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4B81B" w14:textId="6381FC27" w:rsidR="005D388F" w:rsidRDefault="00DA0348" w:rsidP="00F67AB3">
      <w:pPr>
        <w:pStyle w:val="Heading1"/>
      </w:pPr>
      <w:r>
        <w:t>KY</w:t>
      </w:r>
      <w:r w:rsidR="00F67AB3">
        <w:t xml:space="preserve">---Round </w:t>
      </w:r>
      <w:r w:rsidR="00CB3ADC">
        <w:t>5</w:t>
      </w:r>
    </w:p>
    <w:p w14:paraId="4F69CF58" w14:textId="25E81FBF" w:rsidR="00F67AB3" w:rsidRDefault="00F67AB3" w:rsidP="00F67AB3">
      <w:pPr>
        <w:pStyle w:val="Heading3"/>
        <w:rPr>
          <w:rFonts w:cs="Calibri"/>
        </w:rPr>
      </w:pPr>
      <w:r>
        <w:rPr>
          <w:rFonts w:cs="Calibri"/>
        </w:rPr>
        <w:t>1AC</w:t>
      </w:r>
      <w:r w:rsidRPr="00065A0D">
        <w:rPr>
          <w:rFonts w:cs="Calibri"/>
        </w:rPr>
        <w:t>---</w:t>
      </w:r>
      <w:r w:rsidR="00DA0348">
        <w:rPr>
          <w:rFonts w:cs="Calibri"/>
        </w:rPr>
        <w:t>KY</w:t>
      </w:r>
    </w:p>
    <w:p w14:paraId="29443E02" w14:textId="77777777" w:rsidR="00F67AB3" w:rsidRPr="00056D08" w:rsidRDefault="00F67AB3" w:rsidP="00F67AB3"/>
    <w:p w14:paraId="3A0BA0CD" w14:textId="77777777" w:rsidR="00F67AB3" w:rsidRPr="00065A0D" w:rsidRDefault="00F67AB3" w:rsidP="00F67AB3">
      <w:pPr>
        <w:pStyle w:val="Heading4"/>
        <w:rPr>
          <w:rFonts w:cs="Calibri"/>
        </w:rPr>
      </w:pPr>
      <w:r w:rsidRPr="00065A0D">
        <w:rPr>
          <w:rFonts w:cs="Calibri"/>
        </w:rPr>
        <w:t xml:space="preserve">The U.S. labor movement has always been structured through </w:t>
      </w:r>
      <w:r w:rsidRPr="009D4F0A">
        <w:rPr>
          <w:rFonts w:cs="Calibri"/>
          <w:u w:val="single"/>
        </w:rPr>
        <w:t>racial exclusion</w:t>
      </w:r>
      <w:r w:rsidRPr="00065A0D">
        <w:rPr>
          <w:rFonts w:cs="Calibri"/>
        </w:rPr>
        <w:t xml:space="preserve">. From Reconstruction onward, unions and labor law were built on a compromise that traded the abolition of slavery for the preservation of white advantage. What passed as solidarity was never universal; it was the distribution of what Du Bois called </w:t>
      </w:r>
      <w:r w:rsidRPr="00065A0D">
        <w:rPr>
          <w:rFonts w:cs="Calibri"/>
          <w:i/>
          <w:u w:val="single"/>
        </w:rPr>
        <w:t>the wages of whiteness</w:t>
      </w:r>
      <w:r w:rsidRPr="00065A0D">
        <w:rPr>
          <w:rFonts w:cs="Calibri"/>
        </w:rPr>
        <w:t xml:space="preserve">—a </w:t>
      </w:r>
      <w:r w:rsidRPr="00065A0D">
        <w:rPr>
          <w:rFonts w:cs="Calibri"/>
          <w:u w:val="single"/>
        </w:rPr>
        <w:t>psychological</w:t>
      </w:r>
      <w:r w:rsidRPr="00065A0D">
        <w:rPr>
          <w:rFonts w:cs="Calibri"/>
        </w:rPr>
        <w:t xml:space="preserve"> and </w:t>
      </w:r>
      <w:r w:rsidRPr="00065A0D">
        <w:rPr>
          <w:rFonts w:cs="Calibri"/>
          <w:u w:val="single"/>
        </w:rPr>
        <w:t>material</w:t>
      </w:r>
      <w:r w:rsidRPr="00065A0D">
        <w:rPr>
          <w:rFonts w:cs="Calibri"/>
        </w:rPr>
        <w:t xml:space="preserve"> payoff that secured white workers’ status at the expense of Black labor.</w:t>
      </w:r>
    </w:p>
    <w:p w14:paraId="6B24BCA6" w14:textId="77777777" w:rsidR="00F67AB3" w:rsidRPr="00065A0D" w:rsidRDefault="00F67AB3" w:rsidP="00F67AB3">
      <w:r w:rsidRPr="00065A0D">
        <w:t xml:space="preserve">Venus </w:t>
      </w:r>
      <w:r w:rsidRPr="00065A0D">
        <w:rPr>
          <w:rStyle w:val="Style13ptBold"/>
        </w:rPr>
        <w:t xml:space="preserve">Green &amp; </w:t>
      </w:r>
      <w:r w:rsidRPr="00065A0D">
        <w:t>Dr.</w:t>
      </w:r>
      <w:r w:rsidRPr="00065A0D">
        <w:rPr>
          <w:rStyle w:val="Style13ptBold"/>
        </w:rPr>
        <w:t xml:space="preserve"> </w:t>
      </w:r>
      <w:r w:rsidRPr="00065A0D">
        <w:t xml:space="preserve">Cedric </w:t>
      </w:r>
      <w:r w:rsidRPr="00065A0D">
        <w:rPr>
          <w:rStyle w:val="Style13ptBold"/>
        </w:rPr>
        <w:t>de Leon</w:t>
      </w:r>
      <w:r w:rsidRPr="00065A0D">
        <w:t xml:space="preserve"> </w:t>
      </w:r>
      <w:r w:rsidRPr="00065A0D">
        <w:rPr>
          <w:rStyle w:val="Style13ptBold"/>
        </w:rPr>
        <w:t>24</w:t>
      </w:r>
      <w:r w:rsidRPr="00065A0D">
        <w:t xml:space="preserve">, Venus Green is a Gaius Charles Bolin Fellow in the Department of Anthropology and Sociology at the University of Massachusetts Amherst, Cedric de Leon is Professor of Sociology and Labor Studies at the University of Massachusetts Amherst, April 27, 2024, “The Ruse of Recognition: Black Labor in the Afterlife of Slavery,” </w:t>
      </w:r>
      <w:r w:rsidRPr="00065A0D">
        <w:rPr>
          <w:i/>
          <w:iCs/>
        </w:rPr>
        <w:t>Sociology of Race and Ethnicity</w:t>
      </w:r>
      <w:r w:rsidRPr="00065A0D">
        <w:t>, Vol. 11, No. 2, pp. 207-220, DJDubb</w:t>
      </w:r>
    </w:p>
    <w:p w14:paraId="7B6626E2" w14:textId="77777777" w:rsidR="00F67AB3" w:rsidRPr="00065A0D" w:rsidRDefault="00F67AB3" w:rsidP="00F67AB3">
      <w:pPr>
        <w:rPr>
          <w:sz w:val="14"/>
        </w:rPr>
      </w:pPr>
      <w:r w:rsidRPr="00065A0D">
        <w:rPr>
          <w:sz w:val="14"/>
        </w:rPr>
        <w:t>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w:t>
      </w:r>
      <w:r w:rsidRPr="00065A0D">
        <w:rPr>
          <w:rStyle w:val="StyleUnderline"/>
          <w:sz w:val="16"/>
        </w:rPr>
        <w:t xml:space="preserve"> </w:t>
      </w:r>
      <w:r w:rsidRPr="00065A0D">
        <w:rPr>
          <w:rStyle w:val="Emphasis"/>
          <w:highlight w:val="green"/>
        </w:rPr>
        <w:t>anti-Blackness</w:t>
      </w:r>
      <w:r w:rsidRPr="00065A0D">
        <w:rPr>
          <w:rStyle w:val="StyleUnderline"/>
        </w:rPr>
        <w:t xml:space="preserve"> fundamentally </w:t>
      </w:r>
      <w:r w:rsidRPr="00065A0D">
        <w:rPr>
          <w:rStyle w:val="Emphasis"/>
          <w:highlight w:val="green"/>
        </w:rPr>
        <w:t>structured</w:t>
      </w:r>
      <w:r w:rsidRPr="00065A0D">
        <w:rPr>
          <w:rStyle w:val="StyleUnderline"/>
          <w:highlight w:val="green"/>
        </w:rPr>
        <w:t xml:space="preserve"> the</w:t>
      </w:r>
      <w:r w:rsidRPr="00065A0D">
        <w:rPr>
          <w:rStyle w:val="StyleUnderline"/>
        </w:rPr>
        <w:t xml:space="preserve"> trajectory of the </w:t>
      </w:r>
      <w:r w:rsidRPr="00065A0D">
        <w:rPr>
          <w:rStyle w:val="Emphasis"/>
        </w:rPr>
        <w:t xml:space="preserve">post-emancipation </w:t>
      </w:r>
      <w:r w:rsidRPr="00065A0D">
        <w:rPr>
          <w:rStyle w:val="Emphasis"/>
          <w:highlight w:val="green"/>
        </w:rPr>
        <w:t>labor movement</w:t>
      </w:r>
      <w:r w:rsidRPr="00065A0D">
        <w:rPr>
          <w:rStyle w:val="StyleUnderline"/>
        </w:rPr>
        <w:t xml:space="preserve"> in the United States. </w:t>
      </w:r>
      <w:r w:rsidRPr="00481C0E">
        <w:rPr>
          <w:rStyle w:val="StyleUnderline"/>
          <w:highlight w:val="green"/>
        </w:rPr>
        <w:t>The</w:t>
      </w:r>
      <w:r w:rsidRPr="000A6EEE">
        <w:rPr>
          <w:rStyle w:val="StyleUnderline"/>
        </w:rPr>
        <w:t xml:space="preserve"> </w:t>
      </w:r>
      <w:r w:rsidRPr="000A6EEE">
        <w:rPr>
          <w:rStyle w:val="Emphasis"/>
        </w:rPr>
        <w:t xml:space="preserve">research </w:t>
      </w:r>
      <w:r w:rsidRPr="00481C0E">
        <w:rPr>
          <w:rStyle w:val="Emphasis"/>
          <w:highlight w:val="green"/>
        </w:rPr>
        <w:t>puzzle</w:t>
      </w:r>
      <w:r w:rsidRPr="000A6EEE">
        <w:rPr>
          <w:sz w:val="14"/>
        </w:rPr>
        <w:t xml:space="preserve"> of the paper </w:t>
      </w:r>
      <w:r w:rsidRPr="00481C0E">
        <w:rPr>
          <w:rStyle w:val="StyleUnderline"/>
          <w:highlight w:val="green"/>
        </w:rPr>
        <w:t>is</w:t>
      </w:r>
      <w:r w:rsidRPr="00065A0D">
        <w:rPr>
          <w:rStyle w:val="StyleUnderline"/>
        </w:rPr>
        <w:t xml:space="preserve"> the following: </w:t>
      </w:r>
      <w:r w:rsidRPr="00065A0D">
        <w:rPr>
          <w:rStyle w:val="StyleUnderline"/>
          <w:highlight w:val="green"/>
        </w:rPr>
        <w:t>Given</w:t>
      </w:r>
      <w:r w:rsidRPr="00065A0D">
        <w:rPr>
          <w:rStyle w:val="StyleUnderline"/>
        </w:rPr>
        <w:t xml:space="preserve"> the </w:t>
      </w:r>
      <w:r w:rsidRPr="00065A0D">
        <w:rPr>
          <w:rStyle w:val="Emphasis"/>
          <w:highlight w:val="green"/>
        </w:rPr>
        <w:t>abolitionism</w:t>
      </w:r>
      <w:r w:rsidRPr="00065A0D">
        <w:rPr>
          <w:rStyle w:val="StyleUnderline"/>
        </w:rPr>
        <w:t xml:space="preserve"> professed by successive labor leaders</w:t>
      </w:r>
      <w:r w:rsidRPr="00065A0D">
        <w:rPr>
          <w:sz w:val="14"/>
        </w:rPr>
        <w:t xml:space="preserve"> in the years following the U.S. Civil War, </w:t>
      </w:r>
      <w:r w:rsidRPr="00065A0D">
        <w:rPr>
          <w:rStyle w:val="StyleUnderline"/>
          <w:highlight w:val="green"/>
        </w:rPr>
        <w:t>why did</w:t>
      </w:r>
      <w:r w:rsidRPr="00065A0D">
        <w:rPr>
          <w:sz w:val="14"/>
        </w:rPr>
        <w:t xml:space="preserve"> the cause of </w:t>
      </w:r>
      <w:r w:rsidRPr="00065A0D">
        <w:rPr>
          <w:rStyle w:val="Emphasis"/>
          <w:highlight w:val="green"/>
        </w:rPr>
        <w:t>interracial solidarity</w:t>
      </w:r>
      <w:r w:rsidRPr="00065A0D">
        <w:rPr>
          <w:rStyle w:val="Emphasis"/>
        </w:rPr>
        <w:t xml:space="preserve"> nevertheless</w:t>
      </w:r>
      <w:r w:rsidRPr="000A6EEE">
        <w:rPr>
          <w:rStyle w:val="Emphasis"/>
        </w:rPr>
        <w:t xml:space="preserve"> </w:t>
      </w:r>
      <w:r w:rsidRPr="00065A0D">
        <w:rPr>
          <w:rStyle w:val="Emphasis"/>
          <w:highlight w:val="green"/>
        </w:rPr>
        <w:t>fail</w:t>
      </w:r>
      <w:r w:rsidRPr="00065A0D">
        <w:rPr>
          <w:sz w:val="14"/>
        </w:rPr>
        <w:t xml:space="preserve"> to gain traction </w:t>
      </w:r>
      <w:r w:rsidRPr="00065A0D">
        <w:rPr>
          <w:rStyle w:val="StyleUnderline"/>
        </w:rPr>
        <w:t xml:space="preserve">in postbellum </w:t>
      </w:r>
      <w:r w:rsidRPr="00065A0D">
        <w:rPr>
          <w:rStyle w:val="Emphasis"/>
        </w:rPr>
        <w:t>organized labor</w:t>
      </w:r>
      <w:r w:rsidRPr="00065A0D">
        <w:rPr>
          <w:rStyle w:val="StyleUnderline"/>
          <w:highlight w:val="green"/>
        </w:rPr>
        <w:t>?</w:t>
      </w:r>
      <w:r w:rsidRPr="00065A0D">
        <w:rPr>
          <w:sz w:val="14"/>
        </w:rPr>
        <w:t xml:space="preserve"> Or, to put it in Hartman’s (1997:10) terms, “How does one tell the story of an elusive emancipation and a travestied freedom?”</w:t>
      </w:r>
    </w:p>
    <w:p w14:paraId="18EEB29A" w14:textId="77777777" w:rsidR="00F67AB3" w:rsidRPr="00065A0D" w:rsidRDefault="00F67AB3" w:rsidP="00F67AB3">
      <w:pPr>
        <w:rPr>
          <w:rStyle w:val="StyleUnderline"/>
        </w:rPr>
      </w:pPr>
      <w:r w:rsidRPr="00065A0D">
        <w:rPr>
          <w:rStyle w:val="StyleUnderline"/>
        </w:rPr>
        <w:t xml:space="preserve">The </w:t>
      </w:r>
      <w:r w:rsidRPr="000A6EEE">
        <w:rPr>
          <w:rStyle w:val="StyleUnderline"/>
        </w:rPr>
        <w:t xml:space="preserve">existing literature is </w:t>
      </w:r>
      <w:r w:rsidRPr="000A6EEE">
        <w:rPr>
          <w:rStyle w:val="Emphasis"/>
        </w:rPr>
        <w:t>ill-equipped</w:t>
      </w:r>
      <w:r w:rsidRPr="000A6EEE">
        <w:rPr>
          <w:rStyle w:val="StyleUnderline"/>
        </w:rPr>
        <w:t xml:space="preserve"> to address</w:t>
      </w:r>
      <w:r w:rsidRPr="000A6EEE">
        <w:rPr>
          <w:sz w:val="14"/>
        </w:rPr>
        <w:t xml:space="preserve"> the paradox implicit in </w:t>
      </w:r>
      <w:r w:rsidRPr="000A6EEE">
        <w:rPr>
          <w:rStyle w:val="StyleUnderline"/>
        </w:rPr>
        <w:t xml:space="preserve">this </w:t>
      </w:r>
      <w:r w:rsidRPr="000A6EEE">
        <w:rPr>
          <w:rStyle w:val="Emphasis"/>
        </w:rPr>
        <w:t>puzzle</w:t>
      </w:r>
      <w:r w:rsidRPr="00065A0D">
        <w:rPr>
          <w:rStyle w:val="StyleUnderline"/>
        </w:rPr>
        <w:t>.</w:t>
      </w:r>
      <w:r w:rsidRPr="00065A0D">
        <w:rPr>
          <w:sz w:val="14"/>
        </w:rPr>
        <w:t xml:space="preserve"> Much of the relevant scholarly debate turns on an either/or question: Did organized labor in the United States exclude or protect Black labor? On one side, scholars emphasize unions’ racially exclusionary practices (Brenner, Brenner, and Winslow 2010; Georgakas and Surkin 1998; Glenn 2002; Goldfield 1990; Hunt and Rayside 2000; Iton 2000; Nelson 2002; Roediger 1991). On the other side, scholars have focused on how unions were largely inclusive (Brown and Brueggemann 2006; Cole 2007; Gerteis 2007; Honey 2000, 2007; Isaac and Christiansen 2002; Rosenfeld and Kleykamp 2012; Stepan-Norris and Zeitlin 2003; Zeitlin and Weyher 2001; Zieger 2007). As readers of </w:t>
      </w:r>
      <w:r w:rsidRPr="00065A0D">
        <w:rPr>
          <w:rStyle w:val="StyleUnderline"/>
        </w:rPr>
        <w:t>this scholarship</w:t>
      </w:r>
      <w:r w:rsidRPr="00065A0D">
        <w:rPr>
          <w:sz w:val="14"/>
        </w:rPr>
        <w:t xml:space="preserve">, we are meant to </w:t>
      </w:r>
      <w:r w:rsidRPr="00065A0D">
        <w:rPr>
          <w:rStyle w:val="StyleUnderline"/>
        </w:rPr>
        <w:t xml:space="preserve">make </w:t>
      </w:r>
      <w:r w:rsidRPr="00065A0D">
        <w:rPr>
          <w:rStyle w:val="Emphasis"/>
        </w:rPr>
        <w:t>three inferences</w:t>
      </w:r>
      <w:r w:rsidRPr="00065A0D">
        <w:rPr>
          <w:rStyle w:val="StyleUnderline"/>
        </w:rPr>
        <w:t>.</w:t>
      </w:r>
      <w:r w:rsidRPr="00065A0D">
        <w:rPr>
          <w:sz w:val="14"/>
        </w:rPr>
        <w:t xml:space="preserve"> The </w:t>
      </w:r>
      <w:r w:rsidRPr="00065A0D">
        <w:rPr>
          <w:rStyle w:val="Emphasis"/>
        </w:rPr>
        <w:t>first</w:t>
      </w:r>
      <w:r w:rsidRPr="00065A0D">
        <w:rPr>
          <w:sz w:val="14"/>
        </w:rPr>
        <w:t xml:space="preserve"> is </w:t>
      </w:r>
      <w:r w:rsidRPr="00065A0D">
        <w:rPr>
          <w:rStyle w:val="StyleUnderline"/>
        </w:rPr>
        <w:t>that progressive Whites recognized Black workers as</w:t>
      </w:r>
      <w:r w:rsidRPr="00065A0D">
        <w:rPr>
          <w:sz w:val="14"/>
        </w:rPr>
        <w:t xml:space="preserve"> having </w:t>
      </w:r>
      <w:r w:rsidRPr="00065A0D">
        <w:rPr>
          <w:rStyle w:val="Emphasis"/>
        </w:rPr>
        <w:t>equal</w:t>
      </w:r>
      <w:r w:rsidRPr="00065A0D">
        <w:rPr>
          <w:sz w:val="14"/>
        </w:rPr>
        <w:t xml:space="preserve"> standing with White workers and trade unionists. The </w:t>
      </w:r>
      <w:r w:rsidRPr="00065A0D">
        <w:rPr>
          <w:rStyle w:val="Emphasis"/>
        </w:rPr>
        <w:t>second</w:t>
      </w:r>
      <w:r w:rsidRPr="00065A0D">
        <w:rPr>
          <w:sz w:val="14"/>
        </w:rPr>
        <w:t xml:space="preserve"> is </w:t>
      </w:r>
      <w:r w:rsidRPr="00065A0D">
        <w:rPr>
          <w:rStyle w:val="StyleUnderline"/>
        </w:rPr>
        <w:t xml:space="preserve">that U.S. labor history’s </w:t>
      </w:r>
      <w:r w:rsidRPr="00065A0D">
        <w:rPr>
          <w:rStyle w:val="Emphasis"/>
        </w:rPr>
        <w:t>protagonists</w:t>
      </w:r>
      <w:r w:rsidRPr="00065A0D">
        <w:rPr>
          <w:rStyle w:val="StyleUnderline"/>
        </w:rPr>
        <w:t xml:space="preserve"> were Whites, while Black people were</w:t>
      </w:r>
      <w:r w:rsidRPr="00065A0D">
        <w:rPr>
          <w:sz w:val="14"/>
        </w:rPr>
        <w:t xml:space="preserve"> the </w:t>
      </w:r>
      <w:r w:rsidRPr="00065A0D">
        <w:rPr>
          <w:rStyle w:val="Emphasis"/>
        </w:rPr>
        <w:t>passive beneficiaries or victims</w:t>
      </w:r>
      <w:r w:rsidRPr="00065A0D">
        <w:rPr>
          <w:sz w:val="14"/>
        </w:rPr>
        <w:t xml:space="preserve"> of Whites. The </w:t>
      </w:r>
      <w:r w:rsidRPr="00065A0D">
        <w:rPr>
          <w:rStyle w:val="Emphasis"/>
        </w:rPr>
        <w:t>third</w:t>
      </w:r>
      <w:r w:rsidRPr="00065A0D">
        <w:rPr>
          <w:sz w:val="14"/>
        </w:rPr>
        <w:t xml:space="preserve"> is </w:t>
      </w:r>
      <w:r w:rsidRPr="00065A0D">
        <w:rPr>
          <w:rStyle w:val="StyleUnderline"/>
        </w:rPr>
        <w:t xml:space="preserve">that White progressives’ </w:t>
      </w:r>
      <w:r w:rsidRPr="00065A0D">
        <w:rPr>
          <w:rStyle w:val="Emphasis"/>
        </w:rPr>
        <w:t>class analysis</w:t>
      </w:r>
      <w:r w:rsidRPr="00065A0D">
        <w:rPr>
          <w:rStyle w:val="StyleUnderline"/>
        </w:rPr>
        <w:t xml:space="preserve"> of capitalism was fundamentally correct</w:t>
      </w:r>
      <w:r w:rsidRPr="00065A0D">
        <w:rPr>
          <w:sz w:val="14"/>
        </w:rPr>
        <w:t xml:space="preserve"> in the sense that capital deploys racism to divide and weaken the working class.</w:t>
      </w:r>
      <w:r w:rsidRPr="00065A0D">
        <w:rPr>
          <w:rStyle w:val="StyleUnderline"/>
          <w:sz w:val="16"/>
        </w:rPr>
        <w:t xml:space="preserve"> </w:t>
      </w:r>
    </w:p>
    <w:p w14:paraId="18467339" w14:textId="77777777" w:rsidR="00F67AB3" w:rsidRPr="00065A0D" w:rsidRDefault="00F67AB3" w:rsidP="00F67AB3">
      <w:pPr>
        <w:rPr>
          <w:sz w:val="14"/>
        </w:rPr>
      </w:pPr>
      <w:r w:rsidRPr="00065A0D">
        <w:rPr>
          <w:sz w:val="14"/>
        </w:rPr>
        <w:t xml:space="preserve">We argue that the foregoing scholarship mistakes progressive trade unionism for a politics of recognition while eliding how the domination under slavery continued to structure Black life after the Civil War. </w:t>
      </w:r>
      <w:r w:rsidRPr="00481C0E">
        <w:rPr>
          <w:rStyle w:val="StyleUnderline"/>
          <w:highlight w:val="green"/>
        </w:rPr>
        <w:t>Neither progressive nor conservative White labor reckoned with</w:t>
      </w:r>
      <w:r w:rsidRPr="00065A0D">
        <w:rPr>
          <w:rStyle w:val="StyleUnderline"/>
        </w:rPr>
        <w:t xml:space="preserve"> the </w:t>
      </w:r>
      <w:r w:rsidRPr="00065A0D">
        <w:rPr>
          <w:rStyle w:val="Emphasis"/>
        </w:rPr>
        <w:t xml:space="preserve">unfinished project of </w:t>
      </w:r>
      <w:r w:rsidRPr="00481C0E">
        <w:rPr>
          <w:rStyle w:val="Emphasis"/>
          <w:highlight w:val="green"/>
        </w:rPr>
        <w:t>Black emancipation</w:t>
      </w:r>
      <w:r w:rsidRPr="00065A0D">
        <w:rPr>
          <w:rStyle w:val="StyleUnderline"/>
        </w:rPr>
        <w:t xml:space="preserve"> and ongoing mechanisms of </w:t>
      </w:r>
      <w:r w:rsidRPr="00065A0D">
        <w:rPr>
          <w:rStyle w:val="Emphasis"/>
        </w:rPr>
        <w:t>captivity</w:t>
      </w:r>
      <w:r w:rsidRPr="00065A0D">
        <w:rPr>
          <w:rStyle w:val="StyleUnderline"/>
        </w:rPr>
        <w:t xml:space="preserve"> and </w:t>
      </w:r>
      <w:r w:rsidRPr="00065A0D">
        <w:rPr>
          <w:rStyle w:val="Emphasis"/>
        </w:rPr>
        <w:t>slavery</w:t>
      </w:r>
      <w:r w:rsidRPr="00065A0D">
        <w:rPr>
          <w:rStyle w:val="StyleUnderline"/>
        </w:rPr>
        <w:t>.</w:t>
      </w:r>
      <w:r w:rsidRPr="00065A0D">
        <w:rPr>
          <w:sz w:val="14"/>
        </w:rPr>
        <w:t xml:space="preserve"> Moreover, the existing scholarship’s formulation of class and </w:t>
      </w:r>
      <w:r w:rsidRPr="00065A0D">
        <w:rPr>
          <w:rStyle w:val="StyleUnderline"/>
        </w:rPr>
        <w:t xml:space="preserve">interracial solidarity </w:t>
      </w:r>
      <w:r w:rsidRPr="00481C0E">
        <w:rPr>
          <w:rStyle w:val="StyleUnderline"/>
        </w:rPr>
        <w:t>touts</w:t>
      </w:r>
      <w:r w:rsidRPr="00481C0E">
        <w:rPr>
          <w:rStyle w:val="StyleUnderline"/>
          <w:sz w:val="16"/>
        </w:rPr>
        <w:t xml:space="preserve"> </w:t>
      </w:r>
      <w:r w:rsidRPr="00481C0E">
        <w:rPr>
          <w:rStyle w:val="StyleUnderline"/>
        </w:rPr>
        <w:t xml:space="preserve">examples of </w:t>
      </w:r>
      <w:r w:rsidRPr="00481C0E">
        <w:rPr>
          <w:rStyle w:val="Emphasis"/>
        </w:rPr>
        <w:t>racial inclusion</w:t>
      </w:r>
      <w:r w:rsidRPr="00481C0E">
        <w:rPr>
          <w:rStyle w:val="StyleUnderline"/>
        </w:rPr>
        <w:t xml:space="preserve"> that are</w:t>
      </w:r>
      <w:r w:rsidRPr="00065A0D">
        <w:rPr>
          <w:rStyle w:val="StyleUnderline"/>
        </w:rPr>
        <w:t xml:space="preserve"> </w:t>
      </w:r>
      <w:r w:rsidRPr="00065A0D">
        <w:rPr>
          <w:rStyle w:val="Emphasis"/>
        </w:rPr>
        <w:t>in fact</w:t>
      </w:r>
      <w:r w:rsidRPr="00065A0D">
        <w:rPr>
          <w:rStyle w:val="StyleUnderline"/>
        </w:rPr>
        <w:t xml:space="preserve"> </w:t>
      </w:r>
      <w:r w:rsidRPr="00481C0E">
        <w:rPr>
          <w:rStyle w:val="StyleUnderline"/>
        </w:rPr>
        <w:t xml:space="preserve">scenes of </w:t>
      </w:r>
      <w:r w:rsidRPr="00481C0E">
        <w:rPr>
          <w:rStyle w:val="Emphasis"/>
        </w:rPr>
        <w:t>Black subjection</w:t>
      </w:r>
      <w:r w:rsidRPr="00065A0D">
        <w:rPr>
          <w:rStyle w:val="StyleUnderline"/>
        </w:rPr>
        <w:t>.</w:t>
      </w:r>
      <w:r w:rsidRPr="00065A0D">
        <w:rPr>
          <w:sz w:val="14"/>
        </w:rPr>
        <w:t xml:space="preserve"> As we demonstrate, in the internal politics of postbellum organized labor,</w:t>
      </w:r>
      <w:r w:rsidRPr="00065A0D">
        <w:rPr>
          <w:rStyle w:val="StyleUnderline"/>
          <w:sz w:val="16"/>
        </w:rPr>
        <w:t xml:space="preserve"> </w:t>
      </w:r>
      <w:r w:rsidRPr="00065A0D">
        <w:rPr>
          <w:rStyle w:val="Emphasis"/>
        </w:rPr>
        <w:t xml:space="preserve">White trade </w:t>
      </w:r>
      <w:r w:rsidRPr="00481C0E">
        <w:rPr>
          <w:rStyle w:val="Emphasis"/>
          <w:highlight w:val="green"/>
        </w:rPr>
        <w:t>unionists</w:t>
      </w:r>
      <w:r w:rsidRPr="00065A0D">
        <w:rPr>
          <w:rStyle w:val="StyleUnderline"/>
        </w:rPr>
        <w:t xml:space="preserve"> </w:t>
      </w:r>
      <w:r w:rsidRPr="00481C0E">
        <w:rPr>
          <w:rStyle w:val="StyleUnderline"/>
        </w:rPr>
        <w:t>pushed</w:t>
      </w:r>
      <w:r w:rsidRPr="00065A0D">
        <w:rPr>
          <w:rStyle w:val="StyleUnderline"/>
        </w:rPr>
        <w:t xml:space="preserve"> a vision of</w:t>
      </w:r>
      <w:r w:rsidRPr="00065A0D">
        <w:rPr>
          <w:sz w:val="14"/>
        </w:rPr>
        <w:t xml:space="preserve"> </w:t>
      </w:r>
      <w:r w:rsidRPr="00481C0E">
        <w:rPr>
          <w:rStyle w:val="Emphasis"/>
        </w:rPr>
        <w:t>universal emancipation</w:t>
      </w:r>
      <w:r w:rsidRPr="00065A0D">
        <w:rPr>
          <w:rStyle w:val="StyleUnderline"/>
        </w:rPr>
        <w:t xml:space="preserve"> that </w:t>
      </w:r>
      <w:r w:rsidRPr="00481C0E">
        <w:rPr>
          <w:rStyle w:val="StyleUnderline"/>
          <w:highlight w:val="green"/>
        </w:rPr>
        <w:t>privileged White labor</w:t>
      </w:r>
      <w:r w:rsidRPr="00065A0D">
        <w:rPr>
          <w:rStyle w:val="StyleUnderline"/>
        </w:rPr>
        <w:t>’s emancipation from</w:t>
      </w:r>
      <w:r w:rsidRPr="00065A0D">
        <w:rPr>
          <w:sz w:val="14"/>
        </w:rPr>
        <w:t xml:space="preserve"> incipient </w:t>
      </w:r>
      <w:r w:rsidRPr="00065A0D">
        <w:rPr>
          <w:rStyle w:val="StyleUnderline"/>
        </w:rPr>
        <w:t>industrial capitalism</w:t>
      </w:r>
      <w:r w:rsidRPr="00065A0D">
        <w:rPr>
          <w:sz w:val="14"/>
        </w:rPr>
        <w:t xml:space="preserve">. Whiteness studies demonstrate that </w:t>
      </w:r>
      <w:r w:rsidRPr="00481C0E">
        <w:rPr>
          <w:rStyle w:val="Emphasis"/>
          <w:highlight w:val="green"/>
        </w:rPr>
        <w:t>White working-class consciousness</w:t>
      </w:r>
      <w:r w:rsidRPr="00065A0D">
        <w:rPr>
          <w:sz w:val="14"/>
        </w:rPr>
        <w:t xml:space="preserve"> in the United States </w:t>
      </w:r>
      <w:r w:rsidRPr="00481C0E">
        <w:rPr>
          <w:rStyle w:val="StyleUnderline"/>
          <w:highlight w:val="green"/>
        </w:rPr>
        <w:t>was</w:t>
      </w:r>
      <w:r w:rsidRPr="00065A0D">
        <w:rPr>
          <w:rStyle w:val="StyleUnderline"/>
        </w:rPr>
        <w:t xml:space="preserve"> historically </w:t>
      </w:r>
      <w:r w:rsidRPr="00481C0E">
        <w:rPr>
          <w:rStyle w:val="Emphasis"/>
          <w:highlight w:val="green"/>
        </w:rPr>
        <w:t>constructed</w:t>
      </w:r>
      <w:r w:rsidRPr="00065A0D">
        <w:rPr>
          <w:sz w:val="14"/>
        </w:rPr>
        <w:t xml:space="preserve"> by relying </w:t>
      </w:r>
      <w:r w:rsidRPr="00481C0E">
        <w:rPr>
          <w:rStyle w:val="StyleUnderline"/>
          <w:highlight w:val="green"/>
        </w:rPr>
        <w:t xml:space="preserve">on </w:t>
      </w:r>
      <w:r w:rsidRPr="00481C0E">
        <w:rPr>
          <w:rStyle w:val="Emphasis"/>
          <w:highlight w:val="green"/>
        </w:rPr>
        <w:t>anti-Black anxieties</w:t>
      </w:r>
      <w:r w:rsidRPr="00065A0D">
        <w:rPr>
          <w:sz w:val="14"/>
        </w:rPr>
        <w:t xml:space="preserve"> (Du Bois 1935 [2017]; Roediger 1991). Moreover, even during moments when trade unions became pragmatic about including Black labor—a significant move away from outright exclusion—</w:t>
      </w:r>
      <w:r w:rsidRPr="00065A0D">
        <w:rPr>
          <w:rStyle w:val="StyleUnderline"/>
        </w:rPr>
        <w:t xml:space="preserve">White trade unionists </w:t>
      </w:r>
      <w:r w:rsidRPr="00481C0E">
        <w:rPr>
          <w:rStyle w:val="StyleUnderline"/>
        </w:rPr>
        <w:t xml:space="preserve">maintained </w:t>
      </w:r>
      <w:r w:rsidRPr="00481C0E">
        <w:rPr>
          <w:rStyle w:val="Emphasis"/>
        </w:rPr>
        <w:t>hierarchies of leadership and ideology</w:t>
      </w:r>
      <w:r w:rsidRPr="00481C0E">
        <w:rPr>
          <w:rStyle w:val="StyleUnderline"/>
        </w:rPr>
        <w:t xml:space="preserve"> that </w:t>
      </w:r>
      <w:r w:rsidRPr="00481C0E">
        <w:rPr>
          <w:rStyle w:val="Emphasis"/>
        </w:rPr>
        <w:t>marginalized</w:t>
      </w:r>
      <w:r w:rsidRPr="00065A0D">
        <w:rPr>
          <w:rStyle w:val="StyleUnderline"/>
        </w:rPr>
        <w:t xml:space="preserve"> the </w:t>
      </w:r>
      <w:r w:rsidRPr="00065A0D">
        <w:rPr>
          <w:rStyle w:val="Emphasis"/>
        </w:rPr>
        <w:t>antiracist demands</w:t>
      </w:r>
      <w:r w:rsidRPr="00065A0D">
        <w:rPr>
          <w:rStyle w:val="StyleUnderline"/>
        </w:rPr>
        <w:t xml:space="preserve"> </w:t>
      </w:r>
      <w:r w:rsidRPr="00481C0E">
        <w:rPr>
          <w:rStyle w:val="StyleUnderline"/>
        </w:rPr>
        <w:t>and</w:t>
      </w:r>
      <w:r w:rsidRPr="00065A0D">
        <w:rPr>
          <w:rStyle w:val="StyleUnderline"/>
        </w:rPr>
        <w:t xml:space="preserve"> voices of Black workers. </w:t>
      </w:r>
      <w:r w:rsidRPr="00065A0D">
        <w:rPr>
          <w:sz w:val="14"/>
        </w:rPr>
        <w:t xml:space="preserve">Laden with the entitlements of Whiteness through the inheritances of chattel slavery, the formulation of “emancipation” for </w:t>
      </w:r>
      <w:r w:rsidRPr="00065A0D">
        <w:rPr>
          <w:rStyle w:val="Emphasis"/>
        </w:rPr>
        <w:t xml:space="preserve">White labor </w:t>
      </w:r>
      <w:r w:rsidRPr="00481C0E">
        <w:rPr>
          <w:rStyle w:val="Emphasis"/>
        </w:rPr>
        <w:t>rejected</w:t>
      </w:r>
      <w:r w:rsidRPr="00065A0D">
        <w:rPr>
          <w:rStyle w:val="StyleUnderline"/>
        </w:rPr>
        <w:t xml:space="preserve"> Black people’s unresolved political </w:t>
      </w:r>
      <w:r w:rsidRPr="00481C0E">
        <w:rPr>
          <w:rStyle w:val="StyleUnderline"/>
        </w:rPr>
        <w:t xml:space="preserve">struggles for </w:t>
      </w:r>
      <w:r w:rsidRPr="00481C0E">
        <w:rPr>
          <w:rStyle w:val="Emphasis"/>
        </w:rPr>
        <w:t>Black liberation</w:t>
      </w:r>
      <w:r w:rsidRPr="00065A0D">
        <w:rPr>
          <w:rStyle w:val="StyleUnderline"/>
        </w:rPr>
        <w:t>.</w:t>
      </w:r>
    </w:p>
    <w:p w14:paraId="61BF0ACD" w14:textId="77777777" w:rsidR="00F67AB3" w:rsidRPr="00065A0D" w:rsidRDefault="00F67AB3" w:rsidP="00F67AB3">
      <w:pPr>
        <w:rPr>
          <w:sz w:val="8"/>
          <w:szCs w:val="8"/>
        </w:rPr>
      </w:pPr>
      <w:r w:rsidRPr="00065A0D">
        <w:rPr>
          <w:sz w:val="8"/>
          <w:szCs w:val="8"/>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organized labor refused to reckon institutionally with what Hartman (1997, 2008) calls the “nonevent of emancipation” and the “afterlife of slavery” for Black populations. Hartman (1997) understands the nonevent of emancipation to be “insinuated by the perpetuation of the plantation system and the reconfiguration of subjection” (p. 116), finding in her historical analysis of post-emancipation Black life that, “emancipatory discourses of rights, liberty, and equality instigate, transmit, and effect forms of racial domination” (p. 116). We likewise find that postbellum labor failed to grapple with the paradox of Black re-enslavement post-emancipation. As W. E. B. Du Bois ([1935] 2017) poignantly observes of Black Reconstruction, “The slave went free; stood a brief moment in the sun; then moved back again toward slavery”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including “skewed life changes, limited access to health and education, premature death, incarceration, and impoverishment” (p. 6). </w:t>
      </w:r>
    </w:p>
    <w:p w14:paraId="790E440B" w14:textId="77777777" w:rsidR="00F67AB3" w:rsidRPr="00065A0D" w:rsidRDefault="00F67AB3" w:rsidP="00F67AB3">
      <w:pPr>
        <w:rPr>
          <w:rStyle w:val="StyleUnderline"/>
        </w:rPr>
      </w:pPr>
      <w:r w:rsidRPr="00065A0D">
        <w:rPr>
          <w:sz w:val="14"/>
        </w:rPr>
        <w:t xml:space="preserve">We argue that the afterlife of slavery manifests clearly within the history of </w:t>
      </w:r>
      <w:r w:rsidRPr="00481C0E">
        <w:rPr>
          <w:rStyle w:val="Emphasis"/>
        </w:rPr>
        <w:t xml:space="preserve">trade </w:t>
      </w:r>
      <w:r w:rsidRPr="00065A0D">
        <w:rPr>
          <w:rStyle w:val="Emphasis"/>
          <w:highlight w:val="green"/>
        </w:rPr>
        <w:t>unions</w:t>
      </w:r>
      <w:r w:rsidRPr="00065A0D">
        <w:rPr>
          <w:sz w:val="14"/>
        </w:rPr>
        <w:t xml:space="preserve">, for the latter </w:t>
      </w:r>
      <w:r w:rsidRPr="00065A0D">
        <w:rPr>
          <w:rStyle w:val="StyleUnderline"/>
          <w:highlight w:val="green"/>
        </w:rPr>
        <w:t xml:space="preserve">originated </w:t>
      </w:r>
      <w:r w:rsidRPr="00481C0E">
        <w:rPr>
          <w:rStyle w:val="StyleUnderline"/>
          <w:highlight w:val="green"/>
        </w:rPr>
        <w:t xml:space="preserve">within the </w:t>
      </w:r>
      <w:r w:rsidRPr="00481C0E">
        <w:rPr>
          <w:rStyle w:val="Emphasis"/>
          <w:highlight w:val="green"/>
        </w:rPr>
        <w:t>political</w:t>
      </w:r>
      <w:r w:rsidRPr="00065A0D">
        <w:rPr>
          <w:rStyle w:val="Emphasis"/>
        </w:rPr>
        <w:t xml:space="preserve"> </w:t>
      </w:r>
      <w:r w:rsidRPr="00481C0E">
        <w:rPr>
          <w:rStyle w:val="Emphasis"/>
          <w:highlight w:val="green"/>
        </w:rPr>
        <w:t>economy of slavery</w:t>
      </w:r>
      <w:r w:rsidRPr="00065A0D">
        <w:rPr>
          <w:rStyle w:val="StyleUnderline"/>
        </w:rPr>
        <w:t>. Enslaved artisans</w:t>
      </w:r>
      <w:r w:rsidRPr="00065A0D">
        <w:rPr>
          <w:sz w:val="14"/>
        </w:rPr>
        <w:t xml:space="preserve"> once </w:t>
      </w:r>
      <w:r w:rsidRPr="00065A0D">
        <w:rPr>
          <w:rStyle w:val="Emphasis"/>
        </w:rPr>
        <w:t>dominated</w:t>
      </w:r>
      <w:r w:rsidRPr="00065A0D">
        <w:rPr>
          <w:rStyle w:val="StyleUnderline"/>
        </w:rPr>
        <w:t xml:space="preserve"> the skilled trades, and </w:t>
      </w:r>
      <w:r w:rsidRPr="00065A0D">
        <w:rPr>
          <w:rStyle w:val="Emphasis"/>
        </w:rPr>
        <w:t>White unions</w:t>
      </w:r>
      <w:r w:rsidRPr="00065A0D">
        <w:rPr>
          <w:rStyle w:val="StyleUnderline"/>
        </w:rPr>
        <w:t xml:space="preserve"> emerged</w:t>
      </w:r>
      <w:r w:rsidRPr="00065A0D">
        <w:rPr>
          <w:sz w:val="14"/>
        </w:rPr>
        <w:t xml:space="preserve"> </w:t>
      </w:r>
      <w:r w:rsidRPr="00065A0D">
        <w:rPr>
          <w:rStyle w:val="StyleUnderline"/>
        </w:rPr>
        <w:t xml:space="preserve">correspondingly </w:t>
      </w:r>
      <w:r w:rsidRPr="00065A0D">
        <w:rPr>
          <w:rStyle w:val="StyleUnderline"/>
          <w:highlight w:val="green"/>
        </w:rPr>
        <w:t xml:space="preserve">to </w:t>
      </w:r>
      <w:r w:rsidRPr="00065A0D">
        <w:rPr>
          <w:rStyle w:val="Emphasis"/>
          <w:highlight w:val="green"/>
        </w:rPr>
        <w:t>exclude Black labor</w:t>
      </w:r>
      <w:r w:rsidRPr="00065A0D">
        <w:rPr>
          <w:rStyle w:val="StyleUnderline"/>
        </w:rPr>
        <w:t>.</w:t>
      </w:r>
      <w:r w:rsidRPr="00065A0D">
        <w:rPr>
          <w:sz w:val="14"/>
        </w:rPr>
        <w:t xml:space="preserve"> Though Black people today are more likely than any other demographic group to join unions and several contemporary unions are Black led, we maintain that some of </w:t>
      </w:r>
      <w:r w:rsidRPr="00481C0E">
        <w:rPr>
          <w:rStyle w:val="StyleUnderline"/>
          <w:highlight w:val="green"/>
        </w:rPr>
        <w:t>the first</w:t>
      </w:r>
      <w:r w:rsidRPr="00065A0D">
        <w:rPr>
          <w:rStyle w:val="StyleUnderline"/>
        </w:rPr>
        <w:t xml:space="preserve"> unions </w:t>
      </w:r>
      <w:r w:rsidRPr="00481C0E">
        <w:rPr>
          <w:rStyle w:val="StyleUnderline"/>
          <w:highlight w:val="green"/>
        </w:rPr>
        <w:t>were</w:t>
      </w:r>
      <w:r w:rsidRPr="00065A0D">
        <w:rPr>
          <w:rStyle w:val="StyleUnderline"/>
        </w:rPr>
        <w:t xml:space="preserve"> </w:t>
      </w:r>
      <w:r w:rsidRPr="00065A0D">
        <w:rPr>
          <w:rStyle w:val="Emphasis"/>
        </w:rPr>
        <w:t xml:space="preserve">born as </w:t>
      </w:r>
      <w:r w:rsidRPr="00481C0E">
        <w:rPr>
          <w:rStyle w:val="Emphasis"/>
          <w:highlight w:val="green"/>
        </w:rPr>
        <w:t>anti-Black</w:t>
      </w:r>
      <w:r w:rsidRPr="00065A0D">
        <w:rPr>
          <w:rStyle w:val="Emphasis"/>
        </w:rPr>
        <w:t xml:space="preserve"> institutions</w:t>
      </w:r>
      <w:r w:rsidRPr="00065A0D">
        <w:rPr>
          <w:rStyle w:val="StyleUnderline"/>
        </w:rPr>
        <w:t xml:space="preserve">. </w:t>
      </w:r>
    </w:p>
    <w:p w14:paraId="33555794" w14:textId="77777777" w:rsidR="00F67AB3" w:rsidRPr="00065A0D" w:rsidRDefault="00F67AB3" w:rsidP="00F67AB3">
      <w:pPr>
        <w:rPr>
          <w:sz w:val="14"/>
          <w:szCs w:val="16"/>
        </w:rPr>
      </w:pPr>
      <w:r w:rsidRPr="00481C0E">
        <w:rPr>
          <w:rStyle w:val="StyleUnderline"/>
        </w:rPr>
        <w:t>When</w:t>
      </w:r>
      <w:r w:rsidRPr="00065A0D">
        <w:rPr>
          <w:sz w:val="14"/>
          <w:szCs w:val="16"/>
        </w:rPr>
        <w:t xml:space="preserve">, after the Civil War, </w:t>
      </w:r>
      <w:r w:rsidRPr="00481C0E">
        <w:rPr>
          <w:rStyle w:val="StyleUnderline"/>
        </w:rPr>
        <w:t>the formerly enslaved began to argue</w:t>
      </w:r>
      <w:r w:rsidRPr="00065A0D">
        <w:rPr>
          <w:rStyle w:val="StyleUnderline"/>
        </w:rPr>
        <w:t xml:space="preserve"> that </w:t>
      </w:r>
      <w:r w:rsidRPr="00481C0E">
        <w:rPr>
          <w:rStyle w:val="StyleUnderline"/>
        </w:rPr>
        <w:t>they were being excluded</w:t>
      </w:r>
      <w:r w:rsidRPr="00065A0D">
        <w:rPr>
          <w:rStyle w:val="StyleUnderline"/>
        </w:rPr>
        <w:t xml:space="preserve"> from unions,</w:t>
      </w:r>
      <w:r w:rsidRPr="00065A0D">
        <w:rPr>
          <w:sz w:val="14"/>
          <w:szCs w:val="16"/>
        </w:rPr>
        <w:t xml:space="preserve"> White labor undercut those claims in three ways. Archival data reveal that the latter deployed a “successo</w:t>
      </w:r>
      <w:r w:rsidRPr="00065A0D">
        <w:rPr>
          <w:sz w:val="14"/>
        </w:rPr>
        <w:t>r discourse.” White trade unionists claimed that since the Union’s victory had abolished slavery, addressing White labor’s industrial servitude was the primary struggle. Second</w:t>
      </w:r>
      <w:r w:rsidRPr="00065A0D">
        <w:rPr>
          <w:sz w:val="14"/>
          <w:szCs w:val="16"/>
        </w:rPr>
        <w:t xml:space="preserve">, </w:t>
      </w:r>
      <w:r w:rsidRPr="00065A0D">
        <w:rPr>
          <w:rStyle w:val="StyleUnderline"/>
          <w:highlight w:val="green"/>
        </w:rPr>
        <w:t xml:space="preserve">White labor </w:t>
      </w:r>
      <w:r w:rsidRPr="00065A0D">
        <w:rPr>
          <w:rStyle w:val="Emphasis"/>
          <w:highlight w:val="green"/>
        </w:rPr>
        <w:t xml:space="preserve">dismissed Black </w:t>
      </w:r>
      <w:r w:rsidRPr="000A6EEE">
        <w:rPr>
          <w:rStyle w:val="Emphasis"/>
          <w:highlight w:val="green"/>
        </w:rPr>
        <w:t>labor</w:t>
      </w:r>
      <w:r w:rsidRPr="000A6EEE">
        <w:rPr>
          <w:rStyle w:val="Emphasis"/>
        </w:rPr>
        <w:t>’s critique</w:t>
      </w:r>
      <w:r w:rsidRPr="000A6EEE">
        <w:rPr>
          <w:rStyle w:val="StyleUnderline"/>
        </w:rPr>
        <w:t xml:space="preserve"> </w:t>
      </w:r>
      <w:r w:rsidRPr="00065A0D">
        <w:rPr>
          <w:rStyle w:val="StyleUnderline"/>
          <w:highlight w:val="green"/>
        </w:rPr>
        <w:t xml:space="preserve">by </w:t>
      </w:r>
      <w:r w:rsidRPr="00065A0D">
        <w:rPr>
          <w:rStyle w:val="Emphasis"/>
          <w:highlight w:val="green"/>
        </w:rPr>
        <w:t>homogenizing all workers</w:t>
      </w:r>
      <w:r w:rsidRPr="000A6EEE">
        <w:rPr>
          <w:rStyle w:val="Emphasis"/>
        </w:rPr>
        <w:t>’ experiences</w:t>
      </w:r>
      <w:r w:rsidRPr="00065A0D">
        <w:rPr>
          <w:sz w:val="14"/>
        </w:rPr>
        <w:t xml:space="preserve">, as if European immigrants and the formerly enslaved shared the same condition. </w:t>
      </w:r>
      <w:r w:rsidRPr="00065A0D">
        <w:rPr>
          <w:sz w:val="14"/>
          <w:szCs w:val="16"/>
        </w:rPr>
        <w:t xml:space="preserve">Finally, </w:t>
      </w:r>
      <w:r w:rsidRPr="00065A0D">
        <w:rPr>
          <w:rStyle w:val="StyleUnderline"/>
        </w:rPr>
        <w:t xml:space="preserve">and on other occasions, White labor deployed a discourse of “possession,” maintaining that if </w:t>
      </w:r>
      <w:r w:rsidRPr="00481C0E">
        <w:rPr>
          <w:rStyle w:val="StyleUnderline"/>
        </w:rPr>
        <w:t>White labor</w:t>
      </w:r>
      <w:r w:rsidRPr="00065A0D">
        <w:rPr>
          <w:rStyle w:val="StyleUnderline"/>
        </w:rPr>
        <w:t xml:space="preserve"> did not </w:t>
      </w:r>
      <w:r w:rsidRPr="00065A0D">
        <w:rPr>
          <w:rStyle w:val="Emphasis"/>
        </w:rPr>
        <w:t>organize</w:t>
      </w:r>
      <w:r w:rsidRPr="00065A0D">
        <w:rPr>
          <w:rStyle w:val="StyleUnderline"/>
        </w:rPr>
        <w:t xml:space="preserve"> and </w:t>
      </w:r>
      <w:r w:rsidRPr="00065A0D">
        <w:rPr>
          <w:rStyle w:val="Emphasis"/>
        </w:rPr>
        <w:t>control Black labor</w:t>
      </w:r>
      <w:r w:rsidRPr="00065A0D">
        <w:rPr>
          <w:rStyle w:val="StyleUnderline"/>
        </w:rPr>
        <w:t xml:space="preserve">, White workers would be defeated in </w:t>
      </w:r>
      <w:r w:rsidRPr="00065A0D">
        <w:rPr>
          <w:rStyle w:val="Emphasis"/>
        </w:rPr>
        <w:t>labor disputes</w:t>
      </w:r>
      <w:r w:rsidRPr="00065A0D">
        <w:rPr>
          <w:rStyle w:val="StyleUnderline"/>
        </w:rPr>
        <w:t xml:space="preserve"> and </w:t>
      </w:r>
      <w:r w:rsidRPr="00065A0D">
        <w:rPr>
          <w:rStyle w:val="Emphasis"/>
        </w:rPr>
        <w:t>labor market competition.</w:t>
      </w:r>
      <w:r w:rsidRPr="00065A0D">
        <w:rPr>
          <w:sz w:val="14"/>
        </w:rPr>
        <w:t xml:space="preserve"> While </w:t>
      </w:r>
      <w:r w:rsidRPr="00481C0E">
        <w:rPr>
          <w:rStyle w:val="StyleUnderline"/>
        </w:rPr>
        <w:t>this position</w:t>
      </w:r>
      <w:r w:rsidRPr="00065A0D">
        <w:rPr>
          <w:sz w:val="14"/>
        </w:rPr>
        <w:t xml:space="preserve"> was a progressive break from the past, it </w:t>
      </w:r>
      <w:r w:rsidRPr="00481C0E">
        <w:rPr>
          <w:rStyle w:val="StyleUnderline"/>
        </w:rPr>
        <w:t xml:space="preserve">bound </w:t>
      </w:r>
      <w:r w:rsidRPr="00065A0D">
        <w:rPr>
          <w:rStyle w:val="StyleUnderline"/>
        </w:rPr>
        <w:t xml:space="preserve">the </w:t>
      </w:r>
      <w:r w:rsidRPr="00065A0D">
        <w:rPr>
          <w:rStyle w:val="Emphasis"/>
        </w:rPr>
        <w:t xml:space="preserve">pragmatics of </w:t>
      </w:r>
      <w:r w:rsidRPr="00481C0E">
        <w:rPr>
          <w:rStyle w:val="Emphasis"/>
        </w:rPr>
        <w:t>inclusion</w:t>
      </w:r>
      <w:r w:rsidRPr="00481C0E">
        <w:rPr>
          <w:rStyle w:val="StyleUnderline"/>
        </w:rPr>
        <w:t xml:space="preserve"> with</w:t>
      </w:r>
      <w:r w:rsidRPr="00065A0D">
        <w:rPr>
          <w:rStyle w:val="StyleUnderline"/>
        </w:rPr>
        <w:t xml:space="preserve"> the </w:t>
      </w:r>
      <w:r w:rsidRPr="00481C0E">
        <w:rPr>
          <w:rStyle w:val="Emphasis"/>
        </w:rPr>
        <w:t>anti-Black</w:t>
      </w:r>
      <w:r w:rsidRPr="00065A0D">
        <w:rPr>
          <w:rStyle w:val="Emphasis"/>
        </w:rPr>
        <w:t xml:space="preserve"> logic of </w:t>
      </w:r>
      <w:r w:rsidRPr="00481C0E">
        <w:rPr>
          <w:rStyle w:val="Emphasis"/>
        </w:rPr>
        <w:t>captivity</w:t>
      </w:r>
      <w:r w:rsidRPr="00065A0D">
        <w:rPr>
          <w:rStyle w:val="StyleUnderline"/>
        </w:rPr>
        <w:t>.</w:t>
      </w:r>
      <w:r w:rsidRPr="00065A0D">
        <w:rPr>
          <w:sz w:val="14"/>
        </w:rPr>
        <w:t xml:space="preserve"> </w:t>
      </w:r>
      <w:r w:rsidRPr="00065A0D">
        <w:rPr>
          <w:sz w:val="14"/>
          <w:szCs w:val="16"/>
        </w:rPr>
        <w:t>By addressing the research puzzle in this way, the article makes three contributions. First, we disrupt the either/or logic of the debate on interracial solidarity within the sociology of labor, which frames unions as either exclusionary or inclusionary toward Black people.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w:t>
      </w:r>
    </w:p>
    <w:p w14:paraId="6C0D8CB9" w14:textId="77777777" w:rsidR="00F67AB3" w:rsidRPr="00065A0D" w:rsidRDefault="00F67AB3" w:rsidP="00F67AB3">
      <w:pPr>
        <w:rPr>
          <w:sz w:val="16"/>
          <w:szCs w:val="16"/>
        </w:rPr>
      </w:pPr>
      <w:r w:rsidRPr="00065A0D">
        <w:rPr>
          <w:sz w:val="16"/>
          <w:szCs w:val="16"/>
        </w:rPr>
        <w:t>&lt;&lt;&lt;Paragraph Integrity Stops&gt;&gt;&gt;</w:t>
      </w:r>
    </w:p>
    <w:p w14:paraId="5EDC8BBE" w14:textId="77777777" w:rsidR="00F67AB3" w:rsidRPr="00065A0D" w:rsidRDefault="00F67AB3" w:rsidP="00F67AB3">
      <w:pPr>
        <w:spacing w:after="0"/>
        <w:rPr>
          <w:sz w:val="8"/>
          <w:szCs w:val="8"/>
        </w:rPr>
      </w:pPr>
      <w:r w:rsidRPr="00065A0D">
        <w:rPr>
          <w:sz w:val="8"/>
          <w:szCs w:val="8"/>
        </w:rPr>
        <w:t>FROM THE SPECIFICITY OF BLACK LABOR TO THE AFTERLIFE OF SLAVERY</w:t>
      </w:r>
    </w:p>
    <w:p w14:paraId="4DE9DFA6" w14:textId="77777777" w:rsidR="00F67AB3" w:rsidRPr="00065A0D" w:rsidRDefault="00F67AB3" w:rsidP="00F67AB3">
      <w:pPr>
        <w:rPr>
          <w:sz w:val="8"/>
          <w:szCs w:val="8"/>
        </w:rPr>
      </w:pPr>
      <w:r w:rsidRPr="00065A0D">
        <w:rPr>
          <w:sz w:val="8"/>
          <w:szCs w:val="8"/>
        </w:rPr>
        <w:t>Few sociologists treat slavery as an important object of inquiry, and hardly any of these are sociologists of labor. Below, we synthesize the sociology of slavery with Hartman’s influential work in Black Studies and explain how we arrive at our intervention in the sociology of labor. Marx’s key contribution to the sociology of slavery was to situate unfree labor in relation to capitalism. Though he is often criticized for confining slavery to capitalism’s prehistory of so-called “primitive accumulation,” Karl Marx ([1857] 1993) understood that slavery co-existed with and supplied the raw materials for industrial capitalism. Du Bois’s analysis of slavery modified Marx’s by centering racial slavery in the development of capitalism and theorizing the unique position of Black labor within the political economy both as capitalism’s most embattled laborers and its most imminent threat. In The World and Africa, Du Bois lays bare the underdevelopment of the continent, arguing that the theft of Africa’s people and raw materials form the foundation of western capitalism and modernity: “Nothing which has happened to man in modern times has been more significant,” he wrote, “than the buying and selling of human beings out of Africa into America from 1441 to 1870” (Du Bois 1965:38). If it is true that African slavery underpins the political economy, then for Du Bois, it was a logical extension to insist upon the revolutionary role of the enslaved in toppling the capitalist system. Du Bois writes, “The emancipation of man is the emancipation of labor, and the emancipation of labor is the freeing of that basic majority of workers who are yellow, brown and black” (Du Bois [1935] 2017:13 see also p. 650). White labor, by contrast, would not join in solidarity with Black labor, for, as Du Bois writes in Black Reconstruction, “They had their particularistic grievances and one of these was the competition of free Negro labor” (Du Bois [1935] 2017:17). Critical Whiteness studies (see Twine and Gallagher 2008)—which build on Du Bois’s insights—have made several claims that are especially relevant for our purposes. First, the construction of White working-class identities relies on anti-Black tropes (Roediger 1991). Second, White liberal and progressive discourses of race and social justice claim moral superiority and thereby reproduce racial inequality (Beeman 2022; Sullivan 2014). Third, White people invest in their racial identity as a form of property to be defended by excluding non-Whites from basic rights and resources (Harris 1993; Lipsitz 2018). Another group of scholars has continued Du Bois’s project to specify the particularities of slave labor relative to other labor. Orlando Patterson (1982), for example, famously theorized that slavery was “distinctive as a relation of domination” with the constituent elements of gratuitous violence, natal alienation, and generalized social dishonor (2, 5, 7, 10). Evelyn Nakano Glenn (2002:28) found that in contrast to enslavement, White men understood wage work as a temporary condition they could escape through education and self-discipline. Others continue to debate the structural positionality and legacy of Black labor. For instance, Cedric de Leon (2016) argues that White people’s fears of competition with the formerly enslaved during Reconstruction manifested in U.S. organized labor fracturing into the White labor movement and the Black civil rights movement. More recently, drawing on Du Bois’s The World and Africa, José Itzigsohn and Karida L. Brown (2020) describe how for Du Bois the peculiar transformation of Africans into chattel fundamentally restructured the world long after emancipation as “a new barter in human flesh did not die with the slave but persists and dominates the thought of Europe today and during the fatal era when Europe by force ruled mankind” (Du Bois quoted in Itzigsohn and Brown 2020:75).</w:t>
      </w:r>
    </w:p>
    <w:p w14:paraId="2035C52A" w14:textId="77777777" w:rsidR="00F67AB3" w:rsidRPr="00065A0D" w:rsidRDefault="00F67AB3" w:rsidP="00F67AB3">
      <w:pPr>
        <w:rPr>
          <w:sz w:val="16"/>
          <w:szCs w:val="16"/>
        </w:rPr>
      </w:pPr>
      <w:r w:rsidRPr="00065A0D">
        <w:rPr>
          <w:sz w:val="16"/>
          <w:szCs w:val="16"/>
        </w:rPr>
        <w:t>&lt;&lt;&lt;Paragraph Integrity Resumes&gt;&gt;&gt;</w:t>
      </w:r>
    </w:p>
    <w:p w14:paraId="49D99846" w14:textId="77777777" w:rsidR="00F67AB3" w:rsidRPr="00065A0D" w:rsidRDefault="00F67AB3" w:rsidP="00F67AB3">
      <w:pPr>
        <w:rPr>
          <w:rStyle w:val="StyleUnderline"/>
        </w:rPr>
      </w:pPr>
      <w:r w:rsidRPr="00065A0D">
        <w:rPr>
          <w:sz w:val="14"/>
        </w:rPr>
        <w:t>Though the foregoing scholars have done us the incalculable service of theorizing slavery, sociologists of labor have not synthesized them to examine the historical dynamics of slavery and anti-Blackness in the trades and in the larger, White-led labor movement. During the antebellum period, landless</w:t>
      </w:r>
      <w:r w:rsidRPr="00065A0D">
        <w:rPr>
          <w:rStyle w:val="StyleUnderline"/>
          <w:sz w:val="16"/>
        </w:rPr>
        <w:t xml:space="preserve"> </w:t>
      </w:r>
      <w:r w:rsidRPr="00065A0D">
        <w:rPr>
          <w:rStyle w:val="StyleUnderline"/>
        </w:rPr>
        <w:t xml:space="preserve">White labor was forced to compete with </w:t>
      </w:r>
      <w:r w:rsidRPr="00065A0D">
        <w:rPr>
          <w:rStyle w:val="Emphasis"/>
        </w:rPr>
        <w:t>enslaved Black artisans</w:t>
      </w:r>
      <w:r w:rsidRPr="00065A0D">
        <w:rPr>
          <w:rStyle w:val="StyleUnderline"/>
        </w:rPr>
        <w:t xml:space="preserve">, who were hired out to urban workshops and </w:t>
      </w:r>
      <w:r w:rsidRPr="00065A0D">
        <w:rPr>
          <w:rStyle w:val="Emphasis"/>
        </w:rPr>
        <w:t>dominated</w:t>
      </w:r>
      <w:r w:rsidRPr="00065A0D">
        <w:rPr>
          <w:rStyle w:val="StyleUnderline"/>
        </w:rPr>
        <w:t xml:space="preserve"> the </w:t>
      </w:r>
      <w:r w:rsidRPr="00065A0D">
        <w:rPr>
          <w:rStyle w:val="Emphasis"/>
        </w:rPr>
        <w:t>skilled trades</w:t>
      </w:r>
      <w:r w:rsidRPr="00065A0D">
        <w:rPr>
          <w:rStyle w:val="StyleUnderline"/>
        </w:rPr>
        <w:t>.</w:t>
      </w:r>
      <w:r w:rsidRPr="00065A0D">
        <w:rPr>
          <w:sz w:val="14"/>
        </w:rPr>
        <w:t xml:space="preserve"> Whereas Du Bois rightfully identified the ideologies and practices that conferred to White working-class people the “wages of whiteness,” we make an additional claim, namely, that even progressive </w:t>
      </w:r>
      <w:r w:rsidRPr="00065A0D">
        <w:rPr>
          <w:rStyle w:val="Emphasis"/>
          <w:highlight w:val="green"/>
        </w:rPr>
        <w:t>White labor’s</w:t>
      </w:r>
      <w:r w:rsidRPr="000A6EEE">
        <w:rPr>
          <w:rStyle w:val="StyleUnderline"/>
        </w:rPr>
        <w:t xml:space="preserve"> </w:t>
      </w:r>
      <w:r w:rsidRPr="00065A0D">
        <w:rPr>
          <w:rStyle w:val="StyleUnderline"/>
        </w:rPr>
        <w:t xml:space="preserve">political </w:t>
      </w:r>
      <w:r w:rsidRPr="00481C0E">
        <w:rPr>
          <w:rStyle w:val="StyleUnderline"/>
          <w:highlight w:val="green"/>
        </w:rPr>
        <w:t>gestures of</w:t>
      </w:r>
      <w:r w:rsidRPr="00065A0D">
        <w:rPr>
          <w:rStyle w:val="StyleUnderline"/>
        </w:rPr>
        <w:t xml:space="preserve"> </w:t>
      </w:r>
      <w:r w:rsidRPr="00481C0E">
        <w:rPr>
          <w:rStyle w:val="StyleUnderline"/>
        </w:rPr>
        <w:t>pragmatic</w:t>
      </w:r>
      <w:r w:rsidRPr="00065A0D">
        <w:rPr>
          <w:rStyle w:val="StyleUnderline"/>
          <w:highlight w:val="green"/>
        </w:rPr>
        <w:t xml:space="preserve"> </w:t>
      </w:r>
      <w:r w:rsidRPr="00065A0D">
        <w:rPr>
          <w:rStyle w:val="Emphasis"/>
          <w:highlight w:val="green"/>
        </w:rPr>
        <w:t>inclusion</w:t>
      </w:r>
      <w:r w:rsidRPr="000A6EEE">
        <w:rPr>
          <w:rStyle w:val="Emphasis"/>
        </w:rPr>
        <w:t xml:space="preserve"> maintained</w:t>
      </w:r>
      <w:r w:rsidRPr="000A6EEE">
        <w:rPr>
          <w:rStyle w:val="StyleUnderline"/>
        </w:rPr>
        <w:t xml:space="preserve"> and </w:t>
      </w:r>
      <w:r w:rsidRPr="00065A0D">
        <w:rPr>
          <w:rStyle w:val="Emphasis"/>
          <w:highlight w:val="green"/>
        </w:rPr>
        <w:t>reproduced anti-</w:t>
      </w:r>
      <w:r w:rsidRPr="00481C0E">
        <w:rPr>
          <w:rStyle w:val="Emphasis"/>
          <w:highlight w:val="green"/>
        </w:rPr>
        <w:t>Blackness</w:t>
      </w:r>
      <w:r w:rsidRPr="00481C0E">
        <w:rPr>
          <w:rStyle w:val="StyleUnderline"/>
          <w:highlight w:val="green"/>
        </w:rPr>
        <w:t xml:space="preserve"> within</w:t>
      </w:r>
      <w:r w:rsidRPr="00065A0D">
        <w:rPr>
          <w:rStyle w:val="StyleUnderline"/>
        </w:rPr>
        <w:t xml:space="preserve"> the </w:t>
      </w:r>
      <w:r w:rsidRPr="00481C0E">
        <w:rPr>
          <w:rStyle w:val="StyleUnderline"/>
          <w:highlight w:val="green"/>
        </w:rPr>
        <w:t>labor movement</w:t>
      </w:r>
      <w:r w:rsidRPr="00065A0D">
        <w:rPr>
          <w:rStyle w:val="StyleUnderline"/>
        </w:rPr>
        <w:t>.</w:t>
      </w:r>
      <w:r w:rsidRPr="00065A0D">
        <w:rPr>
          <w:sz w:val="14"/>
        </w:rPr>
        <w:t xml:space="preserve"> Drawing on insights from Whiteness studies that track the reproduction of Whiteness among White progressives, we identify a complex set of discursive practices enacted by </w:t>
      </w:r>
      <w:r w:rsidRPr="00065A0D">
        <w:rPr>
          <w:rStyle w:val="StyleUnderline"/>
        </w:rPr>
        <w:t>White labor</w:t>
      </w:r>
      <w:r w:rsidRPr="00065A0D">
        <w:rPr>
          <w:sz w:val="14"/>
        </w:rPr>
        <w:t xml:space="preserve"> that </w:t>
      </w:r>
      <w:r w:rsidRPr="00065A0D">
        <w:rPr>
          <w:rStyle w:val="StyleUnderline"/>
        </w:rPr>
        <w:t>simultaneously included and rejected Black labor.</w:t>
      </w:r>
    </w:p>
    <w:p w14:paraId="3BB3A23A" w14:textId="77777777" w:rsidR="00F67AB3" w:rsidRPr="00065A0D" w:rsidRDefault="00F67AB3" w:rsidP="00F67AB3">
      <w:pPr>
        <w:rPr>
          <w:sz w:val="14"/>
        </w:rPr>
      </w:pPr>
      <w:r w:rsidRPr="00065A0D">
        <w:rPr>
          <w:sz w:val="14"/>
        </w:rPr>
        <w:t xml:space="preserve">In this, we are indebted to Hartman’s (1997, 2008) concepts of the nonevent of emancipation and her thesis on the afterlife of slavery. Hartman argues that the discursive dynamics of emancipation restructured the subordination of Black labor under new conditions. If emancipation presupposes that the formerly enslaved have the rights of freedpeople, then presumably they must have subjectivity, civic responsibilities, and what Hartman (1997) terms, the “burdened individuality of freedom” (p. 115). </w:t>
      </w:r>
    </w:p>
    <w:p w14:paraId="75635B04" w14:textId="77777777" w:rsidR="00F67AB3" w:rsidRPr="00065A0D" w:rsidRDefault="00F67AB3" w:rsidP="00F67AB3">
      <w:pPr>
        <w:rPr>
          <w:sz w:val="14"/>
        </w:rPr>
      </w:pPr>
      <w:r w:rsidRPr="00065A0D">
        <w:rPr>
          <w:sz w:val="14"/>
        </w:rPr>
        <w:t xml:space="preserve">Similarly, we highlight how White trade unionists identified Black emancipation as a finished project, and, in doing so, undercut Black labor’s demands for greater inclusion and left unaddressed their disadvantaged position in the labor market. </w:t>
      </w:r>
      <w:r w:rsidRPr="000A6EEE">
        <w:rPr>
          <w:rStyle w:val="Emphasis"/>
        </w:rPr>
        <w:t xml:space="preserve">White </w:t>
      </w:r>
      <w:r w:rsidRPr="000A6EEE">
        <w:rPr>
          <w:rStyle w:val="Emphasis"/>
          <w:highlight w:val="green"/>
        </w:rPr>
        <w:t>trade unions</w:t>
      </w:r>
      <w:r w:rsidRPr="00065A0D">
        <w:rPr>
          <w:sz w:val="14"/>
        </w:rPr>
        <w:t xml:space="preserve"> enacted a pragmatic politics of inclusion, </w:t>
      </w:r>
      <w:r w:rsidRPr="00065A0D">
        <w:rPr>
          <w:rStyle w:val="StyleUnderline"/>
          <w:highlight w:val="green"/>
        </w:rPr>
        <w:t>denied</w:t>
      </w:r>
      <w:r w:rsidRPr="000A6EEE">
        <w:rPr>
          <w:rStyle w:val="StyleUnderline"/>
        </w:rPr>
        <w:t xml:space="preserve"> </w:t>
      </w:r>
      <w:r w:rsidRPr="00065A0D">
        <w:rPr>
          <w:rStyle w:val="Emphasis"/>
        </w:rPr>
        <w:t>ongoing</w:t>
      </w:r>
      <w:r w:rsidRPr="00065A0D">
        <w:rPr>
          <w:rStyle w:val="StyleUnderline"/>
        </w:rPr>
        <w:t xml:space="preserve"> forms of </w:t>
      </w:r>
      <w:r w:rsidRPr="00065A0D">
        <w:rPr>
          <w:rStyle w:val="Emphasis"/>
          <w:highlight w:val="green"/>
        </w:rPr>
        <w:t>Black suffering</w:t>
      </w:r>
      <w:r w:rsidRPr="00065A0D">
        <w:rPr>
          <w:rStyle w:val="StyleUnderline"/>
          <w:highlight w:val="green"/>
        </w:rPr>
        <w:t xml:space="preserve">, and tasked Black labor to </w:t>
      </w:r>
      <w:r w:rsidRPr="00481C0E">
        <w:rPr>
          <w:rStyle w:val="StyleUnderline"/>
        </w:rPr>
        <w:t>prove themselves worthy</w:t>
      </w:r>
      <w:r w:rsidRPr="000A6EEE">
        <w:rPr>
          <w:rStyle w:val="StyleUnderline"/>
        </w:rPr>
        <w:t xml:space="preserve"> </w:t>
      </w:r>
      <w:r w:rsidRPr="00065A0D">
        <w:rPr>
          <w:rStyle w:val="StyleUnderline"/>
        </w:rPr>
        <w:t xml:space="preserve">of freedom </w:t>
      </w:r>
      <w:r w:rsidRPr="00481C0E">
        <w:rPr>
          <w:rStyle w:val="StyleUnderline"/>
        </w:rPr>
        <w:t xml:space="preserve">by </w:t>
      </w:r>
      <w:r w:rsidRPr="00065A0D">
        <w:rPr>
          <w:rStyle w:val="StyleUnderline"/>
          <w:highlight w:val="green"/>
        </w:rPr>
        <w:t>support</w:t>
      </w:r>
      <w:r w:rsidRPr="00481C0E">
        <w:rPr>
          <w:rStyle w:val="StyleUnderline"/>
        </w:rPr>
        <w:t>ing</w:t>
      </w:r>
      <w:r w:rsidRPr="00065A0D">
        <w:rPr>
          <w:rStyle w:val="StyleUnderline"/>
          <w:highlight w:val="green"/>
        </w:rPr>
        <w:t xml:space="preserve"> </w:t>
      </w:r>
      <w:r w:rsidRPr="00481C0E">
        <w:rPr>
          <w:rStyle w:val="Emphasis"/>
          <w:highlight w:val="green"/>
        </w:rPr>
        <w:t xml:space="preserve">White-led labor </w:t>
      </w:r>
      <w:r w:rsidRPr="00065A0D">
        <w:rPr>
          <w:rStyle w:val="Emphasis"/>
          <w:highlight w:val="green"/>
        </w:rPr>
        <w:t>power</w:t>
      </w:r>
      <w:r w:rsidRPr="00065A0D">
        <w:rPr>
          <w:rStyle w:val="StyleUnderline"/>
        </w:rPr>
        <w:t>.</w:t>
      </w:r>
      <w:r w:rsidRPr="00065A0D">
        <w:rPr>
          <w:sz w:val="14"/>
        </w:rPr>
        <w:t xml:space="preserve"> If emancipation permanently solved the Black labor question, then</w:t>
      </w:r>
      <w:r w:rsidRPr="00065A0D">
        <w:rPr>
          <w:rStyle w:val="StyleUnderline"/>
          <w:sz w:val="16"/>
        </w:rPr>
        <w:t xml:space="preserve"> </w:t>
      </w:r>
      <w:r w:rsidRPr="00065A0D">
        <w:rPr>
          <w:rStyle w:val="StyleUnderline"/>
        </w:rPr>
        <w:t xml:space="preserve">(White trade unionists argued) it was now Black labor’s </w:t>
      </w:r>
      <w:r w:rsidRPr="00065A0D">
        <w:rPr>
          <w:rStyle w:val="Emphasis"/>
        </w:rPr>
        <w:t>responsibility</w:t>
      </w:r>
      <w:r w:rsidRPr="00065A0D">
        <w:rPr>
          <w:rStyle w:val="StyleUnderline"/>
        </w:rPr>
        <w:t xml:space="preserve"> to solve the </w:t>
      </w:r>
      <w:r w:rsidRPr="00065A0D">
        <w:rPr>
          <w:rStyle w:val="Emphasis"/>
        </w:rPr>
        <w:t>White labor problem</w:t>
      </w:r>
      <w:r w:rsidRPr="00065A0D">
        <w:rPr>
          <w:rStyle w:val="StyleUnderline"/>
        </w:rPr>
        <w:t xml:space="preserve"> of industrial servitude.</w:t>
      </w:r>
      <w:r w:rsidRPr="00065A0D">
        <w:rPr>
          <w:sz w:val="14"/>
        </w:rPr>
        <w:t xml:space="preserve"> This resulted in the failure of interracial labor solidarity and was a contributing factor in the failure of Reconstruction itself, as the White-led labor movement used the discourse of emancipation to deny Black labor’s demand for a restructuring of the postbellum political economy and labor movement.</w:t>
      </w:r>
    </w:p>
    <w:p w14:paraId="7FA7A162" w14:textId="77777777" w:rsidR="00F67AB3" w:rsidRPr="00065A0D" w:rsidRDefault="00F67AB3" w:rsidP="00F67AB3">
      <w:pPr>
        <w:rPr>
          <w:rStyle w:val="Emphasis"/>
        </w:rPr>
      </w:pPr>
      <w:r w:rsidRPr="00065A0D">
        <w:rPr>
          <w:sz w:val="14"/>
        </w:rPr>
        <w:t xml:space="preserve">Understanding what is to be done for Black liberatory struggle (and </w:t>
      </w:r>
      <w:r w:rsidRPr="00481C0E">
        <w:rPr>
          <w:rStyle w:val="Emphasis"/>
          <w:highlight w:val="green"/>
        </w:rPr>
        <w:t>Black people’s current predicament</w:t>
      </w:r>
      <w:r w:rsidRPr="00481C0E">
        <w:rPr>
          <w:rStyle w:val="StyleUnderline"/>
          <w:highlight w:val="green"/>
        </w:rPr>
        <w:t xml:space="preserve"> within</w:t>
      </w:r>
      <w:r w:rsidRPr="00065A0D">
        <w:rPr>
          <w:rStyle w:val="StyleUnderline"/>
        </w:rPr>
        <w:t xml:space="preserve"> </w:t>
      </w:r>
      <w:r w:rsidRPr="000A6EEE">
        <w:rPr>
          <w:rStyle w:val="Emphasis"/>
        </w:rPr>
        <w:t xml:space="preserve">interracial </w:t>
      </w:r>
      <w:r w:rsidRPr="000A6EEE">
        <w:rPr>
          <w:rStyle w:val="Emphasis"/>
          <w:highlight w:val="green"/>
        </w:rPr>
        <w:t>labor movements</w:t>
      </w:r>
      <w:r w:rsidRPr="000A6EEE">
        <w:t xml:space="preserve"> </w:t>
      </w:r>
      <w:r w:rsidRPr="00065A0D">
        <w:rPr>
          <w:sz w:val="14"/>
        </w:rPr>
        <w:t xml:space="preserve">more generally) </w:t>
      </w:r>
      <w:r w:rsidRPr="00065A0D">
        <w:rPr>
          <w:rStyle w:val="StyleUnderline"/>
          <w:highlight w:val="green"/>
        </w:rPr>
        <w:t>follows from</w:t>
      </w:r>
      <w:r w:rsidRPr="00065A0D">
        <w:rPr>
          <w:sz w:val="14"/>
        </w:rPr>
        <w:t xml:space="preserve"> Hartman’s concept of the nonevent of emancipation. If, as W. E. B. Du Bois (1918) argued, </w:t>
      </w:r>
      <w:r w:rsidRPr="00481C0E">
        <w:rPr>
          <w:rStyle w:val="StyleUnderline"/>
        </w:rPr>
        <w:t xml:space="preserve">White labor’s </w:t>
      </w:r>
      <w:r w:rsidRPr="00065A0D">
        <w:rPr>
          <w:rStyle w:val="Emphasis"/>
          <w:highlight w:val="green"/>
        </w:rPr>
        <w:t>systematic exclusion of Black workers</w:t>
      </w:r>
      <w:r w:rsidRPr="00065A0D">
        <w:rPr>
          <w:rStyle w:val="StyleUnderline"/>
        </w:rPr>
        <w:t xml:space="preserve"> from organized labor </w:t>
      </w:r>
      <w:r w:rsidRPr="00065A0D">
        <w:rPr>
          <w:sz w:val="14"/>
        </w:rPr>
        <w:t xml:space="preserve">is “not only unwise, but suicidal,” then we are faced with an ultimatum. </w:t>
      </w:r>
      <w:r w:rsidRPr="00481C0E">
        <w:rPr>
          <w:rStyle w:val="Emphasis"/>
          <w:highlight w:val="green"/>
        </w:rPr>
        <w:t>The</w:t>
      </w:r>
      <w:r w:rsidRPr="000A6EEE">
        <w:rPr>
          <w:rStyle w:val="Emphasis"/>
        </w:rPr>
        <w:t xml:space="preserve"> larger </w:t>
      </w:r>
      <w:r w:rsidRPr="000A6EEE">
        <w:rPr>
          <w:rStyle w:val="Emphasis"/>
          <w:highlight w:val="green"/>
        </w:rPr>
        <w:t>labor question</w:t>
      </w:r>
      <w:r w:rsidRPr="00065A0D">
        <w:rPr>
          <w:rStyle w:val="StyleUnderline"/>
          <w:highlight w:val="green"/>
        </w:rPr>
        <w:t xml:space="preserve"> cannot </w:t>
      </w:r>
      <w:r w:rsidRPr="000A6EEE">
        <w:rPr>
          <w:rStyle w:val="StyleUnderline"/>
          <w:highlight w:val="green"/>
        </w:rPr>
        <w:t xml:space="preserve">be addressed </w:t>
      </w:r>
      <w:r w:rsidRPr="00065A0D">
        <w:rPr>
          <w:rStyle w:val="StyleUnderline"/>
          <w:highlight w:val="green"/>
        </w:rPr>
        <w:t xml:space="preserve">unless </w:t>
      </w:r>
      <w:r w:rsidRPr="00065A0D">
        <w:rPr>
          <w:rStyle w:val="Emphasis"/>
          <w:highlight w:val="green"/>
        </w:rPr>
        <w:t>White worke</w:t>
      </w:r>
      <w:r w:rsidRPr="00481C0E">
        <w:rPr>
          <w:rStyle w:val="Emphasis"/>
          <w:highlight w:val="green"/>
        </w:rPr>
        <w:t>rs’</w:t>
      </w:r>
      <w:r w:rsidRPr="000A6EEE">
        <w:rPr>
          <w:rStyle w:val="Emphasis"/>
        </w:rPr>
        <w:t xml:space="preserve"> political</w:t>
      </w:r>
      <w:r w:rsidRPr="000A6EEE">
        <w:rPr>
          <w:rStyle w:val="StyleUnderline"/>
        </w:rPr>
        <w:t xml:space="preserve"> and </w:t>
      </w:r>
      <w:r w:rsidRPr="00481C0E">
        <w:rPr>
          <w:rStyle w:val="Emphasis"/>
        </w:rPr>
        <w:t>psychological</w:t>
      </w:r>
      <w:r w:rsidRPr="00481C0E">
        <w:rPr>
          <w:rStyle w:val="Emphasis"/>
          <w:highlight w:val="green"/>
        </w:rPr>
        <w:t xml:space="preserve"> reliance </w:t>
      </w:r>
      <w:r w:rsidRPr="00065A0D">
        <w:rPr>
          <w:rStyle w:val="Emphasis"/>
          <w:highlight w:val="green"/>
        </w:rPr>
        <w:t>on anti-Blackness</w:t>
      </w:r>
      <w:r w:rsidRPr="00065A0D">
        <w:rPr>
          <w:rStyle w:val="StyleUnderline"/>
        </w:rPr>
        <w:t xml:space="preserve">, slavery, and colonialism </w:t>
      </w:r>
      <w:r w:rsidRPr="000A6EEE">
        <w:rPr>
          <w:rStyle w:val="StyleUnderline"/>
          <w:highlight w:val="green"/>
        </w:rPr>
        <w:t xml:space="preserve">is </w:t>
      </w:r>
      <w:r w:rsidRPr="000A6EEE">
        <w:rPr>
          <w:rStyle w:val="Emphasis"/>
          <w:highlight w:val="green"/>
        </w:rPr>
        <w:t>abolished</w:t>
      </w:r>
      <w:r w:rsidRPr="00065A0D">
        <w:rPr>
          <w:rStyle w:val="Emphasis"/>
          <w:highlight w:val="green"/>
        </w:rPr>
        <w:t>.</w:t>
      </w:r>
    </w:p>
    <w:p w14:paraId="5CE73365" w14:textId="77777777" w:rsidR="00F67AB3" w:rsidRPr="00065A0D" w:rsidRDefault="00F67AB3" w:rsidP="00F67AB3">
      <w:pPr>
        <w:rPr>
          <w:sz w:val="14"/>
        </w:rPr>
      </w:pPr>
      <w:r w:rsidRPr="00065A0D">
        <w:rPr>
          <w:sz w:val="14"/>
        </w:rPr>
        <w:t>CASE SELECTION, DATA, AND METHODOLOGY</w:t>
      </w:r>
    </w:p>
    <w:p w14:paraId="2CABA134" w14:textId="77777777" w:rsidR="00F67AB3" w:rsidRPr="00065A0D" w:rsidRDefault="00F67AB3" w:rsidP="00F67AB3">
      <w:pPr>
        <w:rPr>
          <w:rStyle w:val="StyleUnderline"/>
        </w:rPr>
      </w:pPr>
      <w:r w:rsidRPr="00065A0D">
        <w:rPr>
          <w:sz w:val="14"/>
        </w:rPr>
        <w:t xml:space="preserve">Among scholars who emphasize organized labor’s racial inclusivity, the White-led unions and federations of the late nineteenth-century United States loom large, though the Industrial Workers of the World and Congress of Industrial Organizations from the 1910s and 1930s, respectively, are also paradigmatic. A critique of the broader literature necessarily entails examining at least one such period of failed interracial solidarity. By contrast, a case from the era of Jim Crow unionism would confirm what sociologists of labor already know: Certain unions in certain periods excluded Black labor. Employing a “hardest case” strategy would provide stronger evidence of the claim that </w:t>
      </w:r>
      <w:r w:rsidRPr="00065A0D">
        <w:rPr>
          <w:rStyle w:val="StyleUnderline"/>
        </w:rPr>
        <w:t xml:space="preserve">White-led </w:t>
      </w:r>
      <w:r w:rsidRPr="00481C0E">
        <w:rPr>
          <w:rStyle w:val="Emphasis"/>
          <w:highlight w:val="green"/>
        </w:rPr>
        <w:t>organized labor</w:t>
      </w:r>
      <w:r w:rsidRPr="00481C0E">
        <w:rPr>
          <w:rStyle w:val="StyleUnderline"/>
        </w:rPr>
        <w:t xml:space="preserve">—even at a high point of </w:t>
      </w:r>
      <w:r w:rsidRPr="00481C0E">
        <w:rPr>
          <w:rStyle w:val="Emphasis"/>
        </w:rPr>
        <w:t>interracial unionism</w:t>
      </w:r>
      <w:r w:rsidRPr="00481C0E">
        <w:rPr>
          <w:rStyle w:val="StyleUnderline"/>
        </w:rPr>
        <w:t>—refused to reckon with</w:t>
      </w:r>
      <w:r w:rsidRPr="000A6EEE">
        <w:rPr>
          <w:rStyle w:val="StyleUnderline"/>
        </w:rPr>
        <w:t xml:space="preserve"> </w:t>
      </w:r>
      <w:r w:rsidRPr="000A6EEE">
        <w:rPr>
          <w:rStyle w:val="Emphasis"/>
        </w:rPr>
        <w:t xml:space="preserve">the </w:t>
      </w:r>
      <w:r w:rsidRPr="00481C0E">
        <w:rPr>
          <w:rStyle w:val="Emphasis"/>
        </w:rPr>
        <w:t>afterlife of slavery</w:t>
      </w:r>
      <w:r w:rsidRPr="00065A0D">
        <w:rPr>
          <w:rStyle w:val="StyleUnderline"/>
        </w:rPr>
        <w:t xml:space="preserve"> and the </w:t>
      </w:r>
      <w:r w:rsidRPr="00065A0D">
        <w:rPr>
          <w:rStyle w:val="Emphasis"/>
        </w:rPr>
        <w:t>nonevent of emancipation</w:t>
      </w:r>
      <w:r w:rsidRPr="00065A0D">
        <w:rPr>
          <w:rStyle w:val="StyleUnderline"/>
        </w:rPr>
        <w:t xml:space="preserve"> for Black labor.</w:t>
      </w:r>
    </w:p>
    <w:p w14:paraId="4F5416DD" w14:textId="77777777" w:rsidR="00F67AB3" w:rsidRPr="00065A0D" w:rsidRDefault="00F67AB3" w:rsidP="00F67AB3">
      <w:pPr>
        <w:rPr>
          <w:rStyle w:val="StyleUnderline"/>
        </w:rPr>
      </w:pPr>
      <w:r w:rsidRPr="00065A0D">
        <w:rPr>
          <w:rStyle w:val="StyleUnderline"/>
        </w:rPr>
        <w:t xml:space="preserve">Reconstruction-era </w:t>
      </w:r>
      <w:r w:rsidRPr="00481C0E">
        <w:rPr>
          <w:rStyle w:val="Emphasis"/>
        </w:rPr>
        <w:t>trade unionism</w:t>
      </w:r>
      <w:r w:rsidRPr="00065A0D">
        <w:rPr>
          <w:sz w:val="14"/>
        </w:rPr>
        <w:t xml:space="preserve"> appeared to have enormous revolutionary potential. Reconstruction </w:t>
      </w:r>
      <w:r w:rsidRPr="00065A0D">
        <w:rPr>
          <w:rStyle w:val="StyleUnderline"/>
        </w:rPr>
        <w:t xml:space="preserve">witnessed the </w:t>
      </w:r>
      <w:r w:rsidRPr="00065A0D">
        <w:rPr>
          <w:rStyle w:val="Emphasis"/>
        </w:rPr>
        <w:t>unprecedented unification</w:t>
      </w:r>
      <w:r w:rsidRPr="00065A0D">
        <w:rPr>
          <w:rStyle w:val="StyleUnderline"/>
        </w:rPr>
        <w:t xml:space="preserve"> of labor and civil rights policy</w:t>
      </w:r>
      <w:r w:rsidRPr="00065A0D">
        <w:rPr>
          <w:sz w:val="14"/>
        </w:rPr>
        <w:t xml:space="preserve"> during the ascendancy of the Radical faction of the Republican Party, which won the passage of the eight-hour workday in federal employment on one hand, and the 1867 Reconstruction Acts and the Fourteenth Amendment on the other, which, juridically speaking, made Black people full citizens under the law. </w:t>
      </w:r>
      <w:r w:rsidRPr="00065A0D">
        <w:rPr>
          <w:rStyle w:val="StyleUnderline"/>
        </w:rPr>
        <w:t>And yet</w:t>
      </w:r>
      <w:r w:rsidRPr="00065A0D">
        <w:rPr>
          <w:sz w:val="14"/>
        </w:rPr>
        <w:t xml:space="preserve">, as we demonstrate, </w:t>
      </w:r>
      <w:r w:rsidRPr="00065A0D">
        <w:rPr>
          <w:rStyle w:val="StyleUnderline"/>
        </w:rPr>
        <w:t>these efforts</w:t>
      </w:r>
      <w:r w:rsidRPr="000A6EEE">
        <w:rPr>
          <w:rStyle w:val="StyleUnderline"/>
        </w:rPr>
        <w:t xml:space="preserve"> </w:t>
      </w:r>
      <w:r w:rsidRPr="00065A0D">
        <w:rPr>
          <w:rStyle w:val="Emphasis"/>
          <w:highlight w:val="green"/>
        </w:rPr>
        <w:t>foundered</w:t>
      </w:r>
      <w:r w:rsidRPr="00065A0D">
        <w:rPr>
          <w:rStyle w:val="StyleUnderline"/>
          <w:highlight w:val="green"/>
        </w:rPr>
        <w:t xml:space="preserve"> on</w:t>
      </w:r>
      <w:r w:rsidRPr="000A6EEE">
        <w:rPr>
          <w:rStyle w:val="StyleUnderline"/>
        </w:rPr>
        <w:t xml:space="preserve"> the shoals of </w:t>
      </w:r>
      <w:r w:rsidRPr="00065A0D">
        <w:rPr>
          <w:rStyle w:val="Emphasis"/>
          <w:highlight w:val="green"/>
        </w:rPr>
        <w:t>anti-Blackness</w:t>
      </w:r>
      <w:r w:rsidRPr="00065A0D">
        <w:rPr>
          <w:rStyle w:val="StyleUnderline"/>
        </w:rPr>
        <w:t>.</w:t>
      </w:r>
    </w:p>
    <w:p w14:paraId="67FE075B" w14:textId="77777777" w:rsidR="00F67AB3" w:rsidRPr="00065A0D" w:rsidRDefault="00F67AB3" w:rsidP="00F67AB3">
      <w:pPr>
        <w:rPr>
          <w:sz w:val="8"/>
          <w:szCs w:val="8"/>
        </w:rPr>
      </w:pPr>
      <w:r w:rsidRPr="00065A0D">
        <w:rPr>
          <w:sz w:val="8"/>
          <w:szCs w:val="8"/>
        </w:rPr>
        <w:t>While we document these dynamics at the national level, we also employ the case of Chicago to demonstrate that anti-Blackness also prevailed in local labor movements. Here, too, it is critical that we choose a northern case, as segregation in the South would hardly be surprising. In the long history of the U.S. labor movement, one would be hard-pressed to find a more significant northern case. Chicago supplied the vanguard of labor unrest that swept across the North during Reconstruction and the Gilded Age. The infamous Haymarket Affair of 1886 to 1887 and the nation’s first May Day strike for an eight-hour day took place in Chicago. At the same time, Chicago was home to a small but rapidly growing number of Black migrants from the South. Concentrated primarily in the South Division along Clark and Dearborn Streets, the city’s Black population quadrupled between 1870 and 1890 from 3,600 to 14,271 and would in time become what St Clair Drake and Horace Cayton (1945) famously called the Black Metropolis (see also Pierce 1957:48). Furthermore, labor’s first major upsurge after Reconstruction occurred in the 1930s, and Chicago’s Black workers played a decisive role. Local cadres of the National Negro Congress, an independent Black labor organization led by John P. Davis and A. Philip Randolph, furnished the staff that organized the steel industry in Chicago and Gary, Indiana (Gellman 2012). Chicago’s centrality in the nation’s labor movement and the rise of an important Black constituency provide an ideal opportunity to examine the clash and cooperation of Black and White labor at the local level, and to theorize the conditions that gave rise to Black labor militancy in the 1930s.</w:t>
      </w:r>
    </w:p>
    <w:p w14:paraId="176D1D8E" w14:textId="77777777" w:rsidR="00F67AB3" w:rsidRPr="00065A0D" w:rsidRDefault="00F67AB3" w:rsidP="00F67AB3">
      <w:pPr>
        <w:rPr>
          <w:sz w:val="8"/>
          <w:szCs w:val="8"/>
        </w:rPr>
      </w:pPr>
      <w:r w:rsidRPr="00065A0D">
        <w:rPr>
          <w:sz w:val="8"/>
          <w:szCs w:val="8"/>
        </w:rPr>
        <w:t>The evidentiary basis of these claims is a content analysis of archival labor newspapers, namely, the National Labor Union’s (NLU) Workingman’s Advocate and the Knights of Labor’s Journal of United Labor given their prominence as central organs of disseminating information among workers. We also analyze proceedings of labor conventions from archival sources and edited volumes such as John R. Commons and John B. Andrews’ (1958) collection of NLU minutes. The analysts collected references to interracial solidarity and Black labor (including “slavery,” “emancipation,” “wage slavery,” “Black labor,” “Negro,” and “Colored labor”) to examine how White workers described their labor conditions in relation to Black labor and how White labor leaders took specific positions on or described the conditions of Black labor in calls to organize or distance themselves from Black labor. We coded these inductively and developed themes that arose from the data. Data were drawn from the Chicago Historical Museum Research Center’s and the Newberry Library’s collections.</w:t>
      </w:r>
    </w:p>
    <w:p w14:paraId="50138EDA" w14:textId="77777777" w:rsidR="00F67AB3" w:rsidRPr="00065A0D" w:rsidRDefault="00F67AB3" w:rsidP="00F67AB3">
      <w:pPr>
        <w:rPr>
          <w:sz w:val="14"/>
        </w:rPr>
      </w:pPr>
      <w:r w:rsidRPr="00065A0D">
        <w:rPr>
          <w:sz w:val="14"/>
        </w:rPr>
        <w:t>BLACK LABOR IN THE AFTERLIFE OF SLAVERY</w:t>
      </w:r>
    </w:p>
    <w:p w14:paraId="195C18DD" w14:textId="77777777" w:rsidR="00F67AB3" w:rsidRDefault="00F67AB3" w:rsidP="00F67AB3">
      <w:pPr>
        <w:rPr>
          <w:sz w:val="14"/>
        </w:rPr>
      </w:pPr>
      <w:r w:rsidRPr="00065A0D">
        <w:rPr>
          <w:sz w:val="14"/>
        </w:rPr>
        <w:t xml:space="preserve">The overarching claim of the empirical section that follows is that </w:t>
      </w:r>
      <w:r w:rsidRPr="00065A0D">
        <w:rPr>
          <w:rStyle w:val="StyleUnderline"/>
          <w:highlight w:val="green"/>
        </w:rPr>
        <w:t xml:space="preserve">organized labor’s </w:t>
      </w:r>
      <w:r w:rsidRPr="00065A0D">
        <w:rPr>
          <w:rStyle w:val="Emphasis"/>
          <w:highlight w:val="green"/>
        </w:rPr>
        <w:t>unwillingness</w:t>
      </w:r>
      <w:r w:rsidRPr="00065A0D">
        <w:rPr>
          <w:rStyle w:val="StyleUnderline"/>
          <w:highlight w:val="green"/>
        </w:rPr>
        <w:t xml:space="preserve"> to reckon with</w:t>
      </w:r>
      <w:r w:rsidRPr="000A6EEE">
        <w:rPr>
          <w:rStyle w:val="StyleUnderline"/>
        </w:rPr>
        <w:t xml:space="preserve"> the </w:t>
      </w:r>
      <w:r w:rsidRPr="00065A0D">
        <w:rPr>
          <w:rStyle w:val="Emphasis"/>
          <w:highlight w:val="green"/>
        </w:rPr>
        <w:t>afterlife of slavery</w:t>
      </w:r>
      <w:r w:rsidRPr="00065A0D">
        <w:rPr>
          <w:rStyle w:val="StyleUnderline"/>
        </w:rPr>
        <w:t xml:space="preserve"> undermined interracial solidarity</w:t>
      </w:r>
      <w:r w:rsidRPr="00065A0D">
        <w:rPr>
          <w:sz w:val="14"/>
        </w:rPr>
        <w:t xml:space="preserve">. We demonstrate this through three sets of data. The first is secondary data that documents </w:t>
      </w:r>
      <w:r w:rsidRPr="00065A0D">
        <w:rPr>
          <w:rStyle w:val="StyleUnderline"/>
          <w:highlight w:val="green"/>
        </w:rPr>
        <w:t xml:space="preserve">the prevalence of </w:t>
      </w:r>
      <w:r w:rsidRPr="00065A0D">
        <w:rPr>
          <w:rStyle w:val="Emphasis"/>
          <w:highlight w:val="green"/>
        </w:rPr>
        <w:t>enslaved labor</w:t>
      </w:r>
      <w:r w:rsidRPr="00065A0D">
        <w:rPr>
          <w:rStyle w:val="StyleUnderline"/>
        </w:rPr>
        <w:t xml:space="preserve"> in the </w:t>
      </w:r>
      <w:r w:rsidRPr="00065A0D">
        <w:rPr>
          <w:rStyle w:val="Emphasis"/>
        </w:rPr>
        <w:t>trades</w:t>
      </w:r>
      <w:r w:rsidRPr="00065A0D">
        <w:rPr>
          <w:sz w:val="14"/>
        </w:rPr>
        <w:t xml:space="preserve"> and certain unskilled occupations in the antebellum era. We show that slavery in the cities </w:t>
      </w:r>
      <w:r w:rsidRPr="00065A0D">
        <w:rPr>
          <w:rStyle w:val="StyleUnderline"/>
        </w:rPr>
        <w:t xml:space="preserve">as well as the growing presence of </w:t>
      </w:r>
      <w:r w:rsidRPr="00065A0D">
        <w:rPr>
          <w:rStyle w:val="Emphasis"/>
        </w:rPr>
        <w:t>Black freed persons</w:t>
      </w:r>
      <w:r w:rsidRPr="00065A0D">
        <w:rPr>
          <w:rStyle w:val="StyleUnderline"/>
        </w:rPr>
        <w:t xml:space="preserve"> </w:t>
      </w:r>
      <w:r w:rsidRPr="00065A0D">
        <w:rPr>
          <w:rStyle w:val="StyleUnderline"/>
          <w:highlight w:val="green"/>
        </w:rPr>
        <w:t>prompted White workers</w:t>
      </w:r>
      <w:r w:rsidRPr="00065A0D">
        <w:rPr>
          <w:sz w:val="14"/>
        </w:rPr>
        <w:t xml:space="preserve"> even before emancipation </w:t>
      </w:r>
      <w:r w:rsidRPr="00065A0D">
        <w:rPr>
          <w:rStyle w:val="StyleUnderline"/>
          <w:highlight w:val="green"/>
        </w:rPr>
        <w:t xml:space="preserve">to </w:t>
      </w:r>
      <w:r w:rsidRPr="00065A0D">
        <w:rPr>
          <w:rStyle w:val="Emphasis"/>
          <w:highlight w:val="green"/>
        </w:rPr>
        <w:t>organize unions</w:t>
      </w:r>
      <w:r w:rsidRPr="00065A0D">
        <w:rPr>
          <w:sz w:val="14"/>
        </w:rPr>
        <w:t xml:space="preserve">, engage in legislative lobbying, </w:t>
      </w:r>
      <w:r w:rsidRPr="00065A0D">
        <w:rPr>
          <w:rStyle w:val="StyleUnderline"/>
        </w:rPr>
        <w:t xml:space="preserve">and enact </w:t>
      </w:r>
      <w:r w:rsidRPr="00065A0D">
        <w:rPr>
          <w:rStyle w:val="Emphasis"/>
        </w:rPr>
        <w:t>anti-Black violence</w:t>
      </w:r>
      <w:r w:rsidRPr="00065A0D">
        <w:rPr>
          <w:sz w:val="14"/>
        </w:rPr>
        <w:t xml:space="preserve"> as a means </w:t>
      </w:r>
      <w:r w:rsidRPr="00065A0D">
        <w:rPr>
          <w:rStyle w:val="StyleUnderline"/>
          <w:highlight w:val="green"/>
        </w:rPr>
        <w:t xml:space="preserve">to </w:t>
      </w:r>
      <w:r w:rsidRPr="00065A0D">
        <w:rPr>
          <w:rStyle w:val="Emphasis"/>
          <w:highlight w:val="green"/>
        </w:rPr>
        <w:t xml:space="preserve">push Black labor </w:t>
      </w:r>
      <w:r w:rsidRPr="000A6EEE">
        <w:rPr>
          <w:rStyle w:val="Emphasis"/>
          <w:highlight w:val="green"/>
        </w:rPr>
        <w:t>out</w:t>
      </w:r>
      <w:r w:rsidRPr="000A6EEE">
        <w:rPr>
          <w:rStyle w:val="Emphasis"/>
        </w:rPr>
        <w:t xml:space="preserve"> of the labor market</w:t>
      </w:r>
      <w:r w:rsidRPr="00065A0D">
        <w:rPr>
          <w:rStyle w:val="StyleUnderline"/>
        </w:rPr>
        <w:t>.</w:t>
      </w:r>
      <w:r w:rsidRPr="00065A0D">
        <w:rPr>
          <w:sz w:val="14"/>
        </w:rPr>
        <w:t xml:space="preserve"> The second is discursive data (e.g., the minutes of union meetings) from archival newspapers, in which White trade unionists articulated three themes which we conceptualize as the ruse of recognition: homogenization (i.e., the notion that Black labor was not slave labor but free labor); possession (i.e., the notion that White trade unionists must dominate and control Black labor lest Black labor take over the trades); and succession (i.e., the notion that because the so-called “Black labor question” was settled by the Civil War, the critical struggle ahead was the emancipation of White labor from industrial servitude). </w:t>
      </w:r>
      <w:r w:rsidRPr="00065A0D">
        <w:rPr>
          <w:rStyle w:val="StyleUnderline"/>
        </w:rPr>
        <w:t xml:space="preserve">Although </w:t>
      </w:r>
      <w:r w:rsidRPr="00065A0D">
        <w:rPr>
          <w:rStyle w:val="Emphasis"/>
          <w:highlight w:val="green"/>
        </w:rPr>
        <w:t>progressive White</w:t>
      </w:r>
      <w:r w:rsidRPr="00065A0D">
        <w:rPr>
          <w:rStyle w:val="Emphasis"/>
        </w:rPr>
        <w:t xml:space="preserve"> trade</w:t>
      </w:r>
      <w:r w:rsidRPr="000A6EEE">
        <w:rPr>
          <w:rStyle w:val="Emphasis"/>
        </w:rPr>
        <w:t xml:space="preserve"> </w:t>
      </w:r>
      <w:r w:rsidRPr="00065A0D">
        <w:rPr>
          <w:rStyle w:val="Emphasis"/>
          <w:highlight w:val="green"/>
        </w:rPr>
        <w:t>unionists</w:t>
      </w:r>
      <w:r w:rsidRPr="00065A0D">
        <w:rPr>
          <w:rStyle w:val="StyleUnderline"/>
          <w:highlight w:val="green"/>
        </w:rPr>
        <w:t xml:space="preserve"> urged Black</w:t>
      </w:r>
      <w:r w:rsidRPr="00065A0D">
        <w:rPr>
          <w:rStyle w:val="StyleUnderline"/>
        </w:rPr>
        <w:t xml:space="preserve"> labor’s </w:t>
      </w:r>
      <w:r w:rsidRPr="00065A0D">
        <w:rPr>
          <w:rStyle w:val="StyleUnderline"/>
          <w:highlight w:val="green"/>
        </w:rPr>
        <w:t>inclusion out of</w:t>
      </w:r>
      <w:r w:rsidRPr="00065A0D">
        <w:rPr>
          <w:rStyle w:val="StyleUnderline"/>
        </w:rPr>
        <w:t xml:space="preserve"> </w:t>
      </w:r>
      <w:r w:rsidRPr="00065A0D">
        <w:rPr>
          <w:rStyle w:val="Emphasis"/>
        </w:rPr>
        <w:t xml:space="preserve">pragmatic </w:t>
      </w:r>
      <w:r w:rsidRPr="00065A0D">
        <w:rPr>
          <w:rStyle w:val="Emphasis"/>
          <w:highlight w:val="green"/>
        </w:rPr>
        <w:t>self-interest</w:t>
      </w:r>
      <w:r w:rsidRPr="00065A0D">
        <w:rPr>
          <w:sz w:val="14"/>
        </w:rPr>
        <w:t xml:space="preserve">, the </w:t>
      </w:r>
      <w:r w:rsidRPr="007C1D19">
        <w:rPr>
          <w:rStyle w:val="Emphasis"/>
          <w:highlight w:val="green"/>
        </w:rPr>
        <w:t>anti-Black racism</w:t>
      </w:r>
      <w:r w:rsidRPr="00065A0D">
        <w:rPr>
          <w:sz w:val="14"/>
        </w:rPr>
        <w:t xml:space="preserve"> of the rank-and-file and local affiliates </w:t>
      </w:r>
      <w:r w:rsidRPr="00065A0D">
        <w:rPr>
          <w:rStyle w:val="StyleUnderline"/>
        </w:rPr>
        <w:t xml:space="preserve">repeatedly </w:t>
      </w:r>
      <w:r w:rsidRPr="00065A0D">
        <w:rPr>
          <w:rStyle w:val="StyleUnderline"/>
          <w:highlight w:val="green"/>
        </w:rPr>
        <w:t xml:space="preserve">forced them to </w:t>
      </w:r>
      <w:r w:rsidRPr="00065A0D">
        <w:rPr>
          <w:rStyle w:val="Emphasis"/>
          <w:highlight w:val="green"/>
        </w:rPr>
        <w:t>renege</w:t>
      </w:r>
      <w:r w:rsidRPr="000A6EEE">
        <w:rPr>
          <w:rStyle w:val="Emphasis"/>
        </w:rPr>
        <w:t xml:space="preserve"> </w:t>
      </w:r>
      <w:r w:rsidRPr="007C1D19">
        <w:rPr>
          <w:rStyle w:val="Emphasis"/>
          <w:highlight w:val="green"/>
        </w:rPr>
        <w:t>on their promise</w:t>
      </w:r>
      <w:r w:rsidRPr="00065A0D">
        <w:rPr>
          <w:rStyle w:val="StyleUnderline"/>
        </w:rPr>
        <w:t xml:space="preserve"> to Black trade unionists.</w:t>
      </w:r>
      <w:r w:rsidRPr="00065A0D">
        <w:rPr>
          <w:sz w:val="14"/>
        </w:rPr>
        <w:t xml:space="preserve"> This led directly to the formation of an independent Black labor organization. The third set of data consists of archival sources from Chicago, which show the systematic exclusion of Black labor from local unions and the opposition of the city’s White working-class wards to Black immigration and the Black franchise in Illinois.</w:t>
      </w:r>
    </w:p>
    <w:p w14:paraId="7D329DB0" w14:textId="77777777" w:rsidR="00F67AB3" w:rsidRPr="00056D08" w:rsidRDefault="00F67AB3" w:rsidP="00F67AB3"/>
    <w:p w14:paraId="19D86D1D" w14:textId="77777777" w:rsidR="00F67AB3" w:rsidRPr="00065A0D" w:rsidRDefault="00F67AB3" w:rsidP="00F67AB3">
      <w:pPr>
        <w:pStyle w:val="Heading4"/>
        <w:rPr>
          <w:rFonts w:cs="Calibri"/>
        </w:rPr>
      </w:pPr>
      <w:r w:rsidRPr="00065A0D">
        <w:rPr>
          <w:rFonts w:cs="Calibri"/>
        </w:rPr>
        <w:t>This bargain generated</w:t>
      </w:r>
      <w:r w:rsidRPr="00065A0D">
        <w:rPr>
          <w:rFonts w:cs="Calibri"/>
          <w:i/>
        </w:rPr>
        <w:t xml:space="preserve"> </w:t>
      </w:r>
      <w:r w:rsidRPr="00065A0D">
        <w:rPr>
          <w:rFonts w:cs="Calibri"/>
          <w:iCs w:val="0"/>
        </w:rPr>
        <w:t xml:space="preserve">a </w:t>
      </w:r>
      <w:r w:rsidRPr="00065A0D">
        <w:rPr>
          <w:rFonts w:cs="Calibri"/>
          <w:iCs w:val="0"/>
          <w:u w:val="single"/>
        </w:rPr>
        <w:t>historical antagonism</w:t>
      </w:r>
      <w:r w:rsidRPr="00065A0D">
        <w:rPr>
          <w:rFonts w:cs="Calibri"/>
          <w:iCs w:val="0"/>
        </w:rPr>
        <w:t xml:space="preserve"> between white and black labor, where</w:t>
      </w:r>
      <w:r w:rsidRPr="00065A0D">
        <w:rPr>
          <w:rFonts w:cs="Calibri"/>
        </w:rPr>
        <w:t xml:space="preserve"> white workers came to view Black workers not as potential </w:t>
      </w:r>
      <w:r w:rsidRPr="00065A0D">
        <w:rPr>
          <w:rFonts w:cs="Calibri"/>
          <w:u w:val="single"/>
        </w:rPr>
        <w:t>comrades</w:t>
      </w:r>
      <w:r w:rsidRPr="00065A0D">
        <w:rPr>
          <w:rFonts w:cs="Calibri"/>
        </w:rPr>
        <w:t xml:space="preserve"> but as </w:t>
      </w:r>
      <w:r w:rsidRPr="00065A0D">
        <w:rPr>
          <w:rFonts w:cs="Calibri"/>
          <w:u w:val="single"/>
        </w:rPr>
        <w:t>rivals</w:t>
      </w:r>
      <w:r w:rsidRPr="00065A0D">
        <w:rPr>
          <w:rFonts w:cs="Calibri"/>
        </w:rPr>
        <w:t xml:space="preserve"> whose presence threatened their fragile standing. </w:t>
      </w:r>
    </w:p>
    <w:p w14:paraId="1EDEB4E6" w14:textId="77777777" w:rsidR="00F67AB3" w:rsidRPr="00065A0D" w:rsidRDefault="00F67AB3" w:rsidP="00F67AB3">
      <w:pPr>
        <w:pStyle w:val="p1"/>
        <w:spacing w:before="0" w:beforeAutospacing="0"/>
        <w:rPr>
          <w:rFonts w:ascii="Calibri" w:hAnsi="Calibri" w:cs="Calibri"/>
          <w:sz w:val="22"/>
          <w:szCs w:val="22"/>
        </w:rPr>
      </w:pPr>
      <w:r w:rsidRPr="00065A0D">
        <w:rPr>
          <w:rFonts w:ascii="Calibri" w:hAnsi="Calibri" w:cs="Calibri"/>
          <w:sz w:val="22"/>
          <w:szCs w:val="22"/>
        </w:rPr>
        <w:t xml:space="preserve">Venus </w:t>
      </w:r>
      <w:r w:rsidRPr="00065A0D">
        <w:rPr>
          <w:rStyle w:val="Style13ptBold"/>
          <w:rFonts w:ascii="Calibri" w:hAnsi="Calibri" w:cs="Calibri"/>
        </w:rPr>
        <w:t>Green &amp;</w:t>
      </w:r>
      <w:r w:rsidRPr="00065A0D">
        <w:rPr>
          <w:rStyle w:val="Style13ptBold"/>
          <w:rFonts w:ascii="Calibri" w:hAnsi="Calibri" w:cs="Calibri"/>
          <w:sz w:val="22"/>
          <w:szCs w:val="22"/>
        </w:rPr>
        <w:t xml:space="preserve"> </w:t>
      </w:r>
      <w:r w:rsidRPr="00065A0D">
        <w:rPr>
          <w:rFonts w:ascii="Calibri" w:hAnsi="Calibri" w:cs="Calibri"/>
          <w:sz w:val="22"/>
          <w:szCs w:val="22"/>
        </w:rPr>
        <w:t xml:space="preserve">Cedric </w:t>
      </w:r>
      <w:r w:rsidRPr="00065A0D">
        <w:rPr>
          <w:rStyle w:val="Style13ptBold"/>
          <w:rFonts w:ascii="Calibri" w:hAnsi="Calibri" w:cs="Calibri"/>
          <w:szCs w:val="26"/>
        </w:rPr>
        <w:t>de Leon</w:t>
      </w:r>
      <w:r w:rsidRPr="00065A0D">
        <w:rPr>
          <w:rFonts w:ascii="Calibri" w:hAnsi="Calibri" w:cs="Calibri"/>
          <w:sz w:val="26"/>
          <w:szCs w:val="26"/>
        </w:rPr>
        <w:t xml:space="preserve"> </w:t>
      </w:r>
      <w:r w:rsidRPr="00065A0D">
        <w:rPr>
          <w:rStyle w:val="Style13ptBold"/>
          <w:rFonts w:ascii="Calibri" w:hAnsi="Calibri" w:cs="Calibri"/>
          <w:szCs w:val="26"/>
        </w:rPr>
        <w:t>24</w:t>
      </w:r>
      <w:r w:rsidRPr="00065A0D">
        <w:rPr>
          <w:rFonts w:ascii="Calibri" w:hAnsi="Calibri" w:cs="Calibri"/>
          <w:sz w:val="22"/>
          <w:szCs w:val="22"/>
        </w:rPr>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065A0D">
        <w:rPr>
          <w:rFonts w:ascii="Calibri" w:hAnsi="Calibri" w:cs="Calibri"/>
          <w:i/>
          <w:iCs/>
          <w:sz w:val="22"/>
          <w:szCs w:val="22"/>
        </w:rPr>
        <w:t>Sociology of Race and Ethnicity</w:t>
      </w:r>
      <w:r w:rsidRPr="00065A0D">
        <w:rPr>
          <w:rFonts w:ascii="Calibri" w:hAnsi="Calibri" w:cs="Calibri"/>
          <w:sz w:val="22"/>
          <w:szCs w:val="22"/>
        </w:rPr>
        <w:t>, Vol. 11, No. 2, pp. 207-220, modified for gendered language, DJDubb</w:t>
      </w:r>
    </w:p>
    <w:p w14:paraId="60CE9A58" w14:textId="77777777" w:rsidR="00F67AB3" w:rsidRPr="00065A0D" w:rsidRDefault="00F67AB3" w:rsidP="00F67AB3">
      <w:pPr>
        <w:rPr>
          <w:sz w:val="14"/>
        </w:rPr>
      </w:pPr>
      <w:r w:rsidRPr="00065A0D">
        <w:rPr>
          <w:sz w:val="14"/>
        </w:rPr>
        <w:t>THE RUSE OF RECOGNITION: THE ANTIBLACK LOGICS OF WHITE ORGANIZED LABOR</w:t>
      </w:r>
    </w:p>
    <w:p w14:paraId="7104040C" w14:textId="77777777" w:rsidR="00F67AB3" w:rsidRPr="00065A0D" w:rsidRDefault="00F67AB3" w:rsidP="00F67AB3">
      <w:pPr>
        <w:rPr>
          <w:sz w:val="14"/>
        </w:rPr>
      </w:pPr>
      <w:r w:rsidRPr="00065A0D">
        <w:rPr>
          <w:rStyle w:val="StyleUnderline"/>
        </w:rPr>
        <w:t xml:space="preserve">The </w:t>
      </w:r>
      <w:r w:rsidRPr="00065A0D">
        <w:rPr>
          <w:rStyle w:val="Emphasis"/>
          <w:highlight w:val="green"/>
        </w:rPr>
        <w:t>ruse of recognition</w:t>
      </w:r>
      <w:r w:rsidRPr="00065A0D">
        <w:rPr>
          <w:rStyle w:val="StyleUnderline"/>
        </w:rPr>
        <w:t xml:space="preserve">, which </w:t>
      </w:r>
      <w:r w:rsidRPr="00065A0D">
        <w:rPr>
          <w:rStyle w:val="Emphasis"/>
          <w:highlight w:val="green"/>
        </w:rPr>
        <w:t>sustains anti-Blackness</w:t>
      </w:r>
      <w:r w:rsidRPr="00065A0D">
        <w:rPr>
          <w:rStyle w:val="StyleUnderline"/>
          <w:highlight w:val="green"/>
        </w:rPr>
        <w:t xml:space="preserve"> through</w:t>
      </w:r>
      <w:r w:rsidRPr="00065A0D">
        <w:rPr>
          <w:sz w:val="14"/>
        </w:rPr>
        <w:t xml:space="preserve"> the </w:t>
      </w:r>
      <w:r w:rsidRPr="00065A0D">
        <w:rPr>
          <w:rStyle w:val="StyleUnderline"/>
        </w:rPr>
        <w:t xml:space="preserve">trade </w:t>
      </w:r>
      <w:r w:rsidRPr="007C1D19">
        <w:rPr>
          <w:rStyle w:val="Emphasis"/>
        </w:rPr>
        <w:t xml:space="preserve">unionist politics of </w:t>
      </w:r>
      <w:r w:rsidRPr="00065A0D">
        <w:rPr>
          <w:rStyle w:val="Emphasis"/>
          <w:highlight w:val="green"/>
        </w:rPr>
        <w:t>Black inclusion</w:t>
      </w:r>
      <w:r w:rsidRPr="008F2571">
        <w:rPr>
          <w:rStyle w:val="StyleUnderline"/>
        </w:rPr>
        <w:t xml:space="preserve">, </w:t>
      </w:r>
      <w:r w:rsidRPr="00065A0D">
        <w:rPr>
          <w:rStyle w:val="StyleUnderline"/>
        </w:rPr>
        <w:t>has three primary themes</w:t>
      </w:r>
      <w:r w:rsidRPr="00065A0D">
        <w:rPr>
          <w:sz w:val="14"/>
        </w:rPr>
        <w:t xml:space="preserve">. </w:t>
      </w:r>
      <w:r w:rsidRPr="00065A0D">
        <w:rPr>
          <w:rStyle w:val="StyleUnderline"/>
          <w:highlight w:val="green"/>
        </w:rPr>
        <w:t>To</w:t>
      </w:r>
      <w:r w:rsidRPr="00065A0D">
        <w:rPr>
          <w:sz w:val="14"/>
        </w:rPr>
        <w:t>gether they</w:t>
      </w:r>
      <w:r w:rsidRPr="00065A0D">
        <w:rPr>
          <w:rStyle w:val="StyleUnderline"/>
        </w:rPr>
        <w:t xml:space="preserve"> </w:t>
      </w:r>
      <w:r w:rsidRPr="00065A0D">
        <w:rPr>
          <w:rStyle w:val="Emphasis"/>
          <w:highlight w:val="green"/>
        </w:rPr>
        <w:t>circumvent</w:t>
      </w:r>
      <w:r w:rsidRPr="00065A0D">
        <w:rPr>
          <w:sz w:val="14"/>
        </w:rPr>
        <w:t xml:space="preserve"> a more </w:t>
      </w:r>
      <w:r w:rsidRPr="007C1D19">
        <w:rPr>
          <w:rStyle w:val="Emphasis"/>
          <w:highlight w:val="green"/>
        </w:rPr>
        <w:t>radical labor</w:t>
      </w:r>
      <w:r w:rsidRPr="00065A0D">
        <w:rPr>
          <w:rStyle w:val="Emphasis"/>
        </w:rPr>
        <w:t xml:space="preserve"> </w:t>
      </w:r>
      <w:r w:rsidRPr="007C1D19">
        <w:rPr>
          <w:rStyle w:val="Emphasis"/>
        </w:rPr>
        <w:t>formation</w:t>
      </w:r>
      <w:r w:rsidRPr="007C1D19">
        <w:rPr>
          <w:rStyle w:val="StyleUnderline"/>
        </w:rPr>
        <w:t>,</w:t>
      </w:r>
      <w:r w:rsidRPr="008F2571">
        <w:rPr>
          <w:rStyle w:val="StyleUnderline"/>
          <w:highlight w:val="green"/>
        </w:rPr>
        <w:t xml:space="preserve"> </w:t>
      </w:r>
      <w:r w:rsidRPr="008F2571">
        <w:rPr>
          <w:rStyle w:val="Emphasis"/>
          <w:highlight w:val="green"/>
        </w:rPr>
        <w:t xml:space="preserve">curtail </w:t>
      </w:r>
      <w:r w:rsidRPr="00065A0D">
        <w:rPr>
          <w:rStyle w:val="Emphasis"/>
          <w:highlight w:val="green"/>
        </w:rPr>
        <w:t>Black emancipation</w:t>
      </w:r>
      <w:r w:rsidRPr="00065A0D">
        <w:rPr>
          <w:rStyle w:val="StyleUnderline"/>
        </w:rPr>
        <w:t xml:space="preserve">, reproduce Whiteness, </w:t>
      </w:r>
      <w:r w:rsidRPr="00065A0D">
        <w:rPr>
          <w:rStyle w:val="StyleUnderline"/>
          <w:highlight w:val="green"/>
        </w:rPr>
        <w:t xml:space="preserve">and </w:t>
      </w:r>
      <w:r w:rsidRPr="00065A0D">
        <w:rPr>
          <w:rStyle w:val="Emphasis"/>
          <w:highlight w:val="green"/>
        </w:rPr>
        <w:t>disavow Black suffering</w:t>
      </w:r>
      <w:r w:rsidRPr="00065A0D">
        <w:rPr>
          <w:rStyle w:val="StyleUnderline"/>
        </w:rPr>
        <w:t>. The first is</w:t>
      </w:r>
      <w:r w:rsidRPr="00065A0D">
        <w:rPr>
          <w:sz w:val="14"/>
        </w:rPr>
        <w:t xml:space="preserve"> a rhetorical tool we call </w:t>
      </w:r>
      <w:r w:rsidRPr="00065A0D">
        <w:rPr>
          <w:rStyle w:val="StyleUnderline"/>
        </w:rPr>
        <w:t>“</w:t>
      </w:r>
      <w:r w:rsidRPr="00065A0D">
        <w:rPr>
          <w:rStyle w:val="Emphasis"/>
        </w:rPr>
        <w:t>homogenization</w:t>
      </w:r>
      <w:r w:rsidRPr="00065A0D">
        <w:rPr>
          <w:rStyle w:val="StyleUnderline"/>
        </w:rPr>
        <w:t>,” which frames</w:t>
      </w:r>
      <w:r w:rsidRPr="00065A0D">
        <w:rPr>
          <w:sz w:val="14"/>
        </w:rPr>
        <w:t xml:space="preserve"> both </w:t>
      </w:r>
      <w:r w:rsidRPr="00065A0D">
        <w:rPr>
          <w:rStyle w:val="StyleUnderline"/>
        </w:rPr>
        <w:t xml:space="preserve">White and Black workers as </w:t>
      </w:r>
      <w:r w:rsidRPr="00065A0D">
        <w:rPr>
          <w:rStyle w:val="Emphasis"/>
        </w:rPr>
        <w:t>experiencing the same</w:t>
      </w:r>
      <w:r w:rsidRPr="00065A0D">
        <w:rPr>
          <w:sz w:val="14"/>
        </w:rPr>
        <w:t xml:space="preserve"> forms of </w:t>
      </w:r>
      <w:r w:rsidRPr="00065A0D">
        <w:rPr>
          <w:rStyle w:val="StyleUnderline"/>
        </w:rPr>
        <w:t>suffering under waged work</w:t>
      </w:r>
      <w:r w:rsidRPr="00065A0D">
        <w:rPr>
          <w:sz w:val="14"/>
        </w:rPr>
        <w:t xml:space="preserve"> post-Emancipation. White trade union leaders’ utilization of homogenization analogized White workers’ exploitation to the incomparable anti-Black violence experienced by Black labor under conditions of enslavement. </w:t>
      </w:r>
      <w:r w:rsidRPr="00065A0D">
        <w:rPr>
          <w:rStyle w:val="StyleUnderline"/>
        </w:rPr>
        <w:t>The second</w:t>
      </w:r>
      <w:r w:rsidRPr="00065A0D">
        <w:rPr>
          <w:sz w:val="14"/>
        </w:rPr>
        <w:t xml:space="preserve"> theme </w:t>
      </w:r>
      <w:r w:rsidRPr="00065A0D">
        <w:rPr>
          <w:rStyle w:val="StyleUnderline"/>
        </w:rPr>
        <w:t xml:space="preserve">is White labor’s </w:t>
      </w:r>
      <w:r w:rsidRPr="00065A0D">
        <w:rPr>
          <w:rStyle w:val="Emphasis"/>
        </w:rPr>
        <w:t>desire to “possess”</w:t>
      </w:r>
      <w:r w:rsidRPr="00065A0D">
        <w:rPr>
          <w:rStyle w:val="StyleUnderline"/>
        </w:rPr>
        <w:t xml:space="preserve"> Black labor power. </w:t>
      </w:r>
      <w:r w:rsidRPr="00065A0D">
        <w:rPr>
          <w:rStyle w:val="StyleUnderline"/>
          <w:highlight w:val="green"/>
        </w:rPr>
        <w:t>White labor’s</w:t>
      </w:r>
      <w:r w:rsidRPr="008F2571">
        <w:rPr>
          <w:rStyle w:val="StyleUnderline"/>
        </w:rPr>
        <w:t xml:space="preserve"> </w:t>
      </w:r>
      <w:r w:rsidRPr="00065A0D">
        <w:rPr>
          <w:rStyle w:val="Emphasis"/>
        </w:rPr>
        <w:t xml:space="preserve">historical </w:t>
      </w:r>
      <w:r w:rsidRPr="008F2571">
        <w:rPr>
          <w:rStyle w:val="Emphasis"/>
          <w:highlight w:val="green"/>
        </w:rPr>
        <w:t>antagonism</w:t>
      </w:r>
      <w:r w:rsidRPr="008F2571">
        <w:rPr>
          <w:rStyle w:val="StyleUnderline"/>
          <w:highlight w:val="green"/>
        </w:rPr>
        <w:t xml:space="preserve"> t</w:t>
      </w:r>
      <w:r w:rsidRPr="00065A0D">
        <w:rPr>
          <w:rStyle w:val="StyleUnderline"/>
          <w:highlight w:val="green"/>
        </w:rPr>
        <w:t>o</w:t>
      </w:r>
      <w:r w:rsidRPr="00065A0D">
        <w:rPr>
          <w:rStyle w:val="StyleUnderline"/>
        </w:rPr>
        <w:t xml:space="preserve">ward </w:t>
      </w:r>
      <w:r w:rsidRPr="00065A0D">
        <w:rPr>
          <w:rStyle w:val="StyleUnderline"/>
          <w:highlight w:val="green"/>
        </w:rPr>
        <w:t xml:space="preserve">Black </w:t>
      </w:r>
      <w:r w:rsidRPr="007C1D19">
        <w:rPr>
          <w:rStyle w:val="StyleUnderline"/>
          <w:highlight w:val="green"/>
        </w:rPr>
        <w:t>labor manifested in</w:t>
      </w:r>
      <w:r w:rsidRPr="00065A0D">
        <w:rPr>
          <w:rStyle w:val="StyleUnderline"/>
        </w:rPr>
        <w:t xml:space="preserve"> </w:t>
      </w:r>
      <w:r w:rsidRPr="00065A0D">
        <w:rPr>
          <w:rStyle w:val="Emphasis"/>
        </w:rPr>
        <w:t xml:space="preserve">pragmatically </w:t>
      </w:r>
      <w:r w:rsidRPr="007C1D19">
        <w:rPr>
          <w:rStyle w:val="Emphasis"/>
          <w:highlight w:val="green"/>
        </w:rPr>
        <w:t>organizing</w:t>
      </w:r>
      <w:r w:rsidRPr="007C1D19">
        <w:rPr>
          <w:rStyle w:val="StyleUnderline"/>
          <w:highlight w:val="green"/>
        </w:rPr>
        <w:t xml:space="preserve"> Black workers to </w:t>
      </w:r>
      <w:r w:rsidRPr="007C1D19">
        <w:rPr>
          <w:rStyle w:val="Emphasis"/>
          <w:highlight w:val="green"/>
        </w:rPr>
        <w:t>neutralize</w:t>
      </w:r>
      <w:r w:rsidRPr="007C1D19">
        <w:rPr>
          <w:rStyle w:val="StyleUnderline"/>
          <w:highlight w:val="green"/>
        </w:rPr>
        <w:t xml:space="preserve"> them as competitors in the</w:t>
      </w:r>
      <w:r w:rsidRPr="00065A0D">
        <w:rPr>
          <w:rStyle w:val="StyleUnderline"/>
        </w:rPr>
        <w:t xml:space="preserve"> labor </w:t>
      </w:r>
      <w:r w:rsidRPr="007C1D19">
        <w:rPr>
          <w:rStyle w:val="StyleUnderline"/>
          <w:highlight w:val="green"/>
        </w:rPr>
        <w:t>market</w:t>
      </w:r>
      <w:r w:rsidRPr="00065A0D">
        <w:rPr>
          <w:rStyle w:val="StyleUnderline"/>
        </w:rPr>
        <w:t>. The third</w:t>
      </w:r>
      <w:r w:rsidRPr="00065A0D">
        <w:rPr>
          <w:sz w:val="14"/>
        </w:rPr>
        <w:t xml:space="preserve"> theme </w:t>
      </w:r>
      <w:r w:rsidRPr="00065A0D">
        <w:rPr>
          <w:rStyle w:val="StyleUnderline"/>
        </w:rPr>
        <w:t>is White labor’s deployment of a “</w:t>
      </w:r>
      <w:r w:rsidRPr="00065A0D">
        <w:rPr>
          <w:rStyle w:val="Emphasis"/>
        </w:rPr>
        <w:t>successor</w:t>
      </w:r>
      <w:r w:rsidRPr="008F2571">
        <w:rPr>
          <w:rStyle w:val="Emphasis"/>
        </w:rPr>
        <w:t xml:space="preserve"> </w:t>
      </w:r>
      <w:r w:rsidRPr="00065A0D">
        <w:rPr>
          <w:rStyle w:val="Emphasis"/>
        </w:rPr>
        <w:t>discourse</w:t>
      </w:r>
      <w:r w:rsidRPr="00065A0D">
        <w:rPr>
          <w:rStyle w:val="StyleUnderline"/>
        </w:rPr>
        <w:t>.</w:t>
      </w:r>
      <w:r w:rsidRPr="00065A0D">
        <w:rPr>
          <w:sz w:val="14"/>
        </w:rPr>
        <w:t xml:space="preserve">” A revisionist historiographical move, </w:t>
      </w:r>
      <w:r w:rsidRPr="00065A0D">
        <w:rPr>
          <w:rStyle w:val="StyleUnderline"/>
        </w:rPr>
        <w:t>White trade unionists framed</w:t>
      </w:r>
      <w:r w:rsidRPr="00065A0D">
        <w:rPr>
          <w:sz w:val="14"/>
        </w:rPr>
        <w:t xml:space="preserve"> the formal </w:t>
      </w:r>
      <w:r w:rsidRPr="00065A0D">
        <w:rPr>
          <w:rStyle w:val="StyleUnderline"/>
        </w:rPr>
        <w:t>emancipation</w:t>
      </w:r>
      <w:r w:rsidRPr="00065A0D">
        <w:rPr>
          <w:sz w:val="14"/>
        </w:rPr>
        <w:t xml:space="preserve"> of Black people </w:t>
      </w:r>
      <w:r w:rsidRPr="00065A0D">
        <w:rPr>
          <w:rStyle w:val="StyleUnderline"/>
        </w:rPr>
        <w:t>as a past event to place</w:t>
      </w:r>
      <w:r w:rsidRPr="00065A0D">
        <w:rPr>
          <w:sz w:val="14"/>
        </w:rPr>
        <w:t xml:space="preserve"> the class antagonism of </w:t>
      </w:r>
      <w:r w:rsidRPr="00065A0D">
        <w:rPr>
          <w:rStyle w:val="StyleUnderline"/>
        </w:rPr>
        <w:t>“</w:t>
      </w:r>
      <w:r w:rsidRPr="00065A0D">
        <w:rPr>
          <w:rStyle w:val="Emphasis"/>
        </w:rPr>
        <w:t>wage slavery”</w:t>
      </w:r>
      <w:r w:rsidRPr="00065A0D">
        <w:rPr>
          <w:rStyle w:val="StyleUnderline"/>
        </w:rPr>
        <w:t xml:space="preserve"> into sharper focus.</w:t>
      </w:r>
    </w:p>
    <w:p w14:paraId="421C37A5" w14:textId="77777777" w:rsidR="00F67AB3" w:rsidRPr="00065A0D" w:rsidRDefault="00F67AB3" w:rsidP="00F67AB3">
      <w:pPr>
        <w:rPr>
          <w:sz w:val="14"/>
        </w:rPr>
      </w:pPr>
      <w:r w:rsidRPr="00065A0D">
        <w:rPr>
          <w:sz w:val="14"/>
        </w:rPr>
        <w:t>Homogenization</w:t>
      </w:r>
    </w:p>
    <w:p w14:paraId="4F8F9560" w14:textId="77777777" w:rsidR="00F67AB3" w:rsidRPr="00065A0D" w:rsidRDefault="00F67AB3" w:rsidP="00F67AB3">
      <w:pPr>
        <w:rPr>
          <w:sz w:val="14"/>
        </w:rPr>
      </w:pPr>
      <w:r w:rsidRPr="00065A0D">
        <w:rPr>
          <w:sz w:val="14"/>
        </w:rPr>
        <w:t xml:space="preserve">The first theme of the ruse of recognition is </w:t>
      </w:r>
      <w:r w:rsidRPr="008F2571">
        <w:rPr>
          <w:rStyle w:val="Emphasis"/>
          <w:highlight w:val="green"/>
        </w:rPr>
        <w:t>homogenization</w:t>
      </w:r>
      <w:r w:rsidRPr="00065A0D">
        <w:rPr>
          <w:rStyle w:val="StyleUnderline"/>
        </w:rPr>
        <w:t xml:space="preserve">, which </w:t>
      </w:r>
      <w:r w:rsidRPr="00065A0D">
        <w:rPr>
          <w:rStyle w:val="Emphasis"/>
        </w:rPr>
        <w:t>appears</w:t>
      </w:r>
      <w:r w:rsidRPr="00065A0D">
        <w:rPr>
          <w:sz w:val="14"/>
        </w:rPr>
        <w:t xml:space="preserve">, on the surface, </w:t>
      </w:r>
      <w:r w:rsidRPr="00065A0D">
        <w:rPr>
          <w:rStyle w:val="StyleUnderline"/>
        </w:rPr>
        <w:t xml:space="preserve">to be </w:t>
      </w:r>
      <w:r w:rsidRPr="00065A0D">
        <w:rPr>
          <w:rStyle w:val="Emphasis"/>
        </w:rPr>
        <w:t>solidaristic</w:t>
      </w:r>
      <w:r w:rsidRPr="00065A0D">
        <w:rPr>
          <w:sz w:val="14"/>
        </w:rPr>
        <w:t xml:space="preserve"> but, in fact, </w:t>
      </w:r>
      <w:r w:rsidRPr="00065A0D">
        <w:rPr>
          <w:rStyle w:val="Emphasis"/>
          <w:highlight w:val="green"/>
        </w:rPr>
        <w:t>erases</w:t>
      </w:r>
      <w:r w:rsidRPr="00065A0D">
        <w:rPr>
          <w:rStyle w:val="StyleUnderline"/>
        </w:rPr>
        <w:t xml:space="preserve"> the </w:t>
      </w:r>
      <w:r w:rsidRPr="00065A0D">
        <w:rPr>
          <w:rStyle w:val="Emphasis"/>
          <w:highlight w:val="green"/>
        </w:rPr>
        <w:t>structural inequalities</w:t>
      </w:r>
      <w:r w:rsidRPr="00065A0D">
        <w:rPr>
          <w:rStyle w:val="StyleUnderline"/>
        </w:rPr>
        <w:t xml:space="preserve"> between White </w:t>
      </w:r>
      <w:r w:rsidRPr="007C1D19">
        <w:rPr>
          <w:rStyle w:val="StyleUnderline"/>
          <w:highlight w:val="green"/>
        </w:rPr>
        <w:t>and</w:t>
      </w:r>
      <w:r w:rsidRPr="00065A0D">
        <w:rPr>
          <w:rStyle w:val="StyleUnderline"/>
        </w:rPr>
        <w:t xml:space="preserve"> Black labor. </w:t>
      </w:r>
      <w:r w:rsidRPr="00065A0D">
        <w:rPr>
          <w:sz w:val="14"/>
        </w:rPr>
        <w:t xml:space="preserve">Homogenization follows a common discursive move in the construction and maintenance of Whiteness, in which </w:t>
      </w:r>
      <w:r w:rsidRPr="007C1D19">
        <w:rPr>
          <w:rStyle w:val="StyleUnderline"/>
        </w:rPr>
        <w:t>White people</w:t>
      </w:r>
      <w:r w:rsidRPr="00065A0D">
        <w:rPr>
          <w:rStyle w:val="StyleUnderline"/>
        </w:rPr>
        <w:t xml:space="preserve"> </w:t>
      </w:r>
      <w:r w:rsidRPr="00065A0D">
        <w:rPr>
          <w:rStyle w:val="Emphasis"/>
        </w:rPr>
        <w:t xml:space="preserve">either </w:t>
      </w:r>
      <w:r w:rsidRPr="007C1D19">
        <w:rPr>
          <w:rStyle w:val="Emphasis"/>
        </w:rPr>
        <w:t xml:space="preserve">deny or </w:t>
      </w:r>
      <w:r w:rsidRPr="00065A0D">
        <w:rPr>
          <w:rStyle w:val="Emphasis"/>
          <w:highlight w:val="green"/>
        </w:rPr>
        <w:t>obscure</w:t>
      </w:r>
      <w:r w:rsidRPr="00065A0D">
        <w:rPr>
          <w:rStyle w:val="StyleUnderline"/>
        </w:rPr>
        <w:t xml:space="preserve"> their </w:t>
      </w:r>
      <w:r w:rsidRPr="00065A0D">
        <w:rPr>
          <w:rStyle w:val="Emphasis"/>
          <w:highlight w:val="green"/>
        </w:rPr>
        <w:t>material</w:t>
      </w:r>
      <w:r w:rsidRPr="00065A0D">
        <w:rPr>
          <w:rStyle w:val="StyleUnderline"/>
          <w:highlight w:val="green"/>
        </w:rPr>
        <w:t xml:space="preserve"> </w:t>
      </w:r>
      <w:r w:rsidRPr="008F2571">
        <w:rPr>
          <w:rStyle w:val="StyleUnderline"/>
          <w:highlight w:val="green"/>
        </w:rPr>
        <w:t xml:space="preserve">and </w:t>
      </w:r>
      <w:r w:rsidRPr="008F2571">
        <w:rPr>
          <w:rStyle w:val="Emphasis"/>
          <w:highlight w:val="green"/>
        </w:rPr>
        <w:t xml:space="preserve">psychological </w:t>
      </w:r>
      <w:r w:rsidRPr="00065A0D">
        <w:rPr>
          <w:rStyle w:val="Emphasis"/>
          <w:highlight w:val="green"/>
        </w:rPr>
        <w:t>privileges</w:t>
      </w:r>
      <w:r w:rsidRPr="00065A0D">
        <w:rPr>
          <w:rStyle w:val="StyleUnderline"/>
        </w:rPr>
        <w:t xml:space="preserve"> in relation to Black people</w:t>
      </w:r>
      <w:r w:rsidRPr="00065A0D">
        <w:rPr>
          <w:sz w:val="14"/>
        </w:rPr>
        <w:t xml:space="preserve"> (Du Bois 2014; Itzigsohn and Brown 2020: 46–50; Yancy 2012). </w:t>
      </w:r>
      <w:r w:rsidRPr="00065A0D">
        <w:rPr>
          <w:rStyle w:val="StyleUnderline"/>
        </w:rPr>
        <w:t xml:space="preserve">Instead of confronting </w:t>
      </w:r>
      <w:r w:rsidRPr="00065A0D">
        <w:rPr>
          <w:rStyle w:val="Emphasis"/>
        </w:rPr>
        <w:t>anti-Blackness</w:t>
      </w:r>
      <w:r w:rsidRPr="00065A0D">
        <w:rPr>
          <w:rStyle w:val="StyleUnderline"/>
        </w:rPr>
        <w:t xml:space="preserve"> and </w:t>
      </w:r>
      <w:r w:rsidRPr="00065A0D">
        <w:rPr>
          <w:rStyle w:val="Emphasis"/>
        </w:rPr>
        <w:t>racial segregation</w:t>
      </w:r>
      <w:r w:rsidRPr="00065A0D">
        <w:rPr>
          <w:rStyle w:val="StyleUnderline"/>
        </w:rPr>
        <w:t xml:space="preserve"> within the trades and the labor market, White trade </w:t>
      </w:r>
      <w:r w:rsidRPr="007C1D19">
        <w:rPr>
          <w:rStyle w:val="StyleUnderline"/>
        </w:rPr>
        <w:t>unionists’</w:t>
      </w:r>
      <w:r w:rsidRPr="00065A0D">
        <w:rPr>
          <w:sz w:val="14"/>
        </w:rPr>
        <w:t xml:space="preserve"> approach to </w:t>
      </w:r>
      <w:r w:rsidRPr="00065A0D">
        <w:rPr>
          <w:rStyle w:val="Emphasis"/>
        </w:rPr>
        <w:t xml:space="preserve">pragmatic </w:t>
      </w:r>
      <w:r w:rsidRPr="007C1D19">
        <w:rPr>
          <w:rStyle w:val="Emphasis"/>
        </w:rPr>
        <w:t>inclusion</w:t>
      </w:r>
      <w:r w:rsidRPr="008F2571">
        <w:rPr>
          <w:rStyle w:val="StyleUnderline"/>
        </w:rPr>
        <w:t xml:space="preserve"> </w:t>
      </w:r>
      <w:r w:rsidRPr="00065A0D">
        <w:rPr>
          <w:rStyle w:val="StyleUnderline"/>
        </w:rPr>
        <w:t xml:space="preserve">called for solidarity but </w:t>
      </w:r>
      <w:r w:rsidRPr="007C1D19">
        <w:rPr>
          <w:rStyle w:val="Emphasis"/>
        </w:rPr>
        <w:t>eschewed responsibility</w:t>
      </w:r>
      <w:r w:rsidRPr="00065A0D">
        <w:rPr>
          <w:rStyle w:val="StyleUnderline"/>
        </w:rPr>
        <w:t xml:space="preserve"> </w:t>
      </w:r>
      <w:r w:rsidRPr="007C1D19">
        <w:rPr>
          <w:rStyle w:val="StyleUnderline"/>
          <w:highlight w:val="green"/>
        </w:rPr>
        <w:t xml:space="preserve">by claiming </w:t>
      </w:r>
      <w:r w:rsidRPr="00065A0D">
        <w:rPr>
          <w:rStyle w:val="StyleUnderline"/>
          <w:highlight w:val="green"/>
        </w:rPr>
        <w:t xml:space="preserve">a </w:t>
      </w:r>
      <w:r w:rsidRPr="008F2571">
        <w:rPr>
          <w:rStyle w:val="Emphasis"/>
          <w:highlight w:val="green"/>
        </w:rPr>
        <w:t>shared</w:t>
      </w:r>
      <w:r w:rsidRPr="008F2571">
        <w:rPr>
          <w:rStyle w:val="Emphasis"/>
        </w:rPr>
        <w:t xml:space="preserve"> experience of </w:t>
      </w:r>
      <w:r w:rsidRPr="008F2571">
        <w:rPr>
          <w:rStyle w:val="Emphasis"/>
          <w:highlight w:val="green"/>
        </w:rPr>
        <w:t>enslavement</w:t>
      </w:r>
      <w:r w:rsidRPr="008F2571">
        <w:rPr>
          <w:sz w:val="14"/>
          <w:szCs w:val="14"/>
        </w:rPr>
        <w:t>.</w:t>
      </w:r>
      <w:r w:rsidRPr="00065A0D">
        <w:rPr>
          <w:sz w:val="14"/>
        </w:rPr>
        <w:t xml:space="preserve"> For example, William H. Sylvis, president of the postbellum NLU, the first U.S. labor federation, wrote,</w:t>
      </w:r>
    </w:p>
    <w:p w14:paraId="526254F2" w14:textId="77777777" w:rsidR="00F67AB3" w:rsidRPr="00065A0D" w:rsidRDefault="00F67AB3" w:rsidP="00F67AB3">
      <w:pPr>
        <w:ind w:left="720"/>
        <w:rPr>
          <w:sz w:val="14"/>
        </w:rPr>
      </w:pPr>
      <w:r w:rsidRPr="00065A0D">
        <w:rPr>
          <w:sz w:val="14"/>
        </w:rPr>
        <w:t>No man in America rejoiced more than I at the downfall of Negro slavery. But when the shackles fell from the limbs of those four million blacks it did not make them free men . . . We are all one family of slaves together (Todes 1942:76).</w:t>
      </w:r>
    </w:p>
    <w:p w14:paraId="2161B649" w14:textId="77777777" w:rsidR="00F67AB3" w:rsidRPr="00065A0D" w:rsidRDefault="00F67AB3" w:rsidP="00F67AB3">
      <w:pPr>
        <w:rPr>
          <w:sz w:val="14"/>
        </w:rPr>
      </w:pPr>
      <w:r w:rsidRPr="00065A0D">
        <w:rPr>
          <w:sz w:val="14"/>
        </w:rPr>
        <w:t xml:space="preserve">Sylvis, who was one of </w:t>
      </w:r>
      <w:r w:rsidRPr="00065A0D">
        <w:rPr>
          <w:rStyle w:val="StyleUnderline"/>
        </w:rPr>
        <w:t xml:space="preserve">the most racially progressive </w:t>
      </w:r>
      <w:r w:rsidRPr="00065A0D">
        <w:rPr>
          <w:rStyle w:val="Emphasis"/>
        </w:rPr>
        <w:t>White trade unionists</w:t>
      </w:r>
      <w:r w:rsidRPr="00065A0D">
        <w:rPr>
          <w:sz w:val="14"/>
        </w:rPr>
        <w:t xml:space="preserve"> of his generation, </w:t>
      </w:r>
      <w:r w:rsidRPr="00065A0D">
        <w:rPr>
          <w:rStyle w:val="Emphasis"/>
        </w:rPr>
        <w:t>analogized</w:t>
      </w:r>
      <w:r w:rsidRPr="00065A0D">
        <w:rPr>
          <w:rStyle w:val="StyleUnderline"/>
        </w:rPr>
        <w:t xml:space="preserve"> White workers’ </w:t>
      </w:r>
      <w:r w:rsidRPr="00065A0D">
        <w:rPr>
          <w:rStyle w:val="Emphasis"/>
        </w:rPr>
        <w:t>exploitation to</w:t>
      </w:r>
      <w:r w:rsidRPr="00065A0D">
        <w:rPr>
          <w:sz w:val="14"/>
        </w:rPr>
        <w:t xml:space="preserve"> that of </w:t>
      </w:r>
      <w:r w:rsidRPr="00065A0D">
        <w:rPr>
          <w:rStyle w:val="Emphasis"/>
        </w:rPr>
        <w:t>Black enslavement</w:t>
      </w:r>
      <w:r w:rsidRPr="00065A0D">
        <w:rPr>
          <w:rStyle w:val="StyleUnderline"/>
        </w:rPr>
        <w:t xml:space="preserve">. </w:t>
      </w:r>
      <w:r w:rsidRPr="00065A0D">
        <w:rPr>
          <w:sz w:val="14"/>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065A0D">
        <w:rPr>
          <w:rStyle w:val="StyleUnderline"/>
        </w:rPr>
        <w:t xml:space="preserve">by </w:t>
      </w:r>
      <w:r w:rsidRPr="007C1D19">
        <w:rPr>
          <w:rStyle w:val="StyleUnderline"/>
        </w:rPr>
        <w:t>suggesting</w:t>
      </w:r>
      <w:r w:rsidRPr="00065A0D">
        <w:rPr>
          <w:rStyle w:val="StyleUnderline"/>
        </w:rPr>
        <w:t xml:space="preserve"> that </w:t>
      </w:r>
      <w:r w:rsidRPr="007C1D19">
        <w:rPr>
          <w:rStyle w:val="StyleUnderline"/>
        </w:rPr>
        <w:t xml:space="preserve">Black and White workers were </w:t>
      </w:r>
      <w:r w:rsidRPr="007C1D19">
        <w:rPr>
          <w:rStyle w:val="Emphasis"/>
        </w:rPr>
        <w:t>both enslaved</w:t>
      </w:r>
      <w:r w:rsidRPr="00065A0D">
        <w:rPr>
          <w:rStyle w:val="StyleUnderline"/>
        </w:rPr>
        <w:t>.</w:t>
      </w:r>
      <w:r w:rsidRPr="00065A0D">
        <w:rPr>
          <w:sz w:val="14"/>
        </w:rPr>
        <w:t xml:space="preserve"> The implication, moreover, that he rejoiced just as much as Black people at the downfall of slavery pushes the effort at homogenization to its breaking point.</w:t>
      </w:r>
    </w:p>
    <w:p w14:paraId="3C9AD75A" w14:textId="77777777" w:rsidR="00F67AB3" w:rsidRPr="00065A0D" w:rsidRDefault="00F67AB3" w:rsidP="00F67AB3">
      <w:pPr>
        <w:rPr>
          <w:sz w:val="12"/>
        </w:rPr>
      </w:pPr>
      <w:r w:rsidRPr="00065A0D">
        <w:rPr>
          <w:sz w:val="12"/>
        </w:rPr>
        <w:t>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w:t>
      </w:r>
    </w:p>
    <w:p w14:paraId="1B446074" w14:textId="77777777" w:rsidR="00F67AB3" w:rsidRPr="00065A0D" w:rsidRDefault="00F67AB3" w:rsidP="00F67AB3">
      <w:pPr>
        <w:rPr>
          <w:sz w:val="12"/>
        </w:rPr>
      </w:pPr>
      <w:r w:rsidRPr="00065A0D">
        <w:rPr>
          <w:sz w:val="12"/>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293503EE" w14:textId="77777777" w:rsidR="00F67AB3" w:rsidRPr="00065A0D" w:rsidRDefault="00F67AB3" w:rsidP="00F67AB3">
      <w:pPr>
        <w:rPr>
          <w:rStyle w:val="StyleUnderline"/>
        </w:rPr>
      </w:pPr>
      <w:r w:rsidRPr="00065A0D">
        <w:rPr>
          <w:sz w:val="14"/>
        </w:rPr>
        <w:t xml:space="preserve">This pastoral scene of Black subjection in the Old South, like Sylvis’s invocation of </w:t>
      </w:r>
      <w:r w:rsidRPr="007C1D19">
        <w:rPr>
          <w:rStyle w:val="StyleUnderline"/>
          <w:highlight w:val="green"/>
        </w:rPr>
        <w:t xml:space="preserve">the </w:t>
      </w:r>
      <w:r w:rsidRPr="007C1D19">
        <w:rPr>
          <w:rStyle w:val="Emphasis"/>
          <w:highlight w:val="green"/>
        </w:rPr>
        <w:t>metaphor of workers</w:t>
      </w:r>
      <w:r w:rsidRPr="00065A0D">
        <w:rPr>
          <w:rStyle w:val="StyleUnderline"/>
        </w:rPr>
        <w:t xml:space="preserve"> being a “family of slaves together,” </w:t>
      </w:r>
      <w:r w:rsidRPr="00065A0D">
        <w:rPr>
          <w:rStyle w:val="StyleUnderline"/>
          <w:highlight w:val="green"/>
        </w:rPr>
        <w:t>minimizes</w:t>
      </w:r>
      <w:r w:rsidRPr="00065A0D">
        <w:rPr>
          <w:rStyle w:val="StyleUnderline"/>
        </w:rPr>
        <w:t xml:space="preserve"> the </w:t>
      </w:r>
      <w:r w:rsidRPr="00065A0D">
        <w:rPr>
          <w:rStyle w:val="Emphasis"/>
          <w:highlight w:val="green"/>
        </w:rPr>
        <w:t>disposability of Black life</w:t>
      </w:r>
      <w:r w:rsidRPr="00065A0D">
        <w:rPr>
          <w:rStyle w:val="StyleUnderline"/>
        </w:rPr>
        <w:t xml:space="preserve"> under chattel slavery</w:t>
      </w:r>
      <w:r w:rsidRPr="008F2571">
        <w:rPr>
          <w:rStyle w:val="StyleUnderline"/>
        </w:rPr>
        <w:t xml:space="preserve"> </w:t>
      </w:r>
      <w:r w:rsidRPr="00065A0D">
        <w:rPr>
          <w:rStyle w:val="StyleUnderline"/>
          <w:highlight w:val="green"/>
        </w:rPr>
        <w:t>and</w:t>
      </w:r>
      <w:r w:rsidRPr="00065A0D">
        <w:rPr>
          <w:rStyle w:val="StyleUnderline"/>
        </w:rPr>
        <w:t xml:space="preserve"> </w:t>
      </w:r>
      <w:r w:rsidRPr="00065A0D">
        <w:rPr>
          <w:rStyle w:val="Emphasis"/>
        </w:rPr>
        <w:t xml:space="preserve">diminishes the </w:t>
      </w:r>
      <w:r w:rsidRPr="00065A0D">
        <w:rPr>
          <w:rStyle w:val="Emphasis"/>
          <w:highlight w:val="green"/>
        </w:rPr>
        <w:t>challenges</w:t>
      </w:r>
      <w:r w:rsidRPr="008F2571">
        <w:rPr>
          <w:rStyle w:val="StyleUnderline"/>
        </w:rPr>
        <w:t xml:space="preserve"> t</w:t>
      </w:r>
      <w:r w:rsidRPr="00065A0D">
        <w:rPr>
          <w:rStyle w:val="StyleUnderline"/>
        </w:rPr>
        <w:t xml:space="preserve">hat </w:t>
      </w:r>
      <w:r w:rsidRPr="00065A0D">
        <w:rPr>
          <w:rStyle w:val="StyleUnderline"/>
          <w:highlight w:val="green"/>
        </w:rPr>
        <w:t>Black workers faced</w:t>
      </w:r>
      <w:r w:rsidRPr="00065A0D">
        <w:rPr>
          <w:rStyle w:val="StyleUnderline"/>
        </w:rPr>
        <w:t xml:space="preserve"> post-Emancipation. This </w:t>
      </w:r>
      <w:r w:rsidRPr="00065A0D">
        <w:rPr>
          <w:rStyle w:val="Emphasis"/>
        </w:rPr>
        <w:t>political fantasy</w:t>
      </w:r>
      <w:r w:rsidRPr="00065A0D">
        <w:rPr>
          <w:rStyle w:val="StyleUnderline"/>
        </w:rPr>
        <w:t xml:space="preserve"> maintains that</w:t>
      </w:r>
      <w:r w:rsidRPr="00065A0D">
        <w:rPr>
          <w:sz w:val="14"/>
        </w:rPr>
        <w:t xml:space="preserve"> since </w:t>
      </w:r>
      <w:r w:rsidRPr="00065A0D">
        <w:rPr>
          <w:rStyle w:val="StyleUnderline"/>
        </w:rPr>
        <w:t>Whites now bear the inscription of slaveness</w:t>
      </w:r>
      <w:r w:rsidRPr="00065A0D">
        <w:rPr>
          <w:sz w:val="14"/>
        </w:rPr>
        <w:t xml:space="preserve">, the final frontier of the labor movement is to emancipate Whites from a “worse system of slavery today than the Southern States.” </w:t>
      </w:r>
      <w:r w:rsidRPr="007C1D19">
        <w:rPr>
          <w:rStyle w:val="StyleUnderline"/>
        </w:rPr>
        <w:t xml:space="preserve">Framing </w:t>
      </w:r>
      <w:r w:rsidRPr="007C1D19">
        <w:rPr>
          <w:rStyle w:val="Emphasis"/>
        </w:rPr>
        <w:t>White exploitation</w:t>
      </w:r>
      <w:r w:rsidRPr="007C1D19">
        <w:rPr>
          <w:rStyle w:val="StyleUnderline"/>
        </w:rPr>
        <w:t xml:space="preserve"> as</w:t>
      </w:r>
      <w:r w:rsidRPr="00065A0D">
        <w:rPr>
          <w:rStyle w:val="StyleUnderline"/>
        </w:rPr>
        <w:t xml:space="preserve"> a form of </w:t>
      </w:r>
      <w:r w:rsidRPr="007C1D19">
        <w:rPr>
          <w:rStyle w:val="StyleUnderline"/>
        </w:rPr>
        <w:t>enslavement</w:t>
      </w:r>
      <w:r w:rsidRPr="00065A0D">
        <w:rPr>
          <w:rStyle w:val="StyleUnderline"/>
        </w:rPr>
        <w:t xml:space="preserve"> under capitalism </w:t>
      </w:r>
      <w:r w:rsidRPr="007C1D19">
        <w:rPr>
          <w:rStyle w:val="StyleUnderline"/>
        </w:rPr>
        <w:t>obscures</w:t>
      </w:r>
      <w:r w:rsidRPr="00065A0D">
        <w:rPr>
          <w:rStyle w:val="StyleUnderline"/>
        </w:rPr>
        <w:t xml:space="preserve"> the </w:t>
      </w:r>
      <w:r w:rsidRPr="00065A0D">
        <w:rPr>
          <w:rStyle w:val="Emphasis"/>
        </w:rPr>
        <w:t xml:space="preserve">natal alienation, general dishonor, and gratuitous violence of </w:t>
      </w:r>
      <w:r w:rsidRPr="007C1D19">
        <w:rPr>
          <w:rStyle w:val="Emphasis"/>
        </w:rPr>
        <w:t>social death</w:t>
      </w:r>
      <w:r w:rsidRPr="00065A0D">
        <w:rPr>
          <w:rStyle w:val="StyleUnderline"/>
        </w:rPr>
        <w:t xml:space="preserve"> that Black people were subjected to by White trade unionists and capitalists alike.</w:t>
      </w:r>
    </w:p>
    <w:p w14:paraId="71E4875E" w14:textId="77777777" w:rsidR="00F67AB3" w:rsidRPr="00065A0D" w:rsidRDefault="00F67AB3" w:rsidP="00F67AB3">
      <w:pPr>
        <w:rPr>
          <w:rStyle w:val="StyleUnderline"/>
        </w:rPr>
      </w:pPr>
      <w:r w:rsidRPr="00065A0D">
        <w:rPr>
          <w:sz w:val="14"/>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8F2571">
        <w:rPr>
          <w:rStyle w:val="Emphasis"/>
          <w:highlight w:val="green"/>
        </w:rPr>
        <w:t>homogenization</w:t>
      </w:r>
      <w:r w:rsidRPr="00065A0D">
        <w:rPr>
          <w:sz w:val="14"/>
        </w:rPr>
        <w:t xml:space="preserve"> to </w:t>
      </w:r>
      <w:r w:rsidRPr="00065A0D">
        <w:rPr>
          <w:rStyle w:val="StyleUnderline"/>
          <w:highlight w:val="green"/>
        </w:rPr>
        <w:t xml:space="preserve">make </w:t>
      </w:r>
      <w:r w:rsidRPr="00065A0D">
        <w:rPr>
          <w:rStyle w:val="Emphasis"/>
          <w:highlight w:val="green"/>
        </w:rPr>
        <w:t>White victimization</w:t>
      </w:r>
      <w:r w:rsidRPr="00065A0D">
        <w:rPr>
          <w:rStyle w:val="StyleUnderline"/>
          <w:highlight w:val="green"/>
        </w:rPr>
        <w:t xml:space="preserve"> legible by closing</w:t>
      </w:r>
      <w:r w:rsidRPr="00065A0D">
        <w:rPr>
          <w:rStyle w:val="StyleUnderline"/>
        </w:rPr>
        <w:t xml:space="preserve"> the </w:t>
      </w:r>
      <w:r w:rsidRPr="00065A0D">
        <w:rPr>
          <w:rStyle w:val="StyleUnderline"/>
          <w:highlight w:val="green"/>
        </w:rPr>
        <w:t xml:space="preserve">distance between </w:t>
      </w:r>
      <w:r w:rsidRPr="00065A0D">
        <w:rPr>
          <w:rStyle w:val="Emphasis"/>
          <w:highlight w:val="green"/>
        </w:rPr>
        <w:t>Black suffering</w:t>
      </w:r>
      <w:r w:rsidRPr="00065A0D">
        <w:rPr>
          <w:rStyle w:val="StyleUnderline"/>
          <w:highlight w:val="green"/>
        </w:rPr>
        <w:t xml:space="preserve"> and </w:t>
      </w:r>
      <w:r w:rsidRPr="007C1D19">
        <w:rPr>
          <w:rStyle w:val="StyleUnderline"/>
        </w:rPr>
        <w:t>the</w:t>
      </w:r>
      <w:r w:rsidRPr="00065A0D">
        <w:rPr>
          <w:rStyle w:val="StyleUnderline"/>
        </w:rPr>
        <w:t xml:space="preserve"> “equally abhorrent” </w:t>
      </w:r>
      <w:r w:rsidRPr="00065A0D">
        <w:rPr>
          <w:rStyle w:val="Emphasis"/>
        </w:rPr>
        <w:t>slavery of “the white man to the white man.</w:t>
      </w:r>
      <w:r w:rsidRPr="00065A0D">
        <w:rPr>
          <w:rStyle w:val="StyleUnderline"/>
        </w:rPr>
        <w:t xml:space="preserve">” The routine invocation of </w:t>
      </w:r>
      <w:r w:rsidRPr="00065A0D">
        <w:rPr>
          <w:rStyle w:val="Emphasis"/>
        </w:rPr>
        <w:t>White enslavement</w:t>
      </w:r>
      <w:r w:rsidRPr="00065A0D">
        <w:rPr>
          <w:rStyle w:val="StyleUnderline"/>
        </w:rPr>
        <w:t xml:space="preserve"> situated </w:t>
      </w:r>
      <w:r w:rsidRPr="008F2571">
        <w:rPr>
          <w:rStyle w:val="Emphasis"/>
          <w:highlight w:val="green"/>
        </w:rPr>
        <w:t>White working-class suffering</w:t>
      </w:r>
      <w:r w:rsidRPr="00065A0D">
        <w:rPr>
          <w:rStyle w:val="StyleUnderline"/>
        </w:rPr>
        <w:t xml:space="preserve"> as the </w:t>
      </w:r>
      <w:r w:rsidRPr="00065A0D">
        <w:rPr>
          <w:rStyle w:val="Emphasis"/>
        </w:rPr>
        <w:t>gravitational center</w:t>
      </w:r>
      <w:r w:rsidRPr="00065A0D">
        <w:rPr>
          <w:rStyle w:val="StyleUnderline"/>
        </w:rPr>
        <w:t xml:space="preserve"> of the political struggle over the </w:t>
      </w:r>
      <w:r w:rsidRPr="00065A0D">
        <w:rPr>
          <w:rStyle w:val="Emphasis"/>
        </w:rPr>
        <w:t>labor question</w:t>
      </w:r>
      <w:r w:rsidRPr="00065A0D">
        <w:rPr>
          <w:rStyle w:val="StyleUnderline"/>
        </w:rPr>
        <w:t>.</w:t>
      </w:r>
    </w:p>
    <w:p w14:paraId="672A0D0B" w14:textId="77777777" w:rsidR="00F67AB3" w:rsidRPr="00065A0D" w:rsidRDefault="00F67AB3" w:rsidP="00F67AB3">
      <w:pPr>
        <w:rPr>
          <w:sz w:val="12"/>
        </w:rPr>
      </w:pPr>
      <w:r w:rsidRPr="00065A0D">
        <w:rPr>
          <w:sz w:val="12"/>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53434E6A" w14:textId="77777777" w:rsidR="00F67AB3" w:rsidRPr="00065A0D" w:rsidRDefault="00F67AB3" w:rsidP="00F67AB3">
      <w:pPr>
        <w:ind w:left="720"/>
        <w:rPr>
          <w:sz w:val="12"/>
        </w:rPr>
      </w:pPr>
      <w:r w:rsidRPr="00065A0D">
        <w:rPr>
          <w:sz w:val="12"/>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5824162B" w14:textId="77777777" w:rsidR="00F67AB3" w:rsidRPr="00065A0D" w:rsidRDefault="00F67AB3" w:rsidP="00F67AB3">
      <w:pPr>
        <w:rPr>
          <w:sz w:val="14"/>
        </w:rPr>
      </w:pPr>
      <w:r w:rsidRPr="00065A0D">
        <w:rPr>
          <w:sz w:val="14"/>
        </w:rPr>
        <w:t>Possession</w:t>
      </w:r>
    </w:p>
    <w:p w14:paraId="7B734B68" w14:textId="77777777" w:rsidR="00F67AB3" w:rsidRPr="00065A0D" w:rsidRDefault="00F67AB3" w:rsidP="00F67AB3">
      <w:pPr>
        <w:rPr>
          <w:sz w:val="14"/>
        </w:rPr>
      </w:pPr>
      <w:r w:rsidRPr="00065A0D">
        <w:rPr>
          <w:rStyle w:val="StyleUnderline"/>
        </w:rPr>
        <w:t xml:space="preserve">The </w:t>
      </w:r>
      <w:r w:rsidRPr="00065A0D">
        <w:rPr>
          <w:rStyle w:val="Emphasis"/>
        </w:rPr>
        <w:t>ruse of recognition</w:t>
      </w:r>
      <w:r w:rsidRPr="00065A0D">
        <w:rPr>
          <w:rStyle w:val="StyleUnderline"/>
        </w:rPr>
        <w:t xml:space="preserve"> is further demonstrated by </w:t>
      </w:r>
      <w:r w:rsidRPr="007C1D19">
        <w:rPr>
          <w:rStyle w:val="StyleUnderline"/>
        </w:rPr>
        <w:t>White labor</w:t>
      </w:r>
      <w:r w:rsidRPr="00065A0D">
        <w:rPr>
          <w:rStyle w:val="StyleUnderline"/>
        </w:rPr>
        <w:t xml:space="preserve"> leaders</w:t>
      </w:r>
      <w:r w:rsidRPr="007C1D19">
        <w:rPr>
          <w:rStyle w:val="StyleUnderline"/>
        </w:rPr>
        <w:t>’</w:t>
      </w:r>
      <w:r w:rsidRPr="00065A0D">
        <w:rPr>
          <w:rStyle w:val="StyleUnderline"/>
        </w:rPr>
        <w:t xml:space="preserve"> </w:t>
      </w:r>
      <w:r w:rsidRPr="00065A0D">
        <w:rPr>
          <w:rStyle w:val="Emphasis"/>
        </w:rPr>
        <w:t xml:space="preserve">pragmatic political </w:t>
      </w:r>
      <w:r w:rsidRPr="007C1D19">
        <w:rPr>
          <w:rStyle w:val="Emphasis"/>
        </w:rPr>
        <w:t>aims</w:t>
      </w:r>
      <w:r w:rsidRPr="007C1D19">
        <w:rPr>
          <w:rStyle w:val="StyleUnderline"/>
        </w:rPr>
        <w:t xml:space="preserve"> of</w:t>
      </w:r>
      <w:r w:rsidRPr="00065A0D">
        <w:rPr>
          <w:rStyle w:val="StyleUnderline"/>
        </w:rPr>
        <w:t xml:space="preserve"> </w:t>
      </w:r>
      <w:r w:rsidRPr="007C1D19">
        <w:rPr>
          <w:rStyle w:val="Emphasis"/>
        </w:rPr>
        <w:t>including Black people</w:t>
      </w:r>
      <w:r w:rsidRPr="007C1D19">
        <w:rPr>
          <w:rStyle w:val="StyleUnderline"/>
        </w:rPr>
        <w:t xml:space="preserve"> in unions</w:t>
      </w:r>
      <w:r w:rsidRPr="00065A0D">
        <w:rPr>
          <w:sz w:val="14"/>
        </w:rPr>
        <w:t xml:space="preserve"> as a means </w:t>
      </w:r>
      <w:r w:rsidRPr="00065A0D">
        <w:rPr>
          <w:rStyle w:val="StyleUnderline"/>
        </w:rPr>
        <w:t xml:space="preserve">to </w:t>
      </w:r>
      <w:r w:rsidRPr="007C1D19">
        <w:rPr>
          <w:rStyle w:val="Emphasis"/>
        </w:rPr>
        <w:t>prevent them</w:t>
      </w:r>
      <w:r w:rsidRPr="007C1D19">
        <w:rPr>
          <w:rStyle w:val="StyleUnderline"/>
        </w:rPr>
        <w:t xml:space="preserve"> from becoming</w:t>
      </w:r>
      <w:r w:rsidRPr="00065A0D">
        <w:rPr>
          <w:sz w:val="14"/>
        </w:rPr>
        <w:t xml:space="preserve"> potential </w:t>
      </w:r>
      <w:r w:rsidRPr="007C1D19">
        <w:rPr>
          <w:rStyle w:val="Emphasis"/>
        </w:rPr>
        <w:t>threats to White labor</w:t>
      </w:r>
      <w:r w:rsidRPr="008F2571">
        <w:rPr>
          <w:sz w:val="14"/>
          <w:szCs w:val="14"/>
        </w:rPr>
        <w:t>.</w:t>
      </w:r>
      <w:r w:rsidRPr="00065A0D">
        <w:rPr>
          <w:sz w:val="14"/>
        </w:rPr>
        <w:t xml:space="preserve"> For example, according to the minutes of the 1867 NLU Congress, a White delegate proclaimed,</w:t>
      </w:r>
    </w:p>
    <w:p w14:paraId="1120C22E" w14:textId="77777777" w:rsidR="00F67AB3" w:rsidRPr="00065A0D" w:rsidRDefault="00F67AB3" w:rsidP="00F67AB3">
      <w:pPr>
        <w:ind w:left="720"/>
        <w:rPr>
          <w:sz w:val="14"/>
        </w:rPr>
      </w:pPr>
      <w:r w:rsidRPr="00065A0D">
        <w:rPr>
          <w:sz w:val="14"/>
        </w:rPr>
        <w:t xml:space="preserve">The emancipation of the slaves has placed us in a new position, and the question now arises, What labor position shall they occupy? They will begin to learn and think for themselves, and they will soon resort to mechanical pursuits and thus come into contact with </w:t>
      </w:r>
      <w:r w:rsidRPr="008F2571">
        <w:rPr>
          <w:rStyle w:val="Emphasis"/>
          <w:highlight w:val="green"/>
        </w:rPr>
        <w:t>white labor</w:t>
      </w:r>
      <w:r w:rsidRPr="00065A0D">
        <w:rPr>
          <w:sz w:val="14"/>
        </w:rPr>
        <w:t>. It is necessary that they should not undermine it, therefore the best thing that they can do is to form trade unions and thus work in harmony with the whites (Commons and Andrews 1958:3).</w:t>
      </w:r>
    </w:p>
    <w:p w14:paraId="30C619AE" w14:textId="77777777" w:rsidR="00F67AB3" w:rsidRPr="00065A0D" w:rsidRDefault="00F67AB3" w:rsidP="00F67AB3">
      <w:pPr>
        <w:rPr>
          <w:sz w:val="14"/>
        </w:rPr>
      </w:pPr>
      <w:r w:rsidRPr="00065A0D">
        <w:rPr>
          <w:sz w:val="14"/>
        </w:rPr>
        <w:t xml:space="preserve">The delegate here </w:t>
      </w:r>
      <w:r w:rsidRPr="007C1D19">
        <w:rPr>
          <w:rStyle w:val="StyleUnderline"/>
          <w:highlight w:val="green"/>
        </w:rPr>
        <w:t xml:space="preserve">does not frame </w:t>
      </w:r>
      <w:r w:rsidRPr="00065A0D">
        <w:rPr>
          <w:rStyle w:val="Emphasis"/>
          <w:highlight w:val="green"/>
        </w:rPr>
        <w:t>emancipation</w:t>
      </w:r>
      <w:r w:rsidRPr="00065A0D">
        <w:rPr>
          <w:rStyle w:val="StyleUnderline"/>
          <w:highlight w:val="green"/>
        </w:rPr>
        <w:t xml:space="preserve"> as</w:t>
      </w:r>
      <w:r w:rsidRPr="00065A0D">
        <w:rPr>
          <w:rStyle w:val="StyleUnderline"/>
        </w:rPr>
        <w:t xml:space="preserve"> the </w:t>
      </w:r>
      <w:r w:rsidRPr="007C1D19">
        <w:rPr>
          <w:rStyle w:val="Emphasis"/>
          <w:highlight w:val="green"/>
        </w:rPr>
        <w:t>correctio</w:t>
      </w:r>
      <w:r w:rsidRPr="00065A0D">
        <w:rPr>
          <w:rStyle w:val="Emphasis"/>
        </w:rPr>
        <w:t>n of injustice</w:t>
      </w:r>
      <w:r w:rsidRPr="00065A0D">
        <w:rPr>
          <w:rStyle w:val="StyleUnderline"/>
        </w:rPr>
        <w:t xml:space="preserve">, </w:t>
      </w:r>
      <w:r w:rsidRPr="007C1D19">
        <w:rPr>
          <w:rStyle w:val="StyleUnderline"/>
          <w:highlight w:val="green"/>
        </w:rPr>
        <w:t>but</w:t>
      </w:r>
      <w:r w:rsidRPr="00065A0D">
        <w:rPr>
          <w:rStyle w:val="StyleUnderline"/>
        </w:rPr>
        <w:t xml:space="preserve"> rather as </w:t>
      </w:r>
      <w:r w:rsidRPr="008F2571">
        <w:rPr>
          <w:rStyle w:val="StyleUnderline"/>
        </w:rPr>
        <w:t xml:space="preserve">the </w:t>
      </w:r>
      <w:r w:rsidRPr="008F2571">
        <w:rPr>
          <w:rStyle w:val="Emphasis"/>
        </w:rPr>
        <w:t xml:space="preserve">unleashing of </w:t>
      </w:r>
      <w:r w:rsidRPr="008F2571">
        <w:rPr>
          <w:rStyle w:val="Emphasis"/>
          <w:highlight w:val="green"/>
        </w:rPr>
        <w:t>a force</w:t>
      </w:r>
      <w:r w:rsidRPr="00065A0D">
        <w:rPr>
          <w:rStyle w:val="StyleUnderline"/>
          <w:highlight w:val="green"/>
        </w:rPr>
        <w:t xml:space="preserve"> that</w:t>
      </w:r>
      <w:r w:rsidRPr="00065A0D">
        <w:rPr>
          <w:rStyle w:val="StyleUnderline"/>
        </w:rPr>
        <w:t xml:space="preserve"> </w:t>
      </w:r>
      <w:r w:rsidRPr="00065A0D">
        <w:rPr>
          <w:rStyle w:val="Emphasis"/>
        </w:rPr>
        <w:t xml:space="preserve">might </w:t>
      </w:r>
      <w:r w:rsidRPr="00065A0D">
        <w:rPr>
          <w:rStyle w:val="Emphasis"/>
          <w:highlight w:val="green"/>
        </w:rPr>
        <w:t>undermine</w:t>
      </w:r>
      <w:r w:rsidRPr="00065A0D">
        <w:rPr>
          <w:rStyle w:val="StyleUnderline"/>
          <w:highlight w:val="green"/>
        </w:rPr>
        <w:t xml:space="preserve"> the labor movement</w:t>
      </w:r>
      <w:r w:rsidRPr="00065A0D">
        <w:rPr>
          <w:rStyle w:val="StyleUnderline"/>
        </w:rPr>
        <w:t xml:space="preserve"> as Black people “come into contact with white labor.”</w:t>
      </w:r>
      <w:r w:rsidRPr="00065A0D">
        <w:rPr>
          <w:sz w:val="14"/>
        </w:rPr>
        <w:t xml:space="preserve"> Rather than adopting a radical antiracist position, the delegate argues for preventing the formerly enslaved from “undermining” White labor.</w:t>
      </w:r>
    </w:p>
    <w:p w14:paraId="3AD4002D" w14:textId="77777777" w:rsidR="00F67AB3" w:rsidRPr="00065A0D" w:rsidRDefault="00F67AB3" w:rsidP="00F67AB3">
      <w:pPr>
        <w:rPr>
          <w:sz w:val="14"/>
        </w:rPr>
      </w:pPr>
      <w:r w:rsidRPr="00065A0D">
        <w:rPr>
          <w:sz w:val="14"/>
        </w:rPr>
        <w:t>NLU president William Sylvis echoed these remarks at the same convention by framing the question of “Negro Labor” in terms of the survival and success of White unions:</w:t>
      </w:r>
    </w:p>
    <w:p w14:paraId="7217A1A0" w14:textId="77777777" w:rsidR="00F67AB3" w:rsidRPr="00065A0D" w:rsidRDefault="00F67AB3" w:rsidP="00F67AB3">
      <w:pPr>
        <w:ind w:left="720"/>
        <w:rPr>
          <w:sz w:val="14"/>
        </w:rPr>
      </w:pPr>
      <w:r w:rsidRPr="00065A0D">
        <w:rPr>
          <w:sz w:val="14"/>
        </w:rPr>
        <w:t>[the] negro will take possession of the shops if we have not taken possession of the negro. If the workingmen of the white race do not conciliate the blacks, the black vote will be cast against them (Commons and Andrews 1958:187).</w:t>
      </w:r>
    </w:p>
    <w:p w14:paraId="0FA06AD1" w14:textId="77777777" w:rsidR="00F67AB3" w:rsidRPr="00065A0D" w:rsidRDefault="00F67AB3" w:rsidP="00F67AB3">
      <w:pPr>
        <w:rPr>
          <w:rStyle w:val="StyleUnderline"/>
        </w:rPr>
      </w:pPr>
      <w:r w:rsidRPr="007C1D19">
        <w:rPr>
          <w:rStyle w:val="StyleUnderline"/>
          <w:highlight w:val="green"/>
        </w:rPr>
        <w:t>Instead of</w:t>
      </w:r>
      <w:r w:rsidRPr="00065A0D">
        <w:rPr>
          <w:rStyle w:val="StyleUnderline"/>
        </w:rPr>
        <w:t xml:space="preserve"> promoting </w:t>
      </w:r>
      <w:r w:rsidRPr="007C1D19">
        <w:rPr>
          <w:rStyle w:val="Emphasis"/>
          <w:highlight w:val="green"/>
        </w:rPr>
        <w:t>solidarity</w:t>
      </w:r>
      <w:r w:rsidRPr="00065A0D">
        <w:rPr>
          <w:rStyle w:val="Emphasis"/>
        </w:rPr>
        <w:t xml:space="preserve"> </w:t>
      </w:r>
      <w:r w:rsidRPr="00065A0D">
        <w:rPr>
          <w:rStyle w:val="StyleUnderline"/>
        </w:rPr>
        <w:t xml:space="preserve">to combat White supremacy or build antiracist trade </w:t>
      </w:r>
      <w:r w:rsidRPr="007C1D19">
        <w:rPr>
          <w:rStyle w:val="StyleUnderline"/>
          <w:highlight w:val="green"/>
        </w:rPr>
        <w:t>unions</w:t>
      </w:r>
      <w:r w:rsidRPr="00065A0D">
        <w:rPr>
          <w:sz w:val="14"/>
        </w:rPr>
        <w:t xml:space="preserve"> against the White capitalist class, Sylvis and his fellow </w:t>
      </w:r>
      <w:r w:rsidRPr="00065A0D">
        <w:rPr>
          <w:rStyle w:val="StyleUnderline"/>
        </w:rPr>
        <w:t>NLU</w:t>
      </w:r>
      <w:r w:rsidRPr="00065A0D">
        <w:rPr>
          <w:sz w:val="14"/>
        </w:rPr>
        <w:t xml:space="preserve"> delegate </w:t>
      </w:r>
      <w:r w:rsidRPr="007C1D19">
        <w:rPr>
          <w:rStyle w:val="StyleUnderline"/>
          <w:highlight w:val="green"/>
        </w:rPr>
        <w:t xml:space="preserve">directed their </w:t>
      </w:r>
      <w:r w:rsidRPr="007C1D19">
        <w:rPr>
          <w:rStyle w:val="Emphasis"/>
          <w:highlight w:val="green"/>
        </w:rPr>
        <w:t>antagonism</w:t>
      </w:r>
      <w:r w:rsidRPr="007C1D19">
        <w:rPr>
          <w:rStyle w:val="StyleUnderline"/>
          <w:highlight w:val="green"/>
        </w:rPr>
        <w:t xml:space="preserve"> to</w:t>
      </w:r>
      <w:r w:rsidRPr="00065A0D">
        <w:rPr>
          <w:rStyle w:val="StyleUnderline"/>
        </w:rPr>
        <w:t xml:space="preserve">ward </w:t>
      </w:r>
      <w:r w:rsidRPr="007C1D19">
        <w:rPr>
          <w:rStyle w:val="StyleUnderline"/>
          <w:highlight w:val="green"/>
        </w:rPr>
        <w:t>Black workers</w:t>
      </w:r>
      <w:r w:rsidRPr="00065A0D">
        <w:rPr>
          <w:rStyle w:val="StyleUnderline"/>
        </w:rPr>
        <w:t xml:space="preserve">, describing them </w:t>
      </w:r>
      <w:r w:rsidRPr="007C1D19">
        <w:rPr>
          <w:rStyle w:val="StyleUnderline"/>
          <w:highlight w:val="green"/>
        </w:rPr>
        <w:t>as</w:t>
      </w:r>
      <w:r w:rsidRPr="00065A0D">
        <w:rPr>
          <w:rStyle w:val="StyleUnderline"/>
        </w:rPr>
        <w:t xml:space="preserve"> </w:t>
      </w:r>
      <w:r w:rsidRPr="007C1D19">
        <w:rPr>
          <w:rStyle w:val="Emphasis"/>
          <w:highlight w:val="green"/>
        </w:rPr>
        <w:t xml:space="preserve">threats </w:t>
      </w:r>
      <w:r w:rsidRPr="007C1D19">
        <w:rPr>
          <w:rStyle w:val="Emphasis"/>
        </w:rPr>
        <w:t>to be managed</w:t>
      </w:r>
      <w:r w:rsidRPr="00065A0D">
        <w:rPr>
          <w:rStyle w:val="StyleUnderline"/>
        </w:rPr>
        <w:t xml:space="preserve"> for the </w:t>
      </w:r>
      <w:r w:rsidRPr="00065A0D">
        <w:rPr>
          <w:rStyle w:val="Emphasis"/>
        </w:rPr>
        <w:t>salvation of trade unions</w:t>
      </w:r>
      <w:r w:rsidRPr="00065A0D">
        <w:rPr>
          <w:rStyle w:val="StyleUnderline"/>
        </w:rPr>
        <w:t>.</w:t>
      </w:r>
    </w:p>
    <w:p w14:paraId="182E98CA" w14:textId="77777777" w:rsidR="00F67AB3" w:rsidRPr="00065A0D" w:rsidRDefault="00F67AB3" w:rsidP="00F67AB3">
      <w:pPr>
        <w:rPr>
          <w:rStyle w:val="StyleUnderline"/>
        </w:rPr>
      </w:pPr>
      <w:r w:rsidRPr="009E7BB5">
        <w:rPr>
          <w:sz w:val="14"/>
        </w:rPr>
        <w:t xml:space="preserve">Following Angie Beeman’s (2022:9) conceptualization of liberal White supremacy, here, </w:t>
      </w:r>
      <w:r w:rsidRPr="009E7BB5">
        <w:rPr>
          <w:rStyle w:val="StyleUnderline"/>
        </w:rPr>
        <w:t xml:space="preserve">progressive White trade unionists </w:t>
      </w:r>
      <w:r w:rsidRPr="009E7BB5">
        <w:rPr>
          <w:rStyle w:val="Emphasis"/>
        </w:rPr>
        <w:t xml:space="preserve">deployed discursive tactics </w:t>
      </w:r>
      <w:r w:rsidRPr="009E7BB5">
        <w:rPr>
          <w:rStyle w:val="StyleUnderline"/>
        </w:rPr>
        <w:t>that “</w:t>
      </w:r>
      <w:r w:rsidRPr="009E7BB5">
        <w:rPr>
          <w:rStyle w:val="Emphasis"/>
        </w:rPr>
        <w:t>assert moral superiority</w:t>
      </w:r>
      <w:r w:rsidRPr="009E7BB5">
        <w:rPr>
          <w:rStyle w:val="StyleUnderline"/>
        </w:rPr>
        <w:t xml:space="preserve">” while </w:t>
      </w:r>
      <w:r w:rsidRPr="009E7BB5">
        <w:rPr>
          <w:rStyle w:val="Emphasis"/>
        </w:rPr>
        <w:t xml:space="preserve">maintaining control </w:t>
      </w:r>
      <w:r w:rsidRPr="009E7BB5">
        <w:rPr>
          <w:rStyle w:val="StyleUnderline"/>
        </w:rPr>
        <w:t xml:space="preserve">over definitions of injustice, seeking to </w:t>
      </w:r>
      <w:r w:rsidRPr="009E7BB5">
        <w:rPr>
          <w:rStyle w:val="Emphasis"/>
        </w:rPr>
        <w:t>dictate the terms</w:t>
      </w:r>
      <w:r w:rsidRPr="009E7BB5">
        <w:rPr>
          <w:rStyle w:val="StyleUnderline"/>
        </w:rPr>
        <w:t xml:space="preserve"> by which Black labor could be included</w:t>
      </w:r>
      <w:r w:rsidRPr="009E7BB5">
        <w:rPr>
          <w:sz w:val="14"/>
          <w:szCs w:val="14"/>
        </w:rPr>
        <w:t>.</w:t>
      </w:r>
    </w:p>
    <w:p w14:paraId="4EA82E16" w14:textId="77777777" w:rsidR="00F67AB3" w:rsidRPr="00065A0D" w:rsidRDefault="00F67AB3" w:rsidP="00F67AB3">
      <w:pPr>
        <w:rPr>
          <w:rStyle w:val="StyleUnderline"/>
        </w:rPr>
      </w:pPr>
      <w:r w:rsidRPr="00065A0D">
        <w:rPr>
          <w:rStyle w:val="Emphasis"/>
          <w:highlight w:val="green"/>
        </w:rPr>
        <w:t>Anti-Blackness</w:t>
      </w:r>
      <w:r w:rsidRPr="00065A0D">
        <w:rPr>
          <w:sz w:val="14"/>
        </w:rPr>
        <w:t xml:space="preserve"> thus </w:t>
      </w:r>
      <w:r w:rsidRPr="00065A0D">
        <w:rPr>
          <w:rStyle w:val="StyleUnderline"/>
          <w:highlight w:val="green"/>
        </w:rPr>
        <w:t>saturated</w:t>
      </w:r>
      <w:r w:rsidRPr="00065A0D">
        <w:rPr>
          <w:rStyle w:val="StyleUnderline"/>
        </w:rPr>
        <w:t xml:space="preserve"> the </w:t>
      </w:r>
      <w:r w:rsidRPr="00065A0D">
        <w:rPr>
          <w:rStyle w:val="Emphasis"/>
          <w:highlight w:val="green"/>
        </w:rPr>
        <w:t>political imaginaries</w:t>
      </w:r>
      <w:r w:rsidRPr="00065A0D">
        <w:rPr>
          <w:rStyle w:val="StyleUnderline"/>
          <w:highlight w:val="green"/>
        </w:rPr>
        <w:t xml:space="preserve"> of</w:t>
      </w:r>
      <w:r w:rsidRPr="00065A0D">
        <w:rPr>
          <w:rStyle w:val="StyleUnderline"/>
        </w:rPr>
        <w:t xml:space="preserve"> postbellum </w:t>
      </w:r>
      <w:r w:rsidRPr="00065A0D">
        <w:rPr>
          <w:rStyle w:val="Emphasis"/>
          <w:highlight w:val="green"/>
        </w:rPr>
        <w:t>White labor</w:t>
      </w:r>
      <w:r w:rsidRPr="00065A0D">
        <w:rPr>
          <w:rStyle w:val="Emphasis"/>
        </w:rPr>
        <w:t xml:space="preserve"> organizers</w:t>
      </w:r>
      <w:r w:rsidRPr="00065A0D">
        <w:rPr>
          <w:rStyle w:val="StyleUnderline"/>
        </w:rPr>
        <w:t>.</w:t>
      </w:r>
      <w:r w:rsidRPr="00065A0D">
        <w:rPr>
          <w:sz w:val="14"/>
        </w:rPr>
        <w:t xml:space="preserve"> From these examples, we can see that </w:t>
      </w:r>
      <w:r w:rsidRPr="009E7BB5">
        <w:rPr>
          <w:rStyle w:val="StyleUnderline"/>
          <w:highlight w:val="green"/>
        </w:rPr>
        <w:t>Black labor functions</w:t>
      </w:r>
      <w:r w:rsidRPr="00065A0D">
        <w:rPr>
          <w:rStyle w:val="StyleUnderline"/>
        </w:rPr>
        <w:t xml:space="preserve"> not only as a </w:t>
      </w:r>
      <w:r w:rsidRPr="00065A0D">
        <w:rPr>
          <w:rStyle w:val="Emphasis"/>
        </w:rPr>
        <w:t>surplus labor</w:t>
      </w:r>
      <w:r w:rsidRPr="00065A0D">
        <w:rPr>
          <w:rStyle w:val="StyleUnderline"/>
        </w:rPr>
        <w:t xml:space="preserve"> force but also</w:t>
      </w:r>
      <w:r w:rsidRPr="00065A0D">
        <w:rPr>
          <w:sz w:val="14"/>
        </w:rPr>
        <w:t xml:space="preserve">, following Frank B. Wilderson (2010), </w:t>
      </w:r>
      <w:r w:rsidRPr="009E7BB5">
        <w:rPr>
          <w:rStyle w:val="StyleUnderline"/>
          <w:highlight w:val="green"/>
        </w:rPr>
        <w:t xml:space="preserve">as a </w:t>
      </w:r>
      <w:r w:rsidRPr="009E7BB5">
        <w:rPr>
          <w:rStyle w:val="Emphasis"/>
          <w:highlight w:val="green"/>
        </w:rPr>
        <w:t>fungible commodity</w:t>
      </w:r>
      <w:r w:rsidRPr="009E7BB5">
        <w:rPr>
          <w:rStyle w:val="StyleUnderline"/>
          <w:highlight w:val="green"/>
        </w:rPr>
        <w:t xml:space="preserve"> for </w:t>
      </w:r>
      <w:r w:rsidRPr="009E7BB5">
        <w:rPr>
          <w:rStyle w:val="StyleUnderline"/>
        </w:rPr>
        <w:t>Whites’ possession</w:t>
      </w:r>
      <w:r w:rsidRPr="00065A0D">
        <w:rPr>
          <w:rStyle w:val="StyleUnderline"/>
        </w:rPr>
        <w:t xml:space="preserve"> in the afterlife of slavery.</w:t>
      </w:r>
      <w:r w:rsidRPr="00065A0D">
        <w:rPr>
          <w:sz w:val="14"/>
        </w:rPr>
        <w:t xml:space="preserve"> Or, to draw on Cheryl I. Harris’s (1993) theorization on Whiteness as a form of property to defend: “Possession, the act necessary to lay the basis for rights in property, was defined to include only the cultural practices of whites” (p. 1721). </w:t>
      </w:r>
      <w:r w:rsidRPr="00065A0D">
        <w:rPr>
          <w:rStyle w:val="StyleUnderline"/>
        </w:rPr>
        <w:t xml:space="preserve">This property relation illuminates </w:t>
      </w:r>
      <w:r w:rsidRPr="00065A0D">
        <w:rPr>
          <w:rStyle w:val="Emphasis"/>
          <w:highlight w:val="green"/>
        </w:rPr>
        <w:t>White labor’s</w:t>
      </w:r>
      <w:r w:rsidRPr="00065A0D">
        <w:rPr>
          <w:rStyle w:val="Emphasis"/>
        </w:rPr>
        <w:t xml:space="preserve"> politics of</w:t>
      </w:r>
      <w:r w:rsidRPr="008F2571">
        <w:rPr>
          <w:rStyle w:val="Emphasis"/>
        </w:rPr>
        <w:t xml:space="preserve"> </w:t>
      </w:r>
      <w:r w:rsidRPr="00065A0D">
        <w:rPr>
          <w:rStyle w:val="Emphasis"/>
          <w:highlight w:val="green"/>
        </w:rPr>
        <w:t>inclusion</w:t>
      </w:r>
      <w:r w:rsidRPr="00065A0D">
        <w:rPr>
          <w:rStyle w:val="StyleUnderline"/>
        </w:rPr>
        <w:t xml:space="preserve"> that</w:t>
      </w:r>
      <w:r w:rsidRPr="00065A0D">
        <w:rPr>
          <w:sz w:val="14"/>
        </w:rPr>
        <w:t xml:space="preserve"> in essence </w:t>
      </w:r>
      <w:r w:rsidRPr="00065A0D">
        <w:rPr>
          <w:rStyle w:val="StyleUnderline"/>
          <w:highlight w:val="green"/>
        </w:rPr>
        <w:t xml:space="preserve">centered on </w:t>
      </w:r>
      <w:r w:rsidRPr="00065A0D">
        <w:rPr>
          <w:rStyle w:val="Emphasis"/>
          <w:highlight w:val="green"/>
        </w:rPr>
        <w:t>managing Black labor</w:t>
      </w:r>
      <w:r w:rsidRPr="00065A0D">
        <w:rPr>
          <w:rStyle w:val="StyleUnderline"/>
        </w:rPr>
        <w:t xml:space="preserve"> for the maintenance of trade unions as White institutions, in effect, reproducing </w:t>
      </w:r>
      <w:r w:rsidRPr="00065A0D">
        <w:rPr>
          <w:rStyle w:val="Emphasis"/>
        </w:rPr>
        <w:t xml:space="preserve">Black bodies </w:t>
      </w:r>
      <w:r w:rsidRPr="009E7BB5">
        <w:rPr>
          <w:rStyle w:val="Emphasis"/>
          <w:highlight w:val="green"/>
        </w:rPr>
        <w:t>as possessions</w:t>
      </w:r>
      <w:r w:rsidRPr="009E7BB5">
        <w:rPr>
          <w:sz w:val="14"/>
          <w:szCs w:val="14"/>
        </w:rPr>
        <w:t>.</w:t>
      </w:r>
    </w:p>
    <w:p w14:paraId="24FCDE61" w14:textId="77777777" w:rsidR="00F67AB3" w:rsidRPr="00065A0D" w:rsidRDefault="00F67AB3" w:rsidP="00F67AB3">
      <w:pPr>
        <w:rPr>
          <w:sz w:val="12"/>
        </w:rPr>
      </w:pPr>
      <w:r w:rsidRPr="00065A0D">
        <w:rPr>
          <w:sz w:val="12"/>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13EC07A8" w14:textId="77777777" w:rsidR="00F67AB3" w:rsidRPr="00065A0D" w:rsidRDefault="00F67AB3" w:rsidP="00F67AB3">
      <w:pPr>
        <w:rPr>
          <w:sz w:val="12"/>
        </w:rPr>
      </w:pPr>
      <w:r w:rsidRPr="00065A0D">
        <w:rPr>
          <w:sz w:val="12"/>
        </w:rPr>
        <w:t>Powderly would publicly attempt to articulate this new position in 1889 at the St. Louis Farmers’ Convention:</w:t>
      </w:r>
    </w:p>
    <w:p w14:paraId="60EE7865" w14:textId="77777777" w:rsidR="00F67AB3" w:rsidRPr="00065A0D" w:rsidRDefault="00F67AB3" w:rsidP="00F67AB3">
      <w:pPr>
        <w:ind w:left="720"/>
        <w:rPr>
          <w:sz w:val="12"/>
        </w:rPr>
      </w:pPr>
      <w:r w:rsidRPr="00065A0D">
        <w:rPr>
          <w:sz w:val="12"/>
        </w:rPr>
        <w:t>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378D95A8" w14:textId="77777777" w:rsidR="00F67AB3" w:rsidRPr="00065A0D" w:rsidRDefault="00F67AB3" w:rsidP="00F67AB3">
      <w:pPr>
        <w:rPr>
          <w:sz w:val="14"/>
        </w:rPr>
      </w:pPr>
      <w:r w:rsidRPr="00065A0D">
        <w:rPr>
          <w:sz w:val="14"/>
        </w:rPr>
        <w:t xml:space="preserve">Powderly concedes that the federation cannot and should not compel members to oppose segregation socially. Indeed, he seems to imply for the crowd’s benefit that he would never welcome a Black man into his home. Consistent with </w:t>
      </w:r>
      <w:r w:rsidRPr="00065A0D">
        <w:rPr>
          <w:rStyle w:val="StyleUnderline"/>
        </w:rPr>
        <w:t xml:space="preserve">the </w:t>
      </w:r>
      <w:r w:rsidRPr="00065A0D">
        <w:rPr>
          <w:rStyle w:val="Emphasis"/>
          <w:highlight w:val="green"/>
        </w:rPr>
        <w:t>logic of possession</w:t>
      </w:r>
      <w:r w:rsidRPr="00065A0D">
        <w:rPr>
          <w:sz w:val="14"/>
        </w:rPr>
        <w:t xml:space="preserve">, Powderly </w:t>
      </w:r>
      <w:r w:rsidRPr="00065A0D">
        <w:rPr>
          <w:rStyle w:val="StyleUnderline"/>
          <w:highlight w:val="green"/>
        </w:rPr>
        <w:t>appeals to</w:t>
      </w:r>
      <w:r w:rsidRPr="00065A0D">
        <w:rPr>
          <w:sz w:val="14"/>
        </w:rPr>
        <w:t xml:space="preserve"> his audience to </w:t>
      </w:r>
      <w:r w:rsidRPr="00065A0D">
        <w:rPr>
          <w:rStyle w:val="StyleUnderline"/>
          <w:highlight w:val="green"/>
        </w:rPr>
        <w:t xml:space="preserve">protect </w:t>
      </w:r>
      <w:r w:rsidRPr="00065A0D">
        <w:rPr>
          <w:rStyle w:val="StyleUnderline"/>
          <w:strike/>
        </w:rPr>
        <w:t>the Black man</w:t>
      </w:r>
      <w:r w:rsidRPr="00065A0D">
        <w:rPr>
          <w:rStyle w:val="StyleUnderline"/>
        </w:rPr>
        <w:t xml:space="preserve"> </w:t>
      </w:r>
      <w:r w:rsidRPr="00065A0D">
        <w:rPr>
          <w:rStyle w:val="StyleUnderline"/>
          <w:highlight w:val="green"/>
        </w:rPr>
        <w:t xml:space="preserve">[Black people] </w:t>
      </w:r>
      <w:r w:rsidRPr="00065A0D">
        <w:rPr>
          <w:rStyle w:val="Emphasis"/>
          <w:highlight w:val="green"/>
        </w:rPr>
        <w:t>only when</w:t>
      </w:r>
      <w:r w:rsidRPr="00065A0D">
        <w:rPr>
          <w:rStyle w:val="StyleUnderline"/>
          <w:strike/>
        </w:rPr>
        <w:t xml:space="preserve"> he</w:t>
      </w:r>
      <w:r w:rsidRPr="00065A0D">
        <w:rPr>
          <w:rStyle w:val="StyleUnderline"/>
        </w:rPr>
        <w:t xml:space="preserve"> [</w:t>
      </w:r>
      <w:r w:rsidRPr="00065A0D">
        <w:rPr>
          <w:rStyle w:val="StyleUnderline"/>
          <w:highlight w:val="green"/>
        </w:rPr>
        <w:t>they</w:t>
      </w:r>
      <w:r w:rsidRPr="00065A0D">
        <w:rPr>
          <w:rStyle w:val="StyleUnderline"/>
        </w:rPr>
        <w:t>]“</w:t>
      </w:r>
      <w:r w:rsidRPr="00065A0D">
        <w:rPr>
          <w:rStyle w:val="StyleUnderline"/>
          <w:highlight w:val="green"/>
        </w:rPr>
        <w:t>become</w:t>
      </w:r>
      <w:r w:rsidRPr="00065A0D">
        <w:rPr>
          <w:rStyle w:val="StyleUnderline"/>
        </w:rPr>
        <w:t xml:space="preserve">s </w:t>
      </w:r>
      <w:r w:rsidRPr="00065A0D">
        <w:rPr>
          <w:rStyle w:val="StyleUnderline"/>
          <w:highlight w:val="green"/>
        </w:rPr>
        <w:t>a lever</w:t>
      </w:r>
      <w:r w:rsidRPr="00065A0D">
        <w:rPr>
          <w:rStyle w:val="StyleUnderline"/>
        </w:rPr>
        <w:t xml:space="preserve"> with which </w:t>
      </w:r>
      <w:r w:rsidRPr="00065A0D">
        <w:rPr>
          <w:rStyle w:val="StyleUnderline"/>
          <w:highlight w:val="green"/>
        </w:rPr>
        <w:t xml:space="preserve">to oppress </w:t>
      </w:r>
      <w:r w:rsidRPr="00065A0D">
        <w:rPr>
          <w:rStyle w:val="StyleUnderline"/>
          <w:strike/>
        </w:rPr>
        <w:t>the white man</w:t>
      </w:r>
      <w:r w:rsidRPr="00065A0D">
        <w:rPr>
          <w:rStyle w:val="StyleUnderline"/>
        </w:rPr>
        <w:t>[</w:t>
      </w:r>
      <w:r w:rsidRPr="00065A0D">
        <w:rPr>
          <w:rStyle w:val="StyleUnderline"/>
          <w:highlight w:val="green"/>
        </w:rPr>
        <w:t>white people</w:t>
      </w:r>
      <w:r w:rsidRPr="00065A0D">
        <w:rPr>
          <w:rStyle w:val="StyleUnderline"/>
        </w:rPr>
        <w:t xml:space="preserve">].” The </w:t>
      </w:r>
      <w:r w:rsidRPr="00065A0D">
        <w:rPr>
          <w:rStyle w:val="Emphasis"/>
        </w:rPr>
        <w:t>message is clear</w:t>
      </w:r>
      <w:r w:rsidRPr="00065A0D">
        <w:rPr>
          <w:rStyle w:val="StyleUnderline"/>
        </w:rPr>
        <w:t>: If White labor does not possess and manage Black labor, then Black labor will be wielded by capitalists to weaken White labor power.</w:t>
      </w:r>
    </w:p>
    <w:p w14:paraId="4DB31523" w14:textId="77777777" w:rsidR="00F67AB3" w:rsidRPr="00065A0D" w:rsidRDefault="00F67AB3" w:rsidP="00F67AB3">
      <w:pPr>
        <w:rPr>
          <w:sz w:val="14"/>
        </w:rPr>
      </w:pPr>
      <w:r w:rsidRPr="00065A0D">
        <w:rPr>
          <w:sz w:val="14"/>
        </w:rPr>
        <w:t>Succession</w:t>
      </w:r>
    </w:p>
    <w:p w14:paraId="6A3EC803" w14:textId="77777777" w:rsidR="00F67AB3" w:rsidRPr="00065A0D" w:rsidRDefault="00F67AB3" w:rsidP="00F67AB3">
      <w:pPr>
        <w:rPr>
          <w:sz w:val="14"/>
        </w:rPr>
      </w:pPr>
      <w:r w:rsidRPr="00065A0D">
        <w:rPr>
          <w:rStyle w:val="StyleUnderline"/>
        </w:rPr>
        <w:t>Alongside</w:t>
      </w:r>
      <w:r w:rsidRPr="00065A0D">
        <w:rPr>
          <w:sz w:val="14"/>
        </w:rPr>
        <w:t xml:space="preserve"> the frames of </w:t>
      </w:r>
      <w:r w:rsidRPr="00065A0D">
        <w:rPr>
          <w:rStyle w:val="StyleUnderline"/>
        </w:rPr>
        <w:t>homogenization and possession was</w:t>
      </w:r>
      <w:r w:rsidRPr="00065A0D">
        <w:rPr>
          <w:sz w:val="14"/>
        </w:rPr>
        <w:t xml:space="preserve"> the frame of </w:t>
      </w:r>
      <w:r w:rsidRPr="009E7BB5">
        <w:rPr>
          <w:rStyle w:val="Emphasis"/>
        </w:rPr>
        <w:t>succession</w:t>
      </w:r>
      <w:r w:rsidRPr="009E7BB5">
        <w:rPr>
          <w:rStyle w:val="StyleUnderline"/>
        </w:rPr>
        <w:t>, the notion that</w:t>
      </w:r>
      <w:r w:rsidRPr="00065A0D">
        <w:rPr>
          <w:rStyle w:val="StyleUnderline"/>
        </w:rPr>
        <w:t xml:space="preserve"> since the Black labor question had been </w:t>
      </w:r>
      <w:r w:rsidRPr="00065A0D">
        <w:rPr>
          <w:rStyle w:val="Emphasis"/>
        </w:rPr>
        <w:t>settled</w:t>
      </w:r>
      <w:r w:rsidRPr="00065A0D">
        <w:rPr>
          <w:rStyle w:val="StyleUnderline"/>
        </w:rPr>
        <w:t xml:space="preserve">, the </w:t>
      </w:r>
      <w:r w:rsidRPr="009E7BB5">
        <w:rPr>
          <w:rStyle w:val="Emphasis"/>
        </w:rPr>
        <w:t>Black working class</w:t>
      </w:r>
      <w:r w:rsidRPr="009E7BB5">
        <w:rPr>
          <w:rStyle w:val="StyleUnderline"/>
        </w:rPr>
        <w:t xml:space="preserve"> must now address</w:t>
      </w:r>
      <w:r w:rsidRPr="00065A0D">
        <w:rPr>
          <w:rStyle w:val="StyleUnderline"/>
        </w:rPr>
        <w:t xml:space="preserve"> the </w:t>
      </w:r>
      <w:r w:rsidRPr="009E7BB5">
        <w:rPr>
          <w:rStyle w:val="StyleUnderline"/>
        </w:rPr>
        <w:t>White labor</w:t>
      </w:r>
      <w:r w:rsidRPr="00065A0D">
        <w:rPr>
          <w:rStyle w:val="StyleUnderline"/>
        </w:rPr>
        <w:t xml:space="preserve"> question of </w:t>
      </w:r>
      <w:r w:rsidRPr="00065A0D">
        <w:rPr>
          <w:rStyle w:val="Emphasis"/>
        </w:rPr>
        <w:t>industrial servitude</w:t>
      </w:r>
      <w:r w:rsidRPr="00065A0D">
        <w:rPr>
          <w:rStyle w:val="StyleUnderline"/>
        </w:rPr>
        <w:t>.</w:t>
      </w:r>
      <w:r w:rsidRPr="00065A0D">
        <w:rPr>
          <w:sz w:val="14"/>
        </w:rPr>
        <w:t xml:space="preserve"> For example, Ira Steward, the leader of the movement for the eight-hour day, spoke to workers at Faneuil Hall in Boston on November 2, 1865, juxtaposing slave emancipation and the labor question:</w:t>
      </w:r>
    </w:p>
    <w:p w14:paraId="058C154D" w14:textId="77777777" w:rsidR="00F67AB3" w:rsidRPr="00065A0D" w:rsidRDefault="00F67AB3" w:rsidP="00F67AB3">
      <w:pPr>
        <w:ind w:left="720"/>
        <w:rPr>
          <w:sz w:val="14"/>
        </w:rPr>
      </w:pPr>
      <w:r w:rsidRPr="00065A0D">
        <w:rPr>
          <w:sz w:val="14"/>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6A19E843" w14:textId="77777777" w:rsidR="00F67AB3" w:rsidRPr="00065A0D" w:rsidRDefault="00F67AB3" w:rsidP="00F67AB3">
      <w:pPr>
        <w:rPr>
          <w:rStyle w:val="StyleUnderline"/>
        </w:rPr>
      </w:pPr>
      <w:r w:rsidRPr="00065A0D">
        <w:rPr>
          <w:sz w:val="14"/>
        </w:rPr>
        <w:t xml:space="preserve">While Steward begins by announcing that the southern planters have been “crushed,” and all men of every color are “free,” there is no mention of the fight for Black suffrage, land, or education that preoccupied public discourse in this </w:t>
      </w:r>
      <w:r w:rsidRPr="008A74C4">
        <w:rPr>
          <w:sz w:val="14"/>
        </w:rPr>
        <w:t xml:space="preserve">period. </w:t>
      </w:r>
      <w:r w:rsidRPr="008A74C4">
        <w:rPr>
          <w:rStyle w:val="StyleUnderline"/>
        </w:rPr>
        <w:t>It was not Black emancipation that remained stalled</w:t>
      </w:r>
      <w:r w:rsidRPr="008A74C4">
        <w:rPr>
          <w:sz w:val="14"/>
        </w:rPr>
        <w:t xml:space="preserve"> in Steward’s view, </w:t>
      </w:r>
      <w:r w:rsidRPr="008A74C4">
        <w:rPr>
          <w:rStyle w:val="StyleUnderline"/>
        </w:rPr>
        <w:t xml:space="preserve">but rather the payment of </w:t>
      </w:r>
      <w:r w:rsidRPr="008A74C4">
        <w:rPr>
          <w:rStyle w:val="Emphasis"/>
        </w:rPr>
        <w:t>the “public debt</w:t>
      </w:r>
      <w:r w:rsidRPr="008A74C4">
        <w:rPr>
          <w:rStyle w:val="StyleUnderline"/>
        </w:rPr>
        <w:t xml:space="preserve">” due to “the </w:t>
      </w:r>
      <w:r w:rsidRPr="008A74C4">
        <w:rPr>
          <w:rStyle w:val="Emphasis"/>
        </w:rPr>
        <w:t>workingmen</w:t>
      </w:r>
      <w:r w:rsidRPr="00065A0D">
        <w:rPr>
          <w:rStyle w:val="Emphasis"/>
        </w:rPr>
        <w:t xml:space="preserve"> of America</w:t>
      </w:r>
      <w:r w:rsidRPr="00065A0D">
        <w:rPr>
          <w:rStyle w:val="StyleUnderline"/>
        </w:rPr>
        <w:t>,” who defeated the planters ostensibly on behalf of the enslaved</w:t>
      </w:r>
      <w:r w:rsidRPr="008A74C4">
        <w:rPr>
          <w:sz w:val="14"/>
          <w:szCs w:val="14"/>
        </w:rPr>
        <w:t>.</w:t>
      </w:r>
    </w:p>
    <w:p w14:paraId="7EF04281" w14:textId="77777777" w:rsidR="00F67AB3" w:rsidRPr="00065A0D" w:rsidRDefault="00F67AB3" w:rsidP="00F67AB3">
      <w:pPr>
        <w:rPr>
          <w:sz w:val="12"/>
        </w:rPr>
      </w:pPr>
      <w:r w:rsidRPr="00065A0D">
        <w:rPr>
          <w:sz w:val="12"/>
        </w:rPr>
        <w:t>Indeed, the rhetoric of</w:t>
      </w:r>
      <w:r w:rsidRPr="008A74C4">
        <w:rPr>
          <w:sz w:val="14"/>
          <w:szCs w:val="14"/>
        </w:rPr>
        <w:t xml:space="preserve"> </w:t>
      </w:r>
      <w:r w:rsidRPr="00065A0D">
        <w:rPr>
          <w:rStyle w:val="StyleUnderline"/>
        </w:rPr>
        <w:t xml:space="preserve">the incipient </w:t>
      </w:r>
      <w:r w:rsidRPr="00065A0D">
        <w:rPr>
          <w:rStyle w:val="Emphasis"/>
          <w:highlight w:val="green"/>
        </w:rPr>
        <w:t>labor movement</w:t>
      </w:r>
      <w:r w:rsidRPr="009E7BB5">
        <w:rPr>
          <w:rStyle w:val="StyleUnderline"/>
        </w:rPr>
        <w:t xml:space="preserve"> was </w:t>
      </w:r>
      <w:r w:rsidRPr="009E7BB5">
        <w:rPr>
          <w:rStyle w:val="StyleUnderline"/>
          <w:highlight w:val="green"/>
        </w:rPr>
        <w:t>replete with the successor discourse</w:t>
      </w:r>
      <w:r w:rsidRPr="00065A0D">
        <w:rPr>
          <w:sz w:val="12"/>
        </w:rPr>
        <w:t>.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(Todes 1942:76). And in 1869, Richard F. Trevellick, a leader of the NLU and future leader of the Knights of Labor, said,</w:t>
      </w:r>
    </w:p>
    <w:p w14:paraId="62344BD8" w14:textId="77777777" w:rsidR="00F67AB3" w:rsidRPr="00065A0D" w:rsidRDefault="00F67AB3" w:rsidP="00F67AB3">
      <w:pPr>
        <w:ind w:left="720"/>
        <w:rPr>
          <w:sz w:val="12"/>
        </w:rPr>
      </w:pPr>
      <w:r w:rsidRPr="00065A0D">
        <w:rPr>
          <w:sz w:val="12"/>
        </w:rPr>
        <w:t>The shackles had been knocked from the hands of the negro. The next thing to be done was to strike them from the hands of the white man, and free him from his master, the bond-holding interest and moneyed power of the nation (Workingman’s Advocate 1869).</w:t>
      </w:r>
    </w:p>
    <w:p w14:paraId="0B4E766A" w14:textId="77777777" w:rsidR="00F67AB3" w:rsidRPr="002250C9" w:rsidRDefault="00F67AB3" w:rsidP="00F67AB3">
      <w:pPr>
        <w:rPr>
          <w:u w:val="single"/>
        </w:rPr>
      </w:pPr>
      <w:r w:rsidRPr="00065A0D">
        <w:rPr>
          <w:sz w:val="14"/>
        </w:rPr>
        <w:t xml:space="preserve">Instead of linking the ongoing project of Black emancipation to labor’s emancipation from capitalism, Trevellick and Schlaeger </w:t>
      </w:r>
      <w:r w:rsidRPr="008A74C4">
        <w:rPr>
          <w:rStyle w:val="StyleUnderline"/>
          <w:highlight w:val="green"/>
        </w:rPr>
        <w:t xml:space="preserve">articulated sympathies </w:t>
      </w:r>
      <w:r w:rsidRPr="00065A0D">
        <w:rPr>
          <w:rStyle w:val="StyleUnderline"/>
          <w:highlight w:val="green"/>
        </w:rPr>
        <w:t xml:space="preserve">for the </w:t>
      </w:r>
      <w:r w:rsidRPr="00065A0D">
        <w:rPr>
          <w:rStyle w:val="Emphasis"/>
          <w:highlight w:val="green"/>
        </w:rPr>
        <w:t>White worker</w:t>
      </w:r>
      <w:r w:rsidRPr="00065A0D">
        <w:rPr>
          <w:rStyle w:val="StyleUnderline"/>
        </w:rPr>
        <w:t xml:space="preserve"> while </w:t>
      </w:r>
      <w:r w:rsidRPr="00065A0D">
        <w:rPr>
          <w:rStyle w:val="StyleUnderline"/>
          <w:highlight w:val="green"/>
        </w:rPr>
        <w:t>framing</w:t>
      </w:r>
      <w:r w:rsidRPr="00065A0D">
        <w:rPr>
          <w:rStyle w:val="StyleUnderline"/>
        </w:rPr>
        <w:t xml:space="preserve"> the </w:t>
      </w:r>
      <w:r w:rsidRPr="00065A0D">
        <w:rPr>
          <w:rStyle w:val="Emphasis"/>
          <w:highlight w:val="green"/>
        </w:rPr>
        <w:t>Black labor</w:t>
      </w:r>
      <w:r w:rsidRPr="00065A0D">
        <w:rPr>
          <w:rStyle w:val="Emphasis"/>
        </w:rPr>
        <w:t xml:space="preserve"> question</w:t>
      </w:r>
      <w:r w:rsidRPr="00065A0D">
        <w:rPr>
          <w:rStyle w:val="StyleUnderline"/>
        </w:rPr>
        <w:t xml:space="preserve"> </w:t>
      </w:r>
      <w:r w:rsidRPr="00065A0D">
        <w:rPr>
          <w:rStyle w:val="StyleUnderline"/>
          <w:highlight w:val="green"/>
        </w:rPr>
        <w:t>as resolved</w:t>
      </w:r>
      <w:r w:rsidRPr="00065A0D">
        <w:rPr>
          <w:rStyle w:val="StyleUnderline"/>
        </w:rPr>
        <w:t xml:space="preserve">. For them, the </w:t>
      </w:r>
      <w:r w:rsidRPr="009E7BB5">
        <w:rPr>
          <w:rStyle w:val="StyleUnderline"/>
        </w:rPr>
        <w:t xml:space="preserve">struggle ahead was not the settlement of </w:t>
      </w:r>
      <w:r w:rsidRPr="009E7BB5">
        <w:rPr>
          <w:rStyle w:val="Emphasis"/>
        </w:rPr>
        <w:t>Black labor’s ongoing deprivation</w:t>
      </w:r>
      <w:r w:rsidRPr="009E7BB5">
        <w:rPr>
          <w:rStyle w:val="StyleUnderline"/>
        </w:rPr>
        <w:t>, but rather</w:t>
      </w:r>
      <w:r w:rsidRPr="009E7BB5">
        <w:rPr>
          <w:sz w:val="14"/>
        </w:rPr>
        <w:t xml:space="preserve">, as Trevelick insists, </w:t>
      </w:r>
      <w:r w:rsidRPr="009E7BB5">
        <w:rPr>
          <w:rStyle w:val="StyleUnderline"/>
        </w:rPr>
        <w:t xml:space="preserve">to </w:t>
      </w:r>
      <w:r w:rsidRPr="009E7BB5">
        <w:rPr>
          <w:rStyle w:val="Emphasis"/>
        </w:rPr>
        <w:t xml:space="preserve">strike the shackles </w:t>
      </w:r>
      <w:r w:rsidRPr="009E7BB5">
        <w:rPr>
          <w:rStyle w:val="StyleUnderline"/>
        </w:rPr>
        <w:t>“from the hands of the white man.”</w:t>
      </w:r>
    </w:p>
    <w:p w14:paraId="5C2164EC" w14:textId="77777777" w:rsidR="00F67AB3" w:rsidRDefault="00F67AB3" w:rsidP="00F67AB3"/>
    <w:p w14:paraId="08299638" w14:textId="77777777" w:rsidR="00F67AB3" w:rsidRPr="00065A0D" w:rsidRDefault="00F67AB3" w:rsidP="00F67AB3">
      <w:pPr>
        <w:pStyle w:val="Heading4"/>
        <w:rPr>
          <w:rFonts w:cs="Calibri"/>
        </w:rPr>
      </w:pPr>
      <w:r w:rsidRPr="00065A0D">
        <w:rPr>
          <w:rFonts w:cs="Calibri"/>
        </w:rPr>
        <w:t xml:space="preserve">That antagonism </w:t>
      </w:r>
      <w:r>
        <w:rPr>
          <w:rFonts w:cs="Calibri"/>
        </w:rPr>
        <w:t xml:space="preserve">generates </w:t>
      </w:r>
      <w:r>
        <w:rPr>
          <w:rFonts w:cs="Calibri"/>
          <w:i/>
          <w:iCs w:val="0"/>
          <w:u w:val="single"/>
        </w:rPr>
        <w:t>racial ressentiment</w:t>
      </w:r>
      <w:r>
        <w:rPr>
          <w:rFonts w:cs="Calibri"/>
        </w:rPr>
        <w:t>, redirecting</w:t>
      </w:r>
      <w:r w:rsidRPr="00065A0D">
        <w:rPr>
          <w:rFonts w:cs="Calibri"/>
        </w:rPr>
        <w:t xml:space="preserve"> white workers’ </w:t>
      </w:r>
      <w:r>
        <w:rPr>
          <w:rFonts w:cs="Calibri"/>
        </w:rPr>
        <w:t>economic anxiety into racial hostility toward</w:t>
      </w:r>
      <w:r w:rsidRPr="00065A0D">
        <w:rPr>
          <w:rFonts w:cs="Calibri"/>
        </w:rPr>
        <w:t xml:space="preserve"> Black people </w:t>
      </w:r>
      <w:r w:rsidRPr="009D4F0A">
        <w:rPr>
          <w:rFonts w:cs="Calibri"/>
          <w:u w:val="single"/>
        </w:rPr>
        <w:t>instead of capital</w:t>
      </w:r>
      <w:r w:rsidRPr="00065A0D">
        <w:rPr>
          <w:rFonts w:cs="Calibri"/>
        </w:rPr>
        <w:t xml:space="preserve">. </w:t>
      </w:r>
      <w:r>
        <w:rPr>
          <w:rFonts w:cs="Calibri"/>
        </w:rPr>
        <w:t>W</w:t>
      </w:r>
      <w:r w:rsidRPr="00065A0D">
        <w:rPr>
          <w:rFonts w:cs="Calibri"/>
        </w:rPr>
        <w:t xml:space="preserve">hiteness becomes both wage and fantasy, offering psychic </w:t>
      </w:r>
      <w:r w:rsidRPr="000A32B3">
        <w:rPr>
          <w:rFonts w:cs="Calibri"/>
        </w:rPr>
        <w:t>enjoyment</w:t>
      </w:r>
      <w:r w:rsidRPr="00065A0D">
        <w:rPr>
          <w:rFonts w:cs="Calibri"/>
        </w:rPr>
        <w:t xml:space="preserve"> in anti-Blackness </w:t>
      </w:r>
      <w:r>
        <w:rPr>
          <w:rFonts w:cs="Calibri"/>
        </w:rPr>
        <w:t>and cementing</w:t>
      </w:r>
      <w:r w:rsidRPr="00065A0D">
        <w:rPr>
          <w:rFonts w:cs="Calibri"/>
        </w:rPr>
        <w:t xml:space="preserve"> </w:t>
      </w:r>
      <w:r w:rsidRPr="000A32B3">
        <w:rPr>
          <w:rFonts w:cs="Calibri"/>
          <w:u w:val="single"/>
        </w:rPr>
        <w:t>white solidarity</w:t>
      </w:r>
      <w:r w:rsidRPr="00065A0D">
        <w:rPr>
          <w:rFonts w:cs="Calibri"/>
        </w:rPr>
        <w:t xml:space="preserve"> across class lines, scapegoat</w:t>
      </w:r>
      <w:r>
        <w:rPr>
          <w:rFonts w:cs="Calibri"/>
        </w:rPr>
        <w:t>ing</w:t>
      </w:r>
      <w:r w:rsidRPr="00065A0D">
        <w:rPr>
          <w:rFonts w:cs="Calibri"/>
        </w:rPr>
        <w:t xml:space="preserve"> Black advancement as the </w:t>
      </w:r>
      <w:r w:rsidRPr="000A32B3">
        <w:rPr>
          <w:rFonts w:cs="Calibri"/>
          <w:u w:val="single"/>
        </w:rPr>
        <w:t>theft of white enjoyment</w:t>
      </w:r>
      <w:r>
        <w:rPr>
          <w:rFonts w:cs="Calibri"/>
        </w:rPr>
        <w:t>.</w:t>
      </w:r>
    </w:p>
    <w:p w14:paraId="3E7485B6" w14:textId="77777777" w:rsidR="00F67AB3" w:rsidRPr="00065A0D" w:rsidRDefault="00F67AB3" w:rsidP="00F67AB3">
      <w:bookmarkStart w:id="0" w:name="_Hlk207910465"/>
      <w:r w:rsidRPr="00065A0D">
        <w:t xml:space="preserve">Zahi A. </w:t>
      </w:r>
      <w:r w:rsidRPr="00065A0D">
        <w:rPr>
          <w:b/>
          <w:bCs/>
          <w:sz w:val="26"/>
          <w:szCs w:val="26"/>
        </w:rPr>
        <w:t>Zalloua 24</w:t>
      </w:r>
      <w:r w:rsidRPr="00065A0D">
        <w:t xml:space="preserve">, Professor of Indigeneity, Race, and Ethnicity Studies &amp; Philosophy and Literature @ Whitman College, 9/5/2024, “Racial Ressentiment or Economic Anxiety?: On the Politics of Material Interests,” </w:t>
      </w:r>
      <w:r w:rsidRPr="00065A0D">
        <w:rPr>
          <w:i/>
          <w:iCs/>
        </w:rPr>
        <w:t>The Politics of the Wretched: Race, Reason, and Ressentiment</w:t>
      </w:r>
      <w:r w:rsidRPr="00065A0D">
        <w:t>, London: Bloomsbury Publishing Plc., pp. 83-112, DJDubb</w:t>
      </w:r>
    </w:p>
    <w:bookmarkEnd w:id="0"/>
    <w:p w14:paraId="173A66C5" w14:textId="77777777" w:rsidR="00F67AB3" w:rsidRPr="00065A0D" w:rsidRDefault="00F67AB3" w:rsidP="00F67AB3">
      <w:pPr>
        <w:rPr>
          <w:sz w:val="16"/>
        </w:rPr>
      </w:pPr>
      <w:r w:rsidRPr="00065A0D">
        <w:rPr>
          <w:sz w:val="16"/>
        </w:rPr>
        <w:t xml:space="preserve">To be clear: scrutinizing the transparency of material interests does not invalidate the debilitating reality of economic anxiety. What it does however complicate is its alleged displacement of racial ressentiment. “Economic anxiety or racial ressentiment?” is ultimately a false choice. </w:t>
      </w:r>
      <w:r w:rsidRPr="00065A0D">
        <w:rPr>
          <w:rStyle w:val="StyleUnderline"/>
          <w:highlight w:val="green"/>
        </w:rPr>
        <w:t xml:space="preserve">There is </w:t>
      </w:r>
      <w:r w:rsidRPr="00065A0D">
        <w:rPr>
          <w:rStyle w:val="Emphasis"/>
          <w:highlight w:val="green"/>
        </w:rPr>
        <w:t>economic anxiety</w:t>
      </w:r>
      <w:r w:rsidRPr="00065A0D">
        <w:rPr>
          <w:rStyle w:val="StyleUnderline"/>
        </w:rPr>
        <w:t xml:space="preserve"> among the </w:t>
      </w:r>
      <w:r w:rsidRPr="00065A0D">
        <w:rPr>
          <w:rStyle w:val="Emphasis"/>
        </w:rPr>
        <w:t>working class</w:t>
      </w:r>
      <w:r w:rsidRPr="00065A0D">
        <w:rPr>
          <w:rStyle w:val="StyleUnderline"/>
        </w:rPr>
        <w:t xml:space="preserve">, </w:t>
      </w:r>
      <w:r w:rsidRPr="00065A0D">
        <w:rPr>
          <w:rStyle w:val="StyleUnderline"/>
          <w:highlight w:val="green"/>
        </w:rPr>
        <w:t>but</w:t>
      </w:r>
      <w:r w:rsidRPr="00065A0D">
        <w:rPr>
          <w:rStyle w:val="StyleUnderline"/>
        </w:rPr>
        <w:t xml:space="preserve"> there is </w:t>
      </w:r>
      <w:r w:rsidRPr="00065A0D">
        <w:rPr>
          <w:rStyle w:val="StyleUnderline"/>
          <w:highlight w:val="green"/>
        </w:rPr>
        <w:t xml:space="preserve">also </w:t>
      </w:r>
      <w:r w:rsidRPr="00065A0D">
        <w:rPr>
          <w:rStyle w:val="Emphasis"/>
          <w:highlight w:val="green"/>
        </w:rPr>
        <w:t>racial ressentiment</w:t>
      </w:r>
      <w:r w:rsidRPr="00065A0D">
        <w:rPr>
          <w:rStyle w:val="StyleUnderline"/>
        </w:rPr>
        <w:t xml:space="preserve">. What is </w:t>
      </w:r>
      <w:r w:rsidRPr="00065A0D">
        <w:rPr>
          <w:rStyle w:val="Emphasis"/>
        </w:rPr>
        <w:t>deeply missing</w:t>
      </w:r>
      <w:r w:rsidRPr="00065A0D">
        <w:rPr>
          <w:sz w:val="16"/>
        </w:rPr>
        <w:t xml:space="preserve"> in Chibber’s account of ideology </w:t>
      </w:r>
      <w:r w:rsidRPr="00065A0D">
        <w:rPr>
          <w:rStyle w:val="StyleUnderline"/>
        </w:rPr>
        <w:t xml:space="preserve">is any serious engagement with </w:t>
      </w:r>
      <w:r w:rsidRPr="00065A0D">
        <w:rPr>
          <w:rStyle w:val="Emphasis"/>
        </w:rPr>
        <w:t>desire or fantasy</w:t>
      </w:r>
      <w:r w:rsidRPr="00065A0D">
        <w:rPr>
          <w:rStyle w:val="StyleUnderline"/>
        </w:rPr>
        <w:t xml:space="preserve">, any awareness of the ways the political economy is </w:t>
      </w:r>
      <w:r w:rsidRPr="00065A0D">
        <w:rPr>
          <w:rStyle w:val="StyleUnderline"/>
          <w:highlight w:val="green"/>
        </w:rPr>
        <w:t>entangled with</w:t>
      </w:r>
      <w:r w:rsidRPr="00065A0D">
        <w:rPr>
          <w:rStyle w:val="StyleUnderline"/>
        </w:rPr>
        <w:t xml:space="preserve"> the </w:t>
      </w:r>
      <w:r w:rsidRPr="00065A0D">
        <w:rPr>
          <w:rStyle w:val="Emphasis"/>
        </w:rPr>
        <w:t>libidinal economy</w:t>
      </w:r>
      <w:r w:rsidRPr="00065A0D">
        <w:rPr>
          <w:rStyle w:val="StyleUnderline"/>
        </w:rPr>
        <w:t>.</w:t>
      </w:r>
      <w:r w:rsidRPr="00065A0D">
        <w:rPr>
          <w:sz w:val="16"/>
        </w:rPr>
        <w:t xml:space="preserve"> [126] </w:t>
      </w:r>
      <w:r w:rsidRPr="00065A0D">
        <w:rPr>
          <w:rStyle w:val="StyleUnderline"/>
        </w:rPr>
        <w:t xml:space="preserve">It is as if </w:t>
      </w:r>
      <w:r w:rsidRPr="00065A0D">
        <w:rPr>
          <w:rStyle w:val="StyleUnderline"/>
          <w:highlight w:val="green"/>
        </w:rPr>
        <w:t xml:space="preserve">the </w:t>
      </w:r>
      <w:r w:rsidRPr="00065A0D">
        <w:rPr>
          <w:rStyle w:val="Emphasis"/>
          <w:highlight w:val="green"/>
        </w:rPr>
        <w:t>worker</w:t>
      </w:r>
      <w:r w:rsidRPr="00065A0D">
        <w:rPr>
          <w:rStyle w:val="StyleUnderline"/>
        </w:rPr>
        <w:t xml:space="preserve"> is a blank slate unshaped by society </w:t>
      </w:r>
      <w:r w:rsidRPr="00065A0D">
        <w:rPr>
          <w:rStyle w:val="StyleUnderline"/>
          <w:highlight w:val="green"/>
        </w:rPr>
        <w:t>and its “</w:t>
      </w:r>
      <w:r w:rsidRPr="00065A0D">
        <w:rPr>
          <w:rStyle w:val="Emphasis"/>
          <w:highlight w:val="green"/>
        </w:rPr>
        <w:t>collective unconsciousness</w:t>
      </w:r>
      <w:r w:rsidRPr="00065A0D">
        <w:rPr>
          <w:sz w:val="16"/>
        </w:rPr>
        <w:t>,” which Fanon describes as “</w:t>
      </w:r>
      <w:r w:rsidRPr="00065A0D">
        <w:rPr>
          <w:rStyle w:val="StyleUnderline"/>
        </w:rPr>
        <w:t>the repository of prejudices, myths, and collective attitudes</w:t>
      </w:r>
      <w:r w:rsidRPr="00065A0D">
        <w:rPr>
          <w:sz w:val="16"/>
        </w:rPr>
        <w:t xml:space="preserve"> of a particular group …. it is cultural, i.e., it is acquired.”[127] Whiteness is not a culturalist obsession that distracts the Left from class struggle, or at least, it does not have to be. It was not a distraction for Du Bois, for whom </w:t>
      </w:r>
      <w:r w:rsidRPr="00065A0D">
        <w:rPr>
          <w:rStyle w:val="StyleUnderline"/>
          <w:highlight w:val="green"/>
        </w:rPr>
        <w:t xml:space="preserve">the </w:t>
      </w:r>
      <w:r w:rsidRPr="00065A0D">
        <w:rPr>
          <w:rStyle w:val="Emphasis"/>
          <w:highlight w:val="green"/>
        </w:rPr>
        <w:t>libidinal currency of whiteness</w:t>
      </w:r>
      <w:r w:rsidRPr="00CC7FDC">
        <w:rPr>
          <w:rStyle w:val="StyleUnderline"/>
        </w:rPr>
        <w:t xml:space="preserve">, </w:t>
      </w:r>
      <w:r w:rsidRPr="00065A0D">
        <w:rPr>
          <w:rStyle w:val="StyleUnderline"/>
        </w:rPr>
        <w:t>its “</w:t>
      </w:r>
      <w:r w:rsidRPr="00065A0D">
        <w:rPr>
          <w:rStyle w:val="Emphasis"/>
        </w:rPr>
        <w:t>public and psychological wage</w:t>
      </w:r>
      <w:r w:rsidRPr="00065A0D">
        <w:rPr>
          <w:sz w:val="16"/>
        </w:rPr>
        <w:t xml:space="preserve">,”  [128] as he called it, </w:t>
      </w:r>
      <w:r w:rsidRPr="00065A0D">
        <w:rPr>
          <w:rStyle w:val="StyleUnderline"/>
        </w:rPr>
        <w:t xml:space="preserve">destabilized and </w:t>
      </w:r>
      <w:r w:rsidRPr="00CC7FDC">
        <w:rPr>
          <w:rStyle w:val="Emphasis"/>
          <w:highlight w:val="green"/>
        </w:rPr>
        <w:t>divided</w:t>
      </w:r>
      <w:r w:rsidRPr="00CC7FDC">
        <w:rPr>
          <w:rStyle w:val="Emphasis"/>
        </w:rPr>
        <w:t xml:space="preserve"> the </w:t>
      </w:r>
      <w:r w:rsidRPr="00CC7FDC">
        <w:rPr>
          <w:rStyle w:val="Emphasis"/>
          <w:highlight w:val="green"/>
        </w:rPr>
        <w:t>working class</w:t>
      </w:r>
      <w:r w:rsidRPr="00CC7FDC">
        <w:rPr>
          <w:sz w:val="16"/>
        </w:rPr>
        <w:t xml:space="preserve">, </w:t>
      </w:r>
      <w:r w:rsidRPr="00065A0D">
        <w:rPr>
          <w:sz w:val="16"/>
        </w:rPr>
        <w:t xml:space="preserve">derailing the proletarian revolution. </w:t>
      </w:r>
      <w:r w:rsidRPr="00065A0D">
        <w:rPr>
          <w:rStyle w:val="StyleUnderline"/>
        </w:rPr>
        <w:t xml:space="preserve">Poor whites’ phantasmatic identification and “association with their masters” came </w:t>
      </w:r>
      <w:r w:rsidRPr="00065A0D">
        <w:rPr>
          <w:rStyle w:val="Emphasis"/>
        </w:rPr>
        <w:t>at the expense of class unity</w:t>
      </w:r>
      <w:r w:rsidRPr="00CC7FDC">
        <w:rPr>
          <w:sz w:val="14"/>
          <w:szCs w:val="14"/>
        </w:rPr>
        <w:t>.</w:t>
      </w:r>
      <w:r w:rsidRPr="00065A0D">
        <w:rPr>
          <w:sz w:val="16"/>
        </w:rPr>
        <w:t xml:space="preserve">[129] Du Bois was himself inventively stretching Marx’s understanding of material interests.   [130] </w:t>
      </w:r>
      <w:r w:rsidRPr="00065A0D">
        <w:rPr>
          <w:rStyle w:val="StyleUnderline"/>
        </w:rPr>
        <w:t xml:space="preserve">For the white worker, </w:t>
      </w:r>
      <w:r w:rsidRPr="00065A0D">
        <w:rPr>
          <w:rStyle w:val="StyleUnderline"/>
          <w:highlight w:val="green"/>
        </w:rPr>
        <w:t>there is</w:t>
      </w:r>
      <w:r w:rsidRPr="00065A0D">
        <w:rPr>
          <w:rStyle w:val="StyleUnderline"/>
        </w:rPr>
        <w:t xml:space="preserve"> a clear </w:t>
      </w:r>
      <w:r w:rsidRPr="00065A0D">
        <w:rPr>
          <w:rStyle w:val="StyleUnderline"/>
          <w:highlight w:val="green"/>
        </w:rPr>
        <w:t>material interest in</w:t>
      </w:r>
      <w:r w:rsidRPr="00065A0D">
        <w:rPr>
          <w:rStyle w:val="StyleUnderline"/>
        </w:rPr>
        <w:t xml:space="preserve"> living in </w:t>
      </w:r>
      <w:r w:rsidRPr="00065A0D">
        <w:rPr>
          <w:rStyle w:val="StyleUnderline"/>
          <w:highlight w:val="green"/>
        </w:rPr>
        <w:t>an anti-Black world</w:t>
      </w:r>
      <w:r w:rsidRPr="00065A0D">
        <w:rPr>
          <w:rStyle w:val="StyleUnderline"/>
        </w:rPr>
        <w:t xml:space="preserve"> (better wages, better job security, better schooling for their children, etc.)</w:t>
      </w:r>
      <w:r w:rsidRPr="00065A0D">
        <w:rPr>
          <w:sz w:val="16"/>
        </w:rPr>
        <w:t xml:space="preserve">.[131] </w:t>
      </w:r>
      <w:r w:rsidRPr="00065A0D">
        <w:rPr>
          <w:rStyle w:val="Emphasis"/>
          <w:highlight w:val="green"/>
        </w:rPr>
        <w:t>White workers</w:t>
      </w:r>
      <w:r w:rsidRPr="00065A0D">
        <w:rPr>
          <w:rStyle w:val="StyleUnderline"/>
        </w:rPr>
        <w:t xml:space="preserve"> are not only bewitched and pacified by the wage of whiteness, they </w:t>
      </w:r>
      <w:r w:rsidRPr="00065A0D">
        <w:rPr>
          <w:rStyle w:val="StyleUnderline"/>
          <w:highlight w:val="green"/>
        </w:rPr>
        <w:t>also</w:t>
      </w:r>
      <w:r w:rsidRPr="00065A0D">
        <w:rPr>
          <w:rStyle w:val="StyleUnderline"/>
        </w:rPr>
        <w:t xml:space="preserve"> actively </w:t>
      </w:r>
      <w:r w:rsidRPr="00065A0D">
        <w:rPr>
          <w:rStyle w:val="Emphasis"/>
          <w:highlight w:val="green"/>
        </w:rPr>
        <w:t>reap its enjoyment</w:t>
      </w:r>
      <w:r w:rsidRPr="00CC7FDC">
        <w:rPr>
          <w:sz w:val="14"/>
          <w:szCs w:val="14"/>
        </w:rPr>
        <w:t>.</w:t>
      </w:r>
      <w:r w:rsidRPr="00065A0D">
        <w:rPr>
          <w:sz w:val="16"/>
        </w:rPr>
        <w:t xml:space="preserve"> In strictly monetary terms, </w:t>
      </w:r>
      <w:r w:rsidRPr="00065A0D">
        <w:rPr>
          <w:rStyle w:val="StyleUnderline"/>
        </w:rPr>
        <w:t>the wage of whiteness provides white workers a limited economic pay-off</w:t>
      </w:r>
      <w:r w:rsidRPr="00065A0D">
        <w:rPr>
          <w:sz w:val="16"/>
        </w:rPr>
        <w:t xml:space="preserve"> (for poor white folks the financial bump is minimal) </w:t>
      </w:r>
      <w:r w:rsidRPr="00065A0D">
        <w:rPr>
          <w:rStyle w:val="Emphasis"/>
          <w:highlight w:val="green"/>
        </w:rPr>
        <w:t>in exchange</w:t>
      </w:r>
      <w:r w:rsidRPr="00065A0D">
        <w:rPr>
          <w:rStyle w:val="StyleUnderline"/>
          <w:highlight w:val="green"/>
        </w:rPr>
        <w:t xml:space="preserve"> for</w:t>
      </w:r>
      <w:r w:rsidRPr="00065A0D">
        <w:rPr>
          <w:rStyle w:val="StyleUnderline"/>
        </w:rPr>
        <w:t xml:space="preserve"> their </w:t>
      </w:r>
      <w:r w:rsidRPr="00065A0D">
        <w:rPr>
          <w:rStyle w:val="Emphasis"/>
        </w:rPr>
        <w:t xml:space="preserve">tacit </w:t>
      </w:r>
      <w:r w:rsidRPr="00065A0D">
        <w:rPr>
          <w:rStyle w:val="Emphasis"/>
          <w:highlight w:val="green"/>
        </w:rPr>
        <w:t>consent</w:t>
      </w:r>
      <w:r w:rsidRPr="00065A0D">
        <w:rPr>
          <w:rStyle w:val="StyleUnderline"/>
          <w:highlight w:val="green"/>
        </w:rPr>
        <w:t xml:space="preserve"> to the capitalist system</w:t>
      </w:r>
      <w:r w:rsidRPr="00065A0D">
        <w:rPr>
          <w:sz w:val="16"/>
        </w:rPr>
        <w:t xml:space="preserve"> (as long as you consent to it, the symbolic order will treat you better than non-whites, especially Blacks), </w:t>
      </w:r>
      <w:r w:rsidRPr="00065A0D">
        <w:rPr>
          <w:rStyle w:val="StyleUnderline"/>
        </w:rPr>
        <w:t xml:space="preserve">but subjectively, it authorizes a </w:t>
      </w:r>
      <w:r w:rsidRPr="00065A0D">
        <w:rPr>
          <w:rStyle w:val="Emphasis"/>
        </w:rPr>
        <w:t>libidinal kick</w:t>
      </w:r>
      <w:r w:rsidRPr="00065A0D">
        <w:rPr>
          <w:rStyle w:val="StyleUnderline"/>
        </w:rPr>
        <w:t xml:space="preserve">, an </w:t>
      </w:r>
      <w:r w:rsidRPr="00065A0D">
        <w:rPr>
          <w:rStyle w:val="Emphasis"/>
        </w:rPr>
        <w:t>illicit jouissance</w:t>
      </w:r>
      <w:r w:rsidRPr="00065A0D">
        <w:rPr>
          <w:rStyle w:val="StyleUnderline"/>
        </w:rPr>
        <w:t xml:space="preserve">, an </w:t>
      </w:r>
      <w:r w:rsidRPr="00065A0D">
        <w:rPr>
          <w:rStyle w:val="Emphasis"/>
        </w:rPr>
        <w:t>unlimited surplus-enjoyment in anti-Blackness</w:t>
      </w:r>
      <w:r w:rsidRPr="00065A0D">
        <w:rPr>
          <w:rStyle w:val="StyleUnderline"/>
        </w:rPr>
        <w:t>: don’t object to the capitalist system, but do enjoy this anti-Black world. When,</w:t>
      </w:r>
      <w:r w:rsidRPr="00065A0D">
        <w:rPr>
          <w:sz w:val="16"/>
        </w:rPr>
        <w:t xml:space="preserve"> in 2016, </w:t>
      </w:r>
      <w:r w:rsidRPr="00065A0D">
        <w:rPr>
          <w:rStyle w:val="StyleUnderline"/>
          <w:highlight w:val="green"/>
        </w:rPr>
        <w:t>white blue-collar workers</w:t>
      </w:r>
      <w:r w:rsidRPr="00CC7FDC">
        <w:rPr>
          <w:rStyle w:val="StyleUnderline"/>
        </w:rPr>
        <w:t xml:space="preserve"> </w:t>
      </w:r>
      <w:r w:rsidRPr="00065A0D">
        <w:rPr>
          <w:rStyle w:val="StyleUnderline"/>
        </w:rPr>
        <w:t>voted for</w:t>
      </w:r>
      <w:r w:rsidRPr="00065A0D">
        <w:rPr>
          <w:sz w:val="16"/>
        </w:rPr>
        <w:t xml:space="preserve"> candidate </w:t>
      </w:r>
      <w:r w:rsidRPr="00065A0D">
        <w:rPr>
          <w:rStyle w:val="StyleUnderline"/>
        </w:rPr>
        <w:t>Donald Trump in abundance</w:t>
      </w:r>
      <w:r w:rsidRPr="00065A0D">
        <w:rPr>
          <w:sz w:val="16"/>
        </w:rPr>
        <w:t xml:space="preserve">, they were not acting against their symbolic and material interests; </w:t>
      </w:r>
      <w:r w:rsidRPr="00065A0D">
        <w:rPr>
          <w:rStyle w:val="StyleUnderline"/>
        </w:rPr>
        <w:t xml:space="preserve">they were, and still </w:t>
      </w:r>
      <w:r w:rsidRPr="00065A0D">
        <w:rPr>
          <w:rStyle w:val="StyleUnderline"/>
          <w:highlight w:val="green"/>
        </w:rPr>
        <w:t xml:space="preserve">are, </w:t>
      </w:r>
      <w:r w:rsidRPr="00065A0D">
        <w:rPr>
          <w:rStyle w:val="Emphasis"/>
          <w:highlight w:val="green"/>
        </w:rPr>
        <w:t>desperately fighting to preserve</w:t>
      </w:r>
      <w:r w:rsidRPr="00065A0D">
        <w:rPr>
          <w:sz w:val="16"/>
        </w:rPr>
        <w:t xml:space="preserve"> some of </w:t>
      </w:r>
      <w:r w:rsidRPr="00065A0D">
        <w:rPr>
          <w:rStyle w:val="StyleUnderline"/>
          <w:highlight w:val="green"/>
        </w:rPr>
        <w:t>the</w:t>
      </w:r>
      <w:r w:rsidRPr="00065A0D">
        <w:rPr>
          <w:rStyle w:val="StyleUnderline"/>
        </w:rPr>
        <w:t xml:space="preserve"> dwindling </w:t>
      </w:r>
      <w:r w:rsidRPr="00065A0D">
        <w:rPr>
          <w:rStyle w:val="StyleUnderline"/>
          <w:highlight w:val="green"/>
        </w:rPr>
        <w:t>benefits of being white</w:t>
      </w:r>
      <w:r w:rsidRPr="00065A0D">
        <w:rPr>
          <w:rStyle w:val="StyleUnderline"/>
        </w:rPr>
        <w:t xml:space="preserve">—as the </w:t>
      </w:r>
      <w:r w:rsidRPr="00065A0D">
        <w:rPr>
          <w:rStyle w:val="Emphasis"/>
        </w:rPr>
        <w:t>ideological marker of livability and grievability</w:t>
      </w:r>
      <w:r w:rsidRPr="00065A0D">
        <w:rPr>
          <w:sz w:val="16"/>
        </w:rPr>
        <w:t xml:space="preserve">[132]—in a changing world. </w:t>
      </w:r>
      <w:r w:rsidRPr="00065A0D">
        <w:rPr>
          <w:rStyle w:val="Emphasis"/>
        </w:rPr>
        <w:t>Racial ressentiment misfires</w:t>
      </w:r>
      <w:r w:rsidRPr="00065A0D">
        <w:rPr>
          <w:rStyle w:val="StyleUnderline"/>
        </w:rPr>
        <w:t xml:space="preserve">, misses the target. Here </w:t>
      </w:r>
      <w:r w:rsidRPr="00065A0D">
        <w:rPr>
          <w:rStyle w:val="Emphasis"/>
        </w:rPr>
        <w:t>anti-Blackness</w:t>
      </w:r>
      <w:r w:rsidRPr="00065A0D">
        <w:rPr>
          <w:rStyle w:val="StyleUnderline"/>
        </w:rPr>
        <w:t xml:space="preserve"> reflects</w:t>
      </w:r>
      <w:r w:rsidRPr="00065A0D">
        <w:rPr>
          <w:sz w:val="16"/>
        </w:rPr>
        <w:t xml:space="preserve"> a “displaced-mystified form of anti-capitalism.”[133] It would seem, then, </w:t>
      </w:r>
      <w:r w:rsidRPr="00065A0D">
        <w:rPr>
          <w:rStyle w:val="StyleUnderline"/>
        </w:rPr>
        <w:t xml:space="preserve">that </w:t>
      </w:r>
      <w:r w:rsidRPr="00065A0D">
        <w:rPr>
          <w:rStyle w:val="Emphasis"/>
        </w:rPr>
        <w:t>poor and working-class white</w:t>
      </w:r>
      <w:r w:rsidRPr="00065A0D">
        <w:rPr>
          <w:rStyle w:val="StyleUnderline"/>
        </w:rPr>
        <w:t xml:space="preserve"> people blame racial minorities for “</w:t>
      </w:r>
      <w:r w:rsidRPr="00065A0D">
        <w:rPr>
          <w:rStyle w:val="Emphasis"/>
        </w:rPr>
        <w:t>theft of enjoyment</w:t>
      </w:r>
      <w:r w:rsidRPr="00065A0D">
        <w:rPr>
          <w:rStyle w:val="StyleUnderline"/>
        </w:rPr>
        <w:t>”</w:t>
      </w:r>
      <w:r w:rsidRPr="00065A0D">
        <w:rPr>
          <w:sz w:val="16"/>
        </w:rPr>
        <w:t>[134]—which is really a muffled expression of economic anxiety—</w:t>
      </w:r>
      <w:r w:rsidRPr="00065A0D">
        <w:rPr>
          <w:rStyle w:val="StyleUnderline"/>
        </w:rPr>
        <w:t>when they should have been blaming their bosses and the capitalist system</w:t>
      </w:r>
      <w:r w:rsidRPr="00065A0D">
        <w:rPr>
          <w:sz w:val="16"/>
        </w:rPr>
        <w:t xml:space="preserve"> itself, the actual causes of alienation.[135]</w:t>
      </w:r>
    </w:p>
    <w:p w14:paraId="36854A44" w14:textId="77777777" w:rsidR="00F67AB3" w:rsidRPr="00065A0D" w:rsidRDefault="00F67AB3" w:rsidP="00F67AB3">
      <w:pPr>
        <w:rPr>
          <w:sz w:val="16"/>
        </w:rPr>
      </w:pPr>
      <w:r w:rsidRPr="00065A0D">
        <w:rPr>
          <w:sz w:val="16"/>
        </w:rPr>
        <w:t xml:space="preserve">At the same time, a materialist concession—yes, racial ressentiment exists but it is really about economic anxiety—must also be resisted. A </w:t>
      </w:r>
      <w:r w:rsidRPr="00065A0D">
        <w:rPr>
          <w:rStyle w:val="Emphasis"/>
          <w:highlight w:val="green"/>
        </w:rPr>
        <w:t>class-based politics</w:t>
      </w:r>
      <w:r w:rsidRPr="00065A0D">
        <w:rPr>
          <w:rStyle w:val="StyleUnderline"/>
        </w:rPr>
        <w:t xml:space="preserve"> too quickly</w:t>
      </w:r>
      <w:r w:rsidRPr="00065A0D">
        <w:rPr>
          <w:sz w:val="16"/>
        </w:rPr>
        <w:t xml:space="preserve"> 103</w:t>
      </w:r>
      <w:r w:rsidRPr="00065A0D">
        <w:rPr>
          <w:rStyle w:val="StyleUnderline"/>
          <w:highlight w:val="green"/>
        </w:rPr>
        <w:t xml:space="preserve">passes over the </w:t>
      </w:r>
      <w:r w:rsidRPr="00065A0D">
        <w:rPr>
          <w:rStyle w:val="Emphasis"/>
          <w:highlight w:val="green"/>
        </w:rPr>
        <w:t>sadistic enjoyment of anti-Blackness</w:t>
      </w:r>
      <w:r w:rsidRPr="00065A0D">
        <w:rPr>
          <w:rStyle w:val="StyleUnderline"/>
        </w:rPr>
        <w:t>, the narcissistic enjoyment of not being Black,</w:t>
      </w:r>
      <w:r w:rsidRPr="008B07C7">
        <w:rPr>
          <w:rStyle w:val="StyleUnderline"/>
        </w:rPr>
        <w:t xml:space="preserve"> </w:t>
      </w:r>
      <w:r w:rsidRPr="00065A0D">
        <w:rPr>
          <w:rStyle w:val="StyleUnderline"/>
          <w:highlight w:val="green"/>
        </w:rPr>
        <w:t>or</w:t>
      </w:r>
      <w:r w:rsidRPr="00065A0D">
        <w:rPr>
          <w:rStyle w:val="StyleUnderline"/>
        </w:rPr>
        <w:t xml:space="preserve"> </w:t>
      </w:r>
      <w:r w:rsidRPr="00065A0D">
        <w:rPr>
          <w:sz w:val="16"/>
        </w:rPr>
        <w:t xml:space="preserve">what Ella Myers dubs </w:t>
      </w:r>
      <w:r w:rsidRPr="00065A0D">
        <w:rPr>
          <w:rStyle w:val="StyleUnderline"/>
        </w:rPr>
        <w:t>the “</w:t>
      </w:r>
      <w:r w:rsidRPr="00065A0D">
        <w:rPr>
          <w:rStyle w:val="Emphasis"/>
          <w:highlight w:val="green"/>
        </w:rPr>
        <w:t>gratifications of whiteness</w:t>
      </w:r>
      <w:r w:rsidRPr="00065A0D">
        <w:rPr>
          <w:rStyle w:val="StyleUnderline"/>
        </w:rPr>
        <w:t>.”</w:t>
      </w:r>
      <w:r w:rsidRPr="00065A0D">
        <w:rPr>
          <w:sz w:val="16"/>
        </w:rPr>
        <w:t xml:space="preserve">[136] A receptacle of ruined ontology, </w:t>
      </w:r>
      <w:r w:rsidRPr="00065A0D">
        <w:rPr>
          <w:rStyle w:val="StyleUnderline"/>
        </w:rPr>
        <w:t xml:space="preserve">the </w:t>
      </w:r>
      <w:r w:rsidRPr="00065A0D">
        <w:rPr>
          <w:rStyle w:val="Emphasis"/>
        </w:rPr>
        <w:t>Black imago</w:t>
      </w:r>
      <w:r w:rsidRPr="00065A0D">
        <w:rPr>
          <w:rStyle w:val="StyleUnderline"/>
        </w:rPr>
        <w:t xml:space="preserve"> not only triggers white allergy (aversion to Blackness/nonbeing); it also portends </w:t>
      </w:r>
      <w:r w:rsidRPr="00065A0D">
        <w:rPr>
          <w:rStyle w:val="Emphasis"/>
        </w:rPr>
        <w:t>libidinal delights</w:t>
      </w:r>
      <w:r w:rsidRPr="00065A0D">
        <w:rPr>
          <w:rStyle w:val="StyleUnderline"/>
        </w:rPr>
        <w:t>. Racial ressentiment</w:t>
      </w:r>
      <w:r w:rsidRPr="00065A0D">
        <w:rPr>
          <w:sz w:val="16"/>
        </w:rPr>
        <w:t xml:space="preserve"> also </w:t>
      </w:r>
      <w:r w:rsidRPr="00065A0D">
        <w:rPr>
          <w:rStyle w:val="StyleUnderline"/>
        </w:rPr>
        <w:t>triggers</w:t>
      </w:r>
      <w:r w:rsidRPr="00065A0D">
        <w:rPr>
          <w:sz w:val="16"/>
        </w:rPr>
        <w:t xml:space="preserve"> “racial schadenfreude,” </w:t>
      </w:r>
      <w:r w:rsidRPr="00065A0D">
        <w:rPr>
          <w:rStyle w:val="Emphasis"/>
        </w:rPr>
        <w:t>a joy in the failure of Blacks</w:t>
      </w:r>
      <w:r w:rsidRPr="00065A0D">
        <w:rPr>
          <w:rStyle w:val="StyleUnderline"/>
        </w:rPr>
        <w:t>.</w:t>
      </w:r>
      <w:r w:rsidRPr="00065A0D">
        <w:rPr>
          <w:sz w:val="16"/>
        </w:rPr>
        <w:t xml:space="preserve">[137] Chibber, having thoroughly ignored the white unconscious, affirms the knowledge of the workers’ self-interests (they aren’t dupes of the system) while disavowing their racist enjoyment (their libidinal satisfaction of anti-Blackness). </w:t>
      </w:r>
      <w:r w:rsidRPr="00065A0D">
        <w:rPr>
          <w:rStyle w:val="StyleUnderline"/>
        </w:rPr>
        <w:t xml:space="preserve">Simply </w:t>
      </w:r>
      <w:r w:rsidRPr="00065A0D">
        <w:rPr>
          <w:rStyle w:val="StyleUnderline"/>
          <w:highlight w:val="green"/>
        </w:rPr>
        <w:t xml:space="preserve">affirming </w:t>
      </w:r>
      <w:r w:rsidRPr="00065A0D">
        <w:rPr>
          <w:rStyle w:val="Emphasis"/>
          <w:highlight w:val="green"/>
        </w:rPr>
        <w:t>economic anxiety</w:t>
      </w:r>
      <w:r w:rsidRPr="00065A0D">
        <w:rPr>
          <w:rStyle w:val="StyleUnderline"/>
          <w:highlight w:val="green"/>
        </w:rPr>
        <w:t xml:space="preserve"> as the</w:t>
      </w:r>
      <w:r w:rsidRPr="00065A0D">
        <w:rPr>
          <w:rStyle w:val="StyleUnderline"/>
        </w:rPr>
        <w:t xml:space="preserve"> true cause of </w:t>
      </w:r>
      <w:r w:rsidRPr="00065A0D">
        <w:rPr>
          <w:rStyle w:val="StyleUnderline"/>
          <w:highlight w:val="green"/>
        </w:rPr>
        <w:t>workers’ plight</w:t>
      </w:r>
      <w:r w:rsidRPr="00065A0D">
        <w:rPr>
          <w:sz w:val="16"/>
        </w:rPr>
        <w:t xml:space="preserve"> and discontent </w:t>
      </w:r>
      <w:r w:rsidRPr="00065A0D">
        <w:rPr>
          <w:rStyle w:val="Emphasis"/>
          <w:highlight w:val="green"/>
        </w:rPr>
        <w:t>ignores</w:t>
      </w:r>
      <w:r w:rsidRPr="00065A0D">
        <w:rPr>
          <w:rStyle w:val="StyleUnderline"/>
        </w:rPr>
        <w:t xml:space="preserve"> white people’s </w:t>
      </w:r>
      <w:r w:rsidRPr="00065A0D">
        <w:rPr>
          <w:rStyle w:val="Emphasis"/>
          <w:highlight w:val="green"/>
        </w:rPr>
        <w:t>psychical and material attachment</w:t>
      </w:r>
      <w:r w:rsidRPr="00065A0D">
        <w:rPr>
          <w:rStyle w:val="StyleUnderline"/>
        </w:rPr>
        <w:t xml:space="preserve"> to their entitlement </w:t>
      </w:r>
      <w:r w:rsidRPr="00065A0D">
        <w:rPr>
          <w:rStyle w:val="StyleUnderline"/>
          <w:highlight w:val="green"/>
        </w:rPr>
        <w:t>and</w:t>
      </w:r>
      <w:r w:rsidRPr="00065A0D">
        <w:rPr>
          <w:rStyle w:val="StyleUnderline"/>
        </w:rPr>
        <w:t xml:space="preserve"> way of life—the basis for “White solidarity across class”</w:t>
      </w:r>
      <w:r w:rsidRPr="00065A0D">
        <w:rPr>
          <w:sz w:val="16"/>
        </w:rPr>
        <w:t>[138]—</w:t>
      </w:r>
      <w:r w:rsidRPr="00065A0D">
        <w:rPr>
          <w:rStyle w:val="StyleUnderline"/>
        </w:rPr>
        <w:t>in an anti-Black world</w:t>
      </w:r>
      <w:r w:rsidRPr="00065A0D">
        <w:rPr>
          <w:sz w:val="16"/>
        </w:rPr>
        <w:t xml:space="preserve">, where the inequitable enjoyment of the world prevails; </w:t>
      </w:r>
      <w:r w:rsidRPr="00065A0D">
        <w:rPr>
          <w:rStyle w:val="StyleUnderline"/>
        </w:rPr>
        <w:t xml:space="preserve">it </w:t>
      </w:r>
      <w:r w:rsidRPr="00065A0D">
        <w:rPr>
          <w:rStyle w:val="Emphasis"/>
          <w:highlight w:val="green"/>
        </w:rPr>
        <w:t>whitewashes</w:t>
      </w:r>
      <w:r w:rsidRPr="00065A0D">
        <w:rPr>
          <w:rStyle w:val="StyleUnderline"/>
        </w:rPr>
        <w:t xml:space="preserve"> the racial situation, </w:t>
      </w:r>
      <w:r w:rsidRPr="00065A0D">
        <w:rPr>
          <w:rStyle w:val="StyleUnderline"/>
          <w:highlight w:val="green"/>
        </w:rPr>
        <w:t xml:space="preserve">the </w:t>
      </w:r>
      <w:r w:rsidRPr="00065A0D">
        <w:rPr>
          <w:rStyle w:val="Emphasis"/>
          <w:highlight w:val="green"/>
        </w:rPr>
        <w:t>racialized order</w:t>
      </w:r>
      <w:r w:rsidRPr="008B07C7">
        <w:rPr>
          <w:rStyle w:val="StyleUnderline"/>
        </w:rPr>
        <w:t xml:space="preserve"> </w:t>
      </w:r>
      <w:r w:rsidRPr="00065A0D">
        <w:rPr>
          <w:rStyle w:val="StyleUnderline"/>
        </w:rPr>
        <w:t>of things.</w:t>
      </w:r>
      <w:r w:rsidRPr="00065A0D">
        <w:rPr>
          <w:sz w:val="16"/>
        </w:rPr>
        <w:t xml:space="preserve"> As Lewis R. Gordon avers, “there are two principles that emerge in an antiblack society. They are ‘be white!’ and ‘avoid blackness!’”[139]</w:t>
      </w:r>
    </w:p>
    <w:p w14:paraId="327EDD1C" w14:textId="77777777" w:rsidR="00F67AB3" w:rsidRPr="00065A0D" w:rsidRDefault="00F67AB3" w:rsidP="00F67AB3">
      <w:pPr>
        <w:rPr>
          <w:sz w:val="16"/>
        </w:rPr>
      </w:pPr>
      <w:r w:rsidRPr="00065A0D">
        <w:rPr>
          <w:sz w:val="16"/>
        </w:rPr>
        <w:t xml:space="preserve">The problem with racial ressentiment, then, is not simply that whites are erring in their anger (that they should be targeting their bosses instead); rather, it lies with their racial ressentiment, inflected here in its Nietzschean sense. </w:t>
      </w:r>
      <w:r w:rsidRPr="00065A0D">
        <w:rPr>
          <w:rStyle w:val="Emphasis"/>
          <w:highlight w:val="green"/>
        </w:rPr>
        <w:t>Racial ressentiment</w:t>
      </w:r>
      <w:r w:rsidRPr="00065A0D">
        <w:rPr>
          <w:rStyle w:val="StyleUnderline"/>
          <w:highlight w:val="green"/>
        </w:rPr>
        <w:t xml:space="preserve"> falls prey to </w:t>
      </w:r>
      <w:r w:rsidRPr="00065A0D">
        <w:rPr>
          <w:rStyle w:val="Emphasis"/>
          <w:highlight w:val="green"/>
        </w:rPr>
        <w:t>victim-envy</w:t>
      </w:r>
      <w:r w:rsidRPr="00065A0D">
        <w:rPr>
          <w:sz w:val="16"/>
        </w:rPr>
        <w:t xml:space="preserve">: economically impotent, </w:t>
      </w:r>
      <w:r w:rsidRPr="00065A0D">
        <w:rPr>
          <w:rStyle w:val="StyleUnderline"/>
        </w:rPr>
        <w:t xml:space="preserve">the </w:t>
      </w:r>
      <w:r w:rsidRPr="00065A0D">
        <w:rPr>
          <w:rStyle w:val="Emphasis"/>
        </w:rPr>
        <w:t>white working class</w:t>
      </w:r>
      <w:r w:rsidRPr="00065A0D">
        <w:rPr>
          <w:sz w:val="16"/>
        </w:rPr>
        <w:t xml:space="preserve">, unrecognized by liberal mainstream media, </w:t>
      </w:r>
      <w:r w:rsidRPr="00065A0D">
        <w:rPr>
          <w:rStyle w:val="StyleUnderline"/>
        </w:rPr>
        <w:t xml:space="preserve">is </w:t>
      </w:r>
      <w:r w:rsidRPr="00065A0D">
        <w:rPr>
          <w:rStyle w:val="StyleUnderline"/>
          <w:highlight w:val="green"/>
        </w:rPr>
        <w:t>imagining</w:t>
      </w:r>
      <w:r w:rsidRPr="00065A0D">
        <w:rPr>
          <w:rStyle w:val="StyleUnderline"/>
        </w:rPr>
        <w:t xml:space="preserve"> that </w:t>
      </w:r>
      <w:r w:rsidRPr="00065A0D">
        <w:rPr>
          <w:rStyle w:val="Emphasis"/>
          <w:highlight w:val="green"/>
        </w:rPr>
        <w:t>minorities</w:t>
      </w:r>
      <w:r w:rsidRPr="00065A0D">
        <w:rPr>
          <w:rStyle w:val="Emphasis"/>
        </w:rPr>
        <w:t xml:space="preserve"> are </w:t>
      </w:r>
      <w:r w:rsidRPr="00065A0D">
        <w:rPr>
          <w:rStyle w:val="Emphasis"/>
          <w:highlight w:val="green"/>
        </w:rPr>
        <w:t>unfairly benefiting</w:t>
      </w:r>
      <w:r w:rsidRPr="00065A0D">
        <w:rPr>
          <w:rStyle w:val="StyleUnderline"/>
          <w:highlight w:val="green"/>
        </w:rPr>
        <w:t xml:space="preserve"> from a</w:t>
      </w:r>
      <w:r w:rsidRPr="00065A0D">
        <w:rPr>
          <w:rStyle w:val="StyleUnderline"/>
        </w:rPr>
        <w:t xml:space="preserve"> corrupt </w:t>
      </w:r>
      <w:r w:rsidRPr="00065A0D">
        <w:rPr>
          <w:rStyle w:val="StyleUnderline"/>
          <w:highlight w:val="green"/>
        </w:rPr>
        <w:t>economic system</w:t>
      </w:r>
      <w:r w:rsidRPr="00065A0D">
        <w:rPr>
          <w:rStyle w:val="StyleUnderline"/>
        </w:rPr>
        <w:t xml:space="preserve"> that is</w:t>
      </w:r>
      <w:r w:rsidRPr="00065A0D">
        <w:rPr>
          <w:sz w:val="16"/>
        </w:rPr>
        <w:t xml:space="preserve"> degrading their own humanity and </w:t>
      </w:r>
      <w:r w:rsidRPr="00065A0D">
        <w:rPr>
          <w:rStyle w:val="Emphasis"/>
          <w:highlight w:val="green"/>
        </w:rPr>
        <w:t>privileging</w:t>
      </w:r>
      <w:r w:rsidRPr="00065A0D">
        <w:rPr>
          <w:rStyle w:val="StyleUnderline"/>
        </w:rPr>
        <w:t xml:space="preserve"> the </w:t>
      </w:r>
      <w:r w:rsidRPr="00065A0D">
        <w:rPr>
          <w:rStyle w:val="StyleUnderline"/>
          <w:highlight w:val="green"/>
        </w:rPr>
        <w:t xml:space="preserve">suffering of </w:t>
      </w:r>
      <w:r w:rsidRPr="00065A0D">
        <w:rPr>
          <w:rStyle w:val="Emphasis"/>
          <w:highlight w:val="green"/>
        </w:rPr>
        <w:t>non-whites</w:t>
      </w:r>
      <w:r w:rsidRPr="00065A0D">
        <w:rPr>
          <w:rStyle w:val="StyleUnderline"/>
        </w:rPr>
        <w:t xml:space="preserve"> over theirs.</w:t>
      </w:r>
      <w:r w:rsidRPr="00065A0D">
        <w:rPr>
          <w:sz w:val="16"/>
        </w:rPr>
        <w:t xml:space="preserve"> Žižek notes the disappearance of </w:t>
      </w:r>
      <w:r w:rsidRPr="00065A0D">
        <w:rPr>
          <w:rStyle w:val="StyleUnderline"/>
        </w:rPr>
        <w:t>the term</w:t>
      </w:r>
      <w:r w:rsidRPr="00065A0D">
        <w:rPr>
          <w:sz w:val="16"/>
        </w:rPr>
        <w:t xml:space="preserve"> of </w:t>
      </w:r>
      <w:r w:rsidRPr="00065A0D">
        <w:rPr>
          <w:rStyle w:val="Emphasis"/>
        </w:rPr>
        <w:t>worker</w:t>
      </w:r>
      <w:r w:rsidRPr="00065A0D">
        <w:rPr>
          <w:rStyle w:val="StyleUnderline"/>
        </w:rPr>
        <w:t xml:space="preserve"> in the “official imaginary,” in the contemporary political discourse; it is “</w:t>
      </w:r>
      <w:r w:rsidRPr="00065A0D">
        <w:rPr>
          <w:rStyle w:val="Emphasis"/>
        </w:rPr>
        <w:t>substituted</w:t>
      </w:r>
      <w:r w:rsidRPr="00065A0D">
        <w:rPr>
          <w:rStyle w:val="StyleUnderline"/>
        </w:rPr>
        <w:t xml:space="preserve"> or obliterated </w:t>
      </w:r>
      <w:r w:rsidRPr="00065A0D">
        <w:rPr>
          <w:rStyle w:val="Emphasis"/>
        </w:rPr>
        <w:t>by ‘immigrants’</w:t>
      </w:r>
      <w:r w:rsidRPr="00065A0D">
        <w:rPr>
          <w:sz w:val="16"/>
        </w:rPr>
        <w:t xml:space="preserve">—Algerians in France, Turks in Germany, Mexicans in the USA, etc.”[140] Class struggle (the antagonism of exploitation) is replaced by a “new vocabulary,” the conflict (rather than antagonism) now is how to combat the “intolerance” of ethnic minorities. </w:t>
      </w:r>
      <w:r w:rsidRPr="00065A0D">
        <w:rPr>
          <w:rStyle w:val="StyleUnderline"/>
        </w:rPr>
        <w:t xml:space="preserve">Consequently, “the ‘disappearance’ of the </w:t>
      </w:r>
      <w:r w:rsidRPr="00065A0D">
        <w:rPr>
          <w:rStyle w:val="Emphasis"/>
          <w:highlight w:val="green"/>
        </w:rPr>
        <w:t>working class</w:t>
      </w:r>
      <w:r w:rsidRPr="00065A0D">
        <w:rPr>
          <w:rStyle w:val="StyleUnderline"/>
        </w:rPr>
        <w:t xml:space="preserve"> … fatally </w:t>
      </w:r>
      <w:r w:rsidRPr="00065A0D">
        <w:rPr>
          <w:rStyle w:val="StyleUnderline"/>
          <w:highlight w:val="green"/>
        </w:rPr>
        <w:t>unleashes</w:t>
      </w:r>
      <w:r w:rsidRPr="00065A0D">
        <w:rPr>
          <w:rStyle w:val="StyleUnderline"/>
        </w:rPr>
        <w:t xml:space="preserve"> its reappearance in the guise of </w:t>
      </w:r>
      <w:r w:rsidRPr="00065A0D">
        <w:rPr>
          <w:rStyle w:val="Emphasis"/>
          <w:highlight w:val="green"/>
        </w:rPr>
        <w:t>aggressive nativism</w:t>
      </w:r>
      <w:r w:rsidRPr="00065A0D">
        <w:rPr>
          <w:rStyle w:val="StyleUnderline"/>
        </w:rPr>
        <w:t>.”</w:t>
      </w:r>
      <w:r w:rsidRPr="00065A0D">
        <w:rPr>
          <w:sz w:val="16"/>
        </w:rPr>
        <w:t xml:space="preserve">[141] The new priests of </w:t>
      </w:r>
      <w:r w:rsidRPr="00065A0D">
        <w:rPr>
          <w:rStyle w:val="StyleUnderline"/>
        </w:rPr>
        <w:t xml:space="preserve">the </w:t>
      </w:r>
      <w:r w:rsidRPr="00065A0D">
        <w:rPr>
          <w:rStyle w:val="Emphasis"/>
          <w:highlight w:val="green"/>
        </w:rPr>
        <w:t>extreme Right</w:t>
      </w:r>
      <w:r w:rsidRPr="00CC7FDC">
        <w:rPr>
          <w:rStyle w:val="StyleUnderline"/>
        </w:rPr>
        <w:t xml:space="preserve"> </w:t>
      </w:r>
      <w:r w:rsidRPr="00065A0D">
        <w:rPr>
          <w:rStyle w:val="StyleUnderline"/>
        </w:rPr>
        <w:t>manage this working-class ressentiment</w:t>
      </w:r>
      <w:r w:rsidRPr="00065A0D">
        <w:rPr>
          <w:sz w:val="16"/>
        </w:rPr>
        <w:t xml:space="preserve"> (anger at the system) </w:t>
      </w:r>
      <w:r w:rsidRPr="00065A0D">
        <w:rPr>
          <w:rStyle w:val="StyleUnderline"/>
        </w:rPr>
        <w:t xml:space="preserve">and </w:t>
      </w:r>
      <w:r w:rsidRPr="00065A0D">
        <w:rPr>
          <w:rStyle w:val="Emphasis"/>
          <w:highlight w:val="green"/>
        </w:rPr>
        <w:t>weaponize</w:t>
      </w:r>
      <w:r w:rsidRPr="00065A0D">
        <w:rPr>
          <w:rStyle w:val="StyleUnderline"/>
          <w:highlight w:val="green"/>
        </w:rPr>
        <w:t xml:space="preserve"> it into </w:t>
      </w:r>
      <w:r w:rsidRPr="00065A0D">
        <w:rPr>
          <w:rStyle w:val="Emphasis"/>
          <w:highlight w:val="green"/>
        </w:rPr>
        <w:t>racial ressentiment</w:t>
      </w:r>
      <w:r w:rsidRPr="00065A0D">
        <w:rPr>
          <w:rStyle w:val="StyleUnderline"/>
        </w:rPr>
        <w:t>: whiteness must be defended; the non-whites are to blame</w:t>
      </w:r>
      <w:r w:rsidRPr="00065A0D">
        <w:rPr>
          <w:sz w:val="16"/>
        </w:rPr>
        <w:t>, and so on.</w:t>
      </w:r>
    </w:p>
    <w:p w14:paraId="47F53CCF" w14:textId="77777777" w:rsidR="00F67AB3" w:rsidRPr="00065A0D" w:rsidRDefault="00F67AB3" w:rsidP="00F67AB3">
      <w:pPr>
        <w:rPr>
          <w:sz w:val="16"/>
        </w:rPr>
      </w:pPr>
      <w:r w:rsidRPr="00065A0D">
        <w:rPr>
          <w:rStyle w:val="StyleUnderline"/>
        </w:rPr>
        <w:t xml:space="preserve">But it is </w:t>
      </w:r>
      <w:r w:rsidRPr="00065A0D">
        <w:rPr>
          <w:rStyle w:val="Emphasis"/>
        </w:rPr>
        <w:t>not enough</w:t>
      </w:r>
      <w:r w:rsidRPr="00065A0D">
        <w:rPr>
          <w:rStyle w:val="StyleUnderline"/>
        </w:rPr>
        <w:t xml:space="preserve"> to demystify the </w:t>
      </w:r>
      <w:r w:rsidRPr="00065A0D">
        <w:rPr>
          <w:rStyle w:val="Emphasis"/>
        </w:rPr>
        <w:t>ideology of whiteness/anti-Blackness</w:t>
      </w:r>
      <w:r w:rsidRPr="00065A0D">
        <w:rPr>
          <w:rStyle w:val="StyleUnderline"/>
        </w:rPr>
        <w:t xml:space="preserve"> by reducing it to its</w:t>
      </w:r>
      <w:r w:rsidRPr="00065A0D">
        <w:rPr>
          <w:sz w:val="16"/>
        </w:rPr>
        <w:t xml:space="preserve"> “‘actual’ </w:t>
      </w:r>
      <w:r w:rsidRPr="00065A0D">
        <w:rPr>
          <w:rStyle w:val="Emphasis"/>
        </w:rPr>
        <w:t>economic foundations</w:t>
      </w:r>
      <w:r w:rsidRPr="00065A0D">
        <w:rPr>
          <w:sz w:val="16"/>
        </w:rPr>
        <w:t>”—</w:t>
      </w:r>
      <w:r w:rsidRPr="00065A0D">
        <w:rPr>
          <w:rStyle w:val="StyleUnderline"/>
        </w:rPr>
        <w:t xml:space="preserve">it is in the material interest of white people to </w:t>
      </w:r>
      <w:r w:rsidRPr="00065A0D">
        <w:rPr>
          <w:rStyle w:val="Emphasis"/>
        </w:rPr>
        <w:t>psychically invest</w:t>
      </w:r>
      <w:r w:rsidRPr="00065A0D">
        <w:rPr>
          <w:rStyle w:val="StyleUnderline"/>
        </w:rPr>
        <w:t xml:space="preserve"> in whiteness and</w:t>
      </w:r>
      <w:r w:rsidRPr="00065A0D">
        <w:rPr>
          <w:sz w:val="16"/>
        </w:rPr>
        <w:t xml:space="preserve">, by extension, </w:t>
      </w:r>
      <w:r w:rsidRPr="00065A0D">
        <w:rPr>
          <w:rStyle w:val="StyleUnderline"/>
        </w:rPr>
        <w:t xml:space="preserve">reproduce an </w:t>
      </w:r>
      <w:r w:rsidRPr="00065A0D">
        <w:rPr>
          <w:rStyle w:val="Emphasis"/>
        </w:rPr>
        <w:t>anti-Black world</w:t>
      </w:r>
      <w:r w:rsidRPr="00065A0D">
        <w:rPr>
          <w:sz w:val="16"/>
        </w:rPr>
        <w:t xml:space="preserve">—“but to cover the same path in the opposite direction.”[142] </w:t>
      </w:r>
      <w:r w:rsidRPr="00065A0D">
        <w:rPr>
          <w:rStyle w:val="StyleUnderline"/>
        </w:rPr>
        <w:t xml:space="preserve">The </w:t>
      </w:r>
      <w:r w:rsidRPr="00065A0D">
        <w:rPr>
          <w:rStyle w:val="Emphasis"/>
          <w:highlight w:val="green"/>
        </w:rPr>
        <w:t>fetish of whiteness</w:t>
      </w:r>
      <w:r w:rsidRPr="00065A0D">
        <w:rPr>
          <w:rStyle w:val="StyleUnderline"/>
          <w:highlight w:val="green"/>
        </w:rPr>
        <w:t xml:space="preserve"> serves</w:t>
      </w:r>
      <w:r w:rsidRPr="008B07C7">
        <w:rPr>
          <w:rStyle w:val="StyleUnderline"/>
        </w:rPr>
        <w:t xml:space="preserve"> </w:t>
      </w:r>
      <w:r w:rsidRPr="00065A0D">
        <w:rPr>
          <w:rStyle w:val="StyleUnderline"/>
        </w:rPr>
        <w:t>as “</w:t>
      </w:r>
      <w:r w:rsidRPr="00065A0D">
        <w:rPr>
          <w:rStyle w:val="StyleUnderline"/>
          <w:highlight w:val="green"/>
        </w:rPr>
        <w:t xml:space="preserve">an effective </w:t>
      </w:r>
      <w:r w:rsidRPr="00065A0D">
        <w:rPr>
          <w:rStyle w:val="Emphasis"/>
          <w:highlight w:val="green"/>
        </w:rPr>
        <w:t>ideological social bond</w:t>
      </w:r>
      <w:r w:rsidRPr="00065A0D">
        <w:rPr>
          <w:sz w:val="16"/>
        </w:rPr>
        <w:t xml:space="preserve">”[143] in the United States and across the Global North. </w:t>
      </w:r>
      <w:r w:rsidRPr="00065A0D">
        <w:rPr>
          <w:rStyle w:val="StyleUnderline"/>
        </w:rPr>
        <w:t xml:space="preserve">Though </w:t>
      </w:r>
      <w:r w:rsidRPr="00065A0D">
        <w:rPr>
          <w:rStyle w:val="Emphasis"/>
        </w:rPr>
        <w:t>liberals</w:t>
      </w:r>
      <w:r w:rsidRPr="00065A0D">
        <w:rPr>
          <w:sz w:val="16"/>
        </w:rPr>
        <w:t xml:space="preserve"> in their conscious lives </w:t>
      </w:r>
      <w:r w:rsidRPr="00065A0D">
        <w:rPr>
          <w:rStyle w:val="StyleUnderline"/>
        </w:rPr>
        <w:t>purport to be critical of whiteness</w:t>
      </w:r>
      <w:r w:rsidRPr="00065A0D">
        <w:rPr>
          <w:sz w:val="16"/>
        </w:rPr>
        <w:t xml:space="preserve"> (as they are critical of patriarchy and male privilege), </w:t>
      </w:r>
      <w:r w:rsidRPr="00065A0D">
        <w:rPr>
          <w:rStyle w:val="StyleUnderline"/>
        </w:rPr>
        <w:t xml:space="preserve">they are nonetheless </w:t>
      </w:r>
      <w:r w:rsidRPr="00065A0D">
        <w:rPr>
          <w:rStyle w:val="Emphasis"/>
        </w:rPr>
        <w:t>deeply attached</w:t>
      </w:r>
      <w:r w:rsidRPr="00065A0D">
        <w:rPr>
          <w:rStyle w:val="StyleUnderline"/>
        </w:rPr>
        <w:t xml:space="preserve"> to the idea of America—manifest destiny structures their </w:t>
      </w:r>
      <w:r w:rsidRPr="00065A0D">
        <w:rPr>
          <w:rStyle w:val="Emphasis"/>
        </w:rPr>
        <w:t>collective unconscious</w:t>
      </w:r>
      <w:r w:rsidRPr="00065A0D">
        <w:rPr>
          <w:rStyle w:val="StyleUnderline"/>
        </w:rPr>
        <w:t>.</w:t>
      </w:r>
      <w:r w:rsidRPr="00065A0D">
        <w:rPr>
          <w:sz w:val="16"/>
        </w:rPr>
        <w:t xml:space="preserve"> A fetishist disavowal further supplements their ideological formation: </w:t>
      </w:r>
      <w:r w:rsidRPr="00065A0D">
        <w:rPr>
          <w:rStyle w:val="StyleUnderline"/>
        </w:rPr>
        <w:t>Liberals know</w:t>
      </w:r>
      <w:r w:rsidRPr="00065A0D">
        <w:rPr>
          <w:sz w:val="16"/>
        </w:rPr>
        <w:t xml:space="preserve"> very well that </w:t>
      </w:r>
      <w:r w:rsidRPr="00065A0D">
        <w:rPr>
          <w:rStyle w:val="StyleUnderline"/>
        </w:rPr>
        <w:t>America has committed mass atrocities—from chattel slavery and Indigenous genocide to</w:t>
      </w:r>
      <w:r w:rsidRPr="00065A0D">
        <w:rPr>
          <w:sz w:val="16"/>
        </w:rPr>
        <w:t xml:space="preserve"> their </w:t>
      </w:r>
      <w:r w:rsidRPr="00065A0D">
        <w:rPr>
          <w:rStyle w:val="StyleUnderline"/>
        </w:rPr>
        <w:t>neo-imperial misadventures in the Global South—but all the same they believe in the nation’s calling, its militarism, and the American dream.</w:t>
      </w:r>
      <w:r w:rsidRPr="00065A0D">
        <w:rPr>
          <w:sz w:val="16"/>
        </w:rPr>
        <w:t xml:space="preserve"> This helps explain liberals’ panicked response to January 6th—the claim that the insurrectionists’ extreme patriotism is a betrayal of the real America. </w:t>
      </w:r>
      <w:r w:rsidRPr="00065A0D">
        <w:rPr>
          <w:rStyle w:val="Emphasis"/>
          <w:highlight w:val="green"/>
        </w:rPr>
        <w:t>White solidarity</w:t>
      </w:r>
      <w:r w:rsidRPr="00065A0D">
        <w:rPr>
          <w:sz w:val="16"/>
        </w:rPr>
        <w:t xml:space="preserve">, as an ideological defense of America, </w:t>
      </w:r>
      <w:r w:rsidRPr="00065A0D">
        <w:rPr>
          <w:rStyle w:val="StyleUnderline"/>
          <w:highlight w:val="green"/>
        </w:rPr>
        <w:t>enlists</w:t>
      </w:r>
      <w:r w:rsidRPr="00065A0D">
        <w:rPr>
          <w:rStyle w:val="StyleUnderline"/>
        </w:rPr>
        <w:t xml:space="preserve"> or interpellates </w:t>
      </w:r>
      <w:r w:rsidRPr="00065A0D">
        <w:rPr>
          <w:rStyle w:val="Emphasis"/>
          <w:highlight w:val="green"/>
        </w:rPr>
        <w:t>liberals</w:t>
      </w:r>
      <w:r w:rsidRPr="00065A0D">
        <w:rPr>
          <w:rStyle w:val="StyleUnderline"/>
        </w:rPr>
        <w:t xml:space="preserve"> </w:t>
      </w:r>
      <w:r w:rsidRPr="00065A0D">
        <w:rPr>
          <w:sz w:val="16"/>
        </w:rPr>
        <w:t>104</w:t>
      </w:r>
      <w:r w:rsidRPr="00065A0D">
        <w:rPr>
          <w:rStyle w:val="StyleUnderline"/>
        </w:rPr>
        <w:t xml:space="preserve">in its cause </w:t>
      </w:r>
      <w:r w:rsidRPr="00065A0D">
        <w:rPr>
          <w:rStyle w:val="StyleUnderline"/>
          <w:highlight w:val="green"/>
        </w:rPr>
        <w:t>while</w:t>
      </w:r>
      <w:r w:rsidRPr="00065A0D">
        <w:rPr>
          <w:rStyle w:val="StyleUnderline"/>
        </w:rPr>
        <w:t xml:space="preserve"> socially </w:t>
      </w:r>
      <w:r w:rsidRPr="00065A0D">
        <w:rPr>
          <w:rStyle w:val="StyleUnderline"/>
          <w:highlight w:val="green"/>
        </w:rPr>
        <w:t>upholding</w:t>
      </w:r>
      <w:r w:rsidRPr="00065A0D">
        <w:rPr>
          <w:rStyle w:val="StyleUnderline"/>
        </w:rPr>
        <w:t xml:space="preserve"> the </w:t>
      </w:r>
      <w:r w:rsidRPr="00065A0D">
        <w:rPr>
          <w:rStyle w:val="Emphasis"/>
          <w:highlight w:val="green"/>
        </w:rPr>
        <w:t>distinction between</w:t>
      </w:r>
      <w:r w:rsidRPr="008B07C7">
        <w:rPr>
          <w:rStyle w:val="StyleUnderline"/>
        </w:rPr>
        <w:t xml:space="preserve"> </w:t>
      </w:r>
      <w:r w:rsidRPr="00065A0D">
        <w:rPr>
          <w:rStyle w:val="StyleUnderline"/>
        </w:rPr>
        <w:t xml:space="preserve">liberals and the </w:t>
      </w:r>
      <w:r w:rsidRPr="00065A0D">
        <w:rPr>
          <w:rStyle w:val="Emphasis"/>
          <w:highlight w:val="green"/>
        </w:rPr>
        <w:t>MAGA crowd</w:t>
      </w:r>
      <w:r w:rsidRPr="008B07C7">
        <w:rPr>
          <w:sz w:val="16"/>
        </w:rPr>
        <w:t xml:space="preserve"> </w:t>
      </w:r>
      <w:r w:rsidRPr="00065A0D">
        <w:rPr>
          <w:sz w:val="16"/>
        </w:rPr>
        <w:t>(so that white liberals can continue to enjoy their wokeness or hating the haters).</w:t>
      </w:r>
    </w:p>
    <w:p w14:paraId="262AAF89" w14:textId="77777777" w:rsidR="00F67AB3" w:rsidRPr="00065A0D" w:rsidRDefault="00F67AB3" w:rsidP="00F67AB3">
      <w:pPr>
        <w:rPr>
          <w:sz w:val="16"/>
        </w:rPr>
      </w:pPr>
      <w:r w:rsidRPr="00065A0D">
        <w:rPr>
          <w:rStyle w:val="Emphasis"/>
          <w:highlight w:val="green"/>
        </w:rPr>
        <w:t>Racial ressentiment</w:t>
      </w:r>
      <w:r w:rsidRPr="00065A0D">
        <w:rPr>
          <w:rStyle w:val="StyleUnderline"/>
        </w:rPr>
        <w:t xml:space="preserve"> plays a crucial role in the right-wing’s buttressing of white solidarity. It </w:t>
      </w:r>
      <w:r w:rsidRPr="008B07C7">
        <w:rPr>
          <w:rStyle w:val="StyleUnderline"/>
          <w:highlight w:val="green"/>
        </w:rPr>
        <w:t xml:space="preserve">feeds </w:t>
      </w:r>
      <w:r w:rsidRPr="008B07C7">
        <w:rPr>
          <w:rStyle w:val="Emphasis"/>
          <w:highlight w:val="green"/>
        </w:rPr>
        <w:t xml:space="preserve">white </w:t>
      </w:r>
      <w:r w:rsidRPr="00065A0D">
        <w:rPr>
          <w:rStyle w:val="Emphasis"/>
          <w:highlight w:val="green"/>
        </w:rPr>
        <w:t>paranoia</w:t>
      </w:r>
      <w:r w:rsidRPr="00065A0D">
        <w:rPr>
          <w:rStyle w:val="StyleUnderline"/>
        </w:rPr>
        <w:t xml:space="preserve">: the affectively charged idea </w:t>
      </w:r>
      <w:r w:rsidRPr="00065A0D">
        <w:rPr>
          <w:rStyle w:val="StyleUnderline"/>
          <w:highlight w:val="green"/>
        </w:rPr>
        <w:t xml:space="preserve">of a </w:t>
      </w:r>
      <w:r w:rsidRPr="00065A0D">
        <w:rPr>
          <w:rStyle w:val="Emphasis"/>
          <w:highlight w:val="green"/>
        </w:rPr>
        <w:t>white genocide</w:t>
      </w:r>
      <w:r w:rsidRPr="00065A0D">
        <w:rPr>
          <w:rStyle w:val="StyleUnderline"/>
          <w:highlight w:val="green"/>
        </w:rPr>
        <w:t>, emblematized in</w:t>
      </w:r>
      <w:r w:rsidRPr="00065A0D">
        <w:rPr>
          <w:rStyle w:val="StyleUnderline"/>
        </w:rPr>
        <w:t xml:space="preserve"> the racist </w:t>
      </w:r>
      <w:r w:rsidRPr="00065A0D">
        <w:rPr>
          <w:rStyle w:val="Emphasis"/>
        </w:rPr>
        <w:t>conspiracy theory</w:t>
      </w:r>
      <w:r w:rsidRPr="00065A0D">
        <w:rPr>
          <w:rStyle w:val="StyleUnderline"/>
        </w:rPr>
        <w:t xml:space="preserve"> of </w:t>
      </w:r>
      <w:r w:rsidRPr="00065A0D">
        <w:rPr>
          <w:rStyle w:val="StyleUnderline"/>
          <w:highlight w:val="green"/>
        </w:rPr>
        <w:t xml:space="preserve">the </w:t>
      </w:r>
      <w:r w:rsidRPr="00065A0D">
        <w:rPr>
          <w:rStyle w:val="Emphasis"/>
          <w:highlight w:val="green"/>
        </w:rPr>
        <w:t>“Great Replacement</w:t>
      </w:r>
      <w:r w:rsidRPr="00065A0D">
        <w:rPr>
          <w:rStyle w:val="StyleUnderline"/>
        </w:rPr>
        <w:t>,” which hysterically maintains that whites</w:t>
      </w:r>
      <w:r w:rsidRPr="00065A0D">
        <w:rPr>
          <w:sz w:val="16"/>
        </w:rPr>
        <w:t>—that is, Christian Europeans—</w:t>
      </w:r>
      <w:r w:rsidRPr="00065A0D">
        <w:rPr>
          <w:rStyle w:val="StyleUnderline"/>
        </w:rPr>
        <w:t>are being replaced by Muslims or immigrants</w:t>
      </w:r>
      <w:r w:rsidRPr="00065A0D">
        <w:rPr>
          <w:sz w:val="16"/>
        </w:rPr>
        <w:t xml:space="preserve"> in a plan orchestrated by elite Jews. The conspiracy’s originator, French fascist Renaud Camus, explains the process of white replacement as “genocide by substitution.” [144] The Great Replacement Theory has gained traction among the mostly white Gilets Jaunes. One poll indicated “that nearly half of ‘yellow vest’ protesters believe in a worldwide ‘Zionist plot’ as well as the far-right ‘Great Replacement’ conspiracy theory, which posits that elites are organising ‘immigration deliberately to replace Europe’s native populations.’”[145] We must connect this conspiracy to what Badiou calls a “colonial impregnation”[146] in the French psyche, in the “collective unconscious,” a readiness to scapegoat the foreigner, the Muslim, the Arab. But this conspiracy, as we all painfully know, has traveled beyond France and Europe. It no longer operates on the “fringes of the far right”[147]; it is a global phenomenon, attaining now a quasi-mainstream status.</w:t>
      </w:r>
    </w:p>
    <w:p w14:paraId="4E9CE88B" w14:textId="77777777" w:rsidR="00F67AB3" w:rsidRPr="00065A0D" w:rsidRDefault="00F67AB3" w:rsidP="00F67AB3">
      <w:pPr>
        <w:rPr>
          <w:rStyle w:val="Emphasis"/>
        </w:rPr>
      </w:pPr>
      <w:bookmarkStart w:id="1" w:name="_Hlk207910445"/>
      <w:r w:rsidRPr="00065A0D">
        <w:rPr>
          <w:rStyle w:val="StyleUnderline"/>
        </w:rPr>
        <w:t xml:space="preserve">Proving </w:t>
      </w:r>
      <w:r w:rsidRPr="00065A0D">
        <w:rPr>
          <w:rStyle w:val="Emphasis"/>
        </w:rPr>
        <w:t xml:space="preserve">adaptable </w:t>
      </w:r>
      <w:r w:rsidRPr="00065A0D">
        <w:rPr>
          <w:rStyle w:val="StyleUnderline"/>
        </w:rPr>
        <w:t>to varying contexts</w:t>
      </w:r>
      <w:r w:rsidRPr="00065A0D">
        <w:rPr>
          <w:sz w:val="16"/>
        </w:rPr>
        <w:t xml:space="preserve"> (</w:t>
      </w:r>
      <w:r w:rsidRPr="00065A0D">
        <w:rPr>
          <w:rStyle w:val="StyleUnderline"/>
          <w:highlight w:val="green"/>
        </w:rPr>
        <w:t>with</w:t>
      </w:r>
      <w:r w:rsidRPr="00065A0D">
        <w:rPr>
          <w:rStyle w:val="StyleUnderline"/>
        </w:rPr>
        <w:t xml:space="preserve"> differing </w:t>
      </w:r>
      <w:r w:rsidRPr="00065A0D">
        <w:rPr>
          <w:rStyle w:val="Emphasis"/>
          <w:highlight w:val="green"/>
        </w:rPr>
        <w:t>Black and/or Brown groups</w:t>
      </w:r>
      <w:r w:rsidRPr="00065A0D">
        <w:rPr>
          <w:rStyle w:val="StyleUnderline"/>
          <w:highlight w:val="green"/>
        </w:rPr>
        <w:t xml:space="preserve"> coming to stand for the </w:t>
      </w:r>
      <w:r w:rsidRPr="00065A0D">
        <w:rPr>
          <w:rStyle w:val="Emphasis"/>
          <w:highlight w:val="green"/>
        </w:rPr>
        <w:t>intruder</w:t>
      </w:r>
      <w:r w:rsidRPr="008B07C7">
        <w:rPr>
          <w:sz w:val="14"/>
          <w:szCs w:val="14"/>
        </w:rPr>
        <w:t xml:space="preserve"> </w:t>
      </w:r>
      <w:r w:rsidRPr="00065A0D">
        <w:rPr>
          <w:sz w:val="16"/>
        </w:rPr>
        <w:t xml:space="preserve">according to local dynamics), </w:t>
      </w:r>
      <w:r w:rsidRPr="00065A0D">
        <w:rPr>
          <w:rStyle w:val="StyleUnderline"/>
        </w:rPr>
        <w:t>the Great Replacement conspiracy narrative emerges</w:t>
      </w:r>
      <w:r w:rsidRPr="00065A0D">
        <w:rPr>
          <w:sz w:val="16"/>
        </w:rPr>
        <w:t xml:space="preserve"> in social media </w:t>
      </w:r>
      <w:r w:rsidRPr="008B07C7">
        <w:rPr>
          <w:rStyle w:val="Emphasis"/>
          <w:highlight w:val="green"/>
        </w:rPr>
        <w:t xml:space="preserve">wherever the </w:t>
      </w:r>
      <w:r w:rsidRPr="00065A0D">
        <w:rPr>
          <w:rStyle w:val="Emphasis"/>
          <w:highlight w:val="green"/>
        </w:rPr>
        <w:t>futurity of whiteness is</w:t>
      </w:r>
      <w:r w:rsidRPr="008B07C7">
        <w:rPr>
          <w:rStyle w:val="Emphasis"/>
        </w:rPr>
        <w:t xml:space="preserve"> </w:t>
      </w:r>
      <w:r w:rsidRPr="00065A0D">
        <w:rPr>
          <w:rStyle w:val="Emphasis"/>
        </w:rPr>
        <w:t>at stake</w:t>
      </w:r>
      <w:r w:rsidRPr="00065A0D">
        <w:rPr>
          <w:rStyle w:val="StyleUnderline"/>
        </w:rPr>
        <w:t xml:space="preserve">, whenever whites feel demographically </w:t>
      </w:r>
      <w:r w:rsidRPr="00065A0D">
        <w:rPr>
          <w:rStyle w:val="Emphasis"/>
          <w:highlight w:val="green"/>
        </w:rPr>
        <w:t>threatened</w:t>
      </w:r>
      <w:r w:rsidRPr="00065A0D">
        <w:rPr>
          <w:rStyle w:val="StyleUnderline"/>
        </w:rPr>
        <w:t xml:space="preserve">, imagined assaulted from within and without. </w:t>
      </w:r>
      <w:r w:rsidRPr="00065A0D">
        <w:rPr>
          <w:sz w:val="16"/>
        </w:rPr>
        <w:t xml:space="preserve">[148] </w:t>
      </w:r>
      <w:r w:rsidRPr="00065A0D">
        <w:rPr>
          <w:rStyle w:val="StyleUnderline"/>
        </w:rPr>
        <w:t>The indoctrinated</w:t>
      </w:r>
      <w:r w:rsidRPr="00065A0D">
        <w:rPr>
          <w:sz w:val="16"/>
        </w:rPr>
        <w:t xml:space="preserve">, that is, </w:t>
      </w:r>
      <w:r w:rsidRPr="00065A0D">
        <w:rPr>
          <w:rStyle w:val="Emphasis"/>
        </w:rPr>
        <w:t>right-wing conspiracists</w:t>
      </w:r>
      <w:r w:rsidRPr="00065A0D">
        <w:rPr>
          <w:rStyle w:val="StyleUnderline"/>
        </w:rPr>
        <w:t>, don’t see themselves as racists</w:t>
      </w:r>
      <w:r w:rsidRPr="00065A0D">
        <w:rPr>
          <w:sz w:val="16"/>
        </w:rPr>
        <w:t xml:space="preserve">. No, they simply want to rescue their culture (French culture, in the example at hand here), preserve and safeguard the nation’s ethnic purity, and ultimately save (old) Europe; they are heroic defenders of Western civilization, engaged in an existential struggle against the insidious encroachment of Islam. Europe must remain European. Here, </w:t>
      </w:r>
      <w:r w:rsidRPr="00065A0D">
        <w:rPr>
          <w:rStyle w:val="Emphasis"/>
          <w:highlight w:val="green"/>
        </w:rPr>
        <w:t>conspiracy/ressentiment</w:t>
      </w:r>
      <w:r w:rsidRPr="00065A0D">
        <w:rPr>
          <w:rStyle w:val="StyleUnderline"/>
          <w:highlight w:val="green"/>
        </w:rPr>
        <w:t xml:space="preserve"> is</w:t>
      </w:r>
      <w:r w:rsidRPr="00065A0D">
        <w:rPr>
          <w:rStyle w:val="StyleUnderline"/>
        </w:rPr>
        <w:t xml:space="preserve"> an undeniable </w:t>
      </w:r>
      <w:r w:rsidRPr="00065A0D">
        <w:rPr>
          <w:rStyle w:val="StyleUnderline"/>
          <w:highlight w:val="green"/>
        </w:rPr>
        <w:t xml:space="preserve">source of </w:t>
      </w:r>
      <w:r w:rsidRPr="00065A0D">
        <w:rPr>
          <w:rStyle w:val="Emphasis"/>
          <w:highlight w:val="green"/>
        </w:rPr>
        <w:t>jouissance</w:t>
      </w:r>
      <w:r w:rsidRPr="008B07C7">
        <w:rPr>
          <w:sz w:val="14"/>
          <w:szCs w:val="14"/>
        </w:rPr>
        <w:t>.</w:t>
      </w:r>
    </w:p>
    <w:p w14:paraId="74920B2A" w14:textId="77777777" w:rsidR="00F67AB3" w:rsidRPr="00065A0D" w:rsidRDefault="00F67AB3" w:rsidP="00F67AB3">
      <w:pPr>
        <w:rPr>
          <w:sz w:val="16"/>
        </w:rPr>
      </w:pPr>
      <w:r w:rsidRPr="00065A0D">
        <w:rPr>
          <w:sz w:val="16"/>
        </w:rPr>
        <w:t xml:space="preserve">So isn’t this precisely the problem of conspiracy? And isn’t this problem only aggravated when ressentiment is thrown in the mix? More </w:t>
      </w:r>
      <w:r w:rsidRPr="00065A0D">
        <w:rPr>
          <w:rStyle w:val="StyleUnderline"/>
        </w:rPr>
        <w:t xml:space="preserve">raw emotions translate into better </w:t>
      </w:r>
      <w:r w:rsidRPr="00065A0D">
        <w:rPr>
          <w:rStyle w:val="Emphasis"/>
          <w:highlight w:val="green"/>
        </w:rPr>
        <w:t>ideological manipulation</w:t>
      </w:r>
      <w:r w:rsidRPr="00065A0D">
        <w:rPr>
          <w:rStyle w:val="StyleUnderline"/>
        </w:rPr>
        <w:t>. The more that white workers</w:t>
      </w:r>
      <w:r w:rsidRPr="00065A0D">
        <w:rPr>
          <w:sz w:val="16"/>
        </w:rPr>
        <w:t xml:space="preserve"> from rural areas </w:t>
      </w:r>
      <w:r w:rsidRPr="00065A0D">
        <w:rPr>
          <w:rStyle w:val="StyleUnderline"/>
        </w:rPr>
        <w:t>grow angry at liberal elites, or</w:t>
      </w:r>
      <w:r w:rsidRPr="00065A0D">
        <w:rPr>
          <w:sz w:val="16"/>
        </w:rPr>
        <w:t xml:space="preserve"> angry </w:t>
      </w:r>
      <w:r w:rsidRPr="00065A0D">
        <w:rPr>
          <w:rStyle w:val="StyleUnderline"/>
        </w:rPr>
        <w:t xml:space="preserve">at “undeserving” minorities and migrant communities, the better their identification with the </w:t>
      </w:r>
      <w:r w:rsidRPr="00065A0D">
        <w:rPr>
          <w:rStyle w:val="Emphasis"/>
        </w:rPr>
        <w:t>populist Right</w:t>
      </w:r>
      <w:r w:rsidRPr="00065A0D">
        <w:rPr>
          <w:rStyle w:val="StyleUnderline"/>
        </w:rPr>
        <w:t>. Conspiracy</w:t>
      </w:r>
      <w:r w:rsidRPr="00065A0D">
        <w:rPr>
          <w:sz w:val="16"/>
        </w:rPr>
        <w:t xml:space="preserve"> thinking </w:t>
      </w:r>
      <w:r w:rsidRPr="00065A0D">
        <w:rPr>
          <w:rStyle w:val="StyleUnderline"/>
          <w:highlight w:val="green"/>
        </w:rPr>
        <w:t xml:space="preserve">locks the </w:t>
      </w:r>
      <w:r w:rsidRPr="00065A0D">
        <w:rPr>
          <w:rStyle w:val="Emphasis"/>
          <w:highlight w:val="green"/>
        </w:rPr>
        <w:t>ressentimental subject</w:t>
      </w:r>
      <w:r w:rsidRPr="00065A0D">
        <w:rPr>
          <w:sz w:val="16"/>
        </w:rPr>
        <w:t xml:space="preserve"> or group </w:t>
      </w:r>
      <w:r w:rsidRPr="00065A0D">
        <w:rPr>
          <w:rStyle w:val="StyleUnderline"/>
          <w:highlight w:val="green"/>
        </w:rPr>
        <w:t xml:space="preserve">in a </w:t>
      </w:r>
      <w:r w:rsidRPr="00065A0D">
        <w:rPr>
          <w:rStyle w:val="Emphasis"/>
          <w:highlight w:val="green"/>
        </w:rPr>
        <w:t>reactionary</w:t>
      </w:r>
      <w:r w:rsidRPr="00065A0D">
        <w:rPr>
          <w:rStyle w:val="StyleUnderline"/>
        </w:rPr>
        <w:t xml:space="preserve"> mode, only capable of generating</w:t>
      </w:r>
      <w:r w:rsidRPr="00065A0D">
        <w:rPr>
          <w:sz w:val="16"/>
        </w:rPr>
        <w:t xml:space="preserve"> a state of </w:t>
      </w:r>
      <w:r w:rsidRPr="00065A0D">
        <w:rPr>
          <w:rStyle w:val="Emphasis"/>
          <w:highlight w:val="green"/>
        </w:rPr>
        <w:t>impotent anger</w:t>
      </w:r>
      <w:r w:rsidRPr="00065A0D">
        <w:rPr>
          <w:rStyle w:val="StyleUnderline"/>
        </w:rPr>
        <w:t xml:space="preserve">: an anger </w:t>
      </w:r>
      <w:r w:rsidRPr="00065A0D">
        <w:rPr>
          <w:rStyle w:val="StyleUnderline"/>
          <w:highlight w:val="green"/>
        </w:rPr>
        <w:t>that</w:t>
      </w:r>
      <w:r w:rsidRPr="00065A0D">
        <w:rPr>
          <w:rStyle w:val="StyleUnderline"/>
        </w:rPr>
        <w:t xml:space="preserve"> destroys without changing the system.</w:t>
      </w:r>
      <w:r w:rsidRPr="00065A0D">
        <w:rPr>
          <w:sz w:val="16"/>
        </w:rPr>
        <w:t xml:space="preserve"> The Great Replacement theory is a case in point. </w:t>
      </w:r>
      <w:r w:rsidRPr="00065A0D">
        <w:rPr>
          <w:rStyle w:val="StyleUnderline"/>
        </w:rPr>
        <w:t xml:space="preserve">It </w:t>
      </w:r>
      <w:r w:rsidRPr="00065A0D">
        <w:rPr>
          <w:rStyle w:val="StyleUnderline"/>
          <w:highlight w:val="green"/>
        </w:rPr>
        <w:t>repackages ressentiment as</w:t>
      </w:r>
      <w:r w:rsidRPr="00065A0D">
        <w:rPr>
          <w:rStyle w:val="StyleUnderline"/>
        </w:rPr>
        <w:t xml:space="preserve"> nostalgia—a </w:t>
      </w:r>
      <w:r w:rsidRPr="00065A0D">
        <w:rPr>
          <w:rStyle w:val="Emphasis"/>
          <w:highlight w:val="green"/>
        </w:rPr>
        <w:t>nostalgia for white times</w:t>
      </w:r>
      <w:r w:rsidRPr="00065A0D">
        <w:rPr>
          <w:rStyle w:val="StyleUnderline"/>
        </w:rPr>
        <w:t xml:space="preserve">. White people yearn for a lost (national) sovereignty and an overall sense of deservingness, for the </w:t>
      </w:r>
      <w:r w:rsidRPr="00065A0D">
        <w:rPr>
          <w:rStyle w:val="Emphasis"/>
        </w:rPr>
        <w:t>re-naturalization of Black abjection</w:t>
      </w:r>
      <w:r w:rsidRPr="008B07C7">
        <w:rPr>
          <w:rStyle w:val="StyleUnderline"/>
        </w:rPr>
        <w:t xml:space="preserve">, </w:t>
      </w:r>
      <w:r w:rsidRPr="00065A0D">
        <w:rPr>
          <w:rStyle w:val="StyleUnderline"/>
          <w:highlight w:val="green"/>
        </w:rPr>
        <w:t xml:space="preserve">when </w:t>
      </w:r>
      <w:r w:rsidRPr="00065A0D">
        <w:rPr>
          <w:rStyle w:val="Emphasis"/>
          <w:highlight w:val="green"/>
        </w:rPr>
        <w:t xml:space="preserve">white </w:t>
      </w:r>
      <w:r w:rsidRPr="008B07C7">
        <w:rPr>
          <w:rStyle w:val="Emphasis"/>
          <w:highlight w:val="green"/>
        </w:rPr>
        <w:t>workers</w:t>
      </w:r>
      <w:r w:rsidRPr="008B07C7">
        <w:rPr>
          <w:rStyle w:val="StyleUnderline"/>
          <w:highlight w:val="green"/>
        </w:rPr>
        <w:t xml:space="preserve"> were</w:t>
      </w:r>
      <w:r w:rsidRPr="00065A0D">
        <w:rPr>
          <w:rStyle w:val="StyleUnderline"/>
        </w:rPr>
        <w:t xml:space="preserve">, at the very least, </w:t>
      </w:r>
      <w:r w:rsidRPr="00065A0D">
        <w:rPr>
          <w:rStyle w:val="StyleUnderline"/>
          <w:highlight w:val="green"/>
        </w:rPr>
        <w:t>rewarded with “</w:t>
      </w:r>
      <w:r w:rsidRPr="00065A0D">
        <w:rPr>
          <w:rStyle w:val="Emphasis"/>
          <w:highlight w:val="green"/>
        </w:rPr>
        <w:t>psychological wages</w:t>
      </w:r>
      <w:r w:rsidRPr="00065A0D">
        <w:rPr>
          <w:rStyle w:val="StyleUnderline"/>
        </w:rPr>
        <w:t>”—and Black people with “</w:t>
      </w:r>
      <w:r w:rsidRPr="00065A0D">
        <w:rPr>
          <w:rStyle w:val="Emphasis"/>
        </w:rPr>
        <w:t>badges of inferiority</w:t>
      </w:r>
      <w:r w:rsidRPr="00065A0D">
        <w:rPr>
          <w:rStyle w:val="StyleUnderline"/>
        </w:rPr>
        <w:t>.”</w:t>
      </w:r>
      <w:r w:rsidRPr="00065A0D">
        <w:rPr>
          <w:sz w:val="16"/>
        </w:rPr>
        <w:t xml:space="preserve">[149] </w:t>
      </w:r>
      <w:r w:rsidRPr="00065A0D">
        <w:rPr>
          <w:rStyle w:val="StyleUnderline"/>
          <w:highlight w:val="green"/>
        </w:rPr>
        <w:t>Racial ressentiment</w:t>
      </w:r>
      <w:r w:rsidRPr="00065A0D">
        <w:rPr>
          <w:sz w:val="16"/>
        </w:rPr>
        <w:t xml:space="preserve"> prolongs what Ted Allen and Noel Ignatiev name the “white blindspot”[150]; it </w:t>
      </w:r>
      <w:r w:rsidRPr="00065A0D">
        <w:rPr>
          <w:rStyle w:val="StyleUnderline"/>
        </w:rPr>
        <w:t>traffics in collective fantasies of restored harmony, restored whiteness</w:t>
      </w:r>
      <w:r w:rsidRPr="00065A0D">
        <w:rPr>
          <w:sz w:val="16"/>
        </w:rPr>
        <w:t>—reestablished in its fullness—</w:t>
      </w:r>
      <w:r w:rsidRPr="00065A0D">
        <w:rPr>
          <w:rStyle w:val="StyleUnderline"/>
        </w:rPr>
        <w:t xml:space="preserve">which </w:t>
      </w:r>
      <w:r w:rsidRPr="00065A0D">
        <w:rPr>
          <w:rStyle w:val="Emphasis"/>
          <w:highlight w:val="green"/>
        </w:rPr>
        <w:t>necessitates</w:t>
      </w:r>
      <w:r w:rsidRPr="00065A0D">
        <w:rPr>
          <w:rStyle w:val="Emphasis"/>
        </w:rPr>
        <w:t xml:space="preserve"> a</w:t>
      </w:r>
      <w:r w:rsidRPr="008B07C7">
        <w:rPr>
          <w:rStyle w:val="Emphasis"/>
        </w:rPr>
        <w:t xml:space="preserve"> </w:t>
      </w:r>
      <w:r w:rsidRPr="00065A0D">
        <w:rPr>
          <w:rStyle w:val="Emphasis"/>
          <w:highlight w:val="green"/>
        </w:rPr>
        <w:t>doubling down</w:t>
      </w:r>
      <w:r w:rsidRPr="00065A0D">
        <w:rPr>
          <w:rStyle w:val="StyleUnderline"/>
          <w:highlight w:val="green"/>
        </w:rPr>
        <w:t xml:space="preserve"> on</w:t>
      </w:r>
      <w:r w:rsidRPr="00065A0D">
        <w:rPr>
          <w:rStyle w:val="StyleUnderline"/>
        </w:rPr>
        <w:t xml:space="preserve"> whiteness’s investment in </w:t>
      </w:r>
      <w:r w:rsidRPr="00065A0D">
        <w:rPr>
          <w:rStyle w:val="StyleUnderline"/>
          <w:highlight w:val="green"/>
        </w:rPr>
        <w:t>Blackness</w:t>
      </w:r>
      <w:r w:rsidRPr="00065A0D">
        <w:rPr>
          <w:rStyle w:val="StyleUnderline"/>
        </w:rPr>
        <w:t xml:space="preserve"> (</w:t>
      </w:r>
      <w:r w:rsidRPr="00065A0D">
        <w:rPr>
          <w:rStyle w:val="StyleUnderline"/>
          <w:highlight w:val="green"/>
        </w:rPr>
        <w:t>as</w:t>
      </w:r>
      <w:r w:rsidRPr="00065A0D">
        <w:rPr>
          <w:rStyle w:val="StyleUnderline"/>
        </w:rPr>
        <w:t xml:space="preserve"> the site of </w:t>
      </w:r>
      <w:r w:rsidRPr="00065A0D">
        <w:rPr>
          <w:rStyle w:val="StyleUnderline"/>
          <w:highlight w:val="green"/>
        </w:rPr>
        <w:t>nonbeing</w:t>
      </w:r>
      <w:r w:rsidRPr="00065A0D">
        <w:rPr>
          <w:rStyle w:val="StyleUnderline"/>
        </w:rPr>
        <w:t xml:space="preserve">, nonhumanity) </w:t>
      </w:r>
      <w:r w:rsidRPr="00065A0D">
        <w:rPr>
          <w:rStyle w:val="StyleUnderline"/>
          <w:highlight w:val="green"/>
        </w:rPr>
        <w:t>for</w:t>
      </w:r>
      <w:r w:rsidRPr="00065A0D">
        <w:rPr>
          <w:rStyle w:val="StyleUnderline"/>
        </w:rPr>
        <w:t xml:space="preserve"> its ongoing </w:t>
      </w:r>
      <w:r w:rsidRPr="00065A0D">
        <w:rPr>
          <w:rStyle w:val="StyleUnderline"/>
          <w:highlight w:val="green"/>
        </w:rPr>
        <w:t>meaning and</w:t>
      </w:r>
      <w:r w:rsidRPr="00065A0D">
        <w:rPr>
          <w:rStyle w:val="StyleUnderline"/>
        </w:rPr>
        <w:t xml:space="preserve"> currency. Racial ressentiment nurtures </w:t>
      </w:r>
      <w:r w:rsidRPr="00065A0D">
        <w:rPr>
          <w:rStyle w:val="Emphasis"/>
        </w:rPr>
        <w:t>whites’ melancholic attachment</w:t>
      </w:r>
      <w:r w:rsidRPr="00065A0D">
        <w:rPr>
          <w:rStyle w:val="StyleUnderline"/>
        </w:rPr>
        <w:t xml:space="preserve"> to whiteness</w:t>
      </w:r>
      <w:r w:rsidRPr="00065A0D">
        <w:rPr>
          <w:sz w:val="16"/>
        </w:rPr>
        <w:t xml:space="preserve">, this “most monstrous of traps,” [151] as James 105Baldwin called it. In sealing white folks in their organic identity, </w:t>
      </w:r>
      <w:r w:rsidRPr="00065A0D">
        <w:rPr>
          <w:rStyle w:val="StyleUnderline"/>
        </w:rPr>
        <w:t xml:space="preserve">racial ressentiment </w:t>
      </w:r>
      <w:r w:rsidRPr="00065A0D">
        <w:rPr>
          <w:rStyle w:val="StyleUnderline"/>
          <w:highlight w:val="green"/>
        </w:rPr>
        <w:t>also</w:t>
      </w:r>
      <w:r w:rsidRPr="00065A0D">
        <w:rPr>
          <w:rStyle w:val="StyleUnderline"/>
        </w:rPr>
        <w:t xml:space="preserve"> generates its own form of enjoyment, creating racial bonding, </w:t>
      </w:r>
      <w:r w:rsidRPr="00065A0D">
        <w:rPr>
          <w:rStyle w:val="Emphasis"/>
          <w:highlight w:val="green"/>
        </w:rPr>
        <w:t>cast</w:t>
      </w:r>
      <w:r w:rsidRPr="00065A0D">
        <w:rPr>
          <w:rStyle w:val="Emphasis"/>
        </w:rPr>
        <w:t xml:space="preserve">ing </w:t>
      </w:r>
      <w:r w:rsidRPr="00065A0D">
        <w:rPr>
          <w:rStyle w:val="Emphasis"/>
          <w:highlight w:val="green"/>
        </w:rPr>
        <w:t>whites as the new victims</w:t>
      </w:r>
      <w:r w:rsidRPr="00065A0D">
        <w:rPr>
          <w:rStyle w:val="StyleUnderline"/>
        </w:rPr>
        <w:t>, unjustly wronged and lacking, longing for a lost state of plenitude</w:t>
      </w:r>
      <w:r w:rsidRPr="00065A0D">
        <w:rPr>
          <w:sz w:val="16"/>
        </w:rPr>
        <w:t xml:space="preserve"> (Trump’s “Make America Great Again” translated his psychical urge on the collective level), </w:t>
      </w:r>
      <w:r w:rsidRPr="00065A0D">
        <w:rPr>
          <w:rStyle w:val="StyleUnderline"/>
        </w:rPr>
        <w:t xml:space="preserve">and </w:t>
      </w:r>
      <w:r w:rsidRPr="00065A0D">
        <w:rPr>
          <w:rStyle w:val="StyleUnderline"/>
          <w:highlight w:val="green"/>
        </w:rPr>
        <w:t xml:space="preserve">prompting them to </w:t>
      </w:r>
      <w:r w:rsidRPr="00065A0D">
        <w:rPr>
          <w:rStyle w:val="Emphasis"/>
          <w:highlight w:val="green"/>
        </w:rPr>
        <w:t>mobilize</w:t>
      </w:r>
      <w:r w:rsidRPr="00065A0D">
        <w:rPr>
          <w:rStyle w:val="StyleUnderline"/>
        </w:rPr>
        <w:t xml:space="preserve"> around their </w:t>
      </w:r>
      <w:r w:rsidRPr="00065A0D">
        <w:rPr>
          <w:rStyle w:val="Emphasis"/>
          <w:highlight w:val="green"/>
        </w:rPr>
        <w:t>communal identity</w:t>
      </w:r>
      <w:r w:rsidRPr="00065A0D">
        <w:rPr>
          <w:sz w:val="16"/>
        </w:rPr>
        <w:t xml:space="preserve"> (this phantasmatic appeal of/to whiteness is inclusive of but not limited to the MAGA crowd; </w:t>
      </w:r>
      <w:r w:rsidRPr="00065A0D">
        <w:rPr>
          <w:rStyle w:val="StyleUnderline"/>
        </w:rPr>
        <w:t>whereas white liberals tacitly enjoy their privilege</w:t>
      </w:r>
      <w:r w:rsidRPr="00065A0D">
        <w:rPr>
          <w:sz w:val="16"/>
        </w:rPr>
        <w:t xml:space="preserve">, even </w:t>
      </w:r>
      <w:r w:rsidRPr="00065A0D">
        <w:rPr>
          <w:rStyle w:val="StyleUnderline"/>
        </w:rPr>
        <w:t>unconsciously enjoying their guilt about whiteness</w:t>
      </w:r>
      <w:r w:rsidRPr="00065A0D">
        <w:rPr>
          <w:sz w:val="16"/>
        </w:rPr>
        <w:t xml:space="preserve">, right-wingers actively fight for its existence and reproduction). In this collective fantasy, where an imaginary whiteness is under attack, its assumption of superiority questioned, </w:t>
      </w:r>
      <w:r w:rsidRPr="00065A0D">
        <w:rPr>
          <w:rStyle w:val="StyleUnderline"/>
        </w:rPr>
        <w:t xml:space="preserve">the call for </w:t>
      </w:r>
      <w:r w:rsidRPr="00065A0D">
        <w:rPr>
          <w:rStyle w:val="Emphasis"/>
          <w:highlight w:val="green"/>
        </w:rPr>
        <w:t>white solidarity</w:t>
      </w:r>
      <w:r w:rsidRPr="00065A0D">
        <w:rPr>
          <w:rStyle w:val="StyleUnderline"/>
        </w:rPr>
        <w:t xml:space="preserve"> (articulated ideologically in the slogan </w:t>
      </w:r>
      <w:r w:rsidRPr="00065A0D">
        <w:rPr>
          <w:rStyle w:val="Emphasis"/>
        </w:rPr>
        <w:t>“All Lives Matter”</w:t>
      </w:r>
      <w:r w:rsidRPr="00065A0D">
        <w:rPr>
          <w:rStyle w:val="StyleUnderline"/>
        </w:rPr>
        <w:t xml:space="preserve">) </w:t>
      </w:r>
      <w:r w:rsidRPr="00065A0D">
        <w:rPr>
          <w:rStyle w:val="StyleUnderline"/>
          <w:highlight w:val="green"/>
        </w:rPr>
        <w:t xml:space="preserve">functions as a </w:t>
      </w:r>
      <w:r w:rsidRPr="00065A0D">
        <w:rPr>
          <w:rStyle w:val="Emphasis"/>
          <w:highlight w:val="green"/>
        </w:rPr>
        <w:t>counter-insurgency</w:t>
      </w:r>
      <w:r w:rsidRPr="00065A0D">
        <w:rPr>
          <w:sz w:val="16"/>
        </w:rPr>
        <w:t xml:space="preserve"> of sorts, </w:t>
      </w:r>
      <w:r w:rsidRPr="00065A0D">
        <w:rPr>
          <w:rStyle w:val="StyleUnderline"/>
        </w:rPr>
        <w:t xml:space="preserve">seeking to put an end </w:t>
      </w:r>
      <w:r w:rsidRPr="00065A0D">
        <w:rPr>
          <w:rStyle w:val="StyleUnderline"/>
          <w:highlight w:val="green"/>
        </w:rPr>
        <w:t xml:space="preserve">to </w:t>
      </w:r>
      <w:r w:rsidRPr="00065A0D">
        <w:rPr>
          <w:rStyle w:val="Emphasis"/>
          <w:highlight w:val="green"/>
        </w:rPr>
        <w:t>Black</w:t>
      </w:r>
      <w:r w:rsidRPr="008B07C7">
        <w:rPr>
          <w:rStyle w:val="Emphasis"/>
        </w:rPr>
        <w:t xml:space="preserve"> advancement and Black </w:t>
      </w:r>
      <w:r w:rsidRPr="00065A0D">
        <w:rPr>
          <w:rStyle w:val="Emphasis"/>
          <w:highlight w:val="green"/>
        </w:rPr>
        <w:t>critique</w:t>
      </w:r>
      <w:r w:rsidRPr="00065A0D">
        <w:rPr>
          <w:sz w:val="16"/>
        </w:rPr>
        <w:t xml:space="preserve"> (as with the banning of Critical Race Theory in schools in a number of conservative states under the guise of defending America’s innocent children against preachers of hate and ressentiment).</w:t>
      </w:r>
    </w:p>
    <w:bookmarkEnd w:id="1"/>
    <w:p w14:paraId="21C32EF7" w14:textId="77777777" w:rsidR="00F67AB3" w:rsidRPr="00065A0D" w:rsidRDefault="00F67AB3" w:rsidP="00F67AB3"/>
    <w:p w14:paraId="57ED7200" w14:textId="77777777" w:rsidR="00F67AB3" w:rsidRPr="00065A0D" w:rsidRDefault="00F67AB3" w:rsidP="00F67AB3">
      <w:pPr>
        <w:pStyle w:val="Heading4"/>
        <w:rPr>
          <w:rFonts w:cs="Calibri"/>
          <w:sz w:val="24"/>
        </w:rPr>
      </w:pPr>
      <w:r>
        <w:rPr>
          <w:rFonts w:cs="Calibri"/>
        </w:rPr>
        <w:t xml:space="preserve">Racial ressentiment manifests in </w:t>
      </w:r>
      <w:r w:rsidRPr="00065A0D">
        <w:rPr>
          <w:rFonts w:cs="Calibri"/>
          <w:i/>
          <w:u w:val="single"/>
        </w:rPr>
        <w:t>the rages of whiteness</w:t>
      </w:r>
      <w:r w:rsidRPr="00065A0D">
        <w:rPr>
          <w:rFonts w:cs="Calibri"/>
        </w:rPr>
        <w:t>: constant</w:t>
      </w:r>
      <w:r>
        <w:rPr>
          <w:rFonts w:cs="Calibri"/>
        </w:rPr>
        <w:t xml:space="preserve"> and deadly </w:t>
      </w:r>
      <w:r w:rsidRPr="00065A0D">
        <w:rPr>
          <w:rFonts w:cs="Calibri"/>
        </w:rPr>
        <w:t>backlash whenever Black demands unsettle the racial order of labor. From Reconstruction-era riots to modern struggles over recognition, white rage polices the boundary of solidarity and reasserts the psychological wage.</w:t>
      </w:r>
    </w:p>
    <w:p w14:paraId="4B3B53A6" w14:textId="77777777" w:rsidR="00F67AB3" w:rsidRPr="00065A0D" w:rsidRDefault="00F67AB3" w:rsidP="00F67AB3">
      <w:r w:rsidRPr="00065A0D">
        <w:t xml:space="preserve">Dr. Rachel </w:t>
      </w:r>
      <w:r w:rsidRPr="00065A0D">
        <w:rPr>
          <w:rStyle w:val="Style13ptBold"/>
          <w:szCs w:val="26"/>
        </w:rPr>
        <w:t>Gómez et al. 22</w:t>
      </w:r>
      <w:r w:rsidRPr="00065A0D">
        <w:t xml:space="preserve">, Assistant Professor of Foundations of Education at Virginia Commonwealth University with a PhD from the University of Arizona; Dr. Mignonne Guy, Professor in the Department of Family Medicine and Population Health and Affiliate Professor in the Department of African American Studies at Virginia Commonwealth University with a PhD from the University of Arizona; and Dr. Julio Cammarotac, Professor of Education at the University of Arizona with a PhD from UC Berkley, 1/7/2022, “The psychological rages of Whiteness: acceptable casualties and the White American identity,” </w:t>
      </w:r>
      <w:r w:rsidRPr="00065A0D">
        <w:rPr>
          <w:i/>
          <w:iCs/>
        </w:rPr>
        <w:t>Ethnic and Racial Studies</w:t>
      </w:r>
      <w:r w:rsidRPr="00065A0D">
        <w:t>, 45(12), pp. 2246-2265, https://doi.org/10.1080/01419870.2021.2015418, pacc</w:t>
      </w:r>
    </w:p>
    <w:p w14:paraId="3E04E57D" w14:textId="77777777" w:rsidR="00F67AB3" w:rsidRPr="00065A0D" w:rsidRDefault="00F67AB3" w:rsidP="00F67AB3">
      <w:pPr>
        <w:rPr>
          <w:sz w:val="14"/>
        </w:rPr>
      </w:pPr>
      <w:r w:rsidRPr="00065A0D">
        <w:rPr>
          <w:sz w:val="14"/>
        </w:rPr>
        <w:t xml:space="preserve">Present-day White rage emerged with the 1999 murder of Amadou Diallo who was unarmed but shot at forty-one times by four officers with the New York Police Department (Anderson 2016). </w:t>
      </w:r>
      <w:r w:rsidRPr="00065A0D">
        <w:rPr>
          <w:rStyle w:val="Emphasis"/>
          <w:highlight w:val="green"/>
        </w:rPr>
        <w:t>White rage</w:t>
      </w:r>
      <w:r w:rsidRPr="00065A0D">
        <w:rPr>
          <w:sz w:val="14"/>
        </w:rPr>
        <w:t xml:space="preserve">, according to Anderson, </w:t>
      </w:r>
      <w:r w:rsidRPr="00065A0D">
        <w:rPr>
          <w:rStyle w:val="StyleUnderline"/>
          <w:highlight w:val="green"/>
        </w:rPr>
        <w:t>is</w:t>
      </w:r>
      <w:r w:rsidRPr="000950C6">
        <w:rPr>
          <w:rStyle w:val="StyleUnderline"/>
        </w:rPr>
        <w:t xml:space="preserve"> the </w:t>
      </w:r>
      <w:r w:rsidRPr="00065A0D">
        <w:rPr>
          <w:rStyle w:val="Emphasis"/>
          <w:highlight w:val="green"/>
        </w:rPr>
        <w:t>backlas</w:t>
      </w:r>
      <w:r w:rsidRPr="000950C6">
        <w:rPr>
          <w:rStyle w:val="Emphasis"/>
          <w:highlight w:val="green"/>
        </w:rPr>
        <w:t>h against</w:t>
      </w:r>
      <w:r w:rsidRPr="000950C6">
        <w:rPr>
          <w:rStyle w:val="Emphasis"/>
        </w:rPr>
        <w:t xml:space="preserve"> the </w:t>
      </w:r>
      <w:r w:rsidRPr="00CC7FDC">
        <w:rPr>
          <w:rStyle w:val="Emphasis"/>
          <w:highlight w:val="green"/>
        </w:rPr>
        <w:t>progress</w:t>
      </w:r>
      <w:r w:rsidRPr="00CC7FDC">
        <w:rPr>
          <w:rStyle w:val="Emphasis"/>
        </w:rPr>
        <w:t xml:space="preserve"> of BIPOC</w:t>
      </w:r>
      <w:r w:rsidRPr="00065A0D">
        <w:rPr>
          <w:rStyle w:val="StyleUnderline"/>
        </w:rPr>
        <w:t xml:space="preserve"> as they attempt to extricate themselves </w:t>
      </w:r>
      <w:r w:rsidRPr="00065A0D">
        <w:rPr>
          <w:rStyle w:val="StyleUnderline"/>
          <w:highlight w:val="green"/>
        </w:rPr>
        <w:t xml:space="preserve">from </w:t>
      </w:r>
      <w:r w:rsidRPr="00065A0D">
        <w:rPr>
          <w:rStyle w:val="Emphasis"/>
          <w:highlight w:val="green"/>
        </w:rPr>
        <w:t>White subjugation</w:t>
      </w:r>
      <w:r w:rsidRPr="00065A0D">
        <w:rPr>
          <w:sz w:val="14"/>
        </w:rPr>
        <w:t xml:space="preserve">. Whiteness ideology and White identity, the framework that houses </w:t>
      </w:r>
      <w:r w:rsidRPr="00065A0D">
        <w:rPr>
          <w:rStyle w:val="StyleUnderline"/>
        </w:rPr>
        <w:t xml:space="preserve">White rage, </w:t>
      </w:r>
      <w:r w:rsidRPr="000950C6">
        <w:rPr>
          <w:rStyle w:val="StyleUnderline"/>
        </w:rPr>
        <w:t xml:space="preserve">manifests as the symbolic connection of Whiteness ideology to form a </w:t>
      </w:r>
      <w:r w:rsidRPr="000950C6">
        <w:rPr>
          <w:rStyle w:val="Emphasis"/>
        </w:rPr>
        <w:t>caste of superiority, despite one’s class</w:t>
      </w:r>
      <w:r w:rsidRPr="00065A0D">
        <w:rPr>
          <w:rStyle w:val="Emphasis"/>
        </w:rPr>
        <w:t xml:space="preserve"> position</w:t>
      </w:r>
      <w:r w:rsidRPr="00065A0D">
        <w:rPr>
          <w:rStyle w:val="StyleUnderline"/>
        </w:rPr>
        <w:t>.</w:t>
      </w:r>
      <w:r w:rsidRPr="00065A0D">
        <w:rPr>
          <w:sz w:val="14"/>
        </w:rPr>
        <w:t xml:space="preserve"> As president Lyndon B. Johnson once stated, “If you can convince the lowest White man he's better than the best coloured man, he won't notice you're picking his pocket. Hell, give him somebody to look down on, and he'll empty his pockets for you.”</w:t>
      </w:r>
      <w:r w:rsidRPr="00065A0D">
        <w:rPr>
          <w:rStyle w:val="StyleUnderline"/>
        </w:rPr>
        <w:t xml:space="preserve"> </w:t>
      </w:r>
      <w:r w:rsidRPr="000950C6">
        <w:rPr>
          <w:rStyle w:val="StyleUnderline"/>
        </w:rPr>
        <w:t>These are</w:t>
      </w:r>
      <w:r w:rsidRPr="00065A0D">
        <w:rPr>
          <w:rStyle w:val="StyleUnderline"/>
        </w:rPr>
        <w:t xml:space="preserve"> </w:t>
      </w:r>
      <w:r w:rsidRPr="00065A0D">
        <w:rPr>
          <w:rStyle w:val="Emphasis"/>
        </w:rPr>
        <w:t xml:space="preserve">the </w:t>
      </w:r>
      <w:r w:rsidRPr="00065A0D">
        <w:rPr>
          <w:rStyle w:val="Emphasis"/>
          <w:highlight w:val="green"/>
        </w:rPr>
        <w:t>psychological wages of Whiteness</w:t>
      </w:r>
      <w:r w:rsidRPr="00065A0D">
        <w:rPr>
          <w:sz w:val="14"/>
        </w:rPr>
        <w:t xml:space="preserve"> (Du Bois 1935). </w:t>
      </w:r>
      <w:r w:rsidRPr="00065A0D">
        <w:rPr>
          <w:rStyle w:val="StyleUnderline"/>
        </w:rPr>
        <w:t xml:space="preserve">These </w:t>
      </w:r>
      <w:r w:rsidRPr="000950C6">
        <w:rPr>
          <w:rStyle w:val="Emphasis"/>
        </w:rPr>
        <w:t>unearned wages</w:t>
      </w:r>
      <w:r w:rsidRPr="00065A0D">
        <w:rPr>
          <w:sz w:val="14"/>
        </w:rPr>
        <w:t>, assigned at birth,</w:t>
      </w:r>
      <w:r w:rsidRPr="00CC7FDC">
        <w:rPr>
          <w:sz w:val="14"/>
          <w:szCs w:val="14"/>
        </w:rPr>
        <w:t xml:space="preserve"> </w:t>
      </w:r>
      <w:r w:rsidRPr="00065A0D">
        <w:rPr>
          <w:rStyle w:val="Emphasis"/>
          <w:highlight w:val="green"/>
        </w:rPr>
        <w:t>grant White people</w:t>
      </w:r>
      <w:r w:rsidRPr="00065A0D">
        <w:rPr>
          <w:rStyle w:val="StyleUnderline"/>
          <w:highlight w:val="green"/>
        </w:rPr>
        <w:t xml:space="preserve"> of </w:t>
      </w:r>
      <w:r w:rsidRPr="00065A0D">
        <w:rPr>
          <w:rStyle w:val="Emphasis"/>
          <w:highlight w:val="green"/>
        </w:rPr>
        <w:t>any class</w:t>
      </w:r>
      <w:r w:rsidRPr="00065A0D">
        <w:rPr>
          <w:rStyle w:val="StyleUnderline"/>
          <w:highlight w:val="green"/>
        </w:rPr>
        <w:t xml:space="preserve"> </w:t>
      </w:r>
      <w:r w:rsidRPr="00065A0D">
        <w:rPr>
          <w:rStyle w:val="Emphasis"/>
          <w:highlight w:val="green"/>
        </w:rPr>
        <w:t>unbarred access</w:t>
      </w:r>
      <w:r w:rsidRPr="00065A0D">
        <w:rPr>
          <w:rStyle w:val="StyleUnderline"/>
          <w:highlight w:val="green"/>
        </w:rPr>
        <w:t xml:space="preserve"> to spaces</w:t>
      </w:r>
      <w:r w:rsidRPr="00065A0D">
        <w:rPr>
          <w:rStyle w:val="StyleUnderline"/>
        </w:rPr>
        <w:t xml:space="preserve">, places, </w:t>
      </w:r>
      <w:r w:rsidRPr="00065A0D">
        <w:rPr>
          <w:rStyle w:val="StyleUnderline"/>
          <w:highlight w:val="green"/>
        </w:rPr>
        <w:t>and opportunities</w:t>
      </w:r>
      <w:r w:rsidRPr="00CC7FDC">
        <w:rPr>
          <w:sz w:val="14"/>
          <w:szCs w:val="14"/>
        </w:rPr>
        <w:t xml:space="preserve"> </w:t>
      </w:r>
      <w:r w:rsidRPr="00065A0D">
        <w:rPr>
          <w:sz w:val="14"/>
        </w:rPr>
        <w:t>available to and</w:t>
      </w:r>
      <w:r w:rsidRPr="00CC7FDC">
        <w:rPr>
          <w:sz w:val="14"/>
          <w:szCs w:val="14"/>
        </w:rPr>
        <w:t xml:space="preserve"> </w:t>
      </w:r>
      <w:r w:rsidRPr="00065A0D">
        <w:rPr>
          <w:rStyle w:val="Emphasis"/>
          <w:highlight w:val="green"/>
        </w:rPr>
        <w:t>reserved solely</w:t>
      </w:r>
      <w:r w:rsidRPr="00065A0D">
        <w:rPr>
          <w:rStyle w:val="StyleUnderline"/>
          <w:highlight w:val="green"/>
        </w:rPr>
        <w:t xml:space="preserve"> for </w:t>
      </w:r>
      <w:r w:rsidRPr="00065A0D">
        <w:rPr>
          <w:rStyle w:val="Emphasis"/>
          <w:highlight w:val="green"/>
        </w:rPr>
        <w:t>their</w:t>
      </w:r>
      <w:r w:rsidRPr="00065A0D">
        <w:rPr>
          <w:rStyle w:val="Emphasis"/>
        </w:rPr>
        <w:t xml:space="preserve"> use</w:t>
      </w:r>
      <w:r w:rsidRPr="00065A0D">
        <w:rPr>
          <w:rStyle w:val="StyleUnderline"/>
        </w:rPr>
        <w:t xml:space="preserve">, </w:t>
      </w:r>
      <w:r w:rsidRPr="00065A0D">
        <w:rPr>
          <w:rStyle w:val="Emphasis"/>
          <w:highlight w:val="green"/>
        </w:rPr>
        <w:t>enjoyment</w:t>
      </w:r>
      <w:r w:rsidRPr="00065A0D">
        <w:rPr>
          <w:rStyle w:val="StyleUnderline"/>
          <w:highlight w:val="green"/>
        </w:rPr>
        <w:t xml:space="preserve">, and </w:t>
      </w:r>
      <w:r w:rsidRPr="00065A0D">
        <w:rPr>
          <w:rStyle w:val="Emphasis"/>
          <w:highlight w:val="green"/>
        </w:rPr>
        <w:t>ownership</w:t>
      </w:r>
      <w:r w:rsidRPr="00065A0D">
        <w:rPr>
          <w:rStyle w:val="StyleUnderline"/>
          <w:highlight w:val="green"/>
        </w:rPr>
        <w:t>, elevating them to</w:t>
      </w:r>
      <w:r w:rsidRPr="00065A0D">
        <w:rPr>
          <w:rStyle w:val="StyleUnderline"/>
        </w:rPr>
        <w:t xml:space="preserve"> </w:t>
      </w:r>
      <w:r w:rsidRPr="00065A0D">
        <w:rPr>
          <w:rStyle w:val="Emphasis"/>
        </w:rPr>
        <w:t xml:space="preserve">a </w:t>
      </w:r>
      <w:r w:rsidRPr="00065A0D">
        <w:rPr>
          <w:rStyle w:val="Emphasis"/>
          <w:highlight w:val="green"/>
        </w:rPr>
        <w:t>rank</w:t>
      </w:r>
      <w:r w:rsidRPr="00065A0D">
        <w:rPr>
          <w:rStyle w:val="StyleUnderline"/>
          <w:highlight w:val="green"/>
        </w:rPr>
        <w:t xml:space="preserve"> of </w:t>
      </w:r>
      <w:r w:rsidRPr="00065A0D">
        <w:rPr>
          <w:rStyle w:val="Emphasis"/>
          <w:highlight w:val="green"/>
        </w:rPr>
        <w:t>assumed racial superiority</w:t>
      </w:r>
      <w:r w:rsidRPr="00065A0D">
        <w:rPr>
          <w:rStyle w:val="StyleUnderline"/>
          <w:highlight w:val="green"/>
        </w:rPr>
        <w:t xml:space="preserve"> and </w:t>
      </w:r>
      <w:r w:rsidRPr="00065A0D">
        <w:rPr>
          <w:rStyle w:val="Emphasis"/>
          <w:highlight w:val="green"/>
        </w:rPr>
        <w:t>dominance over all</w:t>
      </w:r>
      <w:r w:rsidRPr="000950C6">
        <w:rPr>
          <w:rStyle w:val="Emphasis"/>
        </w:rPr>
        <w:t xml:space="preserve"> groups</w:t>
      </w:r>
      <w:r w:rsidRPr="00065A0D">
        <w:rPr>
          <w:sz w:val="14"/>
        </w:rPr>
        <w:t>. Sometimes BIPOC are used as tokens to shield the reality that these spaces are reserved for White people. In attempts to understand more deeply the roots of White indignation following Du Bois’ analysis of Reconstruction, we extend this concept of Whiteness as a psychological wage toward the psychological rages of Whiteness (Du Bois 1935).</w:t>
      </w:r>
    </w:p>
    <w:p w14:paraId="5CE4D29C" w14:textId="77777777" w:rsidR="00F67AB3" w:rsidRPr="00065A0D" w:rsidRDefault="00F67AB3" w:rsidP="00F67AB3">
      <w:pPr>
        <w:rPr>
          <w:sz w:val="14"/>
        </w:rPr>
      </w:pPr>
      <w:r w:rsidRPr="00065A0D">
        <w:rPr>
          <w:sz w:val="14"/>
        </w:rPr>
        <w:t xml:space="preserve">We argue that </w:t>
      </w:r>
      <w:r w:rsidRPr="00065A0D">
        <w:rPr>
          <w:rStyle w:val="Emphasis"/>
          <w:highlight w:val="green"/>
        </w:rPr>
        <w:t>White rage</w:t>
      </w:r>
      <w:r w:rsidRPr="00065A0D">
        <w:rPr>
          <w:rStyle w:val="StyleUnderline"/>
          <w:highlight w:val="green"/>
        </w:rPr>
        <w:t xml:space="preserve"> is</w:t>
      </w:r>
      <w:r w:rsidRPr="00065A0D">
        <w:rPr>
          <w:rStyle w:val="StyleUnderline"/>
        </w:rPr>
        <w:t xml:space="preserve"> </w:t>
      </w:r>
      <w:r w:rsidRPr="00065A0D">
        <w:rPr>
          <w:rStyle w:val="Emphasis"/>
        </w:rPr>
        <w:t xml:space="preserve">a </w:t>
      </w:r>
      <w:r w:rsidRPr="00065A0D">
        <w:rPr>
          <w:rStyle w:val="Emphasis"/>
          <w:highlight w:val="green"/>
        </w:rPr>
        <w:t>deadly</w:t>
      </w:r>
      <w:r w:rsidRPr="00065A0D">
        <w:rPr>
          <w:rStyle w:val="Emphasis"/>
        </w:rPr>
        <w:t xml:space="preserve"> expression of </w:t>
      </w:r>
      <w:r w:rsidRPr="00065A0D">
        <w:rPr>
          <w:rStyle w:val="Emphasis"/>
          <w:highlight w:val="green"/>
        </w:rPr>
        <w:t>anger</w:t>
      </w:r>
      <w:r w:rsidRPr="00065A0D">
        <w:rPr>
          <w:rStyle w:val="StyleUnderline"/>
          <w:highlight w:val="green"/>
        </w:rPr>
        <w:t xml:space="preserve"> toward BIPOC</w:t>
      </w:r>
      <w:r w:rsidRPr="00065A0D">
        <w:rPr>
          <w:rStyle w:val="StyleUnderline"/>
        </w:rPr>
        <w:t xml:space="preserve"> who are </w:t>
      </w:r>
      <w:r w:rsidRPr="00065A0D">
        <w:rPr>
          <w:rStyle w:val="Emphasis"/>
          <w:highlight w:val="green"/>
        </w:rPr>
        <w:t>perceived</w:t>
      </w:r>
      <w:r w:rsidRPr="00065A0D">
        <w:rPr>
          <w:rStyle w:val="StyleUnderline"/>
          <w:highlight w:val="green"/>
        </w:rPr>
        <w:t xml:space="preserve"> to be </w:t>
      </w:r>
      <w:r w:rsidRPr="00065A0D">
        <w:rPr>
          <w:rStyle w:val="Emphasis"/>
          <w:highlight w:val="green"/>
        </w:rPr>
        <w:t>a threat</w:t>
      </w:r>
      <w:r w:rsidRPr="00065A0D">
        <w:rPr>
          <w:rStyle w:val="StyleUnderline"/>
          <w:highlight w:val="green"/>
        </w:rPr>
        <w:t xml:space="preserve"> against</w:t>
      </w:r>
      <w:r w:rsidRPr="00065A0D">
        <w:rPr>
          <w:rStyle w:val="StyleUnderline"/>
        </w:rPr>
        <w:t xml:space="preserve"> the </w:t>
      </w:r>
      <w:r w:rsidRPr="00065A0D">
        <w:rPr>
          <w:rStyle w:val="Emphasis"/>
        </w:rPr>
        <w:t>systemic maintenance</w:t>
      </w:r>
      <w:r w:rsidRPr="00065A0D">
        <w:rPr>
          <w:rStyle w:val="StyleUnderline"/>
        </w:rPr>
        <w:t xml:space="preserve"> and </w:t>
      </w:r>
      <w:r w:rsidRPr="00065A0D">
        <w:rPr>
          <w:rStyle w:val="Emphasis"/>
        </w:rPr>
        <w:t>access of entitlements</w:t>
      </w:r>
      <w:r w:rsidRPr="00065A0D">
        <w:rPr>
          <w:rStyle w:val="StyleUnderline"/>
        </w:rPr>
        <w:t xml:space="preserve"> through </w:t>
      </w:r>
      <w:r w:rsidRPr="00065A0D">
        <w:rPr>
          <w:rStyle w:val="Emphasis"/>
        </w:rPr>
        <w:t xml:space="preserve">the </w:t>
      </w:r>
      <w:r w:rsidRPr="00065A0D">
        <w:rPr>
          <w:rStyle w:val="Emphasis"/>
          <w:highlight w:val="green"/>
        </w:rPr>
        <w:t>psychological wages</w:t>
      </w:r>
      <w:r w:rsidRPr="00CC7FDC">
        <w:rPr>
          <w:rStyle w:val="Emphasis"/>
        </w:rPr>
        <w:t xml:space="preserve"> of Whiteness</w:t>
      </w:r>
      <w:r w:rsidRPr="00065A0D">
        <w:rPr>
          <w:sz w:val="14"/>
        </w:rPr>
        <w:t xml:space="preserve">. </w:t>
      </w:r>
      <w:r w:rsidRPr="00065A0D">
        <w:rPr>
          <w:rStyle w:val="StyleUnderline"/>
        </w:rPr>
        <w:t xml:space="preserve">Systemic access to these entitlements is </w:t>
      </w:r>
      <w:r w:rsidRPr="00065A0D">
        <w:rPr>
          <w:sz w:val="14"/>
        </w:rPr>
        <w:t xml:space="preserve">not always granted but </w:t>
      </w:r>
      <w:r w:rsidRPr="00065A0D">
        <w:rPr>
          <w:rStyle w:val="StyleUnderline"/>
        </w:rPr>
        <w:t>oftentimes taken with the aid of violent rage.</w:t>
      </w:r>
      <w:r w:rsidRPr="00065A0D">
        <w:rPr>
          <w:sz w:val="14"/>
        </w:rPr>
        <w:t xml:space="preserve"> The psychological rages of Whiteness form a central and formative theme throughout US history while driving policies and practices framed as advancing American “progress” (Anderson 2016). What is a </w:t>
      </w:r>
      <w:r w:rsidRPr="00065A0D">
        <w:rPr>
          <w:rStyle w:val="Emphasis"/>
          <w:highlight w:val="green"/>
        </w:rPr>
        <w:t>psychological rage of Whiteness</w:t>
      </w:r>
      <w:r w:rsidRPr="00065A0D">
        <w:rPr>
          <w:sz w:val="14"/>
        </w:rPr>
        <w:t xml:space="preserve">? It </w:t>
      </w:r>
      <w:r w:rsidRPr="00065A0D">
        <w:rPr>
          <w:rStyle w:val="StyleUnderline"/>
          <w:highlight w:val="green"/>
        </w:rPr>
        <w:t xml:space="preserve">is </w:t>
      </w:r>
      <w:r w:rsidRPr="00065A0D">
        <w:rPr>
          <w:rStyle w:val="Emphasis"/>
          <w:highlight w:val="green"/>
        </w:rPr>
        <w:t>contempt</w:t>
      </w:r>
      <w:r w:rsidRPr="00065A0D">
        <w:rPr>
          <w:rStyle w:val="StyleUnderline"/>
          <w:highlight w:val="green"/>
        </w:rPr>
        <w:t xml:space="preserve"> for </w:t>
      </w:r>
      <w:r w:rsidRPr="00065A0D">
        <w:rPr>
          <w:rStyle w:val="Emphasis"/>
          <w:highlight w:val="green"/>
        </w:rPr>
        <w:t>minoritized peoples</w:t>
      </w:r>
      <w:r w:rsidRPr="00065A0D">
        <w:rPr>
          <w:rStyle w:val="StyleUnderline"/>
          <w:highlight w:val="green"/>
        </w:rPr>
        <w:t xml:space="preserve"> who </w:t>
      </w:r>
      <w:r w:rsidRPr="00065A0D">
        <w:rPr>
          <w:rStyle w:val="Emphasis"/>
          <w:highlight w:val="green"/>
        </w:rPr>
        <w:t>represent</w:t>
      </w:r>
      <w:r w:rsidRPr="00065A0D">
        <w:rPr>
          <w:rStyle w:val="StyleUnderline"/>
          <w:highlight w:val="green"/>
        </w:rPr>
        <w:t xml:space="preserve"> </w:t>
      </w:r>
      <w:r w:rsidRPr="00065A0D">
        <w:rPr>
          <w:rStyle w:val="Emphasis"/>
          <w:highlight w:val="green"/>
        </w:rPr>
        <w:t>a</w:t>
      </w:r>
      <w:r w:rsidRPr="00065A0D">
        <w:rPr>
          <w:rStyle w:val="Emphasis"/>
        </w:rPr>
        <w:t xml:space="preserve"> conscious or subconscious perceived </w:t>
      </w:r>
      <w:r w:rsidRPr="00065A0D">
        <w:rPr>
          <w:rStyle w:val="Emphasis"/>
          <w:highlight w:val="green"/>
        </w:rPr>
        <w:t>threat</w:t>
      </w:r>
      <w:r w:rsidRPr="00065A0D">
        <w:rPr>
          <w:rStyle w:val="StyleUnderline"/>
          <w:highlight w:val="green"/>
        </w:rPr>
        <w:t xml:space="preserve"> or </w:t>
      </w:r>
      <w:r w:rsidRPr="00065A0D">
        <w:rPr>
          <w:rStyle w:val="Emphasis"/>
          <w:highlight w:val="green"/>
        </w:rPr>
        <w:t>fear</w:t>
      </w:r>
      <w:r w:rsidRPr="00065A0D">
        <w:rPr>
          <w:rStyle w:val="StyleUnderline"/>
          <w:highlight w:val="green"/>
        </w:rPr>
        <w:t xml:space="preserve"> that they </w:t>
      </w:r>
      <w:r w:rsidRPr="00065A0D">
        <w:rPr>
          <w:rStyle w:val="Emphasis"/>
          <w:highlight w:val="green"/>
        </w:rPr>
        <w:t>will</w:t>
      </w:r>
      <w:r w:rsidRPr="00065A0D">
        <w:rPr>
          <w:rStyle w:val="Emphasis"/>
        </w:rPr>
        <w:t xml:space="preserve"> take away or </w:t>
      </w:r>
      <w:r w:rsidRPr="00065A0D">
        <w:rPr>
          <w:rStyle w:val="Emphasis"/>
          <w:highlight w:val="green"/>
        </w:rPr>
        <w:t>deny</w:t>
      </w:r>
      <w:r w:rsidRPr="00065A0D">
        <w:rPr>
          <w:rStyle w:val="StyleUnderline"/>
          <w:highlight w:val="green"/>
        </w:rPr>
        <w:t xml:space="preserve"> White people </w:t>
      </w:r>
      <w:r w:rsidRPr="00065A0D">
        <w:rPr>
          <w:rStyle w:val="Emphasis"/>
          <w:highlight w:val="green"/>
        </w:rPr>
        <w:t>something of value</w:t>
      </w:r>
      <w:r w:rsidRPr="00065A0D">
        <w:rPr>
          <w:rStyle w:val="StyleUnderline"/>
          <w:highlight w:val="green"/>
        </w:rPr>
        <w:t xml:space="preserve"> that </w:t>
      </w:r>
      <w:r w:rsidRPr="00065A0D">
        <w:rPr>
          <w:rStyle w:val="Emphasis"/>
          <w:highlight w:val="green"/>
        </w:rPr>
        <w:t>only</w:t>
      </w:r>
      <w:r w:rsidRPr="00CC7FDC">
        <w:rPr>
          <w:sz w:val="14"/>
          <w:szCs w:val="14"/>
        </w:rPr>
        <w:t xml:space="preserve"> </w:t>
      </w:r>
      <w:r w:rsidRPr="00065A0D">
        <w:rPr>
          <w:sz w:val="14"/>
        </w:rPr>
        <w:t>in-group members, other</w:t>
      </w:r>
      <w:r w:rsidRPr="00CC7FDC">
        <w:rPr>
          <w:sz w:val="14"/>
          <w:szCs w:val="14"/>
        </w:rPr>
        <w:t xml:space="preserve"> </w:t>
      </w:r>
      <w:r w:rsidRPr="00065A0D">
        <w:rPr>
          <w:rStyle w:val="Emphasis"/>
          <w:highlight w:val="green"/>
        </w:rPr>
        <w:t>people</w:t>
      </w:r>
      <w:r w:rsidRPr="00065A0D">
        <w:rPr>
          <w:rStyle w:val="StyleUnderline"/>
          <w:highlight w:val="green"/>
        </w:rPr>
        <w:t xml:space="preserve"> identified as </w:t>
      </w:r>
      <w:r w:rsidRPr="00065A0D">
        <w:rPr>
          <w:rStyle w:val="Emphasis"/>
          <w:highlight w:val="green"/>
        </w:rPr>
        <w:t>White</w:t>
      </w:r>
      <w:r w:rsidRPr="00065A0D">
        <w:rPr>
          <w:rStyle w:val="StyleUnderline"/>
          <w:highlight w:val="green"/>
        </w:rPr>
        <w:t xml:space="preserve">, </w:t>
      </w:r>
      <w:r w:rsidRPr="00065A0D">
        <w:rPr>
          <w:rStyle w:val="Emphasis"/>
          <w:highlight w:val="green"/>
        </w:rPr>
        <w:t>deserve</w:t>
      </w:r>
      <w:r w:rsidRPr="00065A0D">
        <w:rPr>
          <w:rStyle w:val="StyleUnderline"/>
        </w:rPr>
        <w:t xml:space="preserve"> or </w:t>
      </w:r>
      <w:r w:rsidRPr="00065A0D">
        <w:rPr>
          <w:rStyle w:val="Emphasis"/>
        </w:rPr>
        <w:t>are entitled to possess</w:t>
      </w:r>
      <w:r w:rsidRPr="00065A0D">
        <w:rPr>
          <w:sz w:val="14"/>
        </w:rPr>
        <w:t xml:space="preserve">. This entitlement derives from the belief that White people are the sole architects, builders, caretakers and benefactors of US civilization. </w:t>
      </w:r>
      <w:r w:rsidRPr="00065A0D">
        <w:rPr>
          <w:rStyle w:val="Emphasis"/>
          <w:highlight w:val="green"/>
        </w:rPr>
        <w:t>White entitlements</w:t>
      </w:r>
      <w:r w:rsidRPr="00065A0D">
        <w:rPr>
          <w:rStyle w:val="StyleUnderline"/>
          <w:highlight w:val="green"/>
        </w:rPr>
        <w:t xml:space="preserve"> include</w:t>
      </w:r>
      <w:r w:rsidRPr="00065A0D">
        <w:rPr>
          <w:rStyle w:val="StyleUnderline"/>
        </w:rPr>
        <w:t xml:space="preserve"> but are not limited to God, power, </w:t>
      </w:r>
      <w:r w:rsidRPr="00065A0D">
        <w:rPr>
          <w:rStyle w:val="Emphasis"/>
          <w:highlight w:val="green"/>
        </w:rPr>
        <w:t>employment</w:t>
      </w:r>
      <w:r w:rsidRPr="00065A0D">
        <w:rPr>
          <w:rStyle w:val="StyleUnderline"/>
          <w:highlight w:val="green"/>
        </w:rPr>
        <w:t xml:space="preserve">, </w:t>
      </w:r>
      <w:r w:rsidRPr="00065A0D">
        <w:rPr>
          <w:rStyle w:val="Emphasis"/>
          <w:highlight w:val="green"/>
        </w:rPr>
        <w:t>freedom</w:t>
      </w:r>
      <w:r w:rsidRPr="00065A0D">
        <w:rPr>
          <w:rStyle w:val="StyleUnderline"/>
        </w:rPr>
        <w:t xml:space="preserve">, </w:t>
      </w:r>
      <w:r w:rsidRPr="00065A0D">
        <w:rPr>
          <w:rStyle w:val="Emphasis"/>
        </w:rPr>
        <w:t>wealth</w:t>
      </w:r>
      <w:r w:rsidRPr="00065A0D">
        <w:rPr>
          <w:rStyle w:val="StyleUnderline"/>
        </w:rPr>
        <w:t xml:space="preserve">, </w:t>
      </w:r>
      <w:r w:rsidRPr="00065A0D">
        <w:rPr>
          <w:rStyle w:val="Emphasis"/>
        </w:rPr>
        <w:t>land</w:t>
      </w:r>
      <w:r w:rsidRPr="00065A0D">
        <w:rPr>
          <w:rStyle w:val="StyleUnderline"/>
        </w:rPr>
        <w:t xml:space="preserve">, </w:t>
      </w:r>
      <w:r w:rsidRPr="00065A0D">
        <w:rPr>
          <w:rStyle w:val="Emphasis"/>
        </w:rPr>
        <w:t>guns</w:t>
      </w:r>
      <w:r w:rsidRPr="00065A0D">
        <w:rPr>
          <w:rStyle w:val="StyleUnderline"/>
        </w:rPr>
        <w:t xml:space="preserve">, </w:t>
      </w:r>
      <w:r w:rsidRPr="00065A0D">
        <w:rPr>
          <w:rStyle w:val="Emphasis"/>
        </w:rPr>
        <w:t>health</w:t>
      </w:r>
      <w:r w:rsidRPr="00065A0D">
        <w:rPr>
          <w:rStyle w:val="StyleUnderline"/>
        </w:rPr>
        <w:t xml:space="preserve">, </w:t>
      </w:r>
      <w:r w:rsidRPr="00065A0D">
        <w:rPr>
          <w:rStyle w:val="Emphasis"/>
        </w:rPr>
        <w:t xml:space="preserve">all </w:t>
      </w:r>
      <w:r w:rsidRPr="00065A0D">
        <w:rPr>
          <w:rStyle w:val="Emphasis"/>
          <w:highlight w:val="green"/>
        </w:rPr>
        <w:t>women’s bodies</w:t>
      </w:r>
      <w:r w:rsidRPr="00065A0D">
        <w:rPr>
          <w:rStyle w:val="StyleUnderline"/>
          <w:highlight w:val="green"/>
        </w:rPr>
        <w:t xml:space="preserve">, </w:t>
      </w:r>
      <w:r w:rsidRPr="00065A0D">
        <w:rPr>
          <w:rStyle w:val="Emphasis"/>
          <w:highlight w:val="green"/>
        </w:rPr>
        <w:t>education</w:t>
      </w:r>
      <w:r w:rsidRPr="00065A0D">
        <w:rPr>
          <w:rStyle w:val="StyleUnderline"/>
          <w:highlight w:val="green"/>
        </w:rPr>
        <w:t xml:space="preserve">, </w:t>
      </w:r>
      <w:r w:rsidRPr="00065A0D">
        <w:rPr>
          <w:rStyle w:val="Emphasis"/>
          <w:highlight w:val="green"/>
        </w:rPr>
        <w:t>culture</w:t>
      </w:r>
      <w:r w:rsidRPr="00065A0D">
        <w:rPr>
          <w:rStyle w:val="StyleUnderline"/>
          <w:highlight w:val="green"/>
        </w:rPr>
        <w:t xml:space="preserve">, </w:t>
      </w:r>
      <w:r w:rsidRPr="00065A0D">
        <w:rPr>
          <w:rStyle w:val="Emphasis"/>
          <w:highlight w:val="green"/>
        </w:rPr>
        <w:t>marriage</w:t>
      </w:r>
      <w:r w:rsidRPr="00065A0D">
        <w:rPr>
          <w:rStyle w:val="StyleUnderline"/>
          <w:highlight w:val="green"/>
        </w:rPr>
        <w:t xml:space="preserve">, </w:t>
      </w:r>
      <w:r w:rsidRPr="00065A0D">
        <w:rPr>
          <w:rStyle w:val="Emphasis"/>
          <w:highlight w:val="green"/>
        </w:rPr>
        <w:t>etc</w:t>
      </w:r>
      <w:r w:rsidRPr="00065A0D">
        <w:rPr>
          <w:rStyle w:val="StyleUnderline"/>
        </w:rPr>
        <w:t xml:space="preserve">. When </w:t>
      </w:r>
      <w:r w:rsidRPr="00065A0D">
        <w:rPr>
          <w:rStyle w:val="Emphasis"/>
        </w:rPr>
        <w:t>minoritized groups</w:t>
      </w:r>
      <w:r w:rsidRPr="00065A0D">
        <w:rPr>
          <w:rStyle w:val="StyleUnderline"/>
        </w:rPr>
        <w:t xml:space="preserve"> represent a </w:t>
      </w:r>
      <w:r w:rsidRPr="00065A0D">
        <w:rPr>
          <w:rStyle w:val="Emphasis"/>
        </w:rPr>
        <w:t>perceived threat</w:t>
      </w:r>
      <w:r w:rsidRPr="00065A0D">
        <w:rPr>
          <w:rStyle w:val="StyleUnderline"/>
        </w:rPr>
        <w:t xml:space="preserve"> to these entitlements, </w:t>
      </w:r>
      <w:r w:rsidRPr="00CC7FDC">
        <w:rPr>
          <w:rStyle w:val="StyleUnderline"/>
        </w:rPr>
        <w:t>White Americans unleash</w:t>
      </w:r>
      <w:r w:rsidRPr="00065A0D">
        <w:rPr>
          <w:rStyle w:val="StyleUnderline"/>
        </w:rPr>
        <w:t xml:space="preserve"> an </w:t>
      </w:r>
      <w:r w:rsidRPr="00065A0D">
        <w:rPr>
          <w:rStyle w:val="Emphasis"/>
        </w:rPr>
        <w:t>unrelenting rage</w:t>
      </w:r>
      <w:r w:rsidRPr="00065A0D">
        <w:rPr>
          <w:sz w:val="14"/>
        </w:rPr>
        <w:t xml:space="preserve">. </w:t>
      </w:r>
      <w:r w:rsidRPr="00065A0D">
        <w:rPr>
          <w:rStyle w:val="StyleUnderline"/>
        </w:rPr>
        <w:t xml:space="preserve">The </w:t>
      </w:r>
      <w:r w:rsidRPr="00CC7FDC">
        <w:rPr>
          <w:rStyle w:val="Emphasis"/>
        </w:rPr>
        <w:t xml:space="preserve">psychological </w:t>
      </w:r>
      <w:r w:rsidRPr="00065A0D">
        <w:rPr>
          <w:rStyle w:val="Emphasis"/>
          <w:highlight w:val="green"/>
        </w:rPr>
        <w:t>rages of Whiteness</w:t>
      </w:r>
      <w:r w:rsidRPr="00065A0D">
        <w:rPr>
          <w:rStyle w:val="StyleUnderline"/>
        </w:rPr>
        <w:t xml:space="preserve"> lead to </w:t>
      </w:r>
      <w:r w:rsidRPr="00065A0D">
        <w:rPr>
          <w:rStyle w:val="Emphasis"/>
        </w:rPr>
        <w:t>criminal behaviour</w:t>
      </w:r>
      <w:r w:rsidRPr="00065A0D">
        <w:rPr>
          <w:rStyle w:val="StyleUnderline"/>
        </w:rPr>
        <w:t xml:space="preserve"> </w:t>
      </w:r>
      <w:r w:rsidRPr="00065A0D">
        <w:rPr>
          <w:rStyle w:val="StyleUnderline"/>
          <w:highlight w:val="green"/>
        </w:rPr>
        <w:t xml:space="preserve">with </w:t>
      </w:r>
      <w:r w:rsidRPr="00065A0D">
        <w:rPr>
          <w:rStyle w:val="Emphasis"/>
          <w:highlight w:val="green"/>
        </w:rPr>
        <w:t>impunity</w:t>
      </w:r>
      <w:r w:rsidRPr="00065A0D">
        <w:rPr>
          <w:rStyle w:val="StyleUnderline"/>
        </w:rPr>
        <w:t xml:space="preserve">. Rationalized as necessary </w:t>
      </w:r>
      <w:r w:rsidRPr="00065A0D">
        <w:rPr>
          <w:rStyle w:val="Emphasis"/>
          <w:highlight w:val="green"/>
        </w:rPr>
        <w:t>under the guise of collective safety</w:t>
      </w:r>
      <w:r w:rsidRPr="00065A0D">
        <w:rPr>
          <w:rStyle w:val="StyleUnderline"/>
        </w:rPr>
        <w:t>, these nefarious acts</w:t>
      </w:r>
      <w:r w:rsidRPr="00065A0D">
        <w:rPr>
          <w:sz w:val="14"/>
        </w:rPr>
        <w:t xml:space="preserve">, as they are designed to do, </w:t>
      </w:r>
      <w:r w:rsidRPr="00065A0D">
        <w:rPr>
          <w:rStyle w:val="StyleUnderline"/>
          <w:highlight w:val="green"/>
        </w:rPr>
        <w:t>result in</w:t>
      </w:r>
      <w:r w:rsidRPr="00065A0D">
        <w:rPr>
          <w:rStyle w:val="StyleUnderline"/>
        </w:rPr>
        <w:t xml:space="preserve"> the </w:t>
      </w:r>
      <w:r w:rsidRPr="00065A0D">
        <w:rPr>
          <w:rStyle w:val="Emphasis"/>
        </w:rPr>
        <w:t>controlling of other populations</w:t>
      </w:r>
      <w:r w:rsidRPr="00065A0D">
        <w:rPr>
          <w:rStyle w:val="StyleUnderline"/>
        </w:rPr>
        <w:t xml:space="preserve"> and the </w:t>
      </w:r>
      <w:r w:rsidRPr="00065A0D">
        <w:rPr>
          <w:rStyle w:val="Emphasis"/>
          <w:highlight w:val="green"/>
        </w:rPr>
        <w:t>maintenance</w:t>
      </w:r>
      <w:r w:rsidRPr="00065A0D">
        <w:rPr>
          <w:rStyle w:val="StyleUnderline"/>
          <w:highlight w:val="green"/>
        </w:rPr>
        <w:t xml:space="preserve"> of</w:t>
      </w:r>
      <w:r w:rsidRPr="00065A0D">
        <w:rPr>
          <w:sz w:val="14"/>
        </w:rPr>
        <w:t xml:space="preserve"> in-group </w:t>
      </w:r>
      <w:r w:rsidRPr="00065A0D">
        <w:rPr>
          <w:rStyle w:val="Emphasis"/>
          <w:highlight w:val="green"/>
        </w:rPr>
        <w:t>(White) power</w:t>
      </w:r>
      <w:r w:rsidRPr="00065A0D">
        <w:rPr>
          <w:sz w:val="14"/>
        </w:rPr>
        <w:t>.</w:t>
      </w:r>
    </w:p>
    <w:p w14:paraId="5170A195" w14:textId="77777777" w:rsidR="00F67AB3" w:rsidRPr="00065A0D" w:rsidRDefault="00F67AB3" w:rsidP="00F67AB3">
      <w:pPr>
        <w:rPr>
          <w:sz w:val="14"/>
        </w:rPr>
      </w:pPr>
      <w:r w:rsidRPr="00065A0D">
        <w:rPr>
          <w:sz w:val="14"/>
        </w:rPr>
        <w:t xml:space="preserve">When former New York Mayor Giuliani was questioned about Amadou Diallo’s murder, his response was that his policies were working, “New York City is safer than it’s been for a very, very long time” (Barry 1999, para. 22). </w:t>
      </w:r>
      <w:r w:rsidRPr="00065A0D">
        <w:rPr>
          <w:rStyle w:val="Emphasis"/>
        </w:rPr>
        <w:t>Psychological rage</w:t>
      </w:r>
      <w:r w:rsidRPr="00065A0D">
        <w:rPr>
          <w:rStyle w:val="StyleUnderline"/>
        </w:rPr>
        <w:t xml:space="preserve"> fuelled the </w:t>
      </w:r>
      <w:r w:rsidRPr="00065A0D">
        <w:rPr>
          <w:rStyle w:val="Emphasis"/>
        </w:rPr>
        <w:t>murder</w:t>
      </w:r>
      <w:r w:rsidRPr="00065A0D">
        <w:rPr>
          <w:rStyle w:val="StyleUnderline"/>
        </w:rPr>
        <w:t xml:space="preserve"> of an </w:t>
      </w:r>
      <w:r w:rsidRPr="00065A0D">
        <w:rPr>
          <w:rStyle w:val="Emphasis"/>
        </w:rPr>
        <w:t>unarmed Black man</w:t>
      </w:r>
      <w:r w:rsidRPr="00065A0D">
        <w:rPr>
          <w:rStyle w:val="StyleUnderline"/>
        </w:rPr>
        <w:t xml:space="preserve"> who had </w:t>
      </w:r>
      <w:r w:rsidRPr="00065A0D">
        <w:rPr>
          <w:rStyle w:val="Emphasis"/>
        </w:rPr>
        <w:t>not committed a crime</w:t>
      </w:r>
      <w:r w:rsidRPr="00065A0D">
        <w:rPr>
          <w:rStyle w:val="StyleUnderline"/>
        </w:rPr>
        <w:t xml:space="preserve">; however, </w:t>
      </w:r>
      <w:r w:rsidRPr="00065A0D">
        <w:rPr>
          <w:rStyle w:val="Emphasis"/>
        </w:rPr>
        <w:t>murder of Diallo</w:t>
      </w:r>
      <w:r w:rsidRPr="00065A0D">
        <w:rPr>
          <w:rStyle w:val="StyleUnderline"/>
        </w:rPr>
        <w:t xml:space="preserve"> was </w:t>
      </w:r>
      <w:r w:rsidRPr="00065A0D">
        <w:rPr>
          <w:rStyle w:val="Emphasis"/>
        </w:rPr>
        <w:t>deemed acceptable</w:t>
      </w:r>
      <w:r w:rsidRPr="00065A0D">
        <w:rPr>
          <w:rStyle w:val="StyleUnderline"/>
        </w:rPr>
        <w:t xml:space="preserve"> to </w:t>
      </w:r>
      <w:r w:rsidRPr="00065A0D">
        <w:rPr>
          <w:rStyle w:val="Emphasis"/>
        </w:rPr>
        <w:t>maintain</w:t>
      </w:r>
      <w:r w:rsidRPr="00065A0D">
        <w:rPr>
          <w:rStyle w:val="StyleUnderline"/>
        </w:rPr>
        <w:t xml:space="preserve"> the </w:t>
      </w:r>
      <w:r w:rsidRPr="00065A0D">
        <w:rPr>
          <w:rStyle w:val="Emphasis"/>
        </w:rPr>
        <w:t>imagined safety</w:t>
      </w:r>
      <w:r w:rsidRPr="00065A0D">
        <w:rPr>
          <w:rStyle w:val="StyleUnderline"/>
        </w:rPr>
        <w:t xml:space="preserve"> and </w:t>
      </w:r>
      <w:r w:rsidRPr="00065A0D">
        <w:rPr>
          <w:rStyle w:val="Emphasis"/>
        </w:rPr>
        <w:t>prosperity</w:t>
      </w:r>
      <w:r w:rsidRPr="00065A0D">
        <w:rPr>
          <w:rStyle w:val="StyleUnderline"/>
        </w:rPr>
        <w:t xml:space="preserve"> of White Americans</w:t>
      </w:r>
      <w:r w:rsidRPr="00065A0D">
        <w:rPr>
          <w:sz w:val="14"/>
        </w:rPr>
        <w:t xml:space="preserve">. Given that the highest rates of COVID-19-related deaths in Michigan were among African Americans, it is likely that </w:t>
      </w:r>
      <w:r w:rsidRPr="00065A0D">
        <w:rPr>
          <w:rStyle w:val="Emphasis"/>
        </w:rPr>
        <w:t xml:space="preserve">additional </w:t>
      </w:r>
      <w:r w:rsidRPr="00065A0D">
        <w:rPr>
          <w:rStyle w:val="Emphasis"/>
          <w:highlight w:val="green"/>
        </w:rPr>
        <w:t>deaths</w:t>
      </w:r>
      <w:r w:rsidRPr="00065A0D">
        <w:rPr>
          <w:rStyle w:val="StyleUnderline"/>
          <w:highlight w:val="green"/>
        </w:rPr>
        <w:t xml:space="preserve"> would be </w:t>
      </w:r>
      <w:r w:rsidRPr="00065A0D">
        <w:rPr>
          <w:rStyle w:val="Emphasis"/>
          <w:highlight w:val="green"/>
        </w:rPr>
        <w:t>acceptable</w:t>
      </w:r>
      <w:r w:rsidRPr="00065A0D">
        <w:rPr>
          <w:rStyle w:val="Emphasis"/>
        </w:rPr>
        <w:t xml:space="preserve"> casualties</w:t>
      </w:r>
      <w:r w:rsidRPr="00065A0D">
        <w:rPr>
          <w:rStyle w:val="StyleUnderline"/>
        </w:rPr>
        <w:t xml:space="preserve"> </w:t>
      </w:r>
      <w:r w:rsidRPr="00065A0D">
        <w:rPr>
          <w:rStyle w:val="StyleUnderline"/>
          <w:highlight w:val="green"/>
        </w:rPr>
        <w:t xml:space="preserve">to </w:t>
      </w:r>
      <w:r w:rsidRPr="00065A0D">
        <w:rPr>
          <w:rStyle w:val="Emphasis"/>
          <w:highlight w:val="green"/>
        </w:rPr>
        <w:t>advance White</w:t>
      </w:r>
      <w:r w:rsidRPr="00065A0D">
        <w:rPr>
          <w:rStyle w:val="Emphasis"/>
        </w:rPr>
        <w:t xml:space="preserve"> prosperity</w:t>
      </w:r>
      <w:r w:rsidRPr="00065A0D">
        <w:rPr>
          <w:rStyle w:val="StyleUnderline"/>
        </w:rPr>
        <w:t xml:space="preserve"> and </w:t>
      </w:r>
      <w:r w:rsidRPr="00065A0D">
        <w:rPr>
          <w:rStyle w:val="Emphasis"/>
          <w:highlight w:val="green"/>
        </w:rPr>
        <w:t>power</w:t>
      </w:r>
      <w:r w:rsidRPr="00065A0D">
        <w:rPr>
          <w:sz w:val="14"/>
        </w:rPr>
        <w:t xml:space="preserve">. Some may assume that the three men charged with killing Ahmaud Arbery were “only trying to protect their neighborhood.” Their </w:t>
      </w:r>
      <w:r w:rsidRPr="00065A0D">
        <w:rPr>
          <w:rStyle w:val="Emphasis"/>
        </w:rPr>
        <w:t xml:space="preserve">psychological </w:t>
      </w:r>
      <w:r w:rsidRPr="00CC7FDC">
        <w:rPr>
          <w:rStyle w:val="Emphasis"/>
        </w:rPr>
        <w:t>rage</w:t>
      </w:r>
      <w:r w:rsidRPr="00CC7FDC">
        <w:rPr>
          <w:rStyle w:val="StyleUnderline"/>
        </w:rPr>
        <w:t xml:space="preserve"> was necessary to keep the neighbourhood </w:t>
      </w:r>
      <w:r w:rsidRPr="00CC7FDC">
        <w:rPr>
          <w:rStyle w:val="Emphasis"/>
        </w:rPr>
        <w:t>safe (White)</w:t>
      </w:r>
      <w:r w:rsidRPr="00CC7FDC">
        <w:rPr>
          <w:rStyle w:val="StyleUnderline"/>
        </w:rPr>
        <w:t xml:space="preserve">, even if this </w:t>
      </w:r>
      <w:r w:rsidRPr="00CC7FDC">
        <w:rPr>
          <w:rStyle w:val="Emphasis"/>
        </w:rPr>
        <w:t>safety came with the cost</w:t>
      </w:r>
      <w:r w:rsidRPr="00CC7FDC">
        <w:rPr>
          <w:rStyle w:val="StyleUnderline"/>
        </w:rPr>
        <w:t xml:space="preserve"> of the </w:t>
      </w:r>
      <w:r w:rsidRPr="00CC7FDC">
        <w:rPr>
          <w:rStyle w:val="Emphasis"/>
        </w:rPr>
        <w:t>life of a Black man</w:t>
      </w:r>
      <w:r w:rsidRPr="00065A0D">
        <w:rPr>
          <w:rStyle w:val="Emphasis"/>
        </w:rPr>
        <w:t xml:space="preserve"> jogging</w:t>
      </w:r>
      <w:r w:rsidRPr="00065A0D">
        <w:rPr>
          <w:rStyle w:val="StyleUnderline"/>
        </w:rPr>
        <w:t xml:space="preserve"> on that fateful Sunday afternoon</w:t>
      </w:r>
      <w:r w:rsidRPr="00065A0D">
        <w:rPr>
          <w:sz w:val="14"/>
        </w:rPr>
        <w:t>.</w:t>
      </w:r>
    </w:p>
    <w:p w14:paraId="68F3B515" w14:textId="77777777" w:rsidR="00F67AB3" w:rsidRPr="00065A0D" w:rsidRDefault="00F67AB3" w:rsidP="00F67AB3">
      <w:pPr>
        <w:rPr>
          <w:sz w:val="14"/>
        </w:rPr>
      </w:pPr>
      <w:r w:rsidRPr="00065A0D">
        <w:rPr>
          <w:rStyle w:val="StyleUnderline"/>
        </w:rPr>
        <w:t xml:space="preserve">The </w:t>
      </w:r>
      <w:r w:rsidRPr="00065A0D">
        <w:rPr>
          <w:rStyle w:val="Emphasis"/>
        </w:rPr>
        <w:t>acceptance of human casualties</w:t>
      </w:r>
      <w:r w:rsidRPr="00065A0D">
        <w:rPr>
          <w:rStyle w:val="StyleUnderline"/>
        </w:rPr>
        <w:t xml:space="preserve"> to </w:t>
      </w:r>
      <w:r w:rsidRPr="00065A0D">
        <w:rPr>
          <w:rStyle w:val="Emphasis"/>
        </w:rPr>
        <w:t>uphold White perceived safety</w:t>
      </w:r>
      <w:r w:rsidRPr="00065A0D">
        <w:rPr>
          <w:rStyle w:val="StyleUnderline"/>
        </w:rPr>
        <w:t xml:space="preserve"> and </w:t>
      </w:r>
      <w:r w:rsidRPr="00065A0D">
        <w:rPr>
          <w:rStyle w:val="Emphasis"/>
        </w:rPr>
        <w:t>prosperity</w:t>
      </w:r>
      <w:r w:rsidRPr="00065A0D">
        <w:rPr>
          <w:rStyle w:val="StyleUnderline"/>
        </w:rPr>
        <w:t xml:space="preserve"> is </w:t>
      </w:r>
      <w:r w:rsidRPr="00065A0D">
        <w:rPr>
          <w:rStyle w:val="Emphasis"/>
        </w:rPr>
        <w:t>not new</w:t>
      </w:r>
      <w:r w:rsidRPr="00065A0D">
        <w:rPr>
          <w:sz w:val="14"/>
        </w:rPr>
        <w:t xml:space="preserve">. In fact, </w:t>
      </w:r>
      <w:r w:rsidRPr="00065A0D">
        <w:rPr>
          <w:rStyle w:val="Emphasis"/>
        </w:rPr>
        <w:t xml:space="preserve">psychological </w:t>
      </w:r>
      <w:r w:rsidRPr="00CC7FDC">
        <w:rPr>
          <w:rStyle w:val="Emphasis"/>
        </w:rPr>
        <w:t>rages of Whiteness</w:t>
      </w:r>
      <w:r w:rsidRPr="00CC7FDC">
        <w:rPr>
          <w:rStyle w:val="StyleUnderline"/>
        </w:rPr>
        <w:t xml:space="preserve"> and </w:t>
      </w:r>
      <w:r w:rsidRPr="00065A0D">
        <w:rPr>
          <w:rStyle w:val="Emphasis"/>
          <w:highlight w:val="green"/>
        </w:rPr>
        <w:t>acceptable casualties</w:t>
      </w:r>
      <w:r w:rsidRPr="00065A0D">
        <w:rPr>
          <w:rStyle w:val="StyleUnderline"/>
          <w:highlight w:val="green"/>
        </w:rPr>
        <w:t xml:space="preserve"> are </w:t>
      </w:r>
      <w:r w:rsidRPr="00065A0D">
        <w:rPr>
          <w:rStyle w:val="Emphasis"/>
          <w:highlight w:val="green"/>
        </w:rPr>
        <w:t>fuel</w:t>
      </w:r>
      <w:r w:rsidRPr="00065A0D">
        <w:rPr>
          <w:rStyle w:val="StyleUnderline"/>
          <w:highlight w:val="green"/>
        </w:rPr>
        <w:t xml:space="preserve"> for</w:t>
      </w:r>
      <w:r w:rsidRPr="00065A0D">
        <w:rPr>
          <w:rStyle w:val="StyleUnderline"/>
        </w:rPr>
        <w:t xml:space="preserve"> </w:t>
      </w:r>
      <w:r w:rsidRPr="00065A0D">
        <w:rPr>
          <w:rStyle w:val="Emphasis"/>
        </w:rPr>
        <w:t xml:space="preserve">the </w:t>
      </w:r>
      <w:r w:rsidRPr="00065A0D">
        <w:rPr>
          <w:rStyle w:val="Emphasis"/>
          <w:highlight w:val="green"/>
        </w:rPr>
        <w:t>capitalist engine</w:t>
      </w:r>
      <w:r w:rsidRPr="00CC7FDC">
        <w:rPr>
          <w:sz w:val="14"/>
          <w:szCs w:val="14"/>
        </w:rPr>
        <w:t xml:space="preserve"> </w:t>
      </w:r>
      <w:r w:rsidRPr="00065A0D">
        <w:rPr>
          <w:sz w:val="14"/>
        </w:rPr>
        <w:t xml:space="preserve">driving much, if not most of US history. </w:t>
      </w:r>
      <w:r w:rsidRPr="00065A0D">
        <w:rPr>
          <w:rStyle w:val="StyleUnderline"/>
        </w:rPr>
        <w:t xml:space="preserve">The “fuel” has been such a primary source of energy that rage has been embedded in the White American psyche. </w:t>
      </w:r>
      <w:r w:rsidRPr="00065A0D">
        <w:rPr>
          <w:rStyle w:val="Emphasis"/>
          <w:highlight w:val="green"/>
        </w:rPr>
        <w:t>White</w:t>
      </w:r>
      <w:r w:rsidRPr="00065A0D">
        <w:rPr>
          <w:rStyle w:val="Emphasis"/>
        </w:rPr>
        <w:t xml:space="preserve"> American </w:t>
      </w:r>
      <w:r w:rsidRPr="00065A0D">
        <w:rPr>
          <w:rStyle w:val="Emphasis"/>
          <w:highlight w:val="green"/>
        </w:rPr>
        <w:t>identity</w:t>
      </w:r>
      <w:r w:rsidRPr="00065A0D">
        <w:rPr>
          <w:rStyle w:val="StyleUnderline"/>
          <w:highlight w:val="green"/>
        </w:rPr>
        <w:t xml:space="preserve"> is </w:t>
      </w:r>
      <w:r w:rsidRPr="00065A0D">
        <w:rPr>
          <w:rStyle w:val="Emphasis"/>
          <w:highlight w:val="green"/>
        </w:rPr>
        <w:t>shaped around</w:t>
      </w:r>
      <w:r w:rsidRPr="00065A0D">
        <w:rPr>
          <w:rStyle w:val="Emphasis"/>
        </w:rPr>
        <w:t xml:space="preserve"> the </w:t>
      </w:r>
      <w:r w:rsidRPr="00065A0D">
        <w:rPr>
          <w:rStyle w:val="Emphasis"/>
          <w:highlight w:val="green"/>
        </w:rPr>
        <w:t>rage</w:t>
      </w:r>
      <w:r w:rsidRPr="00065A0D">
        <w:rPr>
          <w:rStyle w:val="StyleUnderline"/>
        </w:rPr>
        <w:t xml:space="preserve"> hurled and </w:t>
      </w:r>
      <w:r w:rsidRPr="00065A0D">
        <w:rPr>
          <w:rStyle w:val="Emphasis"/>
          <w:highlight w:val="green"/>
        </w:rPr>
        <w:t>projected</w:t>
      </w:r>
      <w:r w:rsidRPr="00065A0D">
        <w:rPr>
          <w:rStyle w:val="StyleUnderline"/>
          <w:highlight w:val="green"/>
        </w:rPr>
        <w:t xml:space="preserve"> at </w:t>
      </w:r>
      <w:r w:rsidRPr="00065A0D">
        <w:rPr>
          <w:rStyle w:val="Emphasis"/>
          <w:highlight w:val="green"/>
        </w:rPr>
        <w:t>people who are not White</w:t>
      </w:r>
      <w:r w:rsidRPr="00065A0D">
        <w:rPr>
          <w:rStyle w:val="StyleUnderline"/>
        </w:rPr>
        <w:t xml:space="preserve"> and is </w:t>
      </w:r>
      <w:r w:rsidRPr="00065A0D">
        <w:rPr>
          <w:rStyle w:val="Emphasis"/>
        </w:rPr>
        <w:t>protected under the guise of patriotism</w:t>
      </w:r>
      <w:r w:rsidRPr="00065A0D">
        <w:rPr>
          <w:rStyle w:val="StyleUnderline"/>
        </w:rPr>
        <w:t xml:space="preserve">. </w:t>
      </w:r>
      <w:r w:rsidRPr="00065A0D">
        <w:rPr>
          <w:rStyle w:val="Emphasis"/>
        </w:rPr>
        <w:t xml:space="preserve">This </w:t>
      </w:r>
      <w:r w:rsidRPr="00065A0D">
        <w:rPr>
          <w:rStyle w:val="Emphasis"/>
          <w:highlight w:val="green"/>
        </w:rPr>
        <w:t>rage</w:t>
      </w:r>
      <w:r w:rsidRPr="00065A0D">
        <w:rPr>
          <w:sz w:val="14"/>
        </w:rPr>
        <w:t xml:space="preserve">, which is a psychological state, </w:t>
      </w:r>
      <w:r w:rsidRPr="00065A0D">
        <w:rPr>
          <w:rStyle w:val="StyleUnderline"/>
          <w:highlight w:val="green"/>
        </w:rPr>
        <w:t>leads to</w:t>
      </w:r>
      <w:r w:rsidRPr="00065A0D">
        <w:rPr>
          <w:sz w:val="14"/>
        </w:rPr>
        <w:t xml:space="preserve"> what has been documented as the action of </w:t>
      </w:r>
      <w:r w:rsidRPr="00065A0D">
        <w:rPr>
          <w:rStyle w:val="Emphasis"/>
          <w:highlight w:val="green"/>
        </w:rPr>
        <w:t>White terror</w:t>
      </w:r>
      <w:r w:rsidRPr="00065A0D">
        <w:rPr>
          <w:sz w:val="14"/>
        </w:rPr>
        <w:t xml:space="preserve"> (hooks 1992; Garner 2007)</w:t>
      </w:r>
    </w:p>
    <w:p w14:paraId="6876CC4E" w14:textId="77777777" w:rsidR="00F67AB3" w:rsidRPr="00065A0D" w:rsidRDefault="00F67AB3" w:rsidP="00F67AB3">
      <w:pPr>
        <w:rPr>
          <w:sz w:val="14"/>
        </w:rPr>
      </w:pPr>
      <w:r w:rsidRPr="00065A0D">
        <w:rPr>
          <w:sz w:val="14"/>
        </w:rPr>
        <w:t>Psychological rages of Whiteness and identity</w:t>
      </w:r>
    </w:p>
    <w:p w14:paraId="3088B8D5" w14:textId="77777777" w:rsidR="00F67AB3" w:rsidRPr="00065A0D" w:rsidRDefault="00F67AB3" w:rsidP="00F67AB3">
      <w:pPr>
        <w:rPr>
          <w:sz w:val="14"/>
        </w:rPr>
      </w:pPr>
      <w:r w:rsidRPr="00065A0D">
        <w:rPr>
          <w:sz w:val="14"/>
        </w:rPr>
        <w:t xml:space="preserve">Whiteness is an ideology made of set patterns, activities and structures occurring at the concrete level. Ideologies are general prototypes that exist in culture at the macro systems level (Bronfenbrenner 1977). They are carried out, sometimes unwittingly, though practiced informally and implicitly, and are continually and simultaneously acting on the developing person and some aspect of their environment (518). </w:t>
      </w:r>
      <w:r w:rsidRPr="00065A0D">
        <w:rPr>
          <w:rStyle w:val="Emphasis"/>
        </w:rPr>
        <w:t>Hegemonic ideologies</w:t>
      </w:r>
      <w:r w:rsidRPr="00065A0D">
        <w:rPr>
          <w:rStyle w:val="StyleUnderline"/>
        </w:rPr>
        <w:t xml:space="preserve">, like Whiteness, act as </w:t>
      </w:r>
      <w:r w:rsidRPr="00065A0D">
        <w:rPr>
          <w:rStyle w:val="Emphasis"/>
        </w:rPr>
        <w:t>blueprints</w:t>
      </w:r>
      <w:r w:rsidRPr="00065A0D">
        <w:rPr>
          <w:sz w:val="14"/>
        </w:rPr>
        <w:t xml:space="preserve"> or prototypes </w:t>
      </w:r>
      <w:r w:rsidRPr="00065A0D">
        <w:rPr>
          <w:rStyle w:val="StyleUnderline"/>
        </w:rPr>
        <w:t xml:space="preserve">for </w:t>
      </w:r>
      <w:r w:rsidRPr="00065A0D">
        <w:rPr>
          <w:rStyle w:val="Emphasis"/>
        </w:rPr>
        <w:t>human social interaction</w:t>
      </w:r>
      <w:r w:rsidRPr="00065A0D">
        <w:rPr>
          <w:rStyle w:val="StyleUnderline"/>
        </w:rPr>
        <w:t xml:space="preserve"> and </w:t>
      </w:r>
      <w:r w:rsidRPr="00065A0D">
        <w:rPr>
          <w:rStyle w:val="Emphasis"/>
        </w:rPr>
        <w:t>behavioural patterns</w:t>
      </w:r>
      <w:r w:rsidRPr="00065A0D">
        <w:rPr>
          <w:rStyle w:val="StyleUnderline"/>
        </w:rPr>
        <w:t xml:space="preserve">, all of which </w:t>
      </w:r>
      <w:r w:rsidRPr="00065A0D">
        <w:rPr>
          <w:rStyle w:val="Emphasis"/>
        </w:rPr>
        <w:t>affect</w:t>
      </w:r>
      <w:r w:rsidRPr="00065A0D">
        <w:rPr>
          <w:rStyle w:val="StyleUnderline"/>
        </w:rPr>
        <w:t xml:space="preserve"> the way a society </w:t>
      </w:r>
      <w:r w:rsidRPr="00065A0D">
        <w:rPr>
          <w:rStyle w:val="Emphasis"/>
        </w:rPr>
        <w:t>forms and regulates laws</w:t>
      </w:r>
      <w:r w:rsidRPr="00065A0D">
        <w:rPr>
          <w:sz w:val="14"/>
        </w:rPr>
        <w:t xml:space="preserve"> and policies. As ideology, these macro system-level </w:t>
      </w:r>
      <w:r w:rsidRPr="00065A0D">
        <w:rPr>
          <w:rStyle w:val="StyleUnderline"/>
        </w:rPr>
        <w:t xml:space="preserve">social patterns and activities continually act on and </w:t>
      </w:r>
      <w:r w:rsidRPr="00065A0D">
        <w:rPr>
          <w:rStyle w:val="Emphasis"/>
        </w:rPr>
        <w:t>reinforce</w:t>
      </w:r>
      <w:r w:rsidRPr="00065A0D">
        <w:rPr>
          <w:rStyle w:val="StyleUnderline"/>
        </w:rPr>
        <w:t xml:space="preserve"> the developing person's </w:t>
      </w:r>
      <w:r w:rsidRPr="00065A0D">
        <w:rPr>
          <w:rStyle w:val="Emphasis"/>
        </w:rPr>
        <w:t>perception of who they are</w:t>
      </w:r>
      <w:r w:rsidRPr="00065A0D">
        <w:rPr>
          <w:rStyle w:val="StyleUnderline"/>
        </w:rPr>
        <w:t xml:space="preserve">, and </w:t>
      </w:r>
      <w:r w:rsidRPr="00065A0D">
        <w:rPr>
          <w:rStyle w:val="Emphasis"/>
        </w:rPr>
        <w:t>how they are perceived</w:t>
      </w:r>
      <w:r w:rsidRPr="00065A0D">
        <w:rPr>
          <w:rStyle w:val="StyleUnderline"/>
        </w:rPr>
        <w:t xml:space="preserve"> within society</w:t>
      </w:r>
      <w:r w:rsidRPr="00065A0D">
        <w:rPr>
          <w:sz w:val="14"/>
        </w:rPr>
        <w:t xml:space="preserve">. In the US, Whiteness Ideology – assumed White supremacy – is carried out and maintained at this macro-level with an inertia of its own. It assumes a system of domination and unearned guarantees of freedom, to include sociopolitical and economic domination, for those defined as White (Allen 1997; Cabrera, Watson, and Franklin 2016; MacMullan 2009; Wander, Martin, and Nakayama 2005). </w:t>
      </w:r>
      <w:r w:rsidRPr="00065A0D">
        <w:rPr>
          <w:rStyle w:val="StyleUnderline"/>
        </w:rPr>
        <w:t xml:space="preserve">This system </w:t>
      </w:r>
      <w:r w:rsidRPr="00065A0D">
        <w:rPr>
          <w:rStyle w:val="Emphasis"/>
        </w:rPr>
        <w:t>reinforces negative stereotypes</w:t>
      </w:r>
      <w:r w:rsidRPr="00065A0D">
        <w:rPr>
          <w:rStyle w:val="StyleUnderline"/>
        </w:rPr>
        <w:t xml:space="preserve"> of those who are not White, while </w:t>
      </w:r>
      <w:r w:rsidRPr="00065A0D">
        <w:rPr>
          <w:rStyle w:val="Emphasis"/>
        </w:rPr>
        <w:t>elevating Whites</w:t>
      </w:r>
      <w:r w:rsidRPr="00065A0D">
        <w:rPr>
          <w:rStyle w:val="StyleUnderline"/>
        </w:rPr>
        <w:t xml:space="preserve"> as the </w:t>
      </w:r>
      <w:r w:rsidRPr="00065A0D">
        <w:rPr>
          <w:rStyle w:val="Emphasis"/>
        </w:rPr>
        <w:t>sole benefactors</w:t>
      </w:r>
      <w:r w:rsidRPr="00065A0D">
        <w:rPr>
          <w:sz w:val="14"/>
        </w:rPr>
        <w:t xml:space="preserve"> (Lipsitz 2011). </w:t>
      </w:r>
      <w:r w:rsidRPr="00065A0D">
        <w:rPr>
          <w:rStyle w:val="StyleUnderline"/>
        </w:rPr>
        <w:t xml:space="preserve">Within this structure, </w:t>
      </w:r>
      <w:r w:rsidRPr="00065A0D">
        <w:rPr>
          <w:rStyle w:val="Emphasis"/>
        </w:rPr>
        <w:t>White people are protected</w:t>
      </w:r>
      <w:r w:rsidRPr="00065A0D">
        <w:rPr>
          <w:rStyle w:val="StyleUnderline"/>
        </w:rPr>
        <w:t xml:space="preserve"> and insulated from any </w:t>
      </w:r>
      <w:r w:rsidRPr="00065A0D">
        <w:rPr>
          <w:rStyle w:val="Emphasis"/>
        </w:rPr>
        <w:t>race-based stressors</w:t>
      </w:r>
      <w:r w:rsidRPr="00065A0D">
        <w:rPr>
          <w:rStyle w:val="StyleUnderline"/>
        </w:rPr>
        <w:t xml:space="preserve"> and are afforded a </w:t>
      </w:r>
      <w:r w:rsidRPr="00065A0D">
        <w:rPr>
          <w:rStyle w:val="Emphasis"/>
        </w:rPr>
        <w:t>false sense of immunity</w:t>
      </w:r>
      <w:r w:rsidRPr="00065A0D">
        <w:rPr>
          <w:rStyle w:val="StyleUnderline"/>
        </w:rPr>
        <w:t xml:space="preserve"> from taking any </w:t>
      </w:r>
      <w:r w:rsidRPr="00065A0D">
        <w:rPr>
          <w:rStyle w:val="Emphasis"/>
        </w:rPr>
        <w:t>responsibility for its maintenance</w:t>
      </w:r>
      <w:r w:rsidRPr="00065A0D">
        <w:rPr>
          <w:sz w:val="14"/>
        </w:rPr>
        <w:t>. At the core of this pernicious system is an arrested White racial development (Cabrera, Watson, and Franklin 2016) and a misaligned racial identity of many White Americans, where White racial identity is grounded in delusional parameters of White supremacy. A veil of centuries-old and contemporary untruths of White racial supremacy obstructs the opportunity for Whites to form a realistic White racial identity (regardless of their ethnicity).</w:t>
      </w:r>
    </w:p>
    <w:p w14:paraId="08279DD2" w14:textId="77777777" w:rsidR="00F67AB3" w:rsidRPr="00065A0D" w:rsidRDefault="00F67AB3" w:rsidP="00F67AB3">
      <w:pPr>
        <w:rPr>
          <w:sz w:val="14"/>
        </w:rPr>
      </w:pPr>
      <w:r w:rsidRPr="00065A0D">
        <w:rPr>
          <w:sz w:val="14"/>
        </w:rPr>
        <w:t xml:space="preserve">When it comes to White racial identity development, most scholars of race and racism agree that the majority of White people reach adulthood without ever reflecting on or critically considering their individual or racial group membership. This is because, by design and manufacture, they represent the societal norm (Ignatiev 1997; Leonardo 2009; Lipsitz 1995; Tatum 2000); the result of a centuries-long hegemonic socialization project of White supremacist ideological policy, law, and regulation upheld and maintained through both church and state, first in the Plantation South, and later adopted nationwide (Allen 1997; Harvey 2007; Roediger 1994). </w:t>
      </w:r>
      <w:r w:rsidRPr="00065A0D">
        <w:rPr>
          <w:rStyle w:val="StyleUnderline"/>
        </w:rPr>
        <w:t>The residual and pervasive effects of this race-based, social regulatory project manifests contemporaneously</w:t>
      </w:r>
      <w:r w:rsidRPr="00065A0D">
        <w:rPr>
          <w:sz w:val="14"/>
        </w:rPr>
        <w:t xml:space="preserve"> (Reconstruction era and beyond) </w:t>
      </w:r>
      <w:r w:rsidRPr="00065A0D">
        <w:rPr>
          <w:rStyle w:val="StyleUnderline"/>
        </w:rPr>
        <w:t xml:space="preserve">as </w:t>
      </w:r>
      <w:r w:rsidRPr="00065A0D">
        <w:rPr>
          <w:rStyle w:val="Emphasis"/>
          <w:highlight w:val="green"/>
        </w:rPr>
        <w:t>violent</w:t>
      </w:r>
      <w:r w:rsidRPr="00065A0D">
        <w:rPr>
          <w:rStyle w:val="Emphasis"/>
        </w:rPr>
        <w:t xml:space="preserve"> public </w:t>
      </w:r>
      <w:r w:rsidRPr="00065A0D">
        <w:rPr>
          <w:rStyle w:val="Emphasis"/>
          <w:highlight w:val="green"/>
        </w:rPr>
        <w:t>protest</w:t>
      </w:r>
      <w:r w:rsidRPr="00065A0D">
        <w:rPr>
          <w:rStyle w:val="StyleUnderline"/>
        </w:rPr>
        <w:t xml:space="preserve">, whose </w:t>
      </w:r>
      <w:r w:rsidRPr="00065A0D">
        <w:rPr>
          <w:rStyle w:val="Emphasis"/>
        </w:rPr>
        <w:t>intent</w:t>
      </w:r>
      <w:r w:rsidRPr="00065A0D">
        <w:rPr>
          <w:rStyle w:val="StyleUnderline"/>
        </w:rPr>
        <w:t xml:space="preserve"> is to </w:t>
      </w:r>
      <w:r w:rsidRPr="00065A0D">
        <w:rPr>
          <w:rStyle w:val="Emphasis"/>
          <w:highlight w:val="green"/>
        </w:rPr>
        <w:t>safeguard</w:t>
      </w:r>
      <w:r w:rsidRPr="00065A0D">
        <w:rPr>
          <w:rStyle w:val="Emphasis"/>
        </w:rPr>
        <w:t xml:space="preserve"> public psychological </w:t>
      </w:r>
      <w:r w:rsidRPr="00065A0D">
        <w:rPr>
          <w:rStyle w:val="Emphasis"/>
          <w:highlight w:val="green"/>
        </w:rPr>
        <w:t>wages of Whiteness</w:t>
      </w:r>
      <w:r w:rsidRPr="00065A0D">
        <w:rPr>
          <w:sz w:val="14"/>
        </w:rPr>
        <w:t xml:space="preserve">, such as White ontological expansiveness – </w:t>
      </w:r>
      <w:r w:rsidRPr="00065A0D">
        <w:rPr>
          <w:rStyle w:val="StyleUnderline"/>
        </w:rPr>
        <w:t xml:space="preserve">the absolute </w:t>
      </w:r>
      <w:r w:rsidRPr="00065A0D">
        <w:rPr>
          <w:rStyle w:val="Emphasis"/>
        </w:rPr>
        <w:t>right to occupy any space</w:t>
      </w:r>
      <w:r w:rsidRPr="00065A0D">
        <w:rPr>
          <w:rStyle w:val="StyleUnderline"/>
        </w:rPr>
        <w:t xml:space="preserve"> or place of one’s choosing, wherever and in whatever manner desired</w:t>
      </w:r>
      <w:r w:rsidRPr="00065A0D">
        <w:rPr>
          <w:sz w:val="14"/>
        </w:rPr>
        <w:t xml:space="preserve"> (Sullivan 2006).</w:t>
      </w:r>
    </w:p>
    <w:p w14:paraId="72DE3DFA" w14:textId="77777777" w:rsidR="00F67AB3" w:rsidRPr="00065A0D" w:rsidRDefault="00F67AB3" w:rsidP="00F67AB3">
      <w:pPr>
        <w:rPr>
          <w:rStyle w:val="StyleUnderline"/>
        </w:rPr>
      </w:pPr>
      <w:r w:rsidRPr="00065A0D">
        <w:rPr>
          <w:sz w:val="14"/>
        </w:rPr>
        <w:t xml:space="preserve">The danger of White spatial imaginary (Lipsitz 2011) is that it manifests as White violence and criminality as an acceptable response to perceived “criminal transgression” on “White space,” property (Harris 1993), and moral worth of White folk, by BIPOC (27). </w:t>
      </w:r>
      <w:r w:rsidRPr="00065A0D">
        <w:rPr>
          <w:rStyle w:val="StyleUnderline"/>
        </w:rPr>
        <w:t xml:space="preserve">In addition to psychological wages, there are </w:t>
      </w:r>
      <w:r w:rsidRPr="00065A0D">
        <w:rPr>
          <w:rStyle w:val="Emphasis"/>
        </w:rPr>
        <w:t>financial rewards for Whiteness</w:t>
      </w:r>
      <w:r w:rsidRPr="00065A0D">
        <w:rPr>
          <w:rStyle w:val="StyleUnderline"/>
        </w:rPr>
        <w:t>. Centuries of control over Black and Brown bodies, and the spaces they occupy, through legal and de facto segregation are White supremacist strategies that create the contours of, and solidify, the moral geography of Whiteness</w:t>
      </w:r>
      <w:r w:rsidRPr="00065A0D">
        <w:rPr>
          <w:sz w:val="14"/>
        </w:rPr>
        <w:t xml:space="preserve"> (Mills 1997). </w:t>
      </w:r>
      <w:r w:rsidRPr="00065A0D">
        <w:rPr>
          <w:rStyle w:val="StyleUnderline"/>
        </w:rPr>
        <w:t xml:space="preserve">These strategic racial patterns allow White folk to </w:t>
      </w:r>
      <w:r w:rsidRPr="00065A0D">
        <w:rPr>
          <w:rStyle w:val="Emphasis"/>
        </w:rPr>
        <w:t>hoard amenities</w:t>
      </w:r>
      <w:r w:rsidRPr="00065A0D">
        <w:rPr>
          <w:rStyle w:val="StyleUnderline"/>
        </w:rPr>
        <w:t xml:space="preserve"> and </w:t>
      </w:r>
      <w:r w:rsidRPr="00065A0D">
        <w:rPr>
          <w:rStyle w:val="Emphasis"/>
        </w:rPr>
        <w:t>resources</w:t>
      </w:r>
      <w:r w:rsidRPr="00065A0D">
        <w:rPr>
          <w:rStyle w:val="StyleUnderline"/>
        </w:rPr>
        <w:t xml:space="preserve"> while</w:t>
      </w:r>
      <w:r w:rsidRPr="00065A0D">
        <w:rPr>
          <w:sz w:val="14"/>
        </w:rPr>
        <w:t xml:space="preserve"> simultaneously </w:t>
      </w:r>
      <w:r w:rsidRPr="00065A0D">
        <w:rPr>
          <w:rStyle w:val="StyleUnderline"/>
        </w:rPr>
        <w:t xml:space="preserve">claiming the </w:t>
      </w:r>
      <w:r w:rsidRPr="00065A0D">
        <w:rPr>
          <w:rStyle w:val="Emphasis"/>
        </w:rPr>
        <w:t>exclusive rights</w:t>
      </w:r>
      <w:r w:rsidRPr="00065A0D">
        <w:rPr>
          <w:rStyle w:val="StyleUnderline"/>
        </w:rPr>
        <w:t xml:space="preserve"> to their use and ownership</w:t>
      </w:r>
      <w:r w:rsidRPr="00065A0D">
        <w:rPr>
          <w:sz w:val="14"/>
        </w:rPr>
        <w:t xml:space="preserve"> within this controlled environment (Harris 1993; Lipsitz 2011). </w:t>
      </w:r>
      <w:r w:rsidRPr="00065A0D">
        <w:rPr>
          <w:rStyle w:val="Emphasis"/>
        </w:rPr>
        <w:t xml:space="preserve">Any </w:t>
      </w:r>
      <w:r w:rsidRPr="00065A0D">
        <w:rPr>
          <w:rStyle w:val="Emphasis"/>
          <w:highlight w:val="green"/>
        </w:rPr>
        <w:t>perceived infringement</w:t>
      </w:r>
      <w:r w:rsidRPr="00065A0D">
        <w:rPr>
          <w:rStyle w:val="StyleUnderline"/>
        </w:rPr>
        <w:t xml:space="preserve"> on the use of these resources, or their location, </w:t>
      </w:r>
      <w:r w:rsidRPr="00065A0D">
        <w:rPr>
          <w:rStyle w:val="StyleUnderline"/>
          <w:highlight w:val="green"/>
        </w:rPr>
        <w:t xml:space="preserve">is met with </w:t>
      </w:r>
      <w:r w:rsidRPr="00065A0D">
        <w:rPr>
          <w:rStyle w:val="Emphasis"/>
          <w:highlight w:val="green"/>
        </w:rPr>
        <w:t>White violence</w:t>
      </w:r>
      <w:r w:rsidRPr="00065A0D">
        <w:rPr>
          <w:rStyle w:val="Emphasis"/>
        </w:rPr>
        <w:t xml:space="preserve"> and rage</w:t>
      </w:r>
      <w:r w:rsidRPr="00065A0D">
        <w:rPr>
          <w:rStyle w:val="StyleUnderline"/>
        </w:rPr>
        <w:t>. The result of the White spatial imaginary is the creation and protection of White homogenous spaces and the accumulation of wealth and sociopolitical control and power. The architecture of these racial patterns provides a clear path for unearned opportunity and upward mobility for White people.</w:t>
      </w:r>
    </w:p>
    <w:p w14:paraId="52FCA4F8" w14:textId="77777777" w:rsidR="00F67AB3" w:rsidRPr="00065A0D" w:rsidRDefault="00F67AB3" w:rsidP="00F67AB3">
      <w:pPr>
        <w:rPr>
          <w:sz w:val="14"/>
        </w:rPr>
      </w:pPr>
      <w:r w:rsidRPr="00065A0D">
        <w:rPr>
          <w:sz w:val="14"/>
        </w:rPr>
        <w:t xml:space="preserve">In the instances of racial segregation in the US, historically, </w:t>
      </w:r>
      <w:r w:rsidRPr="00065A0D">
        <w:rPr>
          <w:rStyle w:val="StyleUnderline"/>
        </w:rPr>
        <w:t xml:space="preserve">White violence and psychological rages have been effective strategies in protecting White supremacy, and therefore </w:t>
      </w:r>
      <w:r w:rsidRPr="00065A0D">
        <w:rPr>
          <w:rStyle w:val="Emphasis"/>
        </w:rPr>
        <w:t>White impunity</w:t>
      </w:r>
      <w:r w:rsidRPr="00065A0D">
        <w:rPr>
          <w:rStyle w:val="StyleUnderline"/>
        </w:rPr>
        <w:t xml:space="preserve"> in </w:t>
      </w:r>
      <w:r w:rsidRPr="00065A0D">
        <w:rPr>
          <w:rStyle w:val="Emphasis"/>
        </w:rPr>
        <w:t>US law</w:t>
      </w:r>
      <w:r w:rsidRPr="00065A0D">
        <w:rPr>
          <w:rStyle w:val="StyleUnderline"/>
        </w:rPr>
        <w:t>, policy and practice</w:t>
      </w:r>
      <w:r w:rsidRPr="00065A0D">
        <w:rPr>
          <w:sz w:val="14"/>
        </w:rPr>
        <w:t>. Understanding the inherent value in Whiteness as a wage to be coveted and protected, Whites who opposed racial integration post Brown v Board of Education understood well that “the executive and legislative branches of government would side with them against the desegregation of neighborhoods and schools” (Lipsitz 2011, 27), and that US presidents, current and future, would appoint judges to federal benches who were also invested in protecting Whiteness. Normalized, the perniciousness of White rage on BIPOC individual bodies and US communities persists.</w:t>
      </w:r>
    </w:p>
    <w:p w14:paraId="41518F64" w14:textId="77777777" w:rsidR="00F67AB3" w:rsidRPr="00065A0D" w:rsidRDefault="00F67AB3" w:rsidP="00F67AB3">
      <w:pPr>
        <w:rPr>
          <w:sz w:val="16"/>
          <w:szCs w:val="16"/>
        </w:rPr>
      </w:pPr>
      <w:r w:rsidRPr="00065A0D">
        <w:rPr>
          <w:sz w:val="16"/>
          <w:szCs w:val="16"/>
        </w:rPr>
        <w:t>&lt;&lt;&lt;Paragraph Integrity Ends&gt;&gt;&gt;</w:t>
      </w:r>
    </w:p>
    <w:p w14:paraId="70F6CC3D" w14:textId="77777777" w:rsidR="00F67AB3" w:rsidRPr="00065A0D" w:rsidRDefault="00F67AB3" w:rsidP="00F67AB3">
      <w:pPr>
        <w:rPr>
          <w:sz w:val="4"/>
          <w:szCs w:val="4"/>
        </w:rPr>
      </w:pPr>
      <w:r w:rsidRPr="00065A0D">
        <w:rPr>
          <w:sz w:val="4"/>
          <w:szCs w:val="4"/>
        </w:rPr>
        <w:t>Recently, as a form of dissention of societal rules, restrictions, and guidelines during the COVID-19 pandemic, psychological rages of Whiteness regularly surfaced in reaction to opposition to Statewide Executive quarantine orders. Politically Right-leaning groups publicly protested these state and local restrictions in favour of reopening their states so they could go out and get a haircut, dine out, and attend large religious services. Even though doing so would be unduly detrimental to the health outcomes and survival rates of racialized others, whose contraction and death rates of the virus continue to be disproportionately higher than that of White Americans. Reports on protests during the time of “Corona” signal that Whites rage in response to their feelings of a loss of individual freedoms and privileges (for the betterment of their society). Perceived infringement on White freedoms included (2) being required to don facemasks to protect others, (3) being prohibited from accessing certain public spaces and services during quarantines, (4) requirements to follow safety ordinances, and (5) vaccination recommendations and requirements. These public health-related ordinances were often met with psychological rages of Whiteness. History of psychological rages of whiteness When the US colonies gained independence to form a new nation, psychological wages of Whiteness were already deeply embedded in national policy and practice. White settler colonists justified their violent and murderous theft of Indigenous lands by claiming that their God had granted them sole rights to their possession (Harris 1993). They viewed Indigenous Peoples as heathen savages, disinterested in and incapable of using the land “productively,” representing a threat to White prosperity, an argument useful in rationalizing its theft. Anger over the “sin of idle hands” – along with a fear of the Brown body, and therefore, their safety, Whites were motivated to implement wide scale policies and practices to systematically exterminate Indigenous Peoples and violently acquire their lands in the name of their Christian god. There is, perhaps, no better example of White rage reaching the highest levels of the national ethos than the actions by former US president Andrew Jackson (1767–1845). Jackson, described as an “Indian-hater,” believed Indian men were a threat to White women (Takaki 1990, 5). In the war against the Creeks (1813–1814), he insisted they were “bloodthirsty barbarians” and ordered his troops to exterminate them (Takaki 1990, 103). In the battle of Horseshoe Bend, Jackson killed almost all 800 Creek including women and children. After the massacre, the troops desecrated the corpses by cutting large swaths of skin and severed the tips of their noses to record the number of those they murdered. Jackson rationalized violence against the Creeks because he believed them a threat to White people, in particular White women and children (Takaki 1990). More importantly, he believed that White Christians were a superior race with the natural capacity to “better” Indigenous lands. He rationalized killing Indigenous Peoples as unavoidable in order to give rise to the virtuousness of White civilization and their welfare. Takaki states, “Jackson took this rationale and incorporated it into national consciousness” (Takaki 1990, 103). Jackson reasoned that the extermination of Indigenous Peoples was necessary “to make room for” White people. In 1831, at the beginning of his presidency (1829–1837), Jackson began a campaign to remove Indigenous Peoples from the Southeast (Alabama, Georgia, Florida, North Carolina and Tennessee) where White settlers coveted this prime cotton growing region. At first, Jackson tried to convince the Choctaw, Chickasaw, Creek, Cherokee, and Seminoles, who were adapting to White civilization, to leave this region. Even though these tribes assimilated into White culture by converting to Christianity, learning English, and adopting the ideology of individual ownership of property, Jackson warned that Whites were going to seize their lands anyway. White elites and settler colonists coveted Indigenous lands as a means to increase their wealth and status through property ownership and the continued abuse of enslaved Africans as their “free” agricultural and domestic labour. Subverting the US Supreme court and the treatise rendering these tribes “sovereign” nations, Jackson signed the Indian Removal Act of 1830 to steal Indigenous land meant for new White settlements east of the Mississippi. Thousands of men, women and children were forced to walk over 5000 miles to the “Indian colonization zone,” an imagined “Indian country” to the west of the Mississippi. Backed by the US Army, Jackson terrorized Indigenous Peoples with threats of grave violence if they did not obey and leave. One tribe after the other were illegally and forcibly removed from their lands by US military troops, sometimes in chains and at bayonet point, while soldiers looted their homes. Thousands made the insufferable journey from the US Southeast to “Indian Country” with no food, water, or supplies; and with no “help” from the government. This 5043-mile journey is infamously referred to as the “Trail of Tears.” The cost of this unendurable suffering was the death of several thousand Indigenous Peoples who succumbed along the way from disease, exhaustion, and murder. The only tribe that resisted “relocation” en masse were the Seminoles. Their refusal to be forcibly removed from their lands “enraged” Jackson. In his final year in office, Jackson authorized US troops to commence a campaign of state-sanctioned genocide against the Seminole people. Once land was pilfered from Indigenous Peoples, White “Americans” stole Africans, forced them onto slave ships, and took them to the US South to forcibly labour in their tobacco and cotton fields. White psychological rage rationalized this criminality of human trafficking and robbery by dehumanizing Black and Indigenous persons as dangerous savages that needed to be contained, controlled, or annihilated. Considering Blacks were desired as the free labour necessary for capital gains, Whites rationalized their enslavement as means to control their savagery. Once in bondage as human chattel, many Blacks sought and tested different ways to resist or escape their condition. To prevent resistance, enslavers relied on sadistic forms of terror to control Black bodies, including rape, whipping, torture, police patrols and solitary confinement. Psychological rages marked these practices of control but also led to deficiency laws, which were direct policies and codes preventing slave resistance and racial intermingling (Allen 1997). The primary reason Whites relied on rage to forge slavery-based policies (as property) and practices was their fear that Blacks would rebel and kill them to gain their freedom. Slave rebellions in the South and throughout the Caribbean increased White fears of being killed. The “Wife of a Georgia planter said they live in terror of their slaves” and a Louisiana planter said they “never lay down for sleep without brace of pistol” (Takaki 1990, 121). During the 1800s, the North was not any better. Takaki (1990, 112) stated, “White working class fears of Black labor competition and professional and commercial class anxieties generated by new industrial order, often united in violent outbursts against urban Blacks.” An example of White working-class rage in the North is the New York City draft riots of 1863. At that time, the new draft laws that Congress passed to fill the ranks of the Union Army angered mainly White working-class men of Irish descent. This anger quickly turned into rage as the White working-class mob violently attacked Blacks throughout the city. The Irish had contempt for free Blacks who represented competition for paid labour positions. The riots ran uninterrupted for three days with a death toll of 120, while numerous buildings, including the homes of abolitionists and Black families, were burnt to the ground. Historian David R. Roediger (1999, 150) notes that: Neither political nor psycho-economic calculations can quite explain why some Irish-American Catholics would, for example, mutilate the corpses of the free Blacks they lynched in the 1863 Draft Riot in New York City. Neither can such factors by themselves explain why many other Irish immigrants looked with fascination at these crimes nor why members of the community on subsequent days fought to keep authorities from retrieving the corpses. Until this day, the New York City draft riots remain one of the largest racially motivated urban massacres in US history. Another large urban massacre of African Americans is the Tulsa Race Massacre of 1921. This was an 18-hour period from May 31 to June 1, where mobs of White domestic terrorists attacked the African American community of Greenwood in Tulsa, Oklahoma. Most of the 10,000 Black population of Tulsa resided, worked and thrived in the greenwood neighbourhood – also referred to as Black Wall Street. In an 18-hour psychological rage, thousands of armed, White Tulsans descended onto Greenwood in a full-on attack of the prosperous Black community. Raging out of pure hate and condemnation of Black prosperity, they looted, burned homes, schools, hospitals, churches, hotels, stores and many other types of Black-owned businesses over an area of thirty-five city blocks. Historians estimated the death toll to be as high as 300, yet the official count of murdered Black persons was twenty-six (Upton and Rucker 2007). After the New York Race Riots, the Tulsa Race Riots stand as one of the deadliest expressions of psychological rages of Whiteness by domestic terrorists in US History. Wealthier, Northern Whites also disdained Blacks who they believed to have intellectual deficiencies and childlike minds, which were then perceived as the basis for criminal and violent behaviour (Takaki 1990, 114). These upper-class Northerners regarded Blacks as savages who could not control sexual passion and were therefore a threat to White women. They used their political power to implement anti-miscegenation laws in the South and North. School segregation in the North was based on fears of interracial unions. Even White abolitionists feared racial mixing (Takaki 1990, 115). During this era, the Republican Party supported both the abolition of slavery and the legal separation of races, with the former being necessary to achieve the latter. This historical narrative of psychological rage does not end with the abolition of slavery. One consequence of the abolishment of this system and ensuing era of Reconstruction was a perceived diminution of Whiteness as power (socioeconomic), which led to White retaliation through rage and violence. Far too often omitted from discussion about the era of Reconstruction is an accurate depiction and account of the rampant White violence that occurred from the period of 1865–1877. Commonly, secondary school textbooks recount this era solely framing it within the halls of the federal government, thus, shielding students from knowledge of the domestic terror that engulfed Southern states. White psychological rage fuelled the violence that characterized the various attempts to reunite and restructure the country post-Civil War. As with many regions of the South, post Confederate surrender in 1865, Memphis, Tennessee saw a dramatic demographic, social and economic transformation. The city was home to formerly enslaved Black people who sought refuge in the city and were first housed near Ft. Pickering, the site of the 1864 Ft. Pillow massacre, where over 300 Black soldiers fighting for the Union were murdered, instead of being captured as prisoners of war; a privilege afforded to their White counterparts. Union military personnel, Northern businessmen, missionaries, teachers, members of the Freedman’s Bureau and other labourers also settled in the city. While the White population conceded the end of slavery, they were unwilling to extend full citizenship or equality to their Black counterparts. Citing a “surplus” of Black people residing in the densely populated city, in the fall of 1865, White civilians, city officials, Union military personnel and the Freedman’s Bureau pressured Black labourers to return to the farms and plantations they once fled to satisfy the labour needs of White farmers and planters. Black resistance to forced labour enraged White civilians and by the spring of 1866 led to a series of minor clashes between Black soldiers stationed at Ft. Pickering and members of the Memphis police. These clashes escalated into the Memphis Massacre (often referred to as the Memphis Riot) that lasted over three days and left at least forty-six Black men, women, and children dead and seventy-five wounded. Other Black people were attacked, beaten, raped and forced out of the city. All four Black churches and twelve schoolhouses were burned and destroyed, as well as homes and businesses. Throughout Reconstruction and beyond, hundreds of free Black people were massacred in staged “riots” that were directed by the police and other government officials. The Memphis Massacre was but one incident in a pattern of labour-related racist terror attacks that swept the South during reconstruction and post-reconstruction. “Whitecappers” (also known as “baldknobbers” and “nightriders”) were primarily poor White gangs of vigilantes who terrorized and oftentimes killed Blacks in effort to dispossess them of their land, homes, and rights to their livelihoods. While the vigilantes often asserted the need for “law and order,” the impoverished Whites had economic incentives to eliminate Black labour, as they often competed with freed slaves for jobs and land. Such was the case in Texarkana, Arkansas when White workers attacked and killed Black railroad workers (New York Times 1909). Attacks against Black liberation were not limited to jobs and land; they extended to the most essential of democratic processes – governing, free and fair elections, and voting. From the late 1870s to early 1950s, over 4000 African Americans were brutally murdered, primarily, but not exclusively in the South. The fear of loss of power among Whites fuelled the rage that led to lynching Black Americans during the Post Reconstruction era of Jim Crow. Most were burned and then hung alive with crowds of White onlookers gleefully staring and taking in this “entertainment” spectacle of psychological rages and Black death. In 1935, civil rights activist James Weldon Johnson asserted, the act of lynching was a “problem of saving Black America’s body and White America’s soul” (Hale 1998, 239). Photographs memorialized mutilated Black bodies and were sold as souvenirs and postcards sent across the United States. The most recognized lynching was that of 14-year-old Emmett Till in 1955. In August, native Chicagoan Emmett visited his family in Money, Mississippi. While patronizing the local grocery store, Emmett spoke briefly with White owner, Carolyn Bryant. Later that day, she reported to her husband, Roy, that Till grabbed and whistled at her. A few days later, Roy Bryant and brother-in-law JW Milam armed themselves and went to Till’s relatives’ house and kidnapped him. They beat and mutilated this child beyond recognition, shot him in the head and then tossed his lifeless body in the Tallahatchie River. In a 2008 interview, Carolyn Bryant admitted she fabricated her story about the assault. This Black child was lynched for no other reason than psychological rage over an assumed threat to a White woman, along with the maintenance of the social order placing Whites in a position of superiority. While we have referenced several instances identifying how White psychological rage has resulted in the countless deaths of Black men, we would be remiss not to discuss one of the many brutal attacks on Black women. In opposition to the lynching of her husband, Hayes, one victim in a series of lynchings in 1918, Mary Turner publicly denounced the barbaric treatment of her husband and others murdered over the span of two weeks. Perhaps the most egregious affront to White people, as documented in local newspapers at the time, Mary publicly demanded justice. According to the Associated Press, Mary was at fault for her “unwise remarks” (Simien 2018). Intent to ensure no other Black people demonstrated defiance in the face of White brutality, a mob of several hundred White men and women caught Mary as she attempted to flee to save her life, and that of her unborn child. In retaliation for vowing to avenge the murder of her husband, the mob tied Mary, eight months pregnant, by the ankles and hung her upside down from a tree. Mary’s clothes were doused in gasoline and burned off, exposing her pregnant belly. One White man used a hog-spitting knife to disembowel and expose the unborn child. Reportedly, the child dropped to the ground and cried before a member of the mob crushed its head with the heel of their shoe. After murdering her child, the White mob turned to further desecrate Mary’s body, by riddling it with hundreds of bullets. Despite having significant holdings related to the Turner lynchings, as recent as 1998, the Carnegie Lowndes County Historical Society and Museum and the Brooks County Museum and Cultural Center claimed to have no knowledge or evidence of this or any other lynchings in the county (Armstrong 2011).</w:t>
      </w:r>
    </w:p>
    <w:p w14:paraId="470622FE" w14:textId="77777777" w:rsidR="00F67AB3" w:rsidRPr="00065A0D" w:rsidRDefault="00F67AB3" w:rsidP="00F67AB3">
      <w:pPr>
        <w:rPr>
          <w:sz w:val="16"/>
          <w:szCs w:val="16"/>
        </w:rPr>
      </w:pPr>
      <w:r w:rsidRPr="00065A0D">
        <w:rPr>
          <w:sz w:val="16"/>
          <w:szCs w:val="16"/>
        </w:rPr>
        <w:t>&lt;&lt;&lt;Paragraph Integrity Resumes&gt;&gt;&gt;</w:t>
      </w:r>
    </w:p>
    <w:p w14:paraId="5179343A" w14:textId="77777777" w:rsidR="00F67AB3" w:rsidRPr="00065A0D" w:rsidRDefault="00F67AB3" w:rsidP="00F67AB3">
      <w:pPr>
        <w:rPr>
          <w:sz w:val="12"/>
        </w:rPr>
      </w:pPr>
      <w:r w:rsidRPr="00065A0D">
        <w:rPr>
          <w:sz w:val="12"/>
        </w:rPr>
        <w:t>A police state</w:t>
      </w:r>
    </w:p>
    <w:p w14:paraId="31D579A0" w14:textId="77777777" w:rsidR="00F67AB3" w:rsidRPr="00065A0D" w:rsidRDefault="00F67AB3" w:rsidP="00F67AB3">
      <w:pPr>
        <w:rPr>
          <w:sz w:val="12"/>
        </w:rPr>
      </w:pPr>
      <w:r w:rsidRPr="00065A0D">
        <w:rPr>
          <w:sz w:val="12"/>
        </w:rPr>
        <w:t xml:space="preserve">As a faction of the state, </w:t>
      </w:r>
      <w:r w:rsidRPr="00065A0D">
        <w:rPr>
          <w:rStyle w:val="StyleUnderline"/>
        </w:rPr>
        <w:t>police are the muscle behind the reinforcement of Whiteness ideology in the US. As ruptures in the “racial contract”</w:t>
      </w:r>
      <w:r w:rsidRPr="00065A0D">
        <w:rPr>
          <w:sz w:val="12"/>
        </w:rPr>
        <w:t xml:space="preserve"> (Mills 1997) steadily pop up all over the country, cops are called upon to do what they have been trained to do for hundreds of years – to protect the system. Similar to a high stakes game of Whack-A-Mole, they vehemently show up to force the moles back into their holes and seam up the breaks in the racial contract. </w:t>
      </w:r>
      <w:r w:rsidRPr="00065A0D">
        <w:rPr>
          <w:rStyle w:val="StyleUnderline"/>
        </w:rPr>
        <w:t>Policing in the US is a potent state apparatus of social control, which was never created to protect and serve the people, but rather the established system</w:t>
      </w:r>
      <w:r w:rsidRPr="00065A0D">
        <w:rPr>
          <w:sz w:val="12"/>
        </w:rPr>
        <w:t>. Unfortunately, no single nationwide dataset on the rates of deaths at the hands of US police exists. Yet James Comey, former director of the FBI, stated the need for such a tracking system during a 2015 House Judiciary Committee hearing where he gave testimony regarding oversight of the FBI (Department of Justice 2015). Consequently, researchers and criminal justice leaders are tasked to only estimate police-related deaths.</w:t>
      </w:r>
    </w:p>
    <w:p w14:paraId="65A7BFD2" w14:textId="77777777" w:rsidR="00F67AB3" w:rsidRPr="00065A0D" w:rsidRDefault="00F67AB3" w:rsidP="00F67AB3">
      <w:pPr>
        <w:rPr>
          <w:sz w:val="12"/>
        </w:rPr>
      </w:pPr>
      <w:r w:rsidRPr="00065A0D">
        <w:rPr>
          <w:sz w:val="12"/>
        </w:rPr>
        <w:t xml:space="preserve">A recent media data scrape conducted by the Bureau of Justice Statistics revealed that the US leads in potential police-related deaths, compared to other developed countries with similar economic and political infrastructure (Banks et al. 2016). This study revealed that in a 10-month period between June 2015 and March 2016, there were 1,348 potential arrest-related deaths (ARD) in the US – an average of 135 deaths per month, and four deaths per day; the UK reports just thirteen deaths, and Australia twenty-one, during a similar ten-month period. Social psychologist and author of Suspect Race: Causes and Consequences of Racial Profiling, Jack Glaser, is currently conducting a National Science Foundation and Google funded study to launch a National Justice Database to track such data on police use of force and ARDs. This data is imperative as a most urgent public health issue. In a study of ARDs between 2010 and 2014, James Buehler, MD reports that “substantial racial/ethnic disparities in legal intervention deaths remain an ongoing problem in the United States” (Buehler 2017, 295). </w:t>
      </w:r>
      <w:r w:rsidRPr="00065A0D">
        <w:rPr>
          <w:rStyle w:val="StyleUnderline"/>
        </w:rPr>
        <w:t>Black and Hispanic individuals were three and two times more likely to die during police arrests than their White counterparts</w:t>
      </w:r>
      <w:r w:rsidRPr="00065A0D">
        <w:rPr>
          <w:sz w:val="12"/>
        </w:rPr>
        <w:t xml:space="preserve"> were (Buehler 2017, 295).</w:t>
      </w:r>
    </w:p>
    <w:p w14:paraId="6F76CD2D" w14:textId="77777777" w:rsidR="00F67AB3" w:rsidRPr="00065A0D" w:rsidRDefault="00F67AB3" w:rsidP="00F67AB3">
      <w:pPr>
        <w:rPr>
          <w:sz w:val="12"/>
        </w:rPr>
      </w:pPr>
      <w:r w:rsidRPr="00065A0D">
        <w:rPr>
          <w:sz w:val="12"/>
        </w:rPr>
        <w:t>As we worked toward this paper, George Floyd, a 46-year-old, unarmed Black man, son, father and brother, was the next casualty of the police state. His violent and public lynching by White police officer, Derek Chauvin, was streamed live, in broad daylight, on the streets of Minneapolis, MN over Memorial Day Weekend 2020. Regrettably, Floyd’s murder is yet another example of the state’s (police) loyalty to the White supremacist system they are sworn to protect and serve, “they don’t stop to think if the Black person’s head they are whipping is an enemy; they assume it” (Ignatiev 1997, 5).</w:t>
      </w:r>
    </w:p>
    <w:p w14:paraId="3BAA3B26" w14:textId="77777777" w:rsidR="00F67AB3" w:rsidRPr="00065A0D" w:rsidRDefault="00F67AB3" w:rsidP="00F67AB3">
      <w:pPr>
        <w:rPr>
          <w:sz w:val="12"/>
        </w:rPr>
      </w:pPr>
      <w:r w:rsidRPr="00065A0D">
        <w:rPr>
          <w:sz w:val="12"/>
        </w:rPr>
        <w:t>Contemporary psychological rages of Whiteness</w:t>
      </w:r>
    </w:p>
    <w:p w14:paraId="0CABE7C4" w14:textId="77777777" w:rsidR="00F67AB3" w:rsidRPr="00065A0D" w:rsidRDefault="00F67AB3" w:rsidP="00F67AB3">
      <w:pPr>
        <w:rPr>
          <w:sz w:val="12"/>
        </w:rPr>
      </w:pPr>
      <w:r w:rsidRPr="00065A0D">
        <w:rPr>
          <w:rStyle w:val="StyleUnderline"/>
        </w:rPr>
        <w:t>The inertia of the Anglo “American” cycle of fear and rage</w:t>
      </w:r>
      <w:r w:rsidRPr="00065A0D">
        <w:rPr>
          <w:sz w:val="12"/>
        </w:rPr>
        <w:t xml:space="preserve"> that began in the seventeenth century Virginia Colony (Powhatan land) </w:t>
      </w:r>
      <w:r w:rsidRPr="00065A0D">
        <w:rPr>
          <w:rStyle w:val="StyleUnderline"/>
        </w:rPr>
        <w:t>remains unabated. Today, BIPOC continue to be on the receiving end of psychological rages of Whiteness, their bodies and movements still hyper-surveilled through a White gaze</w:t>
      </w:r>
      <w:r w:rsidRPr="00065A0D">
        <w:rPr>
          <w:sz w:val="12"/>
        </w:rPr>
        <w:t xml:space="preserve"> in place and space. Yet, simultaneously invisible in times of national crisis3 – an acceptable loss for White innovation and survival, as the public is “divided” over who shall get ventilators4 if they should become scarce. As the number of new coronavirus cases continued to rise, and the United States had become the epicenter of the disease (Pew Research Center 2020), a barrage of White protesters were enraged that they could not dine out, as the restaurants and other retailers in their cities and towns were following their states’ executive orders to remain closed for the good of the whole populace. In fact, Pew Research (2020) reports a stark partisan and racial divide in attitude of those concerned over contracting the coronavirus.</w:t>
      </w:r>
    </w:p>
    <w:p w14:paraId="39E6FE34" w14:textId="77777777" w:rsidR="00F67AB3" w:rsidRPr="00065A0D" w:rsidRDefault="00F67AB3" w:rsidP="00F67AB3">
      <w:pPr>
        <w:rPr>
          <w:sz w:val="8"/>
          <w:szCs w:val="8"/>
        </w:rPr>
      </w:pPr>
      <w:r w:rsidRPr="00065A0D">
        <w:rPr>
          <w:sz w:val="8"/>
          <w:szCs w:val="8"/>
        </w:rPr>
        <w:t>Republican and Republican-leaning folks are less concerned than Democrats that they or someone they know will be hospitalized (or die) due to the virus; (47% v. 62%) and 70 per cent of Latinos and 59 per cent of Blacks are very concerned of contracting the virus, versus just 18 per cent of Whites being very concerned. Yet still, some Whites are performing psychological rages of Whiteness, claiming that their “rights” are being infringed upon. They insist on “opening up the economy” amidst the COVID-19 pandemic, where low income BIPOC are perishing from the virus in grave disproportionality as compared to the US White population rates (Pew Research Center 2020). White rage protest continues across the gamut, at the centre being racial issues specifically pertinent to BIPOC well-being. White rage is at the centre of the opposition to the Black Lives Matter movement, to include the condemnation of Colin Kaepernick and any other NFL player for “taking a knee” during the NFL National Anthem, in unity with the essence of BLM.</w:t>
      </w:r>
    </w:p>
    <w:p w14:paraId="6DB2ECFA" w14:textId="77777777" w:rsidR="00F67AB3" w:rsidRPr="00065A0D" w:rsidRDefault="00F67AB3" w:rsidP="00F67AB3">
      <w:pPr>
        <w:rPr>
          <w:sz w:val="8"/>
          <w:szCs w:val="8"/>
        </w:rPr>
      </w:pPr>
      <w:r w:rsidRPr="00065A0D">
        <w:rPr>
          <w:sz w:val="8"/>
          <w:szCs w:val="8"/>
        </w:rPr>
        <w:t>The BLM movement arose out of the wake of a string of killings of unarmed Black men and boys by police and enraged White citizens. Specifically, the murder of teen boy, Trayvon Martin, and the subsequent acquittal of his White-adjacent murderer, George Zimmerman. Zimmerman, the wanna-be-cop and self-proclaimed neighbourhood watch vigilante (where Trayvon also resided), was overtaken by his White rage and fear of the unarmed Black boy dressed in a hoodie – perceived “out of place” in his (White) neighbourhood. White rage and fear prompted Zimmerman to follow, physically confront, and then shoot and kill the teen boy. Only White rage and fear can explain Zimmerman’s behaviour, as the teen was unarmed – returning home from a quick trip out for candy and an iced tea. During this period, unarmed, American Black men were 3.49 times more likely to be shot by police than Whites (Ross 2015), and Black citizens were more likely to be unarmed than Whites (DeGue, Fowler, and Calkins 2016). Yet, disparate numbers of Black murders at the hands of White police continue: Eric Garner, Michael Brown, Tamir Rice, Sandra Bland, Botham Jean, Breonna Taylor, George Floyd, Daunte Wright, and this list continues.</w:t>
      </w:r>
    </w:p>
    <w:p w14:paraId="043A15BB" w14:textId="77777777" w:rsidR="00F67AB3" w:rsidRPr="00065A0D" w:rsidRDefault="00F67AB3" w:rsidP="00F67AB3">
      <w:pPr>
        <w:rPr>
          <w:sz w:val="12"/>
        </w:rPr>
      </w:pPr>
      <w:r w:rsidRPr="00065A0D">
        <w:rPr>
          <w:sz w:val="12"/>
        </w:rPr>
        <w:t xml:space="preserve">As previously mentioned, psychological rages of Whiteness enacted against the BLM movement is at the centre of the “controversy” surrounding footballer Colin Kaepernick, and his steadfast commitment to the BLM movement by kneeling during the National Anthem at NFL games. This silent protest, an act of unison, for the protection of Black citizens, cost him his career. At the crux of this controversy is not only the polarity of thought, disguised in the cloak of nationalism, but the uninterrupted inertia of centuries of White rage; fear of loss of control, greed and self-righteousness, and the acceptable casualties of BIPOC bodies. </w:t>
      </w:r>
      <w:r w:rsidRPr="00065A0D">
        <w:rPr>
          <w:rStyle w:val="StyleUnderline"/>
        </w:rPr>
        <w:t>White rage manifests in the pushing-back against the mere audacity of Black folk to resist those rages; to resist police brutality – the killing and maiming of unarmed Black men, women, and children. White fear rages against the audacity of BIPOC communities to gain liberty – to be seen, counted, and valued as human</w:t>
      </w:r>
      <w:r w:rsidRPr="00065A0D">
        <w:rPr>
          <w:sz w:val="12"/>
        </w:rPr>
        <w:t>.</w:t>
      </w:r>
    </w:p>
    <w:p w14:paraId="4360516B" w14:textId="77777777" w:rsidR="00F67AB3" w:rsidRPr="00065A0D" w:rsidRDefault="00F67AB3" w:rsidP="00F67AB3">
      <w:pPr>
        <w:rPr>
          <w:sz w:val="12"/>
        </w:rPr>
      </w:pPr>
      <w:r w:rsidRPr="00065A0D">
        <w:rPr>
          <w:sz w:val="12"/>
        </w:rPr>
        <w:t>President Obama spoke about the audacity of hope (2016); that through suffering and perseverance, this country’s “deepest democratic fault line has been exposed” (Obama 2016). President Obama recognizes that justice can only grow out of the recognition of ourselves, and of each other – he himself, the target of psychological rages of Whiteness during his presidential campaign and presidency, as the first Black president of the US. The exposure of the US’ “deepest democratic fault line” may refer to the President’s recognition that BIPOC were never intended to participate in this so-called democracy, and that the historical and contemporaneous atrocities inflicted upon Americans of Colour is proof that racism is indeed endemic to our society (Allen and Perry 2012; Bell 1992; Winant and Omi 2014). The “fault line” of our democracy has been exposed to surface whom we really are – a society framed and contained by the contours of White supremacist ideology (Feagin 2006; Reynolds and Kendi 2020; Winant and Omi 2014).</w:t>
      </w:r>
    </w:p>
    <w:p w14:paraId="61204F55" w14:textId="77777777" w:rsidR="00F67AB3" w:rsidRPr="00065A0D" w:rsidRDefault="00F67AB3" w:rsidP="00F67AB3">
      <w:pPr>
        <w:rPr>
          <w:sz w:val="12"/>
        </w:rPr>
      </w:pPr>
      <w:r w:rsidRPr="00065A0D">
        <w:rPr>
          <w:rStyle w:val="StyleUnderline"/>
        </w:rPr>
        <w:t xml:space="preserve">Donald </w:t>
      </w:r>
      <w:r w:rsidRPr="00065A0D">
        <w:rPr>
          <w:rStyle w:val="StyleUnderline"/>
          <w:highlight w:val="green"/>
        </w:rPr>
        <w:t>Trump’s</w:t>
      </w:r>
      <w:r w:rsidRPr="00065A0D">
        <w:rPr>
          <w:rStyle w:val="StyleUnderline"/>
        </w:rPr>
        <w:t xml:space="preserve"> presidency </w:t>
      </w:r>
      <w:r w:rsidRPr="00065A0D">
        <w:rPr>
          <w:rStyle w:val="StyleUnderline"/>
          <w:highlight w:val="green"/>
        </w:rPr>
        <w:t>elevated</w:t>
      </w:r>
      <w:r w:rsidRPr="00065A0D">
        <w:rPr>
          <w:rStyle w:val="StyleUnderline"/>
        </w:rPr>
        <w:t xml:space="preserve"> </w:t>
      </w:r>
      <w:r w:rsidRPr="00065A0D">
        <w:rPr>
          <w:rStyle w:val="Emphasis"/>
        </w:rPr>
        <w:t xml:space="preserve">psychological </w:t>
      </w:r>
      <w:r w:rsidRPr="00065A0D">
        <w:rPr>
          <w:rStyle w:val="Emphasis"/>
          <w:highlight w:val="green"/>
        </w:rPr>
        <w:t>rages</w:t>
      </w:r>
      <w:r w:rsidRPr="00065A0D">
        <w:rPr>
          <w:rStyle w:val="Emphasis"/>
        </w:rPr>
        <w:t xml:space="preserve"> of Whiteness</w:t>
      </w:r>
      <w:r w:rsidRPr="00065A0D">
        <w:rPr>
          <w:rStyle w:val="StyleUnderline"/>
        </w:rPr>
        <w:t xml:space="preserve"> </w:t>
      </w:r>
      <w:r w:rsidRPr="00065A0D">
        <w:rPr>
          <w:rStyle w:val="StyleUnderline"/>
          <w:highlight w:val="green"/>
        </w:rPr>
        <w:t xml:space="preserve">to a </w:t>
      </w:r>
      <w:r w:rsidRPr="00065A0D">
        <w:rPr>
          <w:rStyle w:val="Emphasis"/>
          <w:highlight w:val="green"/>
        </w:rPr>
        <w:t>national ethos</w:t>
      </w:r>
      <w:r w:rsidRPr="00065A0D">
        <w:rPr>
          <w:sz w:val="12"/>
        </w:rPr>
        <w:t xml:space="preserve"> much like his predecessor, Andrew Jackson. Trump, in one of his infamous Tweets, remarked, “Andrew Jackson, we thank you for your service, we honor your memory, we build on your legacy” (4:25 PM · Mar 15, 2017). This tweet came just months after Trump was sworn in as the forty-fifth president of the United States. These Twitter remarks, along with hanging Jackson’s portrait in the Oval Office, indicate that Trump would model his presidency after the seventh president. Largely, Trump did not let Andrew Jackson down. He indeed built upon the Jacksonian legacy by ruling with a rage that sacrificed BIPOC lives for the sake of the maintenance of White Supremacy. </w:t>
      </w:r>
      <w:r w:rsidRPr="00065A0D">
        <w:rPr>
          <w:rStyle w:val="StyleUnderline"/>
          <w:highlight w:val="green"/>
        </w:rPr>
        <w:t>Evidentiary was</w:t>
      </w:r>
      <w:r w:rsidRPr="00065A0D">
        <w:rPr>
          <w:rStyle w:val="StyleUnderline"/>
        </w:rPr>
        <w:t xml:space="preserve"> his </w:t>
      </w:r>
      <w:r w:rsidRPr="00065A0D">
        <w:rPr>
          <w:rStyle w:val="StyleUnderline"/>
          <w:highlight w:val="green"/>
        </w:rPr>
        <w:t>call to</w:t>
      </w:r>
      <w:r w:rsidRPr="00065A0D">
        <w:rPr>
          <w:rStyle w:val="StyleUnderline"/>
        </w:rPr>
        <w:t xml:space="preserve"> White supremacist domestic terrorists, the “</w:t>
      </w:r>
      <w:r w:rsidRPr="00065A0D">
        <w:rPr>
          <w:rStyle w:val="Emphasis"/>
          <w:highlight w:val="green"/>
        </w:rPr>
        <w:t>Proud Boys</w:t>
      </w:r>
      <w:r w:rsidRPr="00065A0D">
        <w:rPr>
          <w:rStyle w:val="StyleUnderline"/>
          <w:highlight w:val="green"/>
        </w:rPr>
        <w:t>,” to “</w:t>
      </w:r>
      <w:r w:rsidRPr="00065A0D">
        <w:rPr>
          <w:rStyle w:val="Emphasis"/>
          <w:highlight w:val="green"/>
        </w:rPr>
        <w:t>stand back and stand by</w:t>
      </w:r>
      <w:r w:rsidRPr="00065A0D">
        <w:rPr>
          <w:rStyle w:val="StyleUnderline"/>
        </w:rPr>
        <w:t>” during the</w:t>
      </w:r>
      <w:r w:rsidRPr="00065A0D">
        <w:rPr>
          <w:sz w:val="12"/>
        </w:rPr>
        <w:t xml:space="preserve"> September 29, </w:t>
      </w:r>
      <w:r w:rsidRPr="00065A0D">
        <w:rPr>
          <w:rStyle w:val="Emphasis"/>
        </w:rPr>
        <w:t>2020 presidential debate</w:t>
      </w:r>
      <w:r w:rsidRPr="00065A0D">
        <w:rPr>
          <w:sz w:val="12"/>
        </w:rPr>
        <w:t xml:space="preserve"> with the incumbent 46th US President, Joe Biden (Associated Press 2020).</w:t>
      </w:r>
    </w:p>
    <w:p w14:paraId="2F906B70" w14:textId="77777777" w:rsidR="00F67AB3" w:rsidRPr="00065A0D" w:rsidRDefault="00F67AB3" w:rsidP="00F67AB3">
      <w:pPr>
        <w:rPr>
          <w:sz w:val="8"/>
          <w:szCs w:val="8"/>
        </w:rPr>
      </w:pPr>
      <w:r w:rsidRPr="00065A0D">
        <w:rPr>
          <w:sz w:val="8"/>
          <w:szCs w:val="8"/>
        </w:rPr>
        <w:t>Another instance of the United States’ 45th president explicitly upholding White Supremacy is when he defended the White nationalist demonstrators who violently opposed the removal of a Robert E. Lee statue in Charlottesville, Virginia. There were counter protestors who defended the statue’s removal, which Trump criticized as “political correctness.” Instead of condemning the White nationalists’ violence, he stated that there were “very fine people on both sides” (Thrush and Haberman 2017). It is not clear to whom Trump was referring, but the Unite the Right rally, who protested the statue’s removal, was organized by White Supremacists and Neo Nazis. By alleging there were “fine people” participating in Unite the Right, Trump, by default sympathized with White Supremacy. His sympathy seemed callous considering that one White Supremacist, Alex J. Fields, mowed down the counter protesters with his vehicle – a psychological rage of Whiteness. He injured nineteen people and killed Heather Heyer. Fields was convicted of first-degree murder and admitted to participating in twenty-nine other hate crimes.</w:t>
      </w:r>
    </w:p>
    <w:p w14:paraId="52766F51" w14:textId="77777777" w:rsidR="00F67AB3" w:rsidRPr="00065A0D" w:rsidRDefault="00F67AB3" w:rsidP="00F67AB3">
      <w:pPr>
        <w:rPr>
          <w:sz w:val="12"/>
        </w:rPr>
      </w:pPr>
      <w:r w:rsidRPr="00065A0D">
        <w:rPr>
          <w:rStyle w:val="StyleUnderline"/>
        </w:rPr>
        <w:t xml:space="preserve">There exists evidence correlating Trump’s MAGA regime and the </w:t>
      </w:r>
      <w:r w:rsidRPr="00065A0D">
        <w:rPr>
          <w:rStyle w:val="Emphasis"/>
        </w:rPr>
        <w:t>rise in hate crime incidents</w:t>
      </w:r>
      <w:r w:rsidRPr="00065A0D">
        <w:rPr>
          <w:sz w:val="12"/>
        </w:rPr>
        <w:t xml:space="preserve">. A </w:t>
      </w:r>
      <w:r w:rsidRPr="00065A0D">
        <w:rPr>
          <w:rStyle w:val="Emphasis"/>
          <w:highlight w:val="green"/>
        </w:rPr>
        <w:t>statistical analysis</w:t>
      </w:r>
      <w:r w:rsidRPr="00065A0D">
        <w:rPr>
          <w:rStyle w:val="StyleUnderline"/>
          <w:highlight w:val="green"/>
        </w:rPr>
        <w:t xml:space="preserve"> of </w:t>
      </w:r>
      <w:r w:rsidRPr="00065A0D">
        <w:rPr>
          <w:rStyle w:val="Emphasis"/>
          <w:highlight w:val="green"/>
        </w:rPr>
        <w:t>hate crime trends</w:t>
      </w:r>
      <w:r w:rsidRPr="00065A0D">
        <w:rPr>
          <w:rStyle w:val="Emphasis"/>
        </w:rPr>
        <w:t xml:space="preserve"> from 1992 to 2017</w:t>
      </w:r>
      <w:r w:rsidRPr="00065A0D">
        <w:rPr>
          <w:rStyle w:val="StyleUnderline"/>
        </w:rPr>
        <w:t xml:space="preserve"> </w:t>
      </w:r>
      <w:r w:rsidRPr="00065A0D">
        <w:rPr>
          <w:rStyle w:val="StyleUnderline"/>
          <w:highlight w:val="green"/>
        </w:rPr>
        <w:t>shows a “</w:t>
      </w:r>
      <w:r w:rsidRPr="00065A0D">
        <w:rPr>
          <w:rStyle w:val="Emphasis"/>
          <w:highlight w:val="green"/>
        </w:rPr>
        <w:t>significant surge</w:t>
      </w:r>
      <w:r w:rsidRPr="00065A0D">
        <w:rPr>
          <w:rStyle w:val="StyleUnderline"/>
        </w:rPr>
        <w:t xml:space="preserve"> in reported hate crimes across the US”</w:t>
      </w:r>
      <w:r w:rsidRPr="00065A0D">
        <w:rPr>
          <w:sz w:val="12"/>
        </w:rPr>
        <w:t xml:space="preserve"> (Edwards and Rushin 2018, 1) </w:t>
      </w:r>
      <w:r w:rsidRPr="00065A0D">
        <w:rPr>
          <w:rStyle w:val="StyleUnderline"/>
        </w:rPr>
        <w:t>that correlate with Trumps’ election to the presidency. The largest increases of hate crimes occurred in counties where Trump won by the “widest margins.”</w:t>
      </w:r>
      <w:r w:rsidRPr="00065A0D">
        <w:rPr>
          <w:sz w:val="12"/>
        </w:rPr>
        <w:t xml:space="preserve"> Trump’s racist campaign rhetoric was not the only factor instigating this rise in hate crimes. </w:t>
      </w:r>
      <w:r w:rsidRPr="00065A0D">
        <w:rPr>
          <w:rStyle w:val="StyleUnderline"/>
        </w:rPr>
        <w:t>Trump’s election</w:t>
      </w:r>
      <w:r w:rsidRPr="00065A0D">
        <w:rPr>
          <w:sz w:val="12"/>
        </w:rPr>
        <w:t xml:space="preserve"> to the presidency “validated this rhetoric in the eyes of perpetrators and</w:t>
      </w:r>
      <w:r w:rsidRPr="00065A0D">
        <w:rPr>
          <w:rStyle w:val="StyleUnderline"/>
          <w:sz w:val="14"/>
        </w:rPr>
        <w:t xml:space="preserve"> </w:t>
      </w:r>
      <w:r w:rsidRPr="00065A0D">
        <w:rPr>
          <w:rStyle w:val="StyleUnderline"/>
        </w:rPr>
        <w:t>fueled the hate crime surge</w:t>
      </w:r>
      <w:r w:rsidRPr="00065A0D">
        <w:rPr>
          <w:sz w:val="12"/>
        </w:rPr>
        <w:t>” (Edwards and Rushin 2018, 3).</w:t>
      </w:r>
    </w:p>
    <w:p w14:paraId="24996925" w14:textId="77777777" w:rsidR="00F67AB3" w:rsidRPr="00065A0D" w:rsidRDefault="00F67AB3" w:rsidP="00F67AB3">
      <w:pPr>
        <w:rPr>
          <w:sz w:val="8"/>
          <w:szCs w:val="8"/>
        </w:rPr>
      </w:pPr>
      <w:r w:rsidRPr="00065A0D">
        <w:rPr>
          <w:sz w:val="8"/>
          <w:szCs w:val="8"/>
        </w:rPr>
        <w:t>In January 2020, Trump's response, or non-response, to the pandemic was sheer negligence. As the death rate started to mount in March, the Trump administration began to enact restrictive mandates to slow the spread of COVID-19. By then, though, it was too late; the United States began to lead the world in COVID-19 deaths. Trump’s haste to remove restrictions and “open up” by Easter (April 12, 2020) had as much to do with “who was dying” as his concern with a faltering economy upsetting his bid for reelection (Serwer 2020). By April, it was apparent that BIPOC were dying at disproportionately higher rates than Whites were. The high death rates in BIPOC communities are the result of them filling the ranks of America’s servant class by holding jobs in meat packing plants, transportation, food establishments, warehouses, delivery, and cleaning services. Most of this workforce could not telecommute, and therefore could not adequately practice social distancing.</w:t>
      </w:r>
    </w:p>
    <w:p w14:paraId="2C636771" w14:textId="77777777" w:rsidR="00F67AB3" w:rsidRPr="00065A0D" w:rsidRDefault="00F67AB3" w:rsidP="00F67AB3">
      <w:pPr>
        <w:rPr>
          <w:sz w:val="8"/>
          <w:szCs w:val="8"/>
        </w:rPr>
      </w:pPr>
      <w:r w:rsidRPr="00065A0D">
        <w:rPr>
          <w:sz w:val="8"/>
          <w:szCs w:val="8"/>
        </w:rPr>
        <w:t>Trump’s support of the anti-lock down protesters, who were overwhelmingly White, was an indication that the deaths of BIPOC are acceptable casualties for maintaining White prosperity. Jackson’s Indian Removal campaign that culminated with the Trail of Tears paved the way for White prosperity in the Southeast cotton-growing region. Jackson, who owned over 100 slaves, became wealthy from his exploitation of Black bodies and murderous campaigns to remove Indigenous Peoples from their land. In a similar vein, Trump hastened the opening of the economy and thus jeopardized BIPOC lives to secure wealth from his various property holdings throughout the US, including his National golf courses and numerous hotels, all of which were subject to business closures with COVID-19 restrictions in place.</w:t>
      </w:r>
    </w:p>
    <w:p w14:paraId="7C8419F6" w14:textId="77777777" w:rsidR="00F67AB3" w:rsidRPr="00065A0D" w:rsidRDefault="00F67AB3" w:rsidP="00F67AB3">
      <w:pPr>
        <w:rPr>
          <w:sz w:val="12"/>
        </w:rPr>
      </w:pPr>
      <w:r w:rsidRPr="00065A0D">
        <w:rPr>
          <w:rStyle w:val="StyleUnderline"/>
        </w:rPr>
        <w:t xml:space="preserve">In response to protests over George Floyd’s murder, </w:t>
      </w:r>
      <w:r w:rsidRPr="00065A0D">
        <w:rPr>
          <w:rStyle w:val="StyleUnderline"/>
          <w:highlight w:val="green"/>
        </w:rPr>
        <w:t>Trump tweeted, “</w:t>
      </w:r>
      <w:r w:rsidRPr="00065A0D">
        <w:rPr>
          <w:rStyle w:val="Emphasis"/>
          <w:highlight w:val="green"/>
        </w:rPr>
        <w:t>When the looting starts, the shooting starts</w:t>
      </w:r>
      <w:r w:rsidRPr="00065A0D">
        <w:rPr>
          <w:rStyle w:val="StyleUnderline"/>
        </w:rPr>
        <w:t>.” This tweet is an example of Trump’s psychological rages by threatening to inflict lethal violence on those defending Black lives</w:t>
      </w:r>
      <w:r w:rsidRPr="00065A0D">
        <w:rPr>
          <w:sz w:val="12"/>
        </w:rPr>
        <w:t xml:space="preserve">. The phrase, “When the looting starts … ” is not even an original saying from Trump. Its first use was in 1967 by Miami Police Chief, Walter Headley, who made the comment in response to Civil Rights Activism. He attributed the “shooting” statement with preventing riots in Miami. In 1968, George Wallace used the phrase in his campaign for presidency, which was based on maintaining racial segregation. Once again, just as he aligns himself with Andrew Jackson, Trump linked his presidency with the violent repression of BIPOC. </w:t>
      </w:r>
      <w:r w:rsidRPr="00065A0D">
        <w:rPr>
          <w:rStyle w:val="StyleUnderline"/>
        </w:rPr>
        <w:t>Like his predecessors, his “shooting” response to civil protest indicates that he will apply psychological rages to prevent Black people from achieving their rightful claim to civil and human rights of liberty</w:t>
      </w:r>
      <w:r w:rsidRPr="00065A0D">
        <w:rPr>
          <w:sz w:val="12"/>
        </w:rPr>
        <w:t>.</w:t>
      </w:r>
    </w:p>
    <w:p w14:paraId="72E4F03E" w14:textId="77777777" w:rsidR="00F67AB3" w:rsidRPr="00065A0D" w:rsidRDefault="00F67AB3" w:rsidP="00F67AB3">
      <w:pPr>
        <w:rPr>
          <w:sz w:val="12"/>
        </w:rPr>
      </w:pPr>
      <w:r w:rsidRPr="00065A0D">
        <w:rPr>
          <w:sz w:val="12"/>
        </w:rPr>
        <w:t xml:space="preserve">History, however, reveals that </w:t>
      </w:r>
      <w:r w:rsidRPr="00065A0D">
        <w:rPr>
          <w:rStyle w:val="StyleUnderline"/>
        </w:rPr>
        <w:t>minoritized groups’ agency and potential for upward sociopolitical and economic mobility are profound threats to Whiteness and are met with a White contempt that breeds resistance and brutality</w:t>
      </w:r>
      <w:r w:rsidRPr="00065A0D">
        <w:rPr>
          <w:sz w:val="12"/>
        </w:rPr>
        <w:t xml:space="preserve">. According to Lipsitz (2011), the sum of contempt, resistance and brutality grow “in spirals that must either end in the economic destruction of the oppressed or the termination of oppression” (33). </w:t>
      </w:r>
      <w:r w:rsidRPr="00065A0D">
        <w:rPr>
          <w:rStyle w:val="Emphasis"/>
        </w:rPr>
        <w:t xml:space="preserve">These </w:t>
      </w:r>
      <w:r w:rsidRPr="00065A0D">
        <w:rPr>
          <w:rStyle w:val="Emphasis"/>
          <w:highlight w:val="green"/>
        </w:rPr>
        <w:t>spirals</w:t>
      </w:r>
      <w:r w:rsidRPr="00065A0D">
        <w:rPr>
          <w:rStyle w:val="StyleUnderline"/>
          <w:highlight w:val="green"/>
        </w:rPr>
        <w:t xml:space="preserve"> manifest as</w:t>
      </w:r>
      <w:r w:rsidRPr="00065A0D">
        <w:rPr>
          <w:rStyle w:val="StyleUnderline"/>
        </w:rPr>
        <w:t xml:space="preserve"> </w:t>
      </w:r>
      <w:r w:rsidRPr="00065A0D">
        <w:rPr>
          <w:rStyle w:val="Emphasis"/>
        </w:rPr>
        <w:t>violent psychological rages</w:t>
      </w:r>
      <w:r w:rsidRPr="00065A0D">
        <w:rPr>
          <w:rStyle w:val="StyleUnderline"/>
        </w:rPr>
        <w:t xml:space="preserve">, </w:t>
      </w:r>
      <w:r w:rsidRPr="00065A0D">
        <w:rPr>
          <w:rStyle w:val="Emphasis"/>
          <w:highlight w:val="green"/>
        </w:rPr>
        <w:t>mass incarceration</w:t>
      </w:r>
      <w:r w:rsidRPr="00065A0D">
        <w:rPr>
          <w:rStyle w:val="StyleUnderline"/>
        </w:rPr>
        <w:t xml:space="preserve">, </w:t>
      </w:r>
      <w:r w:rsidRPr="00065A0D">
        <w:rPr>
          <w:rStyle w:val="Emphasis"/>
        </w:rPr>
        <w:t xml:space="preserve">the </w:t>
      </w:r>
      <w:r w:rsidRPr="00065A0D">
        <w:rPr>
          <w:rStyle w:val="Emphasis"/>
          <w:highlight w:val="green"/>
        </w:rPr>
        <w:t>revocation of</w:t>
      </w:r>
      <w:r w:rsidRPr="00065A0D">
        <w:rPr>
          <w:rStyle w:val="Emphasis"/>
        </w:rPr>
        <w:t xml:space="preserve"> basic </w:t>
      </w:r>
      <w:r w:rsidRPr="00065A0D">
        <w:rPr>
          <w:rStyle w:val="Emphasis"/>
          <w:highlight w:val="green"/>
        </w:rPr>
        <w:t>rights</w:t>
      </w:r>
      <w:r w:rsidRPr="00065A0D">
        <w:rPr>
          <w:rStyle w:val="StyleUnderline"/>
          <w:highlight w:val="green"/>
        </w:rPr>
        <w:t>, and</w:t>
      </w:r>
      <w:r w:rsidRPr="00065A0D">
        <w:rPr>
          <w:rStyle w:val="StyleUnderline"/>
        </w:rPr>
        <w:t xml:space="preserve"> a </w:t>
      </w:r>
      <w:r w:rsidRPr="00065A0D">
        <w:rPr>
          <w:rStyle w:val="Emphasis"/>
          <w:highlight w:val="green"/>
        </w:rPr>
        <w:t>constant</w:t>
      </w:r>
      <w:r w:rsidRPr="00065A0D">
        <w:rPr>
          <w:rStyle w:val="Emphasis"/>
        </w:rPr>
        <w:t xml:space="preserve"> stream of </w:t>
      </w:r>
      <w:r w:rsidRPr="00065A0D">
        <w:rPr>
          <w:rStyle w:val="Emphasis"/>
          <w:highlight w:val="green"/>
        </w:rPr>
        <w:t>legislation</w:t>
      </w:r>
      <w:r w:rsidRPr="00065A0D">
        <w:rPr>
          <w:rStyle w:val="StyleUnderline"/>
          <w:highlight w:val="green"/>
        </w:rPr>
        <w:t xml:space="preserve"> aimed at</w:t>
      </w:r>
      <w:r w:rsidRPr="00065A0D">
        <w:rPr>
          <w:rStyle w:val="StyleUnderline"/>
        </w:rPr>
        <w:t xml:space="preserve"> the </w:t>
      </w:r>
      <w:r w:rsidRPr="00065A0D">
        <w:rPr>
          <w:rStyle w:val="Emphasis"/>
          <w:highlight w:val="green"/>
        </w:rPr>
        <w:t>suppression of</w:t>
      </w:r>
      <w:r w:rsidRPr="00065A0D">
        <w:rPr>
          <w:rStyle w:val="Emphasis"/>
        </w:rPr>
        <w:t xml:space="preserve"> those </w:t>
      </w:r>
      <w:r w:rsidRPr="00065A0D">
        <w:rPr>
          <w:rStyle w:val="Emphasis"/>
          <w:highlight w:val="green"/>
        </w:rPr>
        <w:t>rights</w:t>
      </w:r>
      <w:r w:rsidRPr="00065A0D">
        <w:rPr>
          <w:rStyle w:val="StyleUnderline"/>
        </w:rPr>
        <w:t xml:space="preserve"> – including genocide, by way of biological warfare</w:t>
      </w:r>
      <w:r w:rsidRPr="00065A0D">
        <w:rPr>
          <w:sz w:val="12"/>
        </w:rPr>
        <w:t xml:space="preserve"> (i.e. COVID-19).</w:t>
      </w:r>
    </w:p>
    <w:p w14:paraId="53E180B8" w14:textId="77777777" w:rsidR="00F67AB3" w:rsidRPr="00065A0D" w:rsidRDefault="00F67AB3" w:rsidP="00F67AB3">
      <w:pPr>
        <w:rPr>
          <w:sz w:val="8"/>
          <w:szCs w:val="8"/>
        </w:rPr>
      </w:pPr>
      <w:r w:rsidRPr="00065A0D">
        <w:rPr>
          <w:sz w:val="8"/>
          <w:szCs w:val="8"/>
        </w:rPr>
        <w:t>In the wake of the US 2020 presidential election, the “stop the steal” rhetoric, which has been supported by the alt right and other known White supremacists, is a condemnation of the perceived “criminal” incursion on the White spatial imaginary. The White domestic terrorist attack on the US Capitol to “stop the vote,” along with the deluge of racist voter suppression legislation are reactive responses to this perceived incursion on Whiteness. The result of the 2020 presidential election was met with White disdain and violence because the voting power and upward mobility of BIPOC voters is perceived as a crime against Whiteness and White supremacy; and therefore BIPOC agency, too, is criminal within the American White psyche.</w:t>
      </w:r>
    </w:p>
    <w:p w14:paraId="0D13F8F9" w14:textId="77777777" w:rsidR="00F67AB3" w:rsidRPr="00065A0D" w:rsidRDefault="00F67AB3" w:rsidP="00F67AB3">
      <w:pPr>
        <w:rPr>
          <w:sz w:val="8"/>
          <w:szCs w:val="8"/>
        </w:rPr>
      </w:pPr>
      <w:r w:rsidRPr="00065A0D">
        <w:rPr>
          <w:sz w:val="8"/>
          <w:szCs w:val="8"/>
        </w:rPr>
        <w:t>On January 6, 2021, a Trump-organized “Save America” rally of 8,000 mostly White Trump loyalists, such as the Three Percenters, the Oath Keepers, the Proud Boys, the Boogaloos, Q-Anon and others, marched from the site of the DC rally to the US Capitol chanting, “Take the Capitol”, “Invade the Capitol” and “Fight for Trump” and “hang Mike Pence.” Many of the domestic terrorists were White US Military and law enforcement. They violently pushed onto the unprotected Capitol grounds, which were left undefended by state or federal agents for some time, even though (1) the Capitol Police Chief Sund notified two sergeants at arms that he “urgently needed support” and asked them “to declare a State of Emergency and authorize the National Guard” and (2) there existed a great deal of evidence that a planned takeover had been in effect since the outcome of the Presidential Election in November (Wamsley 2021).</w:t>
      </w:r>
    </w:p>
    <w:p w14:paraId="52433209" w14:textId="77777777" w:rsidR="00F67AB3" w:rsidRPr="00065A0D" w:rsidRDefault="00F67AB3" w:rsidP="00F67AB3">
      <w:pPr>
        <w:rPr>
          <w:sz w:val="8"/>
          <w:szCs w:val="8"/>
        </w:rPr>
      </w:pPr>
      <w:r w:rsidRPr="00065A0D">
        <w:rPr>
          <w:sz w:val="8"/>
          <w:szCs w:val="8"/>
        </w:rPr>
        <w:t>President Biden’s election win was overwhelmingly owed to the unprecedented voter turnout of Black, Latina/o, and young voters across the country. Trump loyalists’ performance of psychological rages of Whiteness on Congress and Capitol Police on 1/6 was in direct response to the successful outcome of the civic engagement of BIPOC citizens. Their psychological rages were physically weaponized to interrupt and stop the formal democratic process of counting the electoral votes of the 2020 presidential election. Performance of psychological rages of Whiteness included proclamations by the raging mob to injure and even murder some of the democratic civil servants inside. This included the House Speaker, Nancy Pelosi, and Congresswoman Alexandria Ocasio-Cortez – but also the imagined “traitorous” Republican Vice President, Mike Pence, all of whom were assembled in a joint session of Congress to count the electoral votes that would formalize President Joe Biden’s victory as the 46th President of the United States. On US Capitol grounds, majority White, US domestic terrorists were permitted to congregate, protest and lead a brutally violent political insurrection – and eventual breach and physical takeover the US Capitol Building – with zero federal, state or metropolitan offensive moves as a response. Paradoxically, during the previous month of June, a diverse group of Black Lives Matter protestors peacefully gathered outside of the US Capitol in protest of police brutality and the murder of George Floyd; they were met with an army of federal agents who sprayed them with rubber bullets and toxic chemical agents (Chason and Schmidt 2021). What surfaced to the world on 1/6 were US domestic psychological rages of Whiteness in direct response to BIPOC voting power and perceived upward mobility – and thus, the perceived criminal incursion on the White spatial imaginary.</w:t>
      </w:r>
    </w:p>
    <w:p w14:paraId="76E36B58" w14:textId="77777777" w:rsidR="00F67AB3" w:rsidRPr="00065A0D" w:rsidRDefault="00F67AB3" w:rsidP="00F67AB3">
      <w:pPr>
        <w:rPr>
          <w:sz w:val="12"/>
        </w:rPr>
      </w:pPr>
      <w:r w:rsidRPr="00065A0D">
        <w:rPr>
          <w:sz w:val="12"/>
        </w:rPr>
        <w:t>Implications and conclusion</w:t>
      </w:r>
    </w:p>
    <w:p w14:paraId="0D99F446" w14:textId="77777777" w:rsidR="00F67AB3" w:rsidRPr="00065A0D" w:rsidRDefault="00F67AB3" w:rsidP="00F67AB3">
      <w:pPr>
        <w:rPr>
          <w:sz w:val="12"/>
        </w:rPr>
      </w:pPr>
      <w:r w:rsidRPr="00065A0D">
        <w:rPr>
          <w:sz w:val="12"/>
        </w:rPr>
        <w:t>In the US, racial group membership and its maintenance carries psychological implications (Du Bois 1935; Tatum 2000) with high stakes social ordering. As socially (re)manufactured, White racial group enrolment is non-consensual and takes place at birth. Group members are brought up according to its rules, passively absorbing subtly communicated messages about the racial dominance of one's group, and unchecked bias against the race, ethnicities, and cultures of out-groups. The invention of the White race and its membership is both a club and a strategy for safeguarding an advantage in a competitive, capitalist society (Allen 1997; Ignatiev 1997; MacMullan 2009; Roed</w:t>
      </w:r>
      <w:r w:rsidRPr="002E1706">
        <w:rPr>
          <w:sz w:val="12"/>
        </w:rPr>
        <w:t xml:space="preserve">iger 1994; Wander, Martin, and Nakayama 2005). </w:t>
      </w:r>
      <w:r w:rsidRPr="002E1706">
        <w:rPr>
          <w:rStyle w:val="Emphasis"/>
        </w:rPr>
        <w:t>Whiteness ideology</w:t>
      </w:r>
      <w:r w:rsidRPr="002E1706">
        <w:rPr>
          <w:rStyle w:val="StyleUnderline"/>
        </w:rPr>
        <w:t xml:space="preserve"> is </w:t>
      </w:r>
      <w:r w:rsidRPr="002E1706">
        <w:rPr>
          <w:rStyle w:val="Emphasis"/>
        </w:rPr>
        <w:t>a personal and societal reflection of privilege</w:t>
      </w:r>
      <w:r w:rsidRPr="002E1706">
        <w:rPr>
          <w:rStyle w:val="StyleUnderline"/>
        </w:rPr>
        <w:t xml:space="preserve"> and </w:t>
      </w:r>
      <w:r w:rsidRPr="002E1706">
        <w:rPr>
          <w:rStyle w:val="Emphasis"/>
        </w:rPr>
        <w:t>systematically conferred advantages</w:t>
      </w:r>
      <w:r w:rsidRPr="002E1706">
        <w:rPr>
          <w:rStyle w:val="StyleUnderline"/>
        </w:rPr>
        <w:t xml:space="preserve"> for those who are </w:t>
      </w:r>
      <w:r w:rsidRPr="002E1706">
        <w:rPr>
          <w:rStyle w:val="Emphasis"/>
        </w:rPr>
        <w:t>racially identified as White</w:t>
      </w:r>
      <w:r w:rsidRPr="002E1706">
        <w:rPr>
          <w:rStyle w:val="StyleUnderline"/>
        </w:rPr>
        <w:t xml:space="preserve">. When White people </w:t>
      </w:r>
      <w:r w:rsidRPr="002E1706">
        <w:rPr>
          <w:rStyle w:val="Emphasis"/>
        </w:rPr>
        <w:t>feel like those entitlements</w:t>
      </w:r>
      <w:r w:rsidRPr="002E1706">
        <w:rPr>
          <w:rStyle w:val="StyleUnderline"/>
        </w:rPr>
        <w:t xml:space="preserve"> are </w:t>
      </w:r>
      <w:r w:rsidRPr="002E1706">
        <w:rPr>
          <w:rStyle w:val="Emphasis"/>
        </w:rPr>
        <w:t>threatened</w:t>
      </w:r>
      <w:r w:rsidRPr="002E1706">
        <w:rPr>
          <w:rStyle w:val="StyleUnderline"/>
        </w:rPr>
        <w:t xml:space="preserve">, they move into a </w:t>
      </w:r>
      <w:r w:rsidRPr="002E1706">
        <w:rPr>
          <w:rStyle w:val="Emphasis"/>
        </w:rPr>
        <w:t>psychological state of rage</w:t>
      </w:r>
      <w:r w:rsidRPr="002E1706">
        <w:rPr>
          <w:rStyle w:val="StyleUnderline"/>
        </w:rPr>
        <w:t xml:space="preserve"> and </w:t>
      </w:r>
      <w:r w:rsidRPr="002E1706">
        <w:rPr>
          <w:rStyle w:val="Emphasis"/>
        </w:rPr>
        <w:t>enact terror</w:t>
      </w:r>
      <w:r w:rsidRPr="002E1706">
        <w:rPr>
          <w:sz w:val="12"/>
        </w:rPr>
        <w:t xml:space="preserve">. We argue that </w:t>
      </w:r>
      <w:r w:rsidRPr="002E1706">
        <w:rPr>
          <w:rStyle w:val="Emphasis"/>
        </w:rPr>
        <w:t>psychological rages of Whiteness</w:t>
      </w:r>
      <w:r w:rsidRPr="002E1706">
        <w:rPr>
          <w:rStyle w:val="StyleUnderline"/>
        </w:rPr>
        <w:t xml:space="preserve"> are </w:t>
      </w:r>
      <w:r w:rsidRPr="002E1706">
        <w:rPr>
          <w:rStyle w:val="Emphasis"/>
        </w:rPr>
        <w:t>embedded in White identity</w:t>
      </w:r>
      <w:r w:rsidRPr="002E1706">
        <w:rPr>
          <w:rStyle w:val="StyleUnderline"/>
        </w:rPr>
        <w:t xml:space="preserve"> to </w:t>
      </w:r>
      <w:r w:rsidRPr="002E1706">
        <w:rPr>
          <w:rStyle w:val="Emphasis"/>
        </w:rPr>
        <w:t>secure the dominance of White racial groups</w:t>
      </w:r>
      <w:r w:rsidRPr="002E1706">
        <w:rPr>
          <w:sz w:val="12"/>
        </w:rPr>
        <w:t xml:space="preserve"> over BIPOC.</w:t>
      </w:r>
    </w:p>
    <w:p w14:paraId="663CEB15" w14:textId="77777777" w:rsidR="00F67AB3" w:rsidRPr="00065A0D" w:rsidRDefault="00F67AB3" w:rsidP="00F67AB3">
      <w:pPr>
        <w:rPr>
          <w:sz w:val="14"/>
        </w:rPr>
      </w:pPr>
      <w:r w:rsidRPr="00065A0D">
        <w:rPr>
          <w:sz w:val="12"/>
        </w:rPr>
        <w:t xml:space="preserve">Unearned and false, </w:t>
      </w:r>
      <w:r w:rsidRPr="00065A0D">
        <w:rPr>
          <w:rStyle w:val="StyleUnderline"/>
        </w:rPr>
        <w:t xml:space="preserve">the </w:t>
      </w:r>
      <w:r w:rsidRPr="002E1706">
        <w:rPr>
          <w:rStyle w:val="Emphasis"/>
        </w:rPr>
        <w:t>White psyche</w:t>
      </w:r>
      <w:r w:rsidRPr="002E1706">
        <w:rPr>
          <w:rStyle w:val="StyleUnderline"/>
        </w:rPr>
        <w:t xml:space="preserve"> assumes </w:t>
      </w:r>
      <w:r w:rsidRPr="002E1706">
        <w:rPr>
          <w:rStyle w:val="Emphasis"/>
        </w:rPr>
        <w:t>racial superiority</w:t>
      </w:r>
      <w:r w:rsidRPr="002E1706">
        <w:rPr>
          <w:rStyle w:val="StyleUnderline"/>
        </w:rPr>
        <w:t xml:space="preserve"> based on </w:t>
      </w:r>
      <w:r w:rsidRPr="002E1706">
        <w:rPr>
          <w:rStyle w:val="Emphasis"/>
        </w:rPr>
        <w:t>perceived inferiority</w:t>
      </w:r>
      <w:r w:rsidRPr="002E1706">
        <w:rPr>
          <w:rStyle w:val="StyleUnderline"/>
        </w:rPr>
        <w:t xml:space="preserve"> of those </w:t>
      </w:r>
      <w:r w:rsidRPr="002E1706">
        <w:rPr>
          <w:rStyle w:val="Emphasis"/>
        </w:rPr>
        <w:t>not defined as White</w:t>
      </w:r>
      <w:r w:rsidRPr="00065A0D">
        <w:rPr>
          <w:sz w:val="12"/>
        </w:rPr>
        <w:t xml:space="preserve"> (Tatum 2000). In a 1993 interview with Charlie Rose, the Nobel Prize-winning author, Toni Morrison, explained the profound neurosis of White supremacy embedded in the American White psyche, stating, “If you can only be tall because someone else is on their knees, then you have a serious problem. And White people have a very, very </w:t>
      </w:r>
      <w:r w:rsidRPr="002E1706">
        <w:rPr>
          <w:sz w:val="12"/>
        </w:rPr>
        <w:t xml:space="preserve">serious problem” (Charlie Rose LLC 1993). </w:t>
      </w:r>
      <w:r w:rsidRPr="002E1706">
        <w:rPr>
          <w:rStyle w:val="Emphasis"/>
        </w:rPr>
        <w:t>Whiteness</w:t>
      </w:r>
      <w:r w:rsidRPr="002E1706">
        <w:rPr>
          <w:rStyle w:val="StyleUnderline"/>
        </w:rPr>
        <w:t xml:space="preserve"> ideology is </w:t>
      </w:r>
      <w:r w:rsidRPr="002E1706">
        <w:rPr>
          <w:rStyle w:val="Emphasis"/>
        </w:rPr>
        <w:t>destructive</w:t>
      </w:r>
      <w:r w:rsidRPr="002E1706">
        <w:rPr>
          <w:rStyle w:val="StyleUnderline"/>
        </w:rPr>
        <w:t xml:space="preserve">, </w:t>
      </w:r>
      <w:r w:rsidRPr="002E1706">
        <w:rPr>
          <w:rStyle w:val="Emphasis"/>
        </w:rPr>
        <w:t>oppressive</w:t>
      </w:r>
      <w:r w:rsidRPr="002E1706">
        <w:rPr>
          <w:rStyle w:val="StyleUnderline"/>
        </w:rPr>
        <w:t xml:space="preserve">, and </w:t>
      </w:r>
      <w:r w:rsidRPr="002E1706">
        <w:rPr>
          <w:rStyle w:val="Emphasis"/>
        </w:rPr>
        <w:t>false</w:t>
      </w:r>
      <w:r w:rsidRPr="002E1706">
        <w:rPr>
          <w:rStyle w:val="StyleUnderline"/>
        </w:rPr>
        <w:t>; it “</w:t>
      </w:r>
      <w:r w:rsidRPr="002E1706">
        <w:rPr>
          <w:rStyle w:val="Emphasis"/>
        </w:rPr>
        <w:t>exists</w:t>
      </w:r>
      <w:r w:rsidRPr="002E1706">
        <w:rPr>
          <w:rStyle w:val="StyleUnderline"/>
        </w:rPr>
        <w:t xml:space="preserve"> for </w:t>
      </w:r>
      <w:r w:rsidRPr="002E1706">
        <w:rPr>
          <w:rStyle w:val="Emphasis"/>
        </w:rPr>
        <w:t>no other reason</w:t>
      </w:r>
      <w:r w:rsidRPr="002E1706">
        <w:rPr>
          <w:rStyle w:val="StyleUnderline"/>
        </w:rPr>
        <w:t xml:space="preserve"> than to </w:t>
      </w:r>
      <w:r w:rsidRPr="002E1706">
        <w:rPr>
          <w:rStyle w:val="Emphasis"/>
        </w:rPr>
        <w:t>defend it</w:t>
      </w:r>
      <w:r w:rsidRPr="002E1706">
        <w:rPr>
          <w:rStyle w:val="StyleUnderline"/>
        </w:rPr>
        <w:t>”</w:t>
      </w:r>
      <w:r w:rsidRPr="002E1706">
        <w:rPr>
          <w:sz w:val="12"/>
        </w:rPr>
        <w:t xml:space="preserve"> (Ignatiev 1997, 1). </w:t>
      </w:r>
      <w:r w:rsidRPr="002E1706">
        <w:rPr>
          <w:rStyle w:val="StyleUnderline"/>
        </w:rPr>
        <w:t>The defense of</w:t>
      </w:r>
      <w:r w:rsidRPr="002E1706">
        <w:rPr>
          <w:sz w:val="12"/>
        </w:rPr>
        <w:t xml:space="preserve"> the Whiteness club, </w:t>
      </w:r>
      <w:r w:rsidRPr="002E1706">
        <w:rPr>
          <w:rStyle w:val="StyleUnderline"/>
        </w:rPr>
        <w:t>the White psyche</w:t>
      </w:r>
      <w:r w:rsidRPr="002E1706">
        <w:rPr>
          <w:sz w:val="12"/>
        </w:rPr>
        <w:t xml:space="preserve">, and the “racial contract” (Mills 1997), </w:t>
      </w:r>
      <w:r w:rsidRPr="002E1706">
        <w:rPr>
          <w:rStyle w:val="StyleUnderline"/>
        </w:rPr>
        <w:t>manifest in myriad dangerous ways</w:t>
      </w:r>
      <w:r w:rsidRPr="002E1706">
        <w:rPr>
          <w:sz w:val="12"/>
        </w:rPr>
        <w:t xml:space="preserve"> that share one common thread – </w:t>
      </w:r>
      <w:r w:rsidRPr="002E1706">
        <w:rPr>
          <w:rStyle w:val="StyleUnderline"/>
        </w:rPr>
        <w:t xml:space="preserve">to </w:t>
      </w:r>
      <w:r w:rsidRPr="002E1706">
        <w:rPr>
          <w:rStyle w:val="Emphasis"/>
        </w:rPr>
        <w:t>elevate Whites</w:t>
      </w:r>
      <w:r w:rsidRPr="002E1706">
        <w:rPr>
          <w:rStyle w:val="StyleUnderline"/>
        </w:rPr>
        <w:t xml:space="preserve"> through </w:t>
      </w:r>
      <w:r w:rsidRPr="002E1706">
        <w:rPr>
          <w:rStyle w:val="Emphasis"/>
        </w:rPr>
        <w:t>exclusionary</w:t>
      </w:r>
      <w:r w:rsidRPr="002E1706">
        <w:rPr>
          <w:rStyle w:val="StyleUnderline"/>
        </w:rPr>
        <w:t xml:space="preserve"> practices and </w:t>
      </w:r>
      <w:r w:rsidRPr="002E1706">
        <w:rPr>
          <w:rStyle w:val="Emphasis"/>
        </w:rPr>
        <w:t>the subordination</w:t>
      </w:r>
      <w:r w:rsidRPr="002E1706">
        <w:rPr>
          <w:rStyle w:val="StyleUnderline"/>
        </w:rPr>
        <w:t xml:space="preserve"> of </w:t>
      </w:r>
      <w:r w:rsidRPr="002E1706">
        <w:rPr>
          <w:rStyle w:val="Emphasis"/>
        </w:rPr>
        <w:t>non-Whites</w:t>
      </w:r>
      <w:r w:rsidRPr="002E1706">
        <w:rPr>
          <w:sz w:val="12"/>
        </w:rPr>
        <w:t xml:space="preserve">. Although the White club, or said differently, the White racial contract, does not require its members to be strong advocates of White supremacy, the central assumption is that for those who look White to be fundamentally loyal to it, and to carry on through their lives, cognizant of the fact that they are ultimately protected by their membership. As a long-standing system that exists on both a local and global scale, and as an underlying political structure with far-reaching implications, the basis of a “racial contract” between Whites supports the endurance of an illegitimate social and political hierarchy of Whiteness (Mills 1997). </w:t>
      </w:r>
      <w:r w:rsidRPr="002E1706">
        <w:rPr>
          <w:rStyle w:val="Emphasis"/>
        </w:rPr>
        <w:t>Triggered</w:t>
      </w:r>
      <w:r w:rsidRPr="002E1706">
        <w:rPr>
          <w:rStyle w:val="StyleUnderline"/>
        </w:rPr>
        <w:t xml:space="preserve"> by </w:t>
      </w:r>
      <w:r w:rsidRPr="002E1706">
        <w:rPr>
          <w:rStyle w:val="Emphasis"/>
        </w:rPr>
        <w:t>assumptions</w:t>
      </w:r>
      <w:r w:rsidRPr="002E1706">
        <w:rPr>
          <w:rStyle w:val="StyleUnderline"/>
        </w:rPr>
        <w:t xml:space="preserve"> that </w:t>
      </w:r>
      <w:r w:rsidRPr="002E1706">
        <w:rPr>
          <w:rStyle w:val="Emphasis"/>
        </w:rPr>
        <w:t>entitlements</w:t>
      </w:r>
      <w:r w:rsidRPr="002E1706">
        <w:rPr>
          <w:rStyle w:val="StyleUnderline"/>
        </w:rPr>
        <w:t xml:space="preserve"> are </w:t>
      </w:r>
      <w:r w:rsidRPr="002E1706">
        <w:rPr>
          <w:rStyle w:val="Emphasis"/>
        </w:rPr>
        <w:t>being threatened</w:t>
      </w:r>
      <w:r w:rsidRPr="002E1706">
        <w:rPr>
          <w:rStyle w:val="StyleUnderline"/>
        </w:rPr>
        <w:t xml:space="preserve">, </w:t>
      </w:r>
      <w:r w:rsidRPr="002E1706">
        <w:rPr>
          <w:rStyle w:val="Emphasis"/>
        </w:rPr>
        <w:t>psychological rages of Whiteness</w:t>
      </w:r>
      <w:r w:rsidRPr="002E1706">
        <w:rPr>
          <w:rStyle w:val="StyleUnderline"/>
        </w:rPr>
        <w:t xml:space="preserve"> emerge to </w:t>
      </w:r>
      <w:r w:rsidRPr="002E1706">
        <w:rPr>
          <w:rStyle w:val="Emphasis"/>
        </w:rPr>
        <w:t>uphold White supremacy</w:t>
      </w:r>
      <w:r w:rsidRPr="002E1706">
        <w:rPr>
          <w:sz w:val="14"/>
        </w:rPr>
        <w:t>.</w:t>
      </w:r>
    </w:p>
    <w:p w14:paraId="4A1373AC" w14:textId="77777777" w:rsidR="00F67AB3" w:rsidRPr="00065A0D" w:rsidRDefault="00F67AB3" w:rsidP="00F67AB3"/>
    <w:p w14:paraId="67496EAA" w14:textId="77777777" w:rsidR="00F67AB3" w:rsidRPr="00065A0D" w:rsidRDefault="00F67AB3" w:rsidP="00F67AB3">
      <w:pPr>
        <w:pStyle w:val="Heading4"/>
        <w:rPr>
          <w:rFonts w:cs="Calibri"/>
        </w:rPr>
      </w:pPr>
      <w:r w:rsidRPr="00065A0D">
        <w:rPr>
          <w:rFonts w:cs="Calibri"/>
        </w:rPr>
        <w:t xml:space="preserve">Labour law cannot redeem the historical failures of class solidarity because its very foundations are tied to </w:t>
      </w:r>
      <w:r>
        <w:rPr>
          <w:rFonts w:cs="Calibri"/>
        </w:rPr>
        <w:t>a Eurocentric cosmology</w:t>
      </w:r>
      <w:r w:rsidRPr="00065A0D">
        <w:rPr>
          <w:rFonts w:cs="Calibri"/>
        </w:rPr>
        <w:t xml:space="preserve"> built to normalize one narrow model of industrial work while silencing other forms of labor marked by race, gender, and colonial difference. Even when framed as protective, it functions through the same categories that justified dispossession and exclusion, leaving intact the structures that divide workers.</w:t>
      </w:r>
    </w:p>
    <w:p w14:paraId="07276027" w14:textId="77777777" w:rsidR="00F67AB3" w:rsidRPr="00065A0D" w:rsidRDefault="00F67AB3" w:rsidP="00F67AB3">
      <w:r w:rsidRPr="00065A0D">
        <w:t xml:space="preserve">Dr. Ania </w:t>
      </w:r>
      <w:r w:rsidRPr="00065A0D">
        <w:rPr>
          <w:rStyle w:val="Style13ptBold"/>
        </w:rPr>
        <w:t>Zbyszewska &amp;</w:t>
      </w:r>
      <w:r w:rsidRPr="00065A0D">
        <w:t xml:space="preserve"> Dr. Flavia </w:t>
      </w:r>
      <w:r w:rsidRPr="00065A0D">
        <w:rPr>
          <w:rStyle w:val="Style13ptBold"/>
        </w:rPr>
        <w:t>Maximo 23</w:t>
      </w:r>
      <w:r w:rsidRPr="00065A0D">
        <w:t xml:space="preserve">, Zbyszewska; Assistant Professor in Law and Work at Carleton University, Maximo; Assistant Professor of Labour Law and Social Security at Universidade Federal de Ouro Preto, September 2023, “Rethinking the Labour-Environment (Land) Nexus: Beyond Coloniality, Towards New Epistemologies for Labour Law,” </w:t>
      </w:r>
      <w:r w:rsidRPr="00065A0D">
        <w:rPr>
          <w:i/>
          <w:iCs/>
        </w:rPr>
        <w:t>International Journal of Comparative Labour Law and Industrial Relations</w:t>
      </w:r>
      <w:r w:rsidRPr="00065A0D">
        <w:t>, 39(3/4), pp. 293-314, https://doi.org/10.54648/ijcl2023021, pacc</w:t>
      </w:r>
    </w:p>
    <w:p w14:paraId="0CA07D55" w14:textId="77777777" w:rsidR="00F67AB3" w:rsidRPr="00C47526" w:rsidRDefault="00F67AB3" w:rsidP="00F67AB3">
      <w:pPr>
        <w:rPr>
          <w:sz w:val="12"/>
        </w:rPr>
      </w:pPr>
      <w:r w:rsidRPr="00065A0D">
        <w:rPr>
          <w:rStyle w:val="StyleUnderline"/>
        </w:rPr>
        <w:t>To engage with</w:t>
      </w:r>
      <w:r w:rsidRPr="00065A0D">
        <w:rPr>
          <w:sz w:val="12"/>
        </w:rPr>
        <w:t xml:space="preserve"> such epistemic pluralism18 in </w:t>
      </w:r>
      <w:r w:rsidRPr="00065A0D">
        <w:rPr>
          <w:rStyle w:val="StyleUnderline"/>
        </w:rPr>
        <w:t xml:space="preserve">the field </w:t>
      </w:r>
      <w:r w:rsidRPr="00A0050E">
        <w:rPr>
          <w:rStyle w:val="Emphasis"/>
        </w:rPr>
        <w:t xml:space="preserve">of </w:t>
      </w:r>
      <w:r w:rsidRPr="000C25A3">
        <w:rPr>
          <w:rStyle w:val="Emphasis"/>
          <w:highlight w:val="green"/>
        </w:rPr>
        <w:t>labour law</w:t>
      </w:r>
      <w:r w:rsidRPr="00065A0D">
        <w:rPr>
          <w:sz w:val="12"/>
        </w:rPr>
        <w:t xml:space="preserve">, which is an approach we propose as helpful in examining and addressing the nexus between labour and environment that has emerged in racial/colonial capitalism (in part through juridical means), </w:t>
      </w:r>
      <w:r w:rsidRPr="00065A0D">
        <w:rPr>
          <w:rStyle w:val="StyleUnderline"/>
        </w:rPr>
        <w:t>it is necessary to situate legal knowledge in socio-historical terms</w:t>
      </w:r>
      <w:r w:rsidRPr="00065A0D">
        <w:rPr>
          <w:sz w:val="12"/>
        </w:rPr>
        <w:t xml:space="preserve">. This reminds us that the </w:t>
      </w:r>
      <w:r w:rsidRPr="00065A0D">
        <w:rPr>
          <w:rStyle w:val="Emphasis"/>
        </w:rPr>
        <w:t xml:space="preserve">dominant </w:t>
      </w:r>
      <w:r w:rsidRPr="000C25A3">
        <w:rPr>
          <w:rStyle w:val="Emphasis"/>
        </w:rPr>
        <w:t>knowledge paradigms</w:t>
      </w:r>
      <w:r w:rsidRPr="000C25A3">
        <w:rPr>
          <w:rStyle w:val="StyleUnderline"/>
        </w:rPr>
        <w:t xml:space="preserve"> associated with</w:t>
      </w:r>
      <w:r w:rsidRPr="00065A0D">
        <w:rPr>
          <w:sz w:val="12"/>
        </w:rPr>
        <w:t xml:space="preserve"> modernity and the </w:t>
      </w:r>
      <w:r w:rsidRPr="000C25A3">
        <w:rPr>
          <w:rStyle w:val="Emphasis"/>
        </w:rPr>
        <w:t>legal approaches</w:t>
      </w:r>
      <w:r w:rsidRPr="00065A0D">
        <w:rPr>
          <w:sz w:val="12"/>
        </w:rPr>
        <w:t xml:space="preserve"> built upon them – even those that are emancipatory, </w:t>
      </w:r>
      <w:r w:rsidRPr="00065A0D">
        <w:rPr>
          <w:rStyle w:val="StyleUnderline"/>
        </w:rPr>
        <w:t xml:space="preserve">such as </w:t>
      </w:r>
      <w:r w:rsidRPr="00A0050E">
        <w:rPr>
          <w:rStyle w:val="Emphasis"/>
        </w:rPr>
        <w:t>labour law</w:t>
      </w:r>
      <w:r w:rsidRPr="00065A0D">
        <w:rPr>
          <w:rStyle w:val="StyleUnderline"/>
        </w:rPr>
        <w:t xml:space="preserve"> – </w:t>
      </w:r>
      <w:r w:rsidRPr="00C47526">
        <w:rPr>
          <w:rStyle w:val="StyleUnderline"/>
        </w:rPr>
        <w:t xml:space="preserve">are reflective of </w:t>
      </w:r>
      <w:r w:rsidRPr="00C47526">
        <w:rPr>
          <w:rStyle w:val="Emphasis"/>
        </w:rPr>
        <w:t>power relations</w:t>
      </w:r>
      <w:r w:rsidRPr="00C47526">
        <w:rPr>
          <w:rStyle w:val="StyleUnderline"/>
        </w:rPr>
        <w:t xml:space="preserve">, and </w:t>
      </w:r>
      <w:r w:rsidRPr="00C47526">
        <w:rPr>
          <w:rStyle w:val="Emphasis"/>
        </w:rPr>
        <w:t>relations of class</w:t>
      </w:r>
      <w:r w:rsidRPr="00C47526">
        <w:rPr>
          <w:rStyle w:val="StyleUnderline"/>
        </w:rPr>
        <w:t>, gender,</w:t>
      </w:r>
      <w:r w:rsidRPr="00C47526">
        <w:rPr>
          <w:sz w:val="12"/>
        </w:rPr>
        <w:t xml:space="preserve"> </w:t>
      </w:r>
      <w:r w:rsidRPr="00C47526">
        <w:rPr>
          <w:rStyle w:val="Emphasis"/>
        </w:rPr>
        <w:t>race</w:t>
      </w:r>
      <w:r w:rsidRPr="00C47526">
        <w:rPr>
          <w:rStyle w:val="StyleUnderline"/>
        </w:rPr>
        <w:t>, colonial location, and so on</w:t>
      </w:r>
      <w:r w:rsidRPr="00C47526">
        <w:rPr>
          <w:sz w:val="12"/>
        </w:rPr>
        <w:t xml:space="preserve">. As we elaborate below, various </w:t>
      </w:r>
      <w:r w:rsidRPr="00C47526">
        <w:rPr>
          <w:rStyle w:val="StyleUnderline"/>
        </w:rPr>
        <w:t xml:space="preserve">critical approaches have offered different ways to confront how </w:t>
      </w:r>
      <w:r w:rsidRPr="00C47526">
        <w:rPr>
          <w:rStyle w:val="Emphasis"/>
        </w:rPr>
        <w:t>power relations</w:t>
      </w:r>
      <w:r w:rsidRPr="00C47526">
        <w:rPr>
          <w:rStyle w:val="StyleUnderline"/>
        </w:rPr>
        <w:t xml:space="preserve"> underpinning hegemonic worldviews are </w:t>
      </w:r>
      <w:r w:rsidRPr="00C47526">
        <w:rPr>
          <w:rStyle w:val="Emphasis"/>
        </w:rPr>
        <w:t>obscured</w:t>
      </w:r>
      <w:r w:rsidRPr="00C47526">
        <w:rPr>
          <w:rStyle w:val="StyleUnderline"/>
        </w:rPr>
        <w:t xml:space="preserve"> through </w:t>
      </w:r>
      <w:r w:rsidRPr="00C47526">
        <w:rPr>
          <w:rStyle w:val="Emphasis"/>
        </w:rPr>
        <w:t>universalizing</w:t>
      </w:r>
      <w:r w:rsidRPr="00C47526">
        <w:rPr>
          <w:rStyle w:val="StyleUnderline"/>
        </w:rPr>
        <w:t xml:space="preserve"> and </w:t>
      </w:r>
      <w:r w:rsidRPr="00C47526">
        <w:rPr>
          <w:rStyle w:val="Emphasis"/>
        </w:rPr>
        <w:t>apparently ‘objective’ knowledge claims</w:t>
      </w:r>
      <w:r w:rsidRPr="00C47526">
        <w:rPr>
          <w:sz w:val="12"/>
        </w:rPr>
        <w:t>. A decolonial approach is particularly useful for destabilizing and delinking from the dominance of western knowledge paradigms and the erasures they produce, to make space for epistemic pluralism.</w:t>
      </w:r>
    </w:p>
    <w:p w14:paraId="03F4CC19" w14:textId="77777777" w:rsidR="00F67AB3" w:rsidRPr="00C47526" w:rsidRDefault="00F67AB3" w:rsidP="00F67AB3">
      <w:pPr>
        <w:rPr>
          <w:sz w:val="12"/>
        </w:rPr>
      </w:pPr>
      <w:r w:rsidRPr="00C47526">
        <w:rPr>
          <w:sz w:val="12"/>
        </w:rPr>
        <w:t xml:space="preserve">A situated knowledge production is not a methodological novelty in critical studies. </w:t>
      </w:r>
      <w:r w:rsidRPr="00C47526">
        <w:rPr>
          <w:rStyle w:val="StyleUnderline"/>
        </w:rPr>
        <w:t>The grounding of epistemology on political praxis</w:t>
      </w:r>
      <w:r w:rsidRPr="00C47526">
        <w:rPr>
          <w:sz w:val="12"/>
        </w:rPr>
        <w:t xml:space="preserve"> is something already present in Marxist studies, which </w:t>
      </w:r>
      <w:r w:rsidRPr="00C47526">
        <w:rPr>
          <w:rStyle w:val="StyleUnderline"/>
        </w:rPr>
        <w:t>require a methodological commitment to real individuals, their actions, and their life conditions</w:t>
      </w:r>
      <w:r w:rsidRPr="00C47526">
        <w:rPr>
          <w:sz w:val="12"/>
        </w:rPr>
        <w:t xml:space="preserve">, through the dialectical historical materialist method.19 Other critical approaches have further developed this commitment, albeit with different emphases, to destabilize hegemonic knowledge claims.20 In feminist scholarship, for instance, whether in the mainstream21 or in the dissident22 perspectives,23 situating knowledge has been central to challenging the fictions of neutrality and universality that underpin the modern knowledge paradigm. Feminist standpoint theory posits that knowing is always influenced by one’s material location and lived (embodied, sexed, gendered) experience. </w:t>
      </w:r>
      <w:r w:rsidRPr="00C47526">
        <w:rPr>
          <w:rStyle w:val="StyleUnderline"/>
        </w:rPr>
        <w:t>Claims of objectivity and ‘universal truth’</w:t>
      </w:r>
      <w:r w:rsidRPr="00C47526">
        <w:rPr>
          <w:sz w:val="12"/>
        </w:rPr>
        <w:t xml:space="preserve"> (beyond spatial and temporal limits) that are not situated</w:t>
      </w:r>
      <w:r w:rsidRPr="00C47526">
        <w:rPr>
          <w:rStyle w:val="StyleUnderline"/>
          <w:sz w:val="14"/>
        </w:rPr>
        <w:t xml:space="preserve"> </w:t>
      </w:r>
      <w:r w:rsidRPr="00C47526">
        <w:rPr>
          <w:rStyle w:val="StyleUnderline"/>
        </w:rPr>
        <w:t>obscure the relations of power in which knowledge is imbricated</w:t>
      </w:r>
      <w:r w:rsidRPr="00C47526">
        <w:rPr>
          <w:sz w:val="12"/>
        </w:rPr>
        <w:t xml:space="preserve">. Some feminist theorists also argue that given the historic privileging of certain standpoints, such </w:t>
      </w:r>
      <w:r w:rsidRPr="00C47526">
        <w:rPr>
          <w:rStyle w:val="StyleUnderline"/>
        </w:rPr>
        <w:t>universalizing claims are integral to constructing knowledge itself as something that only the western white man has the capacity to produce.</w:t>
      </w:r>
      <w:r w:rsidRPr="00C47526">
        <w:rPr>
          <w:sz w:val="12"/>
        </w:rPr>
        <w:t>24</w:t>
      </w:r>
    </w:p>
    <w:p w14:paraId="6146809F" w14:textId="77777777" w:rsidR="00F67AB3" w:rsidRPr="00065A0D" w:rsidRDefault="00F67AB3" w:rsidP="00F67AB3">
      <w:pPr>
        <w:rPr>
          <w:sz w:val="12"/>
        </w:rPr>
      </w:pPr>
      <w:r w:rsidRPr="00C47526">
        <w:rPr>
          <w:sz w:val="12"/>
        </w:rPr>
        <w:t xml:space="preserve">This tendency for </w:t>
      </w:r>
      <w:r w:rsidRPr="00C47526">
        <w:rPr>
          <w:rStyle w:val="Emphasis"/>
        </w:rPr>
        <w:t>universalizing claims</w:t>
      </w:r>
      <w:r w:rsidRPr="00C47526">
        <w:rPr>
          <w:sz w:val="12"/>
        </w:rPr>
        <w:t xml:space="preserve"> to often conceal, yet </w:t>
      </w:r>
      <w:r w:rsidRPr="00C47526">
        <w:rPr>
          <w:rStyle w:val="StyleUnderline"/>
        </w:rPr>
        <w:t>consisten</w:t>
      </w:r>
      <w:r w:rsidRPr="00065A0D">
        <w:rPr>
          <w:rStyle w:val="StyleUnderline"/>
        </w:rPr>
        <w:t xml:space="preserve">tly </w:t>
      </w:r>
      <w:r w:rsidRPr="00065A0D">
        <w:rPr>
          <w:rStyle w:val="Emphasis"/>
          <w:highlight w:val="green"/>
        </w:rPr>
        <w:t>privilege particular</w:t>
      </w:r>
      <w:r w:rsidRPr="00065A0D">
        <w:rPr>
          <w:rStyle w:val="Emphasis"/>
        </w:rPr>
        <w:t xml:space="preserve"> epistemic </w:t>
      </w:r>
      <w:r w:rsidRPr="00065A0D">
        <w:rPr>
          <w:rStyle w:val="Emphasis"/>
          <w:highlight w:val="green"/>
        </w:rPr>
        <w:t>subjects</w:t>
      </w:r>
      <w:r w:rsidRPr="00065A0D">
        <w:rPr>
          <w:rStyle w:val="StyleUnderline"/>
        </w:rPr>
        <w:t xml:space="preserve"> (i.e., </w:t>
      </w:r>
      <w:r w:rsidRPr="00065A0D">
        <w:rPr>
          <w:rStyle w:val="Emphasis"/>
        </w:rPr>
        <w:t>white</w:t>
      </w:r>
      <w:r w:rsidRPr="00065A0D">
        <w:rPr>
          <w:rStyle w:val="StyleUnderline"/>
        </w:rPr>
        <w:t>, male, European, western)</w:t>
      </w:r>
      <w:r w:rsidRPr="00065A0D">
        <w:rPr>
          <w:sz w:val="12"/>
        </w:rPr>
        <w:t xml:space="preserve">, is something that is also contested by scholars confronting epistemic racism and the epistemic violence of Eurocentrism and colonialism. Scholars of the </w:t>
      </w:r>
      <w:r w:rsidRPr="00065A0D">
        <w:rPr>
          <w:rStyle w:val="Emphasis"/>
        </w:rPr>
        <w:t>B</w:t>
      </w:r>
      <w:r w:rsidRPr="00065A0D">
        <w:rPr>
          <w:rStyle w:val="StyleUnderline"/>
        </w:rPr>
        <w:t xml:space="preserve">lack </w:t>
      </w:r>
      <w:r w:rsidRPr="00065A0D">
        <w:rPr>
          <w:rStyle w:val="Emphasis"/>
        </w:rPr>
        <w:t>R</w:t>
      </w:r>
      <w:r w:rsidRPr="00065A0D">
        <w:rPr>
          <w:rStyle w:val="StyleUnderline"/>
        </w:rPr>
        <w:t xml:space="preserve">adical </w:t>
      </w:r>
      <w:r w:rsidRPr="00065A0D">
        <w:rPr>
          <w:rStyle w:val="Emphasis"/>
        </w:rPr>
        <w:t>T</w:t>
      </w:r>
      <w:r w:rsidRPr="00065A0D">
        <w:rPr>
          <w:rStyle w:val="StyleUnderline"/>
        </w:rPr>
        <w:t xml:space="preserve">radition and </w:t>
      </w:r>
      <w:r w:rsidRPr="00065A0D">
        <w:rPr>
          <w:rStyle w:val="Emphasis"/>
          <w:highlight w:val="green"/>
        </w:rPr>
        <w:t>racial capitalism</w:t>
      </w:r>
      <w:r w:rsidRPr="00065A0D">
        <w:rPr>
          <w:sz w:val="12"/>
        </w:rPr>
        <w:t xml:space="preserve">, for example, </w:t>
      </w:r>
      <w:r w:rsidRPr="00065A0D">
        <w:rPr>
          <w:rStyle w:val="StyleUnderline"/>
        </w:rPr>
        <w:t xml:space="preserve">have theoretically and methodologically </w:t>
      </w:r>
      <w:r w:rsidRPr="00C47526">
        <w:rPr>
          <w:rStyle w:val="Emphasis"/>
        </w:rPr>
        <w:t>centred race</w:t>
      </w:r>
      <w:r w:rsidRPr="00C47526">
        <w:rPr>
          <w:rStyle w:val="StyleUnderline"/>
        </w:rPr>
        <w:t xml:space="preserve"> to </w:t>
      </w:r>
      <w:r w:rsidRPr="00065A0D">
        <w:rPr>
          <w:rStyle w:val="StyleUnderline"/>
          <w:highlight w:val="green"/>
        </w:rPr>
        <w:t>explain</w:t>
      </w:r>
      <w:r w:rsidRPr="00065A0D">
        <w:rPr>
          <w:rStyle w:val="StyleUnderline"/>
        </w:rPr>
        <w:t xml:space="preserve"> how </w:t>
      </w:r>
      <w:r w:rsidRPr="00065A0D">
        <w:rPr>
          <w:rStyle w:val="Emphasis"/>
          <w:highlight w:val="green"/>
        </w:rPr>
        <w:t>epistemic</w:t>
      </w:r>
      <w:r w:rsidRPr="00065A0D">
        <w:rPr>
          <w:rStyle w:val="Emphasis"/>
        </w:rPr>
        <w:t xml:space="preserve"> validation </w:t>
      </w:r>
      <w:r w:rsidRPr="00065A0D">
        <w:rPr>
          <w:rStyle w:val="Emphasis"/>
          <w:highlight w:val="green"/>
        </w:rPr>
        <w:t>criteria</w:t>
      </w:r>
      <w:r w:rsidRPr="00065A0D">
        <w:rPr>
          <w:rStyle w:val="StyleUnderline"/>
          <w:highlight w:val="green"/>
        </w:rPr>
        <w:t xml:space="preserve"> is </w:t>
      </w:r>
      <w:r w:rsidRPr="00065A0D">
        <w:rPr>
          <w:rStyle w:val="Emphasis"/>
          <w:highlight w:val="green"/>
        </w:rPr>
        <w:t>unequal</w:t>
      </w:r>
      <w:r w:rsidRPr="00065A0D">
        <w:rPr>
          <w:rStyle w:val="Emphasis"/>
        </w:rPr>
        <w:t>ly distributed</w:t>
      </w:r>
      <w:r w:rsidRPr="00065A0D">
        <w:rPr>
          <w:sz w:val="12"/>
        </w:rPr>
        <w:t xml:space="preserve">; how </w:t>
      </w:r>
      <w:r w:rsidRPr="00065A0D">
        <w:rPr>
          <w:rStyle w:val="Emphasis"/>
          <w:highlight w:val="green"/>
        </w:rPr>
        <w:t>certain method</w:t>
      </w:r>
      <w:r w:rsidRPr="00C47526">
        <w:rPr>
          <w:rStyle w:val="Emphasis"/>
        </w:rPr>
        <w:t>ologie</w:t>
      </w:r>
      <w:r w:rsidRPr="00065A0D">
        <w:rPr>
          <w:rStyle w:val="Emphasis"/>
          <w:highlight w:val="green"/>
        </w:rPr>
        <w:t>s</w:t>
      </w:r>
      <w:r w:rsidRPr="00065A0D">
        <w:rPr>
          <w:rStyle w:val="StyleUnderline"/>
          <w:highlight w:val="green"/>
        </w:rPr>
        <w:t xml:space="preserve"> are </w:t>
      </w:r>
      <w:r w:rsidRPr="00065A0D">
        <w:rPr>
          <w:rStyle w:val="Emphasis"/>
          <w:highlight w:val="green"/>
        </w:rPr>
        <w:t>valued</w:t>
      </w:r>
      <w:r w:rsidRPr="00065A0D">
        <w:rPr>
          <w:rStyle w:val="StyleUnderline"/>
          <w:highlight w:val="green"/>
        </w:rPr>
        <w:t xml:space="preserve"> while </w:t>
      </w:r>
      <w:r w:rsidRPr="00065A0D">
        <w:rPr>
          <w:rStyle w:val="Emphasis"/>
          <w:highlight w:val="green"/>
        </w:rPr>
        <w:t>others</w:t>
      </w:r>
      <w:r w:rsidRPr="00065A0D">
        <w:rPr>
          <w:rStyle w:val="StyleUnderline"/>
          <w:highlight w:val="green"/>
        </w:rPr>
        <w:t xml:space="preserve"> are </w:t>
      </w:r>
      <w:r w:rsidRPr="00065A0D">
        <w:rPr>
          <w:rStyle w:val="Emphasis"/>
          <w:highlight w:val="green"/>
        </w:rPr>
        <w:t>deemed inferior</w:t>
      </w:r>
      <w:r w:rsidRPr="00065A0D">
        <w:rPr>
          <w:rStyle w:val="StyleUnderline"/>
        </w:rPr>
        <w:t xml:space="preserve">, and how </w:t>
      </w:r>
      <w:r w:rsidRPr="00065A0D">
        <w:rPr>
          <w:rStyle w:val="Emphasis"/>
          <w:highlight w:val="green"/>
        </w:rPr>
        <w:t>knowledge production</w:t>
      </w:r>
      <w:r w:rsidRPr="00065A0D">
        <w:rPr>
          <w:rStyle w:val="StyleUnderline"/>
        </w:rPr>
        <w:t xml:space="preserve"> can</w:t>
      </w:r>
      <w:r w:rsidRPr="00065A0D">
        <w:rPr>
          <w:sz w:val="12"/>
        </w:rPr>
        <w:t xml:space="preserve"> ultimately </w:t>
      </w:r>
      <w:r w:rsidRPr="00C47526">
        <w:rPr>
          <w:rStyle w:val="Emphasis"/>
          <w:highlight w:val="green"/>
        </w:rPr>
        <w:t>legitimize</w:t>
      </w:r>
      <w:r w:rsidRPr="00C47526">
        <w:rPr>
          <w:rStyle w:val="Emphasis"/>
        </w:rPr>
        <w:t xml:space="preserve"> capitalist racial </w:t>
      </w:r>
      <w:r w:rsidRPr="00C47526">
        <w:rPr>
          <w:rStyle w:val="Emphasis"/>
          <w:highlight w:val="green"/>
        </w:rPr>
        <w:t>inequalities</w:t>
      </w:r>
      <w:r w:rsidRPr="00C47526">
        <w:rPr>
          <w:sz w:val="12"/>
        </w:rPr>
        <w:t xml:space="preserve">. This scholarship shows that </w:t>
      </w:r>
      <w:r w:rsidRPr="00C47526">
        <w:rPr>
          <w:rStyle w:val="StyleUnderline"/>
        </w:rPr>
        <w:t xml:space="preserve">when </w:t>
      </w:r>
      <w:r w:rsidRPr="00C47526">
        <w:rPr>
          <w:rStyle w:val="StyleUnderline"/>
          <w:highlight w:val="green"/>
        </w:rPr>
        <w:t xml:space="preserve">it </w:t>
      </w:r>
      <w:r w:rsidRPr="00C47526">
        <w:rPr>
          <w:rStyle w:val="Emphasis"/>
          <w:highlight w:val="green"/>
        </w:rPr>
        <w:t xml:space="preserve">ignores </w:t>
      </w:r>
      <w:r w:rsidRPr="00065A0D">
        <w:rPr>
          <w:rStyle w:val="Emphasis"/>
          <w:highlight w:val="green"/>
        </w:rPr>
        <w:t>race</w:t>
      </w:r>
      <w:r w:rsidRPr="00065A0D">
        <w:rPr>
          <w:rStyle w:val="StyleUnderline"/>
          <w:highlight w:val="green"/>
        </w:rPr>
        <w:t xml:space="preserve"> as</w:t>
      </w:r>
      <w:r w:rsidRPr="00C47526">
        <w:rPr>
          <w:rStyle w:val="StyleUnderline"/>
        </w:rPr>
        <w:t xml:space="preserve"> an </w:t>
      </w:r>
      <w:r w:rsidRPr="00065A0D">
        <w:rPr>
          <w:rStyle w:val="Emphasis"/>
          <w:highlight w:val="green"/>
        </w:rPr>
        <w:t>epistemic tool</w:t>
      </w:r>
      <w:r w:rsidRPr="00065A0D">
        <w:rPr>
          <w:rStyle w:val="StyleUnderline"/>
        </w:rPr>
        <w:t xml:space="preserve">, </w:t>
      </w:r>
      <w:r w:rsidRPr="00065A0D">
        <w:rPr>
          <w:rStyle w:val="Emphasis"/>
        </w:rPr>
        <w:t>knowledge production becomes ahistorical</w:t>
      </w:r>
      <w:r w:rsidRPr="00065A0D">
        <w:rPr>
          <w:rStyle w:val="StyleUnderline"/>
        </w:rPr>
        <w:t xml:space="preserve">, </w:t>
      </w:r>
      <w:r w:rsidRPr="00C47526">
        <w:rPr>
          <w:rStyle w:val="StyleUnderline"/>
        </w:rPr>
        <w:t xml:space="preserve">leaving </w:t>
      </w:r>
      <w:r w:rsidRPr="00C47526">
        <w:rPr>
          <w:rStyle w:val="Emphasis"/>
        </w:rPr>
        <w:t>untouched racial injustice</w:t>
      </w:r>
      <w:r w:rsidRPr="00065A0D">
        <w:rPr>
          <w:rStyle w:val="StyleUnderline"/>
        </w:rPr>
        <w:t xml:space="preserve"> produced by </w:t>
      </w:r>
      <w:r w:rsidRPr="00065A0D">
        <w:rPr>
          <w:rStyle w:val="Emphasis"/>
        </w:rPr>
        <w:t>capitalist</w:t>
      </w:r>
      <w:r w:rsidRPr="00065A0D">
        <w:rPr>
          <w:rStyle w:val="StyleUnderline"/>
        </w:rPr>
        <w:t xml:space="preserve">-colonial strategies of </w:t>
      </w:r>
      <w:r w:rsidRPr="00065A0D">
        <w:rPr>
          <w:rStyle w:val="Emphasis"/>
        </w:rPr>
        <w:t>domination</w:t>
      </w:r>
      <w:r w:rsidRPr="00065A0D">
        <w:rPr>
          <w:sz w:val="12"/>
        </w:rPr>
        <w:t>.25</w:t>
      </w:r>
    </w:p>
    <w:p w14:paraId="68C12DAC" w14:textId="77777777" w:rsidR="00F67AB3" w:rsidRPr="00065A0D" w:rsidRDefault="00F67AB3" w:rsidP="00F67AB3">
      <w:pPr>
        <w:rPr>
          <w:sz w:val="12"/>
        </w:rPr>
      </w:pPr>
      <w:r w:rsidRPr="00065A0D">
        <w:rPr>
          <w:sz w:val="12"/>
        </w:rPr>
        <w:t xml:space="preserve">Similarly, and in convergence with racial critique, the epistemologies of the South – post-colonial26 and decolonial studies27 – argue that </w:t>
      </w:r>
      <w:r w:rsidRPr="00065A0D">
        <w:rPr>
          <w:rStyle w:val="StyleUnderline"/>
        </w:rPr>
        <w:t>the epistemic privilege of the western white man was built at the expense of the genocide/ epistemicide of colonial subjects.</w:t>
      </w:r>
      <w:r w:rsidRPr="00065A0D">
        <w:rPr>
          <w:sz w:val="12"/>
        </w:rPr>
        <w:t xml:space="preserve">28 Post-colonial and decolonial studies require that ‘we pay attention to social identity not simply to show how colonialism has created identities, but also to show how </w:t>
      </w:r>
      <w:r w:rsidRPr="00065A0D">
        <w:rPr>
          <w:rStyle w:val="StyleUnderline"/>
        </w:rPr>
        <w:t>some forms [of knowing and being] have been epistemically silenced and disallowed, while others have been strengthened’</w:t>
      </w:r>
      <w:r w:rsidRPr="00065A0D">
        <w:rPr>
          <w:sz w:val="12"/>
        </w:rPr>
        <w:t>. 29 As a method of epistemic disobedience, decolonial studies developed the concept of geopolitics of knowledge,30 which is not only about being aware that ‘our knowledge is always partial. It is [also] about the locus of enunciation, that is, the geopolitical and body-political location of the subject that speaks’. 31 Puerto Rican sociologist Ramón Grosfoguel explains that in ‘western sciences the subject that speaks is always hidden. Ethnic/racial/gender/sexual epistemic location and the subject that speaks are always decoupled. By delinking epistemic location from the subject that speaks, western sciences can produce a myth about universal knowledge’. 32 The decolonial approach exposes this myth as a Eurocentric socio-historical fiction.</w:t>
      </w:r>
    </w:p>
    <w:p w14:paraId="56021E7D" w14:textId="77777777" w:rsidR="00F67AB3" w:rsidRPr="00065A0D" w:rsidRDefault="00F67AB3" w:rsidP="00F67AB3">
      <w:pPr>
        <w:rPr>
          <w:sz w:val="12"/>
        </w:rPr>
      </w:pPr>
      <w:r w:rsidRPr="00065A0D">
        <w:rPr>
          <w:sz w:val="12"/>
        </w:rPr>
        <w:t xml:space="preserve">Rooted in the European Enlightenment’s rejection of theology in favour of a scientific worldview, </w:t>
      </w:r>
      <w:r w:rsidRPr="00065A0D">
        <w:rPr>
          <w:rStyle w:val="Emphasis"/>
        </w:rPr>
        <w:t>Eurocentrism</w:t>
      </w:r>
      <w:r w:rsidRPr="00065A0D">
        <w:rPr>
          <w:sz w:val="12"/>
        </w:rPr>
        <w:t xml:space="preserve"> is a particular form of rationality that </w:t>
      </w:r>
      <w:r w:rsidRPr="00065A0D">
        <w:rPr>
          <w:rStyle w:val="StyleUnderline"/>
        </w:rPr>
        <w:t>became hegemonic worldwide</w:t>
      </w:r>
      <w:r w:rsidRPr="00065A0D">
        <w:rPr>
          <w:sz w:val="12"/>
        </w:rPr>
        <w:t xml:space="preserve">, both in Europe and, through association with colonialism, in the rest of the world. </w:t>
      </w:r>
      <w:r w:rsidRPr="00065A0D">
        <w:rPr>
          <w:rStyle w:val="Emphasis"/>
        </w:rPr>
        <w:t>Eurocentrism</w:t>
      </w:r>
      <w:r w:rsidRPr="00065A0D">
        <w:rPr>
          <w:sz w:val="12"/>
        </w:rPr>
        <w:t xml:space="preserve"> does not </w:t>
      </w:r>
      <w:r w:rsidRPr="00065A0D">
        <w:rPr>
          <w:rStyle w:val="StyleUnderline"/>
        </w:rPr>
        <w:t>refer</w:t>
      </w:r>
      <w:r w:rsidRPr="00065A0D">
        <w:rPr>
          <w:sz w:val="12"/>
        </w:rPr>
        <w:t xml:space="preserve"> to all western European cognitive history, but </w:t>
      </w:r>
      <w:r w:rsidRPr="00065A0D">
        <w:rPr>
          <w:rStyle w:val="StyleUnderline"/>
        </w:rPr>
        <w:t>to</w:t>
      </w:r>
      <w:r w:rsidRPr="00065A0D">
        <w:rPr>
          <w:sz w:val="12"/>
        </w:rPr>
        <w:t xml:space="preserve"> a specific </w:t>
      </w:r>
      <w:r w:rsidRPr="00065A0D">
        <w:rPr>
          <w:rStyle w:val="StyleUnderline"/>
        </w:rPr>
        <w:t>rejection of all other non-European forms of knowledge, deeming them naive, irrational, and uncivilized</w:t>
      </w:r>
      <w:r w:rsidRPr="00065A0D">
        <w:rPr>
          <w:sz w:val="12"/>
        </w:rPr>
        <w:t xml:space="preserve">. Contrary to its claims of ‘objectivity’, decolonial scholars point out that Eurocentrism was situated in power relations of western and Christian male whiteness, with the latter constructed during the colonization process as an epistemic subject of knowledge and humanity in dialectical opposition to all other living beings that did not share his characteristics, and which were confined in the anti-human category of the ‘colonized’. 33 Crucially, the </w:t>
      </w:r>
      <w:r w:rsidRPr="00065A0D">
        <w:rPr>
          <w:rStyle w:val="Emphasis"/>
          <w:highlight w:val="green"/>
        </w:rPr>
        <w:t>universality</w:t>
      </w:r>
      <w:r w:rsidRPr="00065A0D">
        <w:rPr>
          <w:rStyle w:val="Emphasis"/>
        </w:rPr>
        <w:t xml:space="preserve"> of Eurocentrism</w:t>
      </w:r>
      <w:r w:rsidRPr="00065A0D">
        <w:rPr>
          <w:rStyle w:val="StyleUnderline"/>
        </w:rPr>
        <w:t xml:space="preserve"> </w:t>
      </w:r>
      <w:r w:rsidRPr="00065A0D">
        <w:rPr>
          <w:rStyle w:val="StyleUnderline"/>
          <w:highlight w:val="green"/>
        </w:rPr>
        <w:t>was</w:t>
      </w:r>
      <w:r w:rsidRPr="00065A0D">
        <w:rPr>
          <w:sz w:val="12"/>
        </w:rPr>
        <w:t xml:space="preserve"> in part </w:t>
      </w:r>
      <w:r w:rsidRPr="00065A0D">
        <w:rPr>
          <w:rStyle w:val="StyleUnderline"/>
          <w:highlight w:val="green"/>
        </w:rPr>
        <w:t xml:space="preserve">constituted through </w:t>
      </w:r>
      <w:r w:rsidRPr="00065A0D">
        <w:rPr>
          <w:rStyle w:val="Emphasis"/>
          <w:highlight w:val="green"/>
        </w:rPr>
        <w:t>epistemicide</w:t>
      </w:r>
      <w:r w:rsidRPr="00065A0D">
        <w:rPr>
          <w:sz w:val="12"/>
        </w:rPr>
        <w:t xml:space="preserve">, which is </w:t>
      </w:r>
      <w:r w:rsidRPr="00065A0D">
        <w:rPr>
          <w:rStyle w:val="StyleUnderline"/>
        </w:rPr>
        <w:t xml:space="preserve">the </w:t>
      </w:r>
      <w:r w:rsidRPr="00065A0D">
        <w:rPr>
          <w:rStyle w:val="Emphasis"/>
        </w:rPr>
        <w:t xml:space="preserve">deliberate </w:t>
      </w:r>
      <w:r w:rsidRPr="00065A0D">
        <w:rPr>
          <w:rStyle w:val="Emphasis"/>
          <w:highlight w:val="green"/>
        </w:rPr>
        <w:t>destruction</w:t>
      </w:r>
      <w:r w:rsidRPr="00065A0D">
        <w:rPr>
          <w:rStyle w:val="StyleUnderline"/>
          <w:highlight w:val="green"/>
        </w:rPr>
        <w:t xml:space="preserve"> of</w:t>
      </w:r>
      <w:r w:rsidRPr="00065A0D">
        <w:rPr>
          <w:rStyle w:val="StyleUnderline"/>
        </w:rPr>
        <w:t xml:space="preserve"> </w:t>
      </w:r>
      <w:r w:rsidRPr="00065A0D">
        <w:rPr>
          <w:rStyle w:val="Emphasis"/>
        </w:rPr>
        <w:t xml:space="preserve">colonized people’s </w:t>
      </w:r>
      <w:r w:rsidRPr="00065A0D">
        <w:rPr>
          <w:rStyle w:val="Emphasis"/>
          <w:highlight w:val="green"/>
        </w:rPr>
        <w:t>ways of living</w:t>
      </w:r>
      <w:r w:rsidRPr="00065A0D">
        <w:rPr>
          <w:sz w:val="12"/>
        </w:rPr>
        <w:t xml:space="preserve"> and </w:t>
      </w:r>
      <w:r w:rsidRPr="00C47526">
        <w:rPr>
          <w:rStyle w:val="Emphasis"/>
        </w:rPr>
        <w:t>thinking</w:t>
      </w:r>
      <w:r w:rsidRPr="00C47526">
        <w:rPr>
          <w:rStyle w:val="StyleUnderline"/>
        </w:rPr>
        <w:t>, and</w:t>
      </w:r>
      <w:r w:rsidRPr="00C47526">
        <w:rPr>
          <w:sz w:val="12"/>
        </w:rPr>
        <w:t xml:space="preserve"> their manner of </w:t>
      </w:r>
      <w:r w:rsidRPr="00C47526">
        <w:rPr>
          <w:rStyle w:val="Emphasis"/>
        </w:rPr>
        <w:t>relating</w:t>
      </w:r>
      <w:r w:rsidRPr="00065A0D">
        <w:rPr>
          <w:rStyle w:val="Emphasis"/>
        </w:rPr>
        <w:t xml:space="preserve"> to others</w:t>
      </w:r>
      <w:r w:rsidRPr="00065A0D">
        <w:rPr>
          <w:rStyle w:val="StyleUnderline"/>
        </w:rPr>
        <w:t xml:space="preserve"> and </w:t>
      </w:r>
      <w:r w:rsidRPr="00065A0D">
        <w:rPr>
          <w:rStyle w:val="Emphasis"/>
        </w:rPr>
        <w:t>to nature</w:t>
      </w:r>
      <w:r w:rsidRPr="00065A0D">
        <w:rPr>
          <w:sz w:val="12"/>
        </w:rPr>
        <w:t>.34</w:t>
      </w:r>
    </w:p>
    <w:p w14:paraId="2A5876AE" w14:textId="77777777" w:rsidR="00F67AB3" w:rsidRPr="00065A0D" w:rsidRDefault="00F67AB3" w:rsidP="00F67AB3">
      <w:pPr>
        <w:rPr>
          <w:sz w:val="12"/>
        </w:rPr>
      </w:pPr>
      <w:r w:rsidRPr="00065A0D">
        <w:rPr>
          <w:sz w:val="12"/>
        </w:rPr>
        <w:t xml:space="preserve">The Peruvian sociologist Anibal Quijano argues that through its association with colonialism, capitalism has been and continues to be characterized by a Eurocentric world pattern called coloniality of power, which allows us to understand the contemporary continuity of colonial domination forms beyond colonialism itself.35 </w:t>
      </w:r>
      <w:r w:rsidRPr="00065A0D">
        <w:rPr>
          <w:rStyle w:val="StyleUnderline"/>
        </w:rPr>
        <w:t>This capitalist world pattern has controlled various forms of social existence, including social classification of gender, race, labour, land, and knowledge production, all of which have been framed through Eurocentric understandings and categories</w:t>
      </w:r>
      <w:r w:rsidRPr="00065A0D">
        <w:rPr>
          <w:sz w:val="12"/>
        </w:rPr>
        <w:t>.36</w:t>
      </w:r>
    </w:p>
    <w:p w14:paraId="1ECDBFD0" w14:textId="77777777" w:rsidR="00F67AB3" w:rsidRPr="00065A0D" w:rsidRDefault="00F67AB3" w:rsidP="00F67AB3">
      <w:pPr>
        <w:rPr>
          <w:sz w:val="12"/>
        </w:rPr>
      </w:pPr>
      <w:r w:rsidRPr="00065A0D">
        <w:rPr>
          <w:sz w:val="12"/>
        </w:rPr>
        <w:t>To overcome coloniality of power, decolonial studies made a crucial epistemological move for critical renewal of social sciences in the twenty-first century, with the radicalization of the post-colonial argument, through the idea of ‘decolonial turn’. Using geopolitics of knowledge as a method, a decolonial turn searches for a detachment from the racial/colonial knowledge paradigm. A decolonial turn is an effort at epistemic, theoretical, and political delinking from Eurocentrism, to understand and to act in a world marked by the permanence of global coloniality across different levels of personal and collective life.37 Decolonial turn is also intersected by other decolonial concepts, that seek the same goals, such as Enrique Dussel’s transmodernity,38 the point zero notion of Santiago CastroGomez,,39 and Walter Mignolo’s idea of epistemic disobedience through border thinking.40 Crucially, a decolonial critique does not consist in the simple negation of all European categories, in the umpteenth totalitarian knowledge perspective.41 On the contrary, ‘[a] decolonial turn is a critical response to both hegemonic and dissident fundamentalisms. What all fundamentalisms share (including the Eurocentric one) is the premise that there is only one epistemic tradition from which to achieve universality’. 42</w:t>
      </w:r>
    </w:p>
    <w:p w14:paraId="564456CB" w14:textId="77777777" w:rsidR="00F67AB3" w:rsidRPr="00065A0D" w:rsidRDefault="00F67AB3" w:rsidP="00F67AB3">
      <w:pPr>
        <w:rPr>
          <w:sz w:val="12"/>
        </w:rPr>
      </w:pPr>
      <w:r w:rsidRPr="00065A0D">
        <w:rPr>
          <w:sz w:val="12"/>
        </w:rPr>
        <w:t xml:space="preserve">Our encounter between labour law and epistemic pluralism will be based here on decolonial thinking. However, we would be remiss not to recognize that, beyond the decolonial approach, other critical legal traditions have already exposed </w:t>
      </w:r>
      <w:r w:rsidRPr="00065A0D">
        <w:rPr>
          <w:rStyle w:val="StyleUnderline"/>
        </w:rPr>
        <w:t>the fallacy of epistemic universality</w:t>
      </w:r>
      <w:r w:rsidRPr="00065A0D">
        <w:rPr>
          <w:sz w:val="12"/>
        </w:rPr>
        <w:t xml:space="preserve"> as a way of </w:t>
      </w:r>
      <w:r w:rsidRPr="00065A0D">
        <w:rPr>
          <w:rStyle w:val="Emphasis"/>
        </w:rPr>
        <w:t>maintain</w:t>
      </w:r>
      <w:r w:rsidRPr="00065A0D">
        <w:rPr>
          <w:sz w:val="12"/>
        </w:rPr>
        <w:t>ing</w:t>
      </w:r>
      <w:r w:rsidRPr="00065A0D">
        <w:rPr>
          <w:rStyle w:val="Emphasis"/>
        </w:rPr>
        <w:t xml:space="preserve"> and </w:t>
      </w:r>
      <w:r w:rsidRPr="00C47526">
        <w:rPr>
          <w:rStyle w:val="Emphasis"/>
        </w:rPr>
        <w:t>deepen</w:t>
      </w:r>
      <w:r w:rsidRPr="00C47526">
        <w:rPr>
          <w:sz w:val="12"/>
        </w:rPr>
        <w:t>ing</w:t>
      </w:r>
      <w:r w:rsidRPr="00C47526">
        <w:rPr>
          <w:sz w:val="14"/>
          <w:szCs w:val="14"/>
        </w:rPr>
        <w:t xml:space="preserve"> </w:t>
      </w:r>
      <w:r w:rsidRPr="00C47526">
        <w:rPr>
          <w:rStyle w:val="Emphasis"/>
        </w:rPr>
        <w:t>racial</w:t>
      </w:r>
      <w:r w:rsidRPr="00C47526">
        <w:rPr>
          <w:rStyle w:val="StyleUnderline"/>
        </w:rPr>
        <w:t xml:space="preserve">/ colonial </w:t>
      </w:r>
      <w:r w:rsidRPr="00C47526">
        <w:rPr>
          <w:rStyle w:val="Emphasis"/>
        </w:rPr>
        <w:t>inequalities</w:t>
      </w:r>
      <w:r w:rsidRPr="00065A0D">
        <w:rPr>
          <w:rStyle w:val="StyleUnderline"/>
        </w:rPr>
        <w:t xml:space="preserve"> derived </w:t>
      </w:r>
      <w:r w:rsidRPr="00065A0D">
        <w:rPr>
          <w:rStyle w:val="Emphasis"/>
        </w:rPr>
        <w:t>from modern capitalism</w:t>
      </w:r>
      <w:r w:rsidRPr="00065A0D">
        <w:rPr>
          <w:sz w:val="12"/>
        </w:rPr>
        <w:t xml:space="preserve">. Marxist jurists like Evgeny Pashukanis43 and Bernard Edelman44 have demonstrated that, not only does </w:t>
      </w:r>
      <w:r w:rsidRPr="00065A0D">
        <w:rPr>
          <w:rStyle w:val="Emphasis"/>
          <w:highlight w:val="green"/>
        </w:rPr>
        <w:t>capitalism</w:t>
      </w:r>
      <w:r w:rsidRPr="00065A0D">
        <w:rPr>
          <w:rStyle w:val="StyleUnderline"/>
          <w:highlight w:val="green"/>
        </w:rPr>
        <w:t xml:space="preserve"> rest on</w:t>
      </w:r>
      <w:r w:rsidRPr="00065A0D">
        <w:rPr>
          <w:rStyle w:val="StyleUnderline"/>
        </w:rPr>
        <w:t xml:space="preserve"> a </w:t>
      </w:r>
      <w:r w:rsidRPr="00065A0D">
        <w:rPr>
          <w:rStyle w:val="Emphasis"/>
        </w:rPr>
        <w:t xml:space="preserve">specific </w:t>
      </w:r>
      <w:r w:rsidRPr="00065A0D">
        <w:rPr>
          <w:rStyle w:val="Emphasis"/>
          <w:highlight w:val="green"/>
        </w:rPr>
        <w:t>legal form</w:t>
      </w:r>
      <w:r w:rsidRPr="00065A0D">
        <w:rPr>
          <w:rStyle w:val="StyleUnderline"/>
        </w:rPr>
        <w:t xml:space="preserve"> – of </w:t>
      </w:r>
      <w:r w:rsidRPr="00065A0D">
        <w:rPr>
          <w:rStyle w:val="Emphasis"/>
        </w:rPr>
        <w:t>contract</w:t>
      </w:r>
      <w:r w:rsidRPr="00065A0D">
        <w:rPr>
          <w:rStyle w:val="StyleUnderline"/>
        </w:rPr>
        <w:t xml:space="preserve">, </w:t>
      </w:r>
      <w:r w:rsidRPr="00065A0D">
        <w:rPr>
          <w:rStyle w:val="Emphasis"/>
        </w:rPr>
        <w:t>property</w:t>
      </w:r>
      <w:r w:rsidRPr="00065A0D">
        <w:rPr>
          <w:rStyle w:val="StyleUnderline"/>
        </w:rPr>
        <w:t xml:space="preserve"> and </w:t>
      </w:r>
      <w:r w:rsidRPr="00065A0D">
        <w:rPr>
          <w:rStyle w:val="Emphasis"/>
        </w:rPr>
        <w:t>state sovereignty</w:t>
      </w:r>
      <w:r w:rsidRPr="00065A0D">
        <w:rPr>
          <w:sz w:val="12"/>
        </w:rPr>
        <w:t xml:space="preserve"> – but </w:t>
      </w:r>
      <w:r w:rsidRPr="00065A0D">
        <w:rPr>
          <w:rStyle w:val="StyleUnderline"/>
        </w:rPr>
        <w:t xml:space="preserve">the </w:t>
      </w:r>
      <w:r w:rsidRPr="00065A0D">
        <w:rPr>
          <w:rStyle w:val="Emphasis"/>
          <w:highlight w:val="green"/>
        </w:rPr>
        <w:t>endurance</w:t>
      </w:r>
      <w:r w:rsidRPr="00065A0D">
        <w:rPr>
          <w:rStyle w:val="Emphasis"/>
        </w:rPr>
        <w:t xml:space="preserve"> of modern law</w:t>
      </w:r>
      <w:r w:rsidRPr="00065A0D">
        <w:rPr>
          <w:rStyle w:val="StyleUnderline"/>
        </w:rPr>
        <w:t xml:space="preserve"> </w:t>
      </w:r>
      <w:r w:rsidRPr="00065A0D">
        <w:rPr>
          <w:rStyle w:val="StyleUnderline"/>
          <w:highlight w:val="green"/>
        </w:rPr>
        <w:t>depends on</w:t>
      </w:r>
      <w:r w:rsidRPr="00065A0D">
        <w:rPr>
          <w:rStyle w:val="StyleUnderline"/>
        </w:rPr>
        <w:t xml:space="preserve"> the </w:t>
      </w:r>
      <w:r w:rsidRPr="00065A0D">
        <w:rPr>
          <w:rStyle w:val="Emphasis"/>
        </w:rPr>
        <w:t xml:space="preserve">continuity of </w:t>
      </w:r>
      <w:r w:rsidRPr="00065A0D">
        <w:rPr>
          <w:rStyle w:val="Emphasis"/>
          <w:highlight w:val="green"/>
        </w:rPr>
        <w:t>capitalism</w:t>
      </w:r>
      <w:r w:rsidRPr="00065A0D">
        <w:rPr>
          <w:sz w:val="12"/>
        </w:rPr>
        <w:t xml:space="preserve">. As such, </w:t>
      </w:r>
      <w:r w:rsidRPr="00065A0D">
        <w:rPr>
          <w:rStyle w:val="Emphasis"/>
        </w:rPr>
        <w:t>modern legal epistemology</w:t>
      </w:r>
      <w:r w:rsidRPr="00065A0D">
        <w:rPr>
          <w:rStyle w:val="StyleUnderline"/>
        </w:rPr>
        <w:t xml:space="preserve"> based on a </w:t>
      </w:r>
      <w:r w:rsidRPr="00065A0D">
        <w:rPr>
          <w:rStyle w:val="Emphasis"/>
        </w:rPr>
        <w:t>single tradition</w:t>
      </w:r>
      <w:r w:rsidRPr="00065A0D">
        <w:rPr>
          <w:sz w:val="12"/>
        </w:rPr>
        <w:t xml:space="preserve">,45 </w:t>
      </w:r>
      <w:r w:rsidRPr="00065A0D">
        <w:rPr>
          <w:rStyle w:val="StyleUnderline"/>
        </w:rPr>
        <w:t xml:space="preserve">with its </w:t>
      </w:r>
      <w:r w:rsidRPr="00065A0D">
        <w:rPr>
          <w:rStyle w:val="Emphasis"/>
        </w:rPr>
        <w:t>racist</w:t>
      </w:r>
      <w:r w:rsidRPr="00065A0D">
        <w:rPr>
          <w:rStyle w:val="StyleUnderline"/>
        </w:rPr>
        <w:t xml:space="preserve">, patriarchal and colonial means of </w:t>
      </w:r>
      <w:r w:rsidRPr="00065A0D">
        <w:rPr>
          <w:rStyle w:val="Emphasis"/>
        </w:rPr>
        <w:t>oppression</w:t>
      </w:r>
      <w:r w:rsidRPr="00065A0D">
        <w:rPr>
          <w:rStyle w:val="StyleUnderline"/>
        </w:rPr>
        <w:t xml:space="preserve">, is bound up with </w:t>
      </w:r>
      <w:r w:rsidRPr="00065A0D">
        <w:rPr>
          <w:rStyle w:val="Emphasis"/>
        </w:rPr>
        <w:t>legal forms of protection</w:t>
      </w:r>
      <w:r w:rsidRPr="00065A0D">
        <w:rPr>
          <w:rStyle w:val="StyleUnderline"/>
        </w:rPr>
        <w:t xml:space="preserve"> that </w:t>
      </w:r>
      <w:r w:rsidRPr="00065A0D">
        <w:rPr>
          <w:rStyle w:val="Emphasis"/>
        </w:rPr>
        <w:t>benefit some subjects</w:t>
      </w:r>
      <w:r w:rsidRPr="00065A0D">
        <w:rPr>
          <w:sz w:val="12"/>
        </w:rPr>
        <w:t xml:space="preserve">: its end spells also the end of these protections. These paradoxes of juridification46 have also been denounced by critical racial/Indigenous theories and feminisms. Angela P. Harris47 argued that the </w:t>
      </w:r>
      <w:r w:rsidRPr="00065A0D">
        <w:rPr>
          <w:rStyle w:val="Emphasis"/>
          <w:highlight w:val="green"/>
        </w:rPr>
        <w:t>legal</w:t>
      </w:r>
      <w:r w:rsidRPr="00065A0D">
        <w:rPr>
          <w:rStyle w:val="Emphasis"/>
        </w:rPr>
        <w:t xml:space="preserve"> forms of </w:t>
      </w:r>
      <w:r w:rsidRPr="00065A0D">
        <w:rPr>
          <w:rStyle w:val="Emphasis"/>
          <w:highlight w:val="green"/>
        </w:rPr>
        <w:t>protection</w:t>
      </w:r>
      <w:r w:rsidRPr="00065A0D">
        <w:rPr>
          <w:rStyle w:val="StyleUnderline"/>
          <w:highlight w:val="green"/>
        </w:rPr>
        <w:t xml:space="preserve"> are based on</w:t>
      </w:r>
      <w:r w:rsidRPr="00065A0D">
        <w:rPr>
          <w:rStyle w:val="StyleUnderline"/>
        </w:rPr>
        <w:t xml:space="preserve"> an </w:t>
      </w:r>
      <w:r w:rsidRPr="00065A0D">
        <w:rPr>
          <w:rStyle w:val="Emphasis"/>
          <w:highlight w:val="green"/>
        </w:rPr>
        <w:t>essentialist subjectivity</w:t>
      </w:r>
      <w:r w:rsidRPr="00065A0D">
        <w:rPr>
          <w:sz w:val="12"/>
        </w:rPr>
        <w:t xml:space="preserve"> inasmuch as they were </w:t>
      </w:r>
      <w:r w:rsidRPr="00065A0D">
        <w:rPr>
          <w:rStyle w:val="StyleUnderline"/>
        </w:rPr>
        <w:t>created independently of race, class, gender, and other realities of experience. The result of</w:t>
      </w:r>
      <w:r w:rsidRPr="00065A0D">
        <w:rPr>
          <w:sz w:val="12"/>
        </w:rPr>
        <w:t xml:space="preserve"> this </w:t>
      </w:r>
      <w:r w:rsidRPr="00065A0D">
        <w:rPr>
          <w:rStyle w:val="Emphasis"/>
        </w:rPr>
        <w:t>legal essentialism</w:t>
      </w:r>
      <w:r w:rsidRPr="00065A0D">
        <w:rPr>
          <w:rStyle w:val="StyleUnderline"/>
        </w:rPr>
        <w:t xml:space="preserve"> is ‘that </w:t>
      </w:r>
      <w:r w:rsidRPr="00065A0D">
        <w:rPr>
          <w:rStyle w:val="Emphasis"/>
          <w:highlight w:val="green"/>
        </w:rPr>
        <w:t>some</w:t>
      </w:r>
      <w:r w:rsidRPr="00065A0D">
        <w:rPr>
          <w:rStyle w:val="Emphasis"/>
        </w:rPr>
        <w:t xml:space="preserve"> voices </w:t>
      </w:r>
      <w:r w:rsidRPr="00065A0D">
        <w:rPr>
          <w:rStyle w:val="Emphasis"/>
          <w:highlight w:val="green"/>
        </w:rPr>
        <w:t>are silenced</w:t>
      </w:r>
      <w:r w:rsidRPr="00065A0D">
        <w:rPr>
          <w:rStyle w:val="StyleUnderline"/>
        </w:rPr>
        <w:t xml:space="preserve"> in order </w:t>
      </w:r>
      <w:r w:rsidRPr="00065A0D">
        <w:rPr>
          <w:rStyle w:val="StyleUnderline"/>
          <w:highlight w:val="green"/>
        </w:rPr>
        <w:t xml:space="preserve">to </w:t>
      </w:r>
      <w:r w:rsidRPr="00065A0D">
        <w:rPr>
          <w:rStyle w:val="Emphasis"/>
          <w:highlight w:val="green"/>
        </w:rPr>
        <w:t>privilege others’</w:t>
      </w:r>
      <w:r w:rsidRPr="00065A0D">
        <w:rPr>
          <w:sz w:val="12"/>
        </w:rPr>
        <w:t xml:space="preserve">. 48 </w:t>
      </w:r>
      <w:r w:rsidRPr="00065A0D">
        <w:rPr>
          <w:rStyle w:val="Emphasis"/>
        </w:rPr>
        <w:t xml:space="preserve">Even </w:t>
      </w:r>
      <w:r w:rsidRPr="00065A0D">
        <w:rPr>
          <w:rStyle w:val="Emphasis"/>
          <w:highlight w:val="green"/>
        </w:rPr>
        <w:t>seemingly progressive</w:t>
      </w:r>
      <w:r w:rsidRPr="00065A0D">
        <w:rPr>
          <w:rStyle w:val="Emphasis"/>
        </w:rPr>
        <w:t xml:space="preserve"> legal paradigms</w:t>
      </w:r>
      <w:r w:rsidRPr="00065A0D">
        <w:rPr>
          <w:rStyle w:val="StyleUnderline"/>
        </w:rPr>
        <w:t xml:space="preserve"> (e.g., </w:t>
      </w:r>
      <w:r w:rsidRPr="00065A0D">
        <w:rPr>
          <w:rStyle w:val="Emphasis"/>
        </w:rPr>
        <w:t xml:space="preserve">human </w:t>
      </w:r>
      <w:r w:rsidRPr="00065A0D">
        <w:rPr>
          <w:rStyle w:val="Emphasis"/>
          <w:highlight w:val="green"/>
        </w:rPr>
        <w:t>rights</w:t>
      </w:r>
      <w:r w:rsidRPr="00065A0D">
        <w:rPr>
          <w:rStyle w:val="StyleUnderline"/>
        </w:rPr>
        <w:t>)</w:t>
      </w:r>
      <w:r w:rsidRPr="00065A0D">
        <w:rPr>
          <w:sz w:val="12"/>
        </w:rPr>
        <w:t xml:space="preserve"> or developments </w:t>
      </w:r>
      <w:r w:rsidRPr="00065A0D">
        <w:rPr>
          <w:rStyle w:val="Emphasis"/>
          <w:highlight w:val="green"/>
        </w:rPr>
        <w:t>reproduce this</w:t>
      </w:r>
      <w:r w:rsidRPr="00065A0D">
        <w:rPr>
          <w:rStyle w:val="Emphasis"/>
        </w:rPr>
        <w:t xml:space="preserve"> flaw</w:t>
      </w:r>
      <w:r w:rsidRPr="00065A0D">
        <w:rPr>
          <w:rStyle w:val="StyleUnderline"/>
        </w:rPr>
        <w:t xml:space="preserve"> so long as they remain </w:t>
      </w:r>
      <w:r w:rsidRPr="00065A0D">
        <w:rPr>
          <w:rStyle w:val="StyleUnderline"/>
          <w:highlight w:val="green"/>
        </w:rPr>
        <w:t xml:space="preserve">grounded in a </w:t>
      </w:r>
      <w:r w:rsidRPr="00065A0D">
        <w:rPr>
          <w:rStyle w:val="Emphasis"/>
          <w:highlight w:val="green"/>
        </w:rPr>
        <w:t>Eurocentric</w:t>
      </w:r>
      <w:r w:rsidRPr="00065A0D">
        <w:rPr>
          <w:rStyle w:val="Emphasis"/>
        </w:rPr>
        <w:t xml:space="preserve">, male and white </w:t>
      </w:r>
      <w:r w:rsidRPr="00065A0D">
        <w:rPr>
          <w:rStyle w:val="Emphasis"/>
          <w:highlight w:val="green"/>
        </w:rPr>
        <w:t>cosmology</w:t>
      </w:r>
      <w:r w:rsidRPr="00065A0D">
        <w:rPr>
          <w:sz w:val="12"/>
        </w:rPr>
        <w:t xml:space="preserve">,49 </w:t>
      </w:r>
      <w:r w:rsidRPr="00065A0D">
        <w:rPr>
          <w:rStyle w:val="Emphasis"/>
        </w:rPr>
        <w:t>ignoring</w:t>
      </w:r>
      <w:r w:rsidRPr="00065A0D">
        <w:rPr>
          <w:rStyle w:val="StyleUnderline"/>
        </w:rPr>
        <w:t xml:space="preserve"> or </w:t>
      </w:r>
      <w:r w:rsidRPr="00065A0D">
        <w:rPr>
          <w:rStyle w:val="Emphasis"/>
          <w:highlight w:val="green"/>
        </w:rPr>
        <w:t>subordinating</w:t>
      </w:r>
      <w:r w:rsidRPr="00065A0D">
        <w:rPr>
          <w:rStyle w:val="StyleUnderline"/>
          <w:highlight w:val="green"/>
        </w:rPr>
        <w:t xml:space="preserve"> non-Western</w:t>
      </w:r>
      <w:r w:rsidRPr="00065A0D">
        <w:rPr>
          <w:sz w:val="12"/>
        </w:rPr>
        <w:t xml:space="preserve">, pre-colonial, or Indigenous </w:t>
      </w:r>
      <w:r w:rsidRPr="00065A0D">
        <w:rPr>
          <w:rStyle w:val="Emphasis"/>
        </w:rPr>
        <w:t xml:space="preserve">legal </w:t>
      </w:r>
      <w:r w:rsidRPr="00065A0D">
        <w:rPr>
          <w:rStyle w:val="Emphasis"/>
          <w:highlight w:val="green"/>
        </w:rPr>
        <w:t>traditions</w:t>
      </w:r>
      <w:r w:rsidRPr="00065A0D">
        <w:rPr>
          <w:sz w:val="12"/>
        </w:rPr>
        <w:t>.50 Therefore, subalternity within legal theory is spectral and unstable, but always associated with the expropriation of fundamental legal capacities of those who do not fit the modern paradigm of humanity.51</w:t>
      </w:r>
    </w:p>
    <w:p w14:paraId="16C2877C" w14:textId="77777777" w:rsidR="00F67AB3" w:rsidRPr="00065A0D" w:rsidRDefault="00F67AB3" w:rsidP="00F67AB3">
      <w:pPr>
        <w:rPr>
          <w:sz w:val="12"/>
        </w:rPr>
      </w:pPr>
      <w:r w:rsidRPr="00065A0D">
        <w:rPr>
          <w:sz w:val="12"/>
        </w:rPr>
        <w:t xml:space="preserve">Like these critical legal theories, decolonial thinking aims for a dialogue with subaltern knowledges exposing </w:t>
      </w:r>
      <w:r w:rsidRPr="00065A0D">
        <w:rPr>
          <w:rStyle w:val="StyleUnderline"/>
        </w:rPr>
        <w:t>the fallacy of law’s universal epistemic subject</w:t>
      </w:r>
      <w:r w:rsidRPr="00065A0D">
        <w:rPr>
          <w:sz w:val="12"/>
        </w:rPr>
        <w:t xml:space="preserve">, and grounded in resistance to Eurocentrism as a juridical form of oppression. ‘Subaltern knowledges are hybrid forms of knowledge, not just in the traditional sense of syncretism or mestizaje, but also in forms of resistance based on geopolitical experiences and memories of coloniality’. 52 Here, we use this approach to denaturalize the capitalist nexus between labour and environment, as well as its consequences for diverse livelihoods. This nexus is partially legitimized, because it </w:t>
      </w:r>
      <w:r w:rsidRPr="00065A0D">
        <w:rPr>
          <w:rStyle w:val="StyleUnderline"/>
        </w:rPr>
        <w:t>is unquestioned and unacknowledged by labour law</w:t>
      </w:r>
      <w:r w:rsidRPr="00065A0D">
        <w:rPr>
          <w:sz w:val="12"/>
        </w:rPr>
        <w:t xml:space="preserve"> itself. As </w:t>
      </w:r>
      <w:r w:rsidRPr="00065A0D">
        <w:rPr>
          <w:rStyle w:val="StyleUnderline"/>
        </w:rPr>
        <w:t>labour law</w:t>
      </w:r>
      <w:r w:rsidRPr="00065A0D">
        <w:rPr>
          <w:sz w:val="12"/>
        </w:rPr>
        <w:t xml:space="preserve"> scholars, we can no longer</w:t>
      </w:r>
      <w:r w:rsidRPr="00065A0D">
        <w:rPr>
          <w:rStyle w:val="StyleUnderline"/>
          <w:sz w:val="14"/>
        </w:rPr>
        <w:t xml:space="preserve"> </w:t>
      </w:r>
      <w:r w:rsidRPr="00065A0D">
        <w:rPr>
          <w:rStyle w:val="StyleUnderline"/>
        </w:rPr>
        <w:t xml:space="preserve">ignore the role of the dominant </w:t>
      </w:r>
      <w:r w:rsidRPr="00065A0D">
        <w:rPr>
          <w:rStyle w:val="Emphasis"/>
          <w:highlight w:val="green"/>
        </w:rPr>
        <w:t>racial</w:t>
      </w:r>
      <w:r w:rsidRPr="00065A0D">
        <w:rPr>
          <w:rStyle w:val="Emphasis"/>
        </w:rPr>
        <w:t xml:space="preserve">/colonial epistemic </w:t>
      </w:r>
      <w:r w:rsidRPr="00065A0D">
        <w:rPr>
          <w:rStyle w:val="Emphasis"/>
          <w:highlight w:val="green"/>
        </w:rPr>
        <w:t>paradigm</w:t>
      </w:r>
      <w:r w:rsidRPr="00065A0D">
        <w:rPr>
          <w:rStyle w:val="StyleUnderline"/>
        </w:rPr>
        <w:t xml:space="preserve"> in </w:t>
      </w:r>
      <w:r w:rsidRPr="00065A0D">
        <w:rPr>
          <w:rStyle w:val="StyleUnderline"/>
          <w:highlight w:val="green"/>
        </w:rPr>
        <w:t xml:space="preserve">valuing </w:t>
      </w:r>
      <w:r w:rsidRPr="00065A0D">
        <w:rPr>
          <w:rStyle w:val="Emphasis"/>
          <w:highlight w:val="green"/>
        </w:rPr>
        <w:t>certain</w:t>
      </w:r>
      <w:r w:rsidRPr="00065A0D">
        <w:rPr>
          <w:rStyle w:val="Emphasis"/>
        </w:rPr>
        <w:t xml:space="preserve"> types of life and </w:t>
      </w:r>
      <w:r w:rsidRPr="00065A0D">
        <w:rPr>
          <w:rStyle w:val="Emphasis"/>
          <w:highlight w:val="green"/>
        </w:rPr>
        <w:t>labour</w:t>
      </w:r>
      <w:r w:rsidRPr="00065A0D">
        <w:rPr>
          <w:rStyle w:val="StyleUnderline"/>
          <w:highlight w:val="green"/>
        </w:rPr>
        <w:t xml:space="preserve"> at</w:t>
      </w:r>
      <w:r w:rsidRPr="00065A0D">
        <w:rPr>
          <w:rStyle w:val="StyleUnderline"/>
        </w:rPr>
        <w:t xml:space="preserve"> the </w:t>
      </w:r>
      <w:r w:rsidRPr="00065A0D">
        <w:rPr>
          <w:rStyle w:val="Emphasis"/>
          <w:highlight w:val="green"/>
        </w:rPr>
        <w:t>expense of others</w:t>
      </w:r>
      <w:r w:rsidRPr="00065A0D">
        <w:rPr>
          <w:sz w:val="12"/>
        </w:rPr>
        <w:t>. Decolonial thinking can help us not only expose this complicity, but also imagine and expand the possible ecopolitical scope of labour law; in so doing, it can facilitate the process of disentangling labour law from its modern legal form. From a decolonial standpoint, it is essential to first examine the relation between the process of social reproduction, which is assumed but ignored in labour law, and the curtailment of different interactions between land and labour beyond those that have been instituted in racial/colonial capitalism.</w:t>
      </w:r>
    </w:p>
    <w:p w14:paraId="3FD45C70" w14:textId="77777777" w:rsidR="00F67AB3" w:rsidRPr="00065A0D" w:rsidRDefault="00F67AB3" w:rsidP="00F67AB3">
      <w:pPr>
        <w:rPr>
          <w:sz w:val="12"/>
        </w:rPr>
      </w:pPr>
      <w:r w:rsidRPr="00065A0D">
        <w:rPr>
          <w:sz w:val="12"/>
        </w:rPr>
        <w:t>3 SOCIAL REPRODUCTION, LAND, AND LABOUR IN RACIAL/ COLONIAL CAPITALISM: UNDERMINING THE COLLECTIVE BUSINESS OF LIFE</w:t>
      </w:r>
    </w:p>
    <w:p w14:paraId="50EB1DF6" w14:textId="77777777" w:rsidR="00F67AB3" w:rsidRPr="00065A0D" w:rsidRDefault="00F67AB3" w:rsidP="00F67AB3">
      <w:pPr>
        <w:rPr>
          <w:sz w:val="12"/>
        </w:rPr>
      </w:pPr>
      <w:r w:rsidRPr="00065A0D">
        <w:rPr>
          <w:sz w:val="12"/>
        </w:rPr>
        <w:t xml:space="preserve">The question of social reproduction is central in critical and feminist accounts of capitalist formation and accumulation strategies, and in critiques of both mainstream economic and heterodox political economy understandings of these processes. It is a concept that should be familiar to labour lawyers not least because leading feminist scholars of the discipline have incorporated insights about the simultaneous devaluation and appropriation of the labour involved in social reproduction to problematize and denaturalize </w:t>
      </w:r>
      <w:r w:rsidRPr="00065A0D">
        <w:rPr>
          <w:rStyle w:val="StyleUnderline"/>
        </w:rPr>
        <w:t>labour law’s gendered assumptions (i.e., about division of labour) and exclusions (i.e., of unpaid work, care, or domestic labour), as well as their material (gendered and racialized) consequences in labour markets and broader social life</w:t>
      </w:r>
      <w:r w:rsidRPr="00065A0D">
        <w:rPr>
          <w:sz w:val="12"/>
        </w:rPr>
        <w:t>.53</w:t>
      </w:r>
    </w:p>
    <w:p w14:paraId="66E94812" w14:textId="77777777" w:rsidR="00F67AB3" w:rsidRPr="00065A0D" w:rsidRDefault="00F67AB3" w:rsidP="00F67AB3">
      <w:pPr>
        <w:rPr>
          <w:sz w:val="12"/>
        </w:rPr>
      </w:pPr>
      <w:r w:rsidRPr="00065A0D">
        <w:rPr>
          <w:sz w:val="12"/>
        </w:rPr>
        <w:t xml:space="preserve">Following Silvia Federici, we see social reproduction as a collective process of sustaining all life rather than primarily an input into the ‘productive economy’ centred around reproducing workers in atomized households.54 Whereas social reproduction is often conceptualized as the process that </w:t>
      </w:r>
      <w:r w:rsidRPr="00065A0D">
        <w:rPr>
          <w:rStyle w:val="StyleUnderline"/>
        </w:rPr>
        <w:t>subsidizes the wage economy</w:t>
      </w:r>
      <w:r w:rsidRPr="00065A0D">
        <w:rPr>
          <w:sz w:val="12"/>
        </w:rPr>
        <w:t xml:space="preserve">, a perspective that accounts for economic diversity55 and the plethora of ways in which livelihoods are enacted around the world, suggests the reverse to be often the case. Namely, in many cases it is </w:t>
      </w:r>
      <w:r w:rsidRPr="00065A0D">
        <w:rPr>
          <w:rStyle w:val="Emphasis"/>
          <w:highlight w:val="green"/>
        </w:rPr>
        <w:t>wage work</w:t>
      </w:r>
      <w:r w:rsidRPr="00065A0D">
        <w:rPr>
          <w:sz w:val="12"/>
        </w:rPr>
        <w:t xml:space="preserve"> that </w:t>
      </w:r>
      <w:r w:rsidRPr="00065A0D">
        <w:rPr>
          <w:rStyle w:val="StyleUnderline"/>
        </w:rPr>
        <w:t xml:space="preserve">subsidizes and </w:t>
      </w:r>
      <w:r w:rsidRPr="00065A0D">
        <w:rPr>
          <w:rStyle w:val="StyleUnderline"/>
          <w:highlight w:val="green"/>
        </w:rPr>
        <w:t xml:space="preserve">serves </w:t>
      </w:r>
      <w:r w:rsidRPr="00065A0D">
        <w:rPr>
          <w:rStyle w:val="Emphasis"/>
          <w:highlight w:val="green"/>
        </w:rPr>
        <w:t>reproductive labour</w:t>
      </w:r>
      <w:r w:rsidRPr="00065A0D">
        <w:rPr>
          <w:sz w:val="12"/>
        </w:rPr>
        <w:t xml:space="preserve">,56 if at all, rather than the other way around, </w:t>
      </w:r>
      <w:r w:rsidRPr="00065A0D">
        <w:rPr>
          <w:rStyle w:val="StyleUnderline"/>
        </w:rPr>
        <w:t xml:space="preserve">making reproductive labour the </w:t>
      </w:r>
      <w:r w:rsidRPr="00065A0D">
        <w:rPr>
          <w:rStyle w:val="Emphasis"/>
          <w:highlight w:val="green"/>
        </w:rPr>
        <w:t>overarching</w:t>
      </w:r>
      <w:r w:rsidRPr="00065A0D">
        <w:rPr>
          <w:rStyle w:val="Emphasis"/>
        </w:rPr>
        <w:t xml:space="preserve"> mode</w:t>
      </w:r>
      <w:r w:rsidRPr="00065A0D">
        <w:rPr>
          <w:rStyle w:val="StyleUnderline"/>
        </w:rPr>
        <w:t xml:space="preserve"> of </w:t>
      </w:r>
      <w:r w:rsidRPr="00065A0D">
        <w:rPr>
          <w:rStyle w:val="Emphasis"/>
          <w:highlight w:val="green"/>
        </w:rPr>
        <w:t>all</w:t>
      </w:r>
      <w:r w:rsidRPr="00065A0D">
        <w:rPr>
          <w:rStyle w:val="Emphasis"/>
        </w:rPr>
        <w:t xml:space="preserve"> economic (and non-economic) </w:t>
      </w:r>
      <w:r w:rsidRPr="00065A0D">
        <w:rPr>
          <w:rStyle w:val="Emphasis"/>
          <w:highlight w:val="green"/>
        </w:rPr>
        <w:t>activity</w:t>
      </w:r>
      <w:r w:rsidRPr="00065A0D">
        <w:rPr>
          <w:sz w:val="12"/>
        </w:rPr>
        <w:t xml:space="preserve">.57 As elaborated by scholars who adopt ecocentric or biocentric relational perspectives, social reproduction is not only a human species activity, but also relies on both human and non-human inputs, and in turn, the labour inherent in social reproduction is key to the re/production of different socio-ecologies.58 However, the way in which the nexus of labour and environment is constituted in capitalism has implications for the possibilities of sustaining livelihoods and reproducing lives in a manner marked by racialized difference and colonial location, among other factors. The </w:t>
      </w:r>
      <w:r w:rsidRPr="00065A0D">
        <w:rPr>
          <w:rStyle w:val="StyleUnderline"/>
        </w:rPr>
        <w:t xml:space="preserve">dynamics </w:t>
      </w:r>
      <w:r w:rsidRPr="00C47526">
        <w:rPr>
          <w:rStyle w:val="StyleUnderline"/>
        </w:rPr>
        <w:t xml:space="preserve">of </w:t>
      </w:r>
      <w:r w:rsidRPr="00C47526">
        <w:rPr>
          <w:rStyle w:val="Emphasis"/>
        </w:rPr>
        <w:t>expropriation</w:t>
      </w:r>
      <w:r w:rsidRPr="00C47526">
        <w:rPr>
          <w:rStyle w:val="StyleUnderline"/>
        </w:rPr>
        <w:t xml:space="preserve"> and </w:t>
      </w:r>
      <w:r w:rsidRPr="00C47526">
        <w:rPr>
          <w:rStyle w:val="Emphasis"/>
        </w:rPr>
        <w:t>exploitation</w:t>
      </w:r>
      <w:r w:rsidRPr="00C47526">
        <w:rPr>
          <w:sz w:val="12"/>
        </w:rPr>
        <w:t xml:space="preserve">, and the synergistic manner in which they </w:t>
      </w:r>
      <w:r w:rsidRPr="00C47526">
        <w:rPr>
          <w:rStyle w:val="StyleUnderline"/>
        </w:rPr>
        <w:t xml:space="preserve">operate to </w:t>
      </w:r>
      <w:r w:rsidRPr="00C47526">
        <w:rPr>
          <w:rStyle w:val="Emphasis"/>
        </w:rPr>
        <w:t>re/produce difference</w:t>
      </w:r>
      <w:r w:rsidRPr="00C47526">
        <w:rPr>
          <w:rStyle w:val="StyleUnderline"/>
        </w:rPr>
        <w:t xml:space="preserve"> and </w:t>
      </w:r>
      <w:r w:rsidRPr="00C47526">
        <w:rPr>
          <w:rStyle w:val="Emphasis"/>
        </w:rPr>
        <w:t>undermine certain lives</w:t>
      </w:r>
      <w:r w:rsidRPr="00065A0D">
        <w:rPr>
          <w:sz w:val="12"/>
        </w:rPr>
        <w:t xml:space="preserve"> are central to this process.</w:t>
      </w:r>
    </w:p>
    <w:p w14:paraId="1E7ED559" w14:textId="77777777" w:rsidR="00F67AB3" w:rsidRPr="00065A0D" w:rsidRDefault="00F67AB3" w:rsidP="00F67AB3">
      <w:pPr>
        <w:rPr>
          <w:sz w:val="12"/>
        </w:rPr>
      </w:pPr>
      <w:r w:rsidRPr="00065A0D">
        <w:rPr>
          <w:sz w:val="12"/>
        </w:rPr>
        <w:t>Classical Marxian accounts of capitalist formation and development tend to privilege exploitation of human labour as capitalism’s principal dynamic and harm. Expropriation in the form of primitive accumulation features in these accounts as, among others, an antecedent to the (forceful) formation of an exchangeable labour and labour force. However, expropriation is not historically bounded, nor does it always lead to integration into formal wage relations and the attendant exploitation, which tends to be offset by some form of payment and forms of protection (i.e., those associated with ‘free’ contractual labour).59 On the contrary, as Nancy Fraser observes, the very essence of expropriation is that it rests on the historic and the ongoing dispossession and appropriation of resources (be they human or nonhuman, natural or otherwise) without any compensation at all, or without one that is adequate to replenishment, reproduction, or regeneration of those various resources. 60</w:t>
      </w:r>
    </w:p>
    <w:p w14:paraId="02CB8603" w14:textId="77777777" w:rsidR="00F67AB3" w:rsidRPr="00065A0D" w:rsidRDefault="00F67AB3" w:rsidP="00F67AB3">
      <w:pPr>
        <w:rPr>
          <w:sz w:val="12"/>
        </w:rPr>
      </w:pPr>
      <w:r w:rsidRPr="00065A0D">
        <w:rPr>
          <w:rStyle w:val="Emphasis"/>
          <w:highlight w:val="green"/>
        </w:rPr>
        <w:t>Who</w:t>
      </w:r>
      <w:r w:rsidRPr="00065A0D">
        <w:rPr>
          <w:rStyle w:val="Emphasis"/>
        </w:rPr>
        <w:t xml:space="preserve"> (or what)</w:t>
      </w:r>
      <w:r w:rsidRPr="00065A0D">
        <w:rPr>
          <w:rStyle w:val="StyleUnderline"/>
        </w:rPr>
        <w:t xml:space="preserve"> </w:t>
      </w:r>
      <w:r w:rsidRPr="00065A0D">
        <w:rPr>
          <w:rStyle w:val="StyleUnderline"/>
          <w:highlight w:val="green"/>
        </w:rPr>
        <w:t>are the</w:t>
      </w:r>
      <w:r w:rsidRPr="00065A0D">
        <w:rPr>
          <w:sz w:val="12"/>
        </w:rPr>
        <w:t xml:space="preserve"> respective </w:t>
      </w:r>
      <w:r w:rsidRPr="00065A0D">
        <w:rPr>
          <w:rStyle w:val="Emphasis"/>
          <w:highlight w:val="green"/>
        </w:rPr>
        <w:t>target</w:t>
      </w:r>
      <w:r w:rsidRPr="00065A0D">
        <w:rPr>
          <w:rStyle w:val="Emphasis"/>
        </w:rPr>
        <w:t xml:space="preserve"> subjects</w:t>
      </w:r>
      <w:r w:rsidRPr="00065A0D">
        <w:rPr>
          <w:sz w:val="12"/>
        </w:rPr>
        <w:t xml:space="preserve"> or objects </w:t>
      </w:r>
      <w:r w:rsidRPr="00065A0D">
        <w:rPr>
          <w:rStyle w:val="StyleUnderline"/>
        </w:rPr>
        <w:t xml:space="preserve">of these processes </w:t>
      </w:r>
      <w:r w:rsidRPr="00065A0D">
        <w:rPr>
          <w:rStyle w:val="StyleUnderline"/>
          <w:highlight w:val="green"/>
        </w:rPr>
        <w:t>is</w:t>
      </w:r>
      <w:r w:rsidRPr="00065A0D">
        <w:rPr>
          <w:sz w:val="12"/>
        </w:rPr>
        <w:t xml:space="preserve"> at the core of </w:t>
      </w:r>
      <w:r w:rsidRPr="00065A0D">
        <w:rPr>
          <w:rStyle w:val="StyleUnderline"/>
          <w:highlight w:val="green"/>
        </w:rPr>
        <w:t xml:space="preserve">what makes </w:t>
      </w:r>
      <w:r w:rsidRPr="00065A0D">
        <w:rPr>
          <w:rStyle w:val="Emphasis"/>
          <w:highlight w:val="green"/>
        </w:rPr>
        <w:t>capitalism</w:t>
      </w:r>
      <w:r w:rsidRPr="00065A0D">
        <w:rPr>
          <w:sz w:val="12"/>
        </w:rPr>
        <w:t xml:space="preserve"> patriarchal and </w:t>
      </w:r>
      <w:r w:rsidRPr="00065A0D">
        <w:rPr>
          <w:rStyle w:val="Emphasis"/>
          <w:highlight w:val="green"/>
        </w:rPr>
        <w:t>racial</w:t>
      </w:r>
      <w:r w:rsidRPr="00065A0D">
        <w:rPr>
          <w:sz w:val="12"/>
        </w:rPr>
        <w:t xml:space="preserve">/colonial </w:t>
      </w:r>
      <w:r w:rsidRPr="00065A0D">
        <w:rPr>
          <w:rStyle w:val="StyleUnderline"/>
        </w:rPr>
        <w:t xml:space="preserve">because the </w:t>
      </w:r>
      <w:r w:rsidRPr="00065A0D">
        <w:rPr>
          <w:rStyle w:val="Emphasis"/>
          <w:highlight w:val="green"/>
        </w:rPr>
        <w:t>differentiations</w:t>
      </w:r>
      <w:r w:rsidRPr="00065A0D">
        <w:rPr>
          <w:rStyle w:val="StyleUnderline"/>
        </w:rPr>
        <w:t xml:space="preserve"> related to these processes tend to </w:t>
      </w:r>
      <w:r w:rsidRPr="00065A0D">
        <w:rPr>
          <w:rStyle w:val="Emphasis"/>
          <w:highlight w:val="green"/>
        </w:rPr>
        <w:t>follow</w:t>
      </w:r>
      <w:r w:rsidRPr="00065A0D">
        <w:rPr>
          <w:sz w:val="12"/>
        </w:rPr>
        <w:t xml:space="preserve"> gender difference and </w:t>
      </w:r>
      <w:r w:rsidRPr="00065A0D">
        <w:rPr>
          <w:rStyle w:val="Emphasis"/>
        </w:rPr>
        <w:t xml:space="preserve">‘the </w:t>
      </w:r>
      <w:r w:rsidRPr="00065A0D">
        <w:rPr>
          <w:rStyle w:val="Emphasis"/>
          <w:highlight w:val="green"/>
        </w:rPr>
        <w:t>colour line’</w:t>
      </w:r>
      <w:r w:rsidRPr="00065A0D">
        <w:rPr>
          <w:sz w:val="12"/>
        </w:rPr>
        <w:t xml:space="preserve">. 61 </w:t>
      </w:r>
      <w:r w:rsidRPr="00065A0D">
        <w:rPr>
          <w:rStyle w:val="StyleUnderline"/>
          <w:highlight w:val="green"/>
        </w:rPr>
        <w:t>This results</w:t>
      </w:r>
      <w:r w:rsidRPr="00065A0D">
        <w:rPr>
          <w:sz w:val="12"/>
        </w:rPr>
        <w:t xml:space="preserve"> not only </w:t>
      </w:r>
      <w:r w:rsidRPr="00065A0D">
        <w:rPr>
          <w:rStyle w:val="StyleUnderline"/>
          <w:highlight w:val="green"/>
        </w:rPr>
        <w:t>in</w:t>
      </w:r>
      <w:r w:rsidRPr="00065A0D">
        <w:rPr>
          <w:rStyle w:val="StyleUnderline"/>
        </w:rPr>
        <w:t xml:space="preserve"> </w:t>
      </w:r>
      <w:r w:rsidRPr="00065A0D">
        <w:rPr>
          <w:rStyle w:val="Emphasis"/>
        </w:rPr>
        <w:t xml:space="preserve">labour market </w:t>
      </w:r>
      <w:r w:rsidRPr="00065A0D">
        <w:rPr>
          <w:rStyle w:val="Emphasis"/>
          <w:highlight w:val="green"/>
        </w:rPr>
        <w:t>inequalities</w:t>
      </w:r>
      <w:r w:rsidRPr="00065A0D">
        <w:rPr>
          <w:rStyle w:val="StyleUnderline"/>
        </w:rPr>
        <w:t xml:space="preserve"> but also affects</w:t>
      </w:r>
      <w:r w:rsidRPr="00065A0D">
        <w:rPr>
          <w:sz w:val="12"/>
        </w:rPr>
        <w:t xml:space="preserve"> the very prospects of replenishing and reproducing </w:t>
      </w:r>
      <w:r w:rsidRPr="00065A0D">
        <w:rPr>
          <w:rStyle w:val="Emphasis"/>
        </w:rPr>
        <w:t>lives</w:t>
      </w:r>
      <w:r w:rsidRPr="00065A0D">
        <w:rPr>
          <w:rStyle w:val="StyleUnderline"/>
        </w:rPr>
        <w:t>, communities, and populations subject to continued expropriation of the very resources on which their survival and livelihoods rely</w:t>
      </w:r>
      <w:r w:rsidRPr="00065A0D">
        <w:rPr>
          <w:sz w:val="12"/>
        </w:rPr>
        <w:t>.62 Since expropriation often involves dispossession from land and resources, the rearticulation of the relationship between labour and land is key to both the workings of racial/colonial capitalism and the unsustainable social-ecologies it produces. Indeed, the two are entwined.</w:t>
      </w:r>
    </w:p>
    <w:p w14:paraId="54E0C9ED" w14:textId="77777777" w:rsidR="00F67AB3" w:rsidRPr="00065A0D" w:rsidRDefault="00F67AB3" w:rsidP="00F67AB3">
      <w:pPr>
        <w:rPr>
          <w:sz w:val="12"/>
        </w:rPr>
      </w:pPr>
      <w:r w:rsidRPr="00065A0D">
        <w:rPr>
          <w:sz w:val="12"/>
        </w:rPr>
        <w:t>As is well documented, the historical processes of primitive accumulation in Europe involved enclosures of the commons, land grabbing, and various types of land reforms which had the effect of, often violently, removing people from their land or restricting their rights of access and use.63 This process ‘freed up’ land for commodification and marketization and at the same time rendered forms of social, economic, and community organization based on living and working in proximity with the land as a means of subsistence and reproduction of life highly precarious and increasingly impossible to sustain.64 Unmoored from the land, labour too was commodified and forced into the realm of market exchange as a means of survival. Paralleling this physical separation of land and labour, socioecological relations were rearticulated around the notion that nature and society are separate, as opposed to mutually constituted realms,65 with the former rendered a domain subject to human control and unlimited ‘resource’ extraction.66</w:t>
      </w:r>
    </w:p>
    <w:p w14:paraId="4EAF62B7" w14:textId="77777777" w:rsidR="00F67AB3" w:rsidRPr="00065A0D" w:rsidRDefault="00F67AB3" w:rsidP="00F67AB3">
      <w:pPr>
        <w:rPr>
          <w:sz w:val="12"/>
        </w:rPr>
      </w:pPr>
      <w:r w:rsidRPr="00065A0D">
        <w:rPr>
          <w:sz w:val="12"/>
        </w:rPr>
        <w:t xml:space="preserve">While classical critiques of capitalism focus on the economic exploitation of the human worker, as we have already pointed out, </w:t>
      </w:r>
      <w:r w:rsidRPr="00065A0D">
        <w:rPr>
          <w:rStyle w:val="Emphasis"/>
        </w:rPr>
        <w:t>racial</w:t>
      </w:r>
      <w:r w:rsidRPr="00065A0D">
        <w:rPr>
          <w:sz w:val="12"/>
        </w:rPr>
        <w:t xml:space="preserve">/colonial </w:t>
      </w:r>
      <w:r w:rsidRPr="00065A0D">
        <w:rPr>
          <w:rStyle w:val="Emphasis"/>
        </w:rPr>
        <w:t>capitalism</w:t>
      </w:r>
      <w:r w:rsidRPr="00065A0D">
        <w:rPr>
          <w:rStyle w:val="StyleUnderline"/>
        </w:rPr>
        <w:t xml:space="preserve"> rests on</w:t>
      </w:r>
      <w:r w:rsidRPr="00065A0D">
        <w:rPr>
          <w:sz w:val="12"/>
        </w:rPr>
        <w:t xml:space="preserve"> the </w:t>
      </w:r>
      <w:r w:rsidRPr="00065A0D">
        <w:rPr>
          <w:rStyle w:val="StyleUnderline"/>
        </w:rPr>
        <w:t>divisions and differentiations made</w:t>
      </w:r>
      <w:r w:rsidRPr="00065A0D">
        <w:rPr>
          <w:sz w:val="12"/>
        </w:rPr>
        <w:t xml:space="preserve"> in relation </w:t>
      </w:r>
      <w:r w:rsidRPr="00065A0D">
        <w:rPr>
          <w:rStyle w:val="StyleUnderline"/>
        </w:rPr>
        <w:t>to which bodies</w:t>
      </w:r>
      <w:r w:rsidRPr="00065A0D">
        <w:rPr>
          <w:sz w:val="12"/>
        </w:rPr>
        <w:t xml:space="preserve"> and lives </w:t>
      </w:r>
      <w:r w:rsidRPr="00065A0D">
        <w:rPr>
          <w:rStyle w:val="StyleUnderline"/>
        </w:rPr>
        <w:t>are exploited and which bodies</w:t>
      </w:r>
      <w:r w:rsidRPr="00065A0D">
        <w:rPr>
          <w:sz w:val="12"/>
        </w:rPr>
        <w:t xml:space="preserve"> and lives </w:t>
      </w:r>
      <w:r w:rsidRPr="00065A0D">
        <w:rPr>
          <w:rStyle w:val="StyleUnderline"/>
        </w:rPr>
        <w:t>are expropriated</w:t>
      </w:r>
      <w:r w:rsidRPr="00065A0D">
        <w:rPr>
          <w:sz w:val="12"/>
        </w:rPr>
        <w:t xml:space="preserve">. This </w:t>
      </w:r>
      <w:r w:rsidRPr="00065A0D">
        <w:rPr>
          <w:rStyle w:val="Emphasis"/>
          <w:highlight w:val="green"/>
        </w:rPr>
        <w:t>differentiation</w:t>
      </w:r>
      <w:r w:rsidRPr="00065A0D">
        <w:rPr>
          <w:sz w:val="12"/>
        </w:rPr>
        <w:t xml:space="preserve"> not only </w:t>
      </w:r>
      <w:r w:rsidRPr="00065A0D">
        <w:rPr>
          <w:rStyle w:val="StyleUnderline"/>
          <w:highlight w:val="green"/>
        </w:rPr>
        <w:t xml:space="preserve">delineates </w:t>
      </w:r>
      <w:r w:rsidRPr="00065A0D">
        <w:rPr>
          <w:rStyle w:val="Emphasis"/>
          <w:highlight w:val="green"/>
        </w:rPr>
        <w:t>access</w:t>
      </w:r>
      <w:r w:rsidRPr="006316F1">
        <w:rPr>
          <w:rStyle w:val="Emphasis"/>
        </w:rPr>
        <w:t xml:space="preserve"> to</w:t>
      </w:r>
      <w:r w:rsidRPr="006316F1">
        <w:rPr>
          <w:rStyle w:val="StyleUnderline"/>
        </w:rPr>
        <w:t xml:space="preserve">, </w:t>
      </w:r>
      <w:r w:rsidRPr="00065A0D">
        <w:rPr>
          <w:rStyle w:val="StyleUnderline"/>
          <w:highlight w:val="green"/>
        </w:rPr>
        <w:t xml:space="preserve">and </w:t>
      </w:r>
      <w:r w:rsidRPr="00065A0D">
        <w:rPr>
          <w:rStyle w:val="Emphasis"/>
          <w:highlight w:val="green"/>
        </w:rPr>
        <w:t>conditions</w:t>
      </w:r>
      <w:r w:rsidRPr="006316F1">
        <w:rPr>
          <w:rStyle w:val="Emphasis"/>
        </w:rPr>
        <w:t xml:space="preserve"> with</w:t>
      </w:r>
      <w:r w:rsidRPr="00065A0D">
        <w:rPr>
          <w:rStyle w:val="Emphasis"/>
          <w:highlight w:val="green"/>
        </w:rPr>
        <w:t>in</w:t>
      </w:r>
      <w:r w:rsidRPr="00065A0D">
        <w:rPr>
          <w:rStyle w:val="StyleUnderline"/>
        </w:rPr>
        <w:t xml:space="preserve">, </w:t>
      </w:r>
      <w:r w:rsidRPr="00065A0D">
        <w:rPr>
          <w:rStyle w:val="Emphasis"/>
        </w:rPr>
        <w:t xml:space="preserve">formal </w:t>
      </w:r>
      <w:r w:rsidRPr="00065A0D">
        <w:rPr>
          <w:rStyle w:val="Emphasis"/>
          <w:highlight w:val="green"/>
        </w:rPr>
        <w:t>labour markets</w:t>
      </w:r>
      <w:r w:rsidRPr="00065A0D">
        <w:rPr>
          <w:rStyle w:val="StyleUnderline"/>
          <w:highlight w:val="green"/>
        </w:rPr>
        <w:t xml:space="preserve"> but also</w:t>
      </w:r>
      <w:r w:rsidRPr="00065A0D">
        <w:rPr>
          <w:rStyle w:val="StyleUnderline"/>
        </w:rPr>
        <w:t xml:space="preserve"> </w:t>
      </w:r>
      <w:r w:rsidRPr="00065A0D">
        <w:rPr>
          <w:rStyle w:val="Emphasis"/>
        </w:rPr>
        <w:t>possibilities of survival</w:t>
      </w:r>
      <w:r w:rsidRPr="00065A0D">
        <w:rPr>
          <w:sz w:val="12"/>
        </w:rPr>
        <w:t xml:space="preserve">: namely, </w:t>
      </w:r>
      <w:r w:rsidRPr="00065A0D">
        <w:rPr>
          <w:rStyle w:val="StyleUnderline"/>
        </w:rPr>
        <w:t xml:space="preserve">for </w:t>
      </w:r>
      <w:r w:rsidRPr="00065A0D">
        <w:rPr>
          <w:rStyle w:val="Emphasis"/>
        </w:rPr>
        <w:t>whose bodies</w:t>
      </w:r>
      <w:r w:rsidRPr="00065A0D">
        <w:rPr>
          <w:rStyle w:val="StyleUnderline"/>
        </w:rPr>
        <w:t xml:space="preserve">, </w:t>
      </w:r>
      <w:r w:rsidRPr="00065A0D">
        <w:rPr>
          <w:rStyle w:val="Emphasis"/>
        </w:rPr>
        <w:t>lives</w:t>
      </w:r>
      <w:r w:rsidRPr="00065A0D">
        <w:rPr>
          <w:rStyle w:val="StyleUnderline"/>
        </w:rPr>
        <w:t xml:space="preserve">, and </w:t>
      </w:r>
      <w:r w:rsidRPr="00065A0D">
        <w:rPr>
          <w:rStyle w:val="Emphasis"/>
          <w:highlight w:val="green"/>
        </w:rPr>
        <w:t>ways of being</w:t>
      </w:r>
      <w:r w:rsidRPr="00065A0D">
        <w:rPr>
          <w:sz w:val="12"/>
        </w:rPr>
        <w:t xml:space="preserve"> in the world </w:t>
      </w:r>
      <w:r w:rsidRPr="006316F1">
        <w:rPr>
          <w:rStyle w:val="StyleUnderline"/>
        </w:rPr>
        <w:t xml:space="preserve">are </w:t>
      </w:r>
      <w:r w:rsidRPr="00065A0D">
        <w:rPr>
          <w:rStyle w:val="Emphasis"/>
          <w:highlight w:val="green"/>
        </w:rPr>
        <w:t>allowed</w:t>
      </w:r>
      <w:r w:rsidRPr="00065A0D">
        <w:rPr>
          <w:rStyle w:val="StyleUnderline"/>
          <w:highlight w:val="green"/>
        </w:rPr>
        <w:t xml:space="preserve"> to be</w:t>
      </w:r>
      <w:r w:rsidRPr="00065A0D">
        <w:rPr>
          <w:rStyle w:val="StyleUnderline"/>
        </w:rPr>
        <w:t xml:space="preserve"> </w:t>
      </w:r>
      <w:r w:rsidRPr="00065A0D">
        <w:rPr>
          <w:rStyle w:val="Emphasis"/>
        </w:rPr>
        <w:t xml:space="preserve">socially </w:t>
      </w:r>
      <w:r w:rsidRPr="00065A0D">
        <w:rPr>
          <w:rStyle w:val="Emphasis"/>
          <w:highlight w:val="green"/>
        </w:rPr>
        <w:t>reproduced</w:t>
      </w:r>
      <w:r w:rsidRPr="00065A0D">
        <w:rPr>
          <w:sz w:val="12"/>
        </w:rPr>
        <w:t xml:space="preserve">. </w:t>
      </w:r>
      <w:r w:rsidRPr="00065A0D">
        <w:rPr>
          <w:rStyle w:val="StyleUnderline"/>
        </w:rPr>
        <w:t>The historic and ongoing expropriation of labour</w:t>
      </w:r>
      <w:r w:rsidRPr="00065A0D">
        <w:rPr>
          <w:sz w:val="12"/>
        </w:rPr>
        <w:t xml:space="preserve"> that </w:t>
      </w:r>
      <w:r w:rsidRPr="00065A0D">
        <w:rPr>
          <w:rStyle w:val="StyleUnderline"/>
        </w:rPr>
        <w:t>reproduces life (e.g., women’s unpaid labour, but also Earth’s capacities) as a key strategy of capital accumulation</w:t>
      </w:r>
      <w:r w:rsidRPr="00065A0D">
        <w:rPr>
          <w:sz w:val="12"/>
        </w:rPr>
        <w:t xml:space="preserve"> is something long highlighted by feminist scholars.67 Similarly, critical scholars have centred the racial/colonial formation of capitalism evident in primitive accumulation strategies beyond Western Europe: </w:t>
      </w:r>
      <w:r w:rsidRPr="00065A0D">
        <w:rPr>
          <w:rStyle w:val="StyleUnderline"/>
        </w:rPr>
        <w:t>namely, the expropriation of racialized labour as constitutive of capitalist relations, labour markets, and enduring in the legal forms that regulate them.</w:t>
      </w:r>
      <w:r w:rsidRPr="00065A0D">
        <w:rPr>
          <w:sz w:val="12"/>
        </w:rPr>
        <w:t>68 Here, because we are specifically aiming to foreground the relationship between labour and land, social reproduction of lives, livelihoods, and the wider socio-ecologies, we intend to illustrate this exploitation-expropriation dynamic in the context of settler colonial/racial capitalism.</w:t>
      </w:r>
    </w:p>
    <w:p w14:paraId="396ADA40" w14:textId="77777777" w:rsidR="00F67AB3" w:rsidRPr="00065A0D" w:rsidRDefault="00F67AB3" w:rsidP="00F67AB3">
      <w:pPr>
        <w:rPr>
          <w:sz w:val="14"/>
        </w:rPr>
      </w:pPr>
      <w:r w:rsidRPr="00065A0D">
        <w:rPr>
          <w:sz w:val="14"/>
        </w:rPr>
        <w:t>&lt;&lt;&lt;Paragraph Integrity Ends&gt;&gt;&gt;</w:t>
      </w:r>
    </w:p>
    <w:p w14:paraId="5343A5EF" w14:textId="77777777" w:rsidR="00F67AB3" w:rsidRPr="00065A0D" w:rsidRDefault="00F67AB3" w:rsidP="00F67AB3">
      <w:pPr>
        <w:rPr>
          <w:sz w:val="4"/>
          <w:szCs w:val="4"/>
        </w:rPr>
      </w:pPr>
      <w:r w:rsidRPr="00065A0D">
        <w:rPr>
          <w:sz w:val="4"/>
          <w:szCs w:val="4"/>
        </w:rPr>
        <w:t>Appropriation and transformation of land is at heart of the settler colonial project, even if the precise processes of settlement have varied across time and space. 69 Contrary to the story of ‘empty space’, creation of settler colonies like Canada entailed forced dislocation, relocation, and dispossession of existing Indigenous inhabitants; colonial assertions of sovereignty, a myth invented to erase long-standing systems of land occupancy, use, and relations.70 Unlike in colonial projects based on imperial expansion, in North American settler colonialism, incorporation and proletarianization of Indigenous labour was not a priority,71 even when this labour was selectively used at different points in time and for different purposes.72 Instead, as the priority was land acquisition, the dominant logic driving the settler project was that of Indigenous elimination.73 In Leanne Betasamosake Simpson’s words, the structure of racial/colonial capitalism and settlement in Canada (and North America more generally) was premised on the ‘perpetual disappearance of Indigenous bodies for perpetual territorial acquisition’. 74 As Simpson argues, this was in part due to the fact that the continued presence of the Indigenous peoples and their resistance to the imposition of the settler lifeways challenged the legitimacy of the settler colonial project of expansion itself, including the claims to sovereignty that Canada asserted over Indigenous peoples and lands. The resilience, through adaptation and/or resistance, of Indigenous people in Canada shows that this effort has not been fully realized,75 and contemporary efforts at reconciliation are intended to redress these historic violences and their ongoing legacies.76 Nonetheless, much of the land appropriated by the settler state for the benefit of a plethora of public, private, and corporate actors has been ‘developed’ in ways that transformed local socio-ecologies and significantly undermined conditions of life that enabled Indigenous populations to thrive.77 This transformation was of course accomplished with labour – some of it expropriated, including that extracted from dispossessed Indigenous people, some of whom were initially/selectively (and often forcibly) incorporated into local labour markets,78 from racialized migrant labour,79 and to a lesser degree in Canada, from those enslaved and ‘traded’ through the transatlantic routes.80 Primarily, however, the transformation was carried out by white settlers, whose ‘free’ labours of land ‘improvement’ were means of acquiring property ownership over lands deemed to have been unworked, unused, full of untapped resources.81 The long-term care and cultivation of lands by Indigenous inhabitants, for many of whom land and labour are regarded as mutually constituted, was ignored though their local socioecological knowledges appropriated.82 Settlers, including settler workers, directly and indirectly participated in the process of accumulation by dispossession, their homes, farms, workplaces, basic infrastructures they relied upon ultimately premised on the capture and control of Indigenous land.83 Scholars of labour history and labour movements have only recently begun to reflect on these fraught dynamics, and on the fractured solidarity amongst settler workers and Indigenous peoples in relation to labour and livelihoods.84 The expropriation of Indigenous normative knowledge, labour and land was also a racist state policy during Brazil’s invasion by European colonizers. Nonetheless, Indigenous labour and Indigenous slavery occupy a minor place in historical analyses of Brazilian labour relations,85 including in the field of law. Contrary to the widespread belief in the nineteenth century that Indigenous people in Brazil did not lend themselves to work, their expropriated labour was incorporated into a wide range of economic branches through slavery and other forms of coercion, under the guise of catechization and ‘civilization’. 86 This Eurocentric ‘civilizing’ mission included the rejection of Indigenous cultures, with the erasure of their traditional livelihoods and relations with land, a process of knowledge and land expropriation that is ongoing in Brazil. Along with Indigenous forced labour, Brazilian colonization was structurally characterized by the enslavement of Black people as Portugal was one of the first European empires to make slavery the primary tool of its colonization of the Atlantic world, and Brazil the last country in the Western world to abolish slavery (13 May 1888).87 From the time the first ships arrived in 1570 to abolition, around five million Africans were abducted overseas to work and live as slaves in the plantations, mines and cities of Brazil.88 The proceeds of Brazilian slavery played a central role in the modern capitalist world economy, supporting the economic and social conditions that allowed the rise of industrial bourgeoisies in Portugal, France, Britain and other western European countries. As such, European (white) colonization in Latin America involved the expropriation of labour and land, but also of knowledge, articulating genocide and epistemicide of Indigenous and Black people in Brazil. Brazilian colonization was initially based on the export of all expropriated land wealth to the metropolis, with legal property ownership exclusive to white Portuguese men89 in the form of large landholdings (latifundia). This model of export-oriented colonization, based on the monoculture of commodities such as sugar cane, devastated the Brazilian ecosystem, reducing the Atlantic Forest to about eight percent of its original cover.90 Recent research shows enduring legacies of this colonial form, with areas previously subject to the sugarcane cycle still having greater racial inequalities in land distribution and access.91 Despite this, many Black and Indigenous anti-capitalist forms of labour-land relationality have resisted their attempted erasure, preserving the so-called lowimpact technologies, such as vegetal extraction, fishing, and small-scale farming.92 The relationship that these groups maintain with the land exceeds subsistence cultivation. For Black and Indigenous peoples, land is not just a means of economic subsistence but also the basis for the normative and cultural re/production of their collectivity. As such, the relations of expropriation and exploitation not only constitute racial capitalism at work, but differentiations in the operation of these dynamics tend to undermine traditional livelihoods, past and present, and the possibilities of developing alternative futures where these are linked to land – or socio-ecology – that is being expropriated: occupied, transformed, and destroyed. By appropriating land and resources, racial/colonial capitalism expropriates lives, causing some communities to have their environmental resources confiscated without compensation, polluting their territory, and extracting their livelihoods and knowledge.93 Land, after all, not only supports, sustains and nourishes human and non-human life, but is also the very basis for what Glen Coulthard and Simpson refer to as grounded normativity.94 While Coulthard and Simpson’s respective notions of grounded normativity pertain to specific, Indigenous, place-based interrelationalities, practices of worldmaking, and ethical commitments, the works of other decolonial (and post-colonial) scholars such as Vandana Shiva,95 Eduardo Gudynas,96 Marisol de la Cadena,97 and Arturo Escobar98 elaborate such ecologically embedded normativities and cosmologies as present more widely. Expropriation – from land, resources, and embodied capacities – renders particularly precarious the reproduction of these normativities, knowledges, and associated lifeways and socio-ecologies. As we have shown above by drawing on the conceptual apparatus of social reproduction, racial colonialism, and coloniality, racial/colonial capitalist division of labour articulates land expropriation, intersectional racial and gendered exploitation of productive and reproductive work, and the epistemic and ontological erasure of ‘non-white’, ‘non-masculine’, and ‘non-Eurocentric’ knowledges and experiences.99 The relationships between land and labour, and the dynamics of expropriation and exploitation, are key to understanding not just how racial/ colonial capitalism emerged, but also to how it reproduces itself while undermining reproduction of some lives (and their socio-ecological foundations). In the next section, we draw on these insights to think about labour law itself: namely, to consider how this law is also imbricated in and inadvertently extends this very form of capitalism. 4 RETHINKING THE LABOUR-ENVIRONMENT (LAND) NEXUS: BEYOND COLONIALITY, TOWARDS NEW EPISTEMOLOGIES FOR LABOUR LAW Over the last few decades, there has been much discussion on the urgency of an epistemic shift in labour law. ‘Typical’ work, regulated under the regime of the standard employment relationship, has never captured, and still does not capture, the extent of all labour relations in capitalism. Despite the different ways in which labour law and work regulation are instantiated and institutionalized, the disjuncture between labour law’s epistemology and the lived (work) experiences of so many people – e.g., women, ‘non-white’ persons, and those located in the Global South or settler colonial spaces – is a common thread, which can also be understood as a reflection of the racial/colonial project of power.100 This critique does not just seek to point out problems of ineffectiveness or lack of enforcement of labour law norms, and much less validate the contemporary erosion of standard employment and associated legal forms. We know that the simple destruction of regulated, typical, and protected employment, a process underway in most jurisdictions, is nothing more than a deepening of coloniality occasioned most recently by neoliberal-oriented policies. Therefore, when we engage in a decolonial critique of labour law, as we do here, we are also defending its protective teleology, despite all its contradictions. We want a future for labour law that is radically opposed to the one that is being designed, and we want labour law to be better equipped to respond to contemporary and future problems, including those of unsustainability of our current models of work. Hence, the quandary here seems much more difficult because it involves thinking about labour law’s internal rationality, whose core is the protection of human labour. And yet, notwithstanding this emancipatory aim, labour law’s own epistemology is inadvertently bound up with racial/colonial capitalism.101</w:t>
      </w:r>
    </w:p>
    <w:p w14:paraId="6541B61C" w14:textId="77777777" w:rsidR="00F67AB3" w:rsidRPr="00065A0D" w:rsidRDefault="00F67AB3" w:rsidP="00F67AB3">
      <w:pPr>
        <w:rPr>
          <w:sz w:val="14"/>
        </w:rPr>
      </w:pPr>
      <w:r w:rsidRPr="00065A0D">
        <w:rPr>
          <w:sz w:val="14"/>
        </w:rPr>
        <w:t>&lt;&lt;&lt;Paragraph Integrity Resumes&gt;&gt;&gt;</w:t>
      </w:r>
    </w:p>
    <w:p w14:paraId="24F44CC8" w14:textId="77777777" w:rsidR="00F67AB3" w:rsidRPr="00065A0D" w:rsidRDefault="00F67AB3" w:rsidP="00F67AB3">
      <w:pPr>
        <w:rPr>
          <w:sz w:val="12"/>
        </w:rPr>
      </w:pPr>
      <w:r w:rsidRPr="00065A0D">
        <w:rPr>
          <w:sz w:val="12"/>
        </w:rPr>
        <w:t xml:space="preserve">As we know, </w:t>
      </w:r>
      <w:r w:rsidRPr="002D3A9C">
        <w:rPr>
          <w:rStyle w:val="StyleUnderline"/>
        </w:rPr>
        <w:t>labour law is a paradoxical</w:t>
      </w:r>
      <w:r w:rsidRPr="00065A0D">
        <w:rPr>
          <w:sz w:val="12"/>
        </w:rPr>
        <w:t xml:space="preserve"> subaltern (i.e., working class) achievement of modernity, which expresses the constant contradiction of pacifying the relations between labour, capital, and nature. </w:t>
      </w:r>
      <w:r w:rsidRPr="00065A0D">
        <w:rPr>
          <w:rStyle w:val="Emphasis"/>
          <w:highlight w:val="green"/>
        </w:rPr>
        <w:t>Capitalist exploitation</w:t>
      </w:r>
      <w:r w:rsidRPr="00065A0D">
        <w:rPr>
          <w:rStyle w:val="Emphasis"/>
        </w:rPr>
        <w:t xml:space="preserve"> and expropriation</w:t>
      </w:r>
      <w:r w:rsidRPr="00065A0D">
        <w:rPr>
          <w:sz w:val="12"/>
        </w:rPr>
        <w:t xml:space="preserve">, bound up as they are with each other, </w:t>
      </w:r>
      <w:r w:rsidRPr="00065A0D">
        <w:rPr>
          <w:rStyle w:val="Emphasis"/>
          <w:highlight w:val="green"/>
        </w:rPr>
        <w:t>cannot take place without</w:t>
      </w:r>
      <w:r w:rsidRPr="00065A0D">
        <w:rPr>
          <w:rStyle w:val="StyleUnderline"/>
        </w:rPr>
        <w:t xml:space="preserve"> their </w:t>
      </w:r>
      <w:r w:rsidRPr="00065A0D">
        <w:rPr>
          <w:rStyle w:val="Emphasis"/>
        </w:rPr>
        <w:t>legal form</w:t>
      </w:r>
      <w:r w:rsidRPr="00065A0D">
        <w:rPr>
          <w:sz w:val="12"/>
        </w:rPr>
        <w:t xml:space="preserve">.102 </w:t>
      </w:r>
      <w:r w:rsidRPr="00065A0D">
        <w:rPr>
          <w:rStyle w:val="Emphasis"/>
          <w:highlight w:val="green"/>
        </w:rPr>
        <w:t>Labour law</w:t>
      </w:r>
      <w:r w:rsidRPr="00065A0D">
        <w:rPr>
          <w:rStyle w:val="StyleUnderline"/>
        </w:rPr>
        <w:t xml:space="preserve"> is one such form that is fundamental for shaping capitalist society and</w:t>
      </w:r>
      <w:r w:rsidRPr="00065A0D">
        <w:rPr>
          <w:sz w:val="12"/>
        </w:rPr>
        <w:t xml:space="preserve">, consequently, contributes, at some level, to </w:t>
      </w:r>
      <w:r w:rsidRPr="00065A0D">
        <w:rPr>
          <w:rStyle w:val="StyleUnderline"/>
        </w:rPr>
        <w:t xml:space="preserve">maintaining the </w:t>
      </w:r>
      <w:r w:rsidRPr="00065A0D">
        <w:rPr>
          <w:rStyle w:val="Emphasis"/>
        </w:rPr>
        <w:t>unequal exchange</w:t>
      </w:r>
      <w:r w:rsidRPr="00065A0D">
        <w:rPr>
          <w:rStyle w:val="StyleUnderline"/>
        </w:rPr>
        <w:t xml:space="preserve"> between labour and capital</w:t>
      </w:r>
      <w:r w:rsidRPr="00065A0D">
        <w:rPr>
          <w:sz w:val="12"/>
        </w:rPr>
        <w:t xml:space="preserve">,103 and a particular nexus of labour and environment that capitalism engenders. Namely, </w:t>
      </w:r>
      <w:r w:rsidRPr="00065A0D">
        <w:rPr>
          <w:rStyle w:val="Emphasis"/>
        </w:rPr>
        <w:t>labour law</w:t>
      </w:r>
      <w:r w:rsidRPr="00065A0D">
        <w:rPr>
          <w:rStyle w:val="StyleUnderline"/>
        </w:rPr>
        <w:t xml:space="preserve"> is</w:t>
      </w:r>
      <w:r w:rsidRPr="00065A0D">
        <w:rPr>
          <w:sz w:val="12"/>
        </w:rPr>
        <w:t xml:space="preserve"> an expression of </w:t>
      </w:r>
      <w:r w:rsidRPr="00065A0D">
        <w:rPr>
          <w:rStyle w:val="Emphasis"/>
        </w:rPr>
        <w:t>resistance</w:t>
      </w:r>
      <w:r w:rsidRPr="00065A0D">
        <w:rPr>
          <w:rStyle w:val="StyleUnderline"/>
        </w:rPr>
        <w:t xml:space="preserve"> to </w:t>
      </w:r>
      <w:r w:rsidRPr="00065A0D">
        <w:rPr>
          <w:rStyle w:val="Emphasis"/>
        </w:rPr>
        <w:t>only very specific ways of living</w:t>
      </w:r>
      <w:r w:rsidRPr="00065A0D">
        <w:rPr>
          <w:sz w:val="12"/>
        </w:rPr>
        <w:t xml:space="preserve">, those </w:t>
      </w:r>
      <w:r w:rsidRPr="00065A0D">
        <w:rPr>
          <w:rStyle w:val="StyleUnderline"/>
        </w:rPr>
        <w:t xml:space="preserve">in </w:t>
      </w:r>
      <w:r w:rsidRPr="00065A0D">
        <w:rPr>
          <w:rStyle w:val="Emphasis"/>
        </w:rPr>
        <w:t>which</w:t>
      </w:r>
      <w:r w:rsidRPr="00065A0D">
        <w:rPr>
          <w:rStyle w:val="StyleUnderline"/>
        </w:rPr>
        <w:t xml:space="preserve"> the </w:t>
      </w:r>
      <w:r w:rsidRPr="00065A0D">
        <w:rPr>
          <w:rStyle w:val="Emphasis"/>
        </w:rPr>
        <w:t>capital relation is centred</w:t>
      </w:r>
      <w:r w:rsidRPr="00065A0D">
        <w:rPr>
          <w:sz w:val="12"/>
        </w:rPr>
        <w:t xml:space="preserve">; paradoxically, </w:t>
      </w:r>
      <w:r w:rsidRPr="00065A0D">
        <w:rPr>
          <w:rStyle w:val="StyleUnderline"/>
        </w:rPr>
        <w:t xml:space="preserve">its </w:t>
      </w:r>
      <w:r w:rsidRPr="00065A0D">
        <w:rPr>
          <w:rStyle w:val="Emphasis"/>
        </w:rPr>
        <w:t>legal form</w:t>
      </w:r>
      <w:r w:rsidRPr="00065A0D">
        <w:rPr>
          <w:rStyle w:val="StyleUnderline"/>
        </w:rPr>
        <w:t xml:space="preserve"> only </w:t>
      </w:r>
      <w:r w:rsidRPr="00065A0D">
        <w:rPr>
          <w:rStyle w:val="Emphasis"/>
        </w:rPr>
        <w:t>reaches full development</w:t>
      </w:r>
      <w:r w:rsidRPr="00065A0D">
        <w:rPr>
          <w:rStyle w:val="StyleUnderline"/>
        </w:rPr>
        <w:t xml:space="preserve"> by acquiescence to the </w:t>
      </w:r>
      <w:r w:rsidRPr="00065A0D">
        <w:rPr>
          <w:rStyle w:val="Emphasis"/>
        </w:rPr>
        <w:t>exploitation of human labour</w:t>
      </w:r>
      <w:r w:rsidRPr="00065A0D">
        <w:rPr>
          <w:rStyle w:val="StyleUnderline"/>
        </w:rPr>
        <w:t xml:space="preserve">. </w:t>
      </w:r>
      <w:r w:rsidRPr="00065A0D">
        <w:rPr>
          <w:rStyle w:val="Emphasis"/>
        </w:rPr>
        <w:t xml:space="preserve">Labour </w:t>
      </w:r>
      <w:r w:rsidRPr="00065A0D">
        <w:rPr>
          <w:rStyle w:val="Emphasis"/>
          <w:highlight w:val="green"/>
        </w:rPr>
        <w:t>exploitation</w:t>
      </w:r>
      <w:r w:rsidRPr="00065A0D">
        <w:rPr>
          <w:rStyle w:val="StyleUnderline"/>
          <w:highlight w:val="green"/>
        </w:rPr>
        <w:t xml:space="preserve"> is</w:t>
      </w:r>
      <w:r w:rsidRPr="00065A0D">
        <w:rPr>
          <w:sz w:val="12"/>
        </w:rPr>
        <w:t xml:space="preserve"> then also </w:t>
      </w:r>
      <w:r w:rsidRPr="00065A0D">
        <w:rPr>
          <w:rStyle w:val="StyleUnderline"/>
        </w:rPr>
        <w:t xml:space="preserve">a </w:t>
      </w:r>
      <w:r w:rsidRPr="00065A0D">
        <w:rPr>
          <w:rStyle w:val="Emphasis"/>
          <w:highlight w:val="green"/>
        </w:rPr>
        <w:t>precondition</w:t>
      </w:r>
      <w:r w:rsidRPr="00065A0D">
        <w:rPr>
          <w:rStyle w:val="StyleUnderline"/>
          <w:highlight w:val="green"/>
        </w:rPr>
        <w:t xml:space="preserve"> for</w:t>
      </w:r>
      <w:r w:rsidRPr="00065A0D">
        <w:rPr>
          <w:sz w:val="12"/>
        </w:rPr>
        <w:t xml:space="preserve"> the existence of </w:t>
      </w:r>
      <w:r w:rsidRPr="00065A0D">
        <w:rPr>
          <w:rStyle w:val="Emphasis"/>
          <w:highlight w:val="green"/>
        </w:rPr>
        <w:t>labour law’s epistemology</w:t>
      </w:r>
      <w:r w:rsidRPr="00065A0D">
        <w:rPr>
          <w:rStyle w:val="StyleUnderline"/>
        </w:rPr>
        <w:t>, which</w:t>
      </w:r>
      <w:r w:rsidRPr="00065A0D">
        <w:rPr>
          <w:sz w:val="12"/>
        </w:rPr>
        <w:t xml:space="preserve"> from the outset </w:t>
      </w:r>
      <w:r w:rsidRPr="00065A0D">
        <w:rPr>
          <w:rStyle w:val="StyleUnderline"/>
        </w:rPr>
        <w:t xml:space="preserve">established </w:t>
      </w:r>
      <w:r w:rsidRPr="00065A0D">
        <w:rPr>
          <w:rStyle w:val="StyleUnderline"/>
          <w:highlight w:val="green"/>
        </w:rPr>
        <w:t>as</w:t>
      </w:r>
      <w:r w:rsidRPr="00065A0D">
        <w:rPr>
          <w:rStyle w:val="StyleUnderline"/>
        </w:rPr>
        <w:t xml:space="preserve"> its scope the </w:t>
      </w:r>
      <w:r w:rsidRPr="00065A0D">
        <w:rPr>
          <w:rStyle w:val="Emphasis"/>
          <w:highlight w:val="green"/>
        </w:rPr>
        <w:t>protection of</w:t>
      </w:r>
      <w:r w:rsidRPr="00065A0D">
        <w:rPr>
          <w:rStyle w:val="Emphasis"/>
        </w:rPr>
        <w:t xml:space="preserve"> human </w:t>
      </w:r>
      <w:r w:rsidRPr="00065A0D">
        <w:rPr>
          <w:rStyle w:val="Emphasis"/>
          <w:highlight w:val="green"/>
        </w:rPr>
        <w:t>work</w:t>
      </w:r>
      <w:r w:rsidRPr="00065A0D">
        <w:rPr>
          <w:sz w:val="12"/>
        </w:rPr>
        <w:t>.</w:t>
      </w:r>
    </w:p>
    <w:p w14:paraId="4B324AC1" w14:textId="77777777" w:rsidR="00F67AB3" w:rsidRPr="00065A0D" w:rsidRDefault="00F67AB3" w:rsidP="00F67AB3">
      <w:pPr>
        <w:rPr>
          <w:sz w:val="12"/>
        </w:rPr>
      </w:pPr>
      <w:r w:rsidRPr="00065A0D">
        <w:rPr>
          <w:sz w:val="12"/>
        </w:rPr>
        <w:t xml:space="preserve">However, what kind of work did labour law aim to protect? What kind of life does it shelter? Which livelihoods did labour law choose to prioritize? These questions are also consequential from the decolonial perspective because </w:t>
      </w:r>
      <w:r w:rsidRPr="00065A0D">
        <w:rPr>
          <w:rStyle w:val="StyleUnderline"/>
        </w:rPr>
        <w:t xml:space="preserve">a </w:t>
      </w:r>
      <w:r w:rsidRPr="00065A0D">
        <w:rPr>
          <w:rStyle w:val="Emphasis"/>
        </w:rPr>
        <w:t xml:space="preserve">system of </w:t>
      </w:r>
      <w:r w:rsidRPr="00065A0D">
        <w:rPr>
          <w:rStyle w:val="Emphasis"/>
          <w:highlight w:val="green"/>
        </w:rPr>
        <w:t>(legal) knowledge</w:t>
      </w:r>
      <w:r w:rsidRPr="00C420FE">
        <w:rPr>
          <w:rStyle w:val="StyleUnderline"/>
        </w:rPr>
        <w:t xml:space="preserve"> that does not fully recognize </w:t>
      </w:r>
      <w:r w:rsidRPr="00C420FE">
        <w:rPr>
          <w:rStyle w:val="Emphasis"/>
        </w:rPr>
        <w:t>its social and epistemic point of origin</w:t>
      </w:r>
      <w:r w:rsidRPr="00065A0D">
        <w:rPr>
          <w:sz w:val="12"/>
        </w:rPr>
        <w:t xml:space="preserve"> or location, </w:t>
      </w:r>
      <w:r w:rsidRPr="00065A0D">
        <w:rPr>
          <w:rStyle w:val="StyleUnderline"/>
        </w:rPr>
        <w:t xml:space="preserve">tends to </w:t>
      </w:r>
      <w:r w:rsidRPr="00065A0D">
        <w:rPr>
          <w:rStyle w:val="Emphasis"/>
          <w:highlight w:val="green"/>
        </w:rPr>
        <w:t>reify</w:t>
      </w:r>
      <w:r w:rsidRPr="00065A0D">
        <w:rPr>
          <w:rStyle w:val="Emphasis"/>
        </w:rPr>
        <w:t xml:space="preserve"> historically dominant </w:t>
      </w:r>
      <w:r w:rsidRPr="00065A0D">
        <w:rPr>
          <w:rStyle w:val="Emphasis"/>
          <w:highlight w:val="green"/>
        </w:rPr>
        <w:t>ontologies</w:t>
      </w:r>
      <w:r w:rsidRPr="00065A0D">
        <w:rPr>
          <w:sz w:val="12"/>
        </w:rPr>
        <w:t xml:space="preserve"> or cosmovisions.104 With its origins in (predominantly European and North Atlantic) industrial workingclass struggle, the emerging </w:t>
      </w:r>
      <w:r w:rsidRPr="00065A0D">
        <w:rPr>
          <w:rStyle w:val="Emphasis"/>
        </w:rPr>
        <w:t>labour law</w:t>
      </w:r>
      <w:r w:rsidRPr="00065A0D">
        <w:rPr>
          <w:sz w:val="12"/>
        </w:rPr>
        <w:t xml:space="preserve"> approach, despite its specific local adaptations, </w:t>
      </w:r>
      <w:r w:rsidRPr="00065A0D">
        <w:rPr>
          <w:rStyle w:val="Emphasis"/>
        </w:rPr>
        <w:t>focused</w:t>
      </w:r>
      <w:r w:rsidRPr="00065A0D">
        <w:rPr>
          <w:rStyle w:val="StyleUnderline"/>
        </w:rPr>
        <w:t xml:space="preserve"> its </w:t>
      </w:r>
      <w:r w:rsidRPr="00065A0D">
        <w:rPr>
          <w:rStyle w:val="Emphasis"/>
        </w:rPr>
        <w:t>legal protective ethos</w:t>
      </w:r>
      <w:r w:rsidRPr="00065A0D">
        <w:rPr>
          <w:rStyle w:val="StyleUnderline"/>
        </w:rPr>
        <w:t xml:space="preserve"> on the problem of </w:t>
      </w:r>
      <w:r w:rsidRPr="00065A0D">
        <w:rPr>
          <w:rStyle w:val="Emphasis"/>
        </w:rPr>
        <w:t>exploitation</w:t>
      </w:r>
      <w:r w:rsidRPr="00065A0D">
        <w:rPr>
          <w:rStyle w:val="StyleUnderline"/>
        </w:rPr>
        <w:t xml:space="preserve"> and on the </w:t>
      </w:r>
      <w:r w:rsidRPr="00065A0D">
        <w:rPr>
          <w:rStyle w:val="Emphasis"/>
        </w:rPr>
        <w:t>dominant work relations</w:t>
      </w:r>
      <w:r w:rsidRPr="00065A0D">
        <w:rPr>
          <w:rStyle w:val="StyleUnderline"/>
        </w:rPr>
        <w:t xml:space="preserve"> in western Europe and (later) North America, </w:t>
      </w:r>
      <w:r w:rsidRPr="00065A0D">
        <w:rPr>
          <w:rStyle w:val="Emphasis"/>
        </w:rPr>
        <w:t>assuming</w:t>
      </w:r>
      <w:r w:rsidRPr="00065A0D">
        <w:rPr>
          <w:sz w:val="12"/>
        </w:rPr>
        <w:t xml:space="preserve"> (or projecting into the future) </w:t>
      </w:r>
      <w:r w:rsidRPr="00065A0D">
        <w:rPr>
          <w:rStyle w:val="StyleUnderline"/>
        </w:rPr>
        <w:t xml:space="preserve">their </w:t>
      </w:r>
      <w:r w:rsidRPr="00065A0D">
        <w:rPr>
          <w:rStyle w:val="Emphasis"/>
        </w:rPr>
        <w:t>universality</w:t>
      </w:r>
      <w:r w:rsidRPr="00065A0D">
        <w:rPr>
          <w:sz w:val="12"/>
        </w:rPr>
        <w:t xml:space="preserve">. Accordingly, </w:t>
      </w:r>
      <w:r w:rsidRPr="00065A0D">
        <w:rPr>
          <w:rStyle w:val="Emphasis"/>
          <w:highlight w:val="green"/>
        </w:rPr>
        <w:t>labour law</w:t>
      </w:r>
      <w:r w:rsidRPr="00065A0D">
        <w:rPr>
          <w:sz w:val="12"/>
        </w:rPr>
        <w:t xml:space="preserve"> also </w:t>
      </w:r>
      <w:r w:rsidRPr="00065A0D">
        <w:rPr>
          <w:rStyle w:val="StyleUnderline"/>
          <w:highlight w:val="green"/>
        </w:rPr>
        <w:t>granted</w:t>
      </w:r>
      <w:r w:rsidRPr="00065A0D">
        <w:rPr>
          <w:rStyle w:val="StyleUnderline"/>
        </w:rPr>
        <w:t xml:space="preserve"> central </w:t>
      </w:r>
      <w:r w:rsidRPr="00065A0D">
        <w:rPr>
          <w:rStyle w:val="StyleUnderline"/>
          <w:highlight w:val="green"/>
        </w:rPr>
        <w:t xml:space="preserve">visibility to </w:t>
      </w:r>
      <w:r w:rsidRPr="00065A0D">
        <w:rPr>
          <w:rStyle w:val="Emphasis"/>
          <w:highlight w:val="green"/>
        </w:rPr>
        <w:t>one form of exploitation</w:t>
      </w:r>
      <w:r w:rsidRPr="00065A0D">
        <w:rPr>
          <w:sz w:val="12"/>
        </w:rPr>
        <w:t xml:space="preserve">: the </w:t>
      </w:r>
      <w:r w:rsidRPr="00065A0D">
        <w:rPr>
          <w:rStyle w:val="Emphasis"/>
        </w:rPr>
        <w:t xml:space="preserve">standard </w:t>
      </w:r>
      <w:r w:rsidRPr="00065A0D">
        <w:rPr>
          <w:rStyle w:val="Emphasis"/>
          <w:highlight w:val="green"/>
        </w:rPr>
        <w:t>employment</w:t>
      </w:r>
      <w:r w:rsidRPr="00065A0D">
        <w:rPr>
          <w:sz w:val="12"/>
        </w:rPr>
        <w:t xml:space="preserve"> relationship. With this, Eurocentric labour sociality became the world’s ‘typical work’. 105 Left on the margins or </w:t>
      </w:r>
      <w:r w:rsidRPr="006316F1">
        <w:rPr>
          <w:rStyle w:val="Emphasis"/>
        </w:rPr>
        <w:t xml:space="preserve">entirely </w:t>
      </w:r>
      <w:r w:rsidRPr="00065A0D">
        <w:rPr>
          <w:rStyle w:val="Emphasis"/>
          <w:highlight w:val="green"/>
        </w:rPr>
        <w:t>excluded</w:t>
      </w:r>
      <w:r w:rsidRPr="00065A0D">
        <w:rPr>
          <w:rStyle w:val="StyleUnderline"/>
          <w:highlight w:val="green"/>
        </w:rPr>
        <w:t xml:space="preserve">, were </w:t>
      </w:r>
      <w:r w:rsidRPr="00065A0D">
        <w:rPr>
          <w:rStyle w:val="Emphasis"/>
          <w:highlight w:val="green"/>
        </w:rPr>
        <w:t>other harms</w:t>
      </w:r>
      <w:r w:rsidRPr="00065A0D">
        <w:rPr>
          <w:rStyle w:val="Emphasis"/>
        </w:rPr>
        <w:t xml:space="preserve"> wrought by capitalism</w:t>
      </w:r>
      <w:r w:rsidRPr="00065A0D">
        <w:rPr>
          <w:rStyle w:val="StyleUnderline"/>
        </w:rPr>
        <w:t xml:space="preserve">, </w:t>
      </w:r>
      <w:r w:rsidRPr="00065A0D">
        <w:rPr>
          <w:rStyle w:val="StyleUnderline"/>
          <w:highlight w:val="green"/>
        </w:rPr>
        <w:t>including</w:t>
      </w:r>
      <w:r w:rsidRPr="00065A0D">
        <w:rPr>
          <w:rStyle w:val="StyleUnderline"/>
        </w:rPr>
        <w:t xml:space="preserve"> those of </w:t>
      </w:r>
      <w:r w:rsidRPr="00065A0D">
        <w:rPr>
          <w:rStyle w:val="Emphasis"/>
        </w:rPr>
        <w:t xml:space="preserve">ongoing </w:t>
      </w:r>
      <w:r w:rsidRPr="00065A0D">
        <w:rPr>
          <w:rStyle w:val="Emphasis"/>
          <w:highlight w:val="green"/>
        </w:rPr>
        <w:t>expropriation</w:t>
      </w:r>
      <w:r w:rsidRPr="00065A0D">
        <w:rPr>
          <w:rStyle w:val="StyleUnderline"/>
          <w:highlight w:val="green"/>
        </w:rPr>
        <w:t xml:space="preserve"> along</w:t>
      </w:r>
      <w:r w:rsidRPr="00065A0D">
        <w:rPr>
          <w:rStyle w:val="StyleUnderline"/>
        </w:rPr>
        <w:t xml:space="preserve"> gendered, </w:t>
      </w:r>
      <w:r w:rsidRPr="00065A0D">
        <w:rPr>
          <w:rStyle w:val="Emphasis"/>
          <w:highlight w:val="green"/>
        </w:rPr>
        <w:t>racial</w:t>
      </w:r>
      <w:r w:rsidRPr="00065A0D">
        <w:rPr>
          <w:rStyle w:val="Emphasis"/>
        </w:rPr>
        <w:t xml:space="preserve">, colonial </w:t>
      </w:r>
      <w:r w:rsidRPr="00065A0D">
        <w:rPr>
          <w:rStyle w:val="Emphasis"/>
          <w:highlight w:val="green"/>
        </w:rPr>
        <w:t>lines</w:t>
      </w:r>
      <w:r w:rsidRPr="00065A0D">
        <w:rPr>
          <w:sz w:val="12"/>
        </w:rPr>
        <w:t xml:space="preserve">, and those stemming from the effects of the particular re-articulation of labour and land/nature engendered by industrialization as well as agrarian ‘improvement’ and extractivism.106 Aside from excluding the work of social reproduction (carried out primarily by women) everywhere, </w:t>
      </w:r>
      <w:r w:rsidRPr="00C47526">
        <w:rPr>
          <w:rStyle w:val="Emphasis"/>
        </w:rPr>
        <w:t>labour law excluded</w:t>
      </w:r>
      <w:r w:rsidRPr="00C47526">
        <w:rPr>
          <w:sz w:val="12"/>
        </w:rPr>
        <w:t xml:space="preserve"> from its central scope </w:t>
      </w:r>
      <w:r w:rsidRPr="00C47526">
        <w:rPr>
          <w:rStyle w:val="StyleUnderline"/>
        </w:rPr>
        <w:t xml:space="preserve">a </w:t>
      </w:r>
      <w:r w:rsidRPr="00C47526">
        <w:rPr>
          <w:rStyle w:val="Emphasis"/>
        </w:rPr>
        <w:t>plethora of other forms of work</w:t>
      </w:r>
      <w:r w:rsidRPr="00C47526">
        <w:rPr>
          <w:sz w:val="12"/>
        </w:rPr>
        <w:t xml:space="preserve">,107 </w:t>
      </w:r>
      <w:r w:rsidRPr="00C47526">
        <w:rPr>
          <w:rStyle w:val="Emphasis"/>
        </w:rPr>
        <w:t>livelihoods</w:t>
      </w:r>
      <w:r w:rsidRPr="00C47526">
        <w:rPr>
          <w:sz w:val="12"/>
        </w:rPr>
        <w:t xml:space="preserve">, and land-based subsistence labour </w:t>
      </w:r>
      <w:r w:rsidRPr="00C47526">
        <w:rPr>
          <w:rStyle w:val="StyleUnderline"/>
        </w:rPr>
        <w:t xml:space="preserve">pursued by </w:t>
      </w:r>
      <w:r w:rsidRPr="00C47526">
        <w:rPr>
          <w:rStyle w:val="Emphasis"/>
        </w:rPr>
        <w:t>‘non-white’ people</w:t>
      </w:r>
      <w:r w:rsidRPr="00065A0D">
        <w:rPr>
          <w:rStyle w:val="StyleUnderline"/>
        </w:rPr>
        <w:t xml:space="preserve"> from the </w:t>
      </w:r>
      <w:r w:rsidRPr="00065A0D">
        <w:rPr>
          <w:rStyle w:val="Emphasis"/>
        </w:rPr>
        <w:t>Global South</w:t>
      </w:r>
      <w:r w:rsidRPr="00065A0D">
        <w:rPr>
          <w:sz w:val="12"/>
        </w:rPr>
        <w:t xml:space="preserve"> or settler colonial spaces, which today continue to be considered as local, marginal, or with low or noneconomic value. Nonetheless, </w:t>
      </w:r>
      <w:r w:rsidRPr="00065A0D">
        <w:rPr>
          <w:rStyle w:val="StyleUnderline"/>
        </w:rPr>
        <w:t>such forms of work and interaction</w:t>
      </w:r>
      <w:r w:rsidRPr="00065A0D">
        <w:rPr>
          <w:sz w:val="12"/>
        </w:rPr>
        <w:t xml:space="preserve"> between labour and land, whether with capital’s involvement or not, </w:t>
      </w:r>
      <w:r w:rsidRPr="00065A0D">
        <w:rPr>
          <w:rStyle w:val="StyleUnderline"/>
        </w:rPr>
        <w:t>are neither marginal nor</w:t>
      </w:r>
      <w:r w:rsidRPr="00065A0D">
        <w:rPr>
          <w:sz w:val="12"/>
        </w:rPr>
        <w:t xml:space="preserve"> are they </w:t>
      </w:r>
      <w:r w:rsidRPr="00065A0D">
        <w:rPr>
          <w:rStyle w:val="StyleUnderline"/>
        </w:rPr>
        <w:t>valueless</w:t>
      </w:r>
      <w:r w:rsidRPr="00065A0D">
        <w:rPr>
          <w:sz w:val="12"/>
        </w:rPr>
        <w:t xml:space="preserve"> per se. </w:t>
      </w:r>
      <w:r w:rsidRPr="00065A0D">
        <w:rPr>
          <w:rStyle w:val="StyleUnderline"/>
        </w:rPr>
        <w:t>They are only designated as such through the racial/colonial capitalist legal framework – of which labour law is</w:t>
      </w:r>
      <w:r w:rsidRPr="00065A0D">
        <w:rPr>
          <w:sz w:val="12"/>
        </w:rPr>
        <w:t xml:space="preserve"> also </w:t>
      </w:r>
      <w:r w:rsidRPr="00065A0D">
        <w:rPr>
          <w:rStyle w:val="StyleUnderline"/>
        </w:rPr>
        <w:t>a consequence</w:t>
      </w:r>
      <w:r w:rsidRPr="00065A0D">
        <w:rPr>
          <w:sz w:val="12"/>
        </w:rPr>
        <w:t xml:space="preserve">. </w:t>
      </w:r>
      <w:r w:rsidRPr="00065A0D">
        <w:rPr>
          <w:rStyle w:val="StyleUnderline"/>
        </w:rPr>
        <w:t xml:space="preserve">The </w:t>
      </w:r>
      <w:r w:rsidRPr="00065A0D">
        <w:rPr>
          <w:rStyle w:val="Emphasis"/>
          <w:highlight w:val="green"/>
        </w:rPr>
        <w:t>legal separation</w:t>
      </w:r>
      <w:r w:rsidRPr="00065A0D">
        <w:rPr>
          <w:rStyle w:val="StyleUnderline"/>
          <w:highlight w:val="green"/>
        </w:rPr>
        <w:t xml:space="preserve"> of </w:t>
      </w:r>
      <w:r w:rsidRPr="00065A0D">
        <w:rPr>
          <w:rStyle w:val="Emphasis"/>
          <w:highlight w:val="green"/>
        </w:rPr>
        <w:t>labour that generates</w:t>
      </w:r>
      <w:r w:rsidRPr="006316F1">
        <w:rPr>
          <w:rStyle w:val="Emphasis"/>
        </w:rPr>
        <w:t xml:space="preserve"> market </w:t>
      </w:r>
      <w:r w:rsidRPr="00065A0D">
        <w:rPr>
          <w:rStyle w:val="Emphasis"/>
          <w:highlight w:val="green"/>
        </w:rPr>
        <w:t>value</w:t>
      </w:r>
      <w:r w:rsidRPr="00065A0D">
        <w:rPr>
          <w:rStyle w:val="StyleUnderline"/>
          <w:highlight w:val="green"/>
        </w:rPr>
        <w:t xml:space="preserve"> over</w:t>
      </w:r>
      <w:r w:rsidRPr="00065A0D">
        <w:rPr>
          <w:rStyle w:val="StyleUnderline"/>
        </w:rPr>
        <w:t xml:space="preserve"> </w:t>
      </w:r>
      <w:r w:rsidRPr="00065A0D">
        <w:rPr>
          <w:rStyle w:val="Emphasis"/>
        </w:rPr>
        <w:t xml:space="preserve">that which generates </w:t>
      </w:r>
      <w:r w:rsidRPr="00065A0D">
        <w:rPr>
          <w:rStyle w:val="Emphasis"/>
          <w:highlight w:val="green"/>
        </w:rPr>
        <w:t>life</w:t>
      </w:r>
      <w:r w:rsidRPr="00065A0D">
        <w:rPr>
          <w:rStyle w:val="StyleUnderline"/>
          <w:highlight w:val="green"/>
        </w:rPr>
        <w:t xml:space="preserve"> is</w:t>
      </w:r>
      <w:r w:rsidRPr="00065A0D">
        <w:rPr>
          <w:rStyle w:val="StyleUnderline"/>
        </w:rPr>
        <w:t xml:space="preserve"> a </w:t>
      </w:r>
      <w:r w:rsidRPr="00065A0D">
        <w:rPr>
          <w:rStyle w:val="Emphasis"/>
          <w:highlight w:val="green"/>
        </w:rPr>
        <w:t>racial</w:t>
      </w:r>
      <w:r w:rsidRPr="00065A0D">
        <w:rPr>
          <w:rStyle w:val="Emphasis"/>
        </w:rPr>
        <w:t xml:space="preserve">/colonial </w:t>
      </w:r>
      <w:r w:rsidRPr="00065A0D">
        <w:rPr>
          <w:rStyle w:val="Emphasis"/>
          <w:highlight w:val="green"/>
        </w:rPr>
        <w:t>capitalist abstraction</w:t>
      </w:r>
      <w:r w:rsidRPr="00065A0D">
        <w:rPr>
          <w:rStyle w:val="StyleUnderline"/>
        </w:rPr>
        <w:t xml:space="preserve">, which happens to be </w:t>
      </w:r>
      <w:r w:rsidRPr="00065A0D">
        <w:rPr>
          <w:rStyle w:val="Emphasis"/>
          <w:highlight w:val="green"/>
        </w:rPr>
        <w:t>key</w:t>
      </w:r>
      <w:r w:rsidRPr="00065A0D">
        <w:rPr>
          <w:rStyle w:val="StyleUnderline"/>
          <w:highlight w:val="green"/>
        </w:rPr>
        <w:t xml:space="preserve"> to</w:t>
      </w:r>
      <w:r w:rsidRPr="00065A0D">
        <w:rPr>
          <w:rStyle w:val="StyleUnderline"/>
        </w:rPr>
        <w:t xml:space="preserve"> </w:t>
      </w:r>
      <w:r w:rsidRPr="00065A0D">
        <w:rPr>
          <w:rStyle w:val="Emphasis"/>
        </w:rPr>
        <w:t xml:space="preserve">capitalist </w:t>
      </w:r>
      <w:r w:rsidRPr="00065A0D">
        <w:rPr>
          <w:rStyle w:val="Emphasis"/>
          <w:highlight w:val="green"/>
        </w:rPr>
        <w:t>accumulation</w:t>
      </w:r>
      <w:r w:rsidRPr="00065A0D">
        <w:rPr>
          <w:rStyle w:val="StyleUnderline"/>
        </w:rPr>
        <w:t xml:space="preserve"> through </w:t>
      </w:r>
      <w:r w:rsidRPr="00065A0D">
        <w:rPr>
          <w:rStyle w:val="Emphasis"/>
        </w:rPr>
        <w:t>exploitation</w:t>
      </w:r>
      <w:r w:rsidRPr="00065A0D">
        <w:rPr>
          <w:rStyle w:val="StyleUnderline"/>
        </w:rPr>
        <w:t>, but also</w:t>
      </w:r>
      <w:r w:rsidRPr="00065A0D">
        <w:rPr>
          <w:sz w:val="12"/>
        </w:rPr>
        <w:t xml:space="preserve"> through </w:t>
      </w:r>
      <w:r w:rsidRPr="00065A0D">
        <w:rPr>
          <w:rStyle w:val="Emphasis"/>
        </w:rPr>
        <w:t>expropriation</w:t>
      </w:r>
      <w:r w:rsidRPr="00065A0D">
        <w:rPr>
          <w:sz w:val="12"/>
        </w:rPr>
        <w:t>.108</w:t>
      </w:r>
    </w:p>
    <w:p w14:paraId="636AAD7F" w14:textId="77777777" w:rsidR="00F67AB3" w:rsidRPr="00065A0D" w:rsidRDefault="00F67AB3" w:rsidP="00F67AB3">
      <w:pPr>
        <w:rPr>
          <w:sz w:val="12"/>
        </w:rPr>
      </w:pPr>
      <w:r w:rsidRPr="00065A0D">
        <w:rPr>
          <w:sz w:val="12"/>
        </w:rPr>
        <w:t xml:space="preserve">Applying the insights of decolonial thinking, it is possible then to observe that the </w:t>
      </w:r>
      <w:r w:rsidRPr="00065A0D">
        <w:rPr>
          <w:rStyle w:val="Emphasis"/>
          <w:highlight w:val="green"/>
        </w:rPr>
        <w:t>privileging</w:t>
      </w:r>
      <w:r w:rsidRPr="00065A0D">
        <w:rPr>
          <w:rStyle w:val="Emphasis"/>
        </w:rPr>
        <w:t xml:space="preserve"> a particular form of </w:t>
      </w:r>
      <w:r w:rsidRPr="00065A0D">
        <w:rPr>
          <w:rStyle w:val="Emphasis"/>
          <w:highlight w:val="green"/>
        </w:rPr>
        <w:t>employment</w:t>
      </w:r>
      <w:r w:rsidRPr="00065A0D">
        <w:rPr>
          <w:rStyle w:val="StyleUnderline"/>
        </w:rPr>
        <w:t xml:space="preserve"> relationship </w:t>
      </w:r>
      <w:r w:rsidRPr="00065A0D">
        <w:rPr>
          <w:rStyle w:val="StyleUnderline"/>
          <w:highlight w:val="green"/>
        </w:rPr>
        <w:t>through labour law</w:t>
      </w:r>
      <w:r w:rsidRPr="006316F1">
        <w:rPr>
          <w:rStyle w:val="StyleUnderline"/>
        </w:rPr>
        <w:t xml:space="preserve"> </w:t>
      </w:r>
      <w:r w:rsidRPr="006316F1">
        <w:rPr>
          <w:rStyle w:val="Emphasis"/>
        </w:rPr>
        <w:t>facilitated capitalist expansion</w:t>
      </w:r>
      <w:r w:rsidRPr="006316F1">
        <w:rPr>
          <w:rStyle w:val="StyleUnderline"/>
        </w:rPr>
        <w:t xml:space="preserve"> through </w:t>
      </w:r>
      <w:r w:rsidRPr="00065A0D">
        <w:rPr>
          <w:rStyle w:val="Emphasis"/>
          <w:highlight w:val="green"/>
        </w:rPr>
        <w:t>sanctioned</w:t>
      </w:r>
      <w:r w:rsidRPr="00065A0D">
        <w:rPr>
          <w:rStyle w:val="Emphasis"/>
        </w:rPr>
        <w:t xml:space="preserve"> labour </w:t>
      </w:r>
      <w:r w:rsidRPr="00065A0D">
        <w:rPr>
          <w:rStyle w:val="Emphasis"/>
          <w:highlight w:val="green"/>
        </w:rPr>
        <w:t>exploitation</w:t>
      </w:r>
      <w:r w:rsidRPr="00065A0D">
        <w:rPr>
          <w:sz w:val="12"/>
        </w:rPr>
        <w:t xml:space="preserve">, but also enabled its unequal distribution based on racial, gendered, and geopolitical criteria inherited from colonization,109 accepting labour and land expropriation of the ‘colonized’. </w:t>
      </w:r>
      <w:r w:rsidRPr="00065A0D">
        <w:rPr>
          <w:rStyle w:val="StyleUnderline"/>
        </w:rPr>
        <w:t>This legal coloniality consigned those involved in</w:t>
      </w:r>
      <w:r w:rsidRPr="00065A0D">
        <w:rPr>
          <w:sz w:val="12"/>
        </w:rPr>
        <w:t xml:space="preserve"> reproductive work, </w:t>
      </w:r>
      <w:r w:rsidRPr="00065A0D">
        <w:rPr>
          <w:rStyle w:val="StyleUnderline"/>
        </w:rPr>
        <w:t>informal economic activities</w:t>
      </w:r>
      <w:r w:rsidRPr="00065A0D">
        <w:rPr>
          <w:sz w:val="12"/>
        </w:rPr>
        <w:t xml:space="preserve">, and land-based livelihoods </w:t>
      </w:r>
      <w:r w:rsidRPr="00065A0D">
        <w:rPr>
          <w:rStyle w:val="StyleUnderline"/>
        </w:rPr>
        <w:t>to the epistemic category of</w:t>
      </w:r>
      <w:r w:rsidRPr="00065A0D">
        <w:rPr>
          <w:sz w:val="12"/>
        </w:rPr>
        <w:t xml:space="preserve"> ‘nature’ 110 or </w:t>
      </w:r>
      <w:r w:rsidRPr="00065A0D">
        <w:rPr>
          <w:rStyle w:val="Emphasis"/>
        </w:rPr>
        <w:t>‘anti-humanity’</w:t>
      </w:r>
      <w:r w:rsidRPr="00065A0D">
        <w:rPr>
          <w:sz w:val="12"/>
        </w:rPr>
        <w:t xml:space="preserve">, and, therefore, </w:t>
      </w:r>
      <w:r w:rsidRPr="00065A0D">
        <w:rPr>
          <w:rStyle w:val="StyleUnderline"/>
        </w:rPr>
        <w:t>out of the central fold of labour law</w:t>
      </w:r>
      <w:r w:rsidRPr="00065A0D">
        <w:rPr>
          <w:sz w:val="12"/>
        </w:rPr>
        <w:t xml:space="preserve">’s origin story and narrative during its historical formation. </w:t>
      </w:r>
      <w:r w:rsidRPr="00065A0D">
        <w:rPr>
          <w:rStyle w:val="StyleUnderline"/>
        </w:rPr>
        <w:t xml:space="preserve">These historic choices have </w:t>
      </w:r>
      <w:r w:rsidRPr="00065A0D">
        <w:rPr>
          <w:rStyle w:val="Emphasis"/>
        </w:rPr>
        <w:t>enduring consequences</w:t>
      </w:r>
      <w:r w:rsidRPr="00065A0D">
        <w:rPr>
          <w:sz w:val="12"/>
        </w:rPr>
        <w:t xml:space="preserve">, and when we ignore this important epistemic dimension of labour law, </w:t>
      </w:r>
      <w:r w:rsidRPr="006316F1">
        <w:rPr>
          <w:rStyle w:val="Emphasis"/>
        </w:rPr>
        <w:t xml:space="preserve">other </w:t>
      </w:r>
      <w:r w:rsidRPr="00065A0D">
        <w:rPr>
          <w:rStyle w:val="Emphasis"/>
          <w:highlight w:val="green"/>
        </w:rPr>
        <w:t>injuries</w:t>
      </w:r>
      <w:r w:rsidRPr="00065A0D">
        <w:rPr>
          <w:rStyle w:val="StyleUnderline"/>
          <w:highlight w:val="green"/>
        </w:rPr>
        <w:t xml:space="preserve"> of </w:t>
      </w:r>
      <w:r w:rsidRPr="00065A0D">
        <w:rPr>
          <w:rStyle w:val="Emphasis"/>
          <w:highlight w:val="green"/>
        </w:rPr>
        <w:t>racial</w:t>
      </w:r>
      <w:r w:rsidRPr="00065A0D">
        <w:rPr>
          <w:rStyle w:val="Emphasis"/>
        </w:rPr>
        <w:t xml:space="preserve">/colonial </w:t>
      </w:r>
      <w:r w:rsidRPr="00065A0D">
        <w:rPr>
          <w:rStyle w:val="Emphasis"/>
          <w:highlight w:val="green"/>
        </w:rPr>
        <w:t>capitalism</w:t>
      </w:r>
      <w:r w:rsidRPr="00065A0D">
        <w:rPr>
          <w:rStyle w:val="StyleUnderline"/>
          <w:highlight w:val="green"/>
        </w:rPr>
        <w:t xml:space="preserve"> are</w:t>
      </w:r>
      <w:r w:rsidRPr="006316F1">
        <w:rPr>
          <w:rStyle w:val="StyleUnderline"/>
        </w:rPr>
        <w:t xml:space="preserve"> </w:t>
      </w:r>
      <w:r w:rsidRPr="006316F1">
        <w:rPr>
          <w:rStyle w:val="Emphasis"/>
        </w:rPr>
        <w:t xml:space="preserve">left </w:t>
      </w:r>
      <w:r w:rsidRPr="00065A0D">
        <w:rPr>
          <w:rStyle w:val="Emphasis"/>
          <w:highlight w:val="green"/>
        </w:rPr>
        <w:t>unaddressed</w:t>
      </w:r>
      <w:r w:rsidRPr="00065A0D">
        <w:rPr>
          <w:sz w:val="12"/>
        </w:rPr>
        <w:t xml:space="preserve"> (or inadequately addressed).</w:t>
      </w:r>
    </w:p>
    <w:p w14:paraId="0E8EC3BF" w14:textId="77777777" w:rsidR="00F67AB3" w:rsidRPr="00065A0D" w:rsidRDefault="00F67AB3" w:rsidP="00F67AB3"/>
    <w:p w14:paraId="15F82B5D" w14:textId="77777777" w:rsidR="00F67AB3" w:rsidRPr="00065A0D" w:rsidRDefault="00F67AB3" w:rsidP="00F67AB3">
      <w:pPr>
        <w:pStyle w:val="Heading4"/>
        <w:rPr>
          <w:rFonts w:cs="Calibri"/>
        </w:rPr>
      </w:pPr>
      <w:r w:rsidRPr="00065A0D">
        <w:rPr>
          <w:rFonts w:cs="Calibri"/>
        </w:rPr>
        <w:t xml:space="preserve">Thus, we turn to </w:t>
      </w:r>
      <w:r w:rsidRPr="00065A0D">
        <w:rPr>
          <w:rFonts w:cs="Calibri"/>
          <w:i/>
          <w:u w:val="single"/>
        </w:rPr>
        <w:t>the general strike</w:t>
      </w:r>
      <w:r w:rsidRPr="00065A0D">
        <w:rPr>
          <w:rFonts w:cs="Calibri"/>
        </w:rPr>
        <w:t xml:space="preserve">. </w:t>
      </w:r>
    </w:p>
    <w:p w14:paraId="6CA4525E" w14:textId="77777777" w:rsidR="00F67AB3" w:rsidRDefault="00F67AB3" w:rsidP="00F67AB3"/>
    <w:p w14:paraId="76F8DA34" w14:textId="77777777" w:rsidR="00F67AB3" w:rsidRPr="00065A0D" w:rsidRDefault="00F67AB3" w:rsidP="00F67AB3">
      <w:pPr>
        <w:pStyle w:val="Heading4"/>
        <w:rPr>
          <w:rFonts w:cs="Calibri"/>
        </w:rPr>
      </w:pPr>
      <w:r w:rsidRPr="00065A0D">
        <w:rPr>
          <w:rFonts w:cs="Calibri"/>
        </w:rPr>
        <w:t xml:space="preserve">Labor rights </w:t>
      </w:r>
      <w:r w:rsidRPr="00AE305C">
        <w:rPr>
          <w:rFonts w:cs="Calibri"/>
          <w:u w:val="single"/>
        </w:rPr>
        <w:t>cannot repair</w:t>
      </w:r>
      <w:r w:rsidRPr="00065A0D">
        <w:rPr>
          <w:rFonts w:cs="Calibri"/>
        </w:rPr>
        <w:t xml:space="preserve"> the fractures of solidarity</w:t>
      </w:r>
      <w:r>
        <w:rPr>
          <w:rFonts w:cs="Calibri"/>
        </w:rPr>
        <w:t xml:space="preserve">, merely </w:t>
      </w:r>
      <w:r w:rsidRPr="00065A0D">
        <w:rPr>
          <w:rFonts w:cs="Calibri"/>
        </w:rPr>
        <w:t>enforce waged labor as the measure of freedom</w:t>
      </w:r>
      <w:r>
        <w:rPr>
          <w:rFonts w:cs="Calibri"/>
        </w:rPr>
        <w:t>. T</w:t>
      </w:r>
      <w:r w:rsidRPr="00065A0D">
        <w:rPr>
          <w:rFonts w:cs="Calibri"/>
        </w:rPr>
        <w:t xml:space="preserve">he general strike </w:t>
      </w:r>
      <w:r w:rsidRPr="00065A0D">
        <w:rPr>
          <w:rFonts w:cs="Calibri"/>
          <w:u w:val="single"/>
        </w:rPr>
        <w:t>refuses</w:t>
      </w:r>
      <w:r w:rsidRPr="00065A0D">
        <w:rPr>
          <w:rFonts w:cs="Calibri"/>
        </w:rPr>
        <w:t xml:space="preserve"> the paradigm of labor itself to generate a </w:t>
      </w:r>
      <w:r w:rsidRPr="00AE305C">
        <w:rPr>
          <w:rFonts w:cs="Calibri"/>
          <w:u w:val="single"/>
        </w:rPr>
        <w:t>collective power</w:t>
      </w:r>
      <w:r w:rsidRPr="00065A0D">
        <w:rPr>
          <w:rFonts w:cs="Calibri"/>
        </w:rPr>
        <w:t xml:space="preserve"> that delegitimates racial capitalism, disrupts productivity, property, and the state to open space for an insurgent commons as the ground for solidarity otherwise.</w:t>
      </w:r>
    </w:p>
    <w:p w14:paraId="43D7F90C" w14:textId="77777777" w:rsidR="00F67AB3" w:rsidRPr="00065A0D" w:rsidRDefault="00F67AB3" w:rsidP="00F67AB3">
      <w:r w:rsidRPr="00065A0D">
        <w:t xml:space="preserve">Joseph </w:t>
      </w:r>
      <w:r w:rsidRPr="00065A0D">
        <w:rPr>
          <w:rStyle w:val="Style13ptBold"/>
        </w:rPr>
        <w:t>Albernaz 22</w:t>
      </w:r>
      <w:r w:rsidRPr="00065A0D">
        <w:t xml:space="preserve">, Assistant professor of English and Comparative Literature at Columbia University, 12/1/2022, “Abolition, Black Ultraradicalism, and the Generation of the General Strike,” </w:t>
      </w:r>
      <w:r w:rsidRPr="00065A0D">
        <w:rPr>
          <w:i/>
          <w:iCs/>
        </w:rPr>
        <w:t>Critical Times</w:t>
      </w:r>
      <w:r w:rsidRPr="00065A0D">
        <w:t>, Vol. 5, Issue 3, pp. 538–569, https://doi.org/10.1215/26410478-10030214, DJDubb</w:t>
      </w:r>
    </w:p>
    <w:p w14:paraId="4F7A1A73" w14:textId="77777777" w:rsidR="00F67AB3" w:rsidRPr="00065A0D" w:rsidRDefault="00F67AB3" w:rsidP="00F67AB3">
      <w:pPr>
        <w:rPr>
          <w:sz w:val="14"/>
        </w:rPr>
      </w:pPr>
      <w:r w:rsidRPr="00065A0D">
        <w:rPr>
          <w:sz w:val="14"/>
        </w:rPr>
        <w:t xml:space="preserve">What if the strike precedes the worker? </w:t>
      </w:r>
      <w:r w:rsidRPr="00065A0D">
        <w:rPr>
          <w:rStyle w:val="Emphasis"/>
          <w:highlight w:val="green"/>
        </w:rPr>
        <w:t>The strike</w:t>
      </w:r>
      <w:r w:rsidRPr="00065A0D">
        <w:rPr>
          <w:rStyle w:val="StyleUnderline"/>
          <w:highlight w:val="green"/>
        </w:rPr>
        <w:t xml:space="preserve"> has </w:t>
      </w:r>
      <w:r w:rsidRPr="00065A0D">
        <w:rPr>
          <w:rStyle w:val="Emphasis"/>
          <w:highlight w:val="green"/>
        </w:rPr>
        <w:t>long been</w:t>
      </w:r>
      <w:r w:rsidRPr="00A01D2D">
        <w:rPr>
          <w:rStyle w:val="Emphasis"/>
        </w:rPr>
        <w:t xml:space="preserve"> </w:t>
      </w:r>
      <w:r w:rsidRPr="00065A0D">
        <w:rPr>
          <w:rStyle w:val="Emphasis"/>
        </w:rPr>
        <w:t>considered</w:t>
      </w:r>
      <w:r w:rsidRPr="00A01D2D">
        <w:rPr>
          <w:rStyle w:val="StyleUnderline"/>
        </w:rPr>
        <w:t xml:space="preserve"> </w:t>
      </w:r>
      <w:r w:rsidRPr="00065A0D">
        <w:rPr>
          <w:rStyle w:val="StyleUnderline"/>
          <w:highlight w:val="green"/>
        </w:rPr>
        <w:t xml:space="preserve">the </w:t>
      </w:r>
      <w:r w:rsidRPr="00065A0D">
        <w:rPr>
          <w:rStyle w:val="Emphasis"/>
          <w:highlight w:val="green"/>
        </w:rPr>
        <w:t>essential tactic</w:t>
      </w:r>
      <w:r w:rsidRPr="00065A0D">
        <w:rPr>
          <w:rStyle w:val="StyleUnderline"/>
          <w:highlight w:val="green"/>
        </w:rPr>
        <w:t xml:space="preserve"> of </w:t>
      </w:r>
      <w:r w:rsidRPr="00065A0D">
        <w:rPr>
          <w:rStyle w:val="Emphasis"/>
          <w:highlight w:val="green"/>
        </w:rPr>
        <w:t>the working class</w:t>
      </w:r>
      <w:r w:rsidRPr="00065A0D">
        <w:rPr>
          <w:sz w:val="14"/>
        </w:rPr>
        <w:t xml:space="preserve">, an action most radically instantiated in the form of the general strike: a complete withdrawal of labor and productive economic activity across a preponderance of major sectors. </w:t>
      </w:r>
      <w:r w:rsidRPr="00065A0D">
        <w:rPr>
          <w:rStyle w:val="Emphasis"/>
          <w:highlight w:val="green"/>
        </w:rPr>
        <w:t>Yet</w:t>
      </w:r>
      <w:r w:rsidRPr="00065A0D">
        <w:rPr>
          <w:rStyle w:val="StyleUnderline"/>
          <w:highlight w:val="green"/>
        </w:rPr>
        <w:t xml:space="preserve"> outlines</w:t>
      </w:r>
      <w:r w:rsidRPr="00A01D2D">
        <w:rPr>
          <w:rStyle w:val="StyleUnderline"/>
        </w:rPr>
        <w:t xml:space="preserve"> </w:t>
      </w:r>
      <w:r w:rsidRPr="00065A0D">
        <w:rPr>
          <w:rStyle w:val="StyleUnderline"/>
        </w:rPr>
        <w:t>of this much-promoted</w:t>
      </w:r>
      <w:r w:rsidRPr="00065A0D">
        <w:rPr>
          <w:sz w:val="14"/>
        </w:rPr>
        <w:t xml:space="preserve">, much-derided, much-discussed </w:t>
      </w:r>
      <w:r w:rsidRPr="00065A0D">
        <w:rPr>
          <w:rStyle w:val="StyleUnderline"/>
        </w:rPr>
        <w:t>conception of proletarian action</w:t>
      </w:r>
      <w:r w:rsidRPr="00065A0D">
        <w:rPr>
          <w:sz w:val="14"/>
        </w:rPr>
        <w:t xml:space="preserve">, one closely associated with currents of anarchism and anarcho-syndicalism, </w:t>
      </w:r>
      <w:r w:rsidRPr="00065A0D">
        <w:rPr>
          <w:rStyle w:val="StyleUnderline"/>
          <w:highlight w:val="green"/>
        </w:rPr>
        <w:t xml:space="preserve">have been </w:t>
      </w:r>
      <w:r w:rsidRPr="00065A0D">
        <w:rPr>
          <w:rStyle w:val="Emphasis"/>
          <w:highlight w:val="green"/>
        </w:rPr>
        <w:t>far from</w:t>
      </w:r>
      <w:r w:rsidRPr="00065A0D">
        <w:rPr>
          <w:sz w:val="14"/>
        </w:rPr>
        <w:t xml:space="preserve"> actually </w:t>
      </w:r>
      <w:r w:rsidRPr="00065A0D">
        <w:rPr>
          <w:rStyle w:val="StyleUnderline"/>
        </w:rPr>
        <w:t>“</w:t>
      </w:r>
      <w:r w:rsidRPr="00065A0D">
        <w:rPr>
          <w:rStyle w:val="Emphasis"/>
          <w:highlight w:val="green"/>
        </w:rPr>
        <w:t>general</w:t>
      </w:r>
      <w:r w:rsidRPr="00065A0D">
        <w:rPr>
          <w:rStyle w:val="StyleUnderline"/>
        </w:rPr>
        <w:t>,” traditionally</w:t>
      </w:r>
      <w:r w:rsidRPr="00A01D2D">
        <w:rPr>
          <w:rStyle w:val="StyleUnderline"/>
        </w:rPr>
        <w:t xml:space="preserve"> </w:t>
      </w:r>
      <w:r w:rsidRPr="00065A0D">
        <w:rPr>
          <w:rStyle w:val="StyleUnderline"/>
          <w:highlight w:val="green"/>
        </w:rPr>
        <w:t>adopting</w:t>
      </w:r>
      <w:r w:rsidRPr="00065A0D">
        <w:rPr>
          <w:rStyle w:val="StyleUnderline"/>
        </w:rPr>
        <w:t xml:space="preserve"> certain </w:t>
      </w:r>
      <w:r w:rsidRPr="00065A0D">
        <w:rPr>
          <w:rStyle w:val="Emphasis"/>
          <w:highlight w:val="green"/>
        </w:rPr>
        <w:t>delimited conceptions</w:t>
      </w:r>
      <w:r w:rsidRPr="00065A0D">
        <w:rPr>
          <w:rStyle w:val="StyleUnderline"/>
          <w:highlight w:val="green"/>
        </w:rPr>
        <w:t xml:space="preserve"> of a </w:t>
      </w:r>
      <w:r w:rsidRPr="00065A0D">
        <w:rPr>
          <w:rStyle w:val="Emphasis"/>
          <w:highlight w:val="green"/>
        </w:rPr>
        <w:t>laborer</w:t>
      </w:r>
      <w:r w:rsidRPr="00A01D2D">
        <w:rPr>
          <w:rStyle w:val="Emphasis"/>
        </w:rPr>
        <w:t xml:space="preserve"> </w:t>
      </w:r>
      <w:r w:rsidRPr="00065A0D">
        <w:rPr>
          <w:rStyle w:val="Emphasis"/>
        </w:rPr>
        <w:t>(white, male, waged, industrial)</w:t>
      </w:r>
      <w:r w:rsidRPr="00065A0D">
        <w:rPr>
          <w:rStyle w:val="StyleUnderline"/>
        </w:rPr>
        <w:t>. Such a picture of the worker—and thus</w:t>
      </w:r>
      <w:r w:rsidRPr="00065A0D">
        <w:rPr>
          <w:sz w:val="14"/>
        </w:rPr>
        <w:t xml:space="preserve">, in this paradigm, </w:t>
      </w:r>
      <w:r w:rsidRPr="00065A0D">
        <w:rPr>
          <w:rStyle w:val="Emphasis"/>
        </w:rPr>
        <w:t>the striker</w:t>
      </w:r>
      <w:r w:rsidRPr="00065A0D">
        <w:rPr>
          <w:rStyle w:val="StyleUnderline"/>
        </w:rPr>
        <w:t xml:space="preserve">—does </w:t>
      </w:r>
      <w:r w:rsidRPr="00065A0D">
        <w:rPr>
          <w:rStyle w:val="Emphasis"/>
        </w:rPr>
        <w:t>not encompass most proletarians</w:t>
      </w:r>
      <w:r w:rsidRPr="00065A0D">
        <w:rPr>
          <w:sz w:val="14"/>
        </w:rPr>
        <w:t xml:space="preserve">, certainly </w:t>
      </w:r>
      <w:r w:rsidRPr="00065A0D">
        <w:rPr>
          <w:rStyle w:val="StyleUnderline"/>
        </w:rPr>
        <w:t>not today and not even in the mid-nineteenth century</w:t>
      </w:r>
      <w:r w:rsidRPr="00065A0D">
        <w:rPr>
          <w:sz w:val="14"/>
        </w:rPr>
        <w:t xml:space="preserve">, when the concept of the general strike is usually taken to have originated in the burgeoning European workers' movement. </w:t>
      </w:r>
      <w:r w:rsidRPr="00065A0D">
        <w:rPr>
          <w:rStyle w:val="StyleUnderline"/>
          <w:highlight w:val="green"/>
        </w:rPr>
        <w:t>This</w:t>
      </w:r>
      <w:r w:rsidRPr="00065A0D">
        <w:rPr>
          <w:rStyle w:val="StyleUnderline"/>
        </w:rPr>
        <w:t xml:space="preserve"> state of affairs </w:t>
      </w:r>
      <w:r w:rsidRPr="00065A0D">
        <w:rPr>
          <w:rStyle w:val="StyleUnderline"/>
          <w:highlight w:val="green"/>
        </w:rPr>
        <w:t xml:space="preserve">is both a </w:t>
      </w:r>
      <w:r w:rsidRPr="00065A0D">
        <w:rPr>
          <w:rStyle w:val="Emphasis"/>
          <w:highlight w:val="green"/>
        </w:rPr>
        <w:t>symptom</w:t>
      </w:r>
      <w:r w:rsidRPr="00065A0D">
        <w:rPr>
          <w:rStyle w:val="StyleUnderline"/>
          <w:highlight w:val="green"/>
        </w:rPr>
        <w:t xml:space="preserve"> and </w:t>
      </w:r>
      <w:r w:rsidRPr="00065A0D">
        <w:rPr>
          <w:rStyle w:val="Emphasis"/>
          <w:highlight w:val="green"/>
        </w:rPr>
        <w:t>cause</w:t>
      </w:r>
      <w:r w:rsidRPr="00065A0D">
        <w:rPr>
          <w:rStyle w:val="StyleUnderline"/>
          <w:highlight w:val="green"/>
        </w:rPr>
        <w:t xml:space="preserve"> of the</w:t>
      </w:r>
      <w:r w:rsidRPr="00065A0D">
        <w:rPr>
          <w:rStyle w:val="StyleUnderline"/>
        </w:rPr>
        <w:t xml:space="preserve"> overall </w:t>
      </w:r>
      <w:r w:rsidRPr="00065A0D">
        <w:rPr>
          <w:rStyle w:val="Emphasis"/>
          <w:highlight w:val="green"/>
        </w:rPr>
        <w:t>conflation of worker and proletarian</w:t>
      </w:r>
      <w:r w:rsidRPr="00065A0D">
        <w:rPr>
          <w:rStyle w:val="StyleUnderline"/>
        </w:rPr>
        <w:t>.</w:t>
      </w:r>
      <w:r w:rsidRPr="00065A0D">
        <w:rPr>
          <w:sz w:val="14"/>
        </w:rPr>
        <w:t xml:space="preserve"> But </w:t>
      </w:r>
      <w:r w:rsidRPr="00065A0D">
        <w:rPr>
          <w:rStyle w:val="Emphasis"/>
        </w:rPr>
        <w:t>the proletariat</w:t>
      </w:r>
      <w:r w:rsidRPr="00065A0D">
        <w:rPr>
          <w:rStyle w:val="StyleUnderline"/>
        </w:rPr>
        <w:t xml:space="preserve"> is </w:t>
      </w:r>
      <w:r w:rsidRPr="00065A0D">
        <w:rPr>
          <w:rStyle w:val="Emphasis"/>
        </w:rPr>
        <w:t>not strictly</w:t>
      </w:r>
      <w:r w:rsidRPr="00065A0D">
        <w:rPr>
          <w:rStyle w:val="StyleUnderline"/>
        </w:rPr>
        <w:t xml:space="preserve"> identical with </w:t>
      </w:r>
      <w:r w:rsidRPr="00065A0D">
        <w:rPr>
          <w:rStyle w:val="Emphasis"/>
        </w:rPr>
        <w:t>the working class</w:t>
      </w:r>
      <w:r w:rsidRPr="00065A0D">
        <w:rPr>
          <w:sz w:val="14"/>
        </w:rPr>
        <w:t>; more originally, it designates those who must sell their labor-power because they do not own property or means of subsistence, and even more originally and radically according to some early formulations of Marx, it designates that which is constitutively excluded and suffers “wrong in general”—that which has nothing and is nothing. The proletariat's universality, or generality, is only its suffering and nothingness; it is negatively formulated as pure collapse and general “dissolution” (Auflösung).1</w:t>
      </w:r>
    </w:p>
    <w:p w14:paraId="1A55867F" w14:textId="77777777" w:rsidR="00F67AB3" w:rsidRPr="00065A0D" w:rsidRDefault="00F67AB3" w:rsidP="00F67AB3">
      <w:pPr>
        <w:rPr>
          <w:rStyle w:val="StyleUnderline"/>
        </w:rPr>
      </w:pPr>
      <w:r w:rsidRPr="00065A0D">
        <w:rPr>
          <w:sz w:val="14"/>
        </w:rPr>
        <w:t xml:space="preserve">This problem of mapping categories to concrete existence and to tactics—of approaching the proletariat's suffering “wrong in general”—is inseparable from the question of generality: what is general or generalizing in the general strike? What force governs or attends the generation of generality? </w:t>
      </w:r>
      <w:r w:rsidRPr="00A01D2D">
        <w:rPr>
          <w:rStyle w:val="StyleUnderline"/>
        </w:rPr>
        <w:t xml:space="preserve">In </w:t>
      </w:r>
      <w:r w:rsidRPr="00065A0D">
        <w:rPr>
          <w:rStyle w:val="StyleUnderline"/>
          <w:highlight w:val="green"/>
        </w:rPr>
        <w:t xml:space="preserve">tracing the </w:t>
      </w:r>
      <w:r w:rsidRPr="00065A0D">
        <w:rPr>
          <w:rStyle w:val="Emphasis"/>
          <w:highlight w:val="green"/>
        </w:rPr>
        <w:t>first</w:t>
      </w:r>
      <w:r w:rsidRPr="00065A0D">
        <w:rPr>
          <w:rStyle w:val="Emphasis"/>
        </w:rPr>
        <w:t xml:space="preserve"> articulation</w:t>
      </w:r>
      <w:r w:rsidRPr="00065A0D">
        <w:rPr>
          <w:rStyle w:val="StyleUnderline"/>
        </w:rPr>
        <w:t xml:space="preserve"> of the </w:t>
      </w:r>
      <w:r w:rsidRPr="00065A0D">
        <w:rPr>
          <w:rStyle w:val="Emphasis"/>
          <w:highlight w:val="green"/>
        </w:rPr>
        <w:t>general strike</w:t>
      </w:r>
      <w:r w:rsidRPr="00065A0D">
        <w:rPr>
          <w:rStyle w:val="StyleUnderline"/>
          <w:highlight w:val="green"/>
        </w:rPr>
        <w:t xml:space="preserve"> back to the</w:t>
      </w:r>
      <w:r w:rsidRPr="00065A0D">
        <w:rPr>
          <w:sz w:val="14"/>
        </w:rPr>
        <w:t xml:space="preserve"> early nineteenth-century</w:t>
      </w:r>
      <w:r w:rsidRPr="00065A0D">
        <w:rPr>
          <w:rStyle w:val="StyleUnderline"/>
          <w:sz w:val="14"/>
        </w:rPr>
        <w:t xml:space="preserve"> </w:t>
      </w:r>
      <w:r w:rsidRPr="00065A0D">
        <w:rPr>
          <w:rStyle w:val="StyleUnderline"/>
          <w:highlight w:val="green"/>
        </w:rPr>
        <w:t>Atlantic world</w:t>
      </w:r>
      <w:r w:rsidRPr="00A01D2D">
        <w:rPr>
          <w:rStyle w:val="StyleUnderline"/>
        </w:rPr>
        <w:t xml:space="preserve">, it becomes possible to </w:t>
      </w:r>
      <w:r w:rsidRPr="00A01D2D">
        <w:rPr>
          <w:rStyle w:val="StyleUnderline"/>
          <w:highlight w:val="green"/>
        </w:rPr>
        <w:t>recover</w:t>
      </w:r>
      <w:r w:rsidRPr="00065A0D">
        <w:rPr>
          <w:rStyle w:val="StyleUnderline"/>
        </w:rPr>
        <w:t xml:space="preserve"> another genealogy of this concept</w:t>
      </w:r>
      <w:r w:rsidRPr="00065A0D">
        <w:rPr>
          <w:sz w:val="14"/>
        </w:rPr>
        <w:t xml:space="preserve"> and another </w:t>
      </w:r>
      <w:r w:rsidRPr="00065A0D">
        <w:rPr>
          <w:rStyle w:val="StyleUnderline"/>
        </w:rPr>
        <w:t xml:space="preserve">bearing toward generality itself: a notion of </w:t>
      </w:r>
      <w:r w:rsidRPr="00065A0D">
        <w:rPr>
          <w:rStyle w:val="StyleUnderline"/>
          <w:highlight w:val="green"/>
        </w:rPr>
        <w:t>the</w:t>
      </w:r>
      <w:r w:rsidRPr="00A01D2D">
        <w:rPr>
          <w:rStyle w:val="StyleUnderline"/>
        </w:rPr>
        <w:t xml:space="preserve"> </w:t>
      </w:r>
      <w:r w:rsidRPr="00065A0D">
        <w:rPr>
          <w:rStyle w:val="StyleUnderline"/>
        </w:rPr>
        <w:t xml:space="preserve">general </w:t>
      </w:r>
      <w:r w:rsidRPr="00065A0D">
        <w:rPr>
          <w:rStyle w:val="StyleUnderline"/>
          <w:highlight w:val="green"/>
        </w:rPr>
        <w:t xml:space="preserve">strike </w:t>
      </w:r>
      <w:r w:rsidRPr="00065A0D">
        <w:rPr>
          <w:rStyle w:val="Emphasis"/>
          <w:highlight w:val="green"/>
        </w:rPr>
        <w:t>aimed</w:t>
      </w:r>
      <w:r w:rsidRPr="00065A0D">
        <w:rPr>
          <w:sz w:val="14"/>
        </w:rPr>
        <w:t xml:space="preserve"> from the </w:t>
      </w:r>
      <w:r w:rsidRPr="00065A0D">
        <w:rPr>
          <w:rStyle w:val="StyleUnderline"/>
        </w:rPr>
        <w:t xml:space="preserve">first </w:t>
      </w:r>
      <w:r w:rsidRPr="00065A0D">
        <w:rPr>
          <w:rStyle w:val="Emphasis"/>
          <w:highlight w:val="green"/>
        </w:rPr>
        <w:t>at</w:t>
      </w:r>
      <w:r w:rsidRPr="00065A0D">
        <w:rPr>
          <w:rStyle w:val="StyleUnderline"/>
          <w:highlight w:val="green"/>
        </w:rPr>
        <w:t xml:space="preserve"> regimes of </w:t>
      </w:r>
      <w:r w:rsidRPr="00065A0D">
        <w:rPr>
          <w:rStyle w:val="Emphasis"/>
          <w:highlight w:val="green"/>
        </w:rPr>
        <w:t>racial capital</w:t>
      </w:r>
      <w:r w:rsidRPr="00065A0D">
        <w:rPr>
          <w:rStyle w:val="Emphasis"/>
        </w:rPr>
        <w:t>ist control and accumulation</w:t>
      </w:r>
      <w:r w:rsidRPr="00065A0D">
        <w:rPr>
          <w:rStyle w:val="StyleUnderline"/>
        </w:rPr>
        <w:t xml:space="preserve">. </w:t>
      </w:r>
      <w:r w:rsidRPr="00065A0D">
        <w:rPr>
          <w:rStyle w:val="StyleUnderline"/>
          <w:highlight w:val="green"/>
        </w:rPr>
        <w:t>The general strike</w:t>
      </w:r>
      <w:r w:rsidRPr="00065A0D">
        <w:rPr>
          <w:rStyle w:val="StyleUnderline"/>
        </w:rPr>
        <w:t xml:space="preserve"> </w:t>
      </w:r>
      <w:r w:rsidRPr="00065A0D">
        <w:rPr>
          <w:rStyle w:val="Emphasis"/>
        </w:rPr>
        <w:t xml:space="preserve">first </w:t>
      </w:r>
      <w:r w:rsidRPr="00065A0D">
        <w:rPr>
          <w:rStyle w:val="Emphasis"/>
          <w:highlight w:val="green"/>
        </w:rPr>
        <w:t>emerges out</w:t>
      </w:r>
      <w:r w:rsidRPr="00065A0D">
        <w:rPr>
          <w:rStyle w:val="StyleUnderline"/>
          <w:highlight w:val="green"/>
        </w:rPr>
        <w:t xml:space="preserve"> of </w:t>
      </w:r>
      <w:r w:rsidRPr="00065A0D">
        <w:rPr>
          <w:rStyle w:val="Emphasis"/>
          <w:highlight w:val="green"/>
        </w:rPr>
        <w:t>Black resistance to slavery</w:t>
      </w:r>
      <w:r w:rsidRPr="00065A0D">
        <w:rPr>
          <w:sz w:val="14"/>
        </w:rPr>
        <w:t xml:space="preserve"> and is thus born out of </w:t>
      </w:r>
      <w:r w:rsidRPr="00065A0D">
        <w:rPr>
          <w:rStyle w:val="StyleUnderline"/>
        </w:rPr>
        <w:t xml:space="preserve">the most general, world-making wrong; </w:t>
      </w:r>
      <w:r w:rsidRPr="00065A0D">
        <w:rPr>
          <w:rStyle w:val="StyleUnderline"/>
          <w:highlight w:val="green"/>
        </w:rPr>
        <w:t>but</w:t>
      </w:r>
      <w:r w:rsidRPr="00065A0D">
        <w:rPr>
          <w:rStyle w:val="StyleUnderline"/>
        </w:rPr>
        <w:t xml:space="preserve"> because of this, it </w:t>
      </w:r>
      <w:r w:rsidRPr="00065A0D">
        <w:rPr>
          <w:rStyle w:val="StyleUnderline"/>
          <w:highlight w:val="green"/>
        </w:rPr>
        <w:t>gestures to</w:t>
      </w:r>
      <w:r w:rsidRPr="00A01D2D">
        <w:rPr>
          <w:rStyle w:val="StyleUnderline"/>
        </w:rPr>
        <w:t>ward</w:t>
      </w:r>
      <w:r w:rsidRPr="00065A0D">
        <w:rPr>
          <w:rStyle w:val="StyleUnderline"/>
        </w:rPr>
        <w:t xml:space="preserve"> </w:t>
      </w:r>
      <w:r w:rsidRPr="00065A0D">
        <w:rPr>
          <w:rStyle w:val="Emphasis"/>
        </w:rPr>
        <w:t>a generality</w:t>
      </w:r>
      <w:r w:rsidRPr="00065A0D">
        <w:rPr>
          <w:rStyle w:val="StyleUnderline"/>
        </w:rPr>
        <w:t xml:space="preserve">, </w:t>
      </w:r>
      <w:r w:rsidRPr="00065A0D">
        <w:rPr>
          <w:rStyle w:val="StyleUnderline"/>
          <w:highlight w:val="green"/>
        </w:rPr>
        <w:t xml:space="preserve">a </w:t>
      </w:r>
      <w:r w:rsidRPr="00065A0D">
        <w:rPr>
          <w:rStyle w:val="Emphasis"/>
          <w:highlight w:val="green"/>
        </w:rPr>
        <w:t>groundless commonness</w:t>
      </w:r>
      <w:r w:rsidRPr="00065A0D">
        <w:rPr>
          <w:rStyle w:val="StyleUnderline"/>
        </w:rPr>
        <w:t>, that moves</w:t>
      </w:r>
      <w:r w:rsidRPr="00065A0D">
        <w:rPr>
          <w:sz w:val="14"/>
        </w:rPr>
        <w:t xml:space="preserve"> (along the) </w:t>
      </w:r>
      <w:r w:rsidRPr="00065A0D">
        <w:rPr>
          <w:rStyle w:val="Emphasis"/>
        </w:rPr>
        <w:t>outside</w:t>
      </w:r>
      <w:r w:rsidRPr="00065A0D">
        <w:rPr>
          <w:rStyle w:val="StyleUnderline"/>
        </w:rPr>
        <w:t xml:space="preserve"> of </w:t>
      </w:r>
      <w:r w:rsidRPr="00065A0D">
        <w:rPr>
          <w:rStyle w:val="Emphasis"/>
        </w:rPr>
        <w:t>the modern world</w:t>
      </w:r>
      <w:r w:rsidRPr="00065A0D">
        <w:rPr>
          <w:rStyle w:val="StyleUnderline"/>
        </w:rPr>
        <w:t xml:space="preserve"> and </w:t>
      </w:r>
      <w:r w:rsidRPr="00065A0D">
        <w:rPr>
          <w:rStyle w:val="Emphasis"/>
        </w:rPr>
        <w:t>its fundamental categories</w:t>
      </w:r>
      <w:r w:rsidRPr="00065A0D">
        <w:rPr>
          <w:rStyle w:val="StyleUnderline"/>
        </w:rPr>
        <w:t>.</w:t>
      </w:r>
      <w:r w:rsidRPr="00065A0D">
        <w:rPr>
          <w:sz w:val="14"/>
        </w:rPr>
        <w:t xml:space="preserve"> In this account, </w:t>
      </w:r>
      <w:r w:rsidRPr="00065A0D">
        <w:rPr>
          <w:rStyle w:val="StyleUnderline"/>
        </w:rPr>
        <w:t xml:space="preserve">the general strike names a movement of generalization </w:t>
      </w:r>
      <w:r w:rsidRPr="00065A0D">
        <w:rPr>
          <w:rStyle w:val="Emphasis"/>
          <w:highlight w:val="green"/>
        </w:rPr>
        <w:t>detached from</w:t>
      </w:r>
      <w:r w:rsidRPr="00065A0D">
        <w:rPr>
          <w:rStyle w:val="StyleUnderline"/>
        </w:rPr>
        <w:t xml:space="preserve"> its </w:t>
      </w:r>
      <w:r w:rsidRPr="00065A0D">
        <w:rPr>
          <w:rStyle w:val="Emphasis"/>
        </w:rPr>
        <w:t>exclusive adhesion</w:t>
      </w:r>
      <w:r w:rsidRPr="00065A0D">
        <w:rPr>
          <w:rStyle w:val="StyleUnderline"/>
        </w:rPr>
        <w:t xml:space="preserve"> to </w:t>
      </w:r>
      <w:r w:rsidRPr="00065A0D">
        <w:rPr>
          <w:rStyle w:val="StyleUnderline"/>
          <w:highlight w:val="green"/>
        </w:rPr>
        <w:t xml:space="preserve">a </w:t>
      </w:r>
      <w:r w:rsidRPr="00065A0D">
        <w:rPr>
          <w:rStyle w:val="Emphasis"/>
          <w:highlight w:val="green"/>
        </w:rPr>
        <w:t>narrow</w:t>
      </w:r>
      <w:r w:rsidRPr="00065A0D">
        <w:rPr>
          <w:rStyle w:val="StyleUnderline"/>
          <w:highlight w:val="green"/>
        </w:rPr>
        <w:t xml:space="preserve"> formation of </w:t>
      </w:r>
      <w:r w:rsidRPr="00065A0D">
        <w:rPr>
          <w:rStyle w:val="Emphasis"/>
          <w:highlight w:val="green"/>
        </w:rPr>
        <w:t>striker-as-worker</w:t>
      </w:r>
      <w:r w:rsidRPr="00A01D2D">
        <w:rPr>
          <w:rStyle w:val="StyleUnderline"/>
        </w:rPr>
        <w:t xml:space="preserve">, </w:t>
      </w:r>
      <w:r w:rsidRPr="00065A0D">
        <w:rPr>
          <w:rStyle w:val="StyleUnderline"/>
        </w:rPr>
        <w:t xml:space="preserve">and </w:t>
      </w:r>
      <w:r w:rsidRPr="00065A0D">
        <w:rPr>
          <w:rStyle w:val="Emphasis"/>
        </w:rPr>
        <w:t>converges</w:t>
      </w:r>
      <w:r w:rsidRPr="00065A0D">
        <w:rPr>
          <w:rStyle w:val="StyleUnderline"/>
        </w:rPr>
        <w:t xml:space="preserve"> with </w:t>
      </w:r>
      <w:r w:rsidRPr="00065A0D">
        <w:rPr>
          <w:rStyle w:val="Emphasis"/>
        </w:rPr>
        <w:t>all kinds of strikes and struggles</w:t>
      </w:r>
      <w:r w:rsidRPr="00065A0D">
        <w:rPr>
          <w:sz w:val="14"/>
        </w:rPr>
        <w:t xml:space="preserve">, especially around social reproduction, antiwork and antiproductivism, and the abolition of prisons and police. </w:t>
      </w:r>
      <w:r w:rsidRPr="00065A0D">
        <w:rPr>
          <w:rStyle w:val="StyleUnderline"/>
        </w:rPr>
        <w:t xml:space="preserve">Thinking </w:t>
      </w:r>
      <w:r w:rsidRPr="00A01D2D">
        <w:rPr>
          <w:rStyle w:val="Emphasis"/>
        </w:rPr>
        <w:t xml:space="preserve">the </w:t>
      </w:r>
      <w:r w:rsidRPr="00A01D2D">
        <w:rPr>
          <w:rStyle w:val="Emphasis"/>
          <w:highlight w:val="green"/>
        </w:rPr>
        <w:t>general strike</w:t>
      </w:r>
      <w:r w:rsidRPr="00065A0D">
        <w:rPr>
          <w:rStyle w:val="StyleUnderline"/>
        </w:rPr>
        <w:t xml:space="preserve"> as a generalizing force </w:t>
      </w:r>
      <w:r w:rsidRPr="00065A0D">
        <w:rPr>
          <w:rStyle w:val="Emphasis"/>
          <w:highlight w:val="green"/>
        </w:rPr>
        <w:t>does not turn</w:t>
      </w:r>
      <w:r w:rsidRPr="00065A0D">
        <w:rPr>
          <w:sz w:val="14"/>
        </w:rPr>
        <w:t xml:space="preserve"> analytical or political </w:t>
      </w:r>
      <w:r w:rsidRPr="00065A0D">
        <w:rPr>
          <w:rStyle w:val="Emphasis"/>
        </w:rPr>
        <w:t xml:space="preserve">focus </w:t>
      </w:r>
      <w:r w:rsidRPr="00065A0D">
        <w:rPr>
          <w:rStyle w:val="Emphasis"/>
          <w:highlight w:val="green"/>
        </w:rPr>
        <w:t>away from</w:t>
      </w:r>
      <w:r w:rsidRPr="00065A0D">
        <w:rPr>
          <w:rStyle w:val="StyleUnderline"/>
        </w:rPr>
        <w:t xml:space="preserve"> the singularity of </w:t>
      </w:r>
      <w:r w:rsidRPr="00065A0D">
        <w:rPr>
          <w:rStyle w:val="Emphasis"/>
          <w:highlight w:val="green"/>
        </w:rPr>
        <w:t>discrete struggles</w:t>
      </w:r>
      <w:r w:rsidRPr="00065A0D">
        <w:rPr>
          <w:rStyle w:val="StyleUnderline"/>
        </w:rPr>
        <w:t xml:space="preserve"> and historical particularities; instead, </w:t>
      </w:r>
      <w:r w:rsidRPr="00065A0D">
        <w:rPr>
          <w:rStyle w:val="StyleUnderline"/>
          <w:highlight w:val="green"/>
        </w:rPr>
        <w:t xml:space="preserve">it seeks to </w:t>
      </w:r>
      <w:r w:rsidRPr="00065A0D">
        <w:rPr>
          <w:rStyle w:val="Emphasis"/>
          <w:highlight w:val="green"/>
        </w:rPr>
        <w:t>intensify their</w:t>
      </w:r>
      <w:r w:rsidRPr="00065A0D">
        <w:rPr>
          <w:rStyle w:val="Emphasis"/>
        </w:rPr>
        <w:t xml:space="preserve"> powers of </w:t>
      </w:r>
      <w:r w:rsidRPr="00065A0D">
        <w:rPr>
          <w:rStyle w:val="Emphasis"/>
          <w:highlight w:val="green"/>
        </w:rPr>
        <w:t>rupture</w:t>
      </w:r>
      <w:r w:rsidRPr="00065A0D">
        <w:rPr>
          <w:rStyle w:val="StyleUnderline"/>
        </w:rPr>
        <w:t xml:space="preserve"> and</w:t>
      </w:r>
      <w:r w:rsidRPr="00065A0D">
        <w:rPr>
          <w:sz w:val="14"/>
        </w:rPr>
        <w:t xml:space="preserve"> thereby to </w:t>
      </w:r>
      <w:r w:rsidRPr="00065A0D">
        <w:rPr>
          <w:rStyle w:val="StyleUnderline"/>
        </w:rPr>
        <w:t>loosen the enclosures of their discreteness in the name of a universal downfall.</w:t>
      </w:r>
      <w:r w:rsidRPr="00065A0D">
        <w:rPr>
          <w:sz w:val="14"/>
        </w:rPr>
        <w:t xml:space="preserve"> Ultimately, this other genealogy of </w:t>
      </w:r>
      <w:r w:rsidRPr="00065A0D">
        <w:rPr>
          <w:rStyle w:val="StyleUnderline"/>
        </w:rPr>
        <w:t xml:space="preserve">the general strike tends </w:t>
      </w:r>
      <w:r w:rsidRPr="00065A0D">
        <w:rPr>
          <w:rStyle w:val="StyleUnderline"/>
          <w:highlight w:val="green"/>
        </w:rPr>
        <w:t>toward</w:t>
      </w:r>
      <w:r w:rsidRPr="00065A0D">
        <w:rPr>
          <w:sz w:val="14"/>
        </w:rPr>
        <w:t xml:space="preserve"> a delegitimation and deracination that is nothing short of cosmic—</w:t>
      </w:r>
      <w:r w:rsidRPr="00065A0D">
        <w:rPr>
          <w:rStyle w:val="StyleUnderline"/>
          <w:highlight w:val="green"/>
        </w:rPr>
        <w:t>a “</w:t>
      </w:r>
      <w:r w:rsidRPr="00065A0D">
        <w:rPr>
          <w:rStyle w:val="Emphasis"/>
          <w:highlight w:val="green"/>
        </w:rPr>
        <w:t>dissolution of the</w:t>
      </w:r>
      <w:r w:rsidRPr="00065A0D">
        <w:rPr>
          <w:rStyle w:val="Emphasis"/>
        </w:rPr>
        <w:t xml:space="preserve"> existing </w:t>
      </w:r>
      <w:r w:rsidRPr="00065A0D">
        <w:rPr>
          <w:rStyle w:val="Emphasis"/>
          <w:highlight w:val="green"/>
        </w:rPr>
        <w:t>world</w:t>
      </w:r>
      <w:r w:rsidRPr="00A01D2D">
        <w:rPr>
          <w:rStyle w:val="Emphasis"/>
        </w:rPr>
        <w:t xml:space="preserve"> </w:t>
      </w:r>
      <w:r w:rsidRPr="00065A0D">
        <w:rPr>
          <w:rStyle w:val="Emphasis"/>
        </w:rPr>
        <w:t>order</w:t>
      </w:r>
      <w:r w:rsidRPr="00065A0D">
        <w:rPr>
          <w:rStyle w:val="StyleUnderline"/>
        </w:rPr>
        <w:t>”</w:t>
      </w:r>
      <w:r w:rsidRPr="00065A0D">
        <w:rPr>
          <w:sz w:val="14"/>
        </w:rPr>
        <w:t xml:space="preserve"> (Marx)—and forces a confrontation with time itself. </w:t>
      </w:r>
      <w:r w:rsidRPr="00065A0D">
        <w:rPr>
          <w:rStyle w:val="StyleUnderline"/>
        </w:rPr>
        <w:t>Understanding</w:t>
      </w:r>
      <w:r w:rsidRPr="00065A0D">
        <w:rPr>
          <w:sz w:val="14"/>
        </w:rPr>
        <w:t xml:space="preserve"> this equiprimordial intimacy of </w:t>
      </w:r>
      <w:r w:rsidRPr="00065A0D">
        <w:rPr>
          <w:rStyle w:val="StyleUnderline"/>
        </w:rPr>
        <w:t>the general strike and abolition</w:t>
      </w:r>
      <w:r w:rsidRPr="00065A0D">
        <w:rPr>
          <w:sz w:val="14"/>
        </w:rPr>
        <w:t xml:space="preserve">, found </w:t>
      </w:r>
      <w:r w:rsidRPr="00065A0D">
        <w:rPr>
          <w:rStyle w:val="StyleUnderline"/>
          <w:highlight w:val="green"/>
        </w:rPr>
        <w:t>at</w:t>
      </w:r>
      <w:r w:rsidRPr="00A01D2D">
        <w:rPr>
          <w:rStyle w:val="StyleUnderline"/>
        </w:rPr>
        <w:t xml:space="preserve"> the </w:t>
      </w:r>
      <w:r w:rsidRPr="00065A0D">
        <w:rPr>
          <w:rStyle w:val="StyleUnderline"/>
          <w:highlight w:val="green"/>
        </w:rPr>
        <w:t xml:space="preserve">intersection of </w:t>
      </w:r>
      <w:r w:rsidRPr="00A01D2D">
        <w:rPr>
          <w:rStyle w:val="Emphasis"/>
          <w:highlight w:val="green"/>
        </w:rPr>
        <w:t>Black resistance</w:t>
      </w:r>
      <w:r w:rsidRPr="00A01D2D">
        <w:rPr>
          <w:rStyle w:val="Emphasis"/>
        </w:rPr>
        <w:t xml:space="preserve"> and rebellion</w:t>
      </w:r>
      <w:r w:rsidRPr="00065A0D">
        <w:rPr>
          <w:sz w:val="14"/>
        </w:rPr>
        <w:t xml:space="preserve"> in the Caribbean, </w:t>
      </w:r>
      <w:r w:rsidRPr="00065A0D">
        <w:rPr>
          <w:rStyle w:val="StyleUnderline"/>
        </w:rPr>
        <w:t>insurrectionary</w:t>
      </w:r>
      <w:r w:rsidRPr="00065A0D">
        <w:rPr>
          <w:sz w:val="14"/>
        </w:rPr>
        <w:t xml:space="preserve"> London </w:t>
      </w:r>
      <w:r w:rsidRPr="00A01D2D">
        <w:rPr>
          <w:rStyle w:val="Emphasis"/>
          <w:highlight w:val="green"/>
        </w:rPr>
        <w:t>ultraradicalism</w:t>
      </w:r>
      <w:r w:rsidRPr="00065A0D">
        <w:rPr>
          <w:rStyle w:val="StyleUnderline"/>
          <w:highlight w:val="green"/>
        </w:rPr>
        <w:t>, and the</w:t>
      </w:r>
      <w:r w:rsidRPr="00065A0D">
        <w:rPr>
          <w:sz w:val="14"/>
        </w:rPr>
        <w:t xml:space="preserve"> early </w:t>
      </w:r>
      <w:r w:rsidRPr="00A01D2D">
        <w:rPr>
          <w:rStyle w:val="Emphasis"/>
          <w:highlight w:val="green"/>
        </w:rPr>
        <w:t>workers' movement</w:t>
      </w:r>
      <w:r w:rsidRPr="00065A0D">
        <w:rPr>
          <w:sz w:val="14"/>
        </w:rPr>
        <w:t xml:space="preserve">, also </w:t>
      </w:r>
      <w:r w:rsidRPr="00065A0D">
        <w:rPr>
          <w:rStyle w:val="Emphasis"/>
        </w:rPr>
        <w:t>reorients the present</w:t>
      </w:r>
      <w:r w:rsidRPr="00065A0D">
        <w:rPr>
          <w:rStyle w:val="StyleUnderline"/>
        </w:rPr>
        <w:t xml:space="preserve"> situation</w:t>
      </w:r>
      <w:r w:rsidRPr="00065A0D">
        <w:rPr>
          <w:sz w:val="14"/>
        </w:rPr>
        <w:t xml:space="preserve">: it allows us </w:t>
      </w:r>
      <w:r w:rsidRPr="00065A0D">
        <w:rPr>
          <w:rStyle w:val="StyleUnderline"/>
        </w:rPr>
        <w:t xml:space="preserve">to see both </w:t>
      </w:r>
      <w:r w:rsidRPr="00065A0D">
        <w:rPr>
          <w:rStyle w:val="Emphasis"/>
        </w:rPr>
        <w:t>contemporary strikes</w:t>
      </w:r>
      <w:r w:rsidRPr="00065A0D">
        <w:rPr>
          <w:rStyle w:val="StyleUnderline"/>
        </w:rPr>
        <w:t xml:space="preserve"> and </w:t>
      </w:r>
      <w:r w:rsidRPr="00065A0D">
        <w:rPr>
          <w:rStyle w:val="Emphasis"/>
        </w:rPr>
        <w:t>new abolition movements</w:t>
      </w:r>
      <w:r w:rsidRPr="00065A0D">
        <w:rPr>
          <w:rStyle w:val="StyleUnderline"/>
        </w:rPr>
        <w:t xml:space="preserve"> in the buried light of their once and future unity.</w:t>
      </w:r>
    </w:p>
    <w:p w14:paraId="5E156C02" w14:textId="77777777" w:rsidR="00F67AB3" w:rsidRPr="00065A0D" w:rsidRDefault="00F67AB3" w:rsidP="00F67AB3">
      <w:pPr>
        <w:rPr>
          <w:sz w:val="16"/>
        </w:rPr>
      </w:pPr>
      <w:r w:rsidRPr="00065A0D">
        <w:rPr>
          <w:sz w:val="16"/>
        </w:rPr>
        <w:t>&lt;&lt;&lt;Paragraph Integrity Stops&gt;&gt;&gt;</w:t>
      </w:r>
    </w:p>
    <w:p w14:paraId="76DD7991" w14:textId="77777777" w:rsidR="00F67AB3" w:rsidRPr="00065A0D" w:rsidRDefault="00F67AB3" w:rsidP="00F67AB3">
      <w:pPr>
        <w:rPr>
          <w:sz w:val="4"/>
          <w:szCs w:val="4"/>
        </w:rPr>
      </w:pPr>
      <w:r w:rsidRPr="00065A0D">
        <w:rPr>
          <w:sz w:val="4"/>
          <w:szCs w:val="4"/>
        </w:rPr>
        <w:t>As on a Holiday Theorizations of the general strike in the twentieth and twenty-first centuries are legion, but it is almost unanimously agreed that the idea comes from the nineteenth. In fact, practically every account of the general strike traces it back to a single figure: the English radical William Benbow (1787–1864),2 and more specifically to a pamphlet Benbow published in 1832 titled Grand National Holiday, and Congress of the Productive Classes. A beguiling and “shadowy figure” who worked as a prolific publisher of pornography alongside radical literature, Benbow had a revolutionary career spanning five decades, most notably with the Chartists, but today he is best remembered for Grand National Holiday.3 Though Benbow does not use the term “general strike” in this remarkable document, he lays out a program for precisely such a gesture, calling for a complete withdrawal of labor for a full month by “the working classes.”4 As a “grand national holiday,” this general strike is intended to turn the world upside down and institute a radically new, egalitarian England: Our holy day is established to establish plenty, to abolish want, to render all men equal! In our holy day we shall legislate for all mankind; the constitution drawn up during our holiday, shall place every human being on the same footing. Equal rights, equal liberties, equal enjoyments, equal toil, equal respect, equal share of production: this is the object of our holy day—of our sacred day,—of our festival! (GNH, 8) The emergent class consciousness of this text is acutely felt; Benbow rails against the “monstrous power” of the ruling elite and repeatedly urges workers to have “UNITY OF THOUGHT AND ACTION” to overcome their oppressors (GNH, 3, 6). In addition to the central proposal to “cease from labour during the short space of four weeks,” a few other key aspects of this rousing proclamation stand out (GNH, 8). First, Benbow makes clear that the general strike and its essential “unity” will not happen without organization and “preparation.” This readying assumes a generalizing momentum (“universal preparations”) and is characterized by a necessary sociality (“Every man must . . . assist his neighbor in preparing”) and attentiveness to ecological agricultural rhythms (“neither in seed-time nor in harvest-time”): “The preparations must begin long before the time which shall be hereafter appointed, in order that every one may be ready, and that the festival be not partial but universal” (GNH, 10). The “universal” festival is the general strike. Preparation involves first of all the gathering and storing of “provisions and funds” (Benbow essentially theorizes what we now call a strike fund) for the period of nonwork, but just as importantly it also involves the building of proletarian social forms and institutions of the common (GNH, 11). These prefigurative social forms generated out of preparation for the strike are arguably more important than the strike itself—they include local workers' councils, militias, provision distribution, and ultimately an alternative “congress” to supersede and unseat Parliament. The full title of the pamphlet refers not just to the strike “holiday” but precisely to this new alternative workers' government or “congress” to replace the ruling elite: Grand National Holiday, and Congress of the Productive Classes. The necessity of alternative institutions is connected to Benbow's firm insistence on refusing to make demands of the ruling class—this aversion to petitioning is, for Benbow as for later theorists, a key aspect of what differentiates the general strike from partial or political strikes that aim for specific demands like better wages or conditions. Benbow identifies a number of past revolutionary precursors and inspirations for the holiday, but his most prominent analogy is to the biblical Jubilee. Like other radicals from the Romantic period, he finds in the Jubilee—called “an unceasing festival,” and a “political one” at that—a model not only of social leveling through the cancellation of debts, redistribution of land, and emancipation but also of the cessation of work for an entire year (GNH, 8). Such is the outline of what is near-universally agreed to be the first theorization, plan, and call for a general strike. While Grand National Holiday stops short of directly calling for a violent revolution, the possibility of force is heavily implied, particularly in relation to confiscating the property of the wealthy; to be sure, Benbow did call for violence and arming revolutionary workers in other contexts. But this text represents one man's vision—the idea of the Grand National Holiday (also called the “sacred month”) was then debated and modified by Benbow's Chartist comrades, gaining momentum until such a general strike was appointed and organized by the Chartist Congress for August 1839. This action, however, was called off at the last minute when Benbow was arrested eight days before the holiday was to begin. Benbow's general strike plan of 1832 could not have come at a more critical moment—it was the dawn of the organized workers' movement in Britain (primarily in England, but with significant activity in Scotland [e.g., Glasgow] and Wales [e.g., Merthyr]) and Europe more broadly. The year 1831 saw the creation of the National Union of the Working Classes (NUWC), which Benbow was involved in founding, while Robert Owen's Grand National Consolidated Trades Union began in 1834, among other trade union initiatives (the Chartists also began stirring in the mid-1830s).5 Not just working-class self-activity, then, but “worker”/“working class” as a concept, identity, and class for itself were coming into being—and notably, often in a way that explicitly distinguishes the worker from the slave. A proto-general strike in Glasgow in 1820, for example, enjoined every worker to withhold labor and “not to recommence until he is in possession of those Rights which distinguish the Freeman from the Slave,” while another in 1842 lamented “the degraded and insulted white slaves of England.”6 This last fact is of central importance, because the familiar, now canonical account that attributes the first articulation of the general strike to Benbow's Grand National Holiday and the early British workers' movement is incorrect: not merely inaccurate but wrong in ways that fundamentally deform the generation, development, history, and capacity of this concept. While he certainly popularized it, Benbow was not the first to articulate the general strike; in fact, he was borrowing and reformulating an idea he took from his associate Robert Wedderburn, who had done so fifteen years earlier. The still-neglected Wedderburn (1762–1835/36), an abolitionist and communist ultraradical born into slavery in Jamaica to an enslaved African mother named Rosanna and a Scottish planter father, first lays out the concept, plan, and call for the general strike in his 1817 periodical The Axe Laid to the Root. Crucially, he does so in the context of Atlantic racial slavery, explicitly framing his text as an address to the enslaved people of Jamaica. Wedderburn was legally manumitted as a small child of two or three years but grew up around the horrors of Jamaican sugar plantation slavery before spending several years in the British Royal Navy and landing in London, where he turned first to radical Methodism and then to Spencean ultraradicalism in the early 1800s. Thomas Spence was an agrarian communist whose political system was centered on the complete abolition of private property in land, among many other radical proposals. In contrast to the more “respectable” radicalism of figures like Paine, Wollstonecraft, and Godwin, Spence's followers are known as “ultraradicals,” both because of the extremity of their program and because they refused any bourgeois notions of social respectability. The Spenceans and their fellow travelers composed, in the words of Iain McCalman, a “radical underworld”: a ragtag group of downtrodden artisans, partisan revolutionaries, petty criminals, sex workers, heretical preachers, proletarian printers and poets, former Caribbean slaves, runaway sailors, dispossessed Irish and East Indian immigrants, and others on the margins—they were described by contemporaries as “next to nobody and nothing.”7 These London “ultras” were unquestionably the most radical contingent of the period, and the most radical among them was Robert Wedderburn, who assumed leadership of the Spenceans after Spence's death in 1814. What I'm here calling Black ultraradicalism, then, names Wedderburn's singular merger of Black radical currents from the Caribbean with Spencean communist agitation. The first issue of Wedderburn's The Axe Laid to the Root (1817) (hereafter referred to as Axe) opens with the plan for a general strike by the enslaved Black people of Jamaica. On the first page of the first volume of Axe, which is cast as an “address” both to the planters and to the enslaved people of Jamaica, Wedderburn demands immediate emancipation and the total abolition of slavery, an event he refers to as “jubilee.” Preceding Benbow's association of the general strike with jubilee by fifteen years, Wedderburn advises the Jamaican slaves, his “afflicted relatives and countrymen yet in bondage,” to obtain their jubilee by way of a coordinated and universal withdrawal of labor on the plantation—a general strike: My advice to you, is, to appoint a day wherein you will all pretend to sleep one hour beyond the appointed time of your rising to labour; let the appointed day be twelve months before it takes place; let it be talked of in your market place, and on the roads. The universality of your sleeping and non-resistance, will strike terror to your oppressors. Go to your labour peaceably after the hour is expired; and repeat it once a year, till you obtain your liberty. Union among you, will strike tremendous terror to the receivers of stolen persons.8 Although the work stoppage (non)action starts at only one hour, this hour is meant to have resounding revolutionary consequences, shifting the entire work, time, and disciplinary regimes of the plantation system on their axes. Wedderburn fully intends this one reclaimed hour to become charged with collective force, and to pry open time itself, leading to a revolution that would build on the achievement of the Haitians (whom he cites as both inspiration and commination). In this he anticipates several major theorists who see the general strike as beginning from “small channels” (Rosa Luxemburg), from “trickling streams” (W. E. B. Du Bois), and from “incidents . . . [seemingly] of small importance” (Georges Sorel).9</w:t>
      </w:r>
    </w:p>
    <w:p w14:paraId="298D9EA5" w14:textId="77777777" w:rsidR="00F67AB3" w:rsidRPr="00065A0D" w:rsidRDefault="00F67AB3" w:rsidP="00F67AB3">
      <w:pPr>
        <w:rPr>
          <w:sz w:val="16"/>
        </w:rPr>
      </w:pPr>
      <w:r w:rsidRPr="00065A0D">
        <w:rPr>
          <w:sz w:val="16"/>
        </w:rPr>
        <w:t>&lt;&lt;&lt;Paragraph Integrity Resumes&gt;&gt;&gt;</w:t>
      </w:r>
    </w:p>
    <w:p w14:paraId="390BFA3B" w14:textId="77777777" w:rsidR="00F67AB3" w:rsidRPr="00065A0D" w:rsidRDefault="00F67AB3" w:rsidP="00F67AB3">
      <w:pPr>
        <w:rPr>
          <w:sz w:val="14"/>
        </w:rPr>
      </w:pPr>
      <w:r w:rsidRPr="00065A0D">
        <w:rPr>
          <w:sz w:val="14"/>
        </w:rPr>
        <w:t xml:space="preserve">Wedderburn is clear that </w:t>
      </w:r>
      <w:r w:rsidRPr="00065A0D">
        <w:rPr>
          <w:rStyle w:val="StyleUnderline"/>
        </w:rPr>
        <w:t xml:space="preserve">the </w:t>
      </w:r>
      <w:r w:rsidRPr="00065A0D">
        <w:rPr>
          <w:rStyle w:val="Emphasis"/>
        </w:rPr>
        <w:t>key aspect</w:t>
      </w:r>
      <w:r w:rsidRPr="00065A0D">
        <w:rPr>
          <w:sz w:val="14"/>
        </w:rPr>
        <w:t xml:space="preserve"> here </w:t>
      </w:r>
      <w:r w:rsidRPr="00065A0D">
        <w:rPr>
          <w:rStyle w:val="StyleUnderline"/>
        </w:rPr>
        <w:t>is the “</w:t>
      </w:r>
      <w:r w:rsidRPr="00065A0D">
        <w:rPr>
          <w:rStyle w:val="Emphasis"/>
        </w:rPr>
        <w:t>union</w:t>
      </w:r>
      <w:r w:rsidRPr="00065A0D">
        <w:rPr>
          <w:rStyle w:val="StyleUnderline"/>
        </w:rPr>
        <w:t>” and “</w:t>
      </w:r>
      <w:r w:rsidRPr="00065A0D">
        <w:rPr>
          <w:rStyle w:val="Emphasis"/>
        </w:rPr>
        <w:t>universality</w:t>
      </w:r>
      <w:r w:rsidRPr="00065A0D">
        <w:rPr>
          <w:rStyle w:val="StyleUnderline"/>
        </w:rPr>
        <w:t xml:space="preserve">”—the generality—of </w:t>
      </w:r>
      <w:r w:rsidRPr="00420398">
        <w:rPr>
          <w:rStyle w:val="Emphasis"/>
        </w:rPr>
        <w:t xml:space="preserve">the </w:t>
      </w:r>
      <w:r w:rsidRPr="00065A0D">
        <w:rPr>
          <w:rStyle w:val="Emphasis"/>
          <w:highlight w:val="green"/>
        </w:rPr>
        <w:t>labor stoppage</w:t>
      </w:r>
      <w:r w:rsidRPr="00065A0D">
        <w:rPr>
          <w:rStyle w:val="StyleUnderline"/>
          <w:highlight w:val="green"/>
        </w:rPr>
        <w:t xml:space="preserve"> planned</w:t>
      </w:r>
      <w:r w:rsidRPr="00065A0D">
        <w:rPr>
          <w:rStyle w:val="StyleUnderline"/>
        </w:rPr>
        <w:t xml:space="preserve"> and performed </w:t>
      </w:r>
      <w:r w:rsidRPr="00065A0D">
        <w:rPr>
          <w:rStyle w:val="StyleUnderline"/>
          <w:highlight w:val="green"/>
        </w:rPr>
        <w:t xml:space="preserve">by </w:t>
      </w:r>
      <w:r w:rsidRPr="00065A0D">
        <w:rPr>
          <w:rStyle w:val="Emphasis"/>
          <w:highlight w:val="green"/>
        </w:rPr>
        <w:t>the enslaved</w:t>
      </w:r>
      <w:r w:rsidRPr="00420398">
        <w:rPr>
          <w:rStyle w:val="Emphasis"/>
        </w:rPr>
        <w:t xml:space="preserve"> </w:t>
      </w:r>
      <w:r w:rsidRPr="00065A0D">
        <w:rPr>
          <w:rStyle w:val="Emphasis"/>
        </w:rPr>
        <w:t>population</w:t>
      </w:r>
      <w:r w:rsidRPr="00065A0D">
        <w:rPr>
          <w:rStyle w:val="StyleUnderline"/>
        </w:rPr>
        <w:t>.</w:t>
      </w:r>
      <w:r w:rsidRPr="00065A0D">
        <w:rPr>
          <w:sz w:val="14"/>
        </w:rPr>
        <w:t xml:space="preserve"> Although the text does not use the exact phrase “general strike” (as Benbow also does not),10 it comes extremely close in the last sentences quoted above: “</w:t>
      </w:r>
      <w:r w:rsidRPr="00065A0D">
        <w:rPr>
          <w:rStyle w:val="StyleUnderline"/>
        </w:rPr>
        <w:t>Universality . . . will strike . . . Union among you, will strike tremendous terror to the receivers of stolen persons.”</w:t>
      </w:r>
      <w:r w:rsidRPr="00065A0D">
        <w:rPr>
          <w:sz w:val="14"/>
        </w:rPr>
        <w:t xml:space="preserve"> Grammatically, the subjects of these sentences are “universality” and “union,” and the verb for both nouns is “strike”—the “union” is doing the striking, and </w:t>
      </w:r>
      <w:r w:rsidRPr="00065A0D">
        <w:rPr>
          <w:rStyle w:val="Emphasis"/>
        </w:rPr>
        <w:t>this striking</w:t>
      </w:r>
      <w:r w:rsidRPr="00065A0D">
        <w:rPr>
          <w:rStyle w:val="StyleUnderline"/>
        </w:rPr>
        <w:t xml:space="preserve"> </w:t>
      </w:r>
      <w:r w:rsidRPr="00065A0D">
        <w:rPr>
          <w:rStyle w:val="StyleUnderline"/>
          <w:highlight w:val="green"/>
        </w:rPr>
        <w:t xml:space="preserve">is </w:t>
      </w:r>
      <w:r w:rsidRPr="00065A0D">
        <w:rPr>
          <w:rStyle w:val="Emphasis"/>
          <w:highlight w:val="green"/>
        </w:rPr>
        <w:t>defined by</w:t>
      </w:r>
      <w:r w:rsidRPr="00065A0D">
        <w:rPr>
          <w:rStyle w:val="StyleUnderline"/>
          <w:highlight w:val="green"/>
        </w:rPr>
        <w:t xml:space="preserve"> its</w:t>
      </w:r>
      <w:r w:rsidRPr="00420398">
        <w:rPr>
          <w:rStyle w:val="StyleUnderline"/>
        </w:rPr>
        <w:t xml:space="preserve"> </w:t>
      </w:r>
      <w:r w:rsidRPr="00065A0D">
        <w:rPr>
          <w:rStyle w:val="Emphasis"/>
        </w:rPr>
        <w:t>universality</w:t>
      </w:r>
      <w:r w:rsidRPr="00065A0D">
        <w:rPr>
          <w:rStyle w:val="StyleUnderline"/>
        </w:rPr>
        <w:t xml:space="preserve">, or </w:t>
      </w:r>
      <w:r w:rsidRPr="00420398">
        <w:rPr>
          <w:rStyle w:val="Emphasis"/>
          <w:highlight w:val="green"/>
        </w:rPr>
        <w:t>generality</w:t>
      </w:r>
      <w:r w:rsidRPr="00065A0D">
        <w:rPr>
          <w:rStyle w:val="StyleUnderline"/>
        </w:rPr>
        <w:t xml:space="preserve">. </w:t>
      </w:r>
      <w:r w:rsidRPr="00065A0D">
        <w:rPr>
          <w:rStyle w:val="Emphasis"/>
        </w:rPr>
        <w:t>The union is on strike</w:t>
      </w:r>
      <w:r w:rsidRPr="00065A0D">
        <w:rPr>
          <w:rStyle w:val="StyleUnderline"/>
        </w:rPr>
        <w:t>.</w:t>
      </w:r>
      <w:r w:rsidRPr="00065A0D">
        <w:rPr>
          <w:sz w:val="14"/>
        </w:rPr>
        <w:t xml:space="preserve"> Labor unions were illegal at the time as stipulated by the Combination Acts, but Wedderburn's use of “union” here would have had this resonance to his English audience, not least because he and his comrades were associated with a group that evocatively called themselves </w:t>
      </w:r>
      <w:r w:rsidRPr="00065A0D">
        <w:rPr>
          <w:rStyle w:val="StyleUnderline"/>
          <w:highlight w:val="green"/>
        </w:rPr>
        <w:t>the “</w:t>
      </w:r>
      <w:r w:rsidRPr="00065A0D">
        <w:rPr>
          <w:rStyle w:val="Emphasis"/>
          <w:highlight w:val="green"/>
        </w:rPr>
        <w:t>General Union of Non-Represented People</w:t>
      </w:r>
      <w:r w:rsidRPr="00065A0D">
        <w:rPr>
          <w:sz w:val="14"/>
        </w:rPr>
        <w:t xml:space="preserve">.”11 Wedderburn thus </w:t>
      </w:r>
      <w:r w:rsidRPr="00065A0D">
        <w:rPr>
          <w:rStyle w:val="StyleUnderline"/>
          <w:highlight w:val="green"/>
        </w:rPr>
        <w:t>embraces</w:t>
      </w:r>
      <w:r w:rsidRPr="00065A0D">
        <w:rPr>
          <w:rStyle w:val="StyleUnderline"/>
        </w:rPr>
        <w:t xml:space="preserve"> the generalization of </w:t>
      </w:r>
      <w:r w:rsidRPr="00065A0D">
        <w:rPr>
          <w:rStyle w:val="Emphasis"/>
          <w:highlight w:val="green"/>
        </w:rPr>
        <w:t>what cannot be represented</w:t>
      </w:r>
      <w:r w:rsidRPr="00065A0D">
        <w:rPr>
          <w:rStyle w:val="Emphasis"/>
        </w:rPr>
        <w:t xml:space="preserve"> in, to, or by the world</w:t>
      </w:r>
      <w:r w:rsidRPr="00065A0D">
        <w:rPr>
          <w:rStyle w:val="StyleUnderline"/>
        </w:rPr>
        <w:t>.</w:t>
      </w:r>
      <w:r w:rsidRPr="00065A0D">
        <w:rPr>
          <w:sz w:val="14"/>
        </w:rPr>
        <w:t xml:space="preserve"> Likewise, </w:t>
      </w:r>
      <w:r w:rsidRPr="00065A0D">
        <w:rPr>
          <w:rStyle w:val="StyleUnderline"/>
        </w:rPr>
        <w:t>although the primary sense of “</w:t>
      </w:r>
      <w:r w:rsidRPr="00065A0D">
        <w:rPr>
          <w:rStyle w:val="Emphasis"/>
        </w:rPr>
        <w:t>strike</w:t>
      </w:r>
      <w:r w:rsidRPr="00065A0D">
        <w:rPr>
          <w:rStyle w:val="StyleUnderline"/>
        </w:rPr>
        <w:t xml:space="preserve">” here is </w:t>
      </w:r>
      <w:r w:rsidRPr="00065A0D">
        <w:rPr>
          <w:rStyle w:val="StyleUnderline"/>
          <w:highlight w:val="green"/>
        </w:rPr>
        <w:t xml:space="preserve">to </w:t>
      </w:r>
      <w:r w:rsidRPr="00065A0D">
        <w:rPr>
          <w:rStyle w:val="Emphasis"/>
          <w:highlight w:val="green"/>
        </w:rPr>
        <w:t>cause terror</w:t>
      </w:r>
      <w:r w:rsidRPr="00065A0D">
        <w:rPr>
          <w:rStyle w:val="StyleUnderline"/>
        </w:rPr>
        <w:t>, the double entendre with strike</w:t>
      </w:r>
      <w:r w:rsidRPr="00065A0D">
        <w:rPr>
          <w:sz w:val="14"/>
        </w:rPr>
        <w:t xml:space="preserve">, a word having only recently acquired </w:t>
      </w:r>
      <w:r w:rsidRPr="00065A0D">
        <w:rPr>
          <w:sz w:val="16"/>
        </w:rPr>
        <w:t xml:space="preserve">the </w:t>
      </w:r>
      <w:r w:rsidRPr="00065A0D">
        <w:rPr>
          <w:rStyle w:val="StyleUnderline"/>
        </w:rPr>
        <w:t>meaning of “</w:t>
      </w:r>
      <w:r w:rsidRPr="00065A0D">
        <w:rPr>
          <w:rStyle w:val="Emphasis"/>
        </w:rPr>
        <w:t>labor cessation</w:t>
      </w:r>
      <w:r w:rsidRPr="00065A0D">
        <w:rPr>
          <w:rStyle w:val="StyleUnderline"/>
        </w:rPr>
        <w:t>,” is certainly intentional</w:t>
      </w:r>
      <w:r w:rsidRPr="00065A0D">
        <w:rPr>
          <w:sz w:val="14"/>
        </w:rPr>
        <w:t>. The particular labor meaning of strike emerged from the British navy in the late eighteenth century (when a ship would “strike” its sails to block ports), before semantically expanding in the 1790s and early 1800s to mean a labor action in any sector that halted the flow of production or distribution; because Wedderburn actually served in the navy in this same period before settling in London, he would have been not only aware of this new idiom but perhaps even present for some of the first ever genuine “strikes” that bore the name in the context of the unruly and revolutionary maritime Atlantic world.12</w:t>
      </w:r>
    </w:p>
    <w:p w14:paraId="1B8B7E8E" w14:textId="77777777" w:rsidR="00F67AB3" w:rsidRPr="00065A0D" w:rsidRDefault="00F67AB3" w:rsidP="00F67AB3">
      <w:pPr>
        <w:rPr>
          <w:sz w:val="14"/>
        </w:rPr>
      </w:pPr>
      <w:r w:rsidRPr="00065A0D">
        <w:rPr>
          <w:sz w:val="14"/>
        </w:rPr>
        <w:t xml:space="preserve">It would be remarkable enough if Wedderburn adapted the general strike to the context of plantation slavery over a century before W. E. B. Du Bois's equally controversial and influential idea of </w:t>
      </w:r>
      <w:r w:rsidRPr="00065A0D">
        <w:rPr>
          <w:rStyle w:val="StyleUnderline"/>
        </w:rPr>
        <w:t>the general strike of the slaves</w:t>
      </w:r>
      <w:r w:rsidRPr="00065A0D">
        <w:rPr>
          <w:sz w:val="14"/>
        </w:rPr>
        <w:t xml:space="preserve"> in Black Reconstruction. But more </w:t>
      </w:r>
      <w:r w:rsidRPr="00065A0D">
        <w:rPr>
          <w:sz w:val="16"/>
        </w:rPr>
        <w:t xml:space="preserve">remarkably still, the strike plan </w:t>
      </w:r>
      <w:r w:rsidRPr="00065A0D">
        <w:rPr>
          <w:sz w:val="14"/>
        </w:rPr>
        <w:t>in Axe </w:t>
      </w:r>
      <w:r w:rsidRPr="00065A0D">
        <w:rPr>
          <w:rStyle w:val="StyleUnderline"/>
        </w:rPr>
        <w:t xml:space="preserve">is not an application or adaptation of a preexisting concept to a new context. It </w:t>
      </w:r>
      <w:r w:rsidRPr="00065A0D">
        <w:rPr>
          <w:rStyle w:val="Emphasis"/>
        </w:rPr>
        <w:t>is</w:t>
      </w:r>
      <w:r w:rsidRPr="00065A0D">
        <w:rPr>
          <w:rStyle w:val="StyleUnderline"/>
        </w:rPr>
        <w:t xml:space="preserve"> in fact the generation of </w:t>
      </w:r>
      <w:r w:rsidRPr="00065A0D">
        <w:rPr>
          <w:rStyle w:val="Emphasis"/>
        </w:rPr>
        <w:t>a new concept</w:t>
      </w:r>
      <w:r w:rsidRPr="00065A0D">
        <w:rPr>
          <w:rStyle w:val="StyleUnderline"/>
        </w:rPr>
        <w:t xml:space="preserve">, which only </w:t>
      </w:r>
      <w:r w:rsidRPr="00065A0D">
        <w:rPr>
          <w:rStyle w:val="Emphasis"/>
        </w:rPr>
        <w:t>later</w:t>
      </w:r>
      <w:r w:rsidRPr="00065A0D">
        <w:rPr>
          <w:rStyle w:val="StyleUnderline"/>
        </w:rPr>
        <w:t xml:space="preserve"> was </w:t>
      </w:r>
      <w:r w:rsidRPr="00065A0D">
        <w:rPr>
          <w:rStyle w:val="Emphasis"/>
        </w:rPr>
        <w:t>adapted</w:t>
      </w:r>
      <w:r w:rsidRPr="00065A0D">
        <w:rPr>
          <w:rStyle w:val="StyleUnderline"/>
        </w:rPr>
        <w:t>, and</w:t>
      </w:r>
      <w:r w:rsidRPr="00065A0D">
        <w:rPr>
          <w:sz w:val="14"/>
        </w:rPr>
        <w:t xml:space="preserve"> indeed diminished—</w:t>
      </w:r>
      <w:r w:rsidRPr="00065A0D">
        <w:rPr>
          <w:rStyle w:val="Emphasis"/>
        </w:rPr>
        <w:t>de-generalized</w:t>
      </w:r>
      <w:r w:rsidRPr="00065A0D">
        <w:rPr>
          <w:sz w:val="14"/>
        </w:rPr>
        <w:t>, as it were—</w:t>
      </w:r>
      <w:r w:rsidRPr="00065A0D">
        <w:rPr>
          <w:rStyle w:val="Emphasis"/>
        </w:rPr>
        <w:t>to fit</w:t>
      </w:r>
      <w:r w:rsidRPr="00065A0D">
        <w:rPr>
          <w:rStyle w:val="StyleUnderline"/>
        </w:rPr>
        <w:t xml:space="preserve"> the context of </w:t>
      </w:r>
      <w:r w:rsidRPr="00065A0D">
        <w:rPr>
          <w:rStyle w:val="Emphasis"/>
        </w:rPr>
        <w:t>the workers' movement</w:t>
      </w:r>
      <w:r w:rsidRPr="00065A0D">
        <w:rPr>
          <w:sz w:val="14"/>
        </w:rPr>
        <w:t xml:space="preserve"> by Benbow in 1832. Several scholars have noted the formal similarity of Wedderburn's bold call for mass slave resistance in Jamaica to what would come to be called a general strike.13 Wedderburn's editor McCalman has even directly linked Wedderburn's call for a work stoppage to Benbow's holiday, though he assumes that Wedderburn performed an “adaptation” of Benbow's concept.14 But this is very likely not the case. Indeed, no one has made a systematic argument that it is the other way around—that Benbow, the famed originator and evangelist of </w:t>
      </w:r>
      <w:r w:rsidRPr="00065A0D">
        <w:rPr>
          <w:rStyle w:val="StyleUnderline"/>
        </w:rPr>
        <w:t xml:space="preserve">the </w:t>
      </w:r>
      <w:r w:rsidRPr="00065A0D">
        <w:rPr>
          <w:rStyle w:val="Emphasis"/>
          <w:highlight w:val="green"/>
        </w:rPr>
        <w:t>general strike</w:t>
      </w:r>
      <w:r w:rsidRPr="00065A0D">
        <w:rPr>
          <w:sz w:val="14"/>
        </w:rPr>
        <w:t xml:space="preserve">, in fact borrowed the idea from Wedderburn and reapplied it strictly to the English worker.15 McCalman's sometimes questionable characterization of Wedderburn, including the ludicrous claims that he was illiterate and had “little in the way of original political theory,” leaves no space for the </w:t>
      </w:r>
      <w:r w:rsidRPr="00065A0D">
        <w:rPr>
          <w:sz w:val="16"/>
        </w:rPr>
        <w:t xml:space="preserve">possibility that the idea </w:t>
      </w:r>
      <w:r w:rsidRPr="00065A0D">
        <w:rPr>
          <w:rStyle w:val="StyleUnderline"/>
        </w:rPr>
        <w:t>was generated out of the struggle against slavery.</w:t>
      </w:r>
      <w:r w:rsidRPr="00065A0D">
        <w:rPr>
          <w:sz w:val="14"/>
        </w:rPr>
        <w:t xml:space="preserve">16 In fact, Wedderburn was arguably the most original political thinker of the period in England, and certainly the most radical; he was one of the only figures writing in Europe </w:t>
      </w:r>
      <w:r w:rsidRPr="00065A0D">
        <w:rPr>
          <w:rStyle w:val="StyleUnderline"/>
        </w:rPr>
        <w:t xml:space="preserve">to </w:t>
      </w:r>
      <w:r w:rsidRPr="00065A0D">
        <w:rPr>
          <w:rStyle w:val="Emphasis"/>
        </w:rPr>
        <w:t xml:space="preserve">systematically </w:t>
      </w:r>
      <w:r w:rsidRPr="00065A0D">
        <w:rPr>
          <w:rStyle w:val="Emphasis"/>
          <w:highlight w:val="green"/>
        </w:rPr>
        <w:t>link slavery</w:t>
      </w:r>
      <w:r w:rsidRPr="00065A0D">
        <w:rPr>
          <w:rStyle w:val="StyleUnderline"/>
          <w:highlight w:val="green"/>
        </w:rPr>
        <w:t xml:space="preserve"> to </w:t>
      </w:r>
      <w:r w:rsidRPr="00420398">
        <w:rPr>
          <w:rStyle w:val="Emphasis"/>
          <w:highlight w:val="green"/>
        </w:rPr>
        <w:t xml:space="preserve">capitalist exploitation </w:t>
      </w:r>
      <w:r w:rsidRPr="00065A0D">
        <w:rPr>
          <w:rStyle w:val="Emphasis"/>
          <w:highlight w:val="green"/>
        </w:rPr>
        <w:t>and dispossession</w:t>
      </w:r>
      <w:r w:rsidRPr="00065A0D">
        <w:rPr>
          <w:rStyle w:val="StyleUnderline"/>
          <w:highlight w:val="green"/>
        </w:rPr>
        <w:t xml:space="preserve">, finding </w:t>
      </w:r>
      <w:r w:rsidRPr="00065A0D">
        <w:rPr>
          <w:rStyle w:val="Emphasis"/>
          <w:highlight w:val="green"/>
        </w:rPr>
        <w:t>common cause for resistance</w:t>
      </w:r>
      <w:r w:rsidRPr="00420398">
        <w:rPr>
          <w:rStyle w:val="StyleUnderline"/>
        </w:rPr>
        <w:t xml:space="preserve"> on </w:t>
      </w:r>
      <w:r w:rsidRPr="00420398">
        <w:rPr>
          <w:rStyle w:val="Emphasis"/>
        </w:rPr>
        <w:t>both fronts</w:t>
      </w:r>
      <w:r w:rsidRPr="00065A0D">
        <w:rPr>
          <w:rStyle w:val="StyleUnderline"/>
        </w:rPr>
        <w:t xml:space="preserve"> and generating a vision of communism based in the deracinated condition of slavery and the volatile potentiality of marronage.</w:t>
      </w:r>
    </w:p>
    <w:p w14:paraId="5182CE40" w14:textId="77777777" w:rsidR="00F67AB3" w:rsidRPr="00065A0D" w:rsidRDefault="00F67AB3" w:rsidP="00F67AB3">
      <w:pPr>
        <w:rPr>
          <w:sz w:val="8"/>
          <w:szCs w:val="8"/>
        </w:rPr>
      </w:pPr>
      <w:r w:rsidRPr="00065A0D">
        <w:rPr>
          <w:sz w:val="8"/>
          <w:szCs w:val="8"/>
        </w:rPr>
        <w:t>Let us quickly examine the evidence of transmission. While it is true that Spence and other radicals employed the language of jubilee before Wedderburn, the Spencean political jubilee only broaches land redistribution and bears no mention of a mass withdrawal of labor or modern racial slavery.17 It was Wedderburn who would first synthesize these elements, joining the jubilee concept to coordinated mass work cessation—that is, the fusion that would become the heart of Benbow's holiday. Though then primarily active in Manchester, Benbow was in London in the winter of 1816–17 as a delegate for a convention of radicals at the Crown and Anchor tavern, where he was in close contact with the ultraradicals, the Spenceans, of which Wedderburn was the leader and most visible figure. The year 1817 was the year of Axe's preparation and publication; in their meetings, Wedderburn would have likely spoken of its contents with Benbow, including its opening gambit: the call for a general strike of the Jamaican slaves as a “jubilee.”18 In fact, the multigenre periodical Axe contains a brief, furious rhapsody against the ruling class and the state titled “A Hodge podge Effusion produced by reading Cobbett's Register, Vol. 32, No. 34.” It turns out that this very issue of William Cobbett's weekly consists entirely of an open letter addressed to William Benbow (who was then imprisoned). Thus, in the very same periodical that lays out his theory of the general strike, Wedderburn addresses a text to his comrade Benbow, who would be credited with first articulating the general strike fifteen years later. Tellingly, Benbow does not show any interest in or idea articulating the general strike until after 1817, which means after his encounter with Wedderburn and the ultras, and after Axe was published—a publication Benbow would certainly have known, not only because of his association with Wedderburn (which continued through the 1820s) and similar radical circles (including publishers both men worked with) but because Axe contained a text that was effectively addressed to him.</w:t>
      </w:r>
    </w:p>
    <w:p w14:paraId="222F3DBA" w14:textId="77777777" w:rsidR="00F67AB3" w:rsidRPr="00065A0D" w:rsidRDefault="00F67AB3" w:rsidP="00F67AB3">
      <w:pPr>
        <w:rPr>
          <w:sz w:val="12"/>
        </w:rPr>
      </w:pPr>
      <w:r w:rsidRPr="00065A0D">
        <w:rPr>
          <w:sz w:val="12"/>
        </w:rPr>
        <w:t xml:space="preserve">Moreover, Benbow's direct borrowings from Wedderburn extend much further than the already central parallel of conceiving and calling for a general cessation of labor and linking it to “jubilee.” Indeed, essentially every other major element in Benbow's Grand National Holiday can be traced back to Wedderburn's Axe, and sometimes in near-identical language. Benbow's concerted emphasis on “UNITY OF THOUGHT AND ACTION” (his capitalization) is found in Wedderburn's aforementioned exhortation of “union among you” and “universality” in action among the enslaved Jamaican revolutionaries. For Benbow </w:t>
      </w:r>
      <w:r w:rsidRPr="00065A0D">
        <w:rPr>
          <w:rStyle w:val="StyleUnderline"/>
          <w:highlight w:val="green"/>
        </w:rPr>
        <w:t>this general</w:t>
      </w:r>
      <w:r w:rsidRPr="00065A0D">
        <w:rPr>
          <w:rStyle w:val="StyleUnderline"/>
        </w:rPr>
        <w:t xml:space="preserve">ity, </w:t>
      </w:r>
      <w:r w:rsidRPr="00065A0D">
        <w:rPr>
          <w:rStyle w:val="Emphasis"/>
          <w:highlight w:val="green"/>
        </w:rPr>
        <w:t>unity</w:t>
      </w:r>
      <w:r w:rsidRPr="00065A0D">
        <w:rPr>
          <w:rStyle w:val="StyleUnderline"/>
        </w:rPr>
        <w:t xml:space="preserve">, and “universal[ity]” </w:t>
      </w:r>
      <w:r w:rsidRPr="00065A0D">
        <w:rPr>
          <w:sz w:val="12"/>
        </w:rPr>
        <w:t xml:space="preserve">of the “appointed” grand national holiday </w:t>
      </w:r>
      <w:r w:rsidRPr="00065A0D">
        <w:rPr>
          <w:rStyle w:val="StyleUnderline"/>
          <w:highlight w:val="green"/>
        </w:rPr>
        <w:t xml:space="preserve">is </w:t>
      </w:r>
      <w:r w:rsidRPr="00065A0D">
        <w:rPr>
          <w:rStyle w:val="Emphasis"/>
          <w:highlight w:val="green"/>
        </w:rPr>
        <w:t>made possible by</w:t>
      </w:r>
      <w:r w:rsidRPr="00065A0D">
        <w:rPr>
          <w:rStyle w:val="Emphasis"/>
        </w:rPr>
        <w:t xml:space="preserve"> extensive organization</w:t>
      </w:r>
      <w:r w:rsidRPr="00065A0D">
        <w:rPr>
          <w:rStyle w:val="StyleUnderline"/>
        </w:rPr>
        <w:t xml:space="preserve">, </w:t>
      </w:r>
      <w:r w:rsidRPr="00065A0D">
        <w:rPr>
          <w:rStyle w:val="Emphasis"/>
        </w:rPr>
        <w:t>planning</w:t>
      </w:r>
      <w:r w:rsidRPr="00065A0D">
        <w:rPr>
          <w:rStyle w:val="StyleUnderline"/>
        </w:rPr>
        <w:t xml:space="preserve">, and </w:t>
      </w:r>
      <w:r w:rsidRPr="00065A0D">
        <w:rPr>
          <w:rStyle w:val="Emphasis"/>
        </w:rPr>
        <w:t>preparation</w:t>
      </w:r>
      <w:r w:rsidRPr="00065A0D">
        <w:rPr>
          <w:rStyle w:val="StyleUnderline"/>
        </w:rPr>
        <w:t xml:space="preserve">; this can be traced to </w:t>
      </w:r>
      <w:r w:rsidRPr="00065A0D">
        <w:rPr>
          <w:sz w:val="12"/>
        </w:rPr>
        <w:t>Wedderburn's own outline for the enslaved to employ</w:t>
      </w:r>
      <w:r w:rsidRPr="00065A0D">
        <w:rPr>
          <w:rStyle w:val="StyleUnderline"/>
          <w:sz w:val="16"/>
        </w:rPr>
        <w:t xml:space="preserve"> </w:t>
      </w:r>
      <w:r w:rsidRPr="00065A0D">
        <w:rPr>
          <w:rStyle w:val="StyleUnderline"/>
        </w:rPr>
        <w:t>“</w:t>
      </w:r>
      <w:r w:rsidRPr="00065A0D">
        <w:rPr>
          <w:rStyle w:val="Emphasis"/>
          <w:highlight w:val="green"/>
        </w:rPr>
        <w:t>fugitive planning</w:t>
      </w:r>
      <w:r w:rsidRPr="00065A0D">
        <w:rPr>
          <w:rStyle w:val="StyleUnderline"/>
        </w:rPr>
        <w:t>”</w:t>
      </w:r>
      <w:r w:rsidRPr="00065A0D">
        <w:rPr>
          <w:sz w:val="12"/>
        </w:rPr>
        <w:t xml:space="preserve"> (Harney and Moten) </w:t>
      </w:r>
      <w:r w:rsidRPr="00065A0D">
        <w:rPr>
          <w:rStyle w:val="StyleUnderline"/>
          <w:highlight w:val="green"/>
        </w:rPr>
        <w:t xml:space="preserve">and </w:t>
      </w:r>
      <w:r w:rsidRPr="00065A0D">
        <w:rPr>
          <w:rStyle w:val="Emphasis"/>
          <w:highlight w:val="green"/>
        </w:rPr>
        <w:t>revolutionary “counterlogistics</w:t>
      </w:r>
      <w:r w:rsidRPr="00065A0D">
        <w:rPr>
          <w:rStyle w:val="StyleUnderline"/>
        </w:rPr>
        <w:t>”</w:t>
      </w:r>
      <w:r w:rsidRPr="00065A0D">
        <w:rPr>
          <w:sz w:val="12"/>
        </w:rPr>
        <w:t xml:space="preserve"> (Bernes), </w:t>
      </w:r>
      <w:r w:rsidRPr="00065A0D">
        <w:rPr>
          <w:rStyle w:val="Emphasis"/>
        </w:rPr>
        <w:t>preparing</w:t>
      </w:r>
      <w:r w:rsidRPr="00065A0D">
        <w:rPr>
          <w:rStyle w:val="StyleUnderline"/>
        </w:rPr>
        <w:t xml:space="preserve"> for the strike a full year </w:t>
      </w:r>
      <w:r w:rsidRPr="00065A0D">
        <w:rPr>
          <w:rStyle w:val="Emphasis"/>
        </w:rPr>
        <w:t>in advance</w:t>
      </w:r>
      <w:r w:rsidRPr="00065A0D">
        <w:rPr>
          <w:rStyle w:val="StyleUnderline"/>
        </w:rPr>
        <w:t xml:space="preserve">, </w:t>
      </w:r>
      <w:r w:rsidRPr="00065A0D">
        <w:rPr>
          <w:rStyle w:val="Emphasis"/>
        </w:rPr>
        <w:t>carving out zones of freedom</w:t>
      </w:r>
      <w:r w:rsidRPr="00065A0D">
        <w:rPr>
          <w:rStyle w:val="StyleUnderline"/>
        </w:rPr>
        <w:t xml:space="preserve"> in roads, markets, and kitchens to </w:t>
      </w:r>
      <w:r w:rsidRPr="00065A0D">
        <w:rPr>
          <w:rStyle w:val="Emphasis"/>
        </w:rPr>
        <w:t>gather</w:t>
      </w:r>
      <w:r w:rsidRPr="00065A0D">
        <w:rPr>
          <w:rStyle w:val="StyleUnderline"/>
        </w:rPr>
        <w:t xml:space="preserve"> and </w:t>
      </w:r>
      <w:r w:rsidRPr="00065A0D">
        <w:rPr>
          <w:rStyle w:val="Emphasis"/>
        </w:rPr>
        <w:t>plan</w:t>
      </w:r>
      <w:r w:rsidRPr="00065A0D">
        <w:rPr>
          <w:rStyle w:val="StyleUnderline"/>
        </w:rPr>
        <w:t xml:space="preserve"> the “appointed” time, including the storing of “provisions” </w:t>
      </w:r>
      <w:r w:rsidRPr="00065A0D">
        <w:rPr>
          <w:sz w:val="12"/>
        </w:rPr>
        <w:t xml:space="preserve">(Wedderburn pays special attention to the tactical use of the enslaved's provision grounds) (HS 81, 86).19 Benbow advising the striking English workers to create their own institutions and “congress” derives from Wedderburn enjoining the enslaved Jamaicans to create their own institutions and parliament, with delegates and “assemblies” (“Have no white delegate in your assembly,” he writes, echoing Haiti's 1805 Constitution that forbade whites to own property [HS 90])—a dictatorship of the Black proletariat. Benbow's pessimism about petitioning for reform in Grand National Holiday finds its predecessor in Wedderburn's similar claim in Axe: </w:t>
      </w:r>
      <w:r w:rsidRPr="00065A0D">
        <w:rPr>
          <w:rStyle w:val="StyleUnderline"/>
        </w:rPr>
        <w:t>“</w:t>
      </w:r>
      <w:r w:rsidRPr="00065A0D">
        <w:rPr>
          <w:rStyle w:val="Emphasis"/>
        </w:rPr>
        <w:t>Do not petition</w:t>
      </w:r>
      <w:r w:rsidRPr="00065A0D">
        <w:rPr>
          <w:rStyle w:val="StyleUnderline"/>
        </w:rPr>
        <w:t xml:space="preserve">, for it is </w:t>
      </w:r>
      <w:r w:rsidRPr="00065A0D">
        <w:rPr>
          <w:rStyle w:val="Emphasis"/>
        </w:rPr>
        <w:t>degrading</w:t>
      </w:r>
      <w:r w:rsidRPr="00065A0D">
        <w:rPr>
          <w:rStyle w:val="StyleUnderline"/>
        </w:rPr>
        <w:t xml:space="preserve"> to human nature to </w:t>
      </w:r>
      <w:r w:rsidRPr="00065A0D">
        <w:rPr>
          <w:rStyle w:val="Emphasis"/>
        </w:rPr>
        <w:t>petition your oppressors</w:t>
      </w:r>
      <w:r w:rsidRPr="00065A0D">
        <w:rPr>
          <w:rStyle w:val="StyleUnderline"/>
        </w:rPr>
        <w:t>”</w:t>
      </w:r>
      <w:r w:rsidRPr="00065A0D">
        <w:rPr>
          <w:sz w:val="12"/>
        </w:rPr>
        <w:t xml:space="preserve"> (HS 82). Both texts target the liberal reformer Francis Burdett by name, and both directly invoke the medieval peasant revolt leader Wat Tyler. Benbow's subtle hints at </w:t>
      </w:r>
      <w:r w:rsidRPr="00065A0D">
        <w:rPr>
          <w:sz w:val="12"/>
          <w:szCs w:val="14"/>
        </w:rPr>
        <w:t>mass passive labor withdrawal leading to organized revolutionary violence mirror Wedderburn's allusions to the Haitian Revolution. Additionally, in each case (though more ambiguously for Benbow), the general strike is meant to lead to real and not formal equality—a communist abundance and the eradication of private property, where generalization converges with communization: “all things common” (HS 99). The general strike thus invites the riot and gestates the commune</w:t>
      </w:r>
      <w:r w:rsidRPr="00065A0D">
        <w:rPr>
          <w:sz w:val="12"/>
        </w:rPr>
        <w:t>. There are still further parallels, enough to dissolve most doubts that when Benbow outlined what would become known as the general strike in 1832, he based his entire program on that of his old comrade Robert Wedderburn's ultraradical abolitionist manifesto of 1817.</w:t>
      </w:r>
    </w:p>
    <w:p w14:paraId="095FBF32" w14:textId="77777777" w:rsidR="00F67AB3" w:rsidRPr="00065A0D" w:rsidRDefault="00F67AB3" w:rsidP="00F67AB3">
      <w:pPr>
        <w:rPr>
          <w:rStyle w:val="StyleUnderline"/>
          <w:sz w:val="8"/>
        </w:rPr>
      </w:pPr>
      <w:r w:rsidRPr="00065A0D">
        <w:rPr>
          <w:sz w:val="8"/>
        </w:rPr>
        <w:t>There is, however, one integral aspect that Benbow's reformulation of the general strike jubilee does not borrow from Wedderburn: the context of Atlantic racial slavery. Benbow's text mentions slavery numerous times, to be sure; but like in the discourses of so many white political thinkers and activists, slavery is conjured entirely as a metaphor for the miserable treatment and conditions of the English working classes, or as a limit-condition of degradation. Actual racial slavery, much less the particular Caribbean slave economies powering the British Empire and jump-starting industrialization—the main target of Wedderburn's Axe—are passed over in silence. The specifically abolitionist concern and context through which Wedderburn formulated the general strike have been quietly and completely excised. Where Wedderburn thought abolition and the general strike coinciding as a single real movement, a revolutionary motion toward communism, Benbow cleaves these two domains, presaging organized labor's frequent reluctance to embrace Black liberation later in the nineteenth and twentieth centuries. Benbow's very title hints at its more limited scope—it is a national holiday, as opposed to Wedderburn's Black Atlantic internationalism that is to encompass and foment proletarian revolution in the Caribbean and in Europe too. Thus when the general strike is traced back to Benbow in 1832, at the moment of the formation of the labor movement in England and the coming into being of the category of the (waged) “worker” in capitalism, the occlusion or unthinking of slavery is repeated. It is true that after being reformulated and propagated by Benbow and the Chartists (which included many former Spenceans), the general strike was introduced at the First International by British trade unionists, whence it became a prominent concern of French Syndicalists, from there being taken up by anarchists, anarcho-syndicalists, and on through Rosa Luxemburg, Georges Sorel, Walter Benjamin, Lucy Parsons, W. E. B. Du Bois, and various other twentieth-century iterations.20 But this prolific itinerary of the general strike begins with abolition and emerges out of Black ultraradicalism.</w:t>
      </w:r>
    </w:p>
    <w:p w14:paraId="3936A49A" w14:textId="77777777" w:rsidR="00F67AB3" w:rsidRPr="00065A0D" w:rsidRDefault="00F67AB3" w:rsidP="00F67AB3">
      <w:pPr>
        <w:rPr>
          <w:sz w:val="12"/>
        </w:rPr>
      </w:pPr>
      <w:r w:rsidRPr="00065A0D">
        <w:rPr>
          <w:sz w:val="12"/>
        </w:rPr>
        <w:t>The General Insurrect</w:t>
      </w:r>
    </w:p>
    <w:p w14:paraId="00556DB5" w14:textId="77777777" w:rsidR="00F67AB3" w:rsidRPr="00065A0D" w:rsidRDefault="00F67AB3" w:rsidP="00F67AB3">
      <w:pPr>
        <w:rPr>
          <w:sz w:val="12"/>
        </w:rPr>
      </w:pPr>
      <w:r w:rsidRPr="00065A0D">
        <w:rPr>
          <w:sz w:val="12"/>
        </w:rPr>
        <w:t xml:space="preserve">When </w:t>
      </w:r>
      <w:r w:rsidRPr="00065A0D">
        <w:rPr>
          <w:rStyle w:val="StyleUnderline"/>
        </w:rPr>
        <w:t xml:space="preserve">reconstructing the genealogy of the general strike to </w:t>
      </w:r>
      <w:r w:rsidRPr="00065A0D">
        <w:rPr>
          <w:rStyle w:val="Emphasis"/>
        </w:rPr>
        <w:t>recover</w:t>
      </w:r>
      <w:r w:rsidRPr="00065A0D">
        <w:rPr>
          <w:sz w:val="12"/>
        </w:rPr>
        <w:t xml:space="preserve"> Wedderburn, and by extension, </w:t>
      </w:r>
      <w:r w:rsidRPr="00420398">
        <w:rPr>
          <w:rStyle w:val="StyleUnderline"/>
        </w:rPr>
        <w:t xml:space="preserve">the </w:t>
      </w:r>
      <w:r w:rsidRPr="00065A0D">
        <w:rPr>
          <w:rStyle w:val="Emphasis"/>
          <w:highlight w:val="green"/>
        </w:rPr>
        <w:t>centrality of Blackness</w:t>
      </w:r>
      <w:r w:rsidRPr="00065A0D">
        <w:rPr>
          <w:sz w:val="12"/>
        </w:rPr>
        <w:t xml:space="preserve">, it is not a question of correctly attributing a proprietary claim to a concept that is fundamentally against property. Still less is it a historicizing gesture. Instead, this procedure involves approaching a concept's singular emergence and articulation from out of an excessive and insurgent field, a field that itself destitutes the world's conceptual and spatio-historical grid. This </w:t>
      </w:r>
      <w:r w:rsidRPr="00065A0D">
        <w:rPr>
          <w:rStyle w:val="StyleUnderline"/>
          <w:highlight w:val="green"/>
        </w:rPr>
        <w:t>is essential for understanding</w:t>
      </w:r>
      <w:r w:rsidRPr="00065A0D">
        <w:rPr>
          <w:sz w:val="12"/>
        </w:rPr>
        <w:t xml:space="preserve"> the nature of </w:t>
      </w:r>
      <w:r w:rsidRPr="00420398">
        <w:rPr>
          <w:rStyle w:val="StyleUnderline"/>
        </w:rPr>
        <w:t xml:space="preserve">the </w:t>
      </w:r>
      <w:r w:rsidRPr="00065A0D">
        <w:rPr>
          <w:rStyle w:val="StyleUnderline"/>
          <w:highlight w:val="green"/>
        </w:rPr>
        <w:t>general strike</w:t>
      </w:r>
      <w:r w:rsidRPr="00065A0D">
        <w:rPr>
          <w:rStyle w:val="StyleUnderline"/>
        </w:rPr>
        <w:t>'s</w:t>
      </w:r>
      <w:r w:rsidRPr="00420398">
        <w:rPr>
          <w:rStyle w:val="StyleUnderline"/>
        </w:rPr>
        <w:t xml:space="preserve"> </w:t>
      </w:r>
      <w:r w:rsidRPr="00065A0D">
        <w:rPr>
          <w:rStyle w:val="Emphasis"/>
        </w:rPr>
        <w:t>generalizing movement and force</w:t>
      </w:r>
      <w:r w:rsidRPr="00065A0D">
        <w:rPr>
          <w:rStyle w:val="StyleUnderline"/>
        </w:rPr>
        <w:t xml:space="preserve">, how its velocity traverses thought, struggle, and history up to our present devastation and beyond. </w:t>
      </w:r>
      <w:r w:rsidRPr="00420398">
        <w:rPr>
          <w:rStyle w:val="StyleUnderline"/>
        </w:rPr>
        <w:t xml:space="preserve">The </w:t>
      </w:r>
      <w:r w:rsidRPr="00065A0D">
        <w:rPr>
          <w:rStyle w:val="StyleUnderline"/>
          <w:highlight w:val="green"/>
        </w:rPr>
        <w:t>general strike names</w:t>
      </w:r>
      <w:r w:rsidRPr="00065A0D">
        <w:rPr>
          <w:sz w:val="12"/>
        </w:rPr>
        <w:t xml:space="preserve"> an inoperative displacement—</w:t>
      </w:r>
      <w:r w:rsidRPr="00065A0D">
        <w:rPr>
          <w:rStyle w:val="StyleUnderline"/>
          <w:highlight w:val="green"/>
        </w:rPr>
        <w:t xml:space="preserve">a </w:t>
      </w:r>
      <w:r w:rsidRPr="00065A0D">
        <w:rPr>
          <w:rStyle w:val="Emphasis"/>
          <w:highlight w:val="green"/>
        </w:rPr>
        <w:t>destituent power</w:t>
      </w:r>
      <w:r w:rsidRPr="00065A0D">
        <w:rPr>
          <w:rStyle w:val="StyleUnderline"/>
        </w:rPr>
        <w:t>—that</w:t>
      </w:r>
      <w:r w:rsidRPr="00065A0D">
        <w:rPr>
          <w:sz w:val="12"/>
        </w:rPr>
        <w:t xml:space="preserve"> while historically situated, </w:t>
      </w:r>
      <w:r w:rsidRPr="00065A0D">
        <w:rPr>
          <w:rStyle w:val="StyleUnderline"/>
        </w:rPr>
        <w:t xml:space="preserve">exceeds linear time and scrambles chronology with its irradiant demand, </w:t>
      </w:r>
      <w:r w:rsidRPr="00065A0D">
        <w:rPr>
          <w:rStyle w:val="Emphasis"/>
          <w:highlight w:val="green"/>
        </w:rPr>
        <w:t>constellating</w:t>
      </w:r>
      <w:r w:rsidRPr="00065A0D">
        <w:rPr>
          <w:rStyle w:val="StyleUnderline"/>
          <w:highlight w:val="green"/>
        </w:rPr>
        <w:t xml:space="preserve"> an </w:t>
      </w:r>
      <w:r w:rsidRPr="00065A0D">
        <w:rPr>
          <w:rStyle w:val="Emphasis"/>
          <w:highlight w:val="green"/>
        </w:rPr>
        <w:t>atopology of revolt</w:t>
      </w:r>
      <w:r w:rsidRPr="00A01D2D">
        <w:rPr>
          <w:rStyle w:val="StyleUnderline"/>
        </w:rPr>
        <w:t xml:space="preserve"> </w:t>
      </w:r>
      <w:r w:rsidRPr="00065A0D">
        <w:rPr>
          <w:rStyle w:val="StyleUnderline"/>
        </w:rPr>
        <w:t>through the folds of time, earth, and flesh. Atopology</w:t>
      </w:r>
      <w:r w:rsidRPr="00065A0D">
        <w:rPr>
          <w:sz w:val="12"/>
        </w:rPr>
        <w:t xml:space="preserve"> could be said </w:t>
      </w:r>
      <w:r w:rsidRPr="00065A0D">
        <w:rPr>
          <w:rStyle w:val="StyleUnderline"/>
          <w:highlight w:val="green"/>
        </w:rPr>
        <w:t xml:space="preserve">to </w:t>
      </w:r>
      <w:r w:rsidRPr="00065A0D">
        <w:rPr>
          <w:rStyle w:val="Emphasis"/>
          <w:highlight w:val="green"/>
        </w:rPr>
        <w:t>assemble</w:t>
      </w:r>
      <w:r w:rsidRPr="00065A0D">
        <w:rPr>
          <w:rStyle w:val="StyleUnderline"/>
          <w:highlight w:val="green"/>
        </w:rPr>
        <w:t xml:space="preserve"> the </w:t>
      </w:r>
      <w:r w:rsidRPr="00065A0D">
        <w:rPr>
          <w:rStyle w:val="Emphasis"/>
          <w:highlight w:val="green"/>
        </w:rPr>
        <w:t>world's nonplaces</w:t>
      </w:r>
      <w:r w:rsidRPr="00065A0D">
        <w:rPr>
          <w:rStyle w:val="StyleUnderline"/>
        </w:rPr>
        <w:t xml:space="preserve">, the </w:t>
      </w:r>
      <w:r w:rsidRPr="00065A0D">
        <w:rPr>
          <w:rStyle w:val="Emphasis"/>
          <w:highlight w:val="green"/>
        </w:rPr>
        <w:t>barred sites</w:t>
      </w:r>
      <w:r w:rsidRPr="00065A0D">
        <w:rPr>
          <w:rStyle w:val="StyleUnderline"/>
          <w:highlight w:val="green"/>
        </w:rPr>
        <w:t xml:space="preserve"> of </w:t>
      </w:r>
      <w:r w:rsidRPr="00065A0D">
        <w:rPr>
          <w:rStyle w:val="Emphasis"/>
          <w:highlight w:val="green"/>
        </w:rPr>
        <w:t>generativity</w:t>
      </w:r>
      <w:r w:rsidRPr="00065A0D">
        <w:rPr>
          <w:rStyle w:val="StyleUnderline"/>
        </w:rPr>
        <w:t xml:space="preserve">, </w:t>
      </w:r>
      <w:r w:rsidRPr="00065A0D">
        <w:rPr>
          <w:rStyle w:val="Emphasis"/>
        </w:rPr>
        <w:t>disorder</w:t>
      </w:r>
      <w:r w:rsidRPr="00065A0D">
        <w:rPr>
          <w:rStyle w:val="StyleUnderline"/>
        </w:rPr>
        <w:t xml:space="preserve">, </w:t>
      </w:r>
      <w:r w:rsidRPr="00065A0D">
        <w:rPr>
          <w:rStyle w:val="StyleUnderline"/>
          <w:highlight w:val="green"/>
        </w:rPr>
        <w:t xml:space="preserve">and </w:t>
      </w:r>
      <w:r w:rsidRPr="00065A0D">
        <w:rPr>
          <w:rStyle w:val="Emphasis"/>
          <w:highlight w:val="green"/>
        </w:rPr>
        <w:t>desire</w:t>
      </w:r>
      <w:r w:rsidRPr="00420398">
        <w:rPr>
          <w:rStyle w:val="StyleUnderline"/>
        </w:rPr>
        <w:t xml:space="preserve"> </w:t>
      </w:r>
      <w:r w:rsidRPr="00065A0D">
        <w:rPr>
          <w:rStyle w:val="StyleUnderline"/>
        </w:rPr>
        <w:t xml:space="preserve">that </w:t>
      </w:r>
      <w:r w:rsidRPr="00065A0D">
        <w:rPr>
          <w:rStyle w:val="Emphasis"/>
        </w:rPr>
        <w:t>cannot appear</w:t>
      </w:r>
      <w:r w:rsidRPr="00065A0D">
        <w:rPr>
          <w:rStyle w:val="StyleUnderline"/>
        </w:rPr>
        <w:t xml:space="preserve"> in the conceptual terms or spatiotemporal coordinates of the modern world—it gestures toward a </w:t>
      </w:r>
      <w:r w:rsidRPr="00065A0D">
        <w:rPr>
          <w:rStyle w:val="Emphasis"/>
        </w:rPr>
        <w:t>general union of the nonrepresented</w:t>
      </w:r>
      <w:r w:rsidRPr="00065A0D">
        <w:rPr>
          <w:rStyle w:val="StyleUnderline"/>
        </w:rPr>
        <w:t>.</w:t>
      </w:r>
      <w:r w:rsidRPr="00065A0D">
        <w:rPr>
          <w:sz w:val="12"/>
        </w:rPr>
        <w:t xml:space="preserve">21 Properly inappropriable, </w:t>
      </w:r>
      <w:r w:rsidRPr="00420398">
        <w:rPr>
          <w:rStyle w:val="StyleUnderline"/>
        </w:rPr>
        <w:t xml:space="preserve">the general strike is </w:t>
      </w:r>
      <w:r w:rsidRPr="00420398">
        <w:rPr>
          <w:rStyle w:val="Emphasis"/>
        </w:rPr>
        <w:t>the inheritance of the disinherited</w:t>
      </w:r>
      <w:r w:rsidRPr="00065A0D">
        <w:rPr>
          <w:rStyle w:val="StyleUnderline"/>
        </w:rPr>
        <w:t>: a conceptual weapon generated from the material force field of afflicted life, the “atopic lowest place.”</w:t>
      </w:r>
      <w:r w:rsidRPr="00065A0D">
        <w:rPr>
          <w:sz w:val="12"/>
        </w:rPr>
        <w:t xml:space="preserve">22 This means that the energy to which Wedderburn gave voice did not simply begin with him one fine morning as an idea in one individual's head. </w:t>
      </w:r>
      <w:r w:rsidRPr="00065A0D">
        <w:rPr>
          <w:rStyle w:val="StyleUnderline"/>
        </w:rPr>
        <w:t xml:space="preserve">The general strike heralds </w:t>
      </w:r>
      <w:r w:rsidRPr="00065A0D">
        <w:rPr>
          <w:rStyle w:val="StyleUnderline"/>
          <w:highlight w:val="green"/>
        </w:rPr>
        <w:t xml:space="preserve">a </w:t>
      </w:r>
      <w:r w:rsidRPr="00065A0D">
        <w:rPr>
          <w:rStyle w:val="Emphasis"/>
          <w:highlight w:val="green"/>
        </w:rPr>
        <w:t>movement</w:t>
      </w:r>
      <w:r w:rsidRPr="00420398">
        <w:rPr>
          <w:rStyle w:val="StyleUnderline"/>
        </w:rPr>
        <w:t xml:space="preserve"> that is</w:t>
      </w:r>
      <w:r w:rsidRPr="00065A0D">
        <w:rPr>
          <w:rStyle w:val="StyleUnderline"/>
        </w:rPr>
        <w:t xml:space="preserve"> anoriginal, </w:t>
      </w:r>
      <w:r w:rsidRPr="00065A0D">
        <w:rPr>
          <w:rStyle w:val="Emphasis"/>
          <w:highlight w:val="green"/>
        </w:rPr>
        <w:t>preceding work, the worker, and</w:t>
      </w:r>
      <w:r w:rsidRPr="00065A0D">
        <w:rPr>
          <w:rStyle w:val="Emphasis"/>
        </w:rPr>
        <w:t xml:space="preserve"> the </w:t>
      </w:r>
      <w:r w:rsidRPr="00065A0D">
        <w:rPr>
          <w:rStyle w:val="Emphasis"/>
          <w:highlight w:val="green"/>
        </w:rPr>
        <w:t>forces</w:t>
      </w:r>
      <w:r w:rsidRPr="00065A0D">
        <w:rPr>
          <w:rStyle w:val="StyleUnderline"/>
          <w:highlight w:val="green"/>
        </w:rPr>
        <w:t xml:space="preserve"> that seek to</w:t>
      </w:r>
      <w:r w:rsidRPr="00065A0D">
        <w:rPr>
          <w:rStyle w:val="StyleUnderline"/>
        </w:rPr>
        <w:t xml:space="preserve"> </w:t>
      </w:r>
      <w:r w:rsidRPr="00065A0D">
        <w:rPr>
          <w:rStyle w:val="Emphasis"/>
        </w:rPr>
        <w:t>disassemble</w:t>
      </w:r>
      <w:r w:rsidRPr="00065A0D">
        <w:rPr>
          <w:rStyle w:val="StyleUnderline"/>
        </w:rPr>
        <w:t xml:space="preserve"> and </w:t>
      </w:r>
      <w:r w:rsidRPr="00065A0D">
        <w:rPr>
          <w:rStyle w:val="Emphasis"/>
          <w:highlight w:val="green"/>
        </w:rPr>
        <w:t>crush it</w:t>
      </w:r>
      <w:r w:rsidRPr="00065A0D">
        <w:rPr>
          <w:rStyle w:val="StyleUnderline"/>
        </w:rPr>
        <w:t>.</w:t>
      </w:r>
      <w:r w:rsidRPr="00065A0D">
        <w:rPr>
          <w:sz w:val="12"/>
        </w:rPr>
        <w:t xml:space="preserve"> Thus to proceed backward: If Wedderburn is Benbow's source, who and what are Wedderburn's sources? </w:t>
      </w:r>
      <w:r w:rsidRPr="00065A0D">
        <w:rPr>
          <w:rStyle w:val="StyleUnderline"/>
        </w:rPr>
        <w:t>The well-documented influence of</w:t>
      </w:r>
      <w:r w:rsidRPr="00065A0D">
        <w:rPr>
          <w:sz w:val="12"/>
        </w:rPr>
        <w:t xml:space="preserve"> Spencean </w:t>
      </w:r>
      <w:r w:rsidRPr="00065A0D">
        <w:rPr>
          <w:rStyle w:val="StyleUnderline"/>
        </w:rPr>
        <w:t>ultraradicalism certainly plays a role, but the real answer lies</w:t>
      </w:r>
      <w:r w:rsidRPr="00065A0D">
        <w:rPr>
          <w:sz w:val="12"/>
        </w:rPr>
        <w:t xml:space="preserve"> less in a further list of individuals (though a few names will bear mentioning), than </w:t>
      </w:r>
      <w:r w:rsidRPr="00065A0D">
        <w:rPr>
          <w:rStyle w:val="Emphasis"/>
        </w:rPr>
        <w:t>in</w:t>
      </w:r>
      <w:r w:rsidRPr="00065A0D">
        <w:rPr>
          <w:rStyle w:val="StyleUnderline"/>
        </w:rPr>
        <w:t xml:space="preserve"> a general, anonymous </w:t>
      </w:r>
      <w:r w:rsidRPr="00065A0D">
        <w:rPr>
          <w:rStyle w:val="Emphasis"/>
        </w:rPr>
        <w:t>insurgent social archive</w:t>
      </w:r>
      <w:r w:rsidRPr="00065A0D">
        <w:rPr>
          <w:rStyle w:val="StyleUnderline"/>
        </w:rPr>
        <w:t xml:space="preserve">: the currents of </w:t>
      </w:r>
      <w:r w:rsidRPr="00065A0D">
        <w:rPr>
          <w:rStyle w:val="Emphasis"/>
        </w:rPr>
        <w:t>slave resistance</w:t>
      </w:r>
      <w:r w:rsidRPr="00065A0D">
        <w:rPr>
          <w:rStyle w:val="StyleUnderline"/>
        </w:rPr>
        <w:t xml:space="preserve"> and </w:t>
      </w:r>
      <w:r w:rsidRPr="00065A0D">
        <w:rPr>
          <w:rStyle w:val="Emphasis"/>
        </w:rPr>
        <w:t>rebellion</w:t>
      </w:r>
      <w:r w:rsidRPr="00065A0D">
        <w:rPr>
          <w:sz w:val="12"/>
        </w:rPr>
        <w:t xml:space="preserve"> in the Caribbean, </w:t>
      </w:r>
      <w:r w:rsidRPr="00065A0D">
        <w:rPr>
          <w:rStyle w:val="StyleUnderline"/>
        </w:rPr>
        <w:t>especially those of enslaved women. It is here that one can encounter the general intellect of the general strike, the “</w:t>
      </w:r>
      <w:r w:rsidRPr="00065A0D">
        <w:rPr>
          <w:rStyle w:val="Emphasis"/>
        </w:rPr>
        <w:t>collective genius</w:t>
      </w:r>
      <w:r w:rsidRPr="00065A0D">
        <w:rPr>
          <w:rStyle w:val="StyleUnderline"/>
        </w:rPr>
        <w:t xml:space="preserve">” of </w:t>
      </w:r>
      <w:r w:rsidRPr="00065A0D">
        <w:rPr>
          <w:rStyle w:val="Emphasis"/>
        </w:rPr>
        <w:t>abolition</w:t>
      </w:r>
      <w:r w:rsidRPr="00065A0D">
        <w:rPr>
          <w:rStyle w:val="StyleUnderline"/>
        </w:rPr>
        <w:t>.</w:t>
      </w:r>
      <w:r w:rsidRPr="00065A0D">
        <w:rPr>
          <w:sz w:val="12"/>
        </w:rPr>
        <w:t>23</w:t>
      </w:r>
    </w:p>
    <w:p w14:paraId="685E7059" w14:textId="77777777" w:rsidR="00F67AB3" w:rsidRPr="00065A0D" w:rsidRDefault="00F67AB3" w:rsidP="00F67AB3">
      <w:pPr>
        <w:rPr>
          <w:sz w:val="12"/>
        </w:rPr>
      </w:pPr>
      <w:r w:rsidRPr="00065A0D">
        <w:rPr>
          <w:sz w:val="12"/>
        </w:rPr>
        <w:t xml:space="preserve">Wedderburn was born in Jamaica in 1762, growing up legally emancipated (though unacknowledged by his father) around plantation slavery in the immediate wake of Tacky's Revolt in Jamaica (1760) and Mackandal's raids in Haiti (the 1750s).24 His discourse in Axe draws on these intellectual, practical, political, and theological traditions of Black resistance through what Vincent Brown calls “the radical pedagogy of the enslaved” in Jamaica, with Wedderburn alluding, for instance, to the Jamaican maroons and the still recent Haitian Revolution throughout.25 </w:t>
      </w:r>
      <w:r w:rsidRPr="00420398">
        <w:rPr>
          <w:rStyle w:val="StyleUnderline"/>
        </w:rPr>
        <w:t xml:space="preserve">The </w:t>
      </w:r>
      <w:r w:rsidRPr="00420398">
        <w:rPr>
          <w:rStyle w:val="Emphasis"/>
        </w:rPr>
        <w:t>heart</w:t>
      </w:r>
      <w:r w:rsidRPr="00420398">
        <w:rPr>
          <w:rStyle w:val="StyleUnderline"/>
        </w:rPr>
        <w:t xml:space="preserve"> of</w:t>
      </w:r>
      <w:r w:rsidRPr="00065A0D">
        <w:rPr>
          <w:sz w:val="12"/>
        </w:rPr>
        <w:t xml:space="preserve"> Wedderburn's </w:t>
      </w:r>
      <w:r w:rsidRPr="00065A0D">
        <w:rPr>
          <w:rStyle w:val="Emphasis"/>
          <w:highlight w:val="green"/>
        </w:rPr>
        <w:t>general strike</w:t>
      </w:r>
      <w:r w:rsidRPr="00065A0D">
        <w:rPr>
          <w:rStyle w:val="Emphasis"/>
        </w:rPr>
        <w:t xml:space="preserve"> jubilee</w:t>
      </w:r>
      <w:r w:rsidRPr="00065A0D">
        <w:rPr>
          <w:rStyle w:val="StyleUnderline"/>
        </w:rPr>
        <w:t xml:space="preserve">—the hour of </w:t>
      </w:r>
      <w:r w:rsidRPr="00065A0D">
        <w:rPr>
          <w:rStyle w:val="Emphasis"/>
        </w:rPr>
        <w:t>work refusal</w:t>
      </w:r>
      <w:r w:rsidRPr="00065A0D">
        <w:rPr>
          <w:rStyle w:val="StyleUnderline"/>
        </w:rPr>
        <w:t xml:space="preserve"> and </w:t>
      </w:r>
      <w:r w:rsidRPr="00065A0D">
        <w:rPr>
          <w:rStyle w:val="Emphasis"/>
        </w:rPr>
        <w:t>pretending to sleep in</w:t>
      </w:r>
      <w:r w:rsidRPr="00065A0D">
        <w:rPr>
          <w:rStyle w:val="StyleUnderline"/>
        </w:rPr>
        <w:t>—</w:t>
      </w:r>
      <w:r w:rsidRPr="00065A0D">
        <w:rPr>
          <w:rStyle w:val="StyleUnderline"/>
          <w:highlight w:val="green"/>
        </w:rPr>
        <w:t xml:space="preserve">has its </w:t>
      </w:r>
      <w:r w:rsidRPr="00065A0D">
        <w:rPr>
          <w:rStyle w:val="Emphasis"/>
          <w:highlight w:val="green"/>
        </w:rPr>
        <w:t>precursor in</w:t>
      </w:r>
      <w:r w:rsidRPr="00065A0D">
        <w:rPr>
          <w:rStyle w:val="Emphasis"/>
        </w:rPr>
        <w:t xml:space="preserve"> the long history of </w:t>
      </w:r>
      <w:r w:rsidRPr="00065A0D">
        <w:rPr>
          <w:rStyle w:val="Emphasis"/>
          <w:highlight w:val="green"/>
        </w:rPr>
        <w:t>techniques</w:t>
      </w:r>
      <w:r w:rsidRPr="00065A0D">
        <w:rPr>
          <w:rStyle w:val="StyleUnderline"/>
          <w:highlight w:val="green"/>
        </w:rPr>
        <w:t xml:space="preserve"> of</w:t>
      </w:r>
      <w:r w:rsidRPr="00065A0D">
        <w:rPr>
          <w:rStyle w:val="StyleUnderline"/>
        </w:rPr>
        <w:t xml:space="preserve"> </w:t>
      </w:r>
      <w:r w:rsidRPr="00065A0D">
        <w:rPr>
          <w:rStyle w:val="Emphasis"/>
        </w:rPr>
        <w:t>concerted idleness</w:t>
      </w:r>
      <w:r w:rsidRPr="00065A0D">
        <w:rPr>
          <w:rStyle w:val="StyleUnderline"/>
        </w:rPr>
        <w:t xml:space="preserve">, </w:t>
      </w:r>
      <w:r w:rsidRPr="00065A0D">
        <w:rPr>
          <w:rStyle w:val="Emphasis"/>
        </w:rPr>
        <w:t>malingering</w:t>
      </w:r>
      <w:r w:rsidRPr="00065A0D">
        <w:rPr>
          <w:rStyle w:val="StyleUnderline"/>
        </w:rPr>
        <w:t xml:space="preserve">, and </w:t>
      </w:r>
      <w:r w:rsidRPr="00065A0D">
        <w:rPr>
          <w:rStyle w:val="Emphasis"/>
          <w:highlight w:val="green"/>
        </w:rPr>
        <w:t>counterproductivity</w:t>
      </w:r>
      <w:r w:rsidRPr="00065A0D">
        <w:rPr>
          <w:rStyle w:val="StyleUnderline"/>
          <w:highlight w:val="green"/>
        </w:rPr>
        <w:t xml:space="preserve"> that </w:t>
      </w:r>
      <w:r w:rsidRPr="00065A0D">
        <w:rPr>
          <w:rStyle w:val="Emphasis"/>
          <w:highlight w:val="green"/>
        </w:rPr>
        <w:t>enslaved people deployed</w:t>
      </w:r>
      <w:r w:rsidRPr="00065A0D">
        <w:rPr>
          <w:sz w:val="12"/>
        </w:rPr>
        <w:t xml:space="preserve">, often </w:t>
      </w:r>
      <w:r w:rsidRPr="00420398">
        <w:rPr>
          <w:rStyle w:val="Emphasis"/>
        </w:rPr>
        <w:t>collectively</w:t>
      </w:r>
      <w:r w:rsidRPr="00065A0D">
        <w:rPr>
          <w:rStyle w:val="StyleUnderline"/>
        </w:rPr>
        <w:t>.</w:t>
      </w:r>
      <w:r w:rsidRPr="00065A0D">
        <w:rPr>
          <w:sz w:val="12"/>
        </w:rPr>
        <w:t xml:space="preserve"> In the Jamaican context specifically, Kamau Brathwaite mentions that “</w:t>
      </w:r>
      <w:r w:rsidRPr="00065A0D">
        <w:rPr>
          <w:rStyle w:val="StyleUnderline"/>
        </w:rPr>
        <w:t>malingering was another form of protesting,” as was “</w:t>
      </w:r>
      <w:r w:rsidRPr="00065A0D">
        <w:rPr>
          <w:rStyle w:val="Emphasis"/>
        </w:rPr>
        <w:t>com[ing] to work late</w:t>
      </w:r>
      <w:r w:rsidRPr="00065A0D">
        <w:rPr>
          <w:rStyle w:val="StyleUnderline"/>
        </w:rPr>
        <w:t>.</w:t>
      </w:r>
      <w:r w:rsidRPr="00065A0D">
        <w:rPr>
          <w:sz w:val="12"/>
        </w:rPr>
        <w:t xml:space="preserve">”26 Even in the pages before his chapter on “The General Strike,” </w:t>
      </w:r>
      <w:r w:rsidRPr="00065A0D">
        <w:rPr>
          <w:rStyle w:val="StyleUnderline"/>
        </w:rPr>
        <w:t>Du Bois</w:t>
      </w:r>
      <w:r w:rsidRPr="00065A0D">
        <w:rPr>
          <w:sz w:val="12"/>
        </w:rPr>
        <w:t xml:space="preserve"> first </w:t>
      </w:r>
      <w:r w:rsidRPr="00065A0D">
        <w:rPr>
          <w:rStyle w:val="StyleUnderline"/>
        </w:rPr>
        <w:t>uses the term “</w:t>
      </w:r>
      <w:r w:rsidRPr="00065A0D">
        <w:rPr>
          <w:rStyle w:val="Emphasis"/>
          <w:highlight w:val="green"/>
        </w:rPr>
        <w:t>general strike</w:t>
      </w:r>
      <w:r w:rsidRPr="00065A0D">
        <w:rPr>
          <w:rStyle w:val="StyleUnderline"/>
        </w:rPr>
        <w:t xml:space="preserve">” to </w:t>
      </w:r>
      <w:r w:rsidRPr="00065A0D">
        <w:rPr>
          <w:rStyle w:val="StyleUnderline"/>
          <w:highlight w:val="green"/>
        </w:rPr>
        <w:t>describe</w:t>
      </w:r>
      <w:r w:rsidRPr="00065A0D">
        <w:rPr>
          <w:rStyle w:val="StyleUnderline"/>
        </w:rPr>
        <w:t xml:space="preserve"> a </w:t>
      </w:r>
      <w:r w:rsidRPr="00065A0D">
        <w:rPr>
          <w:rStyle w:val="Emphasis"/>
        </w:rPr>
        <w:t xml:space="preserve">widespread </w:t>
      </w:r>
      <w:r w:rsidRPr="00065A0D">
        <w:rPr>
          <w:rStyle w:val="Emphasis"/>
          <w:highlight w:val="green"/>
        </w:rPr>
        <w:t>“negative attitude”</w:t>
      </w:r>
      <w:r w:rsidRPr="00065A0D">
        <w:rPr>
          <w:rStyle w:val="StyleUnderline"/>
          <w:highlight w:val="green"/>
        </w:rPr>
        <w:t xml:space="preserve"> toward work, and </w:t>
      </w:r>
      <w:r w:rsidRPr="00065A0D">
        <w:rPr>
          <w:rStyle w:val="Emphasis"/>
          <w:highlight w:val="green"/>
        </w:rPr>
        <w:t>tactics</w:t>
      </w:r>
      <w:r w:rsidRPr="00065A0D">
        <w:rPr>
          <w:rStyle w:val="StyleUnderline"/>
          <w:highlight w:val="green"/>
        </w:rPr>
        <w:t xml:space="preserve"> of</w:t>
      </w:r>
      <w:r w:rsidRPr="00065A0D">
        <w:rPr>
          <w:rStyle w:val="StyleUnderline"/>
        </w:rPr>
        <w:t xml:space="preserve"> </w:t>
      </w:r>
      <w:r w:rsidRPr="00065A0D">
        <w:rPr>
          <w:rStyle w:val="Emphasis"/>
        </w:rPr>
        <w:t>waste</w:t>
      </w:r>
      <w:r w:rsidRPr="00065A0D">
        <w:rPr>
          <w:rStyle w:val="StyleUnderline"/>
        </w:rPr>
        <w:t xml:space="preserve">, </w:t>
      </w:r>
      <w:r w:rsidRPr="00065A0D">
        <w:rPr>
          <w:rStyle w:val="Emphasis"/>
        </w:rPr>
        <w:t>slowness</w:t>
      </w:r>
      <w:r w:rsidRPr="00065A0D">
        <w:rPr>
          <w:rStyle w:val="StyleUnderline"/>
        </w:rPr>
        <w:t xml:space="preserve">, and </w:t>
      </w:r>
      <w:r w:rsidRPr="00065A0D">
        <w:rPr>
          <w:rStyle w:val="Emphasis"/>
          <w:highlight w:val="green"/>
        </w:rPr>
        <w:t>malingering</w:t>
      </w:r>
      <w:r w:rsidRPr="00420398">
        <w:rPr>
          <w:rStyle w:val="StyleUnderline"/>
        </w:rPr>
        <w:t xml:space="preserve"> </w:t>
      </w:r>
      <w:r w:rsidRPr="00065A0D">
        <w:rPr>
          <w:rStyle w:val="StyleUnderline"/>
        </w:rPr>
        <w:t xml:space="preserve">among </w:t>
      </w:r>
      <w:r w:rsidRPr="00065A0D">
        <w:rPr>
          <w:rStyle w:val="Emphasis"/>
        </w:rPr>
        <w:t>enslaved people</w:t>
      </w:r>
      <w:r w:rsidRPr="00065A0D">
        <w:rPr>
          <w:sz w:val="12"/>
        </w:rPr>
        <w:t xml:space="preserve"> in the southern United States.27 Marx himself takes note of the afterlives of these tendencies after legal emancipation in a passage from the Grundrisse that discusses emancipated Black Jamaican peasants who “regard loafing (indulgence and idleness) as the real luxury good,” and who till the earth not for profit and productivity but for subsistence and the communal luxury of free time, cultivating a common abundance that was precisely Wedderburn's postrevolutionary vision for both Jamaica and England.28 </w:t>
      </w:r>
      <w:r w:rsidRPr="00065A0D">
        <w:rPr>
          <w:rStyle w:val="Emphasis"/>
          <w:highlight w:val="green"/>
        </w:rPr>
        <w:t>Marronage</w:t>
      </w:r>
      <w:r w:rsidRPr="00420398">
        <w:rPr>
          <w:rStyle w:val="StyleUnderline"/>
        </w:rPr>
        <w:t xml:space="preserve">, </w:t>
      </w:r>
      <w:r w:rsidRPr="00065A0D">
        <w:rPr>
          <w:rStyle w:val="Emphasis"/>
        </w:rPr>
        <w:t>malingering</w:t>
      </w:r>
      <w:r w:rsidRPr="00065A0D">
        <w:rPr>
          <w:rStyle w:val="StyleUnderline"/>
        </w:rPr>
        <w:t xml:space="preserve">, </w:t>
      </w:r>
      <w:r w:rsidRPr="00065A0D">
        <w:rPr>
          <w:rStyle w:val="Emphasis"/>
          <w:highlight w:val="green"/>
        </w:rPr>
        <w:t>sabotage</w:t>
      </w:r>
      <w:r w:rsidRPr="00065A0D">
        <w:rPr>
          <w:rStyle w:val="StyleUnderline"/>
          <w:highlight w:val="green"/>
        </w:rPr>
        <w:t xml:space="preserve">, </w:t>
      </w:r>
      <w:r w:rsidRPr="00065A0D">
        <w:rPr>
          <w:rStyle w:val="Emphasis"/>
          <w:highlight w:val="green"/>
        </w:rPr>
        <w:t>machine-breaking</w:t>
      </w:r>
      <w:r w:rsidRPr="00420398">
        <w:rPr>
          <w:rStyle w:val="StyleUnderline"/>
        </w:rPr>
        <w:t>,</w:t>
      </w:r>
      <w:r w:rsidRPr="00065A0D">
        <w:rPr>
          <w:rStyle w:val="StyleUnderline"/>
        </w:rPr>
        <w:t xml:space="preserve"> and </w:t>
      </w:r>
      <w:r w:rsidRPr="00065A0D">
        <w:rPr>
          <w:rStyle w:val="Emphasis"/>
        </w:rPr>
        <w:t xml:space="preserve">resolute </w:t>
      </w:r>
      <w:r w:rsidRPr="00065A0D">
        <w:rPr>
          <w:rStyle w:val="Emphasis"/>
          <w:highlight w:val="green"/>
        </w:rPr>
        <w:t>idleness</w:t>
      </w:r>
      <w:r w:rsidRPr="00065A0D">
        <w:rPr>
          <w:rStyle w:val="StyleUnderline"/>
          <w:highlight w:val="green"/>
        </w:rPr>
        <w:t xml:space="preserve"> were</w:t>
      </w:r>
      <w:r w:rsidRPr="00065A0D">
        <w:rPr>
          <w:rStyle w:val="StyleUnderline"/>
        </w:rPr>
        <w:t xml:space="preserve"> </w:t>
      </w:r>
      <w:r w:rsidRPr="00065A0D">
        <w:rPr>
          <w:rStyle w:val="Emphasis"/>
        </w:rPr>
        <w:t xml:space="preserve">all </w:t>
      </w:r>
      <w:r w:rsidRPr="00065A0D">
        <w:rPr>
          <w:rStyle w:val="Emphasis"/>
          <w:highlight w:val="green"/>
        </w:rPr>
        <w:t>tributaries</w:t>
      </w:r>
      <w:r w:rsidRPr="00065A0D">
        <w:rPr>
          <w:rStyle w:val="StyleUnderline"/>
          <w:highlight w:val="green"/>
        </w:rPr>
        <w:t xml:space="preserve"> of the </w:t>
      </w:r>
      <w:r w:rsidRPr="00065A0D">
        <w:rPr>
          <w:rStyle w:val="Emphasis"/>
          <w:highlight w:val="green"/>
        </w:rPr>
        <w:t>general strike</w:t>
      </w:r>
      <w:r w:rsidRPr="00065A0D">
        <w:rPr>
          <w:rStyle w:val="StyleUnderline"/>
          <w:highlight w:val="green"/>
        </w:rPr>
        <w:t>, as were</w:t>
      </w:r>
      <w:r w:rsidRPr="00065A0D">
        <w:rPr>
          <w:rStyle w:val="StyleUnderline"/>
        </w:rPr>
        <w:t xml:space="preserve"> the forms of </w:t>
      </w:r>
      <w:r w:rsidRPr="00065A0D">
        <w:rPr>
          <w:rStyle w:val="Emphasis"/>
          <w:highlight w:val="green"/>
        </w:rPr>
        <w:t>commoning</w:t>
      </w:r>
      <w:r w:rsidRPr="00065A0D">
        <w:rPr>
          <w:rStyle w:val="StyleUnderline"/>
          <w:highlight w:val="green"/>
        </w:rPr>
        <w:t xml:space="preserve"> and </w:t>
      </w:r>
      <w:r w:rsidRPr="00065A0D">
        <w:rPr>
          <w:rStyle w:val="Emphasis"/>
          <w:highlight w:val="green"/>
        </w:rPr>
        <w:t>covert assembly</w:t>
      </w:r>
      <w:r w:rsidRPr="00065A0D">
        <w:rPr>
          <w:rStyle w:val="StyleUnderline"/>
          <w:highlight w:val="green"/>
        </w:rPr>
        <w:t xml:space="preserve"> that went into </w:t>
      </w:r>
      <w:r w:rsidRPr="00065A0D">
        <w:rPr>
          <w:rStyle w:val="Emphasis"/>
          <w:highlight w:val="green"/>
        </w:rPr>
        <w:t>organizing</w:t>
      </w:r>
      <w:r w:rsidRPr="00ED4D23">
        <w:rPr>
          <w:rStyle w:val="Emphasis"/>
        </w:rPr>
        <w:t xml:space="preserve"> </w:t>
      </w:r>
      <w:r w:rsidRPr="00065A0D">
        <w:rPr>
          <w:rStyle w:val="Emphasis"/>
        </w:rPr>
        <w:t>such (non)actions</w:t>
      </w:r>
      <w:r w:rsidRPr="00065A0D">
        <w:rPr>
          <w:rStyle w:val="StyleUnderline"/>
        </w:rPr>
        <w:t>.</w:t>
      </w:r>
      <w:r w:rsidRPr="00065A0D">
        <w:rPr>
          <w:sz w:val="12"/>
        </w:rPr>
        <w:t xml:space="preserve"> All these figure into Axe materially, as part of the lived knowledge that inspired Wedderburn.</w:t>
      </w:r>
    </w:p>
    <w:p w14:paraId="0A08FDFF" w14:textId="77777777" w:rsidR="00F67AB3" w:rsidRPr="00065A0D" w:rsidRDefault="00F67AB3" w:rsidP="00F67AB3">
      <w:pPr>
        <w:rPr>
          <w:sz w:val="12"/>
        </w:rPr>
      </w:pPr>
      <w:r w:rsidRPr="00065A0D">
        <w:rPr>
          <w:sz w:val="12"/>
        </w:rPr>
        <w:t xml:space="preserve">When the explorer Alexandre-Stanislaus de Wimpffen visited Saint-Domingue on the eve of the Haitian Revolution in 1789–90, he noted </w:t>
      </w:r>
      <w:r w:rsidRPr="00065A0D">
        <w:rPr>
          <w:rStyle w:val="StyleUnderline"/>
        </w:rPr>
        <w:t>this attitude of negativity among the enslaved people</w:t>
      </w:r>
      <w:r w:rsidRPr="00065A0D">
        <w:rPr>
          <w:sz w:val="12"/>
        </w:rPr>
        <w:t xml:space="preserve"> there, who, even though subject to the most brutal tortures, </w:t>
      </w:r>
      <w:r w:rsidRPr="00065A0D">
        <w:rPr>
          <w:rStyle w:val="StyleUnderline"/>
        </w:rPr>
        <w:t>related to their enforced work with a “universal yawn</w:t>
      </w:r>
      <w:r w:rsidRPr="00065A0D">
        <w:rPr>
          <w:sz w:val="12"/>
        </w:rPr>
        <w:t xml:space="preserve">.”29 </w:t>
      </w:r>
      <w:r w:rsidRPr="00065A0D">
        <w:rPr>
          <w:rStyle w:val="StyleUnderline"/>
        </w:rPr>
        <w:t>We can link this general or “</w:t>
      </w:r>
      <w:r w:rsidRPr="00065A0D">
        <w:rPr>
          <w:rStyle w:val="Emphasis"/>
        </w:rPr>
        <w:t>universal yawn</w:t>
      </w:r>
      <w:r w:rsidRPr="00065A0D">
        <w:rPr>
          <w:rStyle w:val="StyleUnderline"/>
        </w:rPr>
        <w:t>” (yawns being notoriously contagious) to</w:t>
      </w:r>
      <w:r w:rsidRPr="00065A0D">
        <w:rPr>
          <w:sz w:val="12"/>
        </w:rPr>
        <w:t xml:space="preserve"> Wedderburn's call for </w:t>
      </w:r>
      <w:r w:rsidRPr="00065A0D">
        <w:rPr>
          <w:rStyle w:val="StyleUnderline"/>
        </w:rPr>
        <w:t>a general or universal sleep</w:t>
      </w:r>
      <w:r w:rsidRPr="00065A0D">
        <w:rPr>
          <w:sz w:val="12"/>
        </w:rPr>
        <w:t xml:space="preserve"> (“the universality of your sleeping”) </w:t>
      </w:r>
      <w:r w:rsidRPr="00065A0D">
        <w:rPr>
          <w:rStyle w:val="StyleUnderline"/>
        </w:rPr>
        <w:t xml:space="preserve">but also to the </w:t>
      </w:r>
      <w:r w:rsidRPr="00065A0D">
        <w:rPr>
          <w:rStyle w:val="Emphasis"/>
        </w:rPr>
        <w:t>massive refusal of work</w:t>
      </w:r>
      <w:r w:rsidRPr="00065A0D">
        <w:rPr>
          <w:rStyle w:val="StyleUnderline"/>
        </w:rPr>
        <w:t xml:space="preserve"> that was the </w:t>
      </w:r>
      <w:r w:rsidRPr="00065A0D">
        <w:rPr>
          <w:rStyle w:val="Emphasis"/>
        </w:rPr>
        <w:t>Haitian Revolution</w:t>
      </w:r>
      <w:r w:rsidRPr="00065A0D">
        <w:rPr>
          <w:rStyle w:val="StyleUnderline"/>
        </w:rPr>
        <w:t>—</w:t>
      </w:r>
      <w:r w:rsidRPr="00065A0D">
        <w:rPr>
          <w:rStyle w:val="StyleUnderline"/>
          <w:highlight w:val="green"/>
        </w:rPr>
        <w:t xml:space="preserve">a </w:t>
      </w:r>
      <w:r w:rsidRPr="00065A0D">
        <w:rPr>
          <w:rStyle w:val="Emphasis"/>
          <w:highlight w:val="green"/>
        </w:rPr>
        <w:t>general strike under</w:t>
      </w:r>
      <w:r w:rsidRPr="00065A0D">
        <w:rPr>
          <w:rStyle w:val="StyleUnderline"/>
        </w:rPr>
        <w:t xml:space="preserve"> the “generic name” of </w:t>
      </w:r>
      <w:r w:rsidRPr="00065A0D">
        <w:rPr>
          <w:rStyle w:val="Emphasis"/>
          <w:highlight w:val="green"/>
        </w:rPr>
        <w:t>Blackness</w:t>
      </w:r>
      <w:r w:rsidRPr="00065A0D">
        <w:rPr>
          <w:rStyle w:val="StyleUnderline"/>
        </w:rPr>
        <w:t>.</w:t>
      </w:r>
      <w:r w:rsidRPr="00065A0D">
        <w:rPr>
          <w:sz w:val="12"/>
        </w:rPr>
        <w:t xml:space="preserve">30 Summoning this contagion of revolt in Axe, Wedderburn turns to the Jamaican planters (his father included) and writes: “Prepare for flight, ye planters, for the fate of St. Domingo awaits you” (HS 86). </w:t>
      </w:r>
      <w:r w:rsidRPr="00065A0D">
        <w:rPr>
          <w:rStyle w:val="Emphasis"/>
        </w:rPr>
        <w:t>Accentuating the inner connection</w:t>
      </w:r>
      <w:r w:rsidRPr="00065A0D">
        <w:rPr>
          <w:rStyle w:val="StyleUnderline"/>
        </w:rPr>
        <w:t xml:space="preserve"> between </w:t>
      </w:r>
      <w:r w:rsidRPr="00065A0D">
        <w:rPr>
          <w:rStyle w:val="Emphasis"/>
        </w:rPr>
        <w:t>work refusal</w:t>
      </w:r>
      <w:r w:rsidRPr="00065A0D">
        <w:rPr>
          <w:rStyle w:val="StyleUnderline"/>
        </w:rPr>
        <w:t xml:space="preserve"> and </w:t>
      </w:r>
      <w:r w:rsidRPr="00065A0D">
        <w:rPr>
          <w:rStyle w:val="Emphasis"/>
        </w:rPr>
        <w:t>revolution</w:t>
      </w:r>
      <w:r w:rsidRPr="00065A0D">
        <w:rPr>
          <w:sz w:val="12"/>
        </w:rPr>
        <w:t xml:space="preserve">, Wedderburn's </w:t>
      </w:r>
      <w:r w:rsidRPr="00065A0D">
        <w:rPr>
          <w:rStyle w:val="StyleUnderline"/>
        </w:rPr>
        <w:t xml:space="preserve">Black ultraradicalism bears a certain knowledge of freedom and an intimation that </w:t>
      </w:r>
      <w:r w:rsidRPr="00065A0D">
        <w:rPr>
          <w:rStyle w:val="Emphasis"/>
        </w:rPr>
        <w:t>every slave revolt</w:t>
      </w:r>
      <w:r w:rsidRPr="00065A0D">
        <w:rPr>
          <w:rStyle w:val="StyleUnderline"/>
        </w:rPr>
        <w:t xml:space="preserve"> is </w:t>
      </w:r>
      <w:r w:rsidRPr="00065A0D">
        <w:rPr>
          <w:rStyle w:val="Emphasis"/>
        </w:rPr>
        <w:t>always also a strike</w:t>
      </w:r>
      <w:r w:rsidRPr="00065A0D">
        <w:rPr>
          <w:rStyle w:val="StyleUnderline"/>
        </w:rPr>
        <w:t xml:space="preserve">, </w:t>
      </w:r>
      <w:r w:rsidRPr="00065A0D">
        <w:rPr>
          <w:rStyle w:val="Emphasis"/>
        </w:rPr>
        <w:t>a withdrawal of labor-power</w:t>
      </w:r>
      <w:r w:rsidRPr="00065A0D">
        <w:rPr>
          <w:rStyle w:val="StyleUnderline"/>
        </w:rPr>
        <w:t xml:space="preserve">, </w:t>
      </w:r>
      <w:r w:rsidRPr="00065A0D">
        <w:rPr>
          <w:rStyle w:val="Emphasis"/>
        </w:rPr>
        <w:t>but always also exceeds the strike</w:t>
      </w:r>
      <w:r w:rsidRPr="00065A0D">
        <w:rPr>
          <w:rStyle w:val="StyleUnderline"/>
        </w:rPr>
        <w:t xml:space="preserve">. It harbors a </w:t>
      </w:r>
      <w:r w:rsidRPr="00065A0D">
        <w:rPr>
          <w:rStyle w:val="Emphasis"/>
          <w:highlight w:val="green"/>
        </w:rPr>
        <w:t>revolt</w:t>
      </w:r>
      <w:r w:rsidRPr="00065A0D">
        <w:rPr>
          <w:rStyle w:val="StyleUnderline"/>
          <w:highlight w:val="green"/>
        </w:rPr>
        <w:t xml:space="preserve"> against </w:t>
      </w:r>
      <w:r w:rsidRPr="00065A0D">
        <w:rPr>
          <w:rStyle w:val="Emphasis"/>
          <w:highlight w:val="green"/>
        </w:rPr>
        <w:t>the</w:t>
      </w:r>
      <w:r w:rsidRPr="00065A0D">
        <w:rPr>
          <w:rStyle w:val="Emphasis"/>
        </w:rPr>
        <w:t xml:space="preserve"> very </w:t>
      </w:r>
      <w:r w:rsidRPr="00065A0D">
        <w:rPr>
          <w:rStyle w:val="Emphasis"/>
          <w:highlight w:val="green"/>
        </w:rPr>
        <w:t>categories</w:t>
      </w:r>
      <w:r w:rsidRPr="00420398">
        <w:rPr>
          <w:rStyle w:val="Emphasis"/>
        </w:rPr>
        <w:t xml:space="preserve"> of the world</w:t>
      </w:r>
      <w:r w:rsidRPr="00420398">
        <w:rPr>
          <w:rStyle w:val="StyleUnderline"/>
        </w:rPr>
        <w:t xml:space="preserve"> </w:t>
      </w:r>
      <w:r w:rsidRPr="00065A0D">
        <w:rPr>
          <w:rStyle w:val="StyleUnderline"/>
          <w:highlight w:val="green"/>
        </w:rPr>
        <w:t>that</w:t>
      </w:r>
      <w:r w:rsidRPr="00420398">
        <w:rPr>
          <w:rStyle w:val="StyleUnderline"/>
        </w:rPr>
        <w:t xml:space="preserve"> </w:t>
      </w:r>
      <w:r w:rsidRPr="00065A0D">
        <w:rPr>
          <w:rStyle w:val="Emphasis"/>
        </w:rPr>
        <w:t>could</w:t>
      </w:r>
      <w:r w:rsidRPr="00420398">
        <w:rPr>
          <w:rStyle w:val="Emphasis"/>
        </w:rPr>
        <w:t xml:space="preserve"> </w:t>
      </w:r>
      <w:r w:rsidRPr="00065A0D">
        <w:rPr>
          <w:rStyle w:val="Emphasis"/>
          <w:highlight w:val="green"/>
        </w:rPr>
        <w:t>create</w:t>
      </w:r>
      <w:r w:rsidRPr="00065A0D">
        <w:rPr>
          <w:rStyle w:val="Emphasis"/>
        </w:rPr>
        <w:t xml:space="preserve"> plantation-based </w:t>
      </w:r>
      <w:r w:rsidRPr="00065A0D">
        <w:rPr>
          <w:rStyle w:val="Emphasis"/>
          <w:highlight w:val="green"/>
        </w:rPr>
        <w:t>racial slavery</w:t>
      </w:r>
      <w:r w:rsidRPr="00065A0D">
        <w:rPr>
          <w:sz w:val="12"/>
        </w:rPr>
        <w:t xml:space="preserve">, that could even conceive of the total capture of existence that slavery entails and attempts, </w:t>
      </w:r>
      <w:r w:rsidRPr="00065A0D">
        <w:rPr>
          <w:rStyle w:val="StyleUnderline"/>
          <w:highlight w:val="green"/>
        </w:rPr>
        <w:t xml:space="preserve">a </w:t>
      </w:r>
      <w:r w:rsidRPr="00065A0D">
        <w:rPr>
          <w:rStyle w:val="Emphasis"/>
          <w:highlight w:val="green"/>
        </w:rPr>
        <w:t>revolt against work</w:t>
      </w:r>
      <w:r w:rsidRPr="00065A0D">
        <w:rPr>
          <w:rStyle w:val="StyleUnderline"/>
        </w:rPr>
        <w:t xml:space="preserve">, </w:t>
      </w:r>
      <w:r w:rsidRPr="00065A0D">
        <w:rPr>
          <w:rStyle w:val="Emphasis"/>
        </w:rPr>
        <w:t xml:space="preserve">against </w:t>
      </w:r>
      <w:r w:rsidRPr="00065A0D">
        <w:rPr>
          <w:rStyle w:val="Emphasis"/>
          <w:highlight w:val="green"/>
        </w:rPr>
        <w:t>property</w:t>
      </w:r>
      <w:r w:rsidRPr="00065A0D">
        <w:rPr>
          <w:rStyle w:val="StyleUnderline"/>
        </w:rPr>
        <w:t xml:space="preserve"> as such by </w:t>
      </w:r>
      <w:r w:rsidRPr="00065A0D">
        <w:rPr>
          <w:rStyle w:val="Emphasis"/>
        </w:rPr>
        <w:t>those who have been cast as property</w:t>
      </w:r>
      <w:r w:rsidRPr="00065A0D">
        <w:rPr>
          <w:rStyle w:val="StyleUnderline"/>
        </w:rPr>
        <w:t xml:space="preserve">, </w:t>
      </w:r>
      <w:r w:rsidRPr="00065A0D">
        <w:rPr>
          <w:rStyle w:val="StyleUnderline"/>
          <w:highlight w:val="green"/>
        </w:rPr>
        <w:t>and</w:t>
      </w:r>
      <w:r w:rsidRPr="00065A0D">
        <w:rPr>
          <w:rStyle w:val="StyleUnderline"/>
        </w:rPr>
        <w:t xml:space="preserve"> against</w:t>
      </w:r>
      <w:r w:rsidRPr="00065A0D">
        <w:rPr>
          <w:sz w:val="12"/>
        </w:rPr>
        <w:t xml:space="preserve"> not just the cosmos but </w:t>
      </w:r>
      <w:r w:rsidRPr="00065A0D">
        <w:rPr>
          <w:rStyle w:val="StyleUnderline"/>
        </w:rPr>
        <w:t xml:space="preserve">the cosmology of </w:t>
      </w:r>
      <w:r w:rsidRPr="00065A0D">
        <w:rPr>
          <w:rStyle w:val="Emphasis"/>
        </w:rPr>
        <w:t>the plantation</w:t>
      </w:r>
      <w:r w:rsidRPr="00065A0D">
        <w:rPr>
          <w:rStyle w:val="StyleUnderline"/>
        </w:rPr>
        <w:t xml:space="preserve"> and </w:t>
      </w:r>
      <w:r w:rsidRPr="00065A0D">
        <w:rPr>
          <w:rStyle w:val="Emphasis"/>
          <w:highlight w:val="green"/>
        </w:rPr>
        <w:t>white supremacy</w:t>
      </w:r>
      <w:r w:rsidRPr="00065A0D">
        <w:rPr>
          <w:rStyle w:val="StyleUnderline"/>
        </w:rPr>
        <w:t>.</w:t>
      </w:r>
      <w:r w:rsidRPr="00065A0D">
        <w:rPr>
          <w:sz w:val="12"/>
        </w:rPr>
        <w:t>31 Hence Wedderburn's insistence on the abolition of private property after the prospect of a successful slave revolution: “You are not to hold [the land] as private property” (HS 83).</w:t>
      </w:r>
    </w:p>
    <w:p w14:paraId="1604E493" w14:textId="77777777" w:rsidR="00F67AB3" w:rsidRPr="00065A0D" w:rsidRDefault="00F67AB3" w:rsidP="00F67AB3">
      <w:pPr>
        <w:rPr>
          <w:sz w:val="12"/>
        </w:rPr>
      </w:pPr>
      <w:r w:rsidRPr="00065A0D">
        <w:rPr>
          <w:sz w:val="12"/>
        </w:rPr>
        <w:t xml:space="preserve">What courses into </w:t>
      </w:r>
      <w:r w:rsidRPr="00065A0D">
        <w:rPr>
          <w:rStyle w:val="StyleUnderline"/>
          <w:highlight w:val="green"/>
        </w:rPr>
        <w:t xml:space="preserve">the </w:t>
      </w:r>
      <w:r w:rsidRPr="00065A0D">
        <w:rPr>
          <w:rStyle w:val="Emphasis"/>
          <w:highlight w:val="green"/>
        </w:rPr>
        <w:t>general strike</w:t>
      </w:r>
      <w:r w:rsidRPr="00065A0D">
        <w:rPr>
          <w:sz w:val="12"/>
        </w:rPr>
        <w:t xml:space="preserve"> from slave resistance and rebellion </w:t>
      </w:r>
      <w:r w:rsidRPr="00065A0D">
        <w:rPr>
          <w:rStyle w:val="StyleUnderline"/>
          <w:highlight w:val="green"/>
        </w:rPr>
        <w:t>is</w:t>
      </w:r>
      <w:r w:rsidRPr="00065A0D">
        <w:rPr>
          <w:rStyle w:val="StyleUnderline"/>
        </w:rPr>
        <w:t xml:space="preserve"> thus a </w:t>
      </w:r>
      <w:r w:rsidRPr="00065A0D">
        <w:rPr>
          <w:rStyle w:val="Emphasis"/>
          <w:highlight w:val="green"/>
        </w:rPr>
        <w:t>cosmic</w:t>
      </w:r>
      <w:r w:rsidRPr="00065A0D">
        <w:rPr>
          <w:rStyle w:val="Emphasis"/>
        </w:rPr>
        <w:t xml:space="preserve"> and total </w:t>
      </w:r>
      <w:r w:rsidRPr="00065A0D">
        <w:rPr>
          <w:rStyle w:val="Emphasis"/>
          <w:highlight w:val="green"/>
        </w:rPr>
        <w:t>delegitimation</w:t>
      </w:r>
      <w:r w:rsidRPr="00065A0D">
        <w:rPr>
          <w:rStyle w:val="StyleUnderline"/>
        </w:rPr>
        <w:t xml:space="preserve">; it is a deracination, an </w:t>
      </w:r>
      <w:r w:rsidRPr="00065A0D">
        <w:rPr>
          <w:rStyle w:val="Emphasis"/>
        </w:rPr>
        <w:t>uprooting of the world</w:t>
      </w:r>
      <w:r w:rsidRPr="00065A0D">
        <w:rPr>
          <w:rStyle w:val="StyleUnderline"/>
        </w:rPr>
        <w:t>.</w:t>
      </w:r>
      <w:r w:rsidRPr="00065A0D">
        <w:rPr>
          <w:sz w:val="12"/>
        </w:rPr>
        <w:t xml:space="preserve"> Frank Wilderson has argued that </w:t>
      </w:r>
      <w:r w:rsidRPr="00065A0D">
        <w:rPr>
          <w:rStyle w:val="StyleUnderline"/>
        </w:rPr>
        <w:t xml:space="preserve">the </w:t>
      </w:r>
      <w:r w:rsidRPr="00065A0D">
        <w:rPr>
          <w:rStyle w:val="Emphasis"/>
        </w:rPr>
        <w:t>conceptual retention</w:t>
      </w:r>
      <w:r w:rsidRPr="00065A0D">
        <w:rPr>
          <w:rStyle w:val="StyleUnderline"/>
        </w:rPr>
        <w:t xml:space="preserve"> </w:t>
      </w:r>
      <w:r w:rsidRPr="00065A0D">
        <w:rPr>
          <w:rStyle w:val="StyleUnderline"/>
          <w:highlight w:val="green"/>
        </w:rPr>
        <w:t xml:space="preserve">of </w:t>
      </w:r>
      <w:r w:rsidRPr="00065A0D">
        <w:rPr>
          <w:rStyle w:val="Emphasis"/>
          <w:highlight w:val="green"/>
        </w:rPr>
        <w:t>work</w:t>
      </w:r>
      <w:r w:rsidRPr="00065A0D">
        <w:rPr>
          <w:rStyle w:val="StyleUnderline"/>
          <w:highlight w:val="green"/>
        </w:rPr>
        <w:t xml:space="preserve"> and </w:t>
      </w:r>
      <w:r w:rsidRPr="00065A0D">
        <w:rPr>
          <w:rStyle w:val="Emphasis"/>
          <w:highlight w:val="green"/>
        </w:rPr>
        <w:t>productivity</w:t>
      </w:r>
      <w:r w:rsidRPr="00065A0D">
        <w:rPr>
          <w:sz w:val="12"/>
        </w:rPr>
        <w:t xml:space="preserve"> found even in much of Marxism </w:t>
      </w:r>
      <w:r w:rsidRPr="00065A0D">
        <w:rPr>
          <w:rStyle w:val="StyleUnderline"/>
        </w:rPr>
        <w:t>dissipates “</w:t>
      </w:r>
      <w:r w:rsidRPr="00065A0D">
        <w:rPr>
          <w:rStyle w:val="Emphasis"/>
        </w:rPr>
        <w:t>other post-revolutionary possibilities</w:t>
      </w:r>
      <w:r w:rsidRPr="00065A0D">
        <w:rPr>
          <w:rStyle w:val="StyleUnderline"/>
        </w:rPr>
        <w:t>” like “idleness,</w:t>
      </w:r>
      <w:r w:rsidRPr="00065A0D">
        <w:rPr>
          <w:sz w:val="12"/>
        </w:rPr>
        <w:t xml:space="preserve">” a problematic </w:t>
      </w:r>
      <w:r w:rsidRPr="00065A0D">
        <w:rPr>
          <w:rStyle w:val="StyleUnderline"/>
        </w:rPr>
        <w:t>that can only be clarified by distinguishing between the demands of “the worker” and “the slave”: “The worker calls into question the legitimacy of productive practices, the slave calls into question the legitimacy of productivity itself.”</w:t>
      </w:r>
      <w:r w:rsidRPr="00065A0D">
        <w:rPr>
          <w:sz w:val="12"/>
        </w:rPr>
        <w:t xml:space="preserve">32 </w:t>
      </w:r>
      <w:r w:rsidRPr="00420398">
        <w:rPr>
          <w:rStyle w:val="StyleUnderline"/>
        </w:rPr>
        <w:t xml:space="preserve">It is </w:t>
      </w:r>
      <w:r w:rsidRPr="00065A0D">
        <w:rPr>
          <w:rStyle w:val="StyleUnderline"/>
          <w:highlight w:val="green"/>
        </w:rPr>
        <w:t xml:space="preserve">this </w:t>
      </w:r>
      <w:r w:rsidRPr="00065A0D">
        <w:rPr>
          <w:rStyle w:val="Emphasis"/>
          <w:highlight w:val="green"/>
        </w:rPr>
        <w:t>demand of the unwaged</w:t>
      </w:r>
      <w:r w:rsidRPr="00065A0D">
        <w:rPr>
          <w:rStyle w:val="Emphasis"/>
        </w:rPr>
        <w:t xml:space="preserve"> (and unwageable) position of the </w:t>
      </w:r>
      <w:r w:rsidRPr="00065A0D">
        <w:rPr>
          <w:rStyle w:val="Emphasis"/>
          <w:highlight w:val="green"/>
        </w:rPr>
        <w:t>enslaved</w:t>
      </w:r>
      <w:r w:rsidRPr="00065A0D">
        <w:rPr>
          <w:rStyle w:val="StyleUnderline"/>
        </w:rPr>
        <w:t xml:space="preserve">—and the </w:t>
      </w:r>
      <w:r w:rsidRPr="00065A0D">
        <w:rPr>
          <w:rStyle w:val="Emphasis"/>
        </w:rPr>
        <w:t>delegitimation</w:t>
      </w:r>
      <w:r w:rsidRPr="00065A0D">
        <w:rPr>
          <w:rStyle w:val="StyleUnderline"/>
        </w:rPr>
        <w:t xml:space="preserve"> of </w:t>
      </w:r>
      <w:r w:rsidRPr="00065A0D">
        <w:rPr>
          <w:rStyle w:val="Emphasis"/>
        </w:rPr>
        <w:t>productivity itself</w:t>
      </w:r>
      <w:r w:rsidRPr="00065A0D">
        <w:rPr>
          <w:rStyle w:val="StyleUnderline"/>
        </w:rPr>
        <w:t>—</w:t>
      </w:r>
      <w:r w:rsidRPr="00420398">
        <w:rPr>
          <w:rStyle w:val="StyleUnderline"/>
        </w:rPr>
        <w:t xml:space="preserve">that </w:t>
      </w:r>
      <w:r w:rsidRPr="00065A0D">
        <w:rPr>
          <w:rStyle w:val="StyleUnderline"/>
          <w:highlight w:val="green"/>
        </w:rPr>
        <w:t>inheres</w:t>
      </w:r>
      <w:r w:rsidRPr="00065A0D">
        <w:rPr>
          <w:rStyle w:val="StyleUnderline"/>
        </w:rPr>
        <w:t xml:space="preserve"> at the generation of </w:t>
      </w:r>
      <w:r w:rsidRPr="00065A0D">
        <w:rPr>
          <w:rStyle w:val="StyleUnderline"/>
          <w:highlight w:val="green"/>
        </w:rPr>
        <w:t>the general strike</w:t>
      </w:r>
      <w:r w:rsidRPr="00065A0D">
        <w:rPr>
          <w:rStyle w:val="StyleUnderline"/>
        </w:rPr>
        <w:t>.</w:t>
      </w:r>
      <w:r w:rsidRPr="00065A0D">
        <w:rPr>
          <w:sz w:val="12"/>
        </w:rPr>
        <w:t xml:space="preserve"> In excising the context of racial slavery, Benbow also excises this radical critique of work and productivity as such, retaining a valorization of work and the “productive classes” (his subtitle). Following C. L. R. James's claim that “the important point of the slave's contribution to civilisation is that he recognized and did battle with the slavery system every day,” especially in amassing “small equivalents of the strike action,” it becomes evident that the first theorists and practitioners of the general strike were the enslaved themselves.33 And while the various currents of slave resistance and rebellion were not uniformly antiwork and antiproductivist in this way, Wedderburn aligns his discourse with Black Caribbean peasant movements from below and their demand for collective subsistence over the productivity-oriented and monocultural plantation paradigm, especially in his strategic recourse to provision grounds as sustaining a life in common.34 He connected such practices with traditions of commoning and antienclosure resistance in Britain in the attempt to create a kind of inoperative internationalism against the global war on the commons.</w:t>
      </w:r>
    </w:p>
    <w:p w14:paraId="54C19313" w14:textId="77777777" w:rsidR="00F67AB3" w:rsidRPr="00065A0D" w:rsidRDefault="00F67AB3" w:rsidP="00F67AB3"/>
    <w:p w14:paraId="2134182C" w14:textId="77777777" w:rsidR="00F67AB3" w:rsidRPr="00065A0D" w:rsidRDefault="00F67AB3" w:rsidP="00F67AB3">
      <w:pPr>
        <w:pStyle w:val="Heading4"/>
        <w:rPr>
          <w:rFonts w:cs="Calibri"/>
          <w:sz w:val="24"/>
        </w:rPr>
      </w:pPr>
      <w:r w:rsidRPr="00065A0D">
        <w:rPr>
          <w:rFonts w:cs="Calibri"/>
        </w:rPr>
        <w:t xml:space="preserve">For Black workers, the general strike has always been more than a tactic—it is </w:t>
      </w:r>
      <w:r w:rsidRPr="00065A0D">
        <w:rPr>
          <w:rFonts w:cs="Calibri"/>
          <w:u w:val="single"/>
        </w:rPr>
        <w:t>a form of</w:t>
      </w:r>
      <w:r w:rsidRPr="00065A0D">
        <w:rPr>
          <w:rFonts w:cs="Calibri"/>
        </w:rPr>
        <w:t xml:space="preserve"> </w:t>
      </w:r>
      <w:r w:rsidRPr="00065A0D">
        <w:rPr>
          <w:rFonts w:cs="Calibri"/>
          <w:u w:val="single"/>
        </w:rPr>
        <w:t>fugitivity</w:t>
      </w:r>
      <w:r w:rsidRPr="00065A0D">
        <w:rPr>
          <w:rFonts w:cs="Calibri"/>
        </w:rPr>
        <w:t>, a flight from the structures that would otherwise claim and contain their labor. It interrupts racial capitalism by showing that labor need not be given over to the reproduction of whiteness.</w:t>
      </w:r>
    </w:p>
    <w:p w14:paraId="66900269" w14:textId="77777777" w:rsidR="00F67AB3" w:rsidRPr="00065A0D" w:rsidRDefault="00F67AB3" w:rsidP="00F67AB3">
      <w:pPr>
        <w:rPr>
          <w:i/>
          <w:iCs/>
        </w:rPr>
      </w:pPr>
      <w:r w:rsidRPr="00065A0D">
        <w:t xml:space="preserve">James Edward </w:t>
      </w:r>
      <w:r w:rsidRPr="00065A0D">
        <w:rPr>
          <w:rStyle w:val="Style13ptBold"/>
        </w:rPr>
        <w:t>Ford 20</w:t>
      </w:r>
      <w:r w:rsidRPr="00065A0D">
        <w:t xml:space="preserve">, Mary Jane Hewitt Department Chair in Black Studies, Professor in English and Black Studies at Occidental College, 2020, </w:t>
      </w:r>
      <w:r w:rsidRPr="00065A0D">
        <w:rPr>
          <w:i/>
          <w:iCs/>
        </w:rPr>
        <w:t>Thinking through Crisis: Depression-Era Black Literature, Theory, and Politics</w:t>
      </w:r>
      <w:r w:rsidRPr="00065A0D">
        <w:t xml:space="preserve">, “Notebook 3: W.E.B. Du Bois’s </w:t>
      </w:r>
      <w:r w:rsidRPr="00065A0D">
        <w:rPr>
          <w:i/>
          <w:iCs/>
        </w:rPr>
        <w:t>Black Reconstruction</w:t>
      </w:r>
      <w:r w:rsidRPr="00065A0D">
        <w:t>: Theorizing Divine Violence, Fordham University Press, pp. 123-192, Nik</w:t>
      </w:r>
    </w:p>
    <w:p w14:paraId="3DB9595A" w14:textId="77777777" w:rsidR="00F67AB3" w:rsidRPr="00065A0D" w:rsidRDefault="00F67AB3" w:rsidP="00F67AB3">
      <w:pPr>
        <w:rPr>
          <w:sz w:val="12"/>
        </w:rPr>
      </w:pPr>
      <w:r w:rsidRPr="00065A0D">
        <w:rPr>
          <w:sz w:val="12"/>
        </w:rPr>
        <w:t>The Underground Railroad; Or, Politics With an Improper Locus</w:t>
      </w:r>
    </w:p>
    <w:p w14:paraId="0AA5980E" w14:textId="77777777" w:rsidR="00F67AB3" w:rsidRPr="00065A0D" w:rsidRDefault="00F67AB3" w:rsidP="00F67AB3">
      <w:pPr>
        <w:rPr>
          <w:rStyle w:val="StyleUnderline"/>
        </w:rPr>
      </w:pPr>
      <w:r w:rsidRPr="00065A0D">
        <w:rPr>
          <w:sz w:val="12"/>
        </w:rPr>
        <w:t xml:space="preserve">Weird John Brown makes no reference to the general strike despite its prominence in Benjamin’s theorization of divine violence. This is no absurd oversight. Smith emphasizes the irredeemable event of the raid at Harper’s Ferry. The general strike appears too palatable to mainstream legality. In Benjamin’s essay, he acknowledges </w:t>
      </w:r>
      <w:r w:rsidRPr="009013C3">
        <w:rPr>
          <w:rStyle w:val="StyleUnderline"/>
        </w:rPr>
        <w:t xml:space="preserve">the </w:t>
      </w:r>
      <w:r w:rsidRPr="009013C3">
        <w:rPr>
          <w:rStyle w:val="Emphasis"/>
        </w:rPr>
        <w:t>general strike</w:t>
      </w:r>
      <w:r w:rsidRPr="009013C3">
        <w:rPr>
          <w:sz w:val="12"/>
        </w:rPr>
        <w:t xml:space="preserve"> because it </w:t>
      </w:r>
      <w:r w:rsidRPr="009013C3">
        <w:rPr>
          <w:rStyle w:val="StyleUnderline"/>
        </w:rPr>
        <w:t xml:space="preserve">is one of the few </w:t>
      </w:r>
      <w:r w:rsidRPr="009013C3">
        <w:rPr>
          <w:rStyle w:val="Emphasis"/>
        </w:rPr>
        <w:t>legally recognized</w:t>
      </w:r>
      <w:r w:rsidRPr="009013C3">
        <w:rPr>
          <w:rStyle w:val="StyleUnderline"/>
        </w:rPr>
        <w:t xml:space="preserve"> instances of </w:t>
      </w:r>
      <w:r w:rsidRPr="009013C3">
        <w:rPr>
          <w:rStyle w:val="Emphasis"/>
        </w:rPr>
        <w:t>collective power</w:t>
      </w:r>
      <w:r w:rsidRPr="009013C3">
        <w:rPr>
          <w:rStyle w:val="StyleUnderline"/>
        </w:rPr>
        <w:t xml:space="preserve"> from </w:t>
      </w:r>
      <w:r w:rsidRPr="009013C3">
        <w:rPr>
          <w:rStyle w:val="Emphasis"/>
        </w:rPr>
        <w:t>below</w:t>
      </w:r>
      <w:r w:rsidRPr="00065A0D">
        <w:rPr>
          <w:rStyle w:val="StyleUnderline"/>
        </w:rPr>
        <w:t xml:space="preserve"> in a liberal-democratic society</w:t>
      </w:r>
      <w:r w:rsidRPr="00065A0D">
        <w:rPr>
          <w:sz w:val="12"/>
        </w:rPr>
        <w:t xml:space="preserve">. Perhaps that </w:t>
      </w:r>
      <w:r w:rsidRPr="00065A0D">
        <w:rPr>
          <w:rStyle w:val="Emphasis"/>
          <w:highlight w:val="green"/>
        </w:rPr>
        <w:t>legal recognition</w:t>
      </w:r>
      <w:r w:rsidRPr="00065A0D">
        <w:rPr>
          <w:rStyle w:val="StyleUnderline"/>
          <w:highlight w:val="green"/>
        </w:rPr>
        <w:t xml:space="preserve"> places </w:t>
      </w:r>
      <w:r w:rsidRPr="009013C3">
        <w:rPr>
          <w:rStyle w:val="Emphasis"/>
          <w:highlight w:val="green"/>
        </w:rPr>
        <w:t>the general strike</w:t>
      </w:r>
      <w:r w:rsidRPr="009013C3">
        <w:rPr>
          <w:rStyle w:val="StyleUnderline"/>
          <w:highlight w:val="green"/>
        </w:rPr>
        <w:t xml:space="preserve"> </w:t>
      </w:r>
      <w:r w:rsidRPr="00065A0D">
        <w:rPr>
          <w:rStyle w:val="StyleUnderline"/>
          <w:highlight w:val="green"/>
        </w:rPr>
        <w:t xml:space="preserve">too comfortably in </w:t>
      </w:r>
      <w:r w:rsidRPr="009013C3">
        <w:rPr>
          <w:rStyle w:val="Emphasis"/>
          <w:highlight w:val="green"/>
        </w:rPr>
        <w:t>the</w:t>
      </w:r>
      <w:r w:rsidRPr="009013C3">
        <w:rPr>
          <w:rStyle w:val="Emphasis"/>
        </w:rPr>
        <w:t xml:space="preserve"> “immanent” </w:t>
      </w:r>
      <w:r w:rsidRPr="00065A0D">
        <w:rPr>
          <w:rStyle w:val="Emphasis"/>
          <w:highlight w:val="green"/>
        </w:rPr>
        <w:t>order</w:t>
      </w:r>
      <w:r w:rsidRPr="00065A0D">
        <w:rPr>
          <w:rStyle w:val="StyleUnderline"/>
        </w:rPr>
        <w:t xml:space="preserve"> that Smith needs divine violence to </w:t>
      </w:r>
      <w:r w:rsidRPr="00065A0D">
        <w:rPr>
          <w:rStyle w:val="Emphasis"/>
        </w:rPr>
        <w:t>disrupt</w:t>
      </w:r>
      <w:r w:rsidRPr="00065A0D">
        <w:rPr>
          <w:sz w:val="12"/>
        </w:rPr>
        <w:t xml:space="preserve">. Nor does Smith follow Benjamin’s several leads in “Critique of Violence” on who influenced the general strike’s role. On the theoretical and practical significance of the general strike to European Marxism, this much is true: no consensus existed in the early twentieth century. Georges Sorel, Rosa Luxembourg, and Walter Benjamin, among others, sought to revitalize the concept after Friedrich Engels dismissed it in the late nineteenth century. Engels assumes that a well-organized party would not need to strike. Those who need to strike lack the organization to sustain the strike’s gains anyway. </w:t>
      </w:r>
      <w:r w:rsidRPr="00065A0D">
        <w:rPr>
          <w:rStyle w:val="StyleUnderline"/>
          <w:highlight w:val="green"/>
        </w:rPr>
        <w:t>Du Bois</w:t>
      </w:r>
      <w:r w:rsidRPr="00065A0D">
        <w:rPr>
          <w:sz w:val="12"/>
        </w:rPr>
        <w:t xml:space="preserve"> knew these theoretical quandaries. He </w:t>
      </w:r>
      <w:r w:rsidRPr="00065A0D">
        <w:rPr>
          <w:rStyle w:val="StyleUnderline"/>
          <w:highlight w:val="green"/>
        </w:rPr>
        <w:t>breaks</w:t>
      </w:r>
      <w:r w:rsidRPr="00065A0D">
        <w:rPr>
          <w:sz w:val="12"/>
        </w:rPr>
        <w:t xml:space="preserve"> this </w:t>
      </w:r>
      <w:r w:rsidRPr="00065A0D">
        <w:rPr>
          <w:rStyle w:val="Emphasis"/>
        </w:rPr>
        <w:t>theoretical gridlock</w:t>
      </w:r>
      <w:r w:rsidRPr="00065A0D">
        <w:rPr>
          <w:rStyle w:val="StyleUnderline"/>
        </w:rPr>
        <w:t xml:space="preserve"> in </w:t>
      </w:r>
      <w:r w:rsidRPr="00065A0D">
        <w:rPr>
          <w:rStyle w:val="Emphasis"/>
          <w:highlight w:val="green"/>
        </w:rPr>
        <w:t>Marxist thought</w:t>
      </w:r>
      <w:r w:rsidRPr="00065A0D">
        <w:rPr>
          <w:rStyle w:val="StyleUnderline"/>
        </w:rPr>
        <w:t xml:space="preserve"> and politics </w:t>
      </w:r>
      <w:r w:rsidRPr="00065A0D">
        <w:rPr>
          <w:rStyle w:val="StyleUnderline"/>
          <w:highlight w:val="green"/>
        </w:rPr>
        <w:t>by writing</w:t>
      </w:r>
      <w:r w:rsidRPr="00065A0D">
        <w:rPr>
          <w:rStyle w:val="StyleUnderline"/>
        </w:rPr>
        <w:t xml:space="preserve"> of </w:t>
      </w:r>
      <w:r w:rsidRPr="00065A0D">
        <w:rPr>
          <w:rStyle w:val="StyleUnderline"/>
          <w:highlight w:val="green"/>
        </w:rPr>
        <w:t>a</w:t>
      </w:r>
      <w:r w:rsidRPr="00065A0D">
        <w:rPr>
          <w:rStyle w:val="StyleUnderline"/>
        </w:rPr>
        <w:t xml:space="preserve"> successful </w:t>
      </w:r>
      <w:r w:rsidRPr="00065A0D">
        <w:rPr>
          <w:rStyle w:val="StyleUnderline"/>
          <w:highlight w:val="green"/>
        </w:rPr>
        <w:t>general strike accomplished by</w:t>
      </w:r>
      <w:r w:rsidRPr="00065A0D">
        <w:rPr>
          <w:rStyle w:val="StyleUnderline"/>
        </w:rPr>
        <w:t xml:space="preserve"> a population with </w:t>
      </w:r>
      <w:r w:rsidRPr="00065A0D">
        <w:rPr>
          <w:rStyle w:val="Emphasis"/>
          <w:highlight w:val="green"/>
        </w:rPr>
        <w:t xml:space="preserve">no </w:t>
      </w:r>
      <w:r w:rsidRPr="0078480A">
        <w:rPr>
          <w:rStyle w:val="Emphasis"/>
          <w:highlight w:val="green"/>
        </w:rPr>
        <w:t>party</w:t>
      </w:r>
      <w:r w:rsidRPr="0078480A">
        <w:rPr>
          <w:rStyle w:val="StyleUnderline"/>
        </w:rPr>
        <w:t xml:space="preserve">, </w:t>
      </w:r>
      <w:r w:rsidRPr="0078480A">
        <w:rPr>
          <w:rStyle w:val="Emphasis"/>
        </w:rPr>
        <w:t>no</w:t>
      </w:r>
      <w:r w:rsidRPr="00065A0D">
        <w:rPr>
          <w:rStyle w:val="Emphasis"/>
        </w:rPr>
        <w:t xml:space="preserve"> consistent </w:t>
      </w:r>
      <w:r w:rsidRPr="00065A0D">
        <w:rPr>
          <w:rStyle w:val="Emphasis"/>
          <w:highlight w:val="green"/>
        </w:rPr>
        <w:t>claim to citizenship</w:t>
      </w:r>
      <w:r w:rsidRPr="00065A0D">
        <w:rPr>
          <w:rStyle w:val="StyleUnderline"/>
          <w:highlight w:val="green"/>
        </w:rPr>
        <w:t>, and</w:t>
      </w:r>
      <w:r w:rsidRPr="00065A0D">
        <w:rPr>
          <w:rStyle w:val="StyleUnderline"/>
        </w:rPr>
        <w:t xml:space="preserve"> </w:t>
      </w:r>
      <w:r w:rsidRPr="00065A0D">
        <w:rPr>
          <w:rStyle w:val="Emphasis"/>
        </w:rPr>
        <w:t xml:space="preserve">absolutely no </w:t>
      </w:r>
      <w:r w:rsidRPr="00065A0D">
        <w:rPr>
          <w:rStyle w:val="Emphasis"/>
          <w:highlight w:val="green"/>
        </w:rPr>
        <w:t>legal right to strike</w:t>
      </w:r>
      <w:r w:rsidRPr="00065A0D">
        <w:rPr>
          <w:rStyle w:val="StyleUnderline"/>
        </w:rPr>
        <w:t>.</w:t>
      </w:r>
    </w:p>
    <w:p w14:paraId="0DC71A12" w14:textId="77777777" w:rsidR="00F67AB3" w:rsidRPr="00065A0D" w:rsidRDefault="00F67AB3" w:rsidP="00F67AB3">
      <w:pPr>
        <w:rPr>
          <w:sz w:val="12"/>
        </w:rPr>
      </w:pPr>
      <w:r w:rsidRPr="00065A0D">
        <w:rPr>
          <w:rStyle w:val="StyleUnderline"/>
        </w:rPr>
        <w:t xml:space="preserve">For Du Bois, </w:t>
      </w:r>
      <w:r w:rsidRPr="00065A0D">
        <w:rPr>
          <w:rStyle w:val="StyleUnderline"/>
          <w:highlight w:val="green"/>
        </w:rPr>
        <w:t xml:space="preserve">the </w:t>
      </w:r>
      <w:r w:rsidRPr="00065A0D">
        <w:rPr>
          <w:rStyle w:val="Emphasis"/>
          <w:highlight w:val="green"/>
        </w:rPr>
        <w:t>general strike</w:t>
      </w:r>
      <w:r w:rsidRPr="00065A0D">
        <w:rPr>
          <w:rStyle w:val="StyleUnderline"/>
          <w:highlight w:val="green"/>
        </w:rPr>
        <w:t xml:space="preserve"> is</w:t>
      </w:r>
      <w:r w:rsidRPr="00065A0D">
        <w:rPr>
          <w:rStyle w:val="StyleUnderline"/>
        </w:rPr>
        <w:t xml:space="preserve"> always and already a </w:t>
      </w:r>
      <w:r w:rsidRPr="00065A0D">
        <w:rPr>
          <w:rStyle w:val="Emphasis"/>
          <w:highlight w:val="green"/>
        </w:rPr>
        <w:t>fugitive</w:t>
      </w:r>
      <w:r w:rsidRPr="00065A0D">
        <w:rPr>
          <w:rStyle w:val="Emphasis"/>
        </w:rPr>
        <w:t xml:space="preserve"> maneuver</w:t>
      </w:r>
      <w:r w:rsidRPr="00065A0D">
        <w:rPr>
          <w:rStyle w:val="StyleUnderline"/>
        </w:rPr>
        <w:t>, because</w:t>
      </w:r>
      <w:r w:rsidRPr="000950C6">
        <w:rPr>
          <w:rStyle w:val="StyleUnderline"/>
        </w:rPr>
        <w:t xml:space="preserve"> </w:t>
      </w:r>
      <w:r w:rsidRPr="00065A0D">
        <w:rPr>
          <w:rStyle w:val="StyleUnderline"/>
          <w:highlight w:val="green"/>
        </w:rPr>
        <w:t>it draws</w:t>
      </w:r>
      <w:r w:rsidRPr="00065A0D">
        <w:rPr>
          <w:rStyle w:val="StyleUnderline"/>
        </w:rPr>
        <w:t xml:space="preserve"> in </w:t>
      </w:r>
      <w:r w:rsidRPr="000950C6">
        <w:rPr>
          <w:rStyle w:val="StyleUnderline"/>
          <w:highlight w:val="green"/>
        </w:rPr>
        <w:t xml:space="preserve">workers who are </w:t>
      </w:r>
      <w:r w:rsidRPr="00065A0D">
        <w:rPr>
          <w:rStyle w:val="Emphasis"/>
          <w:highlight w:val="green"/>
        </w:rPr>
        <w:t>not legal subjects</w:t>
      </w:r>
      <w:r w:rsidRPr="000950C6">
        <w:rPr>
          <w:rStyle w:val="StyleUnderline"/>
        </w:rPr>
        <w:t xml:space="preserve"> </w:t>
      </w:r>
      <w:r w:rsidRPr="00065A0D">
        <w:rPr>
          <w:rStyle w:val="StyleUnderline"/>
        </w:rPr>
        <w:t xml:space="preserve">but </w:t>
      </w:r>
      <w:r w:rsidRPr="00065A0D">
        <w:rPr>
          <w:rStyle w:val="Emphasis"/>
        </w:rPr>
        <w:t>disposable objects</w:t>
      </w:r>
      <w:r w:rsidRPr="00065A0D">
        <w:rPr>
          <w:rStyle w:val="StyleUnderline"/>
        </w:rPr>
        <w:t xml:space="preserve"> intended for consumption.</w:t>
      </w:r>
      <w:r w:rsidRPr="00065A0D">
        <w:rPr>
          <w:sz w:val="12"/>
        </w:rPr>
        <w:t xml:space="preserve"> As Thomas Wentworth Higginson puts it, John Brown believes God “had established the Allegheny mountains from the foundation of the world that they might one day be a refuge for fugitive slaves.”54 And Du Bois writes in Black Reconstruction that before the Civil War, </w:t>
      </w:r>
      <w:r w:rsidRPr="00065A0D">
        <w:rPr>
          <w:rStyle w:val="StyleUnderline"/>
        </w:rPr>
        <w:t xml:space="preserve">the planter “saw ignorant and sullen labor deliberately reducing his profits. </w:t>
      </w:r>
      <w:r w:rsidRPr="00065A0D">
        <w:rPr>
          <w:rStyle w:val="StyleUnderline"/>
          <w:i/>
          <w:iCs/>
        </w:rPr>
        <w:t xml:space="preserve">In fact, he always faced </w:t>
      </w:r>
      <w:r w:rsidRPr="009013C3">
        <w:rPr>
          <w:rStyle w:val="Emphasis"/>
          <w:i/>
          <w:iCs w:val="0"/>
        </w:rPr>
        <w:t xml:space="preserve">the </w:t>
      </w:r>
      <w:r w:rsidRPr="009013C3">
        <w:rPr>
          <w:rStyle w:val="Emphasis"/>
          <w:i/>
          <w:iCs w:val="0"/>
          <w:highlight w:val="green"/>
        </w:rPr>
        <w:t>negative</w:t>
      </w:r>
      <w:r w:rsidRPr="00065A0D">
        <w:rPr>
          <w:rStyle w:val="Emphasis"/>
          <w:i/>
          <w:iCs w:val="0"/>
          <w:highlight w:val="green"/>
        </w:rPr>
        <w:t xml:space="preserve"> attitude</w:t>
      </w:r>
      <w:r w:rsidRPr="00065A0D">
        <w:rPr>
          <w:rStyle w:val="StyleUnderline"/>
          <w:i/>
          <w:iCs/>
          <w:highlight w:val="green"/>
        </w:rPr>
        <w:t xml:space="preserve"> of</w:t>
      </w:r>
      <w:r w:rsidRPr="009013C3">
        <w:rPr>
          <w:rStyle w:val="StyleUnderline"/>
          <w:i/>
          <w:iCs/>
        </w:rPr>
        <w:t xml:space="preserve"> the </w:t>
      </w:r>
      <w:r w:rsidRPr="00065A0D">
        <w:rPr>
          <w:rStyle w:val="Emphasis"/>
          <w:i/>
          <w:iCs w:val="0"/>
          <w:highlight w:val="green"/>
        </w:rPr>
        <w:t>general strike</w:t>
      </w:r>
      <w:r w:rsidRPr="00065A0D">
        <w:rPr>
          <w:rStyle w:val="StyleUnderline"/>
        </w:rPr>
        <w:t>.</w:t>
      </w:r>
      <w:r w:rsidRPr="00065A0D">
        <w:rPr>
          <w:sz w:val="12"/>
        </w:rPr>
        <w:t xml:space="preserve">” During the Civil War, “as it became clear that the Union armies would not or could not return fugitive slaves, and that the masters with all their fume and fury were uncertain of victory, </w:t>
      </w:r>
      <w:r w:rsidRPr="00065A0D">
        <w:rPr>
          <w:rStyle w:val="StyleUnderline"/>
        </w:rPr>
        <w:t xml:space="preserve">the slave entered upon a general strike against slavery </w:t>
      </w:r>
      <w:r w:rsidRPr="00065A0D">
        <w:rPr>
          <w:rStyle w:val="StyleUnderline"/>
          <w:i/>
          <w:iCs/>
        </w:rPr>
        <w:t>by the same methods that he used during the period of the fugitive slave</w:t>
      </w:r>
      <w:r w:rsidRPr="00065A0D">
        <w:rPr>
          <w:rStyle w:val="StyleUnderline"/>
        </w:rPr>
        <w:t>.</w:t>
      </w:r>
      <w:r w:rsidRPr="00065A0D">
        <w:rPr>
          <w:sz w:val="12"/>
        </w:rPr>
        <w:t xml:space="preserve">”55 In other words, Du Bois saw what Benjamin could not see in regard to the general strike. Brown could see it because he opened himself up to the second-sight that others had already been using for generations to undo slavery’s hold. In short, </w:t>
      </w:r>
      <w:r w:rsidRPr="00065A0D">
        <w:rPr>
          <w:rStyle w:val="Emphasis"/>
        </w:rPr>
        <w:t>divine violence</w:t>
      </w:r>
      <w:r w:rsidRPr="00065A0D">
        <w:rPr>
          <w:rStyle w:val="StyleUnderline"/>
        </w:rPr>
        <w:t xml:space="preserve"> in the American context </w:t>
      </w:r>
      <w:r w:rsidRPr="00065A0D">
        <w:rPr>
          <w:rStyle w:val="Emphasis"/>
          <w:highlight w:val="green"/>
        </w:rPr>
        <w:t>cannot be discussed without</w:t>
      </w:r>
      <w:r w:rsidRPr="00065A0D">
        <w:rPr>
          <w:rStyle w:val="StyleUnderline"/>
          <w:highlight w:val="green"/>
        </w:rPr>
        <w:t xml:space="preserve"> analyzing</w:t>
      </w:r>
      <w:r w:rsidRPr="00065A0D">
        <w:rPr>
          <w:rStyle w:val="StyleUnderline"/>
        </w:rPr>
        <w:t xml:space="preserve"> the </w:t>
      </w:r>
      <w:r w:rsidRPr="00065A0D">
        <w:rPr>
          <w:rStyle w:val="Emphasis"/>
        </w:rPr>
        <w:t>general strike</w:t>
      </w:r>
      <w:r w:rsidRPr="00065A0D">
        <w:rPr>
          <w:rStyle w:val="StyleUnderline"/>
        </w:rPr>
        <w:t xml:space="preserve">, and the general strike cannot be discussed without analyzing the </w:t>
      </w:r>
      <w:r w:rsidRPr="00065A0D">
        <w:rPr>
          <w:rStyle w:val="Emphasis"/>
        </w:rPr>
        <w:t>Underground Railroad</w:t>
      </w:r>
      <w:r w:rsidRPr="00065A0D">
        <w:rPr>
          <w:rStyle w:val="StyleUnderline"/>
        </w:rPr>
        <w:t xml:space="preserve">, placing </w:t>
      </w:r>
      <w:r w:rsidRPr="009013C3">
        <w:rPr>
          <w:rStyle w:val="StyleUnderline"/>
        </w:rPr>
        <w:t xml:space="preserve">its </w:t>
      </w:r>
      <w:r w:rsidRPr="009013C3">
        <w:rPr>
          <w:rStyle w:val="Emphasis"/>
        </w:rPr>
        <w:t xml:space="preserve">phenomenology of </w:t>
      </w:r>
      <w:r w:rsidRPr="00065A0D">
        <w:rPr>
          <w:rStyle w:val="Emphasis"/>
          <w:highlight w:val="green"/>
        </w:rPr>
        <w:t>escape</w:t>
      </w:r>
      <w:r w:rsidRPr="00065A0D">
        <w:rPr>
          <w:rStyle w:val="StyleUnderline"/>
        </w:rPr>
        <w:t xml:space="preserve"> alongside its political and economic impact during slavery and the Civil War</w:t>
      </w:r>
      <w:r w:rsidRPr="00065A0D">
        <w:rPr>
          <w:sz w:val="12"/>
        </w:rPr>
        <w:t>. Doing this work deepens the understanding of what gets disavowed in the sonic trajectory from “John Brown’s Body” to “The Battle Hymn of the Republic”; reinterprets Benjamin’s view of the strike through a new world-historical example; rethinks Brown’s role in abolition; and reveals the sophistication of Du Bois’s thought. It also requires a new assemblage of thinkers across black studies, Marxism, phenomenology, and political philosophy.</w:t>
      </w:r>
    </w:p>
    <w:p w14:paraId="2A3FD4DF" w14:textId="77777777" w:rsidR="00F67AB3" w:rsidRPr="00065A0D" w:rsidRDefault="00F67AB3" w:rsidP="00F67AB3">
      <w:pPr>
        <w:rPr>
          <w:sz w:val="12"/>
        </w:rPr>
      </w:pPr>
      <w:r w:rsidRPr="00065A0D">
        <w:rPr>
          <w:sz w:val="12"/>
        </w:rPr>
        <w:t xml:space="preserve">Black studies scholars have already begun reevaluating the complexities of subjection and black performance, especially after Saidiya Hartman’s Scenes of Subjection (1997). </w:t>
      </w:r>
      <w:r w:rsidRPr="00065A0D">
        <w:rPr>
          <w:rStyle w:val="StyleUnderline"/>
          <w:highlight w:val="green"/>
        </w:rPr>
        <w:t xml:space="preserve">Hartman defines </w:t>
      </w:r>
      <w:r w:rsidRPr="00065A0D">
        <w:rPr>
          <w:rStyle w:val="Emphasis"/>
          <w:highlight w:val="green"/>
        </w:rPr>
        <w:t>stealing away</w:t>
      </w:r>
      <w:r w:rsidRPr="00065A0D">
        <w:rPr>
          <w:rStyle w:val="StyleUnderline"/>
          <w:highlight w:val="green"/>
        </w:rPr>
        <w:t xml:space="preserve"> as</w:t>
      </w:r>
      <w:r w:rsidRPr="00065A0D">
        <w:rPr>
          <w:rStyle w:val="StyleUnderline"/>
        </w:rPr>
        <w:t xml:space="preserve"> “the vehicle for </w:t>
      </w:r>
      <w:r w:rsidRPr="00065A0D">
        <w:rPr>
          <w:rStyle w:val="StyleUnderline"/>
          <w:highlight w:val="green"/>
        </w:rPr>
        <w:t xml:space="preserve">the </w:t>
      </w:r>
      <w:r w:rsidRPr="000950C6">
        <w:rPr>
          <w:rStyle w:val="Emphasis"/>
          <w:highlight w:val="green"/>
        </w:rPr>
        <w:t>redemptive figu</w:t>
      </w:r>
      <w:r w:rsidRPr="00065A0D">
        <w:rPr>
          <w:rStyle w:val="Emphasis"/>
          <w:highlight w:val="green"/>
        </w:rPr>
        <w:t>ration</w:t>
      </w:r>
      <w:r w:rsidRPr="00065A0D">
        <w:rPr>
          <w:rStyle w:val="StyleUnderline"/>
          <w:highlight w:val="green"/>
        </w:rPr>
        <w:t xml:space="preserve"> of </w:t>
      </w:r>
      <w:r w:rsidRPr="000950C6">
        <w:rPr>
          <w:rStyle w:val="Emphasis"/>
          <w:highlight w:val="green"/>
        </w:rPr>
        <w:t>dispossessed</w:t>
      </w:r>
      <w:r w:rsidRPr="000950C6">
        <w:rPr>
          <w:rStyle w:val="Emphasis"/>
        </w:rPr>
        <w:t xml:space="preserve"> individual</w:t>
      </w:r>
      <w:r w:rsidRPr="00065A0D">
        <w:rPr>
          <w:rStyle w:val="StyleUnderline"/>
        </w:rPr>
        <w:t xml:space="preserve"> and community, reconstituting kin relations, contravening the object status of chattel, </w:t>
      </w:r>
      <w:r w:rsidRPr="00065A0D">
        <w:rPr>
          <w:rStyle w:val="Emphasis"/>
        </w:rPr>
        <w:t>transforming pleasure</w:t>
      </w:r>
      <w:r w:rsidRPr="00065A0D">
        <w:rPr>
          <w:rStyle w:val="StyleUnderline"/>
        </w:rPr>
        <w:t xml:space="preserve">, and </w:t>
      </w:r>
      <w:r w:rsidRPr="00065A0D">
        <w:rPr>
          <w:rStyle w:val="Emphasis"/>
        </w:rPr>
        <w:t>investing</w:t>
      </w:r>
      <w:r w:rsidRPr="00065A0D">
        <w:rPr>
          <w:rStyle w:val="StyleUnderline"/>
        </w:rPr>
        <w:t xml:space="preserve"> in the </w:t>
      </w:r>
      <w:r w:rsidRPr="00065A0D">
        <w:rPr>
          <w:rStyle w:val="Emphasis"/>
        </w:rPr>
        <w:t>body</w:t>
      </w:r>
      <w:r w:rsidRPr="00065A0D">
        <w:rPr>
          <w:rStyle w:val="StyleUnderline"/>
        </w:rPr>
        <w:t xml:space="preserve"> as a site of </w:t>
      </w:r>
      <w:r w:rsidRPr="00065A0D">
        <w:rPr>
          <w:rStyle w:val="Emphasis"/>
        </w:rPr>
        <w:t>sensual activity</w:t>
      </w:r>
      <w:r w:rsidRPr="00065A0D">
        <w:rPr>
          <w:rStyle w:val="StyleUnderline"/>
        </w:rPr>
        <w:t xml:space="preserve">, </w:t>
      </w:r>
      <w:r w:rsidRPr="00065A0D">
        <w:rPr>
          <w:rStyle w:val="Emphasis"/>
        </w:rPr>
        <w:t>sociality</w:t>
      </w:r>
      <w:r w:rsidRPr="00065A0D">
        <w:rPr>
          <w:rStyle w:val="StyleUnderline"/>
        </w:rPr>
        <w:t xml:space="preserve">, and </w:t>
      </w:r>
      <w:r w:rsidRPr="00065A0D">
        <w:rPr>
          <w:rStyle w:val="Emphasis"/>
        </w:rPr>
        <w:t>possibility</w:t>
      </w:r>
      <w:r w:rsidRPr="00065A0D">
        <w:rPr>
          <w:rStyle w:val="StyleUnderline"/>
        </w:rPr>
        <w:t xml:space="preserve">, and, last, </w:t>
      </w:r>
      <w:r w:rsidRPr="00065A0D">
        <w:rPr>
          <w:rStyle w:val="Emphasis"/>
        </w:rPr>
        <w:t>redressing the pained body</w:t>
      </w:r>
      <w:r w:rsidRPr="00065A0D">
        <w:rPr>
          <w:rStyle w:val="StyleUnderline"/>
        </w:rPr>
        <w:t>.”</w:t>
      </w:r>
      <w:r w:rsidRPr="00065A0D">
        <w:rPr>
          <w:sz w:val="12"/>
        </w:rPr>
        <w:t xml:space="preserve">56 Hartman wants </w:t>
      </w:r>
      <w:r w:rsidRPr="00065A0D">
        <w:rPr>
          <w:rStyle w:val="StyleUnderline"/>
        </w:rPr>
        <w:t>to understand</w:t>
      </w:r>
      <w:r w:rsidRPr="00065A0D">
        <w:rPr>
          <w:sz w:val="12"/>
        </w:rPr>
        <w:t xml:space="preserve"> the </w:t>
      </w:r>
      <w:r w:rsidRPr="0078480A">
        <w:rPr>
          <w:rStyle w:val="Emphasis"/>
        </w:rPr>
        <w:t xml:space="preserve">everyday practices of </w:t>
      </w:r>
      <w:r w:rsidRPr="0078480A">
        <w:rPr>
          <w:rStyle w:val="Emphasis"/>
          <w:highlight w:val="green"/>
        </w:rPr>
        <w:t>stealing</w:t>
      </w:r>
      <w:r w:rsidRPr="00065A0D">
        <w:rPr>
          <w:rStyle w:val="Emphasis"/>
          <w:highlight w:val="green"/>
        </w:rPr>
        <w:t xml:space="preserve"> away</w:t>
      </w:r>
      <w:r w:rsidRPr="00065A0D">
        <w:rPr>
          <w:sz w:val="12"/>
        </w:rPr>
        <w:t xml:space="preserve"> and its “short-lived” success </w:t>
      </w:r>
      <w:r w:rsidRPr="00065A0D">
        <w:rPr>
          <w:rStyle w:val="StyleUnderline"/>
        </w:rPr>
        <w:t>without “</w:t>
      </w:r>
      <w:r w:rsidRPr="00065A0D">
        <w:rPr>
          <w:rStyle w:val="Emphasis"/>
        </w:rPr>
        <w:t>underestimat[ing]</w:t>
      </w:r>
      <w:r w:rsidRPr="00065A0D">
        <w:rPr>
          <w:rStyle w:val="StyleUnderline"/>
        </w:rPr>
        <w:t xml:space="preserve"> the </w:t>
      </w:r>
      <w:r w:rsidRPr="00065A0D">
        <w:rPr>
          <w:rStyle w:val="Emphasis"/>
        </w:rPr>
        <w:t>magnitude</w:t>
      </w:r>
      <w:r w:rsidRPr="00065A0D">
        <w:rPr>
          <w:rStyle w:val="StyleUnderline"/>
        </w:rPr>
        <w:t xml:space="preserve"> of these acts, for they </w:t>
      </w:r>
      <w:r w:rsidRPr="0078480A">
        <w:rPr>
          <w:rStyle w:val="StyleUnderline"/>
        </w:rPr>
        <w:t xml:space="preserve">are fraught with </w:t>
      </w:r>
      <w:r w:rsidRPr="0078480A">
        <w:rPr>
          <w:rStyle w:val="Emphasis"/>
        </w:rPr>
        <w:t>utopian and transformative impulses</w:t>
      </w:r>
      <w:r w:rsidRPr="0078480A">
        <w:rPr>
          <w:rStyle w:val="StyleUnderline"/>
        </w:rPr>
        <w:t xml:space="preserve"> that </w:t>
      </w:r>
      <w:r w:rsidRPr="00065A0D">
        <w:rPr>
          <w:rStyle w:val="StyleUnderline"/>
          <w:highlight w:val="green"/>
        </w:rPr>
        <w:t xml:space="preserve">are </w:t>
      </w:r>
      <w:r w:rsidRPr="000950C6">
        <w:rPr>
          <w:rStyle w:val="Emphasis"/>
          <w:highlight w:val="green"/>
        </w:rPr>
        <w:t>unrealizable</w:t>
      </w:r>
      <w:r w:rsidRPr="00065A0D">
        <w:rPr>
          <w:rStyle w:val="StyleUnderline"/>
          <w:highlight w:val="green"/>
        </w:rPr>
        <w:t xml:space="preserve"> within </w:t>
      </w:r>
      <w:r w:rsidRPr="000950C6">
        <w:rPr>
          <w:rStyle w:val="Emphasis"/>
          <w:highlight w:val="green"/>
        </w:rPr>
        <w:t>the</w:t>
      </w:r>
      <w:r w:rsidRPr="000950C6">
        <w:rPr>
          <w:rStyle w:val="Emphasis"/>
        </w:rPr>
        <w:t xml:space="preserve"> terms of the </w:t>
      </w:r>
      <w:r w:rsidRPr="000950C6">
        <w:rPr>
          <w:rStyle w:val="Emphasis"/>
          <w:highlight w:val="green"/>
        </w:rPr>
        <w:t>current order</w:t>
      </w:r>
      <w:r w:rsidRPr="00065A0D">
        <w:rPr>
          <w:rStyle w:val="StyleUnderline"/>
        </w:rPr>
        <w:t xml:space="preserve"> precisely </w:t>
      </w:r>
      <w:r w:rsidRPr="009013C3">
        <w:rPr>
          <w:rStyle w:val="StyleUnderline"/>
        </w:rPr>
        <w:t>because</w:t>
      </w:r>
      <w:r w:rsidRPr="00065A0D">
        <w:rPr>
          <w:rStyle w:val="StyleUnderline"/>
        </w:rPr>
        <w:t xml:space="preserve"> of the scope of these implicit, understated, and allegorical claims for emancipation, redress, and restitution.”</w:t>
      </w:r>
      <w:r w:rsidRPr="00065A0D">
        <w:rPr>
          <w:sz w:val="12"/>
        </w:rPr>
        <w:t xml:space="preserve">57 Nevertheless, </w:t>
      </w:r>
      <w:r w:rsidRPr="009013C3">
        <w:rPr>
          <w:rStyle w:val="Emphasis"/>
        </w:rPr>
        <w:t>stealing away</w:t>
      </w:r>
      <w:r w:rsidRPr="009013C3">
        <w:rPr>
          <w:rStyle w:val="StyleUnderline"/>
        </w:rPr>
        <w:t xml:space="preserve"> remains a “</w:t>
      </w:r>
      <w:r w:rsidRPr="009013C3">
        <w:rPr>
          <w:rStyle w:val="Emphasis"/>
        </w:rPr>
        <w:t xml:space="preserve">politics </w:t>
      </w:r>
      <w:r w:rsidRPr="00065A0D">
        <w:rPr>
          <w:rStyle w:val="Emphasis"/>
          <w:highlight w:val="green"/>
        </w:rPr>
        <w:t>without</w:t>
      </w:r>
      <w:r w:rsidRPr="0078480A">
        <w:rPr>
          <w:rStyle w:val="Emphasis"/>
        </w:rPr>
        <w:t xml:space="preserve"> a </w:t>
      </w:r>
      <w:r w:rsidRPr="00065A0D">
        <w:rPr>
          <w:rStyle w:val="Emphasis"/>
          <w:highlight w:val="green"/>
        </w:rPr>
        <w:t>proper locus</w:t>
      </w:r>
      <w:r w:rsidRPr="00065A0D">
        <w:rPr>
          <w:rStyle w:val="StyleUnderline"/>
        </w:rPr>
        <w:t>.”</w:t>
      </w:r>
      <w:r w:rsidRPr="00065A0D">
        <w:rPr>
          <w:sz w:val="12"/>
        </w:rPr>
        <w:t>58</w:t>
      </w:r>
    </w:p>
    <w:p w14:paraId="6DD6288E" w14:textId="77777777" w:rsidR="00F67AB3" w:rsidRPr="00065A0D" w:rsidRDefault="00F67AB3" w:rsidP="00F67AB3">
      <w:pPr>
        <w:rPr>
          <w:rStyle w:val="StyleUnderline"/>
        </w:rPr>
      </w:pPr>
      <w:r w:rsidRPr="00065A0D">
        <w:rPr>
          <w:sz w:val="12"/>
        </w:rPr>
        <w:t xml:space="preserve">If one forgets that Hartman restricts her analysis to studying everyday scenes of subjection, then one can conclude that these transformative impulses are forever unrealizable, because they never go beyond random free elements and have no greater articulation. But this scene does not tell the entire story (and Hartman never suggests that it does). These </w:t>
      </w:r>
      <w:r w:rsidRPr="00065A0D">
        <w:rPr>
          <w:rStyle w:val="StyleUnderline"/>
        </w:rPr>
        <w:t>scattered sabotages amounted to something</w:t>
      </w:r>
      <w:r w:rsidRPr="00065A0D">
        <w:rPr>
          <w:sz w:val="12"/>
        </w:rPr>
        <w:t xml:space="preserve"> much </w:t>
      </w:r>
      <w:r w:rsidRPr="00065A0D">
        <w:rPr>
          <w:rStyle w:val="StyleUnderline"/>
        </w:rPr>
        <w:t>greater</w:t>
      </w:r>
      <w:r w:rsidRPr="00065A0D">
        <w:rPr>
          <w:sz w:val="12"/>
        </w:rPr>
        <w:t xml:space="preserve">. </w:t>
      </w:r>
      <w:r w:rsidRPr="00065A0D">
        <w:rPr>
          <w:rStyle w:val="StyleUnderline"/>
          <w:highlight w:val="green"/>
        </w:rPr>
        <w:t>While</w:t>
      </w:r>
      <w:r w:rsidRPr="009013C3">
        <w:rPr>
          <w:rStyle w:val="StyleUnderline"/>
        </w:rPr>
        <w:t xml:space="preserve"> “</w:t>
      </w:r>
      <w:r w:rsidRPr="009013C3">
        <w:rPr>
          <w:rStyle w:val="Emphasis"/>
        </w:rPr>
        <w:t xml:space="preserve">open </w:t>
      </w:r>
      <w:r w:rsidRPr="009013C3">
        <w:rPr>
          <w:rStyle w:val="Emphasis"/>
          <w:highlight w:val="green"/>
        </w:rPr>
        <w:t>revolt</w:t>
      </w:r>
      <w:r w:rsidRPr="009013C3">
        <w:rPr>
          <w:rStyle w:val="Emphasis"/>
        </w:rPr>
        <w:t xml:space="preserve"> of slaves</w:t>
      </w:r>
      <w:r w:rsidRPr="00065A0D">
        <w:rPr>
          <w:rStyle w:val="StyleUnderline"/>
        </w:rPr>
        <w:t xml:space="preserve">,” </w:t>
      </w:r>
      <w:r w:rsidRPr="009013C3">
        <w:rPr>
          <w:rStyle w:val="StyleUnderline"/>
        </w:rPr>
        <w:t xml:space="preserve">overt </w:t>
      </w:r>
      <w:r w:rsidRPr="00065A0D">
        <w:rPr>
          <w:rStyle w:val="StyleUnderline"/>
          <w:highlight w:val="green"/>
        </w:rPr>
        <w:t>“</w:t>
      </w:r>
      <w:r w:rsidRPr="009013C3">
        <w:rPr>
          <w:rStyle w:val="Emphasis"/>
          <w:highlight w:val="green"/>
        </w:rPr>
        <w:t>refusal to work</w:t>
      </w:r>
      <w:r w:rsidRPr="00065A0D">
        <w:rPr>
          <w:rStyle w:val="StyleUnderline"/>
          <w:highlight w:val="green"/>
        </w:rPr>
        <w:t>” and “</w:t>
      </w:r>
      <w:r w:rsidRPr="009013C3">
        <w:rPr>
          <w:rStyle w:val="Emphasis"/>
          <w:highlight w:val="green"/>
        </w:rPr>
        <w:t>running away</w:t>
      </w:r>
      <w:r w:rsidRPr="00065A0D">
        <w:rPr>
          <w:rStyle w:val="StyleUnderline"/>
          <w:highlight w:val="green"/>
        </w:rPr>
        <w:t>” could be discovered</w:t>
      </w:r>
      <w:r w:rsidRPr="00065A0D">
        <w:rPr>
          <w:rStyle w:val="StyleUnderline"/>
        </w:rPr>
        <w:t xml:space="preserve"> and spectacularly crushed, “</w:t>
      </w:r>
      <w:r w:rsidRPr="009013C3">
        <w:rPr>
          <w:rStyle w:val="Emphasis"/>
          <w:highlight w:val="green"/>
        </w:rPr>
        <w:t>nothing could stop the</w:t>
      </w:r>
      <w:r w:rsidRPr="009013C3">
        <w:rPr>
          <w:rStyle w:val="Emphasis"/>
        </w:rPr>
        <w:t xml:space="preserve"> dogged </w:t>
      </w:r>
      <w:r w:rsidRPr="009013C3">
        <w:rPr>
          <w:rStyle w:val="Emphasis"/>
          <w:highlight w:val="green"/>
        </w:rPr>
        <w:t>slave</w:t>
      </w:r>
      <w:r w:rsidRPr="00065A0D">
        <w:rPr>
          <w:rStyle w:val="StyleUnderline"/>
          <w:highlight w:val="green"/>
        </w:rPr>
        <w:t xml:space="preserve"> from doing</w:t>
      </w:r>
      <w:r w:rsidRPr="00065A0D">
        <w:rPr>
          <w:rStyle w:val="StyleUnderline"/>
        </w:rPr>
        <w:t xml:space="preserve"> just as</w:t>
      </w:r>
      <w:r w:rsidRPr="009013C3">
        <w:rPr>
          <w:rStyle w:val="StyleUnderline"/>
        </w:rPr>
        <w:t xml:space="preserve"> </w:t>
      </w:r>
      <w:r w:rsidRPr="009013C3">
        <w:rPr>
          <w:rStyle w:val="Emphasis"/>
          <w:highlight w:val="green"/>
        </w:rPr>
        <w:t>little</w:t>
      </w:r>
      <w:r w:rsidRPr="00065A0D">
        <w:rPr>
          <w:rStyle w:val="StyleUnderline"/>
          <w:highlight w:val="green"/>
        </w:rPr>
        <w:t xml:space="preserve"> and</w:t>
      </w:r>
      <w:r w:rsidRPr="00065A0D">
        <w:rPr>
          <w:rStyle w:val="StyleUnderline"/>
        </w:rPr>
        <w:t xml:space="preserve"> as </w:t>
      </w:r>
      <w:r w:rsidRPr="009013C3">
        <w:rPr>
          <w:rStyle w:val="Emphasis"/>
          <w:highlight w:val="green"/>
        </w:rPr>
        <w:t>poor work</w:t>
      </w:r>
      <w:r w:rsidRPr="00065A0D">
        <w:rPr>
          <w:rStyle w:val="StyleUnderline"/>
        </w:rPr>
        <w:t xml:space="preserve"> as possible.”</w:t>
      </w:r>
      <w:r w:rsidRPr="00065A0D">
        <w:rPr>
          <w:sz w:val="12"/>
        </w:rPr>
        <w:t xml:space="preserve">59 Observers like F. L. Olmsted condescended toward </w:t>
      </w:r>
      <w:r w:rsidRPr="00065A0D">
        <w:rPr>
          <w:rStyle w:val="StyleUnderline"/>
        </w:rPr>
        <w:t>slaves</w:t>
      </w:r>
      <w:r w:rsidRPr="00065A0D">
        <w:rPr>
          <w:sz w:val="12"/>
        </w:rPr>
        <w:t xml:space="preserve"> for “</w:t>
      </w:r>
      <w:r w:rsidRPr="00065A0D">
        <w:rPr>
          <w:rStyle w:val="StyleUnderline"/>
        </w:rPr>
        <w:t>wast[ing] material and malinger[ing] at their work.</w:t>
      </w:r>
      <w:r w:rsidRPr="00065A0D">
        <w:rPr>
          <w:sz w:val="12"/>
        </w:rPr>
        <w:t xml:space="preserve">”60 </w:t>
      </w:r>
      <w:r w:rsidRPr="00065A0D">
        <w:rPr>
          <w:rStyle w:val="StyleUnderline"/>
        </w:rPr>
        <w:t>Du Bois’s answer sounds almost comical</w:t>
      </w:r>
      <w:r w:rsidRPr="00065A0D">
        <w:rPr>
          <w:sz w:val="12"/>
        </w:rPr>
        <w:t xml:space="preserve"> for stating the obvious: </w:t>
      </w:r>
      <w:r w:rsidRPr="00065A0D">
        <w:rPr>
          <w:rStyle w:val="StyleUnderline"/>
        </w:rPr>
        <w:t>“Of course, they did</w:t>
      </w:r>
      <w:r w:rsidRPr="00065A0D">
        <w:rPr>
          <w:sz w:val="12"/>
        </w:rPr>
        <w:t>. … ​</w:t>
      </w:r>
      <w:r w:rsidRPr="00065A0D">
        <w:rPr>
          <w:rStyle w:val="StyleUnderline"/>
        </w:rPr>
        <w:t>It was the answer of any group of laborers forced down to the last ditch</w:t>
      </w:r>
      <w:r w:rsidRPr="00065A0D">
        <w:rPr>
          <w:sz w:val="12"/>
        </w:rPr>
        <w:t xml:space="preserve">. They might be made to work continuously but </w:t>
      </w:r>
      <w:r w:rsidRPr="00065A0D">
        <w:rPr>
          <w:rStyle w:val="StyleUnderline"/>
        </w:rPr>
        <w:t>no power could make them work well</w:t>
      </w:r>
      <w:r w:rsidRPr="00065A0D">
        <w:rPr>
          <w:sz w:val="12"/>
        </w:rPr>
        <w:t xml:space="preserve">.”61 </w:t>
      </w:r>
      <w:r w:rsidRPr="00065A0D">
        <w:rPr>
          <w:rStyle w:val="StyleUnderline"/>
        </w:rPr>
        <w:t xml:space="preserve">The </w:t>
      </w:r>
      <w:r w:rsidRPr="00065A0D">
        <w:rPr>
          <w:rStyle w:val="Emphasis"/>
          <w:highlight w:val="green"/>
        </w:rPr>
        <w:t>breaking</w:t>
      </w:r>
      <w:r w:rsidRPr="00065A0D">
        <w:rPr>
          <w:rStyle w:val="StyleUnderline"/>
        </w:rPr>
        <w:t xml:space="preserve"> of handheld </w:t>
      </w:r>
      <w:r w:rsidRPr="00065A0D">
        <w:rPr>
          <w:rStyle w:val="Emphasis"/>
          <w:highlight w:val="green"/>
        </w:rPr>
        <w:t>equipment</w:t>
      </w:r>
      <w:r w:rsidRPr="00065A0D">
        <w:rPr>
          <w:rStyle w:val="StyleUnderline"/>
        </w:rPr>
        <w:t xml:space="preserve">; the </w:t>
      </w:r>
      <w:r w:rsidRPr="00065A0D">
        <w:rPr>
          <w:rStyle w:val="Emphasis"/>
        </w:rPr>
        <w:t xml:space="preserve">purposeful </w:t>
      </w:r>
      <w:r w:rsidRPr="00065A0D">
        <w:rPr>
          <w:rStyle w:val="Emphasis"/>
          <w:highlight w:val="green"/>
        </w:rPr>
        <w:t>misplacing</w:t>
      </w:r>
      <w:r w:rsidRPr="00065A0D">
        <w:rPr>
          <w:rStyle w:val="StyleUnderline"/>
        </w:rPr>
        <w:t xml:space="preserve"> of </w:t>
      </w:r>
      <w:r w:rsidRPr="00065A0D">
        <w:rPr>
          <w:rStyle w:val="StyleUnderline"/>
          <w:highlight w:val="green"/>
        </w:rPr>
        <w:t>supplies</w:t>
      </w:r>
      <w:r w:rsidRPr="00065A0D">
        <w:rPr>
          <w:rStyle w:val="StyleUnderline"/>
        </w:rPr>
        <w:t xml:space="preserve">; the </w:t>
      </w:r>
      <w:r w:rsidRPr="00065A0D">
        <w:rPr>
          <w:rStyle w:val="Emphasis"/>
        </w:rPr>
        <w:t>deliberate rotting</w:t>
      </w:r>
      <w:r w:rsidRPr="00065A0D">
        <w:rPr>
          <w:rStyle w:val="StyleUnderline"/>
        </w:rPr>
        <w:t xml:space="preserve"> of supplies; the </w:t>
      </w:r>
      <w:r w:rsidRPr="009013C3">
        <w:rPr>
          <w:rStyle w:val="Emphasis"/>
        </w:rPr>
        <w:t>construction</w:t>
      </w:r>
      <w:r w:rsidRPr="009013C3">
        <w:rPr>
          <w:rStyle w:val="StyleUnderline"/>
        </w:rPr>
        <w:t xml:space="preserve"> of </w:t>
      </w:r>
      <w:r w:rsidRPr="009013C3">
        <w:rPr>
          <w:rStyle w:val="Emphasis"/>
        </w:rPr>
        <w:t>faulty edifices and instruments</w:t>
      </w:r>
      <w:r w:rsidRPr="00065A0D">
        <w:rPr>
          <w:rStyle w:val="StyleUnderline"/>
        </w:rPr>
        <w:t xml:space="preserve"> so they would break down sooner than intended; </w:t>
      </w:r>
      <w:r w:rsidRPr="00065A0D">
        <w:rPr>
          <w:rStyle w:val="StyleUnderline"/>
          <w:highlight w:val="green"/>
        </w:rPr>
        <w:t>and</w:t>
      </w:r>
      <w:r w:rsidRPr="00065A0D">
        <w:rPr>
          <w:rStyle w:val="StyleUnderline"/>
        </w:rPr>
        <w:t xml:space="preserve"> of course, </w:t>
      </w:r>
      <w:r w:rsidRPr="00065A0D">
        <w:rPr>
          <w:rStyle w:val="Emphasis"/>
          <w:highlight w:val="green"/>
        </w:rPr>
        <w:t>stealing oneself and others away</w:t>
      </w:r>
      <w:r w:rsidRPr="00065A0D">
        <w:rPr>
          <w:rStyle w:val="StyleUnderline"/>
        </w:rPr>
        <w:t xml:space="preserve">—these activities are not expressions of laziness. They </w:t>
      </w:r>
      <w:r w:rsidRPr="00065A0D">
        <w:rPr>
          <w:rStyle w:val="StyleUnderline"/>
          <w:highlight w:val="green"/>
        </w:rPr>
        <w:t xml:space="preserve">are </w:t>
      </w:r>
      <w:r w:rsidRPr="00065A0D">
        <w:rPr>
          <w:rStyle w:val="Emphasis"/>
          <w:highlight w:val="green"/>
        </w:rPr>
        <w:t>reprisals against</w:t>
      </w:r>
      <w:r w:rsidRPr="000950C6">
        <w:rPr>
          <w:rStyle w:val="StyleUnderline"/>
        </w:rPr>
        <w:t xml:space="preserve"> the </w:t>
      </w:r>
      <w:r w:rsidRPr="009013C3">
        <w:rPr>
          <w:rStyle w:val="Emphasis"/>
        </w:rPr>
        <w:t xml:space="preserve">conditions of </w:t>
      </w:r>
      <w:r w:rsidRPr="009013C3">
        <w:rPr>
          <w:rStyle w:val="Emphasis"/>
          <w:highlight w:val="green"/>
        </w:rPr>
        <w:t>labor</w:t>
      </w:r>
      <w:r w:rsidRPr="00065A0D">
        <w:rPr>
          <w:rStyle w:val="StyleUnderline"/>
        </w:rPr>
        <w:t xml:space="preserve"> based on the planter working slaves to death to compensate for stagnant profits; a limited ability enter new markets; </w:t>
      </w:r>
      <w:r w:rsidRPr="00065A0D">
        <w:rPr>
          <w:rStyle w:val="StyleUnderline"/>
          <w:highlight w:val="green"/>
        </w:rPr>
        <w:t>and</w:t>
      </w:r>
      <w:r w:rsidRPr="00065A0D">
        <w:rPr>
          <w:rStyle w:val="StyleUnderline"/>
        </w:rPr>
        <w:t xml:space="preserve"> equally important, </w:t>
      </w:r>
      <w:r w:rsidRPr="00065A0D">
        <w:rPr>
          <w:rStyle w:val="StyleUnderline"/>
          <w:highlight w:val="green"/>
        </w:rPr>
        <w:t xml:space="preserve">a </w:t>
      </w:r>
      <w:r w:rsidRPr="00065A0D">
        <w:rPr>
          <w:rStyle w:val="Emphasis"/>
          <w:highlight w:val="green"/>
        </w:rPr>
        <w:t>libidinal economy</w:t>
      </w:r>
      <w:r w:rsidRPr="00065A0D">
        <w:rPr>
          <w:rStyle w:val="StyleUnderline"/>
          <w:highlight w:val="green"/>
        </w:rPr>
        <w:t xml:space="preserve"> that </w:t>
      </w:r>
      <w:r w:rsidRPr="00065A0D">
        <w:rPr>
          <w:rStyle w:val="Emphasis"/>
          <w:highlight w:val="green"/>
        </w:rPr>
        <w:t>no financial profits</w:t>
      </w:r>
      <w:r w:rsidRPr="00065A0D">
        <w:rPr>
          <w:rStyle w:val="StyleUnderline"/>
          <w:highlight w:val="green"/>
        </w:rPr>
        <w:t xml:space="preserve"> could </w:t>
      </w:r>
      <w:r w:rsidRPr="00065A0D">
        <w:rPr>
          <w:rStyle w:val="Emphasis"/>
          <w:highlight w:val="green"/>
        </w:rPr>
        <w:t>satiate</w:t>
      </w:r>
      <w:r w:rsidRPr="00065A0D">
        <w:rPr>
          <w:rStyle w:val="StyleUnderline"/>
        </w:rPr>
        <w:t>.</w:t>
      </w:r>
      <w:r w:rsidRPr="00065A0D">
        <w:rPr>
          <w:sz w:val="12"/>
        </w:rPr>
        <w:t xml:space="preserve"> </w:t>
      </w:r>
      <w:r w:rsidRPr="00065A0D">
        <w:rPr>
          <w:rStyle w:val="StyleUnderline"/>
        </w:rPr>
        <w:t xml:space="preserve">The planter’s </w:t>
      </w:r>
      <w:r w:rsidRPr="00065A0D">
        <w:rPr>
          <w:rStyle w:val="Emphasis"/>
        </w:rPr>
        <w:t>diminution of the slave</w:t>
      </w:r>
      <w:r w:rsidRPr="00065A0D">
        <w:rPr>
          <w:rStyle w:val="StyleUnderline"/>
        </w:rPr>
        <w:t xml:space="preserve"> to the lowest rung of society gives the slave </w:t>
      </w:r>
      <w:r w:rsidRPr="00065A0D">
        <w:rPr>
          <w:rStyle w:val="Emphasis"/>
        </w:rPr>
        <w:t>nothing more to lose</w:t>
      </w:r>
      <w:r w:rsidRPr="00065A0D">
        <w:rPr>
          <w:rStyle w:val="StyleUnderline"/>
        </w:rPr>
        <w:t xml:space="preserve"> for sabotaging the planter’s enterprise and much more to gain by </w:t>
      </w:r>
      <w:r w:rsidRPr="00065A0D">
        <w:rPr>
          <w:rStyle w:val="Emphasis"/>
        </w:rPr>
        <w:t>rebelling individually and collectively</w:t>
      </w:r>
      <w:r w:rsidRPr="00065A0D">
        <w:rPr>
          <w:rStyle w:val="StyleUnderline"/>
        </w:rPr>
        <w:t>, even when this appeared impossible with no promise of positive results.</w:t>
      </w:r>
    </w:p>
    <w:p w14:paraId="4BDEBC9B" w14:textId="77777777" w:rsidR="00F67AB3" w:rsidRPr="00065A0D" w:rsidRDefault="00F67AB3" w:rsidP="00F67AB3">
      <w:pPr>
        <w:rPr>
          <w:sz w:val="12"/>
        </w:rPr>
      </w:pPr>
      <w:r w:rsidRPr="00065A0D">
        <w:rPr>
          <w:sz w:val="12"/>
        </w:rPr>
        <w:t xml:space="preserve">Keeping in mind the perspectival shift from exile from exodus, one sees that these mundane rebellions across the South, often enough in collaboration with Northerners, gained unanticipated force at the collective level. To reiterate a passage quoted earlier from Du Bois: The planter “saw ignorant and sullen labor deliberately reducing his profits. </w:t>
      </w:r>
      <w:r w:rsidRPr="00065A0D">
        <w:rPr>
          <w:i/>
          <w:iCs/>
          <w:sz w:val="12"/>
        </w:rPr>
        <w:t>In fact, he always faced the negative attitude of the general strike</w:t>
      </w:r>
      <w:r w:rsidRPr="00065A0D">
        <w:rPr>
          <w:sz w:val="12"/>
        </w:rPr>
        <w:t xml:space="preserve">.”62 </w:t>
      </w:r>
      <w:r w:rsidRPr="00065A0D">
        <w:rPr>
          <w:rStyle w:val="StyleUnderline"/>
        </w:rPr>
        <w:t>“</w:t>
      </w:r>
      <w:r w:rsidRPr="0078480A">
        <w:rPr>
          <w:rStyle w:val="StyleUnderline"/>
        </w:rPr>
        <w:t>Negative attitude” understates</w:t>
      </w:r>
      <w:r w:rsidRPr="00065A0D">
        <w:rPr>
          <w:rStyle w:val="StyleUnderline"/>
        </w:rPr>
        <w:t xml:space="preserve"> the meaning.</w:t>
      </w:r>
      <w:r w:rsidRPr="00065A0D">
        <w:rPr>
          <w:sz w:val="12"/>
        </w:rPr>
        <w:t xml:space="preserve"> </w:t>
      </w:r>
      <w:r w:rsidRPr="00065A0D">
        <w:rPr>
          <w:rStyle w:val="StyleUnderline"/>
          <w:highlight w:val="green"/>
        </w:rPr>
        <w:t xml:space="preserve">The </w:t>
      </w:r>
      <w:r w:rsidRPr="00065A0D">
        <w:rPr>
          <w:rStyle w:val="Emphasis"/>
          <w:highlight w:val="green"/>
        </w:rPr>
        <w:t>general strike</w:t>
      </w:r>
      <w:r w:rsidRPr="0078480A">
        <w:rPr>
          <w:rStyle w:val="StyleUnderline"/>
        </w:rPr>
        <w:t xml:space="preserve"> </w:t>
      </w:r>
      <w:r w:rsidRPr="00065A0D">
        <w:rPr>
          <w:rStyle w:val="StyleUnderline"/>
        </w:rPr>
        <w:t xml:space="preserve">is </w:t>
      </w:r>
      <w:r w:rsidRPr="00065A0D">
        <w:rPr>
          <w:rStyle w:val="Emphasis"/>
        </w:rPr>
        <w:t>“negative”</w:t>
      </w:r>
      <w:r w:rsidRPr="00065A0D">
        <w:rPr>
          <w:rStyle w:val="StyleUnderline"/>
        </w:rPr>
        <w:t xml:space="preserve"> for </w:t>
      </w:r>
      <w:r w:rsidRPr="00065A0D">
        <w:rPr>
          <w:rStyle w:val="Emphasis"/>
        </w:rPr>
        <w:t>sabotaging</w:t>
      </w:r>
      <w:r w:rsidRPr="00065A0D">
        <w:rPr>
          <w:rStyle w:val="StyleUnderline"/>
        </w:rPr>
        <w:t xml:space="preserve"> the </w:t>
      </w:r>
      <w:r w:rsidRPr="00065A0D">
        <w:rPr>
          <w:rStyle w:val="Emphasis"/>
        </w:rPr>
        <w:t>plantation machine</w:t>
      </w:r>
      <w:r w:rsidRPr="00065A0D">
        <w:rPr>
          <w:rStyle w:val="StyleUnderline"/>
        </w:rPr>
        <w:t xml:space="preserve"> and </w:t>
      </w:r>
      <w:r w:rsidRPr="0078480A">
        <w:rPr>
          <w:rStyle w:val="Emphasis"/>
          <w:highlight w:val="green"/>
        </w:rPr>
        <w:t>dislodg</w:t>
      </w:r>
      <w:r w:rsidRPr="0078480A">
        <w:rPr>
          <w:rStyle w:val="Emphasis"/>
        </w:rPr>
        <w:t xml:space="preserve">ing </w:t>
      </w:r>
      <w:r w:rsidRPr="0078480A">
        <w:rPr>
          <w:rStyle w:val="Emphasis"/>
          <w:highlight w:val="green"/>
        </w:rPr>
        <w:t>the</w:t>
      </w:r>
      <w:r w:rsidRPr="0078480A">
        <w:rPr>
          <w:rStyle w:val="Emphasis"/>
        </w:rPr>
        <w:t xml:space="preserve"> conceptual and practical </w:t>
      </w:r>
      <w:r w:rsidRPr="0078480A">
        <w:rPr>
          <w:rStyle w:val="Emphasis"/>
          <w:highlight w:val="green"/>
        </w:rPr>
        <w:t>relationship</w:t>
      </w:r>
      <w:r w:rsidRPr="00065A0D">
        <w:rPr>
          <w:rStyle w:val="StyleUnderline"/>
          <w:highlight w:val="green"/>
        </w:rPr>
        <w:t xml:space="preserve"> between </w:t>
      </w:r>
      <w:r w:rsidRPr="00065A0D">
        <w:rPr>
          <w:rStyle w:val="Emphasis"/>
          <w:highlight w:val="green"/>
        </w:rPr>
        <w:t>productive</w:t>
      </w:r>
      <w:r w:rsidRPr="00065A0D">
        <w:rPr>
          <w:rStyle w:val="StyleUnderline"/>
          <w:highlight w:val="green"/>
        </w:rPr>
        <w:t xml:space="preserve"> and </w:t>
      </w:r>
      <w:r w:rsidRPr="00065A0D">
        <w:rPr>
          <w:rStyle w:val="Emphasis"/>
          <w:highlight w:val="green"/>
        </w:rPr>
        <w:t>unproductive</w:t>
      </w:r>
      <w:r w:rsidRPr="009013C3">
        <w:rPr>
          <w:rStyle w:val="Emphasis"/>
        </w:rPr>
        <w:t xml:space="preserve"> expenditure</w:t>
      </w:r>
      <w:r w:rsidRPr="009013C3">
        <w:rPr>
          <w:rStyle w:val="StyleUnderline"/>
        </w:rPr>
        <w:t xml:space="preserve"> </w:t>
      </w:r>
      <w:r w:rsidRPr="00065A0D">
        <w:rPr>
          <w:rStyle w:val="StyleUnderline"/>
          <w:highlight w:val="green"/>
        </w:rPr>
        <w:t xml:space="preserve">that ensnares the </w:t>
      </w:r>
      <w:r w:rsidRPr="00065A0D">
        <w:rPr>
          <w:rStyle w:val="Emphasis"/>
          <w:highlight w:val="green"/>
        </w:rPr>
        <w:t>captive</w:t>
      </w:r>
      <w:r w:rsidRPr="009013C3">
        <w:rPr>
          <w:rStyle w:val="Emphasis"/>
        </w:rPr>
        <w:t xml:space="preserve"> worker</w:t>
      </w:r>
      <w:r w:rsidRPr="00065A0D">
        <w:rPr>
          <w:rStyle w:val="StyleUnderline"/>
        </w:rPr>
        <w:t>.</w:t>
      </w:r>
      <w:r w:rsidRPr="00065A0D">
        <w:rPr>
          <w:sz w:val="12"/>
        </w:rPr>
        <w:t xml:space="preserve"> </w:t>
      </w:r>
      <w:r w:rsidRPr="00065A0D">
        <w:rPr>
          <w:rStyle w:val="StyleUnderline"/>
        </w:rPr>
        <w:t xml:space="preserve">“Negative attitude” </w:t>
      </w:r>
      <w:r w:rsidRPr="00065A0D">
        <w:rPr>
          <w:rStyle w:val="Emphasis"/>
        </w:rPr>
        <w:t>complicates</w:t>
      </w:r>
      <w:r w:rsidRPr="00065A0D">
        <w:rPr>
          <w:rStyle w:val="StyleUnderline"/>
        </w:rPr>
        <w:t xml:space="preserve"> the terms of effective, even if improper, </w:t>
      </w:r>
      <w:r w:rsidRPr="00065A0D">
        <w:rPr>
          <w:rStyle w:val="Emphasis"/>
        </w:rPr>
        <w:t>political engagement</w:t>
      </w:r>
      <w:r w:rsidRPr="00065A0D">
        <w:rPr>
          <w:rStyle w:val="StyleUnderline"/>
        </w:rPr>
        <w:t>.</w:t>
      </w:r>
      <w:r w:rsidRPr="00065A0D">
        <w:rPr>
          <w:sz w:val="12"/>
        </w:rPr>
        <w:t xml:space="preserve"> Nevertheless, Du Bois does not reduce the general strike to voluntarism accomplished on a whim. A more complicated route enables the strike’s development out of fugitive practices along the Underground Railroad.</w:t>
      </w:r>
    </w:p>
    <w:p w14:paraId="3AF66B3D" w14:textId="77777777" w:rsidR="00F67AB3" w:rsidRPr="00065A0D" w:rsidRDefault="00F67AB3" w:rsidP="00F67AB3">
      <w:pPr>
        <w:rPr>
          <w:sz w:val="12"/>
        </w:rPr>
      </w:pPr>
      <w:r w:rsidRPr="00065A0D">
        <w:rPr>
          <w:rStyle w:val="StyleUnderline"/>
        </w:rPr>
        <w:t xml:space="preserve">One can theoretically and practically posit the general strike through a prior concept of worklessness </w:t>
      </w:r>
      <w:r w:rsidRPr="00065A0D">
        <w:rPr>
          <w:sz w:val="12"/>
        </w:rPr>
        <w:t>(</w:t>
      </w:r>
      <w:r w:rsidRPr="00065A0D">
        <w:rPr>
          <w:i/>
          <w:iCs/>
          <w:sz w:val="12"/>
        </w:rPr>
        <w:t>desouvrement</w:t>
      </w:r>
      <w:r w:rsidRPr="00065A0D">
        <w:rPr>
          <w:sz w:val="12"/>
        </w:rPr>
        <w:t xml:space="preserve">). Although I draw this term from Jean-Luc Nancy’s famous </w:t>
      </w:r>
      <w:r w:rsidRPr="00065A0D">
        <w:rPr>
          <w:i/>
          <w:iCs/>
          <w:sz w:val="12"/>
        </w:rPr>
        <w:t>Inoperative Community</w:t>
      </w:r>
      <w:r w:rsidRPr="00065A0D">
        <w:rPr>
          <w:sz w:val="12"/>
        </w:rPr>
        <w:t xml:space="preserve">, there is ample theoretical and evidentiary precedent for thinking about this concept in the context of black radicalism.63 As Cedric Robinson puts it, the ontological totality abides by a “metaphysical system that had never allowed for property in either the physical, philosophical, temporal, legal, social, or psychic senses.”64 When the Western concept of property becomes contingent to one’s existence, then community need not boil down to labor productivity and profitability. </w:t>
      </w:r>
      <w:r w:rsidRPr="00065A0D">
        <w:rPr>
          <w:rStyle w:val="Emphasis"/>
          <w:highlight w:val="green"/>
        </w:rPr>
        <w:t>Worklessness disrupts</w:t>
      </w:r>
      <w:r w:rsidRPr="009013C3">
        <w:rPr>
          <w:rStyle w:val="StyleUnderline"/>
        </w:rPr>
        <w:t xml:space="preserve"> the </w:t>
      </w:r>
      <w:r w:rsidRPr="00065A0D">
        <w:rPr>
          <w:rStyle w:val="Emphasis"/>
          <w:highlight w:val="green"/>
        </w:rPr>
        <w:t>rhythm of labor</w:t>
      </w:r>
      <w:r w:rsidRPr="00065A0D">
        <w:rPr>
          <w:rStyle w:val="StyleUnderline"/>
          <w:highlight w:val="green"/>
        </w:rPr>
        <w:t>.</w:t>
      </w:r>
      <w:r w:rsidRPr="00065A0D">
        <w:rPr>
          <w:sz w:val="12"/>
          <w:highlight w:val="green"/>
        </w:rPr>
        <w:t xml:space="preserve"> </w:t>
      </w:r>
      <w:r w:rsidRPr="00065A0D">
        <w:rPr>
          <w:rStyle w:val="StyleUnderline"/>
          <w:highlight w:val="green"/>
        </w:rPr>
        <w:t xml:space="preserve">That </w:t>
      </w:r>
      <w:r w:rsidRPr="0078480A">
        <w:rPr>
          <w:rStyle w:val="Emphasis"/>
          <w:highlight w:val="green"/>
        </w:rPr>
        <w:t>pause</w:t>
      </w:r>
      <w:r w:rsidRPr="00065A0D">
        <w:rPr>
          <w:rStyle w:val="StyleUnderline"/>
          <w:highlight w:val="green"/>
        </w:rPr>
        <w:t xml:space="preserve"> allows for</w:t>
      </w:r>
      <w:r w:rsidRPr="009013C3">
        <w:rPr>
          <w:rStyle w:val="StyleUnderline"/>
        </w:rPr>
        <w:t xml:space="preserve"> a </w:t>
      </w:r>
      <w:r w:rsidRPr="0078480A">
        <w:rPr>
          <w:rStyle w:val="Emphasis"/>
          <w:highlight w:val="green"/>
        </w:rPr>
        <w:t>revaluation</w:t>
      </w:r>
      <w:r w:rsidRPr="00065A0D">
        <w:rPr>
          <w:rStyle w:val="StyleUnderline"/>
          <w:highlight w:val="green"/>
        </w:rPr>
        <w:t xml:space="preserve"> of</w:t>
      </w:r>
      <w:r w:rsidRPr="00065A0D">
        <w:rPr>
          <w:rStyle w:val="StyleUnderline"/>
        </w:rPr>
        <w:t xml:space="preserve"> labor practices and the presuppositions justifying them.</w:t>
      </w:r>
      <w:r w:rsidRPr="00065A0D">
        <w:rPr>
          <w:sz w:val="12"/>
        </w:rPr>
        <w:t xml:space="preserve"> </w:t>
      </w:r>
      <w:r w:rsidRPr="00065A0D">
        <w:rPr>
          <w:rStyle w:val="StyleUnderline"/>
        </w:rPr>
        <w:t xml:space="preserve">A </w:t>
      </w:r>
      <w:r w:rsidRPr="00065A0D">
        <w:rPr>
          <w:rStyle w:val="Emphasis"/>
        </w:rPr>
        <w:t>community</w:t>
      </w:r>
      <w:r w:rsidRPr="00065A0D">
        <w:rPr>
          <w:rStyle w:val="StyleUnderline"/>
        </w:rPr>
        <w:t xml:space="preserve"> is worthy of the name only if it can </w:t>
      </w:r>
      <w:r w:rsidRPr="00065A0D">
        <w:rPr>
          <w:rStyle w:val="Emphasis"/>
        </w:rPr>
        <w:t>pause and question</w:t>
      </w:r>
      <w:r w:rsidRPr="00065A0D">
        <w:rPr>
          <w:rStyle w:val="StyleUnderline"/>
        </w:rPr>
        <w:t xml:space="preserve"> its </w:t>
      </w:r>
      <w:r w:rsidRPr="00065A0D">
        <w:rPr>
          <w:rStyle w:val="Emphasis"/>
          <w:highlight w:val="green"/>
        </w:rPr>
        <w:t>labor practices and conditions</w:t>
      </w:r>
      <w:r w:rsidRPr="00065A0D">
        <w:rPr>
          <w:rStyle w:val="StyleUnderline"/>
        </w:rPr>
        <w:t>.</w:t>
      </w:r>
      <w:r w:rsidRPr="00065A0D">
        <w:rPr>
          <w:sz w:val="12"/>
        </w:rPr>
        <w:t xml:space="preserve"> </w:t>
      </w:r>
      <w:r w:rsidRPr="00065A0D">
        <w:rPr>
          <w:rStyle w:val="StyleUnderline"/>
        </w:rPr>
        <w:t>Worklessness helps explain why the labor for emancipation has such a syncopated character.</w:t>
      </w:r>
      <w:r w:rsidRPr="00065A0D">
        <w:rPr>
          <w:sz w:val="12"/>
        </w:rPr>
        <w:t xml:space="preserve"> </w:t>
      </w:r>
      <w:r w:rsidRPr="00065A0D">
        <w:rPr>
          <w:rStyle w:val="Emphasis"/>
          <w:highlight w:val="green"/>
        </w:rPr>
        <w:t>Emancipation</w:t>
      </w:r>
      <w:r w:rsidRPr="00065A0D">
        <w:rPr>
          <w:rStyle w:val="StyleUnderline"/>
          <w:highlight w:val="green"/>
        </w:rPr>
        <w:t xml:space="preserve"> requires </w:t>
      </w:r>
      <w:r w:rsidRPr="00065A0D">
        <w:rPr>
          <w:rStyle w:val="Emphasis"/>
          <w:highlight w:val="green"/>
        </w:rPr>
        <w:t>pauses</w:t>
      </w:r>
      <w:r w:rsidRPr="00065A0D">
        <w:rPr>
          <w:rStyle w:val="Emphasis"/>
        </w:rPr>
        <w:t xml:space="preserve"> to assess</w:t>
      </w:r>
      <w:r w:rsidRPr="00065A0D">
        <w:rPr>
          <w:rStyle w:val="StyleUnderline"/>
        </w:rPr>
        <w:t xml:space="preserve"> one’s </w:t>
      </w:r>
      <w:r w:rsidRPr="00065A0D">
        <w:rPr>
          <w:rStyle w:val="Emphasis"/>
        </w:rPr>
        <w:t>overdetermined positions</w:t>
      </w:r>
      <w:r w:rsidRPr="00065A0D">
        <w:rPr>
          <w:sz w:val="12"/>
        </w:rPr>
        <w:t xml:space="preserve">. If divine violence alters the relationship between caesura, preservation, </w:t>
      </w:r>
      <w:r w:rsidRPr="00065A0D">
        <w:rPr>
          <w:rStyle w:val="StyleUnderline"/>
        </w:rPr>
        <w:t>and</w:t>
      </w:r>
      <w:r w:rsidRPr="00065A0D">
        <w:rPr>
          <w:sz w:val="12"/>
        </w:rPr>
        <w:t xml:space="preserve"> expenditure, that is partly because a </w:t>
      </w:r>
      <w:r w:rsidRPr="00065A0D">
        <w:rPr>
          <w:rStyle w:val="StyleUnderline"/>
        </w:rPr>
        <w:t xml:space="preserve">change to labor practices has to include breaks </w:t>
      </w:r>
      <w:r w:rsidRPr="00065A0D">
        <w:rPr>
          <w:rStyle w:val="StyleUnderline"/>
          <w:highlight w:val="green"/>
        </w:rPr>
        <w:t xml:space="preserve">to </w:t>
      </w:r>
      <w:r w:rsidRPr="00065A0D">
        <w:rPr>
          <w:rStyle w:val="Emphasis"/>
          <w:highlight w:val="green"/>
        </w:rPr>
        <w:t>reinvent communal making</w:t>
      </w:r>
      <w:r w:rsidRPr="00065A0D">
        <w:rPr>
          <w:sz w:val="12"/>
        </w:rPr>
        <w:t xml:space="preserve">. In this way, </w:t>
      </w:r>
      <w:r w:rsidRPr="00065A0D">
        <w:rPr>
          <w:i/>
          <w:iCs/>
          <w:sz w:val="12"/>
        </w:rPr>
        <w:t>Black Reconstruction</w:t>
      </w:r>
      <w:r w:rsidRPr="00065A0D">
        <w:rPr>
          <w:sz w:val="12"/>
        </w:rPr>
        <w:t xml:space="preserve"> </w:t>
      </w:r>
      <w:r w:rsidRPr="00065A0D">
        <w:rPr>
          <w:rStyle w:val="StyleUnderline"/>
        </w:rPr>
        <w:t xml:space="preserve">affirms an </w:t>
      </w:r>
      <w:r w:rsidRPr="00065A0D">
        <w:rPr>
          <w:rStyle w:val="Emphasis"/>
        </w:rPr>
        <w:t>anarchist tendency</w:t>
      </w:r>
      <w:r w:rsidRPr="00065A0D">
        <w:rPr>
          <w:rStyle w:val="StyleUnderline"/>
        </w:rPr>
        <w:t xml:space="preserve"> </w:t>
      </w:r>
      <w:r w:rsidRPr="00065A0D">
        <w:rPr>
          <w:rStyle w:val="StyleUnderline"/>
          <w:highlight w:val="green"/>
        </w:rPr>
        <w:t xml:space="preserve">in the </w:t>
      </w:r>
      <w:r w:rsidRPr="00065A0D">
        <w:rPr>
          <w:rStyle w:val="Emphasis"/>
          <w:highlight w:val="green"/>
        </w:rPr>
        <w:t>dark proletariat</w:t>
      </w:r>
      <w:r w:rsidRPr="00065A0D">
        <w:rPr>
          <w:rStyle w:val="StyleUnderline"/>
        </w:rPr>
        <w:t xml:space="preserve"> by loosening unproductive expenditure’s links to Western models of ever-increasing </w:t>
      </w:r>
      <w:r w:rsidRPr="00065A0D">
        <w:rPr>
          <w:rStyle w:val="Emphasis"/>
        </w:rPr>
        <w:t>productive togetherness</w:t>
      </w:r>
      <w:r w:rsidRPr="00065A0D">
        <w:rPr>
          <w:sz w:val="12"/>
        </w:rPr>
        <w:t>.65</w:t>
      </w:r>
    </w:p>
    <w:p w14:paraId="1A7CD057" w14:textId="77777777" w:rsidR="00F67AB3" w:rsidRPr="00065A0D" w:rsidRDefault="00F67AB3" w:rsidP="00F67AB3">
      <w:pPr>
        <w:rPr>
          <w:sz w:val="12"/>
        </w:rPr>
      </w:pPr>
      <w:r w:rsidRPr="00065A0D">
        <w:rPr>
          <w:rStyle w:val="StyleUnderline"/>
        </w:rPr>
        <w:t xml:space="preserve">The </w:t>
      </w:r>
      <w:r w:rsidRPr="00065A0D">
        <w:rPr>
          <w:rStyle w:val="Emphasis"/>
        </w:rPr>
        <w:t>negative attitude</w:t>
      </w:r>
      <w:r w:rsidRPr="00065A0D">
        <w:rPr>
          <w:rStyle w:val="StyleUnderline"/>
        </w:rPr>
        <w:t xml:space="preserve"> </w:t>
      </w:r>
      <w:r w:rsidRPr="00065A0D">
        <w:rPr>
          <w:rStyle w:val="StyleUnderline"/>
          <w:highlight w:val="green"/>
        </w:rPr>
        <w:t>and</w:t>
      </w:r>
      <w:r w:rsidRPr="00065A0D">
        <w:rPr>
          <w:rStyle w:val="StyleUnderline"/>
        </w:rPr>
        <w:t xml:space="preserve"> the </w:t>
      </w:r>
      <w:r w:rsidRPr="00065A0D">
        <w:rPr>
          <w:rStyle w:val="Emphasis"/>
        </w:rPr>
        <w:t>worklessness</w:t>
      </w:r>
      <w:r w:rsidRPr="00065A0D">
        <w:rPr>
          <w:rStyle w:val="StyleUnderline"/>
        </w:rPr>
        <w:t xml:space="preserve"> of the </w:t>
      </w:r>
      <w:r w:rsidRPr="00065A0D">
        <w:rPr>
          <w:rStyle w:val="Emphasis"/>
        </w:rPr>
        <w:t>general strike</w:t>
      </w:r>
      <w:r w:rsidRPr="00065A0D">
        <w:rPr>
          <w:rStyle w:val="StyleUnderline"/>
        </w:rPr>
        <w:t xml:space="preserve"> </w:t>
      </w:r>
      <w:r w:rsidRPr="00065A0D">
        <w:rPr>
          <w:rStyle w:val="StyleUnderline"/>
          <w:highlight w:val="green"/>
        </w:rPr>
        <w:t xml:space="preserve">remove the </w:t>
      </w:r>
      <w:r w:rsidRPr="00065A0D">
        <w:rPr>
          <w:rStyle w:val="Emphasis"/>
          <w:highlight w:val="green"/>
        </w:rPr>
        <w:t>trappings</w:t>
      </w:r>
      <w:r w:rsidRPr="00065A0D">
        <w:rPr>
          <w:rStyle w:val="StyleUnderline"/>
          <w:highlight w:val="green"/>
        </w:rPr>
        <w:t xml:space="preserve"> of the </w:t>
      </w:r>
      <w:r w:rsidRPr="0078480A">
        <w:rPr>
          <w:rStyle w:val="Emphasis"/>
          <w:highlight w:val="green"/>
        </w:rPr>
        <w:t>plantation</w:t>
      </w:r>
      <w:r w:rsidRPr="0078480A">
        <w:rPr>
          <w:rStyle w:val="StyleUnderline"/>
        </w:rPr>
        <w:t>.</w:t>
      </w:r>
      <w:r w:rsidRPr="0078480A">
        <w:rPr>
          <w:sz w:val="12"/>
        </w:rPr>
        <w:t xml:space="preserve"> </w:t>
      </w:r>
      <w:r w:rsidRPr="0078480A">
        <w:rPr>
          <w:rStyle w:val="StyleUnderline"/>
        </w:rPr>
        <w:t xml:space="preserve">The </w:t>
      </w:r>
      <w:r w:rsidRPr="00065A0D">
        <w:rPr>
          <w:rStyle w:val="Emphasis"/>
          <w:highlight w:val="green"/>
        </w:rPr>
        <w:t>enslaved-turned-fugitive</w:t>
      </w:r>
      <w:r w:rsidRPr="00065A0D">
        <w:rPr>
          <w:rStyle w:val="StyleUnderline"/>
          <w:highlight w:val="green"/>
        </w:rPr>
        <w:t xml:space="preserve"> enters a </w:t>
      </w:r>
      <w:r w:rsidRPr="00065A0D">
        <w:rPr>
          <w:rStyle w:val="Emphasis"/>
          <w:highlight w:val="green"/>
        </w:rPr>
        <w:t>new</w:t>
      </w:r>
      <w:r w:rsidRPr="00065A0D">
        <w:rPr>
          <w:rStyle w:val="Emphasis"/>
        </w:rPr>
        <w:t xml:space="preserve"> phase of </w:t>
      </w:r>
      <w:r w:rsidRPr="00065A0D">
        <w:rPr>
          <w:rStyle w:val="Emphasis"/>
          <w:highlight w:val="green"/>
        </w:rPr>
        <w:t>becoming</w:t>
      </w:r>
      <w:r w:rsidRPr="00065A0D">
        <w:rPr>
          <w:rStyle w:val="StyleUnderline"/>
          <w:highlight w:val="green"/>
        </w:rPr>
        <w:t xml:space="preserve"> through </w:t>
      </w:r>
      <w:r w:rsidRPr="00065A0D">
        <w:rPr>
          <w:rStyle w:val="Emphasis"/>
          <w:highlight w:val="green"/>
        </w:rPr>
        <w:t>escape</w:t>
      </w:r>
      <w:r w:rsidRPr="00065A0D">
        <w:rPr>
          <w:rStyle w:val="StyleUnderline"/>
        </w:rPr>
        <w:t>, even if liberal-democratic and capitalist forms of progress are out of reach.</w:t>
      </w:r>
      <w:r w:rsidRPr="00065A0D">
        <w:rPr>
          <w:sz w:val="12"/>
        </w:rPr>
        <w:t xml:space="preserve"> Looking back from Du Bois’s moment in the 1930s and from today’s “second Great Depression,” the general strike and its intellectual legacy are crucial to “to break[ing] up the somnolence of our bourgeois existence.”66 Such </w:t>
      </w:r>
      <w:r w:rsidRPr="00065A0D">
        <w:rPr>
          <w:rStyle w:val="StyleUnderline"/>
        </w:rPr>
        <w:t>“</w:t>
      </w:r>
      <w:r w:rsidRPr="00065A0D">
        <w:rPr>
          <w:rStyle w:val="Emphasis"/>
          <w:highlight w:val="green"/>
        </w:rPr>
        <w:t>escape</w:t>
      </w:r>
      <w:r w:rsidRPr="00065A0D">
        <w:rPr>
          <w:rStyle w:val="StyleUnderline"/>
          <w:highlight w:val="green"/>
        </w:rPr>
        <w:t xml:space="preserve"> is</w:t>
      </w:r>
      <w:r w:rsidRPr="00065A0D">
        <w:rPr>
          <w:rStyle w:val="StyleUnderline"/>
        </w:rPr>
        <w:t xml:space="preserve"> the quest for the marvelous,” </w:t>
      </w:r>
      <w:r w:rsidRPr="00065A0D">
        <w:rPr>
          <w:rStyle w:val="StyleUnderline"/>
          <w:highlight w:val="green"/>
        </w:rPr>
        <w:t xml:space="preserve">where </w:t>
      </w:r>
      <w:r w:rsidRPr="00065A0D">
        <w:rPr>
          <w:rStyle w:val="Emphasis"/>
          <w:highlight w:val="green"/>
        </w:rPr>
        <w:t xml:space="preserve">freedom </w:t>
      </w:r>
      <w:r w:rsidRPr="0078480A">
        <w:rPr>
          <w:rStyle w:val="Emphasis"/>
          <w:highlight w:val="green"/>
        </w:rPr>
        <w:t>dreams</w:t>
      </w:r>
      <w:r w:rsidRPr="0078480A">
        <w:rPr>
          <w:rStyle w:val="StyleUnderline"/>
          <w:highlight w:val="green"/>
        </w:rPr>
        <w:t xml:space="preserve"> meet </w:t>
      </w:r>
      <w:r w:rsidRPr="00065A0D">
        <w:rPr>
          <w:rStyle w:val="StyleUnderline"/>
          <w:highlight w:val="green"/>
        </w:rPr>
        <w:t>reality</w:t>
      </w:r>
      <w:r w:rsidRPr="00065A0D">
        <w:rPr>
          <w:rStyle w:val="StyleUnderline"/>
        </w:rPr>
        <w:t xml:space="preserve"> in an </w:t>
      </w:r>
      <w:r w:rsidRPr="00065A0D">
        <w:rPr>
          <w:rStyle w:val="Emphasis"/>
        </w:rPr>
        <w:t>explosive manner</w:t>
      </w:r>
      <w:r w:rsidRPr="00065A0D">
        <w:rPr>
          <w:rStyle w:val="StyleUnderline"/>
        </w:rPr>
        <w:t>, where one “need[s] to get out of oneself, that is, to break that most radical and unalterably binding of chains.”</w:t>
      </w:r>
      <w:r w:rsidRPr="00065A0D">
        <w:rPr>
          <w:sz w:val="12"/>
        </w:rPr>
        <w:t>67 The freedperson’s breaking such chains goes unnoticed for proponents of Western theology, since that theological imagination links transcendence to an eschatology that leaves no place for black life. Blackness has the gift of being free from the West’s eschatologies and their attendant conceptualizations of transcendence and immanence. In the triad of Du Boisian texts studied in this notebook, but especially in Black Reconstruction, immanence produces a surplus. Rethinking transcendence as surplus enables a consideration of change for those who have been conceptually and historically excluded from narratives of transcendence. That surplus immanence calls for a turn inward by stepping out. Said more completely, the rebellious workers are not just subjected but tragic artists who embody “the state without fear in the face of the fearful,” a “courage and freedom of feeling before a powerful enemy, before a sublime calamity, before a problem that arouses dread.”68 William Still’s Underground Railroad underscores this point. The document compiles correspondence from Philadelphia’s Underground Railroad office. Underground Railroad serves as an archival tribute to the damned and the losses they suffer in their departures from the plantation. It provides a basis for the phenomenology of escape that informs the general strike’s political momentum. Still’s memorial finds joy for and among the tragic artists escaping by the railroad. In doing so, they change the world around them and the misunderstood world within them: by willingly risking disconnection, pain, and death for the sake of freedom, the freedpersons collectively achieve ecstatic experience, even though they are using the Christian rhetoric of transcendence.</w:t>
      </w:r>
    </w:p>
    <w:p w14:paraId="41515087" w14:textId="77777777" w:rsidR="00F67AB3" w:rsidRPr="00065A0D" w:rsidRDefault="00F67AB3" w:rsidP="00F67AB3">
      <w:pPr>
        <w:rPr>
          <w:rStyle w:val="StyleUnderline"/>
        </w:rPr>
      </w:pPr>
      <w:r w:rsidRPr="00065A0D">
        <w:rPr>
          <w:rStyle w:val="Emphasis"/>
          <w:highlight w:val="green"/>
        </w:rPr>
        <w:t>Escaping</w:t>
      </w:r>
      <w:r w:rsidRPr="00065A0D">
        <w:rPr>
          <w:rStyle w:val="StyleUnderline"/>
        </w:rPr>
        <w:t xml:space="preserve"> the plantation home, the field, or the city where one gets hired out </w:t>
      </w:r>
      <w:r w:rsidRPr="00065A0D">
        <w:rPr>
          <w:rStyle w:val="Emphasis"/>
          <w:highlight w:val="green"/>
        </w:rPr>
        <w:t>initiates</w:t>
      </w:r>
      <w:r w:rsidRPr="00065A0D">
        <w:rPr>
          <w:rStyle w:val="StyleUnderline"/>
        </w:rPr>
        <w:t xml:space="preserve"> this process of </w:t>
      </w:r>
      <w:r w:rsidRPr="00065A0D">
        <w:rPr>
          <w:rStyle w:val="Emphasis"/>
          <w:highlight w:val="green"/>
        </w:rPr>
        <w:t>becoming</w:t>
      </w:r>
      <w:r w:rsidRPr="00065A0D">
        <w:rPr>
          <w:rStyle w:val="StyleUnderline"/>
        </w:rPr>
        <w:t>.</w:t>
      </w:r>
      <w:r w:rsidRPr="00065A0D">
        <w:rPr>
          <w:sz w:val="12"/>
        </w:rPr>
        <w:t xml:space="preserve"> Some escape within days of being sold; others do not want to be “inherited” after their current master passes away; others avoid a routine punishment or execution; some escape jail; others consider it their reward for years of free labor; of course, others have no horrific personal story to share and may have been relatively privileged on the plantation but refuse the general condition of being owned.69 Some slaves literally perform being cargo by escaping in “boxes and chests” through the mail in “steamers and vessels,” or “journey[ing] hundreds of miles in skiffs”; “men disguised in female attire and women dressed in the garb of men” steal away; some blacks, “whose fair complexions have rendered them indistinguishable from their Anglo-Saxon brethren” pass as whites traveling beside “slaveholders” and “slave-catchers” to escape the South; yet others “escape in confinement” by holing up for weeks, months, or years in floors, attics, walls, caves, and even tree trunks.70 </w:t>
      </w:r>
      <w:r w:rsidRPr="00065A0D">
        <w:rPr>
          <w:rStyle w:val="StyleUnderline"/>
        </w:rPr>
        <w:t>In</w:t>
      </w:r>
      <w:r w:rsidRPr="00065A0D">
        <w:rPr>
          <w:sz w:val="12"/>
        </w:rPr>
        <w:t xml:space="preserve"> these varied </w:t>
      </w:r>
      <w:r w:rsidRPr="00065A0D">
        <w:rPr>
          <w:rStyle w:val="StyleUnderline"/>
        </w:rPr>
        <w:t>performances of escape</w:t>
      </w:r>
      <w:r w:rsidRPr="00065A0D">
        <w:rPr>
          <w:sz w:val="12"/>
        </w:rPr>
        <w:t xml:space="preserve">, </w:t>
      </w:r>
      <w:r w:rsidRPr="00065A0D">
        <w:rPr>
          <w:rStyle w:val="StyleUnderline"/>
        </w:rPr>
        <w:t>particular identities give way to nonidentity as people plunging deeper into a form of life that neither “subjecthood” nor “objecthood” can effectively describe, even if they are the terms most familiar to such a discussion.</w:t>
      </w:r>
    </w:p>
    <w:p w14:paraId="678B2A5A" w14:textId="77777777" w:rsidR="00F67AB3" w:rsidRPr="00065A0D" w:rsidRDefault="00F67AB3" w:rsidP="00F67AB3">
      <w:pPr>
        <w:rPr>
          <w:rStyle w:val="StyleUnderline"/>
        </w:rPr>
      </w:pPr>
      <w:r w:rsidRPr="00065A0D">
        <w:rPr>
          <w:sz w:val="12"/>
        </w:rPr>
        <w:t xml:space="preserve">Underground Railroad also enables a characterization of the forms of discourse that come with stealing away. </w:t>
      </w:r>
      <w:r w:rsidRPr="009013C3">
        <w:rPr>
          <w:rStyle w:val="StyleUnderline"/>
        </w:rPr>
        <w:t xml:space="preserve">The </w:t>
      </w:r>
      <w:r w:rsidRPr="009013C3">
        <w:rPr>
          <w:rStyle w:val="Emphasis"/>
        </w:rPr>
        <w:t>Underground Railroad</w:t>
      </w:r>
      <w:r w:rsidRPr="009013C3">
        <w:rPr>
          <w:rStyle w:val="StyleUnderline"/>
        </w:rPr>
        <w:t xml:space="preserve"> is</w:t>
      </w:r>
      <w:r w:rsidRPr="009013C3">
        <w:rPr>
          <w:sz w:val="12"/>
        </w:rPr>
        <w:t xml:space="preserve">, paradoxically, </w:t>
      </w:r>
      <w:r w:rsidRPr="009013C3">
        <w:rPr>
          <w:rStyle w:val="StyleUnderline"/>
        </w:rPr>
        <w:t xml:space="preserve">a </w:t>
      </w:r>
      <w:r w:rsidRPr="009013C3">
        <w:rPr>
          <w:rStyle w:val="Emphasis"/>
        </w:rPr>
        <w:t>space without discourse</w:t>
      </w:r>
      <w:r w:rsidRPr="009013C3">
        <w:rPr>
          <w:rStyle w:val="StyleUnderline"/>
        </w:rPr>
        <w:t>, of communication based on “tense talk and whispers,”</w:t>
      </w:r>
      <w:r w:rsidRPr="009013C3">
        <w:rPr>
          <w:sz w:val="12"/>
        </w:rPr>
        <w:t xml:space="preserve"> as the first notebook mentions, thereby </w:t>
      </w:r>
      <w:r w:rsidRPr="009013C3">
        <w:rPr>
          <w:rStyle w:val="Emphasis"/>
        </w:rPr>
        <w:t>upsetting</w:t>
      </w:r>
      <w:r w:rsidRPr="009013C3">
        <w:rPr>
          <w:rStyle w:val="StyleUnderline"/>
        </w:rPr>
        <w:t xml:space="preserve"> the terms of </w:t>
      </w:r>
      <w:r w:rsidRPr="009013C3">
        <w:rPr>
          <w:rStyle w:val="Emphasis"/>
        </w:rPr>
        <w:t>conventional dialogue</w:t>
      </w:r>
      <w:r w:rsidRPr="00065A0D">
        <w:rPr>
          <w:rStyle w:val="StyleUnderline"/>
        </w:rPr>
        <w:t>.</w:t>
      </w:r>
      <w:r w:rsidRPr="00065A0D">
        <w:rPr>
          <w:sz w:val="12"/>
        </w:rPr>
        <w:t xml:space="preserve"> In this conversation occurring within the “hazardous space” outside the “I-you” structure legitimating citizenship and segregation, one finds the “faint stirrings of new forms of life.”71 This theoretical observation takes on practical significance when freedperson John Henry Hill gives fugitive slaves advice on a successful escape in a letter: “‘Change your name.’ ‘Never tell any one how you escaped.’ ‘Never let anyone know where you came from.’ ‘Never think of writing back, not even to your wife; you can do your kin no good, but may do them harm by writing.’”72 John Henry Hill’s thirteen letters in Underground Railroad show that he does not always follow this advice to the letter. Nevertheless, his instructions illustrate how the </w:t>
      </w:r>
      <w:r w:rsidRPr="00065A0D">
        <w:rPr>
          <w:rStyle w:val="Emphasis"/>
        </w:rPr>
        <w:t>normal</w:t>
      </w:r>
      <w:r w:rsidRPr="00065A0D">
        <w:rPr>
          <w:rStyle w:val="StyleUnderline"/>
        </w:rPr>
        <w:t xml:space="preserve"> terms of </w:t>
      </w:r>
      <w:r w:rsidRPr="00065A0D">
        <w:rPr>
          <w:rStyle w:val="Emphasis"/>
        </w:rPr>
        <w:t>dialogue</w:t>
      </w:r>
      <w:r w:rsidRPr="00065A0D">
        <w:rPr>
          <w:rStyle w:val="StyleUnderline"/>
        </w:rPr>
        <w:t xml:space="preserve"> are </w:t>
      </w:r>
      <w:r w:rsidRPr="00065A0D">
        <w:rPr>
          <w:rStyle w:val="Emphasis"/>
        </w:rPr>
        <w:t>overturned</w:t>
      </w:r>
      <w:r w:rsidRPr="00065A0D">
        <w:rPr>
          <w:rStyle w:val="StyleUnderline"/>
        </w:rPr>
        <w:t xml:space="preserve"> in such </w:t>
      </w:r>
      <w:r w:rsidRPr="00065A0D">
        <w:rPr>
          <w:rStyle w:val="Emphasis"/>
        </w:rPr>
        <w:t>underground encounters</w:t>
      </w:r>
      <w:r w:rsidRPr="00065A0D">
        <w:rPr>
          <w:rStyle w:val="StyleUnderline"/>
        </w:rPr>
        <w:t xml:space="preserve"> where a </w:t>
      </w:r>
      <w:r w:rsidRPr="00065A0D">
        <w:rPr>
          <w:rStyle w:val="Emphasis"/>
        </w:rPr>
        <w:t>double dissymmetry</w:t>
      </w:r>
      <w:r w:rsidRPr="00065A0D">
        <w:rPr>
          <w:rStyle w:val="StyleUnderline"/>
        </w:rPr>
        <w:t xml:space="preserve"> both unites and repels railroad passengers.</w:t>
      </w:r>
    </w:p>
    <w:p w14:paraId="60E49A55" w14:textId="77777777" w:rsidR="00F67AB3" w:rsidRPr="00065A0D" w:rsidRDefault="00F67AB3" w:rsidP="00F67AB3"/>
    <w:p w14:paraId="3D018E57" w14:textId="77777777" w:rsidR="00F67AB3" w:rsidRPr="00065A0D" w:rsidRDefault="00F67AB3" w:rsidP="00F67AB3">
      <w:pPr>
        <w:pStyle w:val="Heading4"/>
        <w:rPr>
          <w:rFonts w:cs="Calibri"/>
        </w:rPr>
      </w:pPr>
      <w:r w:rsidRPr="00065A0D">
        <w:rPr>
          <w:rFonts w:cs="Calibri"/>
        </w:rPr>
        <w:t xml:space="preserve">The general strike models refusal as </w:t>
      </w:r>
      <w:r w:rsidRPr="00065A0D">
        <w:rPr>
          <w:rFonts w:cs="Calibri"/>
          <w:i/>
          <w:iCs w:val="0"/>
          <w:u w:val="single"/>
        </w:rPr>
        <w:t>fugitive education</w:t>
      </w:r>
      <w:r w:rsidRPr="00065A0D">
        <w:rPr>
          <w:rFonts w:cs="Calibri"/>
        </w:rPr>
        <w:t xml:space="preserve">. Black study becomes a collective practice of </w:t>
      </w:r>
      <w:r w:rsidRPr="00065A0D">
        <w:rPr>
          <w:rFonts w:cs="Calibri"/>
          <w:u w:val="single"/>
        </w:rPr>
        <w:t>learning</w:t>
      </w:r>
      <w:r w:rsidRPr="00065A0D">
        <w:rPr>
          <w:rFonts w:cs="Calibri"/>
        </w:rPr>
        <w:t xml:space="preserve"> and conducting </w:t>
      </w:r>
      <w:r w:rsidRPr="00065A0D">
        <w:rPr>
          <w:rFonts w:cs="Calibri"/>
          <w:u w:val="single"/>
        </w:rPr>
        <w:t>life otherwise</w:t>
      </w:r>
      <w:r w:rsidRPr="00065A0D">
        <w:rPr>
          <w:rFonts w:cs="Calibri"/>
        </w:rPr>
        <w:t>, where communities generate alternative solidarities outside unions, law, and the racial contract.</w:t>
      </w:r>
    </w:p>
    <w:p w14:paraId="7FBE62D0" w14:textId="77777777" w:rsidR="00F67AB3" w:rsidRPr="00065A0D" w:rsidRDefault="00F67AB3" w:rsidP="00F67AB3">
      <w:r w:rsidRPr="00065A0D">
        <w:t xml:space="preserve">Dr. Jarvis </w:t>
      </w:r>
      <w:r w:rsidRPr="00065A0D">
        <w:rPr>
          <w:rStyle w:val="Style13ptBold"/>
        </w:rPr>
        <w:t>Givens 24</w:t>
      </w:r>
      <w:r w:rsidRPr="00065A0D">
        <w:t xml:space="preserve">, Professor of Education and African American Studies at Harvard University with a PhD in African American Studies at UC-Berkeley, Spring 2024, “Black Education as the General Strike: The Radical Origins of African American Teaching and Learning,” </w:t>
      </w:r>
      <w:r w:rsidRPr="00065A0D">
        <w:rPr>
          <w:i/>
          <w:iCs/>
        </w:rPr>
        <w:t>The Journal of African American History</w:t>
      </w:r>
      <w:r w:rsidRPr="00065A0D">
        <w:t>, 109(2), pp. 231-259, https://www.journals.uchicago.edu/doi/pdf/10.1086/726901, pacc</w:t>
      </w:r>
    </w:p>
    <w:p w14:paraId="45E1C324" w14:textId="77777777" w:rsidR="00F67AB3" w:rsidRPr="00065A0D" w:rsidRDefault="00F67AB3" w:rsidP="00F67AB3">
      <w:pPr>
        <w:rPr>
          <w:sz w:val="16"/>
        </w:rPr>
      </w:pPr>
      <w:r w:rsidRPr="00065A0D">
        <w:rPr>
          <w:rStyle w:val="Emphasis"/>
          <w:highlight w:val="green"/>
        </w:rPr>
        <w:t>Black literacy</w:t>
      </w:r>
      <w:r w:rsidRPr="00065A0D">
        <w:rPr>
          <w:sz w:val="16"/>
        </w:rPr>
        <w:t xml:space="preserve"> in all its forms, but especially reading and writing, </w:t>
      </w:r>
      <w:r w:rsidRPr="00065A0D">
        <w:rPr>
          <w:rStyle w:val="StyleUnderline"/>
          <w:highlight w:val="green"/>
        </w:rPr>
        <w:t xml:space="preserve">was a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conditions of enslavement</w:t>
      </w:r>
      <w:r w:rsidRPr="00065A0D">
        <w:rPr>
          <w:rStyle w:val="StyleUnderline"/>
        </w:rPr>
        <w:t xml:space="preserve"> and its </w:t>
      </w:r>
      <w:r w:rsidRPr="00065A0D">
        <w:rPr>
          <w:rStyle w:val="Emphasis"/>
        </w:rPr>
        <w:t>protocols of extraction</w:t>
      </w:r>
      <w:r w:rsidRPr="00065A0D">
        <w:rPr>
          <w:rStyle w:val="StyleUnderline"/>
        </w:rPr>
        <w:t xml:space="preserve">. The </w:t>
      </w:r>
      <w:r w:rsidRPr="00065A0D">
        <w:rPr>
          <w:rStyle w:val="Emphasis"/>
        </w:rPr>
        <w:t xml:space="preserve">literate slave’s </w:t>
      </w:r>
      <w:r w:rsidRPr="00065A0D">
        <w:rPr>
          <w:rStyle w:val="Emphasis"/>
          <w:highlight w:val="green"/>
        </w:rPr>
        <w:t>scholastic</w:t>
      </w:r>
      <w:r w:rsidRPr="00065A0D">
        <w:rPr>
          <w:rStyle w:val="StyleUnderline"/>
          <w:highlight w:val="green"/>
        </w:rPr>
        <w:t xml:space="preserve"> pursuits </w:t>
      </w:r>
      <w:r w:rsidRPr="00065A0D">
        <w:rPr>
          <w:rStyle w:val="Emphasis"/>
          <w:highlight w:val="green"/>
        </w:rPr>
        <w:t>challenged</w:t>
      </w:r>
      <w:r w:rsidRPr="00065A0D">
        <w:rPr>
          <w:rStyle w:val="Emphasis"/>
        </w:rPr>
        <w:t xml:space="preserve"> world-ordering </w:t>
      </w:r>
      <w:r w:rsidRPr="00065A0D">
        <w:rPr>
          <w:rStyle w:val="Emphasis"/>
          <w:highlight w:val="green"/>
        </w:rPr>
        <w:t>property relations</w:t>
      </w:r>
      <w:r w:rsidRPr="00065A0D">
        <w:rPr>
          <w:rStyle w:val="StyleUnderline"/>
        </w:rPr>
        <w:t xml:space="preserve">. They were fundamentally </w:t>
      </w:r>
      <w:r w:rsidRPr="00065A0D">
        <w:rPr>
          <w:rStyle w:val="Emphasis"/>
          <w:highlight w:val="green"/>
        </w:rPr>
        <w:t>counterproductive</w:t>
      </w:r>
      <w:r w:rsidRPr="00065A0D">
        <w:rPr>
          <w:rStyle w:val="StyleUnderline"/>
          <w:highlight w:val="green"/>
        </w:rPr>
        <w:t xml:space="preserve"> to</w:t>
      </w:r>
      <w:r w:rsidRPr="00065A0D">
        <w:rPr>
          <w:rStyle w:val="StyleUnderline"/>
        </w:rPr>
        <w:t xml:space="preserve"> the interests of a </w:t>
      </w:r>
      <w:r w:rsidRPr="00065A0D">
        <w:rPr>
          <w:rStyle w:val="Emphasis"/>
          <w:highlight w:val="green"/>
        </w:rPr>
        <w:t>racial capitalism</w:t>
      </w:r>
      <w:r w:rsidRPr="00065A0D">
        <w:rPr>
          <w:rStyle w:val="StyleUnderline"/>
        </w:rPr>
        <w:t xml:space="preserve"> that emerged through said relations. To understand the origins of </w:t>
      </w:r>
      <w:r w:rsidRPr="00065A0D">
        <w:rPr>
          <w:rStyle w:val="Emphasis"/>
        </w:rPr>
        <w:t xml:space="preserve">Black education as </w:t>
      </w:r>
      <w:r w:rsidRPr="00065A0D">
        <w:rPr>
          <w:rStyle w:val="Emphasis"/>
          <w:highlight w:val="green"/>
        </w:rPr>
        <w:t>part</w:t>
      </w:r>
      <w:r w:rsidRPr="00065A0D">
        <w:rPr>
          <w:rStyle w:val="Emphasis"/>
        </w:rPr>
        <w:t xml:space="preserve"> and parcel </w:t>
      </w:r>
      <w:r w:rsidRPr="00065A0D">
        <w:rPr>
          <w:rStyle w:val="Emphasis"/>
          <w:highlight w:val="green"/>
        </w:rPr>
        <w:t>of</w:t>
      </w:r>
      <w:r w:rsidRPr="00065A0D">
        <w:rPr>
          <w:rStyle w:val="Emphasis"/>
        </w:rPr>
        <w:t xml:space="preserve"> the </w:t>
      </w:r>
      <w:r w:rsidRPr="00065A0D">
        <w:rPr>
          <w:rStyle w:val="Emphasis"/>
          <w:highlight w:val="green"/>
        </w:rPr>
        <w:t>general strike</w:t>
      </w:r>
      <w:r w:rsidRPr="00065A0D">
        <w:rPr>
          <w:rStyle w:val="StyleUnderline"/>
        </w:rPr>
        <w:t xml:space="preserve"> is to call attention to the literate slave’s discontent with the conditions of work under racial</w:t>
      </w:r>
      <w:r w:rsidRPr="00065A0D">
        <w:rPr>
          <w:sz w:val="16"/>
        </w:rPr>
        <w:t xml:space="preserve"> slavery: conditions that exceeded physical brutality and labor exploitation, to think with James W. C. Pennington. It was property relations that made such abjection possible: conditions that denied the interior lives of Black people, reducing them (at least through the ideology of enslavers) to objects that could be owned and traded, socially alienated and generally dishonored through physical and symbolic forms of violence.21</w:t>
      </w:r>
    </w:p>
    <w:p w14:paraId="01082668" w14:textId="77777777" w:rsidR="00F67AB3" w:rsidRPr="00065A0D" w:rsidRDefault="00F67AB3" w:rsidP="00F67AB3">
      <w:pPr>
        <w:rPr>
          <w:sz w:val="16"/>
        </w:rPr>
      </w:pPr>
      <w:r w:rsidRPr="00065A0D">
        <w:rPr>
          <w:sz w:val="16"/>
        </w:rPr>
        <w:t>In a world ordered by racial ch</w:t>
      </w:r>
      <w:r w:rsidRPr="00C41163">
        <w:rPr>
          <w:sz w:val="16"/>
        </w:rPr>
        <w:t xml:space="preserve">attel slavery, the </w:t>
      </w:r>
      <w:r w:rsidRPr="00C41163">
        <w:rPr>
          <w:rStyle w:val="Emphasis"/>
        </w:rPr>
        <w:t>violent suppression of Black education</w:t>
      </w:r>
      <w:r w:rsidRPr="00C41163">
        <w:rPr>
          <w:rStyle w:val="StyleUnderline"/>
        </w:rPr>
        <w:t xml:space="preserve"> was </w:t>
      </w:r>
      <w:r w:rsidRPr="00C41163">
        <w:rPr>
          <w:rStyle w:val="Emphasis"/>
        </w:rPr>
        <w:t>part and parcel</w:t>
      </w:r>
      <w:r w:rsidRPr="00C41163">
        <w:rPr>
          <w:rStyle w:val="StyleUnderline"/>
        </w:rPr>
        <w:t xml:space="preserve"> of the </w:t>
      </w:r>
      <w:r w:rsidRPr="00C41163">
        <w:rPr>
          <w:rStyle w:val="Emphasis"/>
        </w:rPr>
        <w:t>stratification</w:t>
      </w:r>
      <w:r w:rsidRPr="00C41163">
        <w:rPr>
          <w:rStyle w:val="StyleUnderline"/>
        </w:rPr>
        <w:t xml:space="preserve"> of the human species along the lines of </w:t>
      </w:r>
      <w:r w:rsidRPr="00C41163">
        <w:rPr>
          <w:rStyle w:val="Emphasis"/>
        </w:rPr>
        <w:t>enslaved and free</w:t>
      </w:r>
      <w:r w:rsidRPr="00C41163">
        <w:rPr>
          <w:rStyle w:val="StyleUnderline"/>
        </w:rPr>
        <w:t xml:space="preserve">, </w:t>
      </w:r>
      <w:r w:rsidRPr="00C41163">
        <w:rPr>
          <w:rStyle w:val="Emphasis"/>
        </w:rPr>
        <w:t>Black and non-Black</w:t>
      </w:r>
      <w:r w:rsidRPr="00065A0D">
        <w:rPr>
          <w:sz w:val="16"/>
        </w:rPr>
        <w:t xml:space="preserve">. In this context, </w:t>
      </w:r>
      <w:r w:rsidRPr="00065A0D">
        <w:rPr>
          <w:rStyle w:val="StyleUnderline"/>
        </w:rPr>
        <w:t>Black educational strivings and criminality were deemed equal transgressions</w:t>
      </w:r>
      <w:r w:rsidRPr="00065A0D">
        <w:rPr>
          <w:sz w:val="16"/>
        </w:rPr>
        <w:t xml:space="preserve">. Reading and, especially, writing were </w:t>
      </w:r>
      <w:r w:rsidRPr="00065A0D">
        <w:rPr>
          <w:rStyle w:val="StyleUnderline"/>
        </w:rPr>
        <w:t>grounds for increased surveillance or the whipping post, the cutting off of a finger, or</w:t>
      </w:r>
      <w:r w:rsidRPr="00065A0D">
        <w:rPr>
          <w:sz w:val="16"/>
        </w:rPr>
        <w:t xml:space="preserve">, at times, </w:t>
      </w:r>
      <w:r w:rsidRPr="00065A0D">
        <w:rPr>
          <w:rStyle w:val="StyleUnderline"/>
        </w:rPr>
        <w:t>even death</w:t>
      </w:r>
      <w:r w:rsidRPr="00065A0D">
        <w:rPr>
          <w:sz w:val="16"/>
        </w:rPr>
        <w:t>.22 And such conditions engendered a countervailing educational tradition, of which the literate slave was a living, breathing archetype. The literate slave symbolized the educational tradition written about by historian and educator Carter G. Woodson, when he asserted that despite violent repression, the enslaved people pursued “learning as a means of escape.”23</w:t>
      </w:r>
    </w:p>
    <w:p w14:paraId="30B60D98" w14:textId="77777777" w:rsidR="00F67AB3" w:rsidRPr="00065A0D" w:rsidRDefault="00F67AB3" w:rsidP="00F67AB3">
      <w:pPr>
        <w:rPr>
          <w:sz w:val="16"/>
        </w:rPr>
      </w:pPr>
      <w:r w:rsidRPr="00065A0D">
        <w:rPr>
          <w:sz w:val="16"/>
        </w:rPr>
        <w:t>In more ways than one, the educational project embodied by the literate slave—who was often also a fugitive slave, as in the case of Pennington—represented a crisis for the chattel principle and the resulting racial capitalism, which together helped create the global capitalist system. To be clear, racial capitalism was a carryover from Western feudal society, where racialism had already taken root, explained historian Cedric Robinson. But it was also occasioned by the increasing racial stratification within the modern world, where capitalism was ushered in as the dominant social order through the exploitation of enslaved African labor, Native American land dispossession, and the violence of imperialism.24 It is in this context that Blackness became coterminous with slave-ness in the dominant social and symbolic order—in the organization of labor and material resources, as well as the canons of knowledge and systems of representation. Thinking with Robinson, Black Studies scholar Charisse Burden-Stelly attends to Blackness with more specificity, where the “racial” in racial capitalism refers to “Blackness, defined as African descendants’ relationship to the capitalist mode of production—their structural location—and the condition, status, and material realities emanating therefrom.” She points to the “irresolvable contradiction” of Blackness—a “capacious category of surplus value extraction essential to an array of political functions, and absorption of the burden of economic crises,” yet simultaneously, “the quintessential condition of disposability, expendability, and devalorization.” Blackness is a distinct form of racialization in the modern world, Burden-Stelly insists, and the chattel principle, with its distinct signification on African flesh, constituted its conditions of possibility.25 Such features of racial capitalism reflect the base antagonism that haunted Black education, as well as the literary strivings of fugitives like Pennington who inaugurated the first traditions in African American letters.</w:t>
      </w:r>
    </w:p>
    <w:p w14:paraId="53344155" w14:textId="77777777" w:rsidR="00F67AB3" w:rsidRPr="00065A0D" w:rsidRDefault="00F67AB3" w:rsidP="00F67AB3">
      <w:pPr>
        <w:rPr>
          <w:sz w:val="16"/>
        </w:rPr>
      </w:pPr>
      <w:r w:rsidRPr="00065A0D">
        <w:rPr>
          <w:rStyle w:val="StyleUnderline"/>
          <w:highlight w:val="green"/>
        </w:rPr>
        <w:t>Through</w:t>
      </w:r>
      <w:r w:rsidRPr="00065A0D">
        <w:rPr>
          <w:rStyle w:val="StyleUnderline"/>
        </w:rPr>
        <w:t xml:space="preserve"> their </w:t>
      </w:r>
      <w:r w:rsidRPr="00065A0D">
        <w:rPr>
          <w:rStyle w:val="Emphasis"/>
          <w:highlight w:val="green"/>
        </w:rPr>
        <w:t>education</w:t>
      </w:r>
      <w:r w:rsidRPr="00065A0D">
        <w:rPr>
          <w:rStyle w:val="Emphasis"/>
        </w:rPr>
        <w:t>al traditions</w:t>
      </w:r>
      <w:r w:rsidRPr="00065A0D">
        <w:rPr>
          <w:rStyle w:val="StyleUnderline"/>
        </w:rPr>
        <w:t xml:space="preserve">, </w:t>
      </w:r>
      <w:r w:rsidRPr="00065A0D">
        <w:rPr>
          <w:rStyle w:val="StyleUnderline"/>
          <w:highlight w:val="green"/>
        </w:rPr>
        <w:t xml:space="preserve">the </w:t>
      </w:r>
      <w:r w:rsidRPr="00065A0D">
        <w:rPr>
          <w:rStyle w:val="Emphasis"/>
          <w:highlight w:val="green"/>
        </w:rPr>
        <w:t>enslaved insisted</w:t>
      </w:r>
      <w:r w:rsidRPr="00065A0D">
        <w:rPr>
          <w:rStyle w:val="StyleUnderline"/>
        </w:rPr>
        <w:t xml:space="preserve"> that </w:t>
      </w:r>
      <w:r w:rsidRPr="00065A0D">
        <w:rPr>
          <w:rStyle w:val="Emphasis"/>
          <w:highlight w:val="green"/>
        </w:rPr>
        <w:t>their value</w:t>
      </w:r>
      <w:r w:rsidRPr="00065A0D">
        <w:rPr>
          <w:rStyle w:val="StyleUnderline"/>
        </w:rPr>
        <w:t xml:space="preserve"> as </w:t>
      </w:r>
      <w:r w:rsidRPr="00065A0D">
        <w:rPr>
          <w:rStyle w:val="Emphasis"/>
        </w:rPr>
        <w:t>human beings</w:t>
      </w:r>
      <w:r w:rsidRPr="00065A0D">
        <w:rPr>
          <w:sz w:val="16"/>
        </w:rPr>
        <w:t xml:space="preserve">, beginning with conception and even in death, </w:t>
      </w:r>
      <w:r w:rsidRPr="00065A0D">
        <w:rPr>
          <w:rStyle w:val="Emphasis"/>
          <w:highlight w:val="green"/>
        </w:rPr>
        <w:t>exceeded capitalist impulses</w:t>
      </w:r>
      <w:r w:rsidRPr="003A5B74">
        <w:rPr>
          <w:rStyle w:val="StyleUnderline"/>
        </w:rPr>
        <w:t xml:space="preserve">. </w:t>
      </w:r>
      <w:r w:rsidRPr="00065A0D">
        <w:rPr>
          <w:rStyle w:val="StyleUnderline"/>
        </w:rPr>
        <w:t xml:space="preserve">They </w:t>
      </w:r>
      <w:r w:rsidRPr="00065A0D">
        <w:rPr>
          <w:rStyle w:val="Emphasis"/>
        </w:rPr>
        <w:t>conceived of their own</w:t>
      </w:r>
      <w:r w:rsidRPr="00065A0D">
        <w:rPr>
          <w:sz w:val="16"/>
        </w:rPr>
        <w:t xml:space="preserve"> standards of valuation—</w:t>
      </w:r>
      <w:r w:rsidRPr="00065A0D">
        <w:rPr>
          <w:rStyle w:val="Emphasis"/>
        </w:rPr>
        <w:t xml:space="preserve">ways of </w:t>
      </w:r>
      <w:r w:rsidRPr="00065A0D">
        <w:rPr>
          <w:rStyle w:val="Emphasis"/>
          <w:highlight w:val="green"/>
        </w:rPr>
        <w:t>knowing</w:t>
      </w:r>
      <w:r w:rsidRPr="00065A0D">
        <w:rPr>
          <w:rStyle w:val="StyleUnderline"/>
        </w:rPr>
        <w:t xml:space="preserve"> and </w:t>
      </w:r>
      <w:r w:rsidRPr="00065A0D">
        <w:rPr>
          <w:rStyle w:val="Emphasis"/>
        </w:rPr>
        <w:t>being</w:t>
      </w:r>
      <w:r w:rsidRPr="00065A0D">
        <w:rPr>
          <w:rStyle w:val="StyleUnderline"/>
        </w:rPr>
        <w:t xml:space="preserve"> </w:t>
      </w:r>
      <w:r w:rsidRPr="00065A0D">
        <w:rPr>
          <w:rStyle w:val="StyleUnderline"/>
          <w:highlight w:val="green"/>
        </w:rPr>
        <w:t>that</w:t>
      </w:r>
      <w:r w:rsidRPr="00065A0D">
        <w:rPr>
          <w:sz w:val="16"/>
        </w:rPr>
        <w:t xml:space="preserve"> anticipated contemporary scholars like Jennifer Morgan and Daina Berry, who have written against “the incomplete project of numeracy” endemic to records from slavery, instead insisting that we also find rigorous ways to </w:t>
      </w:r>
      <w:r w:rsidRPr="00065A0D">
        <w:rPr>
          <w:rStyle w:val="StyleUnderline"/>
          <w:highlight w:val="green"/>
        </w:rPr>
        <w:t xml:space="preserve">attend to </w:t>
      </w:r>
      <w:r w:rsidRPr="00065A0D">
        <w:rPr>
          <w:rStyle w:val="Emphasis"/>
          <w:highlight w:val="green"/>
        </w:rPr>
        <w:t>the “soul</w:t>
      </w:r>
      <w:r w:rsidRPr="00065A0D">
        <w:rPr>
          <w:rStyle w:val="Emphasis"/>
        </w:rPr>
        <w:t xml:space="preserve"> value”</w:t>
      </w:r>
      <w:r w:rsidRPr="00065A0D">
        <w:rPr>
          <w:rStyle w:val="StyleUnderline"/>
        </w:rPr>
        <w:t xml:space="preserve"> that Black people maintained for themselves: their “conceptions of self in spaces that denied it.”</w:t>
      </w:r>
      <w:r w:rsidRPr="00065A0D">
        <w:rPr>
          <w:sz w:val="16"/>
        </w:rPr>
        <w:t xml:space="preserve"> Aware of the kinds of “cold calculations of market values” circumscribing their worlds, Black people “learned to distinguish between the multiple values placed on and within their bodies.”26 By thinking, reading, and writing against the grain, Black enslaved people laid the groundwork for a radical educational tradition.</w:t>
      </w:r>
    </w:p>
    <w:p w14:paraId="16BB394E" w14:textId="77777777" w:rsidR="00F67AB3" w:rsidRPr="00065A0D" w:rsidRDefault="00F67AB3" w:rsidP="00F67AB3">
      <w:pPr>
        <w:rPr>
          <w:sz w:val="16"/>
        </w:rPr>
      </w:pPr>
      <w:r w:rsidRPr="00065A0D">
        <w:rPr>
          <w:sz w:val="16"/>
        </w:rPr>
        <w:t>Black Education as a Countervailing Tradition</w:t>
      </w:r>
    </w:p>
    <w:p w14:paraId="279211D8" w14:textId="77777777" w:rsidR="00F67AB3" w:rsidRPr="00065A0D" w:rsidRDefault="00F67AB3" w:rsidP="00F67AB3">
      <w:pPr>
        <w:rPr>
          <w:sz w:val="16"/>
        </w:rPr>
      </w:pPr>
      <w:r w:rsidRPr="00065A0D">
        <w:rPr>
          <w:sz w:val="16"/>
        </w:rPr>
        <w:t>Scholars have documented the criminalization of Black education during slavery and enslaved people’s ongoing resistance to such repression. They note the creation of antiliteracy laws as early as 1740 in colonial South Carolina and the proliferation of similar laws across southern states during the antebellum years. While documenting social and legal mechanisms condemning Black education, scholars also detail how free and enslaved Black people pursued education for liberatory purposes despite such proscriptions. They offer heroic narratives of Black people going to great lengths to secretly acquire literacy, both for themselves and to use in service of their race. This scholarship reveals how the violent suppression of Black literacy and intellectual development engendered a countervailing educational tradition among the enslaved and their descendants.27</w:t>
      </w:r>
    </w:p>
    <w:p w14:paraId="29C36143" w14:textId="77777777" w:rsidR="00F67AB3" w:rsidRPr="00065A0D" w:rsidRDefault="00F67AB3" w:rsidP="00F67AB3">
      <w:pPr>
        <w:rPr>
          <w:sz w:val="16"/>
        </w:rPr>
      </w:pPr>
      <w:r w:rsidRPr="00065A0D">
        <w:rPr>
          <w:sz w:val="16"/>
        </w:rPr>
        <w:t>Black Education Criminalized as a Demand of Slavery’s Capitalism</w:t>
      </w:r>
    </w:p>
    <w:p w14:paraId="4777205B" w14:textId="77777777" w:rsidR="00F67AB3" w:rsidRPr="00065A0D" w:rsidRDefault="00F67AB3" w:rsidP="00F67AB3">
      <w:pPr>
        <w:rPr>
          <w:sz w:val="16"/>
        </w:rPr>
      </w:pPr>
      <w:r w:rsidRPr="00065A0D">
        <w:rPr>
          <w:sz w:val="16"/>
        </w:rPr>
        <w:t>The first law criminalizing literacy among the enslaved appeared in 1740, as a response to the Stono Slave Rebellion of 1739 in South Carolina.28 The provincial legislators explained that “the having of slaves taught to write, or suffering them to be employed in writing, may be attended with great inconveniences.” This law was extended to include free Black people in 1800.29 The great inconveniences referenced in the law were revolts coordinated using the written word and, ultimately, the active refusal of the conditions of slave work under the plantation economy. But to be clear, even this 1740 law was anticipated by long held White anxieties that linked Black education with Black revolt. We find related cases in the historical record, such as the forced closing of a New York City school established by Elias Neau through the Society for the Propagation of the Gospel, where enslaved people received religious and literacy instruction. The school was shut down in 1712 after a group of enslaved people led an insurrection in which nine White people were killed and several others wounded. Many believed the plot to have been orchestrated by enslaved people who received instruction at the school, though this theory was quickly disproven.30</w:t>
      </w:r>
    </w:p>
    <w:p w14:paraId="402114CE" w14:textId="77777777" w:rsidR="00F67AB3" w:rsidRPr="00065A0D" w:rsidRDefault="00F67AB3" w:rsidP="00F67AB3">
      <w:pPr>
        <w:rPr>
          <w:sz w:val="16"/>
        </w:rPr>
      </w:pPr>
      <w:r w:rsidRPr="00C41163">
        <w:rPr>
          <w:rStyle w:val="Emphasis"/>
        </w:rPr>
        <w:t>Proscriptions against Black literacy</w:t>
      </w:r>
      <w:r w:rsidRPr="00C41163">
        <w:rPr>
          <w:rStyle w:val="StyleUnderline"/>
        </w:rPr>
        <w:t xml:space="preserve"> were a </w:t>
      </w:r>
      <w:r w:rsidRPr="00C41163">
        <w:rPr>
          <w:rStyle w:val="Emphasis"/>
        </w:rPr>
        <w:t>mechanism for controlling enslaved workers</w:t>
      </w:r>
      <w:r w:rsidRPr="00C41163">
        <w:rPr>
          <w:rStyle w:val="StyleUnderline"/>
        </w:rPr>
        <w:t xml:space="preserve"> and to </w:t>
      </w:r>
      <w:r w:rsidRPr="00C41163">
        <w:rPr>
          <w:rStyle w:val="Emphasis"/>
        </w:rPr>
        <w:t>minimize opportunities for organized rebellion</w:t>
      </w:r>
      <w:r w:rsidRPr="00C41163">
        <w:rPr>
          <w:rStyle w:val="StyleUnderline"/>
        </w:rPr>
        <w:t xml:space="preserve"> using the written word</w:t>
      </w:r>
      <w:r w:rsidRPr="00C41163">
        <w:rPr>
          <w:sz w:val="16"/>
        </w:rPr>
        <w:t>. Although such practices held colonial roots, antiliteracy laws became most common in southern states in the nineteenth century. With the exceptions of Arkansas, Tennessee, Texas, and Florida, the states of the Confederacy established antiliteracy legislation between 1740 and 1831.31 In addition to the Confederate states, Missouri’s General Assembly passed an act in 1847 stating that “no person shall keep or teach any school for the instruction of negroes or mulattoes, in reading or writing, in this State.” Maryland passed a similar proscription in 1860.32 Kentucky had no formal antiliteracy legislation, but Black education was violently suppressed in the state.33 Such antiliteracy laws and practices also existed in the British West Indies and among multiple Native American tribal nations that practiced racial slavery, where Black education was criminalized in the laws, constitutions, and social customs.34</w:t>
      </w:r>
    </w:p>
    <w:p w14:paraId="50280331" w14:textId="77777777" w:rsidR="00F67AB3" w:rsidRPr="00065A0D" w:rsidRDefault="00F67AB3" w:rsidP="00F67AB3">
      <w:pPr>
        <w:rPr>
          <w:sz w:val="16"/>
        </w:rPr>
      </w:pPr>
      <w:r w:rsidRPr="00065A0D">
        <w:rPr>
          <w:sz w:val="16"/>
        </w:rPr>
        <w:t>Despite variation in the laws or when or how frequently they were upheld, “the force of ambient anti-literacy ideology” was endemic across the South.35 What’s more, it reflected widespread anxieties around Black education in the American national culture. In September 1831, residents of New Haven, Connecticut, protested and blocked the founding of an “African College” in their New England town following plans established at the First Annual Colored Convention held in Philadelphia three months prior. A New Haven newspaper ran the story about the proposed college immediately followed by two columns linking Black education and Black revolt, invoking both Nat Turner’s rebellion (1831) and Gabriel Prosser’s conspiracy to rebel (1800).36 Such incidents illuminate how the increased circulation and democratization of print culture through the antebellum period, as well as efforts to spread literacy for religious and civic purposes, coincided with increased measures to restrict Black people’s access to these very tools of empowerment. Two years later, in 1833, Connecticut’s state legislature established its “Black Law,” making it illegal for Black students to travel into the state for school.37</w:t>
      </w:r>
    </w:p>
    <w:p w14:paraId="2A0F5F45" w14:textId="77777777" w:rsidR="00F67AB3" w:rsidRPr="00065A0D" w:rsidRDefault="00F67AB3" w:rsidP="00F67AB3">
      <w:pPr>
        <w:rPr>
          <w:sz w:val="16"/>
        </w:rPr>
      </w:pPr>
      <w:r w:rsidRPr="00C41163">
        <w:rPr>
          <w:sz w:val="16"/>
        </w:rPr>
        <w:t xml:space="preserve">But </w:t>
      </w:r>
      <w:r w:rsidRPr="00C41163">
        <w:rPr>
          <w:rStyle w:val="StyleUnderline"/>
        </w:rPr>
        <w:t xml:space="preserve">the </w:t>
      </w:r>
      <w:r w:rsidRPr="00C41163">
        <w:rPr>
          <w:rStyle w:val="Emphasis"/>
        </w:rPr>
        <w:t>suppression</w:t>
      </w:r>
      <w:r w:rsidRPr="00C41163">
        <w:rPr>
          <w:rStyle w:val="StyleUnderline"/>
        </w:rPr>
        <w:t xml:space="preserve"> of </w:t>
      </w:r>
      <w:r w:rsidRPr="00C41163">
        <w:rPr>
          <w:rStyle w:val="Emphasis"/>
        </w:rPr>
        <w:t>Black literacy and education</w:t>
      </w:r>
      <w:r w:rsidRPr="00C41163">
        <w:rPr>
          <w:rStyle w:val="StyleUnderline"/>
        </w:rPr>
        <w:t xml:space="preserve"> was about more than </w:t>
      </w:r>
      <w:r w:rsidRPr="00C41163">
        <w:rPr>
          <w:rStyle w:val="Emphasis"/>
        </w:rPr>
        <w:t>preventing Black people from reading abolitionist literature</w:t>
      </w:r>
      <w:r w:rsidRPr="00C41163">
        <w:rPr>
          <w:rStyle w:val="StyleUnderline"/>
        </w:rPr>
        <w:t xml:space="preserve">, </w:t>
      </w:r>
      <w:r w:rsidRPr="00C41163">
        <w:rPr>
          <w:rStyle w:val="Emphasis"/>
        </w:rPr>
        <w:t>forging passes to escape</w:t>
      </w:r>
      <w:r w:rsidRPr="00C41163">
        <w:rPr>
          <w:rStyle w:val="StyleUnderline"/>
        </w:rPr>
        <w:t xml:space="preserve">, </w:t>
      </w:r>
      <w:r w:rsidRPr="00C41163">
        <w:rPr>
          <w:rStyle w:val="Emphasis"/>
        </w:rPr>
        <w:t>planning insurrections</w:t>
      </w:r>
      <w:r w:rsidRPr="00C41163">
        <w:rPr>
          <w:rStyle w:val="StyleUnderline"/>
        </w:rPr>
        <w:t xml:space="preserve">, and </w:t>
      </w:r>
      <w:r w:rsidRPr="00C41163">
        <w:rPr>
          <w:rStyle w:val="Emphasis"/>
        </w:rPr>
        <w:t>controlling Black movement</w:t>
      </w:r>
      <w:r w:rsidRPr="00C41163">
        <w:rPr>
          <w:sz w:val="16"/>
        </w:rPr>
        <w:t>. Associated with this range of practical functions were the ontological implications of literacy as a marker and medium of self-possession. Enslaved people’s literacy “was particularly provocative because it made manifest the intellectual and affective activity of people whose supposed inner vacancy justified their servitude.”38 To be perceived as a self-possessed person was to be understood as having developed the internal capacities to engage in civil society; before this, learning to read the Bible in the process of religious convergence suggested that one was a member of a broader Christian family, which also caused concern for some White planters and proslavery advocates. The political economy of slavery and the cultural milieu it produced framed literacy to be, “theoretically at least, incompatible with the condition of slavery.” Its mastery among Black people had the potential to “call servitude into question.”39</w:t>
      </w:r>
    </w:p>
    <w:p w14:paraId="2AC6A632" w14:textId="77777777" w:rsidR="00F67AB3" w:rsidRPr="00065A0D" w:rsidRDefault="00F67AB3" w:rsidP="00F67AB3">
      <w:pPr>
        <w:rPr>
          <w:sz w:val="16"/>
        </w:rPr>
      </w:pPr>
      <w:r w:rsidRPr="00065A0D">
        <w:rPr>
          <w:sz w:val="16"/>
        </w:rPr>
        <w:t>Traces of this conflict between literacy and enslavement appear throughout the narratives of enslaved people. Ben Brown, a formerly enslaved man from Virginia, recalled how mere proximity to a book or loose sheets of paper could lead to punishment. He explained, “De slaves wuz not allowed any learning an’ if any books, paper or pictures wuz foun’ among us we wuz whipped if we couldn’t explain where dey cum from.” Minnie Davis, who was enslaved in Green County, Georgia, and who later became a teacher, recalled the town marshal attempting to whip her mother after learning “she had been writing letters.” Davis explained, “The Crawford children were caught teaching my mother to read and write, but they were made to stop. Mother was quick to learn, and she never gave up. She would steal the newspapers and read up about the war, and she kept the other slaves posted as to how the war was progressing. She knew when the war was over almost as soon as Marse John did.”40</w:t>
      </w:r>
    </w:p>
    <w:p w14:paraId="21E2949F" w14:textId="77777777" w:rsidR="00F67AB3" w:rsidRPr="00065A0D" w:rsidRDefault="00F67AB3" w:rsidP="00F67AB3">
      <w:pPr>
        <w:rPr>
          <w:sz w:val="16"/>
        </w:rPr>
      </w:pPr>
      <w:r w:rsidRPr="00065A0D">
        <w:rPr>
          <w:sz w:val="16"/>
        </w:rPr>
        <w:t>Douglas Dorsey was born enslaved in Suwannee County, Florida, in 1851, to parents who were illegally captured in Maryland and sold into slavery. Dorsey had long been tasked with carrying the books of the Matair children on their way to school. One of the children taught him to read and figure. After suspecting that Dorsey could read, the mistress began writing on a paper using a quill pen, then casually asked him to make out the words and the numbers. Dorsey “proudly answered in the affirmative, not suspecting anything.” She asked Dorsey to name the letters and numbers, then write them. This pop quiz ended with Dorsey being struck in the face and Mrs. Matair threatening, “If I ever catch you making another figure anywhere, I’ll cut off your right arm.” To drive home the lesson, she took Dorsey and her own son, Willis, on the porch, beating them both to make the lesson stick. Dorsey was a slave, Willis his future master. The literacy of the enslaved boy tugged at the instability of this relation.41</w:t>
      </w:r>
    </w:p>
    <w:p w14:paraId="0C6C640B" w14:textId="77777777" w:rsidR="00F67AB3" w:rsidRPr="00065A0D" w:rsidRDefault="00F67AB3" w:rsidP="00F67AB3">
      <w:pPr>
        <w:rPr>
          <w:sz w:val="16"/>
        </w:rPr>
      </w:pPr>
      <w:r w:rsidRPr="00065A0D">
        <w:rPr>
          <w:sz w:val="16"/>
        </w:rPr>
        <w:t>Refusing to Be “Hands without a Head”</w:t>
      </w:r>
    </w:p>
    <w:p w14:paraId="3546AA07" w14:textId="77777777" w:rsidR="00F67AB3" w:rsidRPr="00065A0D" w:rsidRDefault="00F67AB3" w:rsidP="00F67AB3">
      <w:pPr>
        <w:rPr>
          <w:sz w:val="16"/>
        </w:rPr>
      </w:pPr>
      <w:r w:rsidRPr="00065A0D">
        <w:rPr>
          <w:sz w:val="16"/>
        </w:rPr>
        <w:t xml:space="preserve">Many African Americans learned to read despite antiliteracy legislation and ideology. On rarer occasions they learned to write as well. At times, Whites willingly taught enslaved Black people to read; some did so for selective religious instruction, others out of paternalistic impulses or for their own amusement.42 Most inspiring, however, is the persistent “self-taught” narrative that cuts through the historical record, where Black people learned to read and write of their own volition through autodidactic means and covert tactics.43 Susie King Taylor, for instance, secretly attended school in the kitchen of a free Black woman during the late 1850s in Savannah, Georgia. Taylor recalled, “We went every day about nine o’clock.” At her grandmother’s instruction, Taylor and her brother approached their teacher’s home one at a time—a necessary discretion to avoid drawing unwanted attention. Taylor and the other enslaved children kept their “books wrapped in paper to prevent the police or white persons from seeing them.”44 Such </w:t>
      </w:r>
      <w:r w:rsidRPr="00065A0D">
        <w:rPr>
          <w:rStyle w:val="Emphasis"/>
          <w:highlight w:val="green"/>
        </w:rPr>
        <w:t>fugitive education</w:t>
      </w:r>
      <w:r w:rsidRPr="00065A0D">
        <w:rPr>
          <w:rStyle w:val="Emphasis"/>
        </w:rPr>
        <w:t>al acts</w:t>
      </w:r>
      <w:r w:rsidRPr="00065A0D">
        <w:rPr>
          <w:rStyle w:val="StyleUnderline"/>
        </w:rPr>
        <w:t xml:space="preserve"> </w:t>
      </w:r>
      <w:r w:rsidRPr="00065A0D">
        <w:rPr>
          <w:rStyle w:val="StyleUnderline"/>
          <w:highlight w:val="green"/>
        </w:rPr>
        <w:t>challenged</w:t>
      </w:r>
      <w:r w:rsidRPr="00065A0D">
        <w:rPr>
          <w:rStyle w:val="StyleUnderline"/>
        </w:rPr>
        <w:t xml:space="preserve"> the </w:t>
      </w:r>
      <w:r w:rsidRPr="00065A0D">
        <w:rPr>
          <w:rStyle w:val="StyleUnderline"/>
          <w:highlight w:val="green"/>
        </w:rPr>
        <w:t>idea</w:t>
      </w:r>
      <w:r w:rsidRPr="00065A0D">
        <w:rPr>
          <w:rStyle w:val="StyleUnderline"/>
        </w:rPr>
        <w:t xml:space="preserve"> that </w:t>
      </w:r>
      <w:r w:rsidRPr="00065A0D">
        <w:rPr>
          <w:rStyle w:val="StyleUnderline"/>
          <w:highlight w:val="green"/>
        </w:rPr>
        <w:t xml:space="preserve">Black people were </w:t>
      </w:r>
      <w:r w:rsidRPr="00065A0D">
        <w:rPr>
          <w:rStyle w:val="Emphasis"/>
          <w:highlight w:val="green"/>
        </w:rPr>
        <w:t>fungible objects</w:t>
      </w:r>
      <w:r w:rsidRPr="00065A0D">
        <w:rPr>
          <w:rStyle w:val="StyleUnderline"/>
        </w:rPr>
        <w:t xml:space="preserve">, flesh </w:t>
      </w:r>
      <w:r w:rsidRPr="00065A0D">
        <w:rPr>
          <w:rStyle w:val="Emphasis"/>
          <w:highlight w:val="green"/>
        </w:rPr>
        <w:t>valued only</w:t>
      </w:r>
      <w:r w:rsidRPr="00065A0D">
        <w:rPr>
          <w:rStyle w:val="StyleUnderline"/>
          <w:highlight w:val="green"/>
        </w:rPr>
        <w:t xml:space="preserve"> for</w:t>
      </w:r>
      <w:r w:rsidRPr="00065A0D">
        <w:rPr>
          <w:rStyle w:val="StyleUnderline"/>
        </w:rPr>
        <w:t xml:space="preserve"> </w:t>
      </w:r>
      <w:r w:rsidRPr="00065A0D">
        <w:rPr>
          <w:rStyle w:val="Emphasis"/>
        </w:rPr>
        <w:t xml:space="preserve">its </w:t>
      </w:r>
      <w:r w:rsidRPr="00065A0D">
        <w:rPr>
          <w:rStyle w:val="Emphasis"/>
          <w:highlight w:val="green"/>
        </w:rPr>
        <w:t>capacity to labor</w:t>
      </w:r>
      <w:r w:rsidRPr="00065A0D">
        <w:rPr>
          <w:sz w:val="16"/>
        </w:rPr>
        <w:t>.</w:t>
      </w:r>
    </w:p>
    <w:p w14:paraId="72F59293" w14:textId="77777777" w:rsidR="00F67AB3" w:rsidRPr="00065A0D" w:rsidRDefault="00F67AB3" w:rsidP="00F67AB3">
      <w:pPr>
        <w:rPr>
          <w:sz w:val="16"/>
        </w:rPr>
      </w:pPr>
      <w:r w:rsidRPr="00065A0D">
        <w:rPr>
          <w:sz w:val="16"/>
        </w:rPr>
        <w:t xml:space="preserve">Describing the conditions of work for enslaved people, Frederick Douglass explained that </w:t>
      </w:r>
      <w:r w:rsidRPr="00065A0D">
        <w:rPr>
          <w:rStyle w:val="StyleUnderline"/>
        </w:rPr>
        <w:t>men and women in bondage were expected to be “</w:t>
      </w:r>
      <w:r w:rsidRPr="00065A0D">
        <w:rPr>
          <w:rStyle w:val="Emphasis"/>
          <w:highlight w:val="green"/>
        </w:rPr>
        <w:t>hands only</w:t>
      </w:r>
      <w:r w:rsidRPr="00065A0D">
        <w:rPr>
          <w:rStyle w:val="StyleUnderline"/>
          <w:highlight w:val="green"/>
        </w:rPr>
        <w:t xml:space="preserve">— </w:t>
      </w:r>
      <w:r w:rsidRPr="00065A0D">
        <w:rPr>
          <w:rStyle w:val="Emphasis"/>
          <w:highlight w:val="green"/>
        </w:rPr>
        <w:t>not heads</w:t>
      </w:r>
      <w:r w:rsidRPr="00065A0D">
        <w:rPr>
          <w:rStyle w:val="StyleUnderline"/>
          <w:highlight w:val="green"/>
        </w:rPr>
        <w:t>.”</w:t>
      </w:r>
      <w:r w:rsidRPr="00065A0D">
        <w:rPr>
          <w:sz w:val="16"/>
        </w:rPr>
        <w:t xml:space="preserve">45 (And of course “hands” functions as a synecdoche here, because all parts of the enslaved were physically put to work.) </w:t>
      </w:r>
      <w:r w:rsidRPr="00065A0D">
        <w:rPr>
          <w:rStyle w:val="StyleUnderline"/>
        </w:rPr>
        <w:t xml:space="preserve">The </w:t>
      </w:r>
      <w:r w:rsidRPr="00065A0D">
        <w:rPr>
          <w:rStyle w:val="Emphasis"/>
          <w:highlight w:val="green"/>
        </w:rPr>
        <w:t>conditions of work</w:t>
      </w:r>
      <w:r w:rsidRPr="00065A0D">
        <w:rPr>
          <w:rStyle w:val="Emphasis"/>
        </w:rPr>
        <w:t xml:space="preserve"> for enslaved people</w:t>
      </w:r>
      <w:r w:rsidRPr="00065A0D">
        <w:rPr>
          <w:rStyle w:val="StyleUnderline"/>
        </w:rPr>
        <w:t xml:space="preserve"> </w:t>
      </w:r>
      <w:r w:rsidRPr="00065A0D">
        <w:rPr>
          <w:rStyle w:val="StyleUnderline"/>
          <w:highlight w:val="green"/>
        </w:rPr>
        <w:t>demanded</w:t>
      </w:r>
      <w:r w:rsidRPr="00065A0D">
        <w:rPr>
          <w:sz w:val="16"/>
        </w:rPr>
        <w:t xml:space="preserve"> that </w:t>
      </w:r>
      <w:r w:rsidRPr="00065A0D">
        <w:rPr>
          <w:rStyle w:val="StyleUnderline"/>
        </w:rPr>
        <w:t xml:space="preserve">the </w:t>
      </w:r>
      <w:r w:rsidRPr="00065A0D">
        <w:rPr>
          <w:rStyle w:val="Emphasis"/>
          <w:highlight w:val="green"/>
        </w:rPr>
        <w:t>bodies</w:t>
      </w:r>
      <w:r w:rsidRPr="00065A0D">
        <w:rPr>
          <w:rStyle w:val="StyleUnderline"/>
        </w:rPr>
        <w:t xml:space="preserve"> of those </w:t>
      </w:r>
      <w:r w:rsidRPr="00065A0D">
        <w:rPr>
          <w:rStyle w:val="Emphasis"/>
        </w:rPr>
        <w:t>who were property</w:t>
      </w:r>
      <w:r w:rsidRPr="00065A0D">
        <w:rPr>
          <w:rStyle w:val="StyleUnderline"/>
        </w:rPr>
        <w:t xml:space="preserve"> </w:t>
      </w:r>
      <w:r w:rsidRPr="00065A0D">
        <w:rPr>
          <w:rStyle w:val="StyleUnderline"/>
          <w:highlight w:val="green"/>
        </w:rPr>
        <w:t xml:space="preserve">be </w:t>
      </w:r>
      <w:r w:rsidRPr="00065A0D">
        <w:rPr>
          <w:rStyle w:val="Emphasis"/>
          <w:highlight w:val="green"/>
        </w:rPr>
        <w:t>reduced</w:t>
      </w:r>
      <w:r w:rsidRPr="00065A0D">
        <w:rPr>
          <w:rStyle w:val="StyleUnderline"/>
          <w:highlight w:val="green"/>
        </w:rPr>
        <w:t xml:space="preserve"> to</w:t>
      </w:r>
      <w:r w:rsidRPr="00065A0D">
        <w:rPr>
          <w:rStyle w:val="StyleUnderline"/>
        </w:rPr>
        <w:t xml:space="preserve"> </w:t>
      </w:r>
      <w:r w:rsidRPr="00065A0D">
        <w:rPr>
          <w:rStyle w:val="Emphasis"/>
        </w:rPr>
        <w:t>unindividuated flesh</w:t>
      </w:r>
      <w:r w:rsidRPr="00065A0D">
        <w:rPr>
          <w:rStyle w:val="StyleUnderline"/>
        </w:rPr>
        <w:t xml:space="preserve">, </w:t>
      </w:r>
      <w:r w:rsidRPr="00065A0D">
        <w:rPr>
          <w:rStyle w:val="Emphasis"/>
          <w:highlight w:val="green"/>
        </w:rPr>
        <w:t>fungible laborers</w:t>
      </w:r>
      <w:r w:rsidRPr="00065A0D">
        <w:rPr>
          <w:rStyle w:val="StyleUnderline"/>
          <w:highlight w:val="green"/>
        </w:rPr>
        <w:t xml:space="preserve"> to be</w:t>
      </w:r>
      <w:r w:rsidRPr="003A5B74">
        <w:rPr>
          <w:rStyle w:val="StyleUnderline"/>
        </w:rPr>
        <w:t xml:space="preserve"> </w:t>
      </w:r>
      <w:r w:rsidRPr="003A5B74">
        <w:rPr>
          <w:rStyle w:val="Emphasis"/>
        </w:rPr>
        <w:t>super</w:t>
      </w:r>
      <w:r w:rsidRPr="00065A0D">
        <w:rPr>
          <w:rStyle w:val="Emphasis"/>
          <w:highlight w:val="green"/>
        </w:rPr>
        <w:t>exploited</w:t>
      </w:r>
      <w:r w:rsidRPr="00065A0D">
        <w:rPr>
          <w:rStyle w:val="StyleUnderline"/>
          <w:highlight w:val="green"/>
        </w:rPr>
        <w:t xml:space="preserve"> for</w:t>
      </w:r>
      <w:r w:rsidRPr="00065A0D">
        <w:rPr>
          <w:rStyle w:val="StyleUnderline"/>
        </w:rPr>
        <w:t xml:space="preserve"> the </w:t>
      </w:r>
      <w:r w:rsidRPr="00065A0D">
        <w:rPr>
          <w:rStyle w:val="Emphasis"/>
          <w:highlight w:val="green"/>
        </w:rPr>
        <w:t>accumulation</w:t>
      </w:r>
      <w:r w:rsidRPr="00065A0D">
        <w:rPr>
          <w:rStyle w:val="StyleUnderline"/>
        </w:rPr>
        <w:t xml:space="preserve"> of those who could legally own them—thinking at the level of both </w:t>
      </w:r>
      <w:r w:rsidRPr="00065A0D">
        <w:rPr>
          <w:rStyle w:val="Emphasis"/>
        </w:rPr>
        <w:t>social reproduction</w:t>
      </w:r>
      <w:r w:rsidRPr="00065A0D">
        <w:rPr>
          <w:rStyle w:val="StyleUnderline"/>
        </w:rPr>
        <w:t xml:space="preserve"> and the </w:t>
      </w:r>
      <w:r w:rsidRPr="00065A0D">
        <w:rPr>
          <w:rStyle w:val="Emphasis"/>
        </w:rPr>
        <w:t>libidinal economy</w:t>
      </w:r>
      <w:r w:rsidRPr="00065A0D">
        <w:rPr>
          <w:rStyle w:val="StyleUnderline"/>
        </w:rPr>
        <w:t xml:space="preserve">—a “figurative capacity that enabled the </w:t>
      </w:r>
      <w:r w:rsidRPr="00065A0D">
        <w:rPr>
          <w:rStyle w:val="Emphasis"/>
        </w:rPr>
        <w:t>captive</w:t>
      </w:r>
      <w:r w:rsidRPr="00065A0D">
        <w:rPr>
          <w:rStyle w:val="StyleUnderline"/>
        </w:rPr>
        <w:t xml:space="preserve"> </w:t>
      </w:r>
      <w:r w:rsidRPr="00065A0D">
        <w:rPr>
          <w:rStyle w:val="StyleUnderline"/>
          <w:highlight w:val="green"/>
        </w:rPr>
        <w:t xml:space="preserve">to </w:t>
      </w:r>
      <w:r w:rsidRPr="00065A0D">
        <w:rPr>
          <w:rStyle w:val="Emphasis"/>
          <w:highlight w:val="green"/>
        </w:rPr>
        <w:t>fulfill any and every need</w:t>
      </w:r>
      <w:r w:rsidRPr="00065A0D">
        <w:rPr>
          <w:rStyle w:val="StyleUnderline"/>
          <w:highlight w:val="green"/>
        </w:rPr>
        <w:t>, from</w:t>
      </w:r>
      <w:r w:rsidRPr="00065A0D">
        <w:rPr>
          <w:rStyle w:val="StyleUnderline"/>
        </w:rPr>
        <w:t xml:space="preserve"> </w:t>
      </w:r>
      <w:r w:rsidRPr="00065A0D">
        <w:rPr>
          <w:rStyle w:val="Emphasis"/>
        </w:rPr>
        <w:t xml:space="preserve">cotton </w:t>
      </w:r>
      <w:r w:rsidRPr="00065A0D">
        <w:rPr>
          <w:rStyle w:val="Emphasis"/>
          <w:highlight w:val="green"/>
        </w:rPr>
        <w:t>production</w:t>
      </w:r>
      <w:r w:rsidRPr="00065A0D">
        <w:rPr>
          <w:rStyle w:val="StyleUnderline"/>
          <w:highlight w:val="green"/>
        </w:rPr>
        <w:t xml:space="preserve"> to </w:t>
      </w:r>
      <w:r w:rsidRPr="00065A0D">
        <w:rPr>
          <w:rStyle w:val="Emphasis"/>
          <w:highlight w:val="green"/>
        </w:rPr>
        <w:t>fellatio</w:t>
      </w:r>
      <w:r w:rsidRPr="00065A0D">
        <w:rPr>
          <w:rStyle w:val="StyleUnderline"/>
        </w:rPr>
        <w:t>,” to borrow from</w:t>
      </w:r>
      <w:r w:rsidRPr="00065A0D">
        <w:rPr>
          <w:sz w:val="16"/>
        </w:rPr>
        <w:t xml:space="preserve"> Saidiya </w:t>
      </w:r>
      <w:r w:rsidRPr="00065A0D">
        <w:rPr>
          <w:rStyle w:val="StyleUnderline"/>
        </w:rPr>
        <w:t>Hartman</w:t>
      </w:r>
      <w:r w:rsidRPr="00065A0D">
        <w:rPr>
          <w:sz w:val="16"/>
        </w:rPr>
        <w:t xml:space="preserve">.46 </w:t>
      </w:r>
      <w:r w:rsidRPr="00065A0D">
        <w:rPr>
          <w:rStyle w:val="Emphasis"/>
        </w:rPr>
        <w:t xml:space="preserve">This </w:t>
      </w:r>
      <w:r w:rsidRPr="00065A0D">
        <w:rPr>
          <w:rStyle w:val="Emphasis"/>
          <w:highlight w:val="green"/>
        </w:rPr>
        <w:t>ontological reality</w:t>
      </w:r>
      <w:r w:rsidRPr="00065A0D">
        <w:rPr>
          <w:rStyle w:val="StyleUnderline"/>
          <w:highlight w:val="green"/>
        </w:rPr>
        <w:t xml:space="preserve"> was</w:t>
      </w:r>
      <w:r w:rsidRPr="00065A0D">
        <w:rPr>
          <w:rStyle w:val="StyleUnderline"/>
        </w:rPr>
        <w:t xml:space="preserve"> a </w:t>
      </w:r>
      <w:r w:rsidRPr="00065A0D">
        <w:rPr>
          <w:rStyle w:val="Emphasis"/>
          <w:highlight w:val="green"/>
        </w:rPr>
        <w:t>defining</w:t>
      </w:r>
      <w:r w:rsidRPr="00065A0D">
        <w:rPr>
          <w:rStyle w:val="Emphasis"/>
        </w:rPr>
        <w:t xml:space="preserve"> aspect</w:t>
      </w:r>
      <w:r w:rsidRPr="00065A0D">
        <w:rPr>
          <w:rStyle w:val="StyleUnderline"/>
        </w:rPr>
        <w:t xml:space="preserve"> of “</w:t>
      </w:r>
      <w:r w:rsidRPr="00065A0D">
        <w:rPr>
          <w:rStyle w:val="Emphasis"/>
        </w:rPr>
        <w:t xml:space="preserve">the </w:t>
      </w:r>
      <w:r w:rsidRPr="00065A0D">
        <w:rPr>
          <w:rStyle w:val="Emphasis"/>
          <w:highlight w:val="green"/>
        </w:rPr>
        <w:t>conditions of work</w:t>
      </w:r>
      <w:r w:rsidRPr="00065A0D">
        <w:rPr>
          <w:rStyle w:val="StyleUnderline"/>
        </w:rPr>
        <w:t>”</w:t>
      </w:r>
      <w:r w:rsidRPr="00065A0D">
        <w:rPr>
          <w:sz w:val="16"/>
        </w:rPr>
        <w:t xml:space="preserve"> to which Du Bois referred, raising questions central to this essay’s purpose: </w:t>
      </w:r>
      <w:r w:rsidRPr="00065A0D">
        <w:rPr>
          <w:rStyle w:val="StyleUnderline"/>
        </w:rPr>
        <w:t xml:space="preserve">How do we map the </w:t>
      </w:r>
      <w:r w:rsidRPr="00065A0D">
        <w:rPr>
          <w:rStyle w:val="Emphasis"/>
        </w:rPr>
        <w:t>general strike’s refusal of conditions</w:t>
      </w:r>
      <w:r w:rsidRPr="00065A0D">
        <w:rPr>
          <w:rStyle w:val="StyleUnderline"/>
        </w:rPr>
        <w:t xml:space="preserve"> that reduced the enslaved to dismembered parts?</w:t>
      </w:r>
      <w:r w:rsidRPr="00065A0D">
        <w:rPr>
          <w:sz w:val="16"/>
        </w:rPr>
        <w:t xml:space="preserve"> How do we name and assess the absconded slaves’ strike against their ontological beheading—the insistence that they have no minds, no interior life, no capacity for reason, no culture, no social life, no dreams? Black literacy acts like those of Susie King Taylor before and during the Civil War are where we might locate the enslaved people’s refusal of such conditions—their insistence that they were more than hands without heads. Enslaved children sneaking into their teacher’s home, one at a time. Books wrapped in paper. </w:t>
      </w:r>
      <w:r w:rsidRPr="00065A0D">
        <w:rPr>
          <w:rStyle w:val="StyleUnderline"/>
        </w:rPr>
        <w:t xml:space="preserve">Seeking a </w:t>
      </w:r>
      <w:r w:rsidRPr="00065A0D">
        <w:rPr>
          <w:rStyle w:val="Emphasis"/>
        </w:rPr>
        <w:t>life of learning</w:t>
      </w:r>
      <w:r w:rsidRPr="00065A0D">
        <w:rPr>
          <w:rStyle w:val="StyleUnderline"/>
        </w:rPr>
        <w:t xml:space="preserve"> beyond the White gaze, </w:t>
      </w:r>
      <w:r w:rsidRPr="00065A0D">
        <w:rPr>
          <w:rStyle w:val="Emphasis"/>
        </w:rPr>
        <w:t>outside of the labor</w:t>
      </w:r>
      <w:r w:rsidRPr="00065A0D">
        <w:rPr>
          <w:rStyle w:val="StyleUnderline"/>
        </w:rPr>
        <w:t xml:space="preserve"> demands placed on Black bodies by </w:t>
      </w:r>
      <w:r w:rsidRPr="00065A0D">
        <w:rPr>
          <w:rStyle w:val="Emphasis"/>
        </w:rPr>
        <w:t>slavery’s capitalism</w:t>
      </w:r>
      <w:r w:rsidRPr="00065A0D">
        <w:rPr>
          <w:sz w:val="16"/>
        </w:rPr>
        <w:t>.</w:t>
      </w:r>
    </w:p>
    <w:p w14:paraId="52050EE8" w14:textId="77777777" w:rsidR="00F67AB3" w:rsidRPr="00065A0D" w:rsidRDefault="00F67AB3" w:rsidP="00F67AB3">
      <w:pPr>
        <w:rPr>
          <w:sz w:val="16"/>
        </w:rPr>
      </w:pPr>
      <w:r w:rsidRPr="00065A0D">
        <w:rPr>
          <w:rStyle w:val="Emphasis"/>
          <w:highlight w:val="green"/>
        </w:rPr>
        <w:t>Black</w:t>
      </w:r>
      <w:r w:rsidRPr="00065A0D">
        <w:rPr>
          <w:rStyle w:val="Emphasis"/>
        </w:rPr>
        <w:t xml:space="preserve"> enslaved people</w:t>
      </w:r>
      <w:r w:rsidRPr="00065A0D">
        <w:rPr>
          <w:rStyle w:val="StyleUnderline"/>
        </w:rPr>
        <w:t xml:space="preserve"> and their descendants </w:t>
      </w:r>
      <w:r w:rsidRPr="00065A0D">
        <w:rPr>
          <w:rStyle w:val="Emphasis"/>
        </w:rPr>
        <w:t>developed</w:t>
      </w:r>
      <w:r w:rsidRPr="00065A0D">
        <w:rPr>
          <w:rStyle w:val="StyleUnderline"/>
        </w:rPr>
        <w:t xml:space="preserve"> an </w:t>
      </w:r>
      <w:r w:rsidRPr="00065A0D">
        <w:rPr>
          <w:rStyle w:val="Emphasis"/>
          <w:highlight w:val="green"/>
        </w:rPr>
        <w:t>educational</w:t>
      </w:r>
      <w:r w:rsidRPr="00065A0D">
        <w:rPr>
          <w:rStyle w:val="Emphasis"/>
        </w:rPr>
        <w:t xml:space="preserve"> tradition</w:t>
      </w:r>
      <w:r w:rsidRPr="00065A0D">
        <w:rPr>
          <w:rStyle w:val="StyleUnderline"/>
        </w:rPr>
        <w:t xml:space="preserve"> steeped in political values that </w:t>
      </w:r>
      <w:r w:rsidRPr="00065A0D">
        <w:rPr>
          <w:rStyle w:val="Emphasis"/>
          <w:highlight w:val="green"/>
        </w:rPr>
        <w:t>challenged</w:t>
      </w:r>
      <w:r w:rsidRPr="00065A0D">
        <w:rPr>
          <w:rStyle w:val="Emphasis"/>
        </w:rPr>
        <w:t xml:space="preserve"> dominant </w:t>
      </w:r>
      <w:r w:rsidRPr="00065A0D">
        <w:rPr>
          <w:rStyle w:val="Emphasis"/>
          <w:highlight w:val="green"/>
        </w:rPr>
        <w:t>White ideology</w:t>
      </w:r>
      <w:r w:rsidRPr="00065A0D">
        <w:rPr>
          <w:rStyle w:val="StyleUnderline"/>
        </w:rPr>
        <w:t xml:space="preserve">. These </w:t>
      </w:r>
      <w:r w:rsidRPr="00065A0D">
        <w:rPr>
          <w:rStyle w:val="StyleUnderline"/>
          <w:highlight w:val="green"/>
        </w:rPr>
        <w:t xml:space="preserve">traditions </w:t>
      </w:r>
      <w:r w:rsidRPr="00065A0D">
        <w:rPr>
          <w:rStyle w:val="Emphasis"/>
          <w:highlight w:val="green"/>
        </w:rPr>
        <w:t>privileged</w:t>
      </w:r>
      <w:r w:rsidRPr="00065A0D">
        <w:rPr>
          <w:rStyle w:val="StyleUnderline"/>
        </w:rPr>
        <w:t xml:space="preserve"> the </w:t>
      </w:r>
      <w:r w:rsidRPr="00065A0D">
        <w:rPr>
          <w:rStyle w:val="Emphasis"/>
        </w:rPr>
        <w:t xml:space="preserve">material and spiritual </w:t>
      </w:r>
      <w:r w:rsidRPr="00065A0D">
        <w:rPr>
          <w:rStyle w:val="Emphasis"/>
          <w:highlight w:val="green"/>
        </w:rPr>
        <w:t>needs</w:t>
      </w:r>
      <w:r w:rsidRPr="00065A0D">
        <w:rPr>
          <w:rStyle w:val="StyleUnderline"/>
          <w:highlight w:val="green"/>
        </w:rPr>
        <w:t xml:space="preserve"> of the </w:t>
      </w:r>
      <w:r w:rsidRPr="00065A0D">
        <w:rPr>
          <w:rStyle w:val="Emphasis"/>
          <w:highlight w:val="green"/>
        </w:rPr>
        <w:t>enslaved</w:t>
      </w:r>
      <w:r w:rsidRPr="00065A0D">
        <w:rPr>
          <w:rStyle w:val="StyleUnderline"/>
          <w:highlight w:val="green"/>
        </w:rPr>
        <w:t xml:space="preserve"> in framing what constituted</w:t>
      </w:r>
      <w:r w:rsidRPr="00065A0D">
        <w:rPr>
          <w:rStyle w:val="StyleUnderline"/>
        </w:rPr>
        <w:t xml:space="preserve"> </w:t>
      </w:r>
      <w:r w:rsidRPr="00065A0D">
        <w:rPr>
          <w:rStyle w:val="Emphasis"/>
        </w:rPr>
        <w:t xml:space="preserve">meaningful </w:t>
      </w:r>
      <w:r w:rsidRPr="00065A0D">
        <w:rPr>
          <w:rStyle w:val="Emphasis"/>
          <w:highlight w:val="green"/>
        </w:rPr>
        <w:t>education</w:t>
      </w:r>
      <w:r w:rsidRPr="00065A0D">
        <w:rPr>
          <w:sz w:val="16"/>
        </w:rPr>
        <w:t xml:space="preserve">. Scholars like James Anderson, Janet Cornelius, Thomas Webber, and Heather Williams analyzed how Black visions of literacy and education were shaped by cultural values developed in the slave quarter community and other African American counterspaces during the antebellum years (e.g., sabbath schools, literary societies, the colored convention movement). In these spaces, </w:t>
      </w:r>
      <w:r w:rsidRPr="00065A0D">
        <w:rPr>
          <w:rStyle w:val="StyleUnderline"/>
        </w:rPr>
        <w:t xml:space="preserve">Black people recognized those who could read and write as leaders with </w:t>
      </w:r>
      <w:r w:rsidRPr="00065A0D">
        <w:rPr>
          <w:rStyle w:val="StyleUnderline"/>
          <w:highlight w:val="green"/>
        </w:rPr>
        <w:t xml:space="preserve">a </w:t>
      </w:r>
      <w:r w:rsidRPr="00065A0D">
        <w:rPr>
          <w:rStyle w:val="Emphasis"/>
          <w:highlight w:val="green"/>
        </w:rPr>
        <w:t>useful skill</w:t>
      </w:r>
      <w:r w:rsidRPr="00065A0D">
        <w:rPr>
          <w:sz w:val="16"/>
        </w:rPr>
        <w:t xml:space="preserve">—leaders </w:t>
      </w:r>
      <w:r w:rsidRPr="00065A0D">
        <w:rPr>
          <w:rStyle w:val="StyleUnderline"/>
        </w:rPr>
        <w:t xml:space="preserve">who could </w:t>
      </w:r>
      <w:r w:rsidRPr="00065A0D">
        <w:rPr>
          <w:rStyle w:val="Emphasis"/>
          <w:highlight w:val="green"/>
        </w:rPr>
        <w:t>forge passes</w:t>
      </w:r>
      <w:r w:rsidRPr="00065A0D">
        <w:rPr>
          <w:rStyle w:val="StyleUnderline"/>
          <w:highlight w:val="green"/>
        </w:rPr>
        <w:t xml:space="preserve">, </w:t>
      </w:r>
      <w:r w:rsidRPr="00065A0D">
        <w:rPr>
          <w:rStyle w:val="Emphasis"/>
          <w:highlight w:val="green"/>
        </w:rPr>
        <w:t>teach others</w:t>
      </w:r>
      <w:r w:rsidRPr="00065A0D">
        <w:rPr>
          <w:sz w:val="16"/>
        </w:rPr>
        <w:t xml:space="preserve">, and read and write letters; </w:t>
      </w:r>
      <w:r w:rsidRPr="00065A0D">
        <w:rPr>
          <w:rStyle w:val="StyleUnderline"/>
        </w:rPr>
        <w:t>they could</w:t>
      </w:r>
      <w:r w:rsidRPr="00065A0D">
        <w:rPr>
          <w:sz w:val="16"/>
        </w:rPr>
        <w:t xml:space="preserve"> also </w:t>
      </w:r>
      <w:r w:rsidRPr="00065A0D">
        <w:rPr>
          <w:rStyle w:val="Emphasis"/>
          <w:highlight w:val="green"/>
        </w:rPr>
        <w:t>read abolitionist literature</w:t>
      </w:r>
      <w:r w:rsidRPr="00065A0D">
        <w:rPr>
          <w:rStyle w:val="StyleUnderline"/>
        </w:rPr>
        <w:t xml:space="preserve"> in the hearing of those who were not technically literate</w:t>
      </w:r>
      <w:r w:rsidRPr="00065A0D">
        <w:rPr>
          <w:sz w:val="16"/>
        </w:rPr>
        <w:t xml:space="preserve">; they could read the Bible and arrive at new interpretations of the written scripture on the basis of their lived experiences.47 As noted by V. P. Franklin, “During the antebellum era, education and literacy were greatly valued among Afro-Americans enslaved in the United States because they saw in their day-to-day experiences—from one generation to the next—that </w:t>
      </w:r>
      <w:r w:rsidRPr="00065A0D">
        <w:rPr>
          <w:rStyle w:val="Emphasis"/>
          <w:highlight w:val="green"/>
        </w:rPr>
        <w:t>knowledge</w:t>
      </w:r>
      <w:r w:rsidRPr="00065A0D">
        <w:rPr>
          <w:rStyle w:val="StyleUnderline"/>
        </w:rPr>
        <w:t xml:space="preserve"> and information </w:t>
      </w:r>
      <w:r w:rsidRPr="00065A0D">
        <w:rPr>
          <w:rStyle w:val="Emphasis"/>
          <w:highlight w:val="green"/>
        </w:rPr>
        <w:t>helped one to survive</w:t>
      </w:r>
      <w:r w:rsidRPr="00065A0D">
        <w:rPr>
          <w:rStyle w:val="StyleUnderline"/>
        </w:rPr>
        <w:t xml:space="preserve"> in </w:t>
      </w:r>
      <w:r w:rsidRPr="00065A0D">
        <w:rPr>
          <w:rStyle w:val="Emphasis"/>
        </w:rPr>
        <w:t>a hostile environment</w:t>
      </w:r>
      <w:r w:rsidRPr="00065A0D">
        <w:rPr>
          <w:sz w:val="16"/>
        </w:rPr>
        <w:t>.”48 What’s more, Black people’s educational pursuits were so entangled with their dreams of freedom that many observers emphasized the religious nature of education among African Americans—it was part and parcel of Black “spiritual strivings,” to borrow from Du Bois.49</w:t>
      </w:r>
    </w:p>
    <w:p w14:paraId="2719BDB7" w14:textId="77777777" w:rsidR="00F67AB3" w:rsidRPr="00065A0D" w:rsidRDefault="00F67AB3" w:rsidP="00F67AB3">
      <w:pPr>
        <w:rPr>
          <w:sz w:val="16"/>
        </w:rPr>
      </w:pPr>
      <w:r w:rsidRPr="00065A0D">
        <w:rPr>
          <w:sz w:val="16"/>
        </w:rPr>
        <w:t xml:space="preserve">Indeed, it is the historical context recalled above—where </w:t>
      </w:r>
      <w:r w:rsidRPr="00065A0D">
        <w:rPr>
          <w:rStyle w:val="StyleUnderline"/>
        </w:rPr>
        <w:t xml:space="preserve">the development of </w:t>
      </w:r>
      <w:r w:rsidRPr="00065A0D">
        <w:rPr>
          <w:rStyle w:val="Emphasis"/>
          <w:highlight w:val="green"/>
        </w:rPr>
        <w:t>racial capitalism</w:t>
      </w:r>
      <w:r w:rsidRPr="00065A0D">
        <w:rPr>
          <w:rStyle w:val="StyleUnderline"/>
        </w:rPr>
        <w:t xml:space="preserve"> through chattel slavery </w:t>
      </w:r>
      <w:r w:rsidRPr="00065A0D">
        <w:rPr>
          <w:rStyle w:val="StyleUnderline"/>
          <w:highlight w:val="green"/>
        </w:rPr>
        <w:t>manifested in</w:t>
      </w:r>
      <w:r w:rsidRPr="00065A0D">
        <w:rPr>
          <w:rStyle w:val="StyleUnderline"/>
        </w:rPr>
        <w:t xml:space="preserve"> the </w:t>
      </w:r>
      <w:r w:rsidRPr="00065A0D">
        <w:rPr>
          <w:rStyle w:val="Emphasis"/>
          <w:highlight w:val="green"/>
        </w:rPr>
        <w:t>criminalization of Black education</w:t>
      </w:r>
      <w:r w:rsidRPr="00065A0D">
        <w:rPr>
          <w:sz w:val="16"/>
        </w:rPr>
        <w:t xml:space="preserve">, thus </w:t>
      </w:r>
      <w:r w:rsidRPr="00065A0D">
        <w:rPr>
          <w:rStyle w:val="StyleUnderline"/>
          <w:highlight w:val="green"/>
        </w:rPr>
        <w:t>engendering</w:t>
      </w:r>
      <w:r w:rsidRPr="00065A0D">
        <w:rPr>
          <w:rStyle w:val="StyleUnderline"/>
        </w:rPr>
        <w:t xml:space="preserve"> a culture of </w:t>
      </w:r>
      <w:r w:rsidRPr="00065A0D">
        <w:rPr>
          <w:rStyle w:val="Emphasis"/>
          <w:highlight w:val="green"/>
        </w:rPr>
        <w:t>fugitive literacy</w:t>
      </w:r>
      <w:r w:rsidRPr="00065A0D">
        <w:rPr>
          <w:rStyle w:val="StyleUnderline"/>
        </w:rPr>
        <w:t xml:space="preserve"> among enslaved people</w:t>
      </w:r>
      <w:r w:rsidRPr="00065A0D">
        <w:rPr>
          <w:sz w:val="16"/>
        </w:rPr>
        <w:t>—that the foundational politics of African American education emerged. In her astute reading of this context, Toni Morrison observed that “a literate slave was supposed to be a contradiction in terms.” She identified this paradox to historicize the distinctiveness of slave narratives as a genre in African American literature, emphasizing how these texts, in their physical form, asserted that the enslaved were thinking, feeling, rational beings, thus placing the polemical nature of this literary form into proper context. Morrison’s assertion also implies an adjoining proposition, when we accept that the roots of the African American literary tradition were enmeshed in the origins of Black education—indeed a key expression of it.</w:t>
      </w:r>
    </w:p>
    <w:p w14:paraId="218FCA62" w14:textId="77777777" w:rsidR="00F67AB3" w:rsidRPr="00065A0D" w:rsidRDefault="00F67AB3" w:rsidP="00F67AB3">
      <w:pPr>
        <w:rPr>
          <w:sz w:val="16"/>
        </w:rPr>
      </w:pPr>
      <w:r w:rsidRPr="00065A0D">
        <w:rPr>
          <w:sz w:val="16"/>
        </w:rPr>
        <w:t>As literary historian Marion Wilson Starling noted, more than 6,000 formerly enslaved people narrated their stories. In doing so, Black enslaved people effectively “created a genre of literature that at once testified against their captors and bore witness to the urge of every black slave to be free and literate,” added Henry Louis Gates Jr. “There is an inextricable link in the Afro-American tradition between literacy and freedom. . . . And this linkage originates in the slave narratives.” What’s more, this literary and educational tradition was rooted in fierce resistance. The bulk of narratives “published between 1836 and 1865” were “those of fugitive slaves,” observed Charles Nichols, where “many of these men refused to be whipped and, turning on their oppressor, assaulted them violently.”50</w:t>
      </w:r>
    </w:p>
    <w:p w14:paraId="2453CE38" w14:textId="77777777" w:rsidR="00F67AB3" w:rsidRPr="00065A0D" w:rsidRDefault="00F67AB3" w:rsidP="00F67AB3">
      <w:pPr>
        <w:rPr>
          <w:sz w:val="16"/>
        </w:rPr>
      </w:pPr>
      <w:r w:rsidRPr="00065A0D">
        <w:rPr>
          <w:sz w:val="16"/>
        </w:rPr>
        <w:t xml:space="preserve">The paradox of the literate slave, rightfully observed by Morrison, invites not only a deeper conceptual appreciation of the first form of African American literature but also a new theoretical reading of Black education and its new world development under the social arrangements of chattel slavery. </w:t>
      </w:r>
      <w:r w:rsidRPr="00065A0D">
        <w:rPr>
          <w:rStyle w:val="StyleUnderline"/>
        </w:rPr>
        <w:t>The politics that emerged from the literate slave’s contradictory status was</w:t>
      </w:r>
      <w:r w:rsidRPr="00065A0D">
        <w:rPr>
          <w:sz w:val="16"/>
        </w:rPr>
        <w:t xml:space="preserve"> one decidedly set apart from, and </w:t>
      </w:r>
      <w:r w:rsidRPr="00065A0D">
        <w:rPr>
          <w:rStyle w:val="StyleUnderline"/>
        </w:rPr>
        <w:t>in opposition to, the logics of</w:t>
      </w:r>
      <w:r w:rsidRPr="00065A0D">
        <w:rPr>
          <w:sz w:val="16"/>
        </w:rPr>
        <w:t xml:space="preserve"> an emerging </w:t>
      </w:r>
      <w:r w:rsidRPr="00065A0D">
        <w:rPr>
          <w:rStyle w:val="Emphasis"/>
        </w:rPr>
        <w:t>racial capitalism</w:t>
      </w:r>
      <w:r w:rsidRPr="00065A0D">
        <w:rPr>
          <w:sz w:val="16"/>
        </w:rPr>
        <w:t>. And as the next sections will show, such politics developed in the time of slavery and persisted through the post-emancipation era. An era where the logics of racial capitalism, while developed through the plantation regime, continued to violently constrain the lives of the African American people.</w:t>
      </w:r>
    </w:p>
    <w:p w14:paraId="3E1B1229" w14:textId="77777777" w:rsidR="00F67AB3" w:rsidRPr="00065A0D" w:rsidRDefault="00F67AB3" w:rsidP="00F67AB3">
      <w:pPr>
        <w:rPr>
          <w:sz w:val="16"/>
        </w:rPr>
      </w:pPr>
      <w:r w:rsidRPr="00065A0D">
        <w:rPr>
          <w:sz w:val="16"/>
        </w:rPr>
        <w:t>Fugitive Literacy as a Precursor to the General Strike</w:t>
      </w:r>
    </w:p>
    <w:p w14:paraId="2F94843D" w14:textId="77777777" w:rsidR="00F67AB3" w:rsidRPr="00065A0D" w:rsidRDefault="00F67AB3" w:rsidP="00F67AB3">
      <w:pPr>
        <w:rPr>
          <w:sz w:val="16"/>
        </w:rPr>
      </w:pPr>
      <w:r w:rsidRPr="00065A0D">
        <w:rPr>
          <w:sz w:val="16"/>
        </w:rPr>
        <w:t xml:space="preserve">The </w:t>
      </w:r>
      <w:r w:rsidRPr="00065A0D">
        <w:rPr>
          <w:rStyle w:val="StyleUnderline"/>
        </w:rPr>
        <w:t xml:space="preserve">quest for literacy among the enslaved was akin to </w:t>
      </w:r>
      <w:r w:rsidRPr="00065A0D">
        <w:rPr>
          <w:rStyle w:val="Emphasis"/>
        </w:rPr>
        <w:t>stealing oneself</w:t>
      </w:r>
      <w:r w:rsidRPr="00065A0D">
        <w:rPr>
          <w:rStyle w:val="StyleUnderline"/>
        </w:rPr>
        <w:t xml:space="preserve">. </w:t>
      </w:r>
      <w:r w:rsidRPr="00065A0D">
        <w:rPr>
          <w:rStyle w:val="Emphasis"/>
          <w:highlight w:val="green"/>
        </w:rPr>
        <w:t>Theft of mind</w:t>
      </w:r>
      <w:r w:rsidRPr="00065A0D">
        <w:rPr>
          <w:rStyle w:val="StyleUnderline"/>
          <w:highlight w:val="green"/>
        </w:rPr>
        <w:t xml:space="preserve"> went </w:t>
      </w:r>
      <w:r w:rsidRPr="00065A0D">
        <w:rPr>
          <w:rStyle w:val="Emphasis"/>
          <w:highlight w:val="green"/>
        </w:rPr>
        <w:t>hand in hand</w:t>
      </w:r>
      <w:r w:rsidRPr="00065A0D">
        <w:rPr>
          <w:rStyle w:val="StyleUnderline"/>
          <w:highlight w:val="green"/>
        </w:rPr>
        <w:t xml:space="preserve"> with </w:t>
      </w:r>
      <w:r w:rsidRPr="00065A0D">
        <w:rPr>
          <w:rStyle w:val="Emphasis"/>
          <w:highlight w:val="green"/>
        </w:rPr>
        <w:t>theft of body</w:t>
      </w:r>
      <w:r w:rsidRPr="00065A0D">
        <w:rPr>
          <w:sz w:val="16"/>
        </w:rPr>
        <w:t xml:space="preserve"> for a people who were contractually dispossessed of theirs. As the logic went, reading and writing was likely to make enslaved people troublesome property. Frederick Douglass introduced this provocation when detailing his early attempts to read. Master Hugh Auld scolded his wife, Lucretia Auld, after witnessing her efforts to teach the young Douglass. Master Hugh explained “the true philosophy of slavery,” insisting one of the most important axes between slavery and freedom was the written word. Literacy among the enslaved posed a structural problem. It would “forever unfit [Douglass] for the duties of a slave.” Master Hugh emphatically stated, “If you learn him now to read, he’ll want to know how to write; and, this accomplished, he’ll be running away with himself.”51 And Master Hugh’s distinction between reading and writing here is important—for reading incendiary literature, forging passes, and writing secret notes posed challenges that were distinct in kind.</w:t>
      </w:r>
    </w:p>
    <w:p w14:paraId="6FA1EDBA" w14:textId="77777777" w:rsidR="00F67AB3" w:rsidRPr="00065A0D" w:rsidRDefault="00F67AB3" w:rsidP="00F67AB3">
      <w:pPr>
        <w:rPr>
          <w:sz w:val="16"/>
        </w:rPr>
      </w:pPr>
      <w:r w:rsidRPr="00065A0D">
        <w:rPr>
          <w:rStyle w:val="StyleUnderline"/>
        </w:rPr>
        <w:t xml:space="preserve">The </w:t>
      </w:r>
      <w:r w:rsidRPr="00065A0D">
        <w:rPr>
          <w:rStyle w:val="Emphasis"/>
        </w:rPr>
        <w:t>literate slave</w:t>
      </w:r>
      <w:r w:rsidRPr="00065A0D">
        <w:rPr>
          <w:rStyle w:val="StyleUnderline"/>
        </w:rPr>
        <w:t xml:space="preserve"> was </w:t>
      </w:r>
      <w:r w:rsidRPr="00065A0D">
        <w:rPr>
          <w:rStyle w:val="Emphasis"/>
        </w:rPr>
        <w:t>counterproductive</w:t>
      </w:r>
      <w:r w:rsidRPr="00065A0D">
        <w:rPr>
          <w:rStyle w:val="StyleUnderline"/>
        </w:rPr>
        <w:t xml:space="preserve"> to the </w:t>
      </w:r>
      <w:r w:rsidRPr="00065A0D">
        <w:rPr>
          <w:rStyle w:val="Emphasis"/>
        </w:rPr>
        <w:t>political economic interests</w:t>
      </w:r>
      <w:r w:rsidRPr="00065A0D">
        <w:rPr>
          <w:rStyle w:val="StyleUnderline"/>
        </w:rPr>
        <w:t xml:space="preserve"> of his master and the ruling class of White elites</w:t>
      </w:r>
      <w:r w:rsidRPr="00065A0D">
        <w:rPr>
          <w:sz w:val="16"/>
        </w:rPr>
        <w:t xml:space="preserve"> more broadly, those </w:t>
      </w:r>
      <w:r w:rsidRPr="00065A0D">
        <w:rPr>
          <w:rStyle w:val="StyleUnderline"/>
        </w:rPr>
        <w:t>who accumulated and stored their wealth by way of people who were their property</w:t>
      </w:r>
      <w:r w:rsidRPr="00065A0D">
        <w:rPr>
          <w:sz w:val="16"/>
        </w:rPr>
        <w:t>, as well as those whose business endeavors trafficked in the highway of economic development formed by slavery. The economic expansion of the country and of individual citizens was highly dependent on enslaved labor, extending to the global marketplace stretching beyond the nation’s borders, with cotton at the center of the first Industrial Revolution.52</w:t>
      </w:r>
    </w:p>
    <w:p w14:paraId="3229E30B" w14:textId="77777777" w:rsidR="00F67AB3" w:rsidRPr="00065A0D" w:rsidRDefault="00F67AB3" w:rsidP="00F67AB3">
      <w:pPr>
        <w:rPr>
          <w:sz w:val="16"/>
        </w:rPr>
      </w:pPr>
      <w:r w:rsidRPr="00065A0D">
        <w:rPr>
          <w:sz w:val="16"/>
        </w:rPr>
        <w:t>Master Hugh’s conception of Black literacy and flight as linked transgressions was empirically substantiated, and it was a philosophy widely exchanged among White masters and elites.53 Fugitive slave advertisements often referenced the literacy of runaways alongside their physical characteristics. “I think he can read and write,” wrote one New Orleans enslaver of the fugitive he pursued, Abraham, who was “slender, lively, of a fine face and very black.”54 In 1863 a South Carolina slaveowner described a man named Willis in a fugitive ad. He was “about 5 feet 10 inches high, and limps slightly in his walk, caused by a severe burn on (I think) his left thigh and leg. … I have reason to believe that he has been passing on a permit written by himself, fictitiously, signed, and may attempt to pass himself as a free negro.”55 Knowing the threat it posed to their lives, many kept their literacy a secret, tucked away in their own mind.</w:t>
      </w:r>
    </w:p>
    <w:p w14:paraId="0BF7FB2F" w14:textId="77777777" w:rsidR="00F67AB3" w:rsidRPr="00065A0D" w:rsidRDefault="00F67AB3" w:rsidP="00F67AB3">
      <w:pPr>
        <w:rPr>
          <w:sz w:val="16"/>
        </w:rPr>
      </w:pPr>
      <w:r w:rsidRPr="00065A0D">
        <w:rPr>
          <w:sz w:val="16"/>
        </w:rPr>
        <w:t>Fugitive Slaves “Spelled the Doom of Slavery”</w:t>
      </w:r>
    </w:p>
    <w:p w14:paraId="436BF9EA" w14:textId="77777777" w:rsidR="00F67AB3" w:rsidRPr="00065A0D" w:rsidRDefault="00F67AB3" w:rsidP="00F67AB3">
      <w:pPr>
        <w:rPr>
          <w:sz w:val="16"/>
        </w:rPr>
      </w:pPr>
      <w:r w:rsidRPr="00065A0D">
        <w:rPr>
          <w:sz w:val="16"/>
        </w:rPr>
        <w:t>Du Bois looked to the years preceding the Civil War—“the period of the fugitive slave”—to contextualize the general strike, as he conceptualized it.56 He emphasized the role of fugitives as a distinct class of leaders before and after emancipation. Du Bois pointed to fugitive slaves like the one recalled by Willis Dukes, who escaped to the North, but who continued secretly communicating with his family on the plantation. Dukes heard inspiring stories in the slave quarter community about a fugitive who was “living very high.” According to rumors, he was saving money with plans to buy his family’s freedom and “was even going to school.” Tales of this fugitive slave stoked dreams and ambitions among the other enslaved people on the plantation, making them even more attentive and invested in the outcome of the Civil War when it began.57</w:t>
      </w:r>
    </w:p>
    <w:p w14:paraId="205F568F" w14:textId="77777777" w:rsidR="00F67AB3" w:rsidRPr="00065A0D" w:rsidRDefault="00F67AB3" w:rsidP="00F67AB3">
      <w:pPr>
        <w:rPr>
          <w:sz w:val="16"/>
        </w:rPr>
      </w:pPr>
      <w:r w:rsidRPr="00065A0D">
        <w:rPr>
          <w:sz w:val="16"/>
        </w:rPr>
        <w:t xml:space="preserve">Dukes’s recollections illustrate a key point from Du Bois: while “the [economic] losses from runaways were widespread and continuous,” the fugitives also represented the foundation of a new educational heritage. Du Bois continued: “These </w:t>
      </w:r>
      <w:r w:rsidRPr="00065A0D">
        <w:rPr>
          <w:rStyle w:val="StyleUnderline"/>
        </w:rPr>
        <w:t>free [Black people]</w:t>
      </w:r>
      <w:r w:rsidRPr="00065A0D">
        <w:rPr>
          <w:sz w:val="16"/>
        </w:rPr>
        <w:t xml:space="preserve"> </w:t>
      </w:r>
      <w:r w:rsidRPr="00065A0D">
        <w:rPr>
          <w:strike/>
          <w:sz w:val="16"/>
        </w:rPr>
        <w:t>Negroes</w:t>
      </w:r>
      <w:r w:rsidRPr="00065A0D">
        <w:rPr>
          <w:sz w:val="16"/>
        </w:rPr>
        <w:t xml:space="preserve"> </w:t>
      </w:r>
      <w:r w:rsidRPr="00065A0D">
        <w:rPr>
          <w:rStyle w:val="StyleUnderline"/>
        </w:rPr>
        <w:t xml:space="preserve">were furnishing a leadership for the mass of the Black workers, and especially they were furnishing a text for the abolition idealists. </w:t>
      </w:r>
      <w:r w:rsidRPr="00065A0D">
        <w:rPr>
          <w:rStyle w:val="Emphasis"/>
          <w:highlight w:val="green"/>
        </w:rPr>
        <w:t>Fugitive slaves</w:t>
      </w:r>
      <w:r w:rsidRPr="00065A0D">
        <w:rPr>
          <w:rStyle w:val="StyleUnderline"/>
        </w:rPr>
        <w:t>, like Frederick Douglass</w:t>
      </w:r>
      <w:r w:rsidRPr="00065A0D">
        <w:rPr>
          <w:sz w:val="16"/>
        </w:rPr>
        <w:t xml:space="preserve"> and others humbler and less gifted, </w:t>
      </w:r>
      <w:r w:rsidRPr="00065A0D">
        <w:rPr>
          <w:rStyle w:val="Emphasis"/>
          <w:highlight w:val="green"/>
        </w:rPr>
        <w:t>increased</w:t>
      </w:r>
      <w:r w:rsidRPr="00065A0D">
        <w:rPr>
          <w:rStyle w:val="Emphasis"/>
        </w:rPr>
        <w:t xml:space="preserve"> the number of </w:t>
      </w:r>
      <w:r w:rsidRPr="00065A0D">
        <w:rPr>
          <w:rStyle w:val="Emphasis"/>
          <w:highlight w:val="green"/>
        </w:rPr>
        <w:t>abolitionists by thousands</w:t>
      </w:r>
      <w:r w:rsidRPr="00065A0D">
        <w:rPr>
          <w:rStyle w:val="StyleUnderline"/>
          <w:highlight w:val="green"/>
        </w:rPr>
        <w:t xml:space="preserve"> and </w:t>
      </w:r>
      <w:r w:rsidRPr="00065A0D">
        <w:rPr>
          <w:rStyle w:val="Emphasis"/>
          <w:highlight w:val="green"/>
        </w:rPr>
        <w:t>spelled</w:t>
      </w:r>
      <w:r w:rsidRPr="00065A0D">
        <w:rPr>
          <w:rStyle w:val="Emphasis"/>
        </w:rPr>
        <w:t xml:space="preserve"> the </w:t>
      </w:r>
      <w:r w:rsidRPr="00065A0D">
        <w:rPr>
          <w:rStyle w:val="Emphasis"/>
          <w:highlight w:val="green"/>
        </w:rPr>
        <w:t>doom of slavery</w:t>
      </w:r>
      <w:r w:rsidRPr="00065A0D">
        <w:rPr>
          <w:rStyle w:val="StyleUnderline"/>
          <w:highlight w:val="green"/>
        </w:rPr>
        <w:t>.” There was power in</w:t>
      </w:r>
      <w:r w:rsidRPr="00065A0D">
        <w:rPr>
          <w:rStyle w:val="StyleUnderline"/>
        </w:rPr>
        <w:t xml:space="preserve"> men and women who had been </w:t>
      </w:r>
      <w:r w:rsidRPr="00065A0D">
        <w:rPr>
          <w:rStyle w:val="Emphasis"/>
        </w:rPr>
        <w:t xml:space="preserve">legally defined and socially alienated as </w:t>
      </w:r>
      <w:r w:rsidRPr="00065A0D">
        <w:rPr>
          <w:rStyle w:val="Emphasis"/>
          <w:highlight w:val="green"/>
        </w:rPr>
        <w:t>property</w:t>
      </w:r>
      <w:r w:rsidRPr="00065A0D">
        <w:rPr>
          <w:rStyle w:val="StyleUnderline"/>
        </w:rPr>
        <w:t xml:space="preserve"> now </w:t>
      </w:r>
      <w:r w:rsidRPr="00065A0D">
        <w:rPr>
          <w:rStyle w:val="Emphasis"/>
          <w:highlight w:val="green"/>
        </w:rPr>
        <w:t>asserting themselves</w:t>
      </w:r>
      <w:r w:rsidRPr="00065A0D">
        <w:rPr>
          <w:rStyle w:val="StyleUnderline"/>
          <w:highlight w:val="green"/>
        </w:rPr>
        <w:t xml:space="preserve"> as</w:t>
      </w:r>
      <w:r w:rsidRPr="00065A0D">
        <w:rPr>
          <w:rStyle w:val="StyleUnderline"/>
        </w:rPr>
        <w:t xml:space="preserve"> </w:t>
      </w:r>
      <w:r w:rsidRPr="00065A0D">
        <w:rPr>
          <w:rStyle w:val="Emphasis"/>
        </w:rPr>
        <w:t>thinking</w:t>
      </w:r>
      <w:r w:rsidRPr="00065A0D">
        <w:rPr>
          <w:rStyle w:val="StyleUnderline"/>
        </w:rPr>
        <w:t xml:space="preserve">, </w:t>
      </w:r>
      <w:r w:rsidRPr="00065A0D">
        <w:rPr>
          <w:rStyle w:val="Emphasis"/>
        </w:rPr>
        <w:t>speaking</w:t>
      </w:r>
      <w:r w:rsidRPr="00065A0D">
        <w:rPr>
          <w:rStyle w:val="StyleUnderline"/>
        </w:rPr>
        <w:t xml:space="preserve">, </w:t>
      </w:r>
      <w:r w:rsidRPr="00065A0D">
        <w:rPr>
          <w:rStyle w:val="Emphasis"/>
          <w:highlight w:val="green"/>
        </w:rPr>
        <w:t>self-possessed subjects</w:t>
      </w:r>
      <w:r w:rsidRPr="00065A0D">
        <w:rPr>
          <w:rStyle w:val="StyleUnderline"/>
        </w:rPr>
        <w:t xml:space="preserve">. Fugitives became </w:t>
      </w:r>
      <w:r w:rsidRPr="00065A0D">
        <w:rPr>
          <w:rStyle w:val="Emphasis"/>
        </w:rPr>
        <w:t>counternarratives enfleshed</w:t>
      </w:r>
      <w:r w:rsidRPr="00065A0D">
        <w:rPr>
          <w:sz w:val="16"/>
        </w:rPr>
        <w:t>. They also furnished literal written narratives based on their first-person accounts, at times penned by themselves, thus leaving some record of what happened, how they experienced it, and what they had to say about it.58</w:t>
      </w:r>
    </w:p>
    <w:p w14:paraId="0488698B" w14:textId="77777777" w:rsidR="00F67AB3" w:rsidRPr="00065A0D" w:rsidRDefault="00F67AB3" w:rsidP="00F67AB3">
      <w:pPr>
        <w:rPr>
          <w:sz w:val="16"/>
        </w:rPr>
      </w:pPr>
      <w:r w:rsidRPr="00065A0D">
        <w:rPr>
          <w:sz w:val="16"/>
        </w:rPr>
        <w:t xml:space="preserve">Fugitive slaves were “furnishing a text.” They “spelled the doom of slavery.” Du Bois’s invocation of literacy in the story of the fugitive is quite striking. He linked the literary expressions of fugitives with a broader plot to disrupt the political economy of slavery. </w:t>
      </w:r>
      <w:r w:rsidRPr="00065A0D">
        <w:rPr>
          <w:rStyle w:val="StyleUnderline"/>
        </w:rPr>
        <w:t xml:space="preserve">A fugitive slave was </w:t>
      </w:r>
      <w:r w:rsidRPr="00065A0D">
        <w:rPr>
          <w:rStyle w:val="Emphasis"/>
        </w:rPr>
        <w:t>more than a financial loss</w:t>
      </w:r>
      <w:r w:rsidRPr="00065A0D">
        <w:rPr>
          <w:rStyle w:val="StyleUnderline"/>
        </w:rPr>
        <w:t xml:space="preserve"> recorded in the master’s ledger. Losses were also incurred when the fugitive asserted himself as “</w:t>
      </w:r>
      <w:r w:rsidRPr="00065A0D">
        <w:rPr>
          <w:rStyle w:val="Emphasis"/>
        </w:rPr>
        <w:t>a piece of intelligent humanity</w:t>
      </w:r>
      <w:r w:rsidRPr="00065A0D">
        <w:rPr>
          <w:rStyle w:val="StyleUnderline"/>
        </w:rPr>
        <w:t xml:space="preserve">, who could say [and write]: </w:t>
      </w:r>
      <w:r w:rsidRPr="00065A0D">
        <w:rPr>
          <w:rStyle w:val="Emphasis"/>
        </w:rPr>
        <w:t>I have been owned like an ox</w:t>
      </w:r>
      <w:r w:rsidRPr="00065A0D">
        <w:rPr>
          <w:rStyle w:val="StyleUnderline"/>
        </w:rPr>
        <w:t xml:space="preserve">. </w:t>
      </w:r>
      <w:r w:rsidRPr="00065A0D">
        <w:rPr>
          <w:rStyle w:val="Emphasis"/>
        </w:rPr>
        <w:t>I stole my own body</w:t>
      </w:r>
      <w:r w:rsidRPr="00065A0D">
        <w:rPr>
          <w:rStyle w:val="StyleUnderline"/>
        </w:rPr>
        <w:t xml:space="preserve"> and </w:t>
      </w:r>
      <w:r w:rsidRPr="00065A0D">
        <w:rPr>
          <w:rStyle w:val="Emphasis"/>
        </w:rPr>
        <w:t>now am hunted by law</w:t>
      </w:r>
      <w:r w:rsidRPr="00065A0D">
        <w:rPr>
          <w:rStyle w:val="StyleUnderline"/>
        </w:rPr>
        <w:t xml:space="preserve"> and lash </w:t>
      </w:r>
      <w:r w:rsidRPr="00065A0D">
        <w:rPr>
          <w:rStyle w:val="Emphasis"/>
        </w:rPr>
        <w:t>to be made an ox again</w:t>
      </w:r>
      <w:r w:rsidRPr="00065A0D">
        <w:rPr>
          <w:rStyle w:val="StyleUnderline"/>
        </w:rPr>
        <w:t>.”</w:t>
      </w:r>
      <w:r w:rsidRPr="00065A0D">
        <w:rPr>
          <w:sz w:val="16"/>
        </w:rPr>
        <w:t xml:space="preserve">59 </w:t>
      </w:r>
      <w:r w:rsidRPr="00065A0D">
        <w:rPr>
          <w:rStyle w:val="StyleUnderline"/>
        </w:rPr>
        <w:t>Fugitives speaking and writing of their violent alienation engendered a particular critique of the world, from which emerged a distinct mode of study</w:t>
      </w:r>
      <w:r w:rsidRPr="00065A0D">
        <w:rPr>
          <w:sz w:val="16"/>
        </w:rPr>
        <w:t>.</w:t>
      </w:r>
    </w:p>
    <w:p w14:paraId="0045B8D1" w14:textId="77777777" w:rsidR="00F67AB3" w:rsidRPr="00065A0D" w:rsidRDefault="00F67AB3" w:rsidP="00F67AB3">
      <w:pPr>
        <w:rPr>
          <w:sz w:val="16"/>
        </w:rPr>
      </w:pPr>
      <w:r w:rsidRPr="00065A0D">
        <w:rPr>
          <w:sz w:val="16"/>
        </w:rPr>
        <w:t>Susan Boggs described hiring herself out and using a portion of her wages to pay for herself and her son to attend a clandestine school in Virginia. “I had my son taught to read and write while I was there in a secret school,” Boggs recalled in an 1863 interview, “but I was always so busy in getting a little money to pay for it, that I never learned to read myself.” This same son would later be offered up for sale at the price of $1,000. Refusing to allow this to happen, Boggs immediately acted and helped him escape. “I hardly know how I got him away myself,” Boggs explained. “I started him along, and he got into people’s hands who said they would see him through.” He eventually made it to Canada, where Boggs later joined him.60 Boggs’s narrative situates literacy as part and parcel of Black fugitive life, disrupting the political and economic interests of White owners—an immediate loss to their coffers, and more fugitives to advance the antislavery movement. Her narrative also emphasizes how Black people who were not technically literate, such as herself, actively participated in forging a Black literate culture that strained against the oppressive conditions of an anti-Black world.</w:t>
      </w:r>
    </w:p>
    <w:p w14:paraId="0DCFC9B3" w14:textId="77777777" w:rsidR="00F67AB3" w:rsidRPr="00065A0D" w:rsidRDefault="00F67AB3" w:rsidP="00F67AB3">
      <w:pPr>
        <w:rPr>
          <w:sz w:val="16"/>
        </w:rPr>
      </w:pPr>
      <w:r w:rsidRPr="00065A0D">
        <w:rPr>
          <w:sz w:val="16"/>
        </w:rPr>
        <w:t>The literate slave’s discontent manifested in the refusal to be hands without a head—to borrow from Douglass—a critical step in the enslaved laborers’ strike against the conditions of work. At its highest calling, Black education was a social, cultural, and political project in service of a general strike waged by a people who had been structurally defined as “hybrid between property and person” through laws and lawlike social customs.61 Black education, as it emerged from the enslaved themselves, was counterproductive to this ordering of the world.</w:t>
      </w:r>
    </w:p>
    <w:p w14:paraId="77798C1A" w14:textId="77777777" w:rsidR="00F67AB3" w:rsidRPr="00065A0D" w:rsidRDefault="00F67AB3" w:rsidP="00F67AB3">
      <w:pPr>
        <w:rPr>
          <w:sz w:val="16"/>
        </w:rPr>
      </w:pPr>
      <w:r w:rsidRPr="00065A0D">
        <w:rPr>
          <w:sz w:val="16"/>
        </w:rPr>
        <w:t>“Native Schools” as an Expression of the General Strike</w:t>
      </w:r>
    </w:p>
    <w:p w14:paraId="0D00B2DF" w14:textId="77777777" w:rsidR="00F67AB3" w:rsidRPr="00065A0D" w:rsidRDefault="00F67AB3" w:rsidP="00F67AB3">
      <w:pPr>
        <w:rPr>
          <w:sz w:val="16"/>
        </w:rPr>
      </w:pPr>
      <w:r w:rsidRPr="00065A0D">
        <w:rPr>
          <w:sz w:val="16"/>
        </w:rPr>
        <w:t xml:space="preserve">During the Civil War enslaved people ran away and created makeshift classrooms as one of their first acts of freedom in the Union camps. And </w:t>
      </w:r>
      <w:r w:rsidRPr="00065A0D">
        <w:rPr>
          <w:rStyle w:val="StyleUnderline"/>
        </w:rPr>
        <w:t>fugitives like William McCuthchen and Susie King Taylor, who learned to read and write through covert means while enslaved, were among the first teachers of freed people</w:t>
      </w:r>
      <w:r w:rsidRPr="00065A0D">
        <w:rPr>
          <w:sz w:val="16"/>
        </w:rPr>
        <w:t>.</w:t>
      </w:r>
    </w:p>
    <w:p w14:paraId="6EDAD094" w14:textId="77777777" w:rsidR="00F67AB3" w:rsidRPr="00065A0D" w:rsidRDefault="00F67AB3" w:rsidP="00F67AB3">
      <w:pPr>
        <w:rPr>
          <w:sz w:val="16"/>
        </w:rPr>
      </w:pPr>
      <w:r w:rsidRPr="00065A0D">
        <w:rPr>
          <w:sz w:val="16"/>
        </w:rPr>
        <w:t xml:space="preserve">After the Union army took over Fort Pulaski in April 1862, effectively closing the port of Savannah, Taylor joined her uncle and his family in rushing to St. Catherine Island, where they were protected by the Union soldiers. </w:t>
      </w:r>
      <w:r w:rsidRPr="00065A0D">
        <w:rPr>
          <w:rStyle w:val="StyleUnderline"/>
        </w:rPr>
        <w:t xml:space="preserve">They </w:t>
      </w:r>
      <w:r w:rsidRPr="00065A0D">
        <w:rPr>
          <w:rStyle w:val="Emphasis"/>
        </w:rPr>
        <w:t>ran away</w:t>
      </w:r>
      <w:r w:rsidRPr="00065A0D">
        <w:rPr>
          <w:rStyle w:val="StyleUnderline"/>
        </w:rPr>
        <w:t xml:space="preserve"> despite the counterintelligence efforts of enslavers</w:t>
      </w:r>
      <w:r w:rsidRPr="00065A0D">
        <w:rPr>
          <w:sz w:val="16"/>
        </w:rPr>
        <w:t>. “The whites would tell their colored people not to go to the Yankees,” Taylor recounted, “for they would harness them to carts and make them pull the carts around, in place of horses.” Taylor’s grandmother, who had once been arrested for attending a prayer meeting where Black worshippers were accused of praying and singing for the Yankees to appear, explained that this was a lie. Taylor instead found an opportunity to put her fugitive literacy to even more use than the passes she once forged in Savannah.62</w:t>
      </w:r>
    </w:p>
    <w:p w14:paraId="5B80A71D" w14:textId="77777777" w:rsidR="00F67AB3" w:rsidRPr="00065A0D" w:rsidRDefault="00F67AB3" w:rsidP="00F67AB3">
      <w:pPr>
        <w:rPr>
          <w:sz w:val="16"/>
        </w:rPr>
      </w:pPr>
      <w:r w:rsidRPr="00065A0D">
        <w:rPr>
          <w:sz w:val="16"/>
        </w:rPr>
        <w:t xml:space="preserve">Taylor explained, “I had about forty children to teach, beside a number of adults who came to me nights, all of them so eager to learn to read, to read above anything else.”63 Taylor’s narrative underscores how Black literacy challenged the conditions of slavery in the antebellum years as well as the distinct value it took on in the context of the general strike. Her narrative is extraordinary but not exceptional. </w:t>
      </w:r>
      <w:r w:rsidRPr="00065A0D">
        <w:rPr>
          <w:rStyle w:val="StyleUnderline"/>
        </w:rPr>
        <w:t>Enslaved people ran away during the war and, among other things, started schools and expanded those that previously operated in secret</w:t>
      </w:r>
      <w:r w:rsidRPr="00065A0D">
        <w:rPr>
          <w:sz w:val="16"/>
        </w:rPr>
        <w:t>. One government official, James E. Yeatman, surveyed the conditions of the freedmen living and working on abandoned plantations in the Lower Mississippi Valley in 1863, under the protection of the Union army, and his report recorded the educational activities he observed. There were schools established by northern White missionaries, but most impressive were the scenes of formerly enslaved men and woman holding school, themselves. “There is at Groshon’s plantation a school taught by Rose Anna, a colored girl. She has between forty and fifty scholars,” Yeatman reported. “Uncle Jack, a colored man, at the Goodrich place, is teaching a school of eighty-nine scholars. Uncle Tom, a colored man, at the Savage plantation, has a school of thirty scholars. He is infirm and teaches them remaining himself in bed.”64</w:t>
      </w:r>
    </w:p>
    <w:p w14:paraId="7197EC5B" w14:textId="77777777" w:rsidR="00F67AB3" w:rsidRPr="00065A0D" w:rsidRDefault="00F67AB3" w:rsidP="00F67AB3">
      <w:pPr>
        <w:rPr>
          <w:sz w:val="16"/>
        </w:rPr>
      </w:pPr>
      <w:r w:rsidRPr="00065A0D">
        <w:rPr>
          <w:sz w:val="16"/>
        </w:rPr>
        <w:t>Mary Colbert, a formerly enslaved women from Athens, Georgia, recalled, “It wasn’t long after the surrender before schools for Negroes were opened. It looked like they went wild trying to do just like their white folks had done.”65 In January 1866, one Freedmen’s Bureau agent called these learning communities “native schools.” After traveling through the South for three months, beginning in October 1865, John W. Alvord reported that everywhere he went he saw self-established schools where freed people were “self-teaching” themselves. “So universal is the feeling I am describing,” wrote Alvord, “that it seems as if some unseen influence was inspiring them to that intelligence which they now so immediately need.” He continued, “Not only are individuals seen at study, and under the most untoward circumstances, but in very many places I have found what I will call ‘native schools,’ often rude and very imperfect, but they are there, a group, perhaps, of all ages, trying to learn. Some young man, some woman, or old preacher, in cellar, or shed, or corner of a negro meeting-house, with the alphabet in hand, or a torn spelling-book, is their teacher.” The war had barely ended, “and yet here is a people long imbruted by slavery, and the most despised of any on earth, whose chains are no sooner broken than they spring to their feet, set up an exceeding great army, clothing themselves with intelligence.”66</w:t>
      </w:r>
    </w:p>
    <w:p w14:paraId="6C5363AE" w14:textId="77777777" w:rsidR="00F67AB3" w:rsidRPr="00065A0D" w:rsidRDefault="00F67AB3" w:rsidP="00F67AB3">
      <w:pPr>
        <w:rPr>
          <w:sz w:val="16"/>
        </w:rPr>
      </w:pPr>
      <w:r w:rsidRPr="00065A0D">
        <w:rPr>
          <w:sz w:val="16"/>
        </w:rPr>
        <w:t>Across the southern states, the freed people scraped together resources to purchase land, lumber, and books for schools. These schools were overwhelmingly built by the unpaid labor of freed men and women, who also “paid tuition to teachers and often boarded the teachers as well.” In Georgia, for instance, the freed people fully supported “fifty-six of the state’s one hundred black schools and half their 113 teachers” by late 1866. Historian Ronald Butchart estimates that by 1870 the freed people likely matched or surpassed the $8 million in resources spent by northern freedmen’s aid societies and their wealthy White benefactors in the North. He reached this conclusion after accounting for the freed people’s expenditures tracked by the Freedmen’s Bureau, as well as things that were not recorded: Black people’s donated labor used to build and maintain schools, “the value of board for teachers and fuel to heat the buildings, the value of the labor of underpaid black teachers, and the other intangible costs they bore to assure access to literacy.”67</w:t>
      </w:r>
    </w:p>
    <w:p w14:paraId="5623F788" w14:textId="77777777" w:rsidR="00F67AB3" w:rsidRPr="00065A0D" w:rsidRDefault="00F67AB3" w:rsidP="00F67AB3">
      <w:pPr>
        <w:rPr>
          <w:sz w:val="16"/>
        </w:rPr>
      </w:pPr>
      <w:r w:rsidRPr="00065A0D">
        <w:rPr>
          <w:sz w:val="16"/>
        </w:rPr>
        <w:t>And yet, marks left by centuries of suppressing African American education lingered while new assaults transpired. Hannah Davidson, born enslaved in Ballard County, Kentucky, in 1852, recalled one man being attacked for his attempts to start a school after the war: “Jim Ferguson, a colored man, came to teach school. The White folks beat and whipped him and drove him away in his underwear.”68 In 1869, two Fisk University students woke up with guns pointed in their faces in Dresden, Tennessee, after building a school. The White mob roped them together at the neck, dragged them into the woods, and a dozen White men took turns beating them before ordering the teachers to run while shooting after them.69 Given such ongoing hostility, many Black people feared their education might trigger anti-Black violence. Some parents hesitated to allow their children to accept books from missionary teachers in Sparta, Georgia. One freedman, Samuel Simeon Andrews, explained, “When the first teacher, Miss Smith, a Yankee, came … and began teaching Sunday School, all of the children were given testaments or catechisms which their parents were afraid for them to keep lest their masters whip them, but the teacher called on the parents and explained to them that they were as free as their former masters.” The Yankee teacher’s proclamation was indeed true. But so was the eminent threat of danger these parents anticipated. Indeed, Black education continued to be met by violent White resistance. 70</w:t>
      </w:r>
    </w:p>
    <w:p w14:paraId="3CDBF6D8" w14:textId="77777777" w:rsidR="00F67AB3" w:rsidRPr="00065A0D" w:rsidRDefault="00F67AB3" w:rsidP="00F67AB3">
      <w:pPr>
        <w:rPr>
          <w:sz w:val="16"/>
        </w:rPr>
      </w:pPr>
      <w:r w:rsidRPr="00065A0D">
        <w:rPr>
          <w:rStyle w:val="StyleUnderline"/>
        </w:rPr>
        <w:t xml:space="preserve">The </w:t>
      </w:r>
      <w:r w:rsidRPr="00065A0D">
        <w:rPr>
          <w:rStyle w:val="Emphasis"/>
          <w:highlight w:val="green"/>
        </w:rPr>
        <w:t>fugitive literacy</w:t>
      </w:r>
      <w:r w:rsidRPr="00065A0D">
        <w:rPr>
          <w:rStyle w:val="StyleUnderline"/>
        </w:rPr>
        <w:t xml:space="preserve"> of the enslaved led to the grassroots educational program that </w:t>
      </w:r>
      <w:r w:rsidRPr="00065A0D">
        <w:rPr>
          <w:rStyle w:val="StyleUnderline"/>
          <w:highlight w:val="green"/>
        </w:rPr>
        <w:t>emerged</w:t>
      </w:r>
      <w:r w:rsidRPr="00065A0D">
        <w:rPr>
          <w:rStyle w:val="StyleUnderline"/>
        </w:rPr>
        <w:t xml:space="preserve"> during the Civil War </w:t>
      </w:r>
      <w:r w:rsidRPr="00065A0D">
        <w:rPr>
          <w:rStyle w:val="Emphasis"/>
          <w:highlight w:val="green"/>
        </w:rPr>
        <w:t>as</w:t>
      </w:r>
      <w:r w:rsidRPr="00065A0D">
        <w:rPr>
          <w:rStyle w:val="Emphasis"/>
        </w:rPr>
        <w:t xml:space="preserve"> part and parcel of </w:t>
      </w:r>
      <w:r w:rsidRPr="00065A0D">
        <w:rPr>
          <w:rStyle w:val="Emphasis"/>
          <w:highlight w:val="green"/>
        </w:rPr>
        <w:t>the general strike</w:t>
      </w:r>
      <w:r w:rsidRPr="00065A0D">
        <w:rPr>
          <w:rStyle w:val="StyleUnderline"/>
          <w:highlight w:val="green"/>
        </w:rPr>
        <w:t>. This educational tradition</w:t>
      </w:r>
      <w:r w:rsidRPr="00065A0D">
        <w:rPr>
          <w:rStyle w:val="StyleUnderline"/>
        </w:rPr>
        <w:t xml:space="preserve"> helped </w:t>
      </w:r>
      <w:r w:rsidRPr="00065A0D">
        <w:rPr>
          <w:rStyle w:val="Emphasis"/>
          <w:highlight w:val="green"/>
        </w:rPr>
        <w:t>facilitate dreams of a new social order</w:t>
      </w:r>
      <w:r w:rsidRPr="00065A0D">
        <w:rPr>
          <w:rStyle w:val="StyleUnderline"/>
        </w:rPr>
        <w:t xml:space="preserve">. It </w:t>
      </w:r>
      <w:r w:rsidRPr="00065A0D">
        <w:rPr>
          <w:rStyle w:val="StyleUnderline"/>
          <w:highlight w:val="green"/>
        </w:rPr>
        <w:t>refused the</w:t>
      </w:r>
      <w:r w:rsidRPr="00065A0D">
        <w:rPr>
          <w:rStyle w:val="StyleUnderline"/>
        </w:rPr>
        <w:t xml:space="preserve"> arbitrary </w:t>
      </w:r>
      <w:r w:rsidRPr="00065A0D">
        <w:rPr>
          <w:rStyle w:val="StyleUnderline"/>
          <w:highlight w:val="green"/>
        </w:rPr>
        <w:t>logics of slavery’s capitalism</w:t>
      </w:r>
      <w:r w:rsidRPr="00065A0D">
        <w:rPr>
          <w:rStyle w:val="StyleUnderline"/>
        </w:rPr>
        <w:t xml:space="preserve"> imposed on the lives of Black people. Deemed to be absent an interior life, fungible laborers who lacked the capacity to reason, and objects to be superexploited for their commodifiable and (re)productive abilities, the enslaved people in pursuit of independent thought and literacy</w:t>
      </w:r>
      <w:r w:rsidRPr="00065A0D">
        <w:rPr>
          <w:sz w:val="16"/>
        </w:rPr>
        <w:t xml:space="preserve">, for personal or political purposes, or even—perhaps especially—as leisurely activity, </w:t>
      </w:r>
      <w:r w:rsidRPr="00065A0D">
        <w:rPr>
          <w:rStyle w:val="StyleUnderline"/>
        </w:rPr>
        <w:t xml:space="preserve">posed a </w:t>
      </w:r>
      <w:r w:rsidRPr="00065A0D">
        <w:rPr>
          <w:rStyle w:val="Emphasis"/>
        </w:rPr>
        <w:t>fundamental disruption</w:t>
      </w:r>
      <w:r w:rsidRPr="00065A0D">
        <w:rPr>
          <w:rStyle w:val="StyleUnderline"/>
        </w:rPr>
        <w:t xml:space="preserve"> to the </w:t>
      </w:r>
      <w:r w:rsidRPr="00065A0D">
        <w:rPr>
          <w:rStyle w:val="Emphasis"/>
        </w:rPr>
        <w:t>order of things</w:t>
      </w:r>
      <w:r w:rsidRPr="00065A0D">
        <w:rPr>
          <w:sz w:val="16"/>
        </w:rPr>
        <w:t>. Such was the case for literate slaves, and the same would be true of their progeny: Black teachers and students striving in what Carter G. Woodson referred to as “the sequel to slavery”—what contemporary Black Studies scholar Saidiya Hartman refers to as “the afterlife of slavery.”71</w:t>
      </w:r>
    </w:p>
    <w:p w14:paraId="5D999F86" w14:textId="77777777" w:rsidR="00F67AB3" w:rsidRPr="00065A0D" w:rsidRDefault="00F67AB3" w:rsidP="00F67AB3">
      <w:pPr>
        <w:rPr>
          <w:sz w:val="16"/>
        </w:rPr>
      </w:pPr>
      <w:r w:rsidRPr="00065A0D">
        <w:rPr>
          <w:sz w:val="16"/>
        </w:rPr>
        <w:t>Black Education and the Persistent Encroachment of the Slave Past</w:t>
      </w:r>
    </w:p>
    <w:p w14:paraId="6989B676" w14:textId="77777777" w:rsidR="00F67AB3" w:rsidRPr="00065A0D" w:rsidRDefault="00F67AB3" w:rsidP="00F67AB3">
      <w:pPr>
        <w:rPr>
          <w:sz w:val="16"/>
        </w:rPr>
      </w:pPr>
      <w:r w:rsidRPr="00065A0D">
        <w:rPr>
          <w:sz w:val="16"/>
        </w:rPr>
        <w:t>Education was one of the first things African Americans sought out as they experimented with making freedom a real thing following emancipation. As Du Bois explained, “Public education for all at public expense was, in the South, a Negro idea.”72 The freed people initiated what historian Hilary Green called “educational reconstruction” following the Civil War. Through legislative campaigns, they expanded their grassroots schooling program into a tax-funded system of universal education in the South. Black education became institutionalized under the Freedmen’s Bureau and the Reconstruction government. Formerly enslaved people and those with whom they collaborated developed a “vision for the postwar landscape [that] transformed the African American schoolhouse from a temporary, marginalized institution into one enshrined within their respective state constitutions as a fundamental right of citizenship.”73</w:t>
      </w:r>
    </w:p>
    <w:p w14:paraId="6329C473" w14:textId="77777777" w:rsidR="00F67AB3" w:rsidRPr="00065A0D" w:rsidRDefault="00F67AB3" w:rsidP="00F67AB3">
      <w:pPr>
        <w:rPr>
          <w:sz w:val="16"/>
        </w:rPr>
      </w:pPr>
      <w:r w:rsidRPr="00065A0D">
        <w:rPr>
          <w:sz w:val="16"/>
        </w:rPr>
        <w:t xml:space="preserve">African Americans used education to distance themselves from slavery and to express a new vision of citizenship that was antithetical, in every way, to their previous condition as chattel. As discussed earlier, </w:t>
      </w:r>
      <w:r w:rsidRPr="00065A0D">
        <w:rPr>
          <w:rStyle w:val="StyleUnderline"/>
        </w:rPr>
        <w:t>fugitive literacy</w:t>
      </w:r>
      <w:r w:rsidRPr="00065A0D">
        <w:rPr>
          <w:sz w:val="16"/>
        </w:rPr>
        <w:t xml:space="preserve"> in the antebellum period </w:t>
      </w:r>
      <w:r w:rsidRPr="00065A0D">
        <w:rPr>
          <w:rStyle w:val="StyleUnderline"/>
        </w:rPr>
        <w:t>evolved into a critical expression of the general strike waged by the enslaved during the Civil War, and</w:t>
      </w:r>
      <w:r w:rsidRPr="00065A0D">
        <w:rPr>
          <w:sz w:val="16"/>
        </w:rPr>
        <w:t xml:space="preserve"> then </w:t>
      </w:r>
      <w:r w:rsidRPr="00065A0D">
        <w:rPr>
          <w:rStyle w:val="StyleUnderline"/>
        </w:rPr>
        <w:t>their educational efforts in</w:t>
      </w:r>
      <w:r w:rsidRPr="00065A0D">
        <w:rPr>
          <w:sz w:val="16"/>
        </w:rPr>
        <w:t xml:space="preserve"> the earliest days of </w:t>
      </w:r>
      <w:r w:rsidRPr="00065A0D">
        <w:rPr>
          <w:rStyle w:val="StyleUnderline"/>
        </w:rPr>
        <w:t>emancipation</w:t>
      </w:r>
      <w:r w:rsidRPr="00065A0D">
        <w:rPr>
          <w:sz w:val="16"/>
        </w:rPr>
        <w:t>. Seeing this as a continuum of related events allows us to recognize the Black teachers and learners of the post-emancipation era as the progeny of the literate slave. Their shared mission, an unbroken vision of a new world; one that disrupted a racialized social order built on a debasement of Black people; a vision that fundamentally challenged the nation’s political and economic character.</w:t>
      </w:r>
    </w:p>
    <w:p w14:paraId="54626C15" w14:textId="77777777" w:rsidR="00F67AB3" w:rsidRPr="00065A0D" w:rsidRDefault="00F67AB3" w:rsidP="00F67AB3">
      <w:pPr>
        <w:rPr>
          <w:sz w:val="16"/>
        </w:rPr>
      </w:pPr>
      <w:r w:rsidRPr="00065A0D">
        <w:rPr>
          <w:sz w:val="16"/>
        </w:rPr>
        <w:t>White Resistance to Black Education in the Afterlife of Slavery</w:t>
      </w:r>
    </w:p>
    <w:p w14:paraId="5ED94894" w14:textId="77777777" w:rsidR="00F67AB3" w:rsidRPr="00065A0D" w:rsidRDefault="00F67AB3" w:rsidP="00F67AB3">
      <w:pPr>
        <w:rPr>
          <w:sz w:val="16"/>
        </w:rPr>
      </w:pPr>
      <w:r w:rsidRPr="00065A0D">
        <w:rPr>
          <w:sz w:val="16"/>
        </w:rPr>
        <w:t>Such efforts to enact freedom through education were met by violent White opposition. This suppression manifested in a variety of ways, not the least of which were school burnings. More than 630 Black schools were burned between 1866 and 1876. But these efforts were also met with strategic underdevelopment by White ideologues who came to exert influence over the institutional expansion of Black education, especially after Reconstruction.74 Black people’s position in the American social order continued to be negotiated, with distinct implications for the overwhelming majority of African Americans living under the agricultural economy of the South. Du Bois emphasized the perturbed nature of this nonlinear narrative in African American history, writing: “The slave went free; stood a brief moment in the sun; then moved back again toward slavery.”75</w:t>
      </w:r>
    </w:p>
    <w:p w14:paraId="50C245A2" w14:textId="77777777" w:rsidR="00F67AB3" w:rsidRPr="00065A0D" w:rsidRDefault="00F67AB3" w:rsidP="00F67AB3">
      <w:pPr>
        <w:rPr>
          <w:sz w:val="16"/>
        </w:rPr>
      </w:pPr>
      <w:r w:rsidRPr="00065A0D">
        <w:rPr>
          <w:sz w:val="16"/>
        </w:rPr>
        <w:t>Following the removal of federal troops from the South in 1877, “state constitutions and statutes, for a time sources of hope and instruments for reconstructing the social order, became again a means for subordinating blacks.”76 This included public education, which the freedmen established to achieve equality and justice. The newly developed common school in the South would now be used to reinforce old racial hierarchies. White supremacists did not dismantle the public school system established by the freed people, but they used it as an instrument of domination. This subordination was not simply about a hatred for Black people but reflected their position as laborers marked by the immediate past of chattel slavery.</w:t>
      </w:r>
    </w:p>
    <w:p w14:paraId="47F638F5" w14:textId="77777777" w:rsidR="00F67AB3" w:rsidRPr="00065A0D" w:rsidRDefault="00F67AB3" w:rsidP="00F67AB3">
      <w:pPr>
        <w:rPr>
          <w:sz w:val="16"/>
        </w:rPr>
      </w:pPr>
      <w:r w:rsidRPr="00065A0D">
        <w:rPr>
          <w:sz w:val="16"/>
        </w:rPr>
        <w:t>New lenient regulatory laws allowed for gross inequities when it came to the allocation of school funds—a phenomenon that had long been the case for Black education in the antebellum North.77 Historian Michael Fultz notes that in Alabama, between 1891 and 1909, the “differences in funding favoring white schools compared with African American schools soared from 22.4 percent to 514.8 percent.”78 Also writing of Alabama, Horace Mann Bond explained that public education for African Americans “depended upon the social and economic utility which this education was thought to have for the class of white persons in control of legislation and finance.” Bond continued, “Whether this control has been that by slave-owners, humanitarians, planters, financiers, or white farmers and workers, it is obvious that each has wished to provide for Negroes an education designed to meet its own concept of Negro status in the social and economic order.”79 Bond’s observation generally applied to Black education across state and regional lines.</w:t>
      </w:r>
    </w:p>
    <w:p w14:paraId="4BF3F86D" w14:textId="77777777" w:rsidR="00F67AB3" w:rsidRPr="00065A0D" w:rsidRDefault="00F67AB3" w:rsidP="00F67AB3">
      <w:pPr>
        <w:rPr>
          <w:sz w:val="16"/>
        </w:rPr>
      </w:pPr>
      <w:r w:rsidRPr="00065A0D">
        <w:rPr>
          <w:sz w:val="16"/>
        </w:rPr>
        <w:t xml:space="preserve">In light of these material conditions, </w:t>
      </w:r>
      <w:r w:rsidRPr="00065A0D">
        <w:rPr>
          <w:rStyle w:val="StyleUnderline"/>
        </w:rPr>
        <w:t>Black people</w:t>
      </w:r>
      <w:r w:rsidRPr="00065A0D">
        <w:rPr>
          <w:sz w:val="16"/>
        </w:rPr>
        <w:t xml:space="preserve"> continued to </w:t>
      </w:r>
      <w:r w:rsidRPr="00065A0D">
        <w:rPr>
          <w:rStyle w:val="StyleUnderline"/>
        </w:rPr>
        <w:t>pursue education to refuse a social order that positioned them at the bottom of the labor hierarchy, where they were hailed as indispensable laborers and yet always socially, culturally, and politically expendable</w:t>
      </w:r>
      <w:r w:rsidRPr="00065A0D">
        <w:rPr>
          <w:sz w:val="16"/>
        </w:rPr>
        <w:t xml:space="preserve">. This reality was “the inherent contradiction of Blackness” described by Black Studies scholar Charisse Burden-Stelly, where Blackness and Black people, under racial capitalism, factored into the political economy as “value minus worth.”80 Despite their outsized importance to the US economy as an exploited group of disenfranchised laborers (first as enslaved people, then as “former slaves”), </w:t>
      </w:r>
      <w:r w:rsidRPr="00065A0D">
        <w:rPr>
          <w:rStyle w:val="Emphasis"/>
        </w:rPr>
        <w:t>African Americans</w:t>
      </w:r>
      <w:r w:rsidRPr="00065A0D">
        <w:rPr>
          <w:rStyle w:val="StyleUnderline"/>
        </w:rPr>
        <w:t xml:space="preserve"> were </w:t>
      </w:r>
      <w:r w:rsidRPr="00065A0D">
        <w:rPr>
          <w:rStyle w:val="Emphasis"/>
        </w:rPr>
        <w:t>defined</w:t>
      </w:r>
      <w:r w:rsidRPr="00065A0D">
        <w:rPr>
          <w:sz w:val="16"/>
        </w:rPr>
        <w:t xml:space="preserve"> in the national consciousness </w:t>
      </w:r>
      <w:r w:rsidRPr="00065A0D">
        <w:rPr>
          <w:rStyle w:val="StyleUnderline"/>
        </w:rPr>
        <w:t xml:space="preserve">as the </w:t>
      </w:r>
      <w:r w:rsidRPr="00065A0D">
        <w:rPr>
          <w:rStyle w:val="Emphasis"/>
        </w:rPr>
        <w:t>antithesis of human civilization</w:t>
      </w:r>
      <w:r w:rsidRPr="00065A0D">
        <w:rPr>
          <w:rStyle w:val="StyleUnderline"/>
        </w:rPr>
        <w:t>, and</w:t>
      </w:r>
      <w:r w:rsidRPr="00065A0D">
        <w:rPr>
          <w:sz w:val="16"/>
        </w:rPr>
        <w:t xml:space="preserve"> by many conceptions, they </w:t>
      </w:r>
      <w:r w:rsidRPr="00065A0D">
        <w:rPr>
          <w:rStyle w:val="StyleUnderline"/>
        </w:rPr>
        <w:t>represented the greatest threats to (White) American civilization. Black people’s motivations for education continued to challenge these conditions, as well as ideological assaults inflicted by “the white architects of black education”</w:t>
      </w:r>
      <w:r w:rsidRPr="00065A0D">
        <w:rPr>
          <w:sz w:val="16"/>
        </w:rPr>
        <w:t>—a group of White industrial philanthropists and social reformers who wielded near complete, unchecked authority over the institutional development of Black education before the First World War.81</w:t>
      </w:r>
    </w:p>
    <w:p w14:paraId="698E5D3D" w14:textId="77777777" w:rsidR="00F67AB3" w:rsidRPr="00065A0D" w:rsidRDefault="00F67AB3" w:rsidP="00F67AB3">
      <w:pPr>
        <w:rPr>
          <w:sz w:val="16"/>
        </w:rPr>
      </w:pPr>
      <w:r w:rsidRPr="00065A0D">
        <w:rPr>
          <w:sz w:val="16"/>
        </w:rPr>
        <w:t>Nation-building, reconciliation, and economic expansion were core objectives shared by White elites, including education reformers, across regional lines after the Civil War. So “just as the Negro gained his emancipation and new rights through a falling out between white men, he now stood to lose his rights through the reconciliation of white men.”82 Indeed, Black schools became a critical site where Whites in the North and South worked through their differences on the Negro problem and to unify the nation. Industrial education fitted to the needs of the South’s agricultural economy, some argued, was the solution. It was a way to demonstrate that Black education could be “useful” for the political economic interests of southern Whites. Black people could gain basic academic skills while being trained to be content as agricultural and domestic workers. This ideological struggle among political leaders and philanthropists significantly shaped the institutional development of Black education into the twentieth century.83</w:t>
      </w:r>
    </w:p>
    <w:p w14:paraId="159BDFBA" w14:textId="77777777" w:rsidR="00F67AB3" w:rsidRPr="00065A0D" w:rsidRDefault="00F67AB3" w:rsidP="00F67AB3">
      <w:pPr>
        <w:rPr>
          <w:sz w:val="16"/>
        </w:rPr>
      </w:pPr>
      <w:r w:rsidRPr="00065A0D">
        <w:rPr>
          <w:sz w:val="16"/>
        </w:rPr>
        <w:t>All the while, African Americans struggled against such narrow and oppressive programs of education that rendered them to be some hybrid of citizen and noncitizen, a status based on a racialized social contract being recalibrated in the late nineteenth and early twentieth centuries through mechanisms of law and policy. Across the historical record, we find formerly enslaved people and their descendants striving for education as part of a strategy to mitigate and challenge their material conditions as a people perpetually debased by political economic relations in which their agency was nearly, if not entirely, eclipsed by anti-Black laws, policies, and social customs tainted by the chattel principle of years past. Constant conflict emerged between Black people’s educational strivings and the efforts of powerful Whites gunning to redefine, on their terms, the freed people’s position in the social order.</w:t>
      </w:r>
    </w:p>
    <w:p w14:paraId="17E2B1FF" w14:textId="77777777" w:rsidR="00F67AB3" w:rsidRPr="00065A0D" w:rsidRDefault="00F67AB3" w:rsidP="00F67AB3">
      <w:pPr>
        <w:rPr>
          <w:sz w:val="16"/>
        </w:rPr>
      </w:pPr>
      <w:r w:rsidRPr="00065A0D">
        <w:rPr>
          <w:sz w:val="16"/>
        </w:rPr>
        <w:t>The Field, the Kitchen, and the Classroom</w:t>
      </w:r>
    </w:p>
    <w:p w14:paraId="6ED34BCA" w14:textId="77777777" w:rsidR="00F67AB3" w:rsidRPr="00065A0D" w:rsidRDefault="00F67AB3" w:rsidP="00F67AB3">
      <w:pPr>
        <w:rPr>
          <w:sz w:val="16"/>
        </w:rPr>
      </w:pPr>
      <w:r w:rsidRPr="00065A0D">
        <w:rPr>
          <w:sz w:val="16"/>
        </w:rPr>
        <w:t xml:space="preserve">Black parents and communities wanted more for their children than the agricultural and domestic roles assigned to them. They recognized such labor roles to be generally accompanied by particular forms of anti-Black violence and precarity. Children were taught to dream of a life that looked and felt different from slavery and its analogs of sharecropping, tenant farming, and White people’s kitchens. </w:t>
      </w:r>
      <w:r w:rsidRPr="00065A0D">
        <w:rPr>
          <w:rStyle w:val="Emphasis"/>
          <w:highlight w:val="green"/>
        </w:rPr>
        <w:t>Black education</w:t>
      </w:r>
      <w:r w:rsidRPr="00065A0D">
        <w:rPr>
          <w:rStyle w:val="StyleUnderline"/>
        </w:rPr>
        <w:t>, while always restrained</w:t>
      </w:r>
      <w:r w:rsidRPr="00065A0D">
        <w:rPr>
          <w:sz w:val="16"/>
        </w:rPr>
        <w:t xml:space="preserve"> in some way</w:t>
      </w:r>
      <w:r w:rsidRPr="00065A0D">
        <w:rPr>
          <w:rStyle w:val="StyleUnderline"/>
        </w:rPr>
        <w:t xml:space="preserve">, continued to provide opportunities to </w:t>
      </w:r>
      <w:r w:rsidRPr="00065A0D">
        <w:rPr>
          <w:rStyle w:val="Emphasis"/>
          <w:highlight w:val="green"/>
        </w:rPr>
        <w:t>disrupt</w:t>
      </w:r>
      <w:r w:rsidRPr="00065A0D">
        <w:rPr>
          <w:rStyle w:val="StyleUnderline"/>
        </w:rPr>
        <w:t xml:space="preserve"> these </w:t>
      </w:r>
      <w:r w:rsidRPr="00065A0D">
        <w:rPr>
          <w:rStyle w:val="Emphasis"/>
          <w:highlight w:val="green"/>
        </w:rPr>
        <w:t>political economic patterns</w:t>
      </w:r>
      <w:r w:rsidRPr="00065A0D">
        <w:rPr>
          <w:sz w:val="16"/>
        </w:rPr>
        <w:t xml:space="preserve">. Even with all the external constraints, </w:t>
      </w:r>
      <w:r w:rsidRPr="00065A0D">
        <w:rPr>
          <w:rStyle w:val="Emphasis"/>
        </w:rPr>
        <w:t>Black education</w:t>
      </w:r>
      <w:r w:rsidRPr="00065A0D">
        <w:rPr>
          <w:rStyle w:val="StyleUnderline"/>
        </w:rPr>
        <w:t xml:space="preserve"> </w:t>
      </w:r>
      <w:r w:rsidRPr="00065A0D">
        <w:rPr>
          <w:rStyle w:val="StyleUnderline"/>
          <w:highlight w:val="green"/>
        </w:rPr>
        <w:t xml:space="preserve">provided </w:t>
      </w:r>
      <w:r w:rsidRPr="00065A0D">
        <w:rPr>
          <w:rStyle w:val="Emphasis"/>
          <w:highlight w:val="green"/>
        </w:rPr>
        <w:t>space</w:t>
      </w:r>
      <w:r w:rsidRPr="00065A0D">
        <w:rPr>
          <w:rStyle w:val="StyleUnderline"/>
          <w:highlight w:val="green"/>
        </w:rPr>
        <w:t xml:space="preserve"> for</w:t>
      </w:r>
      <w:r w:rsidRPr="00065A0D">
        <w:rPr>
          <w:sz w:val="16"/>
        </w:rPr>
        <w:t xml:space="preserve"> some modicum of </w:t>
      </w:r>
      <w:r w:rsidRPr="00065A0D">
        <w:rPr>
          <w:rStyle w:val="Emphasis"/>
          <w:highlight w:val="green"/>
        </w:rPr>
        <w:t>resistance</w:t>
      </w:r>
      <w:r w:rsidRPr="00065A0D">
        <w:rPr>
          <w:rStyle w:val="StyleUnderline"/>
          <w:highlight w:val="green"/>
        </w:rPr>
        <w:t xml:space="preserve">, </w:t>
      </w:r>
      <w:r w:rsidRPr="00065A0D">
        <w:rPr>
          <w:rStyle w:val="Emphasis"/>
          <w:highlight w:val="green"/>
        </w:rPr>
        <w:t>critical study</w:t>
      </w:r>
      <w:r w:rsidRPr="00065A0D">
        <w:rPr>
          <w:rStyle w:val="StyleUnderline"/>
          <w:highlight w:val="green"/>
        </w:rPr>
        <w:t xml:space="preserve">, and </w:t>
      </w:r>
      <w:r w:rsidRPr="00065A0D">
        <w:rPr>
          <w:rStyle w:val="Emphasis"/>
          <w:highlight w:val="green"/>
        </w:rPr>
        <w:t>freedom dreaming</w:t>
      </w:r>
      <w:r w:rsidRPr="00065A0D">
        <w:rPr>
          <w:sz w:val="16"/>
        </w:rPr>
        <w:t>.</w:t>
      </w:r>
    </w:p>
    <w:p w14:paraId="3B0F8184" w14:textId="77777777" w:rsidR="00F67AB3" w:rsidRPr="00065A0D" w:rsidRDefault="00F67AB3" w:rsidP="00F67AB3">
      <w:pPr>
        <w:rPr>
          <w:sz w:val="16"/>
        </w:rPr>
      </w:pPr>
      <w:r w:rsidRPr="00065A0D">
        <w:rPr>
          <w:sz w:val="16"/>
        </w:rPr>
        <w:t>Education as a critique against the conditions of slave work—or Negro work—also meant using what was learned in school to safeguard oneself and one’s community against fraud by White bosses and planters. Historians observed how Black farmers encouraged literacy among their children to help evaluate contracts and ensure these documents stated what was agreed on with White planters.84 In other cases, such as Mary McLeod Bethune’s, Black people who worked as field hands and who could read, write, and figure were asked to record the pounds of cotton each individual brought in from the field. Black agricultural laborers insisted on this to ensure workers were not being cheated. Bethune recalled this practice within her South Carolina community in the 1880s, stating, “When we went to pick cotton for white people, they said, ‘Let Mary Jane put down the number of pounds.’”85 Her colaborers looked to her as a leader who used her education in service of their shared uplift and to offer some measure of protection for themselves as workers.</w:t>
      </w:r>
    </w:p>
    <w:p w14:paraId="5CE8659D" w14:textId="77777777" w:rsidR="00F67AB3" w:rsidRPr="00065A0D" w:rsidRDefault="00F67AB3" w:rsidP="00F67AB3">
      <w:pPr>
        <w:rPr>
          <w:sz w:val="16"/>
        </w:rPr>
      </w:pPr>
      <w:r w:rsidRPr="00065A0D">
        <w:rPr>
          <w:rStyle w:val="StyleUnderline"/>
        </w:rPr>
        <w:t xml:space="preserve">Across the historical record we see </w:t>
      </w:r>
      <w:r w:rsidRPr="00065A0D">
        <w:rPr>
          <w:rStyle w:val="Emphasis"/>
          <w:highlight w:val="green"/>
        </w:rPr>
        <w:t>Black</w:t>
      </w:r>
      <w:r w:rsidRPr="00065A0D">
        <w:rPr>
          <w:rStyle w:val="Emphasis"/>
        </w:rPr>
        <w:t xml:space="preserve"> people strategizing around </w:t>
      </w:r>
      <w:r w:rsidRPr="00065A0D">
        <w:rPr>
          <w:rStyle w:val="Emphasis"/>
          <w:highlight w:val="green"/>
        </w:rPr>
        <w:t>education</w:t>
      </w:r>
      <w:r w:rsidRPr="00065A0D">
        <w:rPr>
          <w:rStyle w:val="StyleUnderline"/>
        </w:rPr>
        <w:t xml:space="preserve"> to help </w:t>
      </w:r>
      <w:r w:rsidRPr="00065A0D">
        <w:rPr>
          <w:rStyle w:val="Emphasis"/>
          <w:highlight w:val="green"/>
        </w:rPr>
        <w:t>mitigate</w:t>
      </w:r>
      <w:r w:rsidRPr="00065A0D">
        <w:rPr>
          <w:rStyle w:val="StyleUnderline"/>
        </w:rPr>
        <w:t xml:space="preserve"> the </w:t>
      </w:r>
      <w:r w:rsidRPr="00065A0D">
        <w:rPr>
          <w:rStyle w:val="Emphasis"/>
          <w:highlight w:val="green"/>
        </w:rPr>
        <w:t>stressors</w:t>
      </w:r>
      <w:r w:rsidRPr="00065A0D">
        <w:rPr>
          <w:rStyle w:val="StyleUnderline"/>
        </w:rPr>
        <w:t xml:space="preserve"> and </w:t>
      </w:r>
      <w:r w:rsidRPr="00065A0D">
        <w:rPr>
          <w:rStyle w:val="Emphasis"/>
        </w:rPr>
        <w:t>challenges</w:t>
      </w:r>
      <w:r w:rsidRPr="00065A0D">
        <w:rPr>
          <w:rStyle w:val="StyleUnderline"/>
        </w:rPr>
        <w:t xml:space="preserve"> they faced </w:t>
      </w:r>
      <w:r w:rsidRPr="00065A0D">
        <w:rPr>
          <w:rStyle w:val="StyleUnderline"/>
          <w:highlight w:val="green"/>
        </w:rPr>
        <w:t>in</w:t>
      </w:r>
      <w:r w:rsidRPr="00065A0D">
        <w:rPr>
          <w:rStyle w:val="StyleUnderline"/>
        </w:rPr>
        <w:t xml:space="preserve"> a world structured by </w:t>
      </w:r>
      <w:r w:rsidRPr="00065A0D">
        <w:rPr>
          <w:rStyle w:val="Emphasis"/>
          <w:highlight w:val="green"/>
        </w:rPr>
        <w:t>racial capitalism</w:t>
      </w:r>
      <w:r w:rsidRPr="00065A0D">
        <w:rPr>
          <w:rStyle w:val="StyleUnderline"/>
        </w:rPr>
        <w:t xml:space="preserve"> born of African chattel slavery. </w:t>
      </w:r>
      <w:r w:rsidRPr="00065A0D">
        <w:rPr>
          <w:rStyle w:val="StyleUnderline"/>
          <w:highlight w:val="green"/>
        </w:rPr>
        <w:t xml:space="preserve">They </w:t>
      </w:r>
      <w:r w:rsidRPr="00065A0D">
        <w:rPr>
          <w:rStyle w:val="Emphasis"/>
          <w:highlight w:val="green"/>
        </w:rPr>
        <w:t>challenged</w:t>
      </w:r>
      <w:r w:rsidRPr="00065A0D">
        <w:rPr>
          <w:rStyle w:val="StyleUnderline"/>
        </w:rPr>
        <w:t xml:space="preserve"> the </w:t>
      </w:r>
      <w:r w:rsidRPr="00065A0D">
        <w:rPr>
          <w:rStyle w:val="Emphasis"/>
        </w:rPr>
        <w:t xml:space="preserve">hegemonic </w:t>
      </w:r>
      <w:r w:rsidRPr="00065A0D">
        <w:rPr>
          <w:rStyle w:val="Emphasis"/>
          <w:highlight w:val="green"/>
        </w:rPr>
        <w:t>idea</w:t>
      </w:r>
      <w:r w:rsidRPr="00065A0D">
        <w:rPr>
          <w:rStyle w:val="StyleUnderline"/>
        </w:rPr>
        <w:t xml:space="preserve"> that </w:t>
      </w:r>
      <w:r w:rsidRPr="00065A0D">
        <w:rPr>
          <w:rStyle w:val="Emphasis"/>
          <w:highlight w:val="green"/>
        </w:rPr>
        <w:t>Black</w:t>
      </w:r>
      <w:r w:rsidRPr="00065A0D">
        <w:rPr>
          <w:rStyle w:val="Emphasis"/>
        </w:rPr>
        <w:t xml:space="preserve"> manual </w:t>
      </w:r>
      <w:r w:rsidRPr="00065A0D">
        <w:rPr>
          <w:rStyle w:val="Emphasis"/>
          <w:highlight w:val="green"/>
        </w:rPr>
        <w:t>labor</w:t>
      </w:r>
      <w:r w:rsidRPr="00065A0D">
        <w:rPr>
          <w:rStyle w:val="StyleUnderline"/>
          <w:highlight w:val="green"/>
        </w:rPr>
        <w:t xml:space="preserve"> was </w:t>
      </w:r>
      <w:r w:rsidRPr="00065A0D">
        <w:rPr>
          <w:rStyle w:val="Emphasis"/>
          <w:highlight w:val="green"/>
        </w:rPr>
        <w:t>natural</w:t>
      </w:r>
      <w:r w:rsidRPr="00065A0D">
        <w:rPr>
          <w:rStyle w:val="StyleUnderline"/>
        </w:rPr>
        <w:t>; that their position as “</w:t>
      </w:r>
      <w:r w:rsidRPr="00065A0D">
        <w:rPr>
          <w:rStyle w:val="Emphasis"/>
        </w:rPr>
        <w:t>hands</w:t>
      </w:r>
      <w:r w:rsidRPr="00065A0D">
        <w:rPr>
          <w:rStyle w:val="StyleUnderline"/>
        </w:rPr>
        <w:t xml:space="preserve">” was </w:t>
      </w:r>
      <w:r w:rsidRPr="00065A0D">
        <w:rPr>
          <w:rStyle w:val="Emphasis"/>
        </w:rPr>
        <w:t>inevitable</w:t>
      </w:r>
      <w:r w:rsidRPr="00065A0D">
        <w:rPr>
          <w:rStyle w:val="StyleUnderline"/>
        </w:rPr>
        <w:t xml:space="preserve"> </w:t>
      </w:r>
      <w:r w:rsidRPr="00065A0D">
        <w:rPr>
          <w:rStyle w:val="StyleUnderline"/>
          <w:highlight w:val="green"/>
        </w:rPr>
        <w:t>and</w:t>
      </w:r>
      <w:r w:rsidRPr="00065A0D">
        <w:rPr>
          <w:sz w:val="16"/>
        </w:rPr>
        <w:t xml:space="preserve"> the </w:t>
      </w:r>
      <w:r w:rsidRPr="00065A0D">
        <w:rPr>
          <w:rStyle w:val="Emphasis"/>
          <w:highlight w:val="green"/>
        </w:rPr>
        <w:t>proper</w:t>
      </w:r>
      <w:r w:rsidRPr="00065A0D">
        <w:rPr>
          <w:sz w:val="16"/>
        </w:rPr>
        <w:t xml:space="preserve"> valuation of their position in the world.</w:t>
      </w:r>
    </w:p>
    <w:p w14:paraId="5A8F2EDF" w14:textId="77777777" w:rsidR="00F67AB3" w:rsidRPr="00065A0D" w:rsidRDefault="00F67AB3" w:rsidP="00F67AB3">
      <w:pPr>
        <w:rPr>
          <w:sz w:val="16"/>
        </w:rPr>
      </w:pPr>
      <w:r w:rsidRPr="00065A0D">
        <w:rPr>
          <w:sz w:val="16"/>
        </w:rPr>
        <w:t>Richard Robert Wright Jr. explained how both educated and uneducated Blacks in Augusta, Georgia, in the 1880s and 1890s viewed schooling as a path for their children to escape the indignities experienced under the racialized labor economy in the South. “Most of these Negro-Americans wanted their children to get an education so that they would not have to work as hard as their parents,” Wright offered. In particular, “They wanted their girls ‘out of the white people’s kitchens’ [and] they wanted for them emancipation from ditch digging, the washtub, the domestic service and menial labor in general.”86 To be clear, this demand for Black education was not only motivated by dreams of Black girls gaining access to something other than menial labor. It was also a desire to circumvent the threat of sexual violence endemic to the experiences of Black women and girls as a distinct group of laborers in the White domestic sphere. And this work “carried the taint of slavery” even beyond the South, explained Saidiya Hartman, writing about gendered labor conditions for Black girls in New York City and Philadelphia at the turn of the twentieth century. She asserted, “The kitchen was the field and the brothel,” as the conditions of work continued to be shaped by the aftermath of property relations where Black girls’ bodies were understood as available for the sexual exploits of those who wielded power over them.87</w:t>
      </w:r>
    </w:p>
    <w:p w14:paraId="4205FDFF" w14:textId="77777777" w:rsidR="00F67AB3" w:rsidRPr="00065A0D" w:rsidRDefault="00F67AB3" w:rsidP="00F67AB3">
      <w:pPr>
        <w:rPr>
          <w:sz w:val="16"/>
        </w:rPr>
      </w:pPr>
      <w:r w:rsidRPr="00065A0D">
        <w:rPr>
          <w:sz w:val="16"/>
        </w:rPr>
        <w:t xml:space="preserve">Du Bois’s speech delivered in 1906 at the second annual meeting of the Niagara Movement channeled this tradition in Black social and political thought, where </w:t>
      </w:r>
      <w:r w:rsidRPr="00065A0D">
        <w:rPr>
          <w:rStyle w:val="StyleUnderline"/>
        </w:rPr>
        <w:t xml:space="preserve">African Americans valued </w:t>
      </w:r>
      <w:r w:rsidRPr="00065A0D">
        <w:rPr>
          <w:rStyle w:val="Emphasis"/>
        </w:rPr>
        <w:t>education</w:t>
      </w:r>
      <w:r w:rsidRPr="00065A0D">
        <w:rPr>
          <w:rStyle w:val="StyleUnderline"/>
        </w:rPr>
        <w:t xml:space="preserve"> as </w:t>
      </w:r>
      <w:r w:rsidRPr="00065A0D">
        <w:rPr>
          <w:rStyle w:val="Emphasis"/>
        </w:rPr>
        <w:t>a tool</w:t>
      </w:r>
      <w:r w:rsidRPr="00065A0D">
        <w:rPr>
          <w:rStyle w:val="StyleUnderline"/>
        </w:rPr>
        <w:t xml:space="preserve"> for </w:t>
      </w:r>
      <w:r w:rsidRPr="00065A0D">
        <w:rPr>
          <w:rStyle w:val="Emphasis"/>
        </w:rPr>
        <w:t>disrupting the norms</w:t>
      </w:r>
      <w:r w:rsidRPr="00065A0D">
        <w:rPr>
          <w:rStyle w:val="StyleUnderline"/>
        </w:rPr>
        <w:t xml:space="preserve"> of </w:t>
      </w:r>
      <w:r w:rsidRPr="00065A0D">
        <w:rPr>
          <w:rStyle w:val="Emphasis"/>
        </w:rPr>
        <w:t>racial capitalism</w:t>
      </w:r>
      <w:r w:rsidRPr="00065A0D">
        <w:rPr>
          <w:rStyle w:val="StyleUnderline"/>
        </w:rPr>
        <w:t xml:space="preserve"> </w:t>
      </w:r>
      <w:r w:rsidRPr="00065A0D">
        <w:rPr>
          <w:rStyle w:val="StyleUnderline"/>
          <w:highlight w:val="green"/>
        </w:rPr>
        <w:t xml:space="preserve">as opposed to </w:t>
      </w:r>
      <w:r w:rsidRPr="00065A0D">
        <w:rPr>
          <w:rStyle w:val="Emphasis"/>
          <w:highlight w:val="green"/>
        </w:rPr>
        <w:t>reinforcing them</w:t>
      </w:r>
      <w:r w:rsidRPr="00065A0D">
        <w:rPr>
          <w:sz w:val="16"/>
        </w:rPr>
        <w:t>. He declared, “We want our children educated. . . . And when we call for education we mean real education. We believe in work. We ourselves are workers, but work is not necessarily education. Education is the development of power and ideal. We want our children trained as intelligent human beings should be, and we will fight for all time against any proposal to educate Black boys and girls simply as servants and underlings, or simply for the use of other people. They have a right to know, to think, to aspire.”88 The critique embedded in Du Bois’s speech was also expressed through the actions of ordinary Black people. African Americans’ commitment to creating and pursuing educational opportunities continued to be animated by a desire to put distance between the material realities of enslavement and the conditions shaping Black life well into the twentieth century.</w:t>
      </w:r>
    </w:p>
    <w:p w14:paraId="7AEE096F" w14:textId="77777777" w:rsidR="00F67AB3" w:rsidRPr="00065A0D" w:rsidRDefault="00F67AB3" w:rsidP="00F67AB3">
      <w:pPr>
        <w:rPr>
          <w:sz w:val="16"/>
        </w:rPr>
      </w:pPr>
      <w:r w:rsidRPr="00065A0D">
        <w:rPr>
          <w:sz w:val="16"/>
        </w:rPr>
        <w:t>The famous writer Ralph Ellison and schoolteacher Dorothy Robinson echoed these ideas when writing about their educational experiences in the 1910s and 1920s, in Oklahoma and Texas. Ellison recalled, “During the fall cottonpicking season certain kids left school and went with their parents to work in the cotton fields.”89 Yet the families of these students made clear that they had come west to Oklahoma because they desired something for their children beyond farms and cotton fields. They expressed this, even as they had to pull their children out of school to work during harvest season to help support their families. Dorothy Robinson recalled her father repeatedly disobeying demands by their White landlord who insisted that he “take those kids out of school and have them help gather this crop.” Robinson explained that her job as a teacher, the first on both her mother’s and father’s side of the family, made her “a precious symbol. . . . Through me the families were pushing their boundaries farther from the field work and domestic chores, which to my parents’ generation still held deep connotations of slavery.”90Robinson’s family, like the community members in Ellison’s and Bethune’s narratives, is a testament to how African Americans who lacked formal schooling acted as strong advocates for education in their families and communities.91</w:t>
      </w:r>
    </w:p>
    <w:p w14:paraId="18ECD373" w14:textId="77777777" w:rsidR="00F67AB3" w:rsidRPr="00065A0D" w:rsidRDefault="00F67AB3" w:rsidP="00F67AB3">
      <w:pPr>
        <w:rPr>
          <w:sz w:val="16"/>
        </w:rPr>
      </w:pPr>
      <w:r w:rsidRPr="00065A0D">
        <w:rPr>
          <w:sz w:val="16"/>
        </w:rPr>
        <w:t xml:space="preserve">To be clear, it wasn’t that Black people did not see value in agricultural and service labor. Robinson’s parents taught her that “all labor was honorable.” And she felt no embarrassment when “giving a hand” to assist her family in gathering cotton, even after she became a teacher. It was generally the conditions surrounding this work, reflecting social dynamics of enslavement, that were cause for concern. Not just the physical tasks but also the power relations and ongoing exploitation that characterized Black agricultural work in the South. </w:t>
      </w:r>
      <w:r w:rsidRPr="00065A0D">
        <w:rPr>
          <w:rStyle w:val="StyleUnderline"/>
        </w:rPr>
        <w:t>To White planters, Black educational strivings signaled a desire to escape the conditions under which they labored</w:t>
      </w:r>
      <w:r w:rsidRPr="00065A0D">
        <w:rPr>
          <w:sz w:val="16"/>
        </w:rPr>
        <w:t>. For this precise reason, educated African Americans, especially teachers, became targets of their aggression. Robinson wrote, “The belief was held that money spent on the education of Negroes was a waste, or that educated Negroes ‘got out of their places’ and proved to be bad influences among others.” Black teachers were living embodiments of such “bad influences.”92</w:t>
      </w:r>
    </w:p>
    <w:p w14:paraId="50789A73" w14:textId="77777777" w:rsidR="00F67AB3" w:rsidRPr="00065A0D" w:rsidRDefault="00F67AB3" w:rsidP="00F67AB3">
      <w:pPr>
        <w:rPr>
          <w:sz w:val="16"/>
        </w:rPr>
      </w:pPr>
      <w:r w:rsidRPr="00065A0D">
        <w:rPr>
          <w:sz w:val="16"/>
        </w:rPr>
        <w:t xml:space="preserve">Deeply aware of such external animosity, </w:t>
      </w:r>
      <w:r w:rsidRPr="00065A0D">
        <w:rPr>
          <w:rStyle w:val="StyleUnderline"/>
          <w:highlight w:val="green"/>
        </w:rPr>
        <w:t>African American educators</w:t>
      </w:r>
      <w:r w:rsidRPr="00065A0D">
        <w:rPr>
          <w:rStyle w:val="StyleUnderline"/>
        </w:rPr>
        <w:t xml:space="preserve"> developed ways of working around and </w:t>
      </w:r>
      <w:r w:rsidRPr="00065A0D">
        <w:rPr>
          <w:rStyle w:val="Emphasis"/>
        </w:rPr>
        <w:t>subverting</w:t>
      </w:r>
      <w:r w:rsidRPr="00065A0D">
        <w:rPr>
          <w:rStyle w:val="StyleUnderline"/>
        </w:rPr>
        <w:t xml:space="preserve"> this aggression to </w:t>
      </w:r>
      <w:r w:rsidRPr="00065A0D">
        <w:rPr>
          <w:rStyle w:val="Emphasis"/>
          <w:highlight w:val="green"/>
        </w:rPr>
        <w:t>carve out spaces</w:t>
      </w:r>
      <w:r w:rsidRPr="00065A0D">
        <w:rPr>
          <w:rStyle w:val="StyleUnderline"/>
          <w:highlight w:val="green"/>
        </w:rPr>
        <w:t xml:space="preserve"> of</w:t>
      </w:r>
      <w:r w:rsidRPr="00065A0D">
        <w:rPr>
          <w:rStyle w:val="StyleUnderline"/>
        </w:rPr>
        <w:t xml:space="preserve"> dignity in the </w:t>
      </w:r>
      <w:r w:rsidRPr="00065A0D">
        <w:rPr>
          <w:rStyle w:val="Emphasis"/>
          <w:highlight w:val="green"/>
        </w:rPr>
        <w:t>learning</w:t>
      </w:r>
      <w:r w:rsidRPr="00065A0D">
        <w:rPr>
          <w:rStyle w:val="Emphasis"/>
        </w:rPr>
        <w:t xml:space="preserve"> environments</w:t>
      </w:r>
      <w:r w:rsidRPr="00065A0D">
        <w:rPr>
          <w:rStyle w:val="StyleUnderline"/>
        </w:rPr>
        <w:t xml:space="preserve"> they created</w:t>
      </w:r>
      <w:r w:rsidRPr="00065A0D">
        <w:rPr>
          <w:sz w:val="16"/>
        </w:rPr>
        <w:t xml:space="preserve">. They did this </w:t>
      </w:r>
      <w:r w:rsidRPr="00065A0D">
        <w:rPr>
          <w:rStyle w:val="StyleUnderline"/>
          <w:highlight w:val="green"/>
        </w:rPr>
        <w:t xml:space="preserve">despite being </w:t>
      </w:r>
      <w:r w:rsidRPr="00065A0D">
        <w:rPr>
          <w:rStyle w:val="Emphasis"/>
          <w:highlight w:val="green"/>
        </w:rPr>
        <w:t>exploited</w:t>
      </w:r>
      <w:r w:rsidRPr="00065A0D">
        <w:rPr>
          <w:rStyle w:val="Emphasis"/>
        </w:rPr>
        <w:t xml:space="preserve"> as a class of workers</w:t>
      </w:r>
      <w:r w:rsidRPr="00065A0D">
        <w:rPr>
          <w:sz w:val="16"/>
        </w:rPr>
        <w:t xml:space="preserve"> who were underpaid and </w:t>
      </w:r>
      <w:r w:rsidRPr="00065A0D">
        <w:rPr>
          <w:rStyle w:val="StyleUnderline"/>
        </w:rPr>
        <w:t xml:space="preserve">often </w:t>
      </w:r>
      <w:r w:rsidRPr="00065A0D">
        <w:rPr>
          <w:rStyle w:val="StyleUnderline"/>
          <w:highlight w:val="green"/>
        </w:rPr>
        <w:t>subjected to</w:t>
      </w:r>
      <w:r w:rsidRPr="00065A0D">
        <w:rPr>
          <w:rStyle w:val="StyleUnderline"/>
        </w:rPr>
        <w:t xml:space="preserve"> </w:t>
      </w:r>
      <w:r w:rsidRPr="00065A0D">
        <w:rPr>
          <w:rStyle w:val="Emphasis"/>
        </w:rPr>
        <w:t xml:space="preserve">ongoing </w:t>
      </w:r>
      <w:r w:rsidRPr="00065A0D">
        <w:rPr>
          <w:rStyle w:val="Emphasis"/>
          <w:highlight w:val="green"/>
        </w:rPr>
        <w:t>surveillance</w:t>
      </w:r>
      <w:r w:rsidRPr="00065A0D">
        <w:rPr>
          <w:rStyle w:val="StyleUnderline"/>
          <w:highlight w:val="green"/>
        </w:rPr>
        <w:t xml:space="preserve"> and</w:t>
      </w:r>
      <w:r w:rsidRPr="00065A0D">
        <w:rPr>
          <w:rStyle w:val="StyleUnderline"/>
        </w:rPr>
        <w:t xml:space="preserve"> </w:t>
      </w:r>
      <w:r w:rsidRPr="00065A0D">
        <w:rPr>
          <w:rStyle w:val="Emphasis"/>
        </w:rPr>
        <w:t xml:space="preserve">acts of </w:t>
      </w:r>
      <w:r w:rsidRPr="00065A0D">
        <w:rPr>
          <w:rStyle w:val="Emphasis"/>
          <w:highlight w:val="green"/>
        </w:rPr>
        <w:t>terror</w:t>
      </w:r>
      <w:r w:rsidRPr="00065A0D">
        <w:rPr>
          <w:sz w:val="16"/>
        </w:rPr>
        <w:t xml:space="preserve">.93 </w:t>
      </w:r>
      <w:r w:rsidRPr="00065A0D">
        <w:rPr>
          <w:rStyle w:val="Emphasis"/>
          <w:highlight w:val="green"/>
        </w:rPr>
        <w:t>Black students</w:t>
      </w:r>
      <w:r w:rsidRPr="00065A0D">
        <w:rPr>
          <w:rStyle w:val="StyleUnderline"/>
        </w:rPr>
        <w:t xml:space="preserve"> and </w:t>
      </w:r>
      <w:r w:rsidRPr="00065A0D">
        <w:rPr>
          <w:rStyle w:val="Emphasis"/>
        </w:rPr>
        <w:t>teachers</w:t>
      </w:r>
      <w:r w:rsidRPr="00065A0D">
        <w:rPr>
          <w:rStyle w:val="StyleUnderline"/>
        </w:rPr>
        <w:t>, like</w:t>
      </w:r>
      <w:r w:rsidRPr="00065A0D">
        <w:rPr>
          <w:sz w:val="16"/>
        </w:rPr>
        <w:t xml:space="preserve"> the figure of </w:t>
      </w:r>
      <w:r w:rsidRPr="00065A0D">
        <w:rPr>
          <w:rStyle w:val="StyleUnderline"/>
        </w:rPr>
        <w:t xml:space="preserve">the literate slave before them, </w:t>
      </w:r>
      <w:r w:rsidRPr="00065A0D">
        <w:rPr>
          <w:rStyle w:val="Emphasis"/>
          <w:highlight w:val="green"/>
        </w:rPr>
        <w:t>embodied</w:t>
      </w:r>
      <w:r w:rsidRPr="00065A0D">
        <w:rPr>
          <w:rStyle w:val="StyleUnderline"/>
        </w:rPr>
        <w:t xml:space="preserve"> the </w:t>
      </w:r>
      <w:r w:rsidRPr="00065A0D">
        <w:rPr>
          <w:rStyle w:val="StyleUnderline"/>
          <w:highlight w:val="green"/>
        </w:rPr>
        <w:t>assertion</w:t>
      </w:r>
      <w:r w:rsidRPr="00065A0D">
        <w:rPr>
          <w:rStyle w:val="StyleUnderline"/>
        </w:rPr>
        <w:t xml:space="preserve"> that </w:t>
      </w:r>
      <w:r w:rsidRPr="00065A0D">
        <w:rPr>
          <w:rStyle w:val="Emphasis"/>
          <w:highlight w:val="green"/>
        </w:rPr>
        <w:t>African</w:t>
      </w:r>
      <w:r w:rsidRPr="00065A0D">
        <w:rPr>
          <w:rStyle w:val="Emphasis"/>
        </w:rPr>
        <w:t xml:space="preserve"> descendent </w:t>
      </w:r>
      <w:r w:rsidRPr="00065A0D">
        <w:rPr>
          <w:rStyle w:val="Emphasis"/>
          <w:highlight w:val="green"/>
        </w:rPr>
        <w:t>people</w:t>
      </w:r>
      <w:r w:rsidRPr="00065A0D">
        <w:rPr>
          <w:rStyle w:val="StyleUnderline"/>
          <w:highlight w:val="green"/>
        </w:rPr>
        <w:t xml:space="preserve"> were </w:t>
      </w:r>
      <w:r w:rsidRPr="00065A0D">
        <w:rPr>
          <w:rStyle w:val="Emphasis"/>
          <w:highlight w:val="green"/>
        </w:rPr>
        <w:t>more than hands</w:t>
      </w:r>
      <w:r w:rsidRPr="00065A0D">
        <w:rPr>
          <w:rStyle w:val="StyleUnderline"/>
          <w:highlight w:val="green"/>
        </w:rPr>
        <w:t xml:space="preserve"> to be </w:t>
      </w:r>
      <w:r w:rsidRPr="00065A0D">
        <w:rPr>
          <w:rStyle w:val="Emphasis"/>
          <w:highlight w:val="green"/>
        </w:rPr>
        <w:t>worked</w:t>
      </w:r>
      <w:r w:rsidRPr="00065A0D">
        <w:rPr>
          <w:rStyle w:val="StyleUnderline"/>
          <w:highlight w:val="green"/>
        </w:rPr>
        <w:t xml:space="preserve"> for</w:t>
      </w:r>
      <w:r w:rsidRPr="00065A0D">
        <w:rPr>
          <w:rStyle w:val="StyleUnderline"/>
        </w:rPr>
        <w:t xml:space="preserve"> the </w:t>
      </w:r>
      <w:r w:rsidRPr="00065A0D">
        <w:rPr>
          <w:rStyle w:val="Emphasis"/>
          <w:highlight w:val="green"/>
        </w:rPr>
        <w:t>profits</w:t>
      </w:r>
      <w:r w:rsidRPr="00065A0D">
        <w:rPr>
          <w:rStyle w:val="Emphasis"/>
        </w:rPr>
        <w:t xml:space="preserve"> of others</w:t>
      </w:r>
      <w:r w:rsidRPr="00065A0D">
        <w:rPr>
          <w:sz w:val="16"/>
        </w:rPr>
        <w:t>.</w:t>
      </w:r>
    </w:p>
    <w:p w14:paraId="3DCA060B" w14:textId="77777777" w:rsidR="00F67AB3" w:rsidRPr="00065A0D" w:rsidRDefault="00F67AB3" w:rsidP="00F67AB3">
      <w:pPr>
        <w:rPr>
          <w:sz w:val="16"/>
        </w:rPr>
      </w:pPr>
      <w:r w:rsidRPr="00065A0D">
        <w:rPr>
          <w:sz w:val="16"/>
        </w:rPr>
        <w:t>Conclusion</w:t>
      </w:r>
    </w:p>
    <w:p w14:paraId="0A56ACCA" w14:textId="77777777" w:rsidR="00F67AB3" w:rsidRPr="00065A0D" w:rsidRDefault="00F67AB3" w:rsidP="00F67AB3">
      <w:pPr>
        <w:rPr>
          <w:sz w:val="16"/>
        </w:rPr>
      </w:pPr>
      <w:r w:rsidRPr="00065A0D">
        <w:rPr>
          <w:sz w:val="16"/>
        </w:rPr>
        <w:t xml:space="preserve">The literate slave posed a disruption to the social arrangements of America as a slave society. From emancipation through Jim Crow, Black America’s pursuit of education continued to be expressed in opposition to social conditions that deemed them valuable only to the extent that they could produce material gains for powerful elites in an anti-Black world. </w:t>
      </w:r>
      <w:r w:rsidRPr="00065A0D">
        <w:rPr>
          <w:rStyle w:val="Emphasis"/>
          <w:highlight w:val="green"/>
        </w:rPr>
        <w:t>Black education</w:t>
      </w:r>
      <w:r w:rsidRPr="00065A0D">
        <w:rPr>
          <w:sz w:val="16"/>
        </w:rPr>
        <w:t xml:space="preserve">, in its political origins, </w:t>
      </w:r>
      <w:r w:rsidRPr="00065A0D">
        <w:rPr>
          <w:rStyle w:val="StyleUnderline"/>
          <w:highlight w:val="green"/>
        </w:rPr>
        <w:t xml:space="preserve">was </w:t>
      </w:r>
      <w:r w:rsidRPr="00065A0D">
        <w:rPr>
          <w:rStyle w:val="Emphasis"/>
          <w:highlight w:val="green"/>
        </w:rPr>
        <w:t>part of</w:t>
      </w:r>
      <w:r w:rsidRPr="00065A0D">
        <w:rPr>
          <w:rStyle w:val="StyleUnderline"/>
        </w:rPr>
        <w:t xml:space="preserve"> an </w:t>
      </w:r>
      <w:r w:rsidRPr="00065A0D">
        <w:rPr>
          <w:rStyle w:val="Emphasis"/>
        </w:rPr>
        <w:t xml:space="preserve">expansive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conditions of enslaved work</w:t>
      </w:r>
      <w:r w:rsidRPr="00065A0D">
        <w:rPr>
          <w:rStyle w:val="StyleUnderline"/>
          <w:highlight w:val="green"/>
        </w:rPr>
        <w:t xml:space="preserve"> and</w:t>
      </w:r>
      <w:r w:rsidRPr="00065A0D">
        <w:rPr>
          <w:sz w:val="16"/>
        </w:rPr>
        <w:t xml:space="preserve"> therefore, too, the emerging regime of </w:t>
      </w:r>
      <w:r w:rsidRPr="00065A0D">
        <w:rPr>
          <w:rStyle w:val="Emphasis"/>
          <w:highlight w:val="green"/>
        </w:rPr>
        <w:t>racial capitalism</w:t>
      </w:r>
      <w:r w:rsidRPr="00065A0D">
        <w:rPr>
          <w:sz w:val="16"/>
        </w:rPr>
        <w:t>. This origin story has implications not only for reading Black education of the past but also for conceptually interrogating challenges that persist at the intersection of education and Black social life.</w:t>
      </w:r>
    </w:p>
    <w:p w14:paraId="3A2F7E3A" w14:textId="77777777" w:rsidR="00F67AB3" w:rsidRPr="00065A0D" w:rsidRDefault="00F67AB3" w:rsidP="00F67AB3">
      <w:pPr>
        <w:rPr>
          <w:sz w:val="16"/>
        </w:rPr>
      </w:pPr>
      <w:r w:rsidRPr="00065A0D">
        <w:rPr>
          <w:sz w:val="16"/>
        </w:rPr>
        <w:t xml:space="preserve">An instructive mandate emerges from the position of the literate slave, as well as distinct philosophical considerations as to what an education in service of a subjugated people looks like in relation to a social order and national culture structured on their debasement. Any curricular object deriving from their stolen life—and literacy—is likely to be at odds with dominant metrics of educational accountability and achievement. It is sure to find conflict with narrowly utilitarian and instrumentalist approaches to education driven primarily by the demands of the marketplace. What </w:t>
      </w:r>
      <w:r w:rsidRPr="00065A0D">
        <w:rPr>
          <w:rStyle w:val="StyleUnderline"/>
        </w:rPr>
        <w:t>the literate slave teaches us is that</w:t>
      </w:r>
      <w:r w:rsidRPr="00065A0D">
        <w:rPr>
          <w:sz w:val="16"/>
        </w:rPr>
        <w:t xml:space="preserve"> any </w:t>
      </w:r>
      <w:r w:rsidRPr="00065A0D">
        <w:rPr>
          <w:rStyle w:val="Emphasis"/>
          <w:highlight w:val="green"/>
        </w:rPr>
        <w:t>education</w:t>
      </w:r>
      <w:r w:rsidRPr="00065A0D">
        <w:rPr>
          <w:rStyle w:val="StyleUnderline"/>
        </w:rPr>
        <w:t xml:space="preserve"> in service of Black freedom</w:t>
      </w:r>
      <w:r w:rsidRPr="00065A0D">
        <w:rPr>
          <w:sz w:val="16"/>
        </w:rPr>
        <w:t xml:space="preserve"> dreams </w:t>
      </w:r>
      <w:r w:rsidRPr="00065A0D">
        <w:rPr>
          <w:rStyle w:val="StyleUnderline"/>
          <w:highlight w:val="green"/>
        </w:rPr>
        <w:t>must</w:t>
      </w:r>
      <w:r w:rsidRPr="00065A0D">
        <w:rPr>
          <w:sz w:val="16"/>
        </w:rPr>
        <w:t xml:space="preserve"> be one that </w:t>
      </w:r>
      <w:r w:rsidRPr="00065A0D">
        <w:rPr>
          <w:rStyle w:val="StyleUnderline"/>
          <w:highlight w:val="green"/>
        </w:rPr>
        <w:t>grapple</w:t>
      </w:r>
      <w:r w:rsidRPr="00065A0D">
        <w:rPr>
          <w:sz w:val="16"/>
        </w:rPr>
        <w:t xml:space="preserve">s </w:t>
      </w:r>
      <w:r w:rsidRPr="00065A0D">
        <w:rPr>
          <w:rStyle w:val="StyleUnderline"/>
          <w:highlight w:val="green"/>
        </w:rPr>
        <w:t xml:space="preserve">with </w:t>
      </w:r>
      <w:r w:rsidRPr="00065A0D">
        <w:rPr>
          <w:rStyle w:val="Emphasis"/>
          <w:highlight w:val="green"/>
        </w:rPr>
        <w:t>the</w:t>
      </w:r>
      <w:r w:rsidRPr="00065A0D">
        <w:rPr>
          <w:rStyle w:val="Emphasis"/>
        </w:rPr>
        <w:t xml:space="preserve"> immediate material </w:t>
      </w:r>
      <w:r w:rsidRPr="00065A0D">
        <w:rPr>
          <w:rStyle w:val="Emphasis"/>
          <w:highlight w:val="green"/>
        </w:rPr>
        <w:t>needs</w:t>
      </w:r>
      <w:r w:rsidRPr="00065A0D">
        <w:rPr>
          <w:rStyle w:val="StyleUnderline"/>
          <w:highlight w:val="green"/>
        </w:rPr>
        <w:t xml:space="preserve"> of </w:t>
      </w:r>
      <w:r w:rsidRPr="00065A0D">
        <w:rPr>
          <w:rStyle w:val="Emphasis"/>
          <w:highlight w:val="green"/>
        </w:rPr>
        <w:t>Black people</w:t>
      </w:r>
      <w:r w:rsidRPr="00065A0D">
        <w:rPr>
          <w:sz w:val="16"/>
        </w:rPr>
        <w:t xml:space="preserve">. Most importantly, it must also seek </w:t>
      </w:r>
      <w:r w:rsidRPr="00065A0D">
        <w:rPr>
          <w:rStyle w:val="StyleUnderline"/>
          <w:highlight w:val="green"/>
        </w:rPr>
        <w:t xml:space="preserve">to </w:t>
      </w:r>
      <w:r w:rsidRPr="00065A0D">
        <w:rPr>
          <w:rStyle w:val="Emphasis"/>
          <w:highlight w:val="green"/>
        </w:rPr>
        <w:t>dismantle</w:t>
      </w:r>
      <w:r w:rsidRPr="00065A0D">
        <w:rPr>
          <w:rStyle w:val="Emphasis"/>
        </w:rPr>
        <w:t xml:space="preserve"> the </w:t>
      </w:r>
      <w:r w:rsidRPr="00065A0D">
        <w:rPr>
          <w:rStyle w:val="Emphasis"/>
          <w:highlight w:val="green"/>
        </w:rPr>
        <w:t>structural antagonisms</w:t>
      </w:r>
      <w:r w:rsidRPr="00065A0D">
        <w:rPr>
          <w:rStyle w:val="StyleUnderline"/>
          <w:highlight w:val="green"/>
        </w:rPr>
        <w:t xml:space="preserve"> that </w:t>
      </w:r>
      <w:r w:rsidRPr="00065A0D">
        <w:rPr>
          <w:rStyle w:val="Emphasis"/>
          <w:highlight w:val="green"/>
        </w:rPr>
        <w:t>give form</w:t>
      </w:r>
      <w:r w:rsidRPr="00065A0D">
        <w:rPr>
          <w:rStyle w:val="StyleUnderline"/>
          <w:highlight w:val="green"/>
        </w:rPr>
        <w:t xml:space="preserve"> to</w:t>
      </w:r>
      <w:r w:rsidRPr="00065A0D">
        <w:rPr>
          <w:rStyle w:val="StyleUnderline"/>
        </w:rPr>
        <w:t xml:space="preserve"> the </w:t>
      </w:r>
      <w:r w:rsidRPr="00065A0D">
        <w:rPr>
          <w:rStyle w:val="Emphasis"/>
        </w:rPr>
        <w:t xml:space="preserve">ongoing precarious </w:t>
      </w:r>
      <w:r w:rsidRPr="00065A0D">
        <w:rPr>
          <w:rStyle w:val="Emphasis"/>
          <w:highlight w:val="green"/>
        </w:rPr>
        <w:t>conditions of Black life</w:t>
      </w:r>
      <w:r w:rsidRPr="00065A0D">
        <w:rPr>
          <w:sz w:val="16"/>
        </w:rPr>
        <w:t xml:space="preserve">. This polemical mandate of Black education is as old as “the new world” itself and continues to be the primary curricular object, even as the chattel principle has been dismantled—or perhaps splintered into new forms. This is to say, </w:t>
      </w:r>
      <w:r w:rsidRPr="00065A0D">
        <w:rPr>
          <w:rStyle w:val="Emphasis"/>
        </w:rPr>
        <w:t xml:space="preserve">Black </w:t>
      </w:r>
      <w:r w:rsidRPr="00065A0D">
        <w:rPr>
          <w:rStyle w:val="Emphasis"/>
          <w:highlight w:val="green"/>
        </w:rPr>
        <w:t>education</w:t>
      </w:r>
      <w:r w:rsidRPr="00065A0D">
        <w:rPr>
          <w:rStyle w:val="StyleUnderline"/>
          <w:highlight w:val="green"/>
        </w:rPr>
        <w:t xml:space="preserve"> as</w:t>
      </w:r>
      <w:r w:rsidRPr="00065A0D">
        <w:rPr>
          <w:rStyle w:val="StyleUnderline"/>
        </w:rPr>
        <w:t xml:space="preserve"> the </w:t>
      </w:r>
      <w:r w:rsidRPr="00065A0D">
        <w:rPr>
          <w:rStyle w:val="Emphasis"/>
          <w:highlight w:val="green"/>
        </w:rPr>
        <w:t>general strike</w:t>
      </w:r>
      <w:r w:rsidRPr="00065A0D">
        <w:rPr>
          <w:sz w:val="16"/>
        </w:rPr>
        <w:t xml:space="preserve">, by necessity, </w:t>
      </w:r>
      <w:r w:rsidRPr="00065A0D">
        <w:rPr>
          <w:rStyle w:val="StyleUnderline"/>
          <w:highlight w:val="green"/>
        </w:rPr>
        <w:t>is</w:t>
      </w:r>
      <w:r w:rsidRPr="00065A0D">
        <w:rPr>
          <w:rStyle w:val="StyleUnderline"/>
        </w:rPr>
        <w:t xml:space="preserve"> </w:t>
      </w:r>
      <w:r w:rsidRPr="00065A0D">
        <w:rPr>
          <w:rStyle w:val="Emphasis"/>
        </w:rPr>
        <w:t>suspicious</w:t>
      </w:r>
      <w:r w:rsidRPr="00065A0D">
        <w:rPr>
          <w:rStyle w:val="StyleUnderline"/>
        </w:rPr>
        <w:t xml:space="preserve"> and </w:t>
      </w:r>
      <w:r w:rsidRPr="00065A0D">
        <w:rPr>
          <w:rStyle w:val="Emphasis"/>
          <w:highlight w:val="green"/>
        </w:rPr>
        <w:t>critical</w:t>
      </w:r>
      <w:r w:rsidRPr="00065A0D">
        <w:rPr>
          <w:rStyle w:val="StyleUnderline"/>
          <w:highlight w:val="green"/>
        </w:rPr>
        <w:t xml:space="preserve"> of </w:t>
      </w:r>
      <w:r w:rsidRPr="00065A0D">
        <w:rPr>
          <w:rStyle w:val="Emphasis"/>
          <w:highlight w:val="green"/>
        </w:rPr>
        <w:t>educational protocols</w:t>
      </w:r>
      <w:r w:rsidRPr="00065A0D">
        <w:rPr>
          <w:rStyle w:val="StyleUnderline"/>
        </w:rPr>
        <w:t xml:space="preserve"> established </w:t>
      </w:r>
      <w:r w:rsidRPr="00065A0D">
        <w:rPr>
          <w:rStyle w:val="StyleUnderline"/>
          <w:highlight w:val="green"/>
        </w:rPr>
        <w:t>in alignment with</w:t>
      </w:r>
      <w:r w:rsidRPr="00065A0D">
        <w:rPr>
          <w:rStyle w:val="StyleUnderline"/>
        </w:rPr>
        <w:t xml:space="preserve"> the terms of </w:t>
      </w:r>
      <w:r w:rsidRPr="00065A0D">
        <w:rPr>
          <w:rStyle w:val="Emphasis"/>
          <w:highlight w:val="green"/>
        </w:rPr>
        <w:t>racial capitalism</w:t>
      </w:r>
      <w:r w:rsidRPr="00065A0D">
        <w:rPr>
          <w:rStyle w:val="StyleUnderline"/>
        </w:rPr>
        <w:t>, a world structure</w:t>
      </w:r>
      <w:r w:rsidRPr="00065A0D">
        <w:rPr>
          <w:sz w:val="16"/>
        </w:rPr>
        <w:t xml:space="preserve"> that is </w:t>
      </w:r>
      <w:r w:rsidRPr="00065A0D">
        <w:rPr>
          <w:rStyle w:val="StyleUnderline"/>
        </w:rPr>
        <w:t xml:space="preserve">always derivative of the </w:t>
      </w:r>
      <w:r w:rsidRPr="00065A0D">
        <w:rPr>
          <w:rStyle w:val="Emphasis"/>
        </w:rPr>
        <w:t>chattel principle</w:t>
      </w:r>
      <w:r w:rsidRPr="00065A0D">
        <w:rPr>
          <w:sz w:val="16"/>
        </w:rPr>
        <w:t>.</w:t>
      </w:r>
    </w:p>
    <w:p w14:paraId="4B0A3D6D" w14:textId="77777777" w:rsidR="00F67AB3" w:rsidRPr="00065A0D" w:rsidRDefault="00F67AB3" w:rsidP="00F67AB3">
      <w:pPr>
        <w:rPr>
          <w:sz w:val="16"/>
        </w:rPr>
      </w:pPr>
      <w:r w:rsidRPr="00065A0D">
        <w:rPr>
          <w:sz w:val="16"/>
        </w:rPr>
        <w:t xml:space="preserve">The literate slave’s discontent—and their general strike against the conditions of work—shaped a politics of education that provides a necessary critique of present-day educational models, where </w:t>
      </w:r>
      <w:r w:rsidRPr="00065A0D">
        <w:rPr>
          <w:rStyle w:val="StyleUnderline"/>
        </w:rPr>
        <w:t>instrumentalist approaches to education, as prescribed by demands in the labor market, play an outsized role in shaping discourse about the schooling of Black children</w:t>
      </w:r>
      <w:r w:rsidRPr="00065A0D">
        <w:rPr>
          <w:sz w:val="16"/>
        </w:rPr>
        <w:t xml:space="preserve">. The higher aims of education have always exceeded an obsession with direct application, concerns about usefulness in the workforce, or mere matters of individual gains and social mobility. The </w:t>
      </w:r>
      <w:r w:rsidRPr="00065A0D">
        <w:rPr>
          <w:rStyle w:val="Emphasis"/>
          <w:highlight w:val="green"/>
        </w:rPr>
        <w:t>spiritual strivings</w:t>
      </w:r>
      <w:r w:rsidRPr="00065A0D">
        <w:rPr>
          <w:rStyle w:val="StyleUnderline"/>
          <w:highlight w:val="green"/>
        </w:rPr>
        <w:t xml:space="preserve"> of</w:t>
      </w:r>
      <w:r w:rsidRPr="00065A0D">
        <w:rPr>
          <w:sz w:val="16"/>
        </w:rPr>
        <w:t xml:space="preserve"> a </w:t>
      </w:r>
      <w:r w:rsidRPr="00065A0D">
        <w:rPr>
          <w:rStyle w:val="StyleUnderline"/>
          <w:highlight w:val="green"/>
        </w:rPr>
        <w:t xml:space="preserve">people for whom the world has </w:t>
      </w:r>
      <w:r w:rsidRPr="00065A0D">
        <w:rPr>
          <w:rStyle w:val="Emphasis"/>
          <w:highlight w:val="green"/>
        </w:rPr>
        <w:t>perpetually denied</w:t>
      </w:r>
      <w:r w:rsidRPr="00065A0D">
        <w:rPr>
          <w:rStyle w:val="Emphasis"/>
        </w:rPr>
        <w:t xml:space="preserve"> their </w:t>
      </w:r>
      <w:r w:rsidRPr="00065A0D">
        <w:rPr>
          <w:rStyle w:val="Emphasis"/>
          <w:highlight w:val="green"/>
        </w:rPr>
        <w:t>interiority</w:t>
      </w:r>
      <w:r w:rsidRPr="00065A0D">
        <w:rPr>
          <w:rStyle w:val="StyleUnderline"/>
          <w:highlight w:val="green"/>
        </w:rPr>
        <w:t xml:space="preserve"> must</w:t>
      </w:r>
      <w:r w:rsidRPr="00065A0D">
        <w:rPr>
          <w:rStyle w:val="StyleUnderline"/>
        </w:rPr>
        <w:t xml:space="preserve"> always </w:t>
      </w:r>
      <w:r w:rsidRPr="00065A0D">
        <w:rPr>
          <w:rStyle w:val="StyleUnderline"/>
          <w:highlight w:val="green"/>
        </w:rPr>
        <w:t xml:space="preserve">be </w:t>
      </w:r>
      <w:r w:rsidRPr="00065A0D">
        <w:rPr>
          <w:rStyle w:val="Emphasis"/>
          <w:highlight w:val="green"/>
        </w:rPr>
        <w:t>front</w:t>
      </w:r>
      <w:r w:rsidRPr="00065A0D">
        <w:rPr>
          <w:rStyle w:val="StyleUnderline"/>
          <w:highlight w:val="green"/>
        </w:rPr>
        <w:t xml:space="preserve"> and </w:t>
      </w:r>
      <w:r w:rsidRPr="00065A0D">
        <w:rPr>
          <w:rStyle w:val="Emphasis"/>
          <w:highlight w:val="green"/>
        </w:rPr>
        <w:t>center</w:t>
      </w:r>
      <w:r w:rsidRPr="00065A0D">
        <w:rPr>
          <w:sz w:val="16"/>
        </w:rPr>
        <w:t xml:space="preserve">. This is especially the case when it comes to Black learners—a group of students that has been conscripted into the story, and structure, of American schooling on tortured terms. No other group of learners has gone to school the way African American students have gone to school. Their education, first criminalized, then appropriated as an instrument to reinforce their subjugated status, has made Black students a distinct group—a distinct socially and historically constructed student body. Images of the National Guard escorting African American students to integrate the very tax-supported public education that their predecessors made possible reflect ongoing conundrums in Black educational life. Yet couched in this history of Black persecution is a conceptual thread insisting that </w:t>
      </w:r>
      <w:r w:rsidRPr="00065A0D">
        <w:rPr>
          <w:rStyle w:val="Emphasis"/>
          <w:highlight w:val="green"/>
        </w:rPr>
        <w:t>Black</w:t>
      </w:r>
      <w:r w:rsidRPr="00065A0D">
        <w:rPr>
          <w:rStyle w:val="Emphasis"/>
        </w:rPr>
        <w:t xml:space="preserve"> spiritual </w:t>
      </w:r>
      <w:r w:rsidRPr="00065A0D">
        <w:rPr>
          <w:rStyle w:val="Emphasis"/>
          <w:highlight w:val="green"/>
        </w:rPr>
        <w:t>strivings</w:t>
      </w:r>
      <w:r w:rsidRPr="00065A0D">
        <w:rPr>
          <w:rStyle w:val="StyleUnderline"/>
          <w:highlight w:val="green"/>
        </w:rPr>
        <w:t xml:space="preserve"> in </w:t>
      </w:r>
      <w:r w:rsidRPr="00065A0D">
        <w:rPr>
          <w:rStyle w:val="Emphasis"/>
          <w:highlight w:val="green"/>
        </w:rPr>
        <w:t>education</w:t>
      </w:r>
      <w:r w:rsidRPr="00065A0D">
        <w:rPr>
          <w:sz w:val="16"/>
        </w:rPr>
        <w:t>—African American people’s pursuit of equal justice and human recognition in an anti-Black world—</w:t>
      </w:r>
      <w:r w:rsidRPr="00065A0D">
        <w:rPr>
          <w:rStyle w:val="StyleUnderline"/>
          <w:highlight w:val="green"/>
        </w:rPr>
        <w:t xml:space="preserve">should always </w:t>
      </w:r>
      <w:r w:rsidRPr="00065A0D">
        <w:rPr>
          <w:rStyle w:val="Emphasis"/>
          <w:highlight w:val="green"/>
        </w:rPr>
        <w:t>take precedence</w:t>
      </w:r>
      <w:r w:rsidRPr="00065A0D">
        <w:rPr>
          <w:rStyle w:val="StyleUnderline"/>
          <w:highlight w:val="green"/>
        </w:rPr>
        <w:t xml:space="preserve"> over </w:t>
      </w:r>
      <w:r w:rsidRPr="00065A0D">
        <w:rPr>
          <w:rStyle w:val="Emphasis"/>
          <w:highlight w:val="green"/>
        </w:rPr>
        <w:t>narrow</w:t>
      </w:r>
      <w:r w:rsidRPr="00065A0D">
        <w:rPr>
          <w:rStyle w:val="Emphasis"/>
        </w:rPr>
        <w:t xml:space="preserve">ly defined practical demands of </w:t>
      </w:r>
      <w:r w:rsidRPr="00065A0D">
        <w:rPr>
          <w:rStyle w:val="Emphasis"/>
          <w:highlight w:val="green"/>
        </w:rPr>
        <w:t>schooling</w:t>
      </w:r>
      <w:r w:rsidRPr="00065A0D">
        <w:rPr>
          <w:sz w:val="16"/>
        </w:rPr>
        <w:t>.</w:t>
      </w:r>
    </w:p>
    <w:p w14:paraId="62E36DF0" w14:textId="77777777" w:rsidR="00F67AB3" w:rsidRPr="00065A0D" w:rsidRDefault="00F67AB3" w:rsidP="00F67AB3">
      <w:pPr>
        <w:rPr>
          <w:sz w:val="16"/>
        </w:rPr>
      </w:pPr>
      <w:r w:rsidRPr="00065A0D">
        <w:rPr>
          <w:rStyle w:val="Emphasis"/>
        </w:rPr>
        <w:t>Education must provide</w:t>
      </w:r>
      <w:r w:rsidRPr="00065A0D">
        <w:rPr>
          <w:rStyle w:val="StyleUnderline"/>
        </w:rPr>
        <w:t xml:space="preserve"> students with </w:t>
      </w:r>
      <w:r w:rsidRPr="00065A0D">
        <w:rPr>
          <w:rStyle w:val="Emphasis"/>
        </w:rPr>
        <w:t>equipment for living</w:t>
      </w:r>
      <w:r w:rsidRPr="00065A0D">
        <w:rPr>
          <w:sz w:val="16"/>
        </w:rPr>
        <w:t>, and the literate slave offers critical lessons for the aims of such a liberatory education. These lessons are relevant for all students, but especially for learners who are condemned by the system of knowledge and persecuted by the very policies structuring schools and society.</w:t>
      </w:r>
    </w:p>
    <w:p w14:paraId="49FD8D3E" w14:textId="77777777" w:rsidR="00F67AB3" w:rsidRDefault="00F67AB3" w:rsidP="00F67AB3"/>
    <w:p w14:paraId="21C2F626" w14:textId="77777777" w:rsidR="00F67AB3" w:rsidRPr="00F67AB3" w:rsidRDefault="00F67AB3" w:rsidP="00F67AB3"/>
    <w:sectPr w:rsidR="00F67AB3" w:rsidRPr="00F67A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CEB0D" w14:textId="77777777" w:rsidR="00DA508A" w:rsidRDefault="00DA508A" w:rsidP="00066D2C">
      <w:pPr>
        <w:spacing w:after="0" w:line="240" w:lineRule="auto"/>
      </w:pPr>
      <w:r>
        <w:separator/>
      </w:r>
    </w:p>
  </w:endnote>
  <w:endnote w:type="continuationSeparator" w:id="0">
    <w:p w14:paraId="7EDB2B43" w14:textId="77777777" w:rsidR="00DA508A" w:rsidRDefault="00DA508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42F21" w14:textId="77777777" w:rsidR="00DA508A" w:rsidRDefault="00DA508A" w:rsidP="00066D2C">
      <w:pPr>
        <w:spacing w:after="0" w:line="240" w:lineRule="auto"/>
      </w:pPr>
      <w:r>
        <w:separator/>
      </w:r>
    </w:p>
  </w:footnote>
  <w:footnote w:type="continuationSeparator" w:id="0">
    <w:p w14:paraId="33F31526" w14:textId="77777777" w:rsidR="00DA508A" w:rsidRDefault="00DA508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627307"/>
    <w:multiLevelType w:val="multilevel"/>
    <w:tmpl w:val="5CFA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F905DF"/>
    <w:multiLevelType w:val="hybridMultilevel"/>
    <w:tmpl w:val="0F104CD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820FDA"/>
    <w:multiLevelType w:val="hybridMultilevel"/>
    <w:tmpl w:val="9034A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6C67BA"/>
    <w:multiLevelType w:val="hybridMultilevel"/>
    <w:tmpl w:val="22068396"/>
    <w:lvl w:ilvl="0" w:tplc="FFFFFFFF">
      <w:start w:val="1"/>
      <w:numFmt w:val="upperLetter"/>
      <w:lvlText w:val="(%1)"/>
      <w:lvlJc w:val="left"/>
      <w:pPr>
        <w:ind w:left="360" w:hanging="360"/>
      </w:pPr>
      <w:rPr>
        <w:rFonts w:hint="default"/>
        <w:u w:val="none"/>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9" w15:restartNumberingAfterBreak="0">
    <w:nsid w:val="32C85B71"/>
    <w:multiLevelType w:val="hybridMultilevel"/>
    <w:tmpl w:val="011CD798"/>
    <w:lvl w:ilvl="0" w:tplc="99CC9FA8">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2CC726C"/>
    <w:multiLevelType w:val="hybridMultilevel"/>
    <w:tmpl w:val="F1B40ACE"/>
    <w:lvl w:ilvl="0" w:tplc="D83ABE14">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95C45D4"/>
    <w:multiLevelType w:val="hybridMultilevel"/>
    <w:tmpl w:val="FBF0B842"/>
    <w:lvl w:ilvl="0" w:tplc="7410E552">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333423"/>
    <w:multiLevelType w:val="hybridMultilevel"/>
    <w:tmpl w:val="714E46E6"/>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450D8"/>
    <w:multiLevelType w:val="hybridMultilevel"/>
    <w:tmpl w:val="4A90F53A"/>
    <w:lvl w:ilvl="0" w:tplc="14686014">
      <w:start w:val="1"/>
      <w:numFmt w:val="upperLetter"/>
      <w:lvlText w:val="(%1)"/>
      <w:lvlJc w:val="left"/>
      <w:pPr>
        <w:ind w:left="47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F216758"/>
    <w:multiLevelType w:val="hybridMultilevel"/>
    <w:tmpl w:val="9034AD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2766341"/>
    <w:multiLevelType w:val="multilevel"/>
    <w:tmpl w:val="1EBC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301BCA"/>
    <w:multiLevelType w:val="hybridMultilevel"/>
    <w:tmpl w:val="8BCA25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267883"/>
    <w:multiLevelType w:val="hybridMultilevel"/>
    <w:tmpl w:val="B928DDD0"/>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2053994696">
    <w:abstractNumId w:val="29"/>
  </w:num>
  <w:num w:numId="46" w16cid:durableId="1893030931">
    <w:abstractNumId w:val="23"/>
  </w:num>
  <w:num w:numId="47" w16cid:durableId="1156649710">
    <w:abstractNumId w:val="28"/>
  </w:num>
  <w:num w:numId="48" w16cid:durableId="1598363520">
    <w:abstractNumId w:val="11"/>
  </w:num>
  <w:num w:numId="49" w16cid:durableId="383528030">
    <w:abstractNumId w:val="26"/>
  </w:num>
  <w:num w:numId="50" w16cid:durableId="988755215">
    <w:abstractNumId w:val="14"/>
  </w:num>
  <w:num w:numId="51" w16cid:durableId="1044450110">
    <w:abstractNumId w:val="13"/>
  </w:num>
  <w:num w:numId="52" w16cid:durableId="371416713">
    <w:abstractNumId w:val="18"/>
  </w:num>
  <w:num w:numId="53" w16cid:durableId="969671357">
    <w:abstractNumId w:val="21"/>
  </w:num>
  <w:num w:numId="54" w16cid:durableId="1382904685">
    <w:abstractNumId w:val="19"/>
  </w:num>
  <w:num w:numId="55" w16cid:durableId="1163475206">
    <w:abstractNumId w:val="17"/>
  </w:num>
  <w:num w:numId="56" w16cid:durableId="1902863668">
    <w:abstractNumId w:val="10"/>
  </w:num>
  <w:num w:numId="57" w16cid:durableId="1358507283">
    <w:abstractNumId w:val="20"/>
  </w:num>
  <w:num w:numId="58" w16cid:durableId="2041011679">
    <w:abstractNumId w:val="25"/>
  </w:num>
  <w:num w:numId="59" w16cid:durableId="1714307915">
    <w:abstractNumId w:val="27"/>
  </w:num>
  <w:num w:numId="60" w16cid:durableId="1063877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34534384464"/>
    <w:docVar w:name="VerbatimVersion" w:val="6.0.0"/>
    <w:docVar w:name="WordVersion" w:val="16.0"/>
  </w:docVars>
  <w:rsids>
    <w:rsidRoot w:val="00F67AB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AC4"/>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DD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66CF"/>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87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9F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A4C"/>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BC1"/>
    <w:rsid w:val="00841328"/>
    <w:rsid w:val="00841CCC"/>
    <w:rsid w:val="00844377"/>
    <w:rsid w:val="008443EF"/>
    <w:rsid w:val="00846F90"/>
    <w:rsid w:val="00852FB9"/>
    <w:rsid w:val="008536B7"/>
    <w:rsid w:val="00860F34"/>
    <w:rsid w:val="00862AC4"/>
    <w:rsid w:val="0086319B"/>
    <w:rsid w:val="008674A6"/>
    <w:rsid w:val="0087210F"/>
    <w:rsid w:val="00873691"/>
    <w:rsid w:val="0087564D"/>
    <w:rsid w:val="00876000"/>
    <w:rsid w:val="0088230F"/>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903"/>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A4B"/>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598"/>
    <w:rsid w:val="00C12370"/>
    <w:rsid w:val="00C15000"/>
    <w:rsid w:val="00C15897"/>
    <w:rsid w:val="00C1616B"/>
    <w:rsid w:val="00C16B21"/>
    <w:rsid w:val="00C16DFC"/>
    <w:rsid w:val="00C2079E"/>
    <w:rsid w:val="00C221CD"/>
    <w:rsid w:val="00C23A53"/>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3ADC"/>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348"/>
    <w:rsid w:val="00DA0EF7"/>
    <w:rsid w:val="00DA4B3F"/>
    <w:rsid w:val="00DA4EB6"/>
    <w:rsid w:val="00DA508A"/>
    <w:rsid w:val="00DA5F0C"/>
    <w:rsid w:val="00DB20EB"/>
    <w:rsid w:val="00DB29DE"/>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ED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AB3"/>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88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4E6EF4"/>
  <w15:chartTrackingRefBased/>
  <w15:docId w15:val="{FFFB333F-A738-4552-91AA-1BC5038E5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B3ADC"/>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
    <w:basedOn w:val="Normal"/>
    <w:next w:val="Normal"/>
    <w:link w:val="Heading1Char"/>
    <w:qFormat/>
    <w:rsid w:val="00CB3A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
    <w:basedOn w:val="Normal"/>
    <w:next w:val="Normal"/>
    <w:link w:val="Heading2Char"/>
    <w:uiPriority w:val="1"/>
    <w:qFormat/>
    <w:rsid w:val="00CB3AD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CB3AD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1,Heading 2 Char2 Char,Heading 2 Char1 Char Char,TAG,no read,No Spacing2111, Ch,ta,small space,Ta,t,nonunderlined,T,No Spacing211,No Spacing12,No Spacing111111,C,Ch,No Spacing4,No Spacing1111"/>
    <w:basedOn w:val="Normal"/>
    <w:next w:val="Normal"/>
    <w:link w:val="Heading4Char"/>
    <w:uiPriority w:val="3"/>
    <w:qFormat/>
    <w:rsid w:val="00CB3AD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B3AD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B3A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3ADC"/>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
    <w:basedOn w:val="DefaultParagraphFont"/>
    <w:link w:val="textbold"/>
    <w:uiPriority w:val="8"/>
    <w:qFormat/>
    <w:rsid w:val="00CB3ADC"/>
    <w:rPr>
      <w:rFonts w:ascii="Calibri" w:hAnsi="Calibri" w:cs="Calibri"/>
      <w:b w:val="0"/>
      <w:i w:val="0"/>
      <w:iCs/>
      <w:sz w:val="24"/>
      <w:u w:val="single"/>
      <w:bdr w:val="single" w:sz="8" w:space="0" w:color="auto"/>
    </w:rPr>
  </w:style>
  <w:style w:type="character" w:styleId="FollowedHyperlink">
    <w:name w:val="FollowedHyperlink"/>
    <w:basedOn w:val="DefaultParagraphFont"/>
    <w:uiPriority w:val="99"/>
    <w:semiHidden/>
    <w:unhideWhenUsed/>
    <w:rsid w:val="00CB3ADC"/>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
    <w:basedOn w:val="DefaultParagraphFont"/>
    <w:link w:val="Heading1"/>
    <w:rsid w:val="00CB3ADC"/>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w:basedOn w:val="DefaultParagraphFont"/>
    <w:link w:val="Heading2"/>
    <w:uiPriority w:val="1"/>
    <w:rsid w:val="00CB3ADC"/>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CB3ADC"/>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1 Char,Heading 2 Char2 Char Char,Heading 2 Char1 Char Char Char,TAG Char,no read Char,No Spacing2111 Char, Ch Char,ta Char,small space Char,Ta Char,t Char"/>
    <w:basedOn w:val="DefaultParagraphFont"/>
    <w:link w:val="Heading4"/>
    <w:uiPriority w:val="3"/>
    <w:rsid w:val="00CB3AD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CB3ADC"/>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CB3ADC"/>
    <w:rPr>
      <w:b w:val="0"/>
      <w:sz w:val="22"/>
      <w:u w:val="single"/>
    </w:rPr>
  </w:style>
  <w:style w:type="character" w:styleId="Strong">
    <w:name w:val="Strong"/>
    <w:basedOn w:val="DefaultParagraphFont"/>
    <w:uiPriority w:val="22"/>
    <w:qFormat/>
    <w:rsid w:val="00CB3ADC"/>
    <w:rPr>
      <w:b/>
      <w:bCs/>
    </w:rPr>
  </w:style>
  <w:style w:type="character" w:styleId="BookTitle">
    <w:name w:val="Book Title"/>
    <w:basedOn w:val="DefaultParagraphFont"/>
    <w:uiPriority w:val="33"/>
    <w:semiHidden/>
    <w:qFormat/>
    <w:rsid w:val="00CB3ADC"/>
    <w:rPr>
      <w:b/>
      <w:bCs/>
      <w:i/>
      <w:iCs/>
      <w:spacing w:val="5"/>
    </w:rPr>
  </w:style>
  <w:style w:type="character" w:customStyle="1" w:styleId="Heading5Char">
    <w:name w:val="Heading 5 Char"/>
    <w:basedOn w:val="DefaultParagraphFont"/>
    <w:link w:val="Heading5"/>
    <w:uiPriority w:val="9"/>
    <w:semiHidden/>
    <w:rsid w:val="00CB3AD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B3ADC"/>
  </w:style>
  <w:style w:type="paragraph" w:styleId="Header">
    <w:name w:val="header"/>
    <w:basedOn w:val="Normal"/>
    <w:link w:val="HeaderChar"/>
    <w:uiPriority w:val="99"/>
    <w:semiHidden/>
    <w:rsid w:val="00CB3AD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B3ADC"/>
    <w:rPr>
      <w:rFonts w:ascii="Calibri" w:hAnsi="Calibri" w:cs="Calibri"/>
    </w:rPr>
  </w:style>
  <w:style w:type="paragraph" w:styleId="Footer">
    <w:name w:val="footer"/>
    <w:basedOn w:val="Normal"/>
    <w:link w:val="FooterChar"/>
    <w:uiPriority w:val="99"/>
    <w:semiHidden/>
    <w:rsid w:val="00CB3AD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B3ADC"/>
    <w:rPr>
      <w:rFonts w:ascii="Calibri" w:hAnsi="Calibri" w:cs="Calibri"/>
    </w:rPr>
  </w:style>
  <w:style w:type="paragraph" w:styleId="BodyText">
    <w:name w:val="Body Text"/>
    <w:basedOn w:val="Normal"/>
    <w:link w:val="BodyTextChar"/>
    <w:uiPriority w:val="99"/>
    <w:semiHidden/>
    <w:unhideWhenUsed/>
    <w:rsid w:val="00CB3ADC"/>
    <w:pPr>
      <w:spacing w:after="120"/>
    </w:pPr>
  </w:style>
  <w:style w:type="character" w:customStyle="1" w:styleId="BodyTextChar">
    <w:name w:val="Body Text Char"/>
    <w:basedOn w:val="DefaultParagraphFont"/>
    <w:link w:val="BodyText"/>
    <w:uiPriority w:val="99"/>
    <w:semiHidden/>
    <w:rsid w:val="00CB3ADC"/>
    <w:rPr>
      <w:rFonts w:ascii="Calibri" w:hAnsi="Calibri" w:cs="Calibri"/>
    </w:rPr>
  </w:style>
  <w:style w:type="paragraph" w:styleId="NoSpacing">
    <w:name w:val="No Spacing"/>
    <w:link w:val="NoSpacingChar"/>
    <w:uiPriority w:val="99"/>
    <w:semiHidden/>
    <w:unhideWhenUsed/>
    <w:qFormat/>
    <w:rsid w:val="00CB3AD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B3ADC"/>
    <w:rPr>
      <w:rFonts w:ascii="Calibri" w:hAnsi="Calibri" w:cs="Calibri"/>
    </w:rPr>
  </w:style>
  <w:style w:type="character" w:styleId="Hyperlink">
    <w:name w:val="Hyperlink"/>
    <w:basedOn w:val="DefaultParagraphFont"/>
    <w:uiPriority w:val="99"/>
    <w:unhideWhenUsed/>
    <w:rsid w:val="00CB3ADC"/>
    <w:rPr>
      <w:color w:val="0563C1" w:themeColor="hyperlink"/>
      <w:u w:val="single"/>
    </w:rPr>
  </w:style>
  <w:style w:type="character" w:styleId="UnresolvedMention">
    <w:name w:val="Unresolved Mention"/>
    <w:basedOn w:val="DefaultParagraphFont"/>
    <w:uiPriority w:val="99"/>
    <w:semiHidden/>
    <w:unhideWhenUsed/>
    <w:rsid w:val="00CB3ADC"/>
    <w:rPr>
      <w:color w:val="605E5C"/>
      <w:shd w:val="clear" w:color="auto" w:fill="E1DFDD"/>
    </w:rPr>
  </w:style>
  <w:style w:type="paragraph" w:customStyle="1" w:styleId="Analytic">
    <w:name w:val="Analytic"/>
    <w:basedOn w:val="Heading4"/>
    <w:link w:val="AnalyticChar"/>
    <w:autoRedefine/>
    <w:uiPriority w:val="5"/>
    <w:qFormat/>
    <w:rsid w:val="00CB3ADC"/>
    <w:rPr>
      <w:color w:val="1F3864" w:themeColor="accent1" w:themeShade="80"/>
    </w:rPr>
  </w:style>
  <w:style w:type="character" w:customStyle="1" w:styleId="AnalyticChar">
    <w:name w:val="Analytic Char"/>
    <w:basedOn w:val="DefaultParagraphFont"/>
    <w:link w:val="Analytic"/>
    <w:uiPriority w:val="5"/>
    <w:rsid w:val="00CB3ADC"/>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F67AB3"/>
    <w:pPr>
      <w:ind w:left="720"/>
      <w:jc w:val="both"/>
    </w:pPr>
    <w:rPr>
      <w:iCs/>
      <w:sz w:val="24"/>
      <w:u w:val="single"/>
      <w:bdr w:val="single" w:sz="8" w:space="0" w:color="auto"/>
    </w:rPr>
  </w:style>
  <w:style w:type="paragraph" w:customStyle="1" w:styleId="Emphasis1">
    <w:name w:val="Emphasis1"/>
    <w:basedOn w:val="Normal"/>
    <w:autoRedefine/>
    <w:uiPriority w:val="8"/>
    <w:qFormat/>
    <w:rsid w:val="00F67AB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F67AB3"/>
    <w:rPr>
      <w:sz w:val="16"/>
      <w:szCs w:val="16"/>
    </w:rPr>
  </w:style>
  <w:style w:type="paragraph" w:styleId="CommentText">
    <w:name w:val="annotation text"/>
    <w:basedOn w:val="Normal"/>
    <w:link w:val="CommentTextChar"/>
    <w:uiPriority w:val="99"/>
    <w:semiHidden/>
    <w:unhideWhenUsed/>
    <w:rsid w:val="00F67AB3"/>
    <w:pPr>
      <w:spacing w:line="240" w:lineRule="auto"/>
    </w:pPr>
    <w:rPr>
      <w:sz w:val="20"/>
      <w:szCs w:val="20"/>
    </w:rPr>
  </w:style>
  <w:style w:type="character" w:customStyle="1" w:styleId="CommentTextChar">
    <w:name w:val="Comment Text Char"/>
    <w:basedOn w:val="DefaultParagraphFont"/>
    <w:link w:val="CommentText"/>
    <w:uiPriority w:val="99"/>
    <w:semiHidden/>
    <w:rsid w:val="00F67AB3"/>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F67AB3"/>
    <w:rPr>
      <w:b/>
      <w:bCs/>
    </w:rPr>
  </w:style>
  <w:style w:type="character" w:customStyle="1" w:styleId="CommentSubjectChar">
    <w:name w:val="Comment Subject Char"/>
    <w:basedOn w:val="CommentTextChar"/>
    <w:link w:val="CommentSubject"/>
    <w:uiPriority w:val="99"/>
    <w:semiHidden/>
    <w:rsid w:val="00F67AB3"/>
    <w:rPr>
      <w:rFonts w:ascii="Calibri" w:hAnsi="Calibri" w:cs="Calibri"/>
      <w:b/>
      <w:bCs/>
      <w:sz w:val="20"/>
      <w:szCs w:val="20"/>
    </w:rPr>
  </w:style>
  <w:style w:type="paragraph" w:customStyle="1" w:styleId="p1">
    <w:name w:val="p1"/>
    <w:basedOn w:val="Normal"/>
    <w:rsid w:val="00F67A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67AB3"/>
  </w:style>
  <w:style w:type="character" w:customStyle="1" w:styleId="s1">
    <w:name w:val="s1"/>
    <w:basedOn w:val="DefaultParagraphFont"/>
    <w:rsid w:val="00F67AB3"/>
  </w:style>
  <w:style w:type="paragraph" w:customStyle="1" w:styleId="messagelistitem5126c">
    <w:name w:val="messagelistitem__5126c"/>
    <w:basedOn w:val="Normal"/>
    <w:rsid w:val="00F67A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edc19a55">
    <w:name w:val="edited_c19a55"/>
    <w:basedOn w:val="DefaultParagraphFont"/>
    <w:rsid w:val="00F67AB3"/>
  </w:style>
  <w:style w:type="paragraph" w:customStyle="1" w:styleId="p2">
    <w:name w:val="p2"/>
    <w:basedOn w:val="Normal"/>
    <w:rsid w:val="00F67A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F67AB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
    <w:basedOn w:val="Normal"/>
    <w:uiPriority w:val="34"/>
    <w:unhideWhenUsed/>
    <w:qFormat/>
    <w:rsid w:val="00F67AB3"/>
    <w:pPr>
      <w:ind w:left="720"/>
      <w:contextualSpacing/>
    </w:pPr>
  </w:style>
  <w:style w:type="numbering" w:customStyle="1" w:styleId="CurrentList1">
    <w:name w:val="Current List1"/>
    <w:uiPriority w:val="99"/>
    <w:rsid w:val="00F67AB3"/>
    <w:pPr>
      <w:numPr>
        <w:numId w:val="49"/>
      </w:numPr>
    </w:pPr>
  </w:style>
  <w:style w:type="numbering" w:customStyle="1" w:styleId="CurrentList2">
    <w:name w:val="Current List2"/>
    <w:uiPriority w:val="99"/>
    <w:rsid w:val="00F67AB3"/>
    <w:pPr>
      <w:numPr>
        <w:numId w:val="50"/>
      </w:numPr>
    </w:pPr>
  </w:style>
  <w:style w:type="numbering" w:customStyle="1" w:styleId="CurrentList3">
    <w:name w:val="Current List3"/>
    <w:uiPriority w:val="99"/>
    <w:rsid w:val="00F67AB3"/>
    <w:pPr>
      <w:numPr>
        <w:numId w:val="51"/>
      </w:numPr>
    </w:pPr>
  </w:style>
  <w:style w:type="paragraph" w:styleId="Revision">
    <w:name w:val="Revision"/>
    <w:hidden/>
    <w:uiPriority w:val="99"/>
    <w:semiHidden/>
    <w:rsid w:val="00F67AB3"/>
    <w:pPr>
      <w:spacing w:after="0" w:line="240" w:lineRule="auto"/>
    </w:pPr>
    <w:rPr>
      <w:rFonts w:ascii="Times New Roman" w:hAnsi="Times New Roman" w:cs="Times New Roman"/>
    </w:rPr>
  </w:style>
  <w:style w:type="paragraph" w:styleId="NormalWeb">
    <w:name w:val="Normal (Web)"/>
    <w:basedOn w:val="Normal"/>
    <w:uiPriority w:val="99"/>
    <w:semiHidden/>
    <w:unhideWhenUsed/>
    <w:rsid w:val="00F67AB3"/>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34820</Words>
  <Characters>198477</Characters>
  <Application>Microsoft Office Word</Application>
  <DocSecurity>0</DocSecurity>
  <Lines>1653</Lines>
  <Paragraphs>465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 Pacconi</dc:creator>
  <cp:keywords>6.0.0</cp:keywords>
  <dc:description/>
  <cp:lastModifiedBy>Jack Thomas Pacconi</cp:lastModifiedBy>
  <cp:revision>3</cp:revision>
  <dcterms:created xsi:type="dcterms:W3CDTF">2025-09-05T18:48:00Z</dcterms:created>
  <dcterms:modified xsi:type="dcterms:W3CDTF">2025-09-28T11:43:00Z</dcterms:modified>
</cp:coreProperties>
</file>