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0BDB" w14:textId="02C9F247" w:rsidR="00183529" w:rsidRDefault="00183529" w:rsidP="00771498">
      <w:pPr>
        <w:pStyle w:val="Heading1"/>
      </w:pPr>
      <w:r>
        <w:t>1AC---Gonzaga---Doubles</w:t>
      </w:r>
    </w:p>
    <w:p w14:paraId="2D1CA7E4" w14:textId="77777777" w:rsidR="00183529" w:rsidRDefault="00183529" w:rsidP="00183529">
      <w:pPr>
        <w:pStyle w:val="Heading2"/>
      </w:pPr>
      <w:r>
        <w:t>1AC---Full Text</w:t>
      </w:r>
    </w:p>
    <w:p w14:paraId="3F61960B" w14:textId="77777777" w:rsidR="00183529" w:rsidRDefault="00183529" w:rsidP="00183529">
      <w:pPr>
        <w:pStyle w:val="Heading3"/>
      </w:pPr>
      <w:bookmarkStart w:id="0" w:name="_Hlk212668056"/>
      <w:r>
        <w:t>1AC---Reorganization ADV</w:t>
      </w:r>
    </w:p>
    <w:p w14:paraId="1DC5F106" w14:textId="77777777" w:rsidR="00183529" w:rsidRDefault="00183529" w:rsidP="00183529">
      <w:pPr>
        <w:pStyle w:val="Heading4"/>
      </w:pPr>
      <w:r>
        <w:t xml:space="preserve">Advantage 1 is </w:t>
      </w:r>
      <w:r w:rsidRPr="00F071AE">
        <w:rPr>
          <w:u w:val="single"/>
        </w:rPr>
        <w:t>REORGANIZATION</w:t>
      </w:r>
      <w:r>
        <w:t>.</w:t>
      </w:r>
    </w:p>
    <w:p w14:paraId="4DBC4287" w14:textId="77777777" w:rsidR="00183529" w:rsidRDefault="00183529" w:rsidP="00183529">
      <w:pPr>
        <w:pStyle w:val="Heading4"/>
      </w:pPr>
      <w:r>
        <w:t xml:space="preserve">Trump is </w:t>
      </w:r>
      <w:r w:rsidRPr="001F0AF0">
        <w:rPr>
          <w:u w:val="single"/>
        </w:rPr>
        <w:t>evicerating CBR</w:t>
      </w:r>
      <w:r>
        <w:t xml:space="preserve"> </w:t>
      </w:r>
      <w:r w:rsidRPr="001F0AF0">
        <w:rPr>
          <w:b w:val="0"/>
          <w:bCs/>
        </w:rPr>
        <w:t>(or collective bargaining rights)</w:t>
      </w:r>
      <w:r>
        <w:t>, that</w:t>
      </w:r>
      <w:r w:rsidRPr="001F0AF0">
        <w:t xml:space="preserve">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4A511C98" w14:textId="77777777" w:rsidR="00183529" w:rsidRPr="00CA2BFE" w:rsidRDefault="00183529" w:rsidP="00183529">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24C2CE1C" w14:textId="77777777" w:rsidR="00183529" w:rsidRPr="00847F40" w:rsidRDefault="00183529" w:rsidP="00183529">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6069C84F" w14:textId="77777777" w:rsidR="00183529" w:rsidRPr="00847F40" w:rsidRDefault="00183529" w:rsidP="00183529">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55366B1F" w14:textId="77777777" w:rsidR="00183529" w:rsidRPr="00847F40" w:rsidRDefault="00183529" w:rsidP="00183529">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23B857BC" w14:textId="77777777" w:rsidR="00183529" w:rsidRPr="00847F40" w:rsidRDefault="00183529" w:rsidP="00183529">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720A881B" w14:textId="77777777" w:rsidR="00183529" w:rsidRPr="00847F40" w:rsidRDefault="00183529" w:rsidP="00183529">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19147896" w14:textId="77777777" w:rsidR="00183529" w:rsidRPr="00847F40" w:rsidRDefault="00183529" w:rsidP="00183529">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4162C0DF" w14:textId="77777777" w:rsidR="00183529" w:rsidRPr="00847F40" w:rsidRDefault="00183529" w:rsidP="00183529">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048E1590" w14:textId="77777777" w:rsidR="00183529" w:rsidRPr="00847F40" w:rsidRDefault="00183529" w:rsidP="00183529">
      <w:pPr>
        <w:rPr>
          <w:sz w:val="16"/>
        </w:rPr>
      </w:pPr>
      <w:r w:rsidRPr="00847F40">
        <w:rPr>
          <w:sz w:val="16"/>
        </w:rPr>
        <w:t>The Betrayal Forecast</w:t>
      </w:r>
    </w:p>
    <w:p w14:paraId="59DDF407" w14:textId="77777777" w:rsidR="00183529" w:rsidRPr="00847F40" w:rsidRDefault="00183529" w:rsidP="00183529">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32E78BA8" w14:textId="77777777" w:rsidR="00183529" w:rsidRPr="00847F40" w:rsidRDefault="00183529" w:rsidP="00183529">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77E58112" w14:textId="77777777" w:rsidR="00183529" w:rsidRPr="00847F40" w:rsidRDefault="00183529" w:rsidP="00183529">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3A9595F6" w14:textId="77777777" w:rsidR="00183529" w:rsidRPr="00847F40" w:rsidRDefault="00183529" w:rsidP="00183529">
      <w:pPr>
        <w:rPr>
          <w:sz w:val="12"/>
          <w:szCs w:val="12"/>
        </w:rPr>
      </w:pPr>
      <w:r w:rsidRPr="00847F40">
        <w:rPr>
          <w:sz w:val="12"/>
          <w:szCs w:val="12"/>
        </w:rPr>
        <w:t>What the Data Reveals</w:t>
      </w:r>
    </w:p>
    <w:p w14:paraId="17A6D31D" w14:textId="77777777" w:rsidR="00183529" w:rsidRPr="00847F40" w:rsidRDefault="00183529" w:rsidP="00183529">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75FDC3B8" w14:textId="77777777" w:rsidR="00183529" w:rsidRPr="00847F40" w:rsidRDefault="00183529" w:rsidP="00183529">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234A4EED" w14:textId="77777777" w:rsidR="00183529" w:rsidRPr="00847F40" w:rsidRDefault="00183529" w:rsidP="00183529">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74C28EEB" w14:textId="77777777" w:rsidR="00183529" w:rsidRPr="00847F40" w:rsidRDefault="00183529" w:rsidP="00183529">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66F1CFBF" w14:textId="77777777" w:rsidR="00183529" w:rsidRPr="00847F40" w:rsidRDefault="00183529" w:rsidP="00183529">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65BBAE52" w14:textId="77777777" w:rsidR="00183529" w:rsidRPr="00847F40" w:rsidRDefault="00183529" w:rsidP="00183529">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6C1B7B1E" w14:textId="77777777" w:rsidR="00183529" w:rsidRPr="00847F40" w:rsidRDefault="00183529" w:rsidP="00183529">
      <w:pPr>
        <w:rPr>
          <w:sz w:val="12"/>
          <w:szCs w:val="12"/>
        </w:rPr>
      </w:pPr>
      <w:r w:rsidRPr="00847F40">
        <w:rPr>
          <w:sz w:val="12"/>
          <w:szCs w:val="12"/>
        </w:rPr>
        <w:t>The System Is Being Stripped from Within</w:t>
      </w:r>
    </w:p>
    <w:p w14:paraId="754F2D59" w14:textId="77777777" w:rsidR="00183529" w:rsidRPr="00847F40" w:rsidRDefault="00183529" w:rsidP="00183529">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798BAE7B" w14:textId="77777777" w:rsidR="00183529" w:rsidRPr="00847F40" w:rsidRDefault="00183529" w:rsidP="00183529">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7EB1AE53" w14:textId="77777777" w:rsidR="00183529" w:rsidRPr="00847F40" w:rsidRDefault="00183529" w:rsidP="00183529">
      <w:pPr>
        <w:rPr>
          <w:sz w:val="12"/>
          <w:szCs w:val="12"/>
        </w:rPr>
      </w:pPr>
      <w:r w:rsidRPr="00847F40">
        <w:rPr>
          <w:sz w:val="12"/>
          <w:szCs w:val="12"/>
        </w:rPr>
        <w:t>What once made the system resilient—its layered safeguards—is being dismantled piecemeal under the guise of reform.</w:t>
      </w:r>
    </w:p>
    <w:p w14:paraId="017999EC" w14:textId="77777777" w:rsidR="00183529" w:rsidRPr="00847F40" w:rsidRDefault="00183529" w:rsidP="00183529">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31129846" w14:textId="77777777" w:rsidR="00183529" w:rsidRPr="00847F40" w:rsidRDefault="00183529" w:rsidP="00183529">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31688F59" w14:textId="77777777" w:rsidR="00183529" w:rsidRPr="00847F40" w:rsidRDefault="00183529" w:rsidP="00183529">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1350071D" w14:textId="77777777" w:rsidR="00183529" w:rsidRPr="00847F40" w:rsidRDefault="00183529" w:rsidP="00183529">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002DA118" w14:textId="77777777" w:rsidR="00183529" w:rsidRPr="00847F40" w:rsidRDefault="00183529" w:rsidP="00183529">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7189BE5D" w14:textId="77777777" w:rsidR="00183529" w:rsidRPr="00847F40" w:rsidRDefault="00183529" w:rsidP="00183529">
      <w:pPr>
        <w:rPr>
          <w:sz w:val="16"/>
        </w:rPr>
      </w:pPr>
      <w:r w:rsidRPr="00847F40">
        <w:rPr>
          <w:sz w:val="16"/>
        </w:rPr>
        <w:t>Conclusion</w:t>
      </w:r>
    </w:p>
    <w:p w14:paraId="4C58F786" w14:textId="77777777" w:rsidR="00183529" w:rsidRPr="00847F40" w:rsidRDefault="00183529" w:rsidP="00183529">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0C1CB85C" w14:textId="77777777" w:rsidR="00183529" w:rsidRPr="00847F40" w:rsidRDefault="00183529" w:rsidP="00183529">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44D94B62" w14:textId="77777777" w:rsidR="00183529" w:rsidRPr="00847F40" w:rsidRDefault="00183529" w:rsidP="00183529">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5F2DBDA6" w14:textId="77777777" w:rsidR="00183529" w:rsidRPr="00847F40" w:rsidRDefault="00183529" w:rsidP="00183529">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78D17B58" w14:textId="77777777" w:rsidR="00183529" w:rsidRPr="00847F40" w:rsidRDefault="00183529" w:rsidP="00183529">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1775CA58" w14:textId="77777777" w:rsidR="00183529" w:rsidRPr="00847F40" w:rsidRDefault="00183529" w:rsidP="00183529">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1CE050B0" w14:textId="77777777" w:rsidR="00183529" w:rsidRDefault="00183529" w:rsidP="00183529">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648424AF" w14:textId="77777777" w:rsidR="00183529" w:rsidRDefault="00183529" w:rsidP="00183529">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3C8048FB" w14:textId="77777777" w:rsidR="00183529" w:rsidRDefault="00183529" w:rsidP="00183529">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07CA53E" w14:textId="77777777" w:rsidR="00183529" w:rsidRPr="00847F40" w:rsidRDefault="00183529" w:rsidP="00183529">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68DC101E" w14:textId="77777777" w:rsidR="00183529" w:rsidRPr="00847F40" w:rsidRDefault="00183529" w:rsidP="00183529">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5D632B82" w14:textId="77777777" w:rsidR="00183529" w:rsidRPr="00847F40" w:rsidRDefault="00183529" w:rsidP="00183529">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089078C" w14:textId="77777777" w:rsidR="00183529" w:rsidRPr="00847F40" w:rsidRDefault="00183529" w:rsidP="00183529">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63F36039" w14:textId="77777777" w:rsidR="00183529" w:rsidRDefault="00183529" w:rsidP="00183529">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0ABF46CC" w14:textId="77777777" w:rsidR="00183529" w:rsidRDefault="00183529" w:rsidP="00183529">
      <w:pPr>
        <w:pStyle w:val="Heading4"/>
      </w:pPr>
      <w:r>
        <w:t xml:space="preserve">Failure ensures </w:t>
      </w:r>
      <w:r w:rsidRPr="009212C0">
        <w:rPr>
          <w:u w:val="single"/>
        </w:rPr>
        <w:t>nuclear</w:t>
      </w:r>
      <w:r>
        <w:t xml:space="preserve"> escalation of </w:t>
      </w:r>
      <w:r w:rsidRPr="009212C0">
        <w:rPr>
          <w:u w:val="single"/>
        </w:rPr>
        <w:t>World War III</w:t>
      </w:r>
      <w:r>
        <w:t>.</w:t>
      </w:r>
    </w:p>
    <w:p w14:paraId="670BBCA6" w14:textId="77777777" w:rsidR="00183529" w:rsidRDefault="00183529" w:rsidP="00183529">
      <w:bookmarkStart w:id="1"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48512384" w14:textId="77777777" w:rsidR="00183529" w:rsidRPr="002F6B62" w:rsidRDefault="00183529" w:rsidP="00183529">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6BCC586A" w14:textId="77777777" w:rsidR="00183529" w:rsidRPr="002F6B62" w:rsidRDefault="00183529" w:rsidP="00183529">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1968D611" w14:textId="77777777" w:rsidR="00183529" w:rsidRPr="002F6B62" w:rsidRDefault="00183529" w:rsidP="00183529">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65E911E1" w14:textId="77777777" w:rsidR="00183529" w:rsidRPr="00131482" w:rsidRDefault="00183529" w:rsidP="00183529">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95FDE6C" w14:textId="77777777" w:rsidR="00183529" w:rsidRPr="00131482" w:rsidRDefault="00183529" w:rsidP="00183529">
      <w:pPr>
        <w:rPr>
          <w:sz w:val="2"/>
          <w:szCs w:val="2"/>
        </w:rPr>
      </w:pPr>
      <w:r w:rsidRPr="00131482">
        <w:rPr>
          <w:sz w:val="2"/>
          <w:szCs w:val="2"/>
        </w:rPr>
        <w:t>Comparative Risk Assessment</w:t>
      </w:r>
    </w:p>
    <w:p w14:paraId="2DE4AE7A" w14:textId="77777777" w:rsidR="00183529" w:rsidRPr="00131482" w:rsidRDefault="00183529" w:rsidP="00183529">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39063E9C" w14:textId="77777777" w:rsidR="00183529" w:rsidRPr="00131482" w:rsidRDefault="00183529" w:rsidP="00183529">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3F9CBAAB" w14:textId="77777777" w:rsidR="00183529" w:rsidRPr="00131482" w:rsidRDefault="00183529" w:rsidP="00183529">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7AB1FD59" w14:textId="77777777" w:rsidR="00183529" w:rsidRPr="00131482" w:rsidRDefault="00183529" w:rsidP="00183529">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9512743" w14:textId="77777777" w:rsidR="00183529" w:rsidRPr="00131482" w:rsidRDefault="00183529" w:rsidP="00183529">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595BE66B" w14:textId="77777777" w:rsidR="00183529" w:rsidRPr="00131482" w:rsidRDefault="00183529" w:rsidP="00183529">
      <w:pPr>
        <w:rPr>
          <w:sz w:val="2"/>
          <w:szCs w:val="2"/>
        </w:rPr>
      </w:pPr>
      <w:r w:rsidRPr="00131482">
        <w:rPr>
          <w:sz w:val="2"/>
          <w:szCs w:val="2"/>
        </w:rPr>
        <w:t>9. Mitigation Strategies and De-escalation Pathways</w:t>
      </w:r>
    </w:p>
    <w:p w14:paraId="35A36FBD" w14:textId="77777777" w:rsidR="00183529" w:rsidRPr="00131482" w:rsidRDefault="00183529" w:rsidP="00183529">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5A026978" w14:textId="77777777" w:rsidR="00183529" w:rsidRPr="00131482" w:rsidRDefault="00183529" w:rsidP="00183529">
      <w:pPr>
        <w:rPr>
          <w:sz w:val="2"/>
          <w:szCs w:val="2"/>
        </w:rPr>
      </w:pPr>
      <w:r w:rsidRPr="00131482">
        <w:rPr>
          <w:sz w:val="2"/>
          <w:szCs w:val="2"/>
        </w:rPr>
        <w:t>Diplomatic De-escalation Initiatives</w:t>
      </w:r>
    </w:p>
    <w:p w14:paraId="29950932" w14:textId="77777777" w:rsidR="00183529" w:rsidRPr="00131482" w:rsidRDefault="00183529" w:rsidP="00183529">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558E8C85" w14:textId="77777777" w:rsidR="00183529" w:rsidRPr="00131482" w:rsidRDefault="00183529" w:rsidP="00183529">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8B19D7C" w14:textId="77777777" w:rsidR="00183529" w:rsidRPr="00131482" w:rsidRDefault="00183529" w:rsidP="00183529">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0F38FB7" w14:textId="77777777" w:rsidR="00183529" w:rsidRPr="00131482" w:rsidRDefault="00183529" w:rsidP="00183529">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0ADD2804" w14:textId="77777777" w:rsidR="00183529" w:rsidRPr="00131482" w:rsidRDefault="00183529" w:rsidP="00183529">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6154CE55" w14:textId="77777777" w:rsidR="00183529" w:rsidRPr="00131482" w:rsidRDefault="00183529" w:rsidP="00183529">
      <w:pPr>
        <w:rPr>
          <w:sz w:val="2"/>
          <w:szCs w:val="2"/>
        </w:rPr>
      </w:pPr>
      <w:r w:rsidRPr="00131482">
        <w:rPr>
          <w:sz w:val="2"/>
          <w:szCs w:val="2"/>
        </w:rPr>
        <w:t>Economic De-escalation Measures</w:t>
      </w:r>
    </w:p>
    <w:p w14:paraId="0D7C8B84" w14:textId="77777777" w:rsidR="00183529" w:rsidRPr="00131482" w:rsidRDefault="00183529" w:rsidP="00183529">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7E010B5C" w14:textId="77777777" w:rsidR="00183529" w:rsidRPr="00131482" w:rsidRDefault="00183529" w:rsidP="00183529">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91DC269" w14:textId="77777777" w:rsidR="00183529" w:rsidRPr="00131482" w:rsidRDefault="00183529" w:rsidP="00183529">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55B7DE88" w14:textId="77777777" w:rsidR="00183529" w:rsidRPr="00131482" w:rsidRDefault="00183529" w:rsidP="00183529">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9E0DD94" w14:textId="77777777" w:rsidR="00183529" w:rsidRPr="00131482" w:rsidRDefault="00183529" w:rsidP="00183529">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2A125E6" w14:textId="77777777" w:rsidR="00183529" w:rsidRPr="00131482" w:rsidRDefault="00183529" w:rsidP="00183529">
      <w:pPr>
        <w:rPr>
          <w:sz w:val="2"/>
          <w:szCs w:val="2"/>
        </w:rPr>
      </w:pPr>
      <w:r w:rsidRPr="00131482">
        <w:rPr>
          <w:sz w:val="2"/>
          <w:szCs w:val="2"/>
        </w:rPr>
        <w:t>Military Confidence-Building Measures</w:t>
      </w:r>
    </w:p>
    <w:p w14:paraId="4B37A5B2" w14:textId="77777777" w:rsidR="00183529" w:rsidRPr="00131482" w:rsidRDefault="00183529" w:rsidP="00183529">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30DC7FE5" w14:textId="77777777" w:rsidR="00183529" w:rsidRPr="00131482" w:rsidRDefault="00183529" w:rsidP="00183529">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1623530E" w14:textId="77777777" w:rsidR="00183529" w:rsidRPr="00131482" w:rsidRDefault="00183529" w:rsidP="00183529">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6435F1E9" w14:textId="77777777" w:rsidR="00183529" w:rsidRPr="00131482" w:rsidRDefault="00183529" w:rsidP="00183529">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048E6FD5" w14:textId="77777777" w:rsidR="00183529" w:rsidRPr="00131482" w:rsidRDefault="00183529" w:rsidP="00183529">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6764FF57" w14:textId="77777777" w:rsidR="00183529" w:rsidRPr="00131482" w:rsidRDefault="00183529" w:rsidP="00183529">
      <w:pPr>
        <w:rPr>
          <w:sz w:val="2"/>
          <w:szCs w:val="2"/>
        </w:rPr>
      </w:pPr>
      <w:r w:rsidRPr="00131482">
        <w:rPr>
          <w:sz w:val="2"/>
          <w:szCs w:val="2"/>
        </w:rPr>
        <w:t>Nuclear Risk Reduction Strategies</w:t>
      </w:r>
    </w:p>
    <w:p w14:paraId="28A498F4" w14:textId="77777777" w:rsidR="00183529" w:rsidRPr="00131482" w:rsidRDefault="00183529" w:rsidP="00183529">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4D8C9524" w14:textId="77777777" w:rsidR="00183529" w:rsidRPr="00131482" w:rsidRDefault="00183529" w:rsidP="00183529">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5427161" w14:textId="77777777" w:rsidR="00183529" w:rsidRPr="00131482" w:rsidRDefault="00183529" w:rsidP="00183529">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01044DEA" w14:textId="77777777" w:rsidR="00183529" w:rsidRPr="00131482" w:rsidRDefault="00183529" w:rsidP="00183529">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1D2DBBEA" w14:textId="77777777" w:rsidR="00183529" w:rsidRPr="00131482" w:rsidRDefault="00183529" w:rsidP="00183529">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7E8EB26F" w14:textId="77777777" w:rsidR="00183529" w:rsidRPr="00131482" w:rsidRDefault="00183529" w:rsidP="00183529">
      <w:pPr>
        <w:rPr>
          <w:sz w:val="2"/>
          <w:szCs w:val="2"/>
        </w:rPr>
      </w:pPr>
      <w:r w:rsidRPr="00131482">
        <w:rPr>
          <w:sz w:val="2"/>
          <w:szCs w:val="2"/>
        </w:rPr>
        <w:t>Institutional Strengthening and Reform</w:t>
      </w:r>
    </w:p>
    <w:p w14:paraId="43603B08" w14:textId="77777777" w:rsidR="00183529" w:rsidRPr="00131482" w:rsidRDefault="00183529" w:rsidP="00183529">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5DC576F3" w14:textId="77777777" w:rsidR="00183529" w:rsidRPr="00131482" w:rsidRDefault="00183529" w:rsidP="00183529">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7B712855" w14:textId="77777777" w:rsidR="00183529" w:rsidRPr="00131482" w:rsidRDefault="00183529" w:rsidP="00183529">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3F253FD6" w14:textId="77777777" w:rsidR="00183529" w:rsidRPr="00131482" w:rsidRDefault="00183529" w:rsidP="00183529">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130ED16E" w14:textId="77777777" w:rsidR="00183529" w:rsidRPr="00131482" w:rsidRDefault="00183529" w:rsidP="00183529">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A8536E3" w14:textId="77777777" w:rsidR="00183529" w:rsidRPr="00131482" w:rsidRDefault="00183529" w:rsidP="00183529">
      <w:pPr>
        <w:rPr>
          <w:sz w:val="2"/>
          <w:szCs w:val="2"/>
        </w:rPr>
      </w:pPr>
      <w:r w:rsidRPr="00131482">
        <w:rPr>
          <w:sz w:val="2"/>
          <w:szCs w:val="2"/>
        </w:rPr>
        <w:t>Implementation Challenges and Requirements</w:t>
      </w:r>
    </w:p>
    <w:p w14:paraId="239778B6" w14:textId="77777777" w:rsidR="00183529" w:rsidRPr="00131482" w:rsidRDefault="00183529" w:rsidP="00183529">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04FE9438" w14:textId="77777777" w:rsidR="00183529" w:rsidRPr="00131482" w:rsidRDefault="00183529" w:rsidP="00183529">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588E15D" w14:textId="77777777" w:rsidR="00183529" w:rsidRPr="00131482" w:rsidRDefault="00183529" w:rsidP="00183529">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F3A8F64" w14:textId="77777777" w:rsidR="00183529" w:rsidRPr="00131482" w:rsidRDefault="00183529" w:rsidP="00183529">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649BCAAA" w14:textId="77777777" w:rsidR="00183529" w:rsidRPr="00131482" w:rsidRDefault="00183529" w:rsidP="00183529">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47BAC5B5" w14:textId="77777777" w:rsidR="00183529" w:rsidRPr="00131482" w:rsidRDefault="00183529" w:rsidP="00183529">
      <w:pPr>
        <w:rPr>
          <w:sz w:val="2"/>
          <w:szCs w:val="2"/>
        </w:rPr>
      </w:pPr>
      <w:r w:rsidRPr="00131482">
        <w:rPr>
          <w:sz w:val="2"/>
          <w:szCs w:val="2"/>
        </w:rPr>
        <w:t>Success Factors and Lessons Learned</w:t>
      </w:r>
    </w:p>
    <w:p w14:paraId="633F8472" w14:textId="77777777" w:rsidR="00183529" w:rsidRPr="00131482" w:rsidRDefault="00183529" w:rsidP="00183529">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16C90580" w14:textId="77777777" w:rsidR="00183529" w:rsidRPr="00131482" w:rsidRDefault="00183529" w:rsidP="00183529">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8E4AB2F" w14:textId="77777777" w:rsidR="00183529" w:rsidRPr="00131482" w:rsidRDefault="00183529" w:rsidP="00183529">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3787FFF1" w14:textId="77777777" w:rsidR="00183529" w:rsidRPr="00131482" w:rsidRDefault="00183529" w:rsidP="00183529">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7772A088" w14:textId="77777777" w:rsidR="00183529" w:rsidRPr="00131482" w:rsidRDefault="00183529" w:rsidP="00183529">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3857566" w14:textId="77777777" w:rsidR="00183529" w:rsidRPr="00131482" w:rsidRDefault="00183529" w:rsidP="00183529">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31F5846D" w14:textId="77777777" w:rsidR="00183529" w:rsidRDefault="00183529" w:rsidP="00183529">
      <w:pPr>
        <w:rPr>
          <w:sz w:val="4"/>
          <w:szCs w:val="4"/>
        </w:rPr>
      </w:pPr>
      <w:r w:rsidRPr="00131482">
        <w:rPr>
          <w:sz w:val="2"/>
          <w:szCs w:val="2"/>
        </w:rPr>
        <w:t>10. Conclusions and Policy Recommendations</w:t>
      </w:r>
    </w:p>
    <w:p w14:paraId="32E6102E" w14:textId="77777777" w:rsidR="00183529" w:rsidRPr="008B1AF3" w:rsidRDefault="00183529" w:rsidP="00183529">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3F079299" w14:textId="77777777" w:rsidR="00183529" w:rsidRPr="008B1AF3" w:rsidRDefault="00183529" w:rsidP="00183529">
      <w:pPr>
        <w:rPr>
          <w:sz w:val="16"/>
        </w:rPr>
      </w:pPr>
      <w:r w:rsidRPr="008B1AF3">
        <w:rPr>
          <w:sz w:val="16"/>
        </w:rPr>
        <w:t>Key Findings</w:t>
      </w:r>
    </w:p>
    <w:p w14:paraId="208FC1EA" w14:textId="77777777" w:rsidR="00183529" w:rsidRPr="008B1AF3" w:rsidRDefault="00183529" w:rsidP="00183529">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460EE8AD" w14:textId="77777777" w:rsidR="00183529" w:rsidRPr="008B1AF3" w:rsidRDefault="00183529" w:rsidP="00183529">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4501174E" w14:textId="77777777" w:rsidR="00183529" w:rsidRPr="008B1AF3" w:rsidRDefault="00183529" w:rsidP="00183529">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55E7D8BC" w14:textId="77777777" w:rsidR="00183529" w:rsidRPr="008B1AF3" w:rsidRDefault="00183529" w:rsidP="00183529">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A72967D" w14:textId="77777777" w:rsidR="00183529" w:rsidRPr="008B1AF3" w:rsidRDefault="00183529" w:rsidP="00183529">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9040C5B" w14:textId="77777777" w:rsidR="00183529" w:rsidRDefault="00183529" w:rsidP="00183529">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1"/>
    </w:p>
    <w:p w14:paraId="0B5ADBD3" w14:textId="77777777" w:rsidR="00183529" w:rsidRDefault="00183529" w:rsidP="00183529">
      <w:pPr>
        <w:pStyle w:val="Heading4"/>
      </w:pPr>
      <w:bookmarkStart w:id="2"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37AFDC2F" w14:textId="77777777" w:rsidR="00183529" w:rsidRDefault="00183529" w:rsidP="00183529">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09EC931" w14:textId="77777777" w:rsidR="00183529" w:rsidRPr="007A1781" w:rsidRDefault="00183529" w:rsidP="00183529">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16996001" w14:textId="77777777" w:rsidR="00183529" w:rsidRPr="007A1781" w:rsidRDefault="00183529" w:rsidP="00183529">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1504BBF1" w14:textId="77777777" w:rsidR="00183529" w:rsidRPr="007A1781" w:rsidRDefault="00183529" w:rsidP="00183529">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1AABB27" w14:textId="77777777" w:rsidR="00183529" w:rsidRPr="007A1781" w:rsidRDefault="00183529" w:rsidP="00183529">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3DDAC69F" w14:textId="77777777" w:rsidR="00183529" w:rsidRPr="00696F21" w:rsidRDefault="00183529" w:rsidP="00183529">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0D029A8E" w14:textId="77777777" w:rsidR="00183529" w:rsidRPr="007A1781" w:rsidRDefault="00183529" w:rsidP="00183529">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7EFF66E" w14:textId="77777777" w:rsidR="00183529" w:rsidRPr="007A1781" w:rsidRDefault="00183529" w:rsidP="00183529">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BCDA052" w14:textId="77777777" w:rsidR="00183529" w:rsidRPr="007A1781" w:rsidRDefault="00183529" w:rsidP="00183529">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6A8C32C4" w14:textId="77777777" w:rsidR="00183529" w:rsidRPr="007A1781" w:rsidRDefault="00183529" w:rsidP="00183529">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1F848643" w14:textId="77777777" w:rsidR="00183529" w:rsidRPr="007A1781" w:rsidRDefault="00183529" w:rsidP="00183529">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3A1F71E3" w14:textId="77777777" w:rsidR="00183529" w:rsidRPr="007A1781" w:rsidRDefault="00183529" w:rsidP="00183529">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360D81F" w14:textId="77777777" w:rsidR="00183529" w:rsidRPr="007A1781" w:rsidRDefault="00183529" w:rsidP="00183529">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550021E" w14:textId="77777777" w:rsidR="00183529" w:rsidRPr="007A1781" w:rsidRDefault="00183529" w:rsidP="00183529">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396DFF1B" w14:textId="77777777" w:rsidR="00183529" w:rsidRPr="00F82256" w:rsidRDefault="00183529" w:rsidP="00183529">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4BE09037" w14:textId="77777777" w:rsidR="00183529" w:rsidRPr="00F82256" w:rsidRDefault="00183529" w:rsidP="00183529">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01096CEB" w14:textId="77777777" w:rsidR="00183529" w:rsidRPr="00F82256" w:rsidRDefault="00183529" w:rsidP="00183529">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61A42C2A" w14:textId="77777777" w:rsidR="00183529" w:rsidRPr="00F82256" w:rsidRDefault="00183529" w:rsidP="00183529">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723F3B52" w14:textId="77777777" w:rsidR="00183529" w:rsidRPr="008406CA" w:rsidRDefault="00183529" w:rsidP="00183529">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7ED3ABF3" w14:textId="77777777" w:rsidR="00183529" w:rsidRPr="00696F21" w:rsidRDefault="00183529" w:rsidP="00183529">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19789087" w14:textId="77777777" w:rsidR="00183529" w:rsidRPr="00696F21" w:rsidRDefault="00183529" w:rsidP="00183529">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414D3946" w14:textId="77777777" w:rsidR="00183529" w:rsidRPr="007A1781" w:rsidRDefault="00183529" w:rsidP="00183529">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4A9B0F0A" w14:textId="77777777" w:rsidR="00183529" w:rsidRPr="007A1781" w:rsidRDefault="00183529" w:rsidP="00183529">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399CDFF4" w14:textId="77777777" w:rsidR="00183529" w:rsidRPr="007A1781" w:rsidRDefault="00183529" w:rsidP="00183529">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52486E01" w14:textId="77777777" w:rsidR="00183529" w:rsidRPr="007A1781" w:rsidRDefault="00183529" w:rsidP="00183529">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3FB0F873" w14:textId="77777777" w:rsidR="00183529" w:rsidRPr="007A1781" w:rsidRDefault="00183529" w:rsidP="00183529">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033836B0" w14:textId="77777777" w:rsidR="00183529" w:rsidRPr="007A1781" w:rsidRDefault="00183529" w:rsidP="00183529">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1E96A86D" w14:textId="77777777" w:rsidR="00183529" w:rsidRPr="007A1781" w:rsidRDefault="00183529" w:rsidP="00183529">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14C810B4" w14:textId="77777777" w:rsidR="00183529" w:rsidRPr="007A1781" w:rsidRDefault="00183529" w:rsidP="00183529">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A358F39" w14:textId="77777777" w:rsidR="00183529" w:rsidRPr="007A1781" w:rsidRDefault="00183529" w:rsidP="00183529">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53C462A2" w14:textId="77777777" w:rsidR="00183529" w:rsidRPr="007A1781" w:rsidRDefault="00183529" w:rsidP="00183529">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008D464" w14:textId="77777777" w:rsidR="00183529" w:rsidRPr="007A1781" w:rsidRDefault="00183529" w:rsidP="00183529">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5DC8DD9D" w14:textId="77777777" w:rsidR="00183529" w:rsidRPr="007A1781" w:rsidRDefault="00183529" w:rsidP="00183529">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7DEAAF57" w14:textId="77777777" w:rsidR="00183529" w:rsidRPr="007A1781" w:rsidRDefault="00183529" w:rsidP="00183529">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2F559E9B" w14:textId="77777777" w:rsidR="00183529" w:rsidRPr="007A1781" w:rsidRDefault="00183529" w:rsidP="00183529">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2B27FD9" w14:textId="77777777" w:rsidR="00183529" w:rsidRPr="007A1781" w:rsidRDefault="00183529" w:rsidP="00183529">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14DF4BA7" w14:textId="77777777" w:rsidR="00183529" w:rsidRPr="00696F21" w:rsidRDefault="00183529" w:rsidP="00183529">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5565F267" w14:textId="77777777" w:rsidR="00183529" w:rsidRPr="007A1781" w:rsidRDefault="00183529" w:rsidP="00183529">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431134C1" w14:textId="77777777" w:rsidR="00183529" w:rsidRPr="007A1781" w:rsidRDefault="00183529" w:rsidP="00183529">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0621BA11" w14:textId="77777777" w:rsidR="00183529" w:rsidRPr="007A1781" w:rsidRDefault="00183529" w:rsidP="00183529">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56EBCB82" w14:textId="77777777" w:rsidR="00183529" w:rsidRPr="007A1781" w:rsidRDefault="00183529" w:rsidP="00183529">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2EEB0FF2" w14:textId="77777777" w:rsidR="00183529" w:rsidRPr="007A1781" w:rsidRDefault="00183529" w:rsidP="00183529">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0ACF88F7" w14:textId="77777777" w:rsidR="00183529" w:rsidRPr="007A1781" w:rsidRDefault="00183529" w:rsidP="00183529">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56C61B3C" w14:textId="77777777" w:rsidR="00183529" w:rsidRPr="007A1781" w:rsidRDefault="00183529" w:rsidP="00183529">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090FACC9" w14:textId="77777777" w:rsidR="00183529" w:rsidRPr="007A1781" w:rsidRDefault="00183529" w:rsidP="00183529">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39644248" w14:textId="77777777" w:rsidR="00183529" w:rsidRPr="00F82256" w:rsidRDefault="00183529" w:rsidP="00183529">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564FA4E3" w14:textId="77777777" w:rsidR="00183529" w:rsidRPr="007A1781" w:rsidRDefault="00183529" w:rsidP="00183529">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48758569" w14:textId="77777777" w:rsidR="00183529" w:rsidRPr="007A1781" w:rsidRDefault="00183529" w:rsidP="00183529">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5F8BEB07" w14:textId="77777777" w:rsidR="00183529" w:rsidRPr="008406CA" w:rsidRDefault="00183529" w:rsidP="00183529">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15C45C3D" w14:textId="77777777" w:rsidR="00183529" w:rsidRPr="007A1781" w:rsidRDefault="00183529" w:rsidP="00183529">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29134AD5" w14:textId="77777777" w:rsidR="00183529" w:rsidRPr="00F82256" w:rsidRDefault="00183529" w:rsidP="00183529">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2"/>
    <w:p w14:paraId="642A8978" w14:textId="77777777" w:rsidR="00183529" w:rsidRDefault="00183529" w:rsidP="00183529">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4EE8B45B" w14:textId="77777777" w:rsidR="00183529" w:rsidRDefault="00183529" w:rsidP="00183529">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505BF940" w14:textId="77777777" w:rsidR="00183529" w:rsidRPr="00253E05" w:rsidRDefault="00183529" w:rsidP="00183529">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7375DF31" w14:textId="77777777" w:rsidR="00183529" w:rsidRPr="00253E05" w:rsidRDefault="00183529" w:rsidP="00183529">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0C005DEE" w14:textId="77777777" w:rsidR="00183529" w:rsidRPr="00253E05" w:rsidRDefault="00183529" w:rsidP="00183529">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05202225" w14:textId="77777777" w:rsidR="00183529" w:rsidRPr="00253E05" w:rsidRDefault="00183529" w:rsidP="00183529">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3CCA9F23" w14:textId="77777777" w:rsidR="00183529" w:rsidRPr="00253E05" w:rsidRDefault="00183529" w:rsidP="00183529">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4447D64F" w14:textId="77777777" w:rsidR="00183529" w:rsidRDefault="00183529" w:rsidP="00183529">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12F57150" w14:textId="77777777" w:rsidR="00183529" w:rsidRDefault="00183529" w:rsidP="00183529">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6D08D104" w14:textId="77777777" w:rsidR="00183529" w:rsidRPr="00617FA8" w:rsidRDefault="00183529" w:rsidP="00183529">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0647872F" w14:textId="77777777" w:rsidR="00183529" w:rsidRPr="00617FA8" w:rsidRDefault="00183529" w:rsidP="00183529">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0119CBF4" w14:textId="77777777" w:rsidR="00183529" w:rsidRPr="00617FA8" w:rsidRDefault="00183529" w:rsidP="00183529">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55B1F3C1" w14:textId="77777777" w:rsidR="00183529" w:rsidRPr="00C568D1" w:rsidRDefault="00183529" w:rsidP="00183529">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26E12216" w14:textId="77777777" w:rsidR="00183529" w:rsidRDefault="00183529" w:rsidP="00183529">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25E5654F" w14:textId="77777777" w:rsidR="00183529" w:rsidRDefault="00183529" w:rsidP="00183529">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6C6C4DD4" w14:textId="77777777" w:rsidR="00183529" w:rsidRPr="008C4EC7" w:rsidRDefault="00183529" w:rsidP="00183529">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11F2BED2" w14:textId="77777777" w:rsidR="00183529" w:rsidRPr="008C4EC7" w:rsidRDefault="00183529" w:rsidP="00183529">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288F3B0F" w14:textId="77777777" w:rsidR="00183529" w:rsidRPr="008C4EC7" w:rsidRDefault="00183529" w:rsidP="00183529">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19D96DD7" w14:textId="77777777" w:rsidR="00183529" w:rsidRPr="008C4EC7" w:rsidRDefault="00183529" w:rsidP="00183529">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45579E35" w14:textId="77777777" w:rsidR="00183529" w:rsidRPr="008C4EC7" w:rsidRDefault="00183529" w:rsidP="00183529">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4D5D2D92" w14:textId="77777777" w:rsidR="00183529" w:rsidRPr="008C4EC7" w:rsidRDefault="00183529" w:rsidP="00183529">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0AAA1D79" w14:textId="77777777" w:rsidR="00183529" w:rsidRPr="008C4EC7" w:rsidRDefault="00183529" w:rsidP="00183529">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3B395FDB" w14:textId="77777777" w:rsidR="00183529" w:rsidRPr="008C4EC7" w:rsidRDefault="00183529" w:rsidP="00183529">
      <w:pPr>
        <w:rPr>
          <w:sz w:val="16"/>
        </w:rPr>
      </w:pPr>
      <w:r w:rsidRPr="008C4EC7">
        <w:rPr>
          <w:sz w:val="16"/>
        </w:rPr>
        <w:t>II. THE EU INDO–PACIFIC STRATEGY</w:t>
      </w:r>
    </w:p>
    <w:p w14:paraId="231F378A" w14:textId="77777777" w:rsidR="00183529" w:rsidRPr="008C4EC7" w:rsidRDefault="00183529" w:rsidP="00183529">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7FA280F2" w14:textId="77777777" w:rsidR="00183529" w:rsidRPr="00F97712" w:rsidRDefault="00183529" w:rsidP="00183529">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1839BFA0" w14:textId="77777777" w:rsidR="00183529" w:rsidRDefault="00183529" w:rsidP="00183529">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7A790C67" w14:textId="77777777" w:rsidR="00183529" w:rsidRDefault="00183529" w:rsidP="00183529">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10DDBCDD" w14:textId="77777777" w:rsidR="00183529" w:rsidRPr="00173D60" w:rsidRDefault="00183529" w:rsidP="00183529">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25A31E10" w14:textId="77777777" w:rsidR="00183529" w:rsidRDefault="00183529" w:rsidP="00183529">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7DC512FE" w14:textId="77777777" w:rsidR="00183529" w:rsidRDefault="00183529" w:rsidP="00183529"/>
    <w:p w14:paraId="0C76898C" w14:textId="77777777" w:rsidR="00183529" w:rsidRPr="00F071AE" w:rsidRDefault="00183529" w:rsidP="00183529"/>
    <w:p w14:paraId="3A87694C" w14:textId="77777777" w:rsidR="00183529" w:rsidRDefault="00183529" w:rsidP="00183529">
      <w:pPr>
        <w:pStyle w:val="Heading3"/>
      </w:pPr>
      <w:bookmarkStart w:id="3" w:name="_Hlk212667522"/>
      <w:bookmarkEnd w:id="0"/>
      <w:r>
        <w:t>1AC---Administration ADV</w:t>
      </w:r>
    </w:p>
    <w:p w14:paraId="77DF4D3E" w14:textId="77777777" w:rsidR="00183529" w:rsidRDefault="00183529" w:rsidP="00183529">
      <w:pPr>
        <w:pStyle w:val="Heading4"/>
      </w:pPr>
      <w:r>
        <w:t xml:space="preserve">Advantage 2 is </w:t>
      </w:r>
      <w:r w:rsidRPr="007D1BCF">
        <w:rPr>
          <w:u w:val="single"/>
        </w:rPr>
        <w:t>ADMINISTRATION</w:t>
      </w:r>
      <w:r>
        <w:t>.</w:t>
      </w:r>
    </w:p>
    <w:p w14:paraId="4CA32C0C" w14:textId="77777777" w:rsidR="00183529" w:rsidRPr="00AA458C" w:rsidRDefault="00183529" w:rsidP="00183529">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2ADDB130" w14:textId="77777777" w:rsidR="00183529" w:rsidRDefault="00183529" w:rsidP="00183529">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15E33656" w14:textId="77777777" w:rsidR="00183529" w:rsidRPr="007A3124" w:rsidRDefault="00183529" w:rsidP="00183529">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48A8480D" w14:textId="77777777" w:rsidR="00183529" w:rsidRDefault="00183529" w:rsidP="00183529">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7AE0E725" w14:textId="77777777" w:rsidR="00183529" w:rsidRDefault="00183529" w:rsidP="00183529">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21108123" w14:textId="77777777" w:rsidR="00183529" w:rsidRDefault="00183529" w:rsidP="00183529">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136D796" w14:textId="77777777" w:rsidR="00183529" w:rsidRPr="005A0A81" w:rsidRDefault="00183529" w:rsidP="00183529">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FF94DFC" w14:textId="77777777" w:rsidR="00183529" w:rsidRPr="005A0A81" w:rsidRDefault="00183529" w:rsidP="00183529">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A31BB1A" w14:textId="77777777" w:rsidR="00183529" w:rsidRPr="005A0A81" w:rsidRDefault="00183529" w:rsidP="00183529">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0E3A659" w14:textId="77777777" w:rsidR="00183529" w:rsidRPr="005A0A81" w:rsidRDefault="00183529" w:rsidP="00183529">
      <w:pPr>
        <w:rPr>
          <w:sz w:val="16"/>
        </w:rPr>
      </w:pPr>
      <w:r w:rsidRPr="005A0A81">
        <w:rPr>
          <w:sz w:val="16"/>
        </w:rPr>
        <w:t>These are loosely similar insights - but they concern different aspects of the U.S. state. So is there some way of bringing them together?</w:t>
      </w:r>
    </w:p>
    <w:p w14:paraId="387145E7" w14:textId="77777777" w:rsidR="00183529" w:rsidRPr="005A0A81" w:rsidRDefault="00183529" w:rsidP="00183529">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C9370C7" w14:textId="77777777" w:rsidR="00183529" w:rsidRPr="005A0A81" w:rsidRDefault="00183529" w:rsidP="00183529">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F5A80FF" w14:textId="77777777" w:rsidR="00183529" w:rsidRPr="00031084" w:rsidRDefault="00183529" w:rsidP="00183529">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E139677" w14:textId="77777777" w:rsidR="00183529" w:rsidRPr="005A0A81" w:rsidRDefault="00183529" w:rsidP="00183529">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0805FB8" w14:textId="77777777" w:rsidR="00183529" w:rsidRPr="005A0A81" w:rsidRDefault="00183529" w:rsidP="00183529">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7E505DC" w14:textId="77777777" w:rsidR="00183529" w:rsidRPr="005A0A81" w:rsidRDefault="00183529" w:rsidP="00183529">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81EB7F7" w14:textId="77777777" w:rsidR="00183529" w:rsidRPr="005A0A81" w:rsidRDefault="00183529" w:rsidP="00183529">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D845FEA" w14:textId="77777777" w:rsidR="00183529" w:rsidRPr="005A0A81" w:rsidRDefault="00183529" w:rsidP="00183529">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4A605E09" w14:textId="77777777" w:rsidR="00183529" w:rsidRPr="005A0A81" w:rsidRDefault="00183529" w:rsidP="00183529">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E046ACA" w14:textId="77777777" w:rsidR="00183529" w:rsidRPr="005A0A81" w:rsidRDefault="00183529" w:rsidP="00183529">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3A81BA53" w14:textId="77777777" w:rsidR="00183529" w:rsidRPr="005A0A81" w:rsidRDefault="00183529" w:rsidP="00183529">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DD5CE35" w14:textId="77777777" w:rsidR="00183529" w:rsidRPr="005A0A81" w:rsidRDefault="00183529" w:rsidP="00183529">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E5488BE" w14:textId="77777777" w:rsidR="00183529" w:rsidRDefault="00183529" w:rsidP="00183529">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C0EB16B" w14:textId="77777777" w:rsidR="00183529" w:rsidRDefault="00183529" w:rsidP="00183529">
      <w:pPr>
        <w:pStyle w:val="Heading4"/>
      </w:pPr>
      <w:r>
        <w:t xml:space="preserve">That is </w:t>
      </w:r>
      <w:r w:rsidRPr="008E37CB">
        <w:rPr>
          <w:u w:val="single"/>
        </w:rPr>
        <w:t>existential</w:t>
      </w:r>
      <w:r>
        <w:t>.</w:t>
      </w:r>
    </w:p>
    <w:p w14:paraId="5AB95240" w14:textId="77777777" w:rsidR="00183529" w:rsidRDefault="00183529" w:rsidP="00183529">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2954F2C" w14:textId="77777777" w:rsidR="00183529" w:rsidRPr="007915B6" w:rsidRDefault="00183529" w:rsidP="00183529">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50B105F" w14:textId="77777777" w:rsidR="00183529" w:rsidRPr="007915B6" w:rsidRDefault="00183529" w:rsidP="00183529">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47FC7A2" w14:textId="77777777" w:rsidR="00183529" w:rsidRPr="007915B6" w:rsidRDefault="00183529" w:rsidP="00183529">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051A5165" w14:textId="77777777" w:rsidR="00183529" w:rsidRPr="007915B6" w:rsidRDefault="00183529" w:rsidP="00183529">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DB1445D" w14:textId="77777777" w:rsidR="00183529" w:rsidRPr="007915B6" w:rsidRDefault="00183529" w:rsidP="00183529">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4989839" w14:textId="77777777" w:rsidR="00183529" w:rsidRPr="007915B6" w:rsidRDefault="00183529" w:rsidP="00183529">
      <w:pPr>
        <w:rPr>
          <w:sz w:val="12"/>
          <w:szCs w:val="12"/>
        </w:rPr>
      </w:pPr>
      <w:r w:rsidRPr="007915B6">
        <w:rPr>
          <w:sz w:val="12"/>
          <w:szCs w:val="12"/>
        </w:rPr>
        <w:t>[Figure omitted]</w:t>
      </w:r>
    </w:p>
    <w:p w14:paraId="1D14A6E3" w14:textId="77777777" w:rsidR="00183529" w:rsidRPr="007915B6" w:rsidRDefault="00183529" w:rsidP="00183529">
      <w:pPr>
        <w:rPr>
          <w:sz w:val="12"/>
          <w:szCs w:val="12"/>
        </w:rPr>
      </w:pPr>
      <w:r w:rsidRPr="007915B6">
        <w:rPr>
          <w:sz w:val="12"/>
          <w:szCs w:val="12"/>
        </w:rPr>
        <w:t xml:space="preserve">2 Polycrisis: Definitions and Concepts </w:t>
      </w:r>
    </w:p>
    <w:p w14:paraId="3C5326C2" w14:textId="77777777" w:rsidR="00183529" w:rsidRPr="007915B6" w:rsidRDefault="00183529" w:rsidP="00183529">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D02C794" w14:textId="77777777" w:rsidR="00183529" w:rsidRPr="007915B6" w:rsidRDefault="00183529" w:rsidP="00183529">
      <w:pPr>
        <w:rPr>
          <w:sz w:val="12"/>
          <w:szCs w:val="12"/>
        </w:rPr>
      </w:pPr>
      <w:r w:rsidRPr="007915B6">
        <w:rPr>
          <w:sz w:val="12"/>
          <w:szCs w:val="12"/>
        </w:rPr>
        <w:t>2.1 Origin</w:t>
      </w:r>
    </w:p>
    <w:p w14:paraId="4EAF5035" w14:textId="77777777" w:rsidR="00183529" w:rsidRPr="007915B6" w:rsidRDefault="00183529" w:rsidP="00183529">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6A4DA1F" w14:textId="77777777" w:rsidR="00183529" w:rsidRPr="007915B6" w:rsidRDefault="00183529" w:rsidP="00183529">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6D509B12" w14:textId="77777777" w:rsidR="00183529" w:rsidRPr="007915B6" w:rsidRDefault="00183529" w:rsidP="00183529">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859EA24" w14:textId="77777777" w:rsidR="00183529" w:rsidRPr="007915B6" w:rsidRDefault="00183529" w:rsidP="00183529">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C78306F" w14:textId="77777777" w:rsidR="00183529" w:rsidRPr="007915B6" w:rsidRDefault="00183529" w:rsidP="00183529">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9E6E57E" w14:textId="77777777" w:rsidR="00183529" w:rsidRPr="007915B6" w:rsidRDefault="00183529" w:rsidP="00183529">
      <w:pPr>
        <w:rPr>
          <w:sz w:val="8"/>
          <w:szCs w:val="8"/>
        </w:rPr>
      </w:pPr>
      <w:r w:rsidRPr="007915B6">
        <w:rPr>
          <w:sz w:val="8"/>
          <w:szCs w:val="8"/>
        </w:rPr>
        <w:t>[Table omitted]</w:t>
      </w:r>
    </w:p>
    <w:p w14:paraId="59FF0470" w14:textId="77777777" w:rsidR="00183529" w:rsidRPr="007915B6" w:rsidRDefault="00183529" w:rsidP="00183529">
      <w:pPr>
        <w:rPr>
          <w:sz w:val="8"/>
          <w:szCs w:val="8"/>
        </w:rPr>
      </w:pPr>
      <w:r w:rsidRPr="007915B6">
        <w:rPr>
          <w:sz w:val="8"/>
          <w:szCs w:val="8"/>
        </w:rPr>
        <w:t>2.2 A Proposal for Classifying Different Concepts of Polycrisis</w:t>
      </w:r>
    </w:p>
    <w:p w14:paraId="275A2B95" w14:textId="77777777" w:rsidR="00183529" w:rsidRPr="007915B6" w:rsidRDefault="00183529" w:rsidP="00183529">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946C660" w14:textId="77777777" w:rsidR="00183529" w:rsidRPr="007915B6" w:rsidRDefault="00183529" w:rsidP="00183529">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B352326" w14:textId="77777777" w:rsidR="00183529" w:rsidRPr="007915B6" w:rsidRDefault="00183529" w:rsidP="00183529">
      <w:pPr>
        <w:numPr>
          <w:ilvl w:val="0"/>
          <w:numId w:val="1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0922D38" w14:textId="77777777" w:rsidR="00183529" w:rsidRPr="007915B6" w:rsidRDefault="00183529" w:rsidP="00183529">
      <w:pPr>
        <w:numPr>
          <w:ilvl w:val="0"/>
          <w:numId w:val="1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2DD6A9B" w14:textId="77777777" w:rsidR="00183529" w:rsidRPr="007915B6" w:rsidRDefault="00183529" w:rsidP="00183529">
      <w:pPr>
        <w:numPr>
          <w:ilvl w:val="0"/>
          <w:numId w:val="1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34F64B3" w14:textId="77777777" w:rsidR="00183529" w:rsidRPr="007915B6" w:rsidRDefault="00183529" w:rsidP="00183529">
      <w:pPr>
        <w:numPr>
          <w:ilvl w:val="0"/>
          <w:numId w:val="1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7D6E255" w14:textId="77777777" w:rsidR="00183529" w:rsidRPr="007915B6" w:rsidRDefault="00183529" w:rsidP="00183529">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9B5A407" w14:textId="77777777" w:rsidR="00183529" w:rsidRPr="007915B6" w:rsidRDefault="00183529" w:rsidP="00183529">
      <w:pPr>
        <w:rPr>
          <w:sz w:val="8"/>
          <w:szCs w:val="8"/>
        </w:rPr>
      </w:pPr>
      <w:r w:rsidRPr="007915B6">
        <w:rPr>
          <w:sz w:val="8"/>
          <w:szCs w:val="8"/>
        </w:rPr>
        <w:t>3 Systemic Risks: Definitions and Concepts</w:t>
      </w:r>
    </w:p>
    <w:p w14:paraId="38627669" w14:textId="77777777" w:rsidR="00183529" w:rsidRPr="007915B6" w:rsidRDefault="00183529" w:rsidP="00183529">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4657A21" w14:textId="77777777" w:rsidR="00183529" w:rsidRPr="007915B6" w:rsidRDefault="00183529" w:rsidP="00183529">
      <w:pPr>
        <w:rPr>
          <w:sz w:val="8"/>
          <w:szCs w:val="8"/>
        </w:rPr>
      </w:pPr>
      <w:r w:rsidRPr="007915B6">
        <w:rPr>
          <w:sz w:val="8"/>
          <w:szCs w:val="8"/>
        </w:rPr>
        <w:t>3.1 History of the Concept of Systemic Risk</w:t>
      </w:r>
    </w:p>
    <w:p w14:paraId="340B119D" w14:textId="77777777" w:rsidR="00183529" w:rsidRPr="007915B6" w:rsidRDefault="00183529" w:rsidP="00183529">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7AF94C5" w14:textId="77777777" w:rsidR="00183529" w:rsidRPr="007915B6" w:rsidRDefault="00183529" w:rsidP="00183529">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5EB1027" w14:textId="77777777" w:rsidR="00183529" w:rsidRPr="007915B6" w:rsidRDefault="00183529" w:rsidP="00183529">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5D75FB0" w14:textId="77777777" w:rsidR="00183529" w:rsidRPr="007915B6" w:rsidRDefault="00183529" w:rsidP="00183529">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27ED3A1" w14:textId="77777777" w:rsidR="00183529" w:rsidRPr="007915B6" w:rsidRDefault="00183529" w:rsidP="00183529">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689A885" w14:textId="77777777" w:rsidR="00183529" w:rsidRPr="007915B6" w:rsidRDefault="00183529" w:rsidP="00183529">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A12D8C5" w14:textId="77777777" w:rsidR="00183529" w:rsidRPr="007915B6" w:rsidRDefault="00183529" w:rsidP="00183529">
      <w:pPr>
        <w:rPr>
          <w:sz w:val="12"/>
          <w:szCs w:val="12"/>
        </w:rPr>
      </w:pPr>
      <w:r w:rsidRPr="007915B6">
        <w:rPr>
          <w:sz w:val="12"/>
          <w:szCs w:val="12"/>
        </w:rPr>
        <w:t>[Table omitted]</w:t>
      </w:r>
    </w:p>
    <w:p w14:paraId="2012F155" w14:textId="77777777" w:rsidR="00183529" w:rsidRPr="007915B6" w:rsidRDefault="00183529" w:rsidP="00183529">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1C115B6" w14:textId="77777777" w:rsidR="00183529" w:rsidRPr="007915B6" w:rsidRDefault="00183529" w:rsidP="00183529">
      <w:pPr>
        <w:numPr>
          <w:ilvl w:val="0"/>
          <w:numId w:val="18"/>
        </w:numPr>
        <w:rPr>
          <w:sz w:val="12"/>
          <w:szCs w:val="12"/>
        </w:rPr>
      </w:pPr>
      <w:r w:rsidRPr="007915B6">
        <w:rPr>
          <w:sz w:val="12"/>
          <w:szCs w:val="12"/>
        </w:rPr>
        <w:t>Extremely complex and dynamic networks with multiple, synergistic causes and feedback loops.</w:t>
      </w:r>
    </w:p>
    <w:p w14:paraId="376A93B3" w14:textId="77777777" w:rsidR="00183529" w:rsidRPr="007915B6" w:rsidRDefault="00183529" w:rsidP="00183529">
      <w:pPr>
        <w:numPr>
          <w:ilvl w:val="0"/>
          <w:numId w:val="18"/>
        </w:numPr>
        <w:rPr>
          <w:sz w:val="12"/>
          <w:szCs w:val="12"/>
        </w:rPr>
      </w:pPr>
      <w:r w:rsidRPr="007915B6">
        <w:rPr>
          <w:sz w:val="12"/>
          <w:szCs w:val="12"/>
        </w:rPr>
        <w:t>Highly nonlinear cause-effect relationships characterized by disproportional causation, with multiple equilibria, unpredictable tipping points, and hysteresis.</w:t>
      </w:r>
    </w:p>
    <w:p w14:paraId="0EB116CB" w14:textId="77777777" w:rsidR="00183529" w:rsidRPr="007915B6" w:rsidRDefault="00183529" w:rsidP="00183529">
      <w:pPr>
        <w:numPr>
          <w:ilvl w:val="0"/>
          <w:numId w:val="1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3AC41847" w14:textId="77777777" w:rsidR="00183529" w:rsidRPr="007915B6" w:rsidRDefault="00183529" w:rsidP="00183529">
      <w:pPr>
        <w:numPr>
          <w:ilvl w:val="0"/>
          <w:numId w:val="18"/>
        </w:numPr>
        <w:rPr>
          <w:sz w:val="12"/>
          <w:szCs w:val="12"/>
        </w:rPr>
      </w:pPr>
      <w:r w:rsidRPr="007915B6">
        <w:rPr>
          <w:sz w:val="12"/>
          <w:szCs w:val="12"/>
        </w:rPr>
        <w:t>Stochastic relationships involving deep uncertainty about both underlying causes and ultimate consequences.</w:t>
      </w:r>
    </w:p>
    <w:p w14:paraId="0FE42DEB" w14:textId="77777777" w:rsidR="00183529" w:rsidRPr="007915B6" w:rsidRDefault="00183529" w:rsidP="00183529">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FC246D8" w14:textId="77777777" w:rsidR="00183529" w:rsidRPr="007915B6" w:rsidRDefault="00183529" w:rsidP="00183529">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B24A855" w14:textId="77777777" w:rsidR="00183529" w:rsidRPr="007915B6" w:rsidRDefault="00183529" w:rsidP="00183529">
      <w:pPr>
        <w:rPr>
          <w:sz w:val="16"/>
        </w:rPr>
      </w:pPr>
      <w:r w:rsidRPr="007915B6">
        <w:rPr>
          <w:sz w:val="12"/>
          <w:szCs w:val="12"/>
        </w:rPr>
        <w:t>3.2 Multiple Perspectives from Different Disciplines</w:t>
      </w:r>
    </w:p>
    <w:p w14:paraId="685A92E1" w14:textId="77777777" w:rsidR="00183529" w:rsidRPr="007915B6" w:rsidRDefault="00183529" w:rsidP="00183529">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75C19EF2" w14:textId="77777777" w:rsidR="00183529" w:rsidRPr="007915B6" w:rsidRDefault="00183529" w:rsidP="00183529">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FFBA89F" w14:textId="77777777" w:rsidR="00183529" w:rsidRPr="007915B6" w:rsidRDefault="00183529" w:rsidP="00183529">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480953C" w14:textId="77777777" w:rsidR="00183529" w:rsidRPr="007915B6" w:rsidRDefault="00183529" w:rsidP="00183529">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3E9DE7D" w14:textId="77777777" w:rsidR="00183529" w:rsidRPr="007915B6" w:rsidRDefault="00183529" w:rsidP="00183529">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E092405" w14:textId="77777777" w:rsidR="00183529" w:rsidRPr="00541E5A" w:rsidRDefault="00183529" w:rsidP="00183529">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1FB7C004" w14:textId="77777777" w:rsidR="00183529" w:rsidRPr="003F58BF" w:rsidRDefault="00183529" w:rsidP="00183529">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674E1804" w14:textId="77777777" w:rsidR="00183529" w:rsidRPr="003F58BF" w:rsidRDefault="00183529" w:rsidP="00183529">
      <w:pPr>
        <w:rPr>
          <w:sz w:val="12"/>
          <w:szCs w:val="12"/>
        </w:rPr>
      </w:pPr>
      <w:r w:rsidRPr="003F58BF">
        <w:rPr>
          <w:sz w:val="12"/>
          <w:szCs w:val="12"/>
        </w:rPr>
        <w:t>3.3 Synopsis: The Relationship between Polycrisis and Systemic Risk</w:t>
      </w:r>
    </w:p>
    <w:p w14:paraId="39FC44FE" w14:textId="77777777" w:rsidR="00183529" w:rsidRPr="003F58BF" w:rsidRDefault="00183529" w:rsidP="00183529">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1DEFA190" w14:textId="77777777" w:rsidR="00183529" w:rsidRPr="003F58BF" w:rsidRDefault="00183529" w:rsidP="00183529">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D15CA43" w14:textId="77777777" w:rsidR="00183529" w:rsidRPr="003F58BF" w:rsidRDefault="00183529" w:rsidP="00183529">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7FD219E" w14:textId="77777777" w:rsidR="00183529" w:rsidRPr="003F58BF" w:rsidRDefault="00183529" w:rsidP="00183529">
      <w:pPr>
        <w:rPr>
          <w:sz w:val="12"/>
          <w:szCs w:val="12"/>
        </w:rPr>
      </w:pPr>
      <w:r w:rsidRPr="003F58BF">
        <w:rPr>
          <w:sz w:val="12"/>
          <w:szCs w:val="12"/>
        </w:rPr>
        <w:t>[Figure omitted]</w:t>
      </w:r>
    </w:p>
    <w:p w14:paraId="64FF637E" w14:textId="77777777" w:rsidR="00183529" w:rsidRPr="00541E5A" w:rsidRDefault="00183529" w:rsidP="00183529">
      <w:pPr>
        <w:rPr>
          <w:sz w:val="16"/>
        </w:rPr>
      </w:pPr>
      <w:r w:rsidRPr="003F58BF">
        <w:rPr>
          <w:sz w:val="12"/>
          <w:szCs w:val="12"/>
        </w:rPr>
        <w:t>3.4 Challenges for Risk Assessment, Governance, and Communication</w:t>
      </w:r>
    </w:p>
    <w:p w14:paraId="3498C259" w14:textId="77777777" w:rsidR="00183529" w:rsidRPr="00541E5A" w:rsidRDefault="00183529" w:rsidP="00183529">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6364A78C" w14:textId="77777777" w:rsidR="00183529" w:rsidRDefault="00183529" w:rsidP="00183529">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77C902F" w14:textId="77777777" w:rsidR="00183529" w:rsidRDefault="00183529" w:rsidP="00183529">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70B42B3F" w14:textId="77777777" w:rsidR="00183529" w:rsidRPr="00346F69" w:rsidRDefault="00183529" w:rsidP="00183529">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4AEBF75D" w14:textId="77777777" w:rsidR="00183529" w:rsidRPr="001763BF" w:rsidRDefault="00183529" w:rsidP="00183529">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597D7EC7" w14:textId="77777777" w:rsidR="00183529" w:rsidRPr="001763BF" w:rsidRDefault="00183529" w:rsidP="00183529">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3E7589E2" w14:textId="77777777" w:rsidR="00183529" w:rsidRPr="001763BF" w:rsidRDefault="00183529" w:rsidP="00183529">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3E378B07" w14:textId="77777777" w:rsidR="00183529" w:rsidRPr="001763BF" w:rsidRDefault="00183529" w:rsidP="00183529">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73DD62E8" w14:textId="77777777" w:rsidR="00183529" w:rsidRPr="001763BF" w:rsidRDefault="00183529" w:rsidP="00183529">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0F28568B" w14:textId="77777777" w:rsidR="00183529" w:rsidRPr="001763BF" w:rsidRDefault="00183529" w:rsidP="00183529">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98CDA81" w14:textId="77777777" w:rsidR="00183529" w:rsidRPr="001763BF" w:rsidRDefault="00183529" w:rsidP="00183529">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BA74FB1" w14:textId="77777777" w:rsidR="00183529" w:rsidRPr="001763BF" w:rsidRDefault="00183529" w:rsidP="00183529">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CA9286B" w14:textId="77777777" w:rsidR="00183529" w:rsidRPr="001763BF" w:rsidRDefault="00183529" w:rsidP="00183529">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0807906" w14:textId="77777777" w:rsidR="00183529" w:rsidRPr="001763BF" w:rsidRDefault="00183529" w:rsidP="00183529">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4BAFA13D" w14:textId="77777777" w:rsidR="00183529" w:rsidRPr="001763BF" w:rsidRDefault="00183529" w:rsidP="00183529">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2BC974A2" w14:textId="77777777" w:rsidR="00183529" w:rsidRPr="001763BF" w:rsidRDefault="00183529" w:rsidP="00183529">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6A8C2BAA" w14:textId="77777777" w:rsidR="00183529" w:rsidRPr="001763BF" w:rsidRDefault="00183529" w:rsidP="00183529">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1E73F72B" w14:textId="77777777" w:rsidR="00183529" w:rsidRPr="001763BF" w:rsidRDefault="00183529" w:rsidP="00183529">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1DE015D" w14:textId="77777777" w:rsidR="00183529" w:rsidRPr="001763BF" w:rsidRDefault="00183529" w:rsidP="00183529">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1CE73756" w14:textId="77777777" w:rsidR="00183529" w:rsidRDefault="00183529" w:rsidP="00183529">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6D429CF4" w14:textId="77777777" w:rsidR="00183529" w:rsidRDefault="00183529" w:rsidP="00183529">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F8C3E1E" w14:textId="77777777" w:rsidR="00183529" w:rsidRDefault="00183529" w:rsidP="00183529">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237D9F1" w14:textId="77777777" w:rsidR="00183529" w:rsidRPr="001062A1" w:rsidRDefault="00183529" w:rsidP="00183529">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3B0D29C" w14:textId="77777777" w:rsidR="00183529" w:rsidRPr="001062A1" w:rsidRDefault="00183529" w:rsidP="00183529">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518C7F44" w14:textId="77777777" w:rsidR="00183529" w:rsidRPr="001062A1" w:rsidRDefault="00183529" w:rsidP="00183529">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15FB3051" w14:textId="77777777" w:rsidR="00183529" w:rsidRPr="001062A1" w:rsidRDefault="00183529" w:rsidP="00183529">
      <w:pPr>
        <w:rPr>
          <w:sz w:val="16"/>
        </w:rPr>
      </w:pPr>
      <w:r w:rsidRPr="001062A1">
        <w:rPr>
          <w:sz w:val="16"/>
        </w:rPr>
        <w:t>Orders can die of murder, exhaustion or suicide. Today, it’s difficult to rule any of those grim finales out.</w:t>
      </w:r>
    </w:p>
    <w:p w14:paraId="60795A62" w14:textId="77777777" w:rsidR="00183529" w:rsidRPr="001062A1" w:rsidRDefault="00183529" w:rsidP="00183529">
      <w:pPr>
        <w:rPr>
          <w:sz w:val="16"/>
        </w:rPr>
      </w:pPr>
      <w:r w:rsidRPr="001062A1">
        <w:rPr>
          <w:sz w:val="16"/>
        </w:rPr>
        <w:t>How America Took the Lead</w:t>
      </w:r>
    </w:p>
    <w:p w14:paraId="2A8D3BF7" w14:textId="77777777" w:rsidR="00183529" w:rsidRPr="001062A1" w:rsidRDefault="00183529" w:rsidP="00183529">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07424ED2" w14:textId="77777777" w:rsidR="00183529" w:rsidRPr="001062A1" w:rsidRDefault="00183529" w:rsidP="00183529">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15D68AD6" w14:textId="77777777" w:rsidR="00183529" w:rsidRPr="001062A1" w:rsidRDefault="00183529" w:rsidP="00183529">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6298DE3A" w14:textId="77777777" w:rsidR="00183529" w:rsidRPr="001062A1" w:rsidRDefault="00183529" w:rsidP="00183529">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1D92308A" w14:textId="77777777" w:rsidR="00183529" w:rsidRPr="001062A1" w:rsidRDefault="00183529" w:rsidP="00183529">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C5CCCF7" w14:textId="77777777" w:rsidR="00183529" w:rsidRPr="001062A1" w:rsidRDefault="00183529" w:rsidP="00183529">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5F2FE75C" w14:textId="77777777" w:rsidR="00183529" w:rsidRPr="001062A1" w:rsidRDefault="00183529" w:rsidP="00183529">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4BCBA723" w14:textId="77777777" w:rsidR="00183529" w:rsidRPr="001062A1" w:rsidRDefault="00183529" w:rsidP="00183529">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5ED7C713" w14:textId="77777777" w:rsidR="00183529" w:rsidRPr="001062A1" w:rsidRDefault="00183529" w:rsidP="00183529">
      <w:pPr>
        <w:rPr>
          <w:sz w:val="16"/>
        </w:rPr>
      </w:pPr>
      <w:r w:rsidRPr="001062A1">
        <w:rPr>
          <w:sz w:val="16"/>
        </w:rPr>
        <w:t>Losing a War</w:t>
      </w:r>
    </w:p>
    <w:p w14:paraId="16FD0A2F" w14:textId="77777777" w:rsidR="00183529" w:rsidRPr="001062A1" w:rsidRDefault="00183529" w:rsidP="00183529">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47C5E3B" w14:textId="77777777" w:rsidR="00183529" w:rsidRPr="001062A1" w:rsidRDefault="00183529" w:rsidP="00183529">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3237B6E8" w14:textId="77777777" w:rsidR="00183529" w:rsidRPr="001062A1" w:rsidRDefault="00183529" w:rsidP="00183529">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E70A1F9" w14:textId="77777777" w:rsidR="00183529" w:rsidRPr="001062A1" w:rsidRDefault="00183529" w:rsidP="00183529">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62029011" w14:textId="77777777" w:rsidR="00183529" w:rsidRPr="001062A1" w:rsidRDefault="00183529" w:rsidP="00183529">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75DC860" w14:textId="77777777" w:rsidR="00183529" w:rsidRPr="001062A1" w:rsidRDefault="00183529" w:rsidP="00183529">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03DCC972" w14:textId="77777777" w:rsidR="00183529" w:rsidRDefault="00183529" w:rsidP="00183529">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4828C13A" w14:textId="77777777" w:rsidR="00183529" w:rsidRDefault="00183529" w:rsidP="00183529">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5E89AB5B" w14:textId="77777777" w:rsidR="00183529" w:rsidRPr="006B1C5E" w:rsidRDefault="00183529" w:rsidP="00183529">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627FA15E" w14:textId="77777777" w:rsidR="00183529" w:rsidRPr="006B1C5E" w:rsidRDefault="00183529" w:rsidP="00183529">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55E6EC9" w14:textId="77777777" w:rsidR="00183529" w:rsidRPr="006B1C5E" w:rsidRDefault="00183529" w:rsidP="00183529">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22CCF47B" w14:textId="77777777" w:rsidR="00183529" w:rsidRPr="006B1C5E" w:rsidRDefault="00183529" w:rsidP="00183529">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2BCBD5E5" w14:textId="77777777" w:rsidR="00183529" w:rsidRPr="006B1C5E" w:rsidRDefault="00183529" w:rsidP="00183529">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45D98968" w14:textId="77777777" w:rsidR="00183529" w:rsidRPr="006B1C5E" w:rsidRDefault="00183529" w:rsidP="00183529">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4579451B" w14:textId="77777777" w:rsidR="00183529" w:rsidRPr="006B1C5E" w:rsidRDefault="00183529" w:rsidP="00183529">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85CECFB" w14:textId="77777777" w:rsidR="00183529" w:rsidRPr="006B1C5E" w:rsidRDefault="00183529" w:rsidP="00183529">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7FFC40A8" w14:textId="77777777" w:rsidR="00183529" w:rsidRPr="006B1C5E" w:rsidRDefault="00183529" w:rsidP="00183529">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B496751" w14:textId="77777777" w:rsidR="00183529" w:rsidRPr="006B1C5E" w:rsidRDefault="00183529" w:rsidP="00183529">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1A0D52B0" w14:textId="77777777" w:rsidR="00183529" w:rsidRPr="006B1C5E" w:rsidRDefault="00183529" w:rsidP="00183529">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0C29EFA0" w14:textId="77777777" w:rsidR="00183529" w:rsidRPr="006B1C5E" w:rsidRDefault="00183529" w:rsidP="00183529">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FDA7DC1" w14:textId="77777777" w:rsidR="00183529" w:rsidRPr="006B1C5E" w:rsidRDefault="00183529" w:rsidP="00183529">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3C172A88" w14:textId="77777777" w:rsidR="00183529" w:rsidRPr="006B1C5E" w:rsidRDefault="00183529" w:rsidP="00183529">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FC77FF1" w14:textId="77777777" w:rsidR="00183529" w:rsidRPr="006B1C5E" w:rsidRDefault="00183529" w:rsidP="00183529">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38426E8" w14:textId="77777777" w:rsidR="00183529" w:rsidRPr="006B1C5E" w:rsidRDefault="00183529" w:rsidP="00183529">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7FD54A66" w14:textId="77777777" w:rsidR="00183529" w:rsidRPr="006B1C5E" w:rsidRDefault="00183529" w:rsidP="00183529">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34942D22" w14:textId="77777777" w:rsidR="00183529" w:rsidRPr="006B1C5E" w:rsidRDefault="00183529" w:rsidP="00183529">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394316B" w14:textId="77777777" w:rsidR="00183529" w:rsidRPr="006B1C5E" w:rsidRDefault="00183529" w:rsidP="00183529">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573894F6" w14:textId="77777777" w:rsidR="00183529" w:rsidRPr="006B1C5E" w:rsidRDefault="00183529" w:rsidP="00183529">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0B778F6" w14:textId="77777777" w:rsidR="00183529" w:rsidRPr="006B1C5E" w:rsidRDefault="00183529" w:rsidP="00183529">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09A835CF" w14:textId="77777777" w:rsidR="00183529" w:rsidRPr="00857F69" w:rsidRDefault="00183529" w:rsidP="00183529">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52501C5" w14:textId="77777777" w:rsidR="00183529" w:rsidRPr="00B31BA2" w:rsidRDefault="00183529" w:rsidP="00183529">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47C1A58D" w14:textId="77777777" w:rsidR="00183529" w:rsidRPr="00FB3A7F" w:rsidRDefault="00183529" w:rsidP="00183529">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6AF8FAE5" w14:textId="77777777" w:rsidR="00183529" w:rsidRPr="00FB3A7F" w:rsidRDefault="00183529" w:rsidP="00183529">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6CBE19E0" w14:textId="77777777" w:rsidR="00183529" w:rsidRPr="00FB3A7F" w:rsidRDefault="00183529" w:rsidP="00183529">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3F39BC9" w14:textId="77777777" w:rsidR="00183529" w:rsidRPr="0078162E" w:rsidRDefault="00183529" w:rsidP="00183529">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3AC6023" w14:textId="77777777" w:rsidR="00183529" w:rsidRPr="0078162E" w:rsidRDefault="00183529" w:rsidP="00183529">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46F0EAB1" w14:textId="77777777" w:rsidR="00183529" w:rsidRPr="00FB3A7F" w:rsidRDefault="00183529" w:rsidP="00183529">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368692F" w14:textId="77777777" w:rsidR="00183529" w:rsidRPr="00FB3A7F" w:rsidRDefault="00183529" w:rsidP="00183529">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7980497" w14:textId="77777777" w:rsidR="00183529" w:rsidRPr="00FB3A7F" w:rsidRDefault="00183529" w:rsidP="00183529">
      <w:pPr>
        <w:rPr>
          <w:sz w:val="12"/>
          <w:szCs w:val="12"/>
        </w:rPr>
      </w:pPr>
      <w:r w:rsidRPr="00FB3A7F">
        <w:rPr>
          <w:sz w:val="12"/>
          <w:szCs w:val="12"/>
        </w:rPr>
        <w:t>Confronting global authoritarianism</w:t>
      </w:r>
    </w:p>
    <w:p w14:paraId="1DF510DD" w14:textId="77777777" w:rsidR="00183529" w:rsidRPr="00FB3A7F" w:rsidRDefault="00183529" w:rsidP="00183529">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D94B970" w14:textId="77777777" w:rsidR="00183529" w:rsidRPr="00FB3A7F" w:rsidRDefault="00183529" w:rsidP="00183529">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D9ADEA5" w14:textId="77777777" w:rsidR="00183529" w:rsidRPr="00FB3A7F" w:rsidRDefault="00183529" w:rsidP="00183529">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95C3B6E" w14:textId="77777777" w:rsidR="00183529" w:rsidRPr="00FB3A7F" w:rsidRDefault="00183529" w:rsidP="00183529">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260BC7B" w14:textId="77777777" w:rsidR="00183529" w:rsidRPr="00FB3A7F" w:rsidRDefault="00183529" w:rsidP="00183529">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642BAC7F" w14:textId="77777777" w:rsidR="00183529" w:rsidRPr="00FB3A7F" w:rsidRDefault="00183529" w:rsidP="00183529">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7A8580F7" w14:textId="77777777" w:rsidR="00183529" w:rsidRPr="00FB3A7F" w:rsidRDefault="00183529" w:rsidP="00183529">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EB17518" w14:textId="77777777" w:rsidR="00183529" w:rsidRPr="00FB3A7F" w:rsidRDefault="00183529" w:rsidP="00183529">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8E6132E" w14:textId="77777777" w:rsidR="00183529" w:rsidRPr="00FB3A7F" w:rsidRDefault="00183529" w:rsidP="00183529">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1D7A901F" w14:textId="77777777" w:rsidR="00183529" w:rsidRPr="00FB3A7F" w:rsidRDefault="00183529" w:rsidP="00183529">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1F7C8E3" w14:textId="77777777" w:rsidR="00183529" w:rsidRPr="00FB3A7F" w:rsidRDefault="00183529" w:rsidP="00183529">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9E254DB" w14:textId="77777777" w:rsidR="00183529" w:rsidRPr="00FB3A7F" w:rsidRDefault="00183529" w:rsidP="00183529">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ADE055E" w14:textId="77777777" w:rsidR="00183529" w:rsidRPr="00FB3A7F" w:rsidRDefault="00183529" w:rsidP="00183529">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280AD48" w14:textId="77777777" w:rsidR="00183529" w:rsidRPr="00FB3A7F" w:rsidRDefault="00183529" w:rsidP="00183529">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D847D99" w14:textId="77777777" w:rsidR="00183529" w:rsidRPr="00FB3A7F" w:rsidRDefault="00183529" w:rsidP="00183529">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ED31346" w14:textId="77777777" w:rsidR="00183529" w:rsidRPr="0078162E" w:rsidRDefault="00183529" w:rsidP="00183529">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2974338" w14:textId="77777777" w:rsidR="00183529" w:rsidRPr="0078162E" w:rsidRDefault="00183529" w:rsidP="00183529">
      <w:pPr>
        <w:rPr>
          <w:sz w:val="16"/>
        </w:rPr>
      </w:pPr>
      <w:r w:rsidRPr="0078162E">
        <w:rPr>
          <w:sz w:val="16"/>
        </w:rPr>
        <w:t>Three bases</w:t>
      </w:r>
    </w:p>
    <w:p w14:paraId="4FFA6634" w14:textId="77777777" w:rsidR="00183529" w:rsidRPr="0078162E" w:rsidRDefault="00183529" w:rsidP="00183529">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42FAED5" w14:textId="77777777" w:rsidR="00183529" w:rsidRPr="0078162E" w:rsidRDefault="00183529" w:rsidP="00183529">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44530855" w14:textId="77777777" w:rsidR="00183529" w:rsidRPr="0078162E" w:rsidRDefault="00183529" w:rsidP="00183529">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0736E62" w14:textId="77777777" w:rsidR="00183529" w:rsidRPr="0078162E" w:rsidRDefault="00183529" w:rsidP="00183529">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75E86B6" w14:textId="77777777" w:rsidR="00183529" w:rsidRPr="0078162E" w:rsidRDefault="00183529" w:rsidP="00183529">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062B72D" w14:textId="77777777" w:rsidR="00183529" w:rsidRPr="0078162E" w:rsidRDefault="00183529" w:rsidP="00183529">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61A28FE" w14:textId="77777777" w:rsidR="00183529" w:rsidRPr="0078162E" w:rsidRDefault="00183529" w:rsidP="00183529">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04A364A1" w14:textId="77777777" w:rsidR="00183529" w:rsidRPr="0078162E" w:rsidRDefault="00183529" w:rsidP="00183529">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B582B7D" w14:textId="77777777" w:rsidR="00183529" w:rsidRPr="0078162E" w:rsidRDefault="00183529" w:rsidP="00183529">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0891A53" w14:textId="77777777" w:rsidR="00183529" w:rsidRPr="0078162E" w:rsidRDefault="00183529" w:rsidP="00183529">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6C3B9AB" w14:textId="77777777" w:rsidR="00183529" w:rsidRPr="00B31BA2" w:rsidRDefault="00183529" w:rsidP="00183529">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DB6B4F5" w14:textId="77777777" w:rsidR="00183529" w:rsidRPr="00B31BA2" w:rsidRDefault="00183529" w:rsidP="00183529">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3548DAB2" w14:textId="77777777" w:rsidR="00183529" w:rsidRPr="00B31BA2" w:rsidRDefault="00183529" w:rsidP="00183529">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6FAA146" w14:textId="77777777" w:rsidR="00183529" w:rsidRPr="00B31BA2" w:rsidRDefault="00183529" w:rsidP="00183529">
      <w:pPr>
        <w:rPr>
          <w:sz w:val="16"/>
        </w:rPr>
      </w:pPr>
      <w:r w:rsidRPr="00B31BA2">
        <w:rPr>
          <w:sz w:val="16"/>
        </w:rPr>
        <w:t>Comparison to other duties</w:t>
      </w:r>
    </w:p>
    <w:p w14:paraId="1809E6A1" w14:textId="77777777" w:rsidR="00183529" w:rsidRPr="00B31BA2" w:rsidRDefault="00183529" w:rsidP="00183529">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4EE16D0E" w14:textId="77777777" w:rsidR="00183529" w:rsidRPr="00B31BA2" w:rsidRDefault="00183529" w:rsidP="00183529">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9217F43" w14:textId="77777777" w:rsidR="00183529" w:rsidRPr="00B31BA2" w:rsidRDefault="00183529" w:rsidP="00183529">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51C0AA0" w14:textId="77777777" w:rsidR="00183529" w:rsidRPr="00B31BA2" w:rsidRDefault="00183529" w:rsidP="00183529">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FD07B6F" w14:textId="77777777" w:rsidR="00183529" w:rsidRPr="00B31BA2" w:rsidRDefault="00183529" w:rsidP="00183529">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C1C2CF6" w14:textId="77777777" w:rsidR="00183529" w:rsidRPr="00B31BA2" w:rsidRDefault="00183529" w:rsidP="00183529">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FF5B8D4" w14:textId="77777777" w:rsidR="00183529" w:rsidRPr="00857F69" w:rsidRDefault="00183529" w:rsidP="00183529">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60C06060" w14:textId="77777777" w:rsidR="00183529" w:rsidRDefault="00183529" w:rsidP="00183529">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4F3E2807" w14:textId="77777777" w:rsidR="00183529" w:rsidRDefault="00183529" w:rsidP="00183529">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1E9276A0" w14:textId="77777777" w:rsidR="00183529" w:rsidRPr="00124188" w:rsidRDefault="00183529" w:rsidP="00183529">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73DDA90B" w14:textId="77777777" w:rsidR="00183529" w:rsidRDefault="00183529" w:rsidP="00183529">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9AB11CB" w14:textId="77777777" w:rsidR="00183529" w:rsidRDefault="00183529" w:rsidP="00183529">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52D669E5" w14:textId="77777777" w:rsidR="00183529" w:rsidRDefault="00183529" w:rsidP="00183529">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06A9452B" w14:textId="77777777" w:rsidR="00183529" w:rsidRPr="00AD6953" w:rsidRDefault="00183529" w:rsidP="00183529">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26CF4755" w14:textId="77777777" w:rsidR="00183529" w:rsidRPr="00AD6953" w:rsidRDefault="00183529" w:rsidP="00183529">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8F05101" w14:textId="77777777" w:rsidR="00183529" w:rsidRPr="00AD6953" w:rsidRDefault="00183529" w:rsidP="00183529">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6609E5B" w14:textId="77777777" w:rsidR="00183529" w:rsidRPr="00AD6953" w:rsidRDefault="00183529" w:rsidP="00183529">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33A7E0CD" w14:textId="77777777" w:rsidR="00183529" w:rsidRPr="00AD6953" w:rsidRDefault="00183529" w:rsidP="00183529">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A67E6D9" w14:textId="77777777" w:rsidR="00183529" w:rsidRPr="00AD6953" w:rsidRDefault="00183529" w:rsidP="00183529">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F0FEC86" w14:textId="77777777" w:rsidR="00183529" w:rsidRPr="00AD6953" w:rsidRDefault="00183529" w:rsidP="00183529">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0F1946A" w14:textId="77777777" w:rsidR="00183529" w:rsidRPr="00AC03A8" w:rsidRDefault="00183529" w:rsidP="00183529">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7ED78823" w14:textId="77777777" w:rsidR="00183529" w:rsidRDefault="00183529" w:rsidP="00183529">
      <w:pPr>
        <w:pStyle w:val="Heading4"/>
      </w:pPr>
      <w:r>
        <w:t xml:space="preserve">Including </w:t>
      </w:r>
      <w:r w:rsidRPr="00205F5F">
        <w:rPr>
          <w:u w:val="single"/>
        </w:rPr>
        <w:t>cross-national</w:t>
      </w:r>
      <w:r>
        <w:t xml:space="preserve"> studies.</w:t>
      </w:r>
    </w:p>
    <w:p w14:paraId="2D8E9AA1" w14:textId="77777777" w:rsidR="00183529" w:rsidRDefault="00183529" w:rsidP="00183529">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2CEEC54" w14:textId="77777777" w:rsidR="00183529" w:rsidRPr="00205F5F" w:rsidRDefault="00183529" w:rsidP="00183529">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674D242F" w14:textId="77777777" w:rsidR="00183529" w:rsidRPr="00205F5F" w:rsidRDefault="00183529" w:rsidP="00183529">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15721ED4" w14:textId="77777777" w:rsidR="00183529" w:rsidRPr="006D4C67" w:rsidRDefault="00183529" w:rsidP="00183529">
      <w:pPr>
        <w:numPr>
          <w:ilvl w:val="0"/>
          <w:numId w:val="19"/>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5615793D" w14:textId="77777777" w:rsidR="00183529" w:rsidRPr="006D4C67" w:rsidRDefault="00183529" w:rsidP="00183529">
      <w:pPr>
        <w:numPr>
          <w:ilvl w:val="0"/>
          <w:numId w:val="19"/>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10D90B47" w14:textId="77777777" w:rsidR="00183529" w:rsidRPr="00205F5F" w:rsidRDefault="00183529" w:rsidP="00183529">
      <w:pPr>
        <w:numPr>
          <w:ilvl w:val="0"/>
          <w:numId w:val="1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1926EC4" w14:textId="77777777" w:rsidR="00183529" w:rsidRPr="006D4C67" w:rsidRDefault="00183529" w:rsidP="00183529">
      <w:pPr>
        <w:numPr>
          <w:ilvl w:val="0"/>
          <w:numId w:val="19"/>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19B05C74" w14:textId="77777777" w:rsidR="00183529" w:rsidRPr="00AA458C" w:rsidRDefault="00183529" w:rsidP="00183529">
      <w:pPr>
        <w:numPr>
          <w:ilvl w:val="0"/>
          <w:numId w:val="19"/>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1DD77C60" w14:textId="77777777" w:rsidR="00183529" w:rsidRPr="006D4C67" w:rsidRDefault="00183529" w:rsidP="00183529">
      <w:pPr>
        <w:numPr>
          <w:ilvl w:val="0"/>
          <w:numId w:val="19"/>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6ECB251F" w14:textId="77777777" w:rsidR="00183529" w:rsidRPr="006D4C67" w:rsidRDefault="00183529" w:rsidP="00183529">
      <w:pPr>
        <w:numPr>
          <w:ilvl w:val="0"/>
          <w:numId w:val="19"/>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025C0396" w14:textId="77777777" w:rsidR="00183529" w:rsidRPr="006D4C67" w:rsidRDefault="00183529" w:rsidP="00183529">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1F024592" w14:textId="77777777" w:rsidR="00183529" w:rsidRPr="006D55D1" w:rsidRDefault="00183529" w:rsidP="00183529">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3533AEBC" w14:textId="77777777" w:rsidR="00183529" w:rsidRPr="006D4C67" w:rsidRDefault="00183529" w:rsidP="00183529">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1AC331B9" w14:textId="77777777" w:rsidR="00183529" w:rsidRDefault="00183529" w:rsidP="00183529">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4D574E5D" w14:textId="77777777" w:rsidR="00183529" w:rsidRDefault="00183529" w:rsidP="00183529">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29661C8E" w14:textId="77777777" w:rsidR="00183529" w:rsidRPr="00135AF3" w:rsidRDefault="00183529" w:rsidP="00183529">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4D623419" w14:textId="77777777" w:rsidR="00183529" w:rsidRPr="00135AF3" w:rsidRDefault="00183529" w:rsidP="00183529">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4B758BFB" w14:textId="77777777" w:rsidR="00183529" w:rsidRPr="00135AF3" w:rsidRDefault="00183529" w:rsidP="00183529">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77880169" w14:textId="77777777" w:rsidR="00183529" w:rsidRPr="00135AF3" w:rsidRDefault="00183529" w:rsidP="00183529">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37AB0232" w14:textId="77777777" w:rsidR="00183529" w:rsidRPr="00135AF3" w:rsidRDefault="00183529" w:rsidP="00183529">
      <w:pPr>
        <w:rPr>
          <w:sz w:val="12"/>
          <w:szCs w:val="12"/>
        </w:rPr>
      </w:pPr>
      <w:r w:rsidRPr="00135AF3">
        <w:rPr>
          <w:sz w:val="12"/>
          <w:szCs w:val="12"/>
        </w:rPr>
        <w:t>Literature review</w:t>
      </w:r>
    </w:p>
    <w:p w14:paraId="3680051E" w14:textId="77777777" w:rsidR="00183529" w:rsidRPr="00135AF3" w:rsidRDefault="00183529" w:rsidP="00183529">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68511847" w14:textId="77777777" w:rsidR="00183529" w:rsidRPr="00135AF3" w:rsidRDefault="00183529" w:rsidP="00183529">
      <w:pPr>
        <w:rPr>
          <w:i/>
          <w:iCs/>
          <w:sz w:val="12"/>
          <w:szCs w:val="12"/>
        </w:rPr>
      </w:pPr>
      <w:r w:rsidRPr="00135AF3">
        <w:rPr>
          <w:i/>
          <w:iCs/>
          <w:sz w:val="12"/>
          <w:szCs w:val="12"/>
        </w:rPr>
        <w:t>Populism and political interference</w:t>
      </w:r>
    </w:p>
    <w:p w14:paraId="0A1D4778" w14:textId="77777777" w:rsidR="00183529" w:rsidRPr="00135AF3" w:rsidRDefault="00183529" w:rsidP="00183529">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204B7ABF" w14:textId="77777777" w:rsidR="00183529" w:rsidRPr="00135AF3" w:rsidRDefault="00183529" w:rsidP="00183529">
      <w:pPr>
        <w:rPr>
          <w:i/>
          <w:iCs/>
          <w:sz w:val="16"/>
        </w:rPr>
      </w:pPr>
      <w:r w:rsidRPr="00135AF3">
        <w:rPr>
          <w:i/>
          <w:iCs/>
          <w:sz w:val="12"/>
          <w:szCs w:val="12"/>
        </w:rPr>
        <w:t xml:space="preserve">The consequences of politicization </w:t>
      </w:r>
    </w:p>
    <w:p w14:paraId="0AB0B50D" w14:textId="77777777" w:rsidR="00183529" w:rsidRPr="00135AF3" w:rsidRDefault="00183529" w:rsidP="00183529">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381E6806" w14:textId="77777777" w:rsidR="00183529" w:rsidRPr="00135AF3" w:rsidRDefault="00183529" w:rsidP="00183529">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01897FC8" w14:textId="77777777" w:rsidR="00183529" w:rsidRPr="00135AF3" w:rsidRDefault="00183529" w:rsidP="00183529">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12F7C7B8" w14:textId="77777777" w:rsidR="00183529" w:rsidRDefault="00183529" w:rsidP="00183529">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46B589D4" w14:textId="77777777" w:rsidR="00183529" w:rsidRDefault="00183529" w:rsidP="00183529"/>
    <w:bookmarkEnd w:id="3"/>
    <w:p w14:paraId="3D7560E5" w14:textId="77777777" w:rsidR="00183529" w:rsidRDefault="00183529" w:rsidP="00183529">
      <w:pPr>
        <w:pStyle w:val="Heading3"/>
      </w:pPr>
      <w:r>
        <w:t>1AC---Plan</w:t>
      </w:r>
    </w:p>
    <w:p w14:paraId="5B130F4D" w14:textId="77777777" w:rsidR="00183529" w:rsidRPr="00F97712" w:rsidRDefault="00183529" w:rsidP="00183529">
      <w:pPr>
        <w:pStyle w:val="Heading4"/>
      </w:pPr>
      <w:r>
        <w:t>The United States federal government should enhance collective bargaining rights for federal workers.</w:t>
      </w:r>
    </w:p>
    <w:p w14:paraId="053EDC36" w14:textId="77777777" w:rsidR="00183529" w:rsidRDefault="00183529" w:rsidP="00183529">
      <w:pPr>
        <w:pStyle w:val="Heading3"/>
      </w:pPr>
      <w:r>
        <w:t>1AC---Solvency</w:t>
      </w:r>
    </w:p>
    <w:p w14:paraId="5792B1EC" w14:textId="77777777" w:rsidR="00183529" w:rsidRDefault="00183529" w:rsidP="00183529">
      <w:pPr>
        <w:pStyle w:val="Heading4"/>
      </w:pPr>
      <w:r w:rsidRPr="00F97712">
        <w:rPr>
          <w:u w:val="single"/>
        </w:rPr>
        <w:t>SOLVENCY</w:t>
      </w:r>
      <w:r>
        <w:t>.</w:t>
      </w:r>
    </w:p>
    <w:p w14:paraId="31C08E51" w14:textId="77777777" w:rsidR="00183529" w:rsidRPr="001944C8" w:rsidRDefault="00183529" w:rsidP="00183529">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43207C43" w14:textId="77777777" w:rsidR="00183529" w:rsidRDefault="00183529" w:rsidP="00183529">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04BF114" w14:textId="77777777" w:rsidR="00183529" w:rsidRPr="006B3F73" w:rsidRDefault="00183529" w:rsidP="00183529">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0C6C64D6" w14:textId="77777777" w:rsidR="00183529" w:rsidRPr="006B3F73" w:rsidRDefault="00183529" w:rsidP="00183529">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5650DAE" w14:textId="77777777" w:rsidR="00183529" w:rsidRPr="00916843" w:rsidRDefault="00183529" w:rsidP="00183529">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00CA9EF0" w14:textId="77777777" w:rsidR="00183529" w:rsidRPr="00D0227E" w:rsidRDefault="00183529" w:rsidP="00183529">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783FFEAD" w14:textId="77777777" w:rsidR="00183529" w:rsidRPr="00D0227E" w:rsidRDefault="00183529" w:rsidP="00183529">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A1A3A78" w14:textId="77777777" w:rsidR="00183529" w:rsidRPr="005F5B77" w:rsidRDefault="00183529" w:rsidP="00183529">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6B41EA21" w14:textId="77777777" w:rsidR="00183529" w:rsidRPr="006B3F73" w:rsidRDefault="00183529" w:rsidP="00183529">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5ABFDA57" w14:textId="77777777" w:rsidR="00183529" w:rsidRPr="006B3F73" w:rsidRDefault="00183529" w:rsidP="00183529">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D281A3E" w14:textId="77777777" w:rsidR="00183529" w:rsidRPr="006B3F73" w:rsidRDefault="00183529" w:rsidP="00183529">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6837FCF" w14:textId="77777777" w:rsidR="00183529" w:rsidRPr="006B3F73" w:rsidRDefault="00183529" w:rsidP="00183529">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0DCB0663" w14:textId="77777777" w:rsidR="00183529" w:rsidRPr="006B3F73" w:rsidRDefault="00183529" w:rsidP="00183529">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40C0C3CE" w14:textId="77777777" w:rsidR="00183529" w:rsidRPr="006B3F73" w:rsidRDefault="00183529" w:rsidP="00183529">
      <w:pPr>
        <w:rPr>
          <w:i/>
          <w:iCs/>
          <w:sz w:val="12"/>
          <w:szCs w:val="12"/>
        </w:rPr>
      </w:pPr>
      <w:r w:rsidRPr="006B3F73">
        <w:rPr>
          <w:i/>
          <w:iCs/>
          <w:sz w:val="12"/>
          <w:szCs w:val="12"/>
        </w:rPr>
        <w:t>B. Attacks on the Civil Service</w:t>
      </w:r>
    </w:p>
    <w:p w14:paraId="3E248662" w14:textId="77777777" w:rsidR="00183529" w:rsidRPr="006B3F73" w:rsidRDefault="00183529" w:rsidP="00183529">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1A44418F" w14:textId="77777777" w:rsidR="00183529" w:rsidRPr="006B3F73" w:rsidRDefault="00183529" w:rsidP="00183529">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4793CA43" w14:textId="77777777" w:rsidR="00183529" w:rsidRPr="006B3F73" w:rsidRDefault="00183529" w:rsidP="00183529">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BC358D7" w14:textId="77777777" w:rsidR="00183529" w:rsidRPr="006B3F73" w:rsidRDefault="00183529" w:rsidP="00183529">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6033E42E" w14:textId="77777777" w:rsidR="00183529" w:rsidRPr="006B3F73" w:rsidRDefault="00183529" w:rsidP="00183529">
      <w:pPr>
        <w:rPr>
          <w:sz w:val="12"/>
          <w:szCs w:val="12"/>
        </w:rPr>
      </w:pPr>
      <w:r w:rsidRPr="006B3F73">
        <w:rPr>
          <w:sz w:val="12"/>
          <w:szCs w:val="12"/>
        </w:rPr>
        <w:t>II. THE RAMIFICATIONS OF SCHEDULE F</w:t>
      </w:r>
    </w:p>
    <w:p w14:paraId="41C59BC4" w14:textId="77777777" w:rsidR="00183529" w:rsidRPr="006B3F73" w:rsidRDefault="00183529" w:rsidP="00183529">
      <w:pPr>
        <w:rPr>
          <w:i/>
          <w:iCs/>
          <w:sz w:val="12"/>
          <w:szCs w:val="12"/>
        </w:rPr>
      </w:pPr>
      <w:r w:rsidRPr="006B3F73">
        <w:rPr>
          <w:i/>
          <w:iCs/>
          <w:sz w:val="12"/>
          <w:szCs w:val="12"/>
        </w:rPr>
        <w:t>A. The Features of Schedule F Explained</w:t>
      </w:r>
    </w:p>
    <w:p w14:paraId="54F58CFD" w14:textId="77777777" w:rsidR="00183529" w:rsidRPr="006B3F73" w:rsidRDefault="00183529" w:rsidP="00183529">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B2E9721" w14:textId="77777777" w:rsidR="00183529" w:rsidRPr="006B3F73" w:rsidRDefault="00183529" w:rsidP="00183529">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7568C94B" w14:textId="77777777" w:rsidR="00183529" w:rsidRPr="006B3F73" w:rsidRDefault="00183529" w:rsidP="00183529">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4FFF2946" w14:textId="77777777" w:rsidR="00183529" w:rsidRPr="006B3F73" w:rsidRDefault="00183529" w:rsidP="00183529">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ADF32FB" w14:textId="77777777" w:rsidR="00183529" w:rsidRPr="00C6691E" w:rsidRDefault="00183529" w:rsidP="00183529">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2FB384C7" w14:textId="77777777" w:rsidR="00183529" w:rsidRPr="00C6691E" w:rsidRDefault="00183529" w:rsidP="00183529">
      <w:pPr>
        <w:rPr>
          <w:i/>
          <w:iCs/>
          <w:sz w:val="16"/>
        </w:rPr>
      </w:pPr>
      <w:r w:rsidRPr="00C6691E">
        <w:rPr>
          <w:i/>
          <w:iCs/>
          <w:sz w:val="16"/>
        </w:rPr>
        <w:t>B. Reading Between the Lines: Trump's True Intentions with Schedule F</w:t>
      </w:r>
    </w:p>
    <w:p w14:paraId="14F9859C" w14:textId="77777777" w:rsidR="00183529" w:rsidRPr="00C6691E" w:rsidRDefault="00183529" w:rsidP="00183529">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38777CE" w14:textId="77777777" w:rsidR="00183529" w:rsidRPr="00C6691E" w:rsidRDefault="00183529" w:rsidP="00183529">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F0BF446" w14:textId="77777777" w:rsidR="00183529" w:rsidRPr="0054600F" w:rsidRDefault="00183529" w:rsidP="00183529">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8A7047C" w14:textId="77777777" w:rsidR="00183529" w:rsidRPr="0054600F" w:rsidRDefault="00183529" w:rsidP="00183529">
      <w:pPr>
        <w:rPr>
          <w:i/>
          <w:iCs/>
          <w:sz w:val="16"/>
        </w:rPr>
      </w:pPr>
      <w:r w:rsidRPr="0054600F">
        <w:rPr>
          <w:i/>
          <w:iCs/>
          <w:sz w:val="16"/>
        </w:rPr>
        <w:t>C. The Problems Inherent in the Reinstatement of Schedule F</w:t>
      </w:r>
    </w:p>
    <w:p w14:paraId="4A63E7D5" w14:textId="77777777" w:rsidR="00183529" w:rsidRPr="00C6691E" w:rsidRDefault="00183529" w:rsidP="00183529">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5C1A799" w14:textId="77777777" w:rsidR="00183529" w:rsidRPr="00916843" w:rsidRDefault="00183529" w:rsidP="00183529">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214794E4" w14:textId="77777777" w:rsidR="00183529" w:rsidRPr="00916843" w:rsidRDefault="00183529" w:rsidP="00183529">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227AF7E" w14:textId="77777777" w:rsidR="00183529" w:rsidRPr="00916843" w:rsidRDefault="00183529" w:rsidP="00183529">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5784453F" w14:textId="77777777" w:rsidR="00183529" w:rsidRPr="00916843" w:rsidRDefault="00183529" w:rsidP="00183529">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8615EE0" w14:textId="77777777" w:rsidR="00183529" w:rsidRPr="00C6691E" w:rsidRDefault="00183529" w:rsidP="00183529">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1A817AD0" w14:textId="77777777" w:rsidR="00183529" w:rsidRPr="00C6691E" w:rsidRDefault="00183529" w:rsidP="00183529">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4514351" w14:textId="77777777" w:rsidR="00183529" w:rsidRPr="00C6691E" w:rsidRDefault="00183529" w:rsidP="00183529">
      <w:pPr>
        <w:rPr>
          <w:sz w:val="12"/>
          <w:szCs w:val="12"/>
        </w:rPr>
      </w:pPr>
      <w:r w:rsidRPr="00C6691E">
        <w:rPr>
          <w:sz w:val="12"/>
          <w:szCs w:val="12"/>
        </w:rPr>
        <w:t>III. RESPONSES TO SCHEDULE F</w:t>
      </w:r>
    </w:p>
    <w:p w14:paraId="6C907EBF" w14:textId="77777777" w:rsidR="00183529" w:rsidRPr="00C6691E" w:rsidRDefault="00183529" w:rsidP="00183529">
      <w:pPr>
        <w:rPr>
          <w:i/>
          <w:iCs/>
          <w:sz w:val="12"/>
          <w:szCs w:val="12"/>
        </w:rPr>
      </w:pPr>
      <w:r w:rsidRPr="00C6691E">
        <w:rPr>
          <w:i/>
          <w:iCs/>
          <w:sz w:val="12"/>
          <w:szCs w:val="12"/>
        </w:rPr>
        <w:t>A. Responses to Schedule F that Miss the Mark</w:t>
      </w:r>
    </w:p>
    <w:p w14:paraId="7E5B5D32" w14:textId="77777777" w:rsidR="00183529" w:rsidRPr="00C6691E" w:rsidRDefault="00183529" w:rsidP="00183529">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12133217" w14:textId="77777777" w:rsidR="00183529" w:rsidRPr="00C6691E" w:rsidRDefault="00183529" w:rsidP="00183529">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57557A1" w14:textId="77777777" w:rsidR="00183529" w:rsidRPr="00C6691E" w:rsidRDefault="00183529" w:rsidP="00183529">
      <w:pPr>
        <w:rPr>
          <w:sz w:val="12"/>
          <w:szCs w:val="12"/>
        </w:rPr>
      </w:pPr>
      <w:r w:rsidRPr="00C6691E">
        <w:rPr>
          <w:sz w:val="12"/>
          <w:szCs w:val="12"/>
        </w:rPr>
        <w:t>1. The Legislative Response</w:t>
      </w:r>
    </w:p>
    <w:p w14:paraId="01AF629B" w14:textId="77777777" w:rsidR="00183529" w:rsidRPr="00C6691E" w:rsidRDefault="00183529" w:rsidP="00183529">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06680BE" w14:textId="77777777" w:rsidR="00183529" w:rsidRPr="00C6691E" w:rsidRDefault="00183529" w:rsidP="00183529">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765C7DA" w14:textId="77777777" w:rsidR="00183529" w:rsidRPr="00C6691E" w:rsidRDefault="00183529" w:rsidP="00183529">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56B0C3F8" w14:textId="77777777" w:rsidR="00183529" w:rsidRPr="00C6691E" w:rsidRDefault="00183529" w:rsidP="00183529">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65AEFC3" w14:textId="77777777" w:rsidR="00183529" w:rsidRPr="00C6691E" w:rsidRDefault="00183529" w:rsidP="00183529">
      <w:pPr>
        <w:rPr>
          <w:sz w:val="12"/>
          <w:szCs w:val="12"/>
        </w:rPr>
      </w:pPr>
      <w:r w:rsidRPr="00C6691E">
        <w:rPr>
          <w:sz w:val="12"/>
          <w:szCs w:val="12"/>
        </w:rPr>
        <w:t>2. The Executive Response</w:t>
      </w:r>
    </w:p>
    <w:p w14:paraId="79ACF08A" w14:textId="77777777" w:rsidR="00183529" w:rsidRPr="00C6691E" w:rsidRDefault="00183529" w:rsidP="00183529">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A94E321" w14:textId="77777777" w:rsidR="00183529" w:rsidRPr="00C6691E" w:rsidRDefault="00183529" w:rsidP="00183529">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CDA52B6" w14:textId="77777777" w:rsidR="00183529" w:rsidRPr="00C6691E" w:rsidRDefault="00183529" w:rsidP="00183529">
      <w:pPr>
        <w:rPr>
          <w:i/>
          <w:iCs/>
          <w:sz w:val="16"/>
        </w:rPr>
      </w:pPr>
      <w:r w:rsidRPr="00C6691E">
        <w:rPr>
          <w:i/>
          <w:iCs/>
          <w:sz w:val="12"/>
          <w:szCs w:val="12"/>
        </w:rPr>
        <w:t>B. The Most Effective Response: The Judicial Response</w:t>
      </w:r>
    </w:p>
    <w:p w14:paraId="1EA3F559" w14:textId="77777777" w:rsidR="00183529" w:rsidRPr="00C6691E" w:rsidRDefault="00183529" w:rsidP="00183529">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3081A05" w14:textId="77777777" w:rsidR="00183529" w:rsidRDefault="00183529" w:rsidP="00183529">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38DAFE9E" w14:textId="77777777" w:rsidR="00183529" w:rsidRDefault="00183529" w:rsidP="00183529">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4466D435" w14:textId="77777777" w:rsidR="00183529" w:rsidRPr="00E13121" w:rsidRDefault="00183529" w:rsidP="00183529">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37E7C2CE" w14:textId="77777777" w:rsidR="00183529" w:rsidRPr="00E13121" w:rsidRDefault="00183529" w:rsidP="00183529">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1293299" w14:textId="77777777" w:rsidR="00183529" w:rsidRPr="00467B2F" w:rsidRDefault="00183529" w:rsidP="00183529">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48708A6" w14:textId="77777777" w:rsidR="00183529" w:rsidRPr="00467B2F" w:rsidRDefault="00183529" w:rsidP="00183529">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3B63A5D1" w14:textId="77777777" w:rsidR="00183529" w:rsidRPr="00467B2F" w:rsidRDefault="00183529" w:rsidP="00183529">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8DD10C6" w14:textId="77777777" w:rsidR="00183529" w:rsidRPr="00467B2F" w:rsidRDefault="00183529" w:rsidP="00183529">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3D97191" w14:textId="77777777" w:rsidR="00183529" w:rsidRPr="00467B2F" w:rsidRDefault="00183529" w:rsidP="00183529">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57E6A868" w14:textId="77777777" w:rsidR="00183529" w:rsidRPr="00467B2F" w:rsidRDefault="00183529" w:rsidP="00183529">
      <w:pPr>
        <w:rPr>
          <w:sz w:val="12"/>
          <w:szCs w:val="12"/>
        </w:rPr>
      </w:pPr>
      <w:r w:rsidRPr="00467B2F">
        <w:rPr>
          <w:sz w:val="12"/>
          <w:szCs w:val="12"/>
        </w:rPr>
        <w:t>President Trump’s Declaration of War Against the Competitive Federal Schedule</w:t>
      </w:r>
    </w:p>
    <w:p w14:paraId="46D78ABA" w14:textId="77777777" w:rsidR="00183529" w:rsidRPr="00467B2F" w:rsidRDefault="00183529" w:rsidP="00183529">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5F1DF74" w14:textId="77777777" w:rsidR="00183529" w:rsidRPr="00467B2F" w:rsidRDefault="00183529" w:rsidP="00183529">
      <w:pPr>
        <w:rPr>
          <w:sz w:val="16"/>
        </w:rPr>
      </w:pPr>
      <w:r w:rsidRPr="00467B2F">
        <w:rPr>
          <w:sz w:val="12"/>
          <w:szCs w:val="12"/>
        </w:rPr>
        <w:t>The Policy/Career Schedule and Judicial Oversight Unitary Executive Branch Theory</w:t>
      </w:r>
    </w:p>
    <w:p w14:paraId="3B1655D5" w14:textId="77777777" w:rsidR="00183529" w:rsidRPr="00467B2F" w:rsidRDefault="00183529" w:rsidP="00183529">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62E7AD69" w14:textId="77777777" w:rsidR="00183529" w:rsidRPr="00467B2F" w:rsidRDefault="00183529" w:rsidP="00183529">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CF47799" w14:textId="77777777" w:rsidR="00183529" w:rsidRDefault="00183529" w:rsidP="00183529">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99D1C58" w14:textId="77777777" w:rsidR="00183529" w:rsidRDefault="00183529" w:rsidP="00183529">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1B554E3D" w14:textId="77777777" w:rsidR="00183529" w:rsidRPr="00E13121" w:rsidRDefault="00183529" w:rsidP="00183529">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32A72DC9" w14:textId="77777777" w:rsidR="00183529" w:rsidRDefault="00183529" w:rsidP="00183529">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529457A1" w14:textId="77777777" w:rsidR="00183529" w:rsidRPr="00C70FF8" w:rsidRDefault="00183529" w:rsidP="00183529">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1FF28CA3" w14:textId="77777777" w:rsidR="00183529" w:rsidRPr="00C70FF8" w:rsidRDefault="00183529" w:rsidP="00183529">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70A1831" w14:textId="77777777" w:rsidR="00183529" w:rsidRPr="00C70FF8" w:rsidRDefault="00183529" w:rsidP="00183529">
      <w:pPr>
        <w:rPr>
          <w:i/>
          <w:iCs/>
          <w:sz w:val="16"/>
        </w:rPr>
      </w:pPr>
      <w:r w:rsidRPr="00C70FF8">
        <w:rPr>
          <w:i/>
          <w:iCs/>
          <w:sz w:val="16"/>
        </w:rPr>
        <w:t>A. Reinforcing Public Participation and Administrative Substantiation</w:t>
      </w:r>
    </w:p>
    <w:p w14:paraId="194ED483" w14:textId="77777777" w:rsidR="00183529" w:rsidRPr="00C70FF8" w:rsidRDefault="00183529" w:rsidP="00183529">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03B6EB9" w14:textId="77777777" w:rsidR="00183529" w:rsidRPr="00C70FF8" w:rsidRDefault="00183529" w:rsidP="00183529">
      <w:pPr>
        <w:rPr>
          <w:sz w:val="16"/>
        </w:rPr>
      </w:pPr>
      <w:r w:rsidRPr="00C70FF8">
        <w:rPr>
          <w:sz w:val="16"/>
        </w:rPr>
        <w:t>1. Preserving APA Notice-and-Comment</w:t>
      </w:r>
    </w:p>
    <w:p w14:paraId="03136D7A" w14:textId="77777777" w:rsidR="00183529" w:rsidRPr="00C70FF8" w:rsidRDefault="00183529" w:rsidP="00183529">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1B5B92A1" w14:textId="77777777" w:rsidR="00183529" w:rsidRPr="00C70FF8" w:rsidRDefault="00183529" w:rsidP="00183529">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314D9E9" w14:textId="77777777" w:rsidR="00183529" w:rsidRPr="00C70FF8" w:rsidRDefault="00183529" w:rsidP="00183529">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1F87268" w14:textId="77777777" w:rsidR="00183529" w:rsidRPr="00AF2CEC" w:rsidRDefault="00183529" w:rsidP="00183529">
      <w:pPr>
        <w:rPr>
          <w:sz w:val="16"/>
          <w:szCs w:val="16"/>
        </w:rPr>
      </w:pPr>
      <w:bookmarkStart w:id="6"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6"/>
    </w:p>
    <w:p w14:paraId="6349EF29" w14:textId="77777777" w:rsidR="00183529" w:rsidRPr="00C70FF8" w:rsidRDefault="00183529" w:rsidP="00183529">
      <w:pPr>
        <w:rPr>
          <w:sz w:val="8"/>
          <w:szCs w:val="8"/>
        </w:rPr>
      </w:pPr>
      <w:r w:rsidRPr="00C70FF8">
        <w:rPr>
          <w:sz w:val="8"/>
          <w:szCs w:val="8"/>
        </w:rPr>
        <w:t>Courts should also be certain to apply any other relevant statutory procedural requirements that reinforce the use of notice-and-comment procedures. 26 1</w:t>
      </w:r>
    </w:p>
    <w:p w14:paraId="2668E55E" w14:textId="77777777" w:rsidR="00183529" w:rsidRPr="00C70FF8" w:rsidRDefault="00183529" w:rsidP="00183529">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21340916" w14:textId="77777777" w:rsidR="00183529" w:rsidRPr="00C70FF8" w:rsidRDefault="00183529" w:rsidP="00183529">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44D64D6" w14:textId="77777777" w:rsidR="00183529" w:rsidRPr="00C70FF8" w:rsidRDefault="00183529" w:rsidP="00183529">
      <w:pPr>
        <w:rPr>
          <w:sz w:val="8"/>
          <w:szCs w:val="8"/>
        </w:rPr>
      </w:pPr>
      <w:r w:rsidRPr="00C70FF8">
        <w:rPr>
          <w:sz w:val="8"/>
          <w:szCs w:val="8"/>
        </w:rPr>
        <w:t>2. Disaggregating Agencies from the President</w:t>
      </w:r>
    </w:p>
    <w:p w14:paraId="08224967" w14:textId="77777777" w:rsidR="00183529" w:rsidRPr="00C70FF8" w:rsidRDefault="00183529" w:rsidP="00183529">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266697DC" w14:textId="77777777" w:rsidR="00183529" w:rsidRPr="00C70FF8" w:rsidRDefault="00183529" w:rsidP="00183529">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48DCA98A" w14:textId="77777777" w:rsidR="00183529" w:rsidRPr="00C70FF8" w:rsidRDefault="00183529" w:rsidP="00183529">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5460EC12" w14:textId="77777777" w:rsidR="00183529" w:rsidRPr="00C70FF8" w:rsidRDefault="00183529" w:rsidP="00183529">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54D5FAF" w14:textId="77777777" w:rsidR="00183529" w:rsidRPr="00C70FF8" w:rsidRDefault="00183529" w:rsidP="00183529">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245C7AB1" w14:textId="77777777" w:rsidR="00183529" w:rsidRPr="00C70FF8" w:rsidRDefault="00183529" w:rsidP="00183529">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ADBA209" w14:textId="77777777" w:rsidR="00183529" w:rsidRPr="00C70FF8" w:rsidRDefault="00183529" w:rsidP="00183529">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6E3DC8F" w14:textId="77777777" w:rsidR="00183529" w:rsidRPr="00C70FF8" w:rsidRDefault="00183529" w:rsidP="00183529">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E9110A6" w14:textId="77777777" w:rsidR="00183529" w:rsidRPr="00C70FF8" w:rsidRDefault="00183529" w:rsidP="00183529">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E387AB5" w14:textId="77777777" w:rsidR="00183529" w:rsidRPr="009C7D46" w:rsidRDefault="00183529" w:rsidP="00183529">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7C859C2" w14:textId="77777777" w:rsidR="00183529" w:rsidRPr="009C7D46" w:rsidRDefault="00183529" w:rsidP="00183529">
      <w:pPr>
        <w:rPr>
          <w:i/>
          <w:iCs/>
          <w:sz w:val="16"/>
        </w:rPr>
      </w:pPr>
      <w:r w:rsidRPr="009C7D46">
        <w:rPr>
          <w:i/>
          <w:iCs/>
          <w:sz w:val="8"/>
          <w:szCs w:val="8"/>
        </w:rPr>
        <w:t>B. Bolstering Impartial and Expert Decision-Making</w:t>
      </w:r>
    </w:p>
    <w:p w14:paraId="2C281F73" w14:textId="77777777" w:rsidR="00183529" w:rsidRPr="009C7D46" w:rsidRDefault="00183529" w:rsidP="00183529">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1A4B4C8E" w14:textId="77777777" w:rsidR="00183529" w:rsidRPr="00C70FF8" w:rsidRDefault="00183529" w:rsidP="00183529">
      <w:pPr>
        <w:rPr>
          <w:sz w:val="16"/>
        </w:rPr>
      </w:pPr>
      <w:r w:rsidRPr="009C7D46">
        <w:rPr>
          <w:sz w:val="16"/>
        </w:rPr>
        <w:t>1. Moderating Political Removal and Appointments</w:t>
      </w:r>
    </w:p>
    <w:p w14:paraId="55C4ABE4" w14:textId="77777777" w:rsidR="00183529" w:rsidRPr="00C70FF8" w:rsidRDefault="00183529" w:rsidP="00183529">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75032E87" w14:textId="77777777" w:rsidR="00183529" w:rsidRPr="00C70FF8" w:rsidRDefault="00183529" w:rsidP="00183529">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61CF60B" w14:textId="77777777" w:rsidR="00183529" w:rsidRPr="00857F69" w:rsidRDefault="00183529" w:rsidP="00183529">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7017C75B" w14:textId="77777777" w:rsidR="00183529" w:rsidRPr="00E13121" w:rsidRDefault="00183529" w:rsidP="00183529">
      <w:pPr>
        <w:pStyle w:val="Heading4"/>
      </w:pPr>
      <w:r>
        <w:t xml:space="preserve">Only </w:t>
      </w:r>
      <w:r w:rsidRPr="00E13121">
        <w:rPr>
          <w:u w:val="single"/>
        </w:rPr>
        <w:t>CBR</w:t>
      </w:r>
      <w:r>
        <w:t xml:space="preserve"> can </w:t>
      </w:r>
      <w:r w:rsidRPr="00E13121">
        <w:rPr>
          <w:u w:val="single"/>
        </w:rPr>
        <w:t>solve</w:t>
      </w:r>
      <w:r>
        <w:t>:</w:t>
      </w:r>
    </w:p>
    <w:p w14:paraId="5B47D336" w14:textId="77777777" w:rsidR="00183529" w:rsidRPr="00343849" w:rsidRDefault="00183529" w:rsidP="00183529">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6D7EA0D9" w14:textId="77777777" w:rsidR="00183529" w:rsidRDefault="00183529" w:rsidP="00183529">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DED83B1" w14:textId="77777777" w:rsidR="00183529" w:rsidRPr="006239FC" w:rsidRDefault="00183529" w:rsidP="00183529">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BE1F5A5" w14:textId="77777777" w:rsidR="00183529" w:rsidRPr="00E3522C" w:rsidRDefault="00183529" w:rsidP="00183529">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76997455" w14:textId="77777777" w:rsidR="00183529" w:rsidRPr="00542962" w:rsidRDefault="00183529" w:rsidP="00183529">
      <w:pPr>
        <w:rPr>
          <w:i/>
          <w:iCs/>
          <w:sz w:val="16"/>
        </w:rPr>
      </w:pPr>
      <w:r w:rsidRPr="00E3522C">
        <w:rPr>
          <w:i/>
          <w:iCs/>
          <w:sz w:val="16"/>
        </w:rPr>
        <w:t>A. How Substantive Rights Mediate Bureaucratic Relations</w:t>
      </w:r>
    </w:p>
    <w:p w14:paraId="7810E653" w14:textId="77777777" w:rsidR="00183529" w:rsidRPr="00542962" w:rsidRDefault="00183529" w:rsidP="00183529">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B60EB53" w14:textId="77777777" w:rsidR="00183529" w:rsidRPr="00542962" w:rsidRDefault="00183529" w:rsidP="00183529">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0309BA8" w14:textId="77777777" w:rsidR="00183529" w:rsidRPr="00542962" w:rsidRDefault="00183529" w:rsidP="00183529">
      <w:pPr>
        <w:rPr>
          <w:i/>
          <w:iCs/>
          <w:sz w:val="16"/>
        </w:rPr>
      </w:pPr>
      <w:r w:rsidRPr="00542962">
        <w:rPr>
          <w:i/>
          <w:iCs/>
          <w:sz w:val="16"/>
        </w:rPr>
        <w:t>1. Check on Structural Deregulation</w:t>
      </w:r>
    </w:p>
    <w:p w14:paraId="33D040F7" w14:textId="77777777" w:rsidR="00183529" w:rsidRPr="00542962" w:rsidRDefault="00183529" w:rsidP="00183529">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75921C4" w14:textId="77777777" w:rsidR="00183529" w:rsidRPr="00542962" w:rsidRDefault="00183529" w:rsidP="00183529">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1713479" w14:textId="77777777" w:rsidR="00183529" w:rsidRPr="00542962" w:rsidRDefault="00183529" w:rsidP="00183529">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3EF6B862" w14:textId="77777777" w:rsidR="00183529" w:rsidRPr="00542962" w:rsidRDefault="00183529" w:rsidP="00183529">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1A0C6ACF" w14:textId="77777777" w:rsidR="00183529" w:rsidRPr="00542962" w:rsidRDefault="00183529" w:rsidP="00183529">
      <w:pPr>
        <w:rPr>
          <w:i/>
          <w:iCs/>
          <w:sz w:val="16"/>
        </w:rPr>
      </w:pPr>
      <w:r w:rsidRPr="00542962">
        <w:rPr>
          <w:i/>
          <w:iCs/>
          <w:sz w:val="16"/>
        </w:rPr>
        <w:t>2. Indirect Constraints on Policy</w:t>
      </w:r>
    </w:p>
    <w:p w14:paraId="696A4D8E" w14:textId="77777777" w:rsidR="00183529" w:rsidRPr="00542962" w:rsidRDefault="00183529" w:rsidP="00183529">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E2E2FEE" w14:textId="77777777" w:rsidR="00183529" w:rsidRPr="00542962" w:rsidRDefault="00183529" w:rsidP="00183529">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CF19427" w14:textId="77777777" w:rsidR="00183529" w:rsidRPr="00542962" w:rsidRDefault="00183529" w:rsidP="00183529">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ACD7C14" w14:textId="77777777" w:rsidR="00183529" w:rsidRPr="00542962" w:rsidRDefault="00183529" w:rsidP="00183529">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81DD1EC" w14:textId="77777777" w:rsidR="00183529" w:rsidRPr="00542962" w:rsidRDefault="00183529" w:rsidP="00183529">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B0B2F97" w14:textId="77777777" w:rsidR="00183529" w:rsidRPr="00542962" w:rsidRDefault="00183529" w:rsidP="00183529">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72D7A10" w14:textId="77777777" w:rsidR="00183529" w:rsidRPr="00542962" w:rsidRDefault="00183529" w:rsidP="00183529">
      <w:pPr>
        <w:rPr>
          <w:i/>
          <w:iCs/>
          <w:sz w:val="16"/>
        </w:rPr>
      </w:pPr>
      <w:r w:rsidRPr="00542962">
        <w:rPr>
          <w:i/>
          <w:iCs/>
          <w:sz w:val="16"/>
        </w:rPr>
        <w:t>3. Direct Constraints on Policy</w:t>
      </w:r>
    </w:p>
    <w:p w14:paraId="36B09938" w14:textId="77777777" w:rsidR="00183529" w:rsidRPr="00542962" w:rsidRDefault="00183529" w:rsidP="00183529">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FF2D847" w14:textId="77777777" w:rsidR="00183529" w:rsidRPr="00542962" w:rsidRDefault="00183529" w:rsidP="00183529">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25FFAF4" w14:textId="77777777" w:rsidR="00183529" w:rsidRPr="00343849" w:rsidRDefault="00183529" w:rsidP="00183529">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072B3058" w14:textId="77777777" w:rsidR="00183529" w:rsidRDefault="00183529" w:rsidP="00183529">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1EEA614F" w14:textId="77777777" w:rsidR="00183529" w:rsidRDefault="00183529" w:rsidP="00183529">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20A3D62A" w14:textId="77777777" w:rsidR="00183529" w:rsidRPr="00874B37" w:rsidRDefault="00183529" w:rsidP="00183529">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485BC127" w14:textId="77777777" w:rsidR="00183529" w:rsidRPr="00874B37" w:rsidRDefault="00183529" w:rsidP="00183529">
      <w:pPr>
        <w:rPr>
          <w:sz w:val="16"/>
        </w:rPr>
      </w:pPr>
      <w:r w:rsidRPr="00874B37">
        <w:rPr>
          <w:sz w:val="16"/>
        </w:rPr>
        <w:t>Tradeoffs in the Administrative State</w:t>
      </w:r>
    </w:p>
    <w:p w14:paraId="030DE258" w14:textId="77777777" w:rsidR="00183529" w:rsidRPr="00874B37" w:rsidRDefault="00183529" w:rsidP="00183529">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46B0F008" w14:textId="77777777" w:rsidR="00183529" w:rsidRPr="00874B37" w:rsidRDefault="00183529" w:rsidP="00183529">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CF5473E" w14:textId="77777777" w:rsidR="00183529" w:rsidRDefault="00183529" w:rsidP="00183529">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8BAC1F5" w14:textId="77777777" w:rsidR="00183529" w:rsidRPr="00801BEA" w:rsidRDefault="00183529" w:rsidP="00183529">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6FAFA2D3" w14:textId="77777777" w:rsidR="00183529" w:rsidRDefault="00183529" w:rsidP="00183529">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40067C27" w14:textId="77777777" w:rsidR="00183529" w:rsidRPr="006D3E64" w:rsidRDefault="00183529" w:rsidP="00183529">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53D5B59D" w14:textId="77777777" w:rsidR="00183529" w:rsidRPr="00ED6622" w:rsidRDefault="00183529" w:rsidP="00183529">
      <w:pPr>
        <w:rPr>
          <w:sz w:val="8"/>
          <w:szCs w:val="8"/>
        </w:rPr>
      </w:pPr>
      <w:r w:rsidRPr="00ED6622">
        <w:rPr>
          <w:sz w:val="8"/>
          <w:szCs w:val="8"/>
        </w:rPr>
        <w:t>We summarize the presidents’ policies on the dimensions identified in the conceptual framework (see Table 6).</w:t>
      </w:r>
    </w:p>
    <w:p w14:paraId="48A532E2" w14:textId="77777777" w:rsidR="00183529" w:rsidRPr="00ED6622" w:rsidRDefault="00183529" w:rsidP="00183529">
      <w:pPr>
        <w:rPr>
          <w:sz w:val="8"/>
          <w:szCs w:val="8"/>
        </w:rPr>
      </w:pPr>
      <w:r w:rsidRPr="00ED6622">
        <w:rPr>
          <w:sz w:val="8"/>
          <w:szCs w:val="8"/>
        </w:rPr>
        <w:t>[Figure omitted]</w:t>
      </w:r>
    </w:p>
    <w:p w14:paraId="049DE2B2" w14:textId="77777777" w:rsidR="00183529" w:rsidRPr="00ED6622" w:rsidRDefault="00183529" w:rsidP="00183529">
      <w:pPr>
        <w:rPr>
          <w:sz w:val="8"/>
          <w:szCs w:val="8"/>
        </w:rPr>
      </w:pPr>
      <w:r w:rsidRPr="00ED6622">
        <w:rPr>
          <w:sz w:val="8"/>
          <w:szCs w:val="8"/>
        </w:rPr>
        <w:t>Presidential Appointments</w:t>
      </w:r>
    </w:p>
    <w:p w14:paraId="380E6AEE" w14:textId="77777777" w:rsidR="00183529" w:rsidRPr="00ED6622" w:rsidRDefault="00183529" w:rsidP="00183529">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C290301" w14:textId="77777777" w:rsidR="00183529" w:rsidRPr="00ED6622" w:rsidRDefault="00183529" w:rsidP="00183529">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C650F55" w14:textId="77777777" w:rsidR="00183529" w:rsidRPr="00ED6622" w:rsidRDefault="00183529" w:rsidP="00183529">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C0A2523" w14:textId="77777777" w:rsidR="00183529" w:rsidRPr="00ED6622" w:rsidRDefault="00183529" w:rsidP="00183529">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C3FBA42" w14:textId="77777777" w:rsidR="00183529" w:rsidRPr="00ED6622" w:rsidRDefault="00183529" w:rsidP="00183529">
      <w:pPr>
        <w:rPr>
          <w:sz w:val="8"/>
          <w:szCs w:val="8"/>
        </w:rPr>
      </w:pPr>
      <w:r w:rsidRPr="00ED6622">
        <w:rPr>
          <w:sz w:val="8"/>
          <w:szCs w:val="8"/>
        </w:rPr>
        <w:t>Practical Effects</w:t>
      </w:r>
    </w:p>
    <w:p w14:paraId="23D94A46" w14:textId="77777777" w:rsidR="00183529" w:rsidRPr="006D3E64" w:rsidRDefault="00183529" w:rsidP="00183529">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6203202A" w14:textId="77777777" w:rsidR="00183529" w:rsidRPr="006D3E64" w:rsidRDefault="00183529" w:rsidP="00183529">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2CF5E910" w14:textId="77777777" w:rsidR="00183529" w:rsidRPr="006D3E64" w:rsidRDefault="00183529" w:rsidP="00183529">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70FAE3AD" w14:textId="77777777" w:rsidR="00183529" w:rsidRPr="006D3E64" w:rsidRDefault="00183529" w:rsidP="00183529">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3FD4E05" w14:textId="77777777" w:rsidR="00183529" w:rsidRPr="006D3E64" w:rsidRDefault="00183529" w:rsidP="00183529">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7A6FE7F" w14:textId="77777777" w:rsidR="00183529" w:rsidRPr="006D3E64" w:rsidRDefault="00183529" w:rsidP="00183529">
      <w:pPr>
        <w:rPr>
          <w:sz w:val="16"/>
        </w:rPr>
      </w:pPr>
      <w:r w:rsidRPr="006D3E64">
        <w:rPr>
          <w:sz w:val="16"/>
        </w:rPr>
        <w:t>Conclusions and Implications</w:t>
      </w:r>
    </w:p>
    <w:p w14:paraId="2C7DF819" w14:textId="77777777" w:rsidR="00183529" w:rsidRPr="006D3E64" w:rsidRDefault="00183529" w:rsidP="00183529">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7A3A621" w14:textId="77777777" w:rsidR="00183529" w:rsidRPr="006D3E64" w:rsidRDefault="00183529" w:rsidP="00183529">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C293207" w14:textId="77777777" w:rsidR="00183529" w:rsidRDefault="00183529" w:rsidP="00183529">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33712211" w14:textId="77777777" w:rsidR="00183529" w:rsidRDefault="00183529" w:rsidP="00183529">
      <w:pPr>
        <w:pStyle w:val="Heading4"/>
      </w:pPr>
      <w:r>
        <w:t xml:space="preserve">Only ‘rights’ enable </w:t>
      </w:r>
      <w:r w:rsidRPr="00FB0148">
        <w:rPr>
          <w:u w:val="single"/>
        </w:rPr>
        <w:t>autonomy</w:t>
      </w:r>
      <w:r>
        <w:t xml:space="preserve"> to navigate </w:t>
      </w:r>
      <w:r w:rsidRPr="00FB0148">
        <w:rPr>
          <w:u w:val="single"/>
        </w:rPr>
        <w:t>complex governance</w:t>
      </w:r>
      <w:r>
        <w:t>.</w:t>
      </w:r>
    </w:p>
    <w:p w14:paraId="1634B2C1" w14:textId="77777777" w:rsidR="00183529" w:rsidRDefault="00183529" w:rsidP="00183529">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7EBA6203" w14:textId="77777777" w:rsidR="00183529" w:rsidRPr="00253E05" w:rsidRDefault="00183529" w:rsidP="00183529">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4F4F0D5E" w14:textId="77777777" w:rsidR="00183529" w:rsidRPr="00253E05" w:rsidRDefault="00183529" w:rsidP="00183529">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26C0A7CA" w14:textId="77777777" w:rsidR="00183529" w:rsidRPr="00253E05" w:rsidRDefault="00183529" w:rsidP="00183529">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47F1C5A7" w14:textId="77777777" w:rsidR="00183529" w:rsidRPr="00253E05" w:rsidRDefault="00183529" w:rsidP="00183529">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21386645" w14:textId="77777777" w:rsidR="00183529" w:rsidRPr="00253E05" w:rsidRDefault="00183529" w:rsidP="00183529">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0BB82D4D" w14:textId="77777777" w:rsidR="00183529" w:rsidRDefault="00183529" w:rsidP="00183529">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33AE9A59" w14:textId="77777777" w:rsidR="00183529" w:rsidRDefault="00183529" w:rsidP="00183529"/>
    <w:p w14:paraId="4C6404B9" w14:textId="77777777" w:rsidR="00183529" w:rsidRDefault="00183529" w:rsidP="00183529">
      <w:pPr>
        <w:pStyle w:val="Heading3"/>
      </w:pPr>
      <w:r>
        <w:t>1AC---IF TIME</w:t>
      </w:r>
    </w:p>
    <w:p w14:paraId="3416167B" w14:textId="77777777" w:rsidR="00183529" w:rsidRPr="003A1F11" w:rsidRDefault="00183529" w:rsidP="00183529">
      <w:pPr>
        <w:pStyle w:val="Heading4"/>
      </w:pPr>
      <w:r>
        <w:t xml:space="preserve">Back to </w:t>
      </w:r>
      <w:r w:rsidRPr="003A1F11">
        <w:rPr>
          <w:u w:val="single"/>
        </w:rPr>
        <w:t>REORGANIZATION</w:t>
      </w:r>
      <w:r>
        <w:t>.</w:t>
      </w:r>
    </w:p>
    <w:p w14:paraId="4E694E64" w14:textId="77777777" w:rsidR="00183529" w:rsidRDefault="00183529" w:rsidP="00183529">
      <w:pPr>
        <w:pStyle w:val="Heading4"/>
      </w:pPr>
      <w:bookmarkStart w:id="7" w:name="_Hlk212670177"/>
      <w:r>
        <w:t xml:space="preserve">Federal CBR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38F126C6" w14:textId="77777777" w:rsidR="00183529" w:rsidRDefault="00183529" w:rsidP="00183529">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1669489B" w14:textId="77777777" w:rsidR="00183529" w:rsidRPr="00634E50" w:rsidRDefault="00183529" w:rsidP="00183529">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60133182" w14:textId="77777777" w:rsidR="00183529" w:rsidRPr="00634E50" w:rsidRDefault="00183529" w:rsidP="00183529">
      <w:pPr>
        <w:rPr>
          <w:sz w:val="12"/>
          <w:szCs w:val="12"/>
        </w:rPr>
      </w:pPr>
      <w:r w:rsidRPr="00634E50">
        <w:rPr>
          <w:sz w:val="12"/>
          <w:szCs w:val="12"/>
        </w:rPr>
        <w:t>Why does this matter for racial health disparities?</w:t>
      </w:r>
    </w:p>
    <w:p w14:paraId="5B5F21D7" w14:textId="77777777" w:rsidR="00183529" w:rsidRPr="00634E50" w:rsidRDefault="00183529" w:rsidP="00183529">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BA2183C" w14:textId="77777777" w:rsidR="00183529" w:rsidRPr="00634E50" w:rsidRDefault="00183529" w:rsidP="00183529">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44889B8D" w14:textId="77777777" w:rsidR="00183529" w:rsidRPr="00634E50" w:rsidRDefault="00183529" w:rsidP="00183529">
      <w:pPr>
        <w:rPr>
          <w:sz w:val="12"/>
          <w:szCs w:val="12"/>
        </w:rPr>
      </w:pPr>
      <w:r w:rsidRPr="00634E50">
        <w:rPr>
          <w:sz w:val="12"/>
          <w:szCs w:val="12"/>
        </w:rPr>
        <w:t>What will it mean economically for workers and their families?</w:t>
      </w:r>
    </w:p>
    <w:p w14:paraId="47C43D79" w14:textId="77777777" w:rsidR="00183529" w:rsidRPr="00634E50" w:rsidRDefault="00183529" w:rsidP="00183529">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4E772F36" w14:textId="77777777" w:rsidR="00183529" w:rsidRPr="00634E50" w:rsidRDefault="00183529" w:rsidP="00183529">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4D5B05CE" w14:textId="77777777" w:rsidR="00183529" w:rsidRPr="00634E50" w:rsidRDefault="00183529" w:rsidP="00183529">
      <w:pPr>
        <w:rPr>
          <w:sz w:val="16"/>
        </w:rPr>
      </w:pPr>
      <w:r w:rsidRPr="00634E50">
        <w:rPr>
          <w:sz w:val="12"/>
          <w:szCs w:val="12"/>
        </w:rPr>
        <w:t>What should we do about it?</w:t>
      </w:r>
    </w:p>
    <w:p w14:paraId="37FA8BD9" w14:textId="77777777" w:rsidR="00183529" w:rsidRPr="00634E50" w:rsidRDefault="00183529" w:rsidP="00183529">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21D3DFC5" w14:textId="77777777" w:rsidR="00183529" w:rsidRDefault="00183529" w:rsidP="00183529">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583C5D89" w14:textId="77777777" w:rsidR="00183529" w:rsidRDefault="00183529" w:rsidP="00183529">
      <w:pPr>
        <w:pStyle w:val="Heading4"/>
      </w:pPr>
      <w:r w:rsidRPr="00CC4633">
        <w:rPr>
          <w:u w:val="single"/>
        </w:rPr>
        <w:t>Future</w:t>
      </w:r>
      <w:r>
        <w:t xml:space="preserve"> pandemics are </w:t>
      </w:r>
      <w:r w:rsidRPr="00CC4633">
        <w:rPr>
          <w:u w:val="single"/>
        </w:rPr>
        <w:t>existential</w:t>
      </w:r>
      <w:r>
        <w:t>.</w:t>
      </w:r>
    </w:p>
    <w:p w14:paraId="1EDD29DD" w14:textId="77777777" w:rsidR="00183529" w:rsidRDefault="00183529" w:rsidP="00183529">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259BB5A4" w14:textId="77777777" w:rsidR="00183529" w:rsidRPr="00560451" w:rsidRDefault="00183529" w:rsidP="00183529">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61940A73" w14:textId="77777777" w:rsidR="00183529" w:rsidRPr="00560451" w:rsidRDefault="00183529" w:rsidP="00183529">
      <w:pPr>
        <w:rPr>
          <w:sz w:val="16"/>
        </w:rPr>
      </w:pPr>
      <w:r w:rsidRPr="00560451">
        <w:rPr>
          <w:sz w:val="16"/>
        </w:rPr>
        <w:t>5 INTERACTION OF PLANETARY BOUNDARIES AND GLOBAL CATASTROPHIC RISKS</w:t>
      </w:r>
    </w:p>
    <w:p w14:paraId="0761CEA0" w14:textId="77777777" w:rsidR="00183529" w:rsidRPr="00560451" w:rsidRDefault="00183529" w:rsidP="00183529">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4E40725E" w14:textId="77777777" w:rsidR="00183529" w:rsidRPr="00560451" w:rsidRDefault="00183529" w:rsidP="00183529">
      <w:pPr>
        <w:rPr>
          <w:sz w:val="16"/>
        </w:rPr>
      </w:pPr>
      <w:r w:rsidRPr="00560451">
        <w:rPr>
          <w:sz w:val="16"/>
        </w:rPr>
        <w:t>[Figure omitted]</w:t>
      </w:r>
    </w:p>
    <w:p w14:paraId="19705A5D" w14:textId="77777777" w:rsidR="00183529" w:rsidRPr="00560451" w:rsidRDefault="00183529" w:rsidP="00183529">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6476FF0" w14:textId="77777777" w:rsidR="00183529" w:rsidRPr="003A1F11" w:rsidRDefault="00183529" w:rsidP="00183529">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7"/>
    </w:p>
    <w:p w14:paraId="7D9E0EF8" w14:textId="77777777" w:rsidR="00183529" w:rsidRPr="00046EB8" w:rsidRDefault="00183529" w:rsidP="00183529"/>
    <w:p w14:paraId="3D4221EF" w14:textId="77777777" w:rsidR="00183529" w:rsidRPr="00183529" w:rsidRDefault="00183529" w:rsidP="00183529"/>
    <w:p w14:paraId="2FAFBBCF" w14:textId="34E2B6DD" w:rsidR="00771498" w:rsidRDefault="00771498" w:rsidP="00771498">
      <w:pPr>
        <w:pStyle w:val="Heading1"/>
      </w:pPr>
      <w:r>
        <w:t>2AC---Gonzaga---Doubles</w:t>
      </w:r>
    </w:p>
    <w:p w14:paraId="2B751D3C" w14:textId="77777777" w:rsidR="00771498" w:rsidRDefault="00771498" w:rsidP="00771498">
      <w:pPr>
        <w:pStyle w:val="Heading2"/>
      </w:pPr>
      <w:r>
        <w:t>Solvency</w:t>
      </w:r>
    </w:p>
    <w:p w14:paraId="46EF45A9" w14:textId="77777777" w:rsidR="00771498" w:rsidRDefault="00771498" w:rsidP="00771498">
      <w:pPr>
        <w:pStyle w:val="Heading3"/>
      </w:pPr>
      <w:r>
        <w:t>Solvency---Trump---2AC</w:t>
      </w:r>
    </w:p>
    <w:p w14:paraId="3554EBEF" w14:textId="77777777" w:rsidR="00771498" w:rsidRPr="0098224D" w:rsidRDefault="00771498" w:rsidP="00771498">
      <w:pPr>
        <w:pStyle w:val="Heading4"/>
      </w:pPr>
      <w:r>
        <w:t xml:space="preserve">Collective bargaining </w:t>
      </w:r>
      <w:r>
        <w:rPr>
          <w:u w:val="single"/>
        </w:rPr>
        <w:t>historically</w:t>
      </w:r>
      <w:r>
        <w:t xml:space="preserve"> solves.</w:t>
      </w:r>
    </w:p>
    <w:p w14:paraId="15EC0997" w14:textId="77777777" w:rsidR="00771498" w:rsidRPr="00A007E5" w:rsidRDefault="00771498" w:rsidP="00771498">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1B38B090" w14:textId="77777777" w:rsidR="00771498" w:rsidRPr="00657BA4" w:rsidRDefault="00771498" w:rsidP="00771498">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68DA3B75" w14:textId="77777777" w:rsidR="00771498" w:rsidRPr="00FF732C" w:rsidRDefault="00771498" w:rsidP="00771498">
      <w:pPr>
        <w:numPr>
          <w:ilvl w:val="0"/>
          <w:numId w:val="15"/>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1727EBB8" w14:textId="77777777" w:rsidR="00771498" w:rsidRPr="00657BA4" w:rsidRDefault="00771498" w:rsidP="00771498">
      <w:pPr>
        <w:numPr>
          <w:ilvl w:val="0"/>
          <w:numId w:val="16"/>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31F7C7A" w14:textId="77777777" w:rsidR="00771498" w:rsidRDefault="00771498" w:rsidP="00771498">
      <w:pPr>
        <w:pStyle w:val="Heading2"/>
      </w:pPr>
      <w:r>
        <w:t>Reorg ADV</w:t>
      </w:r>
    </w:p>
    <w:p w14:paraId="19F759C5" w14:textId="77777777" w:rsidR="00771498" w:rsidRDefault="00771498" w:rsidP="00771498">
      <w:pPr>
        <w:pStyle w:val="Heading3"/>
      </w:pPr>
      <w:r>
        <w:t>Intelligence---Impact---2AC</w:t>
      </w:r>
    </w:p>
    <w:p w14:paraId="78CAF92E" w14:textId="77777777" w:rsidR="00771498" w:rsidRDefault="00771498" w:rsidP="00771498">
      <w:pPr>
        <w:pStyle w:val="Heading3"/>
      </w:pPr>
      <w:r>
        <w:t>LA---Impact---2AC</w:t>
      </w:r>
    </w:p>
    <w:p w14:paraId="15F69349" w14:textId="77777777" w:rsidR="00771498" w:rsidRDefault="00771498" w:rsidP="00771498">
      <w:pPr>
        <w:pStyle w:val="Heading2"/>
      </w:pPr>
      <w:r>
        <w:t>Admin ADV</w:t>
      </w:r>
    </w:p>
    <w:p w14:paraId="2F7D1A48" w14:textId="77777777" w:rsidR="00771498" w:rsidRDefault="00771498" w:rsidP="00771498">
      <w:pPr>
        <w:pStyle w:val="Heading3"/>
      </w:pPr>
      <w:r>
        <w:t>Agency DA---2AC</w:t>
      </w:r>
    </w:p>
    <w:p w14:paraId="19329406" w14:textId="77777777" w:rsidR="00771498" w:rsidRPr="004219AD" w:rsidRDefault="00771498" w:rsidP="00771498">
      <w:pPr>
        <w:pStyle w:val="Heading4"/>
      </w:pPr>
      <w:r>
        <w:t xml:space="preserve">3. Politicization </w:t>
      </w:r>
      <w:r>
        <w:rPr>
          <w:u w:val="single"/>
        </w:rPr>
        <w:t>destroys governance</w:t>
      </w:r>
      <w:r>
        <w:t xml:space="preserve">. That’s Suzuki, citing </w:t>
      </w:r>
      <w:r>
        <w:rPr>
          <w:u w:val="single"/>
        </w:rPr>
        <w:t>1000 studies</w:t>
      </w:r>
      <w:r>
        <w:t>.</w:t>
      </w:r>
    </w:p>
    <w:p w14:paraId="4465611A" w14:textId="77777777" w:rsidR="00771498" w:rsidRPr="00673D74" w:rsidRDefault="00771498" w:rsidP="00771498">
      <w:r>
        <w:t>&lt;&lt;&lt;FOR REFERENCE&gt;&gt;&gt;</w:t>
      </w:r>
    </w:p>
    <w:p w14:paraId="004B01C2" w14:textId="77777777" w:rsidR="00771498" w:rsidRPr="00E66EF8" w:rsidRDefault="00771498" w:rsidP="00771498">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588F24C0" w14:textId="77777777" w:rsidR="00771498" w:rsidRPr="00E66EF8" w:rsidRDefault="00771498" w:rsidP="00771498">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0681B937" w14:textId="77777777" w:rsidR="00771498" w:rsidRPr="00E66EF8" w:rsidRDefault="00771498" w:rsidP="00771498">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39AB1E37" w14:textId="77777777" w:rsidR="00771498" w:rsidRPr="00E66EF8" w:rsidRDefault="00771498" w:rsidP="00771498">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74B2F666" w14:textId="77777777" w:rsidR="00771498" w:rsidRPr="00E66EF8" w:rsidRDefault="00771498" w:rsidP="00771498">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0A39FC4" w14:textId="77777777" w:rsidR="00771498" w:rsidRPr="00E66EF8" w:rsidRDefault="00771498" w:rsidP="00771498">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034EDA7" w14:textId="77777777" w:rsidR="00771498" w:rsidRPr="00E66EF8" w:rsidRDefault="00771498" w:rsidP="00771498">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398E1C80" w14:textId="77777777" w:rsidR="00771498" w:rsidRPr="004B475D" w:rsidRDefault="00771498" w:rsidP="00771498">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1BE825A8" w14:textId="77777777" w:rsidR="00771498" w:rsidRPr="00C613EF" w:rsidRDefault="00771498" w:rsidP="00771498">
      <w:pPr>
        <w:pStyle w:val="Heading4"/>
      </w:pPr>
      <w:r>
        <w:t xml:space="preserve">4. ‘Speed’ </w:t>
      </w:r>
      <w:r w:rsidRPr="00106B3E">
        <w:rPr>
          <w:u w:val="single"/>
        </w:rPr>
        <w:t>flys in the face</w:t>
      </w:r>
      <w:r>
        <w:t xml:space="preserve"> of </w:t>
      </w:r>
      <w:r w:rsidRPr="00106B3E">
        <w:rPr>
          <w:u w:val="single"/>
        </w:rPr>
        <w:t>decades</w:t>
      </w:r>
      <w:r>
        <w:t xml:space="preserve"> of precedent.</w:t>
      </w:r>
    </w:p>
    <w:p w14:paraId="33F958A0" w14:textId="77777777" w:rsidR="00771498" w:rsidRDefault="00771498" w:rsidP="00771498">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https://www.govexec.com/management/2025/08/federal-collective-bargaining-us-national-interest/407791/.</w:t>
      </w:r>
    </w:p>
    <w:p w14:paraId="7FC9CD9C" w14:textId="77777777" w:rsidR="00771498" w:rsidRPr="009A4786" w:rsidRDefault="00771498" w:rsidP="00771498">
      <w:pPr>
        <w:rPr>
          <w:sz w:val="16"/>
        </w:rPr>
      </w:pPr>
      <w:r w:rsidRPr="009A4786">
        <w:rPr>
          <w:sz w:val="16"/>
        </w:rPr>
        <w:t>Potential “inconvenience” is not enough to abolish federal collective bargaining</w:t>
      </w:r>
    </w:p>
    <w:p w14:paraId="7BE1D18E" w14:textId="77777777" w:rsidR="00771498" w:rsidRPr="009A4786" w:rsidRDefault="00771498" w:rsidP="00771498">
      <w:pPr>
        <w:rPr>
          <w:sz w:val="16"/>
        </w:rPr>
      </w:pPr>
      <w:r w:rsidRPr="009A4786">
        <w:rPr>
          <w:sz w:val="16"/>
        </w:rPr>
        <w:t xml:space="preserve">The White House’s </w:t>
      </w:r>
      <w:r w:rsidRPr="003634AF">
        <w:rPr>
          <w:rStyle w:val="StyleUnderline"/>
        </w:rPr>
        <w:t>fact sheet</w:t>
      </w:r>
      <w:r w:rsidRPr="009A4786">
        <w:rPr>
          <w:sz w:val="16"/>
        </w:rPr>
        <w:t xml:space="preserve"> accompanying EO 14251 </w:t>
      </w:r>
      <w:r w:rsidRPr="00106B3E">
        <w:rPr>
          <w:rStyle w:val="StyleUnderline"/>
          <w:highlight w:val="yellow"/>
        </w:rPr>
        <w:t>states</w:t>
      </w:r>
      <w:r w:rsidRPr="009A4786">
        <w:rPr>
          <w:sz w:val="16"/>
        </w:rPr>
        <w:t xml:space="preserve"> “The </w:t>
      </w:r>
      <w:r w:rsidRPr="003634AF">
        <w:rPr>
          <w:rStyle w:val="Emphasis"/>
        </w:rPr>
        <w:t>CSRA</w:t>
      </w:r>
      <w:r w:rsidRPr="009A4786">
        <w:rPr>
          <w:sz w:val="16"/>
        </w:rPr>
        <w:t xml:space="preserve"> </w:t>
      </w:r>
      <w:r w:rsidRPr="003634AF">
        <w:rPr>
          <w:rStyle w:val="StyleUnderline"/>
        </w:rPr>
        <w:t>enables</w:t>
      </w:r>
      <w:r w:rsidRPr="009A4786">
        <w:rPr>
          <w:sz w:val="16"/>
        </w:rPr>
        <w:t xml:space="preserve"> </w:t>
      </w:r>
      <w:r w:rsidRPr="00106B3E">
        <w:rPr>
          <w:rStyle w:val="Emphasis"/>
          <w:highlight w:val="yellow"/>
        </w:rPr>
        <w:t>hostile</w:t>
      </w:r>
      <w:r w:rsidRPr="003634AF">
        <w:rPr>
          <w:rStyle w:val="Emphasis"/>
        </w:rPr>
        <w:t xml:space="preserve"> Federal </w:t>
      </w:r>
      <w:r w:rsidRPr="00106B3E">
        <w:rPr>
          <w:rStyle w:val="Emphasis"/>
          <w:highlight w:val="yellow"/>
        </w:rPr>
        <w:t>unions</w:t>
      </w:r>
      <w:r w:rsidRPr="009A4786">
        <w:rPr>
          <w:sz w:val="16"/>
        </w:rPr>
        <w:t xml:space="preserve"> </w:t>
      </w:r>
      <w:r w:rsidRPr="003634AF">
        <w:rPr>
          <w:rStyle w:val="StyleUnderline"/>
        </w:rPr>
        <w:t xml:space="preserve">to </w:t>
      </w:r>
      <w:r w:rsidRPr="00106B3E">
        <w:rPr>
          <w:rStyle w:val="StyleUnderline"/>
          <w:highlight w:val="yellow"/>
        </w:rPr>
        <w:t>obstruct</w:t>
      </w:r>
      <w:r w:rsidRPr="003634AF">
        <w:rPr>
          <w:rStyle w:val="StyleUnderline"/>
        </w:rPr>
        <w:t xml:space="preserve"> agency </w:t>
      </w:r>
      <w:r w:rsidRPr="00106B3E">
        <w:rPr>
          <w:rStyle w:val="StyleUnderline"/>
          <w:highlight w:val="yellow"/>
        </w:rPr>
        <w:t>management</w:t>
      </w:r>
      <w:r w:rsidRPr="009A4786">
        <w:rPr>
          <w:sz w:val="16"/>
        </w:rPr>
        <w:t xml:space="preserve">” (emphasis added), </w:t>
      </w:r>
      <w:r w:rsidRPr="00106B3E">
        <w:rPr>
          <w:rStyle w:val="StyleUnderline"/>
          <w:highlight w:val="yellow"/>
        </w:rPr>
        <w:t>and</w:t>
      </w:r>
      <w:r w:rsidRPr="003634AF">
        <w:rPr>
          <w:rStyle w:val="StyleUnderline"/>
        </w:rPr>
        <w:t xml:space="preserve"> it </w:t>
      </w:r>
      <w:r w:rsidRPr="00106B3E">
        <w:rPr>
          <w:rStyle w:val="StyleUnderline"/>
          <w:highlight w:val="yellow"/>
        </w:rPr>
        <w:t>points to</w:t>
      </w:r>
      <w:r w:rsidRPr="003634AF">
        <w:rPr>
          <w:rStyle w:val="StyleUnderline"/>
        </w:rPr>
        <w:t xml:space="preserve"> an</w:t>
      </w:r>
      <w:r w:rsidRPr="009A4786">
        <w:rPr>
          <w:sz w:val="16"/>
        </w:rPr>
        <w:t xml:space="preserve"> </w:t>
      </w:r>
      <w:r w:rsidRPr="003634AF">
        <w:rPr>
          <w:rStyle w:val="Emphasis"/>
        </w:rPr>
        <w:t xml:space="preserve">agency’s </w:t>
      </w:r>
      <w:r w:rsidRPr="00106B3E">
        <w:rPr>
          <w:rStyle w:val="Emphasis"/>
          <w:highlight w:val="yellow"/>
        </w:rPr>
        <w:t>inability</w:t>
      </w:r>
      <w:r w:rsidRPr="00106B3E">
        <w:rPr>
          <w:sz w:val="16"/>
          <w:highlight w:val="yellow"/>
        </w:rPr>
        <w:t xml:space="preserve"> </w:t>
      </w:r>
      <w:r w:rsidRPr="00106B3E">
        <w:rPr>
          <w:rStyle w:val="StyleUnderline"/>
          <w:highlight w:val="yellow"/>
        </w:rPr>
        <w:t>to</w:t>
      </w:r>
      <w:r w:rsidRPr="00106B3E">
        <w:rPr>
          <w:sz w:val="16"/>
          <w:highlight w:val="yellow"/>
        </w:rPr>
        <w:t xml:space="preserve"> </w:t>
      </w:r>
      <w:r w:rsidRPr="00106B3E">
        <w:rPr>
          <w:rStyle w:val="Emphasis"/>
          <w:highlight w:val="yellow"/>
        </w:rPr>
        <w:t>unilaterally</w:t>
      </w:r>
      <w:r w:rsidRPr="00106B3E">
        <w:rPr>
          <w:sz w:val="16"/>
          <w:highlight w:val="yellow"/>
        </w:rPr>
        <w:t xml:space="preserve"> </w:t>
      </w:r>
      <w:r w:rsidRPr="00106B3E">
        <w:rPr>
          <w:rStyle w:val="StyleUnderline"/>
          <w:highlight w:val="yellow"/>
        </w:rPr>
        <w:t>open existing</w:t>
      </w:r>
      <w:r w:rsidRPr="00106B3E">
        <w:rPr>
          <w:sz w:val="16"/>
          <w:highlight w:val="yellow"/>
        </w:rPr>
        <w:t xml:space="preserve"> </w:t>
      </w:r>
      <w:r w:rsidRPr="00106B3E">
        <w:rPr>
          <w:rStyle w:val="Emphasis"/>
          <w:highlight w:val="yellow"/>
        </w:rPr>
        <w:t>c</w:t>
      </w:r>
      <w:r w:rsidRPr="009A4786">
        <w:rPr>
          <w:sz w:val="16"/>
        </w:rPr>
        <w:t xml:space="preserve">ollective </w:t>
      </w:r>
      <w:r w:rsidRPr="00106B3E">
        <w:rPr>
          <w:rStyle w:val="Emphasis"/>
          <w:highlight w:val="yellow"/>
        </w:rPr>
        <w:t>b</w:t>
      </w:r>
      <w:r w:rsidRPr="009A4786">
        <w:rPr>
          <w:sz w:val="16"/>
        </w:rPr>
        <w:t xml:space="preserve">argaining </w:t>
      </w:r>
      <w:r w:rsidRPr="00106B3E">
        <w:rPr>
          <w:rStyle w:val="Emphasis"/>
          <w:highlight w:val="yellow"/>
        </w:rPr>
        <w:t>a</w:t>
      </w:r>
      <w:r w:rsidRPr="009A4786">
        <w:rPr>
          <w:sz w:val="16"/>
        </w:rPr>
        <w:t>greement</w:t>
      </w:r>
      <w:r w:rsidRPr="00106B3E">
        <w:rPr>
          <w:rStyle w:val="Emphasis"/>
          <w:highlight w:val="yellow"/>
        </w:rPr>
        <w:t>s</w:t>
      </w:r>
      <w:r w:rsidRPr="009A4786">
        <w:rPr>
          <w:sz w:val="16"/>
        </w:rPr>
        <w:t xml:space="preserve"> </w:t>
      </w:r>
      <w:r w:rsidRPr="003634AF">
        <w:rPr>
          <w:rStyle w:val="StyleUnderline"/>
        </w:rPr>
        <w:t>or to implement</w:t>
      </w:r>
      <w:r w:rsidRPr="009A4786">
        <w:rPr>
          <w:sz w:val="16"/>
        </w:rPr>
        <w:t xml:space="preserve"> midterm </w:t>
      </w:r>
      <w:r w:rsidRPr="003634AF">
        <w:rPr>
          <w:rStyle w:val="Emphasis"/>
        </w:rPr>
        <w:t>changes</w:t>
      </w:r>
      <w:r w:rsidRPr="009A4786">
        <w:rPr>
          <w:sz w:val="16"/>
        </w:rPr>
        <w:t xml:space="preserve"> </w:t>
      </w:r>
      <w:r w:rsidRPr="003634AF">
        <w:rPr>
          <w:rStyle w:val="StyleUnderline"/>
        </w:rPr>
        <w:t>until that</w:t>
      </w:r>
      <w:r w:rsidRPr="009A4786">
        <w:rPr>
          <w:sz w:val="16"/>
        </w:rPr>
        <w:t xml:space="preserve"> midterm </w:t>
      </w:r>
      <w:r w:rsidRPr="003634AF">
        <w:rPr>
          <w:rStyle w:val="StyleUnderline"/>
        </w:rPr>
        <w:t>bargaining is completed</w:t>
      </w:r>
      <w:r w:rsidRPr="009A4786">
        <w:rPr>
          <w:sz w:val="16"/>
        </w:rPr>
        <w:t xml:space="preserve">. </w:t>
      </w:r>
      <w:r w:rsidRPr="003634AF">
        <w:rPr>
          <w:rStyle w:val="StyleUnderline"/>
        </w:rPr>
        <w:t>It</w:t>
      </w:r>
      <w:r w:rsidRPr="009A4786">
        <w:rPr>
          <w:sz w:val="16"/>
        </w:rPr>
        <w:t xml:space="preserve"> also </w:t>
      </w:r>
      <w:r w:rsidRPr="00106B3E">
        <w:rPr>
          <w:rStyle w:val="StyleUnderline"/>
          <w:highlight w:val="yellow"/>
        </w:rPr>
        <w:t>points to</w:t>
      </w:r>
      <w:r w:rsidRPr="003634AF">
        <w:rPr>
          <w:rStyle w:val="StyleUnderline"/>
        </w:rPr>
        <w:t xml:space="preserve"> the fact that “the largest Federal </w:t>
      </w:r>
      <w:r w:rsidRPr="00106B3E">
        <w:rPr>
          <w:rStyle w:val="StyleUnderline"/>
          <w:highlight w:val="yellow"/>
        </w:rPr>
        <w:t>union</w:t>
      </w:r>
      <w:r w:rsidRPr="003634AF">
        <w:rPr>
          <w:rStyle w:val="StyleUnderline"/>
        </w:rPr>
        <w:t xml:space="preserve"> is</w:t>
      </w:r>
      <w:r w:rsidRPr="009A4786">
        <w:rPr>
          <w:sz w:val="16"/>
        </w:rPr>
        <w:t xml:space="preserve"> </w:t>
      </w:r>
      <w:r w:rsidRPr="00106B3E">
        <w:rPr>
          <w:rStyle w:val="Emphasis"/>
          <w:highlight w:val="yellow"/>
        </w:rPr>
        <w:t>wildly filing grievances</w:t>
      </w:r>
      <w:r w:rsidRPr="009A4786">
        <w:rPr>
          <w:sz w:val="16"/>
        </w:rPr>
        <w:t xml:space="preserve">” </w:t>
      </w:r>
      <w:r w:rsidRPr="003634AF">
        <w:rPr>
          <w:rStyle w:val="StyleUnderline"/>
        </w:rPr>
        <w:t>in an effort to thwart the administration’s agenda</w:t>
      </w:r>
      <w:r w:rsidRPr="009A4786">
        <w:rPr>
          <w:sz w:val="16"/>
        </w:rPr>
        <w:t xml:space="preserve">. To us </w:t>
      </w:r>
      <w:r w:rsidRPr="003634AF">
        <w:rPr>
          <w:rStyle w:val="StyleUnderline"/>
        </w:rPr>
        <w:t xml:space="preserve">that </w:t>
      </w:r>
      <w:r w:rsidRPr="00106B3E">
        <w:rPr>
          <w:rStyle w:val="StyleUnderline"/>
          <w:highlight w:val="yellow"/>
        </w:rPr>
        <w:t>sounds like</w:t>
      </w:r>
      <w:r w:rsidRPr="003634AF">
        <w:rPr>
          <w:rStyle w:val="StyleUnderline"/>
        </w:rPr>
        <w:t xml:space="preserve"> the</w:t>
      </w:r>
      <w:r w:rsidRPr="009A4786">
        <w:rPr>
          <w:sz w:val="16"/>
        </w:rPr>
        <w:t xml:space="preserve"> </w:t>
      </w:r>
      <w:r w:rsidRPr="00106B3E">
        <w:rPr>
          <w:rStyle w:val="Emphasis"/>
          <w:highlight w:val="yellow"/>
        </w:rPr>
        <w:t>give-and-take</w:t>
      </w:r>
      <w:r w:rsidRPr="00106B3E">
        <w:rPr>
          <w:sz w:val="16"/>
          <w:highlight w:val="yellow"/>
        </w:rPr>
        <w:t xml:space="preserve"> </w:t>
      </w:r>
      <w:r w:rsidRPr="00106B3E">
        <w:rPr>
          <w:rStyle w:val="StyleUnderline"/>
          <w:highlight w:val="yellow"/>
        </w:rPr>
        <w:t>of</w:t>
      </w:r>
      <w:r w:rsidRPr="003634AF">
        <w:rPr>
          <w:rStyle w:val="StyleUnderline"/>
        </w:rPr>
        <w:t xml:space="preserve"> a</w:t>
      </w:r>
      <w:r w:rsidRPr="009A4786">
        <w:rPr>
          <w:sz w:val="16"/>
        </w:rPr>
        <w:t xml:space="preserve"> </w:t>
      </w:r>
      <w:r w:rsidRPr="00106B3E">
        <w:rPr>
          <w:rStyle w:val="Emphasis"/>
          <w:highlight w:val="yellow"/>
        </w:rPr>
        <w:t>normal</w:t>
      </w:r>
      <w:r w:rsidRPr="009A4786">
        <w:rPr>
          <w:sz w:val="16"/>
        </w:rPr>
        <w:t xml:space="preserve"> </w:t>
      </w:r>
      <w:r w:rsidRPr="003634AF">
        <w:rPr>
          <w:rStyle w:val="StyleUnderline"/>
        </w:rPr>
        <w:t xml:space="preserve">collective </w:t>
      </w:r>
      <w:r w:rsidRPr="00106B3E">
        <w:rPr>
          <w:rStyle w:val="StyleUnderline"/>
          <w:highlight w:val="yellow"/>
        </w:rPr>
        <w:t>bargaining</w:t>
      </w:r>
      <w:r w:rsidRPr="003634AF">
        <w:rPr>
          <w:rStyle w:val="StyleUnderline"/>
        </w:rPr>
        <w:t xml:space="preserve"> relationship, one</w:t>
      </w:r>
      <w:r w:rsidRPr="009A4786">
        <w:rPr>
          <w:sz w:val="16"/>
        </w:rPr>
        <w:t xml:space="preserve"> that </w:t>
      </w:r>
      <w:r w:rsidRPr="003634AF">
        <w:rPr>
          <w:rStyle w:val="StyleUnderline"/>
        </w:rPr>
        <w:t>Congress has</w:t>
      </w:r>
      <w:r w:rsidRPr="009A4786">
        <w:rPr>
          <w:sz w:val="16"/>
        </w:rPr>
        <w:t xml:space="preserve"> </w:t>
      </w:r>
      <w:r w:rsidRPr="00106B3E">
        <w:rPr>
          <w:rStyle w:val="Emphasis"/>
          <w:highlight w:val="yellow"/>
        </w:rPr>
        <w:t>long concluded</w:t>
      </w:r>
      <w:r w:rsidRPr="009A4786">
        <w:rPr>
          <w:sz w:val="16"/>
        </w:rPr>
        <w:t xml:space="preserve"> </w:t>
      </w:r>
      <w:r w:rsidRPr="003634AF">
        <w:rPr>
          <w:rStyle w:val="StyleUnderline"/>
        </w:rPr>
        <w:t xml:space="preserve">is </w:t>
      </w:r>
      <w:r w:rsidRPr="00106B3E">
        <w:rPr>
          <w:rStyle w:val="StyleUnderline"/>
          <w:highlight w:val="yellow"/>
        </w:rPr>
        <w:t>in the</w:t>
      </w:r>
      <w:r w:rsidRPr="00106B3E">
        <w:rPr>
          <w:sz w:val="16"/>
          <w:highlight w:val="yellow"/>
        </w:rPr>
        <w:t xml:space="preserve"> </w:t>
      </w:r>
      <w:r w:rsidRPr="00106B3E">
        <w:rPr>
          <w:rStyle w:val="Emphasis"/>
          <w:highlight w:val="yellow"/>
        </w:rPr>
        <w:t>national interest</w:t>
      </w:r>
      <w:r w:rsidRPr="009A4786">
        <w:rPr>
          <w:sz w:val="16"/>
        </w:rPr>
        <w:t xml:space="preserve">, </w:t>
      </w:r>
      <w:r w:rsidRPr="003634AF">
        <w:rPr>
          <w:rStyle w:val="StyleUnderline"/>
        </w:rPr>
        <w:t>first in the</w:t>
      </w:r>
      <w:r w:rsidRPr="009A4786">
        <w:rPr>
          <w:sz w:val="16"/>
        </w:rPr>
        <w:t xml:space="preserve"> U.S. </w:t>
      </w:r>
      <w:r w:rsidRPr="003634AF">
        <w:rPr>
          <w:rStyle w:val="Emphasis"/>
        </w:rPr>
        <w:t>private</w:t>
      </w:r>
      <w:r w:rsidRPr="009A4786">
        <w:rPr>
          <w:sz w:val="16"/>
        </w:rPr>
        <w:t xml:space="preserve"> </w:t>
      </w:r>
      <w:r w:rsidRPr="003634AF">
        <w:rPr>
          <w:rStyle w:val="StyleUnderline"/>
        </w:rPr>
        <w:t>sector and</w:t>
      </w:r>
      <w:r w:rsidRPr="009A4786">
        <w:rPr>
          <w:sz w:val="16"/>
        </w:rPr>
        <w:t xml:space="preserve"> subsequently, </w:t>
      </w:r>
      <w:r w:rsidRPr="003634AF">
        <w:rPr>
          <w:rStyle w:val="StyleUnderline"/>
        </w:rPr>
        <w:t>in the</w:t>
      </w:r>
      <w:r w:rsidRPr="009A4786">
        <w:rPr>
          <w:sz w:val="16"/>
        </w:rPr>
        <w:t xml:space="preserve"> U.S. </w:t>
      </w:r>
      <w:r w:rsidRPr="003634AF">
        <w:rPr>
          <w:rStyle w:val="Emphasis"/>
        </w:rPr>
        <w:t>f</w:t>
      </w:r>
      <w:r w:rsidRPr="009A4786">
        <w:rPr>
          <w:sz w:val="16"/>
        </w:rPr>
        <w:t xml:space="preserve">ederal </w:t>
      </w:r>
      <w:r w:rsidRPr="003634AF">
        <w:rPr>
          <w:rStyle w:val="Emphasis"/>
        </w:rPr>
        <w:t>g</w:t>
      </w:r>
      <w:r w:rsidRPr="009A4786">
        <w:rPr>
          <w:sz w:val="16"/>
        </w:rPr>
        <w:t>overnment.</w:t>
      </w:r>
    </w:p>
    <w:p w14:paraId="21312667" w14:textId="77777777" w:rsidR="00771498" w:rsidRPr="009A4786" w:rsidRDefault="00771498" w:rsidP="00771498">
      <w:pPr>
        <w:rPr>
          <w:sz w:val="16"/>
        </w:rPr>
      </w:pPr>
      <w:r w:rsidRPr="009A4786">
        <w:rPr>
          <w:sz w:val="16"/>
        </w:rPr>
        <w:t xml:space="preserve">A bit of history is in order here. Congress first sanctioned collective bargaining in the private sector with the 1935 Wagner Act because it “encourage(d) practices fundamental to the friendly adjustment of industrial disputes.” President Kennedy later applied that same rationale to the federal sector in 1962 when he signed Executive Order 10988, and President Nixon reaffirmed it in Executive Order 11491 in 1971. Those executive orders—as well as their rationale and their adjudicatory model—were subsequently codified in federal law by a bipartisan Congress in the 1978 Civil Service Reform Act, which included the Federal Labor-Management Relations Statute as its Title VII. </w:t>
      </w:r>
    </w:p>
    <w:p w14:paraId="759B13F5" w14:textId="77777777" w:rsidR="00771498" w:rsidRPr="009A4786" w:rsidRDefault="00771498" w:rsidP="00771498">
      <w:pPr>
        <w:rPr>
          <w:sz w:val="16"/>
        </w:rPr>
      </w:pPr>
      <w:r w:rsidRPr="009A4786">
        <w:rPr>
          <w:sz w:val="16"/>
        </w:rPr>
        <w:t>In so doing, that bipartisan Congress passed the CSRA by a vote of 85 to 1 in the Senate and 365 to 8 in the House, declaring that “...experience in both private and public employment indicates that the statutory protection of the right of employees to organize, bargain collectively, and participate through labor organizations...safeguards the public interest... contributes to the effective conduct of public business, and facilitates and encourages the amicable settlements of disputes...therefore, labor organizations and collective bargaining in the civil service are in the public interest.”</w:t>
      </w:r>
    </w:p>
    <w:p w14:paraId="59599656" w14:textId="77777777" w:rsidR="00771498" w:rsidRDefault="00771498" w:rsidP="00771498">
      <w:pPr>
        <w:rPr>
          <w:sz w:val="16"/>
        </w:rPr>
      </w:pPr>
      <w:r w:rsidRPr="009A4786">
        <w:rPr>
          <w:sz w:val="16"/>
        </w:rPr>
        <w:t xml:space="preserve">Congress was fully aware of what it was doing. Their </w:t>
      </w:r>
      <w:r w:rsidRPr="003634AF">
        <w:rPr>
          <w:rStyle w:val="StyleUnderline"/>
        </w:rPr>
        <w:t>action</w:t>
      </w:r>
      <w:r w:rsidRPr="009A4786">
        <w:rPr>
          <w:sz w:val="16"/>
        </w:rPr>
        <w:t xml:space="preserve"> then and </w:t>
      </w:r>
      <w:r w:rsidRPr="003634AF">
        <w:rPr>
          <w:rStyle w:val="StyleUnderline"/>
        </w:rPr>
        <w:t xml:space="preserve">now </w:t>
      </w:r>
      <w:r w:rsidRPr="00106B3E">
        <w:rPr>
          <w:rStyle w:val="StyleUnderline"/>
          <w:highlight w:val="yellow"/>
        </w:rPr>
        <w:t>represents</w:t>
      </w:r>
      <w:r w:rsidRPr="00106B3E">
        <w:rPr>
          <w:sz w:val="16"/>
          <w:highlight w:val="yellow"/>
        </w:rPr>
        <w:t xml:space="preserve"> </w:t>
      </w:r>
      <w:r w:rsidRPr="00106B3E">
        <w:rPr>
          <w:rStyle w:val="Emphasis"/>
          <w:sz w:val="24"/>
          <w:szCs w:val="24"/>
          <w:highlight w:val="yellow"/>
        </w:rPr>
        <w:t>literally decades of unequivocal support</w:t>
      </w:r>
      <w:r w:rsidRPr="009A4786">
        <w:rPr>
          <w:sz w:val="16"/>
        </w:rPr>
        <w:t xml:space="preserve"> </w:t>
      </w:r>
      <w:r w:rsidRPr="003634AF">
        <w:rPr>
          <w:rStyle w:val="StyleUnderline"/>
        </w:rPr>
        <w:t>for the push and pull and give and take of collective bargaining</w:t>
      </w:r>
      <w:r w:rsidRPr="009A4786">
        <w:rPr>
          <w:sz w:val="16"/>
        </w:rPr>
        <w:t xml:space="preserve">. </w:t>
      </w:r>
      <w:r w:rsidRPr="003634AF">
        <w:rPr>
          <w:rStyle w:val="StyleUnderline"/>
        </w:rPr>
        <w:t>While federal unions</w:t>
      </w:r>
      <w:r w:rsidRPr="009A4786">
        <w:rPr>
          <w:sz w:val="16"/>
        </w:rPr>
        <w:t xml:space="preserve"> </w:t>
      </w:r>
      <w:r w:rsidRPr="003634AF">
        <w:rPr>
          <w:rStyle w:val="Emphasis"/>
        </w:rPr>
        <w:t>may “frustrate”</w:t>
      </w:r>
      <w:r w:rsidRPr="009A4786">
        <w:rPr>
          <w:sz w:val="16"/>
        </w:rPr>
        <w:t xml:space="preserve"> </w:t>
      </w:r>
      <w:r w:rsidRPr="003634AF">
        <w:rPr>
          <w:rStyle w:val="StyleUnderline"/>
        </w:rPr>
        <w:t>agencies and delay this or any president’s agenda in a</w:t>
      </w:r>
      <w:r w:rsidRPr="009A4786">
        <w:rPr>
          <w:sz w:val="16"/>
        </w:rPr>
        <w:t xml:space="preserve"> </w:t>
      </w:r>
      <w:r w:rsidRPr="003634AF">
        <w:rPr>
          <w:rStyle w:val="Emphasis"/>
        </w:rPr>
        <w:t>non-emergency</w:t>
      </w:r>
      <w:r w:rsidRPr="009A4786">
        <w:rPr>
          <w:sz w:val="16"/>
        </w:rPr>
        <w:t xml:space="preserve"> </w:t>
      </w:r>
      <w:r w:rsidRPr="003634AF">
        <w:rPr>
          <w:rStyle w:val="StyleUnderline"/>
        </w:rPr>
        <w:t>situation</w:t>
      </w:r>
      <w:r w:rsidRPr="009A4786">
        <w:rPr>
          <w:sz w:val="16"/>
        </w:rPr>
        <w:t xml:space="preserve">, that </w:t>
      </w:r>
      <w:r w:rsidRPr="00106B3E">
        <w:rPr>
          <w:rStyle w:val="StyleUnderline"/>
          <w:highlight w:val="yellow"/>
        </w:rPr>
        <w:t>frustration is</w:t>
      </w:r>
      <w:r w:rsidRPr="00106B3E">
        <w:rPr>
          <w:sz w:val="16"/>
          <w:highlight w:val="yellow"/>
        </w:rPr>
        <w:t xml:space="preserve"> </w:t>
      </w:r>
      <w:r w:rsidRPr="00106B3E">
        <w:rPr>
          <w:rStyle w:val="Emphasis"/>
          <w:highlight w:val="yellow"/>
        </w:rPr>
        <w:t>not</w:t>
      </w:r>
      <w:r w:rsidRPr="003634AF">
        <w:rPr>
          <w:rStyle w:val="Emphasis"/>
        </w:rPr>
        <w:t xml:space="preserve"> a </w:t>
      </w:r>
      <w:r w:rsidRPr="00106B3E">
        <w:rPr>
          <w:rStyle w:val="Emphasis"/>
          <w:highlight w:val="yellow"/>
        </w:rPr>
        <w:t>justification</w:t>
      </w:r>
      <w:r w:rsidRPr="00106B3E">
        <w:rPr>
          <w:sz w:val="16"/>
          <w:highlight w:val="yellow"/>
        </w:rPr>
        <w:t xml:space="preserve"> </w:t>
      </w:r>
      <w:r w:rsidRPr="00106B3E">
        <w:rPr>
          <w:rStyle w:val="StyleUnderline"/>
          <w:highlight w:val="yellow"/>
        </w:rPr>
        <w:t>for extinguishing the right</w:t>
      </w:r>
      <w:r w:rsidRPr="003634AF">
        <w:rPr>
          <w:rStyle w:val="StyleUnderline"/>
        </w:rPr>
        <w:t xml:space="preserve"> of federal employees to bargain</w:t>
      </w:r>
      <w:r w:rsidRPr="009A4786">
        <w:rPr>
          <w:sz w:val="16"/>
        </w:rPr>
        <w:t xml:space="preserve"> in the federal sector and thereby ignore the public interest that that bargaining serves.</w:t>
      </w:r>
    </w:p>
    <w:p w14:paraId="7EAE36B5" w14:textId="77777777" w:rsidR="00771498" w:rsidRDefault="00771498" w:rsidP="00771498">
      <w:pPr>
        <w:pStyle w:val="Heading4"/>
      </w:pPr>
      <w:r>
        <w:t xml:space="preserve">6. 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7C75A91F" w14:textId="77777777" w:rsidR="00771498" w:rsidRDefault="00771498" w:rsidP="00771498">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48E615B4" w14:textId="77777777" w:rsidR="00771498" w:rsidRPr="00861578" w:rsidRDefault="00771498" w:rsidP="00771498">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3DDB7594" w14:textId="77777777" w:rsidR="00771498" w:rsidRPr="00861578" w:rsidRDefault="00771498" w:rsidP="00771498">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273A8AC8" w14:textId="77777777" w:rsidR="00771498" w:rsidRPr="00861578" w:rsidRDefault="00771498" w:rsidP="00771498">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0BEAD03C" w14:textId="77777777" w:rsidR="00771498" w:rsidRPr="00861578" w:rsidRDefault="00771498" w:rsidP="00771498">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4A433C67" w14:textId="77777777" w:rsidR="00771498" w:rsidRPr="00861578" w:rsidRDefault="00771498" w:rsidP="00771498">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10711483" w14:textId="77777777" w:rsidR="00771498" w:rsidRPr="00861578" w:rsidRDefault="00771498" w:rsidP="00771498">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5D2C97F1" w14:textId="77777777" w:rsidR="00771498" w:rsidRPr="00861578" w:rsidRDefault="00771498" w:rsidP="00771498">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12CDD4CA" w14:textId="77777777" w:rsidR="00771498" w:rsidRPr="00861578" w:rsidRDefault="00771498" w:rsidP="00771498">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7D6913DC" w14:textId="77777777" w:rsidR="00771498" w:rsidRPr="00157629" w:rsidRDefault="00771498" w:rsidP="00771498">
      <w:pPr>
        <w:rPr>
          <w:sz w:val="16"/>
        </w:rPr>
      </w:pPr>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p w14:paraId="432BCDE4" w14:textId="77777777" w:rsidR="00771498" w:rsidRPr="00BF769B" w:rsidRDefault="00771498" w:rsidP="00771498"/>
    <w:p w14:paraId="02867E1F" w14:textId="77777777" w:rsidR="00771498" w:rsidRDefault="00771498" w:rsidP="00771498">
      <w:pPr>
        <w:spacing w:line="278" w:lineRule="auto"/>
        <w:rPr>
          <w:rFonts w:asciiTheme="minorHAnsi" w:hAnsiTheme="minorHAnsi" w:cstheme="minorBidi"/>
          <w:kern w:val="2"/>
          <w:sz w:val="24"/>
          <w:szCs w:val="24"/>
          <w14:ligatures w14:val="standardContextual"/>
        </w:rPr>
      </w:pPr>
    </w:p>
    <w:p w14:paraId="7CA11A03" w14:textId="77777777" w:rsidR="00771498" w:rsidRDefault="00771498" w:rsidP="00771498">
      <w:pPr>
        <w:pStyle w:val="Heading3"/>
      </w:pPr>
      <w:r>
        <w:t>Hegemony---Impact---2AC</w:t>
      </w:r>
    </w:p>
    <w:p w14:paraId="7D809540" w14:textId="77777777" w:rsidR="00771498" w:rsidRDefault="00771498" w:rsidP="00771498">
      <w:pPr>
        <w:pStyle w:val="Heading3"/>
      </w:pPr>
      <w:r>
        <w:t>Democracy---Impact---2AC</w:t>
      </w:r>
    </w:p>
    <w:p w14:paraId="6F097371" w14:textId="77777777" w:rsidR="00771498" w:rsidRDefault="00771498" w:rsidP="00771498">
      <w:pPr>
        <w:pStyle w:val="Heading3"/>
      </w:pPr>
      <w:r>
        <w:t>Polycrisis---Impact---2AC</w:t>
      </w:r>
    </w:p>
    <w:p w14:paraId="57E2FA0D" w14:textId="77777777" w:rsidR="00771498" w:rsidRDefault="00771498" w:rsidP="00771498">
      <w:pPr>
        <w:pStyle w:val="Heading2"/>
      </w:pPr>
      <w:r>
        <w:t>OFF</w:t>
      </w:r>
    </w:p>
    <w:p w14:paraId="399FAE5F" w14:textId="77777777" w:rsidR="00771498" w:rsidRDefault="00771498" w:rsidP="00771498">
      <w:pPr>
        <w:pStyle w:val="Heading3"/>
      </w:pPr>
      <w:r>
        <w:t>Advantage CP---2AC</w:t>
      </w:r>
    </w:p>
    <w:p w14:paraId="3DF150B2" w14:textId="77777777" w:rsidR="00771498" w:rsidRDefault="00771498" w:rsidP="00771498">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6DB1A2DD" w14:textId="77777777" w:rsidR="00771498" w:rsidRDefault="00771498" w:rsidP="00771498">
      <w:r>
        <w:t>&lt;&lt;&lt;FOR REFERENCE&gt;&gt;&gt;</w:t>
      </w:r>
    </w:p>
    <w:p w14:paraId="52C1EF32" w14:textId="77777777" w:rsidR="00771498" w:rsidRPr="003C6D6B" w:rsidRDefault="00771498" w:rsidP="00771498">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75023531" w14:textId="77777777" w:rsidR="00771498" w:rsidRPr="003C6D6B" w:rsidRDefault="00771498" w:rsidP="00771498">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70BF8572" w14:textId="77777777" w:rsidR="00771498" w:rsidRPr="003C6D6B" w:rsidRDefault="00771498" w:rsidP="00771498">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E6F4EF0" w14:textId="77777777" w:rsidR="00771498" w:rsidRPr="003C6D6B" w:rsidRDefault="00771498" w:rsidP="00771498">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0F343604" w14:textId="77777777" w:rsidR="00771498" w:rsidRPr="003C6D6B" w:rsidRDefault="00771498" w:rsidP="00771498">
      <w:pPr>
        <w:rPr>
          <w:i/>
          <w:iCs/>
          <w:sz w:val="16"/>
          <w:szCs w:val="20"/>
        </w:rPr>
      </w:pPr>
      <w:r w:rsidRPr="003C6D6B">
        <w:rPr>
          <w:i/>
          <w:iCs/>
          <w:sz w:val="16"/>
          <w:szCs w:val="20"/>
        </w:rPr>
        <w:t>2. Indirect Constraints on Policy</w:t>
      </w:r>
    </w:p>
    <w:p w14:paraId="6108EF6C" w14:textId="77777777" w:rsidR="00771498" w:rsidRPr="003C6D6B" w:rsidRDefault="00771498" w:rsidP="00771498">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2ED5F660" w14:textId="77777777" w:rsidR="00771498" w:rsidRPr="003C6D6B" w:rsidRDefault="00771498" w:rsidP="00771498">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31662C1" w14:textId="77777777" w:rsidR="00771498" w:rsidRDefault="00771498" w:rsidP="00771498">
      <w:pPr>
        <w:pStyle w:val="Heading4"/>
      </w:pPr>
      <w:r>
        <w:rPr>
          <w:u w:val="single"/>
        </w:rPr>
        <w:t>Unions key</w:t>
      </w:r>
      <w:r>
        <w:t>.</w:t>
      </w:r>
    </w:p>
    <w:p w14:paraId="3CD76C51" w14:textId="77777777" w:rsidR="00771498" w:rsidRDefault="00771498" w:rsidP="00771498">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F632FFA" w14:textId="77777777" w:rsidR="00771498" w:rsidRPr="00647438" w:rsidRDefault="00771498" w:rsidP="00771498">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0B34476A" w14:textId="77777777" w:rsidR="00771498" w:rsidRPr="001D6F3E" w:rsidRDefault="00771498" w:rsidP="00771498">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6FA46CD2" w14:textId="77777777" w:rsidR="00771498" w:rsidRPr="00647438" w:rsidRDefault="00771498" w:rsidP="00771498">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11EFA0CA" w14:textId="77777777" w:rsidR="00771498" w:rsidRPr="00206DD8" w:rsidRDefault="00771498" w:rsidP="00771498">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6281986" w14:textId="77777777" w:rsidR="00771498" w:rsidRDefault="00771498" w:rsidP="00771498">
      <w:pPr>
        <w:pStyle w:val="Heading3"/>
      </w:pPr>
      <w:r>
        <w:t>AT: NPA</w:t>
      </w:r>
    </w:p>
    <w:p w14:paraId="2FD85FDB" w14:textId="77777777" w:rsidR="00771498" w:rsidRDefault="00771498" w:rsidP="00771498">
      <w:pPr>
        <w:pStyle w:val="Heading3"/>
      </w:pPr>
      <w:r>
        <w:t>10 for 1 DA---2AC</w:t>
      </w:r>
    </w:p>
    <w:p w14:paraId="1AE226D5" w14:textId="77777777" w:rsidR="00771498" w:rsidRPr="00040B9E" w:rsidRDefault="00771498" w:rsidP="00771498">
      <w:pPr>
        <w:pStyle w:val="Heading4"/>
      </w:pPr>
      <w:r>
        <w:t xml:space="preserve">1. Agencies have issued </w:t>
      </w:r>
      <w:r>
        <w:rPr>
          <w:u w:val="single"/>
        </w:rPr>
        <w:t>hundreds</w:t>
      </w:r>
      <w:r>
        <w:t xml:space="preserve"> of final rules since Trump’s XO </w:t>
      </w:r>
    </w:p>
    <w:p w14:paraId="70F87DC9" w14:textId="77777777" w:rsidR="00771498" w:rsidRDefault="00771498" w:rsidP="00771498">
      <w:r>
        <w:t xml:space="preserve">Darya </w:t>
      </w:r>
      <w:r w:rsidRPr="00C30552">
        <w:rPr>
          <w:rStyle w:val="Style13ptBold"/>
        </w:rPr>
        <w:t>Minovi 9-9</w:t>
      </w:r>
      <w:r>
        <w:t>, senior analyst for the Center for Science and Democracy, Union of Concerned Scientists, 9/9/25, “Access Denied: How the Trump Administration Is Eliminating Public Input,” https://www.ucs.org/resources/access-denied#read-online-content</w:t>
      </w:r>
    </w:p>
    <w:p w14:paraId="07FE8202" w14:textId="77777777" w:rsidR="00771498" w:rsidRDefault="00771498" w:rsidP="00771498">
      <w:r>
        <w:t xml:space="preserve">Between August 4 and 8, 2025, the </w:t>
      </w:r>
      <w:r w:rsidRPr="00040B9E">
        <w:rPr>
          <w:rStyle w:val="StyleUnderline"/>
          <w:highlight w:val="yellow"/>
        </w:rPr>
        <w:t xml:space="preserve">authors analyzed </w:t>
      </w:r>
      <w:r w:rsidRPr="00040B9E">
        <w:rPr>
          <w:rStyle w:val="Emphasis"/>
          <w:highlight w:val="yellow"/>
        </w:rPr>
        <w:t>rules</w:t>
      </w:r>
      <w:r w:rsidRPr="00C30552">
        <w:rPr>
          <w:rStyle w:val="Emphasis"/>
        </w:rPr>
        <w:t xml:space="preserve"> published </w:t>
      </w:r>
      <w:r w:rsidRPr="00040B9E">
        <w:rPr>
          <w:rStyle w:val="Emphasis"/>
          <w:highlight w:val="yellow"/>
        </w:rPr>
        <w:t>in the Federal Register</w:t>
      </w:r>
      <w:r w:rsidRPr="00040B9E">
        <w:rPr>
          <w:rStyle w:val="StyleUnderline"/>
          <w:highlight w:val="yellow"/>
        </w:rPr>
        <w:t xml:space="preserve"> between January 20</w:t>
      </w:r>
      <w:r w:rsidRPr="00C30552">
        <w:rPr>
          <w:rStyle w:val="StyleUnderline"/>
        </w:rPr>
        <w:t xml:space="preserve"> and </w:t>
      </w:r>
      <w:r w:rsidRPr="00040B9E">
        <w:rPr>
          <w:rStyle w:val="StyleUnderline"/>
          <w:highlight w:val="yellow"/>
        </w:rPr>
        <w:t>July 31</w:t>
      </w:r>
      <w:r w:rsidRPr="00C30552">
        <w:rPr>
          <w:rStyle w:val="StyleUnderline"/>
        </w:rPr>
        <w:t>, 2025</w:t>
      </w:r>
      <w:r>
        <w:t xml:space="preserve">. The authors did so </w:t>
      </w:r>
      <w:r w:rsidRPr="00040B9E">
        <w:rPr>
          <w:rStyle w:val="StyleUnderline"/>
          <w:highlight w:val="yellow"/>
        </w:rPr>
        <w:t>by</w:t>
      </w:r>
      <w:r>
        <w:t xml:space="preserve"> selecting "Rule" in the Document Category field, entering the names of the six agencies assessed in this analysis (</w:t>
      </w:r>
      <w:r w:rsidRPr="00C30552">
        <w:rPr>
          <w:rStyle w:val="StyleUnderline"/>
        </w:rPr>
        <w:t xml:space="preserve">Department of </w:t>
      </w:r>
      <w:r w:rsidRPr="00040B9E">
        <w:rPr>
          <w:rStyle w:val="Emphasis"/>
          <w:highlight w:val="yellow"/>
        </w:rPr>
        <w:t>Ag</w:t>
      </w:r>
      <w:r w:rsidRPr="00C30552">
        <w:rPr>
          <w:rStyle w:val="StyleUnderline"/>
        </w:rPr>
        <w:t>riculture</w:t>
      </w:r>
      <w:r>
        <w:t xml:space="preserve">, Department of </w:t>
      </w:r>
      <w:r w:rsidRPr="00040B9E">
        <w:rPr>
          <w:rStyle w:val="Emphasis"/>
          <w:highlight w:val="yellow"/>
        </w:rPr>
        <w:t>Energy</w:t>
      </w:r>
      <w:r>
        <w:t xml:space="preserve">, Department of </w:t>
      </w:r>
      <w:r w:rsidRPr="00040B9E">
        <w:rPr>
          <w:rStyle w:val="Emphasis"/>
          <w:highlight w:val="yellow"/>
        </w:rPr>
        <w:t>H</w:t>
      </w:r>
      <w:r w:rsidRPr="00C30552">
        <w:rPr>
          <w:rStyle w:val="StyleUnderline"/>
        </w:rPr>
        <w:t xml:space="preserve">ealth and </w:t>
      </w:r>
      <w:r w:rsidRPr="00040B9E">
        <w:rPr>
          <w:rStyle w:val="Emphasis"/>
          <w:highlight w:val="yellow"/>
        </w:rPr>
        <w:t>H</w:t>
      </w:r>
      <w:r w:rsidRPr="00C30552">
        <w:rPr>
          <w:rStyle w:val="StyleUnderline"/>
        </w:rPr>
        <w:t xml:space="preserve">uman </w:t>
      </w:r>
      <w:r w:rsidRPr="00040B9E">
        <w:rPr>
          <w:rStyle w:val="Emphasis"/>
          <w:highlight w:val="yellow"/>
        </w:rPr>
        <w:t>S</w:t>
      </w:r>
      <w:r w:rsidRPr="00C30552">
        <w:rPr>
          <w:rStyle w:val="StyleUnderline"/>
        </w:rPr>
        <w:t>ervices</w:t>
      </w:r>
      <w:r>
        <w:t xml:space="preserve">, Department of the </w:t>
      </w:r>
      <w:r w:rsidRPr="00040B9E">
        <w:rPr>
          <w:rStyle w:val="Emphasis"/>
          <w:highlight w:val="yellow"/>
        </w:rPr>
        <w:t>Interior</w:t>
      </w:r>
      <w:r>
        <w:t xml:space="preserve">, Department of </w:t>
      </w:r>
      <w:r w:rsidRPr="00040B9E">
        <w:rPr>
          <w:rStyle w:val="Emphasis"/>
          <w:highlight w:val="yellow"/>
        </w:rPr>
        <w:t>Transportation</w:t>
      </w:r>
      <w:r w:rsidRPr="00C30552">
        <w:rPr>
          <w:rStyle w:val="StyleUnderline"/>
        </w:rPr>
        <w:t>, and</w:t>
      </w:r>
      <w:r>
        <w:t xml:space="preserve"> the </w:t>
      </w:r>
      <w:r w:rsidRPr="00040B9E">
        <w:rPr>
          <w:rStyle w:val="Emphasis"/>
          <w:highlight w:val="yellow"/>
        </w:rPr>
        <w:t>E</w:t>
      </w:r>
      <w:r w:rsidRPr="00C30552">
        <w:rPr>
          <w:rStyle w:val="StyleUnderline"/>
        </w:rPr>
        <w:t xml:space="preserve">nvironmental </w:t>
      </w:r>
      <w:r w:rsidRPr="00040B9E">
        <w:rPr>
          <w:rStyle w:val="Emphasis"/>
          <w:highlight w:val="yellow"/>
        </w:rPr>
        <w:t>P</w:t>
      </w:r>
      <w:r w:rsidRPr="00C30552">
        <w:rPr>
          <w:rStyle w:val="StyleUnderline"/>
        </w:rPr>
        <w:t xml:space="preserve">rotection </w:t>
      </w:r>
      <w:r w:rsidRPr="00040B9E">
        <w:rPr>
          <w:rStyle w:val="Emphasis"/>
          <w:highlight w:val="yellow"/>
        </w:rPr>
        <w:t>A</w:t>
      </w:r>
      <w:r w:rsidRPr="00C30552">
        <w:rPr>
          <w:rStyle w:val="StyleUnderline"/>
        </w:rPr>
        <w:t>gency</w:t>
      </w:r>
      <w:r>
        <w:t>) in the Agency field, and entering 01/20/2025 to 07/31/2025 in the Publication Date range field. These six agencies were selected because they were identified as being affected by attacks on science by the administration in our recent report, Science and Democracy Under Siege: Documenting Six Months of the Trump Administration's Destructive Actions.</w:t>
      </w:r>
    </w:p>
    <w:p w14:paraId="49CE2F1D" w14:textId="77777777" w:rsidR="00771498" w:rsidRDefault="00771498" w:rsidP="00771498">
      <w:r>
        <w:t xml:space="preserve">The </w:t>
      </w:r>
      <w:r w:rsidRPr="00040B9E">
        <w:rPr>
          <w:rStyle w:val="StyleUnderline"/>
          <w:highlight w:val="yellow"/>
        </w:rPr>
        <w:t xml:space="preserve">search yielded </w:t>
      </w:r>
      <w:r w:rsidRPr="00040B9E">
        <w:rPr>
          <w:rStyle w:val="Emphasis"/>
          <w:highlight w:val="yellow"/>
        </w:rPr>
        <w:t>776 results</w:t>
      </w:r>
      <w:r>
        <w:t xml:space="preserve">, which were </w:t>
      </w:r>
      <w:r w:rsidRPr="00C30552">
        <w:rPr>
          <w:rStyle w:val="StyleUnderline"/>
        </w:rPr>
        <w:t xml:space="preserve">further </w:t>
      </w:r>
      <w:r w:rsidRPr="00040B9E">
        <w:rPr>
          <w:rStyle w:val="StyleUnderline"/>
          <w:highlight w:val="yellow"/>
        </w:rPr>
        <w:t xml:space="preserve">narrowed down by </w:t>
      </w:r>
      <w:r w:rsidRPr="00040B9E">
        <w:rPr>
          <w:rStyle w:val="Emphasis"/>
          <w:highlight w:val="yellow"/>
        </w:rPr>
        <w:t>removing</w:t>
      </w:r>
      <w:r>
        <w:t xml:space="preserve"> information collection requests, corrections, notices of enforcement discretion, temporary rules, interpretive rules, and other </w:t>
      </w:r>
      <w:r w:rsidRPr="00040B9E">
        <w:rPr>
          <w:rStyle w:val="StyleUnderline"/>
          <w:highlight w:val="yellow"/>
        </w:rPr>
        <w:t xml:space="preserve">actions that were </w:t>
      </w:r>
      <w:r w:rsidRPr="00040B9E">
        <w:rPr>
          <w:rStyle w:val="Emphasis"/>
          <w:highlight w:val="yellow"/>
        </w:rPr>
        <w:t>not</w:t>
      </w:r>
      <w:r w:rsidRPr="00C30552">
        <w:rPr>
          <w:rStyle w:val="Emphasis"/>
        </w:rPr>
        <w:t xml:space="preserve"> a </w:t>
      </w:r>
      <w:r w:rsidRPr="00040B9E">
        <w:rPr>
          <w:rStyle w:val="Emphasis"/>
          <w:highlight w:val="yellow"/>
        </w:rPr>
        <w:t>final rulemaking</w:t>
      </w:r>
      <w:r w:rsidRPr="00040B9E">
        <w:rPr>
          <w:rStyle w:val="StyleUnderline"/>
          <w:highlight w:val="yellow"/>
        </w:rPr>
        <w:t>. This yielded</w:t>
      </w:r>
      <w:r w:rsidRPr="00C30552">
        <w:rPr>
          <w:rStyle w:val="StyleUnderline"/>
        </w:rPr>
        <w:t xml:space="preserve"> a total of </w:t>
      </w:r>
      <w:r w:rsidRPr="00040B9E">
        <w:rPr>
          <w:rStyle w:val="Emphasis"/>
          <w:highlight w:val="yellow"/>
        </w:rPr>
        <w:t>591 final actions</w:t>
      </w:r>
      <w:r w:rsidRPr="00040B9E">
        <w:rPr>
          <w:rStyle w:val="StyleUnderline"/>
          <w:highlight w:val="yellow"/>
        </w:rPr>
        <w:t xml:space="preserve"> (including final rules</w:t>
      </w:r>
      <w:r w:rsidRPr="00C30552">
        <w:rPr>
          <w:rStyle w:val="StyleUnderline"/>
        </w:rPr>
        <w:t>, direct final rules, interim final rules, and final rules with delayed effective dates) issued by the six agencies</w:t>
      </w:r>
      <w:r>
        <w:t>.</w:t>
      </w:r>
    </w:p>
    <w:p w14:paraId="05F241B5" w14:textId="77777777" w:rsidR="00771498" w:rsidRDefault="00771498" w:rsidP="00771498">
      <w:pPr>
        <w:pStyle w:val="Heading4"/>
      </w:pPr>
      <w:r>
        <w:t xml:space="preserve">2. The threshold for thumpers is </w:t>
      </w:r>
      <w:r>
        <w:rPr>
          <w:u w:val="single"/>
        </w:rPr>
        <w:t>literally any new regulation</w:t>
      </w:r>
      <w:r>
        <w:t xml:space="preserve">, which EPA </w:t>
      </w:r>
      <w:r>
        <w:rPr>
          <w:u w:val="single"/>
        </w:rPr>
        <w:t>just</w:t>
      </w:r>
      <w:r>
        <w:t xml:space="preserve"> did </w:t>
      </w:r>
    </w:p>
    <w:p w14:paraId="39CF6BE2" w14:textId="77777777" w:rsidR="00771498" w:rsidRPr="00F23E1A" w:rsidRDefault="00771498" w:rsidP="00771498">
      <w:r>
        <w:t xml:space="preserve">Jon </w:t>
      </w:r>
      <w:r w:rsidRPr="00F23E1A">
        <w:rPr>
          <w:rStyle w:val="Style13ptBold"/>
        </w:rPr>
        <w:t>Hurdle 10-12</w:t>
      </w:r>
      <w:r>
        <w:t>, contributor, Inside Climate, 10/12/25, “Trump's EPA raises water quality standard in Delaware River in a surprise move,” https://www.phillyvoice.com/delaware-river-epa-oxygen-standards-philadelphia-water/</w:t>
      </w:r>
    </w:p>
    <w:p w14:paraId="656AA09B" w14:textId="77777777" w:rsidR="00771498" w:rsidRPr="00F23E1A" w:rsidRDefault="00771498" w:rsidP="00771498">
      <w:pPr>
        <w:rPr>
          <w:sz w:val="16"/>
        </w:rPr>
      </w:pPr>
      <w:r w:rsidRPr="00F23E1A">
        <w:rPr>
          <w:sz w:val="16"/>
        </w:rPr>
        <w:t xml:space="preserve">The </w:t>
      </w:r>
      <w:r w:rsidRPr="00F23E1A">
        <w:rPr>
          <w:rStyle w:val="Emphasis"/>
          <w:highlight w:val="yellow"/>
        </w:rPr>
        <w:t>f</w:t>
      </w:r>
      <w:r w:rsidRPr="00F23E1A">
        <w:rPr>
          <w:rStyle w:val="StyleUnderline"/>
        </w:rPr>
        <w:t xml:space="preserve">ederal </w:t>
      </w:r>
      <w:r w:rsidRPr="00F23E1A">
        <w:rPr>
          <w:rStyle w:val="Emphasis"/>
          <w:highlight w:val="yellow"/>
        </w:rPr>
        <w:t>g</w:t>
      </w:r>
      <w:r w:rsidRPr="00F23E1A">
        <w:rPr>
          <w:rStyle w:val="StyleUnderline"/>
        </w:rPr>
        <w:t xml:space="preserve">overnment is </w:t>
      </w:r>
      <w:r w:rsidRPr="00F23E1A">
        <w:rPr>
          <w:rStyle w:val="Emphasis"/>
          <w:highlight w:val="yellow"/>
        </w:rPr>
        <w:t>raising</w:t>
      </w:r>
      <w:r w:rsidRPr="00F23E1A">
        <w:rPr>
          <w:sz w:val="16"/>
        </w:rPr>
        <w:t xml:space="preserve"> the </w:t>
      </w:r>
      <w:r w:rsidRPr="00F23E1A">
        <w:rPr>
          <w:rStyle w:val="Emphasis"/>
          <w:highlight w:val="yellow"/>
        </w:rPr>
        <w:t>required oxygen</w:t>
      </w:r>
      <w:r w:rsidRPr="00F23E1A">
        <w:rPr>
          <w:rStyle w:val="Emphasis"/>
        </w:rPr>
        <w:t xml:space="preserve"> level</w:t>
      </w:r>
      <w:r w:rsidRPr="00F23E1A">
        <w:rPr>
          <w:rStyle w:val="StyleUnderline"/>
        </w:rPr>
        <w:t xml:space="preserve"> </w:t>
      </w:r>
      <w:r w:rsidRPr="00F23E1A">
        <w:rPr>
          <w:rStyle w:val="StyleUnderline"/>
          <w:highlight w:val="yellow"/>
        </w:rPr>
        <w:t>in</w:t>
      </w:r>
      <w:r w:rsidRPr="00F23E1A">
        <w:rPr>
          <w:sz w:val="16"/>
        </w:rPr>
        <w:t xml:space="preserve"> an urban stretch of </w:t>
      </w:r>
      <w:r w:rsidRPr="00F23E1A">
        <w:rPr>
          <w:rStyle w:val="StyleUnderline"/>
        </w:rPr>
        <w:t xml:space="preserve">the </w:t>
      </w:r>
      <w:r w:rsidRPr="00F23E1A">
        <w:rPr>
          <w:rStyle w:val="StyleUnderline"/>
          <w:highlight w:val="yellow"/>
        </w:rPr>
        <w:t>Delaware River</w:t>
      </w:r>
      <w:r w:rsidRPr="00F23E1A">
        <w:rPr>
          <w:sz w:val="16"/>
        </w:rPr>
        <w:t xml:space="preserve"> near Philadelphia to improve conditions for fish and humans, but the move faces pushback from wastewater </w:t>
      </w:r>
      <w:r w:rsidRPr="00F23E1A">
        <w:rPr>
          <w:rStyle w:val="StyleUnderline"/>
          <w:highlight w:val="yellow"/>
        </w:rPr>
        <w:t>utilities</w:t>
      </w:r>
      <w:r w:rsidRPr="00F23E1A">
        <w:rPr>
          <w:sz w:val="16"/>
        </w:rPr>
        <w:t xml:space="preserve"> that </w:t>
      </w:r>
      <w:r w:rsidRPr="00F23E1A">
        <w:rPr>
          <w:rStyle w:val="Emphasis"/>
        </w:rPr>
        <w:t xml:space="preserve">will have to </w:t>
      </w:r>
      <w:r w:rsidRPr="00F23E1A">
        <w:rPr>
          <w:rStyle w:val="Emphasis"/>
          <w:highlight w:val="yellow"/>
        </w:rPr>
        <w:t>pay millions</w:t>
      </w:r>
      <w:r w:rsidRPr="00F23E1A">
        <w:rPr>
          <w:sz w:val="16"/>
        </w:rPr>
        <w:t xml:space="preserve"> of dollars for infrastructure upgrades to comply with the new rule.</w:t>
      </w:r>
    </w:p>
    <w:p w14:paraId="46A03C8A" w14:textId="77777777" w:rsidR="00771498" w:rsidRPr="00F23E1A" w:rsidRDefault="00771498" w:rsidP="00771498">
      <w:pPr>
        <w:rPr>
          <w:sz w:val="16"/>
        </w:rPr>
      </w:pPr>
      <w:r w:rsidRPr="00F23E1A">
        <w:rPr>
          <w:rStyle w:val="StyleUnderline"/>
          <w:highlight w:val="yellow"/>
        </w:rPr>
        <w:t xml:space="preserve">In </w:t>
      </w:r>
      <w:r w:rsidRPr="00F23E1A">
        <w:rPr>
          <w:rStyle w:val="Emphasis"/>
          <w:highlight w:val="yellow"/>
        </w:rPr>
        <w:t>late September</w:t>
      </w:r>
      <w:r w:rsidRPr="00F23E1A">
        <w:rPr>
          <w:sz w:val="16"/>
        </w:rPr>
        <w:t xml:space="preserve">, the U.S. </w:t>
      </w:r>
      <w:r w:rsidRPr="00F23E1A">
        <w:rPr>
          <w:rStyle w:val="Emphasis"/>
          <w:highlight w:val="yellow"/>
        </w:rPr>
        <w:t>E</w:t>
      </w:r>
      <w:r w:rsidRPr="00F23E1A">
        <w:rPr>
          <w:rStyle w:val="StyleUnderline"/>
        </w:rPr>
        <w:t xml:space="preserve">nvironmental </w:t>
      </w:r>
      <w:r w:rsidRPr="00F23E1A">
        <w:rPr>
          <w:rStyle w:val="Emphasis"/>
          <w:highlight w:val="yellow"/>
        </w:rPr>
        <w:t>P</w:t>
      </w:r>
      <w:r w:rsidRPr="00F23E1A">
        <w:rPr>
          <w:rStyle w:val="StyleUnderline"/>
        </w:rPr>
        <w:t xml:space="preserve">rotection </w:t>
      </w:r>
      <w:r w:rsidRPr="00F23E1A">
        <w:rPr>
          <w:rStyle w:val="Emphasis"/>
          <w:highlight w:val="yellow"/>
        </w:rPr>
        <w:t>A</w:t>
      </w:r>
      <w:r w:rsidRPr="00F23E1A">
        <w:rPr>
          <w:rStyle w:val="StyleUnderline"/>
        </w:rPr>
        <w:t xml:space="preserve">gency </w:t>
      </w:r>
      <w:r w:rsidRPr="00F23E1A">
        <w:rPr>
          <w:rStyle w:val="Emphasis"/>
          <w:highlight w:val="yellow"/>
        </w:rPr>
        <w:t>finalized</w:t>
      </w:r>
      <w:r w:rsidRPr="00F23E1A">
        <w:rPr>
          <w:rStyle w:val="Emphasis"/>
        </w:rPr>
        <w:t xml:space="preserve"> the </w:t>
      </w:r>
      <w:r w:rsidRPr="00F23E1A">
        <w:rPr>
          <w:rStyle w:val="Emphasis"/>
          <w:highlight w:val="yellow"/>
        </w:rPr>
        <w:t>rule</w:t>
      </w:r>
      <w:r w:rsidRPr="00F23E1A">
        <w:rPr>
          <w:sz w:val="16"/>
        </w:rPr>
        <w:t xml:space="preserve"> increasing dissolved oxygen requirements in a 38-mile stretch of the river between Philadelphia and Wilmington, where the water was once so polluted that it stopped fish from migrating upstream because it contained almost no oxygen.</w:t>
      </w:r>
    </w:p>
    <w:p w14:paraId="0C3F58FF" w14:textId="77777777" w:rsidR="00771498" w:rsidRPr="00F23E1A" w:rsidRDefault="00771498" w:rsidP="00771498">
      <w:pPr>
        <w:rPr>
          <w:sz w:val="16"/>
        </w:rPr>
      </w:pPr>
      <w:r w:rsidRPr="00F23E1A">
        <w:rPr>
          <w:sz w:val="16"/>
        </w:rPr>
        <w:t>Water quality in the urban river has improved since a low point in the mid-20th century, thanks to locally imposed restrictions on the output of nine wastewater treatment plants into the river. But the EPA now says those plants need to make more cuts in the amount of oxygen-consuming ammonia—a component of treated sewage—they discharge into the river so that more oxygen is available for fish.</w:t>
      </w:r>
    </w:p>
    <w:p w14:paraId="7545E076" w14:textId="77777777" w:rsidR="00771498" w:rsidRPr="00F23E1A" w:rsidRDefault="00771498" w:rsidP="00771498">
      <w:pPr>
        <w:rPr>
          <w:sz w:val="16"/>
        </w:rPr>
      </w:pPr>
      <w:r w:rsidRPr="00F23E1A">
        <w:rPr>
          <w:sz w:val="16"/>
        </w:rPr>
        <w:t xml:space="preserve">The </w:t>
      </w:r>
      <w:r w:rsidRPr="00F23E1A">
        <w:rPr>
          <w:rStyle w:val="StyleUnderline"/>
        </w:rPr>
        <w:t>EPA's action is</w:t>
      </w:r>
      <w:r w:rsidRPr="00F23E1A">
        <w:rPr>
          <w:sz w:val="16"/>
        </w:rPr>
        <w:t xml:space="preserve"> the </w:t>
      </w:r>
      <w:r w:rsidRPr="00F23E1A">
        <w:rPr>
          <w:rStyle w:val="StyleUnderline"/>
        </w:rPr>
        <w:t xml:space="preserve">culmination of years of pressure for a </w:t>
      </w:r>
      <w:r w:rsidRPr="00F23E1A">
        <w:rPr>
          <w:rStyle w:val="Emphasis"/>
        </w:rPr>
        <w:t>higher standard</w:t>
      </w:r>
      <w:r w:rsidRPr="00F23E1A">
        <w:rPr>
          <w:rStyle w:val="StyleUnderline"/>
        </w:rPr>
        <w:t xml:space="preserve"> by environmental groups</w:t>
      </w:r>
      <w:r w:rsidRPr="00F23E1A">
        <w:rPr>
          <w:sz w:val="16"/>
        </w:rPr>
        <w:t>, which contended that an interstate commission overseeing the Delaware River basin was moving too slowly in its own study of how or whether to increase the amount of oxygen in the water.</w:t>
      </w:r>
    </w:p>
    <w:p w14:paraId="14C1070E" w14:textId="77777777" w:rsidR="00771498" w:rsidRPr="00F23E1A" w:rsidRDefault="00771498" w:rsidP="00771498">
      <w:pPr>
        <w:rPr>
          <w:sz w:val="16"/>
        </w:rPr>
      </w:pPr>
      <w:r w:rsidRPr="00F23E1A">
        <w:rPr>
          <w:sz w:val="16"/>
        </w:rPr>
        <w:t>The campaign was led by the environmental group Delaware Riverkeeper Network, which argued that the river's depleted oxygen levels violated the federal Clean Water Act and its goal that all waters should be "fishable and swimmable." In April 2022, it petitioned the EPA to take control of the oxygen-upgrade process from the Delaware River Basin Commission. To the environmentalists' surprise and delight, the EPA agreed in December 2022 to do so.</w:t>
      </w:r>
    </w:p>
    <w:p w14:paraId="4C38650C" w14:textId="77777777" w:rsidR="00771498" w:rsidRPr="00F23E1A" w:rsidRDefault="00771498" w:rsidP="00771498">
      <w:pPr>
        <w:rPr>
          <w:sz w:val="16"/>
        </w:rPr>
      </w:pPr>
      <w:r w:rsidRPr="00F23E1A">
        <w:rPr>
          <w:sz w:val="16"/>
        </w:rPr>
        <w:t xml:space="preserve">That was during the Biden administration. The </w:t>
      </w:r>
      <w:r w:rsidRPr="00F23E1A">
        <w:rPr>
          <w:rStyle w:val="StyleUnderline"/>
          <w:highlight w:val="yellow"/>
        </w:rPr>
        <w:t>Trump</w:t>
      </w:r>
      <w:r w:rsidRPr="00F23E1A">
        <w:rPr>
          <w:sz w:val="16"/>
        </w:rPr>
        <w:t xml:space="preserve"> administration has </w:t>
      </w:r>
      <w:r w:rsidRPr="00F23E1A">
        <w:rPr>
          <w:rStyle w:val="StyleUnderline"/>
          <w:highlight w:val="yellow"/>
        </w:rPr>
        <w:t xml:space="preserve">spent this year </w:t>
      </w:r>
      <w:r w:rsidRPr="00F23E1A">
        <w:rPr>
          <w:rStyle w:val="Emphasis"/>
          <w:highlight w:val="yellow"/>
        </w:rPr>
        <w:t>rolling back</w:t>
      </w:r>
      <w:r w:rsidRPr="00F23E1A">
        <w:rPr>
          <w:rStyle w:val="Emphasis"/>
        </w:rPr>
        <w:t xml:space="preserve"> many </w:t>
      </w:r>
      <w:r w:rsidRPr="00F23E1A">
        <w:rPr>
          <w:rStyle w:val="Emphasis"/>
          <w:highlight w:val="yellow"/>
        </w:rPr>
        <w:t>environmental protections</w:t>
      </w:r>
      <w:r w:rsidRPr="00F23E1A">
        <w:rPr>
          <w:sz w:val="16"/>
          <w:highlight w:val="yellow"/>
        </w:rPr>
        <w:t>—</w:t>
      </w:r>
      <w:r w:rsidRPr="00F23E1A">
        <w:rPr>
          <w:rStyle w:val="StyleUnderline"/>
          <w:highlight w:val="yellow"/>
        </w:rPr>
        <w:t xml:space="preserve">but </w:t>
      </w:r>
      <w:r w:rsidRPr="00F23E1A">
        <w:rPr>
          <w:rStyle w:val="Emphasis"/>
          <w:highlight w:val="yellow"/>
        </w:rPr>
        <w:t>this one</w:t>
      </w:r>
      <w:r w:rsidRPr="00F23E1A">
        <w:rPr>
          <w:rStyle w:val="Emphasis"/>
        </w:rPr>
        <w:t xml:space="preserve">, it </w:t>
      </w:r>
      <w:r w:rsidRPr="00F23E1A">
        <w:rPr>
          <w:rStyle w:val="Emphasis"/>
          <w:highlight w:val="yellow"/>
        </w:rPr>
        <w:t>finalized instead</w:t>
      </w:r>
      <w:r w:rsidRPr="00F23E1A">
        <w:rPr>
          <w:sz w:val="16"/>
        </w:rPr>
        <w:t>.</w:t>
      </w:r>
    </w:p>
    <w:p w14:paraId="2A8969B5" w14:textId="77777777" w:rsidR="00771498" w:rsidRPr="00F23E1A" w:rsidRDefault="00771498" w:rsidP="00771498">
      <w:pPr>
        <w:rPr>
          <w:sz w:val="16"/>
        </w:rPr>
      </w:pPr>
      <w:r w:rsidRPr="00F23E1A">
        <w:rPr>
          <w:sz w:val="16"/>
        </w:rPr>
        <w:t>Now, Delaware Riverkeeper Network, normally an outspoken critic of the Trump administration's environmental policies, is praising the EPA's action.</w:t>
      </w:r>
    </w:p>
    <w:p w14:paraId="74A91141" w14:textId="77777777" w:rsidR="00771498" w:rsidRPr="00F23E1A" w:rsidRDefault="00771498" w:rsidP="00771498">
      <w:pPr>
        <w:rPr>
          <w:sz w:val="16"/>
        </w:rPr>
      </w:pPr>
      <w:r w:rsidRPr="00F23E1A">
        <w:rPr>
          <w:sz w:val="16"/>
        </w:rPr>
        <w:t>"The new standards are a dramatic improvement for the quality of the Delaware River, aquatic life and the many communities that depend upon a healthy river," said Maya van Rossum, leader of the environmental group. "We are pleased to see that the EPA allowed their decision to be guided by science."</w:t>
      </w:r>
    </w:p>
    <w:p w14:paraId="1507D5EA" w14:textId="77777777" w:rsidR="00771498" w:rsidRPr="00F23E1A" w:rsidRDefault="00771498" w:rsidP="00771498">
      <w:pPr>
        <w:rPr>
          <w:sz w:val="16"/>
        </w:rPr>
      </w:pPr>
      <w:r w:rsidRPr="00F23E1A">
        <w:rPr>
          <w:rStyle w:val="StyleUnderline"/>
        </w:rPr>
        <w:t xml:space="preserve">The </w:t>
      </w:r>
      <w:r w:rsidRPr="00F23E1A">
        <w:rPr>
          <w:rStyle w:val="StyleUnderline"/>
          <w:highlight w:val="yellow"/>
        </w:rPr>
        <w:t xml:space="preserve">rule, </w:t>
      </w:r>
      <w:r w:rsidRPr="00F23E1A">
        <w:rPr>
          <w:rStyle w:val="Emphasis"/>
          <w:highlight w:val="yellow"/>
        </w:rPr>
        <w:t>to be implemented</w:t>
      </w:r>
      <w:r w:rsidRPr="00F23E1A">
        <w:rPr>
          <w:rStyle w:val="Emphasis"/>
        </w:rPr>
        <w:t xml:space="preserve"> starting </w:t>
      </w:r>
      <w:r w:rsidRPr="00F23E1A">
        <w:rPr>
          <w:rStyle w:val="Emphasis"/>
          <w:highlight w:val="yellow"/>
        </w:rPr>
        <w:t>in November</w:t>
      </w:r>
      <w:r w:rsidRPr="00F23E1A">
        <w:rPr>
          <w:rStyle w:val="StyleUnderline"/>
        </w:rPr>
        <w:t>, requires oxygen saturation of at least 66 percent, rising to 74 percent in the latter stage of juvenile fish development</w:t>
      </w:r>
      <w:r w:rsidRPr="00F23E1A">
        <w:rPr>
          <w:sz w:val="16"/>
        </w:rPr>
        <w:t xml:space="preserve"> from July 1 to Oct. 31. It replaces the previous standard of 3.5 milligrams of oxygen per liter of water, set by the DRBC in 1967. Although the two methods of measuring oxygen are not directly comparable, the new standard represents a higher oxygen requirement, an EPA spokesperson said.</w:t>
      </w:r>
    </w:p>
    <w:p w14:paraId="68A629AD" w14:textId="77777777" w:rsidR="00771498" w:rsidRDefault="00771498" w:rsidP="00771498">
      <w:pPr>
        <w:rPr>
          <w:sz w:val="16"/>
        </w:rPr>
      </w:pPr>
      <w:r w:rsidRPr="00F23E1A">
        <w:rPr>
          <w:sz w:val="16"/>
        </w:rPr>
        <w:t>"</w:t>
      </w:r>
      <w:r w:rsidRPr="00F23E1A">
        <w:rPr>
          <w:rStyle w:val="StyleUnderline"/>
        </w:rPr>
        <w:t xml:space="preserve">EPA's </w:t>
      </w:r>
      <w:r w:rsidRPr="00F23E1A">
        <w:rPr>
          <w:rStyle w:val="StyleUnderline"/>
          <w:highlight w:val="yellow"/>
        </w:rPr>
        <w:t>criteria</w:t>
      </w:r>
      <w:r w:rsidRPr="00F23E1A">
        <w:rPr>
          <w:rStyle w:val="StyleUnderline"/>
        </w:rPr>
        <w:t xml:space="preserve"> … </w:t>
      </w:r>
      <w:r w:rsidRPr="00F23E1A">
        <w:rPr>
          <w:rStyle w:val="StyleUnderline"/>
          <w:highlight w:val="yellow"/>
        </w:rPr>
        <w:t xml:space="preserve">are </w:t>
      </w:r>
      <w:r w:rsidRPr="00F23E1A">
        <w:rPr>
          <w:rStyle w:val="Emphasis"/>
          <w:highlight w:val="yellow"/>
        </w:rPr>
        <w:t>more stringent</w:t>
      </w:r>
      <w:r w:rsidRPr="00F23E1A">
        <w:rPr>
          <w:rStyle w:val="Emphasis"/>
        </w:rPr>
        <w:t xml:space="preserve"> than</w:t>
      </w:r>
      <w:r w:rsidRPr="00F23E1A">
        <w:rPr>
          <w:sz w:val="16"/>
        </w:rPr>
        <w:t xml:space="preserve"> the </w:t>
      </w:r>
      <w:r w:rsidRPr="00F23E1A">
        <w:rPr>
          <w:rStyle w:val="Emphasis"/>
        </w:rPr>
        <w:t>previously</w:t>
      </w:r>
      <w:r w:rsidRPr="00F23E1A">
        <w:rPr>
          <w:sz w:val="16"/>
        </w:rPr>
        <w:t xml:space="preserve"> applicable criteria," the spokesperson said.</w:t>
      </w:r>
    </w:p>
    <w:p w14:paraId="4999D07A" w14:textId="77777777" w:rsidR="00771498" w:rsidRPr="003D2B2A" w:rsidRDefault="00771498" w:rsidP="00771498"/>
    <w:p w14:paraId="2CDFB11D" w14:textId="77777777" w:rsidR="00771498" w:rsidRDefault="00771498" w:rsidP="00771498">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1C9A6261" w14:textId="77777777" w:rsidR="00771498" w:rsidRPr="005578E8" w:rsidRDefault="00771498" w:rsidP="00771498">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69BCE998" w14:textId="77777777" w:rsidR="00771498" w:rsidRPr="005578E8" w:rsidRDefault="00771498" w:rsidP="00771498">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0F5A5B91" w14:textId="77777777" w:rsidR="00771498" w:rsidRPr="005578E8" w:rsidRDefault="00771498" w:rsidP="00771498">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18777A02" w14:textId="77777777" w:rsidR="00771498" w:rsidRPr="005578E8" w:rsidRDefault="00771498" w:rsidP="00771498">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3A905846" w14:textId="77777777" w:rsidR="00771498" w:rsidRPr="005578E8" w:rsidRDefault="00771498" w:rsidP="00771498">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4E973C16" w14:textId="77777777" w:rsidR="00771498" w:rsidRPr="005578E8" w:rsidRDefault="00771498" w:rsidP="00771498">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7738D709" w14:textId="77777777" w:rsidR="00771498" w:rsidRDefault="00771498" w:rsidP="00771498">
      <w:pPr>
        <w:pStyle w:val="Heading4"/>
      </w:pPr>
      <w:r>
        <w:t>5. It doesn’t spillover.</w:t>
      </w:r>
    </w:p>
    <w:p w14:paraId="5A9E7C0A" w14:textId="77777777" w:rsidR="00771498" w:rsidRDefault="00771498" w:rsidP="00771498">
      <w:r>
        <w:t xml:space="preserve">Jerry </w:t>
      </w:r>
      <w:r w:rsidRPr="00F23E1A">
        <w:rPr>
          <w:rStyle w:val="Style13ptBold"/>
        </w:rPr>
        <w:t>Ashworth 25</w:t>
      </w:r>
      <w:r>
        <w:t>, Editor of Thompson Grants, 2/5/25, “Considering the Impact of the 10-for-1 Executive Order,” https://www.thompsongrants.com/editorial-commentary/considering-the-impact-of-the-10-for-1-executive-order</w:t>
      </w:r>
    </w:p>
    <w:p w14:paraId="0D096A92" w14:textId="77777777" w:rsidR="00771498" w:rsidRPr="00C83405" w:rsidRDefault="00771498" w:rsidP="00771498">
      <w:pPr>
        <w:rPr>
          <w:sz w:val="16"/>
        </w:rPr>
      </w:pPr>
      <w:r w:rsidRPr="00C83405">
        <w:rPr>
          <w:sz w:val="16"/>
        </w:rPr>
        <w:t xml:space="preserve">The president last week issued an executive order (EO) entitled “Unleashing Prosperity through Deregulation,” as well as a fact sheet that provides information on the key measures under the EO. The EO requires that </w:t>
      </w:r>
      <w:r w:rsidRPr="00C83405">
        <w:rPr>
          <w:rStyle w:val="StyleUnderline"/>
          <w:highlight w:val="yellow"/>
        </w:rPr>
        <w:t>whenever</w:t>
      </w:r>
      <w:r w:rsidRPr="00C83405">
        <w:rPr>
          <w:rStyle w:val="StyleUnderline"/>
        </w:rPr>
        <w:t xml:space="preserve"> </w:t>
      </w:r>
      <w:r w:rsidRPr="00C83405">
        <w:rPr>
          <w:rStyle w:val="Emphasis"/>
        </w:rPr>
        <w:t xml:space="preserve">an </w:t>
      </w:r>
      <w:r w:rsidRPr="00C83405">
        <w:rPr>
          <w:rStyle w:val="Emphasis"/>
          <w:highlight w:val="yellow"/>
        </w:rPr>
        <w:t>agency</w:t>
      </w:r>
      <w:r w:rsidRPr="00C83405">
        <w:rPr>
          <w:rStyle w:val="StyleUnderline"/>
          <w:highlight w:val="yellow"/>
        </w:rPr>
        <w:t xml:space="preserve"> promulgates</w:t>
      </w:r>
      <w:r w:rsidRPr="00C83405">
        <w:rPr>
          <w:rStyle w:val="StyleUnderline"/>
        </w:rPr>
        <w:t xml:space="preserve"> a </w:t>
      </w:r>
      <w:r w:rsidRPr="00C83405">
        <w:rPr>
          <w:rStyle w:val="StyleUnderline"/>
          <w:highlight w:val="yellow"/>
        </w:rPr>
        <w:t>new</w:t>
      </w:r>
      <w:r w:rsidRPr="00C83405">
        <w:rPr>
          <w:sz w:val="16"/>
        </w:rPr>
        <w:t xml:space="preserve"> rule, </w:t>
      </w:r>
      <w:r w:rsidRPr="00C83405">
        <w:rPr>
          <w:rStyle w:val="Emphasis"/>
          <w:highlight w:val="yellow"/>
        </w:rPr>
        <w:t>reg</w:t>
      </w:r>
      <w:r w:rsidRPr="00C83405">
        <w:rPr>
          <w:rStyle w:val="StyleUnderline"/>
        </w:rPr>
        <w:t>ulation</w:t>
      </w:r>
      <w:r w:rsidRPr="00C83405">
        <w:rPr>
          <w:sz w:val="16"/>
        </w:rPr>
        <w:t xml:space="preserve"> or guidance, </w:t>
      </w:r>
      <w:r w:rsidRPr="00C83405">
        <w:rPr>
          <w:rStyle w:val="Emphasis"/>
          <w:highlight w:val="yellow"/>
        </w:rPr>
        <w:t>it</w:t>
      </w:r>
      <w:r w:rsidRPr="00C83405">
        <w:rPr>
          <w:rStyle w:val="StyleUnderline"/>
          <w:highlight w:val="yellow"/>
        </w:rPr>
        <w:t xml:space="preserve"> must identify</w:t>
      </w:r>
      <w:r w:rsidRPr="00C83405">
        <w:rPr>
          <w:rStyle w:val="StyleUnderline"/>
        </w:rPr>
        <w:t xml:space="preserve"> at least </w:t>
      </w:r>
      <w:r w:rsidRPr="00C83405">
        <w:rPr>
          <w:rStyle w:val="StyleUnderline"/>
          <w:highlight w:val="yellow"/>
        </w:rPr>
        <w:t>10</w:t>
      </w:r>
      <w:r w:rsidRPr="00C83405">
        <w:rPr>
          <w:rStyle w:val="StyleUnderline"/>
        </w:rPr>
        <w:t xml:space="preserve"> existing rules, regulations or guidance documents </w:t>
      </w:r>
      <w:r w:rsidRPr="00C83405">
        <w:rPr>
          <w:rStyle w:val="StyleUnderline"/>
          <w:highlight w:val="yellow"/>
        </w:rPr>
        <w:t>to</w:t>
      </w:r>
      <w:r w:rsidRPr="00C83405">
        <w:rPr>
          <w:rStyle w:val="StyleUnderline"/>
        </w:rPr>
        <w:t xml:space="preserve"> be </w:t>
      </w:r>
      <w:r w:rsidRPr="00C83405">
        <w:rPr>
          <w:rStyle w:val="Emphasis"/>
          <w:highlight w:val="yellow"/>
        </w:rPr>
        <w:t>repeal</w:t>
      </w:r>
      <w:r w:rsidRPr="00C83405">
        <w:rPr>
          <w:rStyle w:val="StyleUnderline"/>
        </w:rPr>
        <w:t>ed</w:t>
      </w:r>
      <w:r w:rsidRPr="00C83405">
        <w:rPr>
          <w:sz w:val="16"/>
        </w:rPr>
        <w:t>. Further, OMB will ensure standardized measurement and estimation of regulatory costs — requiring agencies to reduce incremental costs within their Unified Regulatory Agenda — and that for fiscal year 2025, the total incremental cost of all new regulations, including repealed regulations, be “significantly less than zero.” Any new incremental costs associated with new regulations shall, to the extent permitted by law, be offset by the elimination of existing costs associated with at least 10 prior regulations.</w:t>
      </w:r>
    </w:p>
    <w:p w14:paraId="3D4A1BD6" w14:textId="77777777" w:rsidR="00771498" w:rsidRPr="00C83405" w:rsidRDefault="00771498" w:rsidP="00771498">
      <w:pPr>
        <w:rPr>
          <w:sz w:val="16"/>
        </w:rPr>
      </w:pPr>
      <w:r w:rsidRPr="00C83405">
        <w:rPr>
          <w:sz w:val="16"/>
        </w:rPr>
        <w:t>The EO is a five-fold increased version of Executive Order 13,771, Reducing Regulation and Controlling Regulatory Costs, which Trump issued during his first administration, and which required agencies to eliminate two rules or guidance documents for every new “significant regulatory action” added, and called for a net-zero regulatory budget. The recent fact sheet contends that the 2-for-1 goal was achieved and “eliminated five-and-a-half regulations for everyone new regulation issued” and that the new EO will “improve daily lives of the American people by reducing unnecessary, burdensome and costly federal regulations.”</w:t>
      </w:r>
    </w:p>
    <w:p w14:paraId="5F1AAE71" w14:textId="77777777" w:rsidR="00771498" w:rsidRPr="00C83405" w:rsidRDefault="00771498" w:rsidP="00771498">
      <w:pPr>
        <w:rPr>
          <w:sz w:val="16"/>
        </w:rPr>
      </w:pPr>
      <w:r w:rsidRPr="00C83405">
        <w:rPr>
          <w:sz w:val="16"/>
        </w:rPr>
        <w:t>Within his first days in office, the Biden Administration repealed EO 13771, which some officials at the time saying that doing so would “provide needed clarity to those seeking additional guidance” by “restoring order to established government norms.” The Trump administration is now taking extreme measures to again boost deregulation. The new EO also includes the revocation of Nov. 9, 2023, version of OMB Circular No. A-4 and all accompanying appendices, guidelines and documents, and the reinstallation of the prior version of Circular A-4, issued on Sept. 17, 2003.</w:t>
      </w:r>
    </w:p>
    <w:p w14:paraId="1DA30CC1" w14:textId="77777777" w:rsidR="00771498" w:rsidRPr="00C83405" w:rsidRDefault="00771498" w:rsidP="00771498">
      <w:pPr>
        <w:rPr>
          <w:sz w:val="16"/>
        </w:rPr>
      </w:pPr>
      <w:r w:rsidRPr="00C83405">
        <w:rPr>
          <w:sz w:val="16"/>
        </w:rPr>
        <w:t>However, it should be noted that most existing regulations are required by federal statutes. Take, for example, the Department of Transportation’s Transit Assess Management regulations at 49 C.F.R. Part 625, which carry out the mandate under 49 U.S.C. 5326 to monitor and manage public transportation capital assets to enhance safety, reduce maintenance costs, increase reliability and improve performance. Agency efforts to determine which regulations to eliminate, when many are mandated by law, when proposing a new rule may prove extremely challenging, to say the least.</w:t>
      </w:r>
    </w:p>
    <w:p w14:paraId="132D0A94" w14:textId="77777777" w:rsidR="00771498" w:rsidRDefault="00771498" w:rsidP="00771498">
      <w:pPr>
        <w:rPr>
          <w:sz w:val="16"/>
        </w:rPr>
      </w:pPr>
      <w:r w:rsidRPr="00C83405">
        <w:rPr>
          <w:rStyle w:val="StyleUnderline"/>
        </w:rPr>
        <w:t xml:space="preserve">There's also is an issue of </w:t>
      </w:r>
      <w:r w:rsidRPr="00C83405">
        <w:rPr>
          <w:rStyle w:val="Emphasis"/>
        </w:rPr>
        <w:t>timing</w:t>
      </w:r>
      <w:r w:rsidRPr="00C83405">
        <w:rPr>
          <w:sz w:val="16"/>
        </w:rPr>
        <w:t xml:space="preserve">, which will be determined by the OMB director. In another EO, </w:t>
      </w:r>
      <w:r w:rsidRPr="00C83405">
        <w:rPr>
          <w:rStyle w:val="StyleUnderline"/>
        </w:rPr>
        <w:t xml:space="preserve">the Trump administration postponed the effective date of rules that were </w:t>
      </w:r>
      <w:r w:rsidRPr="00C83405">
        <w:rPr>
          <w:rStyle w:val="Emphasis"/>
        </w:rPr>
        <w:t>awaiting implementation</w:t>
      </w:r>
      <w:r w:rsidRPr="00C83405">
        <w:rPr>
          <w:sz w:val="16"/>
        </w:rPr>
        <w:t xml:space="preserve"> for further public comment and review. </w:t>
      </w:r>
      <w:r w:rsidRPr="00C83405">
        <w:rPr>
          <w:rStyle w:val="StyleUnderline"/>
        </w:rPr>
        <w:t>Are these subject to the 10-for-1 requirement?</w:t>
      </w:r>
      <w:r w:rsidRPr="00C83405">
        <w:rPr>
          <w:sz w:val="16"/>
        </w:rPr>
        <w:t xml:space="preserve"> </w:t>
      </w:r>
      <w:r w:rsidRPr="00C83405">
        <w:rPr>
          <w:rStyle w:val="Emphasis"/>
          <w:highlight w:val="yellow"/>
        </w:rPr>
        <w:t>For example</w:t>
      </w:r>
      <w:r w:rsidRPr="00C83405">
        <w:rPr>
          <w:sz w:val="16"/>
        </w:rPr>
        <w:t xml:space="preserve">, the Department of </w:t>
      </w:r>
      <w:r w:rsidRPr="00C83405">
        <w:rPr>
          <w:rStyle w:val="Emphasis"/>
          <w:highlight w:val="yellow"/>
        </w:rPr>
        <w:t>Energy</w:t>
      </w:r>
      <w:r w:rsidRPr="00C83405">
        <w:rPr>
          <w:sz w:val="16"/>
        </w:rPr>
        <w:t xml:space="preserve"> (DOE) </w:t>
      </w:r>
      <w:r w:rsidRPr="00C83405">
        <w:rPr>
          <w:rStyle w:val="StyleUnderline"/>
        </w:rPr>
        <w:t xml:space="preserve">recently </w:t>
      </w:r>
      <w:r w:rsidRPr="00C83405">
        <w:rPr>
          <w:rStyle w:val="StyleUnderline"/>
          <w:highlight w:val="yellow"/>
        </w:rPr>
        <w:t>postponed</w:t>
      </w:r>
      <w:r w:rsidRPr="00C83405">
        <w:rPr>
          <w:sz w:val="16"/>
        </w:rPr>
        <w:t xml:space="preserve"> the </w:t>
      </w:r>
      <w:r w:rsidRPr="00C83405">
        <w:rPr>
          <w:rStyle w:val="StyleUnderline"/>
          <w:highlight w:val="yellow"/>
        </w:rPr>
        <w:t xml:space="preserve">effective dates for </w:t>
      </w:r>
      <w:r w:rsidRPr="00C83405">
        <w:rPr>
          <w:rStyle w:val="Emphasis"/>
          <w:highlight w:val="yellow"/>
        </w:rPr>
        <w:t>three</w:t>
      </w:r>
      <w:r w:rsidRPr="00C83405">
        <w:rPr>
          <w:rStyle w:val="StyleUnderline"/>
        </w:rPr>
        <w:t xml:space="preserve"> Energy Conservation Program </w:t>
      </w:r>
      <w:r w:rsidRPr="00C83405">
        <w:rPr>
          <w:rStyle w:val="StyleUnderline"/>
          <w:highlight w:val="yellow"/>
        </w:rPr>
        <w:t>final rules</w:t>
      </w:r>
      <w:r w:rsidRPr="00C83405">
        <w:rPr>
          <w:sz w:val="16"/>
        </w:rPr>
        <w:t xml:space="preserve"> involving the testing of general service lamps, central air conditioners and heat pumps, and commercial clothes washers and dryers. </w:t>
      </w:r>
      <w:r w:rsidRPr="00C83405">
        <w:rPr>
          <w:rStyle w:val="StyleUnderline"/>
        </w:rPr>
        <w:t xml:space="preserve">If the 10-for-1 EO is deemed applicable, </w:t>
      </w:r>
      <w:r w:rsidRPr="00C83405">
        <w:rPr>
          <w:rStyle w:val="Emphasis"/>
          <w:highlight w:val="yellow"/>
        </w:rPr>
        <w:t>DOE</w:t>
      </w:r>
      <w:r w:rsidRPr="00C83405">
        <w:rPr>
          <w:rStyle w:val="StyleUnderline"/>
          <w:highlight w:val="yellow"/>
        </w:rPr>
        <w:t xml:space="preserve"> would be required to eliminate 30</w:t>
      </w:r>
      <w:r w:rsidRPr="00C83405">
        <w:rPr>
          <w:sz w:val="16"/>
        </w:rPr>
        <w:t xml:space="preserve"> — </w:t>
      </w:r>
      <w:r w:rsidRPr="00C83405">
        <w:rPr>
          <w:rStyle w:val="Emphasis"/>
        </w:rPr>
        <w:t>30!</w:t>
      </w:r>
      <w:r w:rsidRPr="00C83405">
        <w:rPr>
          <w:sz w:val="16"/>
        </w:rPr>
        <w:t xml:space="preserve"> — </w:t>
      </w:r>
      <w:r w:rsidRPr="00C83405">
        <w:rPr>
          <w:rStyle w:val="Emphasis"/>
          <w:highlight w:val="yellow"/>
        </w:rPr>
        <w:t>reg</w:t>
      </w:r>
      <w:r w:rsidRPr="00C83405">
        <w:rPr>
          <w:rStyle w:val="StyleUnderline"/>
        </w:rPr>
        <w:t>ulation</w:t>
      </w:r>
      <w:r w:rsidRPr="00C83405">
        <w:rPr>
          <w:rStyle w:val="Emphasis"/>
          <w:highlight w:val="yellow"/>
        </w:rPr>
        <w:t>s</w:t>
      </w:r>
      <w:r w:rsidRPr="00C83405">
        <w:rPr>
          <w:rStyle w:val="StyleUnderline"/>
        </w:rPr>
        <w:t xml:space="preserve"> just </w:t>
      </w:r>
      <w:r w:rsidRPr="00C83405">
        <w:rPr>
          <w:rStyle w:val="StyleUnderline"/>
          <w:highlight w:val="yellow"/>
        </w:rPr>
        <w:t>to implement</w:t>
      </w:r>
      <w:r w:rsidRPr="00C83405">
        <w:rPr>
          <w:rStyle w:val="StyleUnderline"/>
        </w:rPr>
        <w:t xml:space="preserve"> these </w:t>
      </w:r>
      <w:r w:rsidRPr="00C83405">
        <w:rPr>
          <w:rStyle w:val="StyleUnderline"/>
          <w:highlight w:val="yellow"/>
        </w:rPr>
        <w:t>three</w:t>
      </w:r>
      <w:r w:rsidRPr="00C83405">
        <w:rPr>
          <w:rStyle w:val="StyleUnderline"/>
        </w:rPr>
        <w:t xml:space="preserve"> testing requirements</w:t>
      </w:r>
      <w:r w:rsidRPr="00C83405">
        <w:rPr>
          <w:sz w:val="16"/>
        </w:rPr>
        <w:t>.</w:t>
      </w:r>
    </w:p>
    <w:p w14:paraId="69904B90" w14:textId="77777777" w:rsidR="00771498" w:rsidRDefault="00771498" w:rsidP="00771498">
      <w:pPr>
        <w:pStyle w:val="Heading4"/>
      </w:pPr>
      <w:r>
        <w:t>6. No repeals.</w:t>
      </w:r>
    </w:p>
    <w:p w14:paraId="5FAFC61A" w14:textId="77777777" w:rsidR="00771498" w:rsidRDefault="00771498" w:rsidP="00771498">
      <w:r>
        <w:t xml:space="preserve">Richard </w:t>
      </w:r>
      <w:r w:rsidRPr="00B27374">
        <w:rPr>
          <w:rStyle w:val="Style13ptBold"/>
        </w:rPr>
        <w:t>Chambers 25</w:t>
      </w:r>
      <w:r>
        <w:t>, MBA, MA, CEO, Risk and Audit, Richard F. Chambers &amp; Associates. Senior Advisor, Risk and Audit, AuditBoard, "Don't Let Deregulation Fool You: Just Because a Compliance Requirement Disappears, It Doesn't Mean the Underlying Risk Does," Fortune, 03/10/2025, https://fortune.com/2025/03/10/deregulation-trump-risk-strategy/.</w:t>
      </w:r>
    </w:p>
    <w:p w14:paraId="754FB7C5" w14:textId="77777777" w:rsidR="00771498" w:rsidRDefault="00771498" w:rsidP="00771498">
      <w:pPr>
        <w:rPr>
          <w:sz w:val="16"/>
        </w:rPr>
      </w:pPr>
      <w:r w:rsidRPr="00866493">
        <w:rPr>
          <w:sz w:val="16"/>
        </w:rPr>
        <w:t xml:space="preserve">In </w:t>
      </w:r>
      <w:r w:rsidRPr="00CB22B0">
        <w:rPr>
          <w:rStyle w:val="StyleUnderline"/>
        </w:rPr>
        <w:t>organizations that</w:t>
      </w:r>
      <w:r w:rsidRPr="00866493">
        <w:rPr>
          <w:sz w:val="16"/>
        </w:rPr>
        <w:t xml:space="preserve"> have </w:t>
      </w:r>
      <w:r w:rsidRPr="00CB22B0">
        <w:rPr>
          <w:rStyle w:val="StyleUnderline"/>
        </w:rPr>
        <w:t>long felt the</w:t>
      </w:r>
      <w:r w:rsidRPr="00866493">
        <w:rPr>
          <w:sz w:val="16"/>
        </w:rPr>
        <w:t xml:space="preserve"> </w:t>
      </w:r>
      <w:r w:rsidRPr="00CB22B0">
        <w:rPr>
          <w:rStyle w:val="Emphasis"/>
        </w:rPr>
        <w:t>financial</w:t>
      </w:r>
      <w:r w:rsidRPr="00866493">
        <w:rPr>
          <w:sz w:val="16"/>
        </w:rPr>
        <w:t xml:space="preserve"> </w:t>
      </w:r>
      <w:r w:rsidRPr="00CB22B0">
        <w:rPr>
          <w:rStyle w:val="StyleUnderline"/>
        </w:rPr>
        <w:t>and</w:t>
      </w:r>
      <w:r w:rsidRPr="00866493">
        <w:rPr>
          <w:sz w:val="16"/>
        </w:rPr>
        <w:t xml:space="preserve"> </w:t>
      </w:r>
      <w:r w:rsidRPr="00CB22B0">
        <w:rPr>
          <w:rStyle w:val="Emphasis"/>
        </w:rPr>
        <w:t>administrative</w:t>
      </w:r>
      <w:r w:rsidRPr="00866493">
        <w:rPr>
          <w:sz w:val="16"/>
        </w:rPr>
        <w:t xml:space="preserve"> </w:t>
      </w:r>
      <w:r w:rsidRPr="00CB22B0">
        <w:rPr>
          <w:rStyle w:val="StyleUnderline"/>
        </w:rPr>
        <w:t>burdens of regulatory compliance, it’s only natural</w:t>
      </w:r>
      <w:r w:rsidRPr="00866493">
        <w:rPr>
          <w:sz w:val="16"/>
        </w:rPr>
        <w:t xml:space="preserve"> for board members and C-Suite leaders </w:t>
      </w:r>
      <w:r w:rsidRPr="00CB22B0">
        <w:rPr>
          <w:rStyle w:val="StyleUnderline"/>
        </w:rPr>
        <w:t>to regard this change with a collective sigh of relief</w:t>
      </w:r>
      <w:r w:rsidRPr="00866493">
        <w:rPr>
          <w:sz w:val="16"/>
        </w:rPr>
        <w:t xml:space="preserve">. Less regulation means less budget and personnel allocated to auditing and compliance activities. </w:t>
      </w:r>
      <w:r w:rsidRPr="00CB22B0">
        <w:rPr>
          <w:rStyle w:val="StyleUnderline"/>
        </w:rPr>
        <w:t>But</w:t>
      </w:r>
      <w:r w:rsidRPr="00866493">
        <w:rPr>
          <w:sz w:val="16"/>
        </w:rPr>
        <w:t xml:space="preserve"> </w:t>
      </w:r>
      <w:r w:rsidRPr="00866493">
        <w:rPr>
          <w:rStyle w:val="Emphasis"/>
          <w:sz w:val="24"/>
          <w:szCs w:val="24"/>
          <w:highlight w:val="yellow"/>
        </w:rPr>
        <w:t>don’t start reallocating</w:t>
      </w:r>
      <w:r w:rsidRPr="00866493">
        <w:rPr>
          <w:sz w:val="16"/>
        </w:rPr>
        <w:t xml:space="preserve"> your </w:t>
      </w:r>
      <w:r w:rsidRPr="00866493">
        <w:rPr>
          <w:rStyle w:val="Emphasis"/>
          <w:sz w:val="24"/>
          <w:szCs w:val="24"/>
          <w:highlight w:val="yellow"/>
        </w:rPr>
        <w:t>compliance dollars yet</w:t>
      </w:r>
      <w:r w:rsidRPr="00866493">
        <w:rPr>
          <w:sz w:val="16"/>
        </w:rPr>
        <w:t xml:space="preserve">. </w:t>
      </w:r>
      <w:r w:rsidRPr="00866493">
        <w:rPr>
          <w:rStyle w:val="StyleUnderline"/>
          <w:highlight w:val="yellow"/>
        </w:rPr>
        <w:t>Many</w:t>
      </w:r>
      <w:r w:rsidRPr="00CB22B0">
        <w:rPr>
          <w:rStyle w:val="StyleUnderline"/>
        </w:rPr>
        <w:t xml:space="preserve"> of the </w:t>
      </w:r>
      <w:r w:rsidRPr="00866493">
        <w:rPr>
          <w:rStyle w:val="StyleUnderline"/>
          <w:highlight w:val="yellow"/>
        </w:rPr>
        <w:t>actions</w:t>
      </w:r>
      <w:r w:rsidRPr="00CB22B0">
        <w:rPr>
          <w:rStyle w:val="StyleUnderline"/>
        </w:rPr>
        <w:t xml:space="preserve"> are</w:t>
      </w:r>
      <w:r w:rsidRPr="00866493">
        <w:rPr>
          <w:sz w:val="16"/>
        </w:rPr>
        <w:t xml:space="preserve"> </w:t>
      </w:r>
      <w:r w:rsidRPr="00CB22B0">
        <w:rPr>
          <w:rStyle w:val="Emphasis"/>
        </w:rPr>
        <w:t>already</w:t>
      </w:r>
      <w:r w:rsidRPr="00866493">
        <w:rPr>
          <w:sz w:val="16"/>
        </w:rPr>
        <w:t xml:space="preserve"> </w:t>
      </w:r>
      <w:r w:rsidRPr="00866493">
        <w:rPr>
          <w:rStyle w:val="StyleUnderline"/>
        </w:rPr>
        <w:t xml:space="preserve">being </w:t>
      </w:r>
      <w:r w:rsidRPr="00866493">
        <w:rPr>
          <w:rStyle w:val="StyleUnderline"/>
          <w:highlight w:val="yellow"/>
        </w:rPr>
        <w:t>challenged in court, and</w:t>
      </w:r>
      <w:r w:rsidRPr="00866493">
        <w:rPr>
          <w:sz w:val="16"/>
          <w:highlight w:val="yellow"/>
        </w:rPr>
        <w:t xml:space="preserve"> </w:t>
      </w:r>
      <w:r w:rsidRPr="00866493">
        <w:rPr>
          <w:rStyle w:val="Emphasis"/>
          <w:highlight w:val="yellow"/>
        </w:rPr>
        <w:t>most</w:t>
      </w:r>
      <w:r w:rsidRPr="00CB22B0">
        <w:rPr>
          <w:rStyle w:val="Emphasis"/>
        </w:rPr>
        <w:t xml:space="preserve"> reg</w:t>
      </w:r>
      <w:r w:rsidRPr="00866493">
        <w:rPr>
          <w:sz w:val="16"/>
        </w:rPr>
        <w:t>ulation</w:t>
      </w:r>
      <w:r w:rsidRPr="00CB22B0">
        <w:rPr>
          <w:rStyle w:val="Emphasis"/>
        </w:rPr>
        <w:t>s</w:t>
      </w:r>
      <w:r w:rsidRPr="00866493">
        <w:rPr>
          <w:sz w:val="16"/>
        </w:rPr>
        <w:t xml:space="preserve"> </w:t>
      </w:r>
      <w:r w:rsidRPr="00866493">
        <w:rPr>
          <w:rStyle w:val="StyleUnderline"/>
          <w:highlight w:val="yellow"/>
        </w:rPr>
        <w:t>won’t be</w:t>
      </w:r>
      <w:r w:rsidRPr="00866493">
        <w:rPr>
          <w:sz w:val="16"/>
          <w:highlight w:val="yellow"/>
        </w:rPr>
        <w:t xml:space="preserve"> </w:t>
      </w:r>
      <w:r w:rsidRPr="00866493">
        <w:rPr>
          <w:rStyle w:val="Emphasis"/>
          <w:highlight w:val="yellow"/>
        </w:rPr>
        <w:t>easy to do away</w:t>
      </w:r>
      <w:r w:rsidRPr="00866493">
        <w:rPr>
          <w:sz w:val="16"/>
          <w:highlight w:val="yellow"/>
        </w:rPr>
        <w:t xml:space="preserve"> </w:t>
      </w:r>
      <w:r w:rsidRPr="00866493">
        <w:rPr>
          <w:rStyle w:val="StyleUnderline"/>
          <w:highlight w:val="yellow"/>
        </w:rPr>
        <w:t>with given</w:t>
      </w:r>
      <w:r w:rsidRPr="00CB22B0">
        <w:rPr>
          <w:rStyle w:val="StyleUnderline"/>
        </w:rPr>
        <w:t xml:space="preserve"> the</w:t>
      </w:r>
      <w:r w:rsidRPr="00866493">
        <w:rPr>
          <w:sz w:val="16"/>
        </w:rPr>
        <w:t xml:space="preserve"> </w:t>
      </w:r>
      <w:r w:rsidRPr="00866493">
        <w:rPr>
          <w:rStyle w:val="Emphasis"/>
          <w:highlight w:val="yellow"/>
        </w:rPr>
        <w:t>numerous</w:t>
      </w:r>
      <w:r w:rsidRPr="00866493">
        <w:rPr>
          <w:sz w:val="16"/>
          <w:highlight w:val="yellow"/>
        </w:rPr>
        <w:t xml:space="preserve"> </w:t>
      </w:r>
      <w:r w:rsidRPr="00866493">
        <w:rPr>
          <w:rStyle w:val="StyleUnderline"/>
          <w:highlight w:val="yellow"/>
        </w:rPr>
        <w:t>requirements and</w:t>
      </w:r>
      <w:r w:rsidRPr="00866493">
        <w:rPr>
          <w:sz w:val="16"/>
          <w:highlight w:val="yellow"/>
        </w:rPr>
        <w:t xml:space="preserve"> </w:t>
      </w:r>
      <w:r w:rsidRPr="00866493">
        <w:rPr>
          <w:rStyle w:val="Emphasis"/>
          <w:highlight w:val="yellow"/>
        </w:rPr>
        <w:t>time restraints</w:t>
      </w:r>
      <w:r w:rsidRPr="00866493">
        <w:rPr>
          <w:sz w:val="16"/>
        </w:rPr>
        <w:t xml:space="preserve"> </w:t>
      </w:r>
      <w:r w:rsidRPr="00CB22B0">
        <w:rPr>
          <w:rStyle w:val="StyleUnderline"/>
        </w:rPr>
        <w:t>it takes</w:t>
      </w:r>
      <w:r w:rsidRPr="00866493">
        <w:rPr>
          <w:sz w:val="16"/>
        </w:rPr>
        <w:t>.</w:t>
      </w:r>
    </w:p>
    <w:p w14:paraId="494B6908" w14:textId="77777777" w:rsidR="00771498" w:rsidRPr="0098224D" w:rsidRDefault="00771498" w:rsidP="00771498">
      <w:pPr>
        <w:pStyle w:val="Heading4"/>
      </w:pPr>
      <w:r>
        <w:t xml:space="preserve">8. Collective bargaining </w:t>
      </w:r>
      <w:r>
        <w:rPr>
          <w:u w:val="single"/>
        </w:rPr>
        <w:t>solves deregulation</w:t>
      </w:r>
      <w:r>
        <w:t>.</w:t>
      </w:r>
    </w:p>
    <w:p w14:paraId="6D094227" w14:textId="77777777" w:rsidR="00771498" w:rsidRPr="00A007E5" w:rsidRDefault="00771498" w:rsidP="00771498">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173BC1BD" w14:textId="77777777" w:rsidR="00771498" w:rsidRPr="00657BA4" w:rsidRDefault="00771498" w:rsidP="00771498">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6A8434F7" w14:textId="77777777" w:rsidR="00771498" w:rsidRPr="00FF732C" w:rsidRDefault="00771498" w:rsidP="00771498">
      <w:pPr>
        <w:numPr>
          <w:ilvl w:val="0"/>
          <w:numId w:val="15"/>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6CF0E89B" w14:textId="77777777" w:rsidR="00771498" w:rsidRDefault="00771498" w:rsidP="00771498">
      <w:pPr>
        <w:numPr>
          <w:ilvl w:val="0"/>
          <w:numId w:val="16"/>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1186C54" w14:textId="77777777" w:rsidR="00771498" w:rsidRPr="00C83405" w:rsidRDefault="00771498" w:rsidP="00771498">
      <w:pPr>
        <w:pStyle w:val="Heading4"/>
      </w:pPr>
      <w:r>
        <w:t xml:space="preserve">9. The 10-for-1 rule doesn’t apply to regs about </w:t>
      </w:r>
      <w:r>
        <w:rPr>
          <w:u w:val="single"/>
        </w:rPr>
        <w:t>agency personnel</w:t>
      </w:r>
      <w:r>
        <w:t xml:space="preserve">, like the plan </w:t>
      </w:r>
    </w:p>
    <w:p w14:paraId="5100D39E" w14:textId="77777777" w:rsidR="00771498" w:rsidRDefault="00771498" w:rsidP="00771498">
      <w:r w:rsidRPr="00452B01">
        <w:rPr>
          <w:rStyle w:val="Style13ptBold"/>
        </w:rPr>
        <w:t>SA 25</w:t>
      </w:r>
      <w:r>
        <w:t xml:space="preserve"> – Sidley Austin, a global law firm, 2/11/25, “President Trump's Executive Order Seeks to Reduce Federal Regulation,” https://www.sidley.com/en/insights/newsupdates/2025/02/president-trumps-executive-order-seeks-to-reduce-federal-regulation</w:t>
      </w:r>
    </w:p>
    <w:p w14:paraId="27C32D0A" w14:textId="77777777" w:rsidR="00771498" w:rsidRPr="00452B01" w:rsidRDefault="00771498" w:rsidP="00771498">
      <w:pPr>
        <w:rPr>
          <w:sz w:val="16"/>
        </w:rPr>
      </w:pPr>
      <w:r w:rsidRPr="00452B01">
        <w:rPr>
          <w:sz w:val="16"/>
        </w:rPr>
        <w:t xml:space="preserve">President Donald Trump’s January 31, 2025, executive order (EO) titled Unleashing Prosperity Through Deregulation, is a part of the new administration’s broader policy to reduce federal regulation. The EO posits that federal regulations impose significant costs and complexities on American citizens and businesses that hinder economic growth, innovation, and global competitiveness — and it is the administration’s policy to alleviate these burdens. This marks a policy change from the approach of the prior administration and is a broader effort than the regulatory reforms of the first Trump administration. </w:t>
      </w:r>
    </w:p>
    <w:p w14:paraId="05A3ADE8" w14:textId="77777777" w:rsidR="00771498" w:rsidRPr="00452B01" w:rsidRDefault="00771498" w:rsidP="00771498">
      <w:pPr>
        <w:rPr>
          <w:sz w:val="16"/>
        </w:rPr>
      </w:pPr>
      <w:r w:rsidRPr="00452B01">
        <w:rPr>
          <w:sz w:val="16"/>
        </w:rPr>
        <w:t xml:space="preserve">Here are five takeaways from the EO. </w:t>
      </w:r>
    </w:p>
    <w:p w14:paraId="73534584" w14:textId="77777777" w:rsidR="00771498" w:rsidRPr="00452B01" w:rsidRDefault="00771498" w:rsidP="00771498">
      <w:pPr>
        <w:rPr>
          <w:sz w:val="16"/>
        </w:rPr>
      </w:pPr>
      <w:r w:rsidRPr="00452B01">
        <w:rPr>
          <w:sz w:val="16"/>
        </w:rPr>
        <w:t>1. The Regulatory Cap for Fiscal Year 2025 — the “10 for 1”</w:t>
      </w:r>
    </w:p>
    <w:p w14:paraId="5C9EC78C" w14:textId="77777777" w:rsidR="00771498" w:rsidRPr="00452B01" w:rsidRDefault="00771498" w:rsidP="00771498">
      <w:pPr>
        <w:rPr>
          <w:sz w:val="16"/>
        </w:rPr>
      </w:pPr>
      <w:r w:rsidRPr="00452B01">
        <w:rPr>
          <w:sz w:val="16"/>
        </w:rPr>
        <w:t xml:space="preserve">The </w:t>
      </w:r>
      <w:r w:rsidRPr="007E59C8">
        <w:rPr>
          <w:rStyle w:val="StyleUnderline"/>
          <w:highlight w:val="yellow"/>
        </w:rPr>
        <w:t>EO requires</w:t>
      </w:r>
      <w:r w:rsidRPr="00452B01">
        <w:rPr>
          <w:rStyle w:val="StyleUnderline"/>
        </w:rPr>
        <w:t xml:space="preserve"> agencies to identify</w:t>
      </w:r>
      <w:r w:rsidRPr="00452B01">
        <w:rPr>
          <w:sz w:val="16"/>
        </w:rPr>
        <w:t xml:space="preserve"> at least </w:t>
      </w:r>
      <w:r w:rsidRPr="007E59C8">
        <w:rPr>
          <w:rStyle w:val="StyleUnderline"/>
          <w:highlight w:val="yellow"/>
        </w:rPr>
        <w:t>10</w:t>
      </w:r>
      <w:r w:rsidRPr="00452B01">
        <w:rPr>
          <w:rStyle w:val="StyleUnderline"/>
        </w:rPr>
        <w:t xml:space="preserve"> existing </w:t>
      </w:r>
      <w:r w:rsidRPr="007E59C8">
        <w:rPr>
          <w:rStyle w:val="Emphasis"/>
          <w:highlight w:val="yellow"/>
        </w:rPr>
        <w:t>reg</w:t>
      </w:r>
      <w:r w:rsidRPr="00452B01">
        <w:rPr>
          <w:sz w:val="16"/>
        </w:rPr>
        <w:t>ulation</w:t>
      </w:r>
      <w:r w:rsidRPr="007E59C8">
        <w:rPr>
          <w:rStyle w:val="Emphasis"/>
          <w:highlight w:val="yellow"/>
        </w:rPr>
        <w:t>s</w:t>
      </w:r>
      <w:r w:rsidRPr="00452B01">
        <w:rPr>
          <w:rStyle w:val="StyleUnderline"/>
        </w:rPr>
        <w:t xml:space="preserve"> for </w:t>
      </w:r>
      <w:r w:rsidRPr="007E59C8">
        <w:rPr>
          <w:rStyle w:val="StyleUnderline"/>
          <w:highlight w:val="yellow"/>
        </w:rPr>
        <w:t>repeal when proposing</w:t>
      </w:r>
      <w:r w:rsidRPr="00452B01">
        <w:rPr>
          <w:rStyle w:val="StyleUnderline"/>
        </w:rPr>
        <w:t xml:space="preserve"> a </w:t>
      </w:r>
      <w:r w:rsidRPr="007E59C8">
        <w:rPr>
          <w:rStyle w:val="StyleUnderline"/>
          <w:highlight w:val="yellow"/>
        </w:rPr>
        <w:t xml:space="preserve">new </w:t>
      </w:r>
      <w:r w:rsidRPr="007E59C8">
        <w:rPr>
          <w:rStyle w:val="Emphasis"/>
          <w:highlight w:val="yellow"/>
        </w:rPr>
        <w:t>reg</w:t>
      </w:r>
      <w:r w:rsidRPr="00452B01">
        <w:rPr>
          <w:rStyle w:val="StyleUnderline"/>
        </w:rPr>
        <w:t>ulation</w:t>
      </w:r>
      <w:r w:rsidRPr="00452B01">
        <w:rPr>
          <w:sz w:val="16"/>
        </w:rPr>
        <w:t xml:space="preserve">. This “10 for 1” tradeoff goes well beyond the “2 for 1” EO 13771 issued during the first Trump administration. The EO renews a policy of the first Trump administration that new rules should not impose a net increase in costs on the economy, to the extent allowed by law. To accomplish that, the EO states that the incremental costs of any new regulation may be offset by repealing existing rules. The EO further directs that the total incremental cost of all new regulations being finalized this fiscal year (FY) 2025 must be “significantly less than zero” — a more ambitious requirement than EO 13771’s directive that the total incremental cost of all new regulations not exceed zero. This directive to achieve a net reduction in regulatory costs in the first year of the administration reflects a more aggressive effort to reduce regulation. The EO tasks the Director of the White House Office of Management and Budget (OMB) with providing guidance to agency heads on implementing these requirements, including standardizing the measurement and estimation of regulatory costs and determining what qualifies as new and offsetting regulations. </w:t>
      </w:r>
    </w:p>
    <w:p w14:paraId="525A2398" w14:textId="77777777" w:rsidR="00771498" w:rsidRPr="00452B01" w:rsidRDefault="00771498" w:rsidP="00771498">
      <w:pPr>
        <w:rPr>
          <w:sz w:val="16"/>
        </w:rPr>
      </w:pPr>
      <w:r w:rsidRPr="00452B01">
        <w:rPr>
          <w:sz w:val="16"/>
        </w:rPr>
        <w:t>2. Annual Regulatory Cost Submissions</w:t>
      </w:r>
    </w:p>
    <w:p w14:paraId="671460F9" w14:textId="77777777" w:rsidR="00771498" w:rsidRPr="00452B01" w:rsidRDefault="00771498" w:rsidP="00771498">
      <w:pPr>
        <w:rPr>
          <w:sz w:val="16"/>
        </w:rPr>
      </w:pPr>
      <w:r w:rsidRPr="00452B01">
        <w:rPr>
          <w:sz w:val="16"/>
        </w:rPr>
        <w:t xml:space="preserve">Starting with FY 2026, the head of each agency must identify and report the total costs or savings associated with new and repealed regulations. These submissions will be included in the Unified Regulatory Agenda that agencies prepare each year, and no regulation can be added to or removed from this agenda without OMB approval. The OMB Director will also set a total incremental cost allowance for each agency — in essence, a regulatory budget — that will dictate the permissible regulatory costs for each fiscal year. </w:t>
      </w:r>
    </w:p>
    <w:p w14:paraId="13D919BC" w14:textId="77777777" w:rsidR="00771498" w:rsidRPr="00452B01" w:rsidRDefault="00771498" w:rsidP="00771498">
      <w:pPr>
        <w:rPr>
          <w:sz w:val="16"/>
        </w:rPr>
      </w:pPr>
      <w:r w:rsidRPr="00452B01">
        <w:rPr>
          <w:sz w:val="16"/>
        </w:rPr>
        <w:t xml:space="preserve">3. </w:t>
      </w:r>
      <w:r w:rsidRPr="00452B01">
        <w:rPr>
          <w:rStyle w:val="Emphasis"/>
        </w:rPr>
        <w:t>Exemptions</w:t>
      </w:r>
      <w:r w:rsidRPr="00452B01">
        <w:rPr>
          <w:sz w:val="16"/>
        </w:rPr>
        <w:t xml:space="preserve"> </w:t>
      </w:r>
    </w:p>
    <w:p w14:paraId="0ABCFCA5" w14:textId="77777777" w:rsidR="00771498" w:rsidRDefault="00771498" w:rsidP="00771498">
      <w:pPr>
        <w:rPr>
          <w:sz w:val="16"/>
        </w:rPr>
      </w:pPr>
      <w:r w:rsidRPr="00452B01">
        <w:rPr>
          <w:sz w:val="16"/>
        </w:rPr>
        <w:t xml:space="preserve">The EO applies to a “regulation” or “rule,” which the order broadly defines to include “regulations, rules, memoranda, administrative orders, guidance documents, policy statements, and interagency agreements, regardless of whether the same were enacted through the processes in the Administrative Procedure Act.” The </w:t>
      </w:r>
      <w:r w:rsidRPr="00452B01">
        <w:rPr>
          <w:rStyle w:val="StyleUnderline"/>
          <w:highlight w:val="yellow"/>
        </w:rPr>
        <w:t xml:space="preserve">EO </w:t>
      </w:r>
      <w:r w:rsidRPr="00452B01">
        <w:rPr>
          <w:rStyle w:val="Emphasis"/>
          <w:highlight w:val="yellow"/>
        </w:rPr>
        <w:t>specifies</w:t>
      </w:r>
      <w:r w:rsidRPr="00452B01">
        <w:rPr>
          <w:sz w:val="16"/>
        </w:rPr>
        <w:t xml:space="preserve"> that </w:t>
      </w:r>
      <w:r w:rsidRPr="00452B01">
        <w:rPr>
          <w:rStyle w:val="Emphasis"/>
          <w:highlight w:val="yellow"/>
        </w:rPr>
        <w:t>certain reg</w:t>
      </w:r>
      <w:r w:rsidRPr="00452B01">
        <w:rPr>
          <w:sz w:val="16"/>
        </w:rPr>
        <w:t>ulation</w:t>
      </w:r>
      <w:r w:rsidRPr="00452B01">
        <w:rPr>
          <w:rStyle w:val="Emphasis"/>
          <w:highlight w:val="yellow"/>
        </w:rPr>
        <w:t>s</w:t>
      </w:r>
      <w:r w:rsidRPr="00452B01">
        <w:rPr>
          <w:rStyle w:val="StyleUnderline"/>
        </w:rPr>
        <w:t xml:space="preserve"> are </w:t>
      </w:r>
      <w:r w:rsidRPr="00452B01">
        <w:rPr>
          <w:rStyle w:val="Emphasis"/>
          <w:highlight w:val="yellow"/>
        </w:rPr>
        <w:t>exempt</w:t>
      </w:r>
      <w:r w:rsidRPr="00452B01">
        <w:rPr>
          <w:rStyle w:val="StyleUnderline"/>
          <w:highlight w:val="yellow"/>
        </w:rPr>
        <w:t xml:space="preserve"> from</w:t>
      </w:r>
      <w:r w:rsidRPr="00452B01">
        <w:rPr>
          <w:rStyle w:val="StyleUnderline"/>
        </w:rPr>
        <w:t xml:space="preserve"> these </w:t>
      </w:r>
      <w:r w:rsidRPr="00452B01">
        <w:rPr>
          <w:rStyle w:val="StyleUnderline"/>
          <w:highlight w:val="yellow"/>
        </w:rPr>
        <w:t>requirements, including those related to</w:t>
      </w:r>
      <w:r w:rsidRPr="00452B01">
        <w:rPr>
          <w:rStyle w:val="StyleUnderline"/>
        </w:rPr>
        <w:t xml:space="preserve"> military, national security, homeland security, foreign affairs, immigration, and </w:t>
      </w:r>
      <w:r w:rsidRPr="00452B01">
        <w:rPr>
          <w:rStyle w:val="Emphasis"/>
          <w:highlight w:val="yellow"/>
        </w:rPr>
        <w:t>agency organization or personnel</w:t>
      </w:r>
      <w:r w:rsidRPr="00452B01">
        <w:rPr>
          <w:sz w:val="16"/>
        </w:rPr>
        <w:t>. T</w:t>
      </w:r>
      <w:r w:rsidRPr="002238C2">
        <w:rPr>
          <w:sz w:val="16"/>
        </w:rPr>
        <w:t xml:space="preserve">he </w:t>
      </w:r>
      <w:r w:rsidRPr="002238C2">
        <w:rPr>
          <w:rStyle w:val="StyleUnderline"/>
        </w:rPr>
        <w:t xml:space="preserve">OMB Director is also authorized to exempt </w:t>
      </w:r>
      <w:r w:rsidRPr="002238C2">
        <w:rPr>
          <w:rStyle w:val="Emphasis"/>
        </w:rPr>
        <w:t>reg</w:t>
      </w:r>
      <w:r w:rsidRPr="002238C2">
        <w:rPr>
          <w:rStyle w:val="StyleUnderline"/>
        </w:rPr>
        <w:t>ulation</w:t>
      </w:r>
      <w:r w:rsidRPr="002238C2">
        <w:rPr>
          <w:rStyle w:val="Emphasis"/>
        </w:rPr>
        <w:t>s</w:t>
      </w:r>
      <w:r w:rsidRPr="002238C2">
        <w:rPr>
          <w:rStyle w:val="StyleUnderline"/>
        </w:rPr>
        <w:t xml:space="preserve"> that impose </w:t>
      </w:r>
      <w:r w:rsidRPr="002238C2">
        <w:rPr>
          <w:rStyle w:val="Emphasis"/>
        </w:rPr>
        <w:t>minimal costs or burdens on the private sector</w:t>
      </w:r>
      <w:r w:rsidRPr="002238C2">
        <w:rPr>
          <w:sz w:val="16"/>
        </w:rPr>
        <w:t xml:space="preserve"> or as requested by White House Chief of Staff or Deputy Chief o</w:t>
      </w:r>
      <w:r w:rsidRPr="00452B01">
        <w:rPr>
          <w:sz w:val="16"/>
        </w:rPr>
        <w:t xml:space="preserve">f Staff for Policy. This contrasts with EO 13771, which provided for exemptions but did not specify categories as clearly. </w:t>
      </w:r>
    </w:p>
    <w:p w14:paraId="0F34F407" w14:textId="77777777" w:rsidR="00771498" w:rsidRDefault="00771498" w:rsidP="00771498">
      <w:pPr>
        <w:pStyle w:val="Heading4"/>
      </w:pPr>
      <w:r>
        <w:t xml:space="preserve">10. It also doesn’t apply to regulations ‘mandated by law,’ which the plan would likely be </w:t>
      </w:r>
    </w:p>
    <w:p w14:paraId="7D8258DA" w14:textId="77777777" w:rsidR="00771498" w:rsidRPr="00C378B0" w:rsidRDefault="00771498" w:rsidP="00771498">
      <w:r>
        <w:t xml:space="preserve">Scott </w:t>
      </w:r>
      <w:r w:rsidRPr="00C378B0">
        <w:rPr>
          <w:rStyle w:val="Style13ptBold"/>
        </w:rPr>
        <w:t>Abeles 25</w:t>
      </w:r>
      <w:r>
        <w:t>, attorney, Carlton Fields, 2/12/25, “10-for-1 Rule: EO Mandates Agencies Repeal 10 Regulations for Every New One, Signaling Supercharged Deregulatory Philosophy,” https://www.jdsupra.com/legalnews/10-for-1-rule-eo-mandates-agencies-9879910/</w:t>
      </w:r>
    </w:p>
    <w:p w14:paraId="0C9798C3" w14:textId="77777777" w:rsidR="00771498" w:rsidRPr="003D2B2A" w:rsidRDefault="00771498" w:rsidP="00771498">
      <w:pPr>
        <w:rPr>
          <w:sz w:val="16"/>
        </w:rPr>
      </w:pPr>
      <w:r w:rsidRPr="003D2B2A">
        <w:rPr>
          <w:sz w:val="16"/>
        </w:rPr>
        <w:t xml:space="preserve">The </w:t>
      </w:r>
      <w:r w:rsidRPr="00C378B0">
        <w:rPr>
          <w:rStyle w:val="StyleUnderline"/>
        </w:rPr>
        <w:t>EO</w:t>
      </w:r>
      <w:r w:rsidRPr="003D2B2A">
        <w:rPr>
          <w:sz w:val="16"/>
        </w:rPr>
        <w:t xml:space="preserve"> applies to both formal and informal agency rules but exempts rules relating to the military, national security, homeland security, foreign affairs, immigration, and agency organization or personnel. It also </w:t>
      </w:r>
      <w:r w:rsidRPr="00C378B0">
        <w:rPr>
          <w:rStyle w:val="StyleUnderline"/>
        </w:rPr>
        <w:t>clarifies</w:t>
      </w:r>
      <w:r w:rsidRPr="003D2B2A">
        <w:rPr>
          <w:sz w:val="16"/>
        </w:rPr>
        <w:t xml:space="preserve"> that </w:t>
      </w:r>
      <w:r w:rsidRPr="00C378B0">
        <w:rPr>
          <w:rStyle w:val="StyleUnderline"/>
        </w:rPr>
        <w:t xml:space="preserve">the </w:t>
      </w:r>
      <w:r w:rsidRPr="00C378B0">
        <w:rPr>
          <w:rStyle w:val="StyleUnderline"/>
          <w:highlight w:val="yellow"/>
        </w:rPr>
        <w:t>10-for-1 rule applies “[</w:t>
      </w:r>
      <w:r w:rsidRPr="00C378B0">
        <w:rPr>
          <w:rStyle w:val="Emphasis"/>
          <w:highlight w:val="yellow"/>
        </w:rPr>
        <w:t>u]nless prohibited by law</w:t>
      </w:r>
      <w:r w:rsidRPr="00C378B0">
        <w:rPr>
          <w:rStyle w:val="StyleUnderline"/>
          <w:highlight w:val="yellow"/>
        </w:rPr>
        <w:t>,” meaning</w:t>
      </w:r>
      <w:r w:rsidRPr="003D2B2A">
        <w:rPr>
          <w:sz w:val="16"/>
        </w:rPr>
        <w:t xml:space="preserve"> that </w:t>
      </w:r>
      <w:r w:rsidRPr="00C378B0">
        <w:rPr>
          <w:rStyle w:val="Emphasis"/>
          <w:highlight w:val="yellow"/>
        </w:rPr>
        <w:t>reg</w:t>
      </w:r>
      <w:r w:rsidRPr="00C378B0">
        <w:rPr>
          <w:rStyle w:val="StyleUnderline"/>
        </w:rPr>
        <w:t>ulation</w:t>
      </w:r>
      <w:r w:rsidRPr="00C378B0">
        <w:rPr>
          <w:rStyle w:val="Emphasis"/>
          <w:highlight w:val="yellow"/>
        </w:rPr>
        <w:t>s</w:t>
      </w:r>
      <w:r w:rsidRPr="00C378B0">
        <w:rPr>
          <w:rStyle w:val="StyleUnderline"/>
          <w:highlight w:val="yellow"/>
        </w:rPr>
        <w:t xml:space="preserve"> mandated</w:t>
      </w:r>
      <w:r w:rsidRPr="00C378B0">
        <w:rPr>
          <w:rStyle w:val="StyleUnderline"/>
        </w:rPr>
        <w:t xml:space="preserve"> by Congress </w:t>
      </w:r>
      <w:r w:rsidRPr="00C378B0">
        <w:rPr>
          <w:rStyle w:val="StyleUnderline"/>
          <w:highlight w:val="yellow"/>
        </w:rPr>
        <w:t>may not</w:t>
      </w:r>
      <w:r w:rsidRPr="00C378B0">
        <w:rPr>
          <w:rStyle w:val="StyleUnderline"/>
        </w:rPr>
        <w:t xml:space="preserve"> necessarily </w:t>
      </w:r>
      <w:r w:rsidRPr="00C378B0">
        <w:rPr>
          <w:rStyle w:val="StyleUnderline"/>
          <w:highlight w:val="yellow"/>
        </w:rPr>
        <w:t>be subject to</w:t>
      </w:r>
      <w:r w:rsidRPr="00C378B0">
        <w:rPr>
          <w:rStyle w:val="StyleUnderline"/>
        </w:rPr>
        <w:t xml:space="preserve"> the </w:t>
      </w:r>
      <w:r w:rsidRPr="00C378B0">
        <w:rPr>
          <w:rStyle w:val="StyleUnderline"/>
          <w:highlight w:val="yellow"/>
        </w:rPr>
        <w:t>EO</w:t>
      </w:r>
      <w:r w:rsidRPr="003D2B2A">
        <w:rPr>
          <w:sz w:val="16"/>
        </w:rPr>
        <w:t>. Additionally, the OMB director is authorized to exempt rules that impose only minor costs on the private sector or those the White House deems necessary to exempt.</w:t>
      </w:r>
    </w:p>
    <w:p w14:paraId="2ECC242B" w14:textId="77777777" w:rsidR="00771498" w:rsidRPr="004A23D2" w:rsidRDefault="00771498" w:rsidP="00771498">
      <w:pPr>
        <w:pStyle w:val="Heading4"/>
      </w:pPr>
      <w:r>
        <w:t xml:space="preserve">11. It also doesn’t apply to regs with </w:t>
      </w:r>
      <w:r>
        <w:rPr>
          <w:u w:val="single"/>
        </w:rPr>
        <w:t>minimal costs on the private sector</w:t>
      </w:r>
      <w:r>
        <w:t xml:space="preserve"> (like the plan), AND it can be </w:t>
      </w:r>
      <w:r>
        <w:rPr>
          <w:u w:val="single"/>
        </w:rPr>
        <w:t>waived</w:t>
      </w:r>
      <w:r>
        <w:t xml:space="preserve"> which is the least necessary means for fiat, so you should assume it’s true </w:t>
      </w:r>
    </w:p>
    <w:p w14:paraId="6894495B" w14:textId="77777777" w:rsidR="00771498" w:rsidRPr="00C378B0" w:rsidRDefault="00771498" w:rsidP="00771498">
      <w:r>
        <w:t xml:space="preserve">Scott </w:t>
      </w:r>
      <w:r w:rsidRPr="00C378B0">
        <w:rPr>
          <w:rStyle w:val="Style13ptBold"/>
        </w:rPr>
        <w:t>Abeles 25</w:t>
      </w:r>
      <w:r>
        <w:t>, attorney, Carlton Fields, 2/12/25, “10-for-1 Rule: EO Mandates Agencies Repeal 10 Regulations for Every New One, Signaling Supercharged Deregulatory Philosophy,” https://www.jdsupra.com/legalnews/10-for-1-rule-eo-mandates-agencies-9879910/</w:t>
      </w:r>
    </w:p>
    <w:p w14:paraId="1BCF09B1" w14:textId="77777777" w:rsidR="00771498" w:rsidRPr="003D2B2A" w:rsidRDefault="00771498" w:rsidP="00771498">
      <w:pPr>
        <w:rPr>
          <w:sz w:val="16"/>
        </w:rPr>
      </w:pPr>
      <w:r w:rsidRPr="003D2B2A">
        <w:rPr>
          <w:sz w:val="16"/>
        </w:rPr>
        <w:t xml:space="preserve">The EO applies to both formal and informal agency rules but exempts rules relating to the military, national security, homeland security, foreign affairs, immigration, and agency organization or personnel. It also clarifies that the 10-for-1 rule applies “[u]nless prohibited by law,” meaning that regulations mandated by Congress may not necessarily be subject to the EO. Additionally, the </w:t>
      </w:r>
      <w:r w:rsidRPr="004A23D2">
        <w:rPr>
          <w:rStyle w:val="StyleUnderline"/>
          <w:highlight w:val="yellow"/>
        </w:rPr>
        <w:t>OMB</w:t>
      </w:r>
      <w:r w:rsidRPr="004A23D2">
        <w:rPr>
          <w:rStyle w:val="StyleUnderline"/>
        </w:rPr>
        <w:t xml:space="preserve"> director is </w:t>
      </w:r>
      <w:r w:rsidRPr="004A23D2">
        <w:rPr>
          <w:rStyle w:val="StyleUnderline"/>
          <w:highlight w:val="yellow"/>
        </w:rPr>
        <w:t xml:space="preserve">authorized to </w:t>
      </w:r>
      <w:r w:rsidRPr="004A23D2">
        <w:rPr>
          <w:rStyle w:val="Emphasis"/>
          <w:highlight w:val="yellow"/>
        </w:rPr>
        <w:t>exempt rules</w:t>
      </w:r>
      <w:r w:rsidRPr="004A23D2">
        <w:rPr>
          <w:rStyle w:val="StyleUnderline"/>
          <w:highlight w:val="yellow"/>
        </w:rPr>
        <w:t xml:space="preserve"> that impose</w:t>
      </w:r>
      <w:r w:rsidRPr="004A23D2">
        <w:rPr>
          <w:rStyle w:val="StyleUnderline"/>
        </w:rPr>
        <w:t xml:space="preserve"> </w:t>
      </w:r>
      <w:r w:rsidRPr="004A23D2">
        <w:rPr>
          <w:rStyle w:val="Emphasis"/>
        </w:rPr>
        <w:t xml:space="preserve">only </w:t>
      </w:r>
      <w:r w:rsidRPr="004A23D2">
        <w:rPr>
          <w:rStyle w:val="Emphasis"/>
          <w:highlight w:val="yellow"/>
        </w:rPr>
        <w:t>minor costs on</w:t>
      </w:r>
      <w:r w:rsidRPr="004A23D2">
        <w:rPr>
          <w:rStyle w:val="Emphasis"/>
        </w:rPr>
        <w:t xml:space="preserve"> the </w:t>
      </w:r>
      <w:r w:rsidRPr="004A23D2">
        <w:rPr>
          <w:rStyle w:val="Emphasis"/>
          <w:highlight w:val="yellow"/>
        </w:rPr>
        <w:t>private sector</w:t>
      </w:r>
      <w:r w:rsidRPr="004A23D2">
        <w:rPr>
          <w:rStyle w:val="StyleUnderline"/>
          <w:highlight w:val="yellow"/>
        </w:rPr>
        <w:t xml:space="preserve"> or</w:t>
      </w:r>
      <w:r w:rsidRPr="004A23D2">
        <w:rPr>
          <w:rStyle w:val="StyleUnderline"/>
        </w:rPr>
        <w:t xml:space="preserve"> those the </w:t>
      </w:r>
      <w:r w:rsidRPr="004A23D2">
        <w:rPr>
          <w:rStyle w:val="Emphasis"/>
          <w:highlight w:val="yellow"/>
        </w:rPr>
        <w:t>White House deems necessary</w:t>
      </w:r>
      <w:r w:rsidRPr="004A23D2">
        <w:rPr>
          <w:rStyle w:val="StyleUnderline"/>
          <w:highlight w:val="yellow"/>
        </w:rPr>
        <w:t xml:space="preserve"> to exempt</w:t>
      </w:r>
      <w:r w:rsidRPr="003D2B2A">
        <w:rPr>
          <w:sz w:val="16"/>
        </w:rPr>
        <w:t>.</w:t>
      </w:r>
    </w:p>
    <w:p w14:paraId="70B398C6" w14:textId="77777777" w:rsidR="00771498" w:rsidRPr="003D2B2A" w:rsidRDefault="00771498" w:rsidP="00771498">
      <w:pPr>
        <w:rPr>
          <w:sz w:val="16"/>
        </w:rPr>
      </w:pPr>
      <w:r w:rsidRPr="003D2B2A">
        <w:rPr>
          <w:sz w:val="16"/>
        </w:rPr>
        <w:t xml:space="preserve">The EO’s impact will vary. Agencies like the Department of Justice and the Federal Trade Commission, which do not historically engage in significant rulemaking, may feel negligible impact. Agencies like the Environmental Protection Agency, the Securities and Exchange Commission, and the Internal Revenue Service, on the other hand, use rulemaking authority more frequently and could face substantial challenges. But </w:t>
      </w:r>
      <w:r w:rsidRPr="002238C2">
        <w:rPr>
          <w:rStyle w:val="StyleUnderline"/>
          <w:highlight w:val="yellow"/>
        </w:rPr>
        <w:t>since</w:t>
      </w:r>
      <w:r w:rsidRPr="004A23D2">
        <w:rPr>
          <w:rStyle w:val="StyleUnderline"/>
        </w:rPr>
        <w:t xml:space="preserve"> the </w:t>
      </w:r>
      <w:r w:rsidRPr="002238C2">
        <w:rPr>
          <w:rStyle w:val="Emphasis"/>
          <w:highlight w:val="yellow"/>
        </w:rPr>
        <w:t>admin</w:t>
      </w:r>
      <w:r w:rsidRPr="004A23D2">
        <w:rPr>
          <w:rStyle w:val="StyleUnderline"/>
        </w:rPr>
        <w:t xml:space="preserve">istration </w:t>
      </w:r>
      <w:r w:rsidRPr="002238C2">
        <w:rPr>
          <w:rStyle w:val="StyleUnderline"/>
          <w:highlight w:val="yellow"/>
        </w:rPr>
        <w:t>retains</w:t>
      </w:r>
      <w:r w:rsidRPr="004A23D2">
        <w:rPr>
          <w:rStyle w:val="StyleUnderline"/>
        </w:rPr>
        <w:t xml:space="preserve"> the </w:t>
      </w:r>
      <w:r w:rsidRPr="002238C2">
        <w:rPr>
          <w:rStyle w:val="StyleUnderline"/>
          <w:highlight w:val="yellow"/>
        </w:rPr>
        <w:t xml:space="preserve">power to </w:t>
      </w:r>
      <w:r w:rsidRPr="002238C2">
        <w:rPr>
          <w:rStyle w:val="Emphasis"/>
          <w:highlight w:val="yellow"/>
        </w:rPr>
        <w:t>waive through regulation regardless</w:t>
      </w:r>
      <w:r w:rsidRPr="002238C2">
        <w:rPr>
          <w:rStyle w:val="StyleUnderline"/>
          <w:highlight w:val="yellow"/>
        </w:rPr>
        <w:t xml:space="preserve"> of</w:t>
      </w:r>
      <w:r w:rsidRPr="004A23D2">
        <w:rPr>
          <w:rStyle w:val="StyleUnderline"/>
        </w:rPr>
        <w:t xml:space="preserve"> its</w:t>
      </w:r>
      <w:r w:rsidRPr="003D2B2A">
        <w:rPr>
          <w:sz w:val="16"/>
        </w:rPr>
        <w:t xml:space="preserve"> costs, benefits, or </w:t>
      </w:r>
      <w:r w:rsidRPr="002238C2">
        <w:rPr>
          <w:rStyle w:val="StyleUnderline"/>
          <w:highlight w:val="yellow"/>
        </w:rPr>
        <w:t>compliance with</w:t>
      </w:r>
      <w:r w:rsidRPr="004A23D2">
        <w:rPr>
          <w:rStyle w:val="StyleUnderline"/>
        </w:rPr>
        <w:t xml:space="preserve"> the </w:t>
      </w:r>
      <w:r w:rsidRPr="002238C2">
        <w:rPr>
          <w:rStyle w:val="StyleUnderline"/>
          <w:highlight w:val="yellow"/>
        </w:rPr>
        <w:t>10-for-1</w:t>
      </w:r>
      <w:r w:rsidRPr="004A23D2">
        <w:rPr>
          <w:rStyle w:val="StyleUnderline"/>
        </w:rPr>
        <w:t xml:space="preserve"> rule, </w:t>
      </w:r>
      <w:r w:rsidRPr="002238C2">
        <w:rPr>
          <w:rStyle w:val="StyleUnderline"/>
          <w:highlight w:val="yellow"/>
        </w:rPr>
        <w:t>whether any agency</w:t>
      </w:r>
      <w:r w:rsidRPr="004A23D2">
        <w:rPr>
          <w:rStyle w:val="StyleUnderline"/>
        </w:rPr>
        <w:t xml:space="preserve"> </w:t>
      </w:r>
      <w:r w:rsidRPr="004A23D2">
        <w:rPr>
          <w:rStyle w:val="Emphasis"/>
        </w:rPr>
        <w:t xml:space="preserve">truly </w:t>
      </w:r>
      <w:r w:rsidRPr="002238C2">
        <w:rPr>
          <w:rStyle w:val="Emphasis"/>
          <w:highlight w:val="yellow"/>
        </w:rPr>
        <w:t>feels a pinch</w:t>
      </w:r>
      <w:r w:rsidRPr="002238C2">
        <w:rPr>
          <w:rStyle w:val="StyleUnderline"/>
          <w:highlight w:val="yellow"/>
        </w:rPr>
        <w:t xml:space="preserve"> remains to be seen</w:t>
      </w:r>
      <w:r w:rsidRPr="003D2B2A">
        <w:rPr>
          <w:sz w:val="16"/>
        </w:rPr>
        <w:t>.</w:t>
      </w:r>
    </w:p>
    <w:p w14:paraId="34F8DD17" w14:textId="77777777" w:rsidR="00771498" w:rsidRDefault="00771498" w:rsidP="00771498">
      <w:pPr>
        <w:rPr>
          <w:sz w:val="16"/>
        </w:rPr>
      </w:pPr>
    </w:p>
    <w:p w14:paraId="4A468A41" w14:textId="77777777" w:rsidR="00771498" w:rsidRDefault="00771498" w:rsidP="00771498">
      <w:pPr>
        <w:pStyle w:val="Heading3"/>
      </w:pPr>
      <w:r>
        <w:t>AT: E-Rates I/L</w:t>
      </w:r>
    </w:p>
    <w:p w14:paraId="0F32C3B9" w14:textId="77777777" w:rsidR="00771498" w:rsidRDefault="00771498" w:rsidP="00771498">
      <w:pPr>
        <w:pStyle w:val="Heading4"/>
      </w:pPr>
      <w:r>
        <w:t>12. It’s already rolled back.</w:t>
      </w:r>
    </w:p>
    <w:p w14:paraId="298B3719" w14:textId="77777777" w:rsidR="00771498" w:rsidRPr="003644B8" w:rsidRDefault="00771498" w:rsidP="00771498">
      <w:r w:rsidRPr="003644B8">
        <w:rPr>
          <w:rStyle w:val="Style13ptBold"/>
        </w:rPr>
        <w:t>ALA 9-30</w:t>
      </w:r>
      <w:r>
        <w:t>, American Library Association, 2025, "American Library Association disappointed by FCC program takebacks, lack of due process in decision to end E-Rate hotspot lending rules," YubaNet, https://yubanet.com/usa/american-library-association-disappointed-by-fcc-program-takebacks-lack-of-due-process-in-decision-to-end-e-rate-hotspot-lending-rules/</w:t>
      </w:r>
    </w:p>
    <w:p w14:paraId="5CCD77F9" w14:textId="77777777" w:rsidR="00771498" w:rsidRPr="003644B8" w:rsidRDefault="00771498" w:rsidP="00771498">
      <w:pPr>
        <w:rPr>
          <w:sz w:val="16"/>
        </w:rPr>
      </w:pPr>
      <w:r w:rsidRPr="003644B8">
        <w:rPr>
          <w:sz w:val="16"/>
        </w:rPr>
        <w:t>Washington, D.C. (September 30, 2025) – The American Library Association (</w:t>
      </w:r>
      <w:r w:rsidRPr="003644B8">
        <w:rPr>
          <w:rStyle w:val="Emphasis"/>
          <w:highlight w:val="yellow"/>
        </w:rPr>
        <w:t>ALA</w:t>
      </w:r>
      <w:r w:rsidRPr="003644B8">
        <w:rPr>
          <w:sz w:val="16"/>
        </w:rPr>
        <w:t xml:space="preserve">) expressed </w:t>
      </w:r>
      <w:r w:rsidRPr="003644B8">
        <w:rPr>
          <w:rStyle w:val="StyleUnderline"/>
          <w:highlight w:val="yellow"/>
        </w:rPr>
        <w:t>disappointment with</w:t>
      </w:r>
      <w:r w:rsidRPr="003644B8">
        <w:rPr>
          <w:sz w:val="16"/>
        </w:rPr>
        <w:t xml:space="preserve"> today’s Federal Communications Commission (</w:t>
      </w:r>
      <w:r w:rsidRPr="003644B8">
        <w:rPr>
          <w:rStyle w:val="Emphasis"/>
          <w:highlight w:val="yellow"/>
        </w:rPr>
        <w:t>FCC</w:t>
      </w:r>
      <w:r w:rsidRPr="003644B8">
        <w:rPr>
          <w:rStyle w:val="StyleUnderline"/>
        </w:rPr>
        <w:t xml:space="preserve">) vote to </w:t>
      </w:r>
      <w:r w:rsidRPr="003644B8">
        <w:rPr>
          <w:rStyle w:val="StyleUnderline"/>
          <w:highlight w:val="yellow"/>
        </w:rPr>
        <w:t>end E-Rate support</w:t>
      </w:r>
      <w:r w:rsidRPr="003644B8">
        <w:rPr>
          <w:rStyle w:val="StyleUnderline"/>
        </w:rPr>
        <w:t xml:space="preserve"> for </w:t>
      </w:r>
      <w:r w:rsidRPr="003644B8">
        <w:rPr>
          <w:rStyle w:val="Emphasis"/>
          <w:highlight w:val="yellow"/>
        </w:rPr>
        <w:t>library and school hotspot</w:t>
      </w:r>
      <w:r w:rsidRPr="003644B8">
        <w:rPr>
          <w:rStyle w:val="Emphasis"/>
        </w:rPr>
        <w:t xml:space="preserve"> lending </w:t>
      </w:r>
      <w:r w:rsidRPr="003644B8">
        <w:rPr>
          <w:rStyle w:val="Emphasis"/>
          <w:highlight w:val="yellow"/>
        </w:rPr>
        <w:t>programs</w:t>
      </w:r>
      <w:r w:rsidRPr="003644B8">
        <w:rPr>
          <w:sz w:val="16"/>
        </w:rPr>
        <w:t xml:space="preserve">, which </w:t>
      </w:r>
      <w:r w:rsidRPr="003644B8">
        <w:rPr>
          <w:rStyle w:val="StyleUnderline"/>
        </w:rPr>
        <w:t>provided critical connectivity</w:t>
      </w:r>
      <w:r w:rsidRPr="003644B8">
        <w:rPr>
          <w:sz w:val="16"/>
        </w:rPr>
        <w:t xml:space="preserve"> </w:t>
      </w:r>
      <w:r w:rsidRPr="008C7D38">
        <w:rPr>
          <w:rStyle w:val="StyleUnderline"/>
          <w:highlight w:val="yellow"/>
        </w:rPr>
        <w:t>to</w:t>
      </w:r>
      <w:r w:rsidRPr="003644B8">
        <w:rPr>
          <w:sz w:val="16"/>
        </w:rPr>
        <w:t xml:space="preserve"> millions of public library </w:t>
      </w:r>
      <w:r w:rsidRPr="008C7D38">
        <w:rPr>
          <w:rStyle w:val="Emphasis"/>
          <w:sz w:val="40"/>
          <w:szCs w:val="40"/>
          <w:highlight w:val="yellow"/>
        </w:rPr>
        <w:t>patrons</w:t>
      </w:r>
      <w:r w:rsidRPr="003644B8">
        <w:rPr>
          <w:sz w:val="16"/>
        </w:rPr>
        <w:t xml:space="preserve"> </w:t>
      </w:r>
      <w:r w:rsidRPr="003644B8">
        <w:rPr>
          <w:rStyle w:val="StyleUnderline"/>
          <w:highlight w:val="yellow"/>
        </w:rPr>
        <w:t xml:space="preserve">who </w:t>
      </w:r>
      <w:r w:rsidRPr="003644B8">
        <w:rPr>
          <w:rStyle w:val="Emphasis"/>
          <w:highlight w:val="yellow"/>
        </w:rPr>
        <w:t>lack reliable</w:t>
      </w:r>
      <w:r w:rsidRPr="003644B8">
        <w:rPr>
          <w:rStyle w:val="Emphasis"/>
        </w:rPr>
        <w:t xml:space="preserve"> internet </w:t>
      </w:r>
      <w:r w:rsidRPr="003644B8">
        <w:rPr>
          <w:rStyle w:val="Emphasis"/>
          <w:highlight w:val="yellow"/>
        </w:rPr>
        <w:t>access</w:t>
      </w:r>
      <w:r w:rsidRPr="003644B8">
        <w:rPr>
          <w:rStyle w:val="StyleUnderline"/>
        </w:rPr>
        <w:t xml:space="preserve"> at home</w:t>
      </w:r>
      <w:r w:rsidRPr="003644B8">
        <w:rPr>
          <w:sz w:val="16"/>
        </w:rPr>
        <w:t>.</w:t>
      </w:r>
    </w:p>
    <w:p w14:paraId="518066A5" w14:textId="77777777" w:rsidR="00771498" w:rsidRDefault="00771498" w:rsidP="00771498">
      <w:pPr>
        <w:rPr>
          <w:sz w:val="16"/>
        </w:rPr>
      </w:pPr>
      <w:r w:rsidRPr="003644B8">
        <w:rPr>
          <w:sz w:val="16"/>
        </w:rPr>
        <w:t xml:space="preserve">“We don’t yet know the full extent of what this vote means for libraries and schools and the communities we serve, but </w:t>
      </w:r>
      <w:r w:rsidRPr="003644B8">
        <w:rPr>
          <w:rStyle w:val="StyleUnderline"/>
        </w:rPr>
        <w:t xml:space="preserve">we do know that </w:t>
      </w:r>
      <w:r w:rsidRPr="003644B8">
        <w:rPr>
          <w:rStyle w:val="StyleUnderline"/>
          <w:highlight w:val="yellow"/>
        </w:rPr>
        <w:t>libraries</w:t>
      </w:r>
      <w:r w:rsidRPr="003644B8">
        <w:rPr>
          <w:rStyle w:val="StyleUnderline"/>
        </w:rPr>
        <w:t xml:space="preserve"> </w:t>
      </w:r>
      <w:r w:rsidRPr="003644B8">
        <w:rPr>
          <w:rStyle w:val="Emphasis"/>
        </w:rPr>
        <w:t xml:space="preserve">were </w:t>
      </w:r>
      <w:r w:rsidRPr="003644B8">
        <w:rPr>
          <w:rStyle w:val="Emphasis"/>
          <w:highlight w:val="yellow"/>
        </w:rPr>
        <w:t>relying on sustainable</w:t>
      </w:r>
      <w:r w:rsidRPr="003644B8">
        <w:rPr>
          <w:rStyle w:val="StyleUnderline"/>
        </w:rPr>
        <w:t xml:space="preserve"> E-Rate </w:t>
      </w:r>
      <w:r w:rsidRPr="003644B8">
        <w:rPr>
          <w:rStyle w:val="StyleUnderline"/>
          <w:highlight w:val="yellow"/>
        </w:rPr>
        <w:t>funding</w:t>
      </w:r>
      <w:r w:rsidRPr="003644B8">
        <w:rPr>
          <w:sz w:val="16"/>
        </w:rPr>
        <w:t xml:space="preserve">,” said Sam Helmick President of the American Library Association. </w:t>
      </w:r>
    </w:p>
    <w:p w14:paraId="45EEA3F4" w14:textId="77777777" w:rsidR="00771498" w:rsidRDefault="00771498" w:rsidP="00771498">
      <w:pPr>
        <w:pStyle w:val="Heading4"/>
      </w:pPr>
      <w:r>
        <w:t xml:space="preserve">13. E-rates is a program limited to </w:t>
      </w:r>
      <w:r>
        <w:rPr>
          <w:u w:val="single"/>
        </w:rPr>
        <w:t>students</w:t>
      </w:r>
      <w:r>
        <w:t xml:space="preserve"> and </w:t>
      </w:r>
      <w:r>
        <w:rPr>
          <w:u w:val="single"/>
        </w:rPr>
        <w:t>school libraries</w:t>
      </w:r>
      <w:r>
        <w:t xml:space="preserve">. </w:t>
      </w:r>
    </w:p>
    <w:p w14:paraId="6F14A393" w14:textId="77777777" w:rsidR="00771498" w:rsidRPr="00C06BCC" w:rsidRDefault="00771498" w:rsidP="00771498">
      <w:r>
        <w:t>Also lowk ev ethics cuz they cited this as 25 when it’s october 2024. But we don’t want to strike it cuz the cards are so good for us.</w:t>
      </w:r>
    </w:p>
    <w:p w14:paraId="05D439BD" w14:textId="77777777" w:rsidR="00771498" w:rsidRPr="007B0CA4" w:rsidRDefault="00771498" w:rsidP="00771498">
      <w:r>
        <w:rPr>
          <w:rStyle w:val="Style13ptBold"/>
        </w:rPr>
        <w:t xml:space="preserve">1NC </w:t>
      </w:r>
      <w:r w:rsidRPr="007B0CA4">
        <w:rPr>
          <w:rStyle w:val="Style13ptBold"/>
        </w:rPr>
        <w:t>Ascione 2</w:t>
      </w:r>
      <w:r>
        <w:rPr>
          <w:rStyle w:val="Style13ptBold"/>
        </w:rPr>
        <w:t>4</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w:t>
      </w:r>
      <w:r w:rsidRPr="00055281">
        <w:rPr>
          <w:rStyle w:val="Emphasis"/>
          <w:highlight w:val="yellow"/>
        </w:rPr>
        <w:t>narrow-the-homework-gap</w:t>
      </w:r>
      <w:r w:rsidRPr="007B0CA4">
        <w:t>/</w:t>
      </w:r>
      <w:r>
        <w:t>]</w:t>
      </w:r>
    </w:p>
    <w:p w14:paraId="39B7BA8A" w14:textId="77777777" w:rsidR="00771498" w:rsidRDefault="00771498" w:rsidP="00771498">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587C006C" w14:textId="77777777" w:rsidR="00771498" w:rsidRPr="00307896" w:rsidRDefault="00771498" w:rsidP="00771498">
      <w:pPr>
        <w:rPr>
          <w:sz w:val="18"/>
          <w:szCs w:val="18"/>
        </w:rPr>
      </w:pPr>
      <w:r w:rsidRPr="00307896">
        <w:rPr>
          <w:sz w:val="18"/>
          <w:szCs w:val="18"/>
        </w:rPr>
        <w:t xml:space="preserve">The federal E-rate </w:t>
      </w:r>
      <w:r w:rsidRPr="00985ED8">
        <w:t xml:space="preserve">program </w:t>
      </w:r>
      <w:r w:rsidRPr="00985ED8">
        <w:rPr>
          <w:rStyle w:val="StyleUnderline"/>
        </w:rPr>
        <w:t xml:space="preserve">provides </w:t>
      </w:r>
      <w:r w:rsidRPr="00985ED8">
        <w:rPr>
          <w:rStyle w:val="StyleUnderline"/>
          <w:highlight w:val="yellow"/>
        </w:rPr>
        <w:t xml:space="preserve">discounts to help </w:t>
      </w:r>
      <w:r w:rsidRPr="00985ED8">
        <w:rPr>
          <w:rStyle w:val="Emphasis"/>
          <w:sz w:val="26"/>
          <w:szCs w:val="26"/>
          <w:highlight w:val="yellow"/>
        </w:rPr>
        <w:t>schools and libraries</w:t>
      </w:r>
      <w:r w:rsidRPr="00985ED8">
        <w:rPr>
          <w:rStyle w:val="StyleUnderline"/>
          <w:highlight w:val="yellow"/>
        </w:rPr>
        <w:t xml:space="preserve"> obtain</w:t>
      </w:r>
      <w:r w:rsidRPr="00985ED8">
        <w:rPr>
          <w:rStyle w:val="StyleUnderline"/>
        </w:rPr>
        <w:t xml:space="preserve"> affordable telecommunications and </w:t>
      </w:r>
      <w:r w:rsidRPr="00985ED8">
        <w:rPr>
          <w:rStyle w:val="StyleUnderline"/>
          <w:highlight w:val="yellow"/>
        </w:rPr>
        <w:t>internet</w:t>
      </w:r>
      <w:r w:rsidRPr="00985ED8">
        <w:rPr>
          <w:rStyle w:val="StyleUnderline"/>
        </w:rPr>
        <w:t xml:space="preserve"> access</w:t>
      </w:r>
      <w:r w:rsidRPr="00985ED8">
        <w:t>.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2829033B" w14:textId="77777777" w:rsidR="00771498" w:rsidRDefault="00771498" w:rsidP="00771498">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486DB9A9" w14:textId="77777777" w:rsidR="00771498" w:rsidRDefault="00771498" w:rsidP="00771498">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34787052" w14:textId="77777777" w:rsidR="00771498" w:rsidRDefault="00771498" w:rsidP="00771498">
      <w:pPr>
        <w:rPr>
          <w:sz w:val="18"/>
          <w:szCs w:val="18"/>
        </w:rPr>
      </w:pPr>
      <w:r>
        <w:rPr>
          <w:sz w:val="18"/>
          <w:szCs w:val="18"/>
        </w:rPr>
        <w:t>According to an FCC announcement, the new ruling will:</w:t>
      </w:r>
    </w:p>
    <w:p w14:paraId="0B79D129" w14:textId="77777777" w:rsidR="00771498" w:rsidRDefault="00771498" w:rsidP="00771498">
      <w:pPr>
        <w:rPr>
          <w:sz w:val="18"/>
          <w:szCs w:val="18"/>
        </w:rPr>
      </w:pPr>
      <w:r>
        <w:rPr>
          <w:sz w:val="18"/>
          <w:szCs w:val="18"/>
        </w:rPr>
        <w:t xml:space="preserve">Allow schools and libraries to use E-rate </w:t>
      </w:r>
      <w:r w:rsidRPr="00985ED8">
        <w:rPr>
          <w:rStyle w:val="StyleUnderline"/>
        </w:rPr>
        <w:t xml:space="preserve">funding to </w:t>
      </w:r>
      <w:r w:rsidRPr="00985ED8">
        <w:rPr>
          <w:rStyle w:val="StyleUnderline"/>
          <w:highlight w:val="yellow"/>
        </w:rPr>
        <w:t xml:space="preserve">loan out Wi-Fi </w:t>
      </w:r>
      <w:r w:rsidRPr="00985ED8">
        <w:rPr>
          <w:rStyle w:val="Emphasis"/>
          <w:highlight w:val="yellow"/>
        </w:rPr>
        <w:t>hotspots</w:t>
      </w:r>
      <w:r>
        <w:rPr>
          <w:sz w:val="18"/>
          <w:szCs w:val="18"/>
        </w:rPr>
        <w:t xml:space="preserve"> and support high-speed internet access </w:t>
      </w:r>
      <w:r w:rsidRPr="00985ED8">
        <w:rPr>
          <w:rStyle w:val="Emphasis"/>
          <w:highlight w:val="yellow"/>
        </w:rPr>
        <w:t>for students</w:t>
      </w:r>
      <w:r>
        <w:rPr>
          <w:sz w:val="18"/>
          <w:szCs w:val="18"/>
        </w:rPr>
        <w:t>, school staff, and library patrons in both rural and urban parts of the country.</w:t>
      </w:r>
    </w:p>
    <w:p w14:paraId="5B59BD6D" w14:textId="77777777" w:rsidR="00771498" w:rsidRDefault="00771498" w:rsidP="00771498">
      <w:pPr>
        <w:rPr>
          <w:sz w:val="18"/>
          <w:szCs w:val="18"/>
        </w:rPr>
      </w:pPr>
      <w:r>
        <w:rPr>
          <w:sz w:val="18"/>
          <w:szCs w:val="18"/>
        </w:rPr>
        <w:t xml:space="preserve">Adopt a budget mechanism that sets a </w:t>
      </w:r>
      <w:r w:rsidRPr="003644B8">
        <w:rPr>
          <w:rStyle w:val="Emphasis"/>
          <w:highlight w:val="yellow"/>
        </w:rPr>
        <w:t>limit</w:t>
      </w:r>
      <w:r w:rsidRPr="003644B8">
        <w:rPr>
          <w:rStyle w:val="StyleUnderline"/>
        </w:rPr>
        <w:t xml:space="preserve"> on the </w:t>
      </w:r>
      <w:r w:rsidRPr="003644B8">
        <w:rPr>
          <w:rStyle w:val="Emphasis"/>
        </w:rPr>
        <w:t xml:space="preserve">amount of </w:t>
      </w:r>
      <w:r w:rsidRPr="003644B8">
        <w:rPr>
          <w:rStyle w:val="Emphasis"/>
          <w:highlight w:val="yellow"/>
        </w:rPr>
        <w:t>support</w:t>
      </w:r>
      <w:r w:rsidRPr="003644B8">
        <w:rPr>
          <w:rStyle w:val="StyleUnderline"/>
        </w:rPr>
        <w:t xml:space="preserve"> that an </w:t>
      </w:r>
      <w:r w:rsidRPr="003644B8">
        <w:rPr>
          <w:rStyle w:val="StyleUnderline"/>
          <w:highlight w:val="yellow"/>
        </w:rPr>
        <w:t xml:space="preserve">applicant can </w:t>
      </w:r>
      <w:r w:rsidRPr="003644B8">
        <w:rPr>
          <w:rStyle w:val="Emphasis"/>
          <w:highlight w:val="yellow"/>
        </w:rPr>
        <w:t>request for</w:t>
      </w:r>
      <w:r w:rsidRPr="003644B8">
        <w:rPr>
          <w:rStyle w:val="Emphasis"/>
        </w:rPr>
        <w:t xml:space="preserve"> Wi-Fi </w:t>
      </w:r>
      <w:r w:rsidRPr="003644B8">
        <w:rPr>
          <w:rStyle w:val="Emphasis"/>
          <w:highlight w:val="yellow"/>
        </w:rPr>
        <w:t>hotspots</w:t>
      </w:r>
      <w:r w:rsidRPr="003644B8">
        <w:rPr>
          <w:rStyle w:val="Emphasis"/>
        </w:rPr>
        <w:t xml:space="preserve"> and services</w:t>
      </w:r>
      <w:r w:rsidRPr="003644B8">
        <w:rPr>
          <w:rStyle w:val="StyleUnderline"/>
        </w:rPr>
        <w:t xml:space="preserve"> over a three-year period</w:t>
      </w:r>
      <w:r>
        <w:rPr>
          <w:sz w:val="18"/>
          <w:szCs w:val="18"/>
        </w:rPr>
        <w:t>.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1CC4ECE5" w14:textId="77777777" w:rsidR="00771498" w:rsidRDefault="00771498" w:rsidP="00771498">
      <w:pPr>
        <w:rPr>
          <w:sz w:val="18"/>
          <w:szCs w:val="18"/>
        </w:rPr>
      </w:pPr>
      <w:r w:rsidRPr="00985ED8">
        <w:rPr>
          <w:rStyle w:val="StyleUnderline"/>
          <w:highlight w:val="yellow"/>
        </w:rPr>
        <w:t>Adopt</w:t>
      </w:r>
      <w:r w:rsidRPr="00985ED8">
        <w:rPr>
          <w:rStyle w:val="StyleUnderline"/>
        </w:rPr>
        <w:t xml:space="preserve"> numerous </w:t>
      </w:r>
      <w:r w:rsidRPr="00985ED8">
        <w:rPr>
          <w:rStyle w:val="StyleUnderline"/>
          <w:highlight w:val="yellow"/>
        </w:rPr>
        <w:t xml:space="preserve">safeguards to </w:t>
      </w:r>
      <w:r w:rsidRPr="00985ED8">
        <w:rPr>
          <w:rStyle w:val="Emphasis"/>
          <w:highlight w:val="yellow"/>
        </w:rPr>
        <w:t>protect the integrity of</w:t>
      </w:r>
      <w:r w:rsidRPr="00985ED8">
        <w:rPr>
          <w:rStyle w:val="StyleUnderline"/>
        </w:rPr>
        <w:t xml:space="preserve"> the </w:t>
      </w:r>
      <w:r w:rsidRPr="00985ED8">
        <w:rPr>
          <w:rStyle w:val="StyleUnderline"/>
          <w:highlight w:val="yellow"/>
        </w:rPr>
        <w:t>E-rate</w:t>
      </w:r>
      <w:r w:rsidRPr="00985ED8">
        <w:rPr>
          <w:rStyle w:val="StyleUnderline"/>
        </w:rPr>
        <w:t xml:space="preserve"> program</w:t>
      </w:r>
      <w:r>
        <w:rPr>
          <w:sz w:val="18"/>
          <w:szCs w:val="18"/>
        </w:rPr>
        <w:t xml:space="preserve">, including measures to ensure the supported Wi-Fi hotspots and services are in use, </w:t>
      </w:r>
      <w:r w:rsidRPr="00985ED8">
        <w:rPr>
          <w:rStyle w:val="Emphasis"/>
          <w:sz w:val="26"/>
          <w:szCs w:val="26"/>
          <w:highlight w:val="yellow"/>
        </w:rPr>
        <w:t>are used for educational purposes</w:t>
      </w:r>
      <w:r>
        <w:rPr>
          <w:sz w:val="18"/>
          <w:szCs w:val="18"/>
        </w:rPr>
        <w:t>, are not funded through other sources, and are properly documented for auditing purposes.</w:t>
      </w:r>
    </w:p>
    <w:p w14:paraId="57CE7D24" w14:textId="77777777" w:rsidR="00771498" w:rsidRPr="003644B8" w:rsidRDefault="00771498" w:rsidP="00771498"/>
    <w:p w14:paraId="27A3BDDF" w14:textId="77777777" w:rsidR="00771498" w:rsidRDefault="00771498" w:rsidP="00771498">
      <w:pPr>
        <w:pStyle w:val="Heading3"/>
      </w:pPr>
      <w:r>
        <w:t>T Substantial---2AC</w:t>
      </w:r>
    </w:p>
    <w:p w14:paraId="2897E69A" w14:textId="77777777" w:rsidR="00771498" w:rsidRPr="00A44EAC" w:rsidRDefault="00771498" w:rsidP="00771498">
      <w:pPr>
        <w:pStyle w:val="Heading4"/>
      </w:pPr>
      <w:bookmarkStart w:id="8" w:name="_Hlk212897996"/>
      <w:r w:rsidRPr="00A44EAC">
        <w:t xml:space="preserve">‘Substantially’ means </w:t>
      </w:r>
      <w:r w:rsidRPr="00A44EAC">
        <w:rPr>
          <w:u w:val="single"/>
        </w:rPr>
        <w:t>considerable</w:t>
      </w:r>
      <w:r w:rsidRPr="00A44EAC">
        <w:t>.</w:t>
      </w:r>
    </w:p>
    <w:p w14:paraId="667671AB" w14:textId="77777777" w:rsidR="00771498" w:rsidRPr="00A44EAC" w:rsidRDefault="00771498" w:rsidP="00771498">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68F39126" w14:textId="77777777" w:rsidR="00771498" w:rsidRPr="00FD0954" w:rsidRDefault="00771498" w:rsidP="00771498">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rPr>
        <w:t>Webster’s</w:t>
      </w:r>
      <w:r w:rsidRPr="00FD0954">
        <w:rPr>
          <w:i/>
          <w:iCs/>
          <w:sz w:val="16"/>
        </w:rPr>
        <w:t xml:space="preserve"> Third New International </w:t>
      </w:r>
      <w:r w:rsidRPr="00FD0954">
        <w:rPr>
          <w:rStyle w:val="Emphasis"/>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8"/>
    <w:p w14:paraId="36036A0E" w14:textId="77777777" w:rsidR="00771498" w:rsidRDefault="00771498" w:rsidP="00771498">
      <w:pPr>
        <w:pStyle w:val="Heading3"/>
      </w:pPr>
      <w:r>
        <w:t>Audit CP---2AC</w:t>
      </w:r>
    </w:p>
    <w:p w14:paraId="2A4407BD" w14:textId="77777777" w:rsidR="00771498" w:rsidRPr="00771498" w:rsidRDefault="00771498" w:rsidP="00771498">
      <w:pPr>
        <w:pStyle w:val="Heading4"/>
        <w:rPr>
          <w:rStyle w:val="Style13ptBold"/>
          <w:rFonts w:cs="Calibri"/>
          <w:b/>
          <w:bCs w:val="0"/>
        </w:rPr>
      </w:pPr>
      <w:r w:rsidRPr="00771498">
        <w:rPr>
          <w:rStyle w:val="Style13ptBold"/>
          <w:rFonts w:cs="Calibri"/>
          <w:b/>
          <w:bCs w:val="0"/>
          <w:u w:val="single"/>
        </w:rPr>
        <w:t>Say no</w:t>
      </w:r>
      <w:r w:rsidRPr="00771498">
        <w:rPr>
          <w:rStyle w:val="Style13ptBold"/>
          <w:rFonts w:cs="Calibri"/>
          <w:b/>
          <w:bCs w:val="0"/>
        </w:rPr>
        <w:t xml:space="preserve">. Fiat is key to prevent Trump’s </w:t>
      </w:r>
      <w:r w:rsidRPr="00771498">
        <w:rPr>
          <w:rStyle w:val="Style13ptBold"/>
          <w:rFonts w:cs="Calibri"/>
          <w:b/>
          <w:bCs w:val="0"/>
          <w:u w:val="single"/>
        </w:rPr>
        <w:t>circumvention</w:t>
      </w:r>
      <w:r w:rsidRPr="00771498">
        <w:rPr>
          <w:rStyle w:val="Style13ptBold"/>
          <w:rFonts w:cs="Calibri"/>
          <w:b/>
          <w:bCs w:val="0"/>
        </w:rPr>
        <w:t>.</w:t>
      </w:r>
    </w:p>
    <w:p w14:paraId="0EE9A7C4" w14:textId="77777777" w:rsidR="00771498" w:rsidRPr="00786AEF" w:rsidRDefault="00771498" w:rsidP="00771498">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4D5D655" w14:textId="77777777" w:rsidR="00771498" w:rsidRPr="00DC1337" w:rsidRDefault="00771498" w:rsidP="00771498">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0A8C4357" w14:textId="77777777" w:rsidR="00771498" w:rsidRPr="00786AEF" w:rsidRDefault="00771498" w:rsidP="00771498">
      <w:pPr>
        <w:rPr>
          <w:sz w:val="16"/>
        </w:rPr>
      </w:pPr>
      <w:r w:rsidRPr="00DC1337">
        <w:rPr>
          <w:sz w:val="16"/>
        </w:rPr>
        <w:t>The Constitution and Federal Labor Unions</w:t>
      </w:r>
    </w:p>
    <w:p w14:paraId="42000685" w14:textId="77777777" w:rsidR="00771498" w:rsidRDefault="00771498" w:rsidP="00771498">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5FE0E10D" w14:textId="77777777" w:rsidR="00771498" w:rsidRPr="00541687" w:rsidRDefault="00771498" w:rsidP="00771498">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5126AA61" w14:textId="77777777" w:rsidR="00771498" w:rsidRDefault="00771498" w:rsidP="00771498">
      <w:r>
        <w:t>&lt;&lt;&lt;FOR REFERENCE&gt;&gt;&gt;</w:t>
      </w:r>
    </w:p>
    <w:p w14:paraId="53633257" w14:textId="77777777" w:rsidR="00771498" w:rsidRDefault="00771498" w:rsidP="00771498">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6D59F36F" w14:textId="77777777" w:rsidR="00771498" w:rsidRDefault="00771498" w:rsidP="00771498">
      <w:pPr>
        <w:pStyle w:val="Heading4"/>
      </w:pPr>
      <w:r>
        <w:t xml:space="preserve">Uniqueness </w:t>
      </w:r>
      <w:r>
        <w:rPr>
          <w:u w:val="single"/>
        </w:rPr>
        <w:t>overwhelms</w:t>
      </w:r>
      <w:r>
        <w:t>.</w:t>
      </w:r>
    </w:p>
    <w:p w14:paraId="2EDCD838" w14:textId="77777777" w:rsidR="00771498" w:rsidRPr="00F039CC" w:rsidRDefault="00771498" w:rsidP="00771498">
      <w:r>
        <w:t xml:space="preserve">Matthew B. </w:t>
      </w:r>
      <w:r w:rsidRPr="00F352C7">
        <w:rPr>
          <w:rStyle w:val="Style13ptBold"/>
        </w:rPr>
        <w:t>Seipel 20</w:t>
      </w:r>
      <w:r>
        <w:t>,</w:t>
      </w:r>
      <w:r w:rsidRPr="00F352C7">
        <w:t xml:space="preserve"> </w:t>
      </w:r>
      <w:r>
        <w:t>J.D., Regional Attorney, California Public Employment Relations Board, 2020, “</w:t>
      </w:r>
      <w:r w:rsidRPr="00F352C7">
        <w:t>Robo-Bureaucrat and the Administrative Separation of Powers</w:t>
      </w:r>
      <w:r>
        <w:t xml:space="preserve">,” </w:t>
      </w:r>
      <w:r w:rsidRPr="00F352C7">
        <w:t>Cardozo Law Review De-Novo,</w:t>
      </w:r>
      <w:r>
        <w:t xml:space="preserve"> pp. 99-111. Heinonline. [italics in original]</w:t>
      </w:r>
    </w:p>
    <w:p w14:paraId="695FAF96" w14:textId="77777777" w:rsidR="00771498" w:rsidRPr="00F039CC" w:rsidRDefault="00771498" w:rsidP="00771498">
      <w:pPr>
        <w:rPr>
          <w:sz w:val="16"/>
        </w:rPr>
      </w:pPr>
      <w:r w:rsidRPr="00F039CC">
        <w:rPr>
          <w:sz w:val="16"/>
        </w:rPr>
        <w:t xml:space="preserve">And although the FSLMR provides that agencies and unions may negotiate the technology, methods, and means of performing work, </w:t>
      </w:r>
      <w:r w:rsidRPr="00EE1266">
        <w:rPr>
          <w:rStyle w:val="StyleUnderline"/>
        </w:rPr>
        <w:t xml:space="preserve">this </w:t>
      </w:r>
      <w:r w:rsidRPr="00F039CC">
        <w:rPr>
          <w:rStyle w:val="StyleUnderline"/>
          <w:highlight w:val="yellow"/>
        </w:rPr>
        <w:t>negotiation</w:t>
      </w:r>
      <w:r w:rsidRPr="00EE1266">
        <w:rPr>
          <w:rStyle w:val="StyleUnderline"/>
        </w:rPr>
        <w:t xml:space="preserve"> may </w:t>
      </w:r>
      <w:r w:rsidRPr="00F039CC">
        <w:rPr>
          <w:rStyle w:val="StyleUnderline"/>
          <w:highlight w:val="yellow"/>
        </w:rPr>
        <w:t>only occur "at</w:t>
      </w:r>
      <w:r w:rsidRPr="00EE1266">
        <w:rPr>
          <w:rStyle w:val="StyleUnderline"/>
        </w:rPr>
        <w:t xml:space="preserve"> the </w:t>
      </w:r>
      <w:r w:rsidRPr="00F039CC">
        <w:rPr>
          <w:rStyle w:val="StyleUnderline"/>
          <w:highlight w:val="yellow"/>
        </w:rPr>
        <w:t>election</w:t>
      </w:r>
      <w:r w:rsidRPr="00EE1266">
        <w:rPr>
          <w:rStyle w:val="StyleUnderline"/>
        </w:rPr>
        <w:t xml:space="preserve"> of the agency." 46 So </w:t>
      </w:r>
      <w:r w:rsidRPr="00F039CC">
        <w:rPr>
          <w:rStyle w:val="StyleUnderline"/>
          <w:highlight w:val="yellow"/>
        </w:rPr>
        <w:t>even when</w:t>
      </w:r>
      <w:r w:rsidRPr="00EE1266">
        <w:rPr>
          <w:rStyle w:val="StyleUnderline"/>
        </w:rPr>
        <w:t xml:space="preserve"> an </w:t>
      </w:r>
      <w:r w:rsidRPr="00F039CC">
        <w:rPr>
          <w:rStyle w:val="StyleUnderline"/>
          <w:highlight w:val="yellow"/>
        </w:rPr>
        <w:t>agency deploys Al</w:t>
      </w:r>
      <w:r w:rsidRPr="00EE1266">
        <w:rPr>
          <w:rStyle w:val="StyleUnderline"/>
        </w:rPr>
        <w:t xml:space="preserve"> to </w:t>
      </w:r>
      <w:r w:rsidRPr="00F039CC">
        <w:rPr>
          <w:rStyle w:val="Emphasis"/>
        </w:rPr>
        <w:t xml:space="preserve">merely </w:t>
      </w:r>
      <w:r w:rsidRPr="00F039CC">
        <w:rPr>
          <w:rStyle w:val="Emphasis"/>
          <w:highlight w:val="yellow"/>
        </w:rPr>
        <w:t>complement</w:t>
      </w:r>
      <w:r w:rsidRPr="00EE1266">
        <w:rPr>
          <w:rStyle w:val="StyleUnderline"/>
        </w:rPr>
        <w:t xml:space="preserve"> a civil service worker's decision making, the agency's </w:t>
      </w:r>
      <w:r w:rsidRPr="00F039CC">
        <w:rPr>
          <w:rStyle w:val="StyleUnderline"/>
          <w:highlight w:val="yellow"/>
        </w:rPr>
        <w:t>decision</w:t>
      </w:r>
      <w:r w:rsidRPr="00EE1266">
        <w:rPr>
          <w:rStyle w:val="StyleUnderline"/>
        </w:rPr>
        <w:t xml:space="preserve"> is likely </w:t>
      </w:r>
      <w:r w:rsidRPr="00F039CC">
        <w:rPr>
          <w:rStyle w:val="Emphasis"/>
          <w:highlight w:val="yellow"/>
        </w:rPr>
        <w:t>only</w:t>
      </w:r>
      <w:r w:rsidRPr="00F039CC">
        <w:rPr>
          <w:rStyle w:val="StyleUnderline"/>
          <w:highlight w:val="yellow"/>
        </w:rPr>
        <w:t xml:space="preserve"> negotiable </w:t>
      </w:r>
      <w:r w:rsidRPr="00F039CC">
        <w:rPr>
          <w:rStyle w:val="Emphasis"/>
          <w:highlight w:val="yellow"/>
        </w:rPr>
        <w:t>when</w:t>
      </w:r>
      <w:r w:rsidRPr="00EE1266">
        <w:rPr>
          <w:rStyle w:val="Emphasis"/>
        </w:rPr>
        <w:t xml:space="preserve"> the </w:t>
      </w:r>
      <w:r w:rsidRPr="00F039CC">
        <w:rPr>
          <w:rStyle w:val="Emphasis"/>
          <w:highlight w:val="yellow"/>
        </w:rPr>
        <w:t>agency decides it is</w:t>
      </w:r>
      <w:r w:rsidRPr="00EE1266">
        <w:rPr>
          <w:rStyle w:val="Emphasis"/>
        </w:rPr>
        <w:t xml:space="preserve"> negotiable</w:t>
      </w:r>
      <w:r w:rsidRPr="00F039CC">
        <w:rPr>
          <w:sz w:val="16"/>
        </w:rPr>
        <w:t>. Of course, even though a union likely cannot negotiate over the decision to replace duties or federal workers with a robo-bureaucrat, the negotiable effects of the decision may be within the duty to bargain.47</w:t>
      </w:r>
    </w:p>
    <w:p w14:paraId="16E00621" w14:textId="77777777" w:rsidR="00771498" w:rsidRPr="00F039CC" w:rsidRDefault="00771498" w:rsidP="00771498">
      <w:pPr>
        <w:rPr>
          <w:sz w:val="16"/>
        </w:rPr>
      </w:pPr>
      <w:r w:rsidRPr="00F039CC">
        <w:rPr>
          <w:sz w:val="16"/>
        </w:rPr>
        <w:t xml:space="preserve">Several government </w:t>
      </w:r>
      <w:r w:rsidRPr="00F039CC">
        <w:rPr>
          <w:rStyle w:val="StyleUnderline"/>
          <w:highlight w:val="yellow"/>
        </w:rPr>
        <w:t>agencies</w:t>
      </w:r>
      <w:r w:rsidRPr="00EE1266">
        <w:rPr>
          <w:rStyle w:val="StyleUnderline"/>
        </w:rPr>
        <w:t xml:space="preserve"> at the state level have </w:t>
      </w:r>
      <w:r w:rsidRPr="00F039CC">
        <w:rPr>
          <w:rStyle w:val="Emphasis"/>
          <w:highlight w:val="yellow"/>
        </w:rPr>
        <w:t>already begun</w:t>
      </w:r>
      <w:r w:rsidRPr="00F039CC">
        <w:rPr>
          <w:rStyle w:val="StyleUnderline"/>
          <w:highlight w:val="yellow"/>
        </w:rPr>
        <w:t xml:space="preserve"> replacing</w:t>
      </w:r>
      <w:r w:rsidRPr="00EE1266">
        <w:rPr>
          <w:rStyle w:val="StyleUnderline"/>
        </w:rPr>
        <w:t xml:space="preserve"> important </w:t>
      </w:r>
      <w:r w:rsidRPr="00EE1266">
        <w:rPr>
          <w:rStyle w:val="Emphasis"/>
        </w:rPr>
        <w:t xml:space="preserve">state worker </w:t>
      </w:r>
      <w:r w:rsidRPr="00F039CC">
        <w:rPr>
          <w:rStyle w:val="Emphasis"/>
          <w:highlight w:val="yellow"/>
        </w:rPr>
        <w:t>decisions</w:t>
      </w:r>
      <w:r w:rsidRPr="00F039CC">
        <w:rPr>
          <w:rStyle w:val="StyleUnderline"/>
          <w:highlight w:val="yellow"/>
        </w:rPr>
        <w:t xml:space="preserve"> with</w:t>
      </w:r>
      <w:r w:rsidRPr="00EE1266">
        <w:rPr>
          <w:rStyle w:val="StyleUnderline"/>
        </w:rPr>
        <w:t xml:space="preserve"> those of </w:t>
      </w:r>
      <w:r w:rsidRPr="00F039CC">
        <w:rPr>
          <w:rStyle w:val="Emphasis"/>
          <w:highlight w:val="yellow"/>
        </w:rPr>
        <w:t>machines</w:t>
      </w:r>
      <w:r w:rsidRPr="00F039CC">
        <w:rPr>
          <w:sz w:val="16"/>
        </w:rPr>
        <w:t xml:space="preserve">. For example, in 2013, the Michigan Unemployment Insurance Agency implemented </w:t>
      </w:r>
      <w:r w:rsidRPr="00F039CC">
        <w:rPr>
          <w:rStyle w:val="Emphasis"/>
          <w:highlight w:val="yellow"/>
        </w:rPr>
        <w:t>MiDAS</w:t>
      </w:r>
      <w:r w:rsidRPr="00F039CC">
        <w:rPr>
          <w:sz w:val="16"/>
        </w:rPr>
        <w:t xml:space="preserve">, an algorithmic decision-making system used to detect unemployment insurance fraud.48 By implementing this system, Michigan sought to save the state money and replace around 400 state workers. 49 MiDAS ended up falsely accusing over 34,000 unemployed people of fraud.50 </w:t>
      </w:r>
      <w:r w:rsidRPr="00F039CC">
        <w:rPr>
          <w:rStyle w:val="StyleUnderline"/>
          <w:highlight w:val="yellow"/>
        </w:rPr>
        <w:t>Across</w:t>
      </w:r>
      <w:r w:rsidRPr="00F039CC">
        <w:rPr>
          <w:rStyle w:val="StyleUnderline"/>
        </w:rPr>
        <w:t xml:space="preserve"> other </w:t>
      </w:r>
      <w:r w:rsidRPr="00F039CC">
        <w:rPr>
          <w:rStyle w:val="Emphasis"/>
          <w:highlight w:val="yellow"/>
        </w:rPr>
        <w:t>state and local</w:t>
      </w:r>
      <w:r w:rsidRPr="00F039CC">
        <w:rPr>
          <w:sz w:val="16"/>
        </w:rPr>
        <w:t xml:space="preserve"> </w:t>
      </w:r>
      <w:r w:rsidRPr="00F039CC">
        <w:rPr>
          <w:rStyle w:val="StyleUnderline"/>
          <w:highlight w:val="yellow"/>
        </w:rPr>
        <w:t>agencies</w:t>
      </w:r>
      <w:r w:rsidRPr="00F039CC">
        <w:rPr>
          <w:sz w:val="16"/>
        </w:rPr>
        <w:t>, algorithmic governance is replacing human decision making in areas such as social services and criminal justice. 5 1</w:t>
      </w:r>
    </w:p>
    <w:p w14:paraId="2B57E466" w14:textId="77777777" w:rsidR="00771498" w:rsidRPr="00A328B4" w:rsidRDefault="00771498" w:rsidP="00771498"/>
    <w:p w14:paraId="65E1F0AC" w14:textId="77777777" w:rsidR="00771498" w:rsidRPr="00A328B4" w:rsidRDefault="00771498" w:rsidP="00771498"/>
    <w:p w14:paraId="27DAEB99" w14:textId="77777777" w:rsidR="00771498" w:rsidRDefault="00771498" w:rsidP="00771498">
      <w:pPr>
        <w:pStyle w:val="Heading4"/>
      </w:pPr>
      <w:r>
        <w:t xml:space="preserve">The link is </w:t>
      </w:r>
      <w:r>
        <w:rPr>
          <w:u w:val="single"/>
        </w:rPr>
        <w:t>thumped</w:t>
      </w:r>
      <w:r>
        <w:t xml:space="preserve"> and </w:t>
      </w:r>
      <w:r>
        <w:rPr>
          <w:u w:val="single"/>
        </w:rPr>
        <w:t>only the link turn</w:t>
      </w:r>
      <w:r>
        <w:t xml:space="preserve"> is true.</w:t>
      </w:r>
    </w:p>
    <w:p w14:paraId="148D22C1" w14:textId="77777777" w:rsidR="00771498" w:rsidRPr="00D13809" w:rsidRDefault="00771498" w:rsidP="00771498">
      <w:r>
        <w:t xml:space="preserve">Adam M. </w:t>
      </w:r>
      <w:r w:rsidRPr="00D13809">
        <w:rPr>
          <w:rStyle w:val="Style13ptBold"/>
        </w:rPr>
        <w:t>Parker 22</w:t>
      </w:r>
      <w:r>
        <w:t>, PhD Candidate, Dept. of Political Science, Columbia University, August 29, 2022, “</w:t>
      </w:r>
      <w:r w:rsidRPr="00D13809">
        <w:t>Adapt or Resist? Unions and the Political Economy of Automation</w:t>
      </w:r>
      <w:r>
        <w:t xml:space="preserve">,” </w:t>
      </w:r>
      <w:r w:rsidRPr="00D13809">
        <w:t>https://gsipe-workshop.github.io/files/AMParker__Unions_and_the_Political_Economy_of_Automation_220829.pdf</w:t>
      </w:r>
      <w:r>
        <w:t>. [italics in original]</w:t>
      </w:r>
    </w:p>
    <w:p w14:paraId="057AF53F" w14:textId="77777777" w:rsidR="00771498" w:rsidRPr="00D13809" w:rsidRDefault="00771498" w:rsidP="00771498">
      <w:pPr>
        <w:rPr>
          <w:sz w:val="16"/>
        </w:rPr>
      </w:pPr>
      <w:r w:rsidRPr="00D13809">
        <w:rPr>
          <w:sz w:val="16"/>
        </w:rPr>
        <w:t xml:space="preserve">For many, their union was the principal focus of these efforts. </w:t>
      </w:r>
      <w:r w:rsidRPr="00D13809">
        <w:rPr>
          <w:rStyle w:val="StyleUnderline"/>
        </w:rPr>
        <w:t xml:space="preserve">Contrary to prevailing narratives, these </w:t>
      </w:r>
      <w:r w:rsidRPr="00D13809">
        <w:rPr>
          <w:rStyle w:val="StyleUnderline"/>
          <w:highlight w:val="yellow"/>
        </w:rPr>
        <w:t>unions</w:t>
      </w:r>
      <w:r w:rsidRPr="00D13809">
        <w:rPr>
          <w:rStyle w:val="StyleUnderline"/>
        </w:rPr>
        <w:t xml:space="preserve"> were </w:t>
      </w:r>
      <w:r w:rsidRPr="00D13809">
        <w:rPr>
          <w:rStyle w:val="Emphasis"/>
          <w:highlight w:val="yellow"/>
        </w:rPr>
        <w:t>neither helpless</w:t>
      </w:r>
      <w:r w:rsidRPr="00D13809">
        <w:rPr>
          <w:rStyle w:val="StyleUnderline"/>
          <w:highlight w:val="yellow"/>
        </w:rPr>
        <w:t xml:space="preserve"> nor</w:t>
      </w:r>
      <w:r w:rsidRPr="00D13809">
        <w:rPr>
          <w:rStyle w:val="StyleUnderline"/>
        </w:rPr>
        <w:t xml:space="preserve"> </w:t>
      </w:r>
      <w:r w:rsidRPr="00D13809">
        <w:rPr>
          <w:rStyle w:val="Emphasis"/>
        </w:rPr>
        <w:t xml:space="preserve">reflexively </w:t>
      </w:r>
      <w:r w:rsidRPr="00D13809">
        <w:rPr>
          <w:rStyle w:val="Emphasis"/>
          <w:highlight w:val="yellow"/>
        </w:rPr>
        <w:t>anti-tech</w:t>
      </w:r>
      <w:r w:rsidRPr="00D13809">
        <w:rPr>
          <w:rStyle w:val="StyleUnderline"/>
        </w:rPr>
        <w:t xml:space="preserve">nology. Their </w:t>
      </w:r>
      <w:r w:rsidRPr="00D13809">
        <w:rPr>
          <w:rStyle w:val="StyleUnderline"/>
          <w:highlight w:val="yellow"/>
        </w:rPr>
        <w:t>responses</w:t>
      </w:r>
      <w:r w:rsidRPr="00D13809">
        <w:rPr>
          <w:rStyle w:val="StyleUnderline"/>
        </w:rPr>
        <w:t xml:space="preserve"> were instead </w:t>
      </w:r>
      <w:r w:rsidRPr="00D13809">
        <w:rPr>
          <w:rStyle w:val="StyleUnderline"/>
          <w:highlight w:val="yellow"/>
        </w:rPr>
        <w:t>shaped by</w:t>
      </w:r>
      <w:r w:rsidRPr="00D13809">
        <w:rPr>
          <w:rStyle w:val="StyleUnderline"/>
        </w:rPr>
        <w:t xml:space="preserve"> the </w:t>
      </w:r>
      <w:r w:rsidRPr="00D13809">
        <w:rPr>
          <w:rStyle w:val="Emphasis"/>
        </w:rPr>
        <w:t xml:space="preserve">occupational </w:t>
      </w:r>
      <w:r w:rsidRPr="00D13809">
        <w:rPr>
          <w:rStyle w:val="Emphasis"/>
          <w:highlight w:val="yellow"/>
        </w:rPr>
        <w:t>diversity</w:t>
      </w:r>
      <w:r w:rsidRPr="00D13809">
        <w:rPr>
          <w:rStyle w:val="StyleUnderline"/>
        </w:rPr>
        <w:t xml:space="preserve"> they represented at the </w:t>
      </w:r>
      <w:r w:rsidRPr="00D13809">
        <w:rPr>
          <w:rStyle w:val="Emphasis"/>
        </w:rPr>
        <w:t>bargaining</w:t>
      </w:r>
      <w:r w:rsidRPr="00D13809">
        <w:rPr>
          <w:rStyle w:val="StyleUnderline"/>
        </w:rPr>
        <w:t xml:space="preserve"> table</w:t>
      </w:r>
      <w:r w:rsidRPr="00D13809">
        <w:rPr>
          <w:sz w:val="16"/>
        </w:rPr>
        <w:t xml:space="preserve">. More occupationally diverse unions, such as the </w:t>
      </w:r>
      <w:r w:rsidRPr="00D13809">
        <w:rPr>
          <w:rStyle w:val="Emphasis"/>
          <w:highlight w:val="yellow"/>
        </w:rPr>
        <w:t>AFL-CIO</w:t>
      </w:r>
      <w:r w:rsidRPr="00D13809">
        <w:rPr>
          <w:rStyle w:val="StyleUnderline"/>
          <w:highlight w:val="yellow"/>
        </w:rPr>
        <w:t xml:space="preserve"> and its</w:t>
      </w:r>
      <w:r w:rsidRPr="00D13809">
        <w:rPr>
          <w:rStyle w:val="StyleUnderline"/>
        </w:rPr>
        <w:t xml:space="preserve"> industrial </w:t>
      </w:r>
      <w:r w:rsidRPr="00D13809">
        <w:rPr>
          <w:rStyle w:val="StyleUnderline"/>
          <w:highlight w:val="yellow"/>
        </w:rPr>
        <w:t>unions</w:t>
      </w:r>
      <w:r w:rsidRPr="00D13809">
        <w:rPr>
          <w:rStyle w:val="StyleUnderline"/>
        </w:rPr>
        <w:t xml:space="preserve">, sought </w:t>
      </w:r>
      <w:r w:rsidRPr="00D13809">
        <w:rPr>
          <w:rStyle w:val="Emphasis"/>
          <w:highlight w:val="yellow"/>
        </w:rPr>
        <w:t>not to prevent</w:t>
      </w:r>
      <w:r w:rsidRPr="00D13809">
        <w:rPr>
          <w:rStyle w:val="StyleUnderline"/>
          <w:highlight w:val="yellow"/>
        </w:rPr>
        <w:t xml:space="preserve"> automation</w:t>
      </w:r>
      <w:r w:rsidRPr="00D13809">
        <w:rPr>
          <w:rStyle w:val="StyleUnderline"/>
        </w:rPr>
        <w:t xml:space="preserve"> but </w:t>
      </w:r>
      <w:r w:rsidRPr="00D13809">
        <w:rPr>
          <w:rStyle w:val="StyleUnderline"/>
          <w:highlight w:val="yellow"/>
        </w:rPr>
        <w:t>merely</w:t>
      </w:r>
      <w:r w:rsidRPr="00D13809">
        <w:rPr>
          <w:rStyle w:val="StyleUnderline"/>
        </w:rPr>
        <w:t xml:space="preserve"> to </w:t>
      </w:r>
      <w:r w:rsidRPr="00D13809">
        <w:rPr>
          <w:rStyle w:val="Emphasis"/>
          <w:highlight w:val="yellow"/>
        </w:rPr>
        <w:t>soften</w:t>
      </w:r>
      <w:r w:rsidRPr="00D13809">
        <w:rPr>
          <w:rStyle w:val="StyleUnderline"/>
        </w:rPr>
        <w:t xml:space="preserve"> its effects</w:t>
      </w:r>
      <w:r w:rsidRPr="00D13809">
        <w:rPr>
          <w:sz w:val="16"/>
        </w:rPr>
        <w:t xml:space="preserve">. On the other hand, occupationally homogeneous craft-style unions like the </w:t>
      </w:r>
      <w:r w:rsidRPr="00D13809">
        <w:rPr>
          <w:rStyle w:val="Emphasis"/>
          <w:highlight w:val="yellow"/>
        </w:rPr>
        <w:t>ITU</w:t>
      </w:r>
      <w:r w:rsidRPr="00D13809">
        <w:rPr>
          <w:sz w:val="16"/>
        </w:rPr>
        <w:t xml:space="preserve"> </w:t>
      </w:r>
      <w:r w:rsidRPr="00D13809">
        <w:rPr>
          <w:rStyle w:val="StyleUnderline"/>
        </w:rPr>
        <w:t xml:space="preserve">were </w:t>
      </w:r>
      <w:r w:rsidRPr="00D13809">
        <w:rPr>
          <w:rStyle w:val="StyleUnderline"/>
          <w:highlight w:val="yellow"/>
        </w:rPr>
        <w:t xml:space="preserve">more </w:t>
      </w:r>
      <w:r w:rsidRPr="00D13809">
        <w:rPr>
          <w:rStyle w:val="Emphasis"/>
          <w:highlight w:val="yellow"/>
        </w:rPr>
        <w:t>militant</w:t>
      </w:r>
      <w:r w:rsidRPr="00D13809">
        <w:rPr>
          <w:sz w:val="16"/>
        </w:rPr>
        <w:t xml:space="preserve"> in response to technologies that threatened their jobs. These findings demonstrate that polities have real agency in responding to automation, a fact which should be remembered.</w:t>
      </w:r>
    </w:p>
    <w:p w14:paraId="591F2F07" w14:textId="77777777" w:rsidR="00771498" w:rsidRPr="00D13809" w:rsidRDefault="00771498" w:rsidP="00771498">
      <w:pPr>
        <w:rPr>
          <w:sz w:val="16"/>
        </w:rPr>
      </w:pPr>
      <w:r w:rsidRPr="00D13809">
        <w:rPr>
          <w:sz w:val="16"/>
        </w:rPr>
        <w:t xml:space="preserve">While this paper focuses on automation in a historical perspective, its findings are applicable today. Automation is an increasingly salient political concern, and unions remain important to its politics. As U.S. truckers face the threat of self-driving vehicles, their craft-style union organization points to the possibility of opposition. This resistance might take a more local or less strike-centered form given the comparative weakness of modern U.S. unions, but this theory suggests that </w:t>
      </w:r>
      <w:r w:rsidRPr="00D13809">
        <w:rPr>
          <w:rStyle w:val="StyleUnderline"/>
        </w:rPr>
        <w:t xml:space="preserve">some </w:t>
      </w:r>
      <w:r w:rsidRPr="00D13809">
        <w:rPr>
          <w:rStyle w:val="StyleUnderline"/>
          <w:highlight w:val="yellow"/>
        </w:rPr>
        <w:t>unions</w:t>
      </w:r>
      <w:r w:rsidRPr="00D13809">
        <w:rPr>
          <w:rStyle w:val="StyleUnderline"/>
        </w:rPr>
        <w:t xml:space="preserve"> will </w:t>
      </w:r>
      <w:r w:rsidRPr="00D13809">
        <w:rPr>
          <w:rStyle w:val="Emphasis"/>
          <w:highlight w:val="yellow"/>
        </w:rPr>
        <w:t>nevertheless</w:t>
      </w:r>
      <w:r w:rsidRPr="00D13809">
        <w:rPr>
          <w:rStyle w:val="StyleUnderline"/>
        </w:rPr>
        <w:t xml:space="preserve"> want to </w:t>
      </w:r>
      <w:r w:rsidRPr="00D13809">
        <w:rPr>
          <w:rStyle w:val="Emphasis"/>
        </w:rPr>
        <w:t xml:space="preserve">engage in </w:t>
      </w:r>
      <w:r w:rsidRPr="00D13809">
        <w:rPr>
          <w:rStyle w:val="Emphasis"/>
          <w:highlight w:val="yellow"/>
        </w:rPr>
        <w:t>opposition</w:t>
      </w:r>
      <w:r w:rsidRPr="00D13809">
        <w:rPr>
          <w:sz w:val="16"/>
        </w:rPr>
        <w:t xml:space="preserve">. Also, with efforts to unionize firms like Amazon and Apple gaining momentum, the way these unions organize across warehouse, retail, and office workers will play a large role in determining their responses to automation. </w:t>
      </w:r>
      <w:r w:rsidRPr="003A7259">
        <w:rPr>
          <w:rStyle w:val="StyleUnderline"/>
          <w:highlight w:val="yellow"/>
        </w:rPr>
        <w:t xml:space="preserve">A more </w:t>
      </w:r>
      <w:r w:rsidRPr="003A7259">
        <w:rPr>
          <w:rStyle w:val="Emphasis"/>
          <w:highlight w:val="yellow"/>
        </w:rPr>
        <w:t>inclusive</w:t>
      </w:r>
      <w:r w:rsidRPr="003A7259">
        <w:rPr>
          <w:rStyle w:val="Emphasis"/>
        </w:rPr>
        <w:t xml:space="preserve"> bargaining </w:t>
      </w:r>
      <w:r w:rsidRPr="003A7259">
        <w:rPr>
          <w:rStyle w:val="Emphasis"/>
          <w:highlight w:val="yellow"/>
        </w:rPr>
        <w:t>structure</w:t>
      </w:r>
      <w:r w:rsidRPr="003A7259">
        <w:rPr>
          <w:rStyle w:val="StyleUnderline"/>
        </w:rPr>
        <w:t xml:space="preserve">, such as the CWU has, might </w:t>
      </w:r>
      <w:r w:rsidRPr="003A7259">
        <w:rPr>
          <w:rStyle w:val="StyleUnderline"/>
          <w:highlight w:val="yellow"/>
        </w:rPr>
        <w:t>restrain</w:t>
      </w:r>
      <w:r w:rsidRPr="003A7259">
        <w:rPr>
          <w:rStyle w:val="StyleUnderline"/>
        </w:rPr>
        <w:t xml:space="preserve"> these new </w:t>
      </w:r>
      <w:r w:rsidRPr="003A7259">
        <w:rPr>
          <w:rStyle w:val="StyleUnderline"/>
          <w:highlight w:val="yellow"/>
        </w:rPr>
        <w:t xml:space="preserve">unions’ </w:t>
      </w:r>
      <w:r w:rsidRPr="003A7259">
        <w:rPr>
          <w:rStyle w:val="Emphasis"/>
          <w:highlight w:val="yellow"/>
        </w:rPr>
        <w:t>resistance</w:t>
      </w:r>
      <w:r w:rsidRPr="00D13809">
        <w:rPr>
          <w:sz w:val="16"/>
        </w:rPr>
        <w:t>.</w:t>
      </w:r>
    </w:p>
    <w:p w14:paraId="1C5C01C7" w14:textId="77777777" w:rsidR="00771498" w:rsidRPr="00725D76" w:rsidRDefault="00771498" w:rsidP="00771498">
      <w:pPr>
        <w:pStyle w:val="Heading4"/>
        <w:rPr>
          <w:rFonts w:cs="Times New Roman"/>
        </w:rPr>
      </w:pPr>
      <w:r>
        <w:rPr>
          <w:rFonts w:cs="Times New Roman"/>
        </w:rPr>
        <w:t xml:space="preserve">Unions </w:t>
      </w:r>
      <w:r>
        <w:rPr>
          <w:rFonts w:cs="Times New Roman"/>
          <w:u w:val="single"/>
        </w:rPr>
        <w:t>thread the needle</w:t>
      </w:r>
      <w:r>
        <w:rPr>
          <w:rFonts w:cs="Times New Roman"/>
        </w:rPr>
        <w:t>.</w:t>
      </w:r>
    </w:p>
    <w:p w14:paraId="10BCE7CB" w14:textId="77777777" w:rsidR="00771498" w:rsidRPr="00725D76" w:rsidRDefault="00771498" w:rsidP="00771498">
      <w:r w:rsidRPr="00725D76">
        <w:t xml:space="preserve">Sara </w:t>
      </w:r>
      <w:r w:rsidRPr="00725D76">
        <w:rPr>
          <w:rStyle w:val="Style13ptBold"/>
        </w:rPr>
        <w:t>Hinkley 23</w:t>
      </w:r>
      <w:r w:rsidRPr="00725D76">
        <w:t>, policy research specialist at UC Berkeley Labor Center, January 2023, “Technology in the Public Sector and the Future of Government Work”, UC Berkeley Labor Center, https://laborcenter.berkeley.edu/technology-in-the-public-sector-and-the-future-of-government-work/</w:t>
      </w:r>
    </w:p>
    <w:p w14:paraId="3A150893" w14:textId="77777777" w:rsidR="00771498" w:rsidRPr="00725D76" w:rsidRDefault="00771498" w:rsidP="00771498">
      <w:pPr>
        <w:rPr>
          <w:sz w:val="16"/>
        </w:rPr>
      </w:pPr>
      <w:r w:rsidRPr="00725D76">
        <w:rPr>
          <w:sz w:val="16"/>
        </w:rPr>
        <w:t xml:space="preserve">In worksites with strong union contracts, workers may be entitled to negotiate the impacts of new technologies. </w:t>
      </w:r>
      <w:r w:rsidRPr="00725D76">
        <w:rPr>
          <w:rStyle w:val="Emphasis"/>
          <w:highlight w:val="yellow"/>
        </w:rPr>
        <w:t>C</w:t>
      </w:r>
      <w:r w:rsidRPr="00725D76">
        <w:rPr>
          <w:rStyle w:val="StyleUnderline"/>
        </w:rPr>
        <w:t xml:space="preserve">ollective </w:t>
      </w:r>
      <w:r w:rsidRPr="00725D76">
        <w:rPr>
          <w:rStyle w:val="Emphasis"/>
          <w:highlight w:val="yellow"/>
        </w:rPr>
        <w:t>b</w:t>
      </w:r>
      <w:r w:rsidRPr="00725D76">
        <w:rPr>
          <w:rStyle w:val="StyleUnderline"/>
        </w:rPr>
        <w:t xml:space="preserve">argaining </w:t>
      </w:r>
      <w:r w:rsidRPr="00725D76">
        <w:rPr>
          <w:rStyle w:val="Emphasis"/>
          <w:highlight w:val="yellow"/>
        </w:rPr>
        <w:t>a</w:t>
      </w:r>
      <w:r w:rsidRPr="00725D76">
        <w:rPr>
          <w:rStyle w:val="StyleUnderline"/>
        </w:rPr>
        <w:t xml:space="preserve">greements typically </w:t>
      </w:r>
      <w:r w:rsidRPr="00725D76">
        <w:rPr>
          <w:rStyle w:val="StyleUnderline"/>
          <w:highlight w:val="yellow"/>
        </w:rPr>
        <w:t>require</w:t>
      </w:r>
      <w:r w:rsidRPr="00725D76">
        <w:rPr>
          <w:rStyle w:val="StyleUnderline"/>
        </w:rPr>
        <w:t xml:space="preserve"> that </w:t>
      </w:r>
      <w:r w:rsidRPr="00725D76">
        <w:rPr>
          <w:rStyle w:val="StyleUnderline"/>
          <w:highlight w:val="yellow"/>
        </w:rPr>
        <w:t>employers</w:t>
      </w:r>
      <w:r w:rsidRPr="00725D76">
        <w:rPr>
          <w:rStyle w:val="StyleUnderline"/>
        </w:rPr>
        <w:t xml:space="preserve"> must “</w:t>
      </w:r>
      <w:r w:rsidRPr="00725D76">
        <w:rPr>
          <w:rStyle w:val="StyleUnderline"/>
          <w:highlight w:val="yellow"/>
        </w:rPr>
        <w:t>meet</w:t>
      </w:r>
      <w:r w:rsidRPr="00725D76">
        <w:rPr>
          <w:rStyle w:val="StyleUnderline"/>
        </w:rPr>
        <w:t xml:space="preserve"> and confer</w:t>
      </w:r>
      <w:r w:rsidRPr="00725D76">
        <w:rPr>
          <w:sz w:val="16"/>
        </w:rPr>
        <w:t xml:space="preserve">” (i.e., </w:t>
      </w:r>
      <w:r w:rsidRPr="00725D76">
        <w:rPr>
          <w:rStyle w:val="Emphasis"/>
          <w:highlight w:val="yellow"/>
        </w:rPr>
        <w:t>negotiate</w:t>
      </w:r>
      <w:r w:rsidRPr="00725D76">
        <w:rPr>
          <w:sz w:val="16"/>
        </w:rPr>
        <w:t xml:space="preserve"> within the terms of a contract) with workers over the impacts of new technologies: </w:t>
      </w:r>
      <w:r w:rsidRPr="00725D76">
        <w:rPr>
          <w:rStyle w:val="StyleUnderline"/>
          <w:highlight w:val="yellow"/>
        </w:rPr>
        <w:t>how</w:t>
      </w:r>
      <w:r w:rsidRPr="00725D76">
        <w:rPr>
          <w:rStyle w:val="StyleUnderline"/>
        </w:rPr>
        <w:t xml:space="preserve"> they are </w:t>
      </w:r>
      <w:r w:rsidRPr="00725D76">
        <w:rPr>
          <w:rStyle w:val="Emphasis"/>
          <w:highlight w:val="yellow"/>
        </w:rPr>
        <w:t>phased in</w:t>
      </w:r>
      <w:r w:rsidRPr="00725D76">
        <w:rPr>
          <w:rStyle w:val="StyleUnderline"/>
        </w:rPr>
        <w:t xml:space="preserve">, how they are used to </w:t>
      </w:r>
      <w:r w:rsidRPr="00725D76">
        <w:rPr>
          <w:rStyle w:val="StyleUnderline"/>
          <w:highlight w:val="yellow"/>
        </w:rPr>
        <w:t>evaluate</w:t>
      </w:r>
      <w:r w:rsidRPr="00725D76">
        <w:rPr>
          <w:rStyle w:val="StyleUnderline"/>
        </w:rPr>
        <w:t xml:space="preserve"> workers, what happens to tasks or jobs that are </w:t>
      </w:r>
      <w:r w:rsidRPr="00725D76">
        <w:rPr>
          <w:rStyle w:val="Emphasis"/>
        </w:rPr>
        <w:t>replaced by tech</w:t>
      </w:r>
      <w:r w:rsidRPr="00725D76">
        <w:rPr>
          <w:rStyle w:val="StyleUnderline"/>
        </w:rPr>
        <w:t>nology</w:t>
      </w:r>
      <w:r w:rsidRPr="00725D76">
        <w:rPr>
          <w:sz w:val="16"/>
        </w:rPr>
        <w:t xml:space="preserve">. A contract could </w:t>
      </w:r>
      <w:r w:rsidRPr="00725D76">
        <w:rPr>
          <w:rStyle w:val="StyleUnderline"/>
          <w:highlight w:val="yellow"/>
        </w:rPr>
        <w:t>require</w:t>
      </w:r>
      <w:r w:rsidRPr="00725D76">
        <w:rPr>
          <w:rStyle w:val="StyleUnderline"/>
        </w:rPr>
        <w:t xml:space="preserve"> that new </w:t>
      </w:r>
      <w:r w:rsidRPr="00725D76">
        <w:rPr>
          <w:rStyle w:val="Emphasis"/>
          <w:highlight w:val="yellow"/>
        </w:rPr>
        <w:t>tech</w:t>
      </w:r>
      <w:r w:rsidRPr="00725D76">
        <w:rPr>
          <w:rStyle w:val="StyleUnderline"/>
        </w:rPr>
        <w:t xml:space="preserve">nologies </w:t>
      </w:r>
      <w:r w:rsidRPr="00725D76">
        <w:rPr>
          <w:rStyle w:val="Emphasis"/>
          <w:highlight w:val="yellow"/>
        </w:rPr>
        <w:t>not displace</w:t>
      </w:r>
      <w:r w:rsidRPr="00725D76">
        <w:rPr>
          <w:rStyle w:val="StyleUnderline"/>
          <w:highlight w:val="yellow"/>
        </w:rPr>
        <w:t xml:space="preserve"> workers</w:t>
      </w:r>
      <w:r w:rsidRPr="00725D76">
        <w:rPr>
          <w:rStyle w:val="StyleUnderline"/>
        </w:rPr>
        <w:t>, or that the impacts be bargained</w:t>
      </w:r>
      <w:r w:rsidRPr="00725D76">
        <w:rPr>
          <w:sz w:val="16"/>
        </w:rPr>
        <w:t xml:space="preserve">. This will depend on the state’s specific labor laws and the terms of collective bargaining agreements.208 </w:t>
      </w:r>
      <w:r w:rsidRPr="00725D76">
        <w:rPr>
          <w:rStyle w:val="StyleUnderline"/>
          <w:highlight w:val="yellow"/>
        </w:rPr>
        <w:t xml:space="preserve">Strengthening </w:t>
      </w:r>
      <w:r w:rsidRPr="00725D76">
        <w:rPr>
          <w:rStyle w:val="Emphasis"/>
          <w:highlight w:val="yellow"/>
        </w:rPr>
        <w:t>public sector unions</w:t>
      </w:r>
      <w:r w:rsidRPr="00725D76">
        <w:rPr>
          <w:sz w:val="16"/>
        </w:rPr>
        <w:t xml:space="preserve">, which serves multiple purposes including reducing racial and gender wage gaps,209 could also serve to </w:t>
      </w:r>
      <w:r w:rsidRPr="00725D76">
        <w:rPr>
          <w:rStyle w:val="StyleUnderline"/>
          <w:highlight w:val="yellow"/>
        </w:rPr>
        <w:t>maximize</w:t>
      </w:r>
      <w:r w:rsidRPr="00725D76">
        <w:rPr>
          <w:rStyle w:val="StyleUnderline"/>
        </w:rPr>
        <w:t xml:space="preserve"> the </w:t>
      </w:r>
      <w:r w:rsidRPr="00725D76">
        <w:rPr>
          <w:rStyle w:val="StyleUnderline"/>
          <w:highlight w:val="yellow"/>
        </w:rPr>
        <w:t>benefits of</w:t>
      </w:r>
      <w:r w:rsidRPr="00725D76">
        <w:rPr>
          <w:rStyle w:val="StyleUnderline"/>
        </w:rPr>
        <w:t xml:space="preserve"> </w:t>
      </w:r>
      <w:r w:rsidRPr="00725D76">
        <w:rPr>
          <w:rStyle w:val="Emphasis"/>
        </w:rPr>
        <w:t>public sector</w:t>
      </w:r>
      <w:r w:rsidRPr="00725D76">
        <w:rPr>
          <w:rStyle w:val="StyleUnderline"/>
        </w:rPr>
        <w:t xml:space="preserve"> </w:t>
      </w:r>
      <w:r w:rsidRPr="00725D76">
        <w:rPr>
          <w:rStyle w:val="Emphasis"/>
          <w:highlight w:val="yellow"/>
        </w:rPr>
        <w:t>tech</w:t>
      </w:r>
      <w:r w:rsidRPr="00725D76">
        <w:rPr>
          <w:rStyle w:val="StyleUnderline"/>
        </w:rPr>
        <w:t xml:space="preserve">nology </w:t>
      </w:r>
      <w:r w:rsidRPr="00725D76">
        <w:rPr>
          <w:rStyle w:val="StyleUnderline"/>
          <w:highlight w:val="yellow"/>
        </w:rPr>
        <w:t>use</w:t>
      </w:r>
      <w:r w:rsidRPr="00725D76">
        <w:rPr>
          <w:sz w:val="16"/>
        </w:rPr>
        <w:t xml:space="preserve">. Without such rights, </w:t>
      </w:r>
      <w:r w:rsidRPr="00725D76">
        <w:rPr>
          <w:rStyle w:val="StyleUnderline"/>
          <w:highlight w:val="yellow"/>
        </w:rPr>
        <w:t>workers</w:t>
      </w:r>
      <w:r w:rsidRPr="00725D76">
        <w:rPr>
          <w:rStyle w:val="StyleUnderline"/>
        </w:rPr>
        <w:t xml:space="preserve"> may </w:t>
      </w:r>
      <w:r w:rsidRPr="00725D76">
        <w:rPr>
          <w:rStyle w:val="StyleUnderline"/>
          <w:highlight w:val="yellow"/>
        </w:rPr>
        <w:t>find</w:t>
      </w:r>
      <w:r w:rsidRPr="00725D76">
        <w:rPr>
          <w:rStyle w:val="StyleUnderline"/>
        </w:rPr>
        <w:t xml:space="preserve"> </w:t>
      </w:r>
      <w:r w:rsidRPr="00725D76">
        <w:rPr>
          <w:rStyle w:val="Emphasis"/>
        </w:rPr>
        <w:t xml:space="preserve">themselves </w:t>
      </w:r>
      <w:r w:rsidRPr="00725D76">
        <w:rPr>
          <w:rStyle w:val="Emphasis"/>
          <w:highlight w:val="yellow"/>
        </w:rPr>
        <w:t>struggling</w:t>
      </w:r>
      <w:r w:rsidRPr="00725D76">
        <w:rPr>
          <w:rStyle w:val="StyleUnderline"/>
          <w:highlight w:val="yellow"/>
        </w:rPr>
        <w:t xml:space="preserve"> to learn</w:t>
      </w:r>
      <w:r w:rsidRPr="00725D76">
        <w:rPr>
          <w:rStyle w:val="StyleUnderline"/>
        </w:rPr>
        <w:t xml:space="preserve"> </w:t>
      </w:r>
      <w:r w:rsidRPr="00725D76">
        <w:rPr>
          <w:rStyle w:val="Emphasis"/>
        </w:rPr>
        <w:t xml:space="preserve">new technical </w:t>
      </w:r>
      <w:r w:rsidRPr="00725D76">
        <w:rPr>
          <w:rStyle w:val="Emphasis"/>
          <w:highlight w:val="yellow"/>
        </w:rPr>
        <w:t>systems</w:t>
      </w:r>
      <w:r w:rsidRPr="00725D76">
        <w:rPr>
          <w:rStyle w:val="StyleUnderline"/>
        </w:rPr>
        <w:t xml:space="preserve"> </w:t>
      </w:r>
      <w:r w:rsidRPr="00725D76">
        <w:rPr>
          <w:rStyle w:val="StyleUnderline"/>
          <w:highlight w:val="yellow"/>
        </w:rPr>
        <w:t>while</w:t>
      </w:r>
      <w:r w:rsidRPr="00725D76">
        <w:rPr>
          <w:rStyle w:val="StyleUnderline"/>
        </w:rPr>
        <w:t xml:space="preserve"> their </w:t>
      </w:r>
      <w:r w:rsidRPr="00725D76">
        <w:rPr>
          <w:rStyle w:val="Emphasis"/>
        </w:rPr>
        <w:t>non-technical</w:t>
      </w:r>
      <w:r w:rsidRPr="00725D76">
        <w:rPr>
          <w:rStyle w:val="StyleUnderline"/>
        </w:rPr>
        <w:t xml:space="preserve"> </w:t>
      </w:r>
      <w:r w:rsidRPr="00725D76">
        <w:rPr>
          <w:rStyle w:val="StyleUnderline"/>
          <w:highlight w:val="yellow"/>
        </w:rPr>
        <w:t>expertise</w:t>
      </w:r>
      <w:r w:rsidRPr="00725D76">
        <w:rPr>
          <w:rStyle w:val="StyleUnderline"/>
        </w:rPr>
        <w:t xml:space="preserve"> is simultaneously </w:t>
      </w:r>
      <w:r w:rsidRPr="00725D76">
        <w:rPr>
          <w:rStyle w:val="Emphasis"/>
          <w:highlight w:val="yellow"/>
        </w:rPr>
        <w:t>devalued</w:t>
      </w:r>
      <w:r w:rsidRPr="00725D76">
        <w:rPr>
          <w:sz w:val="16"/>
        </w:rPr>
        <w:t xml:space="preserve">.210 Employment and </w:t>
      </w:r>
      <w:r w:rsidRPr="00725D76">
        <w:rPr>
          <w:rStyle w:val="StyleUnderline"/>
        </w:rPr>
        <w:t xml:space="preserve">labor </w:t>
      </w:r>
      <w:r w:rsidRPr="00725D76">
        <w:rPr>
          <w:rStyle w:val="StyleUnderline"/>
          <w:highlight w:val="yellow"/>
        </w:rPr>
        <w:t>laws</w:t>
      </w:r>
      <w:r w:rsidRPr="00725D76">
        <w:rPr>
          <w:rStyle w:val="StyleUnderline"/>
        </w:rPr>
        <w:t xml:space="preserve"> that </w:t>
      </w:r>
      <w:r w:rsidRPr="00725D76">
        <w:rPr>
          <w:rStyle w:val="StyleUnderline"/>
          <w:highlight w:val="yellow"/>
        </w:rPr>
        <w:t>protect</w:t>
      </w:r>
      <w:r w:rsidRPr="00725D76">
        <w:rPr>
          <w:rStyle w:val="StyleUnderline"/>
        </w:rPr>
        <w:t xml:space="preserve"> workers from </w:t>
      </w:r>
      <w:r w:rsidRPr="00725D76">
        <w:rPr>
          <w:rStyle w:val="Emphasis"/>
          <w:highlight w:val="yellow"/>
        </w:rPr>
        <w:t>exploitation</w:t>
      </w:r>
      <w:r w:rsidRPr="00725D76">
        <w:rPr>
          <w:rStyle w:val="StyleUnderline"/>
        </w:rPr>
        <w:t xml:space="preserve"> can </w:t>
      </w:r>
      <w:r w:rsidRPr="00725D76">
        <w:rPr>
          <w:rStyle w:val="StyleUnderline"/>
          <w:highlight w:val="yellow"/>
        </w:rPr>
        <w:t>increase</w:t>
      </w:r>
      <w:r w:rsidRPr="00725D76">
        <w:rPr>
          <w:rStyle w:val="StyleUnderline"/>
        </w:rPr>
        <w:t xml:space="preserve"> the </w:t>
      </w:r>
      <w:r w:rsidRPr="00725D76">
        <w:rPr>
          <w:rStyle w:val="StyleUnderline"/>
          <w:highlight w:val="yellow"/>
        </w:rPr>
        <w:t>likelihood</w:t>
      </w:r>
      <w:r w:rsidRPr="00725D76">
        <w:rPr>
          <w:rStyle w:val="StyleUnderline"/>
        </w:rPr>
        <w:t xml:space="preserve"> that </w:t>
      </w:r>
      <w:r w:rsidRPr="00725D76">
        <w:rPr>
          <w:rStyle w:val="StyleUnderline"/>
          <w:highlight w:val="yellow"/>
        </w:rPr>
        <w:t>employers</w:t>
      </w:r>
      <w:r w:rsidRPr="00725D76">
        <w:rPr>
          <w:rStyle w:val="StyleUnderline"/>
        </w:rPr>
        <w:t xml:space="preserve"> will </w:t>
      </w:r>
      <w:r w:rsidRPr="00725D76">
        <w:rPr>
          <w:rStyle w:val="StyleUnderline"/>
          <w:highlight w:val="yellow"/>
        </w:rPr>
        <w:t xml:space="preserve">invest in </w:t>
      </w:r>
      <w:r w:rsidRPr="00725D76">
        <w:rPr>
          <w:rStyle w:val="Emphasis"/>
          <w:highlight w:val="yellow"/>
        </w:rPr>
        <w:t>tech</w:t>
      </w:r>
      <w:r w:rsidRPr="00725D76">
        <w:rPr>
          <w:rStyle w:val="StyleUnderline"/>
        </w:rPr>
        <w:t xml:space="preserve">nologies </w:t>
      </w:r>
      <w:r w:rsidRPr="00725D76">
        <w:rPr>
          <w:rStyle w:val="StyleUnderline"/>
          <w:highlight w:val="yellow"/>
        </w:rPr>
        <w:t xml:space="preserve">that </w:t>
      </w:r>
      <w:r w:rsidRPr="00725D76">
        <w:rPr>
          <w:rStyle w:val="Emphasis"/>
          <w:highlight w:val="yellow"/>
        </w:rPr>
        <w:t>enhance productivity</w:t>
      </w:r>
      <w:r w:rsidRPr="00725D76">
        <w:rPr>
          <w:rStyle w:val="StyleUnderline"/>
          <w:highlight w:val="yellow"/>
        </w:rPr>
        <w:t xml:space="preserve"> instead of</w:t>
      </w:r>
      <w:r w:rsidRPr="00725D76">
        <w:rPr>
          <w:rStyle w:val="StyleUnderline"/>
        </w:rPr>
        <w:t xml:space="preserve"> facilitating the </w:t>
      </w:r>
      <w:r w:rsidRPr="00725D76">
        <w:rPr>
          <w:rStyle w:val="Emphasis"/>
          <w:highlight w:val="yellow"/>
        </w:rPr>
        <w:t>suppression of</w:t>
      </w:r>
      <w:r w:rsidRPr="00725D76">
        <w:rPr>
          <w:rStyle w:val="Emphasis"/>
        </w:rPr>
        <w:t xml:space="preserve"> worker autonomy and </w:t>
      </w:r>
      <w:r w:rsidRPr="00725D76">
        <w:rPr>
          <w:rStyle w:val="Emphasis"/>
          <w:highlight w:val="yellow"/>
        </w:rPr>
        <w:t>skill</w:t>
      </w:r>
      <w:r w:rsidRPr="00725D76">
        <w:rPr>
          <w:sz w:val="16"/>
        </w:rPr>
        <w:t>.211</w:t>
      </w:r>
    </w:p>
    <w:p w14:paraId="53F6C139" w14:textId="77777777" w:rsidR="00771498" w:rsidRDefault="00771498" w:rsidP="00771498"/>
    <w:p w14:paraId="1803D46B" w14:textId="77777777" w:rsidR="00771498" w:rsidRPr="00ED5F99" w:rsidRDefault="00771498" w:rsidP="00771498"/>
    <w:p w14:paraId="2E1CC897" w14:textId="77777777" w:rsidR="00771498" w:rsidRPr="00FA5FF7" w:rsidRDefault="00771498" w:rsidP="00771498">
      <w:pPr>
        <w:pStyle w:val="Heading3"/>
      </w:pPr>
      <w:r>
        <w:t>Exec DA---2AC</w:t>
      </w:r>
    </w:p>
    <w:p w14:paraId="21480AB8" w14:textId="77777777" w:rsidR="00771498" w:rsidRDefault="00771498" w:rsidP="00771498">
      <w:pPr>
        <w:pStyle w:val="Heading4"/>
      </w:pPr>
      <w:r>
        <w:rPr>
          <w:u w:val="single"/>
        </w:rPr>
        <w:t>Uniqueness overwhelms</w:t>
      </w:r>
      <w:r>
        <w:t>.</w:t>
      </w:r>
    </w:p>
    <w:p w14:paraId="63D001B8" w14:textId="77777777" w:rsidR="00771498" w:rsidRPr="0017737A" w:rsidRDefault="00771498" w:rsidP="00771498">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3DDED79F" w14:textId="77777777" w:rsidR="00771498" w:rsidRDefault="00771498" w:rsidP="00771498">
      <w:pPr>
        <w:rPr>
          <w:rStyle w:val="StyleUnderline"/>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p>
    <w:p w14:paraId="2902B831" w14:textId="6EF99244" w:rsidR="00771498" w:rsidRDefault="00771498" w:rsidP="00771498">
      <w:pPr>
        <w:rPr>
          <w:rStyle w:val="StyleUnderline"/>
        </w:rPr>
      </w:pPr>
      <w:r>
        <w:rPr>
          <w:rStyle w:val="StyleUnderline"/>
        </w:rPr>
        <w:t>[marked]</w:t>
      </w:r>
    </w:p>
    <w:p w14:paraId="686109F0" w14:textId="77777777" w:rsidR="00771498" w:rsidRPr="0017737A" w:rsidRDefault="00771498" w:rsidP="00771498">
      <w:pPr>
        <w:rPr>
          <w:sz w:val="16"/>
        </w:rPr>
      </w:pPr>
      <w:r w:rsidRPr="00864EA2">
        <w:rPr>
          <w:rStyle w:val="StyleUnderline"/>
        </w:rPr>
        <w:t xml:space="preserve"> and federal law</w:t>
      </w:r>
      <w:r w:rsidRPr="0017737A">
        <w:rPr>
          <w:sz w:val="16"/>
        </w:rPr>
        <w:t>, some historians and legal scholars say.</w:t>
      </w:r>
    </w:p>
    <w:p w14:paraId="6DC729BB" w14:textId="77777777" w:rsidR="00771498" w:rsidRPr="0017737A" w:rsidRDefault="00771498" w:rsidP="00771498">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0C98DA35" w14:textId="77777777" w:rsidR="00771498" w:rsidRPr="0017737A" w:rsidRDefault="00771498" w:rsidP="00771498">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5EF7CCB0" w14:textId="77777777" w:rsidR="00771498" w:rsidRPr="00992186" w:rsidRDefault="00771498" w:rsidP="00771498">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122D5E4D" w14:textId="77777777" w:rsidR="00771498" w:rsidRPr="00FA2EE7" w:rsidRDefault="00771498" w:rsidP="00771498">
      <w:pPr>
        <w:pStyle w:val="Heading4"/>
        <w:rPr>
          <w:rFonts w:cs="Calibri"/>
        </w:rPr>
      </w:pPr>
      <w:r w:rsidRPr="00FA2EE7">
        <w:rPr>
          <w:rFonts w:cs="Calibri"/>
          <w:u w:val="single"/>
        </w:rPr>
        <w:t>No link</w:t>
      </w:r>
      <w:r w:rsidRPr="00FA2EE7">
        <w:rPr>
          <w:rFonts w:cs="Calibri"/>
        </w:rPr>
        <w:t xml:space="preserve">. It’s </w:t>
      </w:r>
      <w:r w:rsidRPr="00FA2EE7">
        <w:rPr>
          <w:rFonts w:cs="Calibri"/>
          <w:u w:val="single"/>
        </w:rPr>
        <w:t>narrow</w:t>
      </w:r>
      <w:r w:rsidRPr="00FA2EE7">
        <w:rPr>
          <w:rFonts w:cs="Calibri"/>
        </w:rPr>
        <w:t xml:space="preserve"> and </w:t>
      </w:r>
      <w:r w:rsidRPr="00FA2EE7">
        <w:rPr>
          <w:rFonts w:cs="Calibri"/>
          <w:u w:val="single"/>
        </w:rPr>
        <w:t>balanced</w:t>
      </w:r>
      <w:r w:rsidRPr="00FA2EE7">
        <w:rPr>
          <w:rFonts w:cs="Calibri"/>
        </w:rPr>
        <w:t>.</w:t>
      </w:r>
    </w:p>
    <w:p w14:paraId="7187623F" w14:textId="77777777" w:rsidR="00771498" w:rsidRPr="00FA2EE7" w:rsidRDefault="00771498" w:rsidP="00771498">
      <w:r w:rsidRPr="00FA2EE7">
        <w:t xml:space="preserve">Nicholas </w:t>
      </w:r>
      <w:r w:rsidRPr="00FA2EE7">
        <w:rPr>
          <w:rStyle w:val="Style13ptBold"/>
        </w:rPr>
        <w:t>Handler 25</w:t>
      </w:r>
      <w:r w:rsidRPr="00FA2EE7">
        <w:t>, JD, Associate Professor, Law, Texas A&amp;M School of Law, "Federal Labor Unions Strengthen the Administrative State," LPE Project, 05/05/2025, https://lpeproject.org/blog/federal-labor-unions-strengthen-the-administrative-state/.</w:t>
      </w:r>
    </w:p>
    <w:p w14:paraId="71D10684" w14:textId="77777777" w:rsidR="00771498" w:rsidRPr="00FA2EE7" w:rsidRDefault="00771498" w:rsidP="00771498">
      <w:pPr>
        <w:rPr>
          <w:sz w:val="16"/>
        </w:rPr>
      </w:pPr>
      <w:r w:rsidRPr="00FA2EE7">
        <w:rPr>
          <w:sz w:val="16"/>
        </w:rPr>
        <w:t xml:space="preserve">President Trump and his leading personnel advisors </w:t>
      </w:r>
      <w:r w:rsidRPr="00FA2EE7">
        <w:rPr>
          <w:rStyle w:val="StyleUnderline"/>
        </w:rPr>
        <w:t>appear to view</w:t>
      </w:r>
      <w:r w:rsidRPr="00FA2EE7">
        <w:rPr>
          <w:sz w:val="16"/>
        </w:rPr>
        <w:t xml:space="preserve"> most, if not all, </w:t>
      </w:r>
      <w:r w:rsidRPr="00FA2EE7">
        <w:rPr>
          <w:rStyle w:val="StyleUnderline"/>
        </w:rPr>
        <w:t>federal labor rights as</w:t>
      </w:r>
      <w:r w:rsidRPr="00FA2EE7">
        <w:rPr>
          <w:sz w:val="16"/>
        </w:rPr>
        <w:t xml:space="preserve"> unconstitutional </w:t>
      </w:r>
      <w:r w:rsidRPr="00FA2EE7">
        <w:rPr>
          <w:rStyle w:val="Emphasis"/>
        </w:rPr>
        <w:t>infringements</w:t>
      </w:r>
      <w:r w:rsidRPr="00FA2EE7">
        <w:rPr>
          <w:sz w:val="16"/>
        </w:rPr>
        <w:t xml:space="preserve"> </w:t>
      </w:r>
      <w:r w:rsidRPr="00FA2EE7">
        <w:rPr>
          <w:rStyle w:val="StyleUnderline"/>
        </w:rPr>
        <w:t>on the President’s</w:t>
      </w:r>
      <w:r w:rsidRPr="00FA2EE7">
        <w:rPr>
          <w:sz w:val="16"/>
        </w:rPr>
        <w:t xml:space="preserve"> Article II </w:t>
      </w:r>
      <w:r w:rsidRPr="00FA2EE7">
        <w:rPr>
          <w:rStyle w:val="StyleUnderline"/>
        </w:rPr>
        <w:t>authority</w:t>
      </w:r>
      <w:r w:rsidRPr="00FA2EE7">
        <w:rPr>
          <w:sz w:val="16"/>
        </w:rPr>
        <w:t xml:space="preserve"> to wield the “executive power” and to “take care” that federal law is “faithfully executed.” This is a particularly muscular version of the unitary executive theory, though its core premises aren’t all that different from other versions: </w:t>
      </w:r>
      <w:r w:rsidRPr="00FA2EE7">
        <w:rPr>
          <w:rStyle w:val="StyleUnderline"/>
        </w:rPr>
        <w:t>they rest on the belief that</w:t>
      </w:r>
      <w:r w:rsidRPr="00FA2EE7">
        <w:rPr>
          <w:sz w:val="16"/>
        </w:rPr>
        <w:t xml:space="preserve"> </w:t>
      </w:r>
      <w:r w:rsidRPr="00FA2EE7">
        <w:rPr>
          <w:rStyle w:val="Emphasis"/>
        </w:rPr>
        <w:t>any check</w:t>
      </w:r>
      <w:r w:rsidRPr="00FA2EE7">
        <w:rPr>
          <w:sz w:val="16"/>
        </w:rPr>
        <w:t xml:space="preserve"> </w:t>
      </w:r>
      <w:r w:rsidRPr="00FA2EE7">
        <w:rPr>
          <w:rStyle w:val="StyleUnderline"/>
        </w:rPr>
        <w:t>on the President</w:t>
      </w:r>
      <w:r w:rsidRPr="00FA2EE7">
        <w:rPr>
          <w:sz w:val="16"/>
        </w:rPr>
        <w:t xml:space="preserve">, from any “unelected” member of the executive branch, </w:t>
      </w:r>
      <w:r w:rsidRPr="00FA2EE7">
        <w:rPr>
          <w:rStyle w:val="StyleUnderline"/>
        </w:rPr>
        <w:t>is an</w:t>
      </w:r>
      <w:r w:rsidRPr="00FA2EE7">
        <w:rPr>
          <w:sz w:val="16"/>
        </w:rPr>
        <w:t xml:space="preserve"> unconstitutional and </w:t>
      </w:r>
      <w:r w:rsidRPr="00FA2EE7">
        <w:rPr>
          <w:rStyle w:val="Emphasis"/>
        </w:rPr>
        <w:t>undemocratic</w:t>
      </w:r>
      <w:r w:rsidRPr="00FA2EE7">
        <w:rPr>
          <w:sz w:val="16"/>
        </w:rPr>
        <w:t xml:space="preserve"> </w:t>
      </w:r>
      <w:r w:rsidRPr="00FA2EE7">
        <w:rPr>
          <w:rStyle w:val="StyleUnderline"/>
        </w:rPr>
        <w:t>restraint on the President’s ability to deliver his agenda on behalf the people</w:t>
      </w:r>
      <w:r w:rsidRPr="00FA2EE7">
        <w:rPr>
          <w:sz w:val="16"/>
        </w:rPr>
        <w:t>.</w:t>
      </w:r>
    </w:p>
    <w:p w14:paraId="7AF3EB10" w14:textId="77777777" w:rsidR="00771498" w:rsidRPr="00FA2EE7" w:rsidRDefault="00771498" w:rsidP="00771498">
      <w:pPr>
        <w:rPr>
          <w:sz w:val="16"/>
        </w:rPr>
      </w:pPr>
      <w:r w:rsidRPr="00FA2EE7">
        <w:rPr>
          <w:sz w:val="16"/>
        </w:rPr>
        <w:t xml:space="preserve">But both </w:t>
      </w:r>
      <w:r w:rsidRPr="00FA2EE7">
        <w:rPr>
          <w:rStyle w:val="StyleUnderline"/>
        </w:rPr>
        <w:t>these</w:t>
      </w:r>
      <w:r w:rsidRPr="00FA2EE7">
        <w:rPr>
          <w:sz w:val="16"/>
        </w:rPr>
        <w:t xml:space="preserve"> constitutional and democratic </w:t>
      </w:r>
      <w:r w:rsidRPr="00FA2EE7">
        <w:rPr>
          <w:rStyle w:val="StyleUnderline"/>
          <w:highlight w:val="yellow"/>
        </w:rPr>
        <w:t>objections</w:t>
      </w:r>
      <w:r w:rsidRPr="00FA2EE7">
        <w:rPr>
          <w:sz w:val="16"/>
          <w:highlight w:val="yellow"/>
        </w:rPr>
        <w:t xml:space="preserve"> </w:t>
      </w:r>
      <w:r w:rsidRPr="00FA2EE7">
        <w:rPr>
          <w:rStyle w:val="Emphasis"/>
          <w:highlight w:val="yellow"/>
        </w:rPr>
        <w:t>overlook key, legitimating aspects</w:t>
      </w:r>
      <w:r w:rsidRPr="00FA2EE7">
        <w:rPr>
          <w:sz w:val="16"/>
        </w:rPr>
        <w:t xml:space="preserve"> </w:t>
      </w:r>
      <w:r w:rsidRPr="00FA2EE7">
        <w:rPr>
          <w:rStyle w:val="StyleUnderline"/>
        </w:rPr>
        <w:t>of federal labor law</w:t>
      </w:r>
      <w:r w:rsidRPr="00FA2EE7">
        <w:rPr>
          <w:sz w:val="16"/>
        </w:rPr>
        <w:t xml:space="preserve">: </w:t>
      </w:r>
    </w:p>
    <w:p w14:paraId="7A8DC16A" w14:textId="77777777" w:rsidR="00771498" w:rsidRPr="00FA2EE7" w:rsidRDefault="00771498" w:rsidP="00771498">
      <w:pPr>
        <w:rPr>
          <w:sz w:val="16"/>
        </w:rPr>
      </w:pPr>
      <w:r w:rsidRPr="00FA2EE7">
        <w:rPr>
          <w:sz w:val="16"/>
        </w:rPr>
        <w:t xml:space="preserve">As a matter of constitutional law, </w:t>
      </w:r>
      <w:r w:rsidRPr="00FA2EE7">
        <w:rPr>
          <w:rStyle w:val="StyleUnderline"/>
        </w:rPr>
        <w:t xml:space="preserve">federal </w:t>
      </w:r>
      <w:r w:rsidRPr="00FA2EE7">
        <w:rPr>
          <w:rStyle w:val="StyleUnderline"/>
          <w:highlight w:val="yellow"/>
        </w:rPr>
        <w:t>labor</w:t>
      </w:r>
      <w:r w:rsidRPr="00FA2EE7">
        <w:rPr>
          <w:rStyle w:val="StyleUnderline"/>
        </w:rPr>
        <w:t xml:space="preserve"> law</w:t>
      </w:r>
      <w:r w:rsidRPr="00FA2EE7">
        <w:rPr>
          <w:sz w:val="16"/>
        </w:rPr>
        <w:t xml:space="preserve"> </w:t>
      </w:r>
      <w:r w:rsidRPr="00FA2EE7">
        <w:rPr>
          <w:rStyle w:val="Emphasis"/>
          <w:highlight w:val="yellow"/>
        </w:rPr>
        <w:t>does not</w:t>
      </w:r>
      <w:r w:rsidRPr="00FA2EE7">
        <w:rPr>
          <w:sz w:val="16"/>
          <w:highlight w:val="yellow"/>
        </w:rPr>
        <w:t xml:space="preserve"> </w:t>
      </w:r>
      <w:r w:rsidRPr="00FA2EE7">
        <w:rPr>
          <w:rStyle w:val="StyleUnderline"/>
          <w:highlight w:val="yellow"/>
        </w:rPr>
        <w:t>undermine pres</w:t>
      </w:r>
      <w:r w:rsidRPr="00FA2EE7">
        <w:rPr>
          <w:rStyle w:val="StyleUnderline"/>
        </w:rPr>
        <w:t xml:space="preserve">idential </w:t>
      </w:r>
      <w:r w:rsidRPr="00FA2EE7">
        <w:rPr>
          <w:rStyle w:val="StyleUnderline"/>
          <w:highlight w:val="yellow"/>
        </w:rPr>
        <w:t>authority</w:t>
      </w:r>
      <w:r w:rsidRPr="00FA2EE7">
        <w:rPr>
          <w:rStyle w:val="StyleUnderline"/>
        </w:rPr>
        <w:t xml:space="preserve"> in the way its opponents contend</w:t>
      </w:r>
      <w:r w:rsidRPr="00FA2EE7">
        <w:rPr>
          <w:sz w:val="16"/>
        </w:rPr>
        <w:t xml:space="preserve">. First, </w:t>
      </w:r>
      <w:r w:rsidRPr="00FA2EE7">
        <w:rPr>
          <w:rStyle w:val="StyleUnderline"/>
        </w:rPr>
        <w:t xml:space="preserve">labor </w:t>
      </w:r>
      <w:r w:rsidRPr="00FA2EE7">
        <w:rPr>
          <w:rStyle w:val="StyleUnderline"/>
          <w:highlight w:val="yellow"/>
        </w:rPr>
        <w:t>protections are</w:t>
      </w:r>
      <w:r w:rsidRPr="00FA2EE7">
        <w:rPr>
          <w:sz w:val="16"/>
          <w:highlight w:val="yellow"/>
        </w:rPr>
        <w:t xml:space="preserve"> </w:t>
      </w:r>
      <w:r w:rsidRPr="00FA2EE7">
        <w:rPr>
          <w:rStyle w:val="Emphasis"/>
          <w:highlight w:val="yellow"/>
        </w:rPr>
        <w:t>narrow in scope</w:t>
      </w:r>
      <w:r w:rsidRPr="00FA2EE7">
        <w:rPr>
          <w:sz w:val="16"/>
        </w:rPr>
        <w:t xml:space="preserve">. Under the CSRA, </w:t>
      </w:r>
      <w:r w:rsidRPr="00FA2EE7">
        <w:rPr>
          <w:rStyle w:val="StyleUnderline"/>
          <w:highlight w:val="yellow"/>
        </w:rPr>
        <w:t>only</w:t>
      </w:r>
      <w:r w:rsidRPr="00FA2EE7">
        <w:rPr>
          <w:rStyle w:val="StyleUnderline"/>
        </w:rPr>
        <w:t xml:space="preserve"> federal</w:t>
      </w:r>
      <w:r w:rsidRPr="00FA2EE7">
        <w:rPr>
          <w:sz w:val="16"/>
        </w:rPr>
        <w:t xml:space="preserve"> </w:t>
      </w:r>
      <w:r w:rsidRPr="00FA2EE7">
        <w:rPr>
          <w:rStyle w:val="Emphasis"/>
          <w:highlight w:val="yellow"/>
        </w:rPr>
        <w:t>“employees”</w:t>
      </w:r>
      <w:r w:rsidRPr="00FA2EE7">
        <w:rPr>
          <w:sz w:val="16"/>
        </w:rPr>
        <w:t xml:space="preserve"> </w:t>
      </w:r>
      <w:r w:rsidRPr="00FA2EE7">
        <w:rPr>
          <w:rStyle w:val="StyleUnderline"/>
        </w:rPr>
        <w:t xml:space="preserve">can organize and </w:t>
      </w:r>
      <w:r w:rsidRPr="00FA2EE7">
        <w:rPr>
          <w:rStyle w:val="StyleUnderline"/>
          <w:highlight w:val="yellow"/>
        </w:rPr>
        <w:t>bargain</w:t>
      </w:r>
      <w:r w:rsidRPr="00FA2EE7">
        <w:rPr>
          <w:rStyle w:val="StyleUnderline"/>
        </w:rPr>
        <w:t xml:space="preserve"> collectively</w:t>
      </w:r>
      <w:r w:rsidRPr="00FA2EE7">
        <w:rPr>
          <w:sz w:val="16"/>
        </w:rPr>
        <w:t xml:space="preserve">. “Employee,” as </w:t>
      </w:r>
      <w:r w:rsidRPr="00FA2EE7">
        <w:rPr>
          <w:rStyle w:val="StyleUnderline"/>
        </w:rPr>
        <w:t>that term</w:t>
      </w:r>
      <w:r w:rsidRPr="00FA2EE7">
        <w:rPr>
          <w:sz w:val="16"/>
        </w:rPr>
        <w:t xml:space="preserve"> is defined, </w:t>
      </w:r>
      <w:r w:rsidRPr="00FA2EE7">
        <w:rPr>
          <w:rStyle w:val="Emphasis"/>
          <w:highlight w:val="yellow"/>
        </w:rPr>
        <w:t>excludes</w:t>
      </w:r>
      <w:r w:rsidRPr="00FA2EE7">
        <w:rPr>
          <w:sz w:val="16"/>
        </w:rPr>
        <w:t xml:space="preserve"> the President’s </w:t>
      </w:r>
      <w:r w:rsidRPr="00FA2EE7">
        <w:rPr>
          <w:rStyle w:val="StyleUnderline"/>
          <w:highlight w:val="yellow"/>
        </w:rPr>
        <w:t>political appointees, as well as</w:t>
      </w:r>
      <w:r w:rsidRPr="00FA2EE7">
        <w:rPr>
          <w:rStyle w:val="StyleUnderline"/>
        </w:rPr>
        <w:t xml:space="preserve"> members of the</w:t>
      </w:r>
      <w:r w:rsidRPr="00FA2EE7">
        <w:rPr>
          <w:sz w:val="16"/>
        </w:rPr>
        <w:t xml:space="preserve"> </w:t>
      </w:r>
      <w:r w:rsidRPr="00FA2EE7">
        <w:rPr>
          <w:rStyle w:val="Emphasis"/>
          <w:highlight w:val="yellow"/>
        </w:rPr>
        <w:t>S</w:t>
      </w:r>
      <w:r w:rsidRPr="00FA2EE7">
        <w:rPr>
          <w:sz w:val="16"/>
        </w:rPr>
        <w:t xml:space="preserve">enior </w:t>
      </w:r>
      <w:r w:rsidRPr="00FA2EE7">
        <w:rPr>
          <w:rStyle w:val="Emphasis"/>
          <w:highlight w:val="yellow"/>
        </w:rPr>
        <w:t>E</w:t>
      </w:r>
      <w:r w:rsidRPr="00FA2EE7">
        <w:rPr>
          <w:sz w:val="16"/>
        </w:rPr>
        <w:t xml:space="preserve">xecutive </w:t>
      </w:r>
      <w:r w:rsidRPr="00FA2EE7">
        <w:rPr>
          <w:rStyle w:val="Emphasis"/>
          <w:highlight w:val="yellow"/>
        </w:rPr>
        <w:t>S</w:t>
      </w:r>
      <w:r w:rsidRPr="00FA2EE7">
        <w:rPr>
          <w:sz w:val="16"/>
        </w:rPr>
        <w:t xml:space="preserve">ervice, </w:t>
      </w:r>
      <w:r w:rsidRPr="00FA2EE7">
        <w:rPr>
          <w:rStyle w:val="StyleUnderline"/>
        </w:rPr>
        <w:t>who make up most of the</w:t>
      </w:r>
      <w:r w:rsidRPr="00FA2EE7">
        <w:rPr>
          <w:sz w:val="16"/>
        </w:rPr>
        <w:t xml:space="preserve"> federal government’s </w:t>
      </w:r>
      <w:r w:rsidRPr="00FA2EE7">
        <w:rPr>
          <w:rStyle w:val="Emphasis"/>
        </w:rPr>
        <w:t>managerial</w:t>
      </w:r>
      <w:r w:rsidRPr="00FA2EE7">
        <w:rPr>
          <w:sz w:val="16"/>
        </w:rPr>
        <w:t xml:space="preserve"> </w:t>
      </w:r>
      <w:r w:rsidRPr="00FA2EE7">
        <w:rPr>
          <w:rStyle w:val="StyleUnderline"/>
        </w:rPr>
        <w:t>core</w:t>
      </w:r>
      <w:r w:rsidRPr="00FA2EE7">
        <w:rPr>
          <w:sz w:val="16"/>
        </w:rPr>
        <w:t xml:space="preserve">. In fact, </w:t>
      </w:r>
      <w:r w:rsidRPr="00FA2EE7">
        <w:rPr>
          <w:rStyle w:val="StyleUnderline"/>
        </w:rPr>
        <w:t>anyone who exercises</w:t>
      </w:r>
      <w:r w:rsidRPr="00FA2EE7">
        <w:rPr>
          <w:sz w:val="16"/>
        </w:rPr>
        <w:t xml:space="preserve"> </w:t>
      </w:r>
      <w:r w:rsidRPr="00FA2EE7">
        <w:rPr>
          <w:rStyle w:val="Emphasis"/>
        </w:rPr>
        <w:t>“supervisory” authority</w:t>
      </w:r>
      <w:r w:rsidRPr="00FA2EE7">
        <w:rPr>
          <w:sz w:val="16"/>
        </w:rPr>
        <w:t xml:space="preserve"> </w:t>
      </w:r>
      <w:r w:rsidRPr="00FA2EE7">
        <w:rPr>
          <w:rStyle w:val="StyleUnderline"/>
        </w:rPr>
        <w:t>over other workers is excluded from bargaining protections</w:t>
      </w:r>
      <w:r w:rsidRPr="00FA2EE7">
        <w:rPr>
          <w:sz w:val="16"/>
        </w:rPr>
        <w:t xml:space="preserve">. The protections thus don’t reach the categories of workers that participate regularly in the formulation of high-level agency policies. Instead, </w:t>
      </w:r>
      <w:r w:rsidRPr="00FA2EE7">
        <w:rPr>
          <w:rStyle w:val="StyleUnderline"/>
        </w:rPr>
        <w:t>they cover primarily</w:t>
      </w:r>
      <w:r w:rsidRPr="00FA2EE7">
        <w:rPr>
          <w:sz w:val="16"/>
        </w:rPr>
        <w:t xml:space="preserve"> </w:t>
      </w:r>
      <w:r w:rsidRPr="00FA2EE7">
        <w:rPr>
          <w:rStyle w:val="Emphasis"/>
        </w:rPr>
        <w:t>front-line</w:t>
      </w:r>
      <w:r w:rsidRPr="00FA2EE7">
        <w:rPr>
          <w:sz w:val="16"/>
        </w:rPr>
        <w:t xml:space="preserve"> </w:t>
      </w:r>
      <w:r w:rsidRPr="00FA2EE7">
        <w:rPr>
          <w:rStyle w:val="StyleUnderline"/>
        </w:rPr>
        <w:t>workers</w:t>
      </w:r>
      <w:r w:rsidRPr="00FA2EE7">
        <w:rPr>
          <w:sz w:val="16"/>
        </w:rPr>
        <w:t xml:space="preserve">—everyone from scientists, economists, and litigation attorneys to prison guards and park rangers. These </w:t>
      </w:r>
      <w:r w:rsidRPr="00FA2EE7">
        <w:rPr>
          <w:rStyle w:val="StyleUnderline"/>
        </w:rPr>
        <w:t>positions are key to ensuring</w:t>
      </w:r>
      <w:r w:rsidRPr="00FA2EE7">
        <w:rPr>
          <w:sz w:val="16"/>
        </w:rPr>
        <w:t xml:space="preserve"> that </w:t>
      </w:r>
      <w:r w:rsidRPr="00FA2EE7">
        <w:rPr>
          <w:rStyle w:val="StyleUnderline"/>
        </w:rPr>
        <w:t>the laws</w:t>
      </w:r>
      <w:r w:rsidRPr="00FA2EE7">
        <w:rPr>
          <w:sz w:val="16"/>
        </w:rPr>
        <w:t xml:space="preserve"> Congress has written </w:t>
      </w:r>
      <w:r w:rsidRPr="00FA2EE7">
        <w:rPr>
          <w:rStyle w:val="StyleUnderline"/>
        </w:rPr>
        <w:t>are</w:t>
      </w:r>
      <w:r w:rsidRPr="00FA2EE7">
        <w:rPr>
          <w:sz w:val="16"/>
        </w:rPr>
        <w:t xml:space="preserve"> </w:t>
      </w:r>
      <w:r w:rsidRPr="00FA2EE7">
        <w:rPr>
          <w:rStyle w:val="Emphasis"/>
        </w:rPr>
        <w:t>faithfully executed</w:t>
      </w:r>
      <w:r w:rsidRPr="00FA2EE7">
        <w:rPr>
          <w:sz w:val="16"/>
        </w:rPr>
        <w:t xml:space="preserve"> </w:t>
      </w:r>
      <w:r w:rsidRPr="00FA2EE7">
        <w:rPr>
          <w:rStyle w:val="StyleUnderline"/>
        </w:rPr>
        <w:t>by competent staffs, but</w:t>
      </w:r>
      <w:r w:rsidRPr="00FA2EE7">
        <w:rPr>
          <w:sz w:val="16"/>
        </w:rPr>
        <w:t xml:space="preserve"> </w:t>
      </w:r>
      <w:r w:rsidRPr="00FA2EE7">
        <w:rPr>
          <w:rStyle w:val="Emphasis"/>
        </w:rPr>
        <w:t>don’t</w:t>
      </w:r>
      <w:r w:rsidRPr="00FA2EE7">
        <w:rPr>
          <w:sz w:val="16"/>
        </w:rPr>
        <w:t xml:space="preserve"> </w:t>
      </w:r>
      <w:r w:rsidRPr="00FA2EE7">
        <w:rPr>
          <w:rStyle w:val="StyleUnderline"/>
        </w:rPr>
        <w:t>formulate the types of policies</w:t>
      </w:r>
      <w:r w:rsidRPr="00FA2EE7">
        <w:rPr>
          <w:sz w:val="16"/>
        </w:rPr>
        <w:t xml:space="preserve"> that </w:t>
      </w:r>
      <w:r w:rsidRPr="00FA2EE7">
        <w:rPr>
          <w:rStyle w:val="StyleUnderline"/>
        </w:rPr>
        <w:t>we usually think of as</w:t>
      </w:r>
      <w:r w:rsidRPr="00FA2EE7">
        <w:rPr>
          <w:sz w:val="16"/>
        </w:rPr>
        <w:t xml:space="preserve"> </w:t>
      </w:r>
      <w:r w:rsidRPr="00FA2EE7">
        <w:rPr>
          <w:rStyle w:val="Emphasis"/>
        </w:rPr>
        <w:t>presidential</w:t>
      </w:r>
      <w:r w:rsidRPr="00FA2EE7">
        <w:rPr>
          <w:sz w:val="16"/>
        </w:rPr>
        <w:t xml:space="preserve"> </w:t>
      </w:r>
      <w:r w:rsidRPr="00FA2EE7">
        <w:rPr>
          <w:rStyle w:val="StyleUnderline"/>
        </w:rPr>
        <w:t>prerogatives</w:t>
      </w:r>
      <w:r w:rsidRPr="00FA2EE7">
        <w:rPr>
          <w:sz w:val="16"/>
        </w:rPr>
        <w:t>.</w:t>
      </w:r>
    </w:p>
    <w:p w14:paraId="2B420269" w14:textId="77777777" w:rsidR="00771498" w:rsidRPr="00FA2EE7" w:rsidRDefault="00771498" w:rsidP="00771498">
      <w:pPr>
        <w:rPr>
          <w:rStyle w:val="Emphasis"/>
        </w:rPr>
      </w:pPr>
      <w:r w:rsidRPr="00FA2EE7">
        <w:rPr>
          <w:sz w:val="16"/>
        </w:rPr>
        <w:t xml:space="preserve">Second, </w:t>
      </w:r>
      <w:r w:rsidRPr="00FA2EE7">
        <w:rPr>
          <w:rStyle w:val="StyleUnderline"/>
        </w:rPr>
        <w:t>to the extent that</w:t>
      </w:r>
      <w:r w:rsidRPr="00FA2EE7">
        <w:rPr>
          <w:sz w:val="16"/>
        </w:rPr>
        <w:t xml:space="preserve"> </w:t>
      </w:r>
      <w:r w:rsidRPr="00FA2EE7">
        <w:rPr>
          <w:rStyle w:val="Emphasis"/>
        </w:rPr>
        <w:t>specific</w:t>
      </w:r>
      <w:r w:rsidRPr="00FA2EE7">
        <w:rPr>
          <w:sz w:val="16"/>
        </w:rPr>
        <w:t xml:space="preserve"> </w:t>
      </w:r>
      <w:r w:rsidRPr="00FA2EE7">
        <w:rPr>
          <w:rStyle w:val="StyleUnderline"/>
        </w:rPr>
        <w:t>contractual provisions</w:t>
      </w:r>
      <w:r w:rsidRPr="00FA2EE7">
        <w:rPr>
          <w:sz w:val="16"/>
        </w:rPr>
        <w:t xml:space="preserve"> </w:t>
      </w:r>
      <w:r w:rsidRPr="00FA2EE7">
        <w:rPr>
          <w:rStyle w:val="Emphasis"/>
        </w:rPr>
        <w:t>do impact policy</w:t>
      </w:r>
      <w:r w:rsidRPr="00FA2EE7">
        <w:rPr>
          <w:sz w:val="16"/>
        </w:rPr>
        <w:t xml:space="preserve">, </w:t>
      </w:r>
      <w:r w:rsidRPr="00FA2EE7">
        <w:rPr>
          <w:rStyle w:val="StyleUnderline"/>
        </w:rPr>
        <w:t xml:space="preserve">federal </w:t>
      </w:r>
      <w:r w:rsidRPr="00FA2EE7">
        <w:rPr>
          <w:rStyle w:val="StyleUnderline"/>
          <w:highlight w:val="yellow"/>
        </w:rPr>
        <w:t>law has</w:t>
      </w:r>
      <w:r w:rsidRPr="00FA2EE7">
        <w:rPr>
          <w:rStyle w:val="StyleUnderline"/>
        </w:rPr>
        <w:t xml:space="preserve"> built in</w:t>
      </w:r>
      <w:r w:rsidRPr="00FA2EE7">
        <w:rPr>
          <w:sz w:val="16"/>
        </w:rPr>
        <w:t xml:space="preserve"> </w:t>
      </w:r>
      <w:r w:rsidRPr="00FA2EE7">
        <w:rPr>
          <w:rStyle w:val="Emphasis"/>
          <w:highlight w:val="yellow"/>
        </w:rPr>
        <w:t>robust protections</w:t>
      </w:r>
      <w:r w:rsidRPr="00FA2EE7">
        <w:rPr>
          <w:sz w:val="16"/>
          <w:highlight w:val="yellow"/>
        </w:rPr>
        <w:t xml:space="preserve"> </w:t>
      </w:r>
      <w:r w:rsidRPr="00FA2EE7">
        <w:rPr>
          <w:rStyle w:val="StyleUnderline"/>
          <w:highlight w:val="yellow"/>
        </w:rPr>
        <w:t>for pres</w:t>
      </w:r>
      <w:r w:rsidRPr="00FA2EE7">
        <w:rPr>
          <w:rStyle w:val="StyleUnderline"/>
        </w:rPr>
        <w:t>idential discretion</w:t>
      </w:r>
      <w:r w:rsidRPr="00FA2EE7">
        <w:rPr>
          <w:sz w:val="16"/>
        </w:rPr>
        <w:t xml:space="preserve">. The </w:t>
      </w:r>
      <w:r w:rsidRPr="00FA2EE7">
        <w:rPr>
          <w:rStyle w:val="Emphasis"/>
        </w:rPr>
        <w:t>CSRA</w:t>
      </w:r>
      <w:r w:rsidRPr="00FA2EE7">
        <w:rPr>
          <w:sz w:val="16"/>
        </w:rPr>
        <w:t xml:space="preserve"> </w:t>
      </w:r>
      <w:r w:rsidRPr="00FA2EE7">
        <w:rPr>
          <w:rStyle w:val="StyleUnderline"/>
        </w:rPr>
        <w:t>contains provisions that</w:t>
      </w:r>
      <w:r w:rsidRPr="00FA2EE7">
        <w:rPr>
          <w:sz w:val="16"/>
        </w:rPr>
        <w:t xml:space="preserve"> </w:t>
      </w:r>
      <w:r w:rsidRPr="00FA2EE7">
        <w:rPr>
          <w:rStyle w:val="Emphasis"/>
          <w:highlight w:val="yellow"/>
        </w:rPr>
        <w:t>prohibit</w:t>
      </w:r>
      <w:r w:rsidRPr="00FA2EE7">
        <w:rPr>
          <w:rStyle w:val="Emphasis"/>
        </w:rPr>
        <w:t xml:space="preserve"> c</w:t>
      </w:r>
      <w:r w:rsidRPr="00FA2EE7">
        <w:rPr>
          <w:sz w:val="16"/>
        </w:rPr>
        <w:t xml:space="preserve">ollective </w:t>
      </w:r>
      <w:r w:rsidRPr="00FA2EE7">
        <w:rPr>
          <w:rStyle w:val="Emphasis"/>
        </w:rPr>
        <w:t>b</w:t>
      </w:r>
      <w:r w:rsidRPr="00FA2EE7">
        <w:rPr>
          <w:sz w:val="16"/>
        </w:rPr>
        <w:t xml:space="preserve">argaining </w:t>
      </w:r>
      <w:r w:rsidRPr="00FA2EE7">
        <w:rPr>
          <w:rStyle w:val="Emphasis"/>
        </w:rPr>
        <w:t>a</w:t>
      </w:r>
      <w:r w:rsidRPr="00FA2EE7">
        <w:rPr>
          <w:sz w:val="16"/>
        </w:rPr>
        <w:t>greement</w:t>
      </w:r>
      <w:r w:rsidRPr="00FA2EE7">
        <w:rPr>
          <w:rStyle w:val="Emphasis"/>
        </w:rPr>
        <w:t>s</w:t>
      </w:r>
      <w:r w:rsidRPr="00FA2EE7">
        <w:rPr>
          <w:sz w:val="16"/>
        </w:rPr>
        <w:t xml:space="preserve"> </w:t>
      </w:r>
      <w:r w:rsidRPr="00FA2EE7">
        <w:rPr>
          <w:rStyle w:val="StyleUnderline"/>
        </w:rPr>
        <w:t xml:space="preserve">from </w:t>
      </w:r>
      <w:r w:rsidRPr="00FA2EE7">
        <w:rPr>
          <w:rStyle w:val="StyleUnderline"/>
          <w:highlight w:val="yellow"/>
        </w:rPr>
        <w:t>infringing on</w:t>
      </w:r>
      <w:r w:rsidRPr="00FA2EE7">
        <w:rPr>
          <w:rStyle w:val="StyleUnderline"/>
        </w:rPr>
        <w:t xml:space="preserve"> the</w:t>
      </w:r>
      <w:r w:rsidRPr="00FA2EE7">
        <w:rPr>
          <w:sz w:val="16"/>
        </w:rPr>
        <w:t xml:space="preserve"> President’s </w:t>
      </w:r>
      <w:r w:rsidRPr="00FA2EE7">
        <w:rPr>
          <w:rStyle w:val="Emphasis"/>
          <w:highlight w:val="yellow"/>
        </w:rPr>
        <w:t>“management rights,”</w:t>
      </w:r>
      <w:r w:rsidRPr="00FA2EE7">
        <w:rPr>
          <w:sz w:val="16"/>
        </w:rPr>
        <w:t xml:space="preserve"> including the right to determine the agency’s “mission, budget, organization, number of employees, and internal security practices.” When the workplace rights of civil servants conflict with the policy initiatives of the President, the CSRA </w:t>
      </w:r>
      <w:r w:rsidRPr="00FA2EE7">
        <w:rPr>
          <w:rStyle w:val="StyleUnderline"/>
        </w:rPr>
        <w:t>provides a</w:t>
      </w:r>
      <w:r w:rsidRPr="00FA2EE7">
        <w:rPr>
          <w:sz w:val="16"/>
        </w:rPr>
        <w:t xml:space="preserve"> comprehensive </w:t>
      </w:r>
      <w:r w:rsidRPr="00FA2EE7">
        <w:rPr>
          <w:rStyle w:val="Emphasis"/>
          <w:highlight w:val="yellow"/>
        </w:rPr>
        <w:t>adjudicatory structure</w:t>
      </w:r>
      <w:r w:rsidRPr="00FA2EE7">
        <w:rPr>
          <w:sz w:val="16"/>
        </w:rPr>
        <w:t xml:space="preserve"> </w:t>
      </w:r>
      <w:r w:rsidRPr="00FA2EE7">
        <w:rPr>
          <w:rStyle w:val="StyleUnderline"/>
        </w:rPr>
        <w:t>for hashing out the dispute—</w:t>
      </w:r>
      <w:r w:rsidRPr="00FA2EE7">
        <w:rPr>
          <w:rStyle w:val="StyleUnderline"/>
          <w:highlight w:val="yellow"/>
        </w:rPr>
        <w:t>ensur</w:t>
      </w:r>
      <w:r w:rsidRPr="00FA2EE7">
        <w:rPr>
          <w:rStyle w:val="StyleUnderline"/>
        </w:rPr>
        <w:t>ing</w:t>
      </w:r>
      <w:r w:rsidRPr="00FA2EE7">
        <w:rPr>
          <w:sz w:val="16"/>
        </w:rPr>
        <w:t xml:space="preserve"> that the </w:t>
      </w:r>
      <w:r w:rsidRPr="00FA2EE7">
        <w:rPr>
          <w:rStyle w:val="Emphasis"/>
          <w:highlight w:val="yellow"/>
        </w:rPr>
        <w:t>rights of labor</w:t>
      </w:r>
      <w:r w:rsidRPr="00FA2EE7">
        <w:rPr>
          <w:sz w:val="16"/>
          <w:highlight w:val="yellow"/>
        </w:rPr>
        <w:t xml:space="preserve"> </w:t>
      </w:r>
      <w:r w:rsidRPr="00FA2EE7">
        <w:rPr>
          <w:rStyle w:val="StyleUnderline"/>
          <w:highlight w:val="yellow"/>
        </w:rPr>
        <w:t>and</w:t>
      </w:r>
      <w:r w:rsidRPr="00FA2EE7">
        <w:rPr>
          <w:rStyle w:val="StyleUnderline"/>
        </w:rPr>
        <w:t xml:space="preserve"> the need to preserve</w:t>
      </w:r>
      <w:r w:rsidRPr="00FA2EE7">
        <w:rPr>
          <w:sz w:val="16"/>
        </w:rPr>
        <w:t xml:space="preserve"> </w:t>
      </w:r>
      <w:r w:rsidRPr="00FA2EE7">
        <w:rPr>
          <w:rStyle w:val="Emphasis"/>
          <w:highlight w:val="yellow"/>
        </w:rPr>
        <w:t>state capacity</w:t>
      </w:r>
      <w:r w:rsidRPr="00FA2EE7">
        <w:rPr>
          <w:sz w:val="16"/>
        </w:rPr>
        <w:t xml:space="preserve"> </w:t>
      </w:r>
      <w:r w:rsidRPr="00FA2EE7">
        <w:rPr>
          <w:rStyle w:val="StyleUnderline"/>
        </w:rPr>
        <w:t xml:space="preserve">are </w:t>
      </w:r>
      <w:r w:rsidRPr="00FA2EE7">
        <w:rPr>
          <w:rStyle w:val="StyleUnderline"/>
          <w:highlight w:val="yellow"/>
        </w:rPr>
        <w:t>balanced against</w:t>
      </w:r>
      <w:r w:rsidRPr="00FA2EE7">
        <w:rPr>
          <w:rStyle w:val="StyleUnderline"/>
        </w:rPr>
        <w:t xml:space="preserve"> the</w:t>
      </w:r>
      <w:r w:rsidRPr="00FA2EE7">
        <w:rPr>
          <w:sz w:val="16"/>
        </w:rPr>
        <w:t xml:space="preserve"> political </w:t>
      </w:r>
      <w:r w:rsidRPr="00FA2EE7">
        <w:rPr>
          <w:rStyle w:val="Emphasis"/>
        </w:rPr>
        <w:t>prerogatives</w:t>
      </w:r>
      <w:r w:rsidRPr="00FA2EE7">
        <w:rPr>
          <w:sz w:val="16"/>
        </w:rPr>
        <w:t xml:space="preserve"> </w:t>
      </w:r>
      <w:r w:rsidRPr="00FA2EE7">
        <w:rPr>
          <w:rStyle w:val="StyleUnderline"/>
        </w:rPr>
        <w:t xml:space="preserve">of the </w:t>
      </w:r>
      <w:r w:rsidRPr="00FA2EE7">
        <w:rPr>
          <w:rStyle w:val="StyleUnderline"/>
          <w:highlight w:val="yellow"/>
        </w:rPr>
        <w:t>Chief Executive</w:t>
      </w:r>
      <w:r w:rsidRPr="00FA2EE7">
        <w:rPr>
          <w:sz w:val="16"/>
        </w:rPr>
        <w:t xml:space="preserve">. Moreover, </w:t>
      </w:r>
      <w:r w:rsidRPr="00FA2EE7">
        <w:rPr>
          <w:rStyle w:val="StyleUnderline"/>
        </w:rPr>
        <w:t>the</w:t>
      </w:r>
      <w:r w:rsidRPr="00FA2EE7">
        <w:rPr>
          <w:sz w:val="16"/>
        </w:rPr>
        <w:t xml:space="preserve"> </w:t>
      </w:r>
      <w:r w:rsidRPr="00FA2EE7">
        <w:rPr>
          <w:rStyle w:val="Emphasis"/>
        </w:rPr>
        <w:t>CSRA</w:t>
      </w:r>
      <w:r w:rsidRPr="00FA2EE7">
        <w:rPr>
          <w:sz w:val="16"/>
        </w:rPr>
        <w:t xml:space="preserve"> </w:t>
      </w:r>
      <w:r w:rsidRPr="00FA2EE7">
        <w:rPr>
          <w:rStyle w:val="StyleUnderline"/>
          <w:highlight w:val="yellow"/>
        </w:rPr>
        <w:t>gives</w:t>
      </w:r>
      <w:r w:rsidRPr="00FA2EE7">
        <w:rPr>
          <w:rStyle w:val="StyleUnderline"/>
        </w:rPr>
        <w:t xml:space="preserve"> the President</w:t>
      </w:r>
      <w:r w:rsidRPr="00FA2EE7">
        <w:rPr>
          <w:sz w:val="16"/>
        </w:rPr>
        <w:t xml:space="preserve"> additional </w:t>
      </w:r>
      <w:r w:rsidRPr="00FA2EE7">
        <w:rPr>
          <w:rStyle w:val="StyleUnderline"/>
          <w:highlight w:val="yellow"/>
        </w:rPr>
        <w:t>discretion to exempt</w:t>
      </w:r>
      <w:r w:rsidRPr="00FA2EE7">
        <w:rPr>
          <w:sz w:val="16"/>
        </w:rPr>
        <w:t xml:space="preserve"> otherwise protected </w:t>
      </w:r>
      <w:r w:rsidRPr="00FA2EE7">
        <w:rPr>
          <w:rStyle w:val="StyleUnderline"/>
        </w:rPr>
        <w:t>workers from collective bargaining when doing so is</w:t>
      </w:r>
      <w:r w:rsidRPr="00FA2EE7">
        <w:rPr>
          <w:sz w:val="16"/>
        </w:rPr>
        <w:t xml:space="preserve"> </w:t>
      </w:r>
      <w:r w:rsidRPr="00FA2EE7">
        <w:rPr>
          <w:rStyle w:val="Emphasis"/>
        </w:rPr>
        <w:t>necessary</w:t>
      </w:r>
      <w:r w:rsidRPr="00FA2EE7">
        <w:rPr>
          <w:sz w:val="16"/>
        </w:rPr>
        <w:t xml:space="preserve"> </w:t>
      </w:r>
      <w:r w:rsidRPr="00FA2EE7">
        <w:rPr>
          <w:rStyle w:val="StyleUnderline"/>
        </w:rPr>
        <w:t>to protecting vital interests like</w:t>
      </w:r>
      <w:r w:rsidRPr="00FA2EE7">
        <w:rPr>
          <w:sz w:val="16"/>
        </w:rPr>
        <w:t xml:space="preserve"> </w:t>
      </w:r>
      <w:r w:rsidRPr="00FA2EE7">
        <w:rPr>
          <w:rStyle w:val="Emphasis"/>
        </w:rPr>
        <w:t>“</w:t>
      </w:r>
      <w:r w:rsidRPr="00FA2EE7">
        <w:rPr>
          <w:rStyle w:val="Emphasis"/>
          <w:highlight w:val="yellow"/>
        </w:rPr>
        <w:t>nat</w:t>
      </w:r>
      <w:r w:rsidRPr="00FA2EE7">
        <w:rPr>
          <w:rStyle w:val="Emphasis"/>
        </w:rPr>
        <w:t xml:space="preserve">ional </w:t>
      </w:r>
      <w:r w:rsidRPr="00FA2EE7">
        <w:rPr>
          <w:rStyle w:val="Emphasis"/>
          <w:highlight w:val="yellow"/>
        </w:rPr>
        <w:t>security</w:t>
      </w:r>
      <w:r w:rsidRPr="00FA2EE7">
        <w:rPr>
          <w:rStyle w:val="Emphasis"/>
        </w:rPr>
        <w:t>.”</w:t>
      </w:r>
    </w:p>
    <w:p w14:paraId="1E633636" w14:textId="77777777" w:rsidR="00771498" w:rsidRPr="00FA2EE7" w:rsidRDefault="00771498" w:rsidP="00771498"/>
    <w:p w14:paraId="5F2374B5" w14:textId="77777777" w:rsidR="00771498" w:rsidRPr="00FA2EE7" w:rsidRDefault="00771498" w:rsidP="00771498">
      <w:pPr>
        <w:pStyle w:val="Heading4"/>
        <w:rPr>
          <w:rFonts w:cs="Calibri"/>
        </w:rPr>
      </w:pPr>
      <w:r w:rsidRPr="00FA2EE7">
        <w:rPr>
          <w:rFonts w:cs="Calibri"/>
        </w:rPr>
        <w:t xml:space="preserve">Removal provisions </w:t>
      </w:r>
      <w:r w:rsidRPr="00FA2EE7">
        <w:rPr>
          <w:rFonts w:cs="Calibri"/>
          <w:u w:val="single"/>
        </w:rPr>
        <w:t>do not</w:t>
      </w:r>
      <w:r w:rsidRPr="00FA2EE7">
        <w:rPr>
          <w:rFonts w:cs="Calibri"/>
        </w:rPr>
        <w:t xml:space="preserve"> burden </w:t>
      </w:r>
      <w:r w:rsidRPr="00FA2EE7">
        <w:rPr>
          <w:rFonts w:cs="Calibri"/>
          <w:u w:val="single"/>
        </w:rPr>
        <w:t>removal authority</w:t>
      </w:r>
      <w:r w:rsidRPr="00FA2EE7">
        <w:rPr>
          <w:rFonts w:cs="Calibri"/>
        </w:rPr>
        <w:t>.</w:t>
      </w:r>
    </w:p>
    <w:p w14:paraId="6E411B58" w14:textId="77777777" w:rsidR="00771498" w:rsidRPr="00FA2EE7" w:rsidRDefault="00771498" w:rsidP="00771498">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52C2E5C5" w14:textId="77777777" w:rsidR="00771498" w:rsidRPr="00FA2EE7" w:rsidRDefault="00771498" w:rsidP="00771498">
      <w:pPr>
        <w:rPr>
          <w:sz w:val="16"/>
        </w:rPr>
      </w:pPr>
      <w:r w:rsidRPr="00FA2EE7">
        <w:rPr>
          <w:sz w:val="16"/>
        </w:rPr>
        <w:t>2. The “Take Care” Clause Did Not Imply Presidential Removal.</w:t>
      </w:r>
    </w:p>
    <w:p w14:paraId="19F59880" w14:textId="77777777" w:rsidR="00771498" w:rsidRPr="00FA2EE7" w:rsidRDefault="00771498" w:rsidP="00771498">
      <w:pPr>
        <w:rPr>
          <w:sz w:val="16"/>
        </w:rPr>
      </w:pPr>
      <w:r w:rsidRPr="00FA2EE7">
        <w:rPr>
          <w:sz w:val="16"/>
        </w:rPr>
        <w:t>Article II, Section 3 provides: The President “shall take Care that the Laws be faithfully executed.” Unitary executive theorists claim that the duty to “take care” implied a power to remove.17</w:t>
      </w:r>
    </w:p>
    <w:p w14:paraId="7DE8297C" w14:textId="77777777" w:rsidR="00771498" w:rsidRPr="00FA2EE7" w:rsidRDefault="00771498" w:rsidP="00771498">
      <w:pPr>
        <w:rPr>
          <w:sz w:val="16"/>
        </w:rPr>
      </w:pPr>
      <w:r w:rsidRPr="00FA2EE7">
        <w:rPr>
          <w:rStyle w:val="StyleUnderline"/>
          <w:highlight w:val="yellow"/>
        </w:rPr>
        <w:t>New research</w:t>
      </w:r>
      <w:r w:rsidRPr="00FA2EE7">
        <w:rPr>
          <w:rStyle w:val="StyleUnderline"/>
        </w:rPr>
        <w:t xml:space="preserve"> has </w:t>
      </w:r>
      <w:r w:rsidRPr="00FA2EE7">
        <w:rPr>
          <w:rStyle w:val="Emphasis"/>
          <w:highlight w:val="yellow"/>
        </w:rPr>
        <w:t>demonstrated</w:t>
      </w:r>
      <w:r w:rsidRPr="00FA2EE7">
        <w:rPr>
          <w:rStyle w:val="StyleUnderline"/>
        </w:rPr>
        <w:t xml:space="preserve"> that </w:t>
      </w:r>
      <w:r w:rsidRPr="00FA2EE7">
        <w:rPr>
          <w:rStyle w:val="StyleUnderline"/>
          <w:highlight w:val="yellow"/>
        </w:rPr>
        <w:t xml:space="preserve">the </w:t>
      </w:r>
      <w:r w:rsidRPr="00FA2EE7">
        <w:rPr>
          <w:rStyle w:val="Emphasis"/>
          <w:highlight w:val="yellow"/>
        </w:rPr>
        <w:t>Take Care</w:t>
      </w:r>
      <w:r w:rsidRPr="00FA2EE7">
        <w:rPr>
          <w:rStyle w:val="Emphasis"/>
        </w:rPr>
        <w:t xml:space="preserve"> clause</w:t>
      </w:r>
      <w:r w:rsidRPr="00FA2EE7">
        <w:rPr>
          <w:rStyle w:val="StyleUnderline"/>
        </w:rPr>
        <w:t xml:space="preserve">, along with the </w:t>
      </w:r>
      <w:r w:rsidRPr="00FA2EE7">
        <w:rPr>
          <w:rStyle w:val="Emphasis"/>
        </w:rPr>
        <w:t>Presidential Oath</w:t>
      </w:r>
      <w:r w:rsidRPr="00FA2EE7">
        <w:rPr>
          <w:sz w:val="16"/>
        </w:rPr>
        <w:t xml:space="preserve">, imposes a duty of faithful execution similar to fiduciary obligations, </w:t>
      </w:r>
      <w:r w:rsidRPr="00FA2EE7">
        <w:rPr>
          <w:rStyle w:val="StyleUnderline"/>
          <w:highlight w:val="yellow"/>
        </w:rPr>
        <w:t>drawing from</w:t>
      </w:r>
      <w:r w:rsidRPr="00FA2EE7">
        <w:rPr>
          <w:rStyle w:val="StyleUnderline"/>
        </w:rPr>
        <w:t xml:space="preserve"> </w:t>
      </w:r>
      <w:r w:rsidRPr="00FA2EE7">
        <w:rPr>
          <w:rStyle w:val="Emphasis"/>
          <w:highlight w:val="yellow"/>
        </w:rPr>
        <w:t>centuries</w:t>
      </w:r>
      <w:r w:rsidRPr="00FA2EE7">
        <w:rPr>
          <w:rStyle w:val="StyleUnderline"/>
          <w:highlight w:val="yellow"/>
        </w:rPr>
        <w:t xml:space="preserve"> of</w:t>
      </w:r>
      <w:r w:rsidRPr="00FA2EE7">
        <w:rPr>
          <w:rStyle w:val="StyleUnderline"/>
        </w:rPr>
        <w:t xml:space="preserve"> English </w:t>
      </w:r>
      <w:r w:rsidRPr="00FA2EE7">
        <w:rPr>
          <w:rStyle w:val="StyleUnderline"/>
          <w:highlight w:val="yellow"/>
        </w:rPr>
        <w:t>law</w:t>
      </w:r>
      <w:r w:rsidRPr="00FA2EE7">
        <w:rPr>
          <w:sz w:val="16"/>
        </w:rPr>
        <w:t xml:space="preserve">. “Faithful execution” language in statutes and oaths </w:t>
      </w:r>
      <w:r w:rsidRPr="00FA2EE7">
        <w:rPr>
          <w:rStyle w:val="StyleUnderline"/>
          <w:highlight w:val="yellow"/>
        </w:rPr>
        <w:t>limited</w:t>
      </w:r>
      <w:r w:rsidRPr="00FA2EE7">
        <w:rPr>
          <w:rStyle w:val="StyleUnderline"/>
        </w:rPr>
        <w:t xml:space="preserve"> the </w:t>
      </w:r>
      <w:r w:rsidRPr="00FA2EE7">
        <w:rPr>
          <w:rStyle w:val="StyleUnderline"/>
          <w:highlight w:val="yellow"/>
        </w:rPr>
        <w:t>discretion of</w:t>
      </w:r>
      <w:r w:rsidRPr="00FA2EE7">
        <w:rPr>
          <w:rStyle w:val="StyleUnderline"/>
        </w:rPr>
        <w:t xml:space="preserve"> </w:t>
      </w:r>
      <w:r w:rsidRPr="00FA2EE7">
        <w:rPr>
          <w:rStyle w:val="Emphasis"/>
        </w:rPr>
        <w:t xml:space="preserve">executive </w:t>
      </w:r>
      <w:r w:rsidRPr="00FA2EE7">
        <w:rPr>
          <w:rStyle w:val="Emphasis"/>
          <w:highlight w:val="yellow"/>
        </w:rPr>
        <w:t>officials</w:t>
      </w:r>
      <w:r w:rsidRPr="00FA2EE7">
        <w:rPr>
          <w:rStyle w:val="StyleUnderline"/>
        </w:rPr>
        <w:t xml:space="preserve">, not an </w:t>
      </w:r>
      <w:r w:rsidRPr="00FA2EE7">
        <w:rPr>
          <w:rStyle w:val="Emphasis"/>
        </w:rPr>
        <w:t>expansion</w:t>
      </w:r>
      <w:r w:rsidRPr="00FA2EE7">
        <w:rPr>
          <w:rStyle w:val="StyleUnderline"/>
        </w:rPr>
        <w:t xml:space="preserve"> of their power</w:t>
      </w:r>
      <w:r w:rsidRPr="00FA2EE7">
        <w:rPr>
          <w:sz w:val="16"/>
        </w:rPr>
        <w:t xml:space="preserve">.18 It would be incongruous for a duty-imposing clause to imply a power beyond that duty. </w:t>
      </w:r>
      <w:r w:rsidRPr="00FA2EE7">
        <w:rPr>
          <w:rStyle w:val="StyleUnderline"/>
        </w:rPr>
        <w:t xml:space="preserve">There is simply </w:t>
      </w:r>
      <w:r w:rsidRPr="00FA2EE7">
        <w:rPr>
          <w:rStyle w:val="Emphasis"/>
          <w:highlight w:val="yellow"/>
        </w:rPr>
        <w:t>no historical evidence</w:t>
      </w:r>
      <w:r w:rsidRPr="00FA2EE7">
        <w:rPr>
          <w:rStyle w:val="StyleUnderline"/>
        </w:rPr>
        <w:t xml:space="preserve"> that the Take Care Clause or the </w:t>
      </w:r>
      <w:r w:rsidRPr="00FA2EE7">
        <w:rPr>
          <w:rStyle w:val="Emphasis"/>
        </w:rPr>
        <w:t>structure</w:t>
      </w:r>
      <w:r w:rsidRPr="00FA2EE7">
        <w:rPr>
          <w:rStyle w:val="StyleUnderline"/>
        </w:rPr>
        <w:t xml:space="preserve"> of </w:t>
      </w:r>
      <w:r w:rsidRPr="00FA2EE7">
        <w:rPr>
          <w:rStyle w:val="Emphasis"/>
        </w:rPr>
        <w:t>s</w:t>
      </w:r>
      <w:r w:rsidRPr="00FA2EE7">
        <w:rPr>
          <w:rStyle w:val="StyleUnderline"/>
        </w:rPr>
        <w:t xml:space="preserve">eparation </w:t>
      </w:r>
      <w:r w:rsidRPr="00FA2EE7">
        <w:rPr>
          <w:rStyle w:val="Emphasis"/>
        </w:rPr>
        <w:t>o</w:t>
      </w:r>
      <w:r w:rsidRPr="00FA2EE7">
        <w:rPr>
          <w:rStyle w:val="StyleUnderline"/>
        </w:rPr>
        <w:t xml:space="preserve">f </w:t>
      </w:r>
      <w:r w:rsidRPr="00FA2EE7">
        <w:rPr>
          <w:rStyle w:val="Emphasis"/>
        </w:rPr>
        <w:t>p</w:t>
      </w:r>
      <w:r w:rsidRPr="00FA2EE7">
        <w:rPr>
          <w:rStyle w:val="StyleUnderline"/>
        </w:rPr>
        <w:t>owers implied “</w:t>
      </w:r>
      <w:r w:rsidRPr="00FA2EE7">
        <w:rPr>
          <w:rStyle w:val="Emphasis"/>
        </w:rPr>
        <w:t>indefeasible</w:t>
      </w:r>
      <w:r w:rsidRPr="00FA2EE7">
        <w:rPr>
          <w:rStyle w:val="StyleUnderline"/>
        </w:rPr>
        <w:t>” unconditional presidential power</w:t>
      </w:r>
      <w:r w:rsidRPr="00FA2EE7">
        <w:rPr>
          <w:sz w:val="16"/>
        </w:rPr>
        <w:t>.19</w:t>
      </w:r>
    </w:p>
    <w:p w14:paraId="4E8C62B9" w14:textId="77777777" w:rsidR="00771498" w:rsidRPr="00FA2EE7" w:rsidRDefault="00771498" w:rsidP="00771498">
      <w:pPr>
        <w:rPr>
          <w:sz w:val="16"/>
        </w:rPr>
      </w:pPr>
      <w:r w:rsidRPr="00FA2EE7">
        <w:rPr>
          <w:sz w:val="16"/>
        </w:rPr>
        <w:t xml:space="preserve">This new research </w:t>
      </w:r>
      <w:r w:rsidRPr="00FA2EE7">
        <w:rPr>
          <w:rStyle w:val="StyleUnderline"/>
        </w:rPr>
        <w:t xml:space="preserve">supports Chief Justice </w:t>
      </w:r>
      <w:r w:rsidRPr="00FA2EE7">
        <w:rPr>
          <w:rStyle w:val="Emphasis"/>
        </w:rPr>
        <w:t>Rehnquist’s</w:t>
      </w:r>
      <w:r w:rsidRPr="00FA2EE7">
        <w:rPr>
          <w:rStyle w:val="StyleUnderline"/>
        </w:rPr>
        <w:t xml:space="preserve"> interpretation</w:t>
      </w:r>
      <w:r w:rsidRPr="00FA2EE7">
        <w:rPr>
          <w:sz w:val="16"/>
        </w:rPr>
        <w:t xml:space="preserve"> and holding in his </w:t>
      </w:r>
      <w:r w:rsidRPr="00FA2EE7">
        <w:rPr>
          <w:rStyle w:val="Emphasis"/>
          <w:highlight w:val="yellow"/>
        </w:rPr>
        <w:t>7-1 majority</w:t>
      </w:r>
      <w:r w:rsidRPr="00FA2EE7">
        <w:rPr>
          <w:sz w:val="16"/>
        </w:rPr>
        <w:t xml:space="preserve"> in Morrison v. Olson, 487 U.S. 654 (1988). </w:t>
      </w:r>
      <w:r w:rsidRPr="00FA2EE7">
        <w:rPr>
          <w:rStyle w:val="StyleUnderline"/>
          <w:highlight w:val="yellow"/>
        </w:rPr>
        <w:t>A “</w:t>
      </w:r>
      <w:r w:rsidRPr="00FA2EE7">
        <w:rPr>
          <w:rStyle w:val="Emphasis"/>
          <w:highlight w:val="yellow"/>
        </w:rPr>
        <w:t>good cause</w:t>
      </w:r>
      <w:r w:rsidRPr="00FA2EE7">
        <w:rPr>
          <w:rStyle w:val="StyleUnderline"/>
          <w:highlight w:val="yellow"/>
        </w:rPr>
        <w:t>” removal</w:t>
      </w:r>
      <w:r w:rsidRPr="00FA2EE7">
        <w:rPr>
          <w:rStyle w:val="StyleUnderline"/>
        </w:rPr>
        <w:t xml:space="preserve"> provision,</w:t>
      </w:r>
      <w:r w:rsidRPr="00FA2EE7">
        <w:rPr>
          <w:sz w:val="16"/>
        </w:rPr>
        <w:t xml:space="preserve"> the Chief Justice wrote, </w:t>
      </w:r>
      <w:r w:rsidRPr="00FA2EE7">
        <w:rPr>
          <w:rStyle w:val="Emphasis"/>
          <w:sz w:val="28"/>
          <w:szCs w:val="28"/>
          <w:highlight w:val="yellow"/>
        </w:rPr>
        <w:t>does not “impermissibly burden[] the President’s power to control or supervise</w:t>
      </w:r>
      <w:r w:rsidRPr="00FA2EE7">
        <w:rPr>
          <w:rStyle w:val="StyleUnderline"/>
        </w:rPr>
        <w:t xml:space="preserve"> the </w:t>
      </w:r>
      <w:r w:rsidRPr="00FA2EE7">
        <w:rPr>
          <w:rStyle w:val="Emphasis"/>
          <w:highlight w:val="yellow"/>
        </w:rPr>
        <w:t>independent counsel</w:t>
      </w:r>
      <w:r w:rsidRPr="00FA2EE7">
        <w:rPr>
          <w:rStyle w:val="StyleUnderline"/>
        </w:rPr>
        <w:t xml:space="preserve">, as an executive official, </w:t>
      </w:r>
      <w:r w:rsidRPr="00FA2EE7">
        <w:rPr>
          <w:rStyle w:val="StyleUnderline"/>
          <w:highlight w:val="yellow"/>
        </w:rPr>
        <w:t xml:space="preserve">in the </w:t>
      </w:r>
      <w:r w:rsidRPr="00FA2EE7">
        <w:rPr>
          <w:rStyle w:val="Emphasis"/>
          <w:highlight w:val="yellow"/>
        </w:rPr>
        <w:t>execution</w:t>
      </w:r>
      <w:r w:rsidRPr="00FA2EE7">
        <w:rPr>
          <w:rStyle w:val="StyleUnderline"/>
        </w:rPr>
        <w:t xml:space="preserve"> of his or her duties under the Act</w:t>
      </w:r>
      <w:r w:rsidRPr="00FA2EE7">
        <w:rPr>
          <w:sz w:val="16"/>
        </w:rPr>
        <w:t xml:space="preserve"> . . . </w:t>
      </w:r>
      <w:r w:rsidRPr="00FA2EE7">
        <w:rPr>
          <w:rStyle w:val="StyleUnderline"/>
          <w:highlight w:val="yellow"/>
        </w:rPr>
        <w:t>because</w:t>
      </w:r>
      <w:r w:rsidRPr="00FA2EE7">
        <w:rPr>
          <w:rStyle w:val="StyleUnderline"/>
        </w:rPr>
        <w:t xml:space="preserve"> the independent </w:t>
      </w:r>
      <w:r w:rsidRPr="00FA2EE7">
        <w:rPr>
          <w:rStyle w:val="Emphasis"/>
          <w:highlight w:val="yellow"/>
        </w:rPr>
        <w:t>counsel</w:t>
      </w:r>
      <w:r w:rsidRPr="00FA2EE7">
        <w:rPr>
          <w:rStyle w:val="StyleUnderline"/>
          <w:highlight w:val="yellow"/>
        </w:rPr>
        <w:t xml:space="preserve"> may be </w:t>
      </w:r>
      <w:r w:rsidRPr="00FA2EE7">
        <w:rPr>
          <w:rStyle w:val="Emphasis"/>
          <w:highlight w:val="yellow"/>
        </w:rPr>
        <w:t>terminated</w:t>
      </w:r>
      <w:r w:rsidRPr="00FA2EE7">
        <w:rPr>
          <w:rStyle w:val="StyleUnderline"/>
          <w:highlight w:val="yellow"/>
        </w:rPr>
        <w:t xml:space="preserve"> for ‘good cause</w:t>
      </w:r>
      <w:r w:rsidRPr="00FA2EE7">
        <w:rPr>
          <w:rStyle w:val="StyleUnderline"/>
        </w:rPr>
        <w:t>,’</w:t>
      </w:r>
      <w:r w:rsidRPr="00FA2EE7">
        <w:rPr>
          <w:sz w:val="16"/>
        </w:rPr>
        <w:t xml:space="preserve"> the </w:t>
      </w:r>
      <w:r w:rsidRPr="00FA2EE7">
        <w:rPr>
          <w:rStyle w:val="StyleUnderline"/>
          <w:highlight w:val="yellow"/>
        </w:rPr>
        <w:t>Executive</w:t>
      </w:r>
      <w:r w:rsidRPr="00FA2EE7">
        <w:rPr>
          <w:sz w:val="16"/>
        </w:rPr>
        <w:t xml:space="preserve">, through the Attorney General, </w:t>
      </w:r>
      <w:r w:rsidRPr="00FA2EE7">
        <w:rPr>
          <w:rStyle w:val="StyleUnderline"/>
          <w:highlight w:val="yellow"/>
        </w:rPr>
        <w:t xml:space="preserve">retains </w:t>
      </w:r>
      <w:r w:rsidRPr="00FA2EE7">
        <w:rPr>
          <w:rStyle w:val="Emphasis"/>
          <w:highlight w:val="yellow"/>
        </w:rPr>
        <w:t>ample authority</w:t>
      </w:r>
      <w:r w:rsidRPr="00FA2EE7">
        <w:rPr>
          <w:rStyle w:val="StyleUnderline"/>
          <w:highlight w:val="yellow"/>
        </w:rPr>
        <w:t xml:space="preserve"> to assure</w:t>
      </w:r>
      <w:r w:rsidRPr="00FA2EE7">
        <w:rPr>
          <w:rStyle w:val="StyleUnderline"/>
        </w:rPr>
        <w:t xml:space="preserve"> that the </w:t>
      </w:r>
      <w:r w:rsidRPr="00FA2EE7">
        <w:rPr>
          <w:rStyle w:val="StyleUnderline"/>
          <w:highlight w:val="yellow"/>
        </w:rPr>
        <w:t xml:space="preserve">counsel is </w:t>
      </w:r>
      <w:r w:rsidRPr="00FA2EE7">
        <w:rPr>
          <w:rStyle w:val="Emphasis"/>
          <w:highlight w:val="yellow"/>
        </w:rPr>
        <w:t>competently</w:t>
      </w:r>
      <w:r w:rsidRPr="00FA2EE7">
        <w:rPr>
          <w:rStyle w:val="Emphasis"/>
        </w:rPr>
        <w:t xml:space="preserve"> performing</w:t>
      </w:r>
      <w:r w:rsidRPr="00FA2EE7">
        <w:rPr>
          <w:rStyle w:val="StyleUnderline"/>
        </w:rPr>
        <w:t xml:space="preserve"> his or her statutory responsibilities.</w:t>
      </w:r>
      <w:r w:rsidRPr="00FA2EE7">
        <w:rPr>
          <w:sz w:val="16"/>
        </w:rPr>
        <w:t>” Id. at 692-93. And the same research also supports the district court’s analysis in this case. The court below correctly observed the congruity and consistency between the Take Care Clause’s duty of faithful execution and for-cause restrictions on removal.20 Indeed, the history of such clauses indicates it had an original public meaning of deference to law, not that it granted indefeasible power to control.</w:t>
      </w:r>
    </w:p>
    <w:p w14:paraId="6BC6C753" w14:textId="77777777" w:rsidR="00771498" w:rsidRDefault="00771498" w:rsidP="00771498">
      <w:pPr>
        <w:pStyle w:val="Heading4"/>
      </w:pPr>
      <w:r>
        <w:t xml:space="preserve">Warpowers </w:t>
      </w:r>
      <w:r w:rsidRPr="00A552E0">
        <w:rPr>
          <w:u w:val="single"/>
        </w:rPr>
        <w:t>inevitable</w:t>
      </w:r>
      <w:r>
        <w:t xml:space="preserve"> AND funding </w:t>
      </w:r>
      <w:r w:rsidRPr="001D4FC3">
        <w:rPr>
          <w:u w:val="single"/>
        </w:rPr>
        <w:t>expires</w:t>
      </w:r>
      <w:r>
        <w:t xml:space="preserve">. </w:t>
      </w:r>
      <w:r w:rsidRPr="0045480E">
        <w:rPr>
          <w:b w:val="0"/>
          <w:bCs/>
        </w:rPr>
        <w:t>Solv</w:t>
      </w:r>
      <w:r>
        <w:rPr>
          <w:b w:val="0"/>
          <w:bCs/>
        </w:rPr>
        <w:t>ing</w:t>
      </w:r>
      <w:r w:rsidRPr="0045480E">
        <w:rPr>
          <w:b w:val="0"/>
          <w:bCs/>
        </w:rPr>
        <w:t xml:space="preserve"> impoundment internal</w:t>
      </w:r>
      <w:r>
        <w:t>.</w:t>
      </w:r>
    </w:p>
    <w:p w14:paraId="43D9A912" w14:textId="77777777" w:rsidR="00771498" w:rsidRPr="0045480E" w:rsidRDefault="00771498" w:rsidP="00771498">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1038035D" w14:textId="77777777" w:rsidR="00771498" w:rsidRDefault="00771498" w:rsidP="00771498">
      <w:pPr>
        <w:rPr>
          <w:sz w:val="16"/>
        </w:rPr>
      </w:pPr>
      <w:r w:rsidRPr="00A661BE">
        <w:rPr>
          <w:sz w:val="16"/>
        </w:rPr>
        <w:t xml:space="preserve">Looking beyond the text to functional considerations, although Congress’s “power of the purse” has always been practically important,15 it carries particular centrality today. </w:t>
      </w:r>
      <w:r w:rsidRPr="00265DD6">
        <w:rPr>
          <w:rStyle w:val="Emphasis"/>
          <w:highlight w:val="yellow"/>
        </w:rPr>
        <w:t>Since</w:t>
      </w:r>
      <w:r w:rsidRPr="00265DD6">
        <w:rPr>
          <w:rStyle w:val="Emphasis"/>
        </w:rPr>
        <w:t xml:space="preserve"> at least</w:t>
      </w:r>
      <w:r w:rsidRPr="00A661BE">
        <w:rPr>
          <w:sz w:val="16"/>
        </w:rPr>
        <w:t xml:space="preserve"> </w:t>
      </w:r>
      <w:r w:rsidRPr="00265DD6">
        <w:rPr>
          <w:rStyle w:val="StyleUnderline"/>
        </w:rPr>
        <w:t>the</w:t>
      </w:r>
      <w:r w:rsidRPr="00A661BE">
        <w:rPr>
          <w:sz w:val="16"/>
        </w:rPr>
        <w:t xml:space="preserve"> </w:t>
      </w:r>
      <w:r w:rsidRPr="00265DD6">
        <w:rPr>
          <w:rStyle w:val="Emphasis"/>
        </w:rPr>
        <w:t xml:space="preserve">early </w:t>
      </w:r>
      <w:r w:rsidRPr="00265DD6">
        <w:rPr>
          <w:rStyle w:val="Emphasis"/>
          <w:highlight w:val="yellow"/>
        </w:rPr>
        <w:t>twentieth century</w:t>
      </w:r>
      <w:r w:rsidRPr="00A661BE">
        <w:rPr>
          <w:sz w:val="16"/>
        </w:rPr>
        <w:t xml:space="preserve">, </w:t>
      </w:r>
      <w:r w:rsidRPr="00265DD6">
        <w:rPr>
          <w:rStyle w:val="StyleUnderline"/>
        </w:rPr>
        <w:t>Congress has</w:t>
      </w:r>
      <w:r w:rsidRPr="00A661BE">
        <w:rPr>
          <w:sz w:val="16"/>
        </w:rPr>
        <w:t xml:space="preserve"> </w:t>
      </w:r>
      <w:r w:rsidRPr="00265DD6">
        <w:rPr>
          <w:rStyle w:val="Emphasis"/>
        </w:rPr>
        <w:t>regularly</w:t>
      </w:r>
      <w:r w:rsidRPr="00A661BE">
        <w:rPr>
          <w:sz w:val="16"/>
        </w:rPr>
        <w:t xml:space="preserve"> </w:t>
      </w:r>
      <w:r w:rsidRPr="00265DD6">
        <w:rPr>
          <w:rStyle w:val="StyleUnderline"/>
        </w:rPr>
        <w:t>made</w:t>
      </w:r>
      <w:r w:rsidRPr="00A661BE">
        <w:rPr>
          <w:sz w:val="16"/>
        </w:rPr>
        <w:t xml:space="preserve"> </w:t>
      </w:r>
      <w:r w:rsidRPr="00265DD6">
        <w:rPr>
          <w:rStyle w:val="Emphasis"/>
        </w:rPr>
        <w:t>broad delegations</w:t>
      </w:r>
      <w:r w:rsidRPr="00A661BE">
        <w:rPr>
          <w:sz w:val="16"/>
        </w:rPr>
        <w:t xml:space="preserve"> </w:t>
      </w:r>
      <w:r w:rsidRPr="00265DD6">
        <w:rPr>
          <w:rStyle w:val="StyleUnderline"/>
        </w:rPr>
        <w:t>to executive agencies</w:t>
      </w:r>
      <w:r w:rsidRPr="00A661BE">
        <w:rPr>
          <w:sz w:val="16"/>
        </w:rPr>
        <w:t xml:space="preserve">, </w:t>
      </w:r>
      <w:r w:rsidRPr="00265DD6">
        <w:rPr>
          <w:rStyle w:val="StyleUnderline"/>
        </w:rPr>
        <w:t xml:space="preserve">and </w:t>
      </w:r>
      <w:r w:rsidRPr="00265DD6">
        <w:rPr>
          <w:rStyle w:val="StyleUnderline"/>
          <w:highlight w:val="yellow"/>
        </w:rPr>
        <w:t>presidents</w:t>
      </w:r>
      <w:r w:rsidRPr="00A661BE">
        <w:rPr>
          <w:sz w:val="16"/>
        </w:rPr>
        <w:t xml:space="preserve">, for their part, </w:t>
      </w:r>
      <w:r w:rsidRPr="00265DD6">
        <w:rPr>
          <w:rStyle w:val="StyleUnderline"/>
          <w:highlight w:val="yellow"/>
        </w:rPr>
        <w:t>have</w:t>
      </w:r>
      <w:r w:rsidRPr="00A661BE">
        <w:rPr>
          <w:sz w:val="16"/>
          <w:highlight w:val="yellow"/>
        </w:rPr>
        <w:t xml:space="preserve"> </w:t>
      </w:r>
      <w:r w:rsidRPr="00265DD6">
        <w:rPr>
          <w:rStyle w:val="Emphasis"/>
          <w:highlight w:val="yellow"/>
        </w:rPr>
        <w:t>asserted broad uni</w:t>
      </w:r>
      <w:r w:rsidRPr="00265DD6">
        <w:rPr>
          <w:rStyle w:val="Emphasis"/>
        </w:rPr>
        <w:t xml:space="preserve">lateral </w:t>
      </w:r>
      <w:r w:rsidRPr="00265DD6">
        <w:rPr>
          <w:rStyle w:val="Emphasis"/>
          <w:highlight w:val="yellow"/>
        </w:rPr>
        <w:t>authority</w:t>
      </w:r>
      <w:r w:rsidRPr="00A661BE">
        <w:rPr>
          <w:sz w:val="16"/>
          <w:highlight w:val="yellow"/>
        </w:rPr>
        <w:t xml:space="preserve"> </w:t>
      </w:r>
      <w:r w:rsidRPr="00265DD6">
        <w:rPr>
          <w:rStyle w:val="StyleUnderline"/>
          <w:highlight w:val="yellow"/>
        </w:rPr>
        <w:t>to</w:t>
      </w:r>
      <w:r w:rsidRPr="00A661BE">
        <w:rPr>
          <w:sz w:val="16"/>
          <w:highlight w:val="yellow"/>
        </w:rPr>
        <w:t xml:space="preserve"> </w:t>
      </w:r>
      <w:r w:rsidRPr="0067174F">
        <w:rPr>
          <w:rStyle w:val="Emphasis"/>
          <w:highlight w:val="yellow"/>
        </w:rPr>
        <w:t xml:space="preserve">employ military </w:t>
      </w:r>
      <w:r w:rsidRPr="00265DD6">
        <w:rPr>
          <w:rStyle w:val="Emphasis"/>
          <w:highlight w:val="yellow"/>
        </w:rPr>
        <w:t>force</w:t>
      </w:r>
      <w:r w:rsidRPr="00A661BE">
        <w:rPr>
          <w:sz w:val="16"/>
          <w:highlight w:val="yellow"/>
        </w:rPr>
        <w:t xml:space="preserve"> </w:t>
      </w:r>
      <w:r w:rsidRPr="00265DD6">
        <w:rPr>
          <w:rStyle w:val="StyleUnderline"/>
          <w:highlight w:val="yellow"/>
        </w:rPr>
        <w:t>and</w:t>
      </w:r>
      <w:r w:rsidRPr="00A661BE">
        <w:rPr>
          <w:sz w:val="16"/>
          <w:highlight w:val="yellow"/>
        </w:rPr>
        <w:t xml:space="preserve"> </w:t>
      </w:r>
      <w:r w:rsidRPr="00265DD6">
        <w:rPr>
          <w:rStyle w:val="Emphasis"/>
          <w:highlight w:val="yellow"/>
        </w:rPr>
        <w:t>conduct fo</w:t>
      </w:r>
      <w:r w:rsidRPr="00265DD6">
        <w:rPr>
          <w:rStyle w:val="Emphasis"/>
        </w:rPr>
        <w:t xml:space="preserve">reign </w:t>
      </w:r>
      <w:r w:rsidRPr="00265DD6">
        <w:rPr>
          <w:rStyle w:val="Emphasis"/>
          <w:highlight w:val="yellow"/>
        </w:rPr>
        <w:t>po</w:t>
      </w:r>
      <w:r w:rsidRPr="00265DD6">
        <w:rPr>
          <w:rStyle w:val="Emphasis"/>
        </w:rPr>
        <w:t>licy</w:t>
      </w:r>
      <w:r w:rsidRPr="00A661BE">
        <w:rPr>
          <w:sz w:val="16"/>
        </w:rPr>
        <w:t xml:space="preserve">.16 Yet </w:t>
      </w:r>
      <w:r w:rsidRPr="0067091D">
        <w:rPr>
          <w:rStyle w:val="StyleUnderline"/>
          <w:highlight w:val="yellow"/>
        </w:rPr>
        <w:t>funding</w:t>
      </w:r>
      <w:r w:rsidRPr="00A661BE">
        <w:rPr>
          <w:sz w:val="16"/>
        </w:rPr>
        <w:t xml:space="preserve"> for most government operations </w:t>
      </w:r>
      <w:r w:rsidRPr="0067091D">
        <w:rPr>
          <w:rStyle w:val="Emphasis"/>
          <w:highlight w:val="yellow"/>
        </w:rPr>
        <w:t>expires</w:t>
      </w:r>
      <w:r w:rsidRPr="0067091D">
        <w:rPr>
          <w:sz w:val="16"/>
          <w:highlight w:val="yellow"/>
        </w:rPr>
        <w:t xml:space="preserve"> </w:t>
      </w:r>
      <w:r w:rsidRPr="0067091D">
        <w:rPr>
          <w:rStyle w:val="StyleUnderline"/>
          <w:highlight w:val="yellow"/>
        </w:rPr>
        <w:t>at</w:t>
      </w:r>
      <w:r w:rsidRPr="00265DD6">
        <w:rPr>
          <w:rStyle w:val="StyleUnderline"/>
        </w:rPr>
        <w:t xml:space="preserve"> the</w:t>
      </w:r>
      <w:r w:rsidRPr="00A661BE">
        <w:rPr>
          <w:sz w:val="16"/>
        </w:rPr>
        <w:t xml:space="preserve"> </w:t>
      </w:r>
      <w:r w:rsidRPr="0067091D">
        <w:rPr>
          <w:rStyle w:val="Emphasis"/>
          <w:highlight w:val="yellow"/>
        </w:rPr>
        <w:t>end</w:t>
      </w:r>
      <w:r w:rsidRPr="0067091D">
        <w:rPr>
          <w:sz w:val="16"/>
          <w:highlight w:val="yellow"/>
        </w:rPr>
        <w:t xml:space="preserve"> </w:t>
      </w:r>
      <w:r w:rsidRPr="0067091D">
        <w:rPr>
          <w:rStyle w:val="StyleUnderline"/>
          <w:highlight w:val="yellow"/>
        </w:rPr>
        <w:t>of</w:t>
      </w:r>
      <w:r w:rsidRPr="0067091D">
        <w:rPr>
          <w:sz w:val="16"/>
          <w:highlight w:val="yellow"/>
        </w:rPr>
        <w:t xml:space="preserve"> </w:t>
      </w:r>
      <w:r w:rsidRPr="0067091D">
        <w:rPr>
          <w:rStyle w:val="Emphasis"/>
          <w:highlight w:val="yellow"/>
        </w:rPr>
        <w:t>each</w:t>
      </w:r>
      <w:r w:rsidRPr="00A661BE">
        <w:rPr>
          <w:sz w:val="16"/>
        </w:rPr>
        <w:t xml:space="preserve"> </w:t>
      </w:r>
      <w:r w:rsidRPr="00265DD6">
        <w:rPr>
          <w:rStyle w:val="StyleUnderline"/>
        </w:rPr>
        <w:t xml:space="preserve">fiscal </w:t>
      </w:r>
      <w:r w:rsidRPr="0067091D">
        <w:rPr>
          <w:rStyle w:val="StyleUnderline"/>
          <w:highlight w:val="yellow"/>
        </w:rPr>
        <w:t>year</w:t>
      </w:r>
      <w:r w:rsidRPr="00A661BE">
        <w:rPr>
          <w:sz w:val="16"/>
        </w:rPr>
        <w:t xml:space="preserve"> (or some other defined period), a legislative choice that </w:t>
      </w:r>
      <w:r w:rsidRPr="0067091D">
        <w:rPr>
          <w:rStyle w:val="StyleUnderline"/>
          <w:highlight w:val="yellow"/>
        </w:rPr>
        <w:t>gives Congress</w:t>
      </w:r>
      <w:r w:rsidRPr="00A661BE">
        <w:rPr>
          <w:sz w:val="16"/>
        </w:rPr>
        <w:t xml:space="preserve"> the </w:t>
      </w:r>
      <w:r w:rsidRPr="0067091D">
        <w:rPr>
          <w:rStyle w:val="StyleUnderline"/>
          <w:highlight w:val="yellow"/>
        </w:rPr>
        <w:t>leverage</w:t>
      </w:r>
      <w:r w:rsidRPr="00A661BE">
        <w:rPr>
          <w:sz w:val="16"/>
        </w:rPr>
        <w:t xml:space="preserve"> </w:t>
      </w:r>
      <w:r w:rsidRPr="00265DD6">
        <w:rPr>
          <w:rStyle w:val="StyleUnderline"/>
        </w:rPr>
        <w:t>to limit</w:t>
      </w:r>
      <w:r w:rsidRPr="00A661BE">
        <w:rPr>
          <w:sz w:val="16"/>
        </w:rPr>
        <w:t xml:space="preserve">, alter, or repudiate unilateral executive actions as a condition </w:t>
      </w:r>
      <w:r w:rsidRPr="0067091D">
        <w:rPr>
          <w:rStyle w:val="StyleUnderline"/>
        </w:rPr>
        <w:t>for renewed</w:t>
      </w:r>
      <w:r w:rsidRPr="00A661BE">
        <w:rPr>
          <w:sz w:val="16"/>
        </w:rPr>
        <w:t xml:space="preserve"> executive </w:t>
      </w:r>
      <w:r w:rsidRPr="0067091D">
        <w:rPr>
          <w:rStyle w:val="StyleUnderline"/>
        </w:rPr>
        <w:t>appropriations</w:t>
      </w:r>
      <w:r w:rsidRPr="00A661BE">
        <w:rPr>
          <w:sz w:val="16"/>
        </w:rPr>
        <w:t>. An effective power of the purse is thus vital to contemporary checks and balances, at least as between Congress and the executive branch.17</w:t>
      </w:r>
    </w:p>
    <w:p w14:paraId="4FE5C8DF" w14:textId="77777777" w:rsidR="00771498" w:rsidRDefault="00771498" w:rsidP="00771498">
      <w:pPr>
        <w:rPr>
          <w:sz w:val="16"/>
        </w:rPr>
      </w:pPr>
    </w:p>
    <w:p w14:paraId="3D57F4CB" w14:textId="77777777" w:rsidR="00771498" w:rsidRPr="002F04F9" w:rsidRDefault="00771498" w:rsidP="00771498">
      <w:pPr>
        <w:pStyle w:val="Heading4"/>
        <w:rPr>
          <w:b w:val="0"/>
          <w:bCs/>
        </w:rPr>
      </w:pPr>
      <w:r>
        <w:t xml:space="preserve">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 xml:space="preserve"> but </w:t>
      </w:r>
      <w:r>
        <w:rPr>
          <w:b w:val="0"/>
          <w:bCs/>
          <w:u w:val="single"/>
        </w:rPr>
        <w:t>fails to deter</w:t>
      </w:r>
      <w:r>
        <w:rPr>
          <w:b w:val="0"/>
          <w:bCs/>
        </w:rPr>
        <w:t>.</w:t>
      </w:r>
    </w:p>
    <w:p w14:paraId="7256EB28" w14:textId="77777777" w:rsidR="00771498" w:rsidRDefault="00771498" w:rsidP="00771498">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0B884E74" w14:textId="77777777" w:rsidR="00771498" w:rsidRPr="00FA7583" w:rsidRDefault="00771498" w:rsidP="00771498">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0736616E" w14:textId="77777777" w:rsidR="00771498" w:rsidRPr="00052149" w:rsidRDefault="00771498" w:rsidP="00771498">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4C446FA8" w14:textId="77777777" w:rsidR="00771498" w:rsidRDefault="00771498" w:rsidP="00771498">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787C70CC" w14:textId="77777777" w:rsidR="00771498" w:rsidRPr="003A4277" w:rsidRDefault="00771498" w:rsidP="00771498"/>
    <w:p w14:paraId="59002A1C" w14:textId="77777777" w:rsidR="00771498" w:rsidRPr="00B34033" w:rsidRDefault="00771498" w:rsidP="00771498">
      <w:pPr>
        <w:pStyle w:val="Heading4"/>
      </w:pPr>
      <w:r>
        <w:t>No bioweapon impact.</w:t>
      </w:r>
    </w:p>
    <w:p w14:paraId="765C5281" w14:textId="77777777" w:rsidR="00771498" w:rsidRPr="0071209D" w:rsidRDefault="00771498" w:rsidP="00771498">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4ED61300" w14:textId="77777777" w:rsidR="00771498" w:rsidRPr="00E36384" w:rsidRDefault="00771498" w:rsidP="00771498">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05A3D5D3" w14:textId="77777777" w:rsidR="00771498" w:rsidRPr="00E36384" w:rsidRDefault="00771498" w:rsidP="00771498">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794EA590" w14:textId="77777777" w:rsidR="00771498" w:rsidRPr="00E36384" w:rsidRDefault="00771498" w:rsidP="00771498">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59328211" w14:textId="77777777" w:rsidR="00771498" w:rsidRPr="00E36384" w:rsidRDefault="00771498" w:rsidP="00771498">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01B4B0A7" w14:textId="77777777" w:rsidR="00771498" w:rsidRDefault="00771498" w:rsidP="00771498">
      <w:pPr>
        <w:rPr>
          <w:rStyle w:val="StyleUnderline"/>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p>
    <w:p w14:paraId="0BE9AE6B" w14:textId="77777777" w:rsidR="00771498" w:rsidRDefault="00771498" w:rsidP="00771498">
      <w:pPr>
        <w:rPr>
          <w:rStyle w:val="StyleUnderline"/>
        </w:rPr>
      </w:pPr>
    </w:p>
    <w:p w14:paraId="1ED4F7BF" w14:textId="77777777" w:rsidR="00771498" w:rsidRDefault="00771498" w:rsidP="00771498">
      <w:pPr>
        <w:rPr>
          <w:rStyle w:val="StyleUnderline"/>
        </w:rPr>
      </w:pPr>
    </w:p>
    <w:p w14:paraId="6B311FAF" w14:textId="77777777" w:rsidR="00771498" w:rsidRDefault="00771498" w:rsidP="00771498">
      <w:pPr>
        <w:rPr>
          <w:rStyle w:val="StyleUnderline"/>
        </w:rPr>
      </w:pPr>
    </w:p>
    <w:p w14:paraId="56996E34" w14:textId="77777777" w:rsidR="00771498" w:rsidRPr="00E36384" w:rsidRDefault="00771498" w:rsidP="00771498">
      <w:pPr>
        <w:rPr>
          <w:sz w:val="16"/>
        </w:rPr>
      </w:pP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5725993B" w14:textId="77777777" w:rsidR="00771498" w:rsidRPr="00E36384" w:rsidRDefault="00771498" w:rsidP="00771498">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58744C31" w14:textId="77777777" w:rsidR="00771498" w:rsidRDefault="00771498" w:rsidP="00771498">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009BD2E4" w14:textId="77777777" w:rsidR="00771498" w:rsidRDefault="00771498" w:rsidP="00771498"/>
    <w:p w14:paraId="74F61532" w14:textId="77777777" w:rsidR="00771498" w:rsidRPr="00DE2031" w:rsidRDefault="00771498" w:rsidP="00771498"/>
    <w:p w14:paraId="1F980AFD" w14:textId="77777777" w:rsidR="00771498" w:rsidRDefault="00771498" w:rsidP="00771498">
      <w:pPr>
        <w:spacing w:line="278" w:lineRule="auto"/>
        <w:rPr>
          <w:rFonts w:asciiTheme="minorHAnsi" w:hAnsiTheme="minorHAnsi" w:cstheme="minorBidi"/>
          <w:kern w:val="2"/>
          <w:sz w:val="24"/>
          <w:szCs w:val="24"/>
          <w14:ligatures w14:val="standardContextual"/>
        </w:rPr>
      </w:pPr>
    </w:p>
    <w:p w14:paraId="2398C3CE" w14:textId="77777777" w:rsidR="00771498" w:rsidRPr="00771498" w:rsidRDefault="00771498" w:rsidP="00771498"/>
    <w:p w14:paraId="22613979" w14:textId="58C8F018" w:rsidR="00771498" w:rsidRDefault="00771498" w:rsidP="00771498">
      <w:pPr>
        <w:pStyle w:val="Heading1"/>
      </w:pPr>
      <w:r>
        <w:t>1AR---Doubles</w:t>
      </w:r>
    </w:p>
    <w:p w14:paraId="376E3503" w14:textId="517C2340" w:rsidR="00771498" w:rsidRDefault="00771498" w:rsidP="00771498">
      <w:pPr>
        <w:pStyle w:val="Heading2"/>
      </w:pPr>
      <w:r>
        <w:t>Solvency</w:t>
      </w:r>
    </w:p>
    <w:p w14:paraId="19F483F7" w14:textId="77777777" w:rsidR="00771498" w:rsidRDefault="00771498" w:rsidP="00771498">
      <w:pPr>
        <w:pStyle w:val="Heading3"/>
      </w:pPr>
      <w:r>
        <w:t>AT: Gut Funding</w:t>
      </w:r>
    </w:p>
    <w:p w14:paraId="54776655" w14:textId="77777777" w:rsidR="00771498" w:rsidRDefault="00771498" w:rsidP="00771498">
      <w:pPr>
        <w:pStyle w:val="Heading4"/>
      </w:pPr>
      <w:r>
        <w:t xml:space="preserve">Here’s a card about </w:t>
      </w:r>
      <w:r>
        <w:rPr>
          <w:u w:val="single"/>
        </w:rPr>
        <w:t>Trump</w:t>
      </w:r>
      <w:r>
        <w:t>.</w:t>
      </w:r>
    </w:p>
    <w:p w14:paraId="039DAF49" w14:textId="77777777" w:rsidR="00771498" w:rsidRPr="00C739E4" w:rsidRDefault="00771498" w:rsidP="00771498">
      <w:pPr>
        <w:rPr>
          <w:rFonts w:eastAsia="Calibri"/>
        </w:rPr>
      </w:pPr>
      <w:r w:rsidRPr="004208BC">
        <w:rPr>
          <w:rFonts w:eastAsia="Calibri"/>
        </w:rPr>
        <w:t xml:space="preserve">Russell </w:t>
      </w:r>
      <w:r w:rsidRPr="004208BC">
        <w:rPr>
          <w:rStyle w:val="Style13ptBold"/>
        </w:rPr>
        <w:t xml:space="preserve">Muirhead </w:t>
      </w:r>
      <w:r w:rsidRPr="001E14B8">
        <w:rPr>
          <w:rStyle w:val="Style13ptBold"/>
        </w:rPr>
        <w:t>&amp;</w:t>
      </w:r>
      <w:r w:rsidRPr="004208BC">
        <w:rPr>
          <w:rFonts w:eastAsia="Calibri"/>
        </w:rPr>
        <w:t xml:space="preserve"> Nancy </w:t>
      </w:r>
      <w:r w:rsidRPr="001E14B8">
        <w:rPr>
          <w:rStyle w:val="Style13ptBold"/>
        </w:rPr>
        <w:t>Rosenblum</w:t>
      </w:r>
      <w:r>
        <w:rPr>
          <w:rStyle w:val="Style13ptBold"/>
        </w:rPr>
        <w:t xml:space="preserve"> 25</w:t>
      </w:r>
      <w:r>
        <w:rPr>
          <w:rFonts w:eastAsia="Calibri"/>
        </w:rPr>
        <w:t>,</w:t>
      </w:r>
      <w:r w:rsidRPr="004208BC">
        <w:rPr>
          <w:rFonts w:eastAsia="Calibri"/>
        </w:rPr>
        <w:t xml:space="preserve"> Robert Clements Professor of Democracy and Politics at Dartmouth College; Senator Joseph Clark Professor of Ethics in Politics and Government Emerita at Harvard University</w:t>
      </w:r>
      <w:r>
        <w:rPr>
          <w:rFonts w:eastAsia="Calibri"/>
        </w:rPr>
        <w:t>,</w:t>
      </w:r>
      <w:r w:rsidRPr="004208BC">
        <w:rPr>
          <w:rFonts w:eastAsia="Calibri"/>
        </w:rPr>
        <w:t xml:space="preserve"> January 23</w:t>
      </w:r>
      <w:r>
        <w:rPr>
          <w:rFonts w:eastAsia="Calibri"/>
        </w:rPr>
        <w:t>, 2025</w:t>
      </w:r>
      <w:r w:rsidRPr="004208BC">
        <w:rPr>
          <w:rFonts w:eastAsia="Calibri"/>
        </w:rPr>
        <w:t>, “Trump and the Perils of Ungoverning: Institutions Under Assault Will Not Deliver for Americans,” Foreign Affairs</w:t>
      </w:r>
      <w:r>
        <w:rPr>
          <w:rFonts w:eastAsia="Calibri"/>
        </w:rPr>
        <w:t xml:space="preserve">, </w:t>
      </w:r>
      <w:r w:rsidRPr="004208BC">
        <w:rPr>
          <w:rFonts w:eastAsia="Calibri"/>
        </w:rPr>
        <w:t>https://www.foreignaffairs.com/united-states/trump-and-perils-ungoverning</w:t>
      </w:r>
    </w:p>
    <w:p w14:paraId="535A4648" w14:textId="77777777" w:rsidR="00771498" w:rsidRPr="00AE44E5" w:rsidRDefault="00771498" w:rsidP="00771498">
      <w:pPr>
        <w:rPr>
          <w:rFonts w:eastAsia="Calibri"/>
          <w:sz w:val="16"/>
        </w:rPr>
      </w:pPr>
      <w:r w:rsidRPr="00C929E3">
        <w:rPr>
          <w:rFonts w:eastAsia="Calibri"/>
          <w:u w:val="single"/>
        </w:rPr>
        <w:t xml:space="preserve">If </w:t>
      </w:r>
      <w:r w:rsidRPr="001E14B8">
        <w:rPr>
          <w:rFonts w:eastAsia="Calibri"/>
          <w:highlight w:val="yellow"/>
          <w:u w:val="single"/>
        </w:rPr>
        <w:t>Trump</w:t>
      </w:r>
      <w:r w:rsidRPr="00F30B0B">
        <w:rPr>
          <w:rFonts w:eastAsia="Calibri"/>
          <w:u w:val="single"/>
        </w:rPr>
        <w:t xml:space="preserve"> is to</w:t>
      </w:r>
      <w:r w:rsidRPr="00F30B0B">
        <w:rPr>
          <w:rFonts w:eastAsia="Calibri"/>
          <w:sz w:val="16"/>
        </w:rPr>
        <w:t xml:space="preserve"> </w:t>
      </w:r>
      <w:r w:rsidRPr="001E14B8">
        <w:rPr>
          <w:rStyle w:val="Emphasis"/>
          <w:highlight w:val="yellow"/>
        </w:rPr>
        <w:t>succeed</w:t>
      </w:r>
      <w:r w:rsidRPr="001E14B8">
        <w:rPr>
          <w:rFonts w:eastAsia="Calibri"/>
          <w:sz w:val="16"/>
          <w:highlight w:val="yellow"/>
        </w:rPr>
        <w:t xml:space="preserve"> </w:t>
      </w:r>
      <w:r w:rsidRPr="001E14B8">
        <w:rPr>
          <w:rFonts w:eastAsia="Calibri"/>
          <w:highlight w:val="yellow"/>
          <w:u w:val="single"/>
        </w:rPr>
        <w:t>in</w:t>
      </w:r>
      <w:r w:rsidRPr="001E14B8">
        <w:rPr>
          <w:rFonts w:eastAsia="Calibri"/>
          <w:sz w:val="16"/>
          <w:highlight w:val="yellow"/>
        </w:rPr>
        <w:t xml:space="preserve"> </w:t>
      </w:r>
      <w:r w:rsidRPr="001E14B8">
        <w:rPr>
          <w:rStyle w:val="Emphasis"/>
          <w:highlight w:val="yellow"/>
        </w:rPr>
        <w:t>realizing</w:t>
      </w:r>
      <w:r w:rsidRPr="00F30B0B">
        <w:rPr>
          <w:rFonts w:eastAsia="Calibri"/>
          <w:sz w:val="16"/>
        </w:rPr>
        <w:t xml:space="preserve"> the </w:t>
      </w:r>
      <w:r w:rsidRPr="003D1B75">
        <w:rPr>
          <w:rStyle w:val="Emphasis"/>
        </w:rPr>
        <w:t>policies</w:t>
      </w:r>
      <w:r w:rsidRPr="00F30B0B">
        <w:rPr>
          <w:rFonts w:eastAsia="Calibri"/>
          <w:sz w:val="16"/>
        </w:rPr>
        <w:t xml:space="preserve"> he espouses, </w:t>
      </w:r>
      <w:r w:rsidRPr="00F30B0B">
        <w:rPr>
          <w:rFonts w:eastAsia="Calibri"/>
          <w:u w:val="single"/>
        </w:rPr>
        <w:t xml:space="preserve">his administration will need to </w:t>
      </w:r>
      <w:r w:rsidRPr="001E14B8">
        <w:rPr>
          <w:rFonts w:eastAsia="Calibri"/>
          <w:highlight w:val="yellow"/>
          <w:u w:val="single"/>
        </w:rPr>
        <w:t>make appointments</w:t>
      </w:r>
      <w:r w:rsidRPr="00F30B0B">
        <w:rPr>
          <w:rFonts w:eastAsia="Calibri"/>
          <w:u w:val="single"/>
        </w:rPr>
        <w:t xml:space="preserve"> on the basis of</w:t>
      </w:r>
      <w:r w:rsidRPr="00F30B0B">
        <w:rPr>
          <w:rFonts w:eastAsia="Calibri"/>
          <w:sz w:val="16"/>
        </w:rPr>
        <w:t xml:space="preserve"> </w:t>
      </w:r>
      <w:r w:rsidRPr="00F30B0B">
        <w:rPr>
          <w:rFonts w:eastAsia="Calibri"/>
          <w:u w:val="single"/>
        </w:rPr>
        <w:t xml:space="preserve">qualities </w:t>
      </w:r>
      <w:r w:rsidRPr="001E14B8">
        <w:rPr>
          <w:rStyle w:val="Emphasis"/>
          <w:highlight w:val="yellow"/>
        </w:rPr>
        <w:t>more salient</w:t>
      </w:r>
      <w:r w:rsidRPr="001E14B8">
        <w:rPr>
          <w:rFonts w:eastAsia="Calibri"/>
          <w:sz w:val="16"/>
          <w:highlight w:val="yellow"/>
        </w:rPr>
        <w:t xml:space="preserve"> </w:t>
      </w:r>
      <w:r w:rsidRPr="001E14B8">
        <w:rPr>
          <w:rFonts w:eastAsia="Calibri"/>
          <w:highlight w:val="yellow"/>
          <w:u w:val="single"/>
        </w:rPr>
        <w:t>to</w:t>
      </w:r>
      <w:r w:rsidRPr="00F30B0B">
        <w:rPr>
          <w:rFonts w:eastAsia="Calibri"/>
          <w:sz w:val="16"/>
        </w:rPr>
        <w:t xml:space="preserve"> </w:t>
      </w:r>
      <w:r w:rsidRPr="001E14B8">
        <w:rPr>
          <w:rStyle w:val="StyleUnderline"/>
          <w:highlight w:val="yellow"/>
        </w:rPr>
        <w:t xml:space="preserve">effective </w:t>
      </w:r>
      <w:r w:rsidRPr="001E14B8">
        <w:rPr>
          <w:rStyle w:val="Emphasis"/>
          <w:highlight w:val="yellow"/>
        </w:rPr>
        <w:t>governance</w:t>
      </w:r>
      <w:r w:rsidRPr="00F30B0B">
        <w:rPr>
          <w:rFonts w:eastAsia="Calibri"/>
          <w:sz w:val="16"/>
        </w:rPr>
        <w:t xml:space="preserve"> </w:t>
      </w:r>
      <w:r w:rsidRPr="00F30B0B">
        <w:rPr>
          <w:rFonts w:eastAsia="Calibri"/>
          <w:u w:val="single"/>
        </w:rPr>
        <w:t>than</w:t>
      </w:r>
      <w:r w:rsidRPr="00F30B0B">
        <w:rPr>
          <w:rFonts w:eastAsia="Calibri"/>
          <w:sz w:val="16"/>
        </w:rPr>
        <w:t xml:space="preserve"> personal </w:t>
      </w:r>
      <w:r w:rsidRPr="003D1B75">
        <w:rPr>
          <w:rStyle w:val="Emphasis"/>
        </w:rPr>
        <w:t>loyalty</w:t>
      </w:r>
      <w:r w:rsidRPr="00F30B0B">
        <w:rPr>
          <w:rFonts w:eastAsia="Calibri"/>
          <w:u w:val="single"/>
        </w:rPr>
        <w:t xml:space="preserve">. Effective governance </w:t>
      </w:r>
      <w:r w:rsidRPr="001E14B8">
        <w:rPr>
          <w:rFonts w:eastAsia="Calibri"/>
          <w:highlight w:val="yellow"/>
          <w:u w:val="single"/>
        </w:rPr>
        <w:t>requires</w:t>
      </w:r>
      <w:r w:rsidRPr="001E14B8">
        <w:rPr>
          <w:rFonts w:eastAsia="Calibri"/>
          <w:sz w:val="16"/>
          <w:highlight w:val="yellow"/>
        </w:rPr>
        <w:t xml:space="preserve"> </w:t>
      </w:r>
      <w:r w:rsidRPr="001E14B8">
        <w:rPr>
          <w:rStyle w:val="Emphasis"/>
          <w:highlight w:val="yellow"/>
        </w:rPr>
        <w:t>empowering</w:t>
      </w:r>
      <w:r w:rsidRPr="00F30B0B">
        <w:rPr>
          <w:rFonts w:eastAsia="Calibri"/>
          <w:sz w:val="16"/>
        </w:rPr>
        <w:t xml:space="preserve"> </w:t>
      </w:r>
      <w:r w:rsidRPr="00F30B0B">
        <w:rPr>
          <w:rFonts w:eastAsia="Calibri"/>
          <w:u w:val="single"/>
        </w:rPr>
        <w:t xml:space="preserve">public </w:t>
      </w:r>
      <w:r w:rsidRPr="00F36C75">
        <w:rPr>
          <w:rFonts w:eastAsia="Calibri"/>
          <w:highlight w:val="yellow"/>
          <w:u w:val="single"/>
        </w:rPr>
        <w:t>servants with</w:t>
      </w:r>
      <w:r w:rsidRPr="00F36C75">
        <w:rPr>
          <w:rFonts w:eastAsia="Calibri"/>
          <w:sz w:val="16"/>
          <w:highlight w:val="yellow"/>
        </w:rPr>
        <w:t xml:space="preserve"> </w:t>
      </w:r>
      <w:r w:rsidRPr="001E14B8">
        <w:rPr>
          <w:rStyle w:val="Emphasis"/>
          <w:highlight w:val="yellow"/>
        </w:rPr>
        <w:t>experience</w:t>
      </w:r>
      <w:r w:rsidRPr="001E14B8">
        <w:rPr>
          <w:rFonts w:eastAsia="Calibri"/>
          <w:sz w:val="16"/>
          <w:highlight w:val="yellow"/>
        </w:rPr>
        <w:t xml:space="preserve"> </w:t>
      </w:r>
      <w:r w:rsidRPr="001E14B8">
        <w:rPr>
          <w:rFonts w:eastAsia="Calibri"/>
          <w:highlight w:val="yellow"/>
          <w:u w:val="single"/>
        </w:rPr>
        <w:t>and</w:t>
      </w:r>
      <w:r w:rsidRPr="00F30B0B">
        <w:rPr>
          <w:rFonts w:eastAsia="Calibri"/>
          <w:sz w:val="16"/>
        </w:rPr>
        <w:t xml:space="preserve"> </w:t>
      </w:r>
      <w:r w:rsidRPr="003D1B75">
        <w:rPr>
          <w:rStyle w:val="Emphasis"/>
        </w:rPr>
        <w:t xml:space="preserve">specialized </w:t>
      </w:r>
      <w:r w:rsidRPr="001E14B8">
        <w:rPr>
          <w:rStyle w:val="Emphasis"/>
          <w:highlight w:val="yellow"/>
        </w:rPr>
        <w:t>knowledge</w:t>
      </w:r>
      <w:r w:rsidRPr="00F30B0B">
        <w:rPr>
          <w:rFonts w:eastAsia="Calibri"/>
          <w:u w:val="single"/>
        </w:rPr>
        <w:t xml:space="preserve">. It means allowing for a process by which they can form and </w:t>
      </w:r>
      <w:r w:rsidRPr="00F36C75">
        <w:rPr>
          <w:rFonts w:eastAsia="Calibri"/>
          <w:highlight w:val="yellow"/>
          <w:u w:val="single"/>
        </w:rPr>
        <w:t>select from</w:t>
      </w:r>
      <w:r w:rsidRPr="00F30B0B">
        <w:rPr>
          <w:rFonts w:eastAsia="Calibri"/>
          <w:u w:val="single"/>
        </w:rPr>
        <w:t xml:space="preserve"> alternative </w:t>
      </w:r>
      <w:r w:rsidRPr="00F36C75">
        <w:rPr>
          <w:rFonts w:eastAsia="Calibri"/>
          <w:highlight w:val="yellow"/>
          <w:u w:val="single"/>
        </w:rPr>
        <w:t xml:space="preserve">policy options, detail </w:t>
      </w:r>
      <w:r w:rsidRPr="001E14B8">
        <w:rPr>
          <w:rStyle w:val="Emphasis"/>
          <w:highlight w:val="yellow"/>
        </w:rPr>
        <w:t>plans</w:t>
      </w:r>
      <w:r w:rsidRPr="00F30B0B">
        <w:rPr>
          <w:rFonts w:eastAsia="Calibri"/>
          <w:u w:val="single"/>
        </w:rPr>
        <w:t xml:space="preserve"> for their implementation, </w:t>
      </w:r>
      <w:r w:rsidRPr="00F36C75">
        <w:rPr>
          <w:rFonts w:eastAsia="Calibri"/>
          <w:highlight w:val="yellow"/>
          <w:u w:val="single"/>
        </w:rPr>
        <w:t>and</w:t>
      </w:r>
      <w:r w:rsidRPr="00F30B0B">
        <w:rPr>
          <w:rFonts w:eastAsia="Calibri"/>
          <w:u w:val="single"/>
        </w:rPr>
        <w:t xml:space="preserve"> then </w:t>
      </w:r>
      <w:r w:rsidRPr="00F36C75">
        <w:rPr>
          <w:rFonts w:eastAsia="Calibri"/>
          <w:highlight w:val="yellow"/>
          <w:u w:val="single"/>
        </w:rPr>
        <w:t>act</w:t>
      </w:r>
      <w:r w:rsidRPr="00F30B0B">
        <w:rPr>
          <w:rFonts w:eastAsia="Calibri"/>
          <w:u w:val="single"/>
        </w:rPr>
        <w:t xml:space="preserve"> on those plans. It means staying true to</w:t>
      </w:r>
      <w:r w:rsidRPr="00F30B0B">
        <w:rPr>
          <w:rFonts w:eastAsia="Calibri"/>
          <w:sz w:val="16"/>
        </w:rPr>
        <w:t xml:space="preserve"> </w:t>
      </w:r>
      <w:r w:rsidRPr="003D1B75">
        <w:rPr>
          <w:rStyle w:val="Emphasis"/>
        </w:rPr>
        <w:t>clear goals</w:t>
      </w:r>
      <w:r w:rsidRPr="00F30B0B">
        <w:rPr>
          <w:rFonts w:eastAsia="Calibri"/>
          <w:sz w:val="16"/>
        </w:rPr>
        <w:t xml:space="preserve"> </w:t>
      </w:r>
      <w:r w:rsidRPr="00F30B0B">
        <w:rPr>
          <w:rFonts w:eastAsia="Calibri"/>
          <w:u w:val="single"/>
        </w:rPr>
        <w:t xml:space="preserve">so that </w:t>
      </w:r>
      <w:r w:rsidRPr="00C929E3">
        <w:rPr>
          <w:rFonts w:eastAsia="Calibri"/>
          <w:u w:val="single"/>
        </w:rPr>
        <w:t>appointees</w:t>
      </w:r>
      <w:r w:rsidRPr="00F30B0B">
        <w:rPr>
          <w:rFonts w:eastAsia="Calibri"/>
          <w:u w:val="single"/>
        </w:rPr>
        <w:t xml:space="preserve"> </w:t>
      </w:r>
      <w:r w:rsidRPr="00F36C75">
        <w:rPr>
          <w:rFonts w:eastAsia="Calibri"/>
          <w:highlight w:val="yellow"/>
          <w:u w:val="single"/>
        </w:rPr>
        <w:t>can</w:t>
      </w:r>
      <w:r w:rsidRPr="00F36C75">
        <w:rPr>
          <w:rFonts w:eastAsia="Calibri"/>
          <w:sz w:val="16"/>
          <w:highlight w:val="yellow"/>
        </w:rPr>
        <w:t xml:space="preserve"> </w:t>
      </w:r>
      <w:r w:rsidRPr="003D1B75">
        <w:rPr>
          <w:rStyle w:val="Emphasis"/>
        </w:rPr>
        <w:t>advance the agenda</w:t>
      </w:r>
      <w:r w:rsidRPr="00F30B0B">
        <w:rPr>
          <w:rFonts w:eastAsia="Calibri"/>
          <w:sz w:val="16"/>
        </w:rPr>
        <w:t xml:space="preserve"> </w:t>
      </w:r>
      <w:r w:rsidRPr="001E14B8">
        <w:rPr>
          <w:rFonts w:eastAsia="Calibri"/>
          <w:highlight w:val="yellow"/>
          <w:u w:val="single"/>
        </w:rPr>
        <w:t>without</w:t>
      </w:r>
      <w:r w:rsidRPr="001E14B8">
        <w:rPr>
          <w:rFonts w:eastAsia="Calibri"/>
          <w:sz w:val="16"/>
          <w:highlight w:val="yellow"/>
        </w:rPr>
        <w:t xml:space="preserve"> </w:t>
      </w:r>
      <w:r w:rsidRPr="001E14B8">
        <w:rPr>
          <w:rStyle w:val="Emphasis"/>
          <w:highlight w:val="yellow"/>
        </w:rPr>
        <w:t>squandering time</w:t>
      </w:r>
      <w:r w:rsidRPr="001E14B8">
        <w:rPr>
          <w:rFonts w:eastAsia="Calibri"/>
          <w:sz w:val="16"/>
          <w:highlight w:val="yellow"/>
        </w:rPr>
        <w:t xml:space="preserve"> </w:t>
      </w:r>
      <w:r w:rsidRPr="001E14B8">
        <w:rPr>
          <w:rFonts w:eastAsia="Calibri"/>
          <w:highlight w:val="yellow"/>
          <w:u w:val="single"/>
        </w:rPr>
        <w:t>and</w:t>
      </w:r>
      <w:r w:rsidRPr="001E14B8">
        <w:rPr>
          <w:rFonts w:eastAsia="Calibri"/>
          <w:sz w:val="16"/>
          <w:highlight w:val="yellow"/>
        </w:rPr>
        <w:t xml:space="preserve"> </w:t>
      </w:r>
      <w:r w:rsidRPr="001E14B8">
        <w:rPr>
          <w:rStyle w:val="Emphasis"/>
          <w:highlight w:val="yellow"/>
        </w:rPr>
        <w:t>talent</w:t>
      </w:r>
      <w:r w:rsidRPr="00F30B0B">
        <w:rPr>
          <w:rFonts w:eastAsia="Calibri"/>
          <w:sz w:val="16"/>
        </w:rPr>
        <w:t xml:space="preserve"> </w:t>
      </w:r>
      <w:r w:rsidRPr="003D1B75">
        <w:rPr>
          <w:rStyle w:val="Emphasis"/>
        </w:rPr>
        <w:t>kowtowing</w:t>
      </w:r>
      <w:r w:rsidRPr="00F30B0B">
        <w:rPr>
          <w:rFonts w:eastAsia="Calibri"/>
          <w:sz w:val="16"/>
        </w:rPr>
        <w:t xml:space="preserve"> </w:t>
      </w:r>
      <w:r w:rsidRPr="00F30B0B">
        <w:rPr>
          <w:rFonts w:eastAsia="Calibri"/>
          <w:u w:val="single"/>
        </w:rPr>
        <w:t>to the</w:t>
      </w:r>
      <w:r w:rsidRPr="00F30B0B">
        <w:rPr>
          <w:rFonts w:eastAsia="Calibri"/>
          <w:sz w:val="16"/>
        </w:rPr>
        <w:t xml:space="preserve"> </w:t>
      </w:r>
      <w:r w:rsidRPr="003D1B75">
        <w:rPr>
          <w:rStyle w:val="Emphasis"/>
        </w:rPr>
        <w:t>president</w:t>
      </w:r>
      <w:r w:rsidRPr="00F30B0B">
        <w:rPr>
          <w:rFonts w:eastAsia="Calibri"/>
          <w:sz w:val="16"/>
        </w:rPr>
        <w:t>.</w:t>
      </w:r>
    </w:p>
    <w:p w14:paraId="49470BED" w14:textId="77777777" w:rsidR="00771498" w:rsidRPr="00FA2EE7" w:rsidRDefault="00771498" w:rsidP="00771498">
      <w:pPr>
        <w:pStyle w:val="Heading4"/>
        <w:rPr>
          <w:rFonts w:cs="Calibri"/>
        </w:rPr>
      </w:pPr>
      <w:r w:rsidRPr="00FA2EE7">
        <w:rPr>
          <w:rFonts w:cs="Calibri"/>
        </w:rPr>
        <w:t>Handler explicitly says they can bargain over firings.</w:t>
      </w:r>
    </w:p>
    <w:p w14:paraId="45A15FC9" w14:textId="77777777" w:rsidR="00771498" w:rsidRPr="00FA2EE7" w:rsidRDefault="00771498" w:rsidP="00771498">
      <w:r w:rsidRPr="00FA2EE7">
        <w:t>&lt;&lt;&lt;FOR REFERENCE&gt;&gt;&gt;</w:t>
      </w:r>
    </w:p>
    <w:p w14:paraId="5AE46FF2" w14:textId="77777777" w:rsidR="00771498" w:rsidRPr="00FA2EE7" w:rsidRDefault="00771498" w:rsidP="00771498">
      <w:pPr>
        <w:rPr>
          <w:sz w:val="16"/>
          <w:szCs w:val="20"/>
        </w:rPr>
      </w:pPr>
      <w:r w:rsidRPr="00FA2EE7">
        <w:rPr>
          <w:rStyle w:val="Emphasis"/>
          <w:sz w:val="20"/>
          <w:szCs w:val="20"/>
          <w:highlight w:val="darkGray"/>
        </w:rPr>
        <w:t>Substantive</w:t>
      </w:r>
      <w:r w:rsidRPr="00FA2EE7">
        <w:rPr>
          <w:rStyle w:val="Emphasis"/>
          <w:sz w:val="20"/>
          <w:szCs w:val="20"/>
        </w:rPr>
        <w:t xml:space="preserve"> labor </w:t>
      </w:r>
      <w:r w:rsidRPr="00FA2EE7">
        <w:rPr>
          <w:rStyle w:val="Emphasis"/>
          <w:sz w:val="20"/>
          <w:szCs w:val="20"/>
          <w:highlight w:val="darkGray"/>
        </w:rPr>
        <w:t>rights</w:t>
      </w:r>
      <w:r w:rsidRPr="00FA2EE7">
        <w:rPr>
          <w:sz w:val="16"/>
          <w:szCs w:val="20"/>
        </w:rPr>
        <w:t xml:space="preserve">, particularly those </w:t>
      </w:r>
      <w:r w:rsidRPr="00FA2EE7">
        <w:rPr>
          <w:rStyle w:val="StyleUnderline"/>
          <w:szCs w:val="20"/>
        </w:rPr>
        <w:t>memorialized in</w:t>
      </w:r>
      <w:r w:rsidRPr="00FA2EE7">
        <w:rPr>
          <w:sz w:val="16"/>
          <w:szCs w:val="20"/>
        </w:rPr>
        <w:t xml:space="preserve"> </w:t>
      </w:r>
      <w:r w:rsidRPr="00FA2EE7">
        <w:rPr>
          <w:rStyle w:val="Emphasis"/>
          <w:sz w:val="20"/>
          <w:szCs w:val="20"/>
        </w:rPr>
        <w:t>collective bargaining</w:t>
      </w:r>
      <w:r w:rsidRPr="00FA2EE7">
        <w:rPr>
          <w:sz w:val="16"/>
          <w:szCs w:val="20"/>
        </w:rPr>
        <w:t xml:space="preserve"> </w:t>
      </w:r>
      <w:r w:rsidRPr="00FA2EE7">
        <w:rPr>
          <w:rStyle w:val="StyleUnderline"/>
          <w:szCs w:val="20"/>
        </w:rPr>
        <w:t>agreements, are at the</w:t>
      </w:r>
      <w:r w:rsidRPr="00FA2EE7">
        <w:rPr>
          <w:sz w:val="16"/>
          <w:szCs w:val="20"/>
        </w:rPr>
        <w:t xml:space="preserve"> </w:t>
      </w:r>
      <w:r w:rsidRPr="00FA2EE7">
        <w:rPr>
          <w:rStyle w:val="Emphasis"/>
          <w:sz w:val="20"/>
          <w:szCs w:val="20"/>
        </w:rPr>
        <w:t>heart</w:t>
      </w:r>
      <w:r w:rsidRPr="00FA2EE7">
        <w:rPr>
          <w:sz w:val="16"/>
          <w:szCs w:val="20"/>
        </w:rPr>
        <w:t xml:space="preserve"> </w:t>
      </w:r>
      <w:r w:rsidRPr="00FA2EE7">
        <w:rPr>
          <w:rStyle w:val="StyleUnderline"/>
          <w:szCs w:val="20"/>
        </w:rPr>
        <w:t>of how labor rebalances executive branch power</w:t>
      </w:r>
      <w:r w:rsidRPr="00FA2EE7">
        <w:rPr>
          <w:sz w:val="16"/>
          <w:szCs w:val="20"/>
        </w:rPr>
        <w:t xml:space="preserve">. The CSRA grants extensive rights to labor. With certain important exceptions, particularly for salary and benefits which cannot be altered by contract,103 </w:t>
      </w:r>
      <w:r w:rsidRPr="00FA2EE7">
        <w:rPr>
          <w:rStyle w:val="StyleUnderline"/>
          <w:szCs w:val="20"/>
        </w:rPr>
        <w:t xml:space="preserve">unions are permitted to </w:t>
      </w:r>
      <w:r w:rsidRPr="00FA2EE7">
        <w:rPr>
          <w:rStyle w:val="StyleUnderline"/>
          <w:szCs w:val="20"/>
          <w:highlight w:val="darkGray"/>
        </w:rPr>
        <w:t>bargain over</w:t>
      </w:r>
      <w:r w:rsidRPr="00FA2EE7">
        <w:rPr>
          <w:sz w:val="16"/>
          <w:szCs w:val="20"/>
        </w:rPr>
        <w:t xml:space="preserve"> </w:t>
      </w:r>
      <w:r w:rsidRPr="00FA2EE7">
        <w:rPr>
          <w:rStyle w:val="Emphasis"/>
          <w:sz w:val="20"/>
          <w:szCs w:val="20"/>
        </w:rPr>
        <w:t>nearly</w:t>
      </w:r>
      <w:r w:rsidRPr="00FA2EE7">
        <w:rPr>
          <w:sz w:val="16"/>
          <w:szCs w:val="20"/>
        </w:rPr>
        <w:t xml:space="preserve"> </w:t>
      </w:r>
      <w:r w:rsidRPr="00FA2EE7">
        <w:rPr>
          <w:rStyle w:val="StyleUnderline"/>
          <w:szCs w:val="20"/>
        </w:rPr>
        <w:t>any issue affecting</w:t>
      </w:r>
      <w:r w:rsidRPr="00FA2EE7">
        <w:rPr>
          <w:sz w:val="16"/>
          <w:szCs w:val="20"/>
        </w:rPr>
        <w:t xml:space="preserve"> </w:t>
      </w:r>
      <w:r w:rsidRPr="00FA2EE7">
        <w:rPr>
          <w:rStyle w:val="Emphasis"/>
          <w:sz w:val="20"/>
          <w:szCs w:val="20"/>
        </w:rPr>
        <w:t>"</w:t>
      </w:r>
      <w:r w:rsidRPr="00FA2EE7">
        <w:rPr>
          <w:rStyle w:val="Emphasis"/>
          <w:sz w:val="20"/>
          <w:szCs w:val="20"/>
          <w:highlight w:val="darkGray"/>
        </w:rPr>
        <w:t>conditions of employment</w:t>
      </w:r>
      <w:r w:rsidRPr="00FA2EE7">
        <w:rPr>
          <w:rStyle w:val="Emphasis"/>
          <w:sz w:val="20"/>
          <w:szCs w:val="20"/>
        </w:rPr>
        <w:t>."</w:t>
      </w:r>
      <w:r w:rsidRPr="00FA2EE7">
        <w:rPr>
          <w:sz w:val="16"/>
          <w:szCs w:val="20"/>
        </w:rPr>
        <w:t xml:space="preserve"> 104 The </w:t>
      </w:r>
      <w:r w:rsidRPr="00FA2EE7">
        <w:rPr>
          <w:rStyle w:val="StyleUnderline"/>
          <w:szCs w:val="20"/>
        </w:rPr>
        <w:t>main limitation</w:t>
      </w:r>
      <w:r w:rsidRPr="00FA2EE7">
        <w:rPr>
          <w:sz w:val="16"/>
          <w:szCs w:val="20"/>
        </w:rPr>
        <w:t xml:space="preserve"> on civil servant bargaining, and thus the primary battleground in litigation between agencies and labor, </w:t>
      </w:r>
      <w:r w:rsidRPr="00FA2EE7">
        <w:rPr>
          <w:rStyle w:val="StyleUnderline"/>
          <w:szCs w:val="20"/>
        </w:rPr>
        <w:t>are certain statutorily defined</w:t>
      </w:r>
      <w:r w:rsidRPr="00FA2EE7">
        <w:rPr>
          <w:sz w:val="16"/>
          <w:szCs w:val="20"/>
        </w:rPr>
        <w:t xml:space="preserve"> </w:t>
      </w:r>
      <w:r w:rsidRPr="00FA2EE7">
        <w:rPr>
          <w:rStyle w:val="Emphasis"/>
          <w:sz w:val="20"/>
          <w:szCs w:val="20"/>
        </w:rPr>
        <w:t>"management rights,"</w:t>
      </w:r>
      <w:r w:rsidRPr="00FA2EE7">
        <w:rPr>
          <w:sz w:val="16"/>
          <w:szCs w:val="20"/>
        </w:rPr>
        <w:t xml:space="preserve"> </w:t>
      </w:r>
      <w:r w:rsidRPr="00FA2EE7">
        <w:rPr>
          <w:rStyle w:val="StyleUnderline"/>
          <w:szCs w:val="20"/>
        </w:rPr>
        <w:t>which are enumerated</w:t>
      </w:r>
      <w:r w:rsidRPr="00FA2EE7">
        <w:rPr>
          <w:sz w:val="16"/>
          <w:szCs w:val="20"/>
        </w:rPr>
        <w:t xml:space="preserve"> in subprovisions of 5 U.S.C. § 7106.105</w:t>
      </w:r>
    </w:p>
    <w:p w14:paraId="08A76D29" w14:textId="77777777" w:rsidR="00771498" w:rsidRPr="00FA2EE7" w:rsidRDefault="00771498" w:rsidP="00771498">
      <w:pPr>
        <w:pStyle w:val="Heading4"/>
        <w:rPr>
          <w:rFonts w:cs="Calibri"/>
        </w:rPr>
      </w:pPr>
      <w:r w:rsidRPr="00FA2EE7">
        <w:rPr>
          <w:rFonts w:cs="Calibri"/>
        </w:rPr>
        <w:t xml:space="preserve">CBRs solve </w:t>
      </w:r>
      <w:r w:rsidRPr="00FA2EE7">
        <w:rPr>
          <w:rFonts w:cs="Calibri"/>
          <w:u w:val="single"/>
        </w:rPr>
        <w:t>unjust firings</w:t>
      </w:r>
      <w:r w:rsidRPr="00FA2EE7">
        <w:rPr>
          <w:rFonts w:cs="Calibri"/>
        </w:rPr>
        <w:t>.</w:t>
      </w:r>
    </w:p>
    <w:p w14:paraId="1A1373FF" w14:textId="77777777" w:rsidR="00771498" w:rsidRPr="00FA2EE7" w:rsidRDefault="00771498" w:rsidP="00771498">
      <w:r w:rsidRPr="00FA2EE7">
        <w:t xml:space="preserve">Eileen </w:t>
      </w:r>
      <w:r w:rsidRPr="00FA2EE7">
        <w:rPr>
          <w:rStyle w:val="Style13ptBold"/>
        </w:rPr>
        <w:t>Sullivan 9-1</w:t>
      </w:r>
      <w:r w:rsidRPr="00FA2EE7">
        <w:t>-2025, Pulitzer Prize winner for investigative reporting in 2012, "Trump Orders Have Stripped Nearly Half a Million Federal Workers of Union Rights," New York Times, https://www.nytimes.com/2025/09/01/us/politics/trumps-unions-federal-workers.html</w:t>
      </w:r>
    </w:p>
    <w:p w14:paraId="7755B6A7" w14:textId="77777777" w:rsidR="00771498" w:rsidRPr="00FA2EE7" w:rsidRDefault="00771498" w:rsidP="00771498">
      <w:pPr>
        <w:rPr>
          <w:sz w:val="16"/>
        </w:rPr>
      </w:pPr>
      <w:r w:rsidRPr="00FA2EE7">
        <w:rPr>
          <w:rStyle w:val="StyleUnderline"/>
          <w:highlight w:val="yellow"/>
        </w:rPr>
        <w:t>For</w:t>
      </w:r>
      <w:r w:rsidRPr="00FA2EE7">
        <w:rPr>
          <w:rStyle w:val="StyleUnderline"/>
        </w:rPr>
        <w:t xml:space="preserve"> most of the federal </w:t>
      </w:r>
      <w:r w:rsidRPr="00FA2EE7">
        <w:rPr>
          <w:rStyle w:val="StyleUnderline"/>
          <w:highlight w:val="yellow"/>
        </w:rPr>
        <w:t>workers</w:t>
      </w:r>
      <w:r w:rsidRPr="00FA2EE7">
        <w:rPr>
          <w:rStyle w:val="StyleUnderline"/>
        </w:rPr>
        <w:t xml:space="preserve"> who </w:t>
      </w:r>
      <w:r w:rsidRPr="00FA2EE7">
        <w:rPr>
          <w:rStyle w:val="StyleUnderline"/>
          <w:highlight w:val="yellow"/>
        </w:rPr>
        <w:t xml:space="preserve">lost </w:t>
      </w:r>
      <w:r w:rsidRPr="00FA2EE7">
        <w:rPr>
          <w:rStyle w:val="Emphasis"/>
          <w:highlight w:val="yellow"/>
        </w:rPr>
        <w:t>c</w:t>
      </w:r>
      <w:r w:rsidRPr="00FA2EE7">
        <w:rPr>
          <w:rStyle w:val="StyleUnderline"/>
        </w:rPr>
        <w:t xml:space="preserve">ollective </w:t>
      </w:r>
      <w:r w:rsidRPr="00FA2EE7">
        <w:rPr>
          <w:rStyle w:val="Emphasis"/>
          <w:highlight w:val="yellow"/>
        </w:rPr>
        <w:t>b</w:t>
      </w:r>
      <w:r w:rsidRPr="00FA2EE7">
        <w:rPr>
          <w:rStyle w:val="StyleUnderline"/>
        </w:rPr>
        <w:t xml:space="preserve">argaining </w:t>
      </w:r>
      <w:r w:rsidRPr="00FA2EE7">
        <w:rPr>
          <w:rStyle w:val="Emphasis"/>
          <w:highlight w:val="yellow"/>
        </w:rPr>
        <w:t>r</w:t>
      </w:r>
      <w:r w:rsidRPr="00FA2EE7">
        <w:rPr>
          <w:rStyle w:val="StyleUnderline"/>
        </w:rPr>
        <w:t xml:space="preserve">ights in August, their </w:t>
      </w:r>
      <w:r w:rsidRPr="00FA2EE7">
        <w:rPr>
          <w:rStyle w:val="Emphasis"/>
          <w:highlight w:val="yellow"/>
        </w:rPr>
        <w:t>unions</w:t>
      </w:r>
      <w:r w:rsidRPr="00FA2EE7">
        <w:rPr>
          <w:rStyle w:val="Emphasis"/>
        </w:rPr>
        <w:t xml:space="preserve"> can </w:t>
      </w:r>
      <w:r w:rsidRPr="00FA2EE7">
        <w:rPr>
          <w:rStyle w:val="Emphasis"/>
          <w:highlight w:val="yellow"/>
        </w:rPr>
        <w:t>no longer fight</w:t>
      </w:r>
      <w:r w:rsidRPr="00FA2EE7">
        <w:rPr>
          <w:rStyle w:val="Emphasis"/>
        </w:rPr>
        <w:t xml:space="preserve"> agencies</w:t>
      </w:r>
      <w:r w:rsidRPr="00FA2EE7">
        <w:rPr>
          <w:rStyle w:val="StyleUnderline"/>
        </w:rPr>
        <w:t xml:space="preserve"> over </w:t>
      </w:r>
      <w:r w:rsidRPr="00FA2EE7">
        <w:rPr>
          <w:rStyle w:val="Emphasis"/>
          <w:highlight w:val="yellow"/>
        </w:rPr>
        <w:t>contract violations</w:t>
      </w:r>
      <w:r w:rsidRPr="00FA2EE7">
        <w:rPr>
          <w:rStyle w:val="StyleUnderline"/>
        </w:rPr>
        <w:t>. For example, unions had been fighting Mr. Trump’s e</w:t>
      </w:r>
      <w:r w:rsidRPr="00FA2EE7">
        <w:rPr>
          <w:rStyle w:val="Emphasis"/>
        </w:rPr>
        <w:t>x</w:t>
      </w:r>
      <w:r w:rsidRPr="00FA2EE7">
        <w:rPr>
          <w:rStyle w:val="StyleUnderline"/>
        </w:rPr>
        <w:t xml:space="preserve">ecutive </w:t>
      </w:r>
      <w:r w:rsidRPr="00FA2EE7">
        <w:rPr>
          <w:rStyle w:val="Emphasis"/>
        </w:rPr>
        <w:t>o</w:t>
      </w:r>
      <w:r w:rsidRPr="00FA2EE7">
        <w:rPr>
          <w:rStyle w:val="StyleUnderline"/>
        </w:rPr>
        <w:t xml:space="preserve">rder from earlier this year calling for </w:t>
      </w:r>
      <w:r w:rsidRPr="00FA2EE7">
        <w:rPr>
          <w:rStyle w:val="Emphasis"/>
        </w:rPr>
        <w:t>all federal employees</w:t>
      </w:r>
      <w:r w:rsidRPr="00FA2EE7">
        <w:rPr>
          <w:rStyle w:val="StyleUnderline"/>
        </w:rPr>
        <w:t xml:space="preserve"> return to work in a government office</w:t>
      </w:r>
      <w:r w:rsidRPr="00FA2EE7">
        <w:rPr>
          <w:sz w:val="16"/>
        </w:rPr>
        <w:t>, even if they were hired as a remote worker or had that flexibility negotiated into their union contracts.</w:t>
      </w:r>
    </w:p>
    <w:p w14:paraId="2E4D2DA3" w14:textId="77777777" w:rsidR="00771498" w:rsidRPr="00FA2EE7" w:rsidRDefault="00771498" w:rsidP="00771498">
      <w:pPr>
        <w:rPr>
          <w:sz w:val="16"/>
        </w:rPr>
      </w:pPr>
      <w:r w:rsidRPr="00FA2EE7">
        <w:rPr>
          <w:sz w:val="16"/>
        </w:rPr>
        <w:t>At the V.A., where 395,000 employees lost their union rights, people who planned to take 16 weeks of parental leave, as negotiated in their union contracts, will only have a guarantee of 12 weeks, the minimum required by law. About 1,500 food service workers across the country will no longer get meal allowances, like free lunches. And employees working long shifts are no longer guaranteed a rest period that was negotiated for safety reasons.</w:t>
      </w:r>
    </w:p>
    <w:p w14:paraId="61DCA18D" w14:textId="77777777" w:rsidR="00771498" w:rsidRPr="00FA2EE7" w:rsidRDefault="00771498" w:rsidP="00771498">
      <w:pPr>
        <w:rPr>
          <w:sz w:val="16"/>
        </w:rPr>
      </w:pPr>
      <w:r w:rsidRPr="00FA2EE7">
        <w:rPr>
          <w:sz w:val="16"/>
        </w:rPr>
        <w:t xml:space="preserve">Union officials have said the </w:t>
      </w:r>
      <w:r w:rsidRPr="00FA2EE7">
        <w:rPr>
          <w:rStyle w:val="StyleUnderline"/>
          <w:highlight w:val="yellow"/>
        </w:rPr>
        <w:t>loss of</w:t>
      </w:r>
      <w:r w:rsidRPr="00FA2EE7">
        <w:rPr>
          <w:rStyle w:val="StyleUnderline"/>
        </w:rPr>
        <w:t xml:space="preserve"> bargaining </w:t>
      </w:r>
      <w:r w:rsidRPr="00FA2EE7">
        <w:rPr>
          <w:rStyle w:val="StyleUnderline"/>
          <w:highlight w:val="yellow"/>
        </w:rPr>
        <w:t>rights</w:t>
      </w:r>
      <w:r w:rsidRPr="00FA2EE7">
        <w:rPr>
          <w:rStyle w:val="StyleUnderline"/>
        </w:rPr>
        <w:t xml:space="preserve"> for federal employees </w:t>
      </w:r>
      <w:r w:rsidRPr="00FA2EE7">
        <w:rPr>
          <w:rStyle w:val="Emphasis"/>
        </w:rPr>
        <w:t xml:space="preserve">inevitably </w:t>
      </w:r>
      <w:r w:rsidRPr="00FA2EE7">
        <w:rPr>
          <w:rStyle w:val="Emphasis"/>
          <w:highlight w:val="yellow"/>
        </w:rPr>
        <w:t>hurts</w:t>
      </w:r>
      <w:r w:rsidRPr="00FA2EE7">
        <w:rPr>
          <w:rStyle w:val="StyleUnderline"/>
        </w:rPr>
        <w:t xml:space="preserve"> the members of the </w:t>
      </w:r>
      <w:r w:rsidRPr="00FA2EE7">
        <w:rPr>
          <w:rStyle w:val="StyleUnderline"/>
          <w:highlight w:val="yellow"/>
        </w:rPr>
        <w:t>public</w:t>
      </w:r>
      <w:r w:rsidRPr="00FA2EE7">
        <w:rPr>
          <w:rStyle w:val="StyleUnderline"/>
        </w:rPr>
        <w:t xml:space="preserve"> the agencies serve</w:t>
      </w:r>
      <w:r w:rsidRPr="00FA2EE7">
        <w:rPr>
          <w:sz w:val="16"/>
        </w:rPr>
        <w:t>.</w:t>
      </w:r>
    </w:p>
    <w:p w14:paraId="682E882B" w14:textId="77777777" w:rsidR="00771498" w:rsidRPr="00FA2EE7" w:rsidRDefault="00771498" w:rsidP="00771498">
      <w:pPr>
        <w:rPr>
          <w:sz w:val="16"/>
        </w:rPr>
      </w:pPr>
      <w:r w:rsidRPr="00FA2EE7">
        <w:rPr>
          <w:sz w:val="16"/>
        </w:rPr>
        <w:t xml:space="preserve">Inspectors at the Agriculture Department’s food safety and inspection division </w:t>
      </w:r>
      <w:r w:rsidRPr="00FA2EE7">
        <w:rPr>
          <w:rStyle w:val="StyleUnderline"/>
          <w:highlight w:val="yellow"/>
        </w:rPr>
        <w:t>no longer</w:t>
      </w:r>
      <w:r w:rsidRPr="00FA2EE7">
        <w:rPr>
          <w:rStyle w:val="StyleUnderline"/>
        </w:rPr>
        <w:t xml:space="preserve"> have a </w:t>
      </w:r>
      <w:r w:rsidRPr="00FA2EE7">
        <w:rPr>
          <w:rStyle w:val="Emphasis"/>
          <w:highlight w:val="yellow"/>
        </w:rPr>
        <w:t>formal process</w:t>
      </w:r>
      <w:r w:rsidRPr="00FA2EE7">
        <w:rPr>
          <w:rStyle w:val="StyleUnderline"/>
          <w:highlight w:val="yellow"/>
        </w:rPr>
        <w:t xml:space="preserve"> to raise</w:t>
      </w:r>
      <w:r w:rsidRPr="00FA2EE7">
        <w:rPr>
          <w:rStyle w:val="StyleUnderline"/>
        </w:rPr>
        <w:t xml:space="preserve"> safety </w:t>
      </w:r>
      <w:r w:rsidRPr="00FA2EE7">
        <w:rPr>
          <w:rStyle w:val="StyleUnderline"/>
          <w:highlight w:val="yellow"/>
        </w:rPr>
        <w:t>concerns</w:t>
      </w:r>
      <w:r w:rsidRPr="00FA2EE7">
        <w:rPr>
          <w:rStyle w:val="StyleUnderline"/>
        </w:rPr>
        <w:t xml:space="preserve"> about products </w:t>
      </w:r>
      <w:r w:rsidRPr="00FA2EE7">
        <w:rPr>
          <w:rStyle w:val="Emphasis"/>
          <w:highlight w:val="yellow"/>
        </w:rPr>
        <w:t>without</w:t>
      </w:r>
      <w:r w:rsidRPr="00FA2EE7">
        <w:rPr>
          <w:rStyle w:val="Emphasis"/>
        </w:rPr>
        <w:t xml:space="preserve"> facing </w:t>
      </w:r>
      <w:r w:rsidRPr="00FA2EE7">
        <w:rPr>
          <w:rStyle w:val="Emphasis"/>
          <w:highlight w:val="yellow"/>
        </w:rPr>
        <w:t>retaliation</w:t>
      </w:r>
      <w:r w:rsidRPr="00FA2EE7">
        <w:rPr>
          <w:sz w:val="16"/>
        </w:rPr>
        <w:t>, said Paula Soldner, the chair of the National Joint Council of Food Inspection Locals, which is part of the American Federation of Government Employees.</w:t>
      </w:r>
    </w:p>
    <w:p w14:paraId="5C2AD3AE" w14:textId="77777777" w:rsidR="00771498" w:rsidRPr="00FA2EE7" w:rsidRDefault="00771498" w:rsidP="00771498">
      <w:pPr>
        <w:rPr>
          <w:sz w:val="16"/>
        </w:rPr>
      </w:pPr>
      <w:r w:rsidRPr="00FA2EE7">
        <w:rPr>
          <w:sz w:val="16"/>
        </w:rPr>
        <w:t>“</w:t>
      </w:r>
      <w:r w:rsidRPr="00FA2EE7">
        <w:rPr>
          <w:rStyle w:val="StyleUnderline"/>
        </w:rPr>
        <w:t xml:space="preserve">Inspectors are </w:t>
      </w:r>
      <w:r w:rsidRPr="00FA2EE7">
        <w:rPr>
          <w:rStyle w:val="Emphasis"/>
        </w:rPr>
        <w:t>very reluctant</w:t>
      </w:r>
      <w:r w:rsidRPr="00FA2EE7">
        <w:rPr>
          <w:rStyle w:val="StyleUnderline"/>
        </w:rPr>
        <w:t xml:space="preserve"> to bring </w:t>
      </w:r>
      <w:r w:rsidRPr="00FA2EE7">
        <w:rPr>
          <w:rStyle w:val="Emphasis"/>
        </w:rPr>
        <w:t>things to a supervisor’s attention</w:t>
      </w:r>
      <w:r w:rsidRPr="00FA2EE7">
        <w:rPr>
          <w:rStyle w:val="StyleUnderline"/>
        </w:rPr>
        <w:t xml:space="preserve"> in fear for their </w:t>
      </w:r>
      <w:r w:rsidRPr="00FA2EE7">
        <w:rPr>
          <w:rStyle w:val="Emphasis"/>
        </w:rPr>
        <w:t>jobs</w:t>
      </w:r>
      <w:r w:rsidRPr="00FA2EE7">
        <w:rPr>
          <w:sz w:val="16"/>
        </w:rPr>
        <w:t xml:space="preserve">,” </w:t>
      </w:r>
      <w:r w:rsidRPr="00FA2EE7">
        <w:rPr>
          <w:rStyle w:val="StyleUnderline"/>
        </w:rPr>
        <w:t>she said. That could mean unsafe consumer products end up being sold to the public, she added.</w:t>
      </w:r>
    </w:p>
    <w:p w14:paraId="72078FED" w14:textId="77777777" w:rsidR="00771498" w:rsidRPr="00FA2EE7" w:rsidRDefault="00771498" w:rsidP="00771498">
      <w:pPr>
        <w:rPr>
          <w:sz w:val="16"/>
        </w:rPr>
      </w:pPr>
      <w:r w:rsidRPr="00FA2EE7">
        <w:rPr>
          <w:sz w:val="16"/>
        </w:rPr>
        <w:t>At the V.A., employees regularly speak up about caregiving issues and appointment backlogs, said Naveed A. Shah, the political director at Common Defense, a veterans advocacy group.</w:t>
      </w:r>
    </w:p>
    <w:p w14:paraId="27296F82" w14:textId="77777777" w:rsidR="00771498" w:rsidRPr="00AE44E5" w:rsidRDefault="00771498" w:rsidP="00771498">
      <w:pPr>
        <w:rPr>
          <w:sz w:val="16"/>
        </w:rPr>
      </w:pPr>
      <w:r w:rsidRPr="00FA2EE7">
        <w:rPr>
          <w:sz w:val="16"/>
        </w:rPr>
        <w:t>“</w:t>
      </w:r>
      <w:r w:rsidRPr="00FA2EE7">
        <w:rPr>
          <w:rStyle w:val="StyleUnderline"/>
        </w:rPr>
        <w:t xml:space="preserve">They </w:t>
      </w:r>
      <w:r w:rsidRPr="00FA2EE7">
        <w:rPr>
          <w:rStyle w:val="StyleUnderline"/>
          <w:highlight w:val="yellow"/>
        </w:rPr>
        <w:t xml:space="preserve">could have </w:t>
      </w:r>
      <w:r w:rsidRPr="00FA2EE7">
        <w:rPr>
          <w:rStyle w:val="Emphasis"/>
          <w:highlight w:val="yellow"/>
        </w:rPr>
        <w:t>addressed</w:t>
      </w:r>
      <w:r w:rsidRPr="00FA2EE7">
        <w:rPr>
          <w:rStyle w:val="StyleUnderline"/>
        </w:rPr>
        <w:t xml:space="preserve"> those challenges </w:t>
      </w:r>
      <w:r w:rsidRPr="00FA2EE7">
        <w:rPr>
          <w:rStyle w:val="Emphasis"/>
          <w:highlight w:val="yellow"/>
        </w:rPr>
        <w:t>with management</w:t>
      </w:r>
      <w:r w:rsidRPr="00FA2EE7">
        <w:rPr>
          <w:rStyle w:val="StyleUnderline"/>
          <w:highlight w:val="yellow"/>
        </w:rPr>
        <w:t xml:space="preserve"> in</w:t>
      </w:r>
      <w:r w:rsidRPr="00FA2EE7">
        <w:rPr>
          <w:rStyle w:val="StyleUnderline"/>
        </w:rPr>
        <w:t xml:space="preserve"> the </w:t>
      </w:r>
      <w:r w:rsidRPr="00FA2EE7">
        <w:rPr>
          <w:rStyle w:val="StyleUnderline"/>
          <w:highlight w:val="yellow"/>
        </w:rPr>
        <w:t>past</w:t>
      </w:r>
      <w:r w:rsidRPr="00FA2EE7">
        <w:rPr>
          <w:rStyle w:val="StyleUnderline"/>
        </w:rPr>
        <w:t xml:space="preserve"> and </w:t>
      </w:r>
      <w:r w:rsidRPr="00FA2EE7">
        <w:rPr>
          <w:rStyle w:val="StyleUnderline"/>
          <w:highlight w:val="yellow"/>
        </w:rPr>
        <w:t>known</w:t>
      </w:r>
      <w:r w:rsidRPr="00FA2EE7">
        <w:rPr>
          <w:rStyle w:val="StyleUnderline"/>
        </w:rPr>
        <w:t xml:space="preserve"> that they </w:t>
      </w:r>
      <w:r w:rsidRPr="00FA2EE7">
        <w:rPr>
          <w:rStyle w:val="Emphasis"/>
          <w:highlight w:val="yellow"/>
        </w:rPr>
        <w:t>have the support of</w:t>
      </w:r>
      <w:r w:rsidRPr="00FA2EE7">
        <w:rPr>
          <w:rStyle w:val="Emphasis"/>
        </w:rPr>
        <w:t xml:space="preserve"> the </w:t>
      </w:r>
      <w:r w:rsidRPr="00FA2EE7">
        <w:rPr>
          <w:rStyle w:val="Emphasis"/>
          <w:highlight w:val="yellow"/>
        </w:rPr>
        <w:t>union</w:t>
      </w:r>
      <w:r w:rsidRPr="00FA2EE7">
        <w:rPr>
          <w:rStyle w:val="Emphasis"/>
        </w:rPr>
        <w:t xml:space="preserve"> to</w:t>
      </w:r>
      <w:r w:rsidRPr="00FA2EE7">
        <w:rPr>
          <w:rStyle w:val="StyleUnderline"/>
        </w:rPr>
        <w:t xml:space="preserve"> ensure that they </w:t>
      </w:r>
      <w:r w:rsidRPr="00FA2EE7">
        <w:rPr>
          <w:rStyle w:val="StyleUnderline"/>
          <w:highlight w:val="yellow"/>
        </w:rPr>
        <w:t>aren’t</w:t>
      </w:r>
      <w:r w:rsidRPr="00FA2EE7">
        <w:rPr>
          <w:rStyle w:val="StyleUnderline"/>
        </w:rPr>
        <w:t xml:space="preserve"> going to be retaliated against or </w:t>
      </w:r>
      <w:r w:rsidRPr="00FA2EE7">
        <w:rPr>
          <w:rStyle w:val="Emphasis"/>
          <w:highlight w:val="yellow"/>
        </w:rPr>
        <w:t>fired for bringing up</w:t>
      </w:r>
      <w:r w:rsidRPr="00FA2EE7">
        <w:rPr>
          <w:rStyle w:val="StyleUnderline"/>
          <w:highlight w:val="yellow"/>
        </w:rPr>
        <w:t xml:space="preserve"> </w:t>
      </w:r>
      <w:r w:rsidRPr="00FA2EE7">
        <w:rPr>
          <w:rStyle w:val="StyleUnderline"/>
        </w:rPr>
        <w:t xml:space="preserve">those type of </w:t>
      </w:r>
      <w:r w:rsidRPr="00FA2EE7">
        <w:rPr>
          <w:rStyle w:val="Emphasis"/>
          <w:highlight w:val="yellow"/>
        </w:rPr>
        <w:t>issues</w:t>
      </w:r>
      <w:r w:rsidRPr="00FA2EE7">
        <w:rPr>
          <w:sz w:val="16"/>
        </w:rPr>
        <w:t>,” Mr. Shah said. “And now they don’t have that.”</w:t>
      </w:r>
    </w:p>
    <w:p w14:paraId="784FD02A" w14:textId="1207D4D1" w:rsidR="00771498" w:rsidRDefault="00771498" w:rsidP="00771498">
      <w:pPr>
        <w:pStyle w:val="Heading2"/>
      </w:pPr>
      <w:r>
        <w:t>UET DA</w:t>
      </w:r>
    </w:p>
    <w:p w14:paraId="7BA7A42A" w14:textId="48943205" w:rsidR="00771498" w:rsidRDefault="00771498" w:rsidP="00771498">
      <w:pPr>
        <w:pStyle w:val="Heading3"/>
      </w:pPr>
      <w:r>
        <w:t>No link</w:t>
      </w:r>
    </w:p>
    <w:p w14:paraId="6951EC92" w14:textId="77777777" w:rsidR="00771498" w:rsidRPr="00FA2EE7" w:rsidRDefault="00771498" w:rsidP="00771498">
      <w:pPr>
        <w:pStyle w:val="Heading4"/>
        <w:rPr>
          <w:rFonts w:cs="Calibri"/>
        </w:rPr>
      </w:pPr>
      <w:r w:rsidRPr="00FA2EE7">
        <w:rPr>
          <w:rFonts w:cs="Calibri"/>
        </w:rPr>
        <w:t>The plan rules over the FLRA.</w:t>
      </w:r>
    </w:p>
    <w:p w14:paraId="06ED8D10" w14:textId="77777777" w:rsidR="00771498" w:rsidRPr="00FA2EE7" w:rsidRDefault="00771498" w:rsidP="00771498">
      <w:r w:rsidRPr="00FA2EE7">
        <w:t xml:space="preserve">Erich </w:t>
      </w:r>
      <w:r w:rsidRPr="00FA2EE7">
        <w:rPr>
          <w:rStyle w:val="Style13ptBold"/>
        </w:rPr>
        <w:t>Wagner 9-29</w:t>
      </w:r>
      <w:r w:rsidRPr="00FA2EE7">
        <w:t>-2025, BA, senior correspondent, "Judge blocks Trump’s anti-union executive order for IFPTE-represented workers," Government Executive, https://www.govexec.com/workforce/2025/09/judge-blocks-trumps-anti-union-executive-order-ifpte-represented-workers/408486/. [italics in original]</w:t>
      </w:r>
    </w:p>
    <w:p w14:paraId="62494121" w14:textId="77777777" w:rsidR="00771498" w:rsidRPr="008F58FC" w:rsidRDefault="00771498" w:rsidP="00771498">
      <w:pPr>
        <w:rPr>
          <w:sz w:val="16"/>
        </w:rPr>
      </w:pPr>
      <w:r w:rsidRPr="00FA2EE7">
        <w:rPr>
          <w:sz w:val="16"/>
        </w:rPr>
        <w:t>“I [previously] alluded to [</w:t>
      </w:r>
      <w:r w:rsidRPr="00FA2EE7">
        <w:rPr>
          <w:rStyle w:val="Emphasis"/>
        </w:rPr>
        <w:t>ultra vires</w:t>
      </w:r>
      <w:r w:rsidRPr="00FA2EE7">
        <w:rPr>
          <w:sz w:val="16"/>
        </w:rPr>
        <w:t xml:space="preserve">] as a ‘Hail Mary,’ but yet </w:t>
      </w:r>
      <w:r w:rsidRPr="00FA2EE7">
        <w:rPr>
          <w:rStyle w:val="StyleUnderline"/>
        </w:rPr>
        <w:t xml:space="preserve">the </w:t>
      </w:r>
      <w:r w:rsidRPr="00FA2EE7">
        <w:rPr>
          <w:rStyle w:val="StyleUnderline"/>
          <w:highlight w:val="yellow"/>
        </w:rPr>
        <w:t>courts</w:t>
      </w:r>
      <w:r w:rsidRPr="00FA2EE7">
        <w:rPr>
          <w:rStyle w:val="StyleUnderline"/>
        </w:rPr>
        <w:t xml:space="preserve"> have </w:t>
      </w:r>
      <w:r w:rsidRPr="00FA2EE7">
        <w:rPr>
          <w:rStyle w:val="StyleUnderline"/>
          <w:highlight w:val="yellow"/>
        </w:rPr>
        <w:t>recognized</w:t>
      </w:r>
      <w:r w:rsidRPr="00FA2EE7">
        <w:rPr>
          <w:rStyle w:val="StyleUnderline"/>
        </w:rPr>
        <w:t xml:space="preserve"> sometimes it is the only </w:t>
      </w:r>
      <w:r w:rsidRPr="00FA2EE7">
        <w:rPr>
          <w:rStyle w:val="StyleUnderline"/>
          <w:highlight w:val="yellow"/>
        </w:rPr>
        <w:t xml:space="preserve">avenue when </w:t>
      </w:r>
      <w:r w:rsidRPr="00FA2EE7">
        <w:rPr>
          <w:rStyle w:val="Emphasis"/>
          <w:highlight w:val="yellow"/>
        </w:rPr>
        <w:t>statutes have been violated</w:t>
      </w:r>
      <w:r w:rsidRPr="00FA2EE7">
        <w:rPr>
          <w:sz w:val="16"/>
        </w:rPr>
        <w:t xml:space="preserve">,” he said. “There is </w:t>
      </w:r>
      <w:r w:rsidRPr="00FA2EE7">
        <w:rPr>
          <w:rStyle w:val="StyleUnderline"/>
        </w:rPr>
        <w:t xml:space="preserve">clear evidence in a </w:t>
      </w:r>
      <w:r w:rsidRPr="00FA2EE7">
        <w:rPr>
          <w:rStyle w:val="StyleUnderline"/>
          <w:highlight w:val="yellow"/>
        </w:rPr>
        <w:t>case like this</w:t>
      </w:r>
      <w:r w:rsidRPr="00FA2EE7">
        <w:rPr>
          <w:rStyle w:val="StyleUnderline"/>
        </w:rPr>
        <w:t xml:space="preserve">, where the </w:t>
      </w:r>
      <w:r w:rsidRPr="00FA2EE7">
        <w:rPr>
          <w:rStyle w:val="Emphasis"/>
        </w:rPr>
        <w:t>administrative channeling</w:t>
      </w:r>
      <w:r w:rsidRPr="00FA2EE7">
        <w:rPr>
          <w:rStyle w:val="StyleUnderline"/>
        </w:rPr>
        <w:t xml:space="preserve"> apparatus [of </w:t>
      </w:r>
      <w:r w:rsidRPr="00FA2EE7">
        <w:rPr>
          <w:rStyle w:val="StyleUnderline"/>
          <w:highlight w:val="yellow"/>
        </w:rPr>
        <w:t>the</w:t>
      </w:r>
      <w:r w:rsidRPr="00FA2EE7">
        <w:rPr>
          <w:rStyle w:val="StyleUnderline"/>
        </w:rPr>
        <w:t xml:space="preserve"> </w:t>
      </w:r>
      <w:r w:rsidRPr="00FA2EE7">
        <w:rPr>
          <w:rStyle w:val="Emphasis"/>
          <w:highlight w:val="yellow"/>
        </w:rPr>
        <w:t>F</w:t>
      </w:r>
      <w:r w:rsidRPr="00FA2EE7">
        <w:rPr>
          <w:rStyle w:val="StyleUnderline"/>
        </w:rPr>
        <w:t xml:space="preserve">ederal </w:t>
      </w:r>
      <w:r w:rsidRPr="00FA2EE7">
        <w:rPr>
          <w:rStyle w:val="Emphasis"/>
          <w:highlight w:val="yellow"/>
        </w:rPr>
        <w:t>L</w:t>
      </w:r>
      <w:r w:rsidRPr="00FA2EE7">
        <w:rPr>
          <w:rStyle w:val="StyleUnderline"/>
        </w:rPr>
        <w:t xml:space="preserve">abor </w:t>
      </w:r>
      <w:r w:rsidRPr="00FA2EE7">
        <w:rPr>
          <w:rStyle w:val="Emphasis"/>
          <w:highlight w:val="yellow"/>
        </w:rPr>
        <w:t>R</w:t>
      </w:r>
      <w:r w:rsidRPr="00FA2EE7">
        <w:rPr>
          <w:rStyle w:val="StyleUnderline"/>
        </w:rPr>
        <w:t xml:space="preserve">elations </w:t>
      </w:r>
      <w:r w:rsidRPr="00FA2EE7">
        <w:rPr>
          <w:rStyle w:val="Emphasis"/>
          <w:highlight w:val="yellow"/>
        </w:rPr>
        <w:t>A</w:t>
      </w:r>
      <w:r w:rsidRPr="00FA2EE7">
        <w:rPr>
          <w:rStyle w:val="StyleUnderline"/>
        </w:rPr>
        <w:t xml:space="preserve">uthority] has been </w:t>
      </w:r>
      <w:r w:rsidRPr="00FA2EE7">
        <w:rPr>
          <w:rStyle w:val="StyleUnderline"/>
          <w:highlight w:val="yellow"/>
        </w:rPr>
        <w:t>neutered</w:t>
      </w:r>
      <w:r w:rsidRPr="00FA2EE7">
        <w:rPr>
          <w:sz w:val="16"/>
        </w:rPr>
        <w:t xml:space="preserve">, or emasculated, or whatever the right word is. The executive order is in furtherance of unrelated policy goals. </w:t>
      </w:r>
      <w:r w:rsidRPr="00FA2EE7">
        <w:rPr>
          <w:rStyle w:val="StyleUnderline"/>
        </w:rPr>
        <w:t xml:space="preserve">The </w:t>
      </w:r>
      <w:r w:rsidRPr="00FA2EE7">
        <w:rPr>
          <w:rStyle w:val="StyleUnderline"/>
          <w:highlight w:val="yellow"/>
        </w:rPr>
        <w:t>president</w:t>
      </w:r>
      <w:r w:rsidRPr="00FA2EE7">
        <w:rPr>
          <w:rStyle w:val="StyleUnderline"/>
        </w:rPr>
        <w:t xml:space="preserve"> acted </w:t>
      </w:r>
      <w:r w:rsidRPr="00FA2EE7">
        <w:rPr>
          <w:rStyle w:val="Emphasis"/>
          <w:highlight w:val="yellow"/>
        </w:rPr>
        <w:t>outside</w:t>
      </w:r>
      <w:r w:rsidRPr="00FA2EE7">
        <w:rPr>
          <w:rStyle w:val="StyleUnderline"/>
          <w:highlight w:val="yellow"/>
        </w:rPr>
        <w:t xml:space="preserve"> the </w:t>
      </w:r>
      <w:r w:rsidRPr="00FA2EE7">
        <w:rPr>
          <w:rStyle w:val="Emphasis"/>
          <w:highlight w:val="yellow"/>
        </w:rPr>
        <w:t>narrow bounds</w:t>
      </w:r>
      <w:r w:rsidRPr="00FA2EE7">
        <w:rPr>
          <w:rStyle w:val="StyleUnderline"/>
          <w:highlight w:val="yellow"/>
        </w:rPr>
        <w:t xml:space="preserve"> of</w:t>
      </w:r>
      <w:r w:rsidRPr="00FA2EE7">
        <w:rPr>
          <w:rStyle w:val="StyleUnderline"/>
        </w:rPr>
        <w:t xml:space="preserve"> the national security </w:t>
      </w:r>
      <w:r w:rsidRPr="00FA2EE7">
        <w:rPr>
          <w:rStyle w:val="StyleUnderline"/>
          <w:highlight w:val="yellow"/>
        </w:rPr>
        <w:t>exclusion</w:t>
      </w:r>
      <w:r w:rsidRPr="00FA2EE7">
        <w:rPr>
          <w:rStyle w:val="StyleUnderline"/>
        </w:rPr>
        <w:t xml:space="preserve"> to pursue improper goals, that is, to </w:t>
      </w:r>
      <w:r w:rsidRPr="00FA2EE7">
        <w:rPr>
          <w:rStyle w:val="Emphasis"/>
        </w:rPr>
        <w:t>retaliate against unions</w:t>
      </w:r>
      <w:r w:rsidRPr="00FA2EE7">
        <w:rPr>
          <w:sz w:val="16"/>
        </w:rPr>
        <w:t>.”</w:t>
      </w:r>
    </w:p>
    <w:p w14:paraId="2F54702C" w14:textId="77777777" w:rsidR="00771498" w:rsidRDefault="00771498" w:rsidP="00771498">
      <w:pPr>
        <w:pStyle w:val="Heading4"/>
      </w:pPr>
      <w:r>
        <w:t xml:space="preserve">Yoo 25 says it’s </w:t>
      </w:r>
      <w:r>
        <w:rPr>
          <w:u w:val="single"/>
        </w:rPr>
        <w:t>broader than fed employees</w:t>
      </w:r>
      <w:r>
        <w:t xml:space="preserve"> so the plan </w:t>
      </w:r>
      <w:r>
        <w:rPr>
          <w:u w:val="single"/>
        </w:rPr>
        <w:t>doesn’t spillover</w:t>
      </w:r>
      <w:r>
        <w:t xml:space="preserve">. Obviously, ruling on a law is not the same as ruling on the </w:t>
      </w:r>
      <w:r>
        <w:rPr>
          <w:u w:val="single"/>
        </w:rPr>
        <w:t>constitution</w:t>
      </w:r>
      <w:r>
        <w:t>.</w:t>
      </w:r>
    </w:p>
    <w:p w14:paraId="55601203" w14:textId="77777777" w:rsidR="00771498" w:rsidRPr="005A1ABA" w:rsidRDefault="00771498" w:rsidP="00771498">
      <w:r>
        <w:t>&lt;&lt;&lt;for reference&gt;&gt;</w:t>
      </w:r>
    </w:p>
    <w:p w14:paraId="619FE89C" w14:textId="77777777" w:rsidR="00771498" w:rsidRDefault="00771498" w:rsidP="00771498">
      <w:r w:rsidRPr="00B4028A">
        <w:t xml:space="preserve">Rogers only incompletely advances the idea of a unitary executive. He argues for “unitary,” but not for “executive” in full. “The </w:t>
      </w:r>
      <w:r w:rsidRPr="00D468F7">
        <w:rPr>
          <w:rStyle w:val="Emphasis"/>
          <w:highlight w:val="green"/>
        </w:rPr>
        <w:t>Executive Power</w:t>
      </w:r>
      <w:r w:rsidRPr="00B4028A">
        <w:rPr>
          <w:rStyle w:val="StyleUnderline"/>
        </w:rPr>
        <w:t>,” as vested in the president by the Constitution</w:t>
      </w:r>
      <w:r w:rsidRPr="00B4028A">
        <w:t xml:space="preserve">, </w:t>
      </w:r>
      <w:r w:rsidRPr="00D468F7">
        <w:rPr>
          <w:rStyle w:val="StyleUnderline"/>
          <w:highlight w:val="green"/>
        </w:rPr>
        <w:t xml:space="preserve">encompasses </w:t>
      </w:r>
      <w:r w:rsidRPr="00D468F7">
        <w:rPr>
          <w:rStyle w:val="Emphasis"/>
          <w:highlight w:val="green"/>
        </w:rPr>
        <w:t>much more</w:t>
      </w:r>
      <w:r w:rsidRPr="00D468F7">
        <w:rPr>
          <w:rStyle w:val="StyleUnderline"/>
          <w:highlight w:val="green"/>
        </w:rPr>
        <w:t xml:space="preserve"> than </w:t>
      </w:r>
      <w:r w:rsidRPr="00D468F7">
        <w:rPr>
          <w:rStyle w:val="Emphasis"/>
          <w:highlight w:val="green"/>
        </w:rPr>
        <w:t>managing federal employees</w:t>
      </w:r>
      <w:r w:rsidRPr="00D468F7">
        <w:rPr>
          <w:rStyle w:val="StyleUnderline"/>
          <w:highlight w:val="green"/>
        </w:rPr>
        <w:t xml:space="preserve">. </w:t>
      </w:r>
      <w:r w:rsidRPr="00D468F7">
        <w:rPr>
          <w:rStyle w:val="Emphasis"/>
          <w:highlight w:val="green"/>
        </w:rPr>
        <w:t>Article II</w:t>
      </w:r>
      <w:r w:rsidRPr="00D468F7">
        <w:rPr>
          <w:rStyle w:val="StyleUnderline"/>
          <w:highlight w:val="green"/>
        </w:rPr>
        <w:t xml:space="preserve"> vests </w:t>
      </w:r>
      <w:r w:rsidRPr="00D468F7">
        <w:rPr>
          <w:rStyle w:val="Emphasis"/>
          <w:highlight w:val="green"/>
        </w:rPr>
        <w:t>powers</w:t>
      </w:r>
      <w:r w:rsidRPr="00D468F7">
        <w:rPr>
          <w:rStyle w:val="StyleUnderline"/>
          <w:highlight w:val="green"/>
        </w:rPr>
        <w:t xml:space="preserve"> of </w:t>
      </w:r>
      <w:r w:rsidRPr="00D468F7">
        <w:rPr>
          <w:rStyle w:val="Emphasis"/>
          <w:highlight w:val="green"/>
        </w:rPr>
        <w:t>substance</w:t>
      </w:r>
      <w:r w:rsidRPr="00B4028A">
        <w:t xml:space="preserve"> that </w:t>
      </w:r>
      <w:r w:rsidRPr="00D468F7">
        <w:rPr>
          <w:rStyle w:val="Emphasis"/>
          <w:highlight w:val="gree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D468F7">
        <w:rPr>
          <w:rStyle w:val="StyleUnderline"/>
          <w:highlight w:val="green"/>
        </w:rPr>
        <w:t xml:space="preserve">as our </w:t>
      </w:r>
      <w:r w:rsidRPr="00D468F7">
        <w:rPr>
          <w:rStyle w:val="Emphasis"/>
          <w:highlight w:val="green"/>
        </w:rPr>
        <w:t>nation</w:t>
      </w:r>
      <w:r w:rsidRPr="00D468F7">
        <w:rPr>
          <w:rStyle w:val="StyleUnderline"/>
          <w:highlight w:val="green"/>
        </w:rPr>
        <w:t xml:space="preserve"> </w:t>
      </w:r>
      <w:r w:rsidRPr="00D468F7">
        <w:rPr>
          <w:rStyle w:val="Emphasis"/>
          <w:highlight w:val="green"/>
        </w:rPr>
        <w:t>struggles</w:t>
      </w:r>
      <w:r w:rsidRPr="00B4028A">
        <w:rPr>
          <w:rStyle w:val="StyleUnderline"/>
        </w:rPr>
        <w:t xml:space="preserve"> </w:t>
      </w:r>
      <w:r w:rsidRPr="00B4028A">
        <w:t xml:space="preserve">yet again </w:t>
      </w:r>
      <w:r w:rsidRPr="00D468F7">
        <w:rPr>
          <w:rStyle w:val="StyleUnderline"/>
          <w:highlight w:val="green"/>
        </w:rPr>
        <w:t>with</w:t>
      </w:r>
      <w:r w:rsidRPr="00B4028A">
        <w:t xml:space="preserve"> </w:t>
      </w:r>
      <w:r w:rsidRPr="00D468F7">
        <w:rPr>
          <w:rStyle w:val="Emphasis"/>
          <w:highlight w:val="green"/>
        </w:rPr>
        <w:t>unprecedented threats</w:t>
      </w:r>
      <w:r w:rsidRPr="00B4028A">
        <w:t xml:space="preserve"> to our </w:t>
      </w:r>
      <w:r w:rsidRPr="00D468F7">
        <w:rPr>
          <w:rStyle w:val="Emphasis"/>
          <w:highlight w:val="green"/>
        </w:rPr>
        <w:t>national security</w:t>
      </w:r>
      <w:r w:rsidRPr="00B4028A">
        <w:t xml:space="preserve">, the </w:t>
      </w:r>
      <w:r w:rsidRPr="00D468F7">
        <w:rPr>
          <w:rStyle w:val="StyleUnderline"/>
          <w:highlight w:val="green"/>
        </w:rPr>
        <w:t>need for</w:t>
      </w:r>
      <w:r w:rsidRPr="00B4028A">
        <w:t xml:space="preserve"> the Constitution’s </w:t>
      </w:r>
      <w:r w:rsidRPr="00D468F7">
        <w:rPr>
          <w:rStyle w:val="StyleUnderline"/>
          <w:highlight w:val="green"/>
        </w:rPr>
        <w:t>executive power</w:t>
      </w:r>
      <w:r w:rsidRPr="00B4028A">
        <w:t xml:space="preserve"> becomes </w:t>
      </w:r>
      <w:r w:rsidRPr="00D468F7">
        <w:rPr>
          <w:rStyle w:val="Emphasis"/>
          <w:highlight w:val="green"/>
        </w:rPr>
        <w:t>clear</w:t>
      </w:r>
      <w:r w:rsidRPr="00B4028A">
        <w:t>.</w:t>
      </w:r>
    </w:p>
    <w:p w14:paraId="4EAB9B9C" w14:textId="77777777" w:rsidR="00771498" w:rsidRDefault="00771498" w:rsidP="00771498">
      <w:pPr>
        <w:pStyle w:val="Heading4"/>
      </w:pPr>
      <w:r>
        <w:t xml:space="preserve">Removal is </w:t>
      </w:r>
      <w:r>
        <w:rPr>
          <w:u w:val="single"/>
        </w:rPr>
        <w:t>zero</w:t>
      </w:r>
      <w:r>
        <w:t>.</w:t>
      </w:r>
    </w:p>
    <w:p w14:paraId="287DA1F0" w14:textId="77777777" w:rsidR="00771498" w:rsidRPr="00FA2EE7" w:rsidRDefault="00771498" w:rsidP="00771498">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76BA4E19" w14:textId="77777777" w:rsidR="00771498" w:rsidRPr="00FA2EE7" w:rsidRDefault="00771498" w:rsidP="00771498">
      <w:pPr>
        <w:rPr>
          <w:sz w:val="16"/>
        </w:rPr>
      </w:pPr>
      <w:r w:rsidRPr="00FA2EE7">
        <w:rPr>
          <w:sz w:val="16"/>
        </w:rPr>
        <w:t>2. The “Take Care” Clause Did Not Imply Presidential Removal.</w:t>
      </w:r>
    </w:p>
    <w:p w14:paraId="64531415" w14:textId="77777777" w:rsidR="00771498" w:rsidRPr="00FA2EE7" w:rsidRDefault="00771498" w:rsidP="00771498">
      <w:pPr>
        <w:rPr>
          <w:sz w:val="16"/>
        </w:rPr>
      </w:pPr>
      <w:r w:rsidRPr="00FA2EE7">
        <w:rPr>
          <w:sz w:val="16"/>
        </w:rPr>
        <w:t>Article II, Section 3 provides: The President “shall take Care that the Laws be faithfully executed.” Unitary executive theorists claim that the duty to “take care” implied a power to remove.17</w:t>
      </w:r>
    </w:p>
    <w:p w14:paraId="62366555" w14:textId="77777777" w:rsidR="00771498" w:rsidRPr="00FA2EE7" w:rsidRDefault="00771498" w:rsidP="00771498">
      <w:pPr>
        <w:rPr>
          <w:sz w:val="16"/>
        </w:rPr>
      </w:pPr>
      <w:r w:rsidRPr="00FA2EE7">
        <w:rPr>
          <w:rStyle w:val="StyleUnderline"/>
          <w:highlight w:val="yellow"/>
        </w:rPr>
        <w:t>New research</w:t>
      </w:r>
      <w:r w:rsidRPr="00FA2EE7">
        <w:rPr>
          <w:rStyle w:val="StyleUnderline"/>
        </w:rPr>
        <w:t xml:space="preserve"> has </w:t>
      </w:r>
      <w:r w:rsidRPr="00FA2EE7">
        <w:rPr>
          <w:rStyle w:val="Emphasis"/>
          <w:highlight w:val="yellow"/>
        </w:rPr>
        <w:t>demonstrated</w:t>
      </w:r>
      <w:r w:rsidRPr="00FA2EE7">
        <w:rPr>
          <w:rStyle w:val="StyleUnderline"/>
        </w:rPr>
        <w:t xml:space="preserve"> that </w:t>
      </w:r>
      <w:r w:rsidRPr="00FA2EE7">
        <w:rPr>
          <w:rStyle w:val="StyleUnderline"/>
          <w:highlight w:val="yellow"/>
        </w:rPr>
        <w:t xml:space="preserve">the </w:t>
      </w:r>
      <w:r w:rsidRPr="00FA2EE7">
        <w:rPr>
          <w:rStyle w:val="Emphasis"/>
          <w:highlight w:val="yellow"/>
        </w:rPr>
        <w:t>Take Care</w:t>
      </w:r>
      <w:r w:rsidRPr="00FA2EE7">
        <w:rPr>
          <w:rStyle w:val="Emphasis"/>
        </w:rPr>
        <w:t xml:space="preserve"> clause</w:t>
      </w:r>
      <w:r w:rsidRPr="00FA2EE7">
        <w:rPr>
          <w:rStyle w:val="StyleUnderline"/>
        </w:rPr>
        <w:t xml:space="preserve">, along with the </w:t>
      </w:r>
      <w:r w:rsidRPr="00FA2EE7">
        <w:rPr>
          <w:rStyle w:val="Emphasis"/>
        </w:rPr>
        <w:t>Presidential Oath</w:t>
      </w:r>
      <w:r w:rsidRPr="00FA2EE7">
        <w:rPr>
          <w:sz w:val="16"/>
        </w:rPr>
        <w:t xml:space="preserve">, imposes a duty of faithful execution similar to fiduciary obligations, </w:t>
      </w:r>
      <w:r w:rsidRPr="00FA2EE7">
        <w:rPr>
          <w:rStyle w:val="StyleUnderline"/>
          <w:highlight w:val="yellow"/>
        </w:rPr>
        <w:t>drawing from</w:t>
      </w:r>
      <w:r w:rsidRPr="00FA2EE7">
        <w:rPr>
          <w:rStyle w:val="StyleUnderline"/>
        </w:rPr>
        <w:t xml:space="preserve"> </w:t>
      </w:r>
      <w:r w:rsidRPr="00FA2EE7">
        <w:rPr>
          <w:rStyle w:val="Emphasis"/>
          <w:highlight w:val="yellow"/>
        </w:rPr>
        <w:t>centuries</w:t>
      </w:r>
      <w:r w:rsidRPr="00FA2EE7">
        <w:rPr>
          <w:rStyle w:val="StyleUnderline"/>
          <w:highlight w:val="yellow"/>
        </w:rPr>
        <w:t xml:space="preserve"> of</w:t>
      </w:r>
      <w:r w:rsidRPr="00FA2EE7">
        <w:rPr>
          <w:rStyle w:val="StyleUnderline"/>
        </w:rPr>
        <w:t xml:space="preserve"> English </w:t>
      </w:r>
      <w:r w:rsidRPr="00FA2EE7">
        <w:rPr>
          <w:rStyle w:val="StyleUnderline"/>
          <w:highlight w:val="yellow"/>
        </w:rPr>
        <w:t>law</w:t>
      </w:r>
      <w:r w:rsidRPr="00FA2EE7">
        <w:rPr>
          <w:sz w:val="16"/>
        </w:rPr>
        <w:t xml:space="preserve">. “Faithful execution” language in statutes and oaths </w:t>
      </w:r>
      <w:r w:rsidRPr="00FA2EE7">
        <w:rPr>
          <w:rStyle w:val="StyleUnderline"/>
          <w:highlight w:val="yellow"/>
        </w:rPr>
        <w:t>limited</w:t>
      </w:r>
      <w:r w:rsidRPr="00FA2EE7">
        <w:rPr>
          <w:rStyle w:val="StyleUnderline"/>
        </w:rPr>
        <w:t xml:space="preserve"> the </w:t>
      </w:r>
      <w:r w:rsidRPr="00FA2EE7">
        <w:rPr>
          <w:rStyle w:val="StyleUnderline"/>
          <w:highlight w:val="yellow"/>
        </w:rPr>
        <w:t>discretion of</w:t>
      </w:r>
      <w:r w:rsidRPr="00FA2EE7">
        <w:rPr>
          <w:rStyle w:val="StyleUnderline"/>
        </w:rPr>
        <w:t xml:space="preserve"> </w:t>
      </w:r>
      <w:r w:rsidRPr="00FA2EE7">
        <w:rPr>
          <w:rStyle w:val="Emphasis"/>
        </w:rPr>
        <w:t xml:space="preserve">executive </w:t>
      </w:r>
      <w:r w:rsidRPr="00FA2EE7">
        <w:rPr>
          <w:rStyle w:val="Emphasis"/>
          <w:highlight w:val="yellow"/>
        </w:rPr>
        <w:t>officials</w:t>
      </w:r>
      <w:r w:rsidRPr="00FA2EE7">
        <w:rPr>
          <w:rStyle w:val="StyleUnderline"/>
        </w:rPr>
        <w:t xml:space="preserve">, not an </w:t>
      </w:r>
      <w:r w:rsidRPr="00FA2EE7">
        <w:rPr>
          <w:rStyle w:val="Emphasis"/>
        </w:rPr>
        <w:t>expansion</w:t>
      </w:r>
      <w:r w:rsidRPr="00FA2EE7">
        <w:rPr>
          <w:rStyle w:val="StyleUnderline"/>
        </w:rPr>
        <w:t xml:space="preserve"> of their power</w:t>
      </w:r>
      <w:r w:rsidRPr="00FA2EE7">
        <w:rPr>
          <w:sz w:val="16"/>
        </w:rPr>
        <w:t xml:space="preserve">.18 It would be incongruous for a duty-imposing clause to imply a power beyond that duty. </w:t>
      </w:r>
      <w:r w:rsidRPr="00FA2EE7">
        <w:rPr>
          <w:rStyle w:val="StyleUnderline"/>
        </w:rPr>
        <w:t xml:space="preserve">There is simply </w:t>
      </w:r>
      <w:r w:rsidRPr="00FA2EE7">
        <w:rPr>
          <w:rStyle w:val="Emphasis"/>
          <w:highlight w:val="yellow"/>
        </w:rPr>
        <w:t>no historical evidence</w:t>
      </w:r>
      <w:r w:rsidRPr="00FA2EE7">
        <w:rPr>
          <w:rStyle w:val="StyleUnderline"/>
        </w:rPr>
        <w:t xml:space="preserve"> that the Take Care Clause or the </w:t>
      </w:r>
      <w:r w:rsidRPr="00FA2EE7">
        <w:rPr>
          <w:rStyle w:val="Emphasis"/>
        </w:rPr>
        <w:t>structure</w:t>
      </w:r>
      <w:r w:rsidRPr="00FA2EE7">
        <w:rPr>
          <w:rStyle w:val="StyleUnderline"/>
        </w:rPr>
        <w:t xml:space="preserve"> of </w:t>
      </w:r>
      <w:r w:rsidRPr="00FA2EE7">
        <w:rPr>
          <w:rStyle w:val="Emphasis"/>
        </w:rPr>
        <w:t>s</w:t>
      </w:r>
      <w:r w:rsidRPr="00FA2EE7">
        <w:rPr>
          <w:rStyle w:val="StyleUnderline"/>
        </w:rPr>
        <w:t xml:space="preserve">eparation </w:t>
      </w:r>
      <w:r w:rsidRPr="00FA2EE7">
        <w:rPr>
          <w:rStyle w:val="Emphasis"/>
        </w:rPr>
        <w:t>o</w:t>
      </w:r>
      <w:r w:rsidRPr="00FA2EE7">
        <w:rPr>
          <w:rStyle w:val="StyleUnderline"/>
        </w:rPr>
        <w:t xml:space="preserve">f </w:t>
      </w:r>
      <w:r w:rsidRPr="00FA2EE7">
        <w:rPr>
          <w:rStyle w:val="Emphasis"/>
        </w:rPr>
        <w:t>p</w:t>
      </w:r>
      <w:r w:rsidRPr="00FA2EE7">
        <w:rPr>
          <w:rStyle w:val="StyleUnderline"/>
        </w:rPr>
        <w:t>owers implied “</w:t>
      </w:r>
      <w:r w:rsidRPr="00FA2EE7">
        <w:rPr>
          <w:rStyle w:val="Emphasis"/>
        </w:rPr>
        <w:t>indefeasible</w:t>
      </w:r>
      <w:r w:rsidRPr="00FA2EE7">
        <w:rPr>
          <w:rStyle w:val="StyleUnderline"/>
        </w:rPr>
        <w:t>” unconditional presidential power</w:t>
      </w:r>
      <w:r w:rsidRPr="00FA2EE7">
        <w:rPr>
          <w:sz w:val="16"/>
        </w:rPr>
        <w:t>.19</w:t>
      </w:r>
    </w:p>
    <w:p w14:paraId="5BDA69CF" w14:textId="77777777" w:rsidR="00771498" w:rsidRPr="00FA2EE7" w:rsidRDefault="00771498" w:rsidP="00771498">
      <w:pPr>
        <w:rPr>
          <w:sz w:val="16"/>
        </w:rPr>
      </w:pPr>
      <w:r w:rsidRPr="00FA2EE7">
        <w:rPr>
          <w:sz w:val="16"/>
        </w:rPr>
        <w:t xml:space="preserve">This new research </w:t>
      </w:r>
      <w:r w:rsidRPr="00FA2EE7">
        <w:rPr>
          <w:rStyle w:val="StyleUnderline"/>
        </w:rPr>
        <w:t xml:space="preserve">supports Chief Justice </w:t>
      </w:r>
      <w:r w:rsidRPr="00FA2EE7">
        <w:rPr>
          <w:rStyle w:val="Emphasis"/>
        </w:rPr>
        <w:t>Rehnquist’s</w:t>
      </w:r>
      <w:r w:rsidRPr="00FA2EE7">
        <w:rPr>
          <w:rStyle w:val="StyleUnderline"/>
        </w:rPr>
        <w:t xml:space="preserve"> interpretation</w:t>
      </w:r>
      <w:r w:rsidRPr="00FA2EE7">
        <w:rPr>
          <w:sz w:val="16"/>
        </w:rPr>
        <w:t xml:space="preserve"> and holding in his </w:t>
      </w:r>
      <w:r w:rsidRPr="00FA2EE7">
        <w:rPr>
          <w:rStyle w:val="Emphasis"/>
          <w:highlight w:val="yellow"/>
        </w:rPr>
        <w:t>7-1 majority</w:t>
      </w:r>
      <w:r w:rsidRPr="00FA2EE7">
        <w:rPr>
          <w:sz w:val="16"/>
        </w:rPr>
        <w:t xml:space="preserve"> in Morrison v. Olson, 487 U.S. 654 (1988). </w:t>
      </w:r>
      <w:r w:rsidRPr="00FA2EE7">
        <w:rPr>
          <w:rStyle w:val="StyleUnderline"/>
          <w:highlight w:val="yellow"/>
        </w:rPr>
        <w:t>A “</w:t>
      </w:r>
      <w:r w:rsidRPr="00FA2EE7">
        <w:rPr>
          <w:rStyle w:val="Emphasis"/>
          <w:highlight w:val="yellow"/>
        </w:rPr>
        <w:t>good cause</w:t>
      </w:r>
      <w:r w:rsidRPr="00FA2EE7">
        <w:rPr>
          <w:rStyle w:val="StyleUnderline"/>
          <w:highlight w:val="yellow"/>
        </w:rPr>
        <w:t>” removal</w:t>
      </w:r>
      <w:r w:rsidRPr="00FA2EE7">
        <w:rPr>
          <w:rStyle w:val="StyleUnderline"/>
        </w:rPr>
        <w:t xml:space="preserve"> provision,</w:t>
      </w:r>
      <w:r w:rsidRPr="00FA2EE7">
        <w:rPr>
          <w:sz w:val="16"/>
        </w:rPr>
        <w:t xml:space="preserve"> the Chief Justice wrote, </w:t>
      </w:r>
      <w:r w:rsidRPr="00FA2EE7">
        <w:rPr>
          <w:rStyle w:val="Emphasis"/>
          <w:szCs w:val="28"/>
          <w:highlight w:val="yellow"/>
        </w:rPr>
        <w:t>does not “impermissibly burden[] the President’s power to control or supervise</w:t>
      </w:r>
      <w:r w:rsidRPr="00FA2EE7">
        <w:rPr>
          <w:rStyle w:val="StyleUnderline"/>
        </w:rPr>
        <w:t xml:space="preserve"> the </w:t>
      </w:r>
      <w:r w:rsidRPr="00FA2EE7">
        <w:rPr>
          <w:rStyle w:val="Emphasis"/>
          <w:highlight w:val="yellow"/>
        </w:rPr>
        <w:t>independent counsel</w:t>
      </w:r>
      <w:r w:rsidRPr="00FA2EE7">
        <w:rPr>
          <w:rStyle w:val="StyleUnderline"/>
        </w:rPr>
        <w:t xml:space="preserve">, as an executive official, </w:t>
      </w:r>
      <w:r w:rsidRPr="00FA2EE7">
        <w:rPr>
          <w:rStyle w:val="StyleUnderline"/>
          <w:highlight w:val="yellow"/>
        </w:rPr>
        <w:t xml:space="preserve">in the </w:t>
      </w:r>
      <w:r w:rsidRPr="00FA2EE7">
        <w:rPr>
          <w:rStyle w:val="Emphasis"/>
          <w:highlight w:val="yellow"/>
        </w:rPr>
        <w:t>execution</w:t>
      </w:r>
      <w:r w:rsidRPr="00FA2EE7">
        <w:rPr>
          <w:rStyle w:val="StyleUnderline"/>
        </w:rPr>
        <w:t xml:space="preserve"> of his or her duties under the Act</w:t>
      </w:r>
      <w:r w:rsidRPr="00FA2EE7">
        <w:rPr>
          <w:sz w:val="16"/>
        </w:rPr>
        <w:t xml:space="preserve"> . . . </w:t>
      </w:r>
      <w:r w:rsidRPr="00FA2EE7">
        <w:rPr>
          <w:rStyle w:val="StyleUnderline"/>
          <w:highlight w:val="yellow"/>
        </w:rPr>
        <w:t>because</w:t>
      </w:r>
      <w:r w:rsidRPr="00FA2EE7">
        <w:rPr>
          <w:rStyle w:val="StyleUnderline"/>
        </w:rPr>
        <w:t xml:space="preserve"> the independent </w:t>
      </w:r>
      <w:r w:rsidRPr="00FA2EE7">
        <w:rPr>
          <w:rStyle w:val="Emphasis"/>
          <w:highlight w:val="yellow"/>
        </w:rPr>
        <w:t>counsel</w:t>
      </w:r>
      <w:r w:rsidRPr="00FA2EE7">
        <w:rPr>
          <w:rStyle w:val="StyleUnderline"/>
          <w:highlight w:val="yellow"/>
        </w:rPr>
        <w:t xml:space="preserve"> may be </w:t>
      </w:r>
      <w:r w:rsidRPr="00FA2EE7">
        <w:rPr>
          <w:rStyle w:val="Emphasis"/>
          <w:highlight w:val="yellow"/>
        </w:rPr>
        <w:t>terminated</w:t>
      </w:r>
      <w:r w:rsidRPr="00FA2EE7">
        <w:rPr>
          <w:rStyle w:val="StyleUnderline"/>
          <w:highlight w:val="yellow"/>
        </w:rPr>
        <w:t xml:space="preserve"> for ‘good cause</w:t>
      </w:r>
      <w:r w:rsidRPr="00FA2EE7">
        <w:rPr>
          <w:rStyle w:val="StyleUnderline"/>
        </w:rPr>
        <w:t>,’</w:t>
      </w:r>
      <w:r w:rsidRPr="00FA2EE7">
        <w:rPr>
          <w:sz w:val="16"/>
        </w:rPr>
        <w:t xml:space="preserve"> the </w:t>
      </w:r>
      <w:r w:rsidRPr="00FA2EE7">
        <w:rPr>
          <w:rStyle w:val="StyleUnderline"/>
          <w:highlight w:val="yellow"/>
        </w:rPr>
        <w:t>Executive</w:t>
      </w:r>
      <w:r w:rsidRPr="00FA2EE7">
        <w:rPr>
          <w:sz w:val="16"/>
        </w:rPr>
        <w:t xml:space="preserve">, through the Attorney General, </w:t>
      </w:r>
      <w:r w:rsidRPr="00FA2EE7">
        <w:rPr>
          <w:rStyle w:val="StyleUnderline"/>
          <w:highlight w:val="yellow"/>
        </w:rPr>
        <w:t xml:space="preserve">retains </w:t>
      </w:r>
      <w:r w:rsidRPr="00FA2EE7">
        <w:rPr>
          <w:rStyle w:val="Emphasis"/>
          <w:highlight w:val="yellow"/>
        </w:rPr>
        <w:t>ample authority</w:t>
      </w:r>
      <w:r w:rsidRPr="00FA2EE7">
        <w:rPr>
          <w:rStyle w:val="StyleUnderline"/>
          <w:highlight w:val="yellow"/>
        </w:rPr>
        <w:t xml:space="preserve"> to assure</w:t>
      </w:r>
      <w:r w:rsidRPr="00FA2EE7">
        <w:rPr>
          <w:rStyle w:val="StyleUnderline"/>
        </w:rPr>
        <w:t xml:space="preserve"> that the </w:t>
      </w:r>
      <w:r w:rsidRPr="00FA2EE7">
        <w:rPr>
          <w:rStyle w:val="StyleUnderline"/>
          <w:highlight w:val="yellow"/>
        </w:rPr>
        <w:t xml:space="preserve">counsel is </w:t>
      </w:r>
      <w:r w:rsidRPr="00FA2EE7">
        <w:rPr>
          <w:rStyle w:val="Emphasis"/>
          <w:highlight w:val="yellow"/>
        </w:rPr>
        <w:t>competently</w:t>
      </w:r>
      <w:r w:rsidRPr="00FA2EE7">
        <w:rPr>
          <w:rStyle w:val="Emphasis"/>
        </w:rPr>
        <w:t xml:space="preserve"> performing</w:t>
      </w:r>
      <w:r w:rsidRPr="00FA2EE7">
        <w:rPr>
          <w:rStyle w:val="StyleUnderline"/>
        </w:rPr>
        <w:t xml:space="preserve"> his or her statutory responsibilities.</w:t>
      </w:r>
      <w:r w:rsidRPr="00FA2EE7">
        <w:rPr>
          <w:sz w:val="16"/>
        </w:rPr>
        <w:t>” Id. at 692-93. And the same research also supports the district court’s analysis in this case. The court below correctly observed the congruity and consistency between the Take Care Clause’s duty of faithful execution and for-cause restrictions on removal.20 Indeed, the history of such clauses indicates it had an original public meaning of deference to law, not that it granted indefeasible power to control.</w:t>
      </w:r>
    </w:p>
    <w:p w14:paraId="651A14AC" w14:textId="77777777" w:rsidR="00771498" w:rsidRPr="00FA2EE7" w:rsidRDefault="00771498" w:rsidP="00771498">
      <w:pPr>
        <w:pStyle w:val="Heading4"/>
        <w:rPr>
          <w:rFonts w:cs="Calibri"/>
        </w:rPr>
      </w:pPr>
      <w:r>
        <w:rPr>
          <w:rFonts w:cs="Calibri"/>
        </w:rPr>
        <w:t>The vesting clause is</w:t>
      </w:r>
      <w:r w:rsidRPr="00FA2EE7">
        <w:rPr>
          <w:rFonts w:cs="Calibri"/>
        </w:rPr>
        <w:t xml:space="preserve"> </w:t>
      </w:r>
      <w:r w:rsidRPr="00FA2EE7">
        <w:rPr>
          <w:rFonts w:cs="Calibri"/>
          <w:u w:val="single"/>
        </w:rPr>
        <w:t>not in the constitution</w:t>
      </w:r>
      <w:r w:rsidRPr="00FA2EE7">
        <w:rPr>
          <w:rFonts w:cs="Calibri"/>
        </w:rPr>
        <w:t>.</w:t>
      </w:r>
    </w:p>
    <w:p w14:paraId="3497E898" w14:textId="77777777" w:rsidR="00771498" w:rsidRPr="00FA2EE7" w:rsidRDefault="00771498" w:rsidP="00771498">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42C2EE74" w14:textId="77777777" w:rsidR="00771498" w:rsidRPr="00FA2EE7" w:rsidRDefault="00771498" w:rsidP="00771498">
      <w:pPr>
        <w:rPr>
          <w:sz w:val="16"/>
        </w:rPr>
      </w:pPr>
      <w:r w:rsidRPr="00FA2EE7">
        <w:rPr>
          <w:sz w:val="16"/>
        </w:rPr>
        <w:t xml:space="preserve">For example, Blackstone and many other sources described offices as “freehold” property interests, and Parliament’s legislative power included the power to protect offices.7 Many powerful executive officers in </w:t>
      </w:r>
      <w:r w:rsidRPr="00FA2EE7">
        <w:rPr>
          <w:rStyle w:val="StyleUnderline"/>
          <w:highlight w:val="yellow"/>
        </w:rPr>
        <w:t>England</w:t>
      </w:r>
      <w:r w:rsidRPr="00FA2EE7">
        <w:rPr>
          <w:sz w:val="16"/>
        </w:rPr>
        <w:t xml:space="preserve">, </w:t>
      </w:r>
      <w:r w:rsidRPr="00FA2EE7">
        <w:rPr>
          <w:rStyle w:val="StyleUnderline"/>
        </w:rPr>
        <w:t xml:space="preserve">including </w:t>
      </w:r>
      <w:r w:rsidRPr="00FA2EE7">
        <w:rPr>
          <w:rStyle w:val="Emphasis"/>
        </w:rPr>
        <w:t xml:space="preserve">cabinet </w:t>
      </w:r>
      <w:r w:rsidRPr="00FA2EE7">
        <w:rPr>
          <w:rStyle w:val="Emphasis"/>
          <w:highlight w:val="yellow"/>
        </w:rPr>
        <w:t>members</w:t>
      </w:r>
      <w:r w:rsidRPr="00FA2EE7">
        <w:rPr>
          <w:rStyle w:val="StyleUnderline"/>
        </w:rPr>
        <w:t xml:space="preserve"> and even </w:t>
      </w:r>
      <w:r w:rsidRPr="00FA2EE7">
        <w:rPr>
          <w:rStyle w:val="Emphasis"/>
        </w:rPr>
        <w:t>department</w:t>
      </w:r>
      <w:r w:rsidRPr="00FA2EE7">
        <w:rPr>
          <w:rStyle w:val="StyleUnderline"/>
        </w:rPr>
        <w:t xml:space="preserve"> heads and high treasury officials, </w:t>
      </w:r>
      <w:r w:rsidRPr="00FA2EE7">
        <w:rPr>
          <w:rStyle w:val="StyleUnderline"/>
          <w:highlight w:val="yellow"/>
        </w:rPr>
        <w:t xml:space="preserve">were </w:t>
      </w:r>
      <w:r w:rsidRPr="00FA2EE7">
        <w:rPr>
          <w:rStyle w:val="Emphasis"/>
          <w:highlight w:val="yellow"/>
        </w:rPr>
        <w:t>unremovable</w:t>
      </w:r>
      <w:r w:rsidRPr="00FA2EE7">
        <w:rPr>
          <w:sz w:val="16"/>
        </w:rPr>
        <w:t xml:space="preserve">.8 When an office was to be held for a term of years with no specification about the terms of its tenure, </w:t>
      </w:r>
      <w:r w:rsidRPr="00FA2EE7">
        <w:rPr>
          <w:rStyle w:val="StyleUnderline"/>
        </w:rPr>
        <w:t xml:space="preserve">the </w:t>
      </w:r>
      <w:r w:rsidRPr="00FA2EE7">
        <w:rPr>
          <w:rStyle w:val="StyleUnderline"/>
          <w:highlight w:val="yellow"/>
        </w:rPr>
        <w:t>default rule</w:t>
      </w:r>
      <w:r w:rsidRPr="00FA2EE7">
        <w:rPr>
          <w:rStyle w:val="StyleUnderline"/>
        </w:rPr>
        <w:t xml:space="preserve"> was that it was </w:t>
      </w:r>
      <w:r w:rsidRPr="00FA2EE7">
        <w:rPr>
          <w:rStyle w:val="Emphasis"/>
        </w:rPr>
        <w:t>not held</w:t>
      </w:r>
      <w:r w:rsidRPr="00FA2EE7">
        <w:rPr>
          <w:rStyle w:val="StyleUnderline"/>
        </w:rPr>
        <w:t xml:space="preserve"> “at pleasure</w:t>
      </w:r>
      <w:r w:rsidRPr="00FA2EE7">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FA2EE7">
        <w:rPr>
          <w:rStyle w:val="StyleUnderline"/>
        </w:rPr>
        <w:t>Nor did “</w:t>
      </w:r>
      <w:r w:rsidRPr="00FA2EE7">
        <w:rPr>
          <w:rStyle w:val="StyleUnderline"/>
          <w:highlight w:val="yellow"/>
        </w:rPr>
        <w:t>vesting</w:t>
      </w:r>
      <w:r w:rsidRPr="00FA2EE7">
        <w:rPr>
          <w:rStyle w:val="StyleUnderline"/>
        </w:rPr>
        <w:t xml:space="preserve">” imply </w:t>
      </w:r>
      <w:r w:rsidRPr="00FA2EE7">
        <w:rPr>
          <w:rStyle w:val="Emphasis"/>
        </w:rPr>
        <w:t>indefeasible powers</w:t>
      </w:r>
      <w:r w:rsidRPr="00FA2EE7">
        <w:rPr>
          <w:rStyle w:val="StyleUnderline"/>
        </w:rPr>
        <w:t xml:space="preserve"> in the eighteenth century, as </w:t>
      </w:r>
      <w:r w:rsidRPr="00FA2EE7">
        <w:rPr>
          <w:rStyle w:val="StyleUnderline"/>
          <w:highlight w:val="yellow"/>
        </w:rPr>
        <w:t xml:space="preserve">recent </w:t>
      </w:r>
      <w:r w:rsidRPr="00FA2EE7">
        <w:rPr>
          <w:rStyle w:val="Emphasis"/>
          <w:highlight w:val="yellow"/>
        </w:rPr>
        <w:t>historical scholarship</w:t>
      </w:r>
      <w:r w:rsidRPr="00FA2EE7">
        <w:rPr>
          <w:rStyle w:val="StyleUnderline"/>
          <w:highlight w:val="yellow"/>
        </w:rPr>
        <w:t xml:space="preserve"> shows</w:t>
      </w:r>
      <w:r w:rsidRPr="00FA2EE7">
        <w:rPr>
          <w:rStyle w:val="StyleUnderline"/>
        </w:rPr>
        <w:t xml:space="preserve"> the </w:t>
      </w:r>
      <w:r w:rsidRPr="00FA2EE7">
        <w:rPr>
          <w:rStyle w:val="Emphasis"/>
          <w:highlight w:val="yellow"/>
        </w:rPr>
        <w:t>s</w:t>
      </w:r>
      <w:r w:rsidRPr="00FA2EE7">
        <w:rPr>
          <w:rStyle w:val="StyleUnderline"/>
        </w:rPr>
        <w:t xml:space="preserve">eparation </w:t>
      </w:r>
      <w:r w:rsidRPr="00FA2EE7">
        <w:rPr>
          <w:rStyle w:val="Emphasis"/>
          <w:highlight w:val="yellow"/>
        </w:rPr>
        <w:t>o</w:t>
      </w:r>
      <w:r w:rsidRPr="00FA2EE7">
        <w:rPr>
          <w:rStyle w:val="StyleUnderline"/>
        </w:rPr>
        <w:t xml:space="preserve">f </w:t>
      </w:r>
      <w:r w:rsidRPr="00FA2EE7">
        <w:rPr>
          <w:rStyle w:val="Emphasis"/>
          <w:highlight w:val="yellow"/>
        </w:rPr>
        <w:t>p</w:t>
      </w:r>
      <w:r w:rsidRPr="00FA2EE7">
        <w:rPr>
          <w:rStyle w:val="StyleUnderline"/>
        </w:rPr>
        <w:t xml:space="preserve">owers was </w:t>
      </w:r>
      <w:r w:rsidRPr="00FA2EE7">
        <w:rPr>
          <w:rStyle w:val="StyleUnderline"/>
          <w:highlight w:val="yellow"/>
        </w:rPr>
        <w:t>more</w:t>
      </w:r>
      <w:r w:rsidRPr="00FA2EE7">
        <w:rPr>
          <w:rStyle w:val="StyleUnderline"/>
        </w:rPr>
        <w:t xml:space="preserve"> a </w:t>
      </w:r>
      <w:r w:rsidRPr="00FA2EE7">
        <w:rPr>
          <w:rStyle w:val="Emphasis"/>
        </w:rPr>
        <w:t xml:space="preserve">flexible structural </w:t>
      </w:r>
      <w:r w:rsidRPr="00FA2EE7">
        <w:rPr>
          <w:rStyle w:val="Emphasis"/>
          <w:highlight w:val="yellow"/>
        </w:rPr>
        <w:t>concept</w:t>
      </w:r>
      <w:r w:rsidRPr="00FA2EE7">
        <w:rPr>
          <w:rStyle w:val="StyleUnderline"/>
          <w:highlight w:val="yellow"/>
        </w:rPr>
        <w:t xml:space="preserve"> </w:t>
      </w:r>
      <w:r w:rsidRPr="00FA2EE7">
        <w:rPr>
          <w:rStyle w:val="StyleUnderline"/>
        </w:rPr>
        <w:t>than a formal doctrine</w:t>
      </w:r>
      <w:r w:rsidRPr="00FA2EE7">
        <w:rPr>
          <w:sz w:val="16"/>
        </w:rPr>
        <w:t>.11</w:t>
      </w:r>
    </w:p>
    <w:p w14:paraId="4B42ACCF" w14:textId="77777777" w:rsidR="00771498" w:rsidRPr="00FA2EE7" w:rsidRDefault="00771498" w:rsidP="00771498">
      <w:pPr>
        <w:rPr>
          <w:sz w:val="16"/>
        </w:rPr>
      </w:pPr>
      <w:r w:rsidRPr="00FA2EE7">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FA2EE7">
        <w:rPr>
          <w:rStyle w:val="StyleUnderline"/>
        </w:rPr>
        <w:t xml:space="preserve">that </w:t>
      </w:r>
      <w:r w:rsidRPr="00FA2EE7">
        <w:rPr>
          <w:rStyle w:val="StyleUnderline"/>
          <w:highlight w:val="yellow"/>
        </w:rPr>
        <w:t>the “</w:t>
      </w:r>
      <w:r w:rsidRPr="00FA2EE7">
        <w:rPr>
          <w:rStyle w:val="Emphasis"/>
          <w:highlight w:val="yellow"/>
        </w:rPr>
        <w:t>all</w:t>
      </w:r>
      <w:r w:rsidRPr="00FA2EE7">
        <w:rPr>
          <w:rStyle w:val="StyleUnderline"/>
          <w:highlight w:val="yellow"/>
        </w:rPr>
        <w:t>” in</w:t>
      </w:r>
      <w:r w:rsidRPr="00FA2EE7">
        <w:rPr>
          <w:rStyle w:val="StyleUnderline"/>
        </w:rPr>
        <w:t xml:space="preserve"> the Legislative Vesting </w:t>
      </w:r>
      <w:r w:rsidRPr="00FA2EE7">
        <w:rPr>
          <w:rStyle w:val="StyleUnderline"/>
          <w:highlight w:val="yellow"/>
        </w:rPr>
        <w:t>Clause</w:t>
      </w:r>
      <w:r w:rsidRPr="00FA2EE7">
        <w:rPr>
          <w:rStyle w:val="StyleUnderline"/>
        </w:rPr>
        <w:t xml:space="preserve"> is </w:t>
      </w:r>
      <w:r w:rsidRPr="00FA2EE7">
        <w:rPr>
          <w:rStyle w:val="Emphasis"/>
          <w:highlight w:val="yellow"/>
        </w:rPr>
        <w:t>legally significant</w:t>
      </w:r>
      <w:r w:rsidRPr="00FA2EE7">
        <w:rPr>
          <w:rStyle w:val="StyleUnderline"/>
        </w:rPr>
        <w:t xml:space="preserve"> for non-delegation</w:t>
      </w:r>
      <w:r w:rsidRPr="00FA2EE7">
        <w:rPr>
          <w:sz w:val="16"/>
        </w:rPr>
        <w:t xml:space="preserve">. Vesting at 1486-87, 1511-12. And if the presence of “all” is legally significant, so </w:t>
      </w:r>
      <w:r w:rsidRPr="00FA2EE7">
        <w:rPr>
          <w:rStyle w:val="StyleUnderline"/>
        </w:rPr>
        <w:t xml:space="preserve">too must be its </w:t>
      </w:r>
      <w:r w:rsidRPr="00FA2EE7">
        <w:rPr>
          <w:rStyle w:val="Emphasis"/>
        </w:rPr>
        <w:t>absence</w:t>
      </w:r>
      <w:r w:rsidRPr="00FA2EE7">
        <w:rPr>
          <w:sz w:val="16"/>
        </w:rPr>
        <w:t>. As it happens, th</w:t>
      </w:r>
      <w:r w:rsidRPr="00FA2EE7">
        <w:rPr>
          <w:rStyle w:val="StyleUnderline"/>
        </w:rPr>
        <w:t xml:space="preserve">e </w:t>
      </w:r>
      <w:r w:rsidRPr="00FA2EE7">
        <w:rPr>
          <w:rStyle w:val="StyleUnderline"/>
          <w:highlight w:val="yellow"/>
        </w:rPr>
        <w:t xml:space="preserve">Framers had good </w:t>
      </w:r>
      <w:r w:rsidRPr="00FA2EE7">
        <w:rPr>
          <w:rStyle w:val="Emphasis"/>
          <w:highlight w:val="yellow"/>
        </w:rPr>
        <w:t>textual</w:t>
      </w:r>
      <w:r w:rsidRPr="00FA2EE7">
        <w:rPr>
          <w:rStyle w:val="Emphasis"/>
        </w:rPr>
        <w:t xml:space="preserve"> and contextual</w:t>
      </w:r>
      <w:r w:rsidRPr="00FA2EE7">
        <w:rPr>
          <w:rStyle w:val="StyleUnderline"/>
        </w:rPr>
        <w:t xml:space="preserve"> </w:t>
      </w:r>
      <w:r w:rsidRPr="00FA2EE7">
        <w:rPr>
          <w:rStyle w:val="StyleUnderline"/>
          <w:highlight w:val="yellow"/>
        </w:rPr>
        <w:t>reasons</w:t>
      </w:r>
      <w:r w:rsidRPr="00FA2EE7">
        <w:rPr>
          <w:rStyle w:val="StyleUnderline"/>
        </w:rPr>
        <w:t xml:space="preserve"> to </w:t>
      </w:r>
      <w:r w:rsidRPr="00FA2EE7">
        <w:rPr>
          <w:rStyle w:val="StyleUnderline"/>
          <w:highlight w:val="yellow"/>
        </w:rPr>
        <w:t>leave out</w:t>
      </w:r>
      <w:r w:rsidRPr="00FA2EE7">
        <w:rPr>
          <w:rStyle w:val="StyleUnderline"/>
        </w:rPr>
        <w:t xml:space="preserve"> the word “all”: That omission </w:t>
      </w:r>
      <w:r w:rsidRPr="00FA2EE7">
        <w:rPr>
          <w:rStyle w:val="StyleUnderline"/>
          <w:highlight w:val="yellow"/>
        </w:rPr>
        <w:t>reflects</w:t>
      </w:r>
      <w:r w:rsidRPr="00FA2EE7">
        <w:rPr>
          <w:rStyle w:val="StyleUnderline"/>
        </w:rPr>
        <w:t xml:space="preserve"> the </w:t>
      </w:r>
      <w:r w:rsidRPr="00FA2EE7">
        <w:rPr>
          <w:rStyle w:val="StyleUnderline"/>
          <w:highlight w:val="yellow"/>
        </w:rPr>
        <w:t xml:space="preserve">reality of </w:t>
      </w:r>
      <w:r w:rsidRPr="00FA2EE7">
        <w:rPr>
          <w:rStyle w:val="Emphasis"/>
          <w:highlight w:val="yellow"/>
        </w:rPr>
        <w:t>decentralized</w:t>
      </w:r>
      <w:r w:rsidRPr="00FA2EE7">
        <w:rPr>
          <w:rStyle w:val="StyleUnderline"/>
        </w:rPr>
        <w:t xml:space="preserve"> and </w:t>
      </w:r>
      <w:r w:rsidRPr="00FA2EE7">
        <w:rPr>
          <w:rStyle w:val="Emphasis"/>
        </w:rPr>
        <w:t>non-exclusive</w:t>
      </w:r>
      <w:r w:rsidRPr="00FA2EE7">
        <w:rPr>
          <w:rStyle w:val="StyleUnderline"/>
        </w:rPr>
        <w:t xml:space="preserve"> </w:t>
      </w:r>
      <w:r w:rsidRPr="00FA2EE7">
        <w:rPr>
          <w:rStyle w:val="StyleUnderline"/>
          <w:highlight w:val="yellow"/>
        </w:rPr>
        <w:t>execution</w:t>
      </w:r>
      <w:r w:rsidRPr="00FA2EE7">
        <w:rPr>
          <w:rStyle w:val="StyleUnderline"/>
        </w:rPr>
        <w:t xml:space="preserve"> in the Founding era</w:t>
      </w:r>
      <w:r w:rsidRPr="00FA2EE7">
        <w:rPr>
          <w:sz w:val="16"/>
        </w:rPr>
        <w:t>. Vesting at 1499-1505, 1510-12.</w:t>
      </w:r>
    </w:p>
    <w:p w14:paraId="57EC64C7" w14:textId="77777777" w:rsidR="00771498" w:rsidRPr="00FA2EE7" w:rsidRDefault="00771498" w:rsidP="00771498">
      <w:pPr>
        <w:rPr>
          <w:sz w:val="16"/>
        </w:rPr>
      </w:pPr>
      <w:r w:rsidRPr="00FA2EE7">
        <w:rPr>
          <w:sz w:val="16"/>
        </w:rPr>
        <w:t>Judge Walker, too, added a historical gloss to the Vesting Clause:</w:t>
      </w:r>
    </w:p>
    <w:p w14:paraId="22E30F7F" w14:textId="77777777" w:rsidR="00771498" w:rsidRDefault="00771498" w:rsidP="00771498">
      <w:pPr>
        <w:rPr>
          <w:sz w:val="16"/>
        </w:rPr>
      </w:pPr>
      <w:r w:rsidRPr="00FA2EE7">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FA2EE7">
        <w:rPr>
          <w:rStyle w:val="StyleUnderline"/>
        </w:rPr>
        <w:t xml:space="preserve">But there is </w:t>
      </w:r>
      <w:r w:rsidRPr="00FA2EE7">
        <w:rPr>
          <w:rStyle w:val="Emphasis"/>
          <w:highlight w:val="yellow"/>
        </w:rPr>
        <w:t>no evidence</w:t>
      </w:r>
      <w:r w:rsidRPr="00FA2EE7">
        <w:rPr>
          <w:rStyle w:val="StyleUnderline"/>
          <w:highlight w:val="yellow"/>
        </w:rPr>
        <w:t xml:space="preserve"> from the Convention</w:t>
      </w:r>
      <w:r w:rsidRPr="00FA2EE7">
        <w:rPr>
          <w:rStyle w:val="StyleUnderline"/>
        </w:rPr>
        <w:t xml:space="preserve"> or Ratification for this interpretation of the Executive Vesting Clause to </w:t>
      </w:r>
      <w:r w:rsidRPr="00FA2EE7">
        <w:rPr>
          <w:rStyle w:val="Emphasis"/>
        </w:rPr>
        <w:t>include r</w:t>
      </w:r>
      <w:r w:rsidRPr="00FA2EE7">
        <w:rPr>
          <w:rStyle w:val="StyleUnderline"/>
        </w:rPr>
        <w:t>emoval. 12 Significantly, “</w:t>
      </w:r>
      <w:r w:rsidRPr="00FA2EE7">
        <w:rPr>
          <w:rStyle w:val="Emphasis"/>
          <w:highlight w:val="yellow"/>
        </w:rPr>
        <w:t>appointing</w:t>
      </w:r>
      <w:r w:rsidRPr="00FA2EE7">
        <w:rPr>
          <w:rStyle w:val="StyleUnderline"/>
          <w:highlight w:val="yellow"/>
        </w:rPr>
        <w:t>” is,</w:t>
      </w:r>
      <w:r w:rsidRPr="00FA2EE7">
        <w:rPr>
          <w:rStyle w:val="StyleUnderline"/>
        </w:rPr>
        <w:t xml:space="preserve"> by Madison’s description, “in its </w:t>
      </w:r>
      <w:r w:rsidRPr="00FA2EE7">
        <w:rPr>
          <w:rStyle w:val="Emphasis"/>
        </w:rPr>
        <w:t xml:space="preserve">nature </w:t>
      </w:r>
      <w:r w:rsidRPr="00FA2EE7">
        <w:rPr>
          <w:rStyle w:val="Emphasis"/>
          <w:highlight w:val="yellow"/>
        </w:rPr>
        <w:t>executive</w:t>
      </w:r>
      <w:r w:rsidRPr="00FA2EE7">
        <w:rPr>
          <w:rStyle w:val="StyleUnderline"/>
        </w:rPr>
        <w:t xml:space="preserve">.” 1 Annals of Congress 463 (1789) (James Madison). But the </w:t>
      </w:r>
      <w:r w:rsidRPr="00FA2EE7">
        <w:rPr>
          <w:rStyle w:val="StyleUnderline"/>
          <w:highlight w:val="yellow"/>
        </w:rPr>
        <w:t xml:space="preserve">Framers </w:t>
      </w:r>
      <w:r w:rsidRPr="00FA2EE7">
        <w:rPr>
          <w:rStyle w:val="Emphasis"/>
          <w:highlight w:val="yellow"/>
        </w:rPr>
        <w:t>distributed</w:t>
      </w:r>
      <w:r w:rsidRPr="00FA2EE7">
        <w:rPr>
          <w:rStyle w:val="Emphasis"/>
        </w:rPr>
        <w:t xml:space="preserve"> that power</w:t>
      </w:r>
      <w:r w:rsidRPr="00FA2EE7">
        <w:rPr>
          <w:rStyle w:val="StyleUnderline"/>
        </w:rPr>
        <w:t xml:space="preserve"> </w:t>
      </w:r>
      <w:r w:rsidRPr="00FA2EE7">
        <w:rPr>
          <w:rStyle w:val="StyleUnderline"/>
          <w:highlight w:val="yellow"/>
        </w:rPr>
        <w:t>between</w:t>
      </w:r>
      <w:r w:rsidRPr="00FA2EE7">
        <w:rPr>
          <w:rStyle w:val="StyleUnderline"/>
        </w:rPr>
        <w:t xml:space="preserve"> the </w:t>
      </w:r>
      <w:r w:rsidRPr="00FA2EE7">
        <w:rPr>
          <w:rStyle w:val="Emphasis"/>
          <w:highlight w:val="yellow"/>
        </w:rPr>
        <w:t>President</w:t>
      </w:r>
      <w:r w:rsidRPr="00FA2EE7">
        <w:rPr>
          <w:rStyle w:val="StyleUnderline"/>
          <w:highlight w:val="yellow"/>
        </w:rPr>
        <w:t xml:space="preserve"> and </w:t>
      </w:r>
      <w:r w:rsidRPr="00FA2EE7">
        <w:rPr>
          <w:rStyle w:val="StyleUnderline"/>
        </w:rPr>
        <w:t xml:space="preserve">the </w:t>
      </w:r>
      <w:r w:rsidRPr="00FA2EE7">
        <w:rPr>
          <w:rStyle w:val="Emphasis"/>
          <w:highlight w:val="yellow"/>
        </w:rPr>
        <w:t>Senate</w:t>
      </w:r>
      <w:r w:rsidRPr="00FA2EE7">
        <w:rPr>
          <w:sz w:val="16"/>
        </w:rPr>
        <w:t xml:space="preserve">. U.S. Const. Art. 2, § 2, cl. 2. </w:t>
      </w:r>
      <w:r w:rsidRPr="00FA2EE7">
        <w:rPr>
          <w:rStyle w:val="StyleUnderline"/>
        </w:rPr>
        <w:t xml:space="preserve">The </w:t>
      </w:r>
      <w:r w:rsidRPr="00FA2EE7">
        <w:rPr>
          <w:rStyle w:val="StyleUnderline"/>
          <w:highlight w:val="yellow"/>
        </w:rPr>
        <w:t>word</w:t>
      </w:r>
      <w:r w:rsidRPr="00FA2EE7">
        <w:rPr>
          <w:rStyle w:val="StyleUnderline"/>
        </w:rPr>
        <w:t xml:space="preserve"> that is </w:t>
      </w:r>
      <w:r w:rsidRPr="00FA2EE7">
        <w:rPr>
          <w:rStyle w:val="Emphasis"/>
        </w:rPr>
        <w:t xml:space="preserve">conspicuously </w:t>
      </w:r>
      <w:r w:rsidRPr="00FA2EE7">
        <w:rPr>
          <w:rStyle w:val="Emphasis"/>
          <w:highlight w:val="yellow"/>
        </w:rPr>
        <w:t>missing</w:t>
      </w:r>
      <w:r w:rsidRPr="00FA2EE7">
        <w:rPr>
          <w:rStyle w:val="StyleUnderline"/>
          <w:highlight w:val="yellow"/>
        </w:rPr>
        <w:t xml:space="preserve"> from</w:t>
      </w:r>
      <w:r w:rsidRPr="00FA2EE7">
        <w:rPr>
          <w:rStyle w:val="StyleUnderline"/>
        </w:rPr>
        <w:t xml:space="preserve"> any of Madison’s </w:t>
      </w:r>
      <w:r w:rsidRPr="00FA2EE7">
        <w:rPr>
          <w:rStyle w:val="Emphasis"/>
        </w:rPr>
        <w:t xml:space="preserve">Ratificationera </w:t>
      </w:r>
      <w:r w:rsidRPr="00FA2EE7">
        <w:rPr>
          <w:rStyle w:val="Emphasis"/>
          <w:highlight w:val="yellow"/>
        </w:rPr>
        <w:t>descriptions</w:t>
      </w:r>
      <w:r w:rsidRPr="00FA2EE7">
        <w:rPr>
          <w:rStyle w:val="StyleUnderline"/>
        </w:rPr>
        <w:t xml:space="preserve"> of executive authority </w:t>
      </w:r>
      <w:r w:rsidRPr="00FA2EE7">
        <w:rPr>
          <w:rStyle w:val="StyleUnderline"/>
          <w:highlight w:val="yellow"/>
        </w:rPr>
        <w:t>is “</w:t>
      </w:r>
      <w:r w:rsidRPr="00FA2EE7">
        <w:rPr>
          <w:rStyle w:val="Emphasis"/>
          <w:highlight w:val="yellow"/>
        </w:rPr>
        <w:t>removal</w:t>
      </w:r>
      <w:r w:rsidRPr="00FA2EE7">
        <w:rPr>
          <w:rStyle w:val="StyleUnderline"/>
        </w:rPr>
        <w:t xml:space="preserve">.” </w:t>
      </w:r>
      <w:r w:rsidRPr="00FA2EE7">
        <w:rPr>
          <w:rStyle w:val="StyleUnderline"/>
          <w:highlight w:val="yellow"/>
        </w:rPr>
        <w:t>Nor</w:t>
      </w:r>
      <w:r w:rsidRPr="00FA2EE7">
        <w:rPr>
          <w:rStyle w:val="StyleUnderline"/>
        </w:rPr>
        <w:t xml:space="preserve"> does the position advocated by some scholars—that “</w:t>
      </w:r>
      <w:r w:rsidRPr="00FA2EE7">
        <w:rPr>
          <w:rStyle w:val="Emphasis"/>
          <w:highlight w:val="yellow"/>
        </w:rPr>
        <w:t>controlling</w:t>
      </w:r>
      <w:r w:rsidRPr="00FA2EE7">
        <w:rPr>
          <w:rStyle w:val="StyleUnderline"/>
        </w:rPr>
        <w:t xml:space="preserve">” must </w:t>
      </w:r>
      <w:r w:rsidRPr="00FA2EE7">
        <w:rPr>
          <w:rStyle w:val="StyleUnderline"/>
          <w:highlight w:val="yellow"/>
        </w:rPr>
        <w:t>include</w:t>
      </w:r>
      <w:r w:rsidRPr="00FA2EE7">
        <w:rPr>
          <w:rStyle w:val="StyleUnderline"/>
        </w:rPr>
        <w:t xml:space="preserve"> removal—find </w:t>
      </w:r>
      <w:r w:rsidRPr="00FA2EE7">
        <w:rPr>
          <w:rStyle w:val="StyleUnderline"/>
          <w:highlight w:val="yellow"/>
        </w:rPr>
        <w:t>support in</w:t>
      </w:r>
      <w:r w:rsidRPr="00FA2EE7">
        <w:rPr>
          <w:rStyle w:val="StyleUnderline"/>
        </w:rPr>
        <w:t xml:space="preserve"> the </w:t>
      </w:r>
      <w:r w:rsidRPr="00FA2EE7">
        <w:rPr>
          <w:rStyle w:val="Emphasis"/>
        </w:rPr>
        <w:t>record</w:t>
      </w:r>
      <w:r w:rsidRPr="00FA2EE7">
        <w:rPr>
          <w:rStyle w:val="StyleUnderline"/>
        </w:rPr>
        <w:t xml:space="preserve"> of </w:t>
      </w:r>
      <w:r w:rsidRPr="00FA2EE7">
        <w:rPr>
          <w:rStyle w:val="StyleUnderline"/>
          <w:highlight w:val="yellow"/>
        </w:rPr>
        <w:t xml:space="preserve">original </w:t>
      </w:r>
      <w:r w:rsidRPr="00FA2EE7">
        <w:rPr>
          <w:rStyle w:val="Emphasis"/>
          <w:highlight w:val="yellow"/>
        </w:rPr>
        <w:t>public meaning</w:t>
      </w:r>
      <w:r w:rsidRPr="00FA2EE7">
        <w:rPr>
          <w:sz w:val="16"/>
        </w:rPr>
        <w:t xml:space="preserve">. For example, </w:t>
      </w:r>
      <w:r w:rsidRPr="00FA2EE7">
        <w:rPr>
          <w:rStyle w:val="StyleUnderline"/>
        </w:rPr>
        <w:t xml:space="preserve">the English Crown </w:t>
      </w:r>
      <w:r w:rsidRPr="00FA2EE7">
        <w:rPr>
          <w:rStyle w:val="Emphasis"/>
        </w:rPr>
        <w:t>could not control</w:t>
      </w:r>
      <w:r w:rsidRPr="00FA2EE7">
        <w:rPr>
          <w:rStyle w:val="StyleUnderline"/>
        </w:rPr>
        <w:t xml:space="preserve"> many powerful executive officials</w:t>
      </w:r>
      <w:r w:rsidRPr="00FA2EE7">
        <w:rPr>
          <w:sz w:val="16"/>
        </w:rPr>
        <w:t xml:space="preserve"> because they were unremovable. 13</w:t>
      </w:r>
    </w:p>
    <w:p w14:paraId="7BD62F82" w14:textId="77777777" w:rsidR="00771498" w:rsidRPr="005A1ABA" w:rsidRDefault="00771498" w:rsidP="00771498">
      <w:pPr>
        <w:pStyle w:val="Heading4"/>
      </w:pPr>
      <w:r>
        <w:t xml:space="preserve">They </w:t>
      </w:r>
      <w:r>
        <w:rPr>
          <w:u w:val="single"/>
        </w:rPr>
        <w:t>misread the constitution</w:t>
      </w:r>
      <w:r>
        <w:t>---proves no courts link.</w:t>
      </w:r>
    </w:p>
    <w:p w14:paraId="62E98D27" w14:textId="77777777" w:rsidR="00771498" w:rsidRPr="00550177" w:rsidRDefault="00771498" w:rsidP="00771498">
      <w:r>
        <w:t xml:space="preserve">Peter M. </w:t>
      </w:r>
      <w:r w:rsidRPr="00550177">
        <w:rPr>
          <w:rStyle w:val="Style13ptBold"/>
        </w:rPr>
        <w:t>Shane 25</w:t>
      </w:r>
      <w:r w:rsidRPr="00550177">
        <w:t xml:space="preserve">, </w:t>
      </w:r>
      <w:r>
        <w:t xml:space="preserve">Distinguished Scholar in Residence and Adjunct Professor of Law at the New York University School of Law, and Jacob E. Davis and Jacob E. Davis II Chair in Law Emeritus at The Ohio State University Moritz College of Law, </w:t>
      </w:r>
      <w:r w:rsidRPr="00550177">
        <w:t xml:space="preserve">3-3-2025, "The Unbearable Lightness of the Unitary Executive Theory," </w:t>
      </w:r>
      <w:r>
        <w:t xml:space="preserve">The Regulatory Review, </w:t>
      </w:r>
      <w:r w:rsidRPr="00550177">
        <w:t>https://www.theregreview.org/2025/03/03/shane-the-unbearable-lightness-of-the-unitary-executive-theory/</w:t>
      </w:r>
    </w:p>
    <w:p w14:paraId="34D905FB" w14:textId="77777777" w:rsidR="00771498" w:rsidRPr="00515343" w:rsidRDefault="00771498" w:rsidP="00771498">
      <w:pPr>
        <w:rPr>
          <w:sz w:val="16"/>
        </w:rPr>
      </w:pPr>
      <w:r w:rsidRPr="00515343">
        <w:rPr>
          <w:sz w:val="16"/>
        </w:rPr>
        <w:t xml:space="preserve">Likewise, </w:t>
      </w:r>
      <w:r w:rsidRPr="00515343">
        <w:rPr>
          <w:rStyle w:val="StyleUnderline"/>
        </w:rPr>
        <w:t xml:space="preserve">the </w:t>
      </w:r>
      <w:r w:rsidRPr="00515343">
        <w:rPr>
          <w:rStyle w:val="StyleUnderline"/>
          <w:highlight w:val="yellow"/>
        </w:rPr>
        <w:t>President</w:t>
      </w:r>
      <w:r w:rsidRPr="00515343">
        <w:rPr>
          <w:rStyle w:val="StyleUnderline"/>
        </w:rPr>
        <w:t xml:space="preserve"> is </w:t>
      </w:r>
      <w:r w:rsidRPr="00515343">
        <w:rPr>
          <w:rStyle w:val="Emphasis"/>
          <w:highlight w:val="yellow"/>
        </w:rPr>
        <w:t>not</w:t>
      </w:r>
      <w:r w:rsidRPr="00515343">
        <w:rPr>
          <w:rStyle w:val="Emphasis"/>
        </w:rPr>
        <w:t xml:space="preserve"> the </w:t>
      </w:r>
      <w:r w:rsidRPr="00515343">
        <w:rPr>
          <w:rStyle w:val="Emphasis"/>
          <w:highlight w:val="yellow"/>
        </w:rPr>
        <w:t>entirety</w:t>
      </w:r>
      <w:r w:rsidRPr="00515343">
        <w:rPr>
          <w:rStyle w:val="StyleUnderline"/>
          <w:highlight w:val="yellow"/>
        </w:rPr>
        <w:t xml:space="preserve"> of the</w:t>
      </w:r>
      <w:r w:rsidRPr="00515343">
        <w:rPr>
          <w:rStyle w:val="StyleUnderline"/>
        </w:rPr>
        <w:t xml:space="preserve"> </w:t>
      </w:r>
      <w:r w:rsidRPr="00515343">
        <w:rPr>
          <w:rStyle w:val="Emphasis"/>
        </w:rPr>
        <w:t xml:space="preserve">executive </w:t>
      </w:r>
      <w:r w:rsidRPr="00515343">
        <w:rPr>
          <w:rStyle w:val="Emphasis"/>
          <w:highlight w:val="yellow"/>
        </w:rPr>
        <w:t>branch</w:t>
      </w:r>
      <w:r w:rsidRPr="00515343">
        <w:rPr>
          <w:sz w:val="16"/>
        </w:rPr>
        <w:t xml:space="preserve">. </w:t>
      </w:r>
      <w:r w:rsidRPr="00515343">
        <w:rPr>
          <w:rStyle w:val="StyleUnderline"/>
        </w:rPr>
        <w:t xml:space="preserve">One of the President’s </w:t>
      </w:r>
      <w:r w:rsidRPr="00515343">
        <w:rPr>
          <w:rStyle w:val="StyleUnderline"/>
          <w:highlight w:val="yellow"/>
        </w:rPr>
        <w:t xml:space="preserve">Article II </w:t>
      </w:r>
      <w:r w:rsidRPr="00515343">
        <w:rPr>
          <w:rStyle w:val="Emphasis"/>
          <w:highlight w:val="yellow"/>
        </w:rPr>
        <w:t>authorities</w:t>
      </w:r>
      <w:r w:rsidRPr="00515343">
        <w:rPr>
          <w:rStyle w:val="StyleUnderline"/>
        </w:rPr>
        <w:t xml:space="preserve"> is to “</w:t>
      </w:r>
      <w:r w:rsidRPr="00515343">
        <w:rPr>
          <w:rStyle w:val="StyleUnderline"/>
          <w:highlight w:val="yellow"/>
        </w:rPr>
        <w:t xml:space="preserve">require the </w:t>
      </w:r>
      <w:r w:rsidRPr="00515343">
        <w:rPr>
          <w:rStyle w:val="Emphasis"/>
          <w:highlight w:val="yellow"/>
        </w:rPr>
        <w:t>opinion</w:t>
      </w:r>
      <w:r w:rsidRPr="00515343">
        <w:rPr>
          <w:rStyle w:val="StyleUnderline"/>
        </w:rPr>
        <w:t xml:space="preserve">, in writing, </w:t>
      </w:r>
      <w:r w:rsidRPr="00515343">
        <w:rPr>
          <w:rStyle w:val="StyleUnderline"/>
          <w:highlight w:val="yellow"/>
        </w:rPr>
        <w:t>of</w:t>
      </w:r>
      <w:r w:rsidRPr="00515343">
        <w:rPr>
          <w:rStyle w:val="StyleUnderline"/>
        </w:rPr>
        <w:t xml:space="preserve"> the </w:t>
      </w:r>
      <w:r w:rsidRPr="00515343">
        <w:rPr>
          <w:rStyle w:val="Emphasis"/>
          <w:highlight w:val="yellow"/>
        </w:rPr>
        <w:t>principal officer</w:t>
      </w:r>
      <w:r w:rsidRPr="00515343">
        <w:rPr>
          <w:rStyle w:val="StyleUnderline"/>
          <w:highlight w:val="yellow"/>
        </w:rPr>
        <w:t xml:space="preserve"> in</w:t>
      </w:r>
      <w:r w:rsidRPr="00515343">
        <w:rPr>
          <w:rStyle w:val="StyleUnderline"/>
        </w:rPr>
        <w:t xml:space="preserve"> each of the executive </w:t>
      </w:r>
      <w:r w:rsidRPr="00515343">
        <w:rPr>
          <w:rStyle w:val="StyleUnderline"/>
          <w:highlight w:val="yellow"/>
        </w:rPr>
        <w:t>departments</w:t>
      </w:r>
      <w:r w:rsidRPr="00515343">
        <w:rPr>
          <w:rStyle w:val="StyleUnderline"/>
        </w:rPr>
        <w:t xml:space="preserve">, upon any </w:t>
      </w:r>
      <w:r w:rsidRPr="00515343">
        <w:rPr>
          <w:rStyle w:val="Emphasis"/>
        </w:rPr>
        <w:t>subject relating</w:t>
      </w:r>
      <w:r w:rsidRPr="00515343">
        <w:rPr>
          <w:rStyle w:val="StyleUnderline"/>
        </w:rPr>
        <w:t xml:space="preserve"> to the duties of their </w:t>
      </w:r>
      <w:r w:rsidRPr="00515343">
        <w:rPr>
          <w:rStyle w:val="Emphasis"/>
        </w:rPr>
        <w:t>respective offices</w:t>
      </w:r>
      <w:r w:rsidRPr="00515343">
        <w:rPr>
          <w:sz w:val="16"/>
        </w:rPr>
        <w:t xml:space="preserve">.” </w:t>
      </w:r>
      <w:r w:rsidRPr="00515343">
        <w:rPr>
          <w:rStyle w:val="StyleUnderline"/>
        </w:rPr>
        <w:t xml:space="preserve">The </w:t>
      </w:r>
      <w:r w:rsidRPr="00515343">
        <w:rPr>
          <w:rStyle w:val="StyleUnderline"/>
          <w:highlight w:val="yellow"/>
        </w:rPr>
        <w:t>executive branch</w:t>
      </w:r>
      <w:r w:rsidRPr="00515343">
        <w:rPr>
          <w:rStyle w:val="StyleUnderline"/>
        </w:rPr>
        <w:t xml:space="preserve"> is thus </w:t>
      </w:r>
      <w:r w:rsidRPr="00515343">
        <w:rPr>
          <w:rStyle w:val="Emphasis"/>
        </w:rPr>
        <w:t>foreseen</w:t>
      </w:r>
      <w:r w:rsidRPr="00515343">
        <w:rPr>
          <w:rStyle w:val="StyleUnderline"/>
        </w:rPr>
        <w:t xml:space="preserve"> as </w:t>
      </w:r>
      <w:r w:rsidRPr="00515343">
        <w:rPr>
          <w:rStyle w:val="StyleUnderline"/>
          <w:highlight w:val="yellow"/>
        </w:rPr>
        <w:t>involving “</w:t>
      </w:r>
      <w:r w:rsidRPr="00515343">
        <w:rPr>
          <w:rStyle w:val="Emphasis"/>
          <w:highlight w:val="yellow"/>
        </w:rPr>
        <w:t>executive departments</w:t>
      </w:r>
      <w:r w:rsidRPr="00515343">
        <w:rPr>
          <w:sz w:val="16"/>
        </w:rPr>
        <w:t>.” With regard to those departments, the President has the duty to “take care that the laws be faithfully executed”—that is, executed by others. The text certainly reads as if “departments” are part of the executive branch.</w:t>
      </w:r>
    </w:p>
    <w:p w14:paraId="04C74ED8" w14:textId="77777777" w:rsidR="00771498" w:rsidRDefault="00771498" w:rsidP="00771498">
      <w:pPr>
        <w:rPr>
          <w:sz w:val="16"/>
        </w:rPr>
      </w:pPr>
      <w:r w:rsidRPr="00515343">
        <w:rPr>
          <w:sz w:val="16"/>
        </w:rPr>
        <w:t>The unitary executive theory retort is that the “</w:t>
      </w:r>
      <w:r w:rsidRPr="00515343">
        <w:rPr>
          <w:rStyle w:val="StyleUnderline"/>
        </w:rPr>
        <w:t xml:space="preserve">departments” are just </w:t>
      </w:r>
      <w:r w:rsidRPr="00515343">
        <w:rPr>
          <w:rStyle w:val="Emphasis"/>
        </w:rPr>
        <w:t>assistants</w:t>
      </w:r>
      <w:r w:rsidRPr="00515343">
        <w:rPr>
          <w:rStyle w:val="StyleUnderline"/>
        </w:rPr>
        <w:t xml:space="preserve"> to the President, not </w:t>
      </w:r>
      <w:r w:rsidRPr="00515343">
        <w:rPr>
          <w:rStyle w:val="Emphasis"/>
        </w:rPr>
        <w:t>holders</w:t>
      </w:r>
      <w:r w:rsidRPr="00515343">
        <w:rPr>
          <w:rStyle w:val="StyleUnderline"/>
        </w:rPr>
        <w:t xml:space="preserve"> of </w:t>
      </w:r>
      <w:r w:rsidRPr="00515343">
        <w:rPr>
          <w:rStyle w:val="Emphasis"/>
        </w:rPr>
        <w:t>executive power</w:t>
      </w:r>
      <w:r w:rsidRPr="00515343">
        <w:rPr>
          <w:sz w:val="16"/>
        </w:rPr>
        <w:t xml:space="preserve">. </w:t>
      </w:r>
      <w:r w:rsidRPr="00515343">
        <w:rPr>
          <w:rStyle w:val="StyleUnderline"/>
        </w:rPr>
        <w:t xml:space="preserve">But </w:t>
      </w:r>
      <w:r w:rsidRPr="00515343">
        <w:rPr>
          <w:rStyle w:val="StyleUnderline"/>
          <w:highlight w:val="yellow"/>
        </w:rPr>
        <w:t xml:space="preserve">that is </w:t>
      </w:r>
      <w:r w:rsidRPr="00515343">
        <w:rPr>
          <w:rStyle w:val="Emphasis"/>
          <w:highlight w:val="yellow"/>
        </w:rPr>
        <w:t>not</w:t>
      </w:r>
      <w:r w:rsidRPr="00515343">
        <w:rPr>
          <w:rStyle w:val="Emphasis"/>
        </w:rPr>
        <w:t xml:space="preserve"> what </w:t>
      </w:r>
      <w:r w:rsidRPr="00515343">
        <w:rPr>
          <w:rStyle w:val="Emphasis"/>
          <w:highlight w:val="yellow"/>
        </w:rPr>
        <w:t>Article II</w:t>
      </w:r>
      <w:r w:rsidRPr="00515343">
        <w:rPr>
          <w:rStyle w:val="Emphasis"/>
        </w:rPr>
        <w:t xml:space="preserve"> says</w:t>
      </w:r>
      <w:r w:rsidRPr="00515343">
        <w:rPr>
          <w:sz w:val="16"/>
        </w:rPr>
        <w:t xml:space="preserve">. </w:t>
      </w:r>
      <w:r w:rsidRPr="00515343">
        <w:rPr>
          <w:rStyle w:val="StyleUnderline"/>
        </w:rPr>
        <w:t xml:space="preserve">The </w:t>
      </w:r>
      <w:r w:rsidRPr="00515343">
        <w:rPr>
          <w:rStyle w:val="StyleUnderline"/>
          <w:highlight w:val="yellow"/>
        </w:rPr>
        <w:t>text</w:t>
      </w:r>
      <w:r w:rsidRPr="00515343">
        <w:rPr>
          <w:rStyle w:val="StyleUnderline"/>
        </w:rPr>
        <w:t xml:space="preserve"> just mentioned </w:t>
      </w:r>
      <w:r w:rsidRPr="00515343">
        <w:rPr>
          <w:rStyle w:val="StyleUnderline"/>
          <w:highlight w:val="yellow"/>
        </w:rPr>
        <w:t xml:space="preserve">posits that </w:t>
      </w:r>
      <w:r w:rsidRPr="00515343">
        <w:rPr>
          <w:rStyle w:val="Emphasis"/>
          <w:highlight w:val="yellow"/>
        </w:rPr>
        <w:t>departments</w:t>
      </w:r>
      <w:r w:rsidRPr="00515343">
        <w:rPr>
          <w:rStyle w:val="StyleUnderline"/>
        </w:rPr>
        <w:t xml:space="preserve"> have </w:t>
      </w:r>
      <w:r w:rsidRPr="00515343">
        <w:rPr>
          <w:rStyle w:val="StyleUnderline"/>
          <w:highlight w:val="yellow"/>
        </w:rPr>
        <w:t xml:space="preserve">been </w:t>
      </w:r>
      <w:r w:rsidRPr="00515343">
        <w:rPr>
          <w:rStyle w:val="Emphasis"/>
          <w:highlight w:val="yellow"/>
        </w:rPr>
        <w:t>assigned “duties”</w:t>
      </w:r>
      <w:r w:rsidRPr="00515343">
        <w:rPr>
          <w:rStyle w:val="StyleUnderline"/>
          <w:highlight w:val="yellow"/>
        </w:rPr>
        <w:t>—</w:t>
      </w:r>
      <w:r w:rsidRPr="00515343">
        <w:rPr>
          <w:rStyle w:val="StyleUnderline"/>
        </w:rPr>
        <w:t xml:space="preserve">duties presumably assigned </w:t>
      </w:r>
      <w:r w:rsidRPr="00515343">
        <w:rPr>
          <w:rStyle w:val="StyleUnderline"/>
          <w:highlight w:val="yellow"/>
        </w:rPr>
        <w:t xml:space="preserve">by </w:t>
      </w:r>
      <w:r w:rsidRPr="00515343">
        <w:rPr>
          <w:rStyle w:val="Emphasis"/>
          <w:highlight w:val="yellow"/>
        </w:rPr>
        <w:t>Congress</w:t>
      </w:r>
      <w:r w:rsidRPr="00515343">
        <w:rPr>
          <w:sz w:val="16"/>
        </w:rPr>
        <w:t>.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6D287415" w14:textId="77777777" w:rsidR="00771498" w:rsidRDefault="00771498" w:rsidP="00771498">
      <w:pPr>
        <w:pStyle w:val="Heading3"/>
      </w:pPr>
      <w:r>
        <w:t>AT: Spillover---1AR</w:t>
      </w:r>
    </w:p>
    <w:p w14:paraId="43FA2BA3" w14:textId="77777777" w:rsidR="00771498" w:rsidRDefault="00771498" w:rsidP="00771498">
      <w:pPr>
        <w:pStyle w:val="Heading4"/>
      </w:pPr>
      <w:r>
        <w:t xml:space="preserve">The president is </w:t>
      </w:r>
      <w:r>
        <w:rPr>
          <w:u w:val="single"/>
        </w:rPr>
        <w:t>guaranteed</w:t>
      </w:r>
      <w:r>
        <w:t xml:space="preserve"> war powers anyway!</w:t>
      </w:r>
    </w:p>
    <w:p w14:paraId="6F68D62B" w14:textId="77777777" w:rsidR="00771498" w:rsidRPr="00F67C03" w:rsidRDefault="00771498" w:rsidP="00771498">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23ED142D" w14:textId="77777777" w:rsidR="00771498" w:rsidRPr="00F67C03" w:rsidRDefault="00771498" w:rsidP="00771498">
      <w:pPr>
        <w:rPr>
          <w:sz w:val="16"/>
        </w:rPr>
      </w:pPr>
      <w:r w:rsidRPr="00934103">
        <w:rPr>
          <w:rStyle w:val="StyleUnderline"/>
        </w:rPr>
        <w:t xml:space="preserve">The starting </w:t>
      </w:r>
      <w:r w:rsidRPr="00F67C03">
        <w:rPr>
          <w:rStyle w:val="StyleUnderline"/>
          <w:highlight w:val="yellow"/>
        </w:rPr>
        <w:t>point for</w:t>
      </w:r>
      <w:r w:rsidRPr="00934103">
        <w:rPr>
          <w:rStyle w:val="StyleUnderline"/>
        </w:rPr>
        <w:t xml:space="preserve"> the </w:t>
      </w:r>
      <w:r w:rsidRPr="00F67C03">
        <w:rPr>
          <w:rStyle w:val="StyleUnderline"/>
          <w:highlight w:val="yellow"/>
        </w:rPr>
        <w:t>executive</w:t>
      </w:r>
      <w:r w:rsidRPr="00934103">
        <w:rPr>
          <w:rStyle w:val="StyleUnderline"/>
        </w:rPr>
        <w:t xml:space="preserve"> branch's </w:t>
      </w:r>
      <w:r w:rsidRPr="00934103">
        <w:rPr>
          <w:rStyle w:val="Emphasis"/>
        </w:rPr>
        <w:t xml:space="preserve">operational </w:t>
      </w:r>
      <w:r w:rsidRPr="00F67C03">
        <w:rPr>
          <w:rStyle w:val="Emphasis"/>
          <w:highlight w:val="yellow"/>
        </w:rPr>
        <w:t>understanding</w:t>
      </w:r>
      <w:r w:rsidRPr="00F67C03">
        <w:rPr>
          <w:rStyle w:val="StyleUnderline"/>
          <w:highlight w:val="yellow"/>
        </w:rPr>
        <w:t xml:space="preserve"> of war powers</w:t>
      </w:r>
      <w:r w:rsidRPr="00934103">
        <w:rPr>
          <w:rStyle w:val="StyleUnderline"/>
        </w:rPr>
        <w:t xml:space="preserve"> is also </w:t>
      </w:r>
      <w:r w:rsidRPr="00934103">
        <w:rPr>
          <w:rStyle w:val="Emphasis"/>
        </w:rPr>
        <w:t>different</w:t>
      </w:r>
      <w:r w:rsidRPr="00934103">
        <w:rPr>
          <w:rStyle w:val="StyleUnderline"/>
        </w:rPr>
        <w:t xml:space="preserve"> than it was in Truman's era.</w:t>
      </w:r>
      <w:r w:rsidRPr="00F67C03">
        <w:rPr>
          <w:sz w:val="16"/>
        </w:rPr>
        <w:t xml:space="preserve"> While the core of the Truman administration's legal vision remains intact, several decades of experience-including through the pressures of the post-Vietnam era and the end of the Cold War-have led the executive branch to make certain changes. </w:t>
      </w:r>
      <w:r w:rsidRPr="00934103">
        <w:rPr>
          <w:rStyle w:val="StyleUnderline"/>
        </w:rPr>
        <w:t xml:space="preserve">The U.S. Justice Department's </w:t>
      </w:r>
      <w:r w:rsidRPr="00934103">
        <w:rPr>
          <w:rStyle w:val="Emphasis"/>
          <w:highlight w:val="yellow"/>
        </w:rPr>
        <w:t>O</w:t>
      </w:r>
      <w:r w:rsidRPr="00934103">
        <w:rPr>
          <w:rStyle w:val="StyleUnderline"/>
        </w:rPr>
        <w:t xml:space="preserve">ffice of </w:t>
      </w:r>
      <w:r w:rsidRPr="00934103">
        <w:rPr>
          <w:rStyle w:val="Emphasis"/>
          <w:highlight w:val="yellow"/>
        </w:rPr>
        <w:t>L</w:t>
      </w:r>
      <w:r w:rsidRPr="00934103">
        <w:rPr>
          <w:rStyle w:val="StyleUnderline"/>
        </w:rPr>
        <w:t xml:space="preserve">egal </w:t>
      </w:r>
      <w:r w:rsidRPr="00934103">
        <w:rPr>
          <w:rStyle w:val="Emphasis"/>
          <w:highlight w:val="yellow"/>
        </w:rPr>
        <w:t>C</w:t>
      </w:r>
      <w:r w:rsidRPr="00934103">
        <w:rPr>
          <w:rStyle w:val="StyleUnderline"/>
        </w:rPr>
        <w:t xml:space="preserve">ounsel </w:t>
      </w:r>
      <w:r w:rsidRPr="00F67C03">
        <w:rPr>
          <w:rStyle w:val="StyleUnderline"/>
          <w:highlight w:val="yellow"/>
        </w:rPr>
        <w:t>put forward</w:t>
      </w:r>
      <w:r w:rsidRPr="00934103">
        <w:rPr>
          <w:rStyle w:val="StyleUnderline"/>
        </w:rPr>
        <w:t xml:space="preserve"> what is probably the </w:t>
      </w:r>
      <w:r w:rsidRPr="00934103">
        <w:rPr>
          <w:rStyle w:val="Emphasis"/>
        </w:rPr>
        <w:t>clearest articulation</w:t>
      </w:r>
      <w:r w:rsidRPr="00934103">
        <w:rPr>
          <w:rStyle w:val="StyleUnderline"/>
        </w:rPr>
        <w:t xml:space="preserve"> of the executive branch's </w:t>
      </w:r>
      <w:r w:rsidRPr="00934103">
        <w:rPr>
          <w:rStyle w:val="Emphasis"/>
        </w:rPr>
        <w:t>current</w:t>
      </w:r>
      <w:r w:rsidRPr="00934103">
        <w:rPr>
          <w:rStyle w:val="StyleUnderline"/>
        </w:rPr>
        <w:t xml:space="preserve"> views in a 2011 opinion justifying the Obama administration's </w:t>
      </w:r>
      <w:r w:rsidRPr="00934103">
        <w:rPr>
          <w:rStyle w:val="Emphasis"/>
        </w:rPr>
        <w:t>intervention in Libya</w:t>
      </w:r>
      <w:r w:rsidRPr="00F67C03">
        <w:rPr>
          <w:sz w:val="16"/>
        </w:rPr>
        <w:t>, stating:</w:t>
      </w:r>
    </w:p>
    <w:p w14:paraId="592BD332" w14:textId="77777777" w:rsidR="00771498" w:rsidRPr="00F67C03" w:rsidRDefault="00771498" w:rsidP="00771498">
      <w:pPr>
        <w:rPr>
          <w:sz w:val="16"/>
        </w:rPr>
      </w:pPr>
      <w:r w:rsidRPr="00F67C03">
        <w:rPr>
          <w:sz w:val="16"/>
        </w:rPr>
        <w:t xml:space="preserve">[T]he President's </w:t>
      </w:r>
      <w:r w:rsidRPr="00F67C03">
        <w:rPr>
          <w:rStyle w:val="Emphasis"/>
          <w:highlight w:val="yellow"/>
        </w:rPr>
        <w:t>legal authority</w:t>
      </w:r>
      <w:r w:rsidRPr="00F67C03">
        <w:rPr>
          <w:sz w:val="16"/>
        </w:rPr>
        <w:t xml:space="preserve"> to direct military force . . . </w:t>
      </w:r>
      <w:r w:rsidRPr="00F67C03">
        <w:rPr>
          <w:rStyle w:val="StyleUnderline"/>
          <w:highlight w:val="yellow"/>
        </w:rPr>
        <w:t xml:space="preserve">turns on </w:t>
      </w:r>
      <w:r w:rsidRPr="00F67C03">
        <w:rPr>
          <w:rStyle w:val="Emphasis"/>
          <w:highlight w:val="yellow"/>
        </w:rPr>
        <w:t>two questions</w:t>
      </w:r>
      <w:r w:rsidRPr="00F67C03">
        <w:rPr>
          <w:sz w:val="16"/>
        </w:rPr>
        <w:t xml:space="preserve">: </w:t>
      </w:r>
      <w:r w:rsidRPr="00934103">
        <w:rPr>
          <w:rStyle w:val="StyleUnderline"/>
        </w:rPr>
        <w:t xml:space="preserve">first, </w:t>
      </w:r>
      <w:r w:rsidRPr="00F67C03">
        <w:rPr>
          <w:rStyle w:val="StyleUnderline"/>
          <w:highlight w:val="yellow"/>
        </w:rPr>
        <w:t>whether</w:t>
      </w:r>
      <w:r w:rsidRPr="00934103">
        <w:rPr>
          <w:rStyle w:val="StyleUnderline"/>
        </w:rPr>
        <w:t xml:space="preserve"> </w:t>
      </w:r>
      <w:r w:rsidRPr="00934103">
        <w:rPr>
          <w:rStyle w:val="Emphasis"/>
          <w:highlight w:val="yellow"/>
        </w:rPr>
        <w:t>U</w:t>
      </w:r>
      <w:r w:rsidRPr="00934103">
        <w:rPr>
          <w:rStyle w:val="StyleUnderline"/>
        </w:rPr>
        <w:t xml:space="preserve">nited </w:t>
      </w:r>
      <w:r w:rsidRPr="00934103">
        <w:rPr>
          <w:rStyle w:val="Emphasis"/>
          <w:highlight w:val="yellow"/>
        </w:rPr>
        <w:t>S</w:t>
      </w:r>
      <w:r w:rsidRPr="00934103">
        <w:rPr>
          <w:rStyle w:val="StyleUnderline"/>
        </w:rPr>
        <w:t xml:space="preserve">tates </w:t>
      </w:r>
      <w:r w:rsidRPr="00F67C03">
        <w:rPr>
          <w:rStyle w:val="StyleUnderline"/>
          <w:highlight w:val="yellow"/>
        </w:rPr>
        <w:t>operations</w:t>
      </w:r>
      <w:r w:rsidRPr="00934103">
        <w:rPr>
          <w:rStyle w:val="StyleUnderline"/>
        </w:rPr>
        <w:t xml:space="preserve"> ... would </w:t>
      </w:r>
      <w:r w:rsidRPr="00F67C03">
        <w:rPr>
          <w:rStyle w:val="StyleUnderline"/>
          <w:highlight w:val="yellow"/>
        </w:rPr>
        <w:t>serve</w:t>
      </w:r>
      <w:r w:rsidRPr="00934103">
        <w:rPr>
          <w:rStyle w:val="StyleUnderline"/>
        </w:rPr>
        <w:t xml:space="preserve"> sufficiently </w:t>
      </w:r>
      <w:r w:rsidRPr="00F67C03">
        <w:rPr>
          <w:rStyle w:val="Emphasis"/>
          <w:highlight w:val="yellow"/>
        </w:rPr>
        <w:t>important</w:t>
      </w:r>
      <w:r w:rsidRPr="00934103">
        <w:rPr>
          <w:rStyle w:val="StyleUnderline"/>
        </w:rPr>
        <w:t xml:space="preserve"> national </w:t>
      </w:r>
      <w:r w:rsidRPr="00F67C03">
        <w:rPr>
          <w:rStyle w:val="StyleUnderline"/>
          <w:highlight w:val="yellow"/>
        </w:rPr>
        <w:t>interests</w:t>
      </w:r>
      <w:r w:rsidRPr="00934103">
        <w:rPr>
          <w:rStyle w:val="StyleUnderline"/>
        </w:rPr>
        <w:t xml:space="preserve"> to permit the </w:t>
      </w:r>
      <w:r w:rsidRPr="00934103">
        <w:rPr>
          <w:rStyle w:val="Emphasis"/>
        </w:rPr>
        <w:t>President's action</w:t>
      </w:r>
      <w:r w:rsidRPr="00934103">
        <w:rPr>
          <w:rStyle w:val="StyleUnderline"/>
        </w:rPr>
        <w:t xml:space="preserve"> as Commander in Chief</w:t>
      </w:r>
      <w:r w:rsidRPr="00F67C03">
        <w:rPr>
          <w:sz w:val="16"/>
        </w:rPr>
        <w:t xml:space="preserve"> and Chief Executive and pursuant to his authority to conduct U.S. foreign relations; </w:t>
      </w:r>
      <w:r w:rsidRPr="00934103">
        <w:rPr>
          <w:rStyle w:val="StyleUnderline"/>
        </w:rPr>
        <w:t xml:space="preserve">and second, </w:t>
      </w:r>
      <w:r w:rsidRPr="00F67C03">
        <w:rPr>
          <w:rStyle w:val="StyleUnderline"/>
          <w:highlight w:val="yellow"/>
        </w:rPr>
        <w:t xml:space="preserve">whether the </w:t>
      </w:r>
      <w:r w:rsidRPr="00F67C03">
        <w:rPr>
          <w:rStyle w:val="Emphasis"/>
          <w:highlight w:val="yellow"/>
        </w:rPr>
        <w:t>military</w:t>
      </w:r>
      <w:r w:rsidRPr="00F67C03">
        <w:rPr>
          <w:rStyle w:val="StyleUnderline"/>
          <w:highlight w:val="yellow"/>
        </w:rPr>
        <w:t xml:space="preserve"> operations</w:t>
      </w:r>
      <w:r w:rsidRPr="00934103">
        <w:rPr>
          <w:rStyle w:val="StyleUnderline"/>
        </w:rPr>
        <w:t xml:space="preserve"> that the President </w:t>
      </w:r>
      <w:r w:rsidRPr="00934103">
        <w:rPr>
          <w:rStyle w:val="Emphasis"/>
        </w:rPr>
        <w:t>anticipated ordering</w:t>
      </w:r>
      <w:r w:rsidRPr="00934103">
        <w:rPr>
          <w:rStyle w:val="StyleUnderline"/>
        </w:rPr>
        <w:t xml:space="preserve"> would be sufficiently </w:t>
      </w:r>
      <w:r w:rsidRPr="00F67C03">
        <w:rPr>
          <w:rStyle w:val="Emphasis"/>
          <w:highlight w:val="yellow"/>
        </w:rPr>
        <w:t>extensive</w:t>
      </w:r>
      <w:r w:rsidRPr="00934103">
        <w:rPr>
          <w:rStyle w:val="StyleUnderline"/>
        </w:rPr>
        <w:t xml:space="preserve"> in "nature, scope, and duration</w:t>
      </w:r>
      <w:r w:rsidRPr="00F67C03">
        <w:rPr>
          <w:sz w:val="16"/>
        </w:rPr>
        <w:t xml:space="preserve">" to </w:t>
      </w:r>
      <w:r w:rsidRPr="00F67C03">
        <w:rPr>
          <w:rStyle w:val="StyleUnderline"/>
          <w:highlight w:val="yellow"/>
        </w:rPr>
        <w:t>constitute a "</w:t>
      </w:r>
      <w:r w:rsidRPr="00F67C03">
        <w:rPr>
          <w:rStyle w:val="Emphasis"/>
          <w:highlight w:val="yellow"/>
        </w:rPr>
        <w:t>war</w:t>
      </w:r>
      <w:r w:rsidRPr="00F67C03">
        <w:rPr>
          <w:sz w:val="16"/>
        </w:rPr>
        <w:t>" requiring prior specific congressional approval under the Declaration of War Clause. 74</w:t>
      </w:r>
    </w:p>
    <w:p w14:paraId="0151FEA2" w14:textId="77777777" w:rsidR="00771498" w:rsidRDefault="00771498" w:rsidP="00771498">
      <w:pPr>
        <w:rPr>
          <w:sz w:val="16"/>
        </w:rPr>
      </w:pPr>
      <w:r w:rsidRPr="00F67C03">
        <w:rPr>
          <w:sz w:val="16"/>
        </w:rPr>
        <w:t xml:space="preserve">This two-part framework is not necessarily exhaustive: elsewhere, for example, the opinion indicates that this authority only "exists at least insofar as Congress has not specifically restricted it," suggesting that certain statutory restrictions might apply as well. 75 </w:t>
      </w:r>
      <w:r w:rsidRPr="00934103">
        <w:rPr>
          <w:rStyle w:val="StyleUnderline"/>
        </w:rPr>
        <w:t xml:space="preserve">But </w:t>
      </w:r>
      <w:r w:rsidRPr="00F67C03">
        <w:rPr>
          <w:rStyle w:val="StyleUnderline"/>
          <w:highlight w:val="yellow"/>
        </w:rPr>
        <w:t xml:space="preserve">it has </w:t>
      </w:r>
      <w:r w:rsidRPr="00F67C03">
        <w:rPr>
          <w:rStyle w:val="Emphasis"/>
          <w:highlight w:val="yellow"/>
        </w:rPr>
        <w:t>proven resilient</w:t>
      </w:r>
      <w:r w:rsidRPr="00F67C03">
        <w:rPr>
          <w:sz w:val="16"/>
        </w:rPr>
        <w:t xml:space="preserve">. </w:t>
      </w:r>
      <w:r w:rsidRPr="00934103">
        <w:rPr>
          <w:rStyle w:val="StyleUnderline"/>
        </w:rPr>
        <w:t xml:space="preserve">Both the </w:t>
      </w:r>
      <w:r w:rsidRPr="00F67C03">
        <w:rPr>
          <w:rStyle w:val="Emphasis"/>
          <w:highlight w:val="yellow"/>
        </w:rPr>
        <w:t>Obama</w:t>
      </w:r>
      <w:r w:rsidRPr="00934103">
        <w:rPr>
          <w:rStyle w:val="StyleUnderline"/>
        </w:rPr>
        <w:t xml:space="preserve"> administration </w:t>
      </w:r>
      <w:r w:rsidRPr="00F67C03">
        <w:rPr>
          <w:rStyle w:val="StyleUnderline"/>
          <w:highlight w:val="yellow"/>
        </w:rPr>
        <w:t>and</w:t>
      </w:r>
      <w:r w:rsidRPr="00934103">
        <w:rPr>
          <w:rStyle w:val="StyleUnderline"/>
        </w:rPr>
        <w:t xml:space="preserve"> the </w:t>
      </w:r>
      <w:r w:rsidRPr="00F67C03">
        <w:rPr>
          <w:rStyle w:val="Emphasis"/>
          <w:highlight w:val="yellow"/>
        </w:rPr>
        <w:t>Trump</w:t>
      </w:r>
      <w:r w:rsidRPr="00934103">
        <w:rPr>
          <w:rStyle w:val="StyleUnderline"/>
        </w:rPr>
        <w:t xml:space="preserve"> administration consistently </w:t>
      </w:r>
      <w:r w:rsidRPr="00F67C03">
        <w:rPr>
          <w:rStyle w:val="StyleUnderline"/>
          <w:highlight w:val="yellow"/>
        </w:rPr>
        <w:t>employed</w:t>
      </w:r>
      <w:r w:rsidRPr="00934103">
        <w:rPr>
          <w:rStyle w:val="StyleUnderline"/>
        </w:rPr>
        <w:t xml:space="preserve"> this </w:t>
      </w:r>
      <w:r w:rsidRPr="00934103">
        <w:rPr>
          <w:rStyle w:val="Emphasis"/>
        </w:rPr>
        <w:t>two-part framework</w:t>
      </w:r>
      <w:r w:rsidRPr="00934103">
        <w:rPr>
          <w:rStyle w:val="StyleUnderline"/>
        </w:rPr>
        <w:t xml:space="preserve"> </w:t>
      </w:r>
      <w:r w:rsidRPr="00F67C03">
        <w:rPr>
          <w:rStyle w:val="StyleUnderline"/>
          <w:highlight w:val="yellow"/>
        </w:rPr>
        <w:t>in justifying</w:t>
      </w:r>
      <w:r w:rsidRPr="00934103">
        <w:rPr>
          <w:rStyle w:val="StyleUnderline"/>
        </w:rPr>
        <w:t xml:space="preserve"> subsequent military </w:t>
      </w:r>
      <w:r w:rsidRPr="00F67C03">
        <w:rPr>
          <w:rStyle w:val="StyleUnderline"/>
          <w:highlight w:val="yellow"/>
        </w:rPr>
        <w:t xml:space="preserve">authorizations, </w:t>
      </w:r>
      <w:r w:rsidRPr="00F67C03">
        <w:rPr>
          <w:rStyle w:val="Emphasis"/>
          <w:highlight w:val="yellow"/>
        </w:rPr>
        <w:t>despite</w:t>
      </w:r>
      <w:r w:rsidRPr="00934103">
        <w:rPr>
          <w:rStyle w:val="StyleUnderline"/>
        </w:rPr>
        <w:t xml:space="preserve"> their </w:t>
      </w:r>
      <w:r w:rsidRPr="00934103">
        <w:rPr>
          <w:rStyle w:val="Emphasis"/>
        </w:rPr>
        <w:t xml:space="preserve">partisan </w:t>
      </w:r>
      <w:r w:rsidRPr="00F67C03">
        <w:rPr>
          <w:rStyle w:val="Emphasis"/>
          <w:highlight w:val="yellow"/>
        </w:rPr>
        <w:t>differences</w:t>
      </w:r>
      <w:r w:rsidRPr="00F67C03">
        <w:rPr>
          <w:sz w:val="16"/>
        </w:rPr>
        <w:t xml:space="preserve">. 76 While the Biden administration has not publicly released any legal opinions that expressly employ it, senior officials have confirmed that the administration similarly abides by it in congressional testimony. 77 </w:t>
      </w:r>
      <w:r w:rsidRPr="00934103">
        <w:rPr>
          <w:rStyle w:val="StyleUnderline"/>
        </w:rPr>
        <w:t xml:space="preserve">And </w:t>
      </w:r>
      <w:r w:rsidRPr="00F67C03">
        <w:rPr>
          <w:rStyle w:val="StyleUnderline"/>
          <w:highlight w:val="yellow"/>
        </w:rPr>
        <w:t>efforts to challenge</w:t>
      </w:r>
      <w:r w:rsidRPr="00934103">
        <w:rPr>
          <w:rStyle w:val="StyleUnderline"/>
        </w:rPr>
        <w:t xml:space="preserve"> this </w:t>
      </w:r>
      <w:r w:rsidRPr="00934103">
        <w:rPr>
          <w:rStyle w:val="Emphasis"/>
        </w:rPr>
        <w:t>understanding</w:t>
      </w:r>
      <w:r w:rsidRPr="00934103">
        <w:rPr>
          <w:rStyle w:val="StyleUnderline"/>
        </w:rPr>
        <w:t xml:space="preserve"> in the courts have </w:t>
      </w:r>
      <w:r w:rsidRPr="00F67C03">
        <w:rPr>
          <w:rStyle w:val="StyleUnderline"/>
          <w:highlight w:val="yellow"/>
        </w:rPr>
        <w:t>fallen flat</w:t>
      </w:r>
      <w:r w:rsidRPr="00934103">
        <w:rPr>
          <w:rStyle w:val="StyleUnderline"/>
        </w:rPr>
        <w:t xml:space="preserve">, in substantial part because </w:t>
      </w:r>
      <w:r w:rsidRPr="00F67C03">
        <w:rPr>
          <w:rStyle w:val="Emphasis"/>
          <w:highlight w:val="yellow"/>
        </w:rPr>
        <w:t>no</w:t>
      </w:r>
      <w:r w:rsidRPr="00934103">
        <w:rPr>
          <w:rStyle w:val="Emphasis"/>
        </w:rPr>
        <w:t xml:space="preserve"> concerted </w:t>
      </w:r>
      <w:r w:rsidRPr="00F67C03">
        <w:rPr>
          <w:rStyle w:val="Emphasis"/>
          <w:highlight w:val="yellow"/>
        </w:rPr>
        <w:t>effort</w:t>
      </w:r>
      <w:r w:rsidRPr="00934103">
        <w:rPr>
          <w:rStyle w:val="StyleUnderline"/>
        </w:rPr>
        <w:t xml:space="preserve"> has been </w:t>
      </w:r>
      <w:r w:rsidRPr="00F67C03">
        <w:rPr>
          <w:rStyle w:val="StyleUnderline"/>
          <w:highlight w:val="yellow"/>
        </w:rPr>
        <w:t xml:space="preserve">made to </w:t>
      </w:r>
      <w:r w:rsidRPr="00F67C03">
        <w:rPr>
          <w:rStyle w:val="Emphasis"/>
          <w:highlight w:val="yellow"/>
        </w:rPr>
        <w:t>oppose</w:t>
      </w:r>
      <w:r w:rsidRPr="00934103">
        <w:rPr>
          <w:rStyle w:val="StyleUnderline"/>
        </w:rPr>
        <w:t xml:space="preserve"> it in Congress</w:t>
      </w:r>
      <w:r w:rsidRPr="00F67C03">
        <w:rPr>
          <w:sz w:val="16"/>
        </w:rPr>
        <w:t xml:space="preserve">. </w:t>
      </w:r>
      <w:r w:rsidRPr="00934103">
        <w:rPr>
          <w:rStyle w:val="StyleUnderline"/>
        </w:rPr>
        <w:t xml:space="preserve">78 In this sense, it reflects a </w:t>
      </w:r>
      <w:r w:rsidRPr="00F67C03">
        <w:rPr>
          <w:rStyle w:val="Emphasis"/>
          <w:highlight w:val="yellow"/>
        </w:rPr>
        <w:t>rare point</w:t>
      </w:r>
      <w:r w:rsidRPr="00F67C03">
        <w:rPr>
          <w:rStyle w:val="StyleUnderline"/>
          <w:highlight w:val="yellow"/>
        </w:rPr>
        <w:t xml:space="preserve"> of</w:t>
      </w:r>
      <w:r w:rsidRPr="00934103">
        <w:rPr>
          <w:rStyle w:val="StyleUnderline"/>
        </w:rPr>
        <w:t xml:space="preserve"> persistent, </w:t>
      </w:r>
      <w:r w:rsidRPr="00F67C03">
        <w:rPr>
          <w:rStyle w:val="Emphasis"/>
          <w:highlight w:val="yellow"/>
        </w:rPr>
        <w:t>bipartisan</w:t>
      </w:r>
      <w:r w:rsidRPr="00934103">
        <w:rPr>
          <w:rStyle w:val="StyleUnderline"/>
        </w:rPr>
        <w:t xml:space="preserve"> </w:t>
      </w:r>
      <w:r w:rsidRPr="00F67C03">
        <w:rPr>
          <w:rStyle w:val="StyleUnderline"/>
        </w:rPr>
        <w:t>consensus</w:t>
      </w:r>
      <w:r w:rsidRPr="00F67C03">
        <w:rPr>
          <w:sz w:val="16"/>
        </w:rPr>
        <w:t>.</w:t>
      </w:r>
    </w:p>
    <w:p w14:paraId="549BA4BB"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72574650">
    <w:abstractNumId w:val="36"/>
  </w:num>
  <w:num w:numId="16" w16cid:durableId="1060325147">
    <w:abstractNumId w:val="38"/>
  </w:num>
  <w:num w:numId="17" w16cid:durableId="1713188445">
    <w:abstractNumId w:val="34"/>
  </w:num>
  <w:num w:numId="18" w16cid:durableId="1763601005">
    <w:abstractNumId w:val="23"/>
  </w:num>
  <w:num w:numId="19" w16cid:durableId="1137333453">
    <w:abstractNumId w:val="39"/>
  </w:num>
  <w:num w:numId="20" w16cid:durableId="97600750">
    <w:abstractNumId w:val="25"/>
  </w:num>
  <w:num w:numId="21" w16cid:durableId="866018953">
    <w:abstractNumId w:val="33"/>
  </w:num>
  <w:num w:numId="22" w16cid:durableId="1716003135">
    <w:abstractNumId w:val="21"/>
  </w:num>
  <w:num w:numId="23" w16cid:durableId="1159269130">
    <w:abstractNumId w:val="26"/>
  </w:num>
  <w:num w:numId="24" w16cid:durableId="599072509">
    <w:abstractNumId w:val="24"/>
  </w:num>
  <w:num w:numId="25" w16cid:durableId="301891432">
    <w:abstractNumId w:val="16"/>
  </w:num>
  <w:num w:numId="26" w16cid:durableId="1448353702">
    <w:abstractNumId w:val="32"/>
  </w:num>
  <w:num w:numId="27" w16cid:durableId="644700160">
    <w:abstractNumId w:val="30"/>
  </w:num>
  <w:num w:numId="28" w16cid:durableId="1892614353">
    <w:abstractNumId w:val="12"/>
  </w:num>
  <w:num w:numId="29" w16cid:durableId="792477244">
    <w:abstractNumId w:val="28"/>
  </w:num>
  <w:num w:numId="30" w16cid:durableId="2083984484">
    <w:abstractNumId w:val="35"/>
  </w:num>
  <w:num w:numId="31" w16cid:durableId="1417436048">
    <w:abstractNumId w:val="15"/>
  </w:num>
  <w:num w:numId="32" w16cid:durableId="1265501681">
    <w:abstractNumId w:val="31"/>
  </w:num>
  <w:num w:numId="33" w16cid:durableId="1018315881">
    <w:abstractNumId w:val="27"/>
  </w:num>
  <w:num w:numId="34" w16cid:durableId="1321930609">
    <w:abstractNumId w:val="20"/>
  </w:num>
  <w:num w:numId="35" w16cid:durableId="1008018817">
    <w:abstractNumId w:val="11"/>
  </w:num>
  <w:num w:numId="36" w16cid:durableId="1632780651">
    <w:abstractNumId w:val="13"/>
  </w:num>
  <w:num w:numId="37" w16cid:durableId="383867229">
    <w:abstractNumId w:val="37"/>
  </w:num>
  <w:num w:numId="38" w16cid:durableId="1611819085">
    <w:abstractNumId w:val="10"/>
  </w:num>
  <w:num w:numId="39" w16cid:durableId="434983886">
    <w:abstractNumId w:val="22"/>
  </w:num>
  <w:num w:numId="40"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6F"/>
    <w:rsid w:val="000A3F6F"/>
    <w:rsid w:val="00183529"/>
    <w:rsid w:val="0032654F"/>
    <w:rsid w:val="003D0C92"/>
    <w:rsid w:val="00415B45"/>
    <w:rsid w:val="00771498"/>
    <w:rsid w:val="00B1707B"/>
    <w:rsid w:val="00F91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CDBAC"/>
  <w15:chartTrackingRefBased/>
  <w15:docId w15:val="{4B10CCFD-BC11-4487-B09D-6A84FB3EE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149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714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14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7714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7714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7149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A3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714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1498"/>
  </w:style>
  <w:style w:type="character" w:customStyle="1" w:styleId="Heading1Char">
    <w:name w:val="Heading 1 Char"/>
    <w:aliases w:val="Pocket Char"/>
    <w:basedOn w:val="DefaultParagraphFont"/>
    <w:link w:val="Heading1"/>
    <w:rsid w:val="0077149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7149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771498"/>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7149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77149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A3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F6F"/>
    <w:rPr>
      <w:rFonts w:eastAsiaTheme="majorEastAsia" w:cstheme="majorBidi"/>
      <w:color w:val="272727" w:themeColor="text1" w:themeTint="D8"/>
    </w:rPr>
  </w:style>
  <w:style w:type="paragraph" w:styleId="Title">
    <w:name w:val="Title"/>
    <w:basedOn w:val="Normal"/>
    <w:next w:val="Normal"/>
    <w:link w:val="TitleChar"/>
    <w:uiPriority w:val="10"/>
    <w:qFormat/>
    <w:rsid w:val="000A3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F6F"/>
    <w:pPr>
      <w:spacing w:before="160"/>
      <w:jc w:val="center"/>
    </w:pPr>
    <w:rPr>
      <w:i/>
      <w:iCs/>
      <w:color w:val="404040" w:themeColor="text1" w:themeTint="BF"/>
    </w:rPr>
  </w:style>
  <w:style w:type="character" w:customStyle="1" w:styleId="QuoteChar">
    <w:name w:val="Quote Char"/>
    <w:basedOn w:val="DefaultParagraphFont"/>
    <w:link w:val="Quote"/>
    <w:uiPriority w:val="29"/>
    <w:rsid w:val="000A3F6F"/>
    <w:rPr>
      <w:i/>
      <w:iCs/>
      <w:color w:val="404040" w:themeColor="text1" w:themeTint="BF"/>
    </w:rPr>
  </w:style>
  <w:style w:type="paragraph" w:styleId="ListParagraph">
    <w:name w:val="List Paragraph"/>
    <w:basedOn w:val="Normal"/>
    <w:uiPriority w:val="34"/>
    <w:qFormat/>
    <w:rsid w:val="000A3F6F"/>
    <w:pPr>
      <w:ind w:left="720"/>
      <w:contextualSpacing/>
    </w:pPr>
  </w:style>
  <w:style w:type="character" w:styleId="IntenseEmphasis">
    <w:name w:val="Intense Emphasis"/>
    <w:basedOn w:val="DefaultParagraphFont"/>
    <w:uiPriority w:val="21"/>
    <w:qFormat/>
    <w:rsid w:val="000A3F6F"/>
    <w:rPr>
      <w:i/>
      <w:iCs/>
      <w:color w:val="0F4761" w:themeColor="accent1" w:themeShade="BF"/>
    </w:rPr>
  </w:style>
  <w:style w:type="paragraph" w:styleId="IntenseQuote">
    <w:name w:val="Intense Quote"/>
    <w:basedOn w:val="Normal"/>
    <w:next w:val="Normal"/>
    <w:link w:val="IntenseQuoteChar"/>
    <w:uiPriority w:val="30"/>
    <w:qFormat/>
    <w:rsid w:val="000A3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F6F"/>
    <w:rPr>
      <w:i/>
      <w:iCs/>
      <w:color w:val="0F4761" w:themeColor="accent1" w:themeShade="BF"/>
    </w:rPr>
  </w:style>
  <w:style w:type="character" w:styleId="IntenseReference">
    <w:name w:val="Intense Reference"/>
    <w:basedOn w:val="DefaultParagraphFont"/>
    <w:uiPriority w:val="32"/>
    <w:qFormat/>
    <w:rsid w:val="000A3F6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7149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7149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149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S,9.5 p,8,B"/>
    <w:basedOn w:val="DefaultParagraphFont"/>
    <w:uiPriority w:val="7"/>
    <w:qFormat/>
    <w:rsid w:val="00771498"/>
    <w:rPr>
      <w:b w:val="0"/>
      <w:sz w:val="22"/>
      <w:u w:val="single"/>
    </w:rPr>
  </w:style>
  <w:style w:type="character" w:styleId="Strong">
    <w:name w:val="Strong"/>
    <w:basedOn w:val="DefaultParagraphFont"/>
    <w:uiPriority w:val="22"/>
    <w:qFormat/>
    <w:rsid w:val="00771498"/>
    <w:rPr>
      <w:b/>
      <w:bCs/>
    </w:rPr>
  </w:style>
  <w:style w:type="character" w:styleId="BookTitle">
    <w:name w:val="Book Title"/>
    <w:basedOn w:val="DefaultParagraphFont"/>
    <w:uiPriority w:val="33"/>
    <w:qFormat/>
    <w:rsid w:val="00771498"/>
    <w:rPr>
      <w:b/>
      <w:bCs/>
      <w:i/>
      <w:iCs/>
      <w:spacing w:val="5"/>
    </w:rPr>
  </w:style>
  <w:style w:type="numbering" w:styleId="111111">
    <w:name w:val="Outline List 2"/>
    <w:basedOn w:val="NoList"/>
    <w:uiPriority w:val="99"/>
    <w:semiHidden/>
    <w:unhideWhenUsed/>
    <w:rsid w:val="00771498"/>
  </w:style>
  <w:style w:type="paragraph" w:styleId="Header">
    <w:name w:val="header"/>
    <w:basedOn w:val="Normal"/>
    <w:link w:val="HeaderChar"/>
    <w:uiPriority w:val="99"/>
    <w:rsid w:val="00771498"/>
    <w:pPr>
      <w:tabs>
        <w:tab w:val="center" w:pos="4680"/>
        <w:tab w:val="right" w:pos="9360"/>
      </w:tabs>
    </w:pPr>
  </w:style>
  <w:style w:type="character" w:customStyle="1" w:styleId="HeaderChar">
    <w:name w:val="Header Char"/>
    <w:basedOn w:val="DefaultParagraphFont"/>
    <w:link w:val="Header"/>
    <w:uiPriority w:val="99"/>
    <w:rsid w:val="00771498"/>
    <w:rPr>
      <w:rFonts w:ascii="Calibri" w:hAnsi="Calibri" w:cs="Calibri"/>
      <w:kern w:val="0"/>
      <w:sz w:val="22"/>
      <w:szCs w:val="22"/>
      <w14:ligatures w14:val="none"/>
    </w:rPr>
  </w:style>
  <w:style w:type="paragraph" w:styleId="Footer">
    <w:name w:val="footer"/>
    <w:basedOn w:val="Normal"/>
    <w:link w:val="FooterChar"/>
    <w:uiPriority w:val="99"/>
    <w:rsid w:val="00771498"/>
    <w:pPr>
      <w:tabs>
        <w:tab w:val="center" w:pos="4680"/>
        <w:tab w:val="right" w:pos="9360"/>
      </w:tabs>
    </w:pPr>
  </w:style>
  <w:style w:type="character" w:customStyle="1" w:styleId="FooterChar">
    <w:name w:val="Footer Char"/>
    <w:basedOn w:val="DefaultParagraphFont"/>
    <w:link w:val="Footer"/>
    <w:uiPriority w:val="99"/>
    <w:rsid w:val="00771498"/>
    <w:rPr>
      <w:rFonts w:ascii="Calibri" w:hAnsi="Calibri" w:cs="Calibri"/>
      <w:kern w:val="0"/>
      <w:sz w:val="22"/>
      <w:szCs w:val="22"/>
      <w14:ligatures w14:val="none"/>
    </w:rPr>
  </w:style>
  <w:style w:type="paragraph" w:styleId="BodyText">
    <w:name w:val="Body Text"/>
    <w:basedOn w:val="Normal"/>
    <w:link w:val="BodyTextChar"/>
    <w:uiPriority w:val="99"/>
    <w:unhideWhenUsed/>
    <w:rsid w:val="00771498"/>
    <w:pPr>
      <w:spacing w:after="120"/>
    </w:pPr>
  </w:style>
  <w:style w:type="character" w:customStyle="1" w:styleId="BodyTextChar">
    <w:name w:val="Body Text Char"/>
    <w:basedOn w:val="DefaultParagraphFont"/>
    <w:link w:val="BodyText"/>
    <w:uiPriority w:val="99"/>
    <w:rsid w:val="00771498"/>
    <w:rPr>
      <w:rFonts w:ascii="Calibri" w:hAnsi="Calibri" w:cs="Calibri"/>
      <w:kern w:val="0"/>
      <w:sz w:val="22"/>
      <w:szCs w:val="22"/>
      <w14:ligatures w14:val="none"/>
    </w:rPr>
  </w:style>
  <w:style w:type="paragraph" w:styleId="NoSpacing">
    <w:name w:val="No Spacing"/>
    <w:link w:val="NoSpacingChar"/>
    <w:uiPriority w:val="99"/>
    <w:unhideWhenUsed/>
    <w:qFormat/>
    <w:rsid w:val="0077149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71498"/>
    <w:rPr>
      <w:rFonts w:ascii="Calibri" w:hAnsi="Calibri" w:cs="Calibri"/>
      <w:kern w:val="0"/>
      <w:sz w:val="22"/>
      <w:szCs w:val="22"/>
      <w14:ligatures w14:val="none"/>
    </w:rPr>
  </w:style>
  <w:style w:type="character" w:styleId="Hyperlink">
    <w:name w:val="Hyperlink"/>
    <w:basedOn w:val="DefaultParagraphFont"/>
    <w:uiPriority w:val="99"/>
    <w:unhideWhenUsed/>
    <w:rsid w:val="00771498"/>
    <w:rPr>
      <w:color w:val="467886" w:themeColor="hyperlink"/>
      <w:u w:val="single"/>
    </w:rPr>
  </w:style>
  <w:style w:type="character" w:styleId="UnresolvedMention">
    <w:name w:val="Unresolved Mention"/>
    <w:basedOn w:val="DefaultParagraphFont"/>
    <w:uiPriority w:val="99"/>
    <w:semiHidden/>
    <w:unhideWhenUsed/>
    <w:rsid w:val="00771498"/>
    <w:rPr>
      <w:color w:val="605E5C"/>
      <w:shd w:val="clear" w:color="auto" w:fill="E1DFDD"/>
    </w:rPr>
  </w:style>
  <w:style w:type="paragraph" w:customStyle="1" w:styleId="Analytic">
    <w:name w:val="Analytic"/>
    <w:basedOn w:val="Heading4"/>
    <w:link w:val="AnalyticChar"/>
    <w:uiPriority w:val="5"/>
    <w:qFormat/>
    <w:rsid w:val="00771498"/>
    <w:rPr>
      <w:color w:val="501549" w:themeColor="accent5" w:themeShade="80"/>
    </w:rPr>
  </w:style>
  <w:style w:type="character" w:customStyle="1" w:styleId="AnalyticChar">
    <w:name w:val="Analytic Char"/>
    <w:basedOn w:val="Heading4Char"/>
    <w:link w:val="Analytic"/>
    <w:uiPriority w:val="5"/>
    <w:rsid w:val="00771498"/>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77149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71498"/>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771498"/>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71498"/>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numbering" w:customStyle="1" w:styleId="1ai1">
    <w:name w:val="1ai1"/>
    <w:rsid w:val="00183529"/>
    <w:pPr>
      <w:numPr>
        <w:numId w:val="31"/>
      </w:numPr>
    </w:pPr>
  </w:style>
  <w:style w:type="numbering" w:customStyle="1" w:styleId="1ai0">
    <w:name w:val="1ai0"/>
    <w:rsid w:val="00183529"/>
    <w:pPr>
      <w:numPr>
        <w:numId w:val="25"/>
      </w:numPr>
    </w:pPr>
  </w:style>
  <w:style w:type="numbering" w:customStyle="1" w:styleId="1111111">
    <w:name w:val="1111111"/>
    <w:rsid w:val="00183529"/>
    <w:pPr>
      <w:numPr>
        <w:numId w:val="40"/>
      </w:numPr>
    </w:pPr>
  </w:style>
  <w:style w:type="numbering" w:customStyle="1" w:styleId="1ai2">
    <w:name w:val="1ai2"/>
    <w:rsid w:val="00183529"/>
    <w:pPr>
      <w:numPr>
        <w:numId w:val="22"/>
      </w:numPr>
    </w:pPr>
  </w:style>
  <w:style w:type="numbering" w:customStyle="1" w:styleId="1ai10">
    <w:name w:val="1ai10"/>
    <w:rsid w:val="00183529"/>
    <w:pPr>
      <w:numPr>
        <w:numId w:val="24"/>
      </w:numPr>
    </w:pPr>
  </w:style>
  <w:style w:type="numbering" w:customStyle="1" w:styleId="1ai100">
    <w:name w:val="1ai100"/>
    <w:rsid w:val="00183529"/>
    <w:pPr>
      <w:numPr>
        <w:numId w:val="20"/>
      </w:numPr>
    </w:pPr>
  </w:style>
  <w:style w:type="numbering" w:customStyle="1" w:styleId="1111112">
    <w:name w:val="1111112"/>
    <w:rsid w:val="00183529"/>
    <w:pPr>
      <w:numPr>
        <w:numId w:val="23"/>
      </w:numPr>
    </w:pPr>
  </w:style>
  <w:style w:type="numbering" w:customStyle="1" w:styleId="1ai11">
    <w:name w:val="1ai11"/>
    <w:rsid w:val="00183529"/>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65501</Words>
  <Characters>372703</Characters>
  <Application>Microsoft Office Word</Application>
  <DocSecurity>0</DocSecurity>
  <Lines>4436</Lines>
  <Paragraphs>1451</Paragraphs>
  <ScaleCrop>false</ScaleCrop>
  <Company/>
  <LinksUpToDate>false</LinksUpToDate>
  <CharactersWithSpaces>436753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2025-11-03T17:46:00Z</dcterms:created>
  <dcterms:modified xsi:type="dcterms:W3CDTF">2025-11-03T17:49:00Z</dcterms:modified>
</cp:coreProperties>
</file>