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102D" w14:textId="2BA6836B" w:rsidR="0038252E" w:rsidRDefault="0038252E" w:rsidP="00055BE0">
      <w:pPr>
        <w:pStyle w:val="Heading1"/>
      </w:pPr>
      <w:r>
        <w:t>1AC---Wake---Round 3</w:t>
      </w:r>
    </w:p>
    <w:p w14:paraId="64F88415" w14:textId="77777777" w:rsidR="0038252E" w:rsidRDefault="0038252E" w:rsidP="0038252E">
      <w:pPr>
        <w:pStyle w:val="Heading2"/>
      </w:pPr>
      <w:r>
        <w:t>1AC---Full Text</w:t>
      </w:r>
    </w:p>
    <w:p w14:paraId="2CF009B9" w14:textId="77777777" w:rsidR="0038252E" w:rsidRDefault="0038252E" w:rsidP="0038252E">
      <w:pPr>
        <w:pStyle w:val="Heading3"/>
      </w:pPr>
      <w:bookmarkStart w:id="0" w:name="_Hlk212668056"/>
      <w:r>
        <w:t>1AC---Reorganization ADV</w:t>
      </w:r>
    </w:p>
    <w:p w14:paraId="0FB1CDDC" w14:textId="77777777" w:rsidR="0038252E" w:rsidRDefault="0038252E" w:rsidP="0038252E">
      <w:pPr>
        <w:pStyle w:val="Heading4"/>
      </w:pPr>
      <w:r>
        <w:t xml:space="preserve">Advantage 1 is </w:t>
      </w:r>
      <w:r w:rsidRPr="00F071AE">
        <w:rPr>
          <w:u w:val="single"/>
        </w:rPr>
        <w:t>REORGANIZATION</w:t>
      </w:r>
      <w:r>
        <w:t>.</w:t>
      </w:r>
    </w:p>
    <w:p w14:paraId="3333279F" w14:textId="77777777" w:rsidR="0038252E" w:rsidRDefault="0038252E" w:rsidP="0038252E">
      <w:pPr>
        <w:pStyle w:val="Heading4"/>
      </w:pPr>
      <w:r>
        <w:t xml:space="preserve">Trump is </w:t>
      </w:r>
      <w:r w:rsidRPr="001F0AF0">
        <w:rPr>
          <w:u w:val="single"/>
        </w:rPr>
        <w:t>eviscerating CBR</w:t>
      </w:r>
      <w:r>
        <w:t xml:space="preserve"> </w:t>
      </w:r>
      <w:r w:rsidRPr="001F0AF0">
        <w:rPr>
          <w:b w:val="0"/>
          <w:bCs/>
        </w:rPr>
        <w:t>(or collective bargaining rights)</w:t>
      </w:r>
      <w:r>
        <w:t>, that</w:t>
      </w:r>
      <w:r w:rsidRPr="001F0AF0">
        <w:t xml:space="preserve">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4C83C92A" w14:textId="77777777" w:rsidR="0038252E" w:rsidRPr="00CA2BFE" w:rsidRDefault="0038252E" w:rsidP="0038252E">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76C93841" w14:textId="77777777" w:rsidR="0038252E" w:rsidRPr="00847F40" w:rsidRDefault="0038252E" w:rsidP="0038252E">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20801A50" w14:textId="77777777" w:rsidR="0038252E" w:rsidRPr="00847F40" w:rsidRDefault="0038252E" w:rsidP="0038252E">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6D7E3CE9" w14:textId="77777777" w:rsidR="0038252E" w:rsidRPr="00847F40" w:rsidRDefault="0038252E" w:rsidP="0038252E">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1EF3AC49" w14:textId="77777777" w:rsidR="0038252E" w:rsidRPr="00847F40" w:rsidRDefault="0038252E" w:rsidP="0038252E">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052526E5" w14:textId="77777777" w:rsidR="0038252E" w:rsidRPr="00847F40" w:rsidRDefault="0038252E" w:rsidP="0038252E">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7D51BF68" w14:textId="77777777" w:rsidR="0038252E" w:rsidRPr="00847F40" w:rsidRDefault="0038252E" w:rsidP="0038252E">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4428FD08" w14:textId="77777777" w:rsidR="0038252E" w:rsidRPr="00847F40" w:rsidRDefault="0038252E" w:rsidP="0038252E">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737FE64F" w14:textId="77777777" w:rsidR="0038252E" w:rsidRPr="00847F40" w:rsidRDefault="0038252E" w:rsidP="0038252E">
      <w:pPr>
        <w:rPr>
          <w:sz w:val="16"/>
        </w:rPr>
      </w:pPr>
      <w:r w:rsidRPr="00847F40">
        <w:rPr>
          <w:sz w:val="16"/>
        </w:rPr>
        <w:t>The Betrayal Forecast</w:t>
      </w:r>
    </w:p>
    <w:p w14:paraId="0CB34CB4" w14:textId="77777777" w:rsidR="0038252E" w:rsidRPr="00847F40" w:rsidRDefault="0038252E" w:rsidP="0038252E">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55924D5C" w14:textId="77777777" w:rsidR="0038252E" w:rsidRPr="00847F40" w:rsidRDefault="0038252E" w:rsidP="0038252E">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68AEB68F" w14:textId="77777777" w:rsidR="0038252E" w:rsidRPr="00847F40" w:rsidRDefault="0038252E" w:rsidP="0038252E">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119E7A9F" w14:textId="77777777" w:rsidR="0038252E" w:rsidRPr="00847F40" w:rsidRDefault="0038252E" w:rsidP="0038252E">
      <w:pPr>
        <w:rPr>
          <w:sz w:val="12"/>
          <w:szCs w:val="12"/>
        </w:rPr>
      </w:pPr>
      <w:r w:rsidRPr="00847F40">
        <w:rPr>
          <w:sz w:val="12"/>
          <w:szCs w:val="12"/>
        </w:rPr>
        <w:t>What the Data Reveals</w:t>
      </w:r>
    </w:p>
    <w:p w14:paraId="07D2E41B" w14:textId="77777777" w:rsidR="0038252E" w:rsidRPr="00847F40" w:rsidRDefault="0038252E" w:rsidP="0038252E">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40859814" w14:textId="77777777" w:rsidR="0038252E" w:rsidRPr="00847F40" w:rsidRDefault="0038252E" w:rsidP="0038252E">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602820EA" w14:textId="77777777" w:rsidR="0038252E" w:rsidRPr="00847F40" w:rsidRDefault="0038252E" w:rsidP="0038252E">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E838F30" w14:textId="77777777" w:rsidR="0038252E" w:rsidRPr="00847F40" w:rsidRDefault="0038252E" w:rsidP="0038252E">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18193101" w14:textId="77777777" w:rsidR="0038252E" w:rsidRPr="00847F40" w:rsidRDefault="0038252E" w:rsidP="0038252E">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1979C3EA" w14:textId="77777777" w:rsidR="0038252E" w:rsidRPr="00847F40" w:rsidRDefault="0038252E" w:rsidP="0038252E">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6F5DA599" w14:textId="77777777" w:rsidR="0038252E" w:rsidRPr="00847F40" w:rsidRDefault="0038252E" w:rsidP="0038252E">
      <w:pPr>
        <w:rPr>
          <w:sz w:val="12"/>
          <w:szCs w:val="12"/>
        </w:rPr>
      </w:pPr>
      <w:r w:rsidRPr="00847F40">
        <w:rPr>
          <w:sz w:val="12"/>
          <w:szCs w:val="12"/>
        </w:rPr>
        <w:t>The System Is Being Stripped from Within</w:t>
      </w:r>
    </w:p>
    <w:p w14:paraId="76A6C442" w14:textId="77777777" w:rsidR="0038252E" w:rsidRPr="00847F40" w:rsidRDefault="0038252E" w:rsidP="0038252E">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76C4048B" w14:textId="77777777" w:rsidR="0038252E" w:rsidRPr="00847F40" w:rsidRDefault="0038252E" w:rsidP="0038252E">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58EF5057" w14:textId="77777777" w:rsidR="0038252E" w:rsidRPr="00847F40" w:rsidRDefault="0038252E" w:rsidP="0038252E">
      <w:pPr>
        <w:rPr>
          <w:sz w:val="12"/>
          <w:szCs w:val="12"/>
        </w:rPr>
      </w:pPr>
      <w:r w:rsidRPr="00847F40">
        <w:rPr>
          <w:sz w:val="12"/>
          <w:szCs w:val="12"/>
        </w:rPr>
        <w:t>What once made the system resilient—its layered safeguards—is being dismantled piecemeal under the guise of reform.</w:t>
      </w:r>
    </w:p>
    <w:p w14:paraId="6FE9FF95" w14:textId="77777777" w:rsidR="0038252E" w:rsidRPr="00847F40" w:rsidRDefault="0038252E" w:rsidP="0038252E">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7EFED922" w14:textId="77777777" w:rsidR="0038252E" w:rsidRPr="00847F40" w:rsidRDefault="0038252E" w:rsidP="0038252E">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11DCDDAC" w14:textId="77777777" w:rsidR="0038252E" w:rsidRPr="00847F40" w:rsidRDefault="0038252E" w:rsidP="0038252E">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6130CDC0" w14:textId="77777777" w:rsidR="0038252E" w:rsidRPr="00847F40" w:rsidRDefault="0038252E" w:rsidP="0038252E">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2852166B" w14:textId="77777777" w:rsidR="0038252E" w:rsidRPr="00847F40" w:rsidRDefault="0038252E" w:rsidP="0038252E">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7032CE46" w14:textId="77777777" w:rsidR="0038252E" w:rsidRPr="00847F40" w:rsidRDefault="0038252E" w:rsidP="0038252E">
      <w:pPr>
        <w:rPr>
          <w:sz w:val="16"/>
        </w:rPr>
      </w:pPr>
      <w:r w:rsidRPr="00847F40">
        <w:rPr>
          <w:sz w:val="16"/>
        </w:rPr>
        <w:t>Conclusion</w:t>
      </w:r>
    </w:p>
    <w:p w14:paraId="6820579A" w14:textId="77777777" w:rsidR="0038252E" w:rsidRPr="00847F40" w:rsidRDefault="0038252E" w:rsidP="0038252E">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3BCD98AB" w14:textId="77777777" w:rsidR="0038252E" w:rsidRPr="00847F40" w:rsidRDefault="0038252E" w:rsidP="0038252E">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5966BD46" w14:textId="77777777" w:rsidR="0038252E" w:rsidRPr="00847F40" w:rsidRDefault="0038252E" w:rsidP="0038252E">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55780883" w14:textId="77777777" w:rsidR="0038252E" w:rsidRPr="00847F40" w:rsidRDefault="0038252E" w:rsidP="0038252E">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78EB5A82" w14:textId="77777777" w:rsidR="0038252E" w:rsidRPr="00847F40" w:rsidRDefault="0038252E" w:rsidP="0038252E">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77FC3405" w14:textId="77777777" w:rsidR="0038252E" w:rsidRPr="00847F40" w:rsidRDefault="0038252E" w:rsidP="0038252E">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21649B54" w14:textId="77777777" w:rsidR="0038252E" w:rsidRDefault="0038252E" w:rsidP="0038252E">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2BA7B491" w14:textId="77777777" w:rsidR="0038252E" w:rsidRDefault="0038252E" w:rsidP="0038252E">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5BC6EA5A" w14:textId="77777777" w:rsidR="0038252E" w:rsidRDefault="0038252E" w:rsidP="0038252E">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9196A10" w14:textId="77777777" w:rsidR="0038252E" w:rsidRPr="00847F40" w:rsidRDefault="0038252E" w:rsidP="0038252E">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5F06F32D" w14:textId="77777777" w:rsidR="0038252E" w:rsidRPr="00847F40" w:rsidRDefault="0038252E" w:rsidP="0038252E">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28ABFFDB" w14:textId="77777777" w:rsidR="0038252E" w:rsidRPr="00847F40" w:rsidRDefault="0038252E" w:rsidP="0038252E">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69834DB9" w14:textId="77777777" w:rsidR="0038252E" w:rsidRPr="00847F40" w:rsidRDefault="0038252E" w:rsidP="0038252E">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6D4991E3" w14:textId="77777777" w:rsidR="0038252E" w:rsidRDefault="0038252E" w:rsidP="0038252E">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3A6EAFF2" w14:textId="77777777" w:rsidR="0038252E" w:rsidRDefault="0038252E" w:rsidP="0038252E">
      <w:pPr>
        <w:pStyle w:val="Heading4"/>
      </w:pPr>
      <w:r>
        <w:t xml:space="preserve">Failure ensures </w:t>
      </w:r>
      <w:r w:rsidRPr="009212C0">
        <w:rPr>
          <w:u w:val="single"/>
        </w:rPr>
        <w:t>nuclear</w:t>
      </w:r>
      <w:r>
        <w:t xml:space="preserve"> escalation of </w:t>
      </w:r>
      <w:r w:rsidRPr="009212C0">
        <w:rPr>
          <w:u w:val="single"/>
        </w:rPr>
        <w:t>World War III</w:t>
      </w:r>
      <w:r>
        <w:t>.</w:t>
      </w:r>
    </w:p>
    <w:p w14:paraId="4360A1C4" w14:textId="77777777" w:rsidR="0038252E" w:rsidRDefault="0038252E" w:rsidP="0038252E">
      <w:bookmarkStart w:id="1"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6D2AC7A6" w14:textId="77777777" w:rsidR="0038252E" w:rsidRPr="002F6B62" w:rsidRDefault="0038252E" w:rsidP="0038252E">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1D3A1747" w14:textId="77777777" w:rsidR="0038252E" w:rsidRPr="002F6B62" w:rsidRDefault="0038252E" w:rsidP="0038252E">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589BCEE4" w14:textId="77777777" w:rsidR="0038252E" w:rsidRPr="002F6B62" w:rsidRDefault="0038252E" w:rsidP="0038252E">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6C5CE155" w14:textId="77777777" w:rsidR="0038252E" w:rsidRPr="00131482" w:rsidRDefault="0038252E" w:rsidP="0038252E">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423D7848" w14:textId="77777777" w:rsidR="0038252E" w:rsidRPr="00131482" w:rsidRDefault="0038252E" w:rsidP="0038252E">
      <w:pPr>
        <w:rPr>
          <w:sz w:val="2"/>
          <w:szCs w:val="2"/>
        </w:rPr>
      </w:pPr>
      <w:r w:rsidRPr="00131482">
        <w:rPr>
          <w:sz w:val="2"/>
          <w:szCs w:val="2"/>
        </w:rPr>
        <w:t>Comparative Risk Assessment</w:t>
      </w:r>
    </w:p>
    <w:p w14:paraId="4B3C4C7B" w14:textId="77777777" w:rsidR="0038252E" w:rsidRPr="00131482" w:rsidRDefault="0038252E" w:rsidP="0038252E">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34EDADB" w14:textId="77777777" w:rsidR="0038252E" w:rsidRPr="00131482" w:rsidRDefault="0038252E" w:rsidP="0038252E">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632EEB08" w14:textId="77777777" w:rsidR="0038252E" w:rsidRPr="00131482" w:rsidRDefault="0038252E" w:rsidP="0038252E">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19FB8C31" w14:textId="77777777" w:rsidR="0038252E" w:rsidRPr="00131482" w:rsidRDefault="0038252E" w:rsidP="0038252E">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623DF80F" w14:textId="77777777" w:rsidR="0038252E" w:rsidRPr="00131482" w:rsidRDefault="0038252E" w:rsidP="0038252E">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7E62437E" w14:textId="77777777" w:rsidR="0038252E" w:rsidRPr="00131482" w:rsidRDefault="0038252E" w:rsidP="0038252E">
      <w:pPr>
        <w:rPr>
          <w:sz w:val="2"/>
          <w:szCs w:val="2"/>
        </w:rPr>
      </w:pPr>
      <w:r w:rsidRPr="00131482">
        <w:rPr>
          <w:sz w:val="2"/>
          <w:szCs w:val="2"/>
        </w:rPr>
        <w:t>9. Mitigation Strategies and De-escalation Pathways</w:t>
      </w:r>
    </w:p>
    <w:p w14:paraId="1AC43622" w14:textId="77777777" w:rsidR="0038252E" w:rsidRPr="00131482" w:rsidRDefault="0038252E" w:rsidP="0038252E">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745D657B" w14:textId="77777777" w:rsidR="0038252E" w:rsidRPr="00131482" w:rsidRDefault="0038252E" w:rsidP="0038252E">
      <w:pPr>
        <w:rPr>
          <w:sz w:val="2"/>
          <w:szCs w:val="2"/>
        </w:rPr>
      </w:pPr>
      <w:r w:rsidRPr="00131482">
        <w:rPr>
          <w:sz w:val="2"/>
          <w:szCs w:val="2"/>
        </w:rPr>
        <w:t>Diplomatic De-escalation Initiatives</w:t>
      </w:r>
    </w:p>
    <w:p w14:paraId="3E0B0330" w14:textId="77777777" w:rsidR="0038252E" w:rsidRPr="00131482" w:rsidRDefault="0038252E" w:rsidP="0038252E">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47862AAB" w14:textId="77777777" w:rsidR="0038252E" w:rsidRPr="00131482" w:rsidRDefault="0038252E" w:rsidP="0038252E">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011FC0FC" w14:textId="77777777" w:rsidR="0038252E" w:rsidRPr="00131482" w:rsidRDefault="0038252E" w:rsidP="0038252E">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A3B3560" w14:textId="77777777" w:rsidR="0038252E" w:rsidRPr="00131482" w:rsidRDefault="0038252E" w:rsidP="0038252E">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0C7B75B4" w14:textId="77777777" w:rsidR="0038252E" w:rsidRPr="00131482" w:rsidRDefault="0038252E" w:rsidP="0038252E">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775F2073" w14:textId="77777777" w:rsidR="0038252E" w:rsidRPr="00131482" w:rsidRDefault="0038252E" w:rsidP="0038252E">
      <w:pPr>
        <w:rPr>
          <w:sz w:val="2"/>
          <w:szCs w:val="2"/>
        </w:rPr>
      </w:pPr>
      <w:r w:rsidRPr="00131482">
        <w:rPr>
          <w:sz w:val="2"/>
          <w:szCs w:val="2"/>
        </w:rPr>
        <w:t>Economic De-escalation Measures</w:t>
      </w:r>
    </w:p>
    <w:p w14:paraId="176CE679" w14:textId="77777777" w:rsidR="0038252E" w:rsidRPr="00131482" w:rsidRDefault="0038252E" w:rsidP="0038252E">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7D26BD3" w14:textId="77777777" w:rsidR="0038252E" w:rsidRPr="00131482" w:rsidRDefault="0038252E" w:rsidP="0038252E">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6E7F5C82" w14:textId="77777777" w:rsidR="0038252E" w:rsidRPr="00131482" w:rsidRDefault="0038252E" w:rsidP="0038252E">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270CE5C8" w14:textId="77777777" w:rsidR="0038252E" w:rsidRPr="00131482" w:rsidRDefault="0038252E" w:rsidP="0038252E">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34D7FB8E" w14:textId="77777777" w:rsidR="0038252E" w:rsidRPr="00131482" w:rsidRDefault="0038252E" w:rsidP="0038252E">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CDA3E84" w14:textId="77777777" w:rsidR="0038252E" w:rsidRPr="00131482" w:rsidRDefault="0038252E" w:rsidP="0038252E">
      <w:pPr>
        <w:rPr>
          <w:sz w:val="2"/>
          <w:szCs w:val="2"/>
        </w:rPr>
      </w:pPr>
      <w:r w:rsidRPr="00131482">
        <w:rPr>
          <w:sz w:val="2"/>
          <w:szCs w:val="2"/>
        </w:rPr>
        <w:t>Military Confidence-Building Measures</w:t>
      </w:r>
    </w:p>
    <w:p w14:paraId="3B9D362E" w14:textId="77777777" w:rsidR="0038252E" w:rsidRPr="00131482" w:rsidRDefault="0038252E" w:rsidP="0038252E">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19344F97" w14:textId="77777777" w:rsidR="0038252E" w:rsidRPr="00131482" w:rsidRDefault="0038252E" w:rsidP="0038252E">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06DE1546" w14:textId="77777777" w:rsidR="0038252E" w:rsidRPr="00131482" w:rsidRDefault="0038252E" w:rsidP="0038252E">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10E2C180" w14:textId="77777777" w:rsidR="0038252E" w:rsidRPr="00131482" w:rsidRDefault="0038252E" w:rsidP="0038252E">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6625FF46" w14:textId="77777777" w:rsidR="0038252E" w:rsidRPr="00131482" w:rsidRDefault="0038252E" w:rsidP="0038252E">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5ABF0DF9" w14:textId="77777777" w:rsidR="0038252E" w:rsidRPr="00131482" w:rsidRDefault="0038252E" w:rsidP="0038252E">
      <w:pPr>
        <w:rPr>
          <w:sz w:val="2"/>
          <w:szCs w:val="2"/>
        </w:rPr>
      </w:pPr>
      <w:r w:rsidRPr="00131482">
        <w:rPr>
          <w:sz w:val="2"/>
          <w:szCs w:val="2"/>
        </w:rPr>
        <w:t>Nuclear Risk Reduction Strategies</w:t>
      </w:r>
    </w:p>
    <w:p w14:paraId="6E87F8B9" w14:textId="77777777" w:rsidR="0038252E" w:rsidRPr="00131482" w:rsidRDefault="0038252E" w:rsidP="0038252E">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715DC74B" w14:textId="77777777" w:rsidR="0038252E" w:rsidRPr="00131482" w:rsidRDefault="0038252E" w:rsidP="0038252E">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35B36C47" w14:textId="77777777" w:rsidR="0038252E" w:rsidRPr="00131482" w:rsidRDefault="0038252E" w:rsidP="0038252E">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F4DA627" w14:textId="77777777" w:rsidR="0038252E" w:rsidRPr="00131482" w:rsidRDefault="0038252E" w:rsidP="0038252E">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20EBEF26" w14:textId="77777777" w:rsidR="0038252E" w:rsidRPr="00131482" w:rsidRDefault="0038252E" w:rsidP="0038252E">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16425B80" w14:textId="77777777" w:rsidR="0038252E" w:rsidRPr="00131482" w:rsidRDefault="0038252E" w:rsidP="0038252E">
      <w:pPr>
        <w:rPr>
          <w:sz w:val="2"/>
          <w:szCs w:val="2"/>
        </w:rPr>
      </w:pPr>
      <w:r w:rsidRPr="00131482">
        <w:rPr>
          <w:sz w:val="2"/>
          <w:szCs w:val="2"/>
        </w:rPr>
        <w:t>Institutional Strengthening and Reform</w:t>
      </w:r>
    </w:p>
    <w:p w14:paraId="0ABCF70C" w14:textId="77777777" w:rsidR="0038252E" w:rsidRPr="00131482" w:rsidRDefault="0038252E" w:rsidP="0038252E">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0E5E4E05" w14:textId="77777777" w:rsidR="0038252E" w:rsidRPr="00131482" w:rsidRDefault="0038252E" w:rsidP="0038252E">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2E3D44E" w14:textId="77777777" w:rsidR="0038252E" w:rsidRPr="00131482" w:rsidRDefault="0038252E" w:rsidP="0038252E">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0954A0E9" w14:textId="77777777" w:rsidR="0038252E" w:rsidRPr="00131482" w:rsidRDefault="0038252E" w:rsidP="0038252E">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0EADC5B1" w14:textId="77777777" w:rsidR="0038252E" w:rsidRPr="00131482" w:rsidRDefault="0038252E" w:rsidP="0038252E">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B85CFDF" w14:textId="77777777" w:rsidR="0038252E" w:rsidRPr="00131482" w:rsidRDefault="0038252E" w:rsidP="0038252E">
      <w:pPr>
        <w:rPr>
          <w:sz w:val="2"/>
          <w:szCs w:val="2"/>
        </w:rPr>
      </w:pPr>
      <w:r w:rsidRPr="00131482">
        <w:rPr>
          <w:sz w:val="2"/>
          <w:szCs w:val="2"/>
        </w:rPr>
        <w:t>Implementation Challenges and Requirements</w:t>
      </w:r>
    </w:p>
    <w:p w14:paraId="17847D2C" w14:textId="77777777" w:rsidR="0038252E" w:rsidRPr="00131482" w:rsidRDefault="0038252E" w:rsidP="0038252E">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0C2CEAF" w14:textId="77777777" w:rsidR="0038252E" w:rsidRPr="00131482" w:rsidRDefault="0038252E" w:rsidP="0038252E">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5C7FF746" w14:textId="77777777" w:rsidR="0038252E" w:rsidRPr="00131482" w:rsidRDefault="0038252E" w:rsidP="0038252E">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343E2141" w14:textId="77777777" w:rsidR="0038252E" w:rsidRPr="00131482" w:rsidRDefault="0038252E" w:rsidP="0038252E">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E8E98DF" w14:textId="77777777" w:rsidR="0038252E" w:rsidRPr="00131482" w:rsidRDefault="0038252E" w:rsidP="0038252E">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4F8B902E" w14:textId="77777777" w:rsidR="0038252E" w:rsidRPr="00131482" w:rsidRDefault="0038252E" w:rsidP="0038252E">
      <w:pPr>
        <w:rPr>
          <w:sz w:val="2"/>
          <w:szCs w:val="2"/>
        </w:rPr>
      </w:pPr>
      <w:r w:rsidRPr="00131482">
        <w:rPr>
          <w:sz w:val="2"/>
          <w:szCs w:val="2"/>
        </w:rPr>
        <w:t>Success Factors and Lessons Learned</w:t>
      </w:r>
    </w:p>
    <w:p w14:paraId="38272780" w14:textId="77777777" w:rsidR="0038252E" w:rsidRPr="00131482" w:rsidRDefault="0038252E" w:rsidP="0038252E">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51233DD4" w14:textId="77777777" w:rsidR="0038252E" w:rsidRPr="00131482" w:rsidRDefault="0038252E" w:rsidP="0038252E">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5007D02C" w14:textId="77777777" w:rsidR="0038252E" w:rsidRPr="00131482" w:rsidRDefault="0038252E" w:rsidP="0038252E">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6C9FFE0" w14:textId="77777777" w:rsidR="0038252E" w:rsidRPr="00131482" w:rsidRDefault="0038252E" w:rsidP="0038252E">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1E6A10B0" w14:textId="77777777" w:rsidR="0038252E" w:rsidRPr="00131482" w:rsidRDefault="0038252E" w:rsidP="0038252E">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660F0162" w14:textId="77777777" w:rsidR="0038252E" w:rsidRPr="00131482" w:rsidRDefault="0038252E" w:rsidP="0038252E">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68B4F772" w14:textId="77777777" w:rsidR="0038252E" w:rsidRDefault="0038252E" w:rsidP="0038252E">
      <w:pPr>
        <w:rPr>
          <w:sz w:val="4"/>
          <w:szCs w:val="4"/>
        </w:rPr>
      </w:pPr>
      <w:r w:rsidRPr="00131482">
        <w:rPr>
          <w:sz w:val="2"/>
          <w:szCs w:val="2"/>
        </w:rPr>
        <w:t>10. Conclusions and Policy Recommendations</w:t>
      </w:r>
    </w:p>
    <w:p w14:paraId="0185D15F" w14:textId="77777777" w:rsidR="0038252E" w:rsidRPr="008B1AF3" w:rsidRDefault="0038252E" w:rsidP="0038252E">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05BDCDC8" w14:textId="77777777" w:rsidR="0038252E" w:rsidRPr="008B1AF3" w:rsidRDefault="0038252E" w:rsidP="0038252E">
      <w:pPr>
        <w:rPr>
          <w:sz w:val="16"/>
        </w:rPr>
      </w:pPr>
      <w:r w:rsidRPr="008B1AF3">
        <w:rPr>
          <w:sz w:val="16"/>
        </w:rPr>
        <w:t>Key Findings</w:t>
      </w:r>
    </w:p>
    <w:p w14:paraId="5D8C21D6" w14:textId="77777777" w:rsidR="0038252E" w:rsidRPr="008B1AF3" w:rsidRDefault="0038252E" w:rsidP="0038252E">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63FAEC35" w14:textId="77777777" w:rsidR="0038252E" w:rsidRPr="008B1AF3" w:rsidRDefault="0038252E" w:rsidP="0038252E">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2C44A990" w14:textId="77777777" w:rsidR="0038252E" w:rsidRPr="008B1AF3" w:rsidRDefault="0038252E" w:rsidP="0038252E">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6129B9E6" w14:textId="77777777" w:rsidR="0038252E" w:rsidRPr="008B1AF3" w:rsidRDefault="0038252E" w:rsidP="0038252E">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8CD9C6D" w14:textId="77777777" w:rsidR="0038252E" w:rsidRPr="008B1AF3" w:rsidRDefault="0038252E" w:rsidP="0038252E">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22F6BC58" w14:textId="77777777" w:rsidR="0038252E" w:rsidRDefault="0038252E" w:rsidP="0038252E">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1"/>
    </w:p>
    <w:p w14:paraId="6EA43F07" w14:textId="77777777" w:rsidR="0038252E" w:rsidRDefault="0038252E" w:rsidP="0038252E">
      <w:pPr>
        <w:pStyle w:val="Heading4"/>
      </w:pPr>
      <w:bookmarkStart w:id="2"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2E12DF30" w14:textId="77777777" w:rsidR="0038252E" w:rsidRDefault="0038252E" w:rsidP="0038252E">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250900CB" w14:textId="77777777" w:rsidR="0038252E" w:rsidRPr="007A1781" w:rsidRDefault="0038252E" w:rsidP="0038252E">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657022BE" w14:textId="77777777" w:rsidR="0038252E" w:rsidRPr="007A1781" w:rsidRDefault="0038252E" w:rsidP="0038252E">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19F1B94E" w14:textId="77777777" w:rsidR="0038252E" w:rsidRPr="007A1781" w:rsidRDefault="0038252E" w:rsidP="0038252E">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695E967D" w14:textId="77777777" w:rsidR="0038252E" w:rsidRPr="007A1781" w:rsidRDefault="0038252E" w:rsidP="0038252E">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CC0193E" w14:textId="77777777" w:rsidR="0038252E" w:rsidRPr="00696F21" w:rsidRDefault="0038252E" w:rsidP="0038252E">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0954594" w14:textId="77777777" w:rsidR="0038252E" w:rsidRPr="007A1781" w:rsidRDefault="0038252E" w:rsidP="0038252E">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99B0188" w14:textId="77777777" w:rsidR="0038252E" w:rsidRPr="007A1781" w:rsidRDefault="0038252E" w:rsidP="0038252E">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A966BCF" w14:textId="77777777" w:rsidR="0038252E" w:rsidRPr="007A1781" w:rsidRDefault="0038252E" w:rsidP="0038252E">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7B2E740" w14:textId="77777777" w:rsidR="0038252E" w:rsidRPr="007A1781" w:rsidRDefault="0038252E" w:rsidP="0038252E">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155E502E" w14:textId="77777777" w:rsidR="0038252E" w:rsidRPr="007A1781" w:rsidRDefault="0038252E" w:rsidP="0038252E">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5E36A497" w14:textId="77777777" w:rsidR="0038252E" w:rsidRPr="007A1781" w:rsidRDefault="0038252E" w:rsidP="0038252E">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1551150" w14:textId="77777777" w:rsidR="0038252E" w:rsidRPr="007A1781" w:rsidRDefault="0038252E" w:rsidP="0038252E">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7862FCF" w14:textId="77777777" w:rsidR="0038252E" w:rsidRPr="007A1781" w:rsidRDefault="0038252E" w:rsidP="0038252E">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1E4FAE2" w14:textId="77777777" w:rsidR="0038252E" w:rsidRPr="00F82256" w:rsidRDefault="0038252E" w:rsidP="0038252E">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68796C0B" w14:textId="77777777" w:rsidR="0038252E" w:rsidRPr="00F82256" w:rsidRDefault="0038252E" w:rsidP="0038252E">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1532C7D4" w14:textId="77777777" w:rsidR="0038252E" w:rsidRPr="00F82256" w:rsidRDefault="0038252E" w:rsidP="0038252E">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5828BDB9" w14:textId="77777777" w:rsidR="0038252E" w:rsidRPr="00F82256" w:rsidRDefault="0038252E" w:rsidP="0038252E">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2E033468" w14:textId="77777777" w:rsidR="0038252E" w:rsidRPr="008406CA" w:rsidRDefault="0038252E" w:rsidP="0038252E">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4BFE3739" w14:textId="77777777" w:rsidR="0038252E" w:rsidRPr="00696F21" w:rsidRDefault="0038252E" w:rsidP="0038252E">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72995D72" w14:textId="77777777" w:rsidR="0038252E" w:rsidRPr="00696F21" w:rsidRDefault="0038252E" w:rsidP="0038252E">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00A2D328" w14:textId="77777777" w:rsidR="0038252E" w:rsidRPr="007A1781" w:rsidRDefault="0038252E" w:rsidP="0038252E">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018B5903" w14:textId="77777777" w:rsidR="0038252E" w:rsidRPr="007A1781" w:rsidRDefault="0038252E" w:rsidP="0038252E">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59E27366" w14:textId="77777777" w:rsidR="0038252E" w:rsidRPr="007A1781" w:rsidRDefault="0038252E" w:rsidP="0038252E">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5F71F4F1" w14:textId="77777777" w:rsidR="0038252E" w:rsidRPr="007A1781" w:rsidRDefault="0038252E" w:rsidP="0038252E">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31CEADD3" w14:textId="77777777" w:rsidR="0038252E" w:rsidRPr="007A1781" w:rsidRDefault="0038252E" w:rsidP="0038252E">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60EF3D2F" w14:textId="77777777" w:rsidR="0038252E" w:rsidRPr="007A1781" w:rsidRDefault="0038252E" w:rsidP="0038252E">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50B237E" w14:textId="77777777" w:rsidR="0038252E" w:rsidRPr="007A1781" w:rsidRDefault="0038252E" w:rsidP="0038252E">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275D7670" w14:textId="77777777" w:rsidR="0038252E" w:rsidRPr="007A1781" w:rsidRDefault="0038252E" w:rsidP="0038252E">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7955C1C" w14:textId="77777777" w:rsidR="0038252E" w:rsidRPr="007A1781" w:rsidRDefault="0038252E" w:rsidP="0038252E">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7FB8B91" w14:textId="77777777" w:rsidR="0038252E" w:rsidRPr="007A1781" w:rsidRDefault="0038252E" w:rsidP="0038252E">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18261B03" w14:textId="77777777" w:rsidR="0038252E" w:rsidRPr="007A1781" w:rsidRDefault="0038252E" w:rsidP="0038252E">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08E6F3B2" w14:textId="77777777" w:rsidR="0038252E" w:rsidRPr="007A1781" w:rsidRDefault="0038252E" w:rsidP="0038252E">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1F1FB095" w14:textId="77777777" w:rsidR="0038252E" w:rsidRPr="007A1781" w:rsidRDefault="0038252E" w:rsidP="0038252E">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DC61175" w14:textId="77777777" w:rsidR="0038252E" w:rsidRPr="007A1781" w:rsidRDefault="0038252E" w:rsidP="0038252E">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2987A5D" w14:textId="77777777" w:rsidR="0038252E" w:rsidRPr="007A1781" w:rsidRDefault="0038252E" w:rsidP="0038252E">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3E9B18DA" w14:textId="77777777" w:rsidR="0038252E" w:rsidRPr="00696F21" w:rsidRDefault="0038252E" w:rsidP="0038252E">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5F153F95" w14:textId="77777777" w:rsidR="0038252E" w:rsidRPr="007A1781" w:rsidRDefault="0038252E" w:rsidP="0038252E">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4D350F8B" w14:textId="77777777" w:rsidR="0038252E" w:rsidRPr="007A1781" w:rsidRDefault="0038252E" w:rsidP="0038252E">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07A22E3A" w14:textId="77777777" w:rsidR="0038252E" w:rsidRPr="007A1781" w:rsidRDefault="0038252E" w:rsidP="0038252E">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73D41BAB" w14:textId="77777777" w:rsidR="0038252E" w:rsidRPr="007A1781" w:rsidRDefault="0038252E" w:rsidP="0038252E">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2B365C98" w14:textId="77777777" w:rsidR="0038252E" w:rsidRPr="007A1781" w:rsidRDefault="0038252E" w:rsidP="0038252E">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5F8AF53B" w14:textId="77777777" w:rsidR="0038252E" w:rsidRPr="007A1781" w:rsidRDefault="0038252E" w:rsidP="0038252E">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70EEB33E" w14:textId="77777777" w:rsidR="0038252E" w:rsidRPr="007A1781" w:rsidRDefault="0038252E" w:rsidP="0038252E">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05F576C" w14:textId="77777777" w:rsidR="0038252E" w:rsidRPr="007A1781" w:rsidRDefault="0038252E" w:rsidP="0038252E">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34A9947D" w14:textId="77777777" w:rsidR="0038252E" w:rsidRPr="00F82256" w:rsidRDefault="0038252E" w:rsidP="0038252E">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68B25979" w14:textId="77777777" w:rsidR="0038252E" w:rsidRPr="007A1781" w:rsidRDefault="0038252E" w:rsidP="0038252E">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D1F5D89" w14:textId="77777777" w:rsidR="0038252E" w:rsidRPr="007A1781" w:rsidRDefault="0038252E" w:rsidP="0038252E">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57541DCB" w14:textId="77777777" w:rsidR="0038252E" w:rsidRPr="008406CA" w:rsidRDefault="0038252E" w:rsidP="0038252E">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5107EA75" w14:textId="77777777" w:rsidR="0038252E" w:rsidRPr="007A1781" w:rsidRDefault="0038252E" w:rsidP="0038252E">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37BA720E" w14:textId="77777777" w:rsidR="0038252E" w:rsidRPr="00F82256" w:rsidRDefault="0038252E" w:rsidP="0038252E">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2"/>
    <w:p w14:paraId="06B65DFA" w14:textId="77777777" w:rsidR="0038252E" w:rsidRDefault="0038252E" w:rsidP="0038252E">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1D3FFFF6" w14:textId="77777777" w:rsidR="0038252E" w:rsidRDefault="0038252E" w:rsidP="0038252E">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3B4B466D" w14:textId="77777777" w:rsidR="0038252E" w:rsidRPr="00253E05" w:rsidRDefault="0038252E" w:rsidP="0038252E">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51D99711" w14:textId="77777777" w:rsidR="0038252E" w:rsidRPr="00253E05" w:rsidRDefault="0038252E" w:rsidP="0038252E">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23854E5B" w14:textId="77777777" w:rsidR="0038252E" w:rsidRPr="00253E05" w:rsidRDefault="0038252E" w:rsidP="0038252E">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4C1BB11B" w14:textId="77777777" w:rsidR="0038252E" w:rsidRPr="00253E05" w:rsidRDefault="0038252E" w:rsidP="0038252E">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5D662D8D" w14:textId="77777777" w:rsidR="0038252E" w:rsidRPr="00253E05" w:rsidRDefault="0038252E" w:rsidP="0038252E">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33EE64C6" w14:textId="77777777" w:rsidR="0038252E" w:rsidRDefault="0038252E" w:rsidP="0038252E">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5B9CBEA5" w14:textId="77777777" w:rsidR="0038252E" w:rsidRDefault="0038252E" w:rsidP="0038252E">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274A9B0E" w14:textId="77777777" w:rsidR="0038252E" w:rsidRPr="00617FA8" w:rsidRDefault="0038252E" w:rsidP="0038252E">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742B3D20" w14:textId="77777777" w:rsidR="0038252E" w:rsidRPr="00617FA8" w:rsidRDefault="0038252E" w:rsidP="0038252E">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39D4FB0C" w14:textId="77777777" w:rsidR="0038252E" w:rsidRPr="00617FA8" w:rsidRDefault="0038252E" w:rsidP="0038252E">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3AAFD01B" w14:textId="77777777" w:rsidR="0038252E" w:rsidRPr="00C568D1" w:rsidRDefault="0038252E" w:rsidP="0038252E">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05CF5FFF" w14:textId="77777777" w:rsidR="0038252E" w:rsidRDefault="0038252E" w:rsidP="0038252E">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7FA27859" w14:textId="77777777" w:rsidR="0038252E" w:rsidRDefault="0038252E" w:rsidP="0038252E">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16EFEFD0" w14:textId="77777777" w:rsidR="0038252E" w:rsidRPr="008C4EC7" w:rsidRDefault="0038252E" w:rsidP="0038252E">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0DCFAD3F" w14:textId="77777777" w:rsidR="0038252E" w:rsidRPr="008C4EC7" w:rsidRDefault="0038252E" w:rsidP="0038252E">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73360394" w14:textId="77777777" w:rsidR="0038252E" w:rsidRPr="008C4EC7" w:rsidRDefault="0038252E" w:rsidP="0038252E">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A343FB8" w14:textId="77777777" w:rsidR="0038252E" w:rsidRPr="008C4EC7" w:rsidRDefault="0038252E" w:rsidP="0038252E">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417D78E5" w14:textId="77777777" w:rsidR="0038252E" w:rsidRPr="008C4EC7" w:rsidRDefault="0038252E" w:rsidP="0038252E">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593B732" w14:textId="77777777" w:rsidR="0038252E" w:rsidRPr="008C4EC7" w:rsidRDefault="0038252E" w:rsidP="0038252E">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0EE7B004" w14:textId="77777777" w:rsidR="0038252E" w:rsidRPr="008C4EC7" w:rsidRDefault="0038252E" w:rsidP="0038252E">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69583B6E" w14:textId="77777777" w:rsidR="0038252E" w:rsidRPr="008C4EC7" w:rsidRDefault="0038252E" w:rsidP="0038252E">
      <w:pPr>
        <w:rPr>
          <w:sz w:val="16"/>
        </w:rPr>
      </w:pPr>
      <w:r w:rsidRPr="008C4EC7">
        <w:rPr>
          <w:sz w:val="16"/>
        </w:rPr>
        <w:t>II. THE EU INDO–PACIFIC STRATEGY</w:t>
      </w:r>
    </w:p>
    <w:p w14:paraId="78ECCAB7" w14:textId="77777777" w:rsidR="0038252E" w:rsidRPr="008C4EC7" w:rsidRDefault="0038252E" w:rsidP="0038252E">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2F29D3EE" w14:textId="77777777" w:rsidR="0038252E" w:rsidRPr="00F97712" w:rsidRDefault="0038252E" w:rsidP="0038252E">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72B41844" w14:textId="77777777" w:rsidR="0038252E" w:rsidRDefault="0038252E" w:rsidP="0038252E">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0213DB7F" w14:textId="77777777" w:rsidR="0038252E" w:rsidRDefault="0038252E" w:rsidP="0038252E">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4ED8551A" w14:textId="77777777" w:rsidR="0038252E" w:rsidRPr="00173D60" w:rsidRDefault="0038252E" w:rsidP="0038252E">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5C45A89A" w14:textId="77777777" w:rsidR="0038252E" w:rsidRDefault="0038252E" w:rsidP="0038252E">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77620AD6" w14:textId="77777777" w:rsidR="0038252E" w:rsidRDefault="0038252E" w:rsidP="0038252E"/>
    <w:p w14:paraId="0746AD5B" w14:textId="77777777" w:rsidR="0038252E" w:rsidRPr="00F071AE" w:rsidRDefault="0038252E" w:rsidP="0038252E"/>
    <w:p w14:paraId="3D75280B" w14:textId="77777777" w:rsidR="0038252E" w:rsidRDefault="0038252E" w:rsidP="0038252E">
      <w:pPr>
        <w:pStyle w:val="Heading3"/>
      </w:pPr>
      <w:bookmarkStart w:id="3" w:name="_Hlk212667522"/>
      <w:bookmarkEnd w:id="0"/>
      <w:r>
        <w:t>1AC---Administration ADV</w:t>
      </w:r>
    </w:p>
    <w:p w14:paraId="528DF960" w14:textId="77777777" w:rsidR="0038252E" w:rsidRDefault="0038252E" w:rsidP="0038252E">
      <w:pPr>
        <w:pStyle w:val="Heading4"/>
      </w:pPr>
      <w:r>
        <w:t xml:space="preserve">Advantage 2 is </w:t>
      </w:r>
      <w:r w:rsidRPr="007D1BCF">
        <w:rPr>
          <w:u w:val="single"/>
        </w:rPr>
        <w:t>ADMINISTRATION</w:t>
      </w:r>
      <w:r>
        <w:t>.</w:t>
      </w:r>
    </w:p>
    <w:p w14:paraId="2BA4A760" w14:textId="77777777" w:rsidR="0038252E" w:rsidRPr="00AA458C" w:rsidRDefault="0038252E" w:rsidP="0038252E">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66B5DCFF" w14:textId="77777777" w:rsidR="0038252E" w:rsidRDefault="0038252E" w:rsidP="0038252E">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69EC1BA5" w14:textId="77777777" w:rsidR="0038252E" w:rsidRPr="007A3124" w:rsidRDefault="0038252E" w:rsidP="0038252E">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21ED7032" w14:textId="77777777" w:rsidR="0038252E" w:rsidRDefault="0038252E" w:rsidP="0038252E">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2CF5ED2E" w14:textId="77777777" w:rsidR="0038252E" w:rsidRDefault="0038252E" w:rsidP="0038252E">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7198CE55" w14:textId="77777777" w:rsidR="0038252E" w:rsidRDefault="0038252E" w:rsidP="0038252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0E307DCE" w14:textId="77777777" w:rsidR="0038252E" w:rsidRPr="005A0A81" w:rsidRDefault="0038252E" w:rsidP="0038252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557031A" w14:textId="77777777" w:rsidR="0038252E" w:rsidRPr="005A0A81" w:rsidRDefault="0038252E" w:rsidP="0038252E">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261EF049" w14:textId="77777777" w:rsidR="0038252E" w:rsidRPr="005A0A81" w:rsidRDefault="0038252E" w:rsidP="0038252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BF4F378" w14:textId="77777777" w:rsidR="0038252E" w:rsidRPr="005A0A81" w:rsidRDefault="0038252E" w:rsidP="0038252E">
      <w:pPr>
        <w:rPr>
          <w:sz w:val="16"/>
        </w:rPr>
      </w:pPr>
      <w:r w:rsidRPr="005A0A81">
        <w:rPr>
          <w:sz w:val="16"/>
        </w:rPr>
        <w:t>These are loosely similar insights - but they concern different aspects of the U.S. state. So is there some way of bringing them together?</w:t>
      </w:r>
    </w:p>
    <w:p w14:paraId="4F2CF8FE" w14:textId="77777777" w:rsidR="0038252E" w:rsidRPr="005A0A81" w:rsidRDefault="0038252E" w:rsidP="0038252E">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B58FD2C" w14:textId="77777777" w:rsidR="0038252E" w:rsidRPr="005A0A81" w:rsidRDefault="0038252E" w:rsidP="0038252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FF52CBD" w14:textId="77777777" w:rsidR="0038252E" w:rsidRPr="00031084" w:rsidRDefault="0038252E" w:rsidP="0038252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BC251DC" w14:textId="77777777" w:rsidR="0038252E" w:rsidRPr="005A0A81" w:rsidRDefault="0038252E" w:rsidP="0038252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8CB40DC" w14:textId="77777777" w:rsidR="0038252E" w:rsidRPr="005A0A81" w:rsidRDefault="0038252E" w:rsidP="0038252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8840CE5" w14:textId="77777777" w:rsidR="0038252E" w:rsidRPr="005A0A81" w:rsidRDefault="0038252E" w:rsidP="0038252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CEF5FEB" w14:textId="77777777" w:rsidR="0038252E" w:rsidRPr="005A0A81" w:rsidRDefault="0038252E" w:rsidP="0038252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63F9317" w14:textId="77777777" w:rsidR="0038252E" w:rsidRPr="005A0A81" w:rsidRDefault="0038252E" w:rsidP="0038252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FFA8F3B" w14:textId="77777777" w:rsidR="0038252E" w:rsidRPr="005A0A81" w:rsidRDefault="0038252E" w:rsidP="0038252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A5594E9" w14:textId="77777777" w:rsidR="0038252E" w:rsidRPr="005A0A81" w:rsidRDefault="0038252E" w:rsidP="0038252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03E9D9C" w14:textId="77777777" w:rsidR="0038252E" w:rsidRPr="005A0A81" w:rsidRDefault="0038252E" w:rsidP="0038252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D316A40" w14:textId="77777777" w:rsidR="0038252E" w:rsidRPr="005A0A81" w:rsidRDefault="0038252E" w:rsidP="0038252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BC5E766" w14:textId="77777777" w:rsidR="0038252E" w:rsidRDefault="0038252E" w:rsidP="0038252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24B1F34" w14:textId="77777777" w:rsidR="0038252E" w:rsidRDefault="0038252E" w:rsidP="0038252E">
      <w:pPr>
        <w:pStyle w:val="Heading4"/>
      </w:pPr>
      <w:r>
        <w:t xml:space="preserve">That is </w:t>
      </w:r>
      <w:r w:rsidRPr="008E37CB">
        <w:rPr>
          <w:u w:val="single"/>
        </w:rPr>
        <w:t>existential</w:t>
      </w:r>
      <w:r>
        <w:t>.</w:t>
      </w:r>
    </w:p>
    <w:p w14:paraId="26F8DDFE" w14:textId="77777777" w:rsidR="0038252E" w:rsidRDefault="0038252E" w:rsidP="0038252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469136B" w14:textId="77777777" w:rsidR="0038252E" w:rsidRPr="007915B6" w:rsidRDefault="0038252E" w:rsidP="0038252E">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3E1AC7EA" w14:textId="77777777" w:rsidR="0038252E" w:rsidRPr="007915B6" w:rsidRDefault="0038252E" w:rsidP="0038252E">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4741FE5" w14:textId="77777777" w:rsidR="0038252E" w:rsidRPr="007915B6" w:rsidRDefault="0038252E" w:rsidP="0038252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5F85D66" w14:textId="77777777" w:rsidR="0038252E" w:rsidRPr="007915B6" w:rsidRDefault="0038252E" w:rsidP="0038252E">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423D749" w14:textId="77777777" w:rsidR="0038252E" w:rsidRPr="007915B6" w:rsidRDefault="0038252E" w:rsidP="0038252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E07056E" w14:textId="77777777" w:rsidR="0038252E" w:rsidRPr="007915B6" w:rsidRDefault="0038252E" w:rsidP="0038252E">
      <w:pPr>
        <w:rPr>
          <w:sz w:val="12"/>
          <w:szCs w:val="12"/>
        </w:rPr>
      </w:pPr>
      <w:r w:rsidRPr="007915B6">
        <w:rPr>
          <w:sz w:val="12"/>
          <w:szCs w:val="12"/>
        </w:rPr>
        <w:t>[Figure omitted]</w:t>
      </w:r>
    </w:p>
    <w:p w14:paraId="0E6814D2" w14:textId="77777777" w:rsidR="0038252E" w:rsidRPr="007915B6" w:rsidRDefault="0038252E" w:rsidP="0038252E">
      <w:pPr>
        <w:rPr>
          <w:sz w:val="12"/>
          <w:szCs w:val="12"/>
        </w:rPr>
      </w:pPr>
      <w:r w:rsidRPr="007915B6">
        <w:rPr>
          <w:sz w:val="12"/>
          <w:szCs w:val="12"/>
        </w:rPr>
        <w:t xml:space="preserve">2 Polycrisis: Definitions and Concepts </w:t>
      </w:r>
    </w:p>
    <w:p w14:paraId="49F3772F" w14:textId="77777777" w:rsidR="0038252E" w:rsidRPr="007915B6" w:rsidRDefault="0038252E" w:rsidP="0038252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C301713" w14:textId="77777777" w:rsidR="0038252E" w:rsidRPr="007915B6" w:rsidRDefault="0038252E" w:rsidP="0038252E">
      <w:pPr>
        <w:rPr>
          <w:sz w:val="12"/>
          <w:szCs w:val="12"/>
        </w:rPr>
      </w:pPr>
      <w:r w:rsidRPr="007915B6">
        <w:rPr>
          <w:sz w:val="12"/>
          <w:szCs w:val="12"/>
        </w:rPr>
        <w:t>2.1 Origin</w:t>
      </w:r>
    </w:p>
    <w:p w14:paraId="7BF1F4F0" w14:textId="77777777" w:rsidR="0038252E" w:rsidRPr="007915B6" w:rsidRDefault="0038252E" w:rsidP="0038252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C4E8E81" w14:textId="77777777" w:rsidR="0038252E" w:rsidRPr="007915B6" w:rsidRDefault="0038252E" w:rsidP="0038252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CBDB352" w14:textId="77777777" w:rsidR="0038252E" w:rsidRPr="007915B6" w:rsidRDefault="0038252E" w:rsidP="0038252E">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4951D11" w14:textId="77777777" w:rsidR="0038252E" w:rsidRPr="007915B6" w:rsidRDefault="0038252E" w:rsidP="0038252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788EB91" w14:textId="77777777" w:rsidR="0038252E" w:rsidRPr="007915B6" w:rsidRDefault="0038252E" w:rsidP="0038252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AC20413" w14:textId="77777777" w:rsidR="0038252E" w:rsidRPr="007915B6" w:rsidRDefault="0038252E" w:rsidP="0038252E">
      <w:pPr>
        <w:rPr>
          <w:sz w:val="8"/>
          <w:szCs w:val="8"/>
        </w:rPr>
      </w:pPr>
      <w:r w:rsidRPr="007915B6">
        <w:rPr>
          <w:sz w:val="8"/>
          <w:szCs w:val="8"/>
        </w:rPr>
        <w:t>[Table omitted]</w:t>
      </w:r>
    </w:p>
    <w:p w14:paraId="6023240B" w14:textId="77777777" w:rsidR="0038252E" w:rsidRPr="007915B6" w:rsidRDefault="0038252E" w:rsidP="0038252E">
      <w:pPr>
        <w:rPr>
          <w:sz w:val="8"/>
          <w:szCs w:val="8"/>
        </w:rPr>
      </w:pPr>
      <w:r w:rsidRPr="007915B6">
        <w:rPr>
          <w:sz w:val="8"/>
          <w:szCs w:val="8"/>
        </w:rPr>
        <w:t>2.2 A Proposal for Classifying Different Concepts of Polycrisis</w:t>
      </w:r>
    </w:p>
    <w:p w14:paraId="3F2A9D5A" w14:textId="77777777" w:rsidR="0038252E" w:rsidRPr="007915B6" w:rsidRDefault="0038252E" w:rsidP="0038252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0E359FD" w14:textId="77777777" w:rsidR="0038252E" w:rsidRPr="007915B6" w:rsidRDefault="0038252E" w:rsidP="0038252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0D002604" w14:textId="77777777" w:rsidR="0038252E" w:rsidRPr="007915B6" w:rsidRDefault="0038252E" w:rsidP="0038252E">
      <w:pPr>
        <w:numPr>
          <w:ilvl w:val="0"/>
          <w:numId w:val="1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9BF1888" w14:textId="77777777" w:rsidR="0038252E" w:rsidRPr="007915B6" w:rsidRDefault="0038252E" w:rsidP="0038252E">
      <w:pPr>
        <w:numPr>
          <w:ilvl w:val="0"/>
          <w:numId w:val="1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31CF246" w14:textId="77777777" w:rsidR="0038252E" w:rsidRPr="007915B6" w:rsidRDefault="0038252E" w:rsidP="0038252E">
      <w:pPr>
        <w:numPr>
          <w:ilvl w:val="0"/>
          <w:numId w:val="1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8872B3D" w14:textId="77777777" w:rsidR="0038252E" w:rsidRPr="007915B6" w:rsidRDefault="0038252E" w:rsidP="0038252E">
      <w:pPr>
        <w:numPr>
          <w:ilvl w:val="0"/>
          <w:numId w:val="1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492ABC2" w14:textId="77777777" w:rsidR="0038252E" w:rsidRPr="007915B6" w:rsidRDefault="0038252E" w:rsidP="0038252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9D42133" w14:textId="77777777" w:rsidR="0038252E" w:rsidRPr="007915B6" w:rsidRDefault="0038252E" w:rsidP="0038252E">
      <w:pPr>
        <w:rPr>
          <w:sz w:val="8"/>
          <w:szCs w:val="8"/>
        </w:rPr>
      </w:pPr>
      <w:r w:rsidRPr="007915B6">
        <w:rPr>
          <w:sz w:val="8"/>
          <w:szCs w:val="8"/>
        </w:rPr>
        <w:t>3 Systemic Risks: Definitions and Concepts</w:t>
      </w:r>
    </w:p>
    <w:p w14:paraId="7A0A4E55" w14:textId="77777777" w:rsidR="0038252E" w:rsidRPr="007915B6" w:rsidRDefault="0038252E" w:rsidP="0038252E">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86C048B" w14:textId="77777777" w:rsidR="0038252E" w:rsidRPr="007915B6" w:rsidRDefault="0038252E" w:rsidP="0038252E">
      <w:pPr>
        <w:rPr>
          <w:sz w:val="8"/>
          <w:szCs w:val="8"/>
        </w:rPr>
      </w:pPr>
      <w:r w:rsidRPr="007915B6">
        <w:rPr>
          <w:sz w:val="8"/>
          <w:szCs w:val="8"/>
        </w:rPr>
        <w:t>3.1 History of the Concept of Systemic Risk</w:t>
      </w:r>
    </w:p>
    <w:p w14:paraId="62F73777" w14:textId="77777777" w:rsidR="0038252E" w:rsidRPr="007915B6" w:rsidRDefault="0038252E" w:rsidP="0038252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117AA85" w14:textId="77777777" w:rsidR="0038252E" w:rsidRPr="007915B6" w:rsidRDefault="0038252E" w:rsidP="0038252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3F5856F" w14:textId="77777777" w:rsidR="0038252E" w:rsidRPr="007915B6" w:rsidRDefault="0038252E" w:rsidP="0038252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D0CDA5A" w14:textId="77777777" w:rsidR="0038252E" w:rsidRPr="007915B6" w:rsidRDefault="0038252E" w:rsidP="0038252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1217F2B" w14:textId="77777777" w:rsidR="0038252E" w:rsidRPr="007915B6" w:rsidRDefault="0038252E" w:rsidP="0038252E">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D18719B" w14:textId="77777777" w:rsidR="0038252E" w:rsidRPr="007915B6" w:rsidRDefault="0038252E" w:rsidP="0038252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DCB311B" w14:textId="77777777" w:rsidR="0038252E" w:rsidRPr="007915B6" w:rsidRDefault="0038252E" w:rsidP="0038252E">
      <w:pPr>
        <w:rPr>
          <w:sz w:val="12"/>
          <w:szCs w:val="12"/>
        </w:rPr>
      </w:pPr>
      <w:r w:rsidRPr="007915B6">
        <w:rPr>
          <w:sz w:val="12"/>
          <w:szCs w:val="12"/>
        </w:rPr>
        <w:t>[Table omitted]</w:t>
      </w:r>
    </w:p>
    <w:p w14:paraId="5727C4EE" w14:textId="77777777" w:rsidR="0038252E" w:rsidRPr="007915B6" w:rsidRDefault="0038252E" w:rsidP="0038252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BBABC6C" w14:textId="77777777" w:rsidR="0038252E" w:rsidRPr="007915B6" w:rsidRDefault="0038252E" w:rsidP="0038252E">
      <w:pPr>
        <w:numPr>
          <w:ilvl w:val="0"/>
          <w:numId w:val="18"/>
        </w:numPr>
        <w:rPr>
          <w:sz w:val="12"/>
          <w:szCs w:val="12"/>
        </w:rPr>
      </w:pPr>
      <w:r w:rsidRPr="007915B6">
        <w:rPr>
          <w:sz w:val="12"/>
          <w:szCs w:val="12"/>
        </w:rPr>
        <w:t>Extremely complex and dynamic networks with multiple, synergistic causes and feedback loops.</w:t>
      </w:r>
    </w:p>
    <w:p w14:paraId="35DB4C88" w14:textId="77777777" w:rsidR="0038252E" w:rsidRPr="007915B6" w:rsidRDefault="0038252E" w:rsidP="0038252E">
      <w:pPr>
        <w:numPr>
          <w:ilvl w:val="0"/>
          <w:numId w:val="18"/>
        </w:numPr>
        <w:rPr>
          <w:sz w:val="12"/>
          <w:szCs w:val="12"/>
        </w:rPr>
      </w:pPr>
      <w:r w:rsidRPr="007915B6">
        <w:rPr>
          <w:sz w:val="12"/>
          <w:szCs w:val="12"/>
        </w:rPr>
        <w:t>Highly nonlinear cause-effect relationships characterized by disproportional causation, with multiple equilibria, unpredictable tipping points, and hysteresis.</w:t>
      </w:r>
    </w:p>
    <w:p w14:paraId="3913DA51" w14:textId="77777777" w:rsidR="0038252E" w:rsidRPr="007915B6" w:rsidRDefault="0038252E" w:rsidP="0038252E">
      <w:pPr>
        <w:numPr>
          <w:ilvl w:val="0"/>
          <w:numId w:val="1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49AB3842" w14:textId="77777777" w:rsidR="0038252E" w:rsidRPr="007915B6" w:rsidRDefault="0038252E" w:rsidP="0038252E">
      <w:pPr>
        <w:numPr>
          <w:ilvl w:val="0"/>
          <w:numId w:val="18"/>
        </w:numPr>
        <w:rPr>
          <w:sz w:val="12"/>
          <w:szCs w:val="12"/>
        </w:rPr>
      </w:pPr>
      <w:r w:rsidRPr="007915B6">
        <w:rPr>
          <w:sz w:val="12"/>
          <w:szCs w:val="12"/>
        </w:rPr>
        <w:t>Stochastic relationships involving deep uncertainty about both underlying causes and ultimate consequences.</w:t>
      </w:r>
    </w:p>
    <w:p w14:paraId="489A05DB" w14:textId="77777777" w:rsidR="0038252E" w:rsidRPr="007915B6" w:rsidRDefault="0038252E" w:rsidP="0038252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7DF8025" w14:textId="77777777" w:rsidR="0038252E" w:rsidRPr="007915B6" w:rsidRDefault="0038252E" w:rsidP="0038252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443E043" w14:textId="77777777" w:rsidR="0038252E" w:rsidRPr="007915B6" w:rsidRDefault="0038252E" w:rsidP="0038252E">
      <w:pPr>
        <w:rPr>
          <w:sz w:val="16"/>
        </w:rPr>
      </w:pPr>
      <w:r w:rsidRPr="007915B6">
        <w:rPr>
          <w:sz w:val="12"/>
          <w:szCs w:val="12"/>
        </w:rPr>
        <w:t>3.2 Multiple Perspectives from Different Disciplines</w:t>
      </w:r>
    </w:p>
    <w:p w14:paraId="2AFF357F" w14:textId="77777777" w:rsidR="0038252E" w:rsidRPr="007915B6" w:rsidRDefault="0038252E" w:rsidP="0038252E">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BB403BC" w14:textId="77777777" w:rsidR="0038252E" w:rsidRPr="007915B6" w:rsidRDefault="0038252E" w:rsidP="0038252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3FFF86B" w14:textId="77777777" w:rsidR="0038252E" w:rsidRPr="007915B6" w:rsidRDefault="0038252E" w:rsidP="0038252E">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DEA18C1" w14:textId="77777777" w:rsidR="0038252E" w:rsidRPr="007915B6" w:rsidRDefault="0038252E" w:rsidP="0038252E">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48C495EE" w14:textId="77777777" w:rsidR="0038252E" w:rsidRPr="007915B6" w:rsidRDefault="0038252E" w:rsidP="0038252E">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38B8A201" w14:textId="77777777" w:rsidR="0038252E" w:rsidRPr="00541E5A" w:rsidRDefault="0038252E" w:rsidP="0038252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E2BD256" w14:textId="77777777" w:rsidR="0038252E" w:rsidRPr="003F58BF" w:rsidRDefault="0038252E" w:rsidP="0038252E">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230FC25" w14:textId="77777777" w:rsidR="0038252E" w:rsidRPr="003F58BF" w:rsidRDefault="0038252E" w:rsidP="0038252E">
      <w:pPr>
        <w:rPr>
          <w:sz w:val="12"/>
          <w:szCs w:val="12"/>
        </w:rPr>
      </w:pPr>
      <w:r w:rsidRPr="003F58BF">
        <w:rPr>
          <w:sz w:val="12"/>
          <w:szCs w:val="12"/>
        </w:rPr>
        <w:t>3.3 Synopsis: The Relationship between Polycrisis and Systemic Risk</w:t>
      </w:r>
    </w:p>
    <w:p w14:paraId="7C45D52E" w14:textId="77777777" w:rsidR="0038252E" w:rsidRPr="003F58BF" w:rsidRDefault="0038252E" w:rsidP="0038252E">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E103954" w14:textId="77777777" w:rsidR="0038252E" w:rsidRPr="003F58BF" w:rsidRDefault="0038252E" w:rsidP="0038252E">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F74097B" w14:textId="77777777" w:rsidR="0038252E" w:rsidRPr="003F58BF" w:rsidRDefault="0038252E" w:rsidP="0038252E">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19C95D7" w14:textId="77777777" w:rsidR="0038252E" w:rsidRPr="003F58BF" w:rsidRDefault="0038252E" w:rsidP="0038252E">
      <w:pPr>
        <w:rPr>
          <w:sz w:val="12"/>
          <w:szCs w:val="12"/>
        </w:rPr>
      </w:pPr>
      <w:r w:rsidRPr="003F58BF">
        <w:rPr>
          <w:sz w:val="12"/>
          <w:szCs w:val="12"/>
        </w:rPr>
        <w:t>[Figure omitted]</w:t>
      </w:r>
    </w:p>
    <w:p w14:paraId="7F2D3125" w14:textId="77777777" w:rsidR="0038252E" w:rsidRPr="00541E5A" w:rsidRDefault="0038252E" w:rsidP="0038252E">
      <w:pPr>
        <w:rPr>
          <w:sz w:val="16"/>
        </w:rPr>
      </w:pPr>
      <w:r w:rsidRPr="003F58BF">
        <w:rPr>
          <w:sz w:val="12"/>
          <w:szCs w:val="12"/>
        </w:rPr>
        <w:t>3.4 Challenges for Risk Assessment, Governance, and Communication</w:t>
      </w:r>
    </w:p>
    <w:p w14:paraId="03C342B2" w14:textId="77777777" w:rsidR="0038252E" w:rsidRPr="00541E5A" w:rsidRDefault="0038252E" w:rsidP="0038252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74E249A7" w14:textId="77777777" w:rsidR="0038252E" w:rsidRDefault="0038252E" w:rsidP="0038252E">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8308534" w14:textId="77777777" w:rsidR="0038252E" w:rsidRDefault="0038252E" w:rsidP="0038252E">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6872E757" w14:textId="77777777" w:rsidR="0038252E" w:rsidRPr="00346F69" w:rsidRDefault="0038252E" w:rsidP="0038252E">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B21F170" w14:textId="77777777" w:rsidR="0038252E" w:rsidRPr="001763BF" w:rsidRDefault="0038252E" w:rsidP="0038252E">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003820B2" w14:textId="77777777" w:rsidR="0038252E" w:rsidRPr="001763BF" w:rsidRDefault="0038252E" w:rsidP="0038252E">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044AF953" w14:textId="77777777" w:rsidR="0038252E" w:rsidRPr="001763BF" w:rsidRDefault="0038252E" w:rsidP="0038252E">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4B4BA285" w14:textId="77777777" w:rsidR="0038252E" w:rsidRPr="001763BF" w:rsidRDefault="0038252E" w:rsidP="0038252E">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2FA6A776" w14:textId="77777777" w:rsidR="0038252E" w:rsidRPr="001763BF" w:rsidRDefault="0038252E" w:rsidP="0038252E">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7733714" w14:textId="77777777" w:rsidR="0038252E" w:rsidRPr="001763BF" w:rsidRDefault="0038252E" w:rsidP="0038252E">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A14D29C" w14:textId="77777777" w:rsidR="0038252E" w:rsidRPr="001763BF" w:rsidRDefault="0038252E" w:rsidP="0038252E">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BE06411" w14:textId="77777777" w:rsidR="0038252E" w:rsidRPr="001763BF" w:rsidRDefault="0038252E" w:rsidP="0038252E">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4A6BBF42" w14:textId="77777777" w:rsidR="0038252E" w:rsidRPr="001763BF" w:rsidRDefault="0038252E" w:rsidP="0038252E">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2953413" w14:textId="77777777" w:rsidR="0038252E" w:rsidRPr="001763BF" w:rsidRDefault="0038252E" w:rsidP="0038252E">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50FB825C" w14:textId="77777777" w:rsidR="0038252E" w:rsidRPr="001763BF" w:rsidRDefault="0038252E" w:rsidP="0038252E">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BC4EBDF" w14:textId="77777777" w:rsidR="0038252E" w:rsidRPr="001763BF" w:rsidRDefault="0038252E" w:rsidP="0038252E">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2C99ABCB" w14:textId="77777777" w:rsidR="0038252E" w:rsidRPr="001763BF" w:rsidRDefault="0038252E" w:rsidP="0038252E">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1E606629" w14:textId="77777777" w:rsidR="0038252E" w:rsidRPr="001763BF" w:rsidRDefault="0038252E" w:rsidP="0038252E">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33BFD72" w14:textId="77777777" w:rsidR="0038252E" w:rsidRPr="001763BF" w:rsidRDefault="0038252E" w:rsidP="0038252E">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5F76F45A" w14:textId="77777777" w:rsidR="0038252E" w:rsidRDefault="0038252E" w:rsidP="0038252E">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188F6EF" w14:textId="77777777" w:rsidR="0038252E" w:rsidRDefault="0038252E" w:rsidP="0038252E">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E7631A7" w14:textId="77777777" w:rsidR="0038252E" w:rsidRDefault="0038252E" w:rsidP="0038252E">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75B8CD8" w14:textId="77777777" w:rsidR="0038252E" w:rsidRPr="001062A1" w:rsidRDefault="0038252E" w:rsidP="0038252E">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5E36DE48" w14:textId="77777777" w:rsidR="0038252E" w:rsidRPr="001062A1" w:rsidRDefault="0038252E" w:rsidP="0038252E">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9FA699D" w14:textId="77777777" w:rsidR="0038252E" w:rsidRPr="001062A1" w:rsidRDefault="0038252E" w:rsidP="0038252E">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16B296BC" w14:textId="77777777" w:rsidR="0038252E" w:rsidRPr="001062A1" w:rsidRDefault="0038252E" w:rsidP="0038252E">
      <w:pPr>
        <w:rPr>
          <w:sz w:val="16"/>
        </w:rPr>
      </w:pPr>
      <w:r w:rsidRPr="001062A1">
        <w:rPr>
          <w:sz w:val="16"/>
        </w:rPr>
        <w:t>Orders can die of murder, exhaustion or suicide. Today, it’s difficult to rule any of those grim finales out.</w:t>
      </w:r>
    </w:p>
    <w:p w14:paraId="5C4D76F2" w14:textId="77777777" w:rsidR="0038252E" w:rsidRPr="001062A1" w:rsidRDefault="0038252E" w:rsidP="0038252E">
      <w:pPr>
        <w:rPr>
          <w:sz w:val="16"/>
        </w:rPr>
      </w:pPr>
      <w:r w:rsidRPr="001062A1">
        <w:rPr>
          <w:sz w:val="16"/>
        </w:rPr>
        <w:t>How America Took the Lead</w:t>
      </w:r>
    </w:p>
    <w:p w14:paraId="22D91B26" w14:textId="77777777" w:rsidR="0038252E" w:rsidRPr="001062A1" w:rsidRDefault="0038252E" w:rsidP="0038252E">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7DF35698" w14:textId="77777777" w:rsidR="0038252E" w:rsidRPr="001062A1" w:rsidRDefault="0038252E" w:rsidP="0038252E">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7B4E0498" w14:textId="77777777" w:rsidR="0038252E" w:rsidRPr="001062A1" w:rsidRDefault="0038252E" w:rsidP="0038252E">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7B133353" w14:textId="77777777" w:rsidR="0038252E" w:rsidRPr="001062A1" w:rsidRDefault="0038252E" w:rsidP="0038252E">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2AA4FDF3" w14:textId="77777777" w:rsidR="0038252E" w:rsidRPr="001062A1" w:rsidRDefault="0038252E" w:rsidP="0038252E">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16AF246D" w14:textId="77777777" w:rsidR="0038252E" w:rsidRPr="001062A1" w:rsidRDefault="0038252E" w:rsidP="0038252E">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58153892" w14:textId="77777777" w:rsidR="0038252E" w:rsidRPr="001062A1" w:rsidRDefault="0038252E" w:rsidP="0038252E">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4128241D" w14:textId="77777777" w:rsidR="0038252E" w:rsidRPr="001062A1" w:rsidRDefault="0038252E" w:rsidP="0038252E">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3BFE35AA" w14:textId="77777777" w:rsidR="0038252E" w:rsidRPr="001062A1" w:rsidRDefault="0038252E" w:rsidP="0038252E">
      <w:pPr>
        <w:rPr>
          <w:sz w:val="16"/>
        </w:rPr>
      </w:pPr>
      <w:r w:rsidRPr="001062A1">
        <w:rPr>
          <w:sz w:val="16"/>
        </w:rPr>
        <w:t>Losing a War</w:t>
      </w:r>
    </w:p>
    <w:p w14:paraId="225D9F63" w14:textId="77777777" w:rsidR="0038252E" w:rsidRPr="001062A1" w:rsidRDefault="0038252E" w:rsidP="0038252E">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CB870A1" w14:textId="77777777" w:rsidR="0038252E" w:rsidRPr="001062A1" w:rsidRDefault="0038252E" w:rsidP="0038252E">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AC5BE42" w14:textId="77777777" w:rsidR="0038252E" w:rsidRPr="001062A1" w:rsidRDefault="0038252E" w:rsidP="0038252E">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F20C7DD" w14:textId="77777777" w:rsidR="0038252E" w:rsidRPr="001062A1" w:rsidRDefault="0038252E" w:rsidP="0038252E">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7A0339D" w14:textId="77777777" w:rsidR="0038252E" w:rsidRPr="001062A1" w:rsidRDefault="0038252E" w:rsidP="0038252E">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7E8EF11" w14:textId="77777777" w:rsidR="0038252E" w:rsidRPr="001062A1" w:rsidRDefault="0038252E" w:rsidP="0038252E">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6E2841A1" w14:textId="77777777" w:rsidR="0038252E" w:rsidRDefault="0038252E" w:rsidP="0038252E">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96AB141" w14:textId="77777777" w:rsidR="0038252E" w:rsidRDefault="0038252E" w:rsidP="0038252E">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2D1ED684" w14:textId="77777777" w:rsidR="0038252E" w:rsidRPr="006B1C5E" w:rsidRDefault="0038252E" w:rsidP="0038252E">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13185FDF" w14:textId="77777777" w:rsidR="0038252E" w:rsidRPr="006B1C5E" w:rsidRDefault="0038252E" w:rsidP="0038252E">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922A04A" w14:textId="77777777" w:rsidR="0038252E" w:rsidRPr="006B1C5E" w:rsidRDefault="0038252E" w:rsidP="0038252E">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306C0C27" w14:textId="77777777" w:rsidR="0038252E" w:rsidRPr="006B1C5E" w:rsidRDefault="0038252E" w:rsidP="0038252E">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3C1B02C5" w14:textId="77777777" w:rsidR="0038252E" w:rsidRPr="006B1C5E" w:rsidRDefault="0038252E" w:rsidP="0038252E">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734607CB" w14:textId="77777777" w:rsidR="0038252E" w:rsidRPr="006B1C5E" w:rsidRDefault="0038252E" w:rsidP="0038252E">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0A5FAD8" w14:textId="77777777" w:rsidR="0038252E" w:rsidRPr="006B1C5E" w:rsidRDefault="0038252E" w:rsidP="0038252E">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A95134C" w14:textId="77777777" w:rsidR="0038252E" w:rsidRPr="006B1C5E" w:rsidRDefault="0038252E" w:rsidP="0038252E">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4123ADB" w14:textId="77777777" w:rsidR="0038252E" w:rsidRPr="006B1C5E" w:rsidRDefault="0038252E" w:rsidP="0038252E">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A689AC7" w14:textId="77777777" w:rsidR="0038252E" w:rsidRPr="006B1C5E" w:rsidRDefault="0038252E" w:rsidP="0038252E">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4A06BF7A" w14:textId="77777777" w:rsidR="0038252E" w:rsidRPr="006B1C5E" w:rsidRDefault="0038252E" w:rsidP="0038252E">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7FEC7678" w14:textId="77777777" w:rsidR="0038252E" w:rsidRPr="006B1C5E" w:rsidRDefault="0038252E" w:rsidP="0038252E">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D89E0EA" w14:textId="77777777" w:rsidR="0038252E" w:rsidRPr="006B1C5E" w:rsidRDefault="0038252E" w:rsidP="0038252E">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1D864CA6" w14:textId="77777777" w:rsidR="0038252E" w:rsidRPr="006B1C5E" w:rsidRDefault="0038252E" w:rsidP="0038252E">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44373566" w14:textId="77777777" w:rsidR="0038252E" w:rsidRPr="006B1C5E" w:rsidRDefault="0038252E" w:rsidP="0038252E">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150873A2" w14:textId="77777777" w:rsidR="0038252E" w:rsidRPr="006B1C5E" w:rsidRDefault="0038252E" w:rsidP="0038252E">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0048BEB6" w14:textId="77777777" w:rsidR="0038252E" w:rsidRPr="006B1C5E" w:rsidRDefault="0038252E" w:rsidP="0038252E">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01C8E9B8" w14:textId="77777777" w:rsidR="0038252E" w:rsidRPr="006B1C5E" w:rsidRDefault="0038252E" w:rsidP="0038252E">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13BAE1A9" w14:textId="77777777" w:rsidR="0038252E" w:rsidRPr="006B1C5E" w:rsidRDefault="0038252E" w:rsidP="0038252E">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36FB986" w14:textId="77777777" w:rsidR="0038252E" w:rsidRPr="006B1C5E" w:rsidRDefault="0038252E" w:rsidP="0038252E">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702CF28D" w14:textId="77777777" w:rsidR="0038252E" w:rsidRPr="006B1C5E" w:rsidRDefault="0038252E" w:rsidP="0038252E">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0761FB82" w14:textId="77777777" w:rsidR="0038252E" w:rsidRPr="00857F69" w:rsidRDefault="0038252E" w:rsidP="0038252E">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54FA51DD" w14:textId="77777777" w:rsidR="0038252E" w:rsidRPr="00B31BA2" w:rsidRDefault="0038252E" w:rsidP="0038252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2236880" w14:textId="77777777" w:rsidR="0038252E" w:rsidRPr="00FB3A7F" w:rsidRDefault="0038252E" w:rsidP="0038252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436CA87A" w14:textId="77777777" w:rsidR="0038252E" w:rsidRPr="00FB3A7F" w:rsidRDefault="0038252E" w:rsidP="0038252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A883014" w14:textId="77777777" w:rsidR="0038252E" w:rsidRPr="00FB3A7F" w:rsidRDefault="0038252E" w:rsidP="0038252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5A94E5A" w14:textId="77777777" w:rsidR="0038252E" w:rsidRPr="0078162E" w:rsidRDefault="0038252E" w:rsidP="0038252E">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1B2F996E" w14:textId="77777777" w:rsidR="0038252E" w:rsidRPr="0078162E" w:rsidRDefault="0038252E" w:rsidP="0038252E">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C1DD66C" w14:textId="77777777" w:rsidR="0038252E" w:rsidRPr="00FB3A7F" w:rsidRDefault="0038252E" w:rsidP="0038252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FB7AF52" w14:textId="77777777" w:rsidR="0038252E" w:rsidRPr="00FB3A7F" w:rsidRDefault="0038252E" w:rsidP="0038252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4CDBE91" w14:textId="77777777" w:rsidR="0038252E" w:rsidRPr="00FB3A7F" w:rsidRDefault="0038252E" w:rsidP="0038252E">
      <w:pPr>
        <w:rPr>
          <w:sz w:val="12"/>
          <w:szCs w:val="12"/>
        </w:rPr>
      </w:pPr>
      <w:r w:rsidRPr="00FB3A7F">
        <w:rPr>
          <w:sz w:val="12"/>
          <w:szCs w:val="12"/>
        </w:rPr>
        <w:t>Confronting global authoritarianism</w:t>
      </w:r>
    </w:p>
    <w:p w14:paraId="1414C288" w14:textId="77777777" w:rsidR="0038252E" w:rsidRPr="00FB3A7F" w:rsidRDefault="0038252E" w:rsidP="0038252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B7786A3" w14:textId="77777777" w:rsidR="0038252E" w:rsidRPr="00FB3A7F" w:rsidRDefault="0038252E" w:rsidP="0038252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3751400" w14:textId="77777777" w:rsidR="0038252E" w:rsidRPr="00FB3A7F" w:rsidRDefault="0038252E" w:rsidP="0038252E">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D8D1659" w14:textId="77777777" w:rsidR="0038252E" w:rsidRPr="00FB3A7F" w:rsidRDefault="0038252E" w:rsidP="0038252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89F1FB6" w14:textId="77777777" w:rsidR="0038252E" w:rsidRPr="00FB3A7F" w:rsidRDefault="0038252E" w:rsidP="0038252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2B90589E" w14:textId="77777777" w:rsidR="0038252E" w:rsidRPr="00FB3A7F" w:rsidRDefault="0038252E" w:rsidP="0038252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BA47485" w14:textId="77777777" w:rsidR="0038252E" w:rsidRPr="00FB3A7F" w:rsidRDefault="0038252E" w:rsidP="0038252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F170B53" w14:textId="77777777" w:rsidR="0038252E" w:rsidRPr="00FB3A7F" w:rsidRDefault="0038252E" w:rsidP="0038252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21A5667" w14:textId="77777777" w:rsidR="0038252E" w:rsidRPr="00FB3A7F" w:rsidRDefault="0038252E" w:rsidP="0038252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077192CD" w14:textId="77777777" w:rsidR="0038252E" w:rsidRPr="00FB3A7F" w:rsidRDefault="0038252E" w:rsidP="0038252E">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B196CBC" w14:textId="77777777" w:rsidR="0038252E" w:rsidRPr="00FB3A7F" w:rsidRDefault="0038252E" w:rsidP="0038252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96D2CDC" w14:textId="77777777" w:rsidR="0038252E" w:rsidRPr="00FB3A7F" w:rsidRDefault="0038252E" w:rsidP="0038252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C5EAF1E" w14:textId="77777777" w:rsidR="0038252E" w:rsidRPr="00FB3A7F" w:rsidRDefault="0038252E" w:rsidP="0038252E">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1770D869" w14:textId="77777777" w:rsidR="0038252E" w:rsidRPr="00FB3A7F" w:rsidRDefault="0038252E" w:rsidP="0038252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F2AE4B2" w14:textId="77777777" w:rsidR="0038252E" w:rsidRPr="00FB3A7F" w:rsidRDefault="0038252E" w:rsidP="0038252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B94757B" w14:textId="77777777" w:rsidR="0038252E" w:rsidRPr="0078162E" w:rsidRDefault="0038252E" w:rsidP="0038252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96BA9FA" w14:textId="77777777" w:rsidR="0038252E" w:rsidRPr="0078162E" w:rsidRDefault="0038252E" w:rsidP="0038252E">
      <w:pPr>
        <w:rPr>
          <w:sz w:val="16"/>
        </w:rPr>
      </w:pPr>
      <w:r w:rsidRPr="0078162E">
        <w:rPr>
          <w:sz w:val="16"/>
        </w:rPr>
        <w:t>Three bases</w:t>
      </w:r>
    </w:p>
    <w:p w14:paraId="1264C1CD" w14:textId="77777777" w:rsidR="0038252E" w:rsidRPr="0078162E" w:rsidRDefault="0038252E" w:rsidP="0038252E">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3E6B911E" w14:textId="77777777" w:rsidR="0038252E" w:rsidRPr="0078162E" w:rsidRDefault="0038252E" w:rsidP="0038252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FAAF5DA" w14:textId="77777777" w:rsidR="0038252E" w:rsidRPr="0078162E" w:rsidRDefault="0038252E" w:rsidP="0038252E">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1CA690C0" w14:textId="77777777" w:rsidR="0038252E" w:rsidRPr="0078162E" w:rsidRDefault="0038252E" w:rsidP="0038252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D0BE673" w14:textId="77777777" w:rsidR="0038252E" w:rsidRPr="0078162E" w:rsidRDefault="0038252E" w:rsidP="0038252E">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0C94954F" w14:textId="77777777" w:rsidR="0038252E" w:rsidRPr="0078162E" w:rsidRDefault="0038252E" w:rsidP="0038252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3B30AEC6" w14:textId="77777777" w:rsidR="0038252E" w:rsidRPr="0078162E" w:rsidRDefault="0038252E" w:rsidP="0038252E">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5ADA8D0" w14:textId="77777777" w:rsidR="0038252E" w:rsidRPr="0078162E" w:rsidRDefault="0038252E" w:rsidP="0038252E">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23206F6" w14:textId="77777777" w:rsidR="0038252E" w:rsidRPr="0078162E" w:rsidRDefault="0038252E" w:rsidP="0038252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441C536" w14:textId="77777777" w:rsidR="0038252E" w:rsidRPr="0078162E" w:rsidRDefault="0038252E" w:rsidP="0038252E">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A378B26" w14:textId="77777777" w:rsidR="0038252E" w:rsidRPr="00B31BA2" w:rsidRDefault="0038252E" w:rsidP="0038252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3FE21C2D" w14:textId="77777777" w:rsidR="0038252E" w:rsidRPr="00B31BA2" w:rsidRDefault="0038252E" w:rsidP="0038252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05FCF6D" w14:textId="77777777" w:rsidR="0038252E" w:rsidRPr="00B31BA2" w:rsidRDefault="0038252E" w:rsidP="0038252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6A563B6" w14:textId="77777777" w:rsidR="0038252E" w:rsidRPr="00B31BA2" w:rsidRDefault="0038252E" w:rsidP="0038252E">
      <w:pPr>
        <w:rPr>
          <w:sz w:val="16"/>
        </w:rPr>
      </w:pPr>
      <w:r w:rsidRPr="00B31BA2">
        <w:rPr>
          <w:sz w:val="16"/>
        </w:rPr>
        <w:t>Comparison to other duties</w:t>
      </w:r>
    </w:p>
    <w:p w14:paraId="21EF122A" w14:textId="77777777" w:rsidR="0038252E" w:rsidRPr="00B31BA2" w:rsidRDefault="0038252E" w:rsidP="0038252E">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6B988EF3" w14:textId="77777777" w:rsidR="0038252E" w:rsidRPr="00B31BA2" w:rsidRDefault="0038252E" w:rsidP="0038252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56B0FB3C" w14:textId="77777777" w:rsidR="0038252E" w:rsidRPr="00B31BA2" w:rsidRDefault="0038252E" w:rsidP="0038252E">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EA3097B" w14:textId="77777777" w:rsidR="0038252E" w:rsidRPr="00B31BA2" w:rsidRDefault="0038252E" w:rsidP="0038252E">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FAFA7F9" w14:textId="77777777" w:rsidR="0038252E" w:rsidRPr="00B31BA2" w:rsidRDefault="0038252E" w:rsidP="0038252E">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0CBD1B4" w14:textId="77777777" w:rsidR="0038252E" w:rsidRPr="00B31BA2" w:rsidRDefault="0038252E" w:rsidP="0038252E">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6389C7E" w14:textId="77777777" w:rsidR="0038252E" w:rsidRPr="00857F69" w:rsidRDefault="0038252E" w:rsidP="0038252E">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64D846CB" w14:textId="77777777" w:rsidR="0038252E" w:rsidRDefault="0038252E" w:rsidP="0038252E">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5820C7DA" w14:textId="77777777" w:rsidR="0038252E" w:rsidRDefault="0038252E" w:rsidP="0038252E">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7C9FE024" w14:textId="77777777" w:rsidR="0038252E" w:rsidRPr="00124188" w:rsidRDefault="0038252E" w:rsidP="0038252E">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C66BF24" w14:textId="77777777" w:rsidR="0038252E" w:rsidRDefault="0038252E" w:rsidP="0038252E">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2CBF7782" w14:textId="77777777" w:rsidR="0038252E" w:rsidRDefault="0038252E" w:rsidP="0038252E">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48588F3E" w14:textId="77777777" w:rsidR="0038252E" w:rsidRDefault="0038252E" w:rsidP="0038252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087C0F46" w14:textId="77777777" w:rsidR="0038252E" w:rsidRPr="00AD6953" w:rsidRDefault="0038252E" w:rsidP="0038252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1A62AA6D" w14:textId="77777777" w:rsidR="0038252E" w:rsidRPr="00AD6953" w:rsidRDefault="0038252E" w:rsidP="0038252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630E1B3" w14:textId="77777777" w:rsidR="0038252E" w:rsidRPr="00AD6953" w:rsidRDefault="0038252E" w:rsidP="0038252E">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C4F8285" w14:textId="77777777" w:rsidR="0038252E" w:rsidRPr="00AD6953" w:rsidRDefault="0038252E" w:rsidP="0038252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014EF0C7" w14:textId="77777777" w:rsidR="0038252E" w:rsidRPr="00AD6953" w:rsidRDefault="0038252E" w:rsidP="0038252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C77A835" w14:textId="77777777" w:rsidR="0038252E" w:rsidRPr="00AD6953" w:rsidRDefault="0038252E" w:rsidP="0038252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57CCFA6" w14:textId="77777777" w:rsidR="0038252E" w:rsidRPr="00AD6953" w:rsidRDefault="0038252E" w:rsidP="0038252E">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4036E2CE" w14:textId="77777777" w:rsidR="0038252E" w:rsidRPr="00AC03A8" w:rsidRDefault="0038252E" w:rsidP="0038252E">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14A7C7F7" w14:textId="77777777" w:rsidR="0038252E" w:rsidRDefault="0038252E" w:rsidP="0038252E">
      <w:pPr>
        <w:pStyle w:val="Heading4"/>
      </w:pPr>
      <w:r>
        <w:t xml:space="preserve">Including </w:t>
      </w:r>
      <w:r w:rsidRPr="00205F5F">
        <w:rPr>
          <w:u w:val="single"/>
        </w:rPr>
        <w:t>cross-national</w:t>
      </w:r>
      <w:r>
        <w:t xml:space="preserve"> studies.</w:t>
      </w:r>
    </w:p>
    <w:p w14:paraId="03AEFB04" w14:textId="77777777" w:rsidR="0038252E" w:rsidRDefault="0038252E" w:rsidP="0038252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AE08957" w14:textId="77777777" w:rsidR="0038252E" w:rsidRPr="00205F5F" w:rsidRDefault="0038252E" w:rsidP="0038252E">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4301B3FC" w14:textId="77777777" w:rsidR="0038252E" w:rsidRPr="00205F5F" w:rsidRDefault="0038252E" w:rsidP="0038252E">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33629B3F" w14:textId="77777777" w:rsidR="0038252E" w:rsidRPr="006D4C67" w:rsidRDefault="0038252E" w:rsidP="0038252E">
      <w:pPr>
        <w:numPr>
          <w:ilvl w:val="0"/>
          <w:numId w:val="19"/>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68EA8B6A" w14:textId="77777777" w:rsidR="0038252E" w:rsidRPr="006D4C67" w:rsidRDefault="0038252E" w:rsidP="0038252E">
      <w:pPr>
        <w:numPr>
          <w:ilvl w:val="0"/>
          <w:numId w:val="19"/>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08F33EF2" w14:textId="77777777" w:rsidR="0038252E" w:rsidRPr="00205F5F" w:rsidRDefault="0038252E" w:rsidP="0038252E">
      <w:pPr>
        <w:numPr>
          <w:ilvl w:val="0"/>
          <w:numId w:val="1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6C290CB" w14:textId="77777777" w:rsidR="0038252E" w:rsidRPr="006D4C67" w:rsidRDefault="0038252E" w:rsidP="0038252E">
      <w:pPr>
        <w:numPr>
          <w:ilvl w:val="0"/>
          <w:numId w:val="19"/>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139B582" w14:textId="77777777" w:rsidR="0038252E" w:rsidRPr="00AA458C" w:rsidRDefault="0038252E" w:rsidP="0038252E">
      <w:pPr>
        <w:numPr>
          <w:ilvl w:val="0"/>
          <w:numId w:val="1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DF4F626" w14:textId="77777777" w:rsidR="0038252E" w:rsidRPr="006D4C67" w:rsidRDefault="0038252E" w:rsidP="0038252E">
      <w:pPr>
        <w:numPr>
          <w:ilvl w:val="0"/>
          <w:numId w:val="19"/>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7993D2F0" w14:textId="77777777" w:rsidR="0038252E" w:rsidRPr="006D4C67" w:rsidRDefault="0038252E" w:rsidP="0038252E">
      <w:pPr>
        <w:numPr>
          <w:ilvl w:val="0"/>
          <w:numId w:val="19"/>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371037CD" w14:textId="77777777" w:rsidR="0038252E" w:rsidRPr="006D4C67" w:rsidRDefault="0038252E" w:rsidP="0038252E">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04397BA2" w14:textId="77777777" w:rsidR="0038252E" w:rsidRPr="006D55D1" w:rsidRDefault="0038252E" w:rsidP="0038252E">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2C48A642" w14:textId="77777777" w:rsidR="0038252E" w:rsidRPr="006D4C67" w:rsidRDefault="0038252E" w:rsidP="0038252E">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7A1EF27D" w14:textId="77777777" w:rsidR="0038252E" w:rsidRDefault="0038252E" w:rsidP="0038252E">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10498E50" w14:textId="77777777" w:rsidR="0038252E" w:rsidRDefault="0038252E" w:rsidP="0038252E">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70E551ED" w14:textId="77777777" w:rsidR="0038252E" w:rsidRPr="00135AF3" w:rsidRDefault="0038252E" w:rsidP="0038252E">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2884DA26" w14:textId="77777777" w:rsidR="0038252E" w:rsidRPr="00135AF3" w:rsidRDefault="0038252E" w:rsidP="0038252E">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0BB1B0C2" w14:textId="77777777" w:rsidR="0038252E" w:rsidRPr="00135AF3" w:rsidRDefault="0038252E" w:rsidP="0038252E">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3AD6CADC" w14:textId="77777777" w:rsidR="0038252E" w:rsidRPr="00135AF3" w:rsidRDefault="0038252E" w:rsidP="0038252E">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5D311F3B" w14:textId="77777777" w:rsidR="0038252E" w:rsidRPr="00135AF3" w:rsidRDefault="0038252E" w:rsidP="0038252E">
      <w:pPr>
        <w:rPr>
          <w:sz w:val="12"/>
          <w:szCs w:val="12"/>
        </w:rPr>
      </w:pPr>
      <w:r w:rsidRPr="00135AF3">
        <w:rPr>
          <w:sz w:val="12"/>
          <w:szCs w:val="12"/>
        </w:rPr>
        <w:t>Literature review</w:t>
      </w:r>
    </w:p>
    <w:p w14:paraId="4087F4F2" w14:textId="77777777" w:rsidR="0038252E" w:rsidRPr="00135AF3" w:rsidRDefault="0038252E" w:rsidP="0038252E">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3ACCD1F0" w14:textId="77777777" w:rsidR="0038252E" w:rsidRPr="00135AF3" w:rsidRDefault="0038252E" w:rsidP="0038252E">
      <w:pPr>
        <w:rPr>
          <w:i/>
          <w:iCs/>
          <w:sz w:val="12"/>
          <w:szCs w:val="12"/>
        </w:rPr>
      </w:pPr>
      <w:r w:rsidRPr="00135AF3">
        <w:rPr>
          <w:i/>
          <w:iCs/>
          <w:sz w:val="12"/>
          <w:szCs w:val="12"/>
        </w:rPr>
        <w:t>Populism and political interference</w:t>
      </w:r>
    </w:p>
    <w:p w14:paraId="5E9EBED9" w14:textId="77777777" w:rsidR="0038252E" w:rsidRPr="00135AF3" w:rsidRDefault="0038252E" w:rsidP="0038252E">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0B0C82CC" w14:textId="77777777" w:rsidR="0038252E" w:rsidRPr="00135AF3" w:rsidRDefault="0038252E" w:rsidP="0038252E">
      <w:pPr>
        <w:rPr>
          <w:i/>
          <w:iCs/>
          <w:sz w:val="16"/>
        </w:rPr>
      </w:pPr>
      <w:r w:rsidRPr="00135AF3">
        <w:rPr>
          <w:i/>
          <w:iCs/>
          <w:sz w:val="12"/>
          <w:szCs w:val="12"/>
        </w:rPr>
        <w:t xml:space="preserve">The consequences of politicization </w:t>
      </w:r>
    </w:p>
    <w:p w14:paraId="7A02782A" w14:textId="77777777" w:rsidR="0038252E" w:rsidRPr="00135AF3" w:rsidRDefault="0038252E" w:rsidP="0038252E">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4BC8DBF8" w14:textId="77777777" w:rsidR="0038252E" w:rsidRPr="00135AF3" w:rsidRDefault="0038252E" w:rsidP="0038252E">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73AB848B" w14:textId="77777777" w:rsidR="0038252E" w:rsidRPr="00135AF3" w:rsidRDefault="0038252E" w:rsidP="0038252E">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1608C554" w14:textId="77777777" w:rsidR="0038252E" w:rsidRDefault="0038252E" w:rsidP="0038252E">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6986F2AB" w14:textId="77777777" w:rsidR="0038252E" w:rsidRDefault="0038252E" w:rsidP="0038252E"/>
    <w:bookmarkEnd w:id="3"/>
    <w:p w14:paraId="79186B13" w14:textId="77777777" w:rsidR="0038252E" w:rsidRDefault="0038252E" w:rsidP="0038252E">
      <w:pPr>
        <w:pStyle w:val="Heading3"/>
      </w:pPr>
      <w:r>
        <w:t>1AC---Plan</w:t>
      </w:r>
    </w:p>
    <w:p w14:paraId="38D0B9C1" w14:textId="77777777" w:rsidR="0038252E" w:rsidRPr="00F97712" w:rsidRDefault="0038252E" w:rsidP="0038252E">
      <w:pPr>
        <w:pStyle w:val="Heading4"/>
      </w:pPr>
      <w:r>
        <w:t>The United States federal government should empower collective bargaining rights for federal workers.</w:t>
      </w:r>
    </w:p>
    <w:p w14:paraId="3A72F2B6" w14:textId="77777777" w:rsidR="0038252E" w:rsidRDefault="0038252E" w:rsidP="0038252E">
      <w:pPr>
        <w:pStyle w:val="Heading3"/>
      </w:pPr>
      <w:r>
        <w:t>1AC---Solvency</w:t>
      </w:r>
    </w:p>
    <w:p w14:paraId="66D60289" w14:textId="77777777" w:rsidR="0038252E" w:rsidRDefault="0038252E" w:rsidP="0038252E">
      <w:pPr>
        <w:pStyle w:val="Heading4"/>
      </w:pPr>
      <w:r w:rsidRPr="00F97712">
        <w:rPr>
          <w:u w:val="single"/>
        </w:rPr>
        <w:t>SOLVENCY</w:t>
      </w:r>
      <w:r>
        <w:t>.</w:t>
      </w:r>
    </w:p>
    <w:p w14:paraId="3B2C3A7B" w14:textId="77777777" w:rsidR="0038252E" w:rsidRPr="001944C8" w:rsidRDefault="0038252E" w:rsidP="0038252E">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2ACC4C10" w14:textId="77777777" w:rsidR="0038252E" w:rsidRDefault="0038252E" w:rsidP="0038252E">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A8ED14F" w14:textId="77777777" w:rsidR="0038252E" w:rsidRPr="006B3F73" w:rsidRDefault="0038252E" w:rsidP="0038252E">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400B930" w14:textId="77777777" w:rsidR="0038252E" w:rsidRPr="006B3F73" w:rsidRDefault="0038252E" w:rsidP="0038252E">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ACD3916" w14:textId="77777777" w:rsidR="0038252E" w:rsidRPr="00916843" w:rsidRDefault="0038252E" w:rsidP="0038252E">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6E13C1E1" w14:textId="77777777" w:rsidR="0038252E" w:rsidRPr="00D0227E" w:rsidRDefault="0038252E" w:rsidP="0038252E">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0701BA1F" w14:textId="77777777" w:rsidR="0038252E" w:rsidRPr="00D0227E" w:rsidRDefault="0038252E" w:rsidP="0038252E">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684DE198" w14:textId="77777777" w:rsidR="0038252E" w:rsidRPr="005F5B77" w:rsidRDefault="0038252E" w:rsidP="0038252E">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ED4761D" w14:textId="77777777" w:rsidR="0038252E" w:rsidRPr="006B3F73" w:rsidRDefault="0038252E" w:rsidP="0038252E">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7C3ED9C" w14:textId="77777777" w:rsidR="0038252E" w:rsidRPr="006B3F73" w:rsidRDefault="0038252E" w:rsidP="0038252E">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27F408F" w14:textId="77777777" w:rsidR="0038252E" w:rsidRPr="006B3F73" w:rsidRDefault="0038252E" w:rsidP="0038252E">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6DC5AFB" w14:textId="77777777" w:rsidR="0038252E" w:rsidRPr="006B3F73" w:rsidRDefault="0038252E" w:rsidP="0038252E">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E9B2F65" w14:textId="77777777" w:rsidR="0038252E" w:rsidRPr="006B3F73" w:rsidRDefault="0038252E" w:rsidP="0038252E">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27608DD" w14:textId="77777777" w:rsidR="0038252E" w:rsidRPr="006B3F73" w:rsidRDefault="0038252E" w:rsidP="0038252E">
      <w:pPr>
        <w:rPr>
          <w:i/>
          <w:iCs/>
          <w:sz w:val="12"/>
          <w:szCs w:val="12"/>
        </w:rPr>
      </w:pPr>
      <w:r w:rsidRPr="006B3F73">
        <w:rPr>
          <w:i/>
          <w:iCs/>
          <w:sz w:val="12"/>
          <w:szCs w:val="12"/>
        </w:rPr>
        <w:t>B. Attacks on the Civil Service</w:t>
      </w:r>
    </w:p>
    <w:p w14:paraId="553ED196" w14:textId="77777777" w:rsidR="0038252E" w:rsidRPr="006B3F73" w:rsidRDefault="0038252E" w:rsidP="0038252E">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5FB5662" w14:textId="77777777" w:rsidR="0038252E" w:rsidRPr="006B3F73" w:rsidRDefault="0038252E" w:rsidP="0038252E">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62DE735" w14:textId="77777777" w:rsidR="0038252E" w:rsidRPr="006B3F73" w:rsidRDefault="0038252E" w:rsidP="0038252E">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A0BD4E3" w14:textId="77777777" w:rsidR="0038252E" w:rsidRPr="006B3F73" w:rsidRDefault="0038252E" w:rsidP="0038252E">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12F2F364" w14:textId="77777777" w:rsidR="0038252E" w:rsidRPr="006B3F73" w:rsidRDefault="0038252E" w:rsidP="0038252E">
      <w:pPr>
        <w:rPr>
          <w:sz w:val="12"/>
          <w:szCs w:val="12"/>
        </w:rPr>
      </w:pPr>
      <w:r w:rsidRPr="006B3F73">
        <w:rPr>
          <w:sz w:val="12"/>
          <w:szCs w:val="12"/>
        </w:rPr>
        <w:t>II. THE RAMIFICATIONS OF SCHEDULE F</w:t>
      </w:r>
    </w:p>
    <w:p w14:paraId="0D6FFE86" w14:textId="77777777" w:rsidR="0038252E" w:rsidRPr="006B3F73" w:rsidRDefault="0038252E" w:rsidP="0038252E">
      <w:pPr>
        <w:rPr>
          <w:i/>
          <w:iCs/>
          <w:sz w:val="12"/>
          <w:szCs w:val="12"/>
        </w:rPr>
      </w:pPr>
      <w:r w:rsidRPr="006B3F73">
        <w:rPr>
          <w:i/>
          <w:iCs/>
          <w:sz w:val="12"/>
          <w:szCs w:val="12"/>
        </w:rPr>
        <w:t>A. The Features of Schedule F Explained</w:t>
      </w:r>
    </w:p>
    <w:p w14:paraId="1C842131" w14:textId="77777777" w:rsidR="0038252E" w:rsidRPr="006B3F73" w:rsidRDefault="0038252E" w:rsidP="0038252E">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3FA055B" w14:textId="77777777" w:rsidR="0038252E" w:rsidRPr="006B3F73" w:rsidRDefault="0038252E" w:rsidP="0038252E">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9AC4281" w14:textId="77777777" w:rsidR="0038252E" w:rsidRPr="006B3F73" w:rsidRDefault="0038252E" w:rsidP="0038252E">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08055E2" w14:textId="77777777" w:rsidR="0038252E" w:rsidRPr="006B3F73" w:rsidRDefault="0038252E" w:rsidP="0038252E">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366BA53B" w14:textId="77777777" w:rsidR="0038252E" w:rsidRPr="00C6691E" w:rsidRDefault="0038252E" w:rsidP="0038252E">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AAE9203" w14:textId="77777777" w:rsidR="0038252E" w:rsidRPr="00C6691E" w:rsidRDefault="0038252E" w:rsidP="0038252E">
      <w:pPr>
        <w:rPr>
          <w:i/>
          <w:iCs/>
          <w:sz w:val="16"/>
        </w:rPr>
      </w:pPr>
      <w:r w:rsidRPr="00C6691E">
        <w:rPr>
          <w:i/>
          <w:iCs/>
          <w:sz w:val="16"/>
        </w:rPr>
        <w:t>B. Reading Between the Lines: Trump's True Intentions with Schedule F</w:t>
      </w:r>
    </w:p>
    <w:p w14:paraId="7624652A" w14:textId="77777777" w:rsidR="0038252E" w:rsidRPr="00C6691E" w:rsidRDefault="0038252E" w:rsidP="0038252E">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6D49E18F" w14:textId="77777777" w:rsidR="0038252E" w:rsidRPr="00C6691E" w:rsidRDefault="0038252E" w:rsidP="0038252E">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465F1AF8" w14:textId="77777777" w:rsidR="0038252E" w:rsidRPr="0054600F" w:rsidRDefault="0038252E" w:rsidP="0038252E">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99A64D9" w14:textId="77777777" w:rsidR="0038252E" w:rsidRPr="0054600F" w:rsidRDefault="0038252E" w:rsidP="0038252E">
      <w:pPr>
        <w:rPr>
          <w:i/>
          <w:iCs/>
          <w:sz w:val="16"/>
        </w:rPr>
      </w:pPr>
      <w:r w:rsidRPr="0054600F">
        <w:rPr>
          <w:i/>
          <w:iCs/>
          <w:sz w:val="16"/>
        </w:rPr>
        <w:t>C. The Problems Inherent in the Reinstatement of Schedule F</w:t>
      </w:r>
    </w:p>
    <w:p w14:paraId="431BC0FC" w14:textId="77777777" w:rsidR="0038252E" w:rsidRPr="00C6691E" w:rsidRDefault="0038252E" w:rsidP="0038252E">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AC74975" w14:textId="77777777" w:rsidR="0038252E" w:rsidRPr="00916843" w:rsidRDefault="0038252E" w:rsidP="0038252E">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A59D309" w14:textId="77777777" w:rsidR="0038252E" w:rsidRPr="00916843" w:rsidRDefault="0038252E" w:rsidP="0038252E">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301EFB1" w14:textId="77777777" w:rsidR="0038252E" w:rsidRPr="00916843" w:rsidRDefault="0038252E" w:rsidP="0038252E">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4C551099" w14:textId="77777777" w:rsidR="0038252E" w:rsidRPr="00916843" w:rsidRDefault="0038252E" w:rsidP="0038252E">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66A995E" w14:textId="77777777" w:rsidR="0038252E" w:rsidRPr="00C6691E" w:rsidRDefault="0038252E" w:rsidP="0038252E">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28A988A" w14:textId="77777777" w:rsidR="0038252E" w:rsidRPr="00C6691E" w:rsidRDefault="0038252E" w:rsidP="0038252E">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4A0AEDD4" w14:textId="77777777" w:rsidR="0038252E" w:rsidRPr="00C6691E" w:rsidRDefault="0038252E" w:rsidP="0038252E">
      <w:pPr>
        <w:rPr>
          <w:sz w:val="12"/>
          <w:szCs w:val="12"/>
        </w:rPr>
      </w:pPr>
      <w:r w:rsidRPr="00C6691E">
        <w:rPr>
          <w:sz w:val="12"/>
          <w:szCs w:val="12"/>
        </w:rPr>
        <w:t>III. RESPONSES TO SCHEDULE F</w:t>
      </w:r>
    </w:p>
    <w:p w14:paraId="2052B60F" w14:textId="77777777" w:rsidR="0038252E" w:rsidRPr="00C6691E" w:rsidRDefault="0038252E" w:rsidP="0038252E">
      <w:pPr>
        <w:rPr>
          <w:i/>
          <w:iCs/>
          <w:sz w:val="12"/>
          <w:szCs w:val="12"/>
        </w:rPr>
      </w:pPr>
      <w:r w:rsidRPr="00C6691E">
        <w:rPr>
          <w:i/>
          <w:iCs/>
          <w:sz w:val="12"/>
          <w:szCs w:val="12"/>
        </w:rPr>
        <w:t>A. Responses to Schedule F that Miss the Mark</w:t>
      </w:r>
    </w:p>
    <w:p w14:paraId="201F2156" w14:textId="77777777" w:rsidR="0038252E" w:rsidRPr="00C6691E" w:rsidRDefault="0038252E" w:rsidP="0038252E">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54EA972" w14:textId="77777777" w:rsidR="0038252E" w:rsidRPr="00C6691E" w:rsidRDefault="0038252E" w:rsidP="0038252E">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5C76604" w14:textId="77777777" w:rsidR="0038252E" w:rsidRPr="00C6691E" w:rsidRDefault="0038252E" w:rsidP="0038252E">
      <w:pPr>
        <w:rPr>
          <w:sz w:val="12"/>
          <w:szCs w:val="12"/>
        </w:rPr>
      </w:pPr>
      <w:r w:rsidRPr="00C6691E">
        <w:rPr>
          <w:sz w:val="12"/>
          <w:szCs w:val="12"/>
        </w:rPr>
        <w:t>1. The Legislative Response</w:t>
      </w:r>
    </w:p>
    <w:p w14:paraId="1DA154A3" w14:textId="77777777" w:rsidR="0038252E" w:rsidRPr="00C6691E" w:rsidRDefault="0038252E" w:rsidP="0038252E">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138B8FF" w14:textId="77777777" w:rsidR="0038252E" w:rsidRPr="00C6691E" w:rsidRDefault="0038252E" w:rsidP="0038252E">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81DE8EE" w14:textId="77777777" w:rsidR="0038252E" w:rsidRPr="00C6691E" w:rsidRDefault="0038252E" w:rsidP="0038252E">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7E7DA136" w14:textId="77777777" w:rsidR="0038252E" w:rsidRPr="00C6691E" w:rsidRDefault="0038252E" w:rsidP="0038252E">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49EA202" w14:textId="77777777" w:rsidR="0038252E" w:rsidRPr="00C6691E" w:rsidRDefault="0038252E" w:rsidP="0038252E">
      <w:pPr>
        <w:rPr>
          <w:sz w:val="12"/>
          <w:szCs w:val="12"/>
        </w:rPr>
      </w:pPr>
      <w:r w:rsidRPr="00C6691E">
        <w:rPr>
          <w:sz w:val="12"/>
          <w:szCs w:val="12"/>
        </w:rPr>
        <w:t>2. The Executive Response</w:t>
      </w:r>
    </w:p>
    <w:p w14:paraId="44B9F746" w14:textId="77777777" w:rsidR="0038252E" w:rsidRPr="00C6691E" w:rsidRDefault="0038252E" w:rsidP="0038252E">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D501C63" w14:textId="77777777" w:rsidR="0038252E" w:rsidRPr="00C6691E" w:rsidRDefault="0038252E" w:rsidP="0038252E">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55DC147" w14:textId="77777777" w:rsidR="0038252E" w:rsidRPr="00C6691E" w:rsidRDefault="0038252E" w:rsidP="0038252E">
      <w:pPr>
        <w:rPr>
          <w:i/>
          <w:iCs/>
          <w:sz w:val="16"/>
        </w:rPr>
      </w:pPr>
      <w:r w:rsidRPr="00C6691E">
        <w:rPr>
          <w:i/>
          <w:iCs/>
          <w:sz w:val="12"/>
          <w:szCs w:val="12"/>
        </w:rPr>
        <w:t>B. The Most Effective Response: The Judicial Response</w:t>
      </w:r>
    </w:p>
    <w:p w14:paraId="28CCAD4A" w14:textId="77777777" w:rsidR="0038252E" w:rsidRPr="00C6691E" w:rsidRDefault="0038252E" w:rsidP="0038252E">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4F20CA52" w14:textId="77777777" w:rsidR="0038252E" w:rsidRDefault="0038252E" w:rsidP="0038252E">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37FE8ED8" w14:textId="77777777" w:rsidR="0038252E" w:rsidRDefault="0038252E" w:rsidP="0038252E">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3BBAD341" w14:textId="77777777" w:rsidR="0038252E" w:rsidRPr="00E13121" w:rsidRDefault="0038252E" w:rsidP="0038252E">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094735D7" w14:textId="77777777" w:rsidR="0038252E" w:rsidRPr="00E13121" w:rsidRDefault="0038252E" w:rsidP="0038252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BE928B0" w14:textId="77777777" w:rsidR="0038252E" w:rsidRPr="00467B2F" w:rsidRDefault="0038252E" w:rsidP="0038252E">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ACAA887" w14:textId="77777777" w:rsidR="0038252E" w:rsidRPr="00467B2F" w:rsidRDefault="0038252E" w:rsidP="0038252E">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BB00C8D" w14:textId="77777777" w:rsidR="0038252E" w:rsidRPr="00467B2F" w:rsidRDefault="0038252E" w:rsidP="0038252E">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BDE37F7" w14:textId="77777777" w:rsidR="0038252E" w:rsidRPr="00467B2F" w:rsidRDefault="0038252E" w:rsidP="0038252E">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715E828" w14:textId="77777777" w:rsidR="0038252E" w:rsidRPr="00467B2F" w:rsidRDefault="0038252E" w:rsidP="0038252E">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E780FD1" w14:textId="77777777" w:rsidR="0038252E" w:rsidRPr="00467B2F" w:rsidRDefault="0038252E" w:rsidP="0038252E">
      <w:pPr>
        <w:rPr>
          <w:sz w:val="12"/>
          <w:szCs w:val="12"/>
        </w:rPr>
      </w:pPr>
      <w:r w:rsidRPr="00467B2F">
        <w:rPr>
          <w:sz w:val="12"/>
          <w:szCs w:val="12"/>
        </w:rPr>
        <w:t>President Trump’s Declaration of War Against the Competitive Federal Schedule</w:t>
      </w:r>
    </w:p>
    <w:p w14:paraId="2F036AC4" w14:textId="77777777" w:rsidR="0038252E" w:rsidRPr="00467B2F" w:rsidRDefault="0038252E" w:rsidP="0038252E">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3123B0A1" w14:textId="77777777" w:rsidR="0038252E" w:rsidRPr="00467B2F" w:rsidRDefault="0038252E" w:rsidP="0038252E">
      <w:pPr>
        <w:rPr>
          <w:sz w:val="16"/>
        </w:rPr>
      </w:pPr>
      <w:r w:rsidRPr="00467B2F">
        <w:rPr>
          <w:sz w:val="12"/>
          <w:szCs w:val="12"/>
        </w:rPr>
        <w:t>The Policy/Career Schedule and Judicial Oversight Unitary Executive Branch Theory</w:t>
      </w:r>
    </w:p>
    <w:p w14:paraId="413BD8A5" w14:textId="77777777" w:rsidR="0038252E" w:rsidRPr="00467B2F" w:rsidRDefault="0038252E" w:rsidP="0038252E">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FF308B6" w14:textId="77777777" w:rsidR="0038252E" w:rsidRPr="00467B2F" w:rsidRDefault="0038252E" w:rsidP="0038252E">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9A1EEA2" w14:textId="77777777" w:rsidR="0038252E" w:rsidRDefault="0038252E" w:rsidP="0038252E">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44C7F63" w14:textId="77777777" w:rsidR="0038252E" w:rsidRDefault="0038252E" w:rsidP="0038252E">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35BFDE32" w14:textId="77777777" w:rsidR="0038252E" w:rsidRPr="00E13121" w:rsidRDefault="0038252E" w:rsidP="0038252E">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1CBBE6ED" w14:textId="77777777" w:rsidR="0038252E" w:rsidRDefault="0038252E" w:rsidP="0038252E">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6F96E5DD" w14:textId="77777777" w:rsidR="0038252E" w:rsidRPr="00C70FF8" w:rsidRDefault="0038252E" w:rsidP="0038252E">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0AFD5257" w14:textId="77777777" w:rsidR="0038252E" w:rsidRPr="00C70FF8" w:rsidRDefault="0038252E" w:rsidP="0038252E">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34C7B3E" w14:textId="77777777" w:rsidR="0038252E" w:rsidRPr="00C70FF8" w:rsidRDefault="0038252E" w:rsidP="0038252E">
      <w:pPr>
        <w:rPr>
          <w:i/>
          <w:iCs/>
          <w:sz w:val="16"/>
        </w:rPr>
      </w:pPr>
      <w:r w:rsidRPr="00C70FF8">
        <w:rPr>
          <w:i/>
          <w:iCs/>
          <w:sz w:val="16"/>
        </w:rPr>
        <w:t>A. Reinforcing Public Participation and Administrative Substantiation</w:t>
      </w:r>
    </w:p>
    <w:p w14:paraId="1820D6BD" w14:textId="77777777" w:rsidR="0038252E" w:rsidRPr="00C70FF8" w:rsidRDefault="0038252E" w:rsidP="0038252E">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EDAC2A3" w14:textId="77777777" w:rsidR="0038252E" w:rsidRPr="00C70FF8" w:rsidRDefault="0038252E" w:rsidP="0038252E">
      <w:pPr>
        <w:rPr>
          <w:sz w:val="16"/>
        </w:rPr>
      </w:pPr>
      <w:r w:rsidRPr="00C70FF8">
        <w:rPr>
          <w:sz w:val="16"/>
        </w:rPr>
        <w:t>1. Preserving APA Notice-and-Comment</w:t>
      </w:r>
    </w:p>
    <w:p w14:paraId="6969C6F9" w14:textId="77777777" w:rsidR="0038252E" w:rsidRPr="00C70FF8" w:rsidRDefault="0038252E" w:rsidP="0038252E">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1A031D8B" w14:textId="77777777" w:rsidR="0038252E" w:rsidRPr="00C70FF8" w:rsidRDefault="0038252E" w:rsidP="0038252E">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491243B" w14:textId="77777777" w:rsidR="0038252E" w:rsidRPr="00C70FF8" w:rsidRDefault="0038252E" w:rsidP="0038252E">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4F27B0E4" w14:textId="77777777" w:rsidR="0038252E" w:rsidRPr="00AF2CEC" w:rsidRDefault="0038252E" w:rsidP="0038252E">
      <w:pPr>
        <w:rPr>
          <w:sz w:val="16"/>
          <w:szCs w:val="16"/>
        </w:rPr>
      </w:pPr>
      <w:bookmarkStart w:id="6"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6"/>
    </w:p>
    <w:p w14:paraId="40BA0347" w14:textId="77777777" w:rsidR="0038252E" w:rsidRPr="00C70FF8" w:rsidRDefault="0038252E" w:rsidP="0038252E">
      <w:pPr>
        <w:rPr>
          <w:sz w:val="8"/>
          <w:szCs w:val="8"/>
        </w:rPr>
      </w:pPr>
      <w:r w:rsidRPr="00C70FF8">
        <w:rPr>
          <w:sz w:val="8"/>
          <w:szCs w:val="8"/>
        </w:rPr>
        <w:t>Courts should also be certain to apply any other relevant statutory procedural requirements that reinforce the use of notice-and-comment procedures. 26 1</w:t>
      </w:r>
    </w:p>
    <w:p w14:paraId="3B1C9C93" w14:textId="77777777" w:rsidR="0038252E" w:rsidRPr="00C70FF8" w:rsidRDefault="0038252E" w:rsidP="0038252E">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3AF8ED0" w14:textId="77777777" w:rsidR="0038252E" w:rsidRPr="00C70FF8" w:rsidRDefault="0038252E" w:rsidP="0038252E">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106B27C" w14:textId="77777777" w:rsidR="0038252E" w:rsidRPr="00C70FF8" w:rsidRDefault="0038252E" w:rsidP="0038252E">
      <w:pPr>
        <w:rPr>
          <w:sz w:val="8"/>
          <w:szCs w:val="8"/>
        </w:rPr>
      </w:pPr>
      <w:r w:rsidRPr="00C70FF8">
        <w:rPr>
          <w:sz w:val="8"/>
          <w:szCs w:val="8"/>
        </w:rPr>
        <w:t>2. Disaggregating Agencies from the President</w:t>
      </w:r>
    </w:p>
    <w:p w14:paraId="48F9E842" w14:textId="77777777" w:rsidR="0038252E" w:rsidRPr="00C70FF8" w:rsidRDefault="0038252E" w:rsidP="0038252E">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6500212" w14:textId="77777777" w:rsidR="0038252E" w:rsidRPr="00C70FF8" w:rsidRDefault="0038252E" w:rsidP="0038252E">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66C3B11" w14:textId="77777777" w:rsidR="0038252E" w:rsidRPr="00C70FF8" w:rsidRDefault="0038252E" w:rsidP="0038252E">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122BC70" w14:textId="77777777" w:rsidR="0038252E" w:rsidRPr="00C70FF8" w:rsidRDefault="0038252E" w:rsidP="0038252E">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CA3F68B" w14:textId="77777777" w:rsidR="0038252E" w:rsidRPr="00C70FF8" w:rsidRDefault="0038252E" w:rsidP="0038252E">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9361508" w14:textId="77777777" w:rsidR="0038252E" w:rsidRPr="00C70FF8" w:rsidRDefault="0038252E" w:rsidP="0038252E">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AD181E9" w14:textId="77777777" w:rsidR="0038252E" w:rsidRPr="00C70FF8" w:rsidRDefault="0038252E" w:rsidP="0038252E">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271B5B6" w14:textId="77777777" w:rsidR="0038252E" w:rsidRPr="00C70FF8" w:rsidRDefault="0038252E" w:rsidP="0038252E">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3F5500CD" w14:textId="77777777" w:rsidR="0038252E" w:rsidRPr="00C70FF8" w:rsidRDefault="0038252E" w:rsidP="0038252E">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B0C91B6" w14:textId="77777777" w:rsidR="0038252E" w:rsidRPr="009C7D46" w:rsidRDefault="0038252E" w:rsidP="0038252E">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6C3ED9C4" w14:textId="77777777" w:rsidR="0038252E" w:rsidRPr="009C7D46" w:rsidRDefault="0038252E" w:rsidP="0038252E">
      <w:pPr>
        <w:rPr>
          <w:i/>
          <w:iCs/>
          <w:sz w:val="16"/>
        </w:rPr>
      </w:pPr>
      <w:r w:rsidRPr="009C7D46">
        <w:rPr>
          <w:i/>
          <w:iCs/>
          <w:sz w:val="8"/>
          <w:szCs w:val="8"/>
        </w:rPr>
        <w:t>B. Bolstering Impartial and Expert Decision-Making</w:t>
      </w:r>
    </w:p>
    <w:p w14:paraId="42352E90" w14:textId="77777777" w:rsidR="0038252E" w:rsidRPr="009C7D46" w:rsidRDefault="0038252E" w:rsidP="0038252E">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D48159E" w14:textId="77777777" w:rsidR="0038252E" w:rsidRPr="00C70FF8" w:rsidRDefault="0038252E" w:rsidP="0038252E">
      <w:pPr>
        <w:rPr>
          <w:sz w:val="16"/>
        </w:rPr>
      </w:pPr>
      <w:r w:rsidRPr="009C7D46">
        <w:rPr>
          <w:sz w:val="16"/>
        </w:rPr>
        <w:t>1. Moderating Political Removal and Appointments</w:t>
      </w:r>
    </w:p>
    <w:p w14:paraId="217216EE" w14:textId="77777777" w:rsidR="0038252E" w:rsidRPr="00C70FF8" w:rsidRDefault="0038252E" w:rsidP="0038252E">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0E67BB5" w14:textId="77777777" w:rsidR="0038252E" w:rsidRPr="00C70FF8" w:rsidRDefault="0038252E" w:rsidP="0038252E">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524A107" w14:textId="77777777" w:rsidR="0038252E" w:rsidRPr="00857F69" w:rsidRDefault="0038252E" w:rsidP="0038252E">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9424DF4" w14:textId="77777777" w:rsidR="0038252E" w:rsidRPr="00E13121" w:rsidRDefault="0038252E" w:rsidP="0038252E">
      <w:pPr>
        <w:pStyle w:val="Heading4"/>
      </w:pPr>
      <w:r>
        <w:t xml:space="preserve">Only </w:t>
      </w:r>
      <w:r w:rsidRPr="00E13121">
        <w:rPr>
          <w:u w:val="single"/>
        </w:rPr>
        <w:t>CBR</w:t>
      </w:r>
      <w:r>
        <w:t xml:space="preserve"> can </w:t>
      </w:r>
      <w:r w:rsidRPr="00E13121">
        <w:rPr>
          <w:u w:val="single"/>
        </w:rPr>
        <w:t>solve</w:t>
      </w:r>
      <w:r>
        <w:t>:</w:t>
      </w:r>
    </w:p>
    <w:p w14:paraId="3FB55D43" w14:textId="77777777" w:rsidR="0038252E" w:rsidRPr="00343849" w:rsidRDefault="0038252E" w:rsidP="0038252E">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2BC7A217" w14:textId="77777777" w:rsidR="0038252E" w:rsidRDefault="0038252E" w:rsidP="0038252E">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4A22286" w14:textId="77777777" w:rsidR="0038252E" w:rsidRPr="006239FC" w:rsidRDefault="0038252E" w:rsidP="0038252E">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B13442B" w14:textId="77777777" w:rsidR="0038252E" w:rsidRPr="00E3522C" w:rsidRDefault="0038252E" w:rsidP="0038252E">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2D2B2F7E" w14:textId="77777777" w:rsidR="0038252E" w:rsidRPr="00542962" w:rsidRDefault="0038252E" w:rsidP="0038252E">
      <w:pPr>
        <w:rPr>
          <w:i/>
          <w:iCs/>
          <w:sz w:val="16"/>
        </w:rPr>
      </w:pPr>
      <w:r w:rsidRPr="00E3522C">
        <w:rPr>
          <w:i/>
          <w:iCs/>
          <w:sz w:val="16"/>
        </w:rPr>
        <w:t>A. How Substantive Rights Mediate Bureaucratic Relations</w:t>
      </w:r>
    </w:p>
    <w:p w14:paraId="6CC9B0A4" w14:textId="77777777" w:rsidR="0038252E" w:rsidRPr="00542962" w:rsidRDefault="0038252E" w:rsidP="0038252E">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08A6271" w14:textId="77777777" w:rsidR="0038252E" w:rsidRPr="00542962" w:rsidRDefault="0038252E" w:rsidP="0038252E">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7EF3B08" w14:textId="77777777" w:rsidR="0038252E" w:rsidRPr="00542962" w:rsidRDefault="0038252E" w:rsidP="0038252E">
      <w:pPr>
        <w:rPr>
          <w:i/>
          <w:iCs/>
          <w:sz w:val="16"/>
        </w:rPr>
      </w:pPr>
      <w:r w:rsidRPr="00542962">
        <w:rPr>
          <w:i/>
          <w:iCs/>
          <w:sz w:val="16"/>
        </w:rPr>
        <w:t>1. Check on Structural Deregulation</w:t>
      </w:r>
    </w:p>
    <w:p w14:paraId="1FB85B4E" w14:textId="77777777" w:rsidR="0038252E" w:rsidRPr="00542962" w:rsidRDefault="0038252E" w:rsidP="0038252E">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E93780E" w14:textId="77777777" w:rsidR="0038252E" w:rsidRPr="00542962" w:rsidRDefault="0038252E" w:rsidP="0038252E">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7A719E2E" w14:textId="77777777" w:rsidR="0038252E" w:rsidRPr="00542962" w:rsidRDefault="0038252E" w:rsidP="0038252E">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3CE3688" w14:textId="77777777" w:rsidR="0038252E" w:rsidRPr="00542962" w:rsidRDefault="0038252E" w:rsidP="0038252E">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90EE7EE" w14:textId="77777777" w:rsidR="0038252E" w:rsidRPr="00542962" w:rsidRDefault="0038252E" w:rsidP="0038252E">
      <w:pPr>
        <w:rPr>
          <w:i/>
          <w:iCs/>
          <w:sz w:val="16"/>
        </w:rPr>
      </w:pPr>
      <w:r w:rsidRPr="00542962">
        <w:rPr>
          <w:i/>
          <w:iCs/>
          <w:sz w:val="16"/>
        </w:rPr>
        <w:t>2. Indirect Constraints on Policy</w:t>
      </w:r>
    </w:p>
    <w:p w14:paraId="5BE47E49" w14:textId="77777777" w:rsidR="0038252E" w:rsidRPr="00542962" w:rsidRDefault="0038252E" w:rsidP="0038252E">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7CD94C7" w14:textId="77777777" w:rsidR="0038252E" w:rsidRPr="00542962" w:rsidRDefault="0038252E" w:rsidP="0038252E">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4D18376" w14:textId="77777777" w:rsidR="0038252E" w:rsidRPr="00542962" w:rsidRDefault="0038252E" w:rsidP="0038252E">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4AD38A9" w14:textId="77777777" w:rsidR="0038252E" w:rsidRPr="00542962" w:rsidRDefault="0038252E" w:rsidP="0038252E">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463695D" w14:textId="77777777" w:rsidR="0038252E" w:rsidRPr="00542962" w:rsidRDefault="0038252E" w:rsidP="0038252E">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4CDD093" w14:textId="77777777" w:rsidR="0038252E" w:rsidRPr="00542962" w:rsidRDefault="0038252E" w:rsidP="0038252E">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6C795A9" w14:textId="77777777" w:rsidR="0038252E" w:rsidRPr="00542962" w:rsidRDefault="0038252E" w:rsidP="0038252E">
      <w:pPr>
        <w:rPr>
          <w:i/>
          <w:iCs/>
          <w:sz w:val="16"/>
        </w:rPr>
      </w:pPr>
      <w:r w:rsidRPr="00542962">
        <w:rPr>
          <w:i/>
          <w:iCs/>
          <w:sz w:val="16"/>
        </w:rPr>
        <w:t>3. Direct Constraints on Policy</w:t>
      </w:r>
    </w:p>
    <w:p w14:paraId="01C52A6C" w14:textId="77777777" w:rsidR="0038252E" w:rsidRPr="00542962" w:rsidRDefault="0038252E" w:rsidP="0038252E">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3F9234A" w14:textId="77777777" w:rsidR="0038252E" w:rsidRPr="00542962" w:rsidRDefault="0038252E" w:rsidP="0038252E">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7CB8E41" w14:textId="77777777" w:rsidR="0038252E" w:rsidRPr="00343849" w:rsidRDefault="0038252E" w:rsidP="0038252E">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71CF8D8" w14:textId="77777777" w:rsidR="0038252E" w:rsidRDefault="0038252E" w:rsidP="0038252E">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1D834B9E" w14:textId="77777777" w:rsidR="0038252E" w:rsidRDefault="0038252E" w:rsidP="0038252E">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0F8B47B" w14:textId="77777777" w:rsidR="0038252E" w:rsidRPr="00874B37" w:rsidRDefault="0038252E" w:rsidP="0038252E">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7030A27B" w14:textId="77777777" w:rsidR="0038252E" w:rsidRPr="00874B37" w:rsidRDefault="0038252E" w:rsidP="0038252E">
      <w:pPr>
        <w:rPr>
          <w:sz w:val="16"/>
        </w:rPr>
      </w:pPr>
      <w:r w:rsidRPr="00874B37">
        <w:rPr>
          <w:sz w:val="16"/>
        </w:rPr>
        <w:t>Tradeoffs in the Administrative State</w:t>
      </w:r>
    </w:p>
    <w:p w14:paraId="14D633AF" w14:textId="77777777" w:rsidR="0038252E" w:rsidRPr="00874B37" w:rsidRDefault="0038252E" w:rsidP="0038252E">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788982BC" w14:textId="77777777" w:rsidR="0038252E" w:rsidRPr="00874B37" w:rsidRDefault="0038252E" w:rsidP="0038252E">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E694F0C" w14:textId="77777777" w:rsidR="0038252E" w:rsidRDefault="0038252E" w:rsidP="0038252E">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90A56CD" w14:textId="77777777" w:rsidR="0038252E" w:rsidRPr="00801BEA" w:rsidRDefault="0038252E" w:rsidP="0038252E">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5CB0CF56" w14:textId="77777777" w:rsidR="0038252E" w:rsidRDefault="0038252E" w:rsidP="0038252E">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60F006B" w14:textId="77777777" w:rsidR="0038252E" w:rsidRPr="006D3E64" w:rsidRDefault="0038252E" w:rsidP="0038252E">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088FCB1D" w14:textId="77777777" w:rsidR="0038252E" w:rsidRPr="00ED6622" w:rsidRDefault="0038252E" w:rsidP="0038252E">
      <w:pPr>
        <w:rPr>
          <w:sz w:val="8"/>
          <w:szCs w:val="8"/>
        </w:rPr>
      </w:pPr>
      <w:r w:rsidRPr="00ED6622">
        <w:rPr>
          <w:sz w:val="8"/>
          <w:szCs w:val="8"/>
        </w:rPr>
        <w:t>We summarize the presidents’ policies on the dimensions identified in the conceptual framework (see Table 6).</w:t>
      </w:r>
    </w:p>
    <w:p w14:paraId="0F6FBA88" w14:textId="77777777" w:rsidR="0038252E" w:rsidRPr="00ED6622" w:rsidRDefault="0038252E" w:rsidP="0038252E">
      <w:pPr>
        <w:rPr>
          <w:sz w:val="8"/>
          <w:szCs w:val="8"/>
        </w:rPr>
      </w:pPr>
      <w:r w:rsidRPr="00ED6622">
        <w:rPr>
          <w:sz w:val="8"/>
          <w:szCs w:val="8"/>
        </w:rPr>
        <w:t>[Figure omitted]</w:t>
      </w:r>
    </w:p>
    <w:p w14:paraId="4C53A037" w14:textId="77777777" w:rsidR="0038252E" w:rsidRPr="00ED6622" w:rsidRDefault="0038252E" w:rsidP="0038252E">
      <w:pPr>
        <w:rPr>
          <w:sz w:val="8"/>
          <w:szCs w:val="8"/>
        </w:rPr>
      </w:pPr>
      <w:r w:rsidRPr="00ED6622">
        <w:rPr>
          <w:sz w:val="8"/>
          <w:szCs w:val="8"/>
        </w:rPr>
        <w:t>Presidential Appointments</w:t>
      </w:r>
    </w:p>
    <w:p w14:paraId="3F362949" w14:textId="77777777" w:rsidR="0038252E" w:rsidRPr="00ED6622" w:rsidRDefault="0038252E" w:rsidP="0038252E">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BDA9E0D" w14:textId="77777777" w:rsidR="0038252E" w:rsidRPr="00ED6622" w:rsidRDefault="0038252E" w:rsidP="0038252E">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CEE2BF8" w14:textId="77777777" w:rsidR="0038252E" w:rsidRPr="00ED6622" w:rsidRDefault="0038252E" w:rsidP="0038252E">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48199B5D" w14:textId="77777777" w:rsidR="0038252E" w:rsidRPr="00ED6622" w:rsidRDefault="0038252E" w:rsidP="0038252E">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96A2990" w14:textId="77777777" w:rsidR="0038252E" w:rsidRPr="00ED6622" w:rsidRDefault="0038252E" w:rsidP="0038252E">
      <w:pPr>
        <w:rPr>
          <w:sz w:val="8"/>
          <w:szCs w:val="8"/>
        </w:rPr>
      </w:pPr>
      <w:r w:rsidRPr="00ED6622">
        <w:rPr>
          <w:sz w:val="8"/>
          <w:szCs w:val="8"/>
        </w:rPr>
        <w:t>Practical Effects</w:t>
      </w:r>
    </w:p>
    <w:p w14:paraId="18C92692" w14:textId="77777777" w:rsidR="0038252E" w:rsidRPr="006D3E64" w:rsidRDefault="0038252E" w:rsidP="0038252E">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7D97DC9" w14:textId="77777777" w:rsidR="0038252E" w:rsidRPr="006D3E64" w:rsidRDefault="0038252E" w:rsidP="0038252E">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DBB848C" w14:textId="77777777" w:rsidR="0038252E" w:rsidRPr="006D3E64" w:rsidRDefault="0038252E" w:rsidP="0038252E">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DD8EADD" w14:textId="77777777" w:rsidR="0038252E" w:rsidRPr="006D3E64" w:rsidRDefault="0038252E" w:rsidP="0038252E">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5B711CE" w14:textId="77777777" w:rsidR="0038252E" w:rsidRPr="006D3E64" w:rsidRDefault="0038252E" w:rsidP="0038252E">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B32C66E" w14:textId="77777777" w:rsidR="0038252E" w:rsidRPr="006D3E64" w:rsidRDefault="0038252E" w:rsidP="0038252E">
      <w:pPr>
        <w:rPr>
          <w:sz w:val="16"/>
        </w:rPr>
      </w:pPr>
      <w:r w:rsidRPr="006D3E64">
        <w:rPr>
          <w:sz w:val="16"/>
        </w:rPr>
        <w:t>Conclusions and Implications</w:t>
      </w:r>
    </w:p>
    <w:p w14:paraId="55F34573" w14:textId="77777777" w:rsidR="0038252E" w:rsidRPr="006D3E64" w:rsidRDefault="0038252E" w:rsidP="0038252E">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0BC1E4C" w14:textId="77777777" w:rsidR="0038252E" w:rsidRPr="006D3E64" w:rsidRDefault="0038252E" w:rsidP="0038252E">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BE33B6C" w14:textId="77777777" w:rsidR="0038252E" w:rsidRDefault="0038252E" w:rsidP="0038252E">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76B9B24" w14:textId="77777777" w:rsidR="0038252E" w:rsidRDefault="0038252E" w:rsidP="0038252E">
      <w:pPr>
        <w:pStyle w:val="Heading4"/>
      </w:pPr>
      <w:r>
        <w:t xml:space="preserve">Only ‘rights’ enable </w:t>
      </w:r>
      <w:r w:rsidRPr="00FB0148">
        <w:rPr>
          <w:u w:val="single"/>
        </w:rPr>
        <w:t>autonomy</w:t>
      </w:r>
      <w:r>
        <w:t xml:space="preserve"> to navigate </w:t>
      </w:r>
      <w:r w:rsidRPr="00FB0148">
        <w:rPr>
          <w:u w:val="single"/>
        </w:rPr>
        <w:t>complex governance</w:t>
      </w:r>
      <w:r>
        <w:t>.</w:t>
      </w:r>
    </w:p>
    <w:p w14:paraId="562B8620" w14:textId="77777777" w:rsidR="0038252E" w:rsidRDefault="0038252E" w:rsidP="0038252E">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5EC54F7E" w14:textId="77777777" w:rsidR="0038252E" w:rsidRPr="00253E05" w:rsidRDefault="0038252E" w:rsidP="0038252E">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528774C1" w14:textId="77777777" w:rsidR="0038252E" w:rsidRPr="00253E05" w:rsidRDefault="0038252E" w:rsidP="0038252E">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3197041A" w14:textId="77777777" w:rsidR="0038252E" w:rsidRPr="00253E05" w:rsidRDefault="0038252E" w:rsidP="0038252E">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09853A2E" w14:textId="77777777" w:rsidR="0038252E" w:rsidRPr="00253E05" w:rsidRDefault="0038252E" w:rsidP="0038252E">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5715BD4B" w14:textId="77777777" w:rsidR="0038252E" w:rsidRPr="00253E05" w:rsidRDefault="0038252E" w:rsidP="0038252E">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80BC421" w14:textId="77777777" w:rsidR="0038252E" w:rsidRDefault="0038252E" w:rsidP="0038252E">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767016AD" w14:textId="77777777" w:rsidR="0038252E" w:rsidRDefault="0038252E" w:rsidP="0038252E"/>
    <w:p w14:paraId="7461DF9D" w14:textId="7FEF4F31" w:rsidR="00055BE0" w:rsidRDefault="00055BE0" w:rsidP="00055BE0">
      <w:pPr>
        <w:pStyle w:val="Heading1"/>
      </w:pPr>
      <w:r>
        <w:t>2AC---Wake---Round 3</w:t>
      </w:r>
    </w:p>
    <w:p w14:paraId="69CC8F2E" w14:textId="77777777" w:rsidR="00055BE0" w:rsidRDefault="00055BE0" w:rsidP="00055BE0">
      <w:pPr>
        <w:pStyle w:val="Heading2"/>
      </w:pPr>
      <w:r>
        <w:t>Reorganization ADV</w:t>
      </w:r>
    </w:p>
    <w:p w14:paraId="679DCF5F" w14:textId="77777777" w:rsidR="00055BE0" w:rsidRDefault="00055BE0" w:rsidP="00055BE0">
      <w:pPr>
        <w:pStyle w:val="Heading3"/>
      </w:pPr>
      <w:r>
        <w:t>IC---Impact---2AC</w:t>
      </w:r>
    </w:p>
    <w:p w14:paraId="5710A3BC" w14:textId="77777777" w:rsidR="00055BE0" w:rsidRDefault="00055BE0" w:rsidP="00055BE0">
      <w:pPr>
        <w:pStyle w:val="Heading3"/>
      </w:pPr>
      <w:r>
        <w:t>OC---Impact---2AC</w:t>
      </w:r>
    </w:p>
    <w:p w14:paraId="632D062B" w14:textId="77777777" w:rsidR="00055BE0" w:rsidRPr="006F7807" w:rsidRDefault="00055BE0" w:rsidP="00055BE0"/>
    <w:p w14:paraId="5152835A" w14:textId="77777777" w:rsidR="00055BE0" w:rsidRDefault="00055BE0" w:rsidP="00055BE0">
      <w:pPr>
        <w:pStyle w:val="Heading2"/>
      </w:pPr>
      <w:r>
        <w:t>Administration ADV</w:t>
      </w:r>
    </w:p>
    <w:p w14:paraId="6585E477" w14:textId="77777777" w:rsidR="00055BE0" w:rsidRDefault="00055BE0" w:rsidP="00055BE0">
      <w:pPr>
        <w:pStyle w:val="Heading3"/>
      </w:pPr>
      <w:r>
        <w:t>Capacity Turn---2AC</w:t>
      </w:r>
    </w:p>
    <w:p w14:paraId="10D78EE6" w14:textId="77777777" w:rsidR="00055BE0" w:rsidRPr="0098224D" w:rsidRDefault="00055BE0" w:rsidP="00055BE0">
      <w:pPr>
        <w:pStyle w:val="Heading4"/>
      </w:pPr>
      <w:r>
        <w:t>2. Collective bargaining restrains.</w:t>
      </w:r>
    </w:p>
    <w:p w14:paraId="3891D928" w14:textId="77777777" w:rsidR="00055BE0" w:rsidRPr="00A007E5" w:rsidRDefault="00055BE0" w:rsidP="00055BE0">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4E44B7EF" w14:textId="77777777" w:rsidR="00055BE0" w:rsidRPr="00657BA4" w:rsidRDefault="00055BE0" w:rsidP="00055BE0">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3D5134F3" w14:textId="77777777" w:rsidR="00055BE0" w:rsidRPr="00FF732C" w:rsidRDefault="00055BE0" w:rsidP="00055BE0">
      <w:pPr>
        <w:numPr>
          <w:ilvl w:val="0"/>
          <w:numId w:val="1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6F69220B" w14:textId="77777777" w:rsidR="00055BE0" w:rsidRDefault="00055BE0" w:rsidP="00055BE0">
      <w:pPr>
        <w:numPr>
          <w:ilvl w:val="0"/>
          <w:numId w:val="16"/>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121DB15D" w14:textId="77777777" w:rsidR="00055BE0" w:rsidRDefault="00055BE0" w:rsidP="00055BE0">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1829F3A3" w14:textId="77777777" w:rsidR="00055BE0" w:rsidRPr="005578E8" w:rsidRDefault="00055BE0" w:rsidP="00055BE0">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1C746632" w14:textId="77777777" w:rsidR="00055BE0" w:rsidRPr="005578E8" w:rsidRDefault="00055BE0" w:rsidP="00055BE0">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3881458F" w14:textId="77777777" w:rsidR="00055BE0" w:rsidRPr="005578E8" w:rsidRDefault="00055BE0" w:rsidP="00055BE0">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52565E08" w14:textId="77777777" w:rsidR="00055BE0" w:rsidRPr="005578E8" w:rsidRDefault="00055BE0" w:rsidP="00055BE0">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56624600" w14:textId="77777777" w:rsidR="00055BE0" w:rsidRPr="005578E8" w:rsidRDefault="00055BE0" w:rsidP="00055BE0">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132459D3" w14:textId="77777777" w:rsidR="00055BE0" w:rsidRPr="005578E8" w:rsidRDefault="00055BE0" w:rsidP="00055BE0">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7496B5BC" w14:textId="77777777" w:rsidR="00055BE0" w:rsidRPr="005578E8" w:rsidRDefault="00055BE0" w:rsidP="00055BE0">
      <w:pPr>
        <w:rPr>
          <w:sz w:val="16"/>
        </w:rPr>
      </w:pPr>
      <w:r w:rsidRPr="005578E8">
        <w:rPr>
          <w:sz w:val="16"/>
        </w:rPr>
        <w:t>In brief, Trump has converted the administrative state into a machine for turning his opinions into law with almost no oversight whatsoever—and he’s put the burden on us.</w:t>
      </w:r>
    </w:p>
    <w:p w14:paraId="54C6F571" w14:textId="77777777" w:rsidR="00055BE0" w:rsidRPr="005578E8" w:rsidRDefault="00055BE0" w:rsidP="00055BE0">
      <w:pPr>
        <w:rPr>
          <w:sz w:val="16"/>
        </w:rPr>
      </w:pPr>
      <w:r w:rsidRPr="005578E8">
        <w:rPr>
          <w:sz w:val="16"/>
        </w:rPr>
        <w:t>Trump’s Burden On Us</w:t>
      </w:r>
    </w:p>
    <w:p w14:paraId="6FC2CB89" w14:textId="77777777" w:rsidR="00055BE0" w:rsidRPr="005578E8" w:rsidRDefault="00055BE0" w:rsidP="00055BE0">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1F073EA8" w14:textId="77777777" w:rsidR="00055BE0" w:rsidRPr="005578E8" w:rsidRDefault="00055BE0" w:rsidP="00055BE0">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73FB7E7B" w14:textId="77777777" w:rsidR="00055BE0" w:rsidRDefault="00055BE0" w:rsidP="00055BE0">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7808AB7F" w14:textId="77777777" w:rsidR="00F0407F" w:rsidRDefault="00F0407F" w:rsidP="00F0407F">
      <w:pPr>
        <w:pStyle w:val="Heading4"/>
      </w:pPr>
      <w:r>
        <w:t xml:space="preserve">Deregulation is </w:t>
      </w:r>
      <w:r w:rsidRPr="00DB63DE">
        <w:rPr>
          <w:u w:val="single"/>
        </w:rPr>
        <w:t>slow</w:t>
      </w:r>
      <w:r>
        <w:t xml:space="preserve"> AND </w:t>
      </w:r>
      <w:r w:rsidRPr="00DB63DE">
        <w:rPr>
          <w:u w:val="single"/>
        </w:rPr>
        <w:t>unpredictable</w:t>
      </w:r>
      <w:r>
        <w:t>.</w:t>
      </w:r>
    </w:p>
    <w:p w14:paraId="7FA81880" w14:textId="77777777" w:rsidR="00F0407F" w:rsidRDefault="00F0407F" w:rsidP="00F0407F">
      <w:r>
        <w:t xml:space="preserve">Richard </w:t>
      </w:r>
      <w:r w:rsidRPr="00B27374">
        <w:rPr>
          <w:rStyle w:val="Style13ptBold"/>
        </w:rPr>
        <w:t>Chambers 25</w:t>
      </w:r>
      <w:r>
        <w:t>, MBA, MA, CEO, Risk and Audit, Richard F. Chambers &amp; Associates. Senior Advisor, Risk and Audit, AuditBoard, "Don't Let Deregulation Fool You: Just Because a Compliance Requirement Disappears, It Doesn't Mean the Underlying Risk Does," Fortune, 03/10/2025, https://fortune.com/2025/03/10/deregulation-trump-risk-strategy/.</w:t>
      </w:r>
    </w:p>
    <w:p w14:paraId="6EC0DFF5" w14:textId="77777777" w:rsidR="00F0407F" w:rsidRDefault="00F0407F" w:rsidP="00F0407F">
      <w:pPr>
        <w:rPr>
          <w:sz w:val="16"/>
        </w:rPr>
      </w:pPr>
      <w:r w:rsidRPr="00866493">
        <w:rPr>
          <w:sz w:val="16"/>
        </w:rPr>
        <w:t xml:space="preserve">In </w:t>
      </w:r>
      <w:r w:rsidRPr="00CB22B0">
        <w:rPr>
          <w:rStyle w:val="StyleUnderline"/>
        </w:rPr>
        <w:t>organizations that</w:t>
      </w:r>
      <w:r w:rsidRPr="00866493">
        <w:rPr>
          <w:sz w:val="16"/>
        </w:rPr>
        <w:t xml:space="preserve"> have </w:t>
      </w:r>
      <w:r w:rsidRPr="00CB22B0">
        <w:rPr>
          <w:rStyle w:val="StyleUnderline"/>
        </w:rPr>
        <w:t>long felt the</w:t>
      </w:r>
      <w:r w:rsidRPr="00866493">
        <w:rPr>
          <w:sz w:val="16"/>
        </w:rPr>
        <w:t xml:space="preserve"> </w:t>
      </w:r>
      <w:r w:rsidRPr="00CB22B0">
        <w:rPr>
          <w:rStyle w:val="Emphasis"/>
        </w:rPr>
        <w:t>financial</w:t>
      </w:r>
      <w:r w:rsidRPr="00866493">
        <w:rPr>
          <w:sz w:val="16"/>
        </w:rPr>
        <w:t xml:space="preserve"> </w:t>
      </w:r>
      <w:r w:rsidRPr="00CB22B0">
        <w:rPr>
          <w:rStyle w:val="StyleUnderline"/>
        </w:rPr>
        <w:t>and</w:t>
      </w:r>
      <w:r w:rsidRPr="00866493">
        <w:rPr>
          <w:sz w:val="16"/>
        </w:rPr>
        <w:t xml:space="preserve"> </w:t>
      </w:r>
      <w:r w:rsidRPr="00CB22B0">
        <w:rPr>
          <w:rStyle w:val="Emphasis"/>
        </w:rPr>
        <w:t>administrative</w:t>
      </w:r>
      <w:r w:rsidRPr="00866493">
        <w:rPr>
          <w:sz w:val="16"/>
        </w:rPr>
        <w:t xml:space="preserve"> </w:t>
      </w:r>
      <w:r w:rsidRPr="00CB22B0">
        <w:rPr>
          <w:rStyle w:val="StyleUnderline"/>
        </w:rPr>
        <w:t>burdens of regulatory compliance, it’s only natural</w:t>
      </w:r>
      <w:r w:rsidRPr="00866493">
        <w:rPr>
          <w:sz w:val="16"/>
        </w:rPr>
        <w:t xml:space="preserve"> for board members and C-Suite leaders </w:t>
      </w:r>
      <w:r w:rsidRPr="00CB22B0">
        <w:rPr>
          <w:rStyle w:val="StyleUnderline"/>
        </w:rPr>
        <w:t>to regard this change with a collective sigh of relief</w:t>
      </w:r>
      <w:r w:rsidRPr="00866493">
        <w:rPr>
          <w:sz w:val="16"/>
        </w:rPr>
        <w:t xml:space="preserve">. Less regulation means less budget and personnel allocated to auditing and compliance activities. </w:t>
      </w:r>
      <w:r w:rsidRPr="00CB22B0">
        <w:rPr>
          <w:rStyle w:val="StyleUnderline"/>
        </w:rPr>
        <w:t>But</w:t>
      </w:r>
      <w:r w:rsidRPr="00866493">
        <w:rPr>
          <w:sz w:val="16"/>
        </w:rPr>
        <w:t xml:space="preserve"> </w:t>
      </w:r>
      <w:r w:rsidRPr="00866493">
        <w:rPr>
          <w:rStyle w:val="Emphasis"/>
          <w:sz w:val="24"/>
          <w:szCs w:val="24"/>
          <w:highlight w:val="yellow"/>
        </w:rPr>
        <w:t>don’t start reallocating</w:t>
      </w:r>
      <w:r w:rsidRPr="00866493">
        <w:rPr>
          <w:sz w:val="16"/>
        </w:rPr>
        <w:t xml:space="preserve"> your </w:t>
      </w:r>
      <w:r w:rsidRPr="00866493">
        <w:rPr>
          <w:rStyle w:val="Emphasis"/>
          <w:sz w:val="24"/>
          <w:szCs w:val="24"/>
          <w:highlight w:val="yellow"/>
        </w:rPr>
        <w:t>compliance dollars yet</w:t>
      </w:r>
      <w:r w:rsidRPr="00866493">
        <w:rPr>
          <w:sz w:val="16"/>
        </w:rPr>
        <w:t xml:space="preserve">. </w:t>
      </w:r>
      <w:r w:rsidRPr="00866493">
        <w:rPr>
          <w:rStyle w:val="StyleUnderline"/>
          <w:highlight w:val="yellow"/>
        </w:rPr>
        <w:t>Many</w:t>
      </w:r>
      <w:r w:rsidRPr="00CB22B0">
        <w:rPr>
          <w:rStyle w:val="StyleUnderline"/>
        </w:rPr>
        <w:t xml:space="preserve"> of the </w:t>
      </w:r>
      <w:r w:rsidRPr="00866493">
        <w:rPr>
          <w:rStyle w:val="StyleUnderline"/>
          <w:highlight w:val="yellow"/>
        </w:rPr>
        <w:t>actions</w:t>
      </w:r>
      <w:r w:rsidRPr="00CB22B0">
        <w:rPr>
          <w:rStyle w:val="StyleUnderline"/>
        </w:rPr>
        <w:t xml:space="preserve"> are</w:t>
      </w:r>
      <w:r w:rsidRPr="00866493">
        <w:rPr>
          <w:sz w:val="16"/>
        </w:rPr>
        <w:t xml:space="preserve"> </w:t>
      </w:r>
      <w:r w:rsidRPr="00CB22B0">
        <w:rPr>
          <w:rStyle w:val="Emphasis"/>
        </w:rPr>
        <w:t>already</w:t>
      </w:r>
      <w:r w:rsidRPr="00866493">
        <w:rPr>
          <w:sz w:val="16"/>
        </w:rPr>
        <w:t xml:space="preserve"> </w:t>
      </w:r>
      <w:r w:rsidRPr="00866493">
        <w:rPr>
          <w:rStyle w:val="StyleUnderline"/>
        </w:rPr>
        <w:t xml:space="preserve">being </w:t>
      </w:r>
      <w:r w:rsidRPr="00866493">
        <w:rPr>
          <w:rStyle w:val="StyleUnderline"/>
          <w:highlight w:val="yellow"/>
        </w:rPr>
        <w:t>challenged in court, and</w:t>
      </w:r>
      <w:r w:rsidRPr="00866493">
        <w:rPr>
          <w:sz w:val="16"/>
          <w:highlight w:val="yellow"/>
        </w:rPr>
        <w:t xml:space="preserve"> </w:t>
      </w:r>
      <w:r w:rsidRPr="00866493">
        <w:rPr>
          <w:rStyle w:val="Emphasis"/>
          <w:highlight w:val="yellow"/>
        </w:rPr>
        <w:t>most</w:t>
      </w:r>
      <w:r w:rsidRPr="00CB22B0">
        <w:rPr>
          <w:rStyle w:val="Emphasis"/>
        </w:rPr>
        <w:t xml:space="preserve"> reg</w:t>
      </w:r>
      <w:r w:rsidRPr="00866493">
        <w:rPr>
          <w:sz w:val="16"/>
        </w:rPr>
        <w:t>ulation</w:t>
      </w:r>
      <w:r w:rsidRPr="00CB22B0">
        <w:rPr>
          <w:rStyle w:val="Emphasis"/>
        </w:rPr>
        <w:t>s</w:t>
      </w:r>
      <w:r w:rsidRPr="00866493">
        <w:rPr>
          <w:sz w:val="16"/>
        </w:rPr>
        <w:t xml:space="preserve"> </w:t>
      </w:r>
      <w:r w:rsidRPr="00866493">
        <w:rPr>
          <w:rStyle w:val="StyleUnderline"/>
          <w:highlight w:val="yellow"/>
        </w:rPr>
        <w:t>won’t be</w:t>
      </w:r>
      <w:r w:rsidRPr="00866493">
        <w:rPr>
          <w:sz w:val="16"/>
          <w:highlight w:val="yellow"/>
        </w:rPr>
        <w:t xml:space="preserve"> </w:t>
      </w:r>
      <w:r w:rsidRPr="00866493">
        <w:rPr>
          <w:rStyle w:val="Emphasis"/>
          <w:highlight w:val="yellow"/>
        </w:rPr>
        <w:t>easy to do away</w:t>
      </w:r>
      <w:r w:rsidRPr="00866493">
        <w:rPr>
          <w:sz w:val="16"/>
          <w:highlight w:val="yellow"/>
        </w:rPr>
        <w:t xml:space="preserve"> </w:t>
      </w:r>
      <w:r w:rsidRPr="00866493">
        <w:rPr>
          <w:rStyle w:val="StyleUnderline"/>
          <w:highlight w:val="yellow"/>
        </w:rPr>
        <w:t>with given</w:t>
      </w:r>
      <w:r w:rsidRPr="00CB22B0">
        <w:rPr>
          <w:rStyle w:val="StyleUnderline"/>
        </w:rPr>
        <w:t xml:space="preserve"> the</w:t>
      </w:r>
      <w:r w:rsidRPr="00866493">
        <w:rPr>
          <w:sz w:val="16"/>
        </w:rPr>
        <w:t xml:space="preserve"> </w:t>
      </w:r>
      <w:r w:rsidRPr="00866493">
        <w:rPr>
          <w:rStyle w:val="Emphasis"/>
          <w:highlight w:val="yellow"/>
        </w:rPr>
        <w:t>numerous</w:t>
      </w:r>
      <w:r w:rsidRPr="00866493">
        <w:rPr>
          <w:sz w:val="16"/>
          <w:highlight w:val="yellow"/>
        </w:rPr>
        <w:t xml:space="preserve"> </w:t>
      </w:r>
      <w:r w:rsidRPr="00866493">
        <w:rPr>
          <w:rStyle w:val="StyleUnderline"/>
          <w:highlight w:val="yellow"/>
        </w:rPr>
        <w:t>requirements and</w:t>
      </w:r>
      <w:r w:rsidRPr="00866493">
        <w:rPr>
          <w:sz w:val="16"/>
          <w:highlight w:val="yellow"/>
        </w:rPr>
        <w:t xml:space="preserve"> </w:t>
      </w:r>
      <w:r w:rsidRPr="00866493">
        <w:rPr>
          <w:rStyle w:val="Emphasis"/>
          <w:highlight w:val="yellow"/>
        </w:rPr>
        <w:t>time restraints</w:t>
      </w:r>
      <w:r w:rsidRPr="00866493">
        <w:rPr>
          <w:sz w:val="16"/>
        </w:rPr>
        <w:t xml:space="preserve"> </w:t>
      </w:r>
      <w:r w:rsidRPr="00CB22B0">
        <w:rPr>
          <w:rStyle w:val="StyleUnderline"/>
        </w:rPr>
        <w:t>it takes</w:t>
      </w:r>
      <w:r w:rsidRPr="00866493">
        <w:rPr>
          <w:sz w:val="16"/>
        </w:rPr>
        <w:t>.</w:t>
      </w:r>
    </w:p>
    <w:p w14:paraId="785CA4C6" w14:textId="77777777" w:rsidR="00F0407F" w:rsidRDefault="00F0407F" w:rsidP="00F0407F">
      <w:pPr>
        <w:pStyle w:val="Heading4"/>
      </w:pPr>
      <w:r>
        <w:t>De-regulators aren’t being fired.</w:t>
      </w:r>
    </w:p>
    <w:p w14:paraId="152A39FE" w14:textId="77777777" w:rsidR="00F0407F" w:rsidRPr="00686687" w:rsidRDefault="00F0407F" w:rsidP="00F0407F">
      <w:r>
        <w:t xml:space="preserve">Ellie </w:t>
      </w:r>
      <w:r w:rsidRPr="00686687">
        <w:rPr>
          <w:rStyle w:val="Style13ptBold"/>
        </w:rPr>
        <w:t>Borst &amp;</w:t>
      </w:r>
      <w:r>
        <w:t xml:space="preserve"> Jean </w:t>
      </w:r>
      <w:r w:rsidRPr="00686687">
        <w:rPr>
          <w:rStyle w:val="Style13ptBold"/>
        </w:rPr>
        <w:t>Chemnick 10-29</w:t>
      </w:r>
      <w:r>
        <w:t>, Reporters, 2025, "EPA flush with cash for ‘priority’ staff," E&amp;E News by POLITICO, https://www.eenews.net/articles/epa-flush-with-cash-for-priority-staff/</w:t>
      </w:r>
    </w:p>
    <w:p w14:paraId="0FFF74B5" w14:textId="77777777" w:rsidR="00F0407F" w:rsidRPr="00686687" w:rsidRDefault="00F0407F" w:rsidP="00F0407F">
      <w:pPr>
        <w:rPr>
          <w:sz w:val="16"/>
        </w:rPr>
      </w:pPr>
      <w:r w:rsidRPr="00686687">
        <w:rPr>
          <w:sz w:val="16"/>
        </w:rPr>
        <w:t xml:space="preserve">EPA staff and outside observers who engage with them say that </w:t>
      </w:r>
      <w:r w:rsidRPr="00686687">
        <w:rPr>
          <w:rStyle w:val="StyleUnderline"/>
          <w:highlight w:val="yellow"/>
        </w:rPr>
        <w:t xml:space="preserve">virtually </w:t>
      </w:r>
      <w:r w:rsidRPr="00686687">
        <w:rPr>
          <w:rStyle w:val="Emphasis"/>
          <w:highlight w:val="yellow"/>
        </w:rPr>
        <w:t>everyone</w:t>
      </w:r>
      <w:r w:rsidRPr="00686687">
        <w:rPr>
          <w:rStyle w:val="StyleUnderline"/>
        </w:rPr>
        <w:t xml:space="preserve"> who is </w:t>
      </w:r>
      <w:r w:rsidRPr="00686687">
        <w:rPr>
          <w:rStyle w:val="Emphasis"/>
          <w:highlight w:val="yellow"/>
        </w:rPr>
        <w:t>working to undo</w:t>
      </w:r>
      <w:r w:rsidRPr="00686687">
        <w:rPr>
          <w:rStyle w:val="Emphasis"/>
        </w:rPr>
        <w:t xml:space="preserve"> marquee Biden-era </w:t>
      </w:r>
      <w:r w:rsidRPr="00686687">
        <w:rPr>
          <w:rStyle w:val="Emphasis"/>
          <w:highlight w:val="yellow"/>
        </w:rPr>
        <w:t>regulations</w:t>
      </w:r>
      <w:r w:rsidRPr="00686687">
        <w:rPr>
          <w:rStyle w:val="StyleUnderline"/>
        </w:rPr>
        <w:t xml:space="preserve"> for air </w:t>
      </w:r>
      <w:r w:rsidRPr="00686687">
        <w:rPr>
          <w:rStyle w:val="StyleUnderline"/>
          <w:highlight w:val="yellow"/>
        </w:rPr>
        <w:t>pollution, climate</w:t>
      </w:r>
      <w:r w:rsidRPr="00686687">
        <w:rPr>
          <w:rStyle w:val="StyleUnderline"/>
        </w:rPr>
        <w:t xml:space="preserve"> change and water quality </w:t>
      </w:r>
      <w:r w:rsidRPr="00686687">
        <w:rPr>
          <w:rStyle w:val="StyleUnderline"/>
          <w:highlight w:val="yellow"/>
        </w:rPr>
        <w:t xml:space="preserve">is </w:t>
      </w:r>
      <w:r w:rsidRPr="00686687">
        <w:rPr>
          <w:rStyle w:val="Emphasis"/>
          <w:highlight w:val="yellow"/>
        </w:rPr>
        <w:t>still on the job</w:t>
      </w:r>
      <w:r w:rsidRPr="00686687">
        <w:rPr>
          <w:sz w:val="16"/>
        </w:rPr>
        <w:t>.</w:t>
      </w:r>
    </w:p>
    <w:p w14:paraId="562CF668" w14:textId="77777777" w:rsidR="00F0407F" w:rsidRPr="00686687" w:rsidRDefault="00F0407F" w:rsidP="00F0407F">
      <w:pPr>
        <w:rPr>
          <w:sz w:val="16"/>
        </w:rPr>
      </w:pPr>
      <w:r w:rsidRPr="00686687">
        <w:rPr>
          <w:sz w:val="16"/>
        </w:rPr>
        <w:t xml:space="preserve">Union leaders and multiple employees said they believed no staff at the Office of General Counsel were furloughed as of Friday, </w:t>
      </w:r>
      <w:r w:rsidRPr="00686687">
        <w:rPr>
          <w:rStyle w:val="StyleUnderline"/>
        </w:rPr>
        <w:t xml:space="preserve">while </w:t>
      </w:r>
      <w:r w:rsidRPr="00686687">
        <w:rPr>
          <w:rStyle w:val="StyleUnderline"/>
          <w:highlight w:val="yellow"/>
        </w:rPr>
        <w:t>teams at</w:t>
      </w:r>
      <w:r w:rsidRPr="00686687">
        <w:rPr>
          <w:rStyle w:val="StyleUnderline"/>
        </w:rPr>
        <w:t xml:space="preserve"> EPA’s </w:t>
      </w:r>
      <w:r w:rsidRPr="00686687">
        <w:rPr>
          <w:rStyle w:val="StyleUnderline"/>
          <w:highlight w:val="yellow"/>
        </w:rPr>
        <w:t xml:space="preserve">water and air offices </w:t>
      </w:r>
      <w:r w:rsidRPr="00686687">
        <w:rPr>
          <w:rStyle w:val="Emphasis"/>
          <w:highlight w:val="yellow"/>
        </w:rPr>
        <w:t>continued to work</w:t>
      </w:r>
      <w:r w:rsidRPr="00686687">
        <w:rPr>
          <w:rStyle w:val="StyleUnderline"/>
          <w:highlight w:val="yellow"/>
        </w:rPr>
        <w:t xml:space="preserve"> on priority</w:t>
      </w:r>
      <w:r w:rsidRPr="00686687">
        <w:rPr>
          <w:rStyle w:val="StyleUnderline"/>
        </w:rPr>
        <w:t xml:space="preserve"> policies that the agency has </w:t>
      </w:r>
      <w:r w:rsidRPr="00686687">
        <w:rPr>
          <w:rStyle w:val="StyleUnderline"/>
          <w:highlight w:val="yellow"/>
        </w:rPr>
        <w:t>promised</w:t>
      </w:r>
      <w:r w:rsidRPr="00686687">
        <w:rPr>
          <w:rStyle w:val="StyleUnderline"/>
        </w:rPr>
        <w:t xml:space="preserve"> to </w:t>
      </w:r>
      <w:r w:rsidRPr="00686687">
        <w:rPr>
          <w:rStyle w:val="Emphasis"/>
          <w:highlight w:val="yellow"/>
        </w:rPr>
        <w:t>deliver at</w:t>
      </w:r>
      <w:r w:rsidRPr="00686687">
        <w:rPr>
          <w:rStyle w:val="Emphasis"/>
        </w:rPr>
        <w:t xml:space="preserve"> a </w:t>
      </w:r>
      <w:r w:rsidRPr="00686687">
        <w:rPr>
          <w:rStyle w:val="Emphasis"/>
          <w:highlight w:val="yellow"/>
        </w:rPr>
        <w:t>breakneck pace</w:t>
      </w:r>
      <w:r w:rsidRPr="00686687">
        <w:rPr>
          <w:sz w:val="16"/>
        </w:rPr>
        <w:t xml:space="preserve"> — and, in many cases, by the end of this year. That includes EPA’s final repeals of the so-called endangerment finding for greenhouse gases, which undergirds virtually all climate rules, and its climate rules for motor vehicles.</w:t>
      </w:r>
    </w:p>
    <w:p w14:paraId="15F5C588" w14:textId="77777777" w:rsidR="00F0407F" w:rsidRDefault="00F0407F" w:rsidP="00F0407F">
      <w:pPr>
        <w:rPr>
          <w:sz w:val="16"/>
        </w:rPr>
      </w:pPr>
      <w:r w:rsidRPr="00686687">
        <w:rPr>
          <w:sz w:val="16"/>
        </w:rPr>
        <w:t xml:space="preserve">“Folks who are working on regs and permits — or </w:t>
      </w:r>
      <w:r w:rsidRPr="00686687">
        <w:rPr>
          <w:rStyle w:val="StyleUnderline"/>
          <w:highlight w:val="yellow"/>
        </w:rPr>
        <w:t xml:space="preserve">people who can </w:t>
      </w:r>
      <w:r w:rsidRPr="00686687">
        <w:rPr>
          <w:rStyle w:val="Emphasis"/>
          <w:highlight w:val="yellow"/>
        </w:rPr>
        <w:t>reach their arms</w:t>
      </w:r>
      <w:r w:rsidRPr="00686687">
        <w:rPr>
          <w:rStyle w:val="StyleUnderline"/>
          <w:highlight w:val="yellow"/>
        </w:rPr>
        <w:t xml:space="preserve"> out</w:t>
      </w:r>
      <w:r w:rsidRPr="00686687">
        <w:rPr>
          <w:rStyle w:val="StyleUnderline"/>
        </w:rPr>
        <w:t xml:space="preserve"> long enough to say ‘</w:t>
      </w:r>
      <w:r w:rsidRPr="00686687">
        <w:rPr>
          <w:rStyle w:val="StyleUnderline"/>
          <w:highlight w:val="yellow"/>
        </w:rPr>
        <w:t xml:space="preserve">what </w:t>
      </w:r>
      <w:r w:rsidRPr="00686687">
        <w:rPr>
          <w:rStyle w:val="Emphasis"/>
          <w:highlight w:val="yellow"/>
        </w:rPr>
        <w:t>we’re doing is essential</w:t>
      </w:r>
      <w:r w:rsidRPr="00686687">
        <w:rPr>
          <w:rStyle w:val="StyleUnderline"/>
        </w:rPr>
        <w:t xml:space="preserve"> to that’ — they are </w:t>
      </w:r>
      <w:r w:rsidRPr="00686687">
        <w:rPr>
          <w:rStyle w:val="Emphasis"/>
        </w:rPr>
        <w:t>staying on the clock</w:t>
      </w:r>
      <w:r w:rsidRPr="00686687">
        <w:rPr>
          <w:sz w:val="16"/>
        </w:rPr>
        <w:t>,” said Miles Keogh, executive director of the National Association of Clean Air Agencies.</w:t>
      </w:r>
    </w:p>
    <w:p w14:paraId="10A7AC67" w14:textId="77777777" w:rsidR="00F0407F" w:rsidRPr="00716B4E" w:rsidRDefault="00F0407F" w:rsidP="00F0407F">
      <w:pPr>
        <w:pStyle w:val="Heading4"/>
      </w:pPr>
      <w:r>
        <w:t xml:space="preserve">Plan prevents </w:t>
      </w:r>
      <w:r w:rsidRPr="00716B4E">
        <w:rPr>
          <w:u w:val="single"/>
        </w:rPr>
        <w:t>environmental collapse</w:t>
      </w:r>
      <w:r>
        <w:t xml:space="preserve">. </w:t>
      </w:r>
      <w:r w:rsidRPr="00716B4E">
        <w:rPr>
          <w:u w:val="single"/>
        </w:rPr>
        <w:t>Extinction</w:t>
      </w:r>
      <w:r>
        <w:t>.</w:t>
      </w:r>
    </w:p>
    <w:p w14:paraId="0B8DB587" w14:textId="77777777" w:rsidR="00F0407F" w:rsidRDefault="00F0407F" w:rsidP="00F0407F">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5679A1CE" w14:textId="77777777" w:rsidR="00F0407F" w:rsidRPr="002B399D" w:rsidRDefault="00F0407F" w:rsidP="00F0407F">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13414AA8" w14:textId="77777777" w:rsidR="00F0407F" w:rsidRPr="002B399D" w:rsidRDefault="00F0407F" w:rsidP="00F0407F">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4AD9DB4F" w14:textId="77777777" w:rsidR="00F0407F" w:rsidRPr="002B399D" w:rsidRDefault="00F0407F" w:rsidP="00F0407F">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22BF3C18" w14:textId="77777777" w:rsidR="00F0407F" w:rsidRPr="002B399D" w:rsidRDefault="00F0407F" w:rsidP="00F0407F">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1D7128C2" w14:textId="77777777" w:rsidR="00F0407F" w:rsidRDefault="00F0407F" w:rsidP="00F0407F">
      <w:pPr>
        <w:pStyle w:val="Heading4"/>
      </w:pPr>
      <w:r>
        <w:t xml:space="preserve">Cyber got </w:t>
      </w:r>
      <w:r w:rsidRPr="002646D9">
        <w:rPr>
          <w:u w:val="single"/>
        </w:rPr>
        <w:t>gutted</w:t>
      </w:r>
      <w:r>
        <w:t xml:space="preserve">. </w:t>
      </w:r>
    </w:p>
    <w:p w14:paraId="19354B42" w14:textId="77777777" w:rsidR="00F0407F" w:rsidRDefault="00F0407F" w:rsidP="00F0407F">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2C94DFF8" w14:textId="77777777" w:rsidR="00F0407F" w:rsidRPr="002646D9" w:rsidRDefault="00F0407F" w:rsidP="00F0407F">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66610163" w14:textId="77777777" w:rsidR="00F0407F" w:rsidRPr="002646D9" w:rsidRDefault="00F0407F" w:rsidP="00F0407F">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327F1A11" w14:textId="77777777" w:rsidR="00F0407F" w:rsidRPr="002646D9" w:rsidRDefault="00F0407F" w:rsidP="00F0407F">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5117D59E" w14:textId="77777777" w:rsidR="00F0407F" w:rsidRPr="002646D9" w:rsidRDefault="00F0407F" w:rsidP="00F0407F">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1A6AE744" w14:textId="77777777" w:rsidR="00F0407F" w:rsidRPr="002646D9" w:rsidRDefault="00F0407F" w:rsidP="00F0407F">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1236DF84" w14:textId="77777777" w:rsidR="00F0407F" w:rsidRPr="002646D9" w:rsidRDefault="00F0407F" w:rsidP="00F0407F">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5E298D30" w14:textId="77777777" w:rsidR="00F0407F" w:rsidRPr="002646D9" w:rsidRDefault="00F0407F" w:rsidP="00F0407F">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7B1A5A27" w14:textId="77777777" w:rsidR="00F0407F" w:rsidRPr="002646D9" w:rsidRDefault="00F0407F" w:rsidP="00F0407F">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3D0183B4" w14:textId="77777777" w:rsidR="00F0407F" w:rsidRPr="002646D9" w:rsidRDefault="00F0407F" w:rsidP="00F0407F">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7E265BD7" w14:textId="77777777" w:rsidR="00F0407F" w:rsidRDefault="00F0407F" w:rsidP="00F0407F"/>
    <w:p w14:paraId="37F2C8A8" w14:textId="77777777" w:rsidR="00F0407F" w:rsidRDefault="00F0407F" w:rsidP="00055BE0">
      <w:pPr>
        <w:rPr>
          <w:sz w:val="16"/>
        </w:rPr>
      </w:pPr>
    </w:p>
    <w:p w14:paraId="112995D3" w14:textId="77777777" w:rsidR="00055BE0" w:rsidRDefault="00055BE0" w:rsidP="00055BE0">
      <w:pPr>
        <w:pStyle w:val="Heading3"/>
      </w:pPr>
      <w:r>
        <w:t>P---Impact---2AC</w:t>
      </w:r>
    </w:p>
    <w:p w14:paraId="645B47E5" w14:textId="77777777" w:rsidR="00055BE0" w:rsidRDefault="00055BE0" w:rsidP="00055BE0">
      <w:pPr>
        <w:pStyle w:val="Heading3"/>
      </w:pPr>
      <w:r>
        <w:t>C---Impact---2AC</w:t>
      </w:r>
    </w:p>
    <w:p w14:paraId="2394437C" w14:textId="77777777" w:rsidR="00055BE0" w:rsidRDefault="00055BE0" w:rsidP="00055BE0">
      <w:pPr>
        <w:pStyle w:val="Heading3"/>
      </w:pPr>
      <w:r>
        <w:t>D---impact---2AC</w:t>
      </w:r>
    </w:p>
    <w:p w14:paraId="004F1857" w14:textId="77777777" w:rsidR="00055BE0" w:rsidRPr="00F17C28" w:rsidRDefault="00055BE0" w:rsidP="00055BE0"/>
    <w:p w14:paraId="75657FA5" w14:textId="77777777" w:rsidR="00055BE0" w:rsidRPr="00524FE3" w:rsidRDefault="00055BE0" w:rsidP="00055BE0">
      <w:pPr>
        <w:pStyle w:val="Heading2"/>
      </w:pPr>
      <w:r>
        <w:t>OFF</w:t>
      </w:r>
    </w:p>
    <w:p w14:paraId="51DEC611" w14:textId="77777777" w:rsidR="00055BE0" w:rsidRDefault="00055BE0" w:rsidP="00055BE0">
      <w:pPr>
        <w:pStyle w:val="Heading3"/>
      </w:pPr>
      <w:r>
        <w:t>Nondel DA---2AC</w:t>
      </w:r>
    </w:p>
    <w:p w14:paraId="3422E0A4" w14:textId="77777777" w:rsidR="00055BE0" w:rsidRPr="00A3580F" w:rsidRDefault="00055BE0" w:rsidP="00055BE0">
      <w:pPr>
        <w:pStyle w:val="Heading4"/>
      </w:pPr>
      <w:r>
        <w:t xml:space="preserve">No non-delegation. Court will </w:t>
      </w:r>
      <w:r>
        <w:rPr>
          <w:u w:val="single"/>
        </w:rPr>
        <w:t>remove it</w:t>
      </w:r>
      <w:r>
        <w:t>.</w:t>
      </w:r>
    </w:p>
    <w:p w14:paraId="3910CBC5" w14:textId="77777777" w:rsidR="00055BE0" w:rsidRPr="00F02445" w:rsidRDefault="00055BE0" w:rsidP="00055BE0">
      <w:r>
        <w:t xml:space="preserve">Graham G. </w:t>
      </w:r>
      <w:r w:rsidRPr="00F02445">
        <w:rPr>
          <w:rStyle w:val="Style13ptBold"/>
        </w:rPr>
        <w:t>Dodds 25</w:t>
      </w:r>
      <w:r>
        <w:t xml:space="preserve">, </w:t>
      </w:r>
      <w:r w:rsidRPr="006F0B68">
        <w:t>Professor of Political Science, Concordia University</w:t>
      </w:r>
      <w:r>
        <w:t>, 7 October 2025, “</w:t>
      </w:r>
      <w:r w:rsidRPr="00F02445">
        <w:t>The Supreme Court is headed toward a radically new vision of unlimited presidential power</w:t>
      </w:r>
      <w:r>
        <w:t xml:space="preserve">,” </w:t>
      </w:r>
      <w:r>
        <w:rPr>
          <w:i/>
          <w:iCs/>
        </w:rPr>
        <w:t>The Conversation</w:t>
      </w:r>
      <w:r>
        <w:t xml:space="preserve">, </w:t>
      </w:r>
      <w:r w:rsidRPr="00F02445">
        <w:t>https://theconversation.com/the-supreme-court-is-headed-toward-a-radically-new-vision-of-unlimited-presidential-power-265840</w:t>
      </w:r>
      <w:r>
        <w:t>.</w:t>
      </w:r>
    </w:p>
    <w:p w14:paraId="54661663" w14:textId="77777777" w:rsidR="00055BE0" w:rsidRPr="00563CD0" w:rsidRDefault="00055BE0" w:rsidP="00055BE0">
      <w:pPr>
        <w:rPr>
          <w:sz w:val="16"/>
          <w:szCs w:val="16"/>
        </w:rPr>
      </w:pPr>
      <w:r w:rsidRPr="00563CD0">
        <w:rPr>
          <w:sz w:val="16"/>
          <w:szCs w:val="16"/>
        </w:rPr>
        <w:t xml:space="preserve">In a series of cases </w:t>
      </w:r>
      <w:r w:rsidRPr="00475578">
        <w:rPr>
          <w:rStyle w:val="StyleUnderline"/>
          <w:highlight w:val="yellow"/>
        </w:rPr>
        <w:t xml:space="preserve">over the </w:t>
      </w:r>
      <w:r w:rsidRPr="00475578">
        <w:rPr>
          <w:rStyle w:val="Emphasis"/>
          <w:highlight w:val="yellow"/>
        </w:rPr>
        <w:t>past 15 years</w:t>
      </w:r>
      <w:r w:rsidRPr="00475578">
        <w:rPr>
          <w:rStyle w:val="StyleUnderline"/>
          <w:highlight w:val="yellow"/>
        </w:rPr>
        <w:t>, the</w:t>
      </w:r>
      <w:r w:rsidRPr="00563CD0">
        <w:rPr>
          <w:rStyle w:val="StyleUnderline"/>
        </w:rPr>
        <w:t xml:space="preserve"> Supreme </w:t>
      </w:r>
      <w:r w:rsidRPr="00475578">
        <w:rPr>
          <w:rStyle w:val="StyleUnderline"/>
          <w:highlight w:val="yellow"/>
        </w:rPr>
        <w:t>Court has moved in a</w:t>
      </w:r>
      <w:r w:rsidRPr="00563CD0">
        <w:rPr>
          <w:rStyle w:val="StyleUnderline"/>
        </w:rPr>
        <w:t xml:space="preserve">n </w:t>
      </w:r>
      <w:r w:rsidRPr="006F0B68">
        <w:rPr>
          <w:rStyle w:val="Emphasis"/>
        </w:rPr>
        <w:t xml:space="preserve">unambiguously </w:t>
      </w:r>
      <w:r w:rsidRPr="00475578">
        <w:rPr>
          <w:rStyle w:val="Emphasis"/>
          <w:highlight w:val="yellow"/>
        </w:rPr>
        <w:t>unitarian</w:t>
      </w:r>
      <w:r w:rsidRPr="00563CD0">
        <w:rPr>
          <w:rStyle w:val="StyleUnderline"/>
        </w:rPr>
        <w:t xml:space="preserve">, </w:t>
      </w:r>
      <w:r w:rsidRPr="006F0B68">
        <w:rPr>
          <w:rStyle w:val="Emphasis"/>
        </w:rPr>
        <w:t>pro-presidential</w:t>
      </w:r>
      <w:r w:rsidRPr="00563CD0">
        <w:rPr>
          <w:rStyle w:val="StyleUnderline"/>
        </w:rPr>
        <w:t xml:space="preserve"> </w:t>
      </w:r>
      <w:r w:rsidRPr="00475578">
        <w:rPr>
          <w:rStyle w:val="StyleUnderline"/>
          <w:highlight w:val="yellow"/>
        </w:rPr>
        <w:t>direction</w:t>
      </w:r>
      <w:r w:rsidRPr="00563CD0">
        <w:rPr>
          <w:sz w:val="16"/>
          <w:szCs w:val="16"/>
        </w:rPr>
        <w:t xml:space="preserve">. In these cases, </w:t>
      </w:r>
      <w:r w:rsidRPr="00563CD0">
        <w:rPr>
          <w:rStyle w:val="StyleUnderline"/>
        </w:rPr>
        <w:t xml:space="preserve">the court has </w:t>
      </w:r>
      <w:r w:rsidRPr="00475578">
        <w:rPr>
          <w:rStyle w:val="Emphasis"/>
          <w:highlight w:val="yellow"/>
        </w:rPr>
        <w:t>struck down</w:t>
      </w:r>
      <w:r w:rsidRPr="00475578">
        <w:rPr>
          <w:rStyle w:val="StyleUnderline"/>
          <w:highlight w:val="yellow"/>
        </w:rPr>
        <w:t xml:space="preserve"> statutory limits on</w:t>
      </w:r>
      <w:r w:rsidRPr="00563CD0">
        <w:rPr>
          <w:rStyle w:val="StyleUnderline"/>
        </w:rPr>
        <w:t xml:space="preserve"> the president’s </w:t>
      </w:r>
      <w:r w:rsidRPr="00475578">
        <w:rPr>
          <w:rStyle w:val="StyleUnderline"/>
          <w:highlight w:val="yellow"/>
        </w:rPr>
        <w:t xml:space="preserve">ability to </w:t>
      </w:r>
      <w:r w:rsidRPr="00475578">
        <w:rPr>
          <w:rStyle w:val="Emphasis"/>
          <w:highlight w:val="yellow"/>
        </w:rPr>
        <w:t>remove federal officials</w:t>
      </w:r>
      <w:r w:rsidRPr="00475578">
        <w:rPr>
          <w:rStyle w:val="StyleUnderline"/>
          <w:highlight w:val="yellow"/>
        </w:rPr>
        <w:t>, enabling</w:t>
      </w:r>
      <w:r w:rsidRPr="00563CD0">
        <w:rPr>
          <w:rStyle w:val="StyleUnderline"/>
        </w:rPr>
        <w:t xml:space="preserve"> much </w:t>
      </w:r>
      <w:r w:rsidRPr="00475578">
        <w:rPr>
          <w:rStyle w:val="Emphasis"/>
          <w:highlight w:val="yellow"/>
        </w:rPr>
        <w:t>greater</w:t>
      </w:r>
      <w:r w:rsidRPr="006F0B68">
        <w:rPr>
          <w:rStyle w:val="Emphasis"/>
        </w:rPr>
        <w:t xml:space="preserve"> presidential </w:t>
      </w:r>
      <w:r w:rsidRPr="00475578">
        <w:rPr>
          <w:rStyle w:val="Emphasis"/>
          <w:highlight w:val="yellow"/>
        </w:rPr>
        <w:t>control</w:t>
      </w:r>
      <w:r w:rsidRPr="00563CD0">
        <w:rPr>
          <w:rStyle w:val="StyleUnderline"/>
        </w:rPr>
        <w:t>.</w:t>
      </w:r>
    </w:p>
    <w:p w14:paraId="6B75BB4A" w14:textId="77777777" w:rsidR="00055BE0" w:rsidRPr="00563CD0" w:rsidRDefault="00055BE0" w:rsidP="00055BE0">
      <w:pPr>
        <w:rPr>
          <w:sz w:val="16"/>
          <w:szCs w:val="16"/>
        </w:rPr>
      </w:pPr>
      <w:r w:rsidRPr="00475578">
        <w:rPr>
          <w:rStyle w:val="StyleUnderline"/>
          <w:highlight w:val="yellow"/>
        </w:rPr>
        <w:t>These decisions</w:t>
      </w:r>
      <w:r w:rsidRPr="00A177C5">
        <w:rPr>
          <w:rStyle w:val="StyleUnderline"/>
        </w:rPr>
        <w:t xml:space="preserve"> clearly </w:t>
      </w:r>
      <w:r w:rsidRPr="00475578">
        <w:rPr>
          <w:rStyle w:val="StyleUnderline"/>
          <w:highlight w:val="yellow"/>
        </w:rPr>
        <w:t>suggest</w:t>
      </w:r>
      <w:r w:rsidRPr="00A177C5">
        <w:rPr>
          <w:rStyle w:val="StyleUnderline"/>
        </w:rPr>
        <w:t xml:space="preserve"> that </w:t>
      </w:r>
      <w:r w:rsidRPr="006F0B68">
        <w:rPr>
          <w:rStyle w:val="Emphasis"/>
        </w:rPr>
        <w:t>long-standing</w:t>
      </w:r>
      <w:r w:rsidRPr="00A177C5">
        <w:rPr>
          <w:rStyle w:val="StyleUnderline"/>
        </w:rPr>
        <w:t xml:space="preserve">, </w:t>
      </w:r>
      <w:r w:rsidRPr="00475578">
        <w:rPr>
          <w:rStyle w:val="Emphasis"/>
          <w:highlight w:val="yellow"/>
        </w:rPr>
        <w:t>anti-unitarian</w:t>
      </w:r>
      <w:r w:rsidRPr="00A177C5">
        <w:rPr>
          <w:rStyle w:val="StyleUnderline"/>
        </w:rPr>
        <w:t xml:space="preserve"> landmark </w:t>
      </w:r>
      <w:r w:rsidRPr="00475578">
        <w:rPr>
          <w:rStyle w:val="StyleUnderline"/>
          <w:highlight w:val="yellow"/>
        </w:rPr>
        <w:t>decisions</w:t>
      </w:r>
      <w:r w:rsidRPr="00563CD0">
        <w:rPr>
          <w:sz w:val="16"/>
          <w:szCs w:val="16"/>
        </w:rPr>
        <w:t xml:space="preserve"> such as Humphrey’s </w:t>
      </w:r>
      <w:r w:rsidRPr="00475578">
        <w:rPr>
          <w:rStyle w:val="StyleUnderline"/>
          <w:highlight w:val="yellow"/>
        </w:rPr>
        <w:t>are on</w:t>
      </w:r>
      <w:r w:rsidRPr="00A177C5">
        <w:rPr>
          <w:rStyle w:val="StyleUnderline"/>
        </w:rPr>
        <w:t xml:space="preserve"> increasingly </w:t>
      </w:r>
      <w:r w:rsidRPr="00475578">
        <w:rPr>
          <w:rStyle w:val="Emphasis"/>
          <w:highlight w:val="yellow"/>
        </w:rPr>
        <w:t>thin ice</w:t>
      </w:r>
      <w:r w:rsidRPr="00563CD0">
        <w:rPr>
          <w:sz w:val="16"/>
          <w:szCs w:val="16"/>
        </w:rPr>
        <w:t>. In fact, in Justice Clarence Thomas’ 2019 concurring opinion in Seila Law LLC v. CFPB, where the court ruled the Consumer Financial Protection Bureau’s leadership structure was unconstitutional, he articulated his desire to “repudiate” the “erroneous precedent” of Humphrey’s.</w:t>
      </w:r>
    </w:p>
    <w:p w14:paraId="1E9EF23B" w14:textId="77777777" w:rsidR="00055BE0" w:rsidRPr="006F0B68" w:rsidRDefault="00055BE0" w:rsidP="00055BE0">
      <w:pPr>
        <w:rPr>
          <w:sz w:val="8"/>
          <w:szCs w:val="8"/>
        </w:rPr>
      </w:pPr>
      <w:r w:rsidRPr="006F0B68">
        <w:rPr>
          <w:sz w:val="8"/>
          <w:szCs w:val="8"/>
        </w:rPr>
        <w:t>Several cases from the court’s emergency docket, or shadow docket, in recent months indicate that other justices share that desire. Such cases do not require full arguments but can indicate where the court is headed.</w:t>
      </w:r>
    </w:p>
    <w:p w14:paraId="52BF8E16" w14:textId="77777777" w:rsidR="00055BE0" w:rsidRPr="006F0B68" w:rsidRDefault="00055BE0" w:rsidP="00055BE0">
      <w:pPr>
        <w:rPr>
          <w:sz w:val="8"/>
          <w:szCs w:val="8"/>
        </w:rPr>
      </w:pPr>
      <w:r w:rsidRPr="006F0B68">
        <w:rPr>
          <w:sz w:val="8"/>
          <w:szCs w:val="8"/>
        </w:rPr>
        <w:t>In Trump v. Wilcox, Trump v. Boyle and Trump v. Slaughter, all from 2025, the court upheld Trump’s firing of officials from the National Labor Relations Board, the Merit Systems Protection Board, the Consumer Product Safety Commission and the Federal Trade Commission.</w:t>
      </w:r>
    </w:p>
    <w:p w14:paraId="19BAB4DE" w14:textId="77777777" w:rsidR="00055BE0" w:rsidRPr="006F0B68" w:rsidRDefault="00055BE0" w:rsidP="00055BE0">
      <w:pPr>
        <w:rPr>
          <w:sz w:val="8"/>
          <w:szCs w:val="8"/>
        </w:rPr>
      </w:pPr>
      <w:r w:rsidRPr="006F0B68">
        <w:rPr>
          <w:sz w:val="8"/>
          <w:szCs w:val="8"/>
        </w:rPr>
        <w:t>Previously, these officials had appeared to be protected from political interference.</w:t>
      </w:r>
    </w:p>
    <w:p w14:paraId="2AB95814" w14:textId="77777777" w:rsidR="00055BE0" w:rsidRPr="006F0B68" w:rsidRDefault="00055BE0" w:rsidP="00055BE0">
      <w:pPr>
        <w:rPr>
          <w:sz w:val="8"/>
          <w:szCs w:val="8"/>
        </w:rPr>
      </w:pPr>
      <w:r w:rsidRPr="006F0B68">
        <w:rPr>
          <w:sz w:val="8"/>
          <w:szCs w:val="8"/>
        </w:rPr>
        <w:t>Total control</w:t>
      </w:r>
    </w:p>
    <w:p w14:paraId="2374D048" w14:textId="77777777" w:rsidR="00055BE0" w:rsidRPr="006F0B68" w:rsidRDefault="00055BE0" w:rsidP="00055BE0">
      <w:pPr>
        <w:rPr>
          <w:sz w:val="8"/>
          <w:szCs w:val="8"/>
        </w:rPr>
      </w:pPr>
      <w:r w:rsidRPr="006F0B68">
        <w:rPr>
          <w:sz w:val="8"/>
          <w:szCs w:val="8"/>
        </w:rPr>
        <w:t>Remarks by conservative justices in those cases indicated that the court will soon reassess anti-unitary precedents.</w:t>
      </w:r>
    </w:p>
    <w:p w14:paraId="53672BE7" w14:textId="77777777" w:rsidR="00055BE0" w:rsidRPr="00563CD0" w:rsidRDefault="00055BE0" w:rsidP="00055BE0">
      <w:pPr>
        <w:rPr>
          <w:sz w:val="16"/>
          <w:szCs w:val="16"/>
        </w:rPr>
      </w:pPr>
      <w:r w:rsidRPr="00563CD0">
        <w:rPr>
          <w:sz w:val="16"/>
          <w:szCs w:val="16"/>
        </w:rPr>
        <w:t xml:space="preserve">In Trump v. Boyle, Justice Brett </w:t>
      </w:r>
      <w:r w:rsidRPr="006F0B68">
        <w:rPr>
          <w:rStyle w:val="StyleUnderline"/>
        </w:rPr>
        <w:t xml:space="preserve">Kavanaugh wrote, “whether this Court will </w:t>
      </w:r>
      <w:r w:rsidRPr="006F0B68">
        <w:rPr>
          <w:rStyle w:val="Emphasis"/>
        </w:rPr>
        <w:t>narrow</w:t>
      </w:r>
      <w:r w:rsidRPr="006F0B68">
        <w:rPr>
          <w:rStyle w:val="StyleUnderline"/>
        </w:rPr>
        <w:t xml:space="preserve"> or </w:t>
      </w:r>
      <w:r w:rsidRPr="006F0B68">
        <w:rPr>
          <w:rStyle w:val="Emphasis"/>
        </w:rPr>
        <w:t>overrule</w:t>
      </w:r>
      <w:r w:rsidRPr="006F0B68">
        <w:rPr>
          <w:rStyle w:val="StyleUnderline"/>
        </w:rPr>
        <w:t xml:space="preserve"> a </w:t>
      </w:r>
      <w:r w:rsidRPr="006F0B68">
        <w:rPr>
          <w:rStyle w:val="Emphasis"/>
        </w:rPr>
        <w:t>precedent</w:t>
      </w:r>
      <w:r w:rsidRPr="00563CD0">
        <w:rPr>
          <w:sz w:val="16"/>
          <w:szCs w:val="16"/>
        </w:rPr>
        <w:t xml:space="preserve"> … </w:t>
      </w:r>
      <w:r w:rsidRPr="006F0B68">
        <w:rPr>
          <w:rStyle w:val="StyleUnderline"/>
        </w:rPr>
        <w:t xml:space="preserve">there is at least a </w:t>
      </w:r>
      <w:r w:rsidRPr="006F0B68">
        <w:rPr>
          <w:rStyle w:val="Emphasis"/>
        </w:rPr>
        <w:t>fair prospect</w:t>
      </w:r>
      <w:r w:rsidRPr="00563CD0">
        <w:rPr>
          <w:sz w:val="16"/>
          <w:szCs w:val="16"/>
        </w:rPr>
        <w:t xml:space="preserve"> (not certainty, but at least a reasonable prospect) that </w:t>
      </w:r>
      <w:r w:rsidRPr="006F0B68">
        <w:rPr>
          <w:rStyle w:val="StyleUnderline"/>
        </w:rPr>
        <w:t xml:space="preserve">we will </w:t>
      </w:r>
      <w:r w:rsidRPr="006F0B68">
        <w:rPr>
          <w:rStyle w:val="Emphasis"/>
        </w:rPr>
        <w:t>do so</w:t>
      </w:r>
      <w:r w:rsidRPr="00563CD0">
        <w:rPr>
          <w:sz w:val="16"/>
          <w:szCs w:val="16"/>
        </w:rPr>
        <w:t xml:space="preserve">.” And in her dissent in Trump v. Slaughter, Justice Elena </w:t>
      </w:r>
      <w:r w:rsidRPr="006F0B68">
        <w:rPr>
          <w:rStyle w:val="StyleUnderline"/>
        </w:rPr>
        <w:t xml:space="preserve">Kagan said </w:t>
      </w:r>
      <w:r w:rsidRPr="00475578">
        <w:rPr>
          <w:rStyle w:val="StyleUnderline"/>
          <w:highlight w:val="yellow"/>
        </w:rPr>
        <w:t>the conservative majority was “</w:t>
      </w:r>
      <w:r w:rsidRPr="00475578">
        <w:rPr>
          <w:rStyle w:val="Emphasis"/>
          <w:highlight w:val="yellow"/>
        </w:rPr>
        <w:t>raring</w:t>
      </w:r>
      <w:r w:rsidRPr="00475578">
        <w:rPr>
          <w:rStyle w:val="StyleUnderline"/>
          <w:highlight w:val="yellow"/>
        </w:rPr>
        <w:t>” to</w:t>
      </w:r>
      <w:r w:rsidRPr="00563CD0">
        <w:rPr>
          <w:sz w:val="16"/>
          <w:szCs w:val="16"/>
        </w:rPr>
        <w:t xml:space="preserve"> overturn Humphrey’s and finally officially </w:t>
      </w:r>
      <w:r w:rsidRPr="00475578">
        <w:rPr>
          <w:rStyle w:val="Emphasis"/>
          <w:highlight w:val="yellow"/>
        </w:rPr>
        <w:t>embrace</w:t>
      </w:r>
      <w:r w:rsidRPr="00475578">
        <w:rPr>
          <w:rStyle w:val="StyleUnderline"/>
          <w:highlight w:val="yellow"/>
        </w:rPr>
        <w:t xml:space="preserve"> the </w:t>
      </w:r>
      <w:r w:rsidRPr="00475578">
        <w:rPr>
          <w:rStyle w:val="Emphasis"/>
          <w:highlight w:val="yellow"/>
        </w:rPr>
        <w:t>unitary executive</w:t>
      </w:r>
      <w:r w:rsidRPr="00563CD0">
        <w:rPr>
          <w:sz w:val="16"/>
          <w:szCs w:val="16"/>
        </w:rPr>
        <w:t>.</w:t>
      </w:r>
    </w:p>
    <w:p w14:paraId="380C1D47" w14:textId="77777777" w:rsidR="00055BE0" w:rsidRDefault="00055BE0" w:rsidP="00055BE0">
      <w:pPr>
        <w:rPr>
          <w:sz w:val="16"/>
          <w:szCs w:val="16"/>
        </w:rPr>
      </w:pPr>
      <w:r w:rsidRPr="00563CD0">
        <w:rPr>
          <w:sz w:val="16"/>
          <w:szCs w:val="16"/>
        </w:rPr>
        <w:t xml:space="preserve">In short, </w:t>
      </w:r>
      <w:r w:rsidRPr="00475578">
        <w:rPr>
          <w:rStyle w:val="StyleUnderline"/>
          <w:highlight w:val="yellow"/>
        </w:rPr>
        <w:t xml:space="preserve">the </w:t>
      </w:r>
      <w:r w:rsidRPr="00475578">
        <w:rPr>
          <w:rStyle w:val="Emphasis"/>
          <w:highlight w:val="yellow"/>
        </w:rPr>
        <w:t>writing</w:t>
      </w:r>
      <w:r w:rsidRPr="00475578">
        <w:rPr>
          <w:rStyle w:val="StyleUnderline"/>
          <w:highlight w:val="yellow"/>
        </w:rPr>
        <w:t xml:space="preserve"> is </w:t>
      </w:r>
      <w:r w:rsidRPr="00475578">
        <w:rPr>
          <w:rStyle w:val="Emphasis"/>
          <w:highlight w:val="yellow"/>
        </w:rPr>
        <w:t>on the wall</w:t>
      </w:r>
      <w:r w:rsidRPr="00563CD0">
        <w:rPr>
          <w:sz w:val="16"/>
          <w:szCs w:val="16"/>
        </w:rPr>
        <w:t>, and Humphrey’s may soon go the way of Roe v. Wade and other landmark decisions that had guided American life for decades.</w:t>
      </w:r>
    </w:p>
    <w:p w14:paraId="02CBA1B0" w14:textId="77777777" w:rsidR="00055BE0" w:rsidRDefault="00055BE0" w:rsidP="00055BE0">
      <w:pPr>
        <w:pStyle w:val="Heading4"/>
      </w:pPr>
      <w:r>
        <w:t xml:space="preserve">The court rejects the doctrine for </w:t>
      </w:r>
      <w:r>
        <w:rPr>
          <w:u w:val="single"/>
        </w:rPr>
        <w:t>purely</w:t>
      </w:r>
      <w:r>
        <w:t xml:space="preserve"> technical reasons, </w:t>
      </w:r>
      <w:r>
        <w:rPr>
          <w:u w:val="single"/>
        </w:rPr>
        <w:t>not</w:t>
      </w:r>
      <w:r>
        <w:t xml:space="preserve"> ideology.</w:t>
      </w:r>
    </w:p>
    <w:p w14:paraId="59067F07" w14:textId="77777777" w:rsidR="00055BE0" w:rsidRPr="004F588F" w:rsidRDefault="00055BE0" w:rsidP="00055BE0">
      <w:r>
        <w:t xml:space="preserve">Ian </w:t>
      </w:r>
      <w:r w:rsidRPr="004F588F">
        <w:rPr>
          <w:rStyle w:val="Style13ptBold"/>
        </w:rPr>
        <w:t>Millhiser 25</w:t>
      </w:r>
      <w:r>
        <w:t xml:space="preserve">, senior correspondent at Vox, JD from Duke University, 19 March 2025, “A new Supreme Court case seeks to revive one of the most dangerous ideas from the Great Depression,” </w:t>
      </w:r>
      <w:r>
        <w:rPr>
          <w:i/>
          <w:iCs/>
        </w:rPr>
        <w:t>Vox</w:t>
      </w:r>
      <w:r>
        <w:t xml:space="preserve">, </w:t>
      </w:r>
      <w:r w:rsidRPr="004F588F">
        <w:t>https://www.vox.com/scotus/403650/supreme-court-fcc-consumers-research-nondelegation-andrew-oldham</w:t>
      </w:r>
      <w:r>
        <w:t>.</w:t>
      </w:r>
    </w:p>
    <w:p w14:paraId="6944222F" w14:textId="77777777" w:rsidR="00055BE0" w:rsidRPr="004F588F" w:rsidRDefault="00055BE0" w:rsidP="00055BE0">
      <w:pPr>
        <w:rPr>
          <w:rStyle w:val="StyleUnderline"/>
        </w:rPr>
      </w:pPr>
      <w:r w:rsidRPr="004F588F">
        <w:rPr>
          <w:sz w:val="16"/>
          <w:szCs w:val="16"/>
        </w:rPr>
        <w:t xml:space="preserve">One reason the justices might stay their hands in </w:t>
      </w:r>
      <w:r w:rsidRPr="003D7E30">
        <w:rPr>
          <w:rStyle w:val="Emphasis"/>
          <w:highlight w:val="yellow"/>
        </w:rPr>
        <w:t>Consumers’ Research</w:t>
      </w:r>
      <w:r w:rsidRPr="003D7E30">
        <w:rPr>
          <w:rStyle w:val="StyleUnderline"/>
          <w:highlight w:val="yellow"/>
        </w:rPr>
        <w:t xml:space="preserve"> is</w:t>
      </w:r>
      <w:r w:rsidRPr="004F588F">
        <w:rPr>
          <w:sz w:val="16"/>
          <w:szCs w:val="16"/>
        </w:rPr>
        <w:t xml:space="preserve"> that this case is </w:t>
      </w:r>
      <w:r w:rsidRPr="003D7E30">
        <w:rPr>
          <w:rStyle w:val="StyleUnderline"/>
          <w:highlight w:val="yellow"/>
        </w:rPr>
        <w:t xml:space="preserve">a </w:t>
      </w:r>
      <w:r w:rsidRPr="003D7E30">
        <w:rPr>
          <w:rStyle w:val="Emphasis"/>
          <w:highlight w:val="yellow"/>
        </w:rPr>
        <w:t>poor vehicle</w:t>
      </w:r>
      <w:r w:rsidRPr="003D7E30">
        <w:rPr>
          <w:rStyle w:val="StyleUnderline"/>
          <w:highlight w:val="yellow"/>
        </w:rPr>
        <w:t xml:space="preserve"> for </w:t>
      </w:r>
      <w:r w:rsidRPr="003D7E30">
        <w:rPr>
          <w:rStyle w:val="Emphasis"/>
          <w:highlight w:val="yellow"/>
        </w:rPr>
        <w:t>reviving</w:t>
      </w:r>
      <w:r w:rsidRPr="004F588F">
        <w:rPr>
          <w:rStyle w:val="StyleUnderline"/>
        </w:rPr>
        <w:t xml:space="preserve"> the </w:t>
      </w:r>
      <w:r w:rsidRPr="003D7E30">
        <w:rPr>
          <w:rStyle w:val="Emphasis"/>
          <w:highlight w:val="yellow"/>
        </w:rPr>
        <w:t>nondelegation</w:t>
      </w:r>
      <w:r w:rsidRPr="004F588F">
        <w:rPr>
          <w:rStyle w:val="StyleUnderline"/>
        </w:rPr>
        <w:t xml:space="preserve"> doctrine. </w:t>
      </w:r>
      <w:r w:rsidRPr="003D7E30">
        <w:rPr>
          <w:rStyle w:val="StyleUnderline"/>
          <w:highlight w:val="yellow"/>
        </w:rPr>
        <w:t>The statute</w:t>
      </w:r>
      <w:r w:rsidRPr="004F588F">
        <w:rPr>
          <w:rStyle w:val="StyleUnderline"/>
        </w:rPr>
        <w:t xml:space="preserve"> governing the Universal Service Fund </w:t>
      </w:r>
      <w:r w:rsidRPr="003D7E30">
        <w:rPr>
          <w:rStyle w:val="StyleUnderline"/>
          <w:highlight w:val="yellow"/>
        </w:rPr>
        <w:t>provides</w:t>
      </w:r>
      <w:r w:rsidRPr="003D7E30">
        <w:rPr>
          <w:rStyle w:val="StyleUnderline"/>
        </w:rPr>
        <w:t xml:space="preserve"> </w:t>
      </w:r>
      <w:r w:rsidRPr="003D7E30">
        <w:rPr>
          <w:rStyle w:val="Emphasis"/>
        </w:rPr>
        <w:t>detailed instructions</w:t>
      </w:r>
      <w:r w:rsidRPr="004F588F">
        <w:rPr>
          <w:rStyle w:val="StyleUnderline"/>
        </w:rPr>
        <w:t xml:space="preserve"> to the FCC on how it should exercise its authority</w:t>
      </w:r>
      <w:r w:rsidRPr="004F588F">
        <w:rPr>
          <w:sz w:val="16"/>
          <w:szCs w:val="16"/>
        </w:rPr>
        <w:t xml:space="preserve"> — </w:t>
      </w:r>
      <w:r w:rsidRPr="003D7E30">
        <w:rPr>
          <w:rStyle w:val="Emphasis"/>
          <w:highlight w:val="yellow"/>
        </w:rPr>
        <w:t>far more detail</w:t>
      </w:r>
      <w:r w:rsidRPr="003D7E30">
        <w:rPr>
          <w:rStyle w:val="StyleUnderline"/>
          <w:highlight w:val="yellow"/>
        </w:rPr>
        <w:t xml:space="preserve"> than</w:t>
      </w:r>
      <w:r w:rsidRPr="004F588F">
        <w:rPr>
          <w:rStyle w:val="StyleUnderline"/>
        </w:rPr>
        <w:t xml:space="preserve"> Congress provided in </w:t>
      </w:r>
      <w:r w:rsidRPr="004F588F">
        <w:rPr>
          <w:rStyle w:val="Emphasis"/>
        </w:rPr>
        <w:t xml:space="preserve">many </w:t>
      </w:r>
      <w:r w:rsidRPr="003D7E30">
        <w:rPr>
          <w:rStyle w:val="Emphasis"/>
          <w:highlight w:val="yellow"/>
        </w:rPr>
        <w:t>other statutes</w:t>
      </w:r>
      <w:r w:rsidRPr="004F588F">
        <w:rPr>
          <w:rStyle w:val="StyleUnderline"/>
        </w:rPr>
        <w:t xml:space="preserve"> that the Supreme Court has </w:t>
      </w:r>
      <w:r w:rsidRPr="003D7E30">
        <w:rPr>
          <w:rStyle w:val="Emphasis"/>
          <w:highlight w:val="yellow"/>
        </w:rPr>
        <w:t>upheld</w:t>
      </w:r>
      <w:r w:rsidRPr="003D7E30">
        <w:rPr>
          <w:rStyle w:val="StyleUnderline"/>
          <w:highlight w:val="yellow"/>
        </w:rPr>
        <w:t xml:space="preserve"> against nondelegation</w:t>
      </w:r>
      <w:r w:rsidRPr="004F588F">
        <w:rPr>
          <w:rStyle w:val="StyleUnderline"/>
        </w:rPr>
        <w:t xml:space="preserve"> challenges</w:t>
      </w:r>
      <w:r w:rsidRPr="004F588F">
        <w:rPr>
          <w:sz w:val="16"/>
          <w:szCs w:val="16"/>
        </w:rPr>
        <w:t xml:space="preserve">, including cases involving executive branch policy on navigable waters, natural gas rates, and commodity prices. </w:t>
      </w:r>
      <w:r w:rsidRPr="003D7E30">
        <w:rPr>
          <w:rStyle w:val="StyleUnderline"/>
          <w:highlight w:val="yellow"/>
        </w:rPr>
        <w:t>Some</w:t>
      </w:r>
      <w:r w:rsidRPr="004F588F">
        <w:rPr>
          <w:rStyle w:val="StyleUnderline"/>
        </w:rPr>
        <w:t xml:space="preserve"> of the </w:t>
      </w:r>
      <w:r w:rsidRPr="003D7E30">
        <w:rPr>
          <w:rStyle w:val="StyleUnderline"/>
          <w:highlight w:val="yellow"/>
        </w:rPr>
        <w:t>statutes upheld by the</w:t>
      </w:r>
      <w:r w:rsidRPr="004F588F">
        <w:rPr>
          <w:rStyle w:val="StyleUnderline"/>
        </w:rPr>
        <w:t xml:space="preserve"> Supreme </w:t>
      </w:r>
      <w:r w:rsidRPr="003D7E30">
        <w:rPr>
          <w:rStyle w:val="StyleUnderline"/>
          <w:highlight w:val="yellow"/>
        </w:rPr>
        <w:t xml:space="preserve">Court do </w:t>
      </w:r>
      <w:r w:rsidRPr="003D7E30">
        <w:rPr>
          <w:rStyle w:val="Emphasis"/>
          <w:highlight w:val="yellow"/>
        </w:rPr>
        <w:t>little more</w:t>
      </w:r>
      <w:r w:rsidRPr="003D7E30">
        <w:rPr>
          <w:rStyle w:val="StyleUnderline"/>
          <w:highlight w:val="yellow"/>
        </w:rPr>
        <w:t xml:space="preserve"> than instruct agencies to remove </w:t>
      </w:r>
      <w:r w:rsidRPr="003D7E30">
        <w:rPr>
          <w:rStyle w:val="Emphasis"/>
          <w:highlight w:val="yellow"/>
        </w:rPr>
        <w:t>“unreasonable” obstacles</w:t>
      </w:r>
      <w:r w:rsidRPr="004F588F">
        <w:rPr>
          <w:rStyle w:val="StyleUnderline"/>
        </w:rPr>
        <w:t xml:space="preserve"> to commerce.</w:t>
      </w:r>
    </w:p>
    <w:p w14:paraId="75E05277" w14:textId="77777777" w:rsidR="00055BE0" w:rsidRDefault="00055BE0" w:rsidP="00055BE0">
      <w:pPr>
        <w:rPr>
          <w:sz w:val="16"/>
          <w:szCs w:val="16"/>
        </w:rPr>
      </w:pPr>
    </w:p>
    <w:p w14:paraId="61B8AA23" w14:textId="77777777" w:rsidR="00055BE0" w:rsidRDefault="00055BE0" w:rsidP="00055BE0">
      <w:pPr>
        <w:pStyle w:val="Heading4"/>
      </w:pPr>
      <w:r>
        <w:t>Alt cause.</w:t>
      </w:r>
    </w:p>
    <w:p w14:paraId="0463EAF8" w14:textId="77777777" w:rsidR="00055BE0" w:rsidRPr="002760F8" w:rsidRDefault="00055BE0" w:rsidP="00055BE0">
      <w:r w:rsidRPr="002760F8">
        <w:t xml:space="preserve">Hauke </w:t>
      </w:r>
      <w:r>
        <w:rPr>
          <w:rStyle w:val="Style13ptBold"/>
        </w:rPr>
        <w:t>1NC H</w:t>
      </w:r>
      <w:r w:rsidRPr="002760F8">
        <w:rPr>
          <w:rStyle w:val="Style13ptBold"/>
        </w:rPr>
        <w:t>illebrandt 19</w:t>
      </w:r>
      <w:r w:rsidRPr="002760F8">
        <w:t>. Research associate at the Center for Global Development in Europe working on the international trade policies and the Commitment to Development Index. PhD in Cognitive 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0839CEF0" w14:textId="77777777" w:rsidR="00055BE0" w:rsidRPr="00BE2B26" w:rsidRDefault="00055BE0" w:rsidP="00055BE0">
      <w:pPr>
        <w:rPr>
          <w:sz w:val="16"/>
        </w:rPr>
      </w:pPr>
      <w:r w:rsidRPr="00BE2B26">
        <w:rPr>
          <w:sz w:val="16"/>
        </w:rPr>
        <w:t xml:space="preserve">In general, increasingly powerful corporations </w:t>
      </w:r>
      <w:r w:rsidRPr="005C2679">
        <w:rPr>
          <w:rStyle w:val="Emphasis"/>
          <w:highlight w:val="yellow"/>
        </w:rPr>
        <w:t>can promote their interests through lobbying</w:t>
      </w:r>
      <w:r w:rsidRPr="00BE2B26">
        <w:rPr>
          <w:sz w:val="16"/>
        </w:rPr>
        <w:t xml:space="preserve"> and </w:t>
      </w:r>
      <w:r w:rsidRPr="00BE2B26">
        <w:rPr>
          <w:rStyle w:val="StyleUnderline"/>
          <w:highlight w:val="cyan"/>
        </w:rPr>
        <w:t>evade</w:t>
      </w:r>
      <w:r w:rsidRPr="00BE2B26">
        <w:rPr>
          <w:sz w:val="16"/>
        </w:rPr>
        <w:t xml:space="preserve"> increasingly weak </w:t>
      </w:r>
      <w:r w:rsidRPr="00BE2B26">
        <w:rPr>
          <w:rStyle w:val="StyleUnderline"/>
        </w:rPr>
        <w:t xml:space="preserve">government regulation </w:t>
      </w:r>
      <w:r w:rsidRPr="00BE2B26">
        <w:rPr>
          <w:rStyle w:val="StyleUnderline"/>
          <w:highlight w:val="cyan"/>
        </w:rPr>
        <w:t xml:space="preserve">through </w:t>
      </w:r>
      <w:r w:rsidRPr="00BE2B26">
        <w:rPr>
          <w:rStyle w:val="Emphasis"/>
          <w:sz w:val="28"/>
          <w:szCs w:val="28"/>
          <w:highlight w:val="cyan"/>
        </w:rPr>
        <w:t>regulatory capture</w:t>
      </w:r>
      <w:r w:rsidRPr="00BE2B26">
        <w:rPr>
          <w:sz w:val="16"/>
        </w:rPr>
        <w:t>.</w:t>
      </w:r>
    </w:p>
    <w:p w14:paraId="2CC4926C" w14:textId="77777777" w:rsidR="00055BE0" w:rsidRPr="00BE2B26" w:rsidRDefault="00055BE0" w:rsidP="00055BE0">
      <w:pPr>
        <w:rPr>
          <w:sz w:val="16"/>
        </w:rPr>
      </w:pPr>
      <w:r w:rsidRPr="00BE2B26">
        <w:rPr>
          <w:sz w:val="16"/>
        </w:rPr>
        <w:t>5. Are anthropogenic and emergent technological GCRs a form of C-GCR?</w:t>
      </w:r>
    </w:p>
    <w:p w14:paraId="0C320CC8" w14:textId="77777777" w:rsidR="00055BE0" w:rsidRPr="00BE2B26" w:rsidRDefault="00055BE0" w:rsidP="00055BE0">
      <w:pPr>
        <w:rPr>
          <w:sz w:val="16"/>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BE2B26">
        <w:rPr>
          <w:rStyle w:val="StyleUnderline"/>
          <w:highlight w:val="cyan"/>
        </w:rPr>
        <w:t>GCRs</w:t>
      </w:r>
      <w:r w:rsidRPr="00BE2B26">
        <w:rPr>
          <w:rStyle w:val="StyleUnderline"/>
        </w:rPr>
        <w:t xml:space="preserve"> (e.g. nuclear war, engineered bioweapons, AI, climate change</w:t>
      </w:r>
      <w:r w:rsidRPr="00BE2B26">
        <w:rPr>
          <w:sz w:val="16"/>
        </w:rPr>
        <w:t>).[36]</w:t>
      </w:r>
    </w:p>
    <w:p w14:paraId="77211C6F" w14:textId="77777777" w:rsidR="00055BE0" w:rsidRPr="00BE2B26" w:rsidRDefault="00055BE0" w:rsidP="00055BE0">
      <w:pPr>
        <w:rPr>
          <w:sz w:val="16"/>
        </w:rPr>
      </w:pPr>
      <w:r w:rsidRPr="00BE2B26">
        <w:rPr>
          <w:sz w:val="16"/>
        </w:rPr>
        <w:t xml:space="preserve">Corporations spend more on R&amp;D than governments.[37] Generally, </w:t>
      </w:r>
      <w:r w:rsidRPr="00BE2B26">
        <w:rPr>
          <w:rStyle w:val="StyleUnderline"/>
          <w:highlight w:val="cyan"/>
        </w:rPr>
        <w:t>corporations</w:t>
      </w:r>
      <w:r w:rsidRPr="00BE2B26">
        <w:rPr>
          <w:sz w:val="16"/>
        </w:rPr>
        <w:t xml:space="preserve"> are </w:t>
      </w:r>
      <w:r w:rsidRPr="00BE2B26">
        <w:rPr>
          <w:rStyle w:val="StyleUnderline"/>
        </w:rPr>
        <w:t xml:space="preserve">relevant </w:t>
      </w:r>
      <w:r w:rsidRPr="00BE2B26">
        <w:rPr>
          <w:rStyle w:val="StyleUnderline"/>
          <w:highlight w:val="cyan"/>
        </w:rPr>
        <w:t>actors in areas of</w:t>
      </w:r>
      <w:r w:rsidRPr="00BE2B26">
        <w:rPr>
          <w:rStyle w:val="StyleUnderline"/>
        </w:rPr>
        <w:t xml:space="preserve"> anthropogenic GCRs from emerging technology such as risks from </w:t>
      </w:r>
      <w:r w:rsidRPr="00BE2B26">
        <w:rPr>
          <w:rStyle w:val="StyleUnderline"/>
          <w:highlight w:val="cyan"/>
        </w:rPr>
        <w:t>AI</w:t>
      </w:r>
      <w:r w:rsidRPr="00BE2B26">
        <w:rPr>
          <w:rStyle w:val="StyleUnderline"/>
        </w:rPr>
        <w:t xml:space="preserve">[38], </w:t>
      </w:r>
      <w:r w:rsidRPr="00BE2B26">
        <w:rPr>
          <w:rStyle w:val="StyleUnderline"/>
          <w:highlight w:val="cyan"/>
        </w:rPr>
        <w:t>GCBRs</w:t>
      </w:r>
      <w:r w:rsidRPr="00BE2B26">
        <w:rPr>
          <w:rStyle w:val="StyleUnderline"/>
        </w:rPr>
        <w:t xml:space="preserve">[39], </w:t>
      </w:r>
      <w:r w:rsidRPr="00BE2B26">
        <w:rPr>
          <w:rStyle w:val="StyleUnderline"/>
          <w:highlight w:val="cyan"/>
        </w:rPr>
        <w:t>climate</w:t>
      </w:r>
      <w:r w:rsidRPr="00BE2B26">
        <w:rPr>
          <w:rStyle w:val="StyleUnderline"/>
        </w:rPr>
        <w:t xml:space="preserve"> change, </w:t>
      </w:r>
      <w:r w:rsidRPr="00BE2B26">
        <w:rPr>
          <w:rStyle w:val="StyleUnderline"/>
          <w:highlight w:val="cyan"/>
        </w:rPr>
        <w:t>and war</w:t>
      </w:r>
      <w:r w:rsidRPr="00BE2B26">
        <w:rPr>
          <w:sz w:val="16"/>
          <w:highlight w:val="cyan"/>
        </w:rPr>
        <w:t>.</w:t>
      </w:r>
    </w:p>
    <w:p w14:paraId="4C4CCEFA" w14:textId="77777777" w:rsidR="00055BE0" w:rsidRPr="00BE2B26" w:rsidRDefault="00055BE0" w:rsidP="00055BE0">
      <w:pPr>
        <w:rPr>
          <w:sz w:val="16"/>
        </w:rPr>
      </w:pPr>
      <w:r w:rsidRPr="00BE2B26">
        <w:rPr>
          <w:sz w:val="16"/>
        </w:rPr>
        <w:t>Nuclear weapons: The U.S. plans to spend $1.7 trillion on nuclear weapons in the coming years[40]–a share of which will go to corporate contractors.</w:t>
      </w:r>
    </w:p>
    <w:p w14:paraId="39AD2204" w14:textId="77777777" w:rsidR="00055BE0" w:rsidRPr="00BE2B26" w:rsidRDefault="00055BE0" w:rsidP="00055BE0">
      <w:pPr>
        <w:rPr>
          <w:sz w:val="16"/>
        </w:rPr>
      </w:pPr>
      <w:r w:rsidRPr="00BE2B26">
        <w:rPr>
          <w:rStyle w:val="Emphasis"/>
          <w:highlight w:val="cyan"/>
        </w:rPr>
        <w:t>Bio</w:t>
      </w:r>
      <w:r w:rsidRPr="00BE2B26">
        <w:rPr>
          <w:rStyle w:val="StyleUnderline"/>
          <w:highlight w:val="cyan"/>
        </w:rPr>
        <w:t>-risk:</w:t>
      </w:r>
      <w:r w:rsidRPr="00BE2B26">
        <w:rPr>
          <w:rStyle w:val="StyleUnderline"/>
        </w:rPr>
        <w:t xml:space="preserve"> Corporations have received billions in recent years to work on synthetic biology, a field changing the bio-economy, worth several trillions</w:t>
      </w:r>
      <w:r w:rsidRPr="00BE2B26">
        <w:rPr>
          <w:sz w:val="16"/>
        </w:rPr>
        <w:t>.[41],[42] Since 2001, US biodefense research spending has increased 20-fold, even though it does not (yet) meet the definition of a biomedical military–industrial complex.[43]</w:t>
      </w:r>
    </w:p>
    <w:p w14:paraId="41FEBB16" w14:textId="77777777" w:rsidR="00055BE0" w:rsidRPr="00BE2B26" w:rsidRDefault="00055BE0" w:rsidP="00055BE0">
      <w:pPr>
        <w:rPr>
          <w:sz w:val="16"/>
        </w:rPr>
      </w:pPr>
      <w:r w:rsidRPr="00BE2B26">
        <w:rPr>
          <w:sz w:val="16"/>
        </w:rPr>
        <w:t xml:space="preserve">AI-risk: </w:t>
      </w:r>
      <w:r w:rsidRPr="00BE2B26">
        <w:rPr>
          <w:rStyle w:val="StyleUnderline"/>
        </w:rPr>
        <w:t xml:space="preserve">Corporations are the </w:t>
      </w:r>
      <w:r w:rsidRPr="005C2679">
        <w:rPr>
          <w:rStyle w:val="Emphasis"/>
          <w:highlight w:val="yellow"/>
        </w:rPr>
        <w:t>main driver of developments in AI and spend billions on R&amp;D</w:t>
      </w:r>
      <w:r w:rsidRPr="00BE2B26">
        <w:rPr>
          <w:sz w:val="16"/>
        </w:rPr>
        <w:t xml:space="preserve">.[44] The level of technical AI expertise at leading AI labs is substantially higher than that within the US military.[45] </w:t>
      </w:r>
      <w:r w:rsidRPr="00BE2B26">
        <w:rPr>
          <w:rStyle w:val="Emphasis"/>
          <w:highlight w:val="cyan"/>
        </w:rPr>
        <w:t>Competitive</w:t>
      </w:r>
      <w:r w:rsidRPr="00BE2B26">
        <w:rPr>
          <w:rStyle w:val="StyleUnderline"/>
          <w:highlight w:val="cyan"/>
        </w:rPr>
        <w:t xml:space="preserve"> pressure to develop AI</w:t>
      </w:r>
      <w:r w:rsidRPr="00BE2B26">
        <w:rPr>
          <w:sz w:val="16"/>
        </w:rPr>
        <w:t xml:space="preserve"> is the only reason for AI risk because it takes away the option of slowing down AI development until we have a good solution to the alignment problem.[46]</w:t>
      </w:r>
    </w:p>
    <w:p w14:paraId="47EAB4CB" w14:textId="77777777" w:rsidR="00055BE0" w:rsidRDefault="00055BE0" w:rsidP="00055BE0">
      <w:pPr>
        <w:pStyle w:val="Heading4"/>
      </w:pPr>
      <w:r>
        <w:t>No emerging tech impact.</w:t>
      </w:r>
    </w:p>
    <w:p w14:paraId="1226A744" w14:textId="77777777" w:rsidR="00055BE0" w:rsidRPr="00EF55C7" w:rsidRDefault="00055BE0" w:rsidP="00055BE0">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6FEB952C" w14:textId="77777777" w:rsidR="00055BE0" w:rsidRPr="00EF55C7" w:rsidRDefault="00055BE0" w:rsidP="00055BE0">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3BC69F0A" w14:textId="77777777" w:rsidR="00055BE0" w:rsidRPr="00EF55C7" w:rsidRDefault="00055BE0" w:rsidP="00055BE0">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r w:rsidRPr="00EF55C7">
        <w:rPr>
          <w:rStyle w:val="Emphasis"/>
          <w:highlight w:val="yellow"/>
        </w:rPr>
        <w:t>agency</w:t>
      </w:r>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EF55C7">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4DD00565" w14:textId="77777777" w:rsidR="00055BE0" w:rsidRPr="00EF55C7" w:rsidRDefault="00055BE0" w:rsidP="00055BE0">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406BC776" w14:textId="77777777" w:rsidR="00055BE0" w:rsidRPr="00EF55C7" w:rsidRDefault="00055BE0" w:rsidP="00055BE0">
      <w:pPr>
        <w:rPr>
          <w:sz w:val="16"/>
        </w:rPr>
      </w:pPr>
      <w:r w:rsidRPr="00EF55C7">
        <w:rPr>
          <w:sz w:val="16"/>
        </w:rPr>
        <w:t>Humans and tech always positively evolve</w:t>
      </w:r>
    </w:p>
    <w:p w14:paraId="01CFD68F" w14:textId="77777777" w:rsidR="00055BE0" w:rsidRPr="00EF55C7" w:rsidRDefault="00055BE0" w:rsidP="00055BE0">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1D66D384" w14:textId="77777777" w:rsidR="00055BE0" w:rsidRDefault="00055BE0" w:rsidP="00055BE0">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0CCD1ED7" w14:textId="77777777" w:rsidR="00055BE0" w:rsidRPr="006E1908" w:rsidRDefault="00055BE0" w:rsidP="00055BE0">
      <w:pPr>
        <w:pStyle w:val="Heading4"/>
      </w:pPr>
      <w:r>
        <w:t xml:space="preserve">Non-del has </w:t>
      </w:r>
      <w:r>
        <w:rPr>
          <w:u w:val="single"/>
        </w:rPr>
        <w:t>zero impact</w:t>
      </w:r>
      <w:r>
        <w:t xml:space="preserve"> on policy.</w:t>
      </w:r>
    </w:p>
    <w:p w14:paraId="3424C4D8" w14:textId="77777777" w:rsidR="00055BE0" w:rsidRPr="00DB5946" w:rsidRDefault="00055BE0" w:rsidP="00055BE0">
      <w:r>
        <w:t xml:space="preserve">Daniel E. </w:t>
      </w:r>
      <w:r w:rsidRPr="00DB5946">
        <w:rPr>
          <w:rStyle w:val="Style13ptBold"/>
        </w:rPr>
        <w:t>Walters 22</w:t>
      </w:r>
      <w:r>
        <w:t xml:space="preserve">, assistant professor of law at Pennsylvania State University, 2022, “Decoding Nondelegation After Gundy: What the Experience in State Courts Tells Us About What to Expect When We’re Expecting,” </w:t>
      </w:r>
      <w:r>
        <w:rPr>
          <w:i/>
          <w:iCs/>
        </w:rPr>
        <w:t>Emory Law Journal</w:t>
      </w:r>
      <w:r>
        <w:t xml:space="preserve">, vol. 71, no. 3, pp. 469-470, </w:t>
      </w:r>
      <w:r w:rsidRPr="00DB5946">
        <w:t>https://scholarlycommons.law.emory.edu/cgi/viewcontent.cgi?article=1447&amp;context=elj</w:t>
      </w:r>
      <w:r>
        <w:t>.</w:t>
      </w:r>
    </w:p>
    <w:p w14:paraId="01A068CA" w14:textId="77777777" w:rsidR="00055BE0" w:rsidRPr="00DB5946" w:rsidRDefault="00055BE0" w:rsidP="00055BE0">
      <w:pPr>
        <w:rPr>
          <w:sz w:val="16"/>
          <w:szCs w:val="16"/>
        </w:rPr>
      </w:pPr>
      <w:r w:rsidRPr="003D7E30">
        <w:rPr>
          <w:rStyle w:val="StyleUnderline"/>
          <w:highlight w:val="yellow"/>
        </w:rPr>
        <w:t xml:space="preserve">Looking at an </w:t>
      </w:r>
      <w:r w:rsidRPr="003D7E30">
        <w:rPr>
          <w:rStyle w:val="Emphasis"/>
          <w:highlight w:val="yellow"/>
        </w:rPr>
        <w:t>original dataset</w:t>
      </w:r>
      <w:r w:rsidRPr="003D7E30">
        <w:rPr>
          <w:rStyle w:val="StyleUnderline"/>
          <w:highlight w:val="yellow"/>
        </w:rPr>
        <w:t xml:space="preserve"> of</w:t>
      </w:r>
      <w:r w:rsidRPr="002C2EB4">
        <w:rPr>
          <w:rStyle w:val="StyleUnderline"/>
        </w:rPr>
        <w:t xml:space="preserve"> </w:t>
      </w:r>
      <w:r w:rsidRPr="002C2EB4">
        <w:rPr>
          <w:rStyle w:val="Emphasis"/>
        </w:rPr>
        <w:t xml:space="preserve">all </w:t>
      </w:r>
      <w:r w:rsidRPr="003D7E30">
        <w:rPr>
          <w:rStyle w:val="Emphasis"/>
          <w:highlight w:val="yellow"/>
        </w:rPr>
        <w:t>state supreme court decisions</w:t>
      </w:r>
      <w:r w:rsidRPr="002C2EB4">
        <w:rPr>
          <w:rStyle w:val="StyleUnderline"/>
        </w:rPr>
        <w:t xml:space="preserve"> in </w:t>
      </w:r>
      <w:r w:rsidRPr="002C2EB4">
        <w:rPr>
          <w:rStyle w:val="Emphasis"/>
        </w:rPr>
        <w:t>nondelegation</w:t>
      </w:r>
      <w:r w:rsidRPr="00DB5946">
        <w:rPr>
          <w:rStyle w:val="Emphasis"/>
        </w:rPr>
        <w:t xml:space="preserve"> cases</w:t>
      </w:r>
      <w:r w:rsidRPr="00DB5946">
        <w:rPr>
          <w:rStyle w:val="StyleUnderline"/>
        </w:rPr>
        <w:t xml:space="preserve"> </w:t>
      </w:r>
      <w:r w:rsidRPr="002C2EB4">
        <w:rPr>
          <w:rStyle w:val="StyleUnderline"/>
        </w:rPr>
        <w:t>from</w:t>
      </w:r>
      <w:r w:rsidRPr="00DB5946">
        <w:rPr>
          <w:sz w:val="16"/>
          <w:szCs w:val="16"/>
        </w:rPr>
        <w:t xml:space="preserve"> roughly </w:t>
      </w:r>
      <w:r w:rsidRPr="00DB5946">
        <w:rPr>
          <w:rStyle w:val="StyleUnderline"/>
        </w:rPr>
        <w:t xml:space="preserve">the middle of </w:t>
      </w:r>
      <w:r w:rsidRPr="002C2EB4">
        <w:rPr>
          <w:rStyle w:val="StyleUnderline"/>
        </w:rPr>
        <w:t xml:space="preserve">the </w:t>
      </w:r>
      <w:r w:rsidRPr="002C2EB4">
        <w:rPr>
          <w:rStyle w:val="Emphasis"/>
        </w:rPr>
        <w:t>nineteenth century</w:t>
      </w:r>
      <w:r w:rsidRPr="002C2EB4">
        <w:rPr>
          <w:rStyle w:val="StyleUnderline"/>
        </w:rPr>
        <w:t xml:space="preserve"> to the </w:t>
      </w:r>
      <w:r w:rsidRPr="002C2EB4">
        <w:rPr>
          <w:rStyle w:val="Emphasis"/>
        </w:rPr>
        <w:t>present</w:t>
      </w:r>
      <w:r w:rsidRPr="002C2EB4">
        <w:rPr>
          <w:rStyle w:val="StyleUnderline"/>
        </w:rPr>
        <w:t>, we see</w:t>
      </w:r>
      <w:r w:rsidRPr="00DB5946">
        <w:rPr>
          <w:rStyle w:val="StyleUnderline"/>
        </w:rPr>
        <w:t xml:space="preserve"> that several big patterns and findings emerge</w:t>
      </w:r>
      <w:r w:rsidRPr="00DB5946">
        <w:rPr>
          <w:sz w:val="16"/>
          <w:szCs w:val="16"/>
        </w:rPr>
        <w:t xml:space="preserve">. </w:t>
      </w:r>
    </w:p>
    <w:p w14:paraId="01E0CA74" w14:textId="77777777" w:rsidR="00055BE0" w:rsidRPr="00DB5946" w:rsidRDefault="00055BE0" w:rsidP="00055BE0">
      <w:pPr>
        <w:rPr>
          <w:sz w:val="16"/>
          <w:szCs w:val="16"/>
        </w:rPr>
      </w:pPr>
      <w:r w:rsidRPr="00DB5946">
        <w:rPr>
          <w:rStyle w:val="StyleUnderline"/>
        </w:rPr>
        <w:t>First</w:t>
      </w:r>
      <w:r w:rsidRPr="00DB5946">
        <w:rPr>
          <w:sz w:val="16"/>
          <w:szCs w:val="16"/>
        </w:rPr>
        <w:t xml:space="preserve">, and consistent with prior research on </w:t>
      </w:r>
      <w:r w:rsidRPr="00DB5946">
        <w:rPr>
          <w:rStyle w:val="StyleUnderline"/>
        </w:rPr>
        <w:t>the</w:t>
      </w:r>
      <w:r w:rsidRPr="00DB5946">
        <w:rPr>
          <w:sz w:val="16"/>
          <w:szCs w:val="16"/>
        </w:rPr>
        <w:t xml:space="preserve"> state </w:t>
      </w:r>
      <w:r w:rsidRPr="003D7E30">
        <w:rPr>
          <w:rStyle w:val="Emphasis"/>
          <w:highlight w:val="yellow"/>
        </w:rPr>
        <w:t>nondelegation</w:t>
      </w:r>
      <w:r w:rsidRPr="00DB5946">
        <w:rPr>
          <w:rStyle w:val="Emphasis"/>
        </w:rPr>
        <w:t xml:space="preserve"> doctrine</w:t>
      </w:r>
      <w:r w:rsidRPr="00DB5946">
        <w:rPr>
          <w:sz w:val="16"/>
          <w:szCs w:val="16"/>
        </w:rPr>
        <w:t xml:space="preserve">, the doctrine </w:t>
      </w:r>
      <w:r w:rsidRPr="00DB5946">
        <w:rPr>
          <w:rStyle w:val="StyleUnderline"/>
        </w:rPr>
        <w:t xml:space="preserve">does in fact </w:t>
      </w:r>
      <w:r w:rsidRPr="003D7E30">
        <w:rPr>
          <w:rStyle w:val="StyleUnderline"/>
          <w:highlight w:val="yellow"/>
        </w:rPr>
        <w:t>play a much more</w:t>
      </w:r>
      <w:r w:rsidRPr="00DB5946">
        <w:rPr>
          <w:rStyle w:val="StyleUnderline"/>
        </w:rPr>
        <w:t xml:space="preserve"> </w:t>
      </w:r>
      <w:r w:rsidRPr="00DB5946">
        <w:rPr>
          <w:rStyle w:val="Emphasis"/>
        </w:rPr>
        <w:t xml:space="preserve">consistently </w:t>
      </w:r>
      <w:r w:rsidRPr="003D7E30">
        <w:rPr>
          <w:rStyle w:val="Emphasis"/>
          <w:highlight w:val="yellow"/>
        </w:rPr>
        <w:t>important role</w:t>
      </w:r>
      <w:r w:rsidRPr="003D7E30">
        <w:rPr>
          <w:rStyle w:val="StyleUnderline"/>
          <w:highlight w:val="yellow"/>
        </w:rPr>
        <w:t xml:space="preserve"> in</w:t>
      </w:r>
      <w:r w:rsidRPr="00DB5946">
        <w:rPr>
          <w:rStyle w:val="StyleUnderline"/>
        </w:rPr>
        <w:t xml:space="preserve"> the </w:t>
      </w:r>
      <w:r w:rsidRPr="003D7E30">
        <w:rPr>
          <w:rStyle w:val="Emphasis"/>
          <w:highlight w:val="yellow"/>
        </w:rPr>
        <w:t>state courts</w:t>
      </w:r>
      <w:r w:rsidRPr="00DB5946">
        <w:rPr>
          <w:rStyle w:val="StyleUnderline"/>
        </w:rPr>
        <w:t xml:space="preserve"> than it does in the </w:t>
      </w:r>
      <w:r w:rsidRPr="00DB5946">
        <w:rPr>
          <w:rStyle w:val="Emphasis"/>
        </w:rPr>
        <w:t>federal courts</w:t>
      </w:r>
      <w:r w:rsidRPr="00DB5946">
        <w:rPr>
          <w:sz w:val="16"/>
          <w:szCs w:val="16"/>
        </w:rPr>
        <w:t xml:space="preserve">. In the U.S. Supreme Court, nondelegation challenges are few and far between, and they are almost invariably unsuccessful.212 In the state courts, by contrast, 18.7% of the 1,668 challenges were successful. To be sure, there are many states and many years covered in the dataset, so there is still fewer than one nondelegation challenge per state per year, but this is quite different than the experience in the federal courts. </w:t>
      </w:r>
    </w:p>
    <w:p w14:paraId="27C3790B" w14:textId="77777777" w:rsidR="00055BE0" w:rsidRPr="00DB5946" w:rsidRDefault="00055BE0" w:rsidP="00055BE0">
      <w:pPr>
        <w:rPr>
          <w:sz w:val="8"/>
          <w:szCs w:val="8"/>
        </w:rPr>
      </w:pPr>
      <w:r w:rsidRPr="00DB5946">
        <w:rPr>
          <w:sz w:val="8"/>
          <w:szCs w:val="8"/>
        </w:rPr>
        <w:t xml:space="preserve">Second, I find a significant amount of volatility in the outcomes of these cases over time, as well as significant differences across states in the shape of the historical pattern. The existing research on the subject has not documented this level of volatility, instead characterizing the approach in the state courts as relatively consistent over time. </w:t>
      </w:r>
    </w:p>
    <w:p w14:paraId="1107631E" w14:textId="77777777" w:rsidR="00055BE0" w:rsidRPr="00DB5946" w:rsidRDefault="00055BE0" w:rsidP="00055BE0">
      <w:pPr>
        <w:rPr>
          <w:sz w:val="16"/>
          <w:szCs w:val="16"/>
        </w:rPr>
      </w:pPr>
      <w:r w:rsidRPr="00DB5946">
        <w:rPr>
          <w:sz w:val="16"/>
          <w:szCs w:val="16"/>
        </w:rPr>
        <w:t xml:space="preserve">Third and </w:t>
      </w:r>
      <w:r w:rsidRPr="00DB5946">
        <w:rPr>
          <w:rStyle w:val="StyleUnderline"/>
        </w:rPr>
        <w:t xml:space="preserve">finally, a </w:t>
      </w:r>
      <w:r w:rsidRPr="003D7E30">
        <w:rPr>
          <w:rStyle w:val="Emphasis"/>
          <w:highlight w:val="yellow"/>
        </w:rPr>
        <w:t>multivariate analysis</w:t>
      </w:r>
      <w:r w:rsidRPr="00DB5946">
        <w:rPr>
          <w:rStyle w:val="StyleUnderline"/>
        </w:rPr>
        <w:t xml:space="preserve"> of the determinants of individual case outcomes </w:t>
      </w:r>
      <w:r w:rsidRPr="003D7E30">
        <w:rPr>
          <w:rStyle w:val="StyleUnderline"/>
          <w:highlight w:val="yellow"/>
        </w:rPr>
        <w:t xml:space="preserve">revealed </w:t>
      </w:r>
      <w:r w:rsidRPr="003D7E30">
        <w:rPr>
          <w:rStyle w:val="Emphasis"/>
          <w:highlight w:val="yellow"/>
        </w:rPr>
        <w:t>no relationship</w:t>
      </w:r>
      <w:r w:rsidRPr="003D7E30">
        <w:rPr>
          <w:rStyle w:val="StyleUnderline"/>
          <w:highlight w:val="yellow"/>
        </w:rPr>
        <w:t xml:space="preserve"> with</w:t>
      </w:r>
      <w:r w:rsidRPr="00DB5946">
        <w:rPr>
          <w:rStyle w:val="StyleUnderline"/>
        </w:rPr>
        <w:t xml:space="preserve"> the </w:t>
      </w:r>
      <w:r w:rsidRPr="003D7E30">
        <w:rPr>
          <w:rStyle w:val="Emphasis"/>
          <w:highlight w:val="yellow"/>
        </w:rPr>
        <w:t>doctrinal formulation</w:t>
      </w:r>
      <w:r w:rsidRPr="00DB5946">
        <w:rPr>
          <w:rStyle w:val="StyleUnderline"/>
        </w:rPr>
        <w:t xml:space="preserve"> a state maintains</w:t>
      </w:r>
      <w:r w:rsidRPr="00DB5946">
        <w:rPr>
          <w:sz w:val="16"/>
          <w:szCs w:val="16"/>
        </w:rPr>
        <w:t xml:space="preserve">. Indeed, the only factors that seem to matter at all relate to the context in which the court operates vis-à-vis actual delegations and nondelegation challenges. The analysis revealed that courts were less likely to invalidate statutes in individual cases when delegation was occurring at a high rate in that state and when the court had historically deferred, but it also suggested that a recent history of state legislatures delegating leads courts to respond with a greater chance of invalidation, albeit not at a statistically significant level. </w:t>
      </w:r>
      <w:r w:rsidRPr="00DB5946">
        <w:rPr>
          <w:rStyle w:val="StyleUnderline"/>
        </w:rPr>
        <w:t>Overall</w:t>
      </w:r>
      <w:r w:rsidRPr="00DB5946">
        <w:rPr>
          <w:sz w:val="16"/>
          <w:szCs w:val="16"/>
        </w:rPr>
        <w:t xml:space="preserve">, though, </w:t>
      </w:r>
      <w:r w:rsidRPr="003D7E30">
        <w:rPr>
          <w:rStyle w:val="StyleUnderline"/>
          <w:highlight w:val="yellow"/>
        </w:rPr>
        <w:t>the key finding is</w:t>
      </w:r>
      <w:r w:rsidRPr="00DB5946">
        <w:rPr>
          <w:rStyle w:val="StyleUnderline"/>
        </w:rPr>
        <w:t xml:space="preserve"> a </w:t>
      </w:r>
      <w:r w:rsidRPr="003D7E30">
        <w:rPr>
          <w:rStyle w:val="Emphasis"/>
          <w:highlight w:val="yellow"/>
        </w:rPr>
        <w:t>null</w:t>
      </w:r>
      <w:r w:rsidRPr="00DB5946">
        <w:rPr>
          <w:rStyle w:val="Emphasis"/>
        </w:rPr>
        <w:t xml:space="preserve"> finding</w:t>
      </w:r>
      <w:r w:rsidRPr="00DB5946">
        <w:rPr>
          <w:rStyle w:val="StyleUnderline"/>
        </w:rPr>
        <w:t xml:space="preserve">: </w:t>
      </w:r>
      <w:r w:rsidRPr="003D7E30">
        <w:rPr>
          <w:rStyle w:val="StyleUnderline"/>
          <w:highlight w:val="yellow"/>
        </w:rPr>
        <w:t>even when courts apply</w:t>
      </w:r>
      <w:r w:rsidRPr="00DB5946">
        <w:rPr>
          <w:rStyle w:val="StyleUnderline"/>
        </w:rPr>
        <w:t xml:space="preserve"> </w:t>
      </w:r>
      <w:r w:rsidRPr="00DB5946">
        <w:rPr>
          <w:rStyle w:val="Emphasis"/>
        </w:rPr>
        <w:t>core features</w:t>
      </w:r>
      <w:r w:rsidRPr="00DB5946">
        <w:rPr>
          <w:rStyle w:val="StyleUnderline"/>
        </w:rPr>
        <w:t xml:space="preserve"> of </w:t>
      </w:r>
      <w:r w:rsidRPr="003D7E30">
        <w:rPr>
          <w:rStyle w:val="StyleUnderline"/>
          <w:highlight w:val="yellow"/>
        </w:rPr>
        <w:t xml:space="preserve">the </w:t>
      </w:r>
      <w:r w:rsidRPr="003D7E30">
        <w:rPr>
          <w:rStyle w:val="Emphasis"/>
          <w:highlight w:val="yellow"/>
        </w:rPr>
        <w:t>Gorsuch test</w:t>
      </w:r>
      <w:r w:rsidRPr="003D7E30">
        <w:rPr>
          <w:rStyle w:val="StyleUnderline"/>
          <w:highlight w:val="yellow"/>
        </w:rPr>
        <w:t xml:space="preserve">, they are </w:t>
      </w:r>
      <w:r w:rsidRPr="003D7E30">
        <w:rPr>
          <w:rStyle w:val="Emphasis"/>
          <w:highlight w:val="yellow"/>
        </w:rPr>
        <w:t>no more</w:t>
      </w:r>
      <w:r w:rsidRPr="00DB5946">
        <w:rPr>
          <w:rStyle w:val="Emphasis"/>
        </w:rPr>
        <w:t xml:space="preserve"> or less </w:t>
      </w:r>
      <w:r w:rsidRPr="003D7E30">
        <w:rPr>
          <w:rStyle w:val="Emphasis"/>
          <w:highlight w:val="yellow"/>
        </w:rPr>
        <w:t>likely</w:t>
      </w:r>
      <w:r w:rsidRPr="003D7E30">
        <w:rPr>
          <w:rStyle w:val="StyleUnderline"/>
          <w:highlight w:val="yellow"/>
        </w:rPr>
        <w:t xml:space="preserve"> to </w:t>
      </w:r>
      <w:r w:rsidRPr="003D7E30">
        <w:rPr>
          <w:rStyle w:val="Emphasis"/>
          <w:highlight w:val="yellow"/>
        </w:rPr>
        <w:t>invalidate statutes</w:t>
      </w:r>
      <w:r w:rsidRPr="003D7E30">
        <w:rPr>
          <w:rStyle w:val="StyleUnderline"/>
          <w:highlight w:val="yellow"/>
        </w:rPr>
        <w:t xml:space="preserve"> than</w:t>
      </w:r>
      <w:r w:rsidRPr="00DB5946">
        <w:rPr>
          <w:rStyle w:val="StyleUnderline"/>
        </w:rPr>
        <w:t xml:space="preserve"> they are </w:t>
      </w:r>
      <w:r w:rsidRPr="003D7E30">
        <w:rPr>
          <w:rStyle w:val="StyleUnderline"/>
          <w:highlight w:val="yellow"/>
        </w:rPr>
        <w:t>when applying tests</w:t>
      </w:r>
      <w:r w:rsidRPr="00DB5946">
        <w:rPr>
          <w:rStyle w:val="StyleUnderline"/>
        </w:rPr>
        <w:t xml:space="preserve"> </w:t>
      </w:r>
      <w:r w:rsidRPr="00DB5946">
        <w:rPr>
          <w:rStyle w:val="Emphasis"/>
        </w:rPr>
        <w:t xml:space="preserve">much more </w:t>
      </w:r>
      <w:r w:rsidRPr="003D7E30">
        <w:rPr>
          <w:rStyle w:val="Emphasis"/>
          <w:highlight w:val="yellow"/>
        </w:rPr>
        <w:t>similar</w:t>
      </w:r>
      <w:r w:rsidRPr="003D7E30">
        <w:rPr>
          <w:rStyle w:val="StyleUnderline"/>
          <w:highlight w:val="yellow"/>
        </w:rPr>
        <w:t xml:space="preserve"> to the</w:t>
      </w:r>
      <w:r w:rsidRPr="00DB5946">
        <w:rPr>
          <w:rStyle w:val="StyleUnderline"/>
        </w:rPr>
        <w:t xml:space="preserve"> </w:t>
      </w:r>
      <w:r w:rsidRPr="00DB5946">
        <w:rPr>
          <w:rStyle w:val="Emphasis"/>
        </w:rPr>
        <w:t xml:space="preserve">intelligible principle </w:t>
      </w:r>
      <w:r w:rsidRPr="003D7E30">
        <w:rPr>
          <w:rStyle w:val="Emphasis"/>
          <w:highlight w:val="yellow"/>
        </w:rPr>
        <w:t>standard</w:t>
      </w:r>
      <w:r w:rsidRPr="00DB5946">
        <w:rPr>
          <w:rStyle w:val="StyleUnderline"/>
        </w:rPr>
        <w:t xml:space="preserve"> that the </w:t>
      </w:r>
      <w:r w:rsidRPr="003D7E30">
        <w:rPr>
          <w:rStyle w:val="Emphasis"/>
          <w:highlight w:val="yellow"/>
        </w:rPr>
        <w:t>federal courts have employed</w:t>
      </w:r>
      <w:r w:rsidRPr="00DB5946">
        <w:rPr>
          <w:rStyle w:val="Emphasis"/>
        </w:rPr>
        <w:t>.</w:t>
      </w:r>
    </w:p>
    <w:p w14:paraId="4E05FC85" w14:textId="77777777" w:rsidR="00055BE0" w:rsidRDefault="00055BE0" w:rsidP="00055BE0">
      <w:pPr>
        <w:pStyle w:val="Heading4"/>
      </w:pPr>
      <w:r>
        <w:t xml:space="preserve">Especially over </w:t>
      </w:r>
      <w:r w:rsidRPr="00D811C7">
        <w:rPr>
          <w:u w:val="single"/>
        </w:rPr>
        <w:t>federal</w:t>
      </w:r>
      <w:r>
        <w:t xml:space="preserve"> workers.</w:t>
      </w:r>
    </w:p>
    <w:p w14:paraId="56B5683C" w14:textId="77777777" w:rsidR="00055BE0" w:rsidRDefault="00055BE0" w:rsidP="00055BE0">
      <w:r>
        <w:t xml:space="preserve">Erich </w:t>
      </w:r>
      <w:r w:rsidRPr="00B42FCD">
        <w:rPr>
          <w:rStyle w:val="Style13ptBold"/>
        </w:rPr>
        <w:t>Wagner 10-14</w:t>
      </w:r>
      <w:r>
        <w:t xml:space="preserve">, Senior Correspondent, Government Executive, "Legal Challenges Against Trump's Union EOs Continue to Proliferate," Government Executive, 10/14/2025, </w:t>
      </w:r>
      <w:r w:rsidRPr="00B42FCD">
        <w:t>https://www.govexec.com/workforce/2025/10/legal-challenges-against-trumps-union-eos-continue-proliferate/408805/</w:t>
      </w:r>
      <w:r>
        <w:t>. [italics in original]</w:t>
      </w:r>
    </w:p>
    <w:p w14:paraId="086CB18C" w14:textId="77777777" w:rsidR="00055BE0" w:rsidRPr="00B42FCD" w:rsidRDefault="00055BE0" w:rsidP="00055BE0">
      <w:pPr>
        <w:rPr>
          <w:sz w:val="16"/>
        </w:rPr>
      </w:pPr>
      <w:r w:rsidRPr="00B42FCD">
        <w:rPr>
          <w:sz w:val="16"/>
        </w:rPr>
        <w:t xml:space="preserve">In </w:t>
      </w:r>
      <w:r w:rsidRPr="00B35D3C">
        <w:rPr>
          <w:rStyle w:val="Emphasis"/>
        </w:rPr>
        <w:t xml:space="preserve">IFPTE’s </w:t>
      </w:r>
      <w:r w:rsidRPr="00D811C7">
        <w:rPr>
          <w:rStyle w:val="Emphasis"/>
          <w:highlight w:val="yellow"/>
        </w:rPr>
        <w:t>latest lawsuit</w:t>
      </w:r>
      <w:r w:rsidRPr="00D811C7">
        <w:rPr>
          <w:sz w:val="16"/>
          <w:highlight w:val="yellow"/>
        </w:rPr>
        <w:t xml:space="preserve">, </w:t>
      </w:r>
      <w:r w:rsidRPr="00D811C7">
        <w:rPr>
          <w:rStyle w:val="StyleUnderline"/>
          <w:highlight w:val="yellow"/>
        </w:rPr>
        <w:t>filed</w:t>
      </w:r>
      <w:r w:rsidRPr="00B35D3C">
        <w:rPr>
          <w:rStyle w:val="StyleUnderline"/>
        </w:rPr>
        <w:t xml:space="preserve"> last week</w:t>
      </w:r>
      <w:r w:rsidRPr="00B42FCD">
        <w:rPr>
          <w:sz w:val="16"/>
        </w:rPr>
        <w:t xml:space="preserve"> in the U.S. District Court for the District of Columbia, the union </w:t>
      </w:r>
      <w:r w:rsidRPr="00B35D3C">
        <w:rPr>
          <w:rStyle w:val="StyleUnderline"/>
        </w:rPr>
        <w:t>argues that</w:t>
      </w:r>
      <w:r w:rsidRPr="00B42FCD">
        <w:rPr>
          <w:sz w:val="16"/>
        </w:rPr>
        <w:t xml:space="preserve"> </w:t>
      </w:r>
      <w:r w:rsidRPr="00B35D3C">
        <w:rPr>
          <w:rStyle w:val="Emphasis"/>
        </w:rPr>
        <w:t>NASA’s workforce</w:t>
      </w:r>
      <w:r w:rsidRPr="00B42FCD">
        <w:rPr>
          <w:sz w:val="16"/>
        </w:rPr>
        <w:t xml:space="preserve"> </w:t>
      </w:r>
      <w:r w:rsidRPr="00B35D3C">
        <w:rPr>
          <w:rStyle w:val="StyleUnderline"/>
        </w:rPr>
        <w:t>was targeted</w:t>
      </w:r>
      <w:r w:rsidRPr="00B42FCD">
        <w:rPr>
          <w:sz w:val="16"/>
        </w:rPr>
        <w:t xml:space="preserve"> in the second executive order because the national union was publicly opposed to the initial executive order, and its NASA affiliate had filed more than 20 grievances against the agency and requested to bargain over workplace policy changes 17 times since March.</w:t>
      </w:r>
    </w:p>
    <w:p w14:paraId="4CE402FA" w14:textId="77777777" w:rsidR="00055BE0" w:rsidRPr="00F53830" w:rsidRDefault="00055BE0" w:rsidP="00055BE0">
      <w:pPr>
        <w:rPr>
          <w:b/>
          <w:iCs/>
          <w:u w:val="single"/>
          <w:bdr w:val="single" w:sz="8" w:space="0" w:color="auto"/>
        </w:rPr>
      </w:pPr>
      <w:r w:rsidRPr="00B42FCD">
        <w:rPr>
          <w:sz w:val="16"/>
        </w:rPr>
        <w:t xml:space="preserve">And, </w:t>
      </w:r>
      <w:r w:rsidRPr="00D811C7">
        <w:rPr>
          <w:rStyle w:val="StyleUnderline"/>
          <w:highlight w:val="yellow"/>
        </w:rPr>
        <w:t>like</w:t>
      </w:r>
      <w:r w:rsidRPr="00D811C7">
        <w:rPr>
          <w:sz w:val="16"/>
          <w:highlight w:val="yellow"/>
        </w:rPr>
        <w:t xml:space="preserve"> </w:t>
      </w:r>
      <w:r w:rsidRPr="00D811C7">
        <w:rPr>
          <w:rStyle w:val="Emphasis"/>
          <w:highlight w:val="yellow"/>
        </w:rPr>
        <w:t>other</w:t>
      </w:r>
      <w:r w:rsidRPr="00B35D3C">
        <w:rPr>
          <w:rStyle w:val="Emphasis"/>
        </w:rPr>
        <w:t xml:space="preserve"> lawsuit</w:t>
      </w:r>
      <w:r w:rsidRPr="00D811C7">
        <w:rPr>
          <w:rStyle w:val="Emphasis"/>
          <w:highlight w:val="yellow"/>
        </w:rPr>
        <w:t>s</w:t>
      </w:r>
      <w:r w:rsidRPr="00B42FCD">
        <w:rPr>
          <w:sz w:val="16"/>
        </w:rPr>
        <w:t xml:space="preserve"> </w:t>
      </w:r>
      <w:r w:rsidRPr="00D811C7">
        <w:rPr>
          <w:rStyle w:val="StyleUnderline"/>
          <w:highlight w:val="yellow"/>
        </w:rPr>
        <w:t>challenging</w:t>
      </w:r>
      <w:r w:rsidRPr="00B35D3C">
        <w:rPr>
          <w:rStyle w:val="StyleUnderline"/>
        </w:rPr>
        <w:t xml:space="preserve"> the</w:t>
      </w:r>
      <w:r w:rsidRPr="00B42FCD">
        <w:rPr>
          <w:sz w:val="16"/>
        </w:rPr>
        <w:t xml:space="preserve"> </w:t>
      </w:r>
      <w:r w:rsidRPr="00B35D3C">
        <w:rPr>
          <w:rStyle w:val="Emphasis"/>
        </w:rPr>
        <w:t>August</w:t>
      </w:r>
      <w:r w:rsidRPr="00B42FCD">
        <w:rPr>
          <w:sz w:val="16"/>
        </w:rPr>
        <w:t xml:space="preserve"> e</w:t>
      </w:r>
      <w:r w:rsidRPr="00D811C7">
        <w:rPr>
          <w:rStyle w:val="Emphasis"/>
          <w:highlight w:val="yellow"/>
        </w:rPr>
        <w:t>x</w:t>
      </w:r>
      <w:r w:rsidRPr="00B42FCD">
        <w:rPr>
          <w:sz w:val="16"/>
        </w:rPr>
        <w:t xml:space="preserve">ecutive </w:t>
      </w:r>
      <w:r w:rsidRPr="00D811C7">
        <w:rPr>
          <w:rStyle w:val="Emphasis"/>
          <w:highlight w:val="yellow"/>
        </w:rPr>
        <w:t>o</w:t>
      </w:r>
      <w:r w:rsidRPr="00B42FCD">
        <w:rPr>
          <w:sz w:val="16"/>
        </w:rPr>
        <w:t xml:space="preserve">rder, IFPTE </w:t>
      </w:r>
      <w:r w:rsidRPr="00D811C7">
        <w:rPr>
          <w:rStyle w:val="StyleUnderline"/>
          <w:highlight w:val="yellow"/>
        </w:rPr>
        <w:t>argued</w:t>
      </w:r>
      <w:r w:rsidRPr="00B35D3C">
        <w:rPr>
          <w:rStyle w:val="StyleUnderline"/>
        </w:rPr>
        <w:t xml:space="preserve"> that the</w:t>
      </w:r>
      <w:r w:rsidRPr="00B42FCD">
        <w:rPr>
          <w:sz w:val="16"/>
        </w:rPr>
        <w:t xml:space="preserve"> </w:t>
      </w:r>
      <w:r w:rsidRPr="00D811C7">
        <w:rPr>
          <w:rStyle w:val="Emphasis"/>
          <w:highlight w:val="yellow"/>
        </w:rPr>
        <w:t>president</w:t>
      </w:r>
      <w:r w:rsidRPr="00B35D3C">
        <w:rPr>
          <w:rStyle w:val="Emphasis"/>
        </w:rPr>
        <w:t>’s declaration</w:t>
      </w:r>
      <w:r w:rsidRPr="00B42FCD">
        <w:rPr>
          <w:sz w:val="16"/>
        </w:rPr>
        <w:t xml:space="preserve"> that NASA is engaged in national security work </w:t>
      </w:r>
      <w:r w:rsidRPr="00D811C7">
        <w:rPr>
          <w:rStyle w:val="StyleUnderline"/>
          <w:highlight w:val="yellow"/>
        </w:rPr>
        <w:t>is belied by</w:t>
      </w:r>
      <w:r w:rsidRPr="00B35D3C">
        <w:rPr>
          <w:rStyle w:val="StyleUnderline"/>
        </w:rPr>
        <w:t xml:space="preserve"> the</w:t>
      </w:r>
      <w:r w:rsidRPr="00B42FCD">
        <w:rPr>
          <w:sz w:val="16"/>
        </w:rPr>
        <w:t xml:space="preserve"> agency’s own </w:t>
      </w:r>
      <w:r w:rsidRPr="00D811C7">
        <w:rPr>
          <w:rStyle w:val="Emphasis"/>
          <w:highlight w:val="yellow"/>
        </w:rPr>
        <w:t>authorizing</w:t>
      </w:r>
      <w:r w:rsidRPr="00D811C7">
        <w:rPr>
          <w:sz w:val="16"/>
          <w:highlight w:val="yellow"/>
        </w:rPr>
        <w:t xml:space="preserve"> </w:t>
      </w:r>
      <w:r w:rsidRPr="00D811C7">
        <w:rPr>
          <w:rStyle w:val="StyleUnderline"/>
          <w:highlight w:val="yellow"/>
        </w:rPr>
        <w:t>statute</w:t>
      </w:r>
      <w:r w:rsidRPr="00B42FCD">
        <w:rPr>
          <w:sz w:val="16"/>
        </w:rPr>
        <w:t>, as well as Trump’s establishment of the U.S. Space Force in 2019.</w:t>
      </w:r>
    </w:p>
    <w:p w14:paraId="625316B9" w14:textId="77777777" w:rsidR="00055BE0" w:rsidRPr="00B42FCD" w:rsidRDefault="00055BE0" w:rsidP="00055BE0">
      <w:pPr>
        <w:rPr>
          <w:sz w:val="16"/>
        </w:rPr>
      </w:pPr>
      <w:r w:rsidRPr="00B42FCD">
        <w:rPr>
          <w:sz w:val="16"/>
        </w:rPr>
        <w:t xml:space="preserve">“Indeed, the National Aeronautics and Space Act, which was first enacted in 1958 and amended most recently in 2017, established and created NASA and provides specifically that ‘it is the policy of the United States that activities in space should be devoted to </w:t>
      </w:r>
      <w:r w:rsidRPr="00B42FCD">
        <w:rPr>
          <w:i/>
          <w:iCs/>
          <w:sz w:val="16"/>
        </w:rPr>
        <w:t>peaceful purposes for the benefit of all humankind</w:t>
      </w:r>
      <w:r w:rsidRPr="00B42FCD">
        <w:rPr>
          <w:sz w:val="16"/>
        </w:rPr>
        <w:t xml:space="preserve">,” the union wrote. “[Significantly], not only is NASA’s mission unrelated to national security, the National Aeronautics and Space Act </w:t>
      </w:r>
      <w:r w:rsidRPr="00B42FCD">
        <w:rPr>
          <w:i/>
          <w:iCs/>
          <w:sz w:val="16"/>
        </w:rPr>
        <w:t>clearly</w:t>
      </w:r>
      <w:r w:rsidRPr="00B42FCD">
        <w:rPr>
          <w:sz w:val="16"/>
        </w:rPr>
        <w:t xml:space="preserve"> removes primary national security and defense functions from NASA, stating that: ‘activities peculiar to or primarily associated with development of weapons systems, military operations, or the defense of the United States . . . shall be the responsibility of, and shall be directed by the Department of Defense.”</w:t>
      </w:r>
    </w:p>
    <w:p w14:paraId="289B923F" w14:textId="77777777" w:rsidR="00055BE0" w:rsidRDefault="00055BE0" w:rsidP="00055BE0">
      <w:pPr>
        <w:rPr>
          <w:sz w:val="16"/>
        </w:rPr>
      </w:pPr>
      <w:r w:rsidRPr="00B42FCD">
        <w:rPr>
          <w:sz w:val="16"/>
        </w:rPr>
        <w:t xml:space="preserve">IFPTE’s lawsuit comes less than two weeks after </w:t>
      </w:r>
      <w:r w:rsidRPr="00B35D3C">
        <w:rPr>
          <w:rStyle w:val="Emphasis"/>
        </w:rPr>
        <w:t xml:space="preserve">U.S. </w:t>
      </w:r>
      <w:r w:rsidRPr="00D811C7">
        <w:rPr>
          <w:rStyle w:val="Emphasis"/>
          <w:highlight w:val="yellow"/>
        </w:rPr>
        <w:t>District</w:t>
      </w:r>
      <w:r w:rsidRPr="00B42FCD">
        <w:rPr>
          <w:sz w:val="16"/>
        </w:rPr>
        <w:t xml:space="preserve"> Judge Paul Friedman </w:t>
      </w:r>
      <w:r w:rsidRPr="00D811C7">
        <w:rPr>
          <w:rStyle w:val="StyleUnderline"/>
          <w:highlight w:val="yellow"/>
        </w:rPr>
        <w:t>issued a</w:t>
      </w:r>
      <w:r w:rsidRPr="00B42FCD">
        <w:rPr>
          <w:sz w:val="16"/>
        </w:rPr>
        <w:t xml:space="preserve"> preliminary </w:t>
      </w:r>
      <w:r w:rsidRPr="00D811C7">
        <w:rPr>
          <w:rStyle w:val="StyleUnderline"/>
          <w:highlight w:val="yellow"/>
        </w:rPr>
        <w:t>injunction</w:t>
      </w:r>
      <w:r w:rsidRPr="00D811C7">
        <w:rPr>
          <w:sz w:val="16"/>
          <w:highlight w:val="yellow"/>
        </w:rPr>
        <w:t xml:space="preserve"> </w:t>
      </w:r>
      <w:r w:rsidRPr="00D811C7">
        <w:rPr>
          <w:rStyle w:val="Emphasis"/>
          <w:sz w:val="24"/>
          <w:szCs w:val="24"/>
          <w:highlight w:val="yellow"/>
        </w:rPr>
        <w:t>restoring union rights</w:t>
      </w:r>
      <w:r w:rsidRPr="00D811C7">
        <w:rPr>
          <w:sz w:val="16"/>
          <w:highlight w:val="yellow"/>
        </w:rPr>
        <w:t xml:space="preserve"> </w:t>
      </w:r>
      <w:r w:rsidRPr="00D811C7">
        <w:rPr>
          <w:rStyle w:val="StyleUnderline"/>
          <w:highlight w:val="yellow"/>
        </w:rPr>
        <w:t>at</w:t>
      </w:r>
      <w:r w:rsidRPr="00B35D3C">
        <w:rPr>
          <w:rStyle w:val="StyleUnderline"/>
        </w:rPr>
        <w:t xml:space="preserve"> the union’s </w:t>
      </w:r>
      <w:r w:rsidRPr="00D811C7">
        <w:rPr>
          <w:rStyle w:val="StyleUnderline"/>
          <w:highlight w:val="yellow"/>
        </w:rPr>
        <w:t>bargaining units</w:t>
      </w:r>
      <w:r w:rsidRPr="00B35D3C">
        <w:rPr>
          <w:rStyle w:val="StyleUnderline"/>
        </w:rPr>
        <w:t xml:space="preserve"> that were targeted under the</w:t>
      </w:r>
      <w:r w:rsidRPr="00B42FCD">
        <w:rPr>
          <w:sz w:val="16"/>
        </w:rPr>
        <w:t xml:space="preserve"> </w:t>
      </w:r>
      <w:r w:rsidRPr="00B35D3C">
        <w:rPr>
          <w:rStyle w:val="Emphasis"/>
        </w:rPr>
        <w:t>March</w:t>
      </w:r>
      <w:r w:rsidRPr="00B42FCD">
        <w:rPr>
          <w:sz w:val="16"/>
        </w:rPr>
        <w:t xml:space="preserve"> e</w:t>
      </w:r>
      <w:r w:rsidRPr="00B35D3C">
        <w:rPr>
          <w:rStyle w:val="Emphasis"/>
        </w:rPr>
        <w:t>x</w:t>
      </w:r>
      <w:r w:rsidRPr="00B42FCD">
        <w:rPr>
          <w:sz w:val="16"/>
        </w:rPr>
        <w:t xml:space="preserve">ecutive </w:t>
      </w:r>
      <w:r w:rsidRPr="00B35D3C">
        <w:rPr>
          <w:rStyle w:val="Emphasis"/>
        </w:rPr>
        <w:t>o</w:t>
      </w:r>
      <w:r w:rsidRPr="00B42FCD">
        <w:rPr>
          <w:sz w:val="16"/>
        </w:rPr>
        <w:t>rder. Although the latest lawsuit has been assigned to U.S. District Judge Carl Nichols, a Trump appointee, it likely will be reassigned to Friedman, as he has handled all cases filed in Washington, D.C., related to the two union edicts.</w:t>
      </w:r>
    </w:p>
    <w:p w14:paraId="734648F6" w14:textId="77777777" w:rsidR="00055BE0" w:rsidRPr="00EF55C7" w:rsidRDefault="00055BE0" w:rsidP="00055BE0"/>
    <w:p w14:paraId="1041E346" w14:textId="77777777" w:rsidR="00055BE0" w:rsidRDefault="00055BE0" w:rsidP="00055BE0">
      <w:pPr>
        <w:pStyle w:val="Heading4"/>
      </w:pPr>
      <w:bookmarkStart w:id="7" w:name="_Hlk208233216"/>
      <w:r>
        <w:t xml:space="preserve">Review is </w:t>
      </w:r>
      <w:r w:rsidRPr="00E60CC6">
        <w:rPr>
          <w:u w:val="single"/>
        </w:rPr>
        <w:t>extremely narrow</w:t>
      </w:r>
      <w:r>
        <w:t xml:space="preserve"> with respect to </w:t>
      </w:r>
      <w:r w:rsidRPr="00E60CC6">
        <w:rPr>
          <w:u w:val="single"/>
        </w:rPr>
        <w:t>reorganization</w:t>
      </w:r>
      <w:r>
        <w:t xml:space="preserve"> authority.</w:t>
      </w:r>
    </w:p>
    <w:p w14:paraId="4AB8A582" w14:textId="77777777" w:rsidR="00055BE0" w:rsidRDefault="00055BE0" w:rsidP="00055BE0">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8B24518" w14:textId="77777777" w:rsidR="00055BE0" w:rsidRPr="001D4CC9" w:rsidRDefault="00055BE0" w:rsidP="00055BE0">
      <w:pPr>
        <w:rPr>
          <w:sz w:val="16"/>
        </w:rPr>
      </w:pPr>
      <w:r w:rsidRPr="001D4CC9">
        <w:rPr>
          <w:sz w:val="16"/>
        </w:rPr>
        <w:t xml:space="preserve">Whether this rationale is reasonable is a separate issue. Schedule F was never just about dismissing underperforming employees; it aimed to ensure civil servants' loyalty to Trump.1 22 Nonetheless, </w:t>
      </w:r>
      <w:r w:rsidRPr="001D4CC9">
        <w:rPr>
          <w:rStyle w:val="StyleUnderline"/>
        </w:rPr>
        <w:t>one may struggle to see how</w:t>
      </w:r>
      <w:r w:rsidRPr="001D4CC9">
        <w:rPr>
          <w:sz w:val="16"/>
        </w:rPr>
        <w:t xml:space="preserve"> </w:t>
      </w:r>
      <w:r w:rsidRPr="001D4CC9">
        <w:rPr>
          <w:rStyle w:val="Emphasis"/>
        </w:rPr>
        <w:t>removing protections</w:t>
      </w:r>
      <w:r w:rsidRPr="001D4CC9">
        <w:rPr>
          <w:sz w:val="16"/>
        </w:rPr>
        <w:t xml:space="preserve"> </w:t>
      </w:r>
      <w:r w:rsidRPr="001D4CC9">
        <w:rPr>
          <w:rStyle w:val="StyleUnderline"/>
        </w:rPr>
        <w:t>from a</w:t>
      </w:r>
      <w:r w:rsidRPr="001D4CC9">
        <w:rPr>
          <w:sz w:val="16"/>
        </w:rPr>
        <w:t xml:space="preserve"> </w:t>
      </w:r>
      <w:r w:rsidRPr="001D4CC9">
        <w:rPr>
          <w:rStyle w:val="Emphasis"/>
        </w:rPr>
        <w:t>broad</w:t>
      </w:r>
      <w:r w:rsidRPr="001D4CC9">
        <w:rPr>
          <w:sz w:val="16"/>
        </w:rPr>
        <w:t xml:space="preserve"> </w:t>
      </w:r>
      <w:r w:rsidRPr="001D4CC9">
        <w:rPr>
          <w:rStyle w:val="StyleUnderline"/>
        </w:rPr>
        <w:t>swath of employees meets the criteria of what "conditions of</w:t>
      </w:r>
      <w:r w:rsidRPr="001D4CC9">
        <w:rPr>
          <w:sz w:val="16"/>
        </w:rPr>
        <w:t xml:space="preserve"> </w:t>
      </w:r>
      <w:r w:rsidRPr="001D4CC9">
        <w:rPr>
          <w:rStyle w:val="Emphasis"/>
        </w:rPr>
        <w:t>good administration</w:t>
      </w:r>
      <w:r w:rsidRPr="001D4CC9">
        <w:rPr>
          <w:sz w:val="16"/>
        </w:rPr>
        <w:t xml:space="preserve"> </w:t>
      </w:r>
      <w:r w:rsidRPr="001D4CC9">
        <w:rPr>
          <w:rStyle w:val="StyleUnderline"/>
        </w:rPr>
        <w:t>warrant</w:t>
      </w:r>
      <w:r w:rsidRPr="001D4CC9">
        <w:rPr>
          <w:sz w:val="16"/>
        </w:rPr>
        <w:t xml:space="preserve">." Could these poor performers not be rehabilitated or subjected to alternative forms of discipline rather than resorting to the extreme option of termination? </w:t>
      </w:r>
      <w:r w:rsidRPr="001D4CC9">
        <w:rPr>
          <w:rStyle w:val="StyleUnderline"/>
        </w:rPr>
        <w:t>Is undermining</w:t>
      </w:r>
      <w:r w:rsidRPr="001D4CC9">
        <w:rPr>
          <w:sz w:val="16"/>
        </w:rPr>
        <w:t xml:space="preserve"> over </w:t>
      </w:r>
      <w:r w:rsidRPr="001D4CC9">
        <w:rPr>
          <w:rStyle w:val="StyleUnderline"/>
        </w:rPr>
        <w:t>a century and a half of</w:t>
      </w:r>
      <w:r w:rsidRPr="001D4CC9">
        <w:rPr>
          <w:sz w:val="16"/>
        </w:rPr>
        <w:t xml:space="preserve"> </w:t>
      </w:r>
      <w:r w:rsidRPr="001D4CC9">
        <w:rPr>
          <w:rStyle w:val="Emphasis"/>
        </w:rPr>
        <w:t>admin</w:t>
      </w:r>
      <w:r w:rsidRPr="001D4CC9">
        <w:rPr>
          <w:sz w:val="16"/>
        </w:rPr>
        <w:t xml:space="preserve">istrative </w:t>
      </w:r>
      <w:r w:rsidRPr="001D4CC9">
        <w:rPr>
          <w:rStyle w:val="Emphasis"/>
        </w:rPr>
        <w:t>law precedent</w:t>
      </w:r>
      <w:r w:rsidRPr="001D4CC9">
        <w:rPr>
          <w:sz w:val="16"/>
        </w:rPr>
        <w:t xml:space="preserve"> </w:t>
      </w:r>
      <w:r w:rsidRPr="001D4CC9">
        <w:rPr>
          <w:rStyle w:val="StyleUnderline"/>
        </w:rPr>
        <w:t>really</w:t>
      </w:r>
      <w:r w:rsidRPr="001D4CC9">
        <w:rPr>
          <w:sz w:val="16"/>
        </w:rPr>
        <w:t xml:space="preserve"> "</w:t>
      </w:r>
      <w:r w:rsidRPr="001D4CC9">
        <w:rPr>
          <w:rStyle w:val="Emphasis"/>
        </w:rPr>
        <w:t>necessary</w:t>
      </w:r>
      <w:r w:rsidRPr="001D4CC9">
        <w:rPr>
          <w:sz w:val="16"/>
        </w:rPr>
        <w:t xml:space="preserve">"? </w:t>
      </w:r>
      <w:r w:rsidRPr="001D4CC9">
        <w:rPr>
          <w:rStyle w:val="StyleUnderline"/>
        </w:rPr>
        <w:t>When only</w:t>
      </w:r>
      <w:r w:rsidRPr="001D4CC9">
        <w:rPr>
          <w:sz w:val="16"/>
        </w:rPr>
        <w:t xml:space="preserve"> </w:t>
      </w:r>
      <w:r w:rsidRPr="001D4CC9">
        <w:rPr>
          <w:rStyle w:val="Emphasis"/>
        </w:rPr>
        <w:t>0.4%</w:t>
      </w:r>
      <w:r w:rsidRPr="001D4CC9">
        <w:rPr>
          <w:sz w:val="16"/>
        </w:rPr>
        <w:t xml:space="preserve"> </w:t>
      </w:r>
      <w:r w:rsidRPr="001D4CC9">
        <w:rPr>
          <w:rStyle w:val="StyleUnderline"/>
        </w:rPr>
        <w:t>of the federal workforce is rated as</w:t>
      </w:r>
      <w:r w:rsidRPr="001D4CC9">
        <w:rPr>
          <w:sz w:val="16"/>
        </w:rPr>
        <w:t xml:space="preserve"> "</w:t>
      </w:r>
      <w:r w:rsidRPr="001D4CC9">
        <w:rPr>
          <w:rStyle w:val="Emphasis"/>
        </w:rPr>
        <w:t>minimally successful</w:t>
      </w:r>
      <w:r w:rsidRPr="001D4CC9">
        <w:rPr>
          <w:sz w:val="16"/>
        </w:rPr>
        <w:t xml:space="preserve">" or "unacceptable," </w:t>
      </w:r>
      <w:r w:rsidRPr="001D4CC9">
        <w:rPr>
          <w:rStyle w:val="StyleUnderline"/>
        </w:rPr>
        <w:t>while the</w:t>
      </w:r>
      <w:r w:rsidRPr="001D4CC9">
        <w:rPr>
          <w:sz w:val="16"/>
        </w:rPr>
        <w:t xml:space="preserve"> </w:t>
      </w:r>
      <w:r w:rsidRPr="001D4CC9">
        <w:rPr>
          <w:rStyle w:val="Emphasis"/>
        </w:rPr>
        <w:t>vast majority</w:t>
      </w:r>
      <w:r w:rsidRPr="001D4CC9">
        <w:rPr>
          <w:sz w:val="16"/>
        </w:rPr>
        <w:t xml:space="preserve"> </w:t>
      </w:r>
      <w:r w:rsidRPr="001D4CC9">
        <w:rPr>
          <w:rStyle w:val="StyleUnderline"/>
        </w:rPr>
        <w:t>of employees are rated as</w:t>
      </w:r>
      <w:r w:rsidRPr="001D4CC9">
        <w:rPr>
          <w:sz w:val="16"/>
        </w:rPr>
        <w:t xml:space="preserve"> "</w:t>
      </w:r>
      <w:r w:rsidRPr="001D4CC9">
        <w:rPr>
          <w:rStyle w:val="Emphasis"/>
        </w:rPr>
        <w:t>outstanding</w:t>
      </w:r>
      <w:r w:rsidRPr="001D4CC9">
        <w:rPr>
          <w:sz w:val="16"/>
        </w:rPr>
        <w:t xml:space="preserve">" or "fully successful,"1 23 </w:t>
      </w:r>
      <w:r w:rsidRPr="001D4CC9">
        <w:rPr>
          <w:rStyle w:val="StyleUnderline"/>
        </w:rPr>
        <w:t>is such an effort</w:t>
      </w:r>
      <w:r w:rsidRPr="001D4CC9">
        <w:rPr>
          <w:sz w:val="16"/>
        </w:rPr>
        <w:t xml:space="preserve"> </w:t>
      </w:r>
      <w:r w:rsidRPr="001D4CC9">
        <w:rPr>
          <w:rStyle w:val="Emphasis"/>
        </w:rPr>
        <w:t>not</w:t>
      </w:r>
      <w:r w:rsidRPr="001D4CC9">
        <w:rPr>
          <w:sz w:val="16"/>
        </w:rPr>
        <w:t xml:space="preserve"> </w:t>
      </w:r>
      <w:r w:rsidRPr="001D4CC9">
        <w:rPr>
          <w:rStyle w:val="StyleUnderline"/>
        </w:rPr>
        <w:t>patently unreasonable</w:t>
      </w:r>
      <w:r w:rsidRPr="001D4CC9">
        <w:rPr>
          <w:sz w:val="16"/>
        </w:rPr>
        <w:t>?</w:t>
      </w:r>
    </w:p>
    <w:p w14:paraId="5A116D87" w14:textId="77777777" w:rsidR="00055BE0" w:rsidRPr="001D4CC9" w:rsidRDefault="00055BE0" w:rsidP="00055BE0">
      <w:pPr>
        <w:rPr>
          <w:sz w:val="16"/>
        </w:rPr>
      </w:pPr>
      <w:r w:rsidRPr="001D4CC9">
        <w:rPr>
          <w:sz w:val="16"/>
        </w:rPr>
        <w:t>As it turns out, Trump was not required to adhere to a reasonableness standard when he issued Schedule F. However, if OPM had issued Schedule F, which it is statutorily authorized to do,124 that decision would have been subject to reasonableness review.1 25 Understanding how the law arrived at this strange juncture requires a brief explanation. The Administrative Procedure Act ("</w:t>
      </w:r>
      <w:r w:rsidRPr="001D4CC9">
        <w:rPr>
          <w:rStyle w:val="Emphasis"/>
        </w:rPr>
        <w:t>APA</w:t>
      </w:r>
      <w:r w:rsidRPr="001D4CC9">
        <w:rPr>
          <w:sz w:val="16"/>
        </w:rPr>
        <w:t xml:space="preserve">") </w:t>
      </w:r>
      <w:r w:rsidRPr="001D4CC9">
        <w:rPr>
          <w:rStyle w:val="StyleUnderline"/>
        </w:rPr>
        <w:t>regulates</w:t>
      </w:r>
      <w:r w:rsidRPr="001D4CC9">
        <w:rPr>
          <w:sz w:val="16"/>
        </w:rPr>
        <w:t xml:space="preserve"> administrative </w:t>
      </w:r>
      <w:r w:rsidRPr="001D4CC9">
        <w:rPr>
          <w:rStyle w:val="StyleUnderline"/>
        </w:rPr>
        <w:t>agencies' exercise of congressionally delegated authority</w:t>
      </w:r>
      <w:r w:rsidRPr="001D4CC9">
        <w:rPr>
          <w:sz w:val="16"/>
        </w:rPr>
        <w:t>.1 26 The APA "</w:t>
      </w:r>
      <w:r w:rsidRPr="001D4CC9">
        <w:rPr>
          <w:rStyle w:val="StyleUnderline"/>
        </w:rPr>
        <w:t>requires</w:t>
      </w:r>
      <w:r w:rsidRPr="001D4CC9">
        <w:rPr>
          <w:sz w:val="16"/>
        </w:rPr>
        <w:t xml:space="preserve"> that agency </w:t>
      </w:r>
      <w:r w:rsidRPr="001D4CC9">
        <w:rPr>
          <w:rStyle w:val="StyleUnderline"/>
        </w:rPr>
        <w:t>action be</w:t>
      </w:r>
      <w:r w:rsidRPr="001D4CC9">
        <w:rPr>
          <w:sz w:val="16"/>
        </w:rPr>
        <w:t xml:space="preserve"> </w:t>
      </w:r>
      <w:r w:rsidRPr="001D4CC9">
        <w:rPr>
          <w:rStyle w:val="Emphasis"/>
        </w:rPr>
        <w:t>reasonable</w:t>
      </w:r>
      <w:r w:rsidRPr="001D4CC9">
        <w:rPr>
          <w:sz w:val="16"/>
        </w:rPr>
        <w:t xml:space="preserve"> </w:t>
      </w:r>
      <w:r w:rsidRPr="001D4CC9">
        <w:rPr>
          <w:rStyle w:val="StyleUnderline"/>
        </w:rPr>
        <w:t>and reasonably explained</w:t>
      </w:r>
      <w:r w:rsidRPr="001D4CC9">
        <w:rPr>
          <w:sz w:val="16"/>
        </w:rPr>
        <w:t xml:space="preserve">."1 27 As Professor Kathryn Kovacs notes, </w:t>
      </w:r>
      <w:r w:rsidRPr="001D4CC9">
        <w:rPr>
          <w:rStyle w:val="StyleUnderline"/>
        </w:rPr>
        <w:t>the</w:t>
      </w:r>
      <w:r w:rsidRPr="001D4CC9">
        <w:rPr>
          <w:sz w:val="16"/>
        </w:rPr>
        <w:t xml:space="preserve"> </w:t>
      </w:r>
      <w:r w:rsidRPr="00E60CC6">
        <w:rPr>
          <w:rStyle w:val="Emphasis"/>
          <w:highlight w:val="yellow"/>
        </w:rPr>
        <w:t>plain text</w:t>
      </w:r>
      <w:r w:rsidRPr="00E60CC6">
        <w:rPr>
          <w:sz w:val="16"/>
          <w:highlight w:val="yellow"/>
        </w:rPr>
        <w:t xml:space="preserve"> </w:t>
      </w:r>
      <w:r w:rsidRPr="00E60CC6">
        <w:rPr>
          <w:rStyle w:val="StyleUnderline"/>
          <w:highlight w:val="yellow"/>
        </w:rPr>
        <w:t>of</w:t>
      </w:r>
      <w:r w:rsidRPr="001D4CC9">
        <w:rPr>
          <w:rStyle w:val="StyleUnderline"/>
        </w:rPr>
        <w:t xml:space="preserve"> the statute seems to indicate</w:t>
      </w:r>
      <w:r w:rsidRPr="001D4CC9">
        <w:rPr>
          <w:sz w:val="16"/>
        </w:rPr>
        <w:t xml:space="preserve"> that </w:t>
      </w:r>
      <w:r w:rsidRPr="001D4CC9">
        <w:rPr>
          <w:rStyle w:val="StyleUnderline"/>
        </w:rPr>
        <w:t xml:space="preserve">the </w:t>
      </w:r>
      <w:r w:rsidRPr="00E60CC6">
        <w:rPr>
          <w:rStyle w:val="StyleUnderline"/>
          <w:highlight w:val="yellow"/>
        </w:rPr>
        <w:t>APA</w:t>
      </w:r>
      <w:r w:rsidRPr="001D4CC9">
        <w:rPr>
          <w:sz w:val="16"/>
        </w:rPr>
        <w:t xml:space="preserve"> also </w:t>
      </w:r>
      <w:r w:rsidRPr="00E60CC6">
        <w:rPr>
          <w:rStyle w:val="StyleUnderline"/>
          <w:highlight w:val="yellow"/>
        </w:rPr>
        <w:t>applies to admin</w:t>
      </w:r>
      <w:r w:rsidRPr="001D4CC9">
        <w:rPr>
          <w:rStyle w:val="StyleUnderline"/>
        </w:rPr>
        <w:t xml:space="preserve">istrative </w:t>
      </w:r>
      <w:r w:rsidRPr="00E60CC6">
        <w:rPr>
          <w:rStyle w:val="StyleUnderline"/>
          <w:highlight w:val="yellow"/>
        </w:rPr>
        <w:t>actions</w:t>
      </w:r>
      <w:r w:rsidRPr="001D4CC9">
        <w:rPr>
          <w:rStyle w:val="StyleUnderline"/>
        </w:rPr>
        <w:t xml:space="preserve"> taken</w:t>
      </w:r>
      <w:r w:rsidRPr="001D4CC9">
        <w:rPr>
          <w:sz w:val="16"/>
        </w:rPr>
        <w:t xml:space="preserve"> </w:t>
      </w:r>
      <w:r w:rsidRPr="00E60CC6">
        <w:rPr>
          <w:rStyle w:val="Emphasis"/>
          <w:highlight w:val="yellow"/>
        </w:rPr>
        <w:t>by the President</w:t>
      </w:r>
      <w:r w:rsidRPr="001D4CC9">
        <w:rPr>
          <w:sz w:val="16"/>
        </w:rPr>
        <w:t>:</w:t>
      </w:r>
    </w:p>
    <w:p w14:paraId="69A3BCA4" w14:textId="77777777" w:rsidR="00055BE0" w:rsidRPr="001D4CC9" w:rsidRDefault="00055BE0" w:rsidP="00055BE0">
      <w:pPr>
        <w:ind w:left="720"/>
        <w:rPr>
          <w:sz w:val="16"/>
        </w:rPr>
      </w:pPr>
      <w:r w:rsidRPr="001D4CC9">
        <w:rPr>
          <w:sz w:val="16"/>
        </w:rPr>
        <w:t xml:space="preserve">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 </w:t>
      </w:r>
      <w:r w:rsidRPr="001D4CC9">
        <w:rPr>
          <w:rStyle w:val="StyleUnderline"/>
        </w:rPr>
        <w:t>The President is</w:t>
      </w:r>
      <w:r w:rsidRPr="001D4CC9">
        <w:rPr>
          <w:sz w:val="16"/>
        </w:rPr>
        <w:t xml:space="preserve"> certainly </w:t>
      </w:r>
      <w:r w:rsidRPr="001D4CC9">
        <w:rPr>
          <w:rStyle w:val="StyleUnderline"/>
        </w:rPr>
        <w:t>an</w:t>
      </w:r>
      <w:r w:rsidRPr="001D4CC9">
        <w:rPr>
          <w:sz w:val="16"/>
        </w:rPr>
        <w:t xml:space="preserve"> </w:t>
      </w:r>
      <w:r w:rsidRPr="001D4CC9">
        <w:rPr>
          <w:rStyle w:val="Emphasis"/>
        </w:rPr>
        <w:t>'authority'</w:t>
      </w:r>
      <w:r w:rsidRPr="001D4CC9">
        <w:rPr>
          <w:sz w:val="16"/>
        </w:rPr>
        <w:t xml:space="preserve"> </w:t>
      </w:r>
      <w:r w:rsidRPr="001D4CC9">
        <w:rPr>
          <w:rStyle w:val="StyleUnderline"/>
        </w:rPr>
        <w:t>of government and is</w:t>
      </w:r>
      <w:r w:rsidRPr="001D4CC9">
        <w:rPr>
          <w:sz w:val="16"/>
        </w:rPr>
        <w:t xml:space="preserve"> </w:t>
      </w:r>
      <w:r w:rsidRPr="001D4CC9">
        <w:rPr>
          <w:rStyle w:val="Emphasis"/>
        </w:rPr>
        <w:t>not</w:t>
      </w:r>
      <w:r w:rsidRPr="001D4CC9">
        <w:rPr>
          <w:sz w:val="16"/>
        </w:rPr>
        <w:t xml:space="preserve"> specifically </w:t>
      </w:r>
      <w:r w:rsidRPr="001D4CC9">
        <w:rPr>
          <w:rStyle w:val="Emphasis"/>
        </w:rPr>
        <w:t>excluded</w:t>
      </w:r>
      <w:r w:rsidRPr="001D4CC9">
        <w:rPr>
          <w:sz w:val="16"/>
        </w:rPr>
        <w:t xml:space="preserve">, </w:t>
      </w:r>
      <w:r w:rsidRPr="001D4CC9">
        <w:rPr>
          <w:rStyle w:val="StyleUnderline"/>
        </w:rPr>
        <w:t>so based on the APA's text</w:t>
      </w:r>
      <w:r w:rsidRPr="001D4CC9">
        <w:rPr>
          <w:sz w:val="16"/>
        </w:rPr>
        <w:t xml:space="preserve"> alone, </w:t>
      </w:r>
      <w:r w:rsidRPr="001D4CC9">
        <w:rPr>
          <w:rStyle w:val="StyleUnderline"/>
        </w:rPr>
        <w:t>the President would appear</w:t>
      </w:r>
      <w:r w:rsidRPr="001D4CC9">
        <w:rPr>
          <w:sz w:val="16"/>
        </w:rPr>
        <w:t xml:space="preserve"> to be </w:t>
      </w:r>
      <w:r w:rsidRPr="001D4CC9">
        <w:rPr>
          <w:rStyle w:val="Emphasis"/>
        </w:rPr>
        <w:t>subject</w:t>
      </w:r>
      <w:r w:rsidRPr="001D4CC9">
        <w:rPr>
          <w:sz w:val="16"/>
        </w:rPr>
        <w:t xml:space="preserve"> </w:t>
      </w:r>
      <w:r w:rsidRPr="001D4CC9">
        <w:rPr>
          <w:rStyle w:val="StyleUnderline"/>
        </w:rPr>
        <w:t>to its provisions</w:t>
      </w:r>
      <w:r w:rsidRPr="001D4CC9">
        <w:rPr>
          <w:sz w:val="16"/>
        </w:rPr>
        <w:t>."1 28</w:t>
      </w:r>
    </w:p>
    <w:p w14:paraId="4988CF4C" w14:textId="77777777" w:rsidR="00055BE0" w:rsidRPr="001D4CC9" w:rsidRDefault="00055BE0" w:rsidP="00055BE0">
      <w:pPr>
        <w:rPr>
          <w:sz w:val="16"/>
        </w:rPr>
      </w:pPr>
      <w:r w:rsidRPr="001D4CC9">
        <w:rPr>
          <w:sz w:val="16"/>
        </w:rPr>
        <w:t xml:space="preserve">Moreover, </w:t>
      </w:r>
      <w:r w:rsidRPr="00E60CC6">
        <w:rPr>
          <w:rStyle w:val="Emphasis"/>
          <w:highlight w:val="yellow"/>
        </w:rPr>
        <w:t>ample ev</w:t>
      </w:r>
      <w:r w:rsidRPr="001D4CC9">
        <w:rPr>
          <w:rStyle w:val="Emphasis"/>
        </w:rPr>
        <w:t>idence</w:t>
      </w:r>
      <w:r w:rsidRPr="001D4CC9">
        <w:rPr>
          <w:sz w:val="16"/>
        </w:rPr>
        <w:t xml:space="preserve"> </w:t>
      </w:r>
      <w:r w:rsidRPr="00E60CC6">
        <w:rPr>
          <w:rStyle w:val="StyleUnderline"/>
          <w:highlight w:val="yellow"/>
        </w:rPr>
        <w:t>within</w:t>
      </w:r>
      <w:r w:rsidRPr="001D4CC9">
        <w:rPr>
          <w:rStyle w:val="StyleUnderline"/>
        </w:rPr>
        <w:t xml:space="preserve"> the APA's </w:t>
      </w:r>
      <w:r w:rsidRPr="00E60CC6">
        <w:rPr>
          <w:rStyle w:val="StyleUnderline"/>
          <w:highlight w:val="yellow"/>
        </w:rPr>
        <w:t>legislative history suggests</w:t>
      </w:r>
      <w:r w:rsidRPr="001D4CC9">
        <w:rPr>
          <w:sz w:val="16"/>
        </w:rPr>
        <w:t xml:space="preserve"> that </w:t>
      </w:r>
      <w:r w:rsidRPr="00E60CC6">
        <w:rPr>
          <w:rStyle w:val="StyleUnderline"/>
          <w:highlight w:val="yellow"/>
        </w:rPr>
        <w:t>it encompasses</w:t>
      </w:r>
      <w:r w:rsidRPr="001D4CC9">
        <w:rPr>
          <w:rStyle w:val="StyleUnderline"/>
        </w:rPr>
        <w:t xml:space="preserve"> the presidency</w:t>
      </w:r>
      <w:r w:rsidRPr="001D4CC9">
        <w:rPr>
          <w:sz w:val="16"/>
        </w:rPr>
        <w:t xml:space="preserve">. When the APA was passed, </w:t>
      </w:r>
      <w:r w:rsidRPr="00E60CC6">
        <w:rPr>
          <w:rStyle w:val="StyleUnderline"/>
          <w:highlight w:val="yellow"/>
        </w:rPr>
        <w:t>definitions</w:t>
      </w:r>
      <w:r w:rsidRPr="001D4CC9">
        <w:rPr>
          <w:sz w:val="16"/>
        </w:rPr>
        <w:t xml:space="preserve"> of "agency" </w:t>
      </w:r>
      <w:r w:rsidRPr="00E60CC6">
        <w:rPr>
          <w:rStyle w:val="StyleUnderline"/>
          <w:highlight w:val="yellow"/>
        </w:rPr>
        <w:t>in</w:t>
      </w:r>
      <w:r w:rsidRPr="001D4CC9">
        <w:rPr>
          <w:sz w:val="16"/>
        </w:rPr>
        <w:t xml:space="preserve"> </w:t>
      </w:r>
      <w:r w:rsidRPr="001D4CC9">
        <w:rPr>
          <w:rStyle w:val="Emphasis"/>
        </w:rPr>
        <w:t xml:space="preserve">federal </w:t>
      </w:r>
      <w:r w:rsidRPr="00E60CC6">
        <w:rPr>
          <w:rStyle w:val="Emphasis"/>
          <w:highlight w:val="yellow"/>
        </w:rPr>
        <w:t>legislation</w:t>
      </w:r>
      <w:r w:rsidRPr="001D4CC9">
        <w:rPr>
          <w:sz w:val="16"/>
        </w:rPr>
        <w:t xml:space="preserve"> either </w:t>
      </w:r>
      <w:r w:rsidRPr="00E60CC6">
        <w:rPr>
          <w:rStyle w:val="StyleUnderline"/>
          <w:highlight w:val="yellow"/>
        </w:rPr>
        <w:t>expressly</w:t>
      </w:r>
      <w:r w:rsidRPr="00E60CC6">
        <w:rPr>
          <w:sz w:val="16"/>
          <w:highlight w:val="yellow"/>
        </w:rPr>
        <w:t xml:space="preserve"> </w:t>
      </w:r>
      <w:r w:rsidRPr="00E60CC6">
        <w:rPr>
          <w:rStyle w:val="Emphasis"/>
          <w:highlight w:val="yellow"/>
        </w:rPr>
        <w:t>included</w:t>
      </w:r>
      <w:r w:rsidRPr="00E60CC6">
        <w:rPr>
          <w:sz w:val="16"/>
        </w:rPr>
        <w:t>129</w:t>
      </w:r>
      <w:r w:rsidRPr="001D4CC9">
        <w:rPr>
          <w:sz w:val="16"/>
        </w:rPr>
        <w:t xml:space="preserve"> or did not expressly exclude'30 </w:t>
      </w:r>
      <w:r w:rsidRPr="001D4CC9">
        <w:rPr>
          <w:rStyle w:val="StyleUnderline"/>
        </w:rPr>
        <w:t xml:space="preserve">the </w:t>
      </w:r>
      <w:r w:rsidRPr="00E60CC6">
        <w:rPr>
          <w:rStyle w:val="StyleUnderline"/>
          <w:highlight w:val="yellow"/>
        </w:rPr>
        <w:t>President</w:t>
      </w:r>
      <w:r w:rsidRPr="001D4CC9">
        <w:rPr>
          <w:sz w:val="16"/>
        </w:rPr>
        <w:t>.</w:t>
      </w:r>
    </w:p>
    <w:p w14:paraId="208569C8" w14:textId="77777777" w:rsidR="00055BE0" w:rsidRPr="001D4CC9" w:rsidRDefault="00055BE0" w:rsidP="00055BE0">
      <w:pPr>
        <w:rPr>
          <w:sz w:val="16"/>
        </w:rPr>
      </w:pPr>
      <w:r w:rsidRPr="001D4CC9">
        <w:rPr>
          <w:sz w:val="16"/>
        </w:rPr>
        <w:t xml:space="preserve">In the past, the Supreme Court has struck down administrative agency actions that are "arbitrary" and "capricious," and thus unreasonable under the APA, for all sorts of reasons.' 3 ' </w:t>
      </w:r>
      <w:r w:rsidRPr="001D4CC9">
        <w:rPr>
          <w:rStyle w:val="StyleUnderline"/>
        </w:rPr>
        <w:t xml:space="preserve">Trump's </w:t>
      </w:r>
      <w:r w:rsidRPr="00E60CC6">
        <w:rPr>
          <w:rStyle w:val="StyleUnderline"/>
          <w:highlight w:val="yellow"/>
        </w:rPr>
        <w:t>order was</w:t>
      </w:r>
      <w:r w:rsidRPr="001D4CC9">
        <w:rPr>
          <w:rStyle w:val="StyleUnderline"/>
        </w:rPr>
        <w:t xml:space="preserve"> an</w:t>
      </w:r>
      <w:r w:rsidRPr="001D4CC9">
        <w:rPr>
          <w:sz w:val="16"/>
        </w:rPr>
        <w:t xml:space="preserve"> </w:t>
      </w:r>
      <w:r w:rsidRPr="00E60CC6">
        <w:rPr>
          <w:rStyle w:val="Emphasis"/>
          <w:highlight w:val="yellow"/>
        </w:rPr>
        <w:t>admin</w:t>
      </w:r>
      <w:r w:rsidRPr="001D4CC9">
        <w:rPr>
          <w:rStyle w:val="Emphasis"/>
        </w:rPr>
        <w:t>istrative</w:t>
      </w:r>
      <w:r w:rsidRPr="001D4CC9">
        <w:rPr>
          <w:sz w:val="16"/>
        </w:rPr>
        <w:t xml:space="preserve"> </w:t>
      </w:r>
      <w:r w:rsidRPr="001D4CC9">
        <w:rPr>
          <w:rStyle w:val="StyleUnderline"/>
        </w:rPr>
        <w:t>action</w:t>
      </w:r>
      <w:r w:rsidRPr="001D4CC9">
        <w:rPr>
          <w:sz w:val="16"/>
        </w:rPr>
        <w:t xml:space="preserve">: he </w:t>
      </w:r>
      <w:r w:rsidRPr="00E60CC6">
        <w:rPr>
          <w:rStyle w:val="StyleUnderline"/>
          <w:highlight w:val="yellow"/>
        </w:rPr>
        <w:t>directed</w:t>
      </w:r>
      <w:r w:rsidRPr="001D4CC9">
        <w:rPr>
          <w:sz w:val="16"/>
        </w:rPr>
        <w:t xml:space="preserve"> administrative </w:t>
      </w:r>
      <w:r w:rsidRPr="00E60CC6">
        <w:rPr>
          <w:rStyle w:val="StyleUnderline"/>
          <w:highlight w:val="yellow"/>
        </w:rPr>
        <w:t>agencies</w:t>
      </w:r>
      <w:r w:rsidRPr="001D4CC9">
        <w:rPr>
          <w:sz w:val="16"/>
        </w:rPr>
        <w:t xml:space="preserve"> to place certain segments of their workforce in Schedule F </w:t>
      </w:r>
      <w:r w:rsidRPr="001D4CC9">
        <w:rPr>
          <w:rStyle w:val="StyleUnderline"/>
        </w:rPr>
        <w:t>so that</w:t>
      </w:r>
      <w:r w:rsidRPr="001D4CC9">
        <w:rPr>
          <w:sz w:val="16"/>
        </w:rPr>
        <w:t xml:space="preserve"> these </w:t>
      </w:r>
      <w:r w:rsidRPr="001D4CC9">
        <w:rPr>
          <w:rStyle w:val="StyleUnderline"/>
        </w:rPr>
        <w:t>employees could be</w:t>
      </w:r>
      <w:r w:rsidRPr="001D4CC9">
        <w:rPr>
          <w:sz w:val="16"/>
        </w:rPr>
        <w:t xml:space="preserve"> </w:t>
      </w:r>
      <w:r w:rsidRPr="001D4CC9">
        <w:rPr>
          <w:rStyle w:val="Emphasis"/>
        </w:rPr>
        <w:t>more easily</w:t>
      </w:r>
      <w:r w:rsidRPr="001D4CC9">
        <w:rPr>
          <w:sz w:val="16"/>
        </w:rPr>
        <w:t xml:space="preserve"> </w:t>
      </w:r>
      <w:r w:rsidRPr="001D4CC9">
        <w:rPr>
          <w:rStyle w:val="StyleUnderline"/>
        </w:rPr>
        <w:t>removed</w:t>
      </w:r>
      <w:r w:rsidRPr="001D4CC9">
        <w:rPr>
          <w:sz w:val="16"/>
        </w:rPr>
        <w:t xml:space="preserve">.'3 2 Such a </w:t>
      </w:r>
      <w:r w:rsidRPr="001D4CC9">
        <w:rPr>
          <w:rStyle w:val="StyleUnderline"/>
        </w:rPr>
        <w:t>directive was</w:t>
      </w:r>
      <w:r w:rsidRPr="001D4CC9">
        <w:rPr>
          <w:sz w:val="16"/>
        </w:rPr>
        <w:t xml:space="preserve"> arguably </w:t>
      </w:r>
      <w:r w:rsidRPr="001D4CC9">
        <w:rPr>
          <w:rStyle w:val="Emphasis"/>
        </w:rPr>
        <w:t>unreasonable</w:t>
      </w:r>
      <w:r w:rsidRPr="001D4CC9">
        <w:rPr>
          <w:sz w:val="16"/>
        </w:rPr>
        <w:t xml:space="preserve">: </w:t>
      </w:r>
      <w:r w:rsidRPr="001D4CC9">
        <w:rPr>
          <w:rStyle w:val="StyleUnderline"/>
        </w:rPr>
        <w:t xml:space="preserve">Trump </w:t>
      </w:r>
      <w:r w:rsidRPr="00E60CC6">
        <w:rPr>
          <w:rStyle w:val="StyleUnderline"/>
          <w:highlight w:val="yellow"/>
        </w:rPr>
        <w:t>neither provided</w:t>
      </w:r>
      <w:r w:rsidRPr="001D4CC9">
        <w:rPr>
          <w:rStyle w:val="StyleUnderline"/>
        </w:rPr>
        <w:t xml:space="preserve"> an</w:t>
      </w:r>
      <w:r w:rsidRPr="001D4CC9">
        <w:rPr>
          <w:sz w:val="16"/>
        </w:rPr>
        <w:t xml:space="preserve"> "</w:t>
      </w:r>
      <w:r w:rsidRPr="00E60CC6">
        <w:rPr>
          <w:rStyle w:val="Emphasis"/>
          <w:highlight w:val="yellow"/>
        </w:rPr>
        <w:t>adequate</w:t>
      </w:r>
      <w:r w:rsidRPr="00E60CC6">
        <w:rPr>
          <w:sz w:val="16"/>
          <w:highlight w:val="yellow"/>
        </w:rPr>
        <w:t xml:space="preserve"> </w:t>
      </w:r>
      <w:r w:rsidRPr="00E60CC6">
        <w:rPr>
          <w:rStyle w:val="StyleUnderline"/>
          <w:highlight w:val="yellow"/>
        </w:rPr>
        <w:t>basis</w:t>
      </w:r>
      <w:r w:rsidRPr="001D4CC9">
        <w:rPr>
          <w:rStyle w:val="StyleUnderline"/>
        </w:rPr>
        <w:t xml:space="preserve"> and explanation for rescinding</w:t>
      </w:r>
      <w:r w:rsidRPr="001D4CC9">
        <w:rPr>
          <w:sz w:val="16"/>
        </w:rPr>
        <w:t xml:space="preserve">"' 33 civil service </w:t>
      </w:r>
      <w:r w:rsidRPr="001D4CC9">
        <w:rPr>
          <w:rStyle w:val="Emphasis"/>
        </w:rPr>
        <w:t>protections</w:t>
      </w:r>
      <w:r w:rsidRPr="001D4CC9">
        <w:rPr>
          <w:sz w:val="16"/>
        </w:rPr>
        <w:t xml:space="preserve"> </w:t>
      </w:r>
      <w:r w:rsidRPr="001D4CC9">
        <w:rPr>
          <w:rStyle w:val="StyleUnderline"/>
        </w:rPr>
        <w:t xml:space="preserve">for these employees </w:t>
      </w:r>
      <w:r w:rsidRPr="00E60CC6">
        <w:rPr>
          <w:rStyle w:val="StyleUnderline"/>
          <w:highlight w:val="yellow"/>
        </w:rPr>
        <w:t>nor</w:t>
      </w:r>
      <w:r w:rsidRPr="001D4CC9">
        <w:rPr>
          <w:sz w:val="16"/>
        </w:rPr>
        <w:t xml:space="preserve"> did he </w:t>
      </w:r>
      <w:r w:rsidRPr="00E60CC6">
        <w:rPr>
          <w:rStyle w:val="StyleUnderline"/>
          <w:highlight w:val="yellow"/>
        </w:rPr>
        <w:t>take into account</w:t>
      </w:r>
      <w:r w:rsidRPr="001D4CC9">
        <w:rPr>
          <w:rStyle w:val="StyleUnderline"/>
        </w:rPr>
        <w:t xml:space="preserve"> "that</w:t>
      </w:r>
      <w:r w:rsidRPr="001D4CC9">
        <w:rPr>
          <w:sz w:val="16"/>
        </w:rPr>
        <w:t xml:space="preserve"> </w:t>
      </w:r>
      <w:r w:rsidRPr="00E60CC6">
        <w:rPr>
          <w:rStyle w:val="Emphasis"/>
          <w:highlight w:val="yellow"/>
        </w:rPr>
        <w:t>longstanding policies</w:t>
      </w:r>
      <w:r w:rsidRPr="001D4CC9">
        <w:rPr>
          <w:sz w:val="16"/>
        </w:rPr>
        <w:t xml:space="preserve"> may </w:t>
      </w:r>
      <w:r w:rsidRPr="001D4CC9">
        <w:rPr>
          <w:rStyle w:val="StyleUnderline"/>
        </w:rPr>
        <w:t>have 'engendered</w:t>
      </w:r>
      <w:r w:rsidRPr="001D4CC9">
        <w:rPr>
          <w:sz w:val="16"/>
        </w:rPr>
        <w:t xml:space="preserve"> </w:t>
      </w:r>
      <w:r w:rsidRPr="001D4CC9">
        <w:rPr>
          <w:rStyle w:val="Emphasis"/>
        </w:rPr>
        <w:t>serious reliance interests</w:t>
      </w:r>
      <w:r w:rsidRPr="001D4CC9">
        <w:rPr>
          <w:sz w:val="16"/>
        </w:rPr>
        <w:t xml:space="preserve">"134 </w:t>
      </w:r>
      <w:r w:rsidRPr="001D4CC9">
        <w:rPr>
          <w:rStyle w:val="StyleUnderline"/>
        </w:rPr>
        <w:t>in these protections</w:t>
      </w:r>
      <w:r w:rsidRPr="001D4CC9">
        <w:rPr>
          <w:sz w:val="16"/>
        </w:rPr>
        <w:t>. Nonetheless, the Court has held that the President's actions are not subject to the APA's requirements.1 35 Therefore, courts will not check for reasonableness when the President exercises a congressional delegation of authority.</w:t>
      </w:r>
    </w:p>
    <w:p w14:paraId="3937E8F6" w14:textId="77777777" w:rsidR="00055BE0" w:rsidRPr="001D4CC9" w:rsidRDefault="00055BE0" w:rsidP="00055BE0">
      <w:pPr>
        <w:rPr>
          <w:sz w:val="16"/>
        </w:rPr>
      </w:pPr>
      <w:r w:rsidRPr="001D4CC9">
        <w:rPr>
          <w:sz w:val="16"/>
        </w:rPr>
        <w:t xml:space="preserve">Several </w:t>
      </w:r>
      <w:r w:rsidRPr="001D4CC9">
        <w:rPr>
          <w:rStyle w:val="StyleUnderline"/>
        </w:rPr>
        <w:t>scholars have argued</w:t>
      </w:r>
      <w:r w:rsidRPr="001D4CC9">
        <w:rPr>
          <w:sz w:val="16"/>
        </w:rPr>
        <w:t xml:space="preserve"> that </w:t>
      </w:r>
      <w:r w:rsidRPr="001D4CC9">
        <w:rPr>
          <w:rStyle w:val="StyleUnderline"/>
        </w:rPr>
        <w:t>the Court should</w:t>
      </w:r>
      <w:r w:rsidRPr="001D4CC9">
        <w:rPr>
          <w:sz w:val="16"/>
        </w:rPr>
        <w:t xml:space="preserve"> </w:t>
      </w:r>
      <w:r w:rsidRPr="001D4CC9">
        <w:rPr>
          <w:rStyle w:val="Emphasis"/>
        </w:rPr>
        <w:t>revisit</w:t>
      </w:r>
      <w:r w:rsidRPr="001D4CC9">
        <w:rPr>
          <w:sz w:val="16"/>
        </w:rPr>
        <w:t xml:space="preserve"> </w:t>
      </w:r>
      <w:r w:rsidRPr="001D4CC9">
        <w:rPr>
          <w:rStyle w:val="StyleUnderline"/>
        </w:rPr>
        <w:t>its APA jurisprudence</w:t>
      </w:r>
      <w:r w:rsidRPr="001D4CC9">
        <w:rPr>
          <w:sz w:val="16"/>
        </w:rPr>
        <w:t xml:space="preserve">.1 36 I agree and contend that, when it comes to a matter as high stakes as the President's removal of due process rights for tens of thousands of workers, </w:t>
      </w:r>
      <w:r w:rsidRPr="001D4CC9">
        <w:rPr>
          <w:rStyle w:val="StyleUnderline"/>
        </w:rPr>
        <w:t>courts should be</w:t>
      </w:r>
      <w:r w:rsidRPr="001D4CC9">
        <w:rPr>
          <w:sz w:val="16"/>
        </w:rPr>
        <w:t xml:space="preserve"> </w:t>
      </w:r>
      <w:r w:rsidRPr="001D4CC9">
        <w:rPr>
          <w:rStyle w:val="Emphasis"/>
        </w:rPr>
        <w:t>obligated</w:t>
      </w:r>
      <w:r w:rsidRPr="001D4CC9">
        <w:rPr>
          <w:sz w:val="16"/>
        </w:rPr>
        <w:t xml:space="preserve"> </w:t>
      </w:r>
      <w:r w:rsidRPr="001D4CC9">
        <w:rPr>
          <w:rStyle w:val="StyleUnderline"/>
        </w:rPr>
        <w:t>to check for reasonableness</w:t>
      </w:r>
      <w:r w:rsidRPr="001D4CC9">
        <w:rPr>
          <w:sz w:val="16"/>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30F0EDE6" w14:textId="77777777" w:rsidR="00055BE0" w:rsidRPr="001D4CC9" w:rsidRDefault="00055BE0" w:rsidP="00055BE0">
      <w:pPr>
        <w:rPr>
          <w:sz w:val="16"/>
        </w:rPr>
      </w:pPr>
      <w:r w:rsidRPr="001D4CC9">
        <w:rPr>
          <w:sz w:val="16"/>
        </w:rPr>
        <w:t xml:space="preserve">In fact, before the APA's passage, the Supreme Court applied a reasonableness standard to presidential executive orders. In </w:t>
      </w:r>
      <w:r w:rsidRPr="001D4CC9">
        <w:rPr>
          <w:i/>
          <w:iCs/>
          <w:sz w:val="16"/>
        </w:rPr>
        <w:t>Panama Refining Co. v. Ryan</w:t>
      </w:r>
      <w:r w:rsidRPr="001D4CC9">
        <w:rPr>
          <w:sz w:val="16"/>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1D4CC9">
        <w:rPr>
          <w:i/>
          <w:iCs/>
          <w:sz w:val="16"/>
        </w:rPr>
        <w:t>Highland v. Russell Car &amp; Snowplow Co.</w:t>
      </w:r>
      <w:r w:rsidRPr="001D4CC9">
        <w:rPr>
          <w:sz w:val="16"/>
        </w:rPr>
        <w:t xml:space="preserve">,142 </w:t>
      </w:r>
      <w:r w:rsidRPr="001D4CC9">
        <w:rPr>
          <w:rStyle w:val="StyleUnderline"/>
        </w:rPr>
        <w:t>suggesting</w:t>
      </w:r>
      <w:r w:rsidRPr="001D4CC9">
        <w:rPr>
          <w:sz w:val="16"/>
        </w:rPr>
        <w:t xml:space="preserve"> that e</w:t>
      </w:r>
      <w:r w:rsidRPr="001D4CC9">
        <w:rPr>
          <w:rStyle w:val="Emphasis"/>
        </w:rPr>
        <w:t>x</w:t>
      </w:r>
      <w:r w:rsidRPr="001D4CC9">
        <w:rPr>
          <w:sz w:val="16"/>
        </w:rPr>
        <w:t xml:space="preserve">ecutive </w:t>
      </w:r>
      <w:r w:rsidRPr="001D4CC9">
        <w:rPr>
          <w:rStyle w:val="Emphasis"/>
        </w:rPr>
        <w:t>o</w:t>
      </w:r>
      <w:r w:rsidRPr="001D4CC9">
        <w:rPr>
          <w:sz w:val="16"/>
        </w:rPr>
        <w:t>rder</w:t>
      </w:r>
      <w:r w:rsidRPr="001D4CC9">
        <w:rPr>
          <w:rStyle w:val="Emphasis"/>
        </w:rPr>
        <w:t>s</w:t>
      </w:r>
      <w:r w:rsidRPr="001D4CC9">
        <w:rPr>
          <w:sz w:val="16"/>
        </w:rPr>
        <w:t xml:space="preserve"> </w:t>
      </w:r>
      <w:r w:rsidRPr="001D4CC9">
        <w:rPr>
          <w:rStyle w:val="StyleUnderline"/>
        </w:rPr>
        <w:t>shown to be</w:t>
      </w:r>
      <w:r w:rsidRPr="001D4CC9">
        <w:rPr>
          <w:sz w:val="16"/>
        </w:rPr>
        <w:t xml:space="preserve"> </w:t>
      </w:r>
      <w:r w:rsidRPr="001D4CC9">
        <w:rPr>
          <w:rStyle w:val="Emphasis"/>
        </w:rPr>
        <w:t>"unreasonable and arbitrary"</w:t>
      </w:r>
      <w:r w:rsidRPr="001D4CC9">
        <w:rPr>
          <w:sz w:val="16"/>
        </w:rPr>
        <w:t xml:space="preserve"> </w:t>
      </w:r>
      <w:r w:rsidRPr="001D4CC9">
        <w:rPr>
          <w:rStyle w:val="StyleUnderline"/>
        </w:rPr>
        <w:t>would be required "to be held</w:t>
      </w:r>
      <w:r w:rsidRPr="001D4CC9">
        <w:rPr>
          <w:sz w:val="16"/>
        </w:rPr>
        <w:t xml:space="preserve"> repugnant to the due process clause of the Fifth Amendment" and therefore </w:t>
      </w:r>
      <w:r w:rsidRPr="001D4CC9">
        <w:rPr>
          <w:rStyle w:val="StyleUnderline"/>
        </w:rPr>
        <w:t>unconstitutional</w:t>
      </w:r>
      <w:r w:rsidRPr="001D4CC9">
        <w:rPr>
          <w:sz w:val="16"/>
        </w:rPr>
        <w:t>.1 43</w:t>
      </w:r>
    </w:p>
    <w:p w14:paraId="25E363CD" w14:textId="77777777" w:rsidR="00055BE0" w:rsidRPr="00F704AC" w:rsidRDefault="00055BE0" w:rsidP="00055BE0">
      <w:r w:rsidRPr="001D4CC9">
        <w:rPr>
          <w:sz w:val="16"/>
        </w:rPr>
        <w:t xml:space="preserve">This </w:t>
      </w:r>
      <w:r w:rsidRPr="001D4CC9">
        <w:rPr>
          <w:rStyle w:val="StyleUnderline"/>
        </w:rPr>
        <w:t xml:space="preserve">reasoning </w:t>
      </w:r>
      <w:r w:rsidRPr="00E60CC6">
        <w:rPr>
          <w:rStyle w:val="StyleUnderline"/>
          <w:highlight w:val="yellow"/>
        </w:rPr>
        <w:t>supports</w:t>
      </w:r>
      <w:r w:rsidRPr="001D4CC9">
        <w:rPr>
          <w:rStyle w:val="StyleUnderline"/>
        </w:rPr>
        <w:t xml:space="preserve"> a</w:t>
      </w:r>
      <w:r w:rsidRPr="001D4CC9">
        <w:rPr>
          <w:sz w:val="16"/>
        </w:rPr>
        <w:t xml:space="preserve"> </w:t>
      </w:r>
      <w:r w:rsidRPr="00E60CC6">
        <w:rPr>
          <w:rStyle w:val="Emphasis"/>
          <w:highlight w:val="yellow"/>
        </w:rPr>
        <w:t>narrow</w:t>
      </w:r>
      <w:r w:rsidRPr="001D4CC9">
        <w:rPr>
          <w:rStyle w:val="Emphasis"/>
        </w:rPr>
        <w:t xml:space="preserve"> form of </w:t>
      </w:r>
      <w:r w:rsidRPr="00E60CC6">
        <w:rPr>
          <w:rStyle w:val="Emphasis"/>
          <w:highlight w:val="yellow"/>
        </w:rPr>
        <w:t>judicial review</w:t>
      </w:r>
      <w:r w:rsidRPr="001D4CC9">
        <w:rPr>
          <w:sz w:val="16"/>
        </w:rPr>
        <w:t xml:space="preserve"> </w:t>
      </w:r>
      <w:r w:rsidRPr="001D4CC9">
        <w:rPr>
          <w:rStyle w:val="StyleUnderline"/>
        </w:rPr>
        <w:t>for reasonableness under the APA for administrative actions taken by presidents</w:t>
      </w:r>
      <w:r w:rsidRPr="001D4CC9">
        <w:rPr>
          <w:sz w:val="16"/>
        </w:rPr>
        <w:t xml:space="preserve">. </w:t>
      </w:r>
      <w:r w:rsidRPr="001D4CC9">
        <w:rPr>
          <w:rStyle w:val="StyleUnderline"/>
        </w:rPr>
        <w:t>If</w:t>
      </w:r>
      <w:r w:rsidRPr="001D4CC9">
        <w:rPr>
          <w:sz w:val="16"/>
        </w:rPr>
        <w:t xml:space="preserve"> the administrative </w:t>
      </w:r>
      <w:r w:rsidRPr="001D4CC9">
        <w:rPr>
          <w:rStyle w:val="StyleUnderline"/>
        </w:rPr>
        <w:t>action appears to delegate</w:t>
      </w:r>
      <w:r w:rsidRPr="001D4CC9">
        <w:rPr>
          <w:sz w:val="16"/>
        </w:rPr>
        <w:t xml:space="preserve"> </w:t>
      </w:r>
      <w:r w:rsidRPr="001D4CC9">
        <w:rPr>
          <w:rStyle w:val="Emphasis"/>
        </w:rPr>
        <w:t>uncontrolled</w:t>
      </w:r>
      <w:r w:rsidRPr="001D4CC9">
        <w:rPr>
          <w:sz w:val="16"/>
        </w:rPr>
        <w:t xml:space="preserve"> </w:t>
      </w:r>
      <w:r w:rsidRPr="001D4CC9">
        <w:rPr>
          <w:rStyle w:val="StyleUnderline"/>
        </w:rPr>
        <w:t>legislative power to the President</w:t>
      </w:r>
      <w:r w:rsidRPr="001D4CC9">
        <w:rPr>
          <w:sz w:val="16"/>
        </w:rPr>
        <w:t xml:space="preserve"> or is deemed repugnant to the Due Process Clause of the Fifth Amendment, </w:t>
      </w:r>
      <w:r w:rsidRPr="001D4CC9">
        <w:rPr>
          <w:rStyle w:val="StyleUnderline"/>
        </w:rPr>
        <w:t>the action should be deemed</w:t>
      </w:r>
      <w:r w:rsidRPr="001D4CC9">
        <w:rPr>
          <w:sz w:val="16"/>
        </w:rPr>
        <w:t xml:space="preserve"> </w:t>
      </w:r>
      <w:r w:rsidRPr="001D4CC9">
        <w:rPr>
          <w:rStyle w:val="Emphasis"/>
        </w:rPr>
        <w:t>unreasonable</w:t>
      </w:r>
      <w:r w:rsidRPr="001D4CC9">
        <w:rPr>
          <w:sz w:val="16"/>
        </w:rPr>
        <w:t xml:space="preserve"> </w:t>
      </w:r>
      <w:r w:rsidRPr="001D4CC9">
        <w:rPr>
          <w:rStyle w:val="StyleUnderline"/>
        </w:rPr>
        <w:t>and thus</w:t>
      </w:r>
      <w:r w:rsidRPr="001D4CC9">
        <w:rPr>
          <w:sz w:val="16"/>
        </w:rPr>
        <w:t xml:space="preserve"> </w:t>
      </w:r>
      <w:r w:rsidRPr="001D4CC9">
        <w:rPr>
          <w:rStyle w:val="Emphasis"/>
        </w:rPr>
        <w:t>unconstitutional</w:t>
      </w:r>
      <w:r w:rsidRPr="001D4CC9">
        <w:rPr>
          <w:sz w:val="16"/>
        </w:rPr>
        <w:t xml:space="preserve">. Trump's Schedule F </w:t>
      </w:r>
      <w:r w:rsidRPr="00E60CC6">
        <w:rPr>
          <w:rStyle w:val="StyleUnderline"/>
          <w:highlight w:val="yellow"/>
        </w:rPr>
        <w:t>order</w:t>
      </w:r>
      <w:r w:rsidRPr="001D4CC9">
        <w:rPr>
          <w:sz w:val="16"/>
        </w:rPr>
        <w:t xml:space="preserve">, which </w:t>
      </w:r>
      <w:r w:rsidRPr="001D4CC9">
        <w:rPr>
          <w:rStyle w:val="StyleUnderline"/>
        </w:rPr>
        <w:t>seems to</w:t>
      </w:r>
      <w:r w:rsidRPr="001D4CC9">
        <w:rPr>
          <w:sz w:val="16"/>
        </w:rPr>
        <w:t xml:space="preserve"> </w:t>
      </w:r>
      <w:r w:rsidRPr="00E60CC6">
        <w:rPr>
          <w:rStyle w:val="Emphasis"/>
          <w:highlight w:val="yellow"/>
        </w:rPr>
        <w:t>usurp</w:t>
      </w:r>
      <w:r w:rsidRPr="001D4CC9">
        <w:rPr>
          <w:sz w:val="16"/>
        </w:rPr>
        <w:t xml:space="preserve"> the </w:t>
      </w:r>
      <w:r w:rsidRPr="00E60CC6">
        <w:rPr>
          <w:rStyle w:val="Emphasis"/>
          <w:highlight w:val="yellow"/>
        </w:rPr>
        <w:t>authority of Congress</w:t>
      </w:r>
      <w:r w:rsidRPr="001D4CC9">
        <w:rPr>
          <w:sz w:val="16"/>
        </w:rPr>
        <w:t xml:space="preserve"> </w:t>
      </w:r>
      <w:r w:rsidRPr="001D4CC9">
        <w:rPr>
          <w:rStyle w:val="StyleUnderline"/>
        </w:rPr>
        <w:t>to pass civil service protections</w:t>
      </w:r>
      <w:r w:rsidRPr="001D4CC9">
        <w:rPr>
          <w:sz w:val="16"/>
        </w:rPr>
        <w:t xml:space="preserve">144 </w:t>
      </w:r>
      <w:r w:rsidRPr="001D4CC9">
        <w:t>***FOOTNOTE BEGINS***</w:t>
      </w:r>
      <w:r w:rsidRPr="001D4CC9">
        <w:rPr>
          <w:sz w:val="16"/>
        </w:rPr>
        <w:t xml:space="preserve"> </w:t>
      </w:r>
      <w:r w:rsidRPr="001D4CC9">
        <w:rPr>
          <w:i/>
          <w:iCs/>
          <w:sz w:val="16"/>
        </w:rPr>
        <w:t>See infra</w:t>
      </w:r>
      <w:r w:rsidRPr="001D4CC9">
        <w:rPr>
          <w:sz w:val="16"/>
        </w:rPr>
        <w:t xml:space="preserve"> Part III.B.2 (explaining how Trump's attempt to remove civil service protections through Schedule F </w:t>
      </w:r>
      <w:r w:rsidRPr="001D4CC9">
        <w:rPr>
          <w:rStyle w:val="StyleUnderline"/>
        </w:rPr>
        <w:t>is</w:t>
      </w:r>
      <w:r w:rsidRPr="001D4CC9">
        <w:rPr>
          <w:sz w:val="16"/>
        </w:rPr>
        <w:t xml:space="preserve"> </w:t>
      </w:r>
      <w:r w:rsidRPr="00E60CC6">
        <w:rPr>
          <w:rStyle w:val="Emphasis"/>
          <w:highlight w:val="yellow"/>
        </w:rPr>
        <w:t>entirely incompatible</w:t>
      </w:r>
      <w:r w:rsidRPr="00E60CC6">
        <w:rPr>
          <w:sz w:val="16"/>
          <w:highlight w:val="yellow"/>
        </w:rPr>
        <w:t xml:space="preserve"> </w:t>
      </w:r>
      <w:r w:rsidRPr="00E60CC6">
        <w:rPr>
          <w:rStyle w:val="StyleUnderline"/>
          <w:highlight w:val="yellow"/>
        </w:rPr>
        <w:t>with</w:t>
      </w:r>
      <w:r w:rsidRPr="001D4CC9">
        <w:rPr>
          <w:rStyle w:val="StyleUnderline"/>
        </w:rPr>
        <w:t xml:space="preserve"> plain text, legislative history, and legislative intent of</w:t>
      </w:r>
      <w:r w:rsidRPr="001D4CC9">
        <w:rPr>
          <w:sz w:val="16"/>
        </w:rPr>
        <w:t xml:space="preserve"> </w:t>
      </w:r>
      <w:r w:rsidRPr="00E60CC6">
        <w:rPr>
          <w:rStyle w:val="Emphasis"/>
          <w:highlight w:val="yellow"/>
        </w:rPr>
        <w:t>CSRA</w:t>
      </w:r>
      <w:r w:rsidRPr="001D4CC9">
        <w:rPr>
          <w:sz w:val="16"/>
        </w:rPr>
        <w:t xml:space="preserve">). </w:t>
      </w:r>
      <w:r w:rsidRPr="001D4CC9">
        <w:t>***FOOTNOTE ENDS***</w:t>
      </w:r>
      <w:r w:rsidRPr="001D4CC9">
        <w:rPr>
          <w:sz w:val="16"/>
        </w:rPr>
        <w:t xml:space="preserve"> and deprive employees of their property interests in continued federal employment without due process, </w:t>
      </w:r>
      <w:r w:rsidRPr="001D4CC9">
        <w:rPr>
          <w:rStyle w:val="StyleUnderline"/>
        </w:rPr>
        <w:t>could be</w:t>
      </w:r>
      <w:r w:rsidRPr="001D4CC9">
        <w:rPr>
          <w:sz w:val="16"/>
        </w:rPr>
        <w:t xml:space="preserve"> </w:t>
      </w:r>
      <w:r w:rsidRPr="001D4CC9">
        <w:rPr>
          <w:rStyle w:val="Emphasis"/>
        </w:rPr>
        <w:t>struck down</w:t>
      </w:r>
      <w:r w:rsidRPr="001D4CC9">
        <w:rPr>
          <w:sz w:val="16"/>
        </w:rPr>
        <w:t xml:space="preserve"> under such a framework.</w:t>
      </w:r>
    </w:p>
    <w:bookmarkEnd w:id="7"/>
    <w:p w14:paraId="6D1640CB" w14:textId="77777777" w:rsidR="00055BE0" w:rsidRPr="00B31C47" w:rsidRDefault="00055BE0" w:rsidP="00055BE0">
      <w:pPr>
        <w:pStyle w:val="Heading4"/>
      </w:pPr>
      <w:r>
        <w:t xml:space="preserve">Link turn. Industries </w:t>
      </w:r>
      <w:r>
        <w:rPr>
          <w:u w:val="single"/>
        </w:rPr>
        <w:t>want the plan</w:t>
      </w:r>
      <w:r>
        <w:t>.</w:t>
      </w:r>
    </w:p>
    <w:p w14:paraId="09C0A5BC" w14:textId="77777777" w:rsidR="00055BE0" w:rsidRDefault="00055BE0" w:rsidP="00055BE0">
      <w:r>
        <w:t xml:space="preserve">Jos C. N. </w:t>
      </w:r>
      <w:r w:rsidRPr="00C37BDC">
        <w:rPr>
          <w:rStyle w:val="Style13ptBold"/>
        </w:rPr>
        <w:t>Raadschelders &amp;</w:t>
      </w:r>
      <w:r>
        <w:t xml:space="preserve"> Ronald P. </w:t>
      </w:r>
      <w:r w:rsidRPr="00C37BDC">
        <w:rPr>
          <w:rStyle w:val="Style13ptBold"/>
        </w:rPr>
        <w:t>Sanders 25</w:t>
      </w:r>
      <w:r>
        <w:t>, PhD, Professor, Public Affairs, John Glenn College of Public Affairs, Ohio State University; PhD, Fellow, National Academy of Public Administration, "How Trump Is Building a Deregulatory State by Fiat: New Development: Loyalty to Principle or Politics —The US Civil Service Under Attack … but Is It Justified?" Public Money &amp; Management, Vol. 45, No. 2, pg. 144-150, 2025, T&amp;F. [italics in original]</w:t>
      </w:r>
    </w:p>
    <w:p w14:paraId="3EA2C5AF" w14:textId="77777777" w:rsidR="00055BE0" w:rsidRDefault="00055BE0" w:rsidP="00055BE0">
      <w:pPr>
        <w:rPr>
          <w:sz w:val="16"/>
        </w:rPr>
      </w:pPr>
      <w:r w:rsidRPr="00B04100">
        <w:rPr>
          <w:sz w:val="16"/>
        </w:rPr>
        <w:t xml:space="preserve">Second, </w:t>
      </w:r>
      <w:r w:rsidRPr="00B04100">
        <w:rPr>
          <w:rStyle w:val="StyleUnderline"/>
        </w:rPr>
        <w:t xml:space="preserve">just about </w:t>
      </w:r>
      <w:r w:rsidRPr="00EC3146">
        <w:rPr>
          <w:rStyle w:val="StyleUnderline"/>
          <w:highlight w:val="yellow"/>
        </w:rPr>
        <w:t>anyone who must</w:t>
      </w:r>
      <w:r w:rsidRPr="00EC3146">
        <w:rPr>
          <w:sz w:val="16"/>
          <w:highlight w:val="yellow"/>
        </w:rPr>
        <w:t xml:space="preserve"> </w:t>
      </w:r>
      <w:r w:rsidRPr="00EC3146">
        <w:rPr>
          <w:rStyle w:val="Emphasis"/>
          <w:highlight w:val="yellow"/>
        </w:rPr>
        <w:t>deal with</w:t>
      </w:r>
      <w:r w:rsidRPr="00B04100">
        <w:rPr>
          <w:rStyle w:val="Emphasis"/>
        </w:rPr>
        <w:t xml:space="preserve"> the US </w:t>
      </w:r>
      <w:r w:rsidRPr="00EC3146">
        <w:rPr>
          <w:rStyle w:val="Emphasis"/>
          <w:highlight w:val="yellow"/>
        </w:rPr>
        <w:t>f</w:t>
      </w:r>
      <w:r w:rsidRPr="00B04100">
        <w:rPr>
          <w:sz w:val="16"/>
        </w:rPr>
        <w:t xml:space="preserve">ederal </w:t>
      </w:r>
      <w:r w:rsidRPr="00EC3146">
        <w:rPr>
          <w:rStyle w:val="Emphasis"/>
          <w:highlight w:val="yellow"/>
        </w:rPr>
        <w:t>g</w:t>
      </w:r>
      <w:r w:rsidRPr="00B04100">
        <w:rPr>
          <w:sz w:val="16"/>
        </w:rPr>
        <w:t>overnment—</w:t>
      </w:r>
      <w:r w:rsidRPr="00B04100">
        <w:rPr>
          <w:rStyle w:val="StyleUnderline"/>
        </w:rPr>
        <w:t xml:space="preserve">from foundations, </w:t>
      </w:r>
      <w:r w:rsidRPr="00EC3146">
        <w:rPr>
          <w:rStyle w:val="StyleUnderline"/>
          <w:highlight w:val="yellow"/>
        </w:rPr>
        <w:t>industry</w:t>
      </w:r>
      <w:r w:rsidRPr="00B04100">
        <w:rPr>
          <w:rStyle w:val="StyleUnderline"/>
        </w:rPr>
        <w:t xml:space="preserve"> association</w:t>
      </w:r>
      <w:r w:rsidRPr="00EC3146">
        <w:rPr>
          <w:rStyle w:val="StyleUnderline"/>
          <w:highlight w:val="yellow"/>
        </w:rPr>
        <w:t>s</w:t>
      </w:r>
      <w:r w:rsidRPr="00B04100">
        <w:rPr>
          <w:rStyle w:val="StyleUnderline"/>
        </w:rPr>
        <w:t xml:space="preserve">, </w:t>
      </w:r>
      <w:r w:rsidRPr="00EC3146">
        <w:rPr>
          <w:rStyle w:val="StyleUnderline"/>
          <w:highlight w:val="yellow"/>
        </w:rPr>
        <w:t>stakeholder</w:t>
      </w:r>
      <w:r w:rsidRPr="00B04100">
        <w:rPr>
          <w:rStyle w:val="StyleUnderline"/>
        </w:rPr>
        <w:t xml:space="preserve"> coalition</w:t>
      </w:r>
      <w:r w:rsidRPr="00EC3146">
        <w:rPr>
          <w:rStyle w:val="StyleUnderline"/>
          <w:highlight w:val="yellow"/>
        </w:rPr>
        <w:t>s and public</w:t>
      </w:r>
      <w:r w:rsidRPr="00B04100">
        <w:rPr>
          <w:rStyle w:val="StyleUnderline"/>
        </w:rPr>
        <w:t xml:space="preserve"> interest </w:t>
      </w:r>
      <w:r w:rsidRPr="00EC3146">
        <w:rPr>
          <w:rStyle w:val="StyleUnderline"/>
          <w:highlight w:val="yellow"/>
        </w:rPr>
        <w:t>groups</w:t>
      </w:r>
      <w:r w:rsidRPr="00B04100">
        <w:rPr>
          <w:rStyle w:val="StyleUnderline"/>
        </w:rPr>
        <w:t>, to individual citizens and those who represent them</w:t>
      </w:r>
      <w:r w:rsidRPr="00B04100">
        <w:rPr>
          <w:sz w:val="16"/>
        </w:rPr>
        <w:t>—</w:t>
      </w:r>
      <w:r w:rsidRPr="00EC3146">
        <w:rPr>
          <w:rStyle w:val="Emphasis"/>
          <w:highlight w:val="yellow"/>
        </w:rPr>
        <w:t>does not want</w:t>
      </w:r>
      <w:r w:rsidRPr="00B04100">
        <w:rPr>
          <w:sz w:val="16"/>
        </w:rPr>
        <w:t xml:space="preserve"> </w:t>
      </w:r>
      <w:r w:rsidRPr="00B04100">
        <w:rPr>
          <w:rStyle w:val="StyleUnderline"/>
        </w:rPr>
        <w:t xml:space="preserve">the career </w:t>
      </w:r>
      <w:r w:rsidRPr="00EC3146">
        <w:rPr>
          <w:rStyle w:val="StyleUnderline"/>
          <w:highlight w:val="yellow"/>
        </w:rPr>
        <w:t>civil service to be</w:t>
      </w:r>
      <w:r w:rsidRPr="00B04100">
        <w:rPr>
          <w:rStyle w:val="StyleUnderline"/>
        </w:rPr>
        <w:t xml:space="preserve">come </w:t>
      </w:r>
      <w:r w:rsidRPr="00EC3146">
        <w:rPr>
          <w:rStyle w:val="StyleUnderline"/>
          <w:highlight w:val="yellow"/>
        </w:rPr>
        <w:t>politicized</w:t>
      </w:r>
      <w:r w:rsidRPr="00B04100">
        <w:rPr>
          <w:sz w:val="16"/>
        </w:rPr>
        <w:t xml:space="preserve">. They </w:t>
      </w:r>
      <w:r w:rsidRPr="00EC3146">
        <w:rPr>
          <w:rStyle w:val="StyleUnderline"/>
        </w:rPr>
        <w:t xml:space="preserve">do not want </w:t>
      </w:r>
      <w:r w:rsidRPr="00EC3146">
        <w:rPr>
          <w:rStyle w:val="StyleUnderline"/>
          <w:highlight w:val="yellow"/>
        </w:rPr>
        <w:t>a</w:t>
      </w:r>
      <w:r w:rsidRPr="00EC3146">
        <w:rPr>
          <w:sz w:val="16"/>
          <w:highlight w:val="yellow"/>
        </w:rPr>
        <w:t xml:space="preserve"> </w:t>
      </w:r>
      <w:r w:rsidRPr="00EC3146">
        <w:rPr>
          <w:rStyle w:val="Emphasis"/>
          <w:highlight w:val="yellow"/>
        </w:rPr>
        <w:t>particular</w:t>
      </w:r>
      <w:r w:rsidRPr="00EC3146">
        <w:rPr>
          <w:sz w:val="16"/>
          <w:highlight w:val="yellow"/>
        </w:rPr>
        <w:t xml:space="preserve"> </w:t>
      </w:r>
      <w:r w:rsidRPr="00EC3146">
        <w:rPr>
          <w:rStyle w:val="StyleUnderline"/>
          <w:highlight w:val="yellow"/>
        </w:rPr>
        <w:t>politician</w:t>
      </w:r>
      <w:r w:rsidRPr="00B04100">
        <w:rPr>
          <w:rStyle w:val="StyleUnderline"/>
        </w:rPr>
        <w:t xml:space="preserve">, party, </w:t>
      </w:r>
      <w:r w:rsidRPr="00EC3146">
        <w:rPr>
          <w:rStyle w:val="StyleUnderline"/>
          <w:highlight w:val="yellow"/>
        </w:rPr>
        <w:t>or ideology to</w:t>
      </w:r>
      <w:r w:rsidRPr="00EC3146">
        <w:rPr>
          <w:sz w:val="16"/>
          <w:highlight w:val="yellow"/>
        </w:rPr>
        <w:t xml:space="preserve"> </w:t>
      </w:r>
      <w:r w:rsidRPr="00EC3146">
        <w:rPr>
          <w:rStyle w:val="Emphasis"/>
          <w:sz w:val="24"/>
          <w:szCs w:val="24"/>
          <w:highlight w:val="yellow"/>
        </w:rPr>
        <w:t>put its thumb on</w:t>
      </w:r>
      <w:r w:rsidRPr="00B04100">
        <w:rPr>
          <w:rStyle w:val="Emphasis"/>
          <w:sz w:val="24"/>
          <w:szCs w:val="24"/>
        </w:rPr>
        <w:t xml:space="preserve"> the </w:t>
      </w:r>
      <w:r w:rsidRPr="00EC3146">
        <w:rPr>
          <w:rStyle w:val="Emphasis"/>
          <w:sz w:val="24"/>
          <w:szCs w:val="24"/>
          <w:highlight w:val="yellow"/>
        </w:rPr>
        <w:t>scale of public admin</w:t>
      </w:r>
      <w:r w:rsidRPr="00B04100">
        <w:rPr>
          <w:rStyle w:val="Emphasis"/>
          <w:sz w:val="24"/>
          <w:szCs w:val="24"/>
        </w:rPr>
        <w:t>istration</w:t>
      </w:r>
      <w:r w:rsidRPr="00B04100">
        <w:rPr>
          <w:sz w:val="16"/>
        </w:rPr>
        <w:t xml:space="preserve">, </w:t>
      </w:r>
      <w:r w:rsidRPr="00EC3146">
        <w:rPr>
          <w:rStyle w:val="StyleUnderline"/>
        </w:rPr>
        <w:t>for that</w:t>
      </w:r>
      <w:r w:rsidRPr="00B04100">
        <w:rPr>
          <w:sz w:val="16"/>
        </w:rPr>
        <w:t xml:space="preserve"> partiality </w:t>
      </w:r>
      <w:r w:rsidRPr="00EC3146">
        <w:rPr>
          <w:rStyle w:val="StyleUnderline"/>
          <w:highlight w:val="yellow"/>
        </w:rPr>
        <w:t>is a</w:t>
      </w:r>
      <w:r w:rsidRPr="00EC3146">
        <w:rPr>
          <w:sz w:val="16"/>
          <w:highlight w:val="yellow"/>
        </w:rPr>
        <w:t xml:space="preserve"> </w:t>
      </w:r>
      <w:r w:rsidRPr="00EC3146">
        <w:rPr>
          <w:rStyle w:val="Emphasis"/>
          <w:highlight w:val="yellow"/>
        </w:rPr>
        <w:t>very sharp</w:t>
      </w:r>
      <w:r w:rsidRPr="00EC3146">
        <w:rPr>
          <w:sz w:val="16"/>
          <w:highlight w:val="yellow"/>
        </w:rPr>
        <w:t xml:space="preserve"> </w:t>
      </w:r>
      <w:r w:rsidRPr="00EC3146">
        <w:rPr>
          <w:rStyle w:val="StyleUnderline"/>
          <w:highlight w:val="yellow"/>
        </w:rPr>
        <w:t>two-edged sword</w:t>
      </w:r>
      <w:r w:rsidRPr="00B04100">
        <w:rPr>
          <w:sz w:val="16"/>
        </w:rPr>
        <w:t>. But that same overwhelming majority is also afraid to say so, in fear of political retribution (indeed, one prominent presidential candidate has promised just that retribution, so their fears are understandable). However, in our view, their silence is deafening, and we fear that they may become more concerned (and more vocal) only when it is too late to do anything about it.</w:t>
      </w:r>
    </w:p>
    <w:p w14:paraId="0586A0BF" w14:textId="77777777" w:rsidR="00055BE0" w:rsidRPr="00F53830" w:rsidRDefault="00055BE0" w:rsidP="00055BE0">
      <w:pPr>
        <w:pStyle w:val="Heading4"/>
      </w:pPr>
      <w:r>
        <w:t xml:space="preserve">Reject </w:t>
      </w:r>
      <w:r>
        <w:rPr>
          <w:u w:val="single"/>
        </w:rPr>
        <w:t>Sherk</w:t>
      </w:r>
      <w:r>
        <w:t xml:space="preserve">, </w:t>
      </w:r>
      <w:r w:rsidRPr="000E09AD">
        <w:rPr>
          <w:b w:val="0"/>
          <w:bCs/>
        </w:rPr>
        <w:t xml:space="preserve">and, </w:t>
      </w:r>
      <w:r w:rsidRPr="000E09AD">
        <w:rPr>
          <w:b w:val="0"/>
          <w:bCs/>
          <w:color w:val="EE0000"/>
        </w:rPr>
        <w:t>perchance</w:t>
      </w:r>
      <w:r w:rsidRPr="000E09AD">
        <w:rPr>
          <w:b w:val="0"/>
          <w:bCs/>
        </w:rPr>
        <w:t>, the team</w:t>
      </w:r>
      <w:r>
        <w:t>.</w:t>
      </w:r>
    </w:p>
    <w:p w14:paraId="18D16E85" w14:textId="77777777" w:rsidR="00055BE0" w:rsidRDefault="00055BE0" w:rsidP="00055BE0">
      <w:r>
        <w:t xml:space="preserve">Dr. J. Edward </w:t>
      </w:r>
      <w:r w:rsidRPr="00A26D72">
        <w:rPr>
          <w:rStyle w:val="Style13ptBold"/>
        </w:rPr>
        <w:t>Kellough 25</w:t>
      </w:r>
      <w:r>
        <w:t>, PhD, Professor, Public Administration &amp; Policy, University of Georgia, "The Fragility of Merit: Erosion of the Foundation of Public Service Under Trump," Review of Public Personnel Administration, Vol. 45, No. 1, pg. 3-28, 2025, SAGE.</w:t>
      </w:r>
    </w:p>
    <w:p w14:paraId="3589A175" w14:textId="77777777" w:rsidR="00055BE0" w:rsidRPr="00861578" w:rsidRDefault="00055BE0" w:rsidP="00055BE0">
      <w:pPr>
        <w:rPr>
          <w:sz w:val="16"/>
        </w:rPr>
      </w:pPr>
      <w:r w:rsidRPr="00861578">
        <w:rPr>
          <w:sz w:val="16"/>
        </w:rPr>
        <w:t>Government employees implement policies and programs, issue rules and regulations, and ensure the operation of public age</w:t>
      </w:r>
      <w:r w:rsidRPr="00D24502">
        <w:rPr>
          <w:sz w:val="16"/>
        </w:rPr>
        <w:t xml:space="preserve">ncies. Given these responsibilities, </w:t>
      </w:r>
      <w:r w:rsidRPr="00D24502">
        <w:rPr>
          <w:rStyle w:val="StyleUnderline"/>
        </w:rPr>
        <w:t>it is</w:t>
      </w:r>
      <w:r w:rsidRPr="00D24502">
        <w:rPr>
          <w:sz w:val="16"/>
        </w:rPr>
        <w:t xml:space="preserve"> </w:t>
      </w:r>
      <w:r w:rsidRPr="00D24502">
        <w:rPr>
          <w:rStyle w:val="Emphasis"/>
        </w:rPr>
        <w:t>essential</w:t>
      </w:r>
      <w:r w:rsidRPr="00D24502">
        <w:rPr>
          <w:sz w:val="16"/>
        </w:rPr>
        <w:t xml:space="preserve"> that </w:t>
      </w:r>
      <w:r w:rsidRPr="00D24502">
        <w:rPr>
          <w:rStyle w:val="StyleUnderline"/>
        </w:rPr>
        <w:t>the federal workforce be staffed with people who act on the basis of</w:t>
      </w:r>
      <w:r w:rsidRPr="00D24502">
        <w:rPr>
          <w:sz w:val="16"/>
        </w:rPr>
        <w:t xml:space="preserve"> politically </w:t>
      </w:r>
      <w:r w:rsidRPr="00D24502">
        <w:rPr>
          <w:rStyle w:val="Emphasis"/>
        </w:rPr>
        <w:t>neutral competence</w:t>
      </w:r>
      <w:r w:rsidRPr="00D24502">
        <w:rPr>
          <w:sz w:val="16"/>
        </w:rPr>
        <w:t xml:space="preserve">. Employees’ </w:t>
      </w:r>
      <w:r w:rsidRPr="00D24502">
        <w:rPr>
          <w:rStyle w:val="StyleUnderline"/>
        </w:rPr>
        <w:t>decisions should be based on</w:t>
      </w:r>
      <w:r w:rsidRPr="00D24502">
        <w:rPr>
          <w:sz w:val="16"/>
        </w:rPr>
        <w:t xml:space="preserve"> </w:t>
      </w:r>
      <w:r w:rsidRPr="00D24502">
        <w:rPr>
          <w:rStyle w:val="Emphasis"/>
        </w:rPr>
        <w:t>expertise</w:t>
      </w:r>
      <w:r w:rsidRPr="00D24502">
        <w:rPr>
          <w:sz w:val="16"/>
        </w:rPr>
        <w:t xml:space="preserve">. They </w:t>
      </w:r>
      <w:r w:rsidRPr="00D24502">
        <w:rPr>
          <w:rStyle w:val="StyleUnderline"/>
        </w:rPr>
        <w:t>should be loyal to</w:t>
      </w:r>
      <w:r w:rsidRPr="00D24502">
        <w:rPr>
          <w:sz w:val="16"/>
        </w:rPr>
        <w:t xml:space="preserve"> the Constitution and </w:t>
      </w:r>
      <w:r w:rsidRPr="00D24502">
        <w:rPr>
          <w:rStyle w:val="Emphasis"/>
        </w:rPr>
        <w:t>federal statutory law</w:t>
      </w:r>
      <w:r w:rsidRPr="00D24502">
        <w:rPr>
          <w:sz w:val="16"/>
        </w:rPr>
        <w:t xml:space="preserve"> </w:t>
      </w:r>
      <w:r w:rsidRPr="00D24502">
        <w:rPr>
          <w:rStyle w:val="StyleUnderline"/>
        </w:rPr>
        <w:t>rather than to any particular party or politician</w:t>
      </w:r>
      <w:r w:rsidRPr="00D24502">
        <w:rPr>
          <w:sz w:val="16"/>
        </w:rPr>
        <w:t>. Passage of the Pendleton Act of 1883 represent</w:t>
      </w:r>
      <w:r w:rsidRPr="00861578">
        <w:rPr>
          <w:sz w:val="16"/>
        </w:rPr>
        <w:t>ed a decision by the United States to establish such a system—to develop a capable and professional public service selected on merit principles and protected from partisan abuse.</w:t>
      </w:r>
    </w:p>
    <w:p w14:paraId="7C03E7BB" w14:textId="77777777" w:rsidR="00055BE0" w:rsidRPr="00861578" w:rsidRDefault="00055BE0" w:rsidP="00055BE0">
      <w:pPr>
        <w:rPr>
          <w:sz w:val="16"/>
        </w:rPr>
      </w:pPr>
      <w:r w:rsidRPr="00861578">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1661E8">
        <w:rPr>
          <w:rStyle w:val="StyleUnderline"/>
        </w:rPr>
        <w:t>the merit system is</w:t>
      </w:r>
      <w:r w:rsidRPr="00861578">
        <w:rPr>
          <w:sz w:val="16"/>
        </w:rPr>
        <w:t xml:space="preserve"> </w:t>
      </w:r>
      <w:r w:rsidRPr="001661E8">
        <w:rPr>
          <w:rStyle w:val="Emphasis"/>
        </w:rPr>
        <w:t>vulnerable</w:t>
      </w:r>
      <w:r w:rsidRPr="00861578">
        <w:rPr>
          <w:sz w:val="16"/>
        </w:rPr>
        <w:t xml:space="preserve"> </w:t>
      </w:r>
      <w:r w:rsidRPr="001661E8">
        <w:rPr>
          <w:rStyle w:val="StyleUnderline"/>
        </w:rPr>
        <w:t>to attack</w:t>
      </w:r>
      <w:r w:rsidRPr="00861578">
        <w:rPr>
          <w:sz w:val="16"/>
        </w:rPr>
        <w:t xml:space="preserve">. The virtues of the structures erected to secure merit are many. Included among them are the promotion of competence in government and commitment to the rule of law (Aberbach &amp; Rockman, 2023). But </w:t>
      </w:r>
      <w:r w:rsidRPr="001661E8">
        <w:rPr>
          <w:rStyle w:val="StyleUnderline"/>
        </w:rPr>
        <w:t>the merit system</w:t>
      </w:r>
      <w:r w:rsidRPr="00861578">
        <w:rPr>
          <w:sz w:val="16"/>
        </w:rPr>
        <w:t xml:space="preserve"> </w:t>
      </w:r>
      <w:r w:rsidRPr="001661E8">
        <w:rPr>
          <w:rStyle w:val="Emphasis"/>
        </w:rPr>
        <w:t>will not endure</w:t>
      </w:r>
      <w:r w:rsidRPr="00861578">
        <w:rPr>
          <w:sz w:val="16"/>
        </w:rPr>
        <w:t xml:space="preserve"> </w:t>
      </w:r>
      <w:r w:rsidRPr="001661E8">
        <w:rPr>
          <w:rStyle w:val="StyleUnderline"/>
        </w:rPr>
        <w:t>unless</w:t>
      </w:r>
      <w:r w:rsidRPr="00861578">
        <w:rPr>
          <w:sz w:val="16"/>
        </w:rPr>
        <w:t xml:space="preserve"> our consensus on its </w:t>
      </w:r>
      <w:r w:rsidRPr="001661E8">
        <w:rPr>
          <w:rStyle w:val="StyleUnderline"/>
        </w:rPr>
        <w:t>underlying principles is</w:t>
      </w:r>
      <w:r w:rsidRPr="00861578">
        <w:rPr>
          <w:sz w:val="16"/>
        </w:rPr>
        <w:t xml:space="preserve"> </w:t>
      </w:r>
      <w:r w:rsidRPr="001661E8">
        <w:rPr>
          <w:rStyle w:val="Emphasis"/>
        </w:rPr>
        <w:t>upheld</w:t>
      </w:r>
      <w:r w:rsidRPr="00861578">
        <w:rPr>
          <w:sz w:val="16"/>
        </w:rPr>
        <w:t xml:space="preserve">, </w:t>
      </w:r>
      <w:r w:rsidRPr="001661E8">
        <w:rPr>
          <w:rStyle w:val="StyleUnderline"/>
        </w:rPr>
        <w:t>and we maintain</w:t>
      </w:r>
      <w:r w:rsidRPr="00861578">
        <w:rPr>
          <w:sz w:val="16"/>
        </w:rPr>
        <w:t xml:space="preserve"> a </w:t>
      </w:r>
      <w:r w:rsidRPr="001661E8">
        <w:rPr>
          <w:rStyle w:val="StyleUnderline"/>
        </w:rPr>
        <w:t>general agreement</w:t>
      </w:r>
      <w:r w:rsidRPr="00861578">
        <w:rPr>
          <w:sz w:val="16"/>
        </w:rPr>
        <w:t xml:space="preserve"> that </w:t>
      </w:r>
      <w:r w:rsidRPr="001661E8">
        <w:rPr>
          <w:rStyle w:val="StyleUnderline"/>
        </w:rPr>
        <w:t>we will abide by those principles</w:t>
      </w:r>
      <w:r w:rsidRPr="00861578">
        <w:rPr>
          <w:sz w:val="16"/>
        </w:rPr>
        <w:t>.</w:t>
      </w:r>
    </w:p>
    <w:p w14:paraId="3CDDF628" w14:textId="77777777" w:rsidR="00055BE0" w:rsidRPr="00861578" w:rsidRDefault="00055BE0" w:rsidP="00055BE0">
      <w:pPr>
        <w:rPr>
          <w:sz w:val="16"/>
        </w:rPr>
      </w:pPr>
      <w:r w:rsidRPr="00861578">
        <w:rPr>
          <w:sz w:val="16"/>
        </w:rPr>
        <w:t xml:space="preserve">Today, </w:t>
      </w:r>
      <w:r w:rsidRPr="001661E8">
        <w:rPr>
          <w:rStyle w:val="StyleUnderline"/>
        </w:rPr>
        <w:t xml:space="preserve">that agreement </w:t>
      </w:r>
      <w:r w:rsidRPr="00D24502">
        <w:rPr>
          <w:rStyle w:val="StyleUnderline"/>
        </w:rPr>
        <w:t>is</w:t>
      </w:r>
      <w:r w:rsidRPr="00D24502">
        <w:rPr>
          <w:sz w:val="16"/>
        </w:rPr>
        <w:t xml:space="preserve"> </w:t>
      </w:r>
      <w:r w:rsidRPr="00D24502">
        <w:rPr>
          <w:rStyle w:val="Emphasis"/>
          <w:highlight w:val="yellow"/>
        </w:rPr>
        <w:t>threatened</w:t>
      </w:r>
      <w:r w:rsidRPr="00D24502">
        <w:rPr>
          <w:sz w:val="16"/>
          <w:highlight w:val="yellow"/>
        </w:rPr>
        <w:t xml:space="preserve"> </w:t>
      </w:r>
      <w:r w:rsidRPr="00D24502">
        <w:rPr>
          <w:rStyle w:val="StyleUnderline"/>
          <w:highlight w:val="yellow"/>
        </w:rPr>
        <w:t>by</w:t>
      </w:r>
      <w:r w:rsidRPr="00861578">
        <w:rPr>
          <w:sz w:val="16"/>
        </w:rPr>
        <w:t xml:space="preserve"> a </w:t>
      </w:r>
      <w:r w:rsidRPr="00D24502">
        <w:rPr>
          <w:rStyle w:val="Emphasis"/>
          <w:highlight w:val="yellow"/>
        </w:rPr>
        <w:t>politicians</w:t>
      </w:r>
      <w:r w:rsidRPr="00D24502">
        <w:rPr>
          <w:sz w:val="16"/>
          <w:highlight w:val="yellow"/>
        </w:rPr>
        <w:t xml:space="preserve"> </w:t>
      </w:r>
      <w:r w:rsidRPr="00D24502">
        <w:rPr>
          <w:rStyle w:val="StyleUnderline"/>
          <w:highlight w:val="yellow"/>
        </w:rPr>
        <w:t>and</w:t>
      </w:r>
      <w:r w:rsidRPr="00D24502">
        <w:rPr>
          <w:sz w:val="16"/>
          <w:highlight w:val="yellow"/>
        </w:rPr>
        <w:t xml:space="preserve"> </w:t>
      </w:r>
      <w:r w:rsidRPr="00D24502">
        <w:rPr>
          <w:rStyle w:val="Emphasis"/>
          <w:highlight w:val="yellow"/>
        </w:rPr>
        <w:t>conservative</w:t>
      </w:r>
      <w:r w:rsidRPr="00861578">
        <w:rPr>
          <w:sz w:val="16"/>
        </w:rPr>
        <w:t xml:space="preserve"> policy and legal </w:t>
      </w:r>
      <w:r w:rsidRPr="00D24502">
        <w:rPr>
          <w:rStyle w:val="Emphasis"/>
          <w:highlight w:val="yellow"/>
        </w:rPr>
        <w:t>scholars</w:t>
      </w:r>
      <w:r w:rsidRPr="00861578">
        <w:rPr>
          <w:sz w:val="16"/>
        </w:rPr>
        <w:t xml:space="preserve"> </w:t>
      </w:r>
      <w:r w:rsidRPr="001661E8">
        <w:rPr>
          <w:rStyle w:val="StyleUnderline"/>
        </w:rPr>
        <w:t>dedicated to changes that will</w:t>
      </w:r>
      <w:r w:rsidRPr="00861578">
        <w:rPr>
          <w:sz w:val="16"/>
        </w:rPr>
        <w:t xml:space="preserve"> </w:t>
      </w:r>
      <w:r w:rsidRPr="001661E8">
        <w:rPr>
          <w:rStyle w:val="Emphasis"/>
        </w:rPr>
        <w:t>overturn</w:t>
      </w:r>
      <w:r w:rsidRPr="00861578">
        <w:rPr>
          <w:sz w:val="16"/>
        </w:rPr>
        <w:t xml:space="preserve"> </w:t>
      </w:r>
      <w:r w:rsidRPr="001661E8">
        <w:rPr>
          <w:rStyle w:val="StyleUnderline"/>
        </w:rPr>
        <w:t>core aspects of the merit system</w:t>
      </w:r>
      <w:r w:rsidRPr="00861578">
        <w:rPr>
          <w:sz w:val="16"/>
        </w:rPr>
        <w:t xml:space="preserve">. </w:t>
      </w:r>
      <w:r w:rsidRPr="00D24502">
        <w:rPr>
          <w:rStyle w:val="Emphasis"/>
          <w:highlight w:val="yellow"/>
        </w:rPr>
        <w:t>Examples</w:t>
      </w:r>
      <w:r w:rsidRPr="00861578">
        <w:rPr>
          <w:sz w:val="16"/>
        </w:rPr>
        <w:t xml:space="preserve"> </w:t>
      </w:r>
      <w:r w:rsidRPr="001661E8">
        <w:rPr>
          <w:rStyle w:val="StyleUnderline"/>
        </w:rPr>
        <w:t>of</w:t>
      </w:r>
      <w:r w:rsidRPr="00861578">
        <w:rPr>
          <w:sz w:val="16"/>
        </w:rPr>
        <w:t xml:space="preserve"> their </w:t>
      </w:r>
      <w:r w:rsidRPr="001661E8">
        <w:rPr>
          <w:rStyle w:val="StyleUnderline"/>
        </w:rPr>
        <w:t xml:space="preserve">views are </w:t>
      </w:r>
      <w:r w:rsidRPr="00D24502">
        <w:rPr>
          <w:rStyle w:val="StyleUnderline"/>
          <w:highlight w:val="yellow"/>
        </w:rPr>
        <w:t>found in</w:t>
      </w:r>
      <w:r w:rsidRPr="001661E8">
        <w:rPr>
          <w:rStyle w:val="StyleUnderline"/>
        </w:rPr>
        <w:t xml:space="preserve"> statements and policy papers from the</w:t>
      </w:r>
      <w:r w:rsidRPr="00861578">
        <w:rPr>
          <w:sz w:val="16"/>
        </w:rPr>
        <w:t xml:space="preserve"> </w:t>
      </w:r>
      <w:r w:rsidRPr="00D24502">
        <w:rPr>
          <w:rStyle w:val="Emphasis"/>
          <w:highlight w:val="yellow"/>
        </w:rPr>
        <w:t>Heritage Foundation</w:t>
      </w:r>
      <w:r w:rsidRPr="00861578">
        <w:rPr>
          <w:sz w:val="16"/>
        </w:rPr>
        <w:t xml:space="preserve"> (2017; Muhlhausen 2017a, 2017b) </w:t>
      </w:r>
      <w:r w:rsidRPr="001661E8">
        <w:rPr>
          <w:rStyle w:val="StyleUnderline"/>
        </w:rPr>
        <w:t>and</w:t>
      </w:r>
      <w:r w:rsidRPr="00861578">
        <w:rPr>
          <w:sz w:val="16"/>
        </w:rPr>
        <w:t xml:space="preserve"> in the </w:t>
      </w:r>
      <w:r w:rsidRPr="001661E8">
        <w:rPr>
          <w:rStyle w:val="StyleUnderline"/>
        </w:rPr>
        <w:t>writings of analysts such as</w:t>
      </w:r>
      <w:r w:rsidRPr="00861578">
        <w:rPr>
          <w:sz w:val="16"/>
        </w:rPr>
        <w:t xml:space="preserve"> Philip K. </w:t>
      </w:r>
      <w:r w:rsidRPr="00D24502">
        <w:rPr>
          <w:rStyle w:val="Emphasis"/>
          <w:highlight w:val="yellow"/>
        </w:rPr>
        <w:t>Howard</w:t>
      </w:r>
      <w:r w:rsidRPr="00861578">
        <w:rPr>
          <w:sz w:val="16"/>
        </w:rPr>
        <w:t xml:space="preserve"> (2017). James </w:t>
      </w:r>
      <w:r w:rsidRPr="00D24502">
        <w:rPr>
          <w:rStyle w:val="Emphasis"/>
          <w:highlight w:val="yellow"/>
        </w:rPr>
        <w:t>Sherk</w:t>
      </w:r>
      <w:r w:rsidRPr="00861578">
        <w:rPr>
          <w:sz w:val="16"/>
        </w:rPr>
        <w:t xml:space="preserve">, of the Heritage Foundation and later the America First Policy Institute, </w:t>
      </w:r>
      <w:r w:rsidRPr="001661E8">
        <w:rPr>
          <w:rStyle w:val="StyleUnderline"/>
        </w:rPr>
        <w:t>is another forceful and articulate spokesperson</w:t>
      </w:r>
      <w:r w:rsidRPr="00861578">
        <w:rPr>
          <w:sz w:val="16"/>
        </w:rPr>
        <w:t xml:space="preserve"> for these views. Sherk served in the Trump Administration on the White House Domestic Policy Council and advocated in carefully argued essays for reforms to make the dismissal of federal workers easier and for the implementation of Schedule F (see, e.g., a statement on these positions in Sherk, 2021). Sherk was the architect of President Trump’s Executive orders of May 25, 2018, and of the President’s Executive Order establishing Schedule F (Sherk, 2022).</w:t>
      </w:r>
    </w:p>
    <w:p w14:paraId="2A3934E0" w14:textId="77777777" w:rsidR="00055BE0" w:rsidRPr="00861578" w:rsidRDefault="00055BE0" w:rsidP="00055BE0">
      <w:pPr>
        <w:rPr>
          <w:sz w:val="16"/>
        </w:rPr>
      </w:pPr>
      <w:r w:rsidRPr="00D24502">
        <w:rPr>
          <w:rStyle w:val="Emphasis"/>
          <w:highlight w:val="yellow"/>
        </w:rPr>
        <w:t>Reforms</w:t>
      </w:r>
      <w:r w:rsidRPr="00D24502">
        <w:rPr>
          <w:sz w:val="16"/>
          <w:highlight w:val="yellow"/>
        </w:rPr>
        <w:t xml:space="preserve"> </w:t>
      </w:r>
      <w:r w:rsidRPr="00D24502">
        <w:rPr>
          <w:rStyle w:val="StyleUnderline"/>
          <w:highlight w:val="yellow"/>
        </w:rPr>
        <w:t>advocated</w:t>
      </w:r>
      <w:r w:rsidRPr="001661E8">
        <w:rPr>
          <w:rStyle w:val="StyleUnderline"/>
        </w:rPr>
        <w:t xml:space="preserve"> by Sherk and others and implemented during</w:t>
      </w:r>
      <w:r w:rsidRPr="00861578">
        <w:rPr>
          <w:sz w:val="16"/>
        </w:rPr>
        <w:t xml:space="preserve"> the </w:t>
      </w:r>
      <w:r w:rsidRPr="001661E8">
        <w:rPr>
          <w:rStyle w:val="Emphasis"/>
        </w:rPr>
        <w:t>Trump years</w:t>
      </w:r>
      <w:r w:rsidRPr="00861578">
        <w:rPr>
          <w:sz w:val="16"/>
        </w:rPr>
        <w:t xml:space="preserve"> </w:t>
      </w:r>
      <w:r w:rsidRPr="001661E8">
        <w:rPr>
          <w:rStyle w:val="StyleUnderline"/>
        </w:rPr>
        <w:t>are examples</w:t>
      </w:r>
      <w:r w:rsidRPr="00861578">
        <w:rPr>
          <w:sz w:val="16"/>
        </w:rPr>
        <w:t xml:space="preserve"> the kinds </w:t>
      </w:r>
      <w:r w:rsidRPr="001661E8">
        <w:rPr>
          <w:rStyle w:val="StyleUnderline"/>
        </w:rPr>
        <w:t>of transformations that</w:t>
      </w:r>
      <w:r w:rsidRPr="00861578">
        <w:rPr>
          <w:sz w:val="16"/>
        </w:rPr>
        <w:t xml:space="preserve"> </w:t>
      </w:r>
      <w:r w:rsidRPr="001661E8">
        <w:rPr>
          <w:rStyle w:val="Emphasis"/>
        </w:rPr>
        <w:t>opponents</w:t>
      </w:r>
      <w:r w:rsidRPr="00861578">
        <w:rPr>
          <w:sz w:val="16"/>
        </w:rPr>
        <w:t xml:space="preserve"> </w:t>
      </w:r>
      <w:r w:rsidRPr="001661E8">
        <w:rPr>
          <w:rStyle w:val="StyleUnderline"/>
        </w:rPr>
        <w:t>of traditional concepts of merit wish to impose</w:t>
      </w:r>
      <w:r w:rsidRPr="00861578">
        <w:rPr>
          <w:sz w:val="16"/>
        </w:rPr>
        <w:t>.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6FAE2EC4" w14:textId="77777777" w:rsidR="00055BE0" w:rsidRPr="00861578" w:rsidRDefault="00055BE0" w:rsidP="00055BE0">
      <w:pPr>
        <w:rPr>
          <w:sz w:val="16"/>
        </w:rPr>
      </w:pPr>
      <w:r w:rsidRPr="00861578">
        <w:rPr>
          <w:sz w:val="16"/>
        </w:rPr>
        <w:t xml:space="preserve">In an insightful article on the Trump Presidency and the federal bureaucracy, political scientist Bert Rockman (2019) notes that </w:t>
      </w:r>
      <w:r w:rsidRPr="00861578">
        <w:rPr>
          <w:rStyle w:val="StyleUnderline"/>
        </w:rPr>
        <w:t>the</w:t>
      </w:r>
      <w:r w:rsidRPr="00861578">
        <w:rPr>
          <w:sz w:val="16"/>
        </w:rPr>
        <w:t xml:space="preserve"> neglect or </w:t>
      </w:r>
      <w:r w:rsidRPr="00861578">
        <w:rPr>
          <w:rStyle w:val="Emphasis"/>
        </w:rPr>
        <w:t>downgrading</w:t>
      </w:r>
      <w:r w:rsidRPr="00861578">
        <w:rPr>
          <w:sz w:val="16"/>
        </w:rPr>
        <w:t xml:space="preserve"> </w:t>
      </w:r>
      <w:r w:rsidRPr="00861578">
        <w:rPr>
          <w:rStyle w:val="StyleUnderline"/>
        </w:rPr>
        <w:t>of merit and efforts to</w:t>
      </w:r>
      <w:r w:rsidRPr="00861578">
        <w:rPr>
          <w:sz w:val="16"/>
        </w:rPr>
        <w:t xml:space="preserve"> </w:t>
      </w:r>
      <w:r w:rsidRPr="00861578">
        <w:rPr>
          <w:rStyle w:val="Emphasis"/>
        </w:rPr>
        <w:t>elevate</w:t>
      </w:r>
      <w:r w:rsidRPr="00861578">
        <w:rPr>
          <w:sz w:val="16"/>
        </w:rPr>
        <w:t xml:space="preserve"> personal </w:t>
      </w:r>
      <w:r w:rsidRPr="00861578">
        <w:rPr>
          <w:rStyle w:val="Emphasis"/>
        </w:rPr>
        <w:t>loyalty</w:t>
      </w:r>
      <w:r w:rsidRPr="00861578">
        <w:rPr>
          <w:sz w:val="16"/>
        </w:rPr>
        <w:t xml:space="preserve"> </w:t>
      </w:r>
      <w:r w:rsidRPr="00861578">
        <w:rPr>
          <w:rStyle w:val="StyleUnderline"/>
        </w:rPr>
        <w:t>to the President</w:t>
      </w:r>
      <w:r w:rsidRPr="00861578">
        <w:rPr>
          <w:sz w:val="16"/>
        </w:rPr>
        <w:t xml:space="preserve"> during the Trump years </w:t>
      </w:r>
      <w:r w:rsidRPr="00D24502">
        <w:rPr>
          <w:rStyle w:val="StyleUnderline"/>
          <w:highlight w:val="yellow"/>
        </w:rPr>
        <w:t>were tools to</w:t>
      </w:r>
      <w:r w:rsidRPr="00D24502">
        <w:rPr>
          <w:sz w:val="16"/>
          <w:highlight w:val="yellow"/>
        </w:rPr>
        <w:t xml:space="preserve"> </w:t>
      </w:r>
      <w:r w:rsidRPr="00D24502">
        <w:rPr>
          <w:rStyle w:val="Emphasis"/>
          <w:highlight w:val="yellow"/>
        </w:rPr>
        <w:t>delegitimize gov</w:t>
      </w:r>
      <w:r w:rsidRPr="00861578">
        <w:rPr>
          <w:rStyle w:val="Emphasis"/>
        </w:rPr>
        <w:t>ernment</w:t>
      </w:r>
      <w:r w:rsidRPr="00861578">
        <w:rPr>
          <w:sz w:val="16"/>
        </w:rPr>
        <w:t xml:space="preserve">, </w:t>
      </w:r>
      <w:r w:rsidRPr="00D24502">
        <w:rPr>
          <w:rStyle w:val="Emphasis"/>
          <w:highlight w:val="yellow"/>
        </w:rPr>
        <w:t>damage neutral competence</w:t>
      </w:r>
      <w:r w:rsidRPr="00D24502">
        <w:rPr>
          <w:sz w:val="16"/>
          <w:highlight w:val="yellow"/>
        </w:rPr>
        <w:t xml:space="preserve">, </w:t>
      </w:r>
      <w:r w:rsidRPr="00D24502">
        <w:rPr>
          <w:rStyle w:val="StyleUnderline"/>
          <w:highlight w:val="yellow"/>
        </w:rPr>
        <w:t>and</w:t>
      </w:r>
      <w:r w:rsidRPr="00D24502">
        <w:rPr>
          <w:sz w:val="16"/>
          <w:highlight w:val="yellow"/>
        </w:rPr>
        <w:t xml:space="preserve"> </w:t>
      </w:r>
      <w:r w:rsidRPr="00D24502">
        <w:rPr>
          <w:rStyle w:val="Emphasis"/>
          <w:highlight w:val="yellow"/>
        </w:rPr>
        <w:t>facilitate</w:t>
      </w:r>
      <w:r w:rsidRPr="00861578">
        <w:rPr>
          <w:sz w:val="16"/>
        </w:rPr>
        <w:t xml:space="preserve"> </w:t>
      </w:r>
      <w:r w:rsidRPr="00861578">
        <w:rPr>
          <w:rStyle w:val="StyleUnderline"/>
        </w:rPr>
        <w:t xml:space="preserve">an </w:t>
      </w:r>
      <w:r w:rsidRPr="00D24502">
        <w:rPr>
          <w:rStyle w:val="StyleUnderline"/>
          <w:highlight w:val="yellow"/>
        </w:rPr>
        <w:t>authoritarian conquest</w:t>
      </w:r>
      <w:r w:rsidRPr="00861578">
        <w:rPr>
          <w:rStyle w:val="StyleUnderline"/>
        </w:rPr>
        <w:t xml:space="preserve"> of the civil service</w:t>
      </w:r>
      <w:r w:rsidRPr="00861578">
        <w:rPr>
          <w:sz w:val="16"/>
        </w:rPr>
        <w:t xml:space="preserve"> (p. 26). As Rockman (2019) explains, </w:t>
      </w:r>
      <w:r w:rsidRPr="00861578">
        <w:rPr>
          <w:rStyle w:val="StyleUnderline"/>
        </w:rPr>
        <w:t>a public bureaucracy with a measure of</w:t>
      </w:r>
      <w:r w:rsidRPr="00861578">
        <w:rPr>
          <w:sz w:val="16"/>
        </w:rPr>
        <w:t xml:space="preserve"> </w:t>
      </w:r>
      <w:r w:rsidRPr="00861578">
        <w:rPr>
          <w:rStyle w:val="Emphasis"/>
        </w:rPr>
        <w:t>independence</w:t>
      </w:r>
      <w:r w:rsidRPr="00861578">
        <w:rPr>
          <w:sz w:val="16"/>
        </w:rPr>
        <w:t xml:space="preserve"> </w:t>
      </w:r>
      <w:r w:rsidRPr="00861578">
        <w:rPr>
          <w:rStyle w:val="StyleUnderline"/>
        </w:rPr>
        <w:t>is essential</w:t>
      </w:r>
      <w:r w:rsidRPr="00861578">
        <w:rPr>
          <w:sz w:val="16"/>
        </w:rPr>
        <w:t xml:space="preserve"> for the rule of law (p. 14). The reforms initiated under President Trump, however, were oriented toward a different objective—political loyalty. Ultimately, </w:t>
      </w:r>
      <w:r w:rsidRPr="00861578">
        <w:rPr>
          <w:rStyle w:val="StyleUnderline"/>
        </w:rPr>
        <w:t>the</w:t>
      </w:r>
      <w:r w:rsidRPr="00861578">
        <w:rPr>
          <w:sz w:val="16"/>
        </w:rPr>
        <w:t xml:space="preserve"> </w:t>
      </w:r>
      <w:r w:rsidRPr="00861578">
        <w:rPr>
          <w:rStyle w:val="Emphasis"/>
        </w:rPr>
        <w:t>effectiveness</w:t>
      </w:r>
      <w:r w:rsidRPr="00861578">
        <w:rPr>
          <w:sz w:val="16"/>
        </w:rPr>
        <w:t xml:space="preserve"> </w:t>
      </w:r>
      <w:r w:rsidRPr="00861578">
        <w:rPr>
          <w:rStyle w:val="StyleUnderline"/>
        </w:rPr>
        <w:t>of government was threatened</w:t>
      </w:r>
      <w:r w:rsidRPr="00861578">
        <w:rPr>
          <w:sz w:val="16"/>
        </w:rPr>
        <w:t xml:space="preserve">, </w:t>
      </w:r>
      <w:r w:rsidRPr="00861578">
        <w:rPr>
          <w:rStyle w:val="StyleUnderline"/>
        </w:rPr>
        <w:t>especially given the</w:t>
      </w:r>
      <w:r w:rsidRPr="00861578">
        <w:rPr>
          <w:sz w:val="16"/>
        </w:rPr>
        <w:t xml:space="preserve"> </w:t>
      </w:r>
      <w:r w:rsidRPr="00861578">
        <w:rPr>
          <w:rStyle w:val="Emphasis"/>
        </w:rPr>
        <w:t>devaluing</w:t>
      </w:r>
      <w:r w:rsidRPr="00861578">
        <w:rPr>
          <w:sz w:val="16"/>
        </w:rPr>
        <w:t xml:space="preserve"> </w:t>
      </w:r>
      <w:r w:rsidRPr="00861578">
        <w:rPr>
          <w:rStyle w:val="StyleUnderline"/>
        </w:rPr>
        <w:t>of administrative capability and expertise underlying the</w:t>
      </w:r>
      <w:r w:rsidRPr="00861578">
        <w:rPr>
          <w:sz w:val="16"/>
        </w:rPr>
        <w:t xml:space="preserve"> Trump </w:t>
      </w:r>
      <w:r w:rsidRPr="00861578">
        <w:rPr>
          <w:rStyle w:val="StyleUnderline"/>
        </w:rPr>
        <w:t>agenda</w:t>
      </w:r>
      <w:r w:rsidRPr="00861578">
        <w:rPr>
          <w:sz w:val="16"/>
        </w:rPr>
        <w:t>.</w:t>
      </w:r>
    </w:p>
    <w:p w14:paraId="08451AA7" w14:textId="77777777" w:rsidR="00055BE0" w:rsidRPr="00C545CB" w:rsidRDefault="00055BE0" w:rsidP="00055BE0">
      <w:pPr>
        <w:rPr>
          <w:sz w:val="16"/>
        </w:rPr>
      </w:pPr>
      <w:r w:rsidRPr="00861578">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wrong.19 Administrative </w:t>
      </w:r>
      <w:r w:rsidRPr="00861578">
        <w:rPr>
          <w:rStyle w:val="StyleUnderline"/>
        </w:rPr>
        <w:t xml:space="preserve">reforms </w:t>
      </w:r>
      <w:r w:rsidRPr="00D24502">
        <w:rPr>
          <w:rStyle w:val="StyleUnderline"/>
          <w:highlight w:val="yellow"/>
        </w:rPr>
        <w:t>are</w:t>
      </w:r>
      <w:r w:rsidRPr="00861578">
        <w:rPr>
          <w:rStyle w:val="StyleUnderline"/>
        </w:rPr>
        <w:t xml:space="preserve"> usually </w:t>
      </w:r>
      <w:r w:rsidRPr="00D24502">
        <w:rPr>
          <w:rStyle w:val="StyleUnderline"/>
          <w:highlight w:val="yellow"/>
        </w:rPr>
        <w:t>grounded on</w:t>
      </w:r>
      <w:r w:rsidRPr="00D24502">
        <w:rPr>
          <w:sz w:val="16"/>
          <w:highlight w:val="yellow"/>
        </w:rPr>
        <w:t xml:space="preserve"> </w:t>
      </w:r>
      <w:r w:rsidRPr="00D24502">
        <w:rPr>
          <w:rStyle w:val="Emphasis"/>
          <w:sz w:val="24"/>
          <w:szCs w:val="24"/>
          <w:highlight w:val="yellow"/>
        </w:rPr>
        <w:t>political motives</w:t>
      </w:r>
      <w:r w:rsidRPr="00D24502">
        <w:rPr>
          <w:sz w:val="16"/>
          <w:highlight w:val="yellow"/>
        </w:rPr>
        <w:t xml:space="preserve"> </w:t>
      </w:r>
      <w:r w:rsidRPr="00D24502">
        <w:rPr>
          <w:rStyle w:val="StyleUnderline"/>
          <w:highlight w:val="yellow"/>
        </w:rPr>
        <w:t>and</w:t>
      </w:r>
      <w:r w:rsidRPr="00861578">
        <w:rPr>
          <w:rStyle w:val="StyleUnderline"/>
        </w:rPr>
        <w:t>, at the</w:t>
      </w:r>
      <w:r w:rsidRPr="00861578">
        <w:rPr>
          <w:sz w:val="16"/>
        </w:rPr>
        <w:t xml:space="preserve"> </w:t>
      </w:r>
      <w:r w:rsidRPr="00861578">
        <w:rPr>
          <w:rStyle w:val="Emphasis"/>
        </w:rPr>
        <w:t>federal</w:t>
      </w:r>
      <w:r w:rsidRPr="00861578">
        <w:rPr>
          <w:sz w:val="16"/>
        </w:rPr>
        <w:t xml:space="preserve"> </w:t>
      </w:r>
      <w:r w:rsidRPr="00861578">
        <w:rPr>
          <w:rStyle w:val="StyleUnderline"/>
        </w:rPr>
        <w:t>level, are</w:t>
      </w:r>
      <w:r w:rsidRPr="00861578">
        <w:rPr>
          <w:sz w:val="16"/>
        </w:rPr>
        <w:t xml:space="preserve"> almost always </w:t>
      </w:r>
      <w:r w:rsidRPr="00861578">
        <w:rPr>
          <w:rStyle w:val="StyleUnderline"/>
        </w:rPr>
        <w:t>oriented toward augmenting</w:t>
      </w:r>
      <w:r w:rsidRPr="00861578">
        <w:rPr>
          <w:sz w:val="16"/>
        </w:rPr>
        <w:t xml:space="preserve"> </w:t>
      </w:r>
      <w:r w:rsidRPr="00861578">
        <w:rPr>
          <w:rStyle w:val="Emphasis"/>
        </w:rPr>
        <w:t>Presidential</w:t>
      </w:r>
      <w:r w:rsidRPr="00861578">
        <w:rPr>
          <w:sz w:val="16"/>
        </w:rPr>
        <w:t xml:space="preserve"> </w:t>
      </w:r>
      <w:r w:rsidRPr="00861578">
        <w:rPr>
          <w:rStyle w:val="StyleUnderline"/>
        </w:rPr>
        <w:t>control</w:t>
      </w:r>
      <w:r w:rsidRPr="00861578">
        <w:rPr>
          <w:sz w:val="16"/>
        </w:rPr>
        <w:t xml:space="preserve"> (Rockman, 2019). The </w:t>
      </w:r>
      <w:r w:rsidRPr="001661E8">
        <w:rPr>
          <w:rStyle w:val="StyleUnderline"/>
        </w:rPr>
        <w:t>federal merit system was initiated and developed to</w:t>
      </w:r>
      <w:r w:rsidRPr="00861578">
        <w:rPr>
          <w:sz w:val="16"/>
        </w:rPr>
        <w:t xml:space="preserve"> </w:t>
      </w:r>
      <w:r w:rsidRPr="001661E8">
        <w:rPr>
          <w:rStyle w:val="Emphasis"/>
        </w:rPr>
        <w:t>promote</w:t>
      </w:r>
      <w:r w:rsidRPr="00861578">
        <w:rPr>
          <w:sz w:val="16"/>
        </w:rPr>
        <w:t xml:space="preserve"> the </w:t>
      </w:r>
      <w:r w:rsidRPr="001661E8">
        <w:rPr>
          <w:rStyle w:val="Emphasis"/>
        </w:rPr>
        <w:t>growth</w:t>
      </w:r>
      <w:r w:rsidRPr="00861578">
        <w:rPr>
          <w:sz w:val="16"/>
        </w:rPr>
        <w:t xml:space="preserve"> </w:t>
      </w:r>
      <w:r w:rsidRPr="001661E8">
        <w:rPr>
          <w:rStyle w:val="StyleUnderline"/>
        </w:rPr>
        <w:t>of administrative expertise needed for effective government</w:t>
      </w:r>
      <w:r w:rsidRPr="00861578">
        <w:rPr>
          <w:sz w:val="16"/>
        </w:rPr>
        <w:t xml:space="preserve">. Work should be undertaken to rebuild a national consensus in support of merit as the foundation of public service. A </w:t>
      </w:r>
      <w:r w:rsidRPr="001661E8">
        <w:rPr>
          <w:rStyle w:val="StyleUnderline"/>
        </w:rPr>
        <w:t>failure</w:t>
      </w:r>
      <w:r w:rsidRPr="00861578">
        <w:rPr>
          <w:sz w:val="16"/>
        </w:rPr>
        <w:t xml:space="preserve"> to do so </w:t>
      </w:r>
      <w:r w:rsidRPr="001661E8">
        <w:rPr>
          <w:rStyle w:val="StyleUnderline"/>
        </w:rPr>
        <w:t>will place the</w:t>
      </w:r>
      <w:r w:rsidRPr="00861578">
        <w:rPr>
          <w:sz w:val="16"/>
        </w:rPr>
        <w:t xml:space="preserve"> </w:t>
      </w:r>
      <w:r w:rsidRPr="001661E8">
        <w:rPr>
          <w:rStyle w:val="Emphasis"/>
        </w:rPr>
        <w:t>effectiveness</w:t>
      </w:r>
      <w:r w:rsidRPr="00861578">
        <w:rPr>
          <w:sz w:val="16"/>
        </w:rPr>
        <w:t xml:space="preserve"> </w:t>
      </w:r>
      <w:r w:rsidRPr="001661E8">
        <w:rPr>
          <w:rStyle w:val="StyleUnderline"/>
        </w:rPr>
        <w:t>and</w:t>
      </w:r>
      <w:r w:rsidRPr="00861578">
        <w:rPr>
          <w:sz w:val="16"/>
        </w:rPr>
        <w:t xml:space="preserve"> </w:t>
      </w:r>
      <w:r w:rsidRPr="001661E8">
        <w:rPr>
          <w:rStyle w:val="Emphasis"/>
        </w:rPr>
        <w:t>stability</w:t>
      </w:r>
      <w:r w:rsidRPr="00861578">
        <w:rPr>
          <w:sz w:val="16"/>
        </w:rPr>
        <w:t xml:space="preserve"> </w:t>
      </w:r>
      <w:r w:rsidRPr="001661E8">
        <w:rPr>
          <w:rStyle w:val="StyleUnderline"/>
        </w:rPr>
        <w:t>of government at risk</w:t>
      </w:r>
      <w:r w:rsidRPr="00861578">
        <w:rPr>
          <w:sz w:val="16"/>
        </w:rPr>
        <w:t>.</w:t>
      </w:r>
    </w:p>
    <w:p w14:paraId="5E1C3F79" w14:textId="77777777" w:rsidR="00055BE0" w:rsidRPr="00706151" w:rsidRDefault="00055BE0" w:rsidP="00055BE0"/>
    <w:p w14:paraId="521C3EB7" w14:textId="77777777" w:rsidR="00055BE0" w:rsidRPr="00AB232B" w:rsidRDefault="00055BE0" w:rsidP="00055BE0"/>
    <w:p w14:paraId="209ED4B7" w14:textId="77777777" w:rsidR="00055BE0" w:rsidRDefault="00055BE0" w:rsidP="00055BE0">
      <w:pPr>
        <w:pStyle w:val="Heading3"/>
      </w:pPr>
      <w:r>
        <w:t>T-Scope---2AC</w:t>
      </w:r>
    </w:p>
    <w:p w14:paraId="7957D702" w14:textId="77777777" w:rsidR="00055BE0" w:rsidRDefault="00055BE0" w:rsidP="00055BE0">
      <w:pPr>
        <w:pStyle w:val="Heading3"/>
      </w:pPr>
      <w:r>
        <w:t>T-Plurals---2AC</w:t>
      </w:r>
    </w:p>
    <w:p w14:paraId="0CE49A72" w14:textId="77777777" w:rsidR="00055BE0" w:rsidRDefault="00055BE0" w:rsidP="00055BE0">
      <w:pPr>
        <w:pStyle w:val="Heading4"/>
      </w:pPr>
      <w:r>
        <w:t xml:space="preserve">Their card </w:t>
      </w:r>
      <w:r>
        <w:rPr>
          <w:u w:val="single"/>
        </w:rPr>
        <w:t>agrees</w:t>
      </w:r>
      <w:r>
        <w:t>.</w:t>
      </w:r>
    </w:p>
    <w:p w14:paraId="3905ADB4" w14:textId="77777777" w:rsidR="00055BE0" w:rsidRPr="00C4646D" w:rsidRDefault="00055BE0" w:rsidP="00055BE0">
      <w:r>
        <w:t xml:space="preserve">Sarah-Jane </w:t>
      </w:r>
      <w:r>
        <w:rPr>
          <w:rStyle w:val="Style13ptBold"/>
        </w:rPr>
        <w:t>1NC L</w:t>
      </w:r>
      <w:r w:rsidRPr="00D912C6">
        <w:rPr>
          <w:rStyle w:val="Style13ptBold"/>
        </w:rPr>
        <w:t>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29E5A543" w14:textId="77777777" w:rsidR="00055BE0" w:rsidRPr="00ED72AF" w:rsidRDefault="00055BE0" w:rsidP="00055BE0">
      <w:pPr>
        <w:rPr>
          <w:sz w:val="16"/>
        </w:rPr>
      </w:pPr>
      <w:r w:rsidRPr="00ED72AF">
        <w:rPr>
          <w:sz w:val="16"/>
        </w:rPr>
        <w:t xml:space="preserve">The sentence pairs above are prima facie syntactically parallel—both are </w:t>
      </w:r>
      <w:r w:rsidRPr="00143822">
        <w:rPr>
          <w:rStyle w:val="Emphasis"/>
          <w:highlight w:val="yellow"/>
        </w:rPr>
        <w:t>subject-predicate sentences whose subjects consist of the same common noun coupled with the same, or no, article</w:t>
      </w:r>
      <w:r w:rsidRPr="00ED72AF">
        <w:rPr>
          <w:sz w:val="16"/>
        </w:rPr>
        <w:t xml:space="preserv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F800CC">
        <w:rPr>
          <w:rStyle w:val="StyleUnderline"/>
          <w:highlight w:val="cyan"/>
        </w:rPr>
        <w:t>the second</w:t>
      </w:r>
      <w:r w:rsidRPr="00ED72AF">
        <w:rPr>
          <w:sz w:val="16"/>
        </w:rPr>
        <w:t xml:space="preserve"> sentences, </w:t>
      </w:r>
      <w:r w:rsidRPr="00ED72AF">
        <w:rPr>
          <w:rStyle w:val="StyleUnderline"/>
        </w:rPr>
        <w:t xml:space="preserve">we are </w:t>
      </w:r>
      <w:r w:rsidRPr="00F800C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F800C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F800CC">
        <w:rPr>
          <w:rStyle w:val="StyleUnderline"/>
          <w:highlight w:val="cyan"/>
        </w:rPr>
        <w:t>the first</w:t>
      </w:r>
      <w:r w:rsidRPr="00ED72AF">
        <w:rPr>
          <w:sz w:val="16"/>
        </w:rPr>
        <w:t xml:space="preserve"> sentences, however, </w:t>
      </w:r>
      <w:r w:rsidRPr="00ED72AF">
        <w:rPr>
          <w:rStyle w:val="StyleUnderline"/>
        </w:rPr>
        <w:t xml:space="preserve">we are </w:t>
      </w:r>
      <w:r w:rsidRPr="00F800CC">
        <w:rPr>
          <w:rStyle w:val="StyleUnderline"/>
          <w:highlight w:val="cyan"/>
        </w:rPr>
        <w:t>saying</w:t>
      </w:r>
      <w:r w:rsidRPr="00ED72AF">
        <w:rPr>
          <w:rStyle w:val="StyleUnderline"/>
        </w:rPr>
        <w:t xml:space="preserve"> something </w:t>
      </w:r>
      <w:r w:rsidRPr="00F800CC">
        <w:rPr>
          <w:rStyle w:val="Emphasis"/>
          <w:highlight w:val="cyan"/>
        </w:rPr>
        <w:t>general</w:t>
      </w:r>
      <w:r w:rsidRPr="00ED72AF">
        <w:rPr>
          <w:sz w:val="16"/>
        </w:rPr>
        <w:t>. There is/are no particular tiger or tigers that we are talking about.</w:t>
      </w:r>
    </w:p>
    <w:p w14:paraId="6A01D121" w14:textId="77777777" w:rsidR="00055BE0" w:rsidRPr="00ED72AF" w:rsidRDefault="00055BE0" w:rsidP="00055BE0">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62C0DE5D" w14:textId="77777777" w:rsidR="00055BE0" w:rsidRPr="00ED72AF" w:rsidRDefault="00055BE0" w:rsidP="00055BE0">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F800C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F800CC">
        <w:rPr>
          <w:rStyle w:val="StyleUnderline"/>
          <w:highlight w:val="cyan"/>
        </w:rPr>
        <w:t xml:space="preserve">is </w:t>
      </w:r>
      <w:r w:rsidRPr="00F800CC">
        <w:rPr>
          <w:rStyle w:val="Emphasis"/>
          <w:highlight w:val="cyan"/>
        </w:rPr>
        <w:t>upward entailing</w:t>
      </w:r>
      <w:r w:rsidRPr="00ED72AF">
        <w:rPr>
          <w:sz w:val="16"/>
        </w:rPr>
        <w:t xml:space="preserve">, meaning that </w:t>
      </w:r>
      <w:r w:rsidRPr="00ED72AF">
        <w:rPr>
          <w:rStyle w:val="StyleUnderline"/>
        </w:rPr>
        <w:t xml:space="preserve">the </w:t>
      </w:r>
      <w:r w:rsidRPr="00F800CC">
        <w:rPr>
          <w:rStyle w:val="StyleUnderline"/>
          <w:highlight w:val="cyan"/>
        </w:rPr>
        <w:t>statement</w:t>
      </w:r>
      <w:r w:rsidRPr="00ED72AF">
        <w:rPr>
          <w:rStyle w:val="StyleUnderline"/>
        </w:rPr>
        <w:t xml:space="preserve"> will</w:t>
      </w:r>
      <w:r w:rsidRPr="00ED72AF">
        <w:rPr>
          <w:sz w:val="16"/>
        </w:rPr>
        <w:t xml:space="preserve"> always </w:t>
      </w:r>
      <w:r w:rsidRPr="00F800C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F800CC">
        <w:rPr>
          <w:rStyle w:val="StyleUnderline"/>
          <w:highlight w:val="cyan"/>
        </w:rPr>
        <w:t>with</w:t>
      </w:r>
      <w:r w:rsidRPr="00ED72AF">
        <w:rPr>
          <w:rStyle w:val="StyleUnderline"/>
        </w:rPr>
        <w:t xml:space="preserve"> a </w:t>
      </w:r>
      <w:r w:rsidRPr="00F800C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1C1F8DE6" w14:textId="77777777" w:rsidR="00055BE0" w:rsidRPr="003108F1" w:rsidRDefault="00055BE0" w:rsidP="00055BE0">
      <w:pPr>
        <w:rPr>
          <w:sz w:val="16"/>
        </w:rPr>
      </w:pPr>
      <w:r w:rsidRPr="00F800C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F800CC">
        <w:rPr>
          <w:rStyle w:val="StyleUnderline"/>
          <w:highlight w:val="cyan"/>
        </w:rPr>
        <w:t>inserting</w:t>
      </w:r>
      <w:r w:rsidRPr="00ED72AF">
        <w:rPr>
          <w:sz w:val="16"/>
        </w:rPr>
        <w:t xml:space="preserve"> “</w:t>
      </w:r>
      <w:r w:rsidRPr="00F800C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F800CC">
        <w:rPr>
          <w:rStyle w:val="StyleUnderline"/>
          <w:highlight w:val="cyan"/>
        </w:rPr>
        <w:t>produces</w:t>
      </w:r>
      <w:r w:rsidRPr="001960AA">
        <w:rPr>
          <w:sz w:val="16"/>
        </w:rPr>
        <w:t xml:space="preserve"> only </w:t>
      </w:r>
      <w:r w:rsidRPr="001960AA">
        <w:rPr>
          <w:rStyle w:val="StyleUnderline"/>
        </w:rPr>
        <w:t xml:space="preserve">a </w:t>
      </w:r>
      <w:r w:rsidRPr="00F800C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01936A8E" w14:textId="77777777" w:rsidR="00055BE0" w:rsidRPr="00C4646D" w:rsidRDefault="00055BE0" w:rsidP="00055BE0"/>
    <w:p w14:paraId="0F6B6D54" w14:textId="77777777" w:rsidR="00055BE0" w:rsidRPr="00BA0501" w:rsidRDefault="00055BE0" w:rsidP="00055BE0">
      <w:pPr>
        <w:pStyle w:val="Heading4"/>
      </w:pPr>
      <w:r>
        <w:t xml:space="preserve">Plurals don’t mean the </w:t>
      </w:r>
      <w:r>
        <w:rPr>
          <w:u w:val="single"/>
        </w:rPr>
        <w:t>whole</w:t>
      </w:r>
      <w:r>
        <w:t xml:space="preserve"> of the class.</w:t>
      </w:r>
    </w:p>
    <w:p w14:paraId="274DFBA5" w14:textId="77777777" w:rsidR="00055BE0" w:rsidRPr="005D1C91" w:rsidRDefault="00055BE0" w:rsidP="00055BE0">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75BBBCE5" w14:textId="77777777" w:rsidR="00055BE0" w:rsidRPr="005D1C91" w:rsidRDefault="00055BE0" w:rsidP="00055BE0">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3E4A9E7B" w14:textId="77777777" w:rsidR="00055BE0" w:rsidRPr="00BA0501" w:rsidRDefault="00055BE0" w:rsidP="00055BE0">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10C9ED49" w14:textId="77777777" w:rsidR="00055BE0" w:rsidRPr="00B64352" w:rsidRDefault="00055BE0" w:rsidP="00055BE0"/>
    <w:p w14:paraId="2DA0C4A4" w14:textId="77777777" w:rsidR="00055BE0" w:rsidRPr="006F7807" w:rsidRDefault="00055BE0" w:rsidP="00055BE0"/>
    <w:p w14:paraId="0BA4871F" w14:textId="77777777" w:rsidR="00055BE0" w:rsidRDefault="00055BE0" w:rsidP="00055BE0">
      <w:pPr>
        <w:pStyle w:val="Heading3"/>
      </w:pPr>
      <w:r>
        <w:t>Petition CP---2AC</w:t>
      </w:r>
    </w:p>
    <w:p w14:paraId="380F0385" w14:textId="77777777" w:rsidR="00055BE0" w:rsidRPr="00F62FD2" w:rsidRDefault="00055BE0" w:rsidP="00055BE0">
      <w:pPr>
        <w:pStyle w:val="Heading4"/>
      </w:pPr>
      <w:r>
        <w:rPr>
          <w:u w:val="single"/>
        </w:rPr>
        <w:t>Existing law key</w:t>
      </w:r>
      <w:r>
        <w:t xml:space="preserve">. </w:t>
      </w:r>
    </w:p>
    <w:p w14:paraId="3306D989" w14:textId="77777777" w:rsidR="00055BE0" w:rsidRPr="00A752B1" w:rsidRDefault="00055BE0" w:rsidP="00055BE0">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28D43CE7" w14:textId="77777777" w:rsidR="00055BE0" w:rsidRPr="00F62FD2" w:rsidRDefault="00055BE0" w:rsidP="00055BE0">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7131457A" w14:textId="77777777" w:rsidR="00055BE0" w:rsidRPr="00F62FD2" w:rsidRDefault="00055BE0" w:rsidP="00055BE0">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0A43582D" w14:textId="77777777" w:rsidR="00055BE0" w:rsidRPr="00F62FD2" w:rsidRDefault="00055BE0" w:rsidP="00055BE0">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549A7DC1" w14:textId="77777777" w:rsidR="00055BE0" w:rsidRDefault="00055BE0" w:rsidP="00055BE0">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45D732EC" w14:textId="77777777" w:rsidR="00055BE0" w:rsidRDefault="00055BE0" w:rsidP="00055BE0">
      <w:pPr>
        <w:rPr>
          <w:sz w:val="16"/>
        </w:rPr>
      </w:pPr>
    </w:p>
    <w:p w14:paraId="21F86144" w14:textId="77777777" w:rsidR="00055BE0" w:rsidRPr="00541687" w:rsidRDefault="00055BE0" w:rsidP="00055BE0">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50B82633" w14:textId="77777777" w:rsidR="00055BE0" w:rsidRDefault="00055BE0" w:rsidP="00055BE0">
      <w:r>
        <w:t>&lt;&lt;&lt;FOR REFERENCE&gt;&gt;&gt;</w:t>
      </w:r>
    </w:p>
    <w:p w14:paraId="439E4AB8" w14:textId="77777777" w:rsidR="00055BE0" w:rsidRPr="0090716D" w:rsidRDefault="00055BE0" w:rsidP="00055BE0">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2AA546AB" w14:textId="77777777" w:rsidR="00055BE0" w:rsidRPr="00255BBC" w:rsidRDefault="00055BE0" w:rsidP="00055BE0"/>
    <w:p w14:paraId="2194CF16" w14:textId="77777777" w:rsidR="00055BE0" w:rsidRPr="002E249F" w:rsidRDefault="00055BE0" w:rsidP="00055BE0">
      <w:pPr>
        <w:pStyle w:val="Heading4"/>
      </w:pPr>
      <w:r w:rsidRPr="002E249F">
        <w:t xml:space="preserve">Using </w:t>
      </w:r>
      <w:r w:rsidRPr="002E249F">
        <w:rPr>
          <w:u w:val="single"/>
        </w:rPr>
        <w:t>established legal processes</w:t>
      </w:r>
      <w:r w:rsidRPr="002E249F">
        <w:t xml:space="preserve"> is key. Otherwise, the law will lack the </w:t>
      </w:r>
      <w:r w:rsidRPr="002E249F">
        <w:rPr>
          <w:u w:val="single"/>
        </w:rPr>
        <w:t>predictability</w:t>
      </w:r>
      <w:r w:rsidRPr="002E249F">
        <w:t xml:space="preserve"> and freedom from </w:t>
      </w:r>
      <w:r w:rsidRPr="002E249F">
        <w:rPr>
          <w:u w:val="single"/>
        </w:rPr>
        <w:t>arbitrariness</w:t>
      </w:r>
      <w:r w:rsidRPr="002E249F">
        <w:t xml:space="preserve"> that are necessary to bind legal agents.</w:t>
      </w:r>
    </w:p>
    <w:p w14:paraId="64D944F9" w14:textId="77777777" w:rsidR="00055BE0" w:rsidRPr="002E249F" w:rsidRDefault="00055BE0" w:rsidP="00055BE0">
      <w:r w:rsidRPr="002E249F">
        <w:t xml:space="preserve">Joseph A. </w:t>
      </w:r>
      <w:r w:rsidRPr="002E249F">
        <w:rPr>
          <w:rStyle w:val="Style13ptBold"/>
        </w:rPr>
        <w:t>Schremmer 22</w:t>
      </w:r>
      <w:r w:rsidRPr="002E249F">
        <w:t xml:space="preserve">, Judge Leon Karelitz Oil &amp; Gas Law Professor at the University of New Mexico Law School, 2022, “A Unifying Doctrine of Subsurface Property Rights,” </w:t>
      </w:r>
      <w:r w:rsidRPr="002E249F">
        <w:rPr>
          <w:i/>
          <w:iCs/>
        </w:rPr>
        <w:t>Harvard Environmental Law Review</w:t>
      </w:r>
      <w:r w:rsidRPr="002E249F">
        <w:t>, vol. 46, pp. 550-551, https://digitalrepository.unm.edu/cgi/viewcontent.cgi?article=1909&amp;context=law_facultyscholarship.</w:t>
      </w:r>
    </w:p>
    <w:p w14:paraId="7E37F752" w14:textId="77777777" w:rsidR="00055BE0" w:rsidRPr="002E249F" w:rsidRDefault="00055BE0" w:rsidP="00055BE0">
      <w:pPr>
        <w:rPr>
          <w:sz w:val="16"/>
          <w:szCs w:val="16"/>
        </w:rPr>
      </w:pPr>
      <w:r w:rsidRPr="002E249F">
        <w:rPr>
          <w:rStyle w:val="StyleUnderline"/>
          <w:highlight w:val="yellow"/>
        </w:rPr>
        <w:t xml:space="preserve">For law to </w:t>
      </w:r>
      <w:r w:rsidRPr="002E249F">
        <w:rPr>
          <w:rStyle w:val="Emphasis"/>
          <w:highlight w:val="yellow"/>
        </w:rPr>
        <w:t>guide</w:t>
      </w:r>
      <w:r w:rsidRPr="002E249F">
        <w:rPr>
          <w:rStyle w:val="StyleUnderline"/>
        </w:rPr>
        <w:t xml:space="preserve"> people’s </w:t>
      </w:r>
      <w:r w:rsidRPr="002E249F">
        <w:rPr>
          <w:rStyle w:val="StyleUnderline"/>
          <w:highlight w:val="yellow"/>
        </w:rPr>
        <w:t xml:space="preserve">conduct </w:t>
      </w:r>
      <w:r w:rsidRPr="002E249F">
        <w:rPr>
          <w:rStyle w:val="Emphasis"/>
          <w:highlight w:val="yellow"/>
        </w:rPr>
        <w:t>ex ante</w:t>
      </w:r>
      <w:r w:rsidRPr="002E249F">
        <w:rPr>
          <w:rStyle w:val="StyleUnderline"/>
        </w:rPr>
        <w:t xml:space="preserve">, </w:t>
      </w:r>
      <w:r w:rsidRPr="002E249F">
        <w:rPr>
          <w:rStyle w:val="StyleUnderline"/>
          <w:highlight w:val="yellow"/>
        </w:rPr>
        <w:t xml:space="preserve">it must rely on </w:t>
      </w:r>
      <w:r w:rsidRPr="002E249F">
        <w:rPr>
          <w:rStyle w:val="Emphasis"/>
          <w:highlight w:val="yellow"/>
        </w:rPr>
        <w:t>formal reasons</w:t>
      </w:r>
      <w:r w:rsidRPr="002E249F">
        <w:rPr>
          <w:rStyle w:val="StyleUnderline"/>
        </w:rPr>
        <w:t xml:space="preserve"> for decision</w:t>
      </w:r>
      <w:r w:rsidRPr="002E249F">
        <w:rPr>
          <w:sz w:val="16"/>
          <w:szCs w:val="16"/>
        </w:rPr>
        <w:t xml:space="preserve">. </w:t>
      </w:r>
      <w:r w:rsidRPr="002E249F">
        <w:rPr>
          <w:rStyle w:val="Emphasis"/>
          <w:highlight w:val="yellow"/>
        </w:rPr>
        <w:t>Substantive reasons</w:t>
      </w:r>
      <w:r w:rsidRPr="002E249F">
        <w:rPr>
          <w:rStyle w:val="StyleUnderline"/>
        </w:rPr>
        <w:t xml:space="preserve"> (e.g., </w:t>
      </w:r>
      <w:r w:rsidRPr="002E249F">
        <w:rPr>
          <w:rStyle w:val="Emphasis"/>
          <w:highlight w:val="yellow"/>
        </w:rPr>
        <w:t>economic</w:t>
      </w:r>
      <w:r w:rsidRPr="002E249F">
        <w:rPr>
          <w:rStyle w:val="StyleUnderline"/>
          <w:highlight w:val="yellow"/>
        </w:rPr>
        <w:t xml:space="preserve">, </w:t>
      </w:r>
      <w:r w:rsidRPr="002E249F">
        <w:rPr>
          <w:rStyle w:val="Emphasis"/>
          <w:highlight w:val="yellow"/>
        </w:rPr>
        <w:t>political</w:t>
      </w:r>
      <w:r w:rsidRPr="002E249F">
        <w:rPr>
          <w:sz w:val="16"/>
          <w:szCs w:val="16"/>
        </w:rPr>
        <w:t xml:space="preserve">, and institutional-competency reasons) are adequate for resolving disputes, but they </w:t>
      </w:r>
      <w:r w:rsidRPr="002E249F">
        <w:rPr>
          <w:rStyle w:val="StyleUnderline"/>
          <w:highlight w:val="yellow"/>
        </w:rPr>
        <w:t xml:space="preserve">provide </w:t>
      </w:r>
      <w:r w:rsidRPr="002E249F">
        <w:rPr>
          <w:rStyle w:val="Emphasis"/>
          <w:highlight w:val="yellow"/>
        </w:rPr>
        <w:t>no ex ante guidance</w:t>
      </w:r>
      <w:r w:rsidRPr="002E249F">
        <w:rPr>
          <w:rStyle w:val="StyleUnderline"/>
        </w:rPr>
        <w:t xml:space="preserve"> because</w:t>
      </w:r>
      <w:r w:rsidRPr="002E249F">
        <w:rPr>
          <w:sz w:val="16"/>
          <w:szCs w:val="16"/>
        </w:rPr>
        <w:t xml:space="preserve">, by their nature, </w:t>
      </w:r>
      <w:r w:rsidRPr="002E249F">
        <w:rPr>
          <w:rStyle w:val="StyleUnderline"/>
        </w:rPr>
        <w:t xml:space="preserve">they </w:t>
      </w:r>
      <w:r w:rsidRPr="002E249F">
        <w:rPr>
          <w:rStyle w:val="Emphasis"/>
        </w:rPr>
        <w:t>reject existing legal rules</w:t>
      </w:r>
      <w:r w:rsidRPr="002E249F">
        <w:rPr>
          <w:rStyle w:val="StyleUnderline"/>
        </w:rPr>
        <w:t xml:space="preserve"> and decisions as an </w:t>
      </w:r>
      <w:r w:rsidRPr="002E249F">
        <w:rPr>
          <w:rStyle w:val="Emphasis"/>
        </w:rPr>
        <w:t>authoritative reason</w:t>
      </w:r>
      <w:r w:rsidRPr="002E249F">
        <w:rPr>
          <w:rStyle w:val="StyleUnderline"/>
        </w:rPr>
        <w:t xml:space="preserve"> for decision</w:t>
      </w:r>
      <w:r w:rsidRPr="002E249F">
        <w:rPr>
          <w:sz w:val="16"/>
          <w:szCs w:val="16"/>
        </w:rPr>
        <w:t xml:space="preserve">.157 To render a decision on substantive reasons, one must first select the particular reasons on which to base the decision, be they political, economic, moral, or otherwise. The decision-maker must then evaluate the chosen reason(s) (e.g., by asking what is moral? what economic values are most important?), much as a legislature would weigh pros and cons and costs and benefits in debating legislation. In this task, the decision-maker “would be in danger of going all the way back to the roots of the political theory and philosophical analysis.”158 Then the decision-maker must apply the resulting criteria to the relevant circumstances. There are, therefore, three levels of uncertainty inherent in substantive reasoning: uncertainty in the (i) selection, (ii) evaluation, and (iii) application of reasons for decision. Consequently, even if a participant in the legal system could predict which substantive reasons a court would select in adjudicating rights or liabilities, </w:t>
      </w:r>
      <w:r w:rsidRPr="002E249F">
        <w:rPr>
          <w:rStyle w:val="StyleUnderline"/>
          <w:highlight w:val="yellow"/>
        </w:rPr>
        <w:t xml:space="preserve">the participant would </w:t>
      </w:r>
      <w:r w:rsidRPr="002E249F">
        <w:rPr>
          <w:rStyle w:val="Emphasis"/>
          <w:highlight w:val="yellow"/>
        </w:rPr>
        <w:t>struggle</w:t>
      </w:r>
      <w:r w:rsidRPr="002E249F">
        <w:rPr>
          <w:rStyle w:val="StyleUnderline"/>
          <w:highlight w:val="yellow"/>
        </w:rPr>
        <w:t xml:space="preserve"> to</w:t>
      </w:r>
      <w:r w:rsidRPr="002E249F">
        <w:rPr>
          <w:rStyle w:val="StyleUnderline"/>
        </w:rPr>
        <w:t xml:space="preserve"> </w:t>
      </w:r>
      <w:r w:rsidRPr="002E249F">
        <w:rPr>
          <w:rStyle w:val="Emphasis"/>
        </w:rPr>
        <w:t xml:space="preserve">accurately </w:t>
      </w:r>
      <w:r w:rsidRPr="002E249F">
        <w:rPr>
          <w:rStyle w:val="Emphasis"/>
          <w:highlight w:val="yellow"/>
        </w:rPr>
        <w:t>predict</w:t>
      </w:r>
      <w:r w:rsidRPr="002E249F">
        <w:rPr>
          <w:rStyle w:val="StyleUnderline"/>
          <w:highlight w:val="yellow"/>
        </w:rPr>
        <w:t xml:space="preserve"> how a court might</w:t>
      </w:r>
      <w:r w:rsidRPr="002E249F">
        <w:rPr>
          <w:rStyle w:val="StyleUnderline"/>
        </w:rPr>
        <w:t xml:space="preserve"> </w:t>
      </w:r>
      <w:r w:rsidRPr="002E249F">
        <w:rPr>
          <w:rStyle w:val="Emphasis"/>
        </w:rPr>
        <w:t>evaluate</w:t>
      </w:r>
      <w:r w:rsidRPr="002E249F">
        <w:rPr>
          <w:rStyle w:val="StyleUnderline"/>
        </w:rPr>
        <w:t xml:space="preserve"> and </w:t>
      </w:r>
      <w:r w:rsidRPr="002E249F">
        <w:rPr>
          <w:rStyle w:val="Emphasis"/>
          <w:highlight w:val="yellow"/>
        </w:rPr>
        <w:t>apply</w:t>
      </w:r>
      <w:r w:rsidRPr="002E249F">
        <w:rPr>
          <w:rStyle w:val="StyleUnderline"/>
        </w:rPr>
        <w:t xml:space="preserve"> those </w:t>
      </w:r>
      <w:r w:rsidRPr="002E249F">
        <w:rPr>
          <w:rStyle w:val="StyleUnderline"/>
          <w:highlight w:val="yellow"/>
        </w:rPr>
        <w:t xml:space="preserve">reasons in an </w:t>
      </w:r>
      <w:r w:rsidRPr="002E249F">
        <w:rPr>
          <w:rStyle w:val="Emphasis"/>
          <w:highlight w:val="yellow"/>
        </w:rPr>
        <w:t>individual case</w:t>
      </w:r>
      <w:r w:rsidRPr="002E249F">
        <w:rPr>
          <w:sz w:val="16"/>
          <w:szCs w:val="16"/>
        </w:rPr>
        <w:t xml:space="preserve">. As P.S. Atiyah and Robert Summers have concluded, </w:t>
      </w:r>
      <w:r w:rsidRPr="002E249F">
        <w:rPr>
          <w:rStyle w:val="StyleUnderline"/>
          <w:highlight w:val="yellow"/>
        </w:rPr>
        <w:t>“[S]uch a system could not</w:t>
      </w:r>
      <w:r w:rsidRPr="002E249F">
        <w:rPr>
          <w:sz w:val="16"/>
          <w:szCs w:val="16"/>
        </w:rPr>
        <w:t xml:space="preserve">, therefore, </w:t>
      </w:r>
      <w:r w:rsidRPr="002E249F">
        <w:rPr>
          <w:rStyle w:val="Emphasis"/>
        </w:rPr>
        <w:t xml:space="preserve">adequately </w:t>
      </w:r>
      <w:r w:rsidRPr="002E249F">
        <w:rPr>
          <w:rStyle w:val="Emphasis"/>
          <w:highlight w:val="yellow"/>
        </w:rPr>
        <w:t>serve</w:t>
      </w:r>
      <w:r w:rsidRPr="002E249F">
        <w:rPr>
          <w:rStyle w:val="StyleUnderline"/>
        </w:rPr>
        <w:t xml:space="preserve"> values </w:t>
      </w:r>
      <w:r w:rsidRPr="002E249F">
        <w:rPr>
          <w:rStyle w:val="Emphasis"/>
        </w:rPr>
        <w:t>characteristically</w:t>
      </w:r>
      <w:r w:rsidRPr="002E249F">
        <w:rPr>
          <w:rStyle w:val="StyleUnderline"/>
        </w:rPr>
        <w:t xml:space="preserve"> associated with the </w:t>
      </w:r>
      <w:r w:rsidRPr="002E249F">
        <w:rPr>
          <w:rStyle w:val="Emphasis"/>
          <w:highlight w:val="yellow"/>
        </w:rPr>
        <w:t>rule of law</w:t>
      </w:r>
      <w:r w:rsidRPr="002E249F">
        <w:rPr>
          <w:rStyle w:val="StyleUnderline"/>
          <w:highlight w:val="yellow"/>
        </w:rPr>
        <w:t xml:space="preserve">, such as </w:t>
      </w:r>
      <w:r w:rsidRPr="002E249F">
        <w:rPr>
          <w:rStyle w:val="Emphasis"/>
          <w:highlight w:val="yellow"/>
        </w:rPr>
        <w:t>uniformity</w:t>
      </w:r>
      <w:r w:rsidRPr="002E249F">
        <w:rPr>
          <w:rStyle w:val="StyleUnderline"/>
          <w:highlight w:val="yellow"/>
        </w:rPr>
        <w:t xml:space="preserve">, </w:t>
      </w:r>
      <w:r w:rsidRPr="002E249F">
        <w:rPr>
          <w:rStyle w:val="Emphasis"/>
          <w:highlight w:val="yellow"/>
        </w:rPr>
        <w:t>predictability</w:t>
      </w:r>
      <w:r w:rsidRPr="002E249F">
        <w:rPr>
          <w:rStyle w:val="StyleUnderline"/>
          <w:highlight w:val="yellow"/>
        </w:rPr>
        <w:t xml:space="preserve">, </w:t>
      </w:r>
      <w:r w:rsidRPr="002E249F">
        <w:rPr>
          <w:rStyle w:val="Emphasis"/>
          <w:highlight w:val="yellow"/>
        </w:rPr>
        <w:t>freedom</w:t>
      </w:r>
      <w:r w:rsidRPr="002E249F">
        <w:rPr>
          <w:rStyle w:val="StyleUnderline"/>
          <w:highlight w:val="yellow"/>
        </w:rPr>
        <w:t xml:space="preserve"> from</w:t>
      </w:r>
      <w:r w:rsidRPr="002E249F">
        <w:rPr>
          <w:rStyle w:val="StyleUnderline"/>
        </w:rPr>
        <w:t xml:space="preserve"> official </w:t>
      </w:r>
      <w:r w:rsidRPr="002E249F">
        <w:rPr>
          <w:rStyle w:val="Emphasis"/>
          <w:highlight w:val="yellow"/>
        </w:rPr>
        <w:t>arbitrariness</w:t>
      </w:r>
      <w:r w:rsidRPr="002E249F">
        <w:rPr>
          <w:rStyle w:val="StyleUnderline"/>
        </w:rPr>
        <w:t xml:space="preserve"> in the </w:t>
      </w:r>
      <w:r w:rsidRPr="002E249F">
        <w:rPr>
          <w:rStyle w:val="Emphasis"/>
        </w:rPr>
        <w:t>administration of law</w:t>
      </w:r>
      <w:r w:rsidRPr="002E249F">
        <w:rPr>
          <w:sz w:val="16"/>
          <w:szCs w:val="16"/>
        </w:rPr>
        <w:t>, and the like.”159</w:t>
      </w:r>
    </w:p>
    <w:p w14:paraId="4417F016" w14:textId="77777777" w:rsidR="00055BE0" w:rsidRPr="00364D86" w:rsidRDefault="00055BE0" w:rsidP="00055BE0">
      <w:pPr>
        <w:rPr>
          <w:sz w:val="16"/>
          <w:szCs w:val="16"/>
        </w:rPr>
      </w:pPr>
      <w:r w:rsidRPr="002E249F">
        <w:rPr>
          <w:rStyle w:val="StyleUnderline"/>
        </w:rPr>
        <w:t xml:space="preserve">In </w:t>
      </w:r>
      <w:r w:rsidRPr="002E249F">
        <w:rPr>
          <w:rStyle w:val="Emphasis"/>
        </w:rPr>
        <w:t>contrast</w:t>
      </w:r>
      <w:r w:rsidRPr="002E249F">
        <w:rPr>
          <w:rStyle w:val="StyleUnderline"/>
        </w:rPr>
        <w:t xml:space="preserve">, </w:t>
      </w:r>
      <w:r w:rsidRPr="002E249F">
        <w:rPr>
          <w:rStyle w:val="Emphasis"/>
          <w:highlight w:val="yellow"/>
        </w:rPr>
        <w:t>formal reasons</w:t>
      </w:r>
      <w:r w:rsidRPr="002E249F">
        <w:rPr>
          <w:rStyle w:val="StyleUnderline"/>
          <w:highlight w:val="yellow"/>
        </w:rPr>
        <w:t xml:space="preserve"> present</w:t>
      </w:r>
      <w:r w:rsidRPr="002E249F">
        <w:rPr>
          <w:rStyle w:val="StyleUnderline"/>
        </w:rPr>
        <w:t xml:space="preserve"> decision-makers with </w:t>
      </w:r>
      <w:r w:rsidRPr="002E249F">
        <w:rPr>
          <w:rStyle w:val="Emphasis"/>
        </w:rPr>
        <w:t xml:space="preserve">legally </w:t>
      </w:r>
      <w:r w:rsidRPr="002E249F">
        <w:rPr>
          <w:rStyle w:val="Emphasis"/>
          <w:highlight w:val="yellow"/>
        </w:rPr>
        <w:t>authoritative guidance</w:t>
      </w:r>
      <w:r w:rsidRPr="002E249F">
        <w:rPr>
          <w:rStyle w:val="StyleUnderline"/>
        </w:rPr>
        <w:t xml:space="preserve"> for decision or action. </w:t>
      </w:r>
      <w:r w:rsidRPr="002E249F">
        <w:rPr>
          <w:rStyle w:val="StyleUnderline"/>
          <w:highlight w:val="yellow"/>
        </w:rPr>
        <w:t xml:space="preserve">They </w:t>
      </w:r>
      <w:r w:rsidRPr="002E249F">
        <w:rPr>
          <w:rStyle w:val="Emphasis"/>
          <w:highlight w:val="yellow"/>
        </w:rPr>
        <w:t>exclude</w:t>
      </w:r>
      <w:r w:rsidRPr="002E249F">
        <w:rPr>
          <w:rStyle w:val="StyleUnderline"/>
        </w:rPr>
        <w:t xml:space="preserve">, </w:t>
      </w:r>
      <w:r w:rsidRPr="002E249F">
        <w:rPr>
          <w:rStyle w:val="Emphasis"/>
        </w:rPr>
        <w:t>override</w:t>
      </w:r>
      <w:r w:rsidRPr="002E249F">
        <w:rPr>
          <w:rStyle w:val="StyleUnderline"/>
        </w:rPr>
        <w:t>, or</w:t>
      </w:r>
      <w:r w:rsidRPr="002E249F">
        <w:rPr>
          <w:sz w:val="16"/>
          <w:szCs w:val="16"/>
        </w:rPr>
        <w:t xml:space="preserve"> at least </w:t>
      </w:r>
      <w:r w:rsidRPr="002E249F">
        <w:rPr>
          <w:rStyle w:val="Emphasis"/>
        </w:rPr>
        <w:t>diminish</w:t>
      </w:r>
      <w:r w:rsidRPr="002E249F">
        <w:rPr>
          <w:sz w:val="16"/>
          <w:szCs w:val="16"/>
        </w:rPr>
        <w:t xml:space="preserve"> the weight of any </w:t>
      </w:r>
      <w:r w:rsidRPr="002E249F">
        <w:rPr>
          <w:rStyle w:val="Emphasis"/>
          <w:highlight w:val="yellow"/>
        </w:rPr>
        <w:t>countervailing</w:t>
      </w:r>
      <w:r w:rsidRPr="002E249F">
        <w:rPr>
          <w:rStyle w:val="StyleUnderline"/>
        </w:rPr>
        <w:t xml:space="preserve"> </w:t>
      </w:r>
      <w:r w:rsidRPr="002E249F">
        <w:rPr>
          <w:rStyle w:val="StyleUnderline"/>
          <w:highlight w:val="yellow"/>
        </w:rPr>
        <w:t>substantive reasons, which</w:t>
      </w:r>
      <w:r w:rsidRPr="002E249F">
        <w:rPr>
          <w:rStyle w:val="StyleUnderline"/>
        </w:rPr>
        <w:t xml:space="preserve"> would</w:t>
      </w:r>
      <w:r w:rsidRPr="002E249F">
        <w:rPr>
          <w:sz w:val="16"/>
          <w:szCs w:val="16"/>
        </w:rPr>
        <w:t xml:space="preserve"> otherwise </w:t>
      </w:r>
      <w:r w:rsidRPr="002E249F">
        <w:rPr>
          <w:rStyle w:val="StyleUnderline"/>
          <w:highlight w:val="yellow"/>
        </w:rPr>
        <w:t>inject</w:t>
      </w:r>
      <w:r w:rsidRPr="002E249F">
        <w:rPr>
          <w:rStyle w:val="StyleUnderline"/>
        </w:rPr>
        <w:t xml:space="preserve"> </w:t>
      </w:r>
      <w:r w:rsidRPr="002E249F">
        <w:rPr>
          <w:rStyle w:val="Emphasis"/>
        </w:rPr>
        <w:t xml:space="preserve">layers of </w:t>
      </w:r>
      <w:r w:rsidRPr="002E249F">
        <w:rPr>
          <w:rStyle w:val="Emphasis"/>
          <w:highlight w:val="yellow"/>
        </w:rPr>
        <w:t>uncertainty</w:t>
      </w:r>
      <w:r w:rsidRPr="002E249F">
        <w:rPr>
          <w:rStyle w:val="StyleUnderline"/>
          <w:highlight w:val="yellow"/>
        </w:rPr>
        <w:t xml:space="preserve"> into</w:t>
      </w:r>
      <w:r w:rsidRPr="002E249F">
        <w:rPr>
          <w:rStyle w:val="StyleUnderline"/>
        </w:rPr>
        <w:t xml:space="preserve"> the </w:t>
      </w:r>
      <w:r w:rsidRPr="002E249F">
        <w:rPr>
          <w:rStyle w:val="Emphasis"/>
        </w:rPr>
        <w:t>criteria</w:t>
      </w:r>
      <w:r w:rsidRPr="002E249F">
        <w:rPr>
          <w:rStyle w:val="StyleUnderline"/>
        </w:rPr>
        <w:t xml:space="preserve"> for </w:t>
      </w:r>
      <w:r w:rsidRPr="002E249F">
        <w:rPr>
          <w:rStyle w:val="Emphasis"/>
          <w:highlight w:val="yellow"/>
        </w:rPr>
        <w:t>decision</w:t>
      </w:r>
      <w:r w:rsidRPr="002E249F">
        <w:rPr>
          <w:sz w:val="16"/>
          <w:szCs w:val="16"/>
        </w:rPr>
        <w:t xml:space="preserve"> or action.160 Thus, </w:t>
      </w:r>
      <w:r w:rsidRPr="002E249F">
        <w:rPr>
          <w:rStyle w:val="StyleUnderline"/>
        </w:rPr>
        <w:t xml:space="preserve">when the </w:t>
      </w:r>
      <w:r w:rsidRPr="002E249F">
        <w:rPr>
          <w:rStyle w:val="Emphasis"/>
        </w:rPr>
        <w:t>law</w:t>
      </w:r>
      <w:r w:rsidRPr="002E249F">
        <w:rPr>
          <w:rStyle w:val="StyleUnderline"/>
        </w:rPr>
        <w:t xml:space="preserve"> is </w:t>
      </w:r>
      <w:r w:rsidRPr="002E249F">
        <w:rPr>
          <w:rStyle w:val="Emphasis"/>
        </w:rPr>
        <w:t>expressed</w:t>
      </w:r>
      <w:r w:rsidRPr="002E249F">
        <w:rPr>
          <w:rStyle w:val="StyleUnderline"/>
        </w:rPr>
        <w:t xml:space="preserve"> as a </w:t>
      </w:r>
      <w:r w:rsidRPr="002E249F">
        <w:rPr>
          <w:rStyle w:val="Emphasis"/>
        </w:rPr>
        <w:t>formal doctrine</w:t>
      </w:r>
      <w:r w:rsidRPr="002E249F">
        <w:rPr>
          <w:rStyle w:val="StyleUnderline"/>
        </w:rPr>
        <w:t xml:space="preserve">, a </w:t>
      </w:r>
      <w:r w:rsidRPr="002E249F">
        <w:rPr>
          <w:rStyle w:val="Emphasis"/>
        </w:rPr>
        <w:t>practically reasonable person</w:t>
      </w:r>
      <w:r w:rsidRPr="002E249F">
        <w:rPr>
          <w:rStyle w:val="StyleUnderline"/>
        </w:rPr>
        <w:t xml:space="preserve"> seeking guidance from the law faces </w:t>
      </w:r>
      <w:r w:rsidRPr="002E249F">
        <w:rPr>
          <w:rStyle w:val="Emphasis"/>
        </w:rPr>
        <w:t>only uncertainty</w:t>
      </w:r>
      <w:r w:rsidRPr="002E249F">
        <w:rPr>
          <w:rStyle w:val="StyleUnderline"/>
        </w:rPr>
        <w:t xml:space="preserve"> in its </w:t>
      </w:r>
      <w:r w:rsidRPr="002E249F">
        <w:rPr>
          <w:rStyle w:val="Emphasis"/>
        </w:rPr>
        <w:t>application</w:t>
      </w:r>
      <w:r w:rsidRPr="002E249F">
        <w:rPr>
          <w:sz w:val="16"/>
          <w:szCs w:val="16"/>
        </w:rPr>
        <w:t xml:space="preserve"> or extension </w:t>
      </w:r>
      <w:r w:rsidRPr="002E249F">
        <w:rPr>
          <w:rStyle w:val="StyleUnderline"/>
        </w:rPr>
        <w:t xml:space="preserve">to </w:t>
      </w:r>
      <w:r w:rsidRPr="002E249F">
        <w:rPr>
          <w:rStyle w:val="Emphasis"/>
        </w:rPr>
        <w:t>new cases</w:t>
      </w:r>
      <w:r w:rsidRPr="002E249F">
        <w:rPr>
          <w:rStyle w:val="StyleUnderline"/>
        </w:rPr>
        <w:t xml:space="preserve">. </w:t>
      </w:r>
      <w:r w:rsidRPr="002E249F">
        <w:rPr>
          <w:rStyle w:val="StyleUnderline"/>
          <w:highlight w:val="yellow"/>
        </w:rPr>
        <w:t>Formal doctrine</w:t>
      </w:r>
      <w:r w:rsidRPr="002E249F">
        <w:rPr>
          <w:sz w:val="16"/>
          <w:szCs w:val="16"/>
        </w:rPr>
        <w:t xml:space="preserve">, in other words, </w:t>
      </w:r>
      <w:r w:rsidRPr="002E249F">
        <w:rPr>
          <w:rStyle w:val="StyleUnderline"/>
          <w:highlight w:val="yellow"/>
        </w:rPr>
        <w:t xml:space="preserve">is </w:t>
      </w:r>
      <w:r w:rsidRPr="002E249F">
        <w:rPr>
          <w:rStyle w:val="Emphasis"/>
          <w:highlight w:val="yellow"/>
        </w:rPr>
        <w:t>instrumental</w:t>
      </w:r>
      <w:r w:rsidRPr="002E249F">
        <w:rPr>
          <w:rStyle w:val="StyleUnderline"/>
          <w:highlight w:val="yellow"/>
        </w:rPr>
        <w:t xml:space="preserve"> to</w:t>
      </w:r>
      <w:r w:rsidRPr="002E249F">
        <w:rPr>
          <w:rStyle w:val="StyleUnderline"/>
        </w:rPr>
        <w:t xml:space="preserve"> the law’s purpose of providing </w:t>
      </w:r>
      <w:r w:rsidRPr="002E249F">
        <w:rPr>
          <w:rStyle w:val="Emphasis"/>
        </w:rPr>
        <w:t xml:space="preserve">normative </w:t>
      </w:r>
      <w:r w:rsidRPr="002E249F">
        <w:rPr>
          <w:rStyle w:val="Emphasis"/>
          <w:highlight w:val="yellow"/>
        </w:rPr>
        <w:t>ex ante guidance</w:t>
      </w:r>
      <w:r w:rsidRPr="002E249F">
        <w:rPr>
          <w:sz w:val="16"/>
          <w:szCs w:val="16"/>
        </w:rPr>
        <w:t xml:space="preserve">.161 Even when formal doctrine does not render highly determinate results, it is able to guide decision-making where substantive reasons cannot.162 In order </w:t>
      </w:r>
      <w:r w:rsidRPr="002E249F">
        <w:rPr>
          <w:rStyle w:val="StyleUnderline"/>
        </w:rPr>
        <w:t xml:space="preserve">to provide </w:t>
      </w:r>
      <w:r w:rsidRPr="002E249F">
        <w:rPr>
          <w:rStyle w:val="Emphasis"/>
        </w:rPr>
        <w:t>practical guidance ex ante</w:t>
      </w:r>
      <w:r w:rsidRPr="002E249F">
        <w:rPr>
          <w:rStyle w:val="StyleUnderline"/>
        </w:rPr>
        <w:t xml:space="preserve">, the law must be at least </w:t>
      </w:r>
      <w:r w:rsidRPr="002E249F">
        <w:rPr>
          <w:rStyle w:val="Emphasis"/>
        </w:rPr>
        <w:t>minimally formal</w:t>
      </w:r>
      <w:r w:rsidRPr="002E249F">
        <w:rPr>
          <w:sz w:val="16"/>
          <w:szCs w:val="16"/>
        </w:rPr>
        <w:t>.163</w:t>
      </w:r>
    </w:p>
    <w:p w14:paraId="49562551" w14:textId="77777777" w:rsidR="00055BE0" w:rsidRDefault="00055BE0" w:rsidP="00055BE0">
      <w:pPr>
        <w:pStyle w:val="Heading3"/>
      </w:pPr>
      <w:r>
        <w:t>Advantage CP---2AC</w:t>
      </w:r>
    </w:p>
    <w:p w14:paraId="6BF0C9A1" w14:textId="77777777" w:rsidR="00055BE0" w:rsidRDefault="00055BE0" w:rsidP="00055BE0">
      <w:pPr>
        <w:pStyle w:val="Heading3"/>
      </w:pPr>
      <w:r>
        <w:t>Telework DA---2AC</w:t>
      </w:r>
    </w:p>
    <w:p w14:paraId="713F1E04" w14:textId="77777777" w:rsidR="00055BE0" w:rsidRDefault="00055BE0" w:rsidP="00055BE0"/>
    <w:p w14:paraId="5567F10E" w14:textId="77777777" w:rsidR="00055BE0" w:rsidRDefault="00055BE0" w:rsidP="00055BE0"/>
    <w:p w14:paraId="0F97956F" w14:textId="77777777" w:rsidR="00055BE0" w:rsidRPr="0049674D" w:rsidRDefault="00055BE0" w:rsidP="00055BE0">
      <w:pPr>
        <w:pStyle w:val="Heading4"/>
      </w:pPr>
      <w:r>
        <w:t xml:space="preserve">Telework </w:t>
      </w:r>
      <w:r w:rsidRPr="0049674D">
        <w:rPr>
          <w:u w:val="single"/>
        </w:rPr>
        <w:t>increases</w:t>
      </w:r>
      <w:r>
        <w:t xml:space="preserve"> cybersecurity.</w:t>
      </w:r>
    </w:p>
    <w:p w14:paraId="454C73A7" w14:textId="77777777" w:rsidR="00055BE0" w:rsidRDefault="00055BE0" w:rsidP="00055BE0">
      <w:r>
        <w:t xml:space="preserve">Dr. Joseph K. </w:t>
      </w:r>
      <w:r w:rsidRPr="0049674D">
        <w:rPr>
          <w:rStyle w:val="Style13ptBold"/>
        </w:rPr>
        <w:t>Nwankpa 23</w:t>
      </w:r>
      <w:r>
        <w:t>, Ph.D. is the FSB Director of Cybersecurity Initiatives and an Associate Professor of Information Systems and Analytics at Farmer School of Business, Miami University, has over 35 publications in journals and conferences and his research is forthcoming or has appeared in leading international journals such as European Journal of Information Systems, Information and Management, Journal of Knowledge Management, Communications of the Association for Information Systems, Computers in Human Behavior, Annals of Operations Research, Artificial Intelligence Review, Computers &amp; Security, International Journal of Information Management,, Information Resources Management Journal, and in the proceedings of various Information Systems conferences and workshops including AMCIS, HICCS and ICIS, “Remote vigilance: The roles of cyber awareness and cybersecurity policies among remote workers”, Computers &amp; Security, Volume 130, July 2023, 103266</w:t>
      </w:r>
    </w:p>
    <w:p w14:paraId="20FDAD94" w14:textId="77777777" w:rsidR="00055BE0" w:rsidRPr="0049674D" w:rsidRDefault="00055BE0" w:rsidP="00055BE0">
      <w:pPr>
        <w:rPr>
          <w:rStyle w:val="StyleUnderline"/>
        </w:rPr>
      </w:pPr>
      <w:r w:rsidRPr="0049674D">
        <w:rPr>
          <w:sz w:val="16"/>
        </w:rPr>
        <w:t xml:space="preserve">The convergence of increased </w:t>
      </w:r>
      <w:r w:rsidRPr="0049674D">
        <w:rPr>
          <w:rStyle w:val="StyleUnderline"/>
        </w:rPr>
        <w:t xml:space="preserve">remote working and rising </w:t>
      </w:r>
      <w:r w:rsidRPr="004C15E7">
        <w:rPr>
          <w:rStyle w:val="StyleUnderline"/>
          <w:highlight w:val="yellow"/>
        </w:rPr>
        <w:t>cybersecurity</w:t>
      </w:r>
      <w:r w:rsidRPr="0049674D">
        <w:rPr>
          <w:rStyle w:val="StyleUnderline"/>
        </w:rPr>
        <w:t xml:space="preserve"> threats </w:t>
      </w:r>
      <w:r w:rsidRPr="004C15E7">
        <w:rPr>
          <w:rStyle w:val="StyleUnderline"/>
          <w:highlight w:val="yellow"/>
        </w:rPr>
        <w:t>have created a</w:t>
      </w:r>
      <w:r w:rsidRPr="0049674D">
        <w:rPr>
          <w:sz w:val="16"/>
        </w:rPr>
        <w:t xml:space="preserve"> severe </w:t>
      </w:r>
      <w:r w:rsidRPr="004C15E7">
        <w:rPr>
          <w:rStyle w:val="StyleUnderline"/>
          <w:highlight w:val="yellow"/>
        </w:rPr>
        <w:t>challenge for organizations</w:t>
      </w:r>
      <w:r w:rsidRPr="0049674D">
        <w:rPr>
          <w:sz w:val="16"/>
        </w:rPr>
        <w:t xml:space="preserve">. As firms continue to embrace remote working, the challenges of cybersecurity threats and risks remain unresolved. </w:t>
      </w:r>
      <w:r w:rsidRPr="0049674D">
        <w:rPr>
          <w:rStyle w:val="StyleUnderline"/>
        </w:rPr>
        <w:t>This study draws upon the Peltzman Effect</w:t>
      </w:r>
      <w:r w:rsidRPr="0049674D">
        <w:rPr>
          <w:sz w:val="16"/>
        </w:rPr>
        <w:t xml:space="preserve"> and the complacency framework </w:t>
      </w:r>
      <w:r w:rsidRPr="0049674D">
        <w:rPr>
          <w:rStyle w:val="StyleUnderline"/>
        </w:rPr>
        <w:t>to explore how remote working may trigger a moral hazard regarding</w:t>
      </w:r>
      <w:r w:rsidRPr="0049674D">
        <w:rPr>
          <w:sz w:val="16"/>
        </w:rPr>
        <w:t xml:space="preserve"> employee </w:t>
      </w:r>
      <w:r w:rsidRPr="0049674D">
        <w:rPr>
          <w:rStyle w:val="StyleUnderline"/>
        </w:rPr>
        <w:t>cybersecurity awareness and security-based precaution-taking.</w:t>
      </w:r>
    </w:p>
    <w:p w14:paraId="3EF8CD6C" w14:textId="77777777" w:rsidR="00055BE0" w:rsidRPr="0049674D" w:rsidRDefault="00055BE0" w:rsidP="00055BE0">
      <w:pPr>
        <w:rPr>
          <w:sz w:val="16"/>
        </w:rPr>
      </w:pPr>
      <w:r w:rsidRPr="004C15E7">
        <w:rPr>
          <w:rStyle w:val="Emphasis"/>
          <w:highlight w:val="yellow"/>
        </w:rPr>
        <w:t>Data</w:t>
      </w:r>
      <w:r w:rsidRPr="0049674D">
        <w:rPr>
          <w:rStyle w:val="Emphasis"/>
        </w:rPr>
        <w:t xml:space="preserve"> collected from 203 remote workers</w:t>
      </w:r>
      <w:r w:rsidRPr="0049674D">
        <w:rPr>
          <w:sz w:val="16"/>
        </w:rPr>
        <w:t xml:space="preserve"> </w:t>
      </w:r>
      <w:r w:rsidRPr="0049674D">
        <w:rPr>
          <w:rStyle w:val="StyleUnderline"/>
        </w:rPr>
        <w:t xml:space="preserve">across the </w:t>
      </w:r>
      <w:r w:rsidRPr="0049674D">
        <w:rPr>
          <w:rStyle w:val="Emphasis"/>
        </w:rPr>
        <w:t>US</w:t>
      </w:r>
      <w:r w:rsidRPr="0049674D">
        <w:rPr>
          <w:rStyle w:val="StyleUnderline"/>
        </w:rPr>
        <w:t xml:space="preserve"> </w:t>
      </w:r>
      <w:r w:rsidRPr="004C15E7">
        <w:rPr>
          <w:rStyle w:val="StyleUnderline"/>
          <w:highlight w:val="yellow"/>
        </w:rPr>
        <w:t>provide</w:t>
      </w:r>
      <w:r w:rsidRPr="004C15E7">
        <w:rPr>
          <w:sz w:val="16"/>
          <w:highlight w:val="yellow"/>
        </w:rPr>
        <w:t xml:space="preserve"> </w:t>
      </w:r>
      <w:r w:rsidRPr="004C15E7">
        <w:rPr>
          <w:rStyle w:val="Emphasis"/>
          <w:sz w:val="24"/>
          <w:szCs w:val="24"/>
          <w:highlight w:val="yellow"/>
        </w:rPr>
        <w:t>strong support</w:t>
      </w:r>
      <w:r w:rsidRPr="0049674D">
        <w:rPr>
          <w:rStyle w:val="Emphasis"/>
          <w:sz w:val="24"/>
          <w:szCs w:val="24"/>
        </w:rPr>
        <w:t xml:space="preserve"> for the research model</w:t>
      </w:r>
      <w:r w:rsidRPr="0049674D">
        <w:rPr>
          <w:sz w:val="16"/>
        </w:rPr>
        <w:t xml:space="preserve">. </w:t>
      </w:r>
      <w:r w:rsidRPr="004C15E7">
        <w:rPr>
          <w:rStyle w:val="Emphasis"/>
          <w:highlight w:val="yellow"/>
        </w:rPr>
        <w:t>Contrary</w:t>
      </w:r>
      <w:r w:rsidRPr="004C15E7">
        <w:rPr>
          <w:sz w:val="16"/>
          <w:highlight w:val="yellow"/>
        </w:rPr>
        <w:t xml:space="preserve"> </w:t>
      </w:r>
      <w:r w:rsidRPr="004C15E7">
        <w:rPr>
          <w:rStyle w:val="StyleUnderline"/>
          <w:highlight w:val="yellow"/>
        </w:rPr>
        <w:t xml:space="preserve">to </w:t>
      </w:r>
      <w:r w:rsidRPr="004C15E7">
        <w:rPr>
          <w:rStyle w:val="Emphasis"/>
          <w:highlight w:val="yellow"/>
        </w:rPr>
        <w:t>widely held beliefs</w:t>
      </w:r>
      <w:r w:rsidRPr="0049674D">
        <w:rPr>
          <w:sz w:val="16"/>
        </w:rPr>
        <w:t xml:space="preserve"> </w:t>
      </w:r>
      <w:r w:rsidRPr="0049674D">
        <w:rPr>
          <w:rStyle w:val="StyleUnderline"/>
        </w:rPr>
        <w:t xml:space="preserve">about remote working, the results indicate that </w:t>
      </w:r>
      <w:r w:rsidRPr="004C15E7">
        <w:rPr>
          <w:rStyle w:val="StyleUnderline"/>
          <w:highlight w:val="yellow"/>
        </w:rPr>
        <w:t xml:space="preserve">remote working is </w:t>
      </w:r>
      <w:r w:rsidRPr="004C15E7">
        <w:rPr>
          <w:rStyle w:val="Emphasis"/>
          <w:highlight w:val="yellow"/>
        </w:rPr>
        <w:t>positively associated</w:t>
      </w:r>
      <w:r w:rsidRPr="004C15E7">
        <w:rPr>
          <w:rStyle w:val="StyleUnderline"/>
          <w:highlight w:val="yellow"/>
        </w:rPr>
        <w:t xml:space="preserve"> with</w:t>
      </w:r>
      <w:r w:rsidRPr="004C15E7">
        <w:rPr>
          <w:sz w:val="16"/>
          <w:highlight w:val="yellow"/>
        </w:rPr>
        <w:t xml:space="preserve"> </w:t>
      </w:r>
      <w:r w:rsidRPr="004C15E7">
        <w:rPr>
          <w:rStyle w:val="Emphasis"/>
          <w:highlight w:val="yellow"/>
        </w:rPr>
        <w:t>cyber</w:t>
      </w:r>
      <w:r w:rsidRPr="0049674D">
        <w:rPr>
          <w:rStyle w:val="Emphasis"/>
        </w:rPr>
        <w:t xml:space="preserve">security </w:t>
      </w:r>
      <w:r w:rsidRPr="004C15E7">
        <w:rPr>
          <w:rStyle w:val="Emphasis"/>
          <w:highlight w:val="yellow"/>
        </w:rPr>
        <w:t>awareness</w:t>
      </w:r>
      <w:r w:rsidRPr="004C15E7">
        <w:rPr>
          <w:sz w:val="16"/>
          <w:highlight w:val="yellow"/>
        </w:rPr>
        <w:t xml:space="preserve"> </w:t>
      </w:r>
      <w:r w:rsidRPr="004C15E7">
        <w:rPr>
          <w:rStyle w:val="StyleUnderline"/>
          <w:highlight w:val="yellow"/>
        </w:rPr>
        <w:t>and</w:t>
      </w:r>
      <w:r w:rsidRPr="004C15E7">
        <w:rPr>
          <w:sz w:val="16"/>
          <w:highlight w:val="yellow"/>
        </w:rPr>
        <w:t xml:space="preserve"> </w:t>
      </w:r>
      <w:r w:rsidRPr="004C15E7">
        <w:rPr>
          <w:rStyle w:val="Emphasis"/>
          <w:highlight w:val="yellow"/>
        </w:rPr>
        <w:t>security</w:t>
      </w:r>
      <w:r w:rsidRPr="0049674D">
        <w:rPr>
          <w:rStyle w:val="Emphasis"/>
        </w:rPr>
        <w:t xml:space="preserve">-based </w:t>
      </w:r>
      <w:r w:rsidRPr="004C15E7">
        <w:rPr>
          <w:rStyle w:val="Emphasis"/>
          <w:highlight w:val="yellow"/>
        </w:rPr>
        <w:t>precaution-taking</w:t>
      </w:r>
      <w:r w:rsidRPr="0049674D">
        <w:rPr>
          <w:sz w:val="16"/>
        </w:rPr>
        <w:t xml:space="preserve">. </w:t>
      </w:r>
      <w:r w:rsidRPr="0049674D">
        <w:rPr>
          <w:rStyle w:val="StyleUnderline"/>
        </w:rPr>
        <w:t xml:space="preserve">The findings further show that information security policy compliance </w:t>
      </w:r>
      <w:r w:rsidRPr="0049674D">
        <w:rPr>
          <w:rStyle w:val="Emphasis"/>
        </w:rPr>
        <w:t>moderates</w:t>
      </w:r>
      <w:r w:rsidRPr="0049674D">
        <w:rPr>
          <w:rStyle w:val="StyleUnderline"/>
        </w:rPr>
        <w:t xml:space="preserve"> the</w:t>
      </w:r>
      <w:r w:rsidRPr="0049674D">
        <w:rPr>
          <w:sz w:val="16"/>
        </w:rPr>
        <w:t xml:space="preserve"> </w:t>
      </w:r>
      <w:r w:rsidRPr="0049674D">
        <w:rPr>
          <w:rStyle w:val="Emphasis"/>
        </w:rPr>
        <w:t>effect</w:t>
      </w:r>
      <w:r w:rsidRPr="0049674D">
        <w:rPr>
          <w:sz w:val="16"/>
        </w:rPr>
        <w:t xml:space="preserve"> of remote working on cybersecurity awareness. </w:t>
      </w:r>
      <w:r w:rsidRPr="0049674D">
        <w:rPr>
          <w:rStyle w:val="StyleUnderline"/>
        </w:rPr>
        <w:t xml:space="preserve">In addition, the study reveals that </w:t>
      </w:r>
      <w:r w:rsidRPr="004C15E7">
        <w:rPr>
          <w:rStyle w:val="Emphasis"/>
          <w:highlight w:val="yellow"/>
        </w:rPr>
        <w:t>as remote workers gain</w:t>
      </w:r>
      <w:r w:rsidRPr="0049674D">
        <w:rPr>
          <w:rStyle w:val="Emphasis"/>
        </w:rPr>
        <w:t xml:space="preserve"> cybersecurity </w:t>
      </w:r>
      <w:r w:rsidRPr="004C15E7">
        <w:rPr>
          <w:rStyle w:val="Emphasis"/>
          <w:highlight w:val="yellow"/>
        </w:rPr>
        <w:t>awareness</w:t>
      </w:r>
      <w:r w:rsidRPr="004C15E7">
        <w:rPr>
          <w:rStyle w:val="StyleUnderline"/>
          <w:highlight w:val="yellow"/>
        </w:rPr>
        <w:t xml:space="preserve">, they are </w:t>
      </w:r>
      <w:r w:rsidRPr="004C15E7">
        <w:rPr>
          <w:rStyle w:val="Emphasis"/>
          <w:sz w:val="24"/>
          <w:szCs w:val="24"/>
          <w:highlight w:val="yellow"/>
        </w:rPr>
        <w:t>more likely to apply</w:t>
      </w:r>
      <w:r w:rsidRPr="0049674D">
        <w:rPr>
          <w:rStyle w:val="Emphasis"/>
          <w:sz w:val="24"/>
          <w:szCs w:val="24"/>
        </w:rPr>
        <w:t xml:space="preserve"> security-based </w:t>
      </w:r>
      <w:r w:rsidRPr="004C15E7">
        <w:rPr>
          <w:rStyle w:val="Emphasis"/>
          <w:sz w:val="24"/>
          <w:szCs w:val="24"/>
          <w:highlight w:val="yellow"/>
        </w:rPr>
        <w:t>precaution measures</w:t>
      </w:r>
      <w:r w:rsidRPr="0049674D">
        <w:rPr>
          <w:sz w:val="16"/>
        </w:rPr>
        <w:t>. The study complements current theoretical frameworks on security-precaution behaviors and provides insights to managers grappling with remote working in the face of burgeoning cybersecurity threats.</w:t>
      </w:r>
    </w:p>
    <w:p w14:paraId="69ED8D16" w14:textId="77777777" w:rsidR="00055BE0" w:rsidRDefault="00055BE0" w:rsidP="00055BE0"/>
    <w:p w14:paraId="594A7190" w14:textId="77777777" w:rsidR="00055BE0" w:rsidRDefault="00055BE0" w:rsidP="00055BE0">
      <w:pPr>
        <w:pStyle w:val="Heading4"/>
      </w:pPr>
      <w:r>
        <w:t xml:space="preserve">Hacks are </w:t>
      </w:r>
      <w:r w:rsidRPr="004C15E7">
        <w:rPr>
          <w:u w:val="single"/>
        </w:rPr>
        <w:t>happening now</w:t>
      </w:r>
      <w:r>
        <w:t xml:space="preserve"> but </w:t>
      </w:r>
      <w:r w:rsidRPr="004C15E7">
        <w:rPr>
          <w:i/>
          <w:iCs w:val="0"/>
          <w:u w:val="single"/>
        </w:rPr>
        <w:t>telework solves</w:t>
      </w:r>
      <w:r>
        <w:t xml:space="preserve">---otherwise security is compromised from </w:t>
      </w:r>
      <w:r w:rsidRPr="0049674D">
        <w:rPr>
          <w:u w:val="single"/>
        </w:rPr>
        <w:t>disgruntled workers</w:t>
      </w:r>
      <w:r>
        <w:t xml:space="preserve"> AND </w:t>
      </w:r>
      <w:r w:rsidRPr="004C15E7">
        <w:rPr>
          <w:u w:val="single"/>
        </w:rPr>
        <w:t>de</w:t>
      </w:r>
      <w:r w:rsidRPr="0049674D">
        <w:rPr>
          <w:u w:val="single"/>
        </w:rPr>
        <w:t>centralization</w:t>
      </w:r>
      <w:r>
        <w:t>---</w:t>
      </w:r>
      <w:r w:rsidRPr="004C15E7">
        <w:rPr>
          <w:i/>
          <w:iCs w:val="0"/>
          <w:u w:val="single"/>
        </w:rPr>
        <w:t>their evidence!!!</w:t>
      </w:r>
    </w:p>
    <w:p w14:paraId="17F382B9" w14:textId="77777777" w:rsidR="00055BE0" w:rsidRDefault="00055BE0" w:rsidP="00055BE0">
      <w:r>
        <w:t xml:space="preserve">Matthew </w:t>
      </w:r>
      <w:r w:rsidRPr="004C15E7">
        <w:rPr>
          <w:rStyle w:val="Style13ptBold"/>
          <w:highlight w:val="yellow"/>
        </w:rPr>
        <w:t>1nc Jenson 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4C15E7">
        <w:t>https://www.nationalaffairs.com/publications/detail/keeping-federal-data-secure</w:t>
      </w:r>
    </w:p>
    <w:p w14:paraId="73EAABC6" w14:textId="77777777" w:rsidR="00055BE0" w:rsidRPr="004C15E7" w:rsidRDefault="00055BE0" w:rsidP="00055BE0">
      <w:pPr>
        <w:rPr>
          <w:sz w:val="16"/>
        </w:rPr>
      </w:pPr>
      <w:r w:rsidRPr="004C15E7">
        <w:rPr>
          <w:sz w:val="16"/>
        </w:rPr>
        <w:t xml:space="preserve">Instead, </w:t>
      </w:r>
      <w:r w:rsidRPr="004C15E7">
        <w:rPr>
          <w:rStyle w:val="Emphasis"/>
        </w:rPr>
        <w:t xml:space="preserve">information </w:t>
      </w:r>
      <w:r w:rsidRPr="004C15E7">
        <w:rPr>
          <w:rStyle w:val="Emphasis"/>
          <w:highlight w:val="yellow"/>
        </w:rPr>
        <w:t>insecurity</w:t>
      </w:r>
      <w:r w:rsidRPr="004C15E7">
        <w:rPr>
          <w:sz w:val="16"/>
          <w:highlight w:val="yellow"/>
        </w:rPr>
        <w:t xml:space="preserve"> </w:t>
      </w:r>
      <w:r w:rsidRPr="004C15E7">
        <w:rPr>
          <w:rStyle w:val="StyleUnderline"/>
          <w:highlight w:val="yellow"/>
        </w:rPr>
        <w:t xml:space="preserve">should be a </w:t>
      </w:r>
      <w:r w:rsidRPr="004C15E7">
        <w:rPr>
          <w:rStyle w:val="Emphasis"/>
          <w:highlight w:val="yellow"/>
        </w:rPr>
        <w:t>powerful impetus</w:t>
      </w:r>
      <w:r w:rsidRPr="004C15E7">
        <w:rPr>
          <w:rStyle w:val="StyleUnderline"/>
          <w:highlight w:val="yellow"/>
        </w:rPr>
        <w:t xml:space="preserve"> for </w:t>
      </w:r>
      <w:r w:rsidRPr="004C15E7">
        <w:rPr>
          <w:rStyle w:val="Emphasis"/>
          <w:sz w:val="28"/>
          <w:szCs w:val="28"/>
          <w:highlight w:val="yellow"/>
        </w:rPr>
        <w:t>decentralization</w:t>
      </w:r>
      <w:r w:rsidRPr="004C15E7">
        <w:rPr>
          <w:sz w:val="16"/>
        </w:rPr>
        <w:t xml:space="preserve">. </w:t>
      </w:r>
      <w:r w:rsidRPr="004C15E7">
        <w:rPr>
          <w:rStyle w:val="StyleUnderline"/>
        </w:rPr>
        <w:t xml:space="preserve">The </w:t>
      </w:r>
      <w:r w:rsidRPr="004C15E7">
        <w:rPr>
          <w:rStyle w:val="Emphasis"/>
          <w:highlight w:val="yellow"/>
        </w:rPr>
        <w:t>most secure</w:t>
      </w:r>
      <w:r w:rsidRPr="004C15E7">
        <w:rPr>
          <w:rStyle w:val="StyleUnderline"/>
          <w:highlight w:val="yellow"/>
        </w:rPr>
        <w:t xml:space="preserve"> data</w:t>
      </w:r>
      <w:r w:rsidRPr="004C15E7">
        <w:rPr>
          <w:rStyle w:val="StyleUnderline"/>
        </w:rPr>
        <w:t xml:space="preserve">, after all, </w:t>
      </w:r>
      <w:r w:rsidRPr="004C15E7">
        <w:rPr>
          <w:rStyle w:val="Emphasis"/>
        </w:rPr>
        <w:t xml:space="preserve">are those that </w:t>
      </w:r>
      <w:r w:rsidRPr="004C15E7">
        <w:rPr>
          <w:rStyle w:val="Emphasis"/>
          <w:highlight w:val="yellow"/>
        </w:rPr>
        <w:t>aren't centralized</w:t>
      </w:r>
      <w:r w:rsidRPr="004C15E7">
        <w:rPr>
          <w:sz w:val="16"/>
        </w:rPr>
        <w:t>. Ultimately, this will require streamlining government programs to require less information — particularly less intimate and sensitive data whose unintended disclosure, modification, or deletion could do the most damage to Americans and American interests. Where programs can't be streamlined for compelling reasons, it might require giving Americans more choice about how their data are used under an informed-consent framework.</w:t>
      </w:r>
    </w:p>
    <w:p w14:paraId="0CCCD075" w14:textId="77777777" w:rsidR="00055BE0" w:rsidRPr="004C15E7" w:rsidRDefault="00055BE0" w:rsidP="00055BE0">
      <w:pPr>
        <w:rPr>
          <w:sz w:val="8"/>
          <w:szCs w:val="8"/>
        </w:rPr>
      </w:pPr>
      <w:r w:rsidRPr="004C15E7">
        <w:rPr>
          <w:sz w:val="8"/>
          <w:szCs w:val="8"/>
        </w:rPr>
        <w:t>But how can we know which government programs to streamline and downsize, where to offer informed consent, and how to balance the need for information security against other priorities? Congressional and public oversight on this front has focused on the flow of dollars and cents. Information insecurity now demands as careful a measurement of another valuable resource that the government collects and uses: data.</w:t>
      </w:r>
    </w:p>
    <w:p w14:paraId="2865BFFE" w14:textId="77777777" w:rsidR="00055BE0" w:rsidRPr="004C15E7" w:rsidRDefault="00055BE0" w:rsidP="00055BE0">
      <w:pPr>
        <w:rPr>
          <w:sz w:val="8"/>
          <w:szCs w:val="8"/>
        </w:rPr>
      </w:pPr>
      <w:r w:rsidRPr="004C15E7">
        <w:rPr>
          <w:sz w:val="8"/>
          <w:szCs w:val="8"/>
        </w:rPr>
        <w:t>America needs stronger information-system reporting requirements to measure the intentional flow of information into, within, and out of the U.S. government. It also needs better transparency surrounding federal information-security failures, which will improve our understanding of accidental flows. With these in place, Congress and the public will have the motivation and the tools they need to begin streamlining government programs to protect Americans and American institutions that depend on information security.</w:t>
      </w:r>
    </w:p>
    <w:p w14:paraId="6283428C" w14:textId="77777777" w:rsidR="00055BE0" w:rsidRPr="004C15E7" w:rsidRDefault="00055BE0" w:rsidP="00055BE0">
      <w:pPr>
        <w:rPr>
          <w:sz w:val="8"/>
          <w:szCs w:val="8"/>
        </w:rPr>
      </w:pPr>
      <w:r w:rsidRPr="004C15E7">
        <w:rPr>
          <w:sz w:val="8"/>
          <w:szCs w:val="8"/>
        </w:rPr>
        <w:t>HOW THE FEDS USE DATA</w:t>
      </w:r>
    </w:p>
    <w:p w14:paraId="609CD571" w14:textId="77777777" w:rsidR="00055BE0" w:rsidRPr="004C15E7" w:rsidRDefault="00055BE0" w:rsidP="00055BE0">
      <w:pPr>
        <w:rPr>
          <w:sz w:val="8"/>
          <w:szCs w:val="8"/>
        </w:rPr>
      </w:pPr>
      <w:r w:rsidRPr="004C15E7">
        <w:rPr>
          <w:sz w:val="8"/>
          <w:szCs w:val="8"/>
        </w:rPr>
        <w:t>The era of Big Data is here, and it has by no means left the federal government behind. To the contrary, many of its administrative agencies, including those outside the national- and homeland-security apparatus (which are our focus here), are now the stewards of massive datasets with sensitive details on millions of American citizens and organizations.</w:t>
      </w:r>
    </w:p>
    <w:p w14:paraId="7BB52F0E" w14:textId="77777777" w:rsidR="00055BE0" w:rsidRPr="004C15E7" w:rsidRDefault="00055BE0" w:rsidP="00055BE0">
      <w:pPr>
        <w:rPr>
          <w:sz w:val="8"/>
          <w:szCs w:val="8"/>
        </w:rPr>
      </w:pPr>
      <w:r w:rsidRPr="004C15E7">
        <w:rPr>
          <w:sz w:val="8"/>
          <w:szCs w:val="8"/>
        </w:rPr>
        <w:t>These datasets are gathered through day-to-day interactions between the government and the governed. As Americans file taxes, claim benefits, respond to censuses and mandatory surveys, fill out regulatory forms, engage with the criminal-justice system, and otherwise interact with their government, their information is collected into datasets, connected, stored, and shared.</w:t>
      </w:r>
    </w:p>
    <w:p w14:paraId="70DB3893" w14:textId="77777777" w:rsidR="00055BE0" w:rsidRPr="004C15E7" w:rsidRDefault="00055BE0" w:rsidP="00055BE0">
      <w:pPr>
        <w:rPr>
          <w:sz w:val="8"/>
          <w:szCs w:val="8"/>
        </w:rPr>
      </w:pPr>
      <w:r w:rsidRPr="004C15E7">
        <w:rPr>
          <w:sz w:val="8"/>
          <w:szCs w:val="8"/>
        </w:rPr>
        <w:t>That government administrators seek to maximize their collection and use of administrative data is unsurprising. New technological advances in storage and computation, paired with methodological leaps in statistics, econometrics, machine learning, and, most recently, artificial intelligence, make it easier than ever to generate insights from data and to act on those insights.</w:t>
      </w:r>
    </w:p>
    <w:p w14:paraId="25164F6C" w14:textId="77777777" w:rsidR="00055BE0" w:rsidRPr="004C15E7" w:rsidRDefault="00055BE0" w:rsidP="00055BE0">
      <w:pPr>
        <w:rPr>
          <w:sz w:val="8"/>
          <w:szCs w:val="8"/>
        </w:rPr>
      </w:pPr>
      <w:r w:rsidRPr="004C15E7">
        <w:rPr>
          <w:sz w:val="8"/>
          <w:szCs w:val="8"/>
        </w:rPr>
        <w:t>The data resources available to the government are especially rich thanks to their often law-enforced accuracy and comprehensiveness. Most, if not all government agencies today use administrative data to advance their missions, encouraged to pursue "evidence-based policymaking" and scientific governance by numerous executive orders, procedures, guidelines, and laws.</w:t>
      </w:r>
    </w:p>
    <w:p w14:paraId="63F1AAFD" w14:textId="77777777" w:rsidR="00055BE0" w:rsidRPr="004C15E7" w:rsidRDefault="00055BE0" w:rsidP="00055BE0">
      <w:pPr>
        <w:rPr>
          <w:sz w:val="8"/>
          <w:szCs w:val="8"/>
        </w:rPr>
      </w:pPr>
      <w:r w:rsidRPr="004C15E7">
        <w:rPr>
          <w:sz w:val="8"/>
          <w:szCs w:val="8"/>
        </w:rPr>
        <w:t>Examples of massive datasets in government abound. At the IRS, the Statistics of Income Databank covers Americans across many years of their tax lives, as well as their relationships with businesses and people. The IRS and academic researchers use this information to study taxpayer behavior, report on inequality over time, and otherwise support research on taxes and society. Other datasets of taxpayer information include the Individual Master File, which includes all individual taxpayers' detailed records; the Business Master File, which includes business taxpayers' records; and the Compliance Data Warehouse (CDW). The CDW is used, among other applications, to target audits and otherwise enforce taxpayer compliance. It integrates numerous IRS datasets on taxpayers and sends data to other government actors and contractors, including the agency's Lead and Case Analytics system that is managed by Palantir Technologies and powered by its Gotham platform.</w:t>
      </w:r>
    </w:p>
    <w:p w14:paraId="4939940F" w14:textId="77777777" w:rsidR="00055BE0" w:rsidRPr="004C15E7" w:rsidRDefault="00055BE0" w:rsidP="00055BE0">
      <w:pPr>
        <w:rPr>
          <w:sz w:val="8"/>
          <w:szCs w:val="8"/>
        </w:rPr>
      </w:pPr>
      <w:r w:rsidRPr="004C15E7">
        <w:rPr>
          <w:sz w:val="8"/>
          <w:szCs w:val="8"/>
        </w:rPr>
        <w:t>At the Office of Personnel Management (OPM), data pipelines gather detailed information on Americans who work for, or have applied to work for, the federal government, as well as those who have undergone background investigations for security clearances. OPM's datasets are drawn from information gathered through application forms and interviews, including interviews performed under the watchful eye of a lie-detector needle and intended to disclose specific information that could pose a risk of blackmail. These datasets are used in the day-to-day administration of the country's public-sector workforce and security-cleared contractors, and to assess new techniques for managing the workforce in a scientific manner.</w:t>
      </w:r>
    </w:p>
    <w:p w14:paraId="40F1EFB9" w14:textId="77777777" w:rsidR="00055BE0" w:rsidRPr="004C15E7" w:rsidRDefault="00055BE0" w:rsidP="00055BE0">
      <w:pPr>
        <w:rPr>
          <w:sz w:val="8"/>
          <w:szCs w:val="8"/>
        </w:rPr>
      </w:pPr>
      <w:r w:rsidRPr="004C15E7">
        <w:rPr>
          <w:sz w:val="8"/>
          <w:szCs w:val="8"/>
        </w:rPr>
        <w:t>Beyond the use of datasets by the agencies that gather them, external data sharing has also been widely encouraged by law, executive order, and the inherent civic mindedness of many public servants. Many of these agencies now share data widely to advance the missions of their peers in not only the federal government, but state and local governments, research institutions, private-sector companies, and, at times, foreign governments as well.</w:t>
      </w:r>
    </w:p>
    <w:p w14:paraId="1C8651BE" w14:textId="77777777" w:rsidR="00055BE0" w:rsidRPr="004C15E7" w:rsidRDefault="00055BE0" w:rsidP="00055BE0">
      <w:pPr>
        <w:rPr>
          <w:sz w:val="8"/>
          <w:szCs w:val="8"/>
        </w:rPr>
      </w:pPr>
      <w:r w:rsidRPr="004C15E7">
        <w:rPr>
          <w:sz w:val="8"/>
          <w:szCs w:val="8"/>
        </w:rPr>
        <w:t>The Statistics of Income team at the IRS, for example, prepares "public-use" files that it sells to researchers, accounting firms, policy advocates, and others for roughly $10,000 per data year. The team harnesses various techniques to keep the data in this file anonymized. Yet the IRS also shares information from tax records without anonymization (or the degradation in data quality that accompanies it). According to the agency's disclosure reporting, taxpayer information was shared 22.3 billion times in 2022, down from 27.5 billion times in 2021 but up from 2.5 billion in 1995.</w:t>
      </w:r>
    </w:p>
    <w:p w14:paraId="67FAAF14" w14:textId="77777777" w:rsidR="00055BE0" w:rsidRPr="004C15E7" w:rsidRDefault="00055BE0" w:rsidP="00055BE0">
      <w:pPr>
        <w:rPr>
          <w:sz w:val="8"/>
          <w:szCs w:val="8"/>
        </w:rPr>
      </w:pPr>
      <w:r w:rsidRPr="004C15E7">
        <w:rPr>
          <w:sz w:val="8"/>
          <w:szCs w:val="8"/>
        </w:rPr>
        <w:t>Historical trends are somewhat muddy because the IRS's disclosure accounting system counts as multiple disclosures multiple years of a taxpayer's data and information gathered from several types of tax returns, such as 1099s, W2s, and 1040s. Nonetheless, the scale of sharing is massive. Moreover, these estimates exclude the intended release of tabular and otherwise anonymized data, such as the public-use file, as well as unintended disclosures from hacks, leaks, and statistical attacks. The IRS may be the most extreme example of information collection and sharing, but it is not alone.</w:t>
      </w:r>
    </w:p>
    <w:p w14:paraId="171B6FEE" w14:textId="77777777" w:rsidR="00055BE0" w:rsidRPr="004C15E7" w:rsidRDefault="00055BE0" w:rsidP="00055BE0">
      <w:pPr>
        <w:rPr>
          <w:sz w:val="8"/>
          <w:szCs w:val="8"/>
        </w:rPr>
      </w:pPr>
      <w:r w:rsidRPr="004C15E7">
        <w:rPr>
          <w:sz w:val="8"/>
          <w:szCs w:val="8"/>
        </w:rPr>
        <w:t>FEDERAL DATA INSECURITY</w:t>
      </w:r>
    </w:p>
    <w:p w14:paraId="12A1B2E3" w14:textId="77777777" w:rsidR="00055BE0" w:rsidRPr="004C15E7" w:rsidRDefault="00055BE0" w:rsidP="00055BE0">
      <w:pPr>
        <w:rPr>
          <w:rStyle w:val="Emphasis"/>
        </w:rPr>
      </w:pPr>
      <w:r w:rsidRPr="004C15E7">
        <w:rPr>
          <w:rStyle w:val="StyleUnderline"/>
        </w:rPr>
        <w:t>In their rush to harness Big Data</w:t>
      </w:r>
      <w:r w:rsidRPr="004C15E7">
        <w:rPr>
          <w:sz w:val="16"/>
        </w:rPr>
        <w:t xml:space="preserve">, </w:t>
      </w:r>
      <w:r w:rsidRPr="004C15E7">
        <w:rPr>
          <w:rStyle w:val="StyleUnderline"/>
        </w:rPr>
        <w:t xml:space="preserve">agencies and the policymakers </w:t>
      </w:r>
      <w:r w:rsidRPr="004C15E7">
        <w:rPr>
          <w:sz w:val="16"/>
        </w:rPr>
        <w:t xml:space="preserve">that oversee them </w:t>
      </w:r>
      <w:r w:rsidRPr="004C15E7">
        <w:rPr>
          <w:rStyle w:val="StyleUnderline"/>
        </w:rPr>
        <w:t xml:space="preserve">seem to have missed an important aspect of this era — one that is fundamentally at odds with efforts toward </w:t>
      </w:r>
      <w:r w:rsidRPr="004C15E7">
        <w:rPr>
          <w:rStyle w:val="Emphasis"/>
        </w:rPr>
        <w:t>centralized</w:t>
      </w:r>
      <w:r w:rsidRPr="004C15E7">
        <w:rPr>
          <w:sz w:val="16"/>
        </w:rPr>
        <w:t xml:space="preserve"> decision-making and </w:t>
      </w:r>
      <w:r w:rsidRPr="004C15E7">
        <w:rPr>
          <w:rStyle w:val="Emphasis"/>
        </w:rPr>
        <w:t>control</w:t>
      </w:r>
      <w:r w:rsidRPr="004C15E7">
        <w:rPr>
          <w:sz w:val="16"/>
        </w:rPr>
        <w:t xml:space="preserve"> at the federal level: </w:t>
      </w:r>
      <w:r w:rsidRPr="004C15E7">
        <w:rPr>
          <w:rStyle w:val="StyleUnderline"/>
        </w:rPr>
        <w:t xml:space="preserve">the enormous </w:t>
      </w:r>
      <w:r w:rsidRPr="004C15E7">
        <w:rPr>
          <w:rStyle w:val="Emphasis"/>
        </w:rPr>
        <w:t>risk</w:t>
      </w:r>
      <w:r w:rsidRPr="004C15E7">
        <w:rPr>
          <w:rStyle w:val="StyleUnderline"/>
        </w:rPr>
        <w:t xml:space="preserve"> and significant costs of </w:t>
      </w:r>
      <w:r w:rsidRPr="004C15E7">
        <w:rPr>
          <w:rStyle w:val="Emphasis"/>
        </w:rPr>
        <w:t>data leaks.</w:t>
      </w:r>
    </w:p>
    <w:p w14:paraId="6058757F" w14:textId="77777777" w:rsidR="00055BE0" w:rsidRPr="004C15E7" w:rsidRDefault="00055BE0" w:rsidP="00055BE0">
      <w:pPr>
        <w:rPr>
          <w:sz w:val="16"/>
        </w:rPr>
      </w:pPr>
      <w:r w:rsidRPr="004C15E7">
        <w:rPr>
          <w:rStyle w:val="StyleUnderline"/>
        </w:rPr>
        <w:t xml:space="preserve">Such </w:t>
      </w:r>
      <w:r w:rsidRPr="004C15E7">
        <w:rPr>
          <w:rStyle w:val="StyleUnderline"/>
          <w:highlight w:val="yellow"/>
        </w:rPr>
        <w:t xml:space="preserve">risks are </w:t>
      </w:r>
      <w:r w:rsidRPr="004C15E7">
        <w:rPr>
          <w:rStyle w:val="Emphasis"/>
          <w:highlight w:val="yellow"/>
        </w:rPr>
        <w:t>exacerbated</w:t>
      </w:r>
      <w:r w:rsidRPr="004C15E7">
        <w:rPr>
          <w:rStyle w:val="StyleUnderline"/>
          <w:highlight w:val="yellow"/>
        </w:rPr>
        <w:t xml:space="preserve"> each time</w:t>
      </w:r>
      <w:r w:rsidRPr="004C15E7">
        <w:rPr>
          <w:rStyle w:val="StyleUnderline"/>
        </w:rPr>
        <w:t xml:space="preserve"> a new </w:t>
      </w:r>
      <w:r w:rsidRPr="004C15E7">
        <w:rPr>
          <w:rStyle w:val="StyleUnderline"/>
          <w:highlight w:val="yellow"/>
        </w:rPr>
        <w:t>data</w:t>
      </w:r>
      <w:r w:rsidRPr="004C15E7">
        <w:rPr>
          <w:rStyle w:val="StyleUnderline"/>
        </w:rPr>
        <w:t xml:space="preserve"> variable </w:t>
      </w:r>
      <w:r w:rsidRPr="004C15E7">
        <w:rPr>
          <w:rStyle w:val="StyleUnderline"/>
          <w:highlight w:val="yellow"/>
        </w:rPr>
        <w:t xml:space="preserve">is </w:t>
      </w:r>
      <w:r w:rsidRPr="004C15E7">
        <w:rPr>
          <w:rStyle w:val="Emphasis"/>
          <w:highlight w:val="yellow"/>
        </w:rPr>
        <w:t>collected</w:t>
      </w:r>
      <w:r w:rsidRPr="004C15E7">
        <w:rPr>
          <w:rStyle w:val="StyleUnderline"/>
          <w:highlight w:val="yellow"/>
        </w:rPr>
        <w:t>,</w:t>
      </w:r>
      <w:r w:rsidRPr="004C15E7">
        <w:rPr>
          <w:sz w:val="16"/>
          <w:highlight w:val="yellow"/>
        </w:rPr>
        <w:t xml:space="preserve"> </w:t>
      </w:r>
      <w:r w:rsidRPr="004C15E7">
        <w:rPr>
          <w:rStyle w:val="Emphasis"/>
          <w:sz w:val="28"/>
          <w:szCs w:val="28"/>
          <w:highlight w:val="yellow"/>
        </w:rPr>
        <w:t>connected with another</w:t>
      </w:r>
      <w:r w:rsidRPr="004C15E7">
        <w:rPr>
          <w:rStyle w:val="Emphasis"/>
          <w:sz w:val="28"/>
          <w:szCs w:val="28"/>
        </w:rPr>
        <w:t>, duplicated, and shared.</w:t>
      </w:r>
      <w:r w:rsidRPr="004C15E7">
        <w:rPr>
          <w:sz w:val="16"/>
        </w:rPr>
        <w:t xml:space="preserve"> </w:t>
      </w:r>
      <w:r w:rsidRPr="004C15E7">
        <w:rPr>
          <w:rStyle w:val="StyleUnderline"/>
        </w:rPr>
        <w:t xml:space="preserve">The risk profile changed fundamentally with </w:t>
      </w:r>
      <w:r w:rsidRPr="004C15E7">
        <w:rPr>
          <w:rStyle w:val="Emphasis"/>
        </w:rPr>
        <w:t>digitization</w:t>
      </w:r>
      <w:r w:rsidRPr="004C15E7">
        <w:rPr>
          <w:sz w:val="16"/>
        </w:rPr>
        <w:t>, when the cost of copying information fell dramatically and now flirts with zero.</w:t>
      </w:r>
    </w:p>
    <w:p w14:paraId="3CA06A78" w14:textId="77777777" w:rsidR="00055BE0" w:rsidRPr="004C15E7" w:rsidRDefault="00055BE0" w:rsidP="00055BE0">
      <w:pPr>
        <w:rPr>
          <w:sz w:val="16"/>
        </w:rPr>
      </w:pPr>
      <w:r w:rsidRPr="004C15E7">
        <w:rPr>
          <w:rStyle w:val="StyleUnderline"/>
        </w:rPr>
        <w:t xml:space="preserve">The </w:t>
      </w:r>
      <w:r w:rsidRPr="004C15E7">
        <w:rPr>
          <w:rStyle w:val="Emphasis"/>
        </w:rPr>
        <w:t>threats</w:t>
      </w:r>
      <w:r w:rsidRPr="004C15E7">
        <w:rPr>
          <w:rStyle w:val="StyleUnderline"/>
        </w:rPr>
        <w:t xml:space="preserve"> are </w:t>
      </w:r>
      <w:r w:rsidRPr="004C15E7">
        <w:rPr>
          <w:rStyle w:val="Emphasis"/>
        </w:rPr>
        <w:t>not theoretical</w:t>
      </w:r>
      <w:r w:rsidRPr="004C15E7">
        <w:rPr>
          <w:sz w:val="16"/>
        </w:rPr>
        <w:t>, as many Americans whose information has already been lost will tell you. In 2021, for example, a former IRS contractor, Charles Littlejohn, gave taxpayer information to ProPublica that the news outlet has described as "a vast trove of Internal Revenue Service data on the tax returns of thousands of the nation's wealthiest people, covering more than 15 years." ProPublica has since disclosed many details from the records, using them as the starting point for a series of intimate reports publicizing the tax practices and financial details of numerous wealthy Americans. Littlejohn, the leaker, was sentenced to five years in prison.</w:t>
      </w:r>
    </w:p>
    <w:p w14:paraId="7121558F" w14:textId="77777777" w:rsidR="00055BE0" w:rsidRPr="004C15E7" w:rsidRDefault="00055BE0" w:rsidP="00055BE0">
      <w:pPr>
        <w:rPr>
          <w:sz w:val="8"/>
          <w:szCs w:val="8"/>
        </w:rPr>
      </w:pPr>
      <w:r w:rsidRPr="004C15E7">
        <w:rPr>
          <w:sz w:val="8"/>
          <w:szCs w:val="8"/>
        </w:rPr>
        <w:t>In 2014, OPM was breached on two separate occasions. In one case, personnel information on over 4.2 million current and former government employees — with information spanning their entire careers in government service — was lost. In the second case, information on over 21.5 million Americans — some of whom were not government employees — was lost.</w:t>
      </w:r>
    </w:p>
    <w:p w14:paraId="26DC323B" w14:textId="77777777" w:rsidR="00055BE0" w:rsidRPr="004C15E7" w:rsidRDefault="00055BE0" w:rsidP="00055BE0">
      <w:pPr>
        <w:rPr>
          <w:sz w:val="8"/>
          <w:szCs w:val="8"/>
        </w:rPr>
      </w:pPr>
      <w:r w:rsidRPr="004C15E7">
        <w:rPr>
          <w:sz w:val="8"/>
          <w:szCs w:val="8"/>
        </w:rPr>
        <w:t>In a hearing on the breach in front of the House Committee on Oversight and Government Reform, OPM's chief information officer confirmed that the stolen information included "highly sensitive information gathered in background investigations of current and former Federal employees." In the same hearing, then director of the OPM was asked whether the information — which was characterized as constituting "crown jewels material in terms of potential blackmail" — pertained to "people in the military and intelligence communities." The director suggested moving those discussions to a private off-the-record hearing, and the committee obliged. Unfortunately, the information we do have in the public record indicates that the answer is probably "yes."</w:t>
      </w:r>
    </w:p>
    <w:p w14:paraId="687FCED5" w14:textId="77777777" w:rsidR="00055BE0" w:rsidRPr="004C15E7" w:rsidRDefault="00055BE0" w:rsidP="00055BE0">
      <w:pPr>
        <w:rPr>
          <w:rStyle w:val="StyleUnderline"/>
        </w:rPr>
      </w:pPr>
      <w:r w:rsidRPr="004C15E7">
        <w:rPr>
          <w:sz w:val="16"/>
        </w:rPr>
        <w:t xml:space="preserve">Just last year, in February 2023, Russian businessman Vladislav Klyushin was convicted by a federal jury in Boston of hacking U.S. earnings reports on their way to the SEC. He and four Russian compatriots stole the reports from United States-based filing agents and used them to trade ahead of and beat more scrupulous investors in America's public markets. According to a press release from the U.S attorney's office for the district of Massachusetts, the five co-conspirators netted around $90 million from their cheating. Klyushin did not directly hack U.S. government servers, but his case offers a potent example of how </w:t>
      </w:r>
      <w:r w:rsidRPr="004C15E7">
        <w:rPr>
          <w:rStyle w:val="Emphasis"/>
        </w:rPr>
        <w:t xml:space="preserve">government </w:t>
      </w:r>
      <w:r w:rsidRPr="004C15E7">
        <w:rPr>
          <w:rStyle w:val="Emphasis"/>
          <w:highlight w:val="yellow"/>
        </w:rPr>
        <w:t>policy that requires centralizing information</w:t>
      </w:r>
      <w:r w:rsidRPr="004C15E7">
        <w:rPr>
          <w:sz w:val="16"/>
        </w:rPr>
        <w:t xml:space="preserve"> and controlling the timing of its release </w:t>
      </w:r>
      <w:r w:rsidRPr="004C15E7">
        <w:rPr>
          <w:rStyle w:val="Emphasis"/>
          <w:sz w:val="28"/>
          <w:szCs w:val="28"/>
          <w:highlight w:val="yellow"/>
        </w:rPr>
        <w:t>makes that</w:t>
      </w:r>
      <w:r w:rsidRPr="004C15E7">
        <w:rPr>
          <w:rStyle w:val="Emphasis"/>
          <w:sz w:val="28"/>
          <w:szCs w:val="28"/>
        </w:rPr>
        <w:t xml:space="preserve"> information </w:t>
      </w:r>
      <w:r w:rsidRPr="004C15E7">
        <w:rPr>
          <w:rStyle w:val="Emphasis"/>
          <w:sz w:val="28"/>
          <w:szCs w:val="28"/>
          <w:highlight w:val="yellow"/>
        </w:rPr>
        <w:t>ripe for the taking</w:t>
      </w:r>
      <w:r w:rsidRPr="004C15E7">
        <w:rPr>
          <w:rStyle w:val="StyleUnderline"/>
          <w:highlight w:val="yellow"/>
        </w:rPr>
        <w:t>.</w:t>
      </w:r>
    </w:p>
    <w:p w14:paraId="0A2EB393" w14:textId="77777777" w:rsidR="00055BE0" w:rsidRPr="004C15E7" w:rsidRDefault="00055BE0" w:rsidP="00055BE0">
      <w:pPr>
        <w:rPr>
          <w:b/>
          <w:bCs/>
          <w:sz w:val="28"/>
          <w:szCs w:val="28"/>
        </w:rPr>
      </w:pPr>
      <w:r w:rsidRPr="0049674D">
        <w:rPr>
          <w:b/>
          <w:bCs/>
          <w:sz w:val="28"/>
          <w:szCs w:val="28"/>
        </w:rPr>
        <w:t xml:space="preserve">[emory’s ‘card’ </w:t>
      </w:r>
      <w:r>
        <w:rPr>
          <w:b/>
          <w:bCs/>
          <w:sz w:val="28"/>
          <w:szCs w:val="28"/>
        </w:rPr>
        <w:t>starts</w:t>
      </w:r>
      <w:r w:rsidRPr="0049674D">
        <w:rPr>
          <w:b/>
          <w:bCs/>
          <w:sz w:val="28"/>
          <w:szCs w:val="28"/>
        </w:rPr>
        <w:t xml:space="preserve"> here]</w:t>
      </w:r>
    </w:p>
    <w:p w14:paraId="3CABBAFC" w14:textId="77777777" w:rsidR="00055BE0" w:rsidRPr="004C15E7" w:rsidRDefault="00055BE0" w:rsidP="00055BE0">
      <w:pPr>
        <w:rPr>
          <w:sz w:val="8"/>
          <w:szCs w:val="14"/>
        </w:rPr>
      </w:pPr>
      <w:r w:rsidRPr="004C15E7">
        <w:rPr>
          <w:rStyle w:val="Emphasis"/>
          <w:sz w:val="14"/>
          <w:szCs w:val="14"/>
        </w:rPr>
        <w:t>Malicious actors</w:t>
      </w:r>
      <w:r w:rsidRPr="004C15E7">
        <w:rPr>
          <w:rStyle w:val="StyleUnderline"/>
          <w:sz w:val="14"/>
          <w:szCs w:val="14"/>
        </w:rPr>
        <w:t xml:space="preserve">, including </w:t>
      </w:r>
      <w:r w:rsidRPr="004C15E7">
        <w:rPr>
          <w:rStyle w:val="Emphasis"/>
          <w:sz w:val="14"/>
          <w:szCs w:val="14"/>
          <w:highlight w:val="cyan"/>
        </w:rPr>
        <w:t>foreign adversaries</w:t>
      </w:r>
      <w:r w:rsidRPr="004C15E7">
        <w:rPr>
          <w:rStyle w:val="StyleUnderline"/>
          <w:sz w:val="14"/>
          <w:szCs w:val="14"/>
        </w:rPr>
        <w:t xml:space="preserve">, have many means to </w:t>
      </w:r>
      <w:r w:rsidRPr="004C15E7">
        <w:rPr>
          <w:rStyle w:val="Emphasis"/>
          <w:sz w:val="14"/>
          <w:szCs w:val="14"/>
          <w:highlight w:val="cyan"/>
        </w:rPr>
        <w:t>exploit data losses</w:t>
      </w:r>
      <w:r w:rsidRPr="004C15E7">
        <w:rPr>
          <w:rStyle w:val="StyleUnderline"/>
          <w:sz w:val="14"/>
          <w:szCs w:val="14"/>
          <w:highlight w:val="cyan"/>
        </w:rPr>
        <w:t xml:space="preserve"> from </w:t>
      </w:r>
      <w:r w:rsidRPr="004C15E7">
        <w:rPr>
          <w:rStyle w:val="Emphasis"/>
          <w:sz w:val="14"/>
          <w:szCs w:val="14"/>
          <w:highlight w:val="cyan"/>
        </w:rPr>
        <w:t>fed</w:t>
      </w:r>
      <w:r w:rsidRPr="004C15E7">
        <w:rPr>
          <w:rStyle w:val="Emphasis"/>
          <w:sz w:val="14"/>
          <w:szCs w:val="14"/>
        </w:rPr>
        <w:t xml:space="preserve">eral </w:t>
      </w:r>
      <w:r w:rsidRPr="004C15E7">
        <w:rPr>
          <w:rStyle w:val="Emphasis"/>
          <w:sz w:val="14"/>
          <w:szCs w:val="14"/>
          <w:highlight w:val="cyan"/>
        </w:rPr>
        <w:t>agencies</w:t>
      </w:r>
      <w:r w:rsidRPr="004C15E7">
        <w:rPr>
          <w:rStyle w:val="StyleUnderline"/>
          <w:sz w:val="14"/>
          <w:szCs w:val="14"/>
        </w:rPr>
        <w:t xml:space="preserve">. </w:t>
      </w:r>
      <w:r w:rsidRPr="004C15E7">
        <w:rPr>
          <w:rStyle w:val="StyleUnderline"/>
          <w:sz w:val="14"/>
          <w:szCs w:val="14"/>
          <w:highlight w:val="cyan"/>
        </w:rPr>
        <w:t>They can use</w:t>
      </w:r>
      <w:r w:rsidRPr="004C15E7">
        <w:rPr>
          <w:rStyle w:val="StyleUnderline"/>
          <w:sz w:val="14"/>
          <w:szCs w:val="14"/>
        </w:rPr>
        <w:t xml:space="preserve"> </w:t>
      </w:r>
      <w:r w:rsidRPr="004C15E7">
        <w:rPr>
          <w:sz w:val="8"/>
          <w:szCs w:val="8"/>
        </w:rPr>
        <w:t>leaked</w:t>
      </w:r>
      <w:r w:rsidRPr="004C15E7">
        <w:rPr>
          <w:rStyle w:val="Emphasis"/>
          <w:sz w:val="8"/>
          <w:szCs w:val="8"/>
        </w:rPr>
        <w:t xml:space="preserve"> </w:t>
      </w:r>
      <w:r w:rsidRPr="004C15E7">
        <w:rPr>
          <w:rStyle w:val="Emphasis"/>
          <w:sz w:val="14"/>
          <w:szCs w:val="14"/>
        </w:rPr>
        <w:t xml:space="preserve">financial </w:t>
      </w:r>
      <w:r w:rsidRPr="004C15E7">
        <w:rPr>
          <w:rStyle w:val="Emphasis"/>
          <w:sz w:val="14"/>
          <w:szCs w:val="14"/>
          <w:highlight w:val="cyan"/>
        </w:rPr>
        <w:t xml:space="preserve">data </w:t>
      </w:r>
      <w:r w:rsidRPr="004C15E7">
        <w:rPr>
          <w:rStyle w:val="StyleUnderline"/>
          <w:sz w:val="14"/>
          <w:szCs w:val="14"/>
          <w:highlight w:val="cyan"/>
        </w:rPr>
        <w:t xml:space="preserve">for </w:t>
      </w:r>
      <w:r w:rsidRPr="004C15E7">
        <w:rPr>
          <w:rStyle w:val="Emphasis"/>
          <w:sz w:val="14"/>
          <w:szCs w:val="14"/>
          <w:highlight w:val="cyan"/>
        </w:rPr>
        <w:t>industrial espionage</w:t>
      </w:r>
      <w:r w:rsidRPr="004C15E7">
        <w:rPr>
          <w:rStyle w:val="StyleUnderline"/>
          <w:sz w:val="14"/>
          <w:szCs w:val="14"/>
        </w:rPr>
        <w:t xml:space="preserve">, </w:t>
      </w:r>
      <w:r w:rsidRPr="004C15E7">
        <w:rPr>
          <w:rStyle w:val="StyleUnderline"/>
          <w:sz w:val="14"/>
          <w:szCs w:val="14"/>
          <w:highlight w:val="cyan"/>
        </w:rPr>
        <w:t xml:space="preserve">gaining a </w:t>
      </w:r>
      <w:r w:rsidRPr="004C15E7">
        <w:rPr>
          <w:rStyle w:val="Emphasis"/>
          <w:sz w:val="14"/>
          <w:szCs w:val="14"/>
          <w:highlight w:val="cyan"/>
        </w:rPr>
        <w:t>competitive edge</w:t>
      </w:r>
      <w:r w:rsidRPr="004C15E7">
        <w:rPr>
          <w:rStyle w:val="StyleUnderline"/>
          <w:sz w:val="14"/>
          <w:szCs w:val="14"/>
          <w:highlight w:val="cyan"/>
        </w:rPr>
        <w:t xml:space="preserve"> in </w:t>
      </w:r>
      <w:r w:rsidRPr="004C15E7">
        <w:rPr>
          <w:rStyle w:val="Emphasis"/>
          <w:sz w:val="14"/>
          <w:szCs w:val="14"/>
          <w:highlight w:val="cyan"/>
        </w:rPr>
        <w:t>key industries</w:t>
      </w:r>
      <w:r w:rsidRPr="004C15E7">
        <w:rPr>
          <w:sz w:val="8"/>
          <w:szCs w:val="14"/>
        </w:rPr>
        <w:t xml:space="preserve"> or even specific business deals. </w:t>
      </w:r>
      <w:r w:rsidRPr="004C15E7">
        <w:rPr>
          <w:rStyle w:val="StyleUnderline"/>
          <w:sz w:val="14"/>
          <w:szCs w:val="14"/>
        </w:rPr>
        <w:t xml:space="preserve">They can </w:t>
      </w:r>
      <w:r w:rsidRPr="004C15E7">
        <w:rPr>
          <w:rStyle w:val="Emphasis"/>
          <w:sz w:val="14"/>
          <w:szCs w:val="14"/>
          <w:highlight w:val="cyan"/>
        </w:rPr>
        <w:t>front-run markets</w:t>
      </w:r>
      <w:r w:rsidRPr="004C15E7">
        <w:rPr>
          <w:sz w:val="8"/>
          <w:szCs w:val="14"/>
        </w:rPr>
        <w:t xml:space="preserve">, as the Klyushin case illustrates, </w:t>
      </w:r>
      <w:r w:rsidRPr="004C15E7">
        <w:rPr>
          <w:rStyle w:val="StyleUnderline"/>
          <w:sz w:val="14"/>
          <w:szCs w:val="14"/>
          <w:highlight w:val="cyan"/>
        </w:rPr>
        <w:t xml:space="preserve">or </w:t>
      </w:r>
      <w:r w:rsidRPr="004C15E7">
        <w:rPr>
          <w:rStyle w:val="Emphasis"/>
          <w:sz w:val="14"/>
          <w:szCs w:val="14"/>
          <w:highlight w:val="cyan"/>
        </w:rPr>
        <w:t>manipulate them</w:t>
      </w:r>
      <w:r w:rsidRPr="004C15E7">
        <w:rPr>
          <w:rStyle w:val="StyleUnderline"/>
          <w:sz w:val="14"/>
          <w:szCs w:val="14"/>
        </w:rPr>
        <w:t xml:space="preserve"> by releasing information selectively to a few private parties or the general public. They can </w:t>
      </w:r>
      <w:r w:rsidRPr="004C15E7">
        <w:rPr>
          <w:rStyle w:val="Emphasis"/>
          <w:sz w:val="14"/>
          <w:szCs w:val="14"/>
          <w:highlight w:val="cyan"/>
        </w:rPr>
        <w:t>blackmail individuals</w:t>
      </w:r>
      <w:r w:rsidRPr="004C15E7">
        <w:rPr>
          <w:rStyle w:val="Emphasis"/>
          <w:sz w:val="14"/>
          <w:szCs w:val="14"/>
        </w:rPr>
        <w:t xml:space="preserve"> </w:t>
      </w:r>
      <w:r w:rsidRPr="004C15E7">
        <w:rPr>
          <w:rStyle w:val="StyleUnderline"/>
          <w:sz w:val="14"/>
          <w:szCs w:val="14"/>
        </w:rPr>
        <w:t xml:space="preserve">with </w:t>
      </w:r>
      <w:r w:rsidRPr="004C15E7">
        <w:rPr>
          <w:rStyle w:val="Emphasis"/>
          <w:sz w:val="14"/>
          <w:szCs w:val="14"/>
        </w:rPr>
        <w:t>threats</w:t>
      </w:r>
      <w:r w:rsidRPr="004C15E7">
        <w:rPr>
          <w:rStyle w:val="StyleUnderline"/>
          <w:sz w:val="14"/>
          <w:szCs w:val="14"/>
        </w:rPr>
        <w:t xml:space="preserve"> to release sensitive and potentially embarrassing information</w:t>
      </w:r>
      <w:r w:rsidRPr="004C15E7">
        <w:rPr>
          <w:sz w:val="8"/>
          <w:szCs w:val="14"/>
        </w:rPr>
        <w:t xml:space="preserve"> on child-support payments, health status, tax evasion, divorce preparations, or charitable contributions to unpopular causes. </w:t>
      </w:r>
      <w:r w:rsidRPr="004C15E7">
        <w:rPr>
          <w:rStyle w:val="StyleUnderline"/>
          <w:sz w:val="14"/>
          <w:szCs w:val="14"/>
        </w:rPr>
        <w:t xml:space="preserve">They can </w:t>
      </w:r>
      <w:r w:rsidRPr="004C15E7">
        <w:rPr>
          <w:rStyle w:val="StyleUnderline"/>
          <w:sz w:val="14"/>
          <w:szCs w:val="14"/>
          <w:highlight w:val="cyan"/>
        </w:rPr>
        <w:t>release</w:t>
      </w:r>
      <w:r w:rsidRPr="004C15E7">
        <w:rPr>
          <w:rStyle w:val="StyleUnderline"/>
          <w:sz w:val="14"/>
          <w:szCs w:val="14"/>
        </w:rPr>
        <w:t xml:space="preserve"> such </w:t>
      </w:r>
      <w:r w:rsidRPr="004C15E7">
        <w:rPr>
          <w:rStyle w:val="StyleUnderline"/>
          <w:sz w:val="14"/>
          <w:szCs w:val="14"/>
          <w:highlight w:val="cyan"/>
        </w:rPr>
        <w:t>info</w:t>
      </w:r>
      <w:r w:rsidRPr="004C15E7">
        <w:rPr>
          <w:rStyle w:val="StyleUnderline"/>
          <w:sz w:val="14"/>
          <w:szCs w:val="14"/>
        </w:rPr>
        <w:t xml:space="preserve">rmation </w:t>
      </w:r>
      <w:r w:rsidRPr="004C15E7">
        <w:rPr>
          <w:rStyle w:val="Emphasis"/>
          <w:sz w:val="14"/>
          <w:szCs w:val="14"/>
          <w:highlight w:val="cyan"/>
        </w:rPr>
        <w:t>widely</w:t>
      </w:r>
      <w:r w:rsidRPr="004C15E7">
        <w:rPr>
          <w:rStyle w:val="StyleUnderline"/>
          <w:sz w:val="14"/>
          <w:szCs w:val="14"/>
          <w:highlight w:val="cyan"/>
        </w:rPr>
        <w:t xml:space="preserve"> to </w:t>
      </w:r>
      <w:r w:rsidRPr="004C15E7">
        <w:rPr>
          <w:rStyle w:val="Emphasis"/>
          <w:sz w:val="14"/>
          <w:szCs w:val="14"/>
          <w:highlight w:val="cyan"/>
        </w:rPr>
        <w:t>sow societal discord</w:t>
      </w:r>
      <w:r w:rsidRPr="004C15E7">
        <w:rPr>
          <w:rStyle w:val="StyleUnderline"/>
          <w:sz w:val="14"/>
          <w:szCs w:val="14"/>
        </w:rPr>
        <w:t xml:space="preserve">. They can </w:t>
      </w:r>
      <w:r w:rsidRPr="004C15E7">
        <w:rPr>
          <w:rStyle w:val="Emphasis"/>
          <w:sz w:val="14"/>
          <w:szCs w:val="14"/>
          <w:highlight w:val="cyan"/>
        </w:rPr>
        <w:t>modify</w:t>
      </w:r>
      <w:r w:rsidRPr="004C15E7">
        <w:rPr>
          <w:rStyle w:val="Emphasis"/>
          <w:sz w:val="14"/>
          <w:szCs w:val="14"/>
        </w:rPr>
        <w:t xml:space="preserve"> official </w:t>
      </w:r>
      <w:r w:rsidRPr="004C15E7">
        <w:rPr>
          <w:rStyle w:val="Emphasis"/>
          <w:sz w:val="14"/>
          <w:szCs w:val="14"/>
          <w:highlight w:val="cyan"/>
        </w:rPr>
        <w:t>records</w:t>
      </w:r>
      <w:r w:rsidRPr="004C15E7">
        <w:rPr>
          <w:rStyle w:val="StyleUnderline"/>
          <w:sz w:val="14"/>
          <w:szCs w:val="14"/>
          <w:highlight w:val="cyan"/>
        </w:rPr>
        <w:t xml:space="preserve"> to </w:t>
      </w:r>
      <w:r w:rsidRPr="004C15E7">
        <w:rPr>
          <w:rStyle w:val="Emphasis"/>
          <w:sz w:val="14"/>
          <w:szCs w:val="14"/>
          <w:highlight w:val="cyan"/>
        </w:rPr>
        <w:t>sow further discord</w:t>
      </w:r>
      <w:r w:rsidRPr="004C15E7">
        <w:rPr>
          <w:rStyle w:val="StyleUnderline"/>
          <w:sz w:val="14"/>
          <w:szCs w:val="14"/>
        </w:rPr>
        <w:t>.</w:t>
      </w:r>
      <w:r w:rsidRPr="004C15E7">
        <w:rPr>
          <w:sz w:val="8"/>
          <w:szCs w:val="14"/>
        </w:rPr>
        <w:t xml:space="preserve"> And perhaps most commonplace of all data exploitations, they can commit identity theft and fraud, often affecting the most vulnerable Americans in devastating ways.</w:t>
      </w:r>
    </w:p>
    <w:p w14:paraId="2331324F" w14:textId="77777777" w:rsidR="00055BE0" w:rsidRDefault="00055BE0" w:rsidP="00055BE0">
      <w:pPr>
        <w:rPr>
          <w:sz w:val="16"/>
        </w:rPr>
      </w:pPr>
      <w:r w:rsidRPr="004C15E7">
        <w:rPr>
          <w:rStyle w:val="StyleUnderline"/>
          <w:sz w:val="14"/>
          <w:szCs w:val="14"/>
          <w:highlight w:val="cyan"/>
        </w:rPr>
        <w:t xml:space="preserve">The ease of </w:t>
      </w:r>
      <w:r w:rsidRPr="004C15E7">
        <w:rPr>
          <w:rStyle w:val="Emphasis"/>
          <w:sz w:val="14"/>
          <w:szCs w:val="14"/>
          <w:highlight w:val="cyan"/>
        </w:rPr>
        <w:t>building</w:t>
      </w:r>
      <w:r w:rsidRPr="004C15E7">
        <w:rPr>
          <w:rStyle w:val="Emphasis"/>
          <w:sz w:val="14"/>
          <w:szCs w:val="14"/>
        </w:rPr>
        <w:t xml:space="preserve"> data </w:t>
      </w:r>
      <w:r w:rsidRPr="004C15E7">
        <w:rPr>
          <w:rStyle w:val="Emphasis"/>
          <w:sz w:val="14"/>
          <w:szCs w:val="14"/>
          <w:highlight w:val="cyan"/>
        </w:rPr>
        <w:t>pipelines</w:t>
      </w:r>
      <w:r w:rsidRPr="004C15E7">
        <w:rPr>
          <w:rStyle w:val="StyleUnderline"/>
          <w:sz w:val="14"/>
          <w:szCs w:val="14"/>
          <w:highlight w:val="cyan"/>
        </w:rPr>
        <w:t xml:space="preserve"> to</w:t>
      </w:r>
      <w:r w:rsidRPr="004C15E7">
        <w:rPr>
          <w:rStyle w:val="StyleUnderline"/>
          <w:sz w:val="14"/>
          <w:szCs w:val="14"/>
        </w:rPr>
        <w:t xml:space="preserve"> collect, connect, store, and </w:t>
      </w:r>
      <w:r w:rsidRPr="004C15E7">
        <w:rPr>
          <w:rStyle w:val="StyleUnderline"/>
          <w:sz w:val="14"/>
          <w:szCs w:val="14"/>
          <w:highlight w:val="cyan"/>
        </w:rPr>
        <w:t>share info</w:t>
      </w:r>
      <w:r w:rsidRPr="004C15E7">
        <w:rPr>
          <w:rStyle w:val="StyleUnderline"/>
          <w:sz w:val="14"/>
          <w:szCs w:val="14"/>
        </w:rPr>
        <w:t xml:space="preserve">rmation </w:t>
      </w:r>
      <w:r w:rsidRPr="004C15E7">
        <w:rPr>
          <w:rStyle w:val="Emphasis"/>
          <w:sz w:val="14"/>
          <w:szCs w:val="14"/>
          <w:highlight w:val="cyan"/>
        </w:rPr>
        <w:t>exacerbates</w:t>
      </w:r>
      <w:r w:rsidRPr="004C15E7">
        <w:rPr>
          <w:rStyle w:val="StyleUnderline"/>
          <w:sz w:val="14"/>
          <w:szCs w:val="14"/>
        </w:rPr>
        <w:t xml:space="preserve"> how easy it is for </w:t>
      </w:r>
      <w:r w:rsidRPr="004C15E7">
        <w:rPr>
          <w:rStyle w:val="Emphasis"/>
          <w:sz w:val="14"/>
          <w:szCs w:val="14"/>
          <w:highlight w:val="cyan"/>
        </w:rPr>
        <w:t>data losses</w:t>
      </w:r>
      <w:r w:rsidRPr="004C15E7">
        <w:rPr>
          <w:rStyle w:val="Emphasis"/>
          <w:sz w:val="14"/>
          <w:szCs w:val="14"/>
        </w:rPr>
        <w:t xml:space="preserve"> to occur</w:t>
      </w:r>
      <w:r w:rsidRPr="004C15E7">
        <w:rPr>
          <w:rStyle w:val="StyleUnderline"/>
          <w:sz w:val="14"/>
          <w:szCs w:val="14"/>
        </w:rPr>
        <w:t xml:space="preserve"> </w:t>
      </w:r>
      <w:r w:rsidRPr="004C15E7">
        <w:rPr>
          <w:rStyle w:val="StyleUnderline"/>
          <w:sz w:val="14"/>
          <w:szCs w:val="14"/>
          <w:highlight w:val="cyan"/>
        </w:rPr>
        <w:t xml:space="preserve">when </w:t>
      </w:r>
      <w:r w:rsidRPr="004C15E7">
        <w:rPr>
          <w:rStyle w:val="Emphasis"/>
          <w:sz w:val="14"/>
          <w:szCs w:val="14"/>
          <w:highlight w:val="cyan"/>
        </w:rPr>
        <w:t>pipelines are breached</w:t>
      </w:r>
      <w:r w:rsidRPr="004C15E7">
        <w:rPr>
          <w:rStyle w:val="StyleUnderline"/>
          <w:sz w:val="14"/>
          <w:szCs w:val="14"/>
          <w:highlight w:val="cyan"/>
        </w:rPr>
        <w:t>.</w:t>
      </w:r>
      <w:r w:rsidRPr="004C15E7">
        <w:rPr>
          <w:rStyle w:val="StyleUnderline"/>
          <w:sz w:val="14"/>
          <w:szCs w:val="14"/>
        </w:rPr>
        <w:t xml:space="preserve"> </w:t>
      </w:r>
      <w:r w:rsidRPr="004C15E7">
        <w:rPr>
          <w:rStyle w:val="Emphasis"/>
          <w:sz w:val="14"/>
          <w:szCs w:val="14"/>
        </w:rPr>
        <w:t>Risk vectors</w:t>
      </w:r>
      <w:r w:rsidRPr="004C15E7">
        <w:rPr>
          <w:rStyle w:val="StyleUnderline"/>
          <w:sz w:val="14"/>
          <w:szCs w:val="14"/>
        </w:rPr>
        <w:t xml:space="preserve"> and </w:t>
      </w:r>
      <w:r w:rsidRPr="004C15E7">
        <w:rPr>
          <w:rStyle w:val="Emphasis"/>
          <w:sz w:val="14"/>
          <w:szCs w:val="14"/>
          <w:highlight w:val="cyan"/>
        </w:rPr>
        <w:t>data adversaries abound</w:t>
      </w:r>
      <w:r w:rsidRPr="004C15E7">
        <w:rPr>
          <w:rStyle w:val="StyleUnderline"/>
          <w:sz w:val="14"/>
          <w:szCs w:val="14"/>
        </w:rPr>
        <w:t xml:space="preserve">. The next hacker might be a statistician, a con artist, a teenager, or a </w:t>
      </w:r>
      <w:r w:rsidRPr="004C15E7">
        <w:rPr>
          <w:rStyle w:val="Emphasis"/>
          <w:sz w:val="14"/>
          <w:szCs w:val="14"/>
        </w:rPr>
        <w:t>nation-state</w:t>
      </w:r>
      <w:r w:rsidRPr="00034068">
        <w:rPr>
          <w:rStyle w:val="StyleUnderline"/>
        </w:rPr>
        <w:t>.</w:t>
      </w:r>
      <w:r w:rsidRPr="00034068">
        <w:rPr>
          <w:sz w:val="16"/>
        </w:rPr>
        <w:t xml:space="preserve"> </w:t>
      </w:r>
      <w:r w:rsidRPr="00C7206C">
        <w:rPr>
          <w:rStyle w:val="Emphasis"/>
          <w:highlight w:val="yellow"/>
        </w:rPr>
        <w:t>The next internal leaker</w:t>
      </w:r>
      <w:r w:rsidRPr="00034068">
        <w:rPr>
          <w:sz w:val="16"/>
        </w:rPr>
        <w:t xml:space="preserve"> </w:t>
      </w:r>
      <w:r w:rsidRPr="00C7206C">
        <w:rPr>
          <w:rStyle w:val="StyleUnderline"/>
          <w:highlight w:val="yellow"/>
        </w:rPr>
        <w:t>could be a</w:t>
      </w:r>
      <w:r w:rsidRPr="00034068">
        <w:rPr>
          <w:sz w:val="16"/>
        </w:rPr>
        <w:t xml:space="preserve"> security consultant, a </w:t>
      </w:r>
      <w:r w:rsidRPr="004C15E7">
        <w:rPr>
          <w:rStyle w:val="Emphasis"/>
          <w:sz w:val="28"/>
          <w:szCs w:val="28"/>
          <w:highlight w:val="yellow"/>
        </w:rPr>
        <w:t>disgruntled public employee</w:t>
      </w:r>
      <w:r w:rsidRPr="00034068">
        <w:rPr>
          <w:sz w:val="16"/>
        </w:rPr>
        <w:t xml:space="preserve">, or even a congressional committee or the president himself. Data-sharing partners, such as peer governments (local and international), contractors, academics, and other trusted counterparties to data-sharing agreements multiply the risk vectors. </w:t>
      </w:r>
      <w:r w:rsidRPr="00C7206C">
        <w:rPr>
          <w:rStyle w:val="Emphasis"/>
          <w:highlight w:val="yellow"/>
        </w:rPr>
        <w:t>Too many leaks have resulted</w:t>
      </w:r>
      <w:r w:rsidRPr="00034068">
        <w:rPr>
          <w:sz w:val="16"/>
        </w:rPr>
        <w:t xml:space="preserve"> from simple mistakes.</w:t>
      </w:r>
    </w:p>
    <w:p w14:paraId="3163D598" w14:textId="77777777" w:rsidR="00055BE0" w:rsidRPr="0049674D" w:rsidRDefault="00055BE0" w:rsidP="00055BE0">
      <w:pPr>
        <w:rPr>
          <w:b/>
          <w:bCs/>
          <w:sz w:val="28"/>
          <w:szCs w:val="28"/>
        </w:rPr>
      </w:pPr>
      <w:r w:rsidRPr="0049674D">
        <w:rPr>
          <w:b/>
          <w:bCs/>
          <w:sz w:val="28"/>
          <w:szCs w:val="28"/>
        </w:rPr>
        <w:t>[emory’s ‘card’ ends here]</w:t>
      </w:r>
    </w:p>
    <w:p w14:paraId="5E05FA57" w14:textId="77777777" w:rsidR="00055BE0" w:rsidRDefault="00055BE0" w:rsidP="00055BE0">
      <w:pPr>
        <w:rPr>
          <w:sz w:val="16"/>
        </w:rPr>
      </w:pPr>
      <w:r w:rsidRPr="0049674D">
        <w:rPr>
          <w:sz w:val="16"/>
        </w:rPr>
        <w:t xml:space="preserve">And </w:t>
      </w:r>
      <w:r w:rsidRPr="0049674D">
        <w:rPr>
          <w:rStyle w:val="Emphasis"/>
          <w:highlight w:val="yellow"/>
        </w:rPr>
        <w:t>federal security incidents aren't rare</w:t>
      </w:r>
      <w:r w:rsidRPr="0049674D">
        <w:rPr>
          <w:sz w:val="16"/>
        </w:rPr>
        <w:t xml:space="preserve">. </w:t>
      </w:r>
      <w:r w:rsidRPr="0049674D">
        <w:rPr>
          <w:rStyle w:val="StyleUnderline"/>
        </w:rPr>
        <w:t xml:space="preserve">The OMB tracks cases where information slipups have occurred. Many have led </w:t>
      </w:r>
      <w:r w:rsidRPr="0049674D">
        <w:rPr>
          <w:rStyle w:val="Emphasis"/>
        </w:rPr>
        <w:t>directly</w:t>
      </w:r>
      <w:r w:rsidRPr="0049674D">
        <w:rPr>
          <w:rStyle w:val="StyleUnderline"/>
        </w:rPr>
        <w:t xml:space="preserve"> to </w:t>
      </w:r>
      <w:r w:rsidRPr="0049674D">
        <w:rPr>
          <w:rStyle w:val="Emphasis"/>
        </w:rPr>
        <w:t>information breaches</w:t>
      </w:r>
      <w:r w:rsidRPr="0049674D">
        <w:rPr>
          <w:sz w:val="16"/>
        </w:rPr>
        <w:t xml:space="preserve">, </w:t>
      </w:r>
      <w:r w:rsidRPr="0049674D">
        <w:rPr>
          <w:rStyle w:val="StyleUnderline"/>
        </w:rPr>
        <w:t xml:space="preserve">while others only </w:t>
      </w:r>
      <w:r w:rsidRPr="0049674D">
        <w:rPr>
          <w:rStyle w:val="Emphasis"/>
        </w:rPr>
        <w:t>presented the opportunity</w:t>
      </w:r>
      <w:r w:rsidRPr="0049674D">
        <w:rPr>
          <w:sz w:val="16"/>
        </w:rPr>
        <w:t xml:space="preserve">. </w:t>
      </w:r>
      <w:r w:rsidRPr="0049674D">
        <w:rPr>
          <w:rStyle w:val="StyleUnderline"/>
          <w:highlight w:val="yellow"/>
        </w:rPr>
        <w:t>In</w:t>
      </w:r>
      <w:r w:rsidRPr="0049674D">
        <w:rPr>
          <w:rStyle w:val="StyleUnderline"/>
        </w:rPr>
        <w:t xml:space="preserve"> fiscal years </w:t>
      </w:r>
      <w:r w:rsidRPr="0049674D">
        <w:rPr>
          <w:rStyle w:val="Emphasis"/>
          <w:highlight w:val="yellow"/>
        </w:rPr>
        <w:t>2020</w:t>
      </w:r>
      <w:r w:rsidRPr="0049674D">
        <w:rPr>
          <w:rStyle w:val="StyleUnderline"/>
          <w:highlight w:val="yellow"/>
        </w:rPr>
        <w:t xml:space="preserve"> and </w:t>
      </w:r>
      <w:r w:rsidRPr="0049674D">
        <w:rPr>
          <w:rStyle w:val="Emphasis"/>
          <w:highlight w:val="yellow"/>
        </w:rPr>
        <w:t>2021</w:t>
      </w:r>
      <w:r w:rsidRPr="0049674D">
        <w:rPr>
          <w:rStyle w:val="StyleUnderline"/>
          <w:highlight w:val="yellow"/>
        </w:rPr>
        <w:t xml:space="preserve">, OMB tabulated </w:t>
      </w:r>
      <w:r w:rsidRPr="0049674D">
        <w:rPr>
          <w:rStyle w:val="Emphasis"/>
          <w:sz w:val="24"/>
          <w:szCs w:val="24"/>
          <w:highlight w:val="yellow"/>
        </w:rPr>
        <w:t>over 63,000</w:t>
      </w:r>
      <w:r w:rsidRPr="0049674D">
        <w:rPr>
          <w:rStyle w:val="Emphasis"/>
          <w:sz w:val="24"/>
          <w:szCs w:val="24"/>
        </w:rPr>
        <w:t xml:space="preserve"> information-</w:t>
      </w:r>
      <w:r w:rsidRPr="0049674D">
        <w:rPr>
          <w:rStyle w:val="Emphasis"/>
          <w:sz w:val="24"/>
          <w:szCs w:val="24"/>
          <w:highlight w:val="yellow"/>
        </w:rPr>
        <w:t>security incidents</w:t>
      </w:r>
      <w:r w:rsidRPr="0049674D">
        <w:rPr>
          <w:sz w:val="16"/>
        </w:rPr>
        <w:t xml:space="preserve">. </w:t>
      </w:r>
      <w:r w:rsidRPr="0049674D">
        <w:rPr>
          <w:rStyle w:val="Emphasis"/>
        </w:rPr>
        <w:t>Thousands more</w:t>
      </w:r>
      <w:r w:rsidRPr="0049674D">
        <w:rPr>
          <w:sz w:val="16"/>
        </w:rPr>
        <w:t xml:space="preserve"> </w:t>
      </w:r>
      <w:r w:rsidRPr="0049674D">
        <w:rPr>
          <w:rStyle w:val="StyleUnderline"/>
        </w:rPr>
        <w:t xml:space="preserve">hacks and </w:t>
      </w:r>
      <w:r w:rsidRPr="0049674D">
        <w:rPr>
          <w:rStyle w:val="Emphasis"/>
        </w:rPr>
        <w:t>leaks</w:t>
      </w:r>
      <w:r w:rsidRPr="0049674D">
        <w:rPr>
          <w:rStyle w:val="StyleUnderline"/>
        </w:rPr>
        <w:t xml:space="preserve"> may have evaded the government's notice or reporting</w:t>
      </w:r>
      <w:r w:rsidRPr="0049674D">
        <w:rPr>
          <w:sz w:val="16"/>
        </w:rPr>
        <w:t>. Of the 63,000 incidents, the OMB presented details on just 13 — these were the ones that reached the OMB-defined threshold for a "major incident."</w:t>
      </w:r>
    </w:p>
    <w:p w14:paraId="2661B872" w14:textId="77777777" w:rsidR="00055BE0" w:rsidRPr="00A3580F" w:rsidRDefault="00055BE0" w:rsidP="00055BE0"/>
    <w:p w14:paraId="0DEDA2EB" w14:textId="77777777" w:rsidR="00055BE0" w:rsidRDefault="00055BE0" w:rsidP="00055BE0">
      <w:pPr>
        <w:pStyle w:val="Heading4"/>
      </w:pPr>
      <w:r>
        <w:t xml:space="preserve">Plan ensures </w:t>
      </w:r>
      <w:r w:rsidRPr="00D0227E">
        <w:rPr>
          <w:u w:val="single"/>
        </w:rPr>
        <w:t>effective crisis management</w:t>
      </w:r>
      <w:r>
        <w:t xml:space="preserve">. Otherwise, </w:t>
      </w:r>
      <w:r w:rsidRPr="00D0227E">
        <w:rPr>
          <w:u w:val="single"/>
        </w:rPr>
        <w:t>nuclear</w:t>
      </w:r>
      <w:r w:rsidRPr="00D0227E">
        <w:t xml:space="preserve"> war</w:t>
      </w:r>
      <w:r>
        <w:t>.</w:t>
      </w:r>
    </w:p>
    <w:p w14:paraId="708FB901" w14:textId="77777777" w:rsidR="00055BE0" w:rsidRDefault="00055BE0" w:rsidP="00055BE0">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54B95EF0" w14:textId="77777777" w:rsidR="00055BE0" w:rsidRPr="00B62B11" w:rsidRDefault="00055BE0" w:rsidP="00055BE0">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667BF587" w14:textId="77777777" w:rsidR="00055BE0" w:rsidRPr="00B62B11" w:rsidRDefault="00055BE0" w:rsidP="00055BE0">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3C871BCD" w14:textId="77777777" w:rsidR="00055BE0" w:rsidRPr="00B62B11" w:rsidRDefault="00055BE0" w:rsidP="00055BE0">
      <w:pPr>
        <w:rPr>
          <w:sz w:val="16"/>
        </w:rPr>
      </w:pPr>
      <w:r w:rsidRPr="00B62B11">
        <w:rPr>
          <w:sz w:val="16"/>
        </w:rPr>
        <w:t>The 2024 US election: towards what?</w:t>
      </w:r>
    </w:p>
    <w:p w14:paraId="2642668F" w14:textId="77777777" w:rsidR="00055BE0" w:rsidRPr="00B62B11" w:rsidRDefault="00055BE0" w:rsidP="00055BE0">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5C6542AE" w14:textId="77777777" w:rsidR="00055BE0" w:rsidRPr="00B62B11" w:rsidRDefault="00055BE0" w:rsidP="00055BE0">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33BBF909" w14:textId="77777777" w:rsidR="00055BE0" w:rsidRPr="00B62B11" w:rsidRDefault="00055BE0" w:rsidP="00055BE0">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4D4D905B" w14:textId="77777777" w:rsidR="00055BE0" w:rsidRPr="00B62B11" w:rsidRDefault="00055BE0" w:rsidP="00055BE0">
      <w:pPr>
        <w:rPr>
          <w:sz w:val="16"/>
        </w:rPr>
      </w:pPr>
      <w:r w:rsidRPr="00B62B11">
        <w:rPr>
          <w:sz w:val="16"/>
        </w:rPr>
        <w:t>Conclusion and outlook: the end of the road for hegemonic war?</w:t>
      </w:r>
    </w:p>
    <w:p w14:paraId="33A7D4D7" w14:textId="77777777" w:rsidR="00055BE0" w:rsidRPr="00B62B11" w:rsidRDefault="00055BE0" w:rsidP="00055BE0">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489D1785" w14:textId="77777777" w:rsidR="00055BE0" w:rsidRPr="00B62B11" w:rsidRDefault="00055BE0" w:rsidP="00055BE0">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4D9C13DF" w14:textId="77777777" w:rsidR="00055BE0" w:rsidRPr="00B62B11" w:rsidRDefault="00055BE0" w:rsidP="00055BE0">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77B32195" w14:textId="77777777" w:rsidR="00055BE0" w:rsidRPr="00A0279F" w:rsidRDefault="00055BE0" w:rsidP="00055BE0"/>
    <w:p w14:paraId="76397664" w14:textId="71D9CBBB" w:rsidR="00ED6F7B" w:rsidRDefault="00ED6F7B" w:rsidP="00ED6F7B">
      <w:pPr>
        <w:pStyle w:val="Heading1"/>
      </w:pPr>
      <w:r>
        <w:t>1AR---Wake---Round 3</w:t>
      </w:r>
    </w:p>
    <w:p w14:paraId="353BE6E8" w14:textId="77777777" w:rsidR="00ED6F7B" w:rsidRDefault="00ED6F7B" w:rsidP="00ED6F7B">
      <w:pPr>
        <w:pStyle w:val="Heading2"/>
      </w:pPr>
      <w:r>
        <w:t>T</w:t>
      </w:r>
    </w:p>
    <w:p w14:paraId="561628AC" w14:textId="77777777" w:rsidR="00ED6F7B" w:rsidRPr="00B73D13" w:rsidRDefault="00ED6F7B" w:rsidP="00ED6F7B">
      <w:pPr>
        <w:pStyle w:val="Heading3"/>
      </w:pPr>
      <w:r>
        <w:t>We meet---1AR</w:t>
      </w:r>
    </w:p>
    <w:p w14:paraId="014A0D3F" w14:textId="77777777" w:rsidR="00ED6F7B" w:rsidRPr="00350644" w:rsidRDefault="00ED6F7B" w:rsidP="00ED6F7B">
      <w:pPr>
        <w:pStyle w:val="Heading4"/>
      </w:pPr>
      <w:r>
        <w:t>Only 30. The rest have them!</w:t>
      </w:r>
    </w:p>
    <w:p w14:paraId="10EAE6E2" w14:textId="77777777" w:rsidR="00ED6F7B" w:rsidRPr="00350644" w:rsidRDefault="00ED6F7B" w:rsidP="00ED6F7B">
      <w:r w:rsidRPr="00350644">
        <w:rPr>
          <w:rStyle w:val="Style13ptBold"/>
        </w:rPr>
        <w:t>EPI 25</w:t>
      </w:r>
      <w:r w:rsidRPr="00350644">
        <w:t>. Economic Policy Institute, non-profit, non-partisan think tank. “Executive Order on “Exclusions from Federal Labor-Management Relations Programs”,” Economic Policy Institute, 06-25-2025, https://www.epi.org/policywatch/executive-order-on-exclusions-from-federal-labor-management-relations-programs/</w:t>
      </w:r>
    </w:p>
    <w:p w14:paraId="1EA81A09" w14:textId="77777777" w:rsidR="00ED6F7B" w:rsidRDefault="00ED6F7B" w:rsidP="00ED6F7B">
      <w:pPr>
        <w:rPr>
          <w:sz w:val="16"/>
        </w:rPr>
      </w:pPr>
      <w:r w:rsidRPr="00350644">
        <w:rPr>
          <w:rStyle w:val="StyleUnderline"/>
        </w:rPr>
        <w:t>On March 27</w:t>
      </w:r>
      <w:r w:rsidRPr="00350644">
        <w:rPr>
          <w:sz w:val="16"/>
        </w:rPr>
        <w:t xml:space="preserve">, President </w:t>
      </w:r>
      <w:r w:rsidRPr="00350644">
        <w:rPr>
          <w:rStyle w:val="StyleUnderline"/>
          <w:highlight w:val="cyan"/>
        </w:rPr>
        <w:t>Trump issued an</w:t>
      </w:r>
      <w:r w:rsidRPr="00350644">
        <w:rPr>
          <w:rStyle w:val="StyleUnderline"/>
        </w:rPr>
        <w:t xml:space="preserve"> e</w:t>
      </w:r>
      <w:r w:rsidRPr="00350644">
        <w:rPr>
          <w:rStyle w:val="Emphasis"/>
          <w:highlight w:val="cyan"/>
        </w:rPr>
        <w:t>x</w:t>
      </w:r>
      <w:r w:rsidRPr="00350644">
        <w:rPr>
          <w:rStyle w:val="StyleUnderline"/>
        </w:rPr>
        <w:t xml:space="preserve">ecutive </w:t>
      </w:r>
      <w:r w:rsidRPr="00350644">
        <w:rPr>
          <w:rStyle w:val="Emphasis"/>
          <w:highlight w:val="cyan"/>
        </w:rPr>
        <w:t>o</w:t>
      </w:r>
      <w:r w:rsidRPr="00350644">
        <w:rPr>
          <w:rStyle w:val="StyleUnderline"/>
        </w:rPr>
        <w:t xml:space="preserve">rder </w:t>
      </w:r>
      <w:r w:rsidRPr="00350644">
        <w:rPr>
          <w:rStyle w:val="StyleUnderline"/>
          <w:highlight w:val="cyan"/>
        </w:rPr>
        <w:t>that</w:t>
      </w:r>
      <w:r w:rsidRPr="00350644">
        <w:rPr>
          <w:rStyle w:val="StyleUnderline"/>
        </w:rPr>
        <w:t xml:space="preserve"> </w:t>
      </w:r>
      <w:r w:rsidRPr="00B00127">
        <w:rPr>
          <w:rStyle w:val="Emphasis"/>
          <w:highlight w:val="yellow"/>
        </w:rPr>
        <w:t>excludes agencies with “national security missions</w:t>
      </w:r>
      <w:r w:rsidRPr="00350644">
        <w:rPr>
          <w:rStyle w:val="StyleUnderline"/>
        </w:rPr>
        <w:t>” from the Civil Service Reform Act of 1978</w:t>
      </w:r>
      <w:r w:rsidRPr="00350644">
        <w:rPr>
          <w:sz w:val="16"/>
        </w:rPr>
        <w:t xml:space="preserve">. </w:t>
      </w:r>
      <w:r w:rsidRPr="00350644">
        <w:rPr>
          <w:rStyle w:val="StyleUnderline"/>
        </w:rPr>
        <w:t xml:space="preserve">The action </w:t>
      </w:r>
      <w:r w:rsidRPr="00350644">
        <w:rPr>
          <w:rStyle w:val="Emphasis"/>
          <w:szCs w:val="28"/>
          <w:highlight w:val="cyan"/>
        </w:rPr>
        <w:t>removes</w:t>
      </w:r>
      <w:r w:rsidRPr="00350644">
        <w:rPr>
          <w:rStyle w:val="StyleUnderline"/>
          <w:sz w:val="28"/>
          <w:szCs w:val="28"/>
          <w:highlight w:val="cyan"/>
        </w:rPr>
        <w:t xml:space="preserve"> </w:t>
      </w:r>
      <w:r w:rsidRPr="00350644">
        <w:rPr>
          <w:rStyle w:val="Emphasis"/>
          <w:szCs w:val="28"/>
          <w:highlight w:val="cyan"/>
        </w:rPr>
        <w:t>c</w:t>
      </w:r>
      <w:r w:rsidRPr="00350644">
        <w:rPr>
          <w:rStyle w:val="StyleUnderline"/>
        </w:rPr>
        <w:t xml:space="preserve">ollective </w:t>
      </w:r>
      <w:r w:rsidRPr="00350644">
        <w:rPr>
          <w:rStyle w:val="Emphasis"/>
          <w:szCs w:val="28"/>
          <w:highlight w:val="cyan"/>
        </w:rPr>
        <w:t>b</w:t>
      </w:r>
      <w:r w:rsidRPr="00350644">
        <w:rPr>
          <w:rStyle w:val="StyleUnderline"/>
        </w:rPr>
        <w:t xml:space="preserve">argaining </w:t>
      </w:r>
      <w:r w:rsidRPr="00350644">
        <w:rPr>
          <w:rStyle w:val="Emphasis"/>
          <w:szCs w:val="28"/>
          <w:highlight w:val="cyan"/>
        </w:rPr>
        <w:t>r</w:t>
      </w:r>
      <w:r w:rsidRPr="00350644">
        <w:rPr>
          <w:rStyle w:val="StyleUnderline"/>
        </w:rPr>
        <w:t xml:space="preserve">ights </w:t>
      </w:r>
      <w:r w:rsidRPr="00350644">
        <w:rPr>
          <w:rStyle w:val="StyleUnderline"/>
          <w:highlight w:val="cyan"/>
        </w:rPr>
        <w:t>for workers at</w:t>
      </w:r>
      <w:r w:rsidRPr="00350644">
        <w:rPr>
          <w:rStyle w:val="StyleUnderline"/>
        </w:rPr>
        <w:t xml:space="preserve"> </w:t>
      </w:r>
      <w:r w:rsidRPr="00B00127">
        <w:rPr>
          <w:rStyle w:val="Emphasis"/>
          <w:highlight w:val="yellow"/>
        </w:rPr>
        <w:t>more than 30 federal</w:t>
      </w:r>
      <w:r w:rsidRPr="00350644">
        <w:rPr>
          <w:rStyle w:val="StyleUnderline"/>
        </w:rPr>
        <w:t xml:space="preserve"> </w:t>
      </w:r>
      <w:r w:rsidRPr="00350644">
        <w:rPr>
          <w:rStyle w:val="StyleUnderline"/>
          <w:highlight w:val="cyan"/>
        </w:rPr>
        <w:t>agencies</w:t>
      </w:r>
      <w:r w:rsidRPr="00350644">
        <w:rPr>
          <w:sz w:val="16"/>
        </w:rPr>
        <w:t xml:space="preserve"> that involve the issues of national defense, border security, foreign relations, energy security, pandemic preparedness, cybersecurity, economic defense, and public safety. Notably, the executive order does not impact law enforcement.</w:t>
      </w:r>
    </w:p>
    <w:p w14:paraId="31FB9783" w14:textId="77777777" w:rsidR="00ED6F7B" w:rsidRPr="00B00127" w:rsidRDefault="00ED6F7B" w:rsidP="00ED6F7B">
      <w:pPr>
        <w:pStyle w:val="Heading4"/>
      </w:pPr>
      <w:r>
        <w:t xml:space="preserve">Squo proves it’s </w:t>
      </w:r>
      <w:r>
        <w:rPr>
          <w:u w:val="single"/>
        </w:rPr>
        <w:t>existing</w:t>
      </w:r>
      <w:r>
        <w:t>. Concede the definition card from petitioning.</w:t>
      </w:r>
    </w:p>
    <w:p w14:paraId="6A46C8B3" w14:textId="77777777" w:rsidR="00ED6F7B" w:rsidRPr="00B73D13" w:rsidRDefault="00ED6F7B" w:rsidP="00ED6F7B"/>
    <w:p w14:paraId="388E7858" w14:textId="77777777" w:rsidR="00ED6F7B" w:rsidRDefault="00ED6F7B" w:rsidP="00ED6F7B">
      <w:pPr>
        <w:pStyle w:val="Heading3"/>
      </w:pPr>
      <w:r>
        <w:t>---AT: Surveillance</w:t>
      </w:r>
    </w:p>
    <w:p w14:paraId="6F916B42" w14:textId="77777777" w:rsidR="00ED6F7B" w:rsidRDefault="00ED6F7B" w:rsidP="00ED6F7B">
      <w:pPr>
        <w:pStyle w:val="Heading2"/>
      </w:pPr>
      <w:r>
        <w:t>Petition CP</w:t>
      </w:r>
    </w:p>
    <w:p w14:paraId="38CCBA6A" w14:textId="77777777" w:rsidR="00ED6F7B" w:rsidRDefault="00ED6F7B" w:rsidP="00ED6F7B">
      <w:pPr>
        <w:pStyle w:val="Heading3"/>
      </w:pPr>
      <w:r>
        <w:t>Solvency---1AR</w:t>
      </w:r>
    </w:p>
    <w:p w14:paraId="4EBF29FB" w14:textId="77777777" w:rsidR="00ED6F7B" w:rsidRDefault="00ED6F7B" w:rsidP="00ED6F7B">
      <w:pPr>
        <w:pStyle w:val="Heading4"/>
      </w:pPr>
      <w:r>
        <w:t xml:space="preserve">Labor law has been </w:t>
      </w:r>
      <w:r>
        <w:rPr>
          <w:u w:val="single"/>
        </w:rPr>
        <w:t>carefully developed</w:t>
      </w:r>
      <w:r>
        <w:t xml:space="preserve"> and</w:t>
      </w:r>
      <w:r w:rsidRPr="00AB1BBF">
        <w:t xml:space="preserve"> </w:t>
      </w:r>
      <w:r w:rsidRPr="00AB1BBF">
        <w:rPr>
          <w:u w:val="single"/>
        </w:rPr>
        <w:t>calibrated</w:t>
      </w:r>
      <w:r>
        <w:t xml:space="preserve"> over </w:t>
      </w:r>
      <w:r>
        <w:rPr>
          <w:u w:val="single"/>
        </w:rPr>
        <w:t>decades</w:t>
      </w:r>
      <w:r>
        <w:t>.</w:t>
      </w:r>
    </w:p>
    <w:p w14:paraId="16BA57D4" w14:textId="77777777" w:rsidR="00ED6F7B" w:rsidRPr="00AB1BBF" w:rsidRDefault="00ED6F7B" w:rsidP="00ED6F7B">
      <w:r>
        <w:t xml:space="preserve">Fred B. </w:t>
      </w:r>
      <w:r w:rsidRPr="00AB1BBF">
        <w:rPr>
          <w:rStyle w:val="Style13ptBold"/>
        </w:rPr>
        <w:t>Jacob 25</w:t>
      </w:r>
      <w:r>
        <w:t xml:space="preserve">, Solicitor of the National Labor Relations Board and a Professorial Lecturer in Law at George Washington University Law School; and Anne Marie Lofaso, Professor of Law at the University of Cincinnati, 2025, “Beyond Loper Bright: Iterative Construction at the National Labor Relations Board,” </w:t>
      </w:r>
      <w:r>
        <w:rPr>
          <w:i/>
          <w:iCs/>
        </w:rPr>
        <w:t>UC Law Journal</w:t>
      </w:r>
      <w:r>
        <w:t xml:space="preserve">, no. 77, pp. 1-2, </w:t>
      </w:r>
      <w:r w:rsidRPr="00AB1BBF">
        <w:t>https://papers.ssrn.com/sol3/papers.cfm?abstract_id=5129926</w:t>
      </w:r>
      <w:r>
        <w:t>.</w:t>
      </w:r>
    </w:p>
    <w:p w14:paraId="05C82B19" w14:textId="77777777" w:rsidR="00ED6F7B" w:rsidRPr="00AB1BBF" w:rsidRDefault="00ED6F7B" w:rsidP="00ED6F7B">
      <w:pPr>
        <w:rPr>
          <w:sz w:val="16"/>
          <w:szCs w:val="16"/>
        </w:rPr>
      </w:pPr>
      <w:r w:rsidRPr="00AB1BBF">
        <w:rPr>
          <w:sz w:val="16"/>
          <w:szCs w:val="16"/>
        </w:rPr>
        <w:t xml:space="preserve">Trust matters. In 1935’s National Labor Relations Act, </w:t>
      </w:r>
      <w:r w:rsidRPr="00667E5F">
        <w:rPr>
          <w:rStyle w:val="StyleUnderline"/>
          <w:highlight w:val="yellow"/>
        </w:rPr>
        <w:t xml:space="preserve">Congress entrusted the </w:t>
      </w:r>
      <w:r w:rsidRPr="00667E5F">
        <w:rPr>
          <w:rStyle w:val="Emphasis"/>
          <w:highlight w:val="yellow"/>
        </w:rPr>
        <w:t>heady responsibility</w:t>
      </w:r>
      <w:r w:rsidRPr="00667E5F">
        <w:rPr>
          <w:rStyle w:val="StyleUnderline"/>
          <w:highlight w:val="yellow"/>
        </w:rPr>
        <w:t xml:space="preserve"> of</w:t>
      </w:r>
      <w:r w:rsidRPr="00AB1BBF">
        <w:rPr>
          <w:rStyle w:val="StyleUnderline"/>
        </w:rPr>
        <w:t xml:space="preserve"> protecting </w:t>
      </w:r>
      <w:r w:rsidRPr="00667E5F">
        <w:rPr>
          <w:rStyle w:val="StyleUnderline"/>
          <w:highlight w:val="yellow"/>
        </w:rPr>
        <w:t xml:space="preserve">labor peace to a </w:t>
      </w:r>
      <w:r w:rsidRPr="00667E5F">
        <w:rPr>
          <w:rStyle w:val="Emphasis"/>
          <w:highlight w:val="yellow"/>
        </w:rPr>
        <w:t>board of experts</w:t>
      </w:r>
      <w:r w:rsidRPr="00AB1BBF">
        <w:rPr>
          <w:sz w:val="16"/>
          <w:szCs w:val="16"/>
        </w:rPr>
        <w:t xml:space="preserve"> and an administrative agency, both steeped with experience in resolving labor disputes and fluent in the science of industrial relations. This was no accident. For decades prior, federal courts obstructed labor activity, using their injunctive power to enjoin strikes and make peaceful protest contumacious. To prevent this obstruction from occurring under the new federal labor law, </w:t>
      </w:r>
      <w:r w:rsidRPr="00AB1BBF">
        <w:rPr>
          <w:rStyle w:val="StyleUnderline"/>
        </w:rPr>
        <w:t>Congress gave the</w:t>
      </w:r>
      <w:r w:rsidRPr="00AB1BBF">
        <w:rPr>
          <w:sz w:val="16"/>
          <w:szCs w:val="16"/>
        </w:rPr>
        <w:t xml:space="preserve"> National Labor Relations </w:t>
      </w:r>
      <w:r w:rsidRPr="00AB1BBF">
        <w:rPr>
          <w:rStyle w:val="StyleUnderline"/>
        </w:rPr>
        <w:t xml:space="preserve">Board </w:t>
      </w:r>
      <w:r w:rsidRPr="00AB1BBF">
        <w:rPr>
          <w:rStyle w:val="Emphasis"/>
        </w:rPr>
        <w:t>broad power</w:t>
      </w:r>
      <w:r w:rsidRPr="00AB1BBF">
        <w:rPr>
          <w:rStyle w:val="StyleUnderline"/>
        </w:rPr>
        <w:t xml:space="preserve"> to implement the Act through </w:t>
      </w:r>
      <w:r w:rsidRPr="00AB1BBF">
        <w:rPr>
          <w:rStyle w:val="Emphasis"/>
        </w:rPr>
        <w:t>adjudication</w:t>
      </w:r>
      <w:r w:rsidRPr="00AB1BBF">
        <w:rPr>
          <w:sz w:val="16"/>
          <w:szCs w:val="16"/>
        </w:rPr>
        <w:t xml:space="preserve"> and limited the courts’ role to equitable supervision.</w:t>
      </w:r>
    </w:p>
    <w:p w14:paraId="6B2A11B5" w14:textId="77777777" w:rsidR="00ED6F7B" w:rsidRPr="009B087E" w:rsidRDefault="00ED6F7B" w:rsidP="00ED6F7B">
      <w:pPr>
        <w:rPr>
          <w:sz w:val="16"/>
          <w:szCs w:val="16"/>
        </w:rPr>
      </w:pPr>
      <w:r w:rsidRPr="00AB1BBF">
        <w:rPr>
          <w:sz w:val="16"/>
          <w:szCs w:val="16"/>
        </w:rPr>
        <w:t xml:space="preserve">The Act deliberately employed general statutory language to empower the Board with discretion to resolve questions of union representation, police unfair labor practices, and develop remedies for unlawful actions. At Congress’s direction, </w:t>
      </w:r>
      <w:r w:rsidRPr="00667E5F">
        <w:rPr>
          <w:rStyle w:val="StyleUnderline"/>
          <w:highlight w:val="yellow"/>
        </w:rPr>
        <w:t>the Board builds</w:t>
      </w:r>
      <w:r w:rsidRPr="00AB1BBF">
        <w:rPr>
          <w:rStyle w:val="StyleUnderline"/>
        </w:rPr>
        <w:t xml:space="preserve"> </w:t>
      </w:r>
      <w:r w:rsidRPr="00AB1BBF">
        <w:rPr>
          <w:rStyle w:val="Emphasis"/>
        </w:rPr>
        <w:t xml:space="preserve">national labor </w:t>
      </w:r>
      <w:r w:rsidRPr="00667E5F">
        <w:rPr>
          <w:rStyle w:val="Emphasis"/>
          <w:highlight w:val="yellow"/>
        </w:rPr>
        <w:t>policy</w:t>
      </w:r>
      <w:r w:rsidRPr="00667E5F">
        <w:rPr>
          <w:rStyle w:val="StyleUnderline"/>
          <w:highlight w:val="yellow"/>
        </w:rPr>
        <w:t xml:space="preserve"> in </w:t>
      </w:r>
      <w:r w:rsidRPr="00667E5F">
        <w:rPr>
          <w:rStyle w:val="Emphasis"/>
          <w:highlight w:val="yellow"/>
        </w:rPr>
        <w:t>common-law</w:t>
      </w:r>
      <w:r w:rsidRPr="00AB1BBF">
        <w:rPr>
          <w:rStyle w:val="StyleUnderline"/>
        </w:rPr>
        <w:t xml:space="preserve"> court </w:t>
      </w:r>
      <w:r w:rsidRPr="00667E5F">
        <w:rPr>
          <w:rStyle w:val="StyleUnderline"/>
          <w:highlight w:val="yellow"/>
        </w:rPr>
        <w:t xml:space="preserve">style, </w:t>
      </w:r>
      <w:r w:rsidRPr="00667E5F">
        <w:rPr>
          <w:rStyle w:val="Emphasis"/>
          <w:highlight w:val="yellow"/>
        </w:rPr>
        <w:t>one case at a time</w:t>
      </w:r>
      <w:r w:rsidRPr="00AB1BBF">
        <w:rPr>
          <w:rStyle w:val="StyleUnderline"/>
        </w:rPr>
        <w:t xml:space="preserve">. </w:t>
      </w:r>
      <w:r w:rsidRPr="00667E5F">
        <w:rPr>
          <w:rStyle w:val="StyleUnderline"/>
          <w:highlight w:val="yellow"/>
        </w:rPr>
        <w:t xml:space="preserve">It relies on </w:t>
      </w:r>
      <w:r w:rsidRPr="00667E5F">
        <w:rPr>
          <w:rStyle w:val="Emphasis"/>
          <w:highlight w:val="yellow"/>
        </w:rPr>
        <w:t>evolutionary fact-finding</w:t>
      </w:r>
      <w:r w:rsidRPr="00667E5F">
        <w:rPr>
          <w:rStyle w:val="StyleUnderline"/>
          <w:highlight w:val="yellow"/>
        </w:rPr>
        <w:t xml:space="preserve">, </w:t>
      </w:r>
      <w:r w:rsidRPr="00667E5F">
        <w:rPr>
          <w:rStyle w:val="Emphasis"/>
          <w:highlight w:val="yellow"/>
        </w:rPr>
        <w:t>accumulated expertise</w:t>
      </w:r>
      <w:r w:rsidRPr="00AB1BBF">
        <w:rPr>
          <w:rStyle w:val="StyleUnderline"/>
        </w:rPr>
        <w:t xml:space="preserve">, and the identification of </w:t>
      </w:r>
      <w:r w:rsidRPr="00AB1BBF">
        <w:rPr>
          <w:rStyle w:val="Emphasis"/>
        </w:rPr>
        <w:t>commonalities</w:t>
      </w:r>
      <w:r w:rsidRPr="00AB1BBF">
        <w:rPr>
          <w:rStyle w:val="StyleUnderline"/>
        </w:rPr>
        <w:t xml:space="preserve"> </w:t>
      </w:r>
      <w:r w:rsidRPr="00667E5F">
        <w:rPr>
          <w:rStyle w:val="StyleUnderline"/>
          <w:highlight w:val="yellow"/>
        </w:rPr>
        <w:t xml:space="preserve">across </w:t>
      </w:r>
      <w:r w:rsidRPr="00667E5F">
        <w:rPr>
          <w:rStyle w:val="Emphasis"/>
          <w:highlight w:val="yellow"/>
        </w:rPr>
        <w:t>thousands of</w:t>
      </w:r>
      <w:r w:rsidRPr="00AB1BBF">
        <w:rPr>
          <w:rStyle w:val="Emphasis"/>
        </w:rPr>
        <w:t xml:space="preserve"> labor </w:t>
      </w:r>
      <w:r w:rsidRPr="00667E5F">
        <w:rPr>
          <w:rStyle w:val="Emphasis"/>
          <w:highlight w:val="yellow"/>
        </w:rPr>
        <w:t>disputes</w:t>
      </w:r>
      <w:r w:rsidRPr="00AB1BBF">
        <w:rPr>
          <w:sz w:val="16"/>
          <w:szCs w:val="16"/>
        </w:rPr>
        <w:t xml:space="preserve">. Its work is only marginally statutory interpretation in the traditional sense of divining meaning from ambiguous text; rather, it implicates statutory construction, bringing life to long-settled congressional delegations. </w:t>
      </w:r>
      <w:r w:rsidRPr="00AB1BBF">
        <w:rPr>
          <w:rStyle w:val="StyleUnderline"/>
        </w:rPr>
        <w:t>We call the Board’s</w:t>
      </w:r>
      <w:r w:rsidRPr="00AB1BBF">
        <w:rPr>
          <w:sz w:val="16"/>
          <w:szCs w:val="16"/>
        </w:rPr>
        <w:t xml:space="preserve"> statutory </w:t>
      </w:r>
      <w:r w:rsidRPr="00AB1BBF">
        <w:rPr>
          <w:rStyle w:val="StyleUnderline"/>
        </w:rPr>
        <w:t>charge “</w:t>
      </w:r>
      <w:r w:rsidRPr="00667E5F">
        <w:rPr>
          <w:rStyle w:val="Emphasis"/>
          <w:highlight w:val="yellow"/>
        </w:rPr>
        <w:t>iterative construction</w:t>
      </w:r>
      <w:r w:rsidRPr="00667E5F">
        <w:rPr>
          <w:rStyle w:val="StyleUnderline"/>
          <w:highlight w:val="yellow"/>
        </w:rPr>
        <w:t>.” Over</w:t>
      </w:r>
      <w:r w:rsidRPr="00AB1BBF">
        <w:rPr>
          <w:rStyle w:val="StyleUnderline"/>
        </w:rPr>
        <w:t xml:space="preserve"> the next </w:t>
      </w:r>
      <w:r w:rsidRPr="00667E5F">
        <w:rPr>
          <w:rStyle w:val="Emphasis"/>
          <w:highlight w:val="yellow"/>
        </w:rPr>
        <w:t>ninety years</w:t>
      </w:r>
      <w:r w:rsidRPr="00AB1BBF">
        <w:rPr>
          <w:rStyle w:val="StyleUnderline"/>
        </w:rPr>
        <w:t>, the courts respected this delegation</w:t>
      </w:r>
      <w:r w:rsidRPr="00AB1BBF">
        <w:rPr>
          <w:sz w:val="16"/>
          <w:szCs w:val="16"/>
        </w:rPr>
        <w:t xml:space="preserve"> and deferred to the Board’s reasonable constructions of the Act.</w:t>
      </w:r>
    </w:p>
    <w:p w14:paraId="47F62C5D" w14:textId="77777777" w:rsidR="00ED6F7B" w:rsidRDefault="00ED6F7B" w:rsidP="00ED6F7B">
      <w:pPr>
        <w:pStyle w:val="Heading4"/>
      </w:pPr>
      <w:r>
        <w:t xml:space="preserve">Without clear and certain rules, bargaining is </w:t>
      </w:r>
      <w:r>
        <w:rPr>
          <w:u w:val="single"/>
        </w:rPr>
        <w:t>hollowed out</w:t>
      </w:r>
      <w:r>
        <w:t xml:space="preserve">. </w:t>
      </w:r>
    </w:p>
    <w:p w14:paraId="4A10BCEF" w14:textId="77777777" w:rsidR="00ED6F7B" w:rsidRPr="00447808" w:rsidRDefault="00ED6F7B" w:rsidP="00ED6F7B">
      <w:r>
        <w:t xml:space="preserve">Shae </w:t>
      </w:r>
      <w:r w:rsidRPr="00C966BE">
        <w:rPr>
          <w:rStyle w:val="Style13ptBold"/>
        </w:rPr>
        <w:t>McCrystal 21</w:t>
      </w:r>
      <w:r>
        <w:t xml:space="preserve">, Professor of Labour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International Journal of Comparative Labour Law</w:t>
      </w:r>
      <w:r w:rsidRPr="00447808">
        <w:t>, vol. 37, no. 4, pp. 381, https://rest.mars-prod.its.unimelb.edu.au/server/api/core/bitstreams/90bb2687-7db1-5084-8923-fa3bec7ad558/content.</w:t>
      </w:r>
    </w:p>
    <w:p w14:paraId="7F2CEBCC" w14:textId="77777777" w:rsidR="00ED6F7B" w:rsidRPr="00BB15CC" w:rsidRDefault="00ED6F7B" w:rsidP="00ED6F7B">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795EDC2E" w14:textId="77777777" w:rsidR="00ED6F7B" w:rsidRPr="006C057D" w:rsidRDefault="00ED6F7B" w:rsidP="00ED6F7B"/>
    <w:p w14:paraId="4731C047" w14:textId="77777777" w:rsidR="00ED6F7B" w:rsidRPr="002D5B5B" w:rsidRDefault="00ED6F7B" w:rsidP="00ED6F7B">
      <w:pPr>
        <w:pStyle w:val="Heading4"/>
      </w:pPr>
      <w:r>
        <w:t xml:space="preserve">It creates a </w:t>
      </w:r>
      <w:r>
        <w:rPr>
          <w:u w:val="single"/>
        </w:rPr>
        <w:t>slippery slope</w:t>
      </w:r>
      <w:r>
        <w:t xml:space="preserve"> of </w:t>
      </w:r>
      <w:r>
        <w:rPr>
          <w:u w:val="single"/>
        </w:rPr>
        <w:t>disfunction</w:t>
      </w:r>
      <w:r>
        <w:t>.</w:t>
      </w:r>
    </w:p>
    <w:p w14:paraId="5AAA4F77" w14:textId="77777777" w:rsidR="00ED6F7B" w:rsidRPr="002D5B5B" w:rsidRDefault="00ED6F7B" w:rsidP="00ED6F7B">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52B762BE" w14:textId="77777777" w:rsidR="00ED6F7B" w:rsidRDefault="00ED6F7B" w:rsidP="00ED6F7B">
      <w:pPr>
        <w:rPr>
          <w:sz w:val="16"/>
        </w:rPr>
      </w:pPr>
      <w:r w:rsidRPr="004A1F87">
        <w:rPr>
          <w:sz w:val="16"/>
        </w:rPr>
        <w:t xml:space="preserve">What emerges is a lesson in unintended consequences. </w:t>
      </w:r>
      <w:r w:rsidRPr="004A1F87">
        <w:rPr>
          <w:rStyle w:val="StyleUnderline"/>
          <w:highlight w:val="yellow"/>
        </w:rPr>
        <w:t>When</w:t>
      </w:r>
      <w:r w:rsidRPr="002D5B5B">
        <w:rPr>
          <w:rStyle w:val="StyleUnderline"/>
        </w:rPr>
        <w:t xml:space="preserve"> planted </w:t>
      </w:r>
      <w:r w:rsidRPr="004A1F87">
        <w:rPr>
          <w:rStyle w:val="StyleUnderline"/>
          <w:highlight w:val="yellow"/>
        </w:rPr>
        <w:t xml:space="preserve">in a </w:t>
      </w:r>
      <w:r w:rsidRPr="004A1F87">
        <w:rPr>
          <w:rStyle w:val="Emphasis"/>
          <w:highlight w:val="yellow"/>
        </w:rPr>
        <w:t>governing document</w:t>
      </w:r>
      <w:r w:rsidRPr="004A1F87">
        <w:rPr>
          <w:rStyle w:val="StyleUnderline"/>
          <w:highlight w:val="yellow"/>
        </w:rPr>
        <w:t xml:space="preserve">, even the </w:t>
      </w:r>
      <w:r w:rsidRPr="004A1F87">
        <w:rPr>
          <w:rStyle w:val="Emphasis"/>
          <w:highlight w:val="yellow"/>
        </w:rPr>
        <w:t>barest</w:t>
      </w:r>
      <w:r w:rsidRPr="002D5B5B">
        <w:rPr>
          <w:rStyle w:val="StyleUnderline"/>
        </w:rPr>
        <w:t xml:space="preserve"> of texts </w:t>
      </w:r>
      <w:r w:rsidRPr="004A1F87">
        <w:rPr>
          <w:rStyle w:val="StyleUnderline"/>
          <w:highlight w:val="yellow"/>
        </w:rPr>
        <w:t xml:space="preserve">can sprout a </w:t>
      </w:r>
      <w:r w:rsidRPr="004A1F87">
        <w:rPr>
          <w:rStyle w:val="Emphasis"/>
          <w:highlight w:val="yellow"/>
        </w:rPr>
        <w:t xml:space="preserve">tangle of </w:t>
      </w:r>
      <w:r w:rsidRPr="004A1F87">
        <w:rPr>
          <w:rStyle w:val="Emphasis"/>
        </w:rPr>
        <w:t xml:space="preserve">judicial </w:t>
      </w:r>
      <w:r w:rsidRPr="004A1F87">
        <w:rPr>
          <w:rStyle w:val="Emphasis"/>
          <w:highlight w:val="yellow"/>
        </w:rPr>
        <w:t>glosses</w:t>
      </w:r>
      <w:r w:rsidRPr="002D5B5B">
        <w:rPr>
          <w:rStyle w:val="StyleUnderline"/>
        </w:rPr>
        <w:t xml:space="preserve">.199 And that kind of tangle can be hard to </w:t>
      </w:r>
      <w:r w:rsidRPr="002D5B5B">
        <w:rPr>
          <w:rStyle w:val="Emphasis"/>
        </w:rPr>
        <w:t>pull back</w:t>
      </w:r>
      <w:r w:rsidRPr="002D5B5B">
        <w:rPr>
          <w:rStyle w:val="StyleUnderline"/>
        </w:rPr>
        <w:t xml:space="preserve"> from. </w:t>
      </w:r>
      <w:r w:rsidRPr="004A1F87">
        <w:rPr>
          <w:rStyle w:val="StyleUnderline"/>
          <w:highlight w:val="yellow"/>
        </w:rPr>
        <w:t>Having waded into</w:t>
      </w:r>
      <w:r w:rsidRPr="002D5B5B">
        <w:rPr>
          <w:rStyle w:val="StyleUnderline"/>
        </w:rPr>
        <w:t xml:space="preserve"> the thicket, </w:t>
      </w:r>
      <w:r w:rsidRPr="004A1F87">
        <w:rPr>
          <w:rStyle w:val="StyleUnderline"/>
          <w:highlight w:val="yellow"/>
        </w:rPr>
        <w:t xml:space="preserve">courts </w:t>
      </w:r>
      <w:r w:rsidRPr="004A1F87">
        <w:rPr>
          <w:rStyle w:val="Emphasis"/>
          <w:highlight w:val="yellow"/>
        </w:rPr>
        <w:t>struggle to extract</w:t>
      </w:r>
      <w:r w:rsidRPr="004A1F87">
        <w:rPr>
          <w:rStyle w:val="StyleUnderline"/>
          <w:highlight w:val="yellow"/>
        </w:rPr>
        <w:t xml:space="preserve"> themselves</w:t>
      </w:r>
      <w:r w:rsidRPr="004A1F87">
        <w:rPr>
          <w:sz w:val="16"/>
        </w:rPr>
        <w:t xml:space="preserve">. Witness how New Jersey’s and Missouri’s courts took one step beyond the text—inferring an unwritten duty to bargain—and </w:t>
      </w:r>
      <w:r w:rsidRPr="002D5B5B">
        <w:rPr>
          <w:rStyle w:val="StyleUnderline"/>
        </w:rPr>
        <w:t xml:space="preserve">quickly </w:t>
      </w:r>
      <w:r w:rsidRPr="004A1F87">
        <w:rPr>
          <w:rStyle w:val="Emphasis"/>
          <w:highlight w:val="yellow"/>
        </w:rPr>
        <w:t>found</w:t>
      </w:r>
      <w:r w:rsidRPr="002D5B5B">
        <w:rPr>
          <w:rStyle w:val="StyleUnderline"/>
        </w:rPr>
        <w:t xml:space="preserve"> themselves </w:t>
      </w:r>
      <w:r w:rsidRPr="004A1F87">
        <w:rPr>
          <w:rStyle w:val="Emphasis"/>
          <w:highlight w:val="yellow"/>
        </w:rPr>
        <w:t>straying</w:t>
      </w:r>
      <w:r w:rsidRPr="002D5B5B">
        <w:rPr>
          <w:rStyle w:val="Emphasis"/>
        </w:rPr>
        <w:t xml:space="preserve"> even </w:t>
      </w:r>
      <w:r w:rsidRPr="004A1F87">
        <w:rPr>
          <w:rStyle w:val="Emphasis"/>
          <w:highlight w:val="yellow"/>
        </w:rPr>
        <w:t>further</w:t>
      </w:r>
      <w:r w:rsidRPr="004A1F87">
        <w:rPr>
          <w:sz w:val="16"/>
          <w:highlight w:val="yellow"/>
        </w:rPr>
        <w:t xml:space="preserve">. </w:t>
      </w:r>
      <w:r w:rsidRPr="004A1F87">
        <w:rPr>
          <w:rStyle w:val="StyleUnderline"/>
          <w:highlight w:val="yellow"/>
        </w:rPr>
        <w:t xml:space="preserve">Lacking any </w:t>
      </w:r>
      <w:r w:rsidRPr="004A1F87">
        <w:rPr>
          <w:rStyle w:val="Emphasis"/>
          <w:highlight w:val="yellow"/>
        </w:rPr>
        <w:t>statute</w:t>
      </w:r>
      <w:r w:rsidRPr="002D5B5B">
        <w:rPr>
          <w:rStyle w:val="StyleUnderline"/>
        </w:rPr>
        <w:t xml:space="preserve"> or </w:t>
      </w:r>
      <w:r w:rsidRPr="002D5B5B">
        <w:rPr>
          <w:rStyle w:val="Emphasis"/>
        </w:rPr>
        <w:t>administrative system</w:t>
      </w:r>
      <w:r w:rsidRPr="002D5B5B">
        <w:rPr>
          <w:rStyle w:val="StyleUnderline"/>
        </w:rPr>
        <w:t xml:space="preserve"> to fall back on</w:t>
      </w:r>
      <w:r w:rsidRPr="008E3194">
        <w:rPr>
          <w:rStyle w:val="StyleUnderline"/>
        </w:rPr>
        <w:t xml:space="preserve">, they reached for federal </w:t>
      </w:r>
      <w:r w:rsidRPr="008E3194">
        <w:rPr>
          <w:rStyle w:val="Emphasis"/>
        </w:rPr>
        <w:t>concepts</w:t>
      </w:r>
      <w:r w:rsidRPr="008E3194">
        <w:rPr>
          <w:sz w:val="16"/>
        </w:rPr>
        <w:t>: good faith, majority elections, and exclusive representation.200</w:t>
      </w:r>
    </w:p>
    <w:p w14:paraId="6053FD0C" w14:textId="77777777" w:rsidR="00ED6F7B" w:rsidRDefault="00ED6F7B" w:rsidP="00ED6F7B">
      <w:pPr>
        <w:rPr>
          <w:sz w:val="16"/>
        </w:rPr>
      </w:pPr>
    </w:p>
    <w:p w14:paraId="1BE4921D" w14:textId="77777777" w:rsidR="00ED6F7B" w:rsidRDefault="00ED6F7B" w:rsidP="00ED6F7B">
      <w:pPr>
        <w:pStyle w:val="Heading3"/>
      </w:pPr>
      <w:r>
        <w:t>Defense</w:t>
      </w:r>
    </w:p>
    <w:p w14:paraId="2AC6267F" w14:textId="77777777" w:rsidR="00ED6F7B" w:rsidRPr="00074818" w:rsidRDefault="00ED6F7B" w:rsidP="00ED6F7B">
      <w:pPr>
        <w:pStyle w:val="Heading4"/>
      </w:pPr>
      <w:r>
        <w:t xml:space="preserve">No extinction---even with collapse of </w:t>
      </w:r>
      <w:r>
        <w:rPr>
          <w:u w:val="single"/>
        </w:rPr>
        <w:t>all</w:t>
      </w:r>
      <w:r>
        <w:t xml:space="preserve"> pollinators.</w:t>
      </w:r>
    </w:p>
    <w:p w14:paraId="0EBFA650" w14:textId="77777777" w:rsidR="00ED6F7B" w:rsidRPr="00A53D9D" w:rsidRDefault="00ED6F7B" w:rsidP="00ED6F7B">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118</w:t>
      </w:r>
    </w:p>
    <w:p w14:paraId="695C0C2C" w14:textId="77777777" w:rsidR="00ED6F7B" w:rsidRPr="00266846" w:rsidRDefault="00ED6F7B" w:rsidP="00ED6F7B">
      <w:pPr>
        <w:rPr>
          <w:sz w:val="16"/>
        </w:rPr>
      </w:pPr>
      <w:r w:rsidRPr="00266846">
        <w:rPr>
          <w:sz w:val="16"/>
        </w:rPr>
        <w:t xml:space="preserve">And while extinction is a useful measure of biodiversity loss, it is not the whole story. It doesn’t capture population reductions or species disappearing locally or regionally. While “only” 1 percent of species have gone extinct on our watch, the toll on biodiversity within each region may be much higher, and this may be what matters most. </w:t>
      </w:r>
      <w:r w:rsidRPr="00A53D9D">
        <w:rPr>
          <w:rStyle w:val="StyleUnderline"/>
        </w:rPr>
        <w:t>From the perspective of existential risk, what matters most about biodiversity loss is the loss of ecosystem services</w:t>
      </w:r>
      <w:r w:rsidRPr="00266846">
        <w:rPr>
          <w:sz w:val="16"/>
        </w:rPr>
        <w:t xml:space="preserve">. These are services—such as purifying water and air, providing energy and resources, or improving our soil—that plants and animals currently provide for us, but we may find costly or impossible to do ourselves. </w:t>
      </w:r>
    </w:p>
    <w:p w14:paraId="0B4BEE45" w14:textId="77777777" w:rsidR="00ED6F7B" w:rsidRPr="00266846" w:rsidRDefault="00ED6F7B" w:rsidP="00ED6F7B">
      <w:pPr>
        <w:rPr>
          <w:sz w:val="16"/>
        </w:rPr>
      </w:pPr>
      <w:r w:rsidRPr="00A53D9D">
        <w:rPr>
          <w:rStyle w:val="StyleUnderline"/>
        </w:rPr>
        <w:t>A prominent example is the crop pollination performed by honey</w:t>
      </w:r>
      <w:r w:rsidRPr="00672DF0">
        <w:rPr>
          <w:rStyle w:val="Emphasis"/>
          <w:highlight w:val="yellow"/>
        </w:rPr>
        <w:t>bees</w:t>
      </w:r>
      <w:r w:rsidRPr="00A53D9D">
        <w:rPr>
          <w:rStyle w:val="StyleUnderline"/>
        </w:rPr>
        <w:t xml:space="preserve">. This is often raised </w:t>
      </w:r>
      <w:r w:rsidRPr="005F6757">
        <w:rPr>
          <w:rStyle w:val="StyleUnderline"/>
        </w:rPr>
        <w:t xml:space="preserve">as an </w:t>
      </w:r>
      <w:r w:rsidRPr="00672DF0">
        <w:rPr>
          <w:rStyle w:val="StyleUnderline"/>
          <w:highlight w:val="yellow"/>
        </w:rPr>
        <w:t xml:space="preserve">existential </w:t>
      </w:r>
      <w:r w:rsidRPr="005F6757">
        <w:rPr>
          <w:rStyle w:val="StyleUnderline"/>
        </w:rPr>
        <w:t>risk</w:t>
      </w:r>
      <w:r w:rsidRPr="00A53D9D">
        <w:rPr>
          <w:rStyle w:val="StyleUnderline"/>
        </w:rPr>
        <w:t xml:space="preserve">, citing a quotation attributed Einstein that “If the bee disappeared off the surface of the globe then man would only have four years of life left.” This </w:t>
      </w:r>
      <w:r w:rsidRPr="005F6757">
        <w:rPr>
          <w:rStyle w:val="StyleUnderline"/>
        </w:rPr>
        <w:t xml:space="preserve">has been </w:t>
      </w:r>
      <w:r w:rsidRPr="00672DF0">
        <w:rPr>
          <w:rStyle w:val="Emphasis"/>
          <w:highlight w:val="yellow"/>
        </w:rPr>
        <w:t>thoroughly debunked</w:t>
      </w:r>
      <w:r w:rsidRPr="00A53D9D">
        <w:rPr>
          <w:rStyle w:val="StyleUnderline"/>
        </w:rPr>
        <w:t xml:space="preserve">: it </w:t>
      </w:r>
      <w:r w:rsidRPr="00491C43">
        <w:rPr>
          <w:rStyle w:val="StyleUnderline"/>
        </w:rPr>
        <w:t xml:space="preserve">is </w:t>
      </w:r>
      <w:r w:rsidRPr="00491C43">
        <w:rPr>
          <w:rStyle w:val="Emphasis"/>
        </w:rPr>
        <w:t>not true</w:t>
      </w:r>
      <w:r w:rsidRPr="00491C43">
        <w:rPr>
          <w:rStyle w:val="StyleUnderline"/>
        </w:rPr>
        <w:t xml:space="preserve"> and </w:t>
      </w:r>
      <w:r w:rsidRPr="00491C43">
        <w:rPr>
          <w:rStyle w:val="Emphasis"/>
        </w:rPr>
        <w:t>Einstein didn’t say it</w:t>
      </w:r>
      <w:r w:rsidRPr="00266846">
        <w:rPr>
          <w:sz w:val="16"/>
        </w:rPr>
        <w:t xml:space="preserve">.109 </w:t>
      </w:r>
      <w:r w:rsidRPr="00A53D9D">
        <w:rPr>
          <w:rStyle w:val="StyleUnderline"/>
        </w:rPr>
        <w:t xml:space="preserve">In </w:t>
      </w:r>
      <w:r w:rsidRPr="005F6757">
        <w:rPr>
          <w:rStyle w:val="StyleUnderline"/>
        </w:rPr>
        <w:t>fact, a recent review found</w:t>
      </w:r>
      <w:r w:rsidRPr="00A53D9D">
        <w:rPr>
          <w:rStyle w:val="StyleUnderline"/>
        </w:rPr>
        <w:t xml:space="preserve"> that </w:t>
      </w:r>
      <w:r w:rsidRPr="00672DF0">
        <w:rPr>
          <w:rStyle w:val="Emphasis"/>
          <w:highlight w:val="yellow"/>
        </w:rPr>
        <w:t>even if</w:t>
      </w:r>
      <w:r w:rsidRPr="00A53D9D">
        <w:rPr>
          <w:rStyle w:val="StyleUnderline"/>
        </w:rPr>
        <w:t xml:space="preserve"> honey</w:t>
      </w:r>
      <w:r w:rsidRPr="00672DF0">
        <w:rPr>
          <w:rStyle w:val="Emphasis"/>
          <w:highlight w:val="yellow"/>
        </w:rPr>
        <w:t>bees</w:t>
      </w:r>
      <w:r w:rsidRPr="00672DF0">
        <w:rPr>
          <w:rStyle w:val="StyleUnderline"/>
          <w:highlight w:val="yellow"/>
        </w:rPr>
        <w:t xml:space="preserve"> were</w:t>
      </w:r>
      <w:r w:rsidRPr="00A53D9D">
        <w:rPr>
          <w:rStyle w:val="StyleUnderline"/>
        </w:rPr>
        <w:t xml:space="preserve"> </w:t>
      </w:r>
      <w:r w:rsidRPr="00A53D9D">
        <w:rPr>
          <w:rStyle w:val="Emphasis"/>
        </w:rPr>
        <w:t xml:space="preserve">completely </w:t>
      </w:r>
      <w:r w:rsidRPr="00672DF0">
        <w:rPr>
          <w:rStyle w:val="Emphasis"/>
          <w:highlight w:val="yellow"/>
        </w:rPr>
        <w:t>lost</w:t>
      </w:r>
      <w:r w:rsidRPr="00672DF0">
        <w:rPr>
          <w:rStyle w:val="StyleUnderline"/>
          <w:highlight w:val="yellow"/>
        </w:rPr>
        <w:t>—</w:t>
      </w:r>
      <w:r w:rsidRPr="005F6757">
        <w:rPr>
          <w:rStyle w:val="StyleUnderline"/>
        </w:rPr>
        <w:t xml:space="preserve">and </w:t>
      </w:r>
      <w:r w:rsidRPr="005F6757">
        <w:rPr>
          <w:rStyle w:val="Emphasis"/>
        </w:rPr>
        <w:t>all other pollinators too</w:t>
      </w:r>
      <w:r w:rsidRPr="00A53D9D">
        <w:rPr>
          <w:rStyle w:val="StyleUnderline"/>
        </w:rPr>
        <w:t>—</w:t>
      </w:r>
      <w:r w:rsidRPr="00672DF0">
        <w:rPr>
          <w:rStyle w:val="StyleUnderline"/>
          <w:highlight w:val="yellow"/>
        </w:rPr>
        <w:t>this</w:t>
      </w:r>
      <w:r w:rsidRPr="00A53D9D">
        <w:rPr>
          <w:rStyle w:val="StyleUnderline"/>
        </w:rPr>
        <w:t xml:space="preserve"> would </w:t>
      </w:r>
      <w:r w:rsidRPr="00672DF0">
        <w:rPr>
          <w:rStyle w:val="Emphasis"/>
          <w:highlight w:val="yellow"/>
        </w:rPr>
        <w:t>only</w:t>
      </w:r>
      <w:r w:rsidRPr="00672DF0">
        <w:rPr>
          <w:rStyle w:val="StyleUnderline"/>
          <w:highlight w:val="yellow"/>
        </w:rPr>
        <w:t xml:space="preserve"> create a </w:t>
      </w:r>
      <w:r w:rsidRPr="00672DF0">
        <w:rPr>
          <w:rStyle w:val="Emphasis"/>
          <w:highlight w:val="yellow"/>
        </w:rPr>
        <w:t>3</w:t>
      </w:r>
      <w:r w:rsidRPr="00A53D9D">
        <w:rPr>
          <w:rStyle w:val="Emphasis"/>
        </w:rPr>
        <w:t xml:space="preserve"> to 8 </w:t>
      </w:r>
      <w:r w:rsidRPr="00672DF0">
        <w:rPr>
          <w:rStyle w:val="Emphasis"/>
          <w:highlight w:val="yellow"/>
        </w:rPr>
        <w:t>percent reduction</w:t>
      </w:r>
      <w:r w:rsidRPr="00672DF0">
        <w:rPr>
          <w:rStyle w:val="StyleUnderline"/>
          <w:highlight w:val="yellow"/>
        </w:rPr>
        <w:t xml:space="preserve"> in</w:t>
      </w:r>
      <w:r w:rsidRPr="00A53D9D">
        <w:rPr>
          <w:rStyle w:val="StyleUnderline"/>
        </w:rPr>
        <w:t xml:space="preserve"> global </w:t>
      </w:r>
      <w:r w:rsidRPr="00672DF0">
        <w:rPr>
          <w:rStyle w:val="StyleUnderline"/>
          <w:highlight w:val="yellow"/>
        </w:rPr>
        <w:t>crop production</w:t>
      </w:r>
      <w:r w:rsidRPr="00266846">
        <w:rPr>
          <w:sz w:val="16"/>
        </w:rPr>
        <w:t xml:space="preserve">.110 It would be a great environmental tragedy and a crisis for humanity, but </w:t>
      </w:r>
      <w:r w:rsidRPr="00A53D9D">
        <w:rPr>
          <w:rStyle w:val="Emphasis"/>
          <w:sz w:val="24"/>
          <w:szCs w:val="26"/>
        </w:rPr>
        <w:t xml:space="preserve">there is </w:t>
      </w:r>
      <w:r w:rsidRPr="005F6757">
        <w:rPr>
          <w:rStyle w:val="Emphasis"/>
          <w:sz w:val="24"/>
          <w:szCs w:val="26"/>
          <w:highlight w:val="yellow"/>
        </w:rPr>
        <w:t>no reason</w:t>
      </w:r>
      <w:r w:rsidRPr="005F6757">
        <w:rPr>
          <w:rStyle w:val="Emphasis"/>
          <w:sz w:val="24"/>
          <w:szCs w:val="26"/>
        </w:rPr>
        <w:t xml:space="preserve"> to think it is an </w:t>
      </w:r>
      <w:r w:rsidRPr="005F6757">
        <w:rPr>
          <w:rStyle w:val="Emphasis"/>
          <w:sz w:val="24"/>
          <w:szCs w:val="26"/>
          <w:highlight w:val="yellow"/>
        </w:rPr>
        <w:t>existential</w:t>
      </w:r>
      <w:r w:rsidRPr="005F6757">
        <w:rPr>
          <w:rStyle w:val="Emphasis"/>
          <w:sz w:val="24"/>
          <w:szCs w:val="26"/>
        </w:rPr>
        <w:t xml:space="preserve"> risk</w:t>
      </w:r>
      <w:r w:rsidRPr="00266846">
        <w:rPr>
          <w:sz w:val="16"/>
        </w:rPr>
        <w:t>.</w:t>
      </w:r>
    </w:p>
    <w:p w14:paraId="7B009153" w14:textId="77777777" w:rsidR="00ED6F7B" w:rsidRPr="00B34033" w:rsidRDefault="00ED6F7B" w:rsidP="00ED6F7B">
      <w:pPr>
        <w:pStyle w:val="Heading4"/>
      </w:pPr>
      <w:r>
        <w:t xml:space="preserve">Pandemics </w:t>
      </w:r>
      <w:r w:rsidRPr="0089531B">
        <w:rPr>
          <w:u w:val="single"/>
        </w:rPr>
        <w:t>aren’t existential</w:t>
      </w:r>
      <w:r>
        <w:t>.</w:t>
      </w:r>
    </w:p>
    <w:p w14:paraId="5FD40933" w14:textId="77777777" w:rsidR="00ED6F7B" w:rsidRPr="0071209D" w:rsidRDefault="00ED6F7B" w:rsidP="00ED6F7B">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6471C0AB" w14:textId="77777777" w:rsidR="00ED6F7B" w:rsidRPr="00E36384" w:rsidRDefault="00ED6F7B" w:rsidP="00ED6F7B">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7AF94379" w14:textId="77777777" w:rsidR="00ED6F7B" w:rsidRPr="00E36384" w:rsidRDefault="00ED6F7B" w:rsidP="00ED6F7B">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479E739D" w14:textId="77777777" w:rsidR="00ED6F7B" w:rsidRPr="00E36384" w:rsidRDefault="00ED6F7B" w:rsidP="00ED6F7B">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24C63537" w14:textId="77777777" w:rsidR="00ED6F7B" w:rsidRPr="00E36384" w:rsidRDefault="00ED6F7B" w:rsidP="00ED6F7B">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62F43706" w14:textId="77777777" w:rsidR="00ED6F7B" w:rsidRPr="00E36384" w:rsidRDefault="00ED6F7B" w:rsidP="00ED6F7B">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4DEFDC49" w14:textId="77777777" w:rsidR="00ED6F7B" w:rsidRPr="00E36384" w:rsidRDefault="00ED6F7B" w:rsidP="00ED6F7B">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05E2C712" w14:textId="77777777" w:rsidR="00ED6F7B" w:rsidRDefault="00ED6F7B" w:rsidP="00ED6F7B">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67FBBC40" w14:textId="77777777" w:rsidR="00ED6F7B" w:rsidRDefault="00ED6F7B" w:rsidP="00ED6F7B"/>
    <w:p w14:paraId="3F71E4BA" w14:textId="77777777" w:rsidR="00ED6F7B" w:rsidRPr="00BE13FC" w:rsidRDefault="00ED6F7B" w:rsidP="00ED6F7B"/>
    <w:p w14:paraId="0F60889E" w14:textId="77777777" w:rsidR="00ED6F7B" w:rsidRDefault="00ED6F7B" w:rsidP="00ED6F7B">
      <w:pPr>
        <w:pStyle w:val="Heading3"/>
      </w:pPr>
      <w:r>
        <w:t>AT: Disease</w:t>
      </w:r>
    </w:p>
    <w:p w14:paraId="2DC6A050" w14:textId="77777777" w:rsidR="00ED6F7B" w:rsidRDefault="00ED6F7B" w:rsidP="00ED6F7B">
      <w:pPr>
        <w:pStyle w:val="Heading3"/>
      </w:pPr>
      <w:r>
        <w:t>AT: Solvency Offense</w:t>
      </w:r>
    </w:p>
    <w:p w14:paraId="2E654133" w14:textId="77777777" w:rsidR="00ED6F7B" w:rsidRDefault="00ED6F7B" w:rsidP="00ED6F7B">
      <w:pPr>
        <w:pStyle w:val="Heading3"/>
      </w:pPr>
      <w:r>
        <w:t>AT: Citixen Science</w:t>
      </w:r>
    </w:p>
    <w:p w14:paraId="10899A86" w14:textId="77777777" w:rsidR="00ED6F7B" w:rsidRDefault="00ED6F7B" w:rsidP="00ED6F7B">
      <w:pPr>
        <w:pStyle w:val="Heading3"/>
      </w:pPr>
      <w:r>
        <w:t>AT: Perm Deficits</w:t>
      </w:r>
    </w:p>
    <w:p w14:paraId="24AE863A" w14:textId="77777777" w:rsidR="00ED6F7B" w:rsidRDefault="00ED6F7B" w:rsidP="00ED6F7B">
      <w:pPr>
        <w:pStyle w:val="Heading2"/>
      </w:pPr>
      <w:r>
        <w:t>Telework DA</w:t>
      </w:r>
    </w:p>
    <w:p w14:paraId="566013BE" w14:textId="77777777" w:rsidR="00ED6F7B" w:rsidRDefault="00ED6F7B" w:rsidP="00ED6F7B">
      <w:pPr>
        <w:pStyle w:val="Heading3"/>
      </w:pPr>
      <w:r>
        <w:t>1AR---Telework DA</w:t>
      </w:r>
    </w:p>
    <w:p w14:paraId="788B7566" w14:textId="77777777" w:rsidR="00ED6F7B" w:rsidRDefault="00ED6F7B" w:rsidP="00ED6F7B">
      <w:pPr>
        <w:pStyle w:val="Heading4"/>
      </w:pPr>
      <w:r>
        <w:t xml:space="preserve">That makes teleworking </w:t>
      </w:r>
      <w:r w:rsidRPr="007E6622">
        <w:rPr>
          <w:u w:val="single"/>
        </w:rPr>
        <w:t>net better</w:t>
      </w:r>
      <w:r>
        <w:t xml:space="preserve"> for security---otherwise, </w:t>
      </w:r>
      <w:r w:rsidRPr="007E6622">
        <w:rPr>
          <w:u w:val="single"/>
        </w:rPr>
        <w:t>apathy</w:t>
      </w:r>
      <w:r>
        <w:t xml:space="preserve"> guarantees </w:t>
      </w:r>
      <w:r w:rsidRPr="007E6622">
        <w:rPr>
          <w:u w:val="single"/>
        </w:rPr>
        <w:t>breaches</w:t>
      </w:r>
      <w:r>
        <w:t>.</w:t>
      </w:r>
    </w:p>
    <w:p w14:paraId="1923BF05" w14:textId="77777777" w:rsidR="00ED6F7B" w:rsidRDefault="00ED6F7B" w:rsidP="00ED6F7B">
      <w:r>
        <w:t xml:space="preserve">Dr. Joseph K. </w:t>
      </w:r>
      <w:r w:rsidRPr="0049674D">
        <w:rPr>
          <w:rStyle w:val="Style13ptBold"/>
        </w:rPr>
        <w:t>Nwankpa 23</w:t>
      </w:r>
      <w:r>
        <w:t>, Ph.D. is the FSB Director of Cybersecurity Initiatives and an Associate Professor of Information Systems and Analytics at Farmer School of Business, Miami University, has over 35 publications in journals and conferences and his research is forthcoming or has appeared in leading international journals such as European Journal of Information Systems, Information and Management, Journal of Knowledge Management, Communications of the Association for Information Systems, Computers in Human Behavior, Annals of Operations Research, Artificial Intelligence Review, Computers &amp; Security, International Journal of Information Management,, Information Resources Management Journal, and in the proceedings of various Information Systems conferences and workshops including AMCIS, HICCS and ICIS, “Remote vigilance: The roles of cyber awareness and cybersecurity policies among remote workers”, Computers &amp; Security, Volume 130, July 2023, 103266</w:t>
      </w:r>
    </w:p>
    <w:p w14:paraId="0B63EB20" w14:textId="77777777" w:rsidR="00ED6F7B" w:rsidRPr="00F34748" w:rsidRDefault="00ED6F7B" w:rsidP="00ED6F7B">
      <w:pPr>
        <w:rPr>
          <w:u w:val="single"/>
        </w:rPr>
      </w:pPr>
      <w:r w:rsidRPr="007E6622">
        <w:rPr>
          <w:sz w:val="16"/>
        </w:rPr>
        <w:t xml:space="preserve">This finding is particularly noteworthy because it suggests that contrary to the widely held beliefs and anecdotal evidence, </w:t>
      </w:r>
      <w:r w:rsidRPr="007E6622">
        <w:rPr>
          <w:rStyle w:val="StyleUnderline"/>
          <w:highlight w:val="yellow"/>
        </w:rPr>
        <w:t>remote working</w:t>
      </w:r>
      <w:r w:rsidRPr="007E6622">
        <w:rPr>
          <w:rStyle w:val="StyleUnderline"/>
        </w:rPr>
        <w:t xml:space="preserve"> can </w:t>
      </w:r>
      <w:r w:rsidRPr="007E6622">
        <w:rPr>
          <w:rStyle w:val="Emphasis"/>
          <w:highlight w:val="yellow"/>
        </w:rPr>
        <w:t>bolster</w:t>
      </w:r>
      <w:r w:rsidRPr="007E6622">
        <w:rPr>
          <w:sz w:val="16"/>
          <w:highlight w:val="yellow"/>
        </w:rPr>
        <w:t xml:space="preserve"> </w:t>
      </w:r>
      <w:r w:rsidRPr="007E6622">
        <w:rPr>
          <w:rStyle w:val="StyleUnderline"/>
          <w:highlight w:val="yellow"/>
        </w:rPr>
        <w:t xml:space="preserve">an </w:t>
      </w:r>
      <w:r w:rsidRPr="007E6622">
        <w:rPr>
          <w:rStyle w:val="Emphasis"/>
          <w:highlight w:val="yellow"/>
        </w:rPr>
        <w:t>end-user’s</w:t>
      </w:r>
      <w:r w:rsidRPr="007E6622">
        <w:rPr>
          <w:rStyle w:val="Emphasis"/>
        </w:rPr>
        <w:t xml:space="preserve"> ability to take behavioral </w:t>
      </w:r>
      <w:r w:rsidRPr="007E6622">
        <w:rPr>
          <w:rStyle w:val="Emphasis"/>
          <w:highlight w:val="yellow"/>
        </w:rPr>
        <w:t>countermeasures</w:t>
      </w:r>
      <w:r w:rsidRPr="007E6622">
        <w:rPr>
          <w:sz w:val="16"/>
          <w:highlight w:val="yellow"/>
        </w:rPr>
        <w:t xml:space="preserve"> </w:t>
      </w:r>
      <w:r w:rsidRPr="007E6622">
        <w:rPr>
          <w:rStyle w:val="StyleUnderline"/>
          <w:highlight w:val="yellow"/>
        </w:rPr>
        <w:t xml:space="preserve">and </w:t>
      </w:r>
      <w:r w:rsidRPr="007E6622">
        <w:rPr>
          <w:rStyle w:val="Emphasis"/>
          <w:highlight w:val="yellow"/>
        </w:rPr>
        <w:t>proactive actions</w:t>
      </w:r>
      <w:r w:rsidRPr="007E6622">
        <w:rPr>
          <w:sz w:val="16"/>
          <w:highlight w:val="yellow"/>
        </w:rPr>
        <w:t xml:space="preserve"> </w:t>
      </w:r>
      <w:r w:rsidRPr="007E6622">
        <w:rPr>
          <w:rStyle w:val="StyleUnderline"/>
          <w:highlight w:val="yellow"/>
        </w:rPr>
        <w:t>to</w:t>
      </w:r>
      <w:r w:rsidRPr="007E6622">
        <w:rPr>
          <w:rStyle w:val="StyleUnderline"/>
        </w:rPr>
        <w:t xml:space="preserve"> secure and </w:t>
      </w:r>
      <w:r w:rsidRPr="007E6622">
        <w:rPr>
          <w:rStyle w:val="Emphasis"/>
          <w:sz w:val="24"/>
          <w:szCs w:val="24"/>
          <w:highlight w:val="yellow"/>
        </w:rPr>
        <w:t>safeguard organizational</w:t>
      </w:r>
      <w:r w:rsidRPr="007E6622">
        <w:rPr>
          <w:rStyle w:val="Emphasis"/>
          <w:sz w:val="24"/>
          <w:szCs w:val="24"/>
        </w:rPr>
        <w:t xml:space="preserve"> IT </w:t>
      </w:r>
      <w:r w:rsidRPr="007E6622">
        <w:rPr>
          <w:rStyle w:val="Emphasis"/>
          <w:sz w:val="24"/>
          <w:szCs w:val="24"/>
          <w:highlight w:val="yellow"/>
        </w:rPr>
        <w:t>assets</w:t>
      </w:r>
      <w:r w:rsidRPr="007E6622">
        <w:rPr>
          <w:rStyle w:val="Emphasis"/>
          <w:sz w:val="24"/>
          <w:szCs w:val="24"/>
        </w:rPr>
        <w:t xml:space="preserve"> against threats</w:t>
      </w:r>
      <w:r w:rsidRPr="007E6622">
        <w:rPr>
          <w:sz w:val="16"/>
        </w:rPr>
        <w:t xml:space="preserve">. </w:t>
      </w:r>
      <w:r w:rsidRPr="007E6622">
        <w:rPr>
          <w:rStyle w:val="StyleUnderline"/>
        </w:rPr>
        <w:t xml:space="preserve">It appears </w:t>
      </w:r>
      <w:r w:rsidRPr="007E6622">
        <w:rPr>
          <w:rStyle w:val="StyleUnderline"/>
          <w:highlight w:val="yellow"/>
        </w:rPr>
        <w:t xml:space="preserve">remote workers are </w:t>
      </w:r>
      <w:r w:rsidRPr="007E6622">
        <w:rPr>
          <w:rStyle w:val="Emphasis"/>
          <w:highlight w:val="yellow"/>
        </w:rPr>
        <w:t>more conscious</w:t>
      </w:r>
      <w:r w:rsidRPr="007E6622">
        <w:rPr>
          <w:sz w:val="16"/>
        </w:rPr>
        <w:t xml:space="preserve"> </w:t>
      </w:r>
      <w:r w:rsidRPr="007E6622">
        <w:rPr>
          <w:rStyle w:val="StyleUnderline"/>
        </w:rPr>
        <w:t xml:space="preserve">of their isolated working arrangement </w:t>
      </w:r>
      <w:r w:rsidRPr="007E6622">
        <w:rPr>
          <w:rStyle w:val="StyleUnderline"/>
          <w:highlight w:val="yellow"/>
        </w:rPr>
        <w:t>and</w:t>
      </w:r>
      <w:r w:rsidRPr="007E6622">
        <w:rPr>
          <w:rStyle w:val="StyleUnderline"/>
        </w:rPr>
        <w:t xml:space="preserve"> are </w:t>
      </w:r>
      <w:r w:rsidRPr="007E6622">
        <w:rPr>
          <w:rStyle w:val="Emphasis"/>
          <w:highlight w:val="yellow"/>
        </w:rPr>
        <w:t>more motivated</w:t>
      </w:r>
      <w:r w:rsidRPr="007E6622">
        <w:rPr>
          <w:rStyle w:val="StyleUnderline"/>
          <w:highlight w:val="yellow"/>
        </w:rPr>
        <w:t xml:space="preserve"> to take</w:t>
      </w:r>
      <w:r w:rsidRPr="007E6622">
        <w:rPr>
          <w:rStyle w:val="StyleUnderline"/>
        </w:rPr>
        <w:t xml:space="preserve"> some </w:t>
      </w:r>
      <w:r w:rsidRPr="007E6622">
        <w:rPr>
          <w:rStyle w:val="Emphasis"/>
          <w:highlight w:val="yellow"/>
        </w:rPr>
        <w:t>ownership</w:t>
      </w:r>
      <w:r w:rsidRPr="007E6622">
        <w:rPr>
          <w:sz w:val="16"/>
        </w:rPr>
        <w:t xml:space="preserve"> </w:t>
      </w:r>
      <w:r w:rsidRPr="007E6622">
        <w:rPr>
          <w:rStyle w:val="StyleUnderline"/>
        </w:rPr>
        <w:t xml:space="preserve">of the security mechanisms. As organizations grapple with decisions on remote working arrangements, managers and firm executives will </w:t>
      </w:r>
      <w:r w:rsidRPr="007E6622">
        <w:rPr>
          <w:rStyle w:val="Emphasis"/>
        </w:rPr>
        <w:t>welcome this finding</w:t>
      </w:r>
      <w:r w:rsidRPr="007E6622">
        <w:rPr>
          <w:sz w:val="16"/>
        </w:rPr>
        <w:t xml:space="preserve"> </w:t>
      </w:r>
      <w:r w:rsidRPr="007E6622">
        <w:rPr>
          <w:rStyle w:val="StyleUnderline"/>
        </w:rPr>
        <w:t xml:space="preserve">as it provides a pathway for firms to </w:t>
      </w:r>
      <w:r w:rsidRPr="007E6622">
        <w:rPr>
          <w:rStyle w:val="Emphasis"/>
        </w:rPr>
        <w:t>leverage</w:t>
      </w:r>
      <w:r w:rsidRPr="007E6622">
        <w:rPr>
          <w:sz w:val="16"/>
        </w:rPr>
        <w:t xml:space="preserve"> end-user </w:t>
      </w:r>
      <w:r w:rsidRPr="007E6622">
        <w:rPr>
          <w:rStyle w:val="Emphasis"/>
        </w:rPr>
        <w:t>abilities</w:t>
      </w:r>
      <w:r w:rsidRPr="007E6622">
        <w:rPr>
          <w:sz w:val="16"/>
        </w:rPr>
        <w:t xml:space="preserve"> </w:t>
      </w:r>
      <w:r w:rsidRPr="007E6622">
        <w:rPr>
          <w:rStyle w:val="StyleUnderline"/>
        </w:rPr>
        <w:t xml:space="preserve">to act in response to security threats. </w:t>
      </w:r>
      <w:r w:rsidRPr="007E6622">
        <w:rPr>
          <w:rStyle w:val="StyleUnderline"/>
          <w:highlight w:val="yellow"/>
        </w:rPr>
        <w:t>In an era where</w:t>
      </w:r>
      <w:r w:rsidRPr="007E6622">
        <w:rPr>
          <w:rStyle w:val="StyleUnderline"/>
        </w:rPr>
        <w:t xml:space="preserve"> employees’ </w:t>
      </w:r>
      <w:r w:rsidRPr="007E6622">
        <w:rPr>
          <w:rStyle w:val="Emphasis"/>
          <w:highlight w:val="yellow"/>
        </w:rPr>
        <w:t>apathy</w:t>
      </w:r>
      <w:r w:rsidRPr="007E6622">
        <w:rPr>
          <w:sz w:val="16"/>
        </w:rPr>
        <w:t xml:space="preserve"> and complacency </w:t>
      </w:r>
      <w:r w:rsidRPr="007E6622">
        <w:rPr>
          <w:rStyle w:val="StyleUnderline"/>
          <w:highlight w:val="yellow"/>
        </w:rPr>
        <w:t>towards cyber</w:t>
      </w:r>
      <w:r w:rsidRPr="007E6622">
        <w:rPr>
          <w:rStyle w:val="StyleUnderline"/>
        </w:rPr>
        <w:t xml:space="preserve">security </w:t>
      </w:r>
      <w:r w:rsidRPr="007E6622">
        <w:rPr>
          <w:rStyle w:val="StyleUnderline"/>
          <w:highlight w:val="yellow"/>
        </w:rPr>
        <w:t xml:space="preserve">continue to be a </w:t>
      </w:r>
      <w:r w:rsidRPr="007E6622">
        <w:rPr>
          <w:rStyle w:val="Emphasis"/>
          <w:highlight w:val="yellow"/>
        </w:rPr>
        <w:t>weak link</w:t>
      </w:r>
      <w:r w:rsidRPr="007E6622">
        <w:rPr>
          <w:rStyle w:val="Emphasis"/>
        </w:rPr>
        <w:t xml:space="preserve"> for organizations</w:t>
      </w:r>
      <w:r w:rsidRPr="007E6622">
        <w:rPr>
          <w:sz w:val="16"/>
        </w:rPr>
        <w:t xml:space="preserve"> (Moody et al. 2018; Safa et al., 2016), </w:t>
      </w:r>
      <w:r w:rsidRPr="007E6622">
        <w:rPr>
          <w:rStyle w:val="StyleUnderline"/>
        </w:rPr>
        <w:t xml:space="preserve">the finding that </w:t>
      </w:r>
      <w:r w:rsidRPr="007E6622">
        <w:rPr>
          <w:rStyle w:val="StyleUnderline"/>
          <w:highlight w:val="yellow"/>
        </w:rPr>
        <w:t xml:space="preserve">remote workers are </w:t>
      </w:r>
      <w:r w:rsidRPr="007E6622">
        <w:rPr>
          <w:rStyle w:val="Emphasis"/>
          <w:highlight w:val="yellow"/>
        </w:rPr>
        <w:t>motivated</w:t>
      </w:r>
      <w:r w:rsidRPr="007E6622">
        <w:rPr>
          <w:rStyle w:val="StyleUnderline"/>
          <w:highlight w:val="yellow"/>
        </w:rPr>
        <w:t xml:space="preserve"> and</w:t>
      </w:r>
      <w:r w:rsidRPr="007E6622">
        <w:rPr>
          <w:sz w:val="16"/>
          <w:highlight w:val="yellow"/>
        </w:rPr>
        <w:t xml:space="preserve"> </w:t>
      </w:r>
      <w:r w:rsidRPr="007E6622">
        <w:rPr>
          <w:rStyle w:val="Emphasis"/>
          <w:highlight w:val="yellow"/>
        </w:rPr>
        <w:t>predisposed</w:t>
      </w:r>
      <w:r w:rsidRPr="007E6622">
        <w:rPr>
          <w:sz w:val="16"/>
          <w:highlight w:val="yellow"/>
        </w:rPr>
        <w:t xml:space="preserve"> </w:t>
      </w:r>
      <w:r w:rsidRPr="007E6622">
        <w:rPr>
          <w:rStyle w:val="StyleUnderline"/>
          <w:highlight w:val="yellow"/>
        </w:rPr>
        <w:t xml:space="preserve">to take </w:t>
      </w:r>
      <w:r w:rsidRPr="007E6622">
        <w:rPr>
          <w:rStyle w:val="Emphasis"/>
          <w:highlight w:val="yellow"/>
        </w:rPr>
        <w:t>preventive actions</w:t>
      </w:r>
      <w:r w:rsidRPr="007E6622">
        <w:rPr>
          <w:rStyle w:val="StyleUnderline"/>
        </w:rPr>
        <w:t xml:space="preserve"> is </w:t>
      </w:r>
      <w:r w:rsidRPr="007E6622">
        <w:rPr>
          <w:rStyle w:val="Emphasis"/>
        </w:rPr>
        <w:t>very revealing</w:t>
      </w:r>
      <w:r w:rsidRPr="007E6622">
        <w:rPr>
          <w:rStyle w:val="StyleUnderline"/>
        </w:rPr>
        <w:t>.</w:t>
      </w:r>
    </w:p>
    <w:p w14:paraId="4CC61AD2" w14:textId="77777777" w:rsidR="00ED6F7B" w:rsidRPr="00D22986" w:rsidRDefault="00ED6F7B" w:rsidP="00ED6F7B">
      <w:pPr>
        <w:pStyle w:val="Heading3"/>
      </w:pPr>
      <w:r>
        <w:t>1AR---at: graham 23</w:t>
      </w:r>
    </w:p>
    <w:p w14:paraId="66FFDA28" w14:textId="77777777" w:rsidR="00ED6F7B" w:rsidRDefault="00ED6F7B" w:rsidP="00ED6F7B">
      <w:pPr>
        <w:pStyle w:val="Heading4"/>
      </w:pPr>
      <w:r>
        <w:t xml:space="preserve">C’mon---it’s from a </w:t>
      </w:r>
      <w:r w:rsidRPr="00D22986">
        <w:rPr>
          <w:u w:val="single"/>
        </w:rPr>
        <w:t>staff writer</w:t>
      </w:r>
      <w:r>
        <w:t xml:space="preserve"> at NextGov with </w:t>
      </w:r>
      <w:r w:rsidRPr="00D22986">
        <w:rPr>
          <w:u w:val="single"/>
        </w:rPr>
        <w:t>no quals</w:t>
      </w:r>
      <w:r>
        <w:t xml:space="preserve">---and it’s citing a survey from an </w:t>
      </w:r>
      <w:r w:rsidRPr="00D22986">
        <w:rPr>
          <w:u w:val="single"/>
        </w:rPr>
        <w:t>IT company</w:t>
      </w:r>
      <w:r>
        <w:t xml:space="preserve"> trying to </w:t>
      </w:r>
      <w:r w:rsidRPr="00D22986">
        <w:rPr>
          <w:u w:val="single"/>
        </w:rPr>
        <w:t>sell their bullshit</w:t>
      </w:r>
      <w:r>
        <w:t>!</w:t>
      </w:r>
    </w:p>
    <w:p w14:paraId="006111A4" w14:textId="77777777" w:rsidR="00ED6F7B" w:rsidRPr="003B7664" w:rsidRDefault="00ED6F7B" w:rsidP="00ED6F7B">
      <w:pPr>
        <w:rPr>
          <w:rStyle w:val="Heading4Char"/>
        </w:rPr>
      </w:pPr>
      <w:r>
        <w:t>Edward</w:t>
      </w:r>
      <w:r w:rsidRPr="006F1D3F">
        <w:t xml:space="preserve"> </w:t>
      </w:r>
      <w:r>
        <w:rPr>
          <w:rStyle w:val="Style13ptBold"/>
        </w:rPr>
        <w:t>Graham</w:t>
      </w:r>
      <w:r w:rsidRPr="006F1D3F">
        <w:rPr>
          <w:rStyle w:val="Style13ptBold"/>
        </w:rPr>
        <w:t xml:space="preserve"> </w:t>
      </w:r>
      <w:r>
        <w:rPr>
          <w:rStyle w:val="Style13ptBold"/>
        </w:rPr>
        <w:t>23</w:t>
      </w:r>
      <w:r w:rsidRPr="006F1D3F">
        <w:t xml:space="preserve">. </w:t>
      </w:r>
      <w:r>
        <w:t>Staff reporter, NextGov</w:t>
      </w:r>
      <w:r w:rsidRPr="006F1D3F">
        <w:t>. "</w:t>
      </w:r>
      <w:r w:rsidRPr="0066493B">
        <w:t>Report: Increased Remote Work for Many Governments Also Raises Cyber Risks</w:t>
      </w:r>
      <w:r w:rsidRPr="006F1D3F">
        <w:t xml:space="preserve">." </w:t>
      </w:r>
      <w:r>
        <w:t>NextGov</w:t>
      </w:r>
      <w:r w:rsidRPr="006F1D3F">
        <w:t xml:space="preserve">. </w:t>
      </w:r>
      <w:r>
        <w:t>03</w:t>
      </w:r>
      <w:r w:rsidRPr="006F1D3F">
        <w:t>/</w:t>
      </w:r>
      <w:r>
        <w:t>10</w:t>
      </w:r>
      <w:r w:rsidRPr="006F1D3F">
        <w:t>/</w:t>
      </w:r>
      <w:r>
        <w:t>2023</w:t>
      </w:r>
      <w:r w:rsidRPr="006F1D3F">
        <w:t xml:space="preserve">. </w:t>
      </w:r>
      <w:r w:rsidRPr="0066493B">
        <w:t>https://www.nextgov.com/cybersecurity/2023/03/report-increased-remote-work-many-governments-also-raises-cyber-risks/383863/</w:t>
      </w:r>
    </w:p>
    <w:p w14:paraId="26EE83A4" w14:textId="77777777" w:rsidR="00ED6F7B" w:rsidRPr="009B318D" w:rsidRDefault="00ED6F7B" w:rsidP="00ED6F7B">
      <w:pPr>
        <w:rPr>
          <w:rStyle w:val="Emphasis"/>
        </w:rPr>
      </w:pPr>
      <w:r w:rsidRPr="009B318D">
        <w:rPr>
          <w:rStyle w:val="StyleUnderline"/>
          <w:sz w:val="14"/>
          <w:szCs w:val="14"/>
          <w:highlight w:val="cyan"/>
        </w:rPr>
        <w:t>With</w:t>
      </w:r>
      <w:r w:rsidRPr="009B318D">
        <w:rPr>
          <w:rStyle w:val="StyleUnderline"/>
          <w:sz w:val="14"/>
          <w:szCs w:val="14"/>
        </w:rPr>
        <w:t xml:space="preserve"> governments</w:t>
      </w:r>
      <w:r w:rsidRPr="009B318D">
        <w:rPr>
          <w:sz w:val="8"/>
          <w:szCs w:val="14"/>
        </w:rPr>
        <w:t xml:space="preserve"> around the world increasingly </w:t>
      </w:r>
      <w:r w:rsidRPr="009B318D">
        <w:rPr>
          <w:rStyle w:val="StyleUnderline"/>
          <w:sz w:val="14"/>
          <w:szCs w:val="14"/>
        </w:rPr>
        <w:t xml:space="preserve">turning to a </w:t>
      </w:r>
      <w:r w:rsidRPr="009B318D">
        <w:rPr>
          <w:rStyle w:val="Emphasis"/>
          <w:sz w:val="14"/>
          <w:szCs w:val="14"/>
          <w:highlight w:val="cyan"/>
        </w:rPr>
        <w:t>hybrid work</w:t>
      </w:r>
      <w:r w:rsidRPr="009B318D">
        <w:rPr>
          <w:rStyle w:val="Emphasis"/>
          <w:sz w:val="14"/>
          <w:szCs w:val="14"/>
        </w:rPr>
        <w:t xml:space="preserve"> environment</w:t>
      </w:r>
      <w:r w:rsidRPr="009B318D">
        <w:rPr>
          <w:rStyle w:val="StyleUnderline"/>
          <w:sz w:val="14"/>
          <w:szCs w:val="14"/>
        </w:rPr>
        <w:t xml:space="preserve">, </w:t>
      </w:r>
      <w:r w:rsidRPr="009B318D">
        <w:rPr>
          <w:rStyle w:val="StyleUnderline"/>
          <w:sz w:val="14"/>
          <w:szCs w:val="14"/>
          <w:highlight w:val="cyan"/>
        </w:rPr>
        <w:t>personnel are</w:t>
      </w:r>
      <w:r w:rsidRPr="009B318D">
        <w:rPr>
          <w:rStyle w:val="StyleUnderline"/>
          <w:sz w:val="14"/>
          <w:szCs w:val="14"/>
        </w:rPr>
        <w:t xml:space="preserve"> </w:t>
      </w:r>
      <w:r w:rsidRPr="009B318D">
        <w:rPr>
          <w:sz w:val="8"/>
          <w:szCs w:val="14"/>
        </w:rPr>
        <w:t xml:space="preserve">simultaneously </w:t>
      </w:r>
      <w:r w:rsidRPr="009B318D">
        <w:rPr>
          <w:rStyle w:val="StyleUnderline"/>
          <w:sz w:val="14"/>
          <w:szCs w:val="14"/>
        </w:rPr>
        <w:t xml:space="preserve">becoming </w:t>
      </w:r>
      <w:r w:rsidRPr="009B318D">
        <w:rPr>
          <w:rStyle w:val="Emphasis"/>
          <w:sz w:val="14"/>
          <w:szCs w:val="14"/>
          <w:highlight w:val="cyan"/>
        </w:rPr>
        <w:t>less prepared</w:t>
      </w:r>
      <w:r w:rsidRPr="009B318D">
        <w:rPr>
          <w:rStyle w:val="StyleUnderline"/>
          <w:sz w:val="14"/>
          <w:szCs w:val="14"/>
          <w:highlight w:val="cyan"/>
        </w:rPr>
        <w:t xml:space="preserve"> to deal with </w:t>
      </w:r>
      <w:r w:rsidRPr="009B318D">
        <w:rPr>
          <w:rStyle w:val="Emphasis"/>
          <w:sz w:val="14"/>
          <w:szCs w:val="14"/>
          <w:highlight w:val="cyan"/>
        </w:rPr>
        <w:t>new cyber risks</w:t>
      </w:r>
      <w:r w:rsidRPr="009B318D">
        <w:rPr>
          <w:rStyle w:val="StyleUnderline"/>
          <w:sz w:val="14"/>
          <w:szCs w:val="14"/>
        </w:rPr>
        <w:t xml:space="preserve"> and </w:t>
      </w:r>
      <w:r w:rsidRPr="009B318D">
        <w:rPr>
          <w:rStyle w:val="StyleUnderline"/>
          <w:highlight w:val="yellow"/>
        </w:rPr>
        <w:t>vulnerabilities</w:t>
      </w:r>
      <w:r w:rsidRPr="009B318D">
        <w:rPr>
          <w:rStyle w:val="StyleUnderline"/>
        </w:rPr>
        <w:t xml:space="preserve"> that </w:t>
      </w:r>
      <w:r w:rsidRPr="009B318D">
        <w:rPr>
          <w:rStyle w:val="StyleUnderline"/>
          <w:highlight w:val="yellow"/>
        </w:rPr>
        <w:t>threaten the virtual office</w:t>
      </w:r>
      <w:r w:rsidRPr="009B318D">
        <w:rPr>
          <w:sz w:val="16"/>
          <w:highlight w:val="yellow"/>
        </w:rPr>
        <w:t>,</w:t>
      </w:r>
      <w:r w:rsidRPr="001C3475">
        <w:rPr>
          <w:sz w:val="16"/>
        </w:rPr>
        <w:t xml:space="preserve"> </w:t>
      </w:r>
      <w:r w:rsidRPr="009B318D">
        <w:rPr>
          <w:rStyle w:val="Emphasis"/>
          <w:sz w:val="32"/>
          <w:highlight w:val="yellow"/>
        </w:rPr>
        <w:t>according to the findings of a</w:t>
      </w:r>
      <w:r w:rsidRPr="009B318D">
        <w:rPr>
          <w:szCs w:val="32"/>
        </w:rPr>
        <w:t xml:space="preserve"> </w:t>
      </w:r>
      <w:r w:rsidRPr="001C3475">
        <w:rPr>
          <w:sz w:val="16"/>
        </w:rPr>
        <w:t xml:space="preserve">government cybersecurity </w:t>
      </w:r>
      <w:r w:rsidRPr="009B318D">
        <w:rPr>
          <w:rStyle w:val="Emphasis"/>
          <w:sz w:val="32"/>
          <w:highlight w:val="yellow"/>
        </w:rPr>
        <w:t>survey released by IT company Ivanti</w:t>
      </w:r>
      <w:r w:rsidRPr="009B318D">
        <w:rPr>
          <w:sz w:val="32"/>
          <w:szCs w:val="32"/>
        </w:rPr>
        <w:t xml:space="preserve"> </w:t>
      </w:r>
      <w:r w:rsidRPr="009B318D">
        <w:t>on Thursday.</w:t>
      </w:r>
    </w:p>
    <w:p w14:paraId="273CF3DC" w14:textId="77777777" w:rsidR="00ED6F7B" w:rsidRPr="009B318D" w:rsidRDefault="00ED6F7B" w:rsidP="00ED6F7B">
      <w:pPr>
        <w:rPr>
          <w:rStyle w:val="Heading4Char"/>
          <w:sz w:val="10"/>
          <w:szCs w:val="10"/>
        </w:rPr>
      </w:pPr>
      <w:r w:rsidRPr="009B318D">
        <w:rPr>
          <w:sz w:val="4"/>
          <w:szCs w:val="10"/>
        </w:rPr>
        <w:t xml:space="preserve">According to the report—which surveyed over 800 government employees in the U.S., Australia, France, Germany, Netherlands and United Kingdom —70% of respondents said that they worked virtually “at least some of the time,” with 8% of U.S. workers surveyed reporting that they were fully virtual and another 19% reporting that they were mostly virtual. </w:t>
      </w:r>
    </w:p>
    <w:p w14:paraId="68641982" w14:textId="77777777" w:rsidR="00ED6F7B" w:rsidRPr="009B318D" w:rsidRDefault="00ED6F7B" w:rsidP="00ED6F7B">
      <w:pPr>
        <w:rPr>
          <w:rStyle w:val="Heading4Char"/>
          <w:sz w:val="10"/>
          <w:szCs w:val="10"/>
        </w:rPr>
      </w:pPr>
      <w:r w:rsidRPr="009B318D">
        <w:rPr>
          <w:sz w:val="4"/>
          <w:szCs w:val="10"/>
        </w:rPr>
        <w:t xml:space="preserve">Given the increase in virtual and hybrid work, government employees’ increasing </w:t>
      </w:r>
      <w:r w:rsidRPr="009B318D">
        <w:rPr>
          <w:rStyle w:val="StyleUnderline"/>
          <w:sz w:val="10"/>
          <w:szCs w:val="10"/>
        </w:rPr>
        <w:t xml:space="preserve">reliance on </w:t>
      </w:r>
      <w:r w:rsidRPr="009B318D">
        <w:rPr>
          <w:rStyle w:val="Emphasis"/>
          <w:sz w:val="10"/>
          <w:szCs w:val="10"/>
        </w:rPr>
        <w:t>out-of-office technologies</w:t>
      </w:r>
      <w:r w:rsidRPr="009B318D">
        <w:rPr>
          <w:rStyle w:val="StyleUnderline"/>
          <w:sz w:val="10"/>
          <w:szCs w:val="10"/>
        </w:rPr>
        <w:t xml:space="preserve"> </w:t>
      </w:r>
      <w:r w:rsidRPr="009B318D">
        <w:rPr>
          <w:rStyle w:val="Emphasis"/>
          <w:sz w:val="10"/>
          <w:szCs w:val="10"/>
        </w:rPr>
        <w:t>presents new challenges</w:t>
      </w:r>
      <w:r w:rsidRPr="009B318D">
        <w:rPr>
          <w:rStyle w:val="StyleUnderline"/>
          <w:sz w:val="10"/>
          <w:szCs w:val="10"/>
        </w:rPr>
        <w:t xml:space="preserve"> when it comes to </w:t>
      </w:r>
      <w:r w:rsidRPr="009B318D">
        <w:rPr>
          <w:rStyle w:val="Emphasis"/>
          <w:sz w:val="10"/>
          <w:szCs w:val="10"/>
        </w:rPr>
        <w:t>cyber resilience</w:t>
      </w:r>
      <w:r w:rsidRPr="009B318D">
        <w:rPr>
          <w:rStyle w:val="StyleUnderline"/>
          <w:sz w:val="10"/>
          <w:szCs w:val="10"/>
        </w:rPr>
        <w:t xml:space="preserve">. </w:t>
      </w:r>
    </w:p>
    <w:p w14:paraId="63338137" w14:textId="77777777" w:rsidR="00ED6F7B" w:rsidRPr="009B318D" w:rsidRDefault="00ED6F7B" w:rsidP="00ED6F7B">
      <w:pPr>
        <w:rPr>
          <w:rStyle w:val="Heading4Char"/>
          <w:sz w:val="10"/>
          <w:szCs w:val="10"/>
        </w:rPr>
      </w:pPr>
      <w:r w:rsidRPr="009B318D">
        <w:rPr>
          <w:sz w:val="4"/>
          <w:szCs w:val="10"/>
        </w:rPr>
        <w:t>“</w:t>
      </w:r>
      <w:r w:rsidRPr="009B318D">
        <w:rPr>
          <w:rStyle w:val="StyleUnderline"/>
          <w:sz w:val="10"/>
          <w:szCs w:val="10"/>
          <w:highlight w:val="cyan"/>
        </w:rPr>
        <w:t xml:space="preserve">The </w:t>
      </w:r>
      <w:r w:rsidRPr="009B318D">
        <w:rPr>
          <w:rStyle w:val="Emphasis"/>
          <w:sz w:val="10"/>
          <w:szCs w:val="10"/>
          <w:highlight w:val="cyan"/>
        </w:rPr>
        <w:t>prolif</w:t>
      </w:r>
      <w:r w:rsidRPr="009B318D">
        <w:rPr>
          <w:rStyle w:val="Emphasis"/>
          <w:sz w:val="10"/>
          <w:szCs w:val="10"/>
        </w:rPr>
        <w:t>eration</w:t>
      </w:r>
      <w:r w:rsidRPr="009B318D">
        <w:rPr>
          <w:rStyle w:val="StyleUnderline"/>
          <w:sz w:val="10"/>
          <w:szCs w:val="10"/>
        </w:rPr>
        <w:t xml:space="preserve"> </w:t>
      </w:r>
      <w:r w:rsidRPr="009B318D">
        <w:rPr>
          <w:rStyle w:val="StyleUnderline"/>
          <w:sz w:val="10"/>
          <w:szCs w:val="10"/>
          <w:highlight w:val="cyan"/>
        </w:rPr>
        <w:t xml:space="preserve">of </w:t>
      </w:r>
      <w:r w:rsidRPr="009B318D">
        <w:rPr>
          <w:rStyle w:val="Emphasis"/>
          <w:sz w:val="10"/>
          <w:szCs w:val="10"/>
          <w:highlight w:val="cyan"/>
        </w:rPr>
        <w:t>devices</w:t>
      </w:r>
      <w:r w:rsidRPr="009B318D">
        <w:rPr>
          <w:rStyle w:val="StyleUnderline"/>
          <w:sz w:val="10"/>
          <w:szCs w:val="10"/>
        </w:rPr>
        <w:t xml:space="preserve">, </w:t>
      </w:r>
      <w:r w:rsidRPr="009B318D">
        <w:rPr>
          <w:rStyle w:val="Emphasis"/>
          <w:sz w:val="10"/>
          <w:szCs w:val="10"/>
        </w:rPr>
        <w:t>users</w:t>
      </w:r>
      <w:r w:rsidRPr="009B318D">
        <w:rPr>
          <w:rStyle w:val="StyleUnderline"/>
          <w:sz w:val="10"/>
          <w:szCs w:val="10"/>
        </w:rPr>
        <w:t xml:space="preserve"> </w:t>
      </w:r>
      <w:r w:rsidRPr="009B318D">
        <w:rPr>
          <w:rStyle w:val="StyleUnderline"/>
          <w:sz w:val="10"/>
          <w:szCs w:val="10"/>
          <w:highlight w:val="cyan"/>
        </w:rPr>
        <w:t xml:space="preserve">and </w:t>
      </w:r>
      <w:r w:rsidRPr="009B318D">
        <w:rPr>
          <w:rStyle w:val="Emphasis"/>
          <w:sz w:val="10"/>
          <w:szCs w:val="10"/>
          <w:highlight w:val="cyan"/>
        </w:rPr>
        <w:t>locations</w:t>
      </w:r>
      <w:r w:rsidRPr="009B318D">
        <w:rPr>
          <w:rStyle w:val="StyleUnderline"/>
          <w:sz w:val="10"/>
          <w:szCs w:val="10"/>
          <w:highlight w:val="cyan"/>
        </w:rPr>
        <w:t xml:space="preserve"> adds </w:t>
      </w:r>
      <w:r w:rsidRPr="009B318D">
        <w:rPr>
          <w:rStyle w:val="Emphasis"/>
          <w:sz w:val="10"/>
          <w:szCs w:val="10"/>
          <w:highlight w:val="cyan"/>
        </w:rPr>
        <w:t>complexity</w:t>
      </w:r>
      <w:r w:rsidRPr="009B318D">
        <w:rPr>
          <w:rStyle w:val="StyleUnderline"/>
          <w:sz w:val="10"/>
          <w:szCs w:val="10"/>
          <w:highlight w:val="cyan"/>
        </w:rPr>
        <w:t xml:space="preserve"> and </w:t>
      </w:r>
      <w:r w:rsidRPr="009B318D">
        <w:rPr>
          <w:rStyle w:val="Emphasis"/>
          <w:sz w:val="10"/>
          <w:szCs w:val="10"/>
          <w:highlight w:val="cyan"/>
        </w:rPr>
        <w:t>new vulnerabilities</w:t>
      </w:r>
      <w:r w:rsidRPr="009B318D">
        <w:rPr>
          <w:rStyle w:val="StyleUnderline"/>
          <w:sz w:val="10"/>
          <w:szCs w:val="10"/>
          <w:highlight w:val="cyan"/>
        </w:rPr>
        <w:t xml:space="preserve"> for</w:t>
      </w:r>
      <w:r w:rsidRPr="009B318D">
        <w:rPr>
          <w:rStyle w:val="StyleUnderline"/>
          <w:sz w:val="10"/>
          <w:szCs w:val="10"/>
        </w:rPr>
        <w:t xml:space="preserve"> government </w:t>
      </w:r>
      <w:r w:rsidRPr="009B318D">
        <w:rPr>
          <w:rStyle w:val="StyleUnderline"/>
          <w:sz w:val="10"/>
          <w:szCs w:val="10"/>
          <w:highlight w:val="cyan"/>
        </w:rPr>
        <w:t xml:space="preserve">security teams to </w:t>
      </w:r>
      <w:r w:rsidRPr="009B318D">
        <w:rPr>
          <w:rStyle w:val="Emphasis"/>
          <w:sz w:val="10"/>
          <w:szCs w:val="10"/>
          <w:highlight w:val="cyan"/>
        </w:rPr>
        <w:t>tackle</w:t>
      </w:r>
      <w:r w:rsidRPr="009B318D">
        <w:rPr>
          <w:rStyle w:val="StyleUnderline"/>
          <w:sz w:val="10"/>
          <w:szCs w:val="10"/>
        </w:rPr>
        <w:t>—</w:t>
      </w:r>
      <w:r w:rsidRPr="009B318D">
        <w:rPr>
          <w:rStyle w:val="StyleUnderline"/>
          <w:sz w:val="10"/>
          <w:szCs w:val="10"/>
          <w:highlight w:val="cyan"/>
        </w:rPr>
        <w:t>while</w:t>
      </w:r>
      <w:r w:rsidRPr="009B318D">
        <w:rPr>
          <w:rStyle w:val="StyleUnderline"/>
          <w:sz w:val="10"/>
          <w:szCs w:val="10"/>
        </w:rPr>
        <w:t xml:space="preserve"> also </w:t>
      </w:r>
      <w:r w:rsidRPr="009B318D">
        <w:rPr>
          <w:rStyle w:val="StyleUnderline"/>
          <w:sz w:val="10"/>
          <w:szCs w:val="10"/>
          <w:highlight w:val="cyan"/>
        </w:rPr>
        <w:t xml:space="preserve">combatting </w:t>
      </w:r>
      <w:r w:rsidRPr="009B318D">
        <w:rPr>
          <w:rStyle w:val="Emphasis"/>
          <w:sz w:val="10"/>
          <w:szCs w:val="10"/>
          <w:highlight w:val="cyan"/>
        </w:rPr>
        <w:t>increasingly sophisticated threat</w:t>
      </w:r>
      <w:r w:rsidRPr="009B318D">
        <w:rPr>
          <w:rStyle w:val="Emphasis"/>
          <w:sz w:val="10"/>
          <w:szCs w:val="10"/>
        </w:rPr>
        <w:t xml:space="preserve"> actor</w:t>
      </w:r>
      <w:r w:rsidRPr="009B318D">
        <w:rPr>
          <w:rStyle w:val="Emphasis"/>
          <w:sz w:val="10"/>
          <w:szCs w:val="10"/>
          <w:highlight w:val="cyan"/>
        </w:rPr>
        <w:t>s</w:t>
      </w:r>
      <w:r w:rsidRPr="009B318D">
        <w:rPr>
          <w:sz w:val="4"/>
          <w:szCs w:val="10"/>
        </w:rPr>
        <w:t>,” the report said.</w:t>
      </w:r>
    </w:p>
    <w:p w14:paraId="49F117E3" w14:textId="77777777" w:rsidR="00ED6F7B" w:rsidRPr="009B318D" w:rsidRDefault="00ED6F7B" w:rsidP="00ED6F7B">
      <w:pPr>
        <w:rPr>
          <w:rStyle w:val="Heading4Char"/>
          <w:sz w:val="10"/>
          <w:szCs w:val="10"/>
        </w:rPr>
      </w:pPr>
      <w:r w:rsidRPr="009B318D">
        <w:rPr>
          <w:sz w:val="4"/>
          <w:szCs w:val="10"/>
        </w:rPr>
        <w:t xml:space="preserve">The report warned that </w:t>
      </w:r>
      <w:r w:rsidRPr="009B318D">
        <w:rPr>
          <w:rStyle w:val="Emphasis"/>
          <w:sz w:val="10"/>
          <w:szCs w:val="10"/>
          <w:highlight w:val="cyan"/>
        </w:rPr>
        <w:t>employee disengagement</w:t>
      </w:r>
      <w:r w:rsidRPr="009B318D">
        <w:rPr>
          <w:rStyle w:val="StyleUnderline"/>
          <w:sz w:val="10"/>
          <w:szCs w:val="10"/>
          <w:highlight w:val="cyan"/>
        </w:rPr>
        <w:t xml:space="preserve"> and</w:t>
      </w:r>
      <w:r w:rsidRPr="009B318D">
        <w:rPr>
          <w:rStyle w:val="StyleUnderline"/>
          <w:sz w:val="10"/>
          <w:szCs w:val="10"/>
        </w:rPr>
        <w:t xml:space="preserve"> a </w:t>
      </w:r>
      <w:r w:rsidRPr="009B318D">
        <w:rPr>
          <w:rStyle w:val="Emphasis"/>
          <w:sz w:val="10"/>
          <w:szCs w:val="10"/>
          <w:highlight w:val="cyan"/>
        </w:rPr>
        <w:t>lack of</w:t>
      </w:r>
      <w:r w:rsidRPr="009B318D">
        <w:rPr>
          <w:rStyle w:val="Emphasis"/>
          <w:sz w:val="10"/>
          <w:szCs w:val="10"/>
        </w:rPr>
        <w:t xml:space="preserve"> personal </w:t>
      </w:r>
      <w:r w:rsidRPr="009B318D">
        <w:rPr>
          <w:rStyle w:val="Emphasis"/>
          <w:sz w:val="10"/>
          <w:szCs w:val="10"/>
          <w:highlight w:val="cyan"/>
        </w:rPr>
        <w:t>accountability</w:t>
      </w:r>
      <w:r w:rsidRPr="009B318D">
        <w:rPr>
          <w:rStyle w:val="StyleUnderline"/>
          <w:sz w:val="10"/>
          <w:szCs w:val="10"/>
        </w:rPr>
        <w:t xml:space="preserve"> when it comes to securing devices “</w:t>
      </w:r>
      <w:r w:rsidRPr="009B318D">
        <w:rPr>
          <w:rStyle w:val="Emphasis"/>
          <w:sz w:val="10"/>
          <w:szCs w:val="10"/>
          <w:highlight w:val="cyan"/>
        </w:rPr>
        <w:t>compromises</w:t>
      </w:r>
      <w:r w:rsidRPr="009B318D">
        <w:rPr>
          <w:rStyle w:val="Emphasis"/>
          <w:sz w:val="10"/>
          <w:szCs w:val="10"/>
        </w:rPr>
        <w:t xml:space="preserve"> government </w:t>
      </w:r>
      <w:r w:rsidRPr="009B318D">
        <w:rPr>
          <w:rStyle w:val="Emphasis"/>
          <w:sz w:val="10"/>
          <w:szCs w:val="10"/>
          <w:highlight w:val="cyan"/>
        </w:rPr>
        <w:t>cybersecurity</w:t>
      </w:r>
      <w:r w:rsidRPr="009B318D">
        <w:rPr>
          <w:rStyle w:val="Emphasis"/>
          <w:sz w:val="10"/>
          <w:szCs w:val="10"/>
        </w:rPr>
        <w:t>,</w:t>
      </w:r>
      <w:r w:rsidRPr="009B318D">
        <w:rPr>
          <w:rStyle w:val="StyleUnderline"/>
          <w:sz w:val="10"/>
          <w:szCs w:val="10"/>
        </w:rPr>
        <w:t>”</w:t>
      </w:r>
      <w:r w:rsidRPr="009B318D">
        <w:rPr>
          <w:sz w:val="4"/>
          <w:szCs w:val="10"/>
        </w:rPr>
        <w:t xml:space="preserve"> with 34% of government workers surveyed believing that “their actions don’t matter when it comes to security.” </w:t>
      </w:r>
    </w:p>
    <w:p w14:paraId="412E3170" w14:textId="77777777" w:rsidR="00ED6F7B" w:rsidRPr="009B318D" w:rsidRDefault="00ED6F7B" w:rsidP="00ED6F7B">
      <w:pPr>
        <w:rPr>
          <w:rStyle w:val="Heading4Char"/>
          <w:sz w:val="10"/>
          <w:szCs w:val="10"/>
        </w:rPr>
      </w:pPr>
      <w:r w:rsidRPr="009B318D">
        <w:rPr>
          <w:sz w:val="4"/>
          <w:szCs w:val="10"/>
        </w:rPr>
        <w:t xml:space="preserve">U.S. government workers were less likely than their counterparts in other countries to hold these views, according to the survey, with just 19% of U.S. respondents saying that their actions did not impact their organization’s ability to stay safe from cyberattacks. Comparatively, 53% of government employees surveyed in Germany held similar views, as well as 44% of government workers in France. </w:t>
      </w:r>
    </w:p>
    <w:p w14:paraId="242B6497" w14:textId="77777777" w:rsidR="00ED6F7B" w:rsidRPr="009B318D" w:rsidRDefault="00ED6F7B" w:rsidP="00ED6F7B">
      <w:pPr>
        <w:rPr>
          <w:rStyle w:val="Heading4Char"/>
          <w:sz w:val="10"/>
          <w:szCs w:val="10"/>
        </w:rPr>
      </w:pPr>
      <w:r w:rsidRPr="009B318D">
        <w:rPr>
          <w:sz w:val="4"/>
          <w:szCs w:val="10"/>
        </w:rPr>
        <w:t xml:space="preserve">Poor cyber hygiene practices were also identified in the report, particularly when it came to government workers being required to update their passwords on a consistent basis. 40% of global respondents said they used the same work password for over a year; in the U.S., 32% of surveyed employees said they used the same work login information for more than 365 days. The use of the same or similar passwords across both personal and work devices was also identified as a risk, with 34% of global respondents saying they used the same or variations of similar passwords across multiple systems. </w:t>
      </w:r>
    </w:p>
    <w:p w14:paraId="2FBEB299" w14:textId="77777777" w:rsidR="00ED6F7B" w:rsidRPr="009B318D" w:rsidRDefault="00ED6F7B" w:rsidP="00ED6F7B">
      <w:pPr>
        <w:rPr>
          <w:rStyle w:val="Heading4Char"/>
          <w:sz w:val="10"/>
          <w:szCs w:val="10"/>
        </w:rPr>
      </w:pPr>
      <w:r w:rsidRPr="009B318D">
        <w:rPr>
          <w:sz w:val="4"/>
          <w:szCs w:val="10"/>
        </w:rPr>
        <w:t xml:space="preserve">The survey also found a lack of disclosure regarding cyber threats, with 30% of total respondents reporting that they were the target of phishing, but that 36% “did not report a phishing email they received at work.” Approximately 5% of total respondents reported that they were the victim of a phishing attempt. </w:t>
      </w:r>
    </w:p>
    <w:p w14:paraId="41D664D5" w14:textId="77777777" w:rsidR="00ED6F7B" w:rsidRPr="009B318D" w:rsidRDefault="00ED6F7B" w:rsidP="00ED6F7B">
      <w:pPr>
        <w:rPr>
          <w:rStyle w:val="Heading4Char"/>
          <w:sz w:val="10"/>
          <w:szCs w:val="10"/>
        </w:rPr>
      </w:pPr>
      <w:r w:rsidRPr="009B318D">
        <w:rPr>
          <w:sz w:val="4"/>
          <w:szCs w:val="10"/>
        </w:rPr>
        <w:t xml:space="preserve">And despite the belief that younger employees are more tech savvy than their older counterparts, the report found that Gen Z and Millennial government workers “are more than twice as likely to reuse passwords between home and use the same password across multiple devices and logins.” </w:t>
      </w:r>
    </w:p>
    <w:p w14:paraId="58E723A2" w14:textId="77777777" w:rsidR="00ED6F7B" w:rsidRPr="009B318D" w:rsidRDefault="00ED6F7B" w:rsidP="00ED6F7B">
      <w:pPr>
        <w:rPr>
          <w:rStyle w:val="Heading4Char"/>
          <w:sz w:val="10"/>
          <w:szCs w:val="10"/>
        </w:rPr>
      </w:pPr>
      <w:r w:rsidRPr="009B318D">
        <w:rPr>
          <w:sz w:val="4"/>
          <w:szCs w:val="10"/>
        </w:rPr>
        <w:t xml:space="preserve">Srinivas </w:t>
      </w:r>
      <w:r w:rsidRPr="00D22986">
        <w:rPr>
          <w:rStyle w:val="Emphasis"/>
          <w:sz w:val="32"/>
        </w:rPr>
        <w:t xml:space="preserve">Mukkamala, </w:t>
      </w:r>
      <w:r w:rsidRPr="00D22986">
        <w:rPr>
          <w:rStyle w:val="Emphasis"/>
          <w:sz w:val="32"/>
          <w:highlight w:val="yellow"/>
        </w:rPr>
        <w:t>Ivanti’s chief product officer, warned</w:t>
      </w:r>
      <w:r w:rsidRPr="00D22986">
        <w:rPr>
          <w:sz w:val="10"/>
          <w:szCs w:val="16"/>
        </w:rPr>
        <w:t xml:space="preserve"> </w:t>
      </w:r>
      <w:r w:rsidRPr="009B318D">
        <w:rPr>
          <w:sz w:val="4"/>
          <w:szCs w:val="10"/>
        </w:rPr>
        <w:t>that “</w:t>
      </w:r>
      <w:r w:rsidRPr="009B318D">
        <w:rPr>
          <w:rStyle w:val="StyleUnderline"/>
          <w:sz w:val="10"/>
          <w:szCs w:val="10"/>
          <w:highlight w:val="cyan"/>
        </w:rPr>
        <w:t xml:space="preserve">we are in a </w:t>
      </w:r>
      <w:r w:rsidRPr="009B318D">
        <w:rPr>
          <w:rStyle w:val="Emphasis"/>
          <w:sz w:val="10"/>
          <w:szCs w:val="10"/>
          <w:highlight w:val="cyan"/>
        </w:rPr>
        <w:t>state of urgency</w:t>
      </w:r>
      <w:r w:rsidRPr="009B318D">
        <w:rPr>
          <w:rStyle w:val="StyleUnderline"/>
          <w:sz w:val="10"/>
          <w:szCs w:val="10"/>
        </w:rPr>
        <w:t xml:space="preserve"> when it comes to </w:t>
      </w:r>
      <w:r w:rsidRPr="009B318D">
        <w:rPr>
          <w:rStyle w:val="Emphasis"/>
          <w:sz w:val="10"/>
          <w:szCs w:val="10"/>
          <w:highlight w:val="cyan"/>
        </w:rPr>
        <w:t>securing</w:t>
      </w:r>
      <w:r w:rsidRPr="009B318D">
        <w:rPr>
          <w:rStyle w:val="Emphasis"/>
          <w:sz w:val="10"/>
          <w:szCs w:val="10"/>
        </w:rPr>
        <w:t xml:space="preserve"> critical infrastructure</w:t>
      </w:r>
      <w:r w:rsidRPr="009B318D">
        <w:rPr>
          <w:rStyle w:val="StyleUnderline"/>
          <w:sz w:val="10"/>
          <w:szCs w:val="10"/>
        </w:rPr>
        <w:t xml:space="preserve">, along with </w:t>
      </w:r>
      <w:r w:rsidRPr="009B318D">
        <w:rPr>
          <w:rStyle w:val="Emphasis"/>
          <w:sz w:val="10"/>
          <w:szCs w:val="10"/>
          <w:highlight w:val="cyan"/>
        </w:rPr>
        <w:t>public</w:t>
      </w:r>
      <w:r w:rsidRPr="009B318D">
        <w:rPr>
          <w:rStyle w:val="Emphasis"/>
          <w:sz w:val="10"/>
          <w:szCs w:val="10"/>
        </w:rPr>
        <w:t xml:space="preserve"> sector </w:t>
      </w:r>
      <w:r w:rsidRPr="009B318D">
        <w:rPr>
          <w:rStyle w:val="Emphasis"/>
          <w:sz w:val="10"/>
          <w:szCs w:val="10"/>
          <w:highlight w:val="cyan"/>
        </w:rPr>
        <w:t>employees</w:t>
      </w:r>
      <w:r w:rsidRPr="009B318D">
        <w:rPr>
          <w:rStyle w:val="StyleUnderline"/>
          <w:sz w:val="10"/>
          <w:szCs w:val="10"/>
          <w:highlight w:val="cyan"/>
        </w:rPr>
        <w:t xml:space="preserve"> and the </w:t>
      </w:r>
      <w:r w:rsidRPr="009B318D">
        <w:rPr>
          <w:rStyle w:val="Emphasis"/>
          <w:sz w:val="10"/>
          <w:szCs w:val="10"/>
          <w:highlight w:val="cyan"/>
        </w:rPr>
        <w:t>extremely sensitive data</w:t>
      </w:r>
      <w:r w:rsidRPr="009B318D">
        <w:rPr>
          <w:rStyle w:val="StyleUnderline"/>
          <w:sz w:val="10"/>
          <w:szCs w:val="10"/>
          <w:highlight w:val="cyan"/>
        </w:rPr>
        <w:t xml:space="preserve"> they have</w:t>
      </w:r>
      <w:r w:rsidRPr="009B318D">
        <w:rPr>
          <w:rStyle w:val="StyleUnderline"/>
          <w:sz w:val="10"/>
          <w:szCs w:val="10"/>
        </w:rPr>
        <w:t xml:space="preserve"> access to</w:t>
      </w:r>
      <w:r w:rsidRPr="009B318D">
        <w:rPr>
          <w:sz w:val="4"/>
          <w:szCs w:val="10"/>
        </w:rPr>
        <w:t xml:space="preserve">.” </w:t>
      </w:r>
    </w:p>
    <w:p w14:paraId="364ED90A" w14:textId="77777777" w:rsidR="00ED6F7B" w:rsidRDefault="00ED6F7B" w:rsidP="00ED6F7B">
      <w:pPr>
        <w:rPr>
          <w:sz w:val="4"/>
          <w:szCs w:val="10"/>
        </w:rPr>
      </w:pPr>
      <w:r w:rsidRPr="009B318D">
        <w:rPr>
          <w:sz w:val="4"/>
          <w:szCs w:val="10"/>
        </w:rPr>
        <w:t>“Government leaders around the world have recognized this urgency and are taking steps to combat ransomware, misinformation and to protect their critical assets and infrastructure,” he added. “</w:t>
      </w:r>
      <w:r w:rsidRPr="009B318D">
        <w:rPr>
          <w:rStyle w:val="StyleUnderline"/>
          <w:sz w:val="10"/>
          <w:szCs w:val="10"/>
        </w:rPr>
        <w:t xml:space="preserve">If we don't focus on </w:t>
      </w:r>
      <w:r w:rsidRPr="009B318D">
        <w:rPr>
          <w:rStyle w:val="Emphasis"/>
          <w:sz w:val="10"/>
          <w:szCs w:val="10"/>
        </w:rPr>
        <w:t>cybersecurity</w:t>
      </w:r>
      <w:r w:rsidRPr="009B318D">
        <w:rPr>
          <w:sz w:val="4"/>
          <w:szCs w:val="10"/>
        </w:rPr>
        <w:t xml:space="preserve"> as a team effort and provide proactive security measures that enable a better employee experience, security teams and </w:t>
      </w:r>
      <w:r w:rsidRPr="009B318D">
        <w:rPr>
          <w:rStyle w:val="StyleUnderline"/>
          <w:sz w:val="10"/>
          <w:szCs w:val="10"/>
        </w:rPr>
        <w:t xml:space="preserve">governments will continue to face an </w:t>
      </w:r>
      <w:r w:rsidRPr="009B318D">
        <w:rPr>
          <w:rStyle w:val="Emphasis"/>
          <w:sz w:val="10"/>
          <w:szCs w:val="10"/>
        </w:rPr>
        <w:t>uphill battle</w:t>
      </w:r>
      <w:r w:rsidRPr="009B318D">
        <w:rPr>
          <w:sz w:val="4"/>
          <w:szCs w:val="10"/>
        </w:rPr>
        <w:t>.”</w:t>
      </w:r>
    </w:p>
    <w:p w14:paraId="09E930A6" w14:textId="77777777" w:rsidR="00ED6F7B" w:rsidRDefault="00ED6F7B" w:rsidP="00ED6F7B"/>
    <w:p w14:paraId="51FC05E1" w14:textId="77777777" w:rsidR="00ED6F7B" w:rsidRDefault="00ED6F7B" w:rsidP="00ED6F7B">
      <w:pPr>
        <w:pStyle w:val="Heading3"/>
      </w:pPr>
      <w:r>
        <w:t>1AR---at: hosky 20</w:t>
      </w:r>
    </w:p>
    <w:p w14:paraId="4C7A5DB5" w14:textId="77777777" w:rsidR="00ED6F7B" w:rsidRPr="007D6D93" w:rsidRDefault="00ED6F7B" w:rsidP="00ED6F7B">
      <w:pPr>
        <w:pStyle w:val="Heading4"/>
      </w:pPr>
      <w:r>
        <w:t xml:space="preserve">Emory tagged this card “it’s inherently risky”. That’s </w:t>
      </w:r>
      <w:r w:rsidRPr="007D6D93">
        <w:rPr>
          <w:u w:val="single"/>
        </w:rPr>
        <w:t>not at all</w:t>
      </w:r>
      <w:r>
        <w:t xml:space="preserve"> what it says. He just says people need </w:t>
      </w:r>
      <w:r w:rsidRPr="007D6D93">
        <w:rPr>
          <w:u w:val="single"/>
        </w:rPr>
        <w:t>training</w:t>
      </w:r>
      <w:r>
        <w:t>!</w:t>
      </w:r>
    </w:p>
    <w:p w14:paraId="0D69C1D9" w14:textId="77777777" w:rsidR="00ED6F7B" w:rsidRPr="003B7664" w:rsidRDefault="00ED6F7B" w:rsidP="00ED6F7B">
      <w:pPr>
        <w:rPr>
          <w:rStyle w:val="Heading4Char"/>
        </w:rPr>
      </w:pPr>
      <w:r>
        <w:t>John</w:t>
      </w:r>
      <w:r w:rsidRPr="006F1D3F">
        <w:t xml:space="preserve"> </w:t>
      </w:r>
      <w:r>
        <w:rPr>
          <w:rStyle w:val="Style13ptBold"/>
        </w:rPr>
        <w:t>Hosky</w:t>
      </w:r>
      <w:r w:rsidRPr="006F1D3F">
        <w:rPr>
          <w:rStyle w:val="Style13ptBold"/>
        </w:rPr>
        <w:t xml:space="preserve"> </w:t>
      </w:r>
      <w:r>
        <w:rPr>
          <w:rStyle w:val="Style13ptBold"/>
        </w:rPr>
        <w:t>20</w:t>
      </w:r>
      <w:r w:rsidRPr="006F1D3F">
        <w:t xml:space="preserve">. </w:t>
      </w:r>
      <w:r w:rsidRPr="002F1AF4">
        <w:t>VP</w:t>
      </w:r>
      <w:r>
        <w:t>,</w:t>
      </w:r>
      <w:r w:rsidRPr="002F1AF4">
        <w:t xml:space="preserve"> Industry Relations</w:t>
      </w:r>
      <w:r>
        <w:t>, FedInsider</w:t>
      </w:r>
      <w:r w:rsidRPr="006F1D3F">
        <w:t xml:space="preserve">. </w:t>
      </w:r>
      <w:r>
        <w:t xml:space="preserve">Citing Frank </w:t>
      </w:r>
      <w:r w:rsidRPr="002F1AF4">
        <w:t>Konieczny</w:t>
      </w:r>
      <w:r>
        <w:t xml:space="preserve">, </w:t>
      </w:r>
      <w:r w:rsidRPr="002F1AF4">
        <w:t>Chief Technology Officer</w:t>
      </w:r>
      <w:r>
        <w:t xml:space="preserve"> at the U.S. Air Force</w:t>
      </w:r>
      <w:r w:rsidRPr="002F1AF4">
        <w:t>,</w:t>
      </w:r>
      <w:r>
        <w:t xml:space="preserve"> and Jeff Greene, Director of the National Cybersecurity Center of Excellence at NIST. </w:t>
      </w:r>
      <w:r w:rsidRPr="006F1D3F">
        <w:t>"</w:t>
      </w:r>
      <w:r w:rsidRPr="002F1AF4">
        <w:t>Securing Government Telework Against Cybersecurity Threats</w:t>
      </w:r>
      <w:r w:rsidRPr="006F1D3F">
        <w:t xml:space="preserve">." </w:t>
      </w:r>
      <w:r>
        <w:t>FedInsider</w:t>
      </w:r>
      <w:r w:rsidRPr="006F1D3F">
        <w:t xml:space="preserve">. </w:t>
      </w:r>
      <w:r>
        <w:t>2020</w:t>
      </w:r>
      <w:r w:rsidRPr="006F1D3F">
        <w:t xml:space="preserve">. </w:t>
      </w:r>
      <w:r w:rsidRPr="002F1AF4">
        <w:t>https://www.fedinsider.com/securing-government-telework-against-cybersecurity-threats/</w:t>
      </w:r>
    </w:p>
    <w:p w14:paraId="2D3E542F" w14:textId="77777777" w:rsidR="00ED6F7B" w:rsidRPr="007D6D93" w:rsidRDefault="00ED6F7B" w:rsidP="00ED6F7B">
      <w:pPr>
        <w:rPr>
          <w:rStyle w:val="Heading4Char"/>
          <w:sz w:val="14"/>
          <w:szCs w:val="14"/>
        </w:rPr>
      </w:pPr>
      <w:r w:rsidRPr="007D6D93">
        <w:rPr>
          <w:sz w:val="8"/>
          <w:szCs w:val="14"/>
        </w:rPr>
        <w:t xml:space="preserve">“We all have to realize that </w:t>
      </w:r>
      <w:r w:rsidRPr="007D6D93">
        <w:rPr>
          <w:rStyle w:val="StyleUnderline"/>
          <w:sz w:val="14"/>
          <w:szCs w:val="14"/>
          <w:highlight w:val="cyan"/>
        </w:rPr>
        <w:t>teleworking</w:t>
      </w:r>
      <w:r w:rsidRPr="007D6D93">
        <w:rPr>
          <w:sz w:val="8"/>
          <w:szCs w:val="14"/>
        </w:rPr>
        <w:t xml:space="preserve"> is going to be a way of life,” Konieczny said. “It</w:t>
      </w:r>
      <w:r w:rsidRPr="007D6D93">
        <w:rPr>
          <w:rStyle w:val="StyleUnderline"/>
          <w:sz w:val="14"/>
          <w:szCs w:val="14"/>
        </w:rPr>
        <w:t>’</w:t>
      </w:r>
      <w:r w:rsidRPr="007D6D93">
        <w:rPr>
          <w:rStyle w:val="StyleUnderline"/>
          <w:sz w:val="14"/>
          <w:szCs w:val="14"/>
          <w:highlight w:val="cyan"/>
        </w:rPr>
        <w:t>s</w:t>
      </w:r>
      <w:r w:rsidRPr="007D6D93">
        <w:rPr>
          <w:sz w:val="8"/>
          <w:szCs w:val="14"/>
          <w:highlight w:val="cyan"/>
        </w:rPr>
        <w:t xml:space="preserve"> </w:t>
      </w:r>
      <w:r w:rsidRPr="007D6D93">
        <w:rPr>
          <w:rStyle w:val="Emphasis"/>
          <w:sz w:val="14"/>
          <w:szCs w:val="14"/>
          <w:highlight w:val="cyan"/>
        </w:rPr>
        <w:t>foreign</w:t>
      </w:r>
      <w:r w:rsidRPr="007D6D93">
        <w:rPr>
          <w:rStyle w:val="StyleUnderline"/>
          <w:sz w:val="14"/>
          <w:szCs w:val="14"/>
        </w:rPr>
        <w:t xml:space="preserve">, especially </w:t>
      </w:r>
      <w:r w:rsidRPr="007D6D93">
        <w:rPr>
          <w:rStyle w:val="StyleUnderline"/>
          <w:sz w:val="14"/>
          <w:szCs w:val="14"/>
          <w:highlight w:val="cyan"/>
        </w:rPr>
        <w:t xml:space="preserve">on the </w:t>
      </w:r>
      <w:r w:rsidRPr="007D6D93">
        <w:rPr>
          <w:rStyle w:val="Emphasis"/>
          <w:sz w:val="14"/>
          <w:szCs w:val="14"/>
          <w:highlight w:val="cyan"/>
        </w:rPr>
        <w:t>gov</w:t>
      </w:r>
      <w:r w:rsidRPr="007D6D93">
        <w:rPr>
          <w:rStyle w:val="Emphasis"/>
          <w:sz w:val="14"/>
          <w:szCs w:val="14"/>
        </w:rPr>
        <w:t xml:space="preserve">ernment </w:t>
      </w:r>
      <w:r w:rsidRPr="007D6D93">
        <w:rPr>
          <w:rStyle w:val="Emphasis"/>
          <w:sz w:val="14"/>
          <w:szCs w:val="14"/>
          <w:highlight w:val="cyan"/>
        </w:rPr>
        <w:t>side</w:t>
      </w:r>
      <w:r w:rsidRPr="007D6D93">
        <w:rPr>
          <w:sz w:val="8"/>
          <w:szCs w:val="14"/>
        </w:rPr>
        <w:t xml:space="preserve">, but we’re getting to the point where telework may be a permanent entity. That’s going to be great for some people. But </w:t>
      </w:r>
      <w:r w:rsidRPr="007D6D93">
        <w:rPr>
          <w:rStyle w:val="StyleUnderline"/>
          <w:sz w:val="14"/>
          <w:szCs w:val="14"/>
          <w:highlight w:val="cyan"/>
        </w:rPr>
        <w:t>you have to understand</w:t>
      </w:r>
      <w:r w:rsidRPr="007D6D93">
        <w:rPr>
          <w:rStyle w:val="StyleUnderline"/>
          <w:sz w:val="14"/>
          <w:szCs w:val="14"/>
        </w:rPr>
        <w:t xml:space="preserve"> the </w:t>
      </w:r>
      <w:r w:rsidRPr="007D6D93">
        <w:rPr>
          <w:rStyle w:val="Emphasis"/>
          <w:sz w:val="14"/>
          <w:szCs w:val="14"/>
          <w:highlight w:val="cyan"/>
        </w:rPr>
        <w:t>security implications</w:t>
      </w:r>
      <w:r w:rsidRPr="007D6D93">
        <w:rPr>
          <w:rStyle w:val="StyleUnderline"/>
          <w:sz w:val="14"/>
          <w:szCs w:val="14"/>
        </w:rPr>
        <w:t xml:space="preserve"> of this also</w:t>
      </w:r>
      <w:r w:rsidRPr="007D6D93">
        <w:rPr>
          <w:sz w:val="8"/>
          <w:szCs w:val="14"/>
        </w:rPr>
        <w:t>.”</w:t>
      </w:r>
    </w:p>
    <w:p w14:paraId="4B306B50" w14:textId="77777777" w:rsidR="00ED6F7B" w:rsidRPr="007D6D93" w:rsidRDefault="00ED6F7B" w:rsidP="00ED6F7B">
      <w:pPr>
        <w:rPr>
          <w:rStyle w:val="Heading4Char"/>
          <w:sz w:val="14"/>
          <w:szCs w:val="14"/>
        </w:rPr>
      </w:pPr>
      <w:r w:rsidRPr="007D6D93">
        <w:rPr>
          <w:sz w:val="8"/>
          <w:szCs w:val="14"/>
        </w:rPr>
        <w:t xml:space="preserve">While teleworking has become commonplace, </w:t>
      </w:r>
      <w:r w:rsidRPr="007D6D93">
        <w:rPr>
          <w:rStyle w:val="StyleUnderline"/>
          <w:sz w:val="14"/>
          <w:szCs w:val="14"/>
          <w:highlight w:val="cyan"/>
        </w:rPr>
        <w:t>there is</w:t>
      </w:r>
      <w:r w:rsidRPr="007D6D93">
        <w:rPr>
          <w:sz w:val="8"/>
          <w:szCs w:val="14"/>
        </w:rPr>
        <w:t xml:space="preserve"> still </w:t>
      </w:r>
      <w:r w:rsidRPr="007D6D93">
        <w:rPr>
          <w:rStyle w:val="StyleUnderline"/>
          <w:sz w:val="14"/>
          <w:szCs w:val="14"/>
          <w:highlight w:val="cyan"/>
        </w:rPr>
        <w:t xml:space="preserve">a </w:t>
      </w:r>
      <w:r w:rsidRPr="007D6D93">
        <w:rPr>
          <w:rStyle w:val="Emphasis"/>
          <w:sz w:val="14"/>
          <w:szCs w:val="14"/>
          <w:highlight w:val="cyan"/>
        </w:rPr>
        <w:t>learning curve</w:t>
      </w:r>
      <w:r w:rsidRPr="007D6D93">
        <w:rPr>
          <w:rStyle w:val="StyleUnderline"/>
          <w:sz w:val="14"/>
          <w:szCs w:val="14"/>
        </w:rPr>
        <w:t xml:space="preserve"> that employees face </w:t>
      </w:r>
      <w:r w:rsidRPr="007D6D93">
        <w:rPr>
          <w:rStyle w:val="StyleUnderline"/>
          <w:sz w:val="14"/>
          <w:szCs w:val="14"/>
          <w:highlight w:val="cyan"/>
        </w:rPr>
        <w:t xml:space="preserve">with </w:t>
      </w:r>
      <w:r w:rsidRPr="007D6D93">
        <w:rPr>
          <w:rStyle w:val="Emphasis"/>
          <w:sz w:val="14"/>
          <w:szCs w:val="14"/>
          <w:highlight w:val="cyan"/>
        </w:rPr>
        <w:t>understanding the tech</w:t>
      </w:r>
      <w:r w:rsidRPr="007D6D93">
        <w:rPr>
          <w:rStyle w:val="Emphasis"/>
          <w:sz w:val="14"/>
          <w:szCs w:val="14"/>
        </w:rPr>
        <w:t>nology</w:t>
      </w:r>
      <w:r w:rsidRPr="007D6D93">
        <w:rPr>
          <w:rStyle w:val="StyleUnderline"/>
          <w:sz w:val="14"/>
          <w:szCs w:val="14"/>
        </w:rPr>
        <w:t xml:space="preserve"> involved. This includes </w:t>
      </w:r>
      <w:r w:rsidRPr="007D6D93">
        <w:rPr>
          <w:rStyle w:val="Emphasis"/>
          <w:sz w:val="14"/>
          <w:szCs w:val="14"/>
        </w:rPr>
        <w:t>understanding security</w:t>
      </w:r>
      <w:r w:rsidRPr="007D6D93">
        <w:rPr>
          <w:rStyle w:val="StyleUnderline"/>
          <w:sz w:val="14"/>
          <w:szCs w:val="14"/>
        </w:rPr>
        <w:t xml:space="preserve"> </w:t>
      </w:r>
      <w:r w:rsidRPr="007D6D93">
        <w:rPr>
          <w:sz w:val="8"/>
          <w:szCs w:val="14"/>
        </w:rPr>
        <w:t>and their new roles in it.</w:t>
      </w:r>
    </w:p>
    <w:p w14:paraId="1B91A68B" w14:textId="77777777" w:rsidR="00ED6F7B" w:rsidRPr="007D6D93" w:rsidRDefault="00ED6F7B" w:rsidP="00ED6F7B">
      <w:pPr>
        <w:rPr>
          <w:rStyle w:val="Heading4Char"/>
          <w:sz w:val="12"/>
          <w:szCs w:val="12"/>
        </w:rPr>
      </w:pPr>
      <w:r w:rsidRPr="001C3475">
        <w:rPr>
          <w:sz w:val="16"/>
        </w:rPr>
        <w:t>“</w:t>
      </w:r>
      <w:r w:rsidRPr="007D6D93">
        <w:rPr>
          <w:rStyle w:val="StyleUnderline"/>
          <w:highlight w:val="yellow"/>
        </w:rPr>
        <w:t>We roll out</w:t>
      </w:r>
      <w:r w:rsidRPr="001C3475">
        <w:rPr>
          <w:rStyle w:val="StyleUnderline"/>
        </w:rPr>
        <w:t xml:space="preserve"> the right </w:t>
      </w:r>
      <w:r w:rsidRPr="007D6D93">
        <w:rPr>
          <w:rStyle w:val="StyleUnderline"/>
          <w:highlight w:val="yellow"/>
        </w:rPr>
        <w:t xml:space="preserve">tools, but </w:t>
      </w:r>
      <w:r w:rsidRPr="007D6D93">
        <w:rPr>
          <w:rStyle w:val="Emphasis"/>
          <w:sz w:val="32"/>
          <w:highlight w:val="yellow"/>
        </w:rPr>
        <w:t xml:space="preserve">we </w:t>
      </w:r>
      <w:r w:rsidRPr="00EE2740">
        <w:rPr>
          <w:rStyle w:val="Emphasis"/>
          <w:sz w:val="32"/>
          <w:highlight w:val="yellow"/>
        </w:rPr>
        <w:t>need to make sure we</w:t>
      </w:r>
      <w:r w:rsidRPr="00EE2740">
        <w:rPr>
          <w:rStyle w:val="Emphasis"/>
          <w:sz w:val="32"/>
        </w:rPr>
        <w:t xml:space="preserve"> also </w:t>
      </w:r>
      <w:r w:rsidRPr="00EE2740">
        <w:rPr>
          <w:rStyle w:val="Emphasis"/>
          <w:sz w:val="32"/>
          <w:highlight w:val="yellow"/>
        </w:rPr>
        <w:t>do the training</w:t>
      </w:r>
      <w:r w:rsidRPr="001C3475">
        <w:rPr>
          <w:sz w:val="16"/>
          <w:szCs w:val="16"/>
        </w:rPr>
        <w:t xml:space="preserve">,” said Jeff Greene, Director of the National Cybersecurity Center of Excellence at NIST. </w:t>
      </w:r>
      <w:r w:rsidRPr="007D6D93">
        <w:rPr>
          <w:sz w:val="6"/>
          <w:szCs w:val="6"/>
        </w:rPr>
        <w:t>“</w:t>
      </w:r>
      <w:r w:rsidRPr="007D6D93">
        <w:rPr>
          <w:rStyle w:val="StyleUnderline"/>
          <w:sz w:val="12"/>
          <w:szCs w:val="12"/>
          <w:highlight w:val="cyan"/>
        </w:rPr>
        <w:t xml:space="preserve">We </w:t>
      </w:r>
      <w:r w:rsidRPr="007D6D93">
        <w:rPr>
          <w:rStyle w:val="Emphasis"/>
          <w:sz w:val="12"/>
          <w:szCs w:val="12"/>
          <w:highlight w:val="cyan"/>
        </w:rPr>
        <w:t>can’t assume</w:t>
      </w:r>
      <w:r w:rsidRPr="007D6D93">
        <w:rPr>
          <w:rStyle w:val="StyleUnderline"/>
          <w:sz w:val="12"/>
          <w:szCs w:val="12"/>
          <w:highlight w:val="cyan"/>
        </w:rPr>
        <w:t xml:space="preserve"> people know </w:t>
      </w:r>
      <w:r w:rsidRPr="007D6D93">
        <w:rPr>
          <w:rStyle w:val="Emphasis"/>
          <w:sz w:val="12"/>
          <w:szCs w:val="12"/>
          <w:highlight w:val="cyan"/>
        </w:rPr>
        <w:t>how to use the tools</w:t>
      </w:r>
      <w:r w:rsidRPr="007D6D93">
        <w:rPr>
          <w:sz w:val="6"/>
          <w:szCs w:val="12"/>
        </w:rPr>
        <w:t>. I think we need to try to find a way to make sure people really enter remote collaboration with a mindset of what level of security they need to apply, if any.</w:t>
      </w:r>
    </w:p>
    <w:p w14:paraId="3DAEEB1A" w14:textId="77777777" w:rsidR="00ED6F7B" w:rsidRPr="00F34748" w:rsidRDefault="00ED6F7B" w:rsidP="00ED6F7B">
      <w:pPr>
        <w:rPr>
          <w:rFonts w:eastAsiaTheme="majorEastAsia" w:cstheme="majorBidi"/>
          <w:b/>
          <w:iCs/>
          <w:sz w:val="12"/>
          <w:szCs w:val="12"/>
        </w:rPr>
      </w:pPr>
      <w:r w:rsidRPr="007D6D93">
        <w:rPr>
          <w:sz w:val="6"/>
          <w:szCs w:val="12"/>
        </w:rPr>
        <w:t xml:space="preserve">Agencies should install a sense of security into every aspect of their employee’s teleworking mindset. </w:t>
      </w:r>
      <w:r w:rsidRPr="007D6D93">
        <w:rPr>
          <w:rStyle w:val="StyleUnderline"/>
          <w:sz w:val="12"/>
          <w:szCs w:val="12"/>
          <w:highlight w:val="cyan"/>
        </w:rPr>
        <w:t xml:space="preserve">Even the </w:t>
      </w:r>
      <w:r w:rsidRPr="007D6D93">
        <w:rPr>
          <w:rStyle w:val="Emphasis"/>
          <w:sz w:val="12"/>
          <w:szCs w:val="12"/>
          <w:highlight w:val="cyan"/>
        </w:rPr>
        <w:t>smallest interactions</w:t>
      </w:r>
      <w:r w:rsidRPr="007D6D93">
        <w:rPr>
          <w:rStyle w:val="StyleUnderline"/>
          <w:sz w:val="12"/>
          <w:szCs w:val="12"/>
        </w:rPr>
        <w:t xml:space="preserve"> can </w:t>
      </w:r>
      <w:r w:rsidRPr="007D6D93">
        <w:rPr>
          <w:rStyle w:val="StyleUnderline"/>
          <w:sz w:val="12"/>
          <w:szCs w:val="12"/>
          <w:highlight w:val="cyan"/>
        </w:rPr>
        <w:t xml:space="preserve">have </w:t>
      </w:r>
      <w:r w:rsidRPr="007D6D93">
        <w:rPr>
          <w:rStyle w:val="Emphasis"/>
          <w:sz w:val="12"/>
          <w:szCs w:val="12"/>
          <w:highlight w:val="cyan"/>
        </w:rPr>
        <w:t>big security consequences</w:t>
      </w:r>
      <w:r w:rsidRPr="007D6D93">
        <w:rPr>
          <w:rStyle w:val="StyleUnderline"/>
          <w:sz w:val="12"/>
          <w:szCs w:val="12"/>
        </w:rPr>
        <w:t xml:space="preserve"> if not done correctly.</w:t>
      </w:r>
    </w:p>
    <w:p w14:paraId="7A7E1EA8" w14:textId="77777777" w:rsidR="00ED6F7B" w:rsidRDefault="00ED6F7B" w:rsidP="00ED6F7B">
      <w:pPr>
        <w:pStyle w:val="Heading4"/>
      </w:pPr>
      <w:r>
        <w:t>Training is mandatory---</w:t>
      </w:r>
      <w:r w:rsidRPr="007D6D93">
        <w:rPr>
          <w:u w:val="single"/>
        </w:rPr>
        <w:t>duh</w:t>
      </w:r>
      <w:r>
        <w:t>.</w:t>
      </w:r>
    </w:p>
    <w:p w14:paraId="536B078B" w14:textId="77777777" w:rsidR="00ED6F7B" w:rsidRPr="007D6D93" w:rsidRDefault="00ED6F7B" w:rsidP="00ED6F7B">
      <w:r w:rsidRPr="007D6D93">
        <w:rPr>
          <w:rStyle w:val="Style13ptBold"/>
        </w:rPr>
        <w:t>DCPAS</w:t>
      </w:r>
      <w:r>
        <w:t>, Defense Civilian Personnel Advisory Service, “Telework and Remote Work Toolkit”, https://www.dcpas.osd.mil/policy/worklife/telework-remote-work</w:t>
      </w:r>
    </w:p>
    <w:p w14:paraId="4C0D4AB8" w14:textId="77777777" w:rsidR="00ED6F7B" w:rsidRPr="007D6D93" w:rsidRDefault="00ED6F7B" w:rsidP="00ED6F7B">
      <w:pPr>
        <w:rPr>
          <w:rStyle w:val="Emphasis"/>
        </w:rPr>
      </w:pPr>
      <w:r w:rsidRPr="007D6D93">
        <w:rPr>
          <w:rStyle w:val="Emphasis"/>
        </w:rPr>
        <w:t>Telework Training</w:t>
      </w:r>
    </w:p>
    <w:p w14:paraId="34F84BE9" w14:textId="77777777" w:rsidR="00ED6F7B" w:rsidRPr="00F34748" w:rsidRDefault="00ED6F7B" w:rsidP="00ED6F7B">
      <w:pPr>
        <w:rPr>
          <w:u w:val="single"/>
        </w:rPr>
      </w:pPr>
      <w:r w:rsidRPr="007D6D93">
        <w:rPr>
          <w:rStyle w:val="StyleUnderline"/>
        </w:rPr>
        <w:t>It is important for teleworking employees</w:t>
      </w:r>
      <w:r w:rsidRPr="007D6D93">
        <w:t xml:space="preserve"> and their managers </w:t>
      </w:r>
      <w:r w:rsidRPr="007D6D93">
        <w:rPr>
          <w:rStyle w:val="StyleUnderline"/>
        </w:rPr>
        <w:t>to have the knowledge, skills, and resources necessary to succeed</w:t>
      </w:r>
      <w:r w:rsidRPr="007D6D93">
        <w:t xml:space="preserve">. </w:t>
      </w:r>
      <w:r w:rsidRPr="007D6D93">
        <w:rPr>
          <w:rStyle w:val="StyleUnderline"/>
        </w:rPr>
        <w:t>The U.S. Office of Personnel Management (</w:t>
      </w:r>
      <w:r w:rsidRPr="007D6D93">
        <w:rPr>
          <w:rStyle w:val="Emphasis"/>
          <w:highlight w:val="yellow"/>
        </w:rPr>
        <w:t>OPM</w:t>
      </w:r>
      <w:r w:rsidRPr="007D6D93">
        <w:rPr>
          <w:rStyle w:val="StyleUnderline"/>
        </w:rPr>
        <w:t xml:space="preserve">) </w:t>
      </w:r>
      <w:r w:rsidRPr="007D6D93">
        <w:rPr>
          <w:rStyle w:val="StyleUnderline"/>
          <w:highlight w:val="yellow"/>
        </w:rPr>
        <w:t>provides</w:t>
      </w:r>
      <w:r w:rsidRPr="007D6D93">
        <w:rPr>
          <w:rStyle w:val="StyleUnderline"/>
        </w:rPr>
        <w:t xml:space="preserve"> basic </w:t>
      </w:r>
      <w:r w:rsidRPr="007D6D93">
        <w:rPr>
          <w:rStyle w:val="Emphasis"/>
        </w:rPr>
        <w:t xml:space="preserve">telework </w:t>
      </w:r>
      <w:r w:rsidRPr="007D6D93">
        <w:rPr>
          <w:rStyle w:val="Emphasis"/>
          <w:highlight w:val="yellow"/>
        </w:rPr>
        <w:t>training modules</w:t>
      </w:r>
      <w:r w:rsidRPr="007D6D93">
        <w:rPr>
          <w:rStyle w:val="StyleUnderline"/>
        </w:rPr>
        <w:t xml:space="preserve"> for employees and managers.</w:t>
      </w:r>
      <w:r w:rsidRPr="007D6D93">
        <w:t xml:space="preserve"> </w:t>
      </w:r>
      <w:r w:rsidRPr="007D6D93">
        <w:rPr>
          <w:rStyle w:val="Emphasis"/>
          <w:szCs w:val="28"/>
          <w:highlight w:val="yellow"/>
        </w:rPr>
        <w:t>This training is mandatory</w:t>
      </w:r>
      <w:r w:rsidRPr="007D6D93">
        <w:rPr>
          <w:sz w:val="28"/>
          <w:szCs w:val="28"/>
        </w:rPr>
        <w:t xml:space="preserve"> </w:t>
      </w:r>
      <w:r w:rsidRPr="007D6D93">
        <w:rPr>
          <w:rStyle w:val="StyleUnderline"/>
        </w:rPr>
        <w:t>for all</w:t>
      </w:r>
      <w:r w:rsidRPr="007D6D93">
        <w:t xml:space="preserve"> DoD </w:t>
      </w:r>
      <w:r w:rsidRPr="007D6D93">
        <w:rPr>
          <w:rStyle w:val="StyleUnderline"/>
        </w:rPr>
        <w:t>employees who telework and managers/supervisor who approve telework for their employees.</w:t>
      </w:r>
    </w:p>
    <w:p w14:paraId="34850608" w14:textId="77777777" w:rsidR="00ED6F7B" w:rsidRDefault="00ED6F7B" w:rsidP="00ED6F7B">
      <w:pPr>
        <w:pStyle w:val="Heading3"/>
      </w:pPr>
      <w:r>
        <w:t>1AR---Defense</w:t>
      </w:r>
    </w:p>
    <w:p w14:paraId="3432856D" w14:textId="77777777" w:rsidR="00ED6F7B" w:rsidRDefault="00ED6F7B" w:rsidP="00ED6F7B">
      <w:pPr>
        <w:pStyle w:val="Heading4"/>
      </w:pPr>
      <w:r w:rsidRPr="0026575F">
        <w:rPr>
          <w:u w:val="single"/>
        </w:rPr>
        <w:t>Zero-trust</w:t>
      </w:r>
      <w:r>
        <w:t xml:space="preserve"> measures solve.</w:t>
      </w:r>
    </w:p>
    <w:p w14:paraId="11356B63" w14:textId="77777777" w:rsidR="00ED6F7B" w:rsidRPr="0026575F" w:rsidRDefault="00ED6F7B" w:rsidP="00ED6F7B">
      <w:r w:rsidRPr="0026575F">
        <w:rPr>
          <w:rStyle w:val="Style13ptBold"/>
        </w:rPr>
        <w:t>Grandview Research 25</w:t>
      </w:r>
      <w:r>
        <w:t>, business consulting firm that offers action-ready market research reports, custom market analysis and consulting services, “Remote Work Security Market (2025 - 2030)”, https://www.grandviewresearch.com/industry-analysis/remote-work-security-market-report</w:t>
      </w:r>
    </w:p>
    <w:p w14:paraId="49655EB3" w14:textId="77777777" w:rsidR="00ED6F7B" w:rsidRPr="00F34748" w:rsidRDefault="00ED6F7B" w:rsidP="00ED6F7B">
      <w:pPr>
        <w:rPr>
          <w:b/>
          <w:iCs/>
          <w:sz w:val="28"/>
          <w:u w:val="single"/>
          <w:bdr w:val="single" w:sz="8" w:space="0" w:color="auto"/>
        </w:rPr>
      </w:pPr>
      <w:r w:rsidRPr="0026575F">
        <w:rPr>
          <w:sz w:val="16"/>
        </w:rPr>
        <w:t xml:space="preserve">North America held a significant revenue share of over 39.0% of the remote work security market in 2024. </w:t>
      </w:r>
      <w:r w:rsidRPr="0051249F">
        <w:rPr>
          <w:rStyle w:val="StyleUnderline"/>
          <w:highlight w:val="yellow"/>
        </w:rPr>
        <w:t>Organizations</w:t>
      </w:r>
      <w:r w:rsidRPr="0026575F">
        <w:rPr>
          <w:rStyle w:val="StyleUnderline"/>
        </w:rPr>
        <w:t xml:space="preserve"> in </w:t>
      </w:r>
      <w:r w:rsidRPr="0026575F">
        <w:rPr>
          <w:rStyle w:val="Emphasis"/>
        </w:rPr>
        <w:t>North America</w:t>
      </w:r>
      <w:r w:rsidRPr="0026575F">
        <w:rPr>
          <w:sz w:val="16"/>
        </w:rPr>
        <w:t xml:space="preserve"> </w:t>
      </w:r>
      <w:r w:rsidRPr="0051249F">
        <w:rPr>
          <w:rStyle w:val="StyleUnderline"/>
          <w:highlight w:val="yellow"/>
        </w:rPr>
        <w:t xml:space="preserve">are adopting </w:t>
      </w:r>
      <w:r w:rsidRPr="0051249F">
        <w:rPr>
          <w:rStyle w:val="Emphasis"/>
          <w:sz w:val="24"/>
          <w:szCs w:val="24"/>
          <w:highlight w:val="yellow"/>
        </w:rPr>
        <w:t>zero-trust security</w:t>
      </w:r>
      <w:r w:rsidRPr="0026575F">
        <w:rPr>
          <w:sz w:val="16"/>
          <w:szCs w:val="24"/>
        </w:rPr>
        <w:t xml:space="preserve"> </w:t>
      </w:r>
      <w:r w:rsidRPr="0026575F">
        <w:rPr>
          <w:rStyle w:val="StyleUnderline"/>
        </w:rPr>
        <w:t xml:space="preserve">frameworks </w:t>
      </w:r>
      <w:r w:rsidRPr="0051249F">
        <w:rPr>
          <w:rStyle w:val="StyleUnderline"/>
          <w:highlight w:val="yellow"/>
        </w:rPr>
        <w:t xml:space="preserve">to </w:t>
      </w:r>
      <w:r w:rsidRPr="0051249F">
        <w:rPr>
          <w:rStyle w:val="Emphasis"/>
          <w:highlight w:val="yellow"/>
        </w:rPr>
        <w:t>strengthen</w:t>
      </w:r>
      <w:r w:rsidRPr="0026575F">
        <w:rPr>
          <w:rStyle w:val="Emphasis"/>
        </w:rPr>
        <w:t xml:space="preserve"> </w:t>
      </w:r>
      <w:r w:rsidRPr="0051249F">
        <w:rPr>
          <w:rStyle w:val="Emphasis"/>
          <w:highlight w:val="yellow"/>
        </w:rPr>
        <w:t>remote work</w:t>
      </w:r>
      <w:r w:rsidRPr="0026575F">
        <w:rPr>
          <w:rStyle w:val="Emphasis"/>
        </w:rPr>
        <w:t xml:space="preserve"> security</w:t>
      </w:r>
      <w:r w:rsidRPr="0026575F">
        <w:rPr>
          <w:sz w:val="16"/>
        </w:rPr>
        <w:t xml:space="preserve">. </w:t>
      </w:r>
      <w:r w:rsidRPr="0051249F">
        <w:rPr>
          <w:rStyle w:val="StyleUnderline"/>
          <w:highlight w:val="yellow"/>
        </w:rPr>
        <w:t>This</w:t>
      </w:r>
      <w:r w:rsidRPr="0026575F">
        <w:rPr>
          <w:rStyle w:val="StyleUnderline"/>
        </w:rPr>
        <w:t xml:space="preserve"> model </w:t>
      </w:r>
      <w:r w:rsidRPr="0051249F">
        <w:rPr>
          <w:rStyle w:val="StyleUnderline"/>
          <w:highlight w:val="yellow"/>
        </w:rPr>
        <w:t xml:space="preserve">enforces </w:t>
      </w:r>
      <w:r w:rsidRPr="0051249F">
        <w:rPr>
          <w:rStyle w:val="Emphasis"/>
          <w:highlight w:val="yellow"/>
        </w:rPr>
        <w:t>strict</w:t>
      </w:r>
      <w:r w:rsidRPr="0051249F">
        <w:rPr>
          <w:rStyle w:val="StyleUnderline"/>
          <w:highlight w:val="yellow"/>
        </w:rPr>
        <w:t xml:space="preserve"> identity verification for </w:t>
      </w:r>
      <w:r w:rsidRPr="0051249F">
        <w:rPr>
          <w:rStyle w:val="Emphasis"/>
          <w:highlight w:val="yellow"/>
        </w:rPr>
        <w:t>all users</w:t>
      </w:r>
      <w:r w:rsidRPr="0026575F">
        <w:rPr>
          <w:rStyle w:val="StyleUnderline"/>
        </w:rPr>
        <w:t xml:space="preserve"> and devices accessing network resources, </w:t>
      </w:r>
      <w:r w:rsidRPr="0051249F">
        <w:rPr>
          <w:rStyle w:val="Emphasis"/>
          <w:highlight w:val="yellow"/>
        </w:rPr>
        <w:t>regardless of location</w:t>
      </w:r>
      <w:r w:rsidRPr="0026575F">
        <w:rPr>
          <w:sz w:val="16"/>
        </w:rPr>
        <w:t xml:space="preserve">. </w:t>
      </w:r>
      <w:r w:rsidRPr="0026575F">
        <w:rPr>
          <w:rStyle w:val="StyleUnderline"/>
        </w:rPr>
        <w:t xml:space="preserve">By assuming no implicit trust, </w:t>
      </w:r>
      <w:r w:rsidRPr="0051249F">
        <w:rPr>
          <w:rStyle w:val="StyleUnderline"/>
          <w:highlight w:val="yellow"/>
        </w:rPr>
        <w:t xml:space="preserve">it </w:t>
      </w:r>
      <w:r w:rsidRPr="0051249F">
        <w:rPr>
          <w:rStyle w:val="Emphasis"/>
          <w:highlight w:val="yellow"/>
        </w:rPr>
        <w:t>minimizes the risk</w:t>
      </w:r>
      <w:r w:rsidRPr="0026575F">
        <w:rPr>
          <w:rStyle w:val="StyleUnderline"/>
        </w:rPr>
        <w:t xml:space="preserve"> of breaches </w:t>
      </w:r>
      <w:r w:rsidRPr="0051249F">
        <w:rPr>
          <w:rStyle w:val="StyleUnderline"/>
          <w:highlight w:val="yellow"/>
        </w:rPr>
        <w:t xml:space="preserve">and enhances </w:t>
      </w:r>
      <w:r w:rsidRPr="0051249F">
        <w:rPr>
          <w:rStyle w:val="Emphasis"/>
          <w:highlight w:val="yellow"/>
        </w:rPr>
        <w:t>overall</w:t>
      </w:r>
      <w:r w:rsidRPr="0026575F">
        <w:rPr>
          <w:rStyle w:val="Emphasis"/>
        </w:rPr>
        <w:t xml:space="preserve"> data</w:t>
      </w:r>
      <w:r w:rsidRPr="0026575F">
        <w:rPr>
          <w:rStyle w:val="StyleUnderline"/>
        </w:rPr>
        <w:t xml:space="preserve"> and </w:t>
      </w:r>
      <w:r w:rsidRPr="0026575F">
        <w:rPr>
          <w:rStyle w:val="Emphasis"/>
        </w:rPr>
        <w:t xml:space="preserve">network </w:t>
      </w:r>
      <w:r w:rsidRPr="0051249F">
        <w:rPr>
          <w:rStyle w:val="Emphasis"/>
          <w:highlight w:val="yellow"/>
        </w:rPr>
        <w:t>protection</w:t>
      </w:r>
      <w:r w:rsidRPr="0026575F">
        <w:rPr>
          <w:rStyle w:val="Emphasis"/>
        </w:rPr>
        <w:t>.</w:t>
      </w:r>
    </w:p>
    <w:p w14:paraId="3322D373" w14:textId="731CAEF9" w:rsidR="00ED6F7B" w:rsidRDefault="00ED6F7B" w:rsidP="00ED6F7B">
      <w:pPr>
        <w:rPr>
          <w:rStyle w:val="StyleUnderline"/>
        </w:rPr>
      </w:pPr>
    </w:p>
    <w:sectPr w:rsidR="00ED6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72574650">
    <w:abstractNumId w:val="36"/>
  </w:num>
  <w:num w:numId="16" w16cid:durableId="1060325147">
    <w:abstractNumId w:val="38"/>
  </w:num>
  <w:num w:numId="17" w16cid:durableId="1713188445">
    <w:abstractNumId w:val="34"/>
  </w:num>
  <w:num w:numId="18" w16cid:durableId="1763601005">
    <w:abstractNumId w:val="23"/>
  </w:num>
  <w:num w:numId="19" w16cid:durableId="1137333453">
    <w:abstractNumId w:val="39"/>
  </w:num>
  <w:num w:numId="20" w16cid:durableId="97600750">
    <w:abstractNumId w:val="25"/>
  </w:num>
  <w:num w:numId="21" w16cid:durableId="866018953">
    <w:abstractNumId w:val="33"/>
  </w:num>
  <w:num w:numId="22" w16cid:durableId="1716003135">
    <w:abstractNumId w:val="21"/>
  </w:num>
  <w:num w:numId="23" w16cid:durableId="1159269130">
    <w:abstractNumId w:val="26"/>
  </w:num>
  <w:num w:numId="24" w16cid:durableId="599072509">
    <w:abstractNumId w:val="24"/>
  </w:num>
  <w:num w:numId="25" w16cid:durableId="301891432">
    <w:abstractNumId w:val="16"/>
  </w:num>
  <w:num w:numId="26" w16cid:durableId="1448353702">
    <w:abstractNumId w:val="32"/>
  </w:num>
  <w:num w:numId="27" w16cid:durableId="644700160">
    <w:abstractNumId w:val="30"/>
  </w:num>
  <w:num w:numId="28" w16cid:durableId="1892614353">
    <w:abstractNumId w:val="12"/>
  </w:num>
  <w:num w:numId="29" w16cid:durableId="792477244">
    <w:abstractNumId w:val="28"/>
  </w:num>
  <w:num w:numId="30" w16cid:durableId="2083984484">
    <w:abstractNumId w:val="35"/>
  </w:num>
  <w:num w:numId="31" w16cid:durableId="1417436048">
    <w:abstractNumId w:val="15"/>
  </w:num>
  <w:num w:numId="32" w16cid:durableId="1265501681">
    <w:abstractNumId w:val="31"/>
  </w:num>
  <w:num w:numId="33" w16cid:durableId="1018315881">
    <w:abstractNumId w:val="27"/>
  </w:num>
  <w:num w:numId="34" w16cid:durableId="1321930609">
    <w:abstractNumId w:val="20"/>
  </w:num>
  <w:num w:numId="35" w16cid:durableId="1008018817">
    <w:abstractNumId w:val="11"/>
  </w:num>
  <w:num w:numId="36" w16cid:durableId="1632780651">
    <w:abstractNumId w:val="13"/>
  </w:num>
  <w:num w:numId="37" w16cid:durableId="383867229">
    <w:abstractNumId w:val="37"/>
  </w:num>
  <w:num w:numId="38" w16cid:durableId="1611819085">
    <w:abstractNumId w:val="10"/>
  </w:num>
  <w:num w:numId="39" w16cid:durableId="434983886">
    <w:abstractNumId w:val="22"/>
  </w:num>
  <w:num w:numId="40"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43"/>
    <w:rsid w:val="00055BE0"/>
    <w:rsid w:val="00212018"/>
    <w:rsid w:val="0032654F"/>
    <w:rsid w:val="0038252E"/>
    <w:rsid w:val="003D0C92"/>
    <w:rsid w:val="00415B45"/>
    <w:rsid w:val="005E7559"/>
    <w:rsid w:val="00891BB6"/>
    <w:rsid w:val="00A86323"/>
    <w:rsid w:val="00B1707B"/>
    <w:rsid w:val="00E26743"/>
    <w:rsid w:val="00ED6F7B"/>
    <w:rsid w:val="00F0407F"/>
    <w:rsid w:val="00FD7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14A8"/>
  <w15:chartTrackingRefBased/>
  <w15:docId w15:val="{B7507C1C-B805-492B-9361-E309F2695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5BE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55B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5B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55B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055B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55BE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26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5B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5BE0"/>
  </w:style>
  <w:style w:type="character" w:customStyle="1" w:styleId="Heading1Char">
    <w:name w:val="Heading 1 Char"/>
    <w:aliases w:val="Pocket Char"/>
    <w:basedOn w:val="DefaultParagraphFont"/>
    <w:link w:val="Heading1"/>
    <w:rsid w:val="00055BE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55BE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1, Char Char1,Tag Char Char Char,Bold Cite Char,Cite 1 Char,Read Char Char,Text 7 Char"/>
    <w:basedOn w:val="DefaultParagraphFont"/>
    <w:link w:val="Heading3"/>
    <w:uiPriority w:val="2"/>
    <w:rsid w:val="00055BE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55BE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055BE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26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43"/>
    <w:rPr>
      <w:rFonts w:eastAsiaTheme="majorEastAsia" w:cstheme="majorBidi"/>
      <w:color w:val="272727" w:themeColor="text1" w:themeTint="D8"/>
    </w:rPr>
  </w:style>
  <w:style w:type="paragraph" w:styleId="Title">
    <w:name w:val="Title"/>
    <w:basedOn w:val="Normal"/>
    <w:next w:val="Normal"/>
    <w:link w:val="TitleChar"/>
    <w:uiPriority w:val="10"/>
    <w:qFormat/>
    <w:rsid w:val="00E26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743"/>
    <w:pPr>
      <w:spacing w:before="160"/>
      <w:jc w:val="center"/>
    </w:pPr>
    <w:rPr>
      <w:i/>
      <w:iCs/>
      <w:color w:val="404040" w:themeColor="text1" w:themeTint="BF"/>
    </w:rPr>
  </w:style>
  <w:style w:type="character" w:customStyle="1" w:styleId="QuoteChar">
    <w:name w:val="Quote Char"/>
    <w:basedOn w:val="DefaultParagraphFont"/>
    <w:link w:val="Quote"/>
    <w:uiPriority w:val="29"/>
    <w:rsid w:val="00E26743"/>
    <w:rPr>
      <w:i/>
      <w:iCs/>
      <w:color w:val="404040" w:themeColor="text1" w:themeTint="BF"/>
    </w:rPr>
  </w:style>
  <w:style w:type="paragraph" w:styleId="ListParagraph">
    <w:name w:val="List Paragraph"/>
    <w:basedOn w:val="Normal"/>
    <w:uiPriority w:val="34"/>
    <w:qFormat/>
    <w:rsid w:val="00E26743"/>
    <w:pPr>
      <w:ind w:left="720"/>
      <w:contextualSpacing/>
    </w:pPr>
  </w:style>
  <w:style w:type="character" w:styleId="IntenseEmphasis">
    <w:name w:val="Intense Emphasis"/>
    <w:basedOn w:val="DefaultParagraphFont"/>
    <w:uiPriority w:val="21"/>
    <w:qFormat/>
    <w:rsid w:val="00E26743"/>
    <w:rPr>
      <w:i/>
      <w:iCs/>
      <w:color w:val="0F4761" w:themeColor="accent1" w:themeShade="BF"/>
    </w:rPr>
  </w:style>
  <w:style w:type="paragraph" w:styleId="IntenseQuote">
    <w:name w:val="Intense Quote"/>
    <w:basedOn w:val="Normal"/>
    <w:next w:val="Normal"/>
    <w:link w:val="IntenseQuoteChar"/>
    <w:uiPriority w:val="30"/>
    <w:qFormat/>
    <w:rsid w:val="00E26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743"/>
    <w:rPr>
      <w:i/>
      <w:iCs/>
      <w:color w:val="0F4761" w:themeColor="accent1" w:themeShade="BF"/>
    </w:rPr>
  </w:style>
  <w:style w:type="character" w:styleId="IntenseReference">
    <w:name w:val="Intense Reference"/>
    <w:basedOn w:val="DefaultParagraphFont"/>
    <w:uiPriority w:val="32"/>
    <w:qFormat/>
    <w:rsid w:val="00E26743"/>
    <w:rPr>
      <w:b/>
      <w:bCs/>
      <w:smallCaps/>
      <w:color w:val="0F4761" w:themeColor="accent1" w:themeShade="BF"/>
      <w:spacing w:val="5"/>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s"/>
    <w:basedOn w:val="DefaultParagraphFont"/>
    <w:link w:val="Emphasize"/>
    <w:uiPriority w:val="8"/>
    <w:qFormat/>
    <w:rsid w:val="00055B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55BE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5BE0"/>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B,S"/>
    <w:basedOn w:val="DefaultParagraphFont"/>
    <w:uiPriority w:val="7"/>
    <w:qFormat/>
    <w:rsid w:val="00055BE0"/>
    <w:rPr>
      <w:b w:val="0"/>
      <w:sz w:val="22"/>
      <w:u w:val="single"/>
    </w:rPr>
  </w:style>
  <w:style w:type="character" w:styleId="Strong">
    <w:name w:val="Strong"/>
    <w:basedOn w:val="DefaultParagraphFont"/>
    <w:uiPriority w:val="22"/>
    <w:qFormat/>
    <w:rsid w:val="00055BE0"/>
    <w:rPr>
      <w:b/>
      <w:bCs/>
    </w:rPr>
  </w:style>
  <w:style w:type="character" w:styleId="BookTitle">
    <w:name w:val="Book Title"/>
    <w:basedOn w:val="DefaultParagraphFont"/>
    <w:uiPriority w:val="33"/>
    <w:qFormat/>
    <w:rsid w:val="00055BE0"/>
    <w:rPr>
      <w:b/>
      <w:bCs/>
      <w:i/>
      <w:iCs/>
      <w:spacing w:val="5"/>
    </w:rPr>
  </w:style>
  <w:style w:type="numbering" w:styleId="111111">
    <w:name w:val="Outline List 2"/>
    <w:basedOn w:val="NoList"/>
    <w:uiPriority w:val="99"/>
    <w:semiHidden/>
    <w:unhideWhenUsed/>
    <w:rsid w:val="00055BE0"/>
  </w:style>
  <w:style w:type="paragraph" w:styleId="Header">
    <w:name w:val="header"/>
    <w:basedOn w:val="Normal"/>
    <w:link w:val="HeaderChar"/>
    <w:uiPriority w:val="99"/>
    <w:rsid w:val="00055BE0"/>
    <w:pPr>
      <w:tabs>
        <w:tab w:val="center" w:pos="4680"/>
        <w:tab w:val="right" w:pos="9360"/>
      </w:tabs>
    </w:pPr>
  </w:style>
  <w:style w:type="character" w:customStyle="1" w:styleId="HeaderChar">
    <w:name w:val="Header Char"/>
    <w:basedOn w:val="DefaultParagraphFont"/>
    <w:link w:val="Header"/>
    <w:uiPriority w:val="99"/>
    <w:rsid w:val="00055BE0"/>
    <w:rPr>
      <w:rFonts w:ascii="Calibri" w:hAnsi="Calibri" w:cs="Calibri"/>
      <w:kern w:val="0"/>
      <w:sz w:val="22"/>
      <w:szCs w:val="22"/>
      <w14:ligatures w14:val="none"/>
    </w:rPr>
  </w:style>
  <w:style w:type="paragraph" w:styleId="Footer">
    <w:name w:val="footer"/>
    <w:basedOn w:val="Normal"/>
    <w:link w:val="FooterChar"/>
    <w:uiPriority w:val="99"/>
    <w:rsid w:val="00055BE0"/>
    <w:pPr>
      <w:tabs>
        <w:tab w:val="center" w:pos="4680"/>
        <w:tab w:val="right" w:pos="9360"/>
      </w:tabs>
    </w:pPr>
  </w:style>
  <w:style w:type="character" w:customStyle="1" w:styleId="FooterChar">
    <w:name w:val="Footer Char"/>
    <w:basedOn w:val="DefaultParagraphFont"/>
    <w:link w:val="Footer"/>
    <w:uiPriority w:val="99"/>
    <w:rsid w:val="00055BE0"/>
    <w:rPr>
      <w:rFonts w:ascii="Calibri" w:hAnsi="Calibri" w:cs="Calibri"/>
      <w:kern w:val="0"/>
      <w:sz w:val="22"/>
      <w:szCs w:val="22"/>
      <w14:ligatures w14:val="none"/>
    </w:rPr>
  </w:style>
  <w:style w:type="paragraph" w:styleId="BodyText">
    <w:name w:val="Body Text"/>
    <w:basedOn w:val="Normal"/>
    <w:link w:val="BodyTextChar"/>
    <w:uiPriority w:val="99"/>
    <w:unhideWhenUsed/>
    <w:rsid w:val="00055BE0"/>
    <w:pPr>
      <w:spacing w:after="120"/>
    </w:pPr>
  </w:style>
  <w:style w:type="character" w:customStyle="1" w:styleId="BodyTextChar">
    <w:name w:val="Body Text Char"/>
    <w:basedOn w:val="DefaultParagraphFont"/>
    <w:link w:val="BodyText"/>
    <w:uiPriority w:val="99"/>
    <w:rsid w:val="00055BE0"/>
    <w:rPr>
      <w:rFonts w:ascii="Calibri" w:hAnsi="Calibri" w:cs="Calibri"/>
      <w:kern w:val="0"/>
      <w:sz w:val="22"/>
      <w:szCs w:val="22"/>
      <w14:ligatures w14:val="none"/>
    </w:rPr>
  </w:style>
  <w:style w:type="paragraph" w:styleId="NoSpacing">
    <w:name w:val="No Spacing"/>
    <w:link w:val="NoSpacingChar"/>
    <w:uiPriority w:val="99"/>
    <w:unhideWhenUsed/>
    <w:qFormat/>
    <w:rsid w:val="00055BE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55BE0"/>
    <w:rPr>
      <w:rFonts w:ascii="Calibri" w:hAnsi="Calibri" w:cs="Calibri"/>
      <w:kern w:val="0"/>
      <w:sz w:val="22"/>
      <w:szCs w:val="22"/>
      <w14:ligatures w14:val="none"/>
    </w:rPr>
  </w:style>
  <w:style w:type="character" w:styleId="Hyperlink">
    <w:name w:val="Hyperlink"/>
    <w:basedOn w:val="DefaultParagraphFont"/>
    <w:uiPriority w:val="99"/>
    <w:unhideWhenUsed/>
    <w:rsid w:val="00055BE0"/>
    <w:rPr>
      <w:color w:val="467886" w:themeColor="hyperlink"/>
      <w:u w:val="single"/>
    </w:rPr>
  </w:style>
  <w:style w:type="character" w:styleId="UnresolvedMention">
    <w:name w:val="Unresolved Mention"/>
    <w:basedOn w:val="DefaultParagraphFont"/>
    <w:uiPriority w:val="99"/>
    <w:semiHidden/>
    <w:unhideWhenUsed/>
    <w:rsid w:val="00055BE0"/>
    <w:rPr>
      <w:color w:val="605E5C"/>
      <w:shd w:val="clear" w:color="auto" w:fill="E1DFDD"/>
    </w:rPr>
  </w:style>
  <w:style w:type="paragraph" w:customStyle="1" w:styleId="Analytic">
    <w:name w:val="Analytic"/>
    <w:basedOn w:val="Heading4"/>
    <w:link w:val="AnalyticChar"/>
    <w:uiPriority w:val="5"/>
    <w:qFormat/>
    <w:rsid w:val="00055BE0"/>
    <w:rPr>
      <w:color w:val="501549" w:themeColor="accent5" w:themeShade="80"/>
    </w:rPr>
  </w:style>
  <w:style w:type="character" w:customStyle="1" w:styleId="AnalyticChar">
    <w:name w:val="Analytic Char"/>
    <w:basedOn w:val="Heading4Char"/>
    <w:link w:val="Analytic"/>
    <w:uiPriority w:val="5"/>
    <w:rsid w:val="00055BE0"/>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055BE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55BE0"/>
    <w:rPr>
      <w:rFonts w:ascii="Times New Roman" w:eastAsiaTheme="majorEastAsia" w:hAnsi="Times New Roman" w:cstheme="majorBidi"/>
      <w:i/>
      <w:iCs/>
      <w:color w:val="275317" w:themeColor="accent6" w:themeShade="80"/>
      <w:kern w:val="0"/>
      <w:szCs w:val="22"/>
      <w14:ligatures w14:val="none"/>
    </w:rPr>
  </w:style>
  <w:style w:type="paragraph" w:customStyle="1" w:styleId="Emphasize">
    <w:name w:val="Emphasize"/>
    <w:basedOn w:val="Normal"/>
    <w:link w:val="Emphasis"/>
    <w:uiPriority w:val="8"/>
    <w:qFormat/>
    <w:rsid w:val="00055BE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55BE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55BE0"/>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055BE0"/>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numbering" w:customStyle="1" w:styleId="1ai1">
    <w:name w:val="1ai1"/>
    <w:rsid w:val="0038252E"/>
    <w:pPr>
      <w:numPr>
        <w:numId w:val="31"/>
      </w:numPr>
    </w:pPr>
  </w:style>
  <w:style w:type="numbering" w:customStyle="1" w:styleId="1ai0">
    <w:name w:val="1ai0"/>
    <w:rsid w:val="0038252E"/>
    <w:pPr>
      <w:numPr>
        <w:numId w:val="25"/>
      </w:numPr>
    </w:pPr>
  </w:style>
  <w:style w:type="numbering" w:customStyle="1" w:styleId="1111111">
    <w:name w:val="1111111"/>
    <w:rsid w:val="0038252E"/>
    <w:pPr>
      <w:numPr>
        <w:numId w:val="40"/>
      </w:numPr>
    </w:pPr>
  </w:style>
  <w:style w:type="numbering" w:customStyle="1" w:styleId="1ai2">
    <w:name w:val="1ai2"/>
    <w:rsid w:val="0038252E"/>
    <w:pPr>
      <w:numPr>
        <w:numId w:val="22"/>
      </w:numPr>
    </w:pPr>
  </w:style>
  <w:style w:type="numbering" w:customStyle="1" w:styleId="1ai10">
    <w:name w:val="1ai10"/>
    <w:rsid w:val="0038252E"/>
    <w:pPr>
      <w:numPr>
        <w:numId w:val="24"/>
      </w:numPr>
    </w:pPr>
  </w:style>
  <w:style w:type="numbering" w:customStyle="1" w:styleId="1ai100">
    <w:name w:val="1ai100"/>
    <w:rsid w:val="0038252E"/>
    <w:pPr>
      <w:numPr>
        <w:numId w:val="20"/>
      </w:numPr>
    </w:pPr>
  </w:style>
  <w:style w:type="numbering" w:customStyle="1" w:styleId="1111112">
    <w:name w:val="1111112"/>
    <w:rsid w:val="0038252E"/>
    <w:pPr>
      <w:numPr>
        <w:numId w:val="23"/>
      </w:numPr>
    </w:pPr>
  </w:style>
  <w:style w:type="numbering" w:customStyle="1" w:styleId="1ai11">
    <w:name w:val="1ai11"/>
    <w:rsid w:val="0038252E"/>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63671</Words>
  <Characters>369931</Characters>
  <Application>Microsoft Office Word</Application>
  <DocSecurity>0</DocSecurity>
  <Lines>5137</Lines>
  <Paragraphs>2408</Paragraphs>
  <ScaleCrop>false</ScaleCrop>
  <Company/>
  <LinksUpToDate>false</LinksUpToDate>
  <CharactersWithSpaces>431194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9</cp:revision>
  <dcterms:created xsi:type="dcterms:W3CDTF">2025-11-15T22:07:00Z</dcterms:created>
  <dcterms:modified xsi:type="dcterms:W3CDTF">2025-11-15T22:10:00Z</dcterms:modified>
</cp:coreProperties>
</file>