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69CFA" w14:textId="78E2B1D9" w:rsidR="00185AEE" w:rsidRPr="00185AEE" w:rsidRDefault="00AC265E" w:rsidP="00AC265E">
      <w:pPr>
        <w:pStyle w:val="Heading1"/>
        <w:rPr>
          <w:rFonts w:eastAsia="Calibri"/>
        </w:rPr>
      </w:pPr>
      <w:r>
        <w:rPr>
          <w:rFonts w:eastAsia="Calibri"/>
        </w:rPr>
        <w:t>1NC</w:t>
      </w:r>
    </w:p>
    <w:p w14:paraId="34A9C983" w14:textId="3E3AA904" w:rsidR="00AC265E" w:rsidRPr="00AC265E" w:rsidRDefault="00AC265E" w:rsidP="00AC265E">
      <w:pPr>
        <w:keepNext/>
        <w:keepLines/>
        <w:spacing w:before="40" w:after="0" w:line="256" w:lineRule="auto"/>
        <w:outlineLvl w:val="3"/>
        <w:rPr>
          <w:rFonts w:ascii="Times New Roman" w:eastAsia="Times New Roman" w:hAnsi="Times New Roman" w:cs="Times New Roman"/>
          <w:b/>
          <w:iCs/>
        </w:rPr>
      </w:pPr>
      <w:bookmarkStart w:id="0" w:name="_Hlk211066503"/>
      <w:r w:rsidRPr="00AC265E">
        <w:rPr>
          <w:rFonts w:eastAsia="Times New Roman"/>
          <w:b/>
          <w:iCs/>
          <w:color w:val="000000"/>
          <w:sz w:val="26"/>
          <w:szCs w:val="26"/>
        </w:rPr>
        <w:t>The affirmatives focus on the economic an</w:t>
      </w:r>
      <w:r>
        <w:rPr>
          <w:rFonts w:eastAsia="Times New Roman"/>
          <w:b/>
          <w:iCs/>
          <w:color w:val="000000"/>
          <w:sz w:val="26"/>
          <w:szCs w:val="26"/>
        </w:rPr>
        <w:t>d</w:t>
      </w:r>
      <w:r w:rsidRPr="00AC265E">
        <w:rPr>
          <w:rFonts w:eastAsia="Times New Roman"/>
          <w:b/>
          <w:iCs/>
          <w:color w:val="000000"/>
          <w:sz w:val="26"/>
          <w:szCs w:val="26"/>
        </w:rPr>
        <w:t xml:space="preserve"> legal exploitation of the laboring body </w:t>
      </w:r>
      <w:r>
        <w:rPr>
          <w:rFonts w:eastAsia="Times New Roman"/>
          <w:b/>
          <w:iCs/>
          <w:color w:val="000000"/>
          <w:sz w:val="26"/>
          <w:szCs w:val="26"/>
        </w:rPr>
        <w:t xml:space="preserve">through the lens of capitalism only being driven by law </w:t>
      </w:r>
      <w:r w:rsidRPr="00AC265E">
        <w:rPr>
          <w:rFonts w:eastAsia="Times New Roman"/>
          <w:b/>
          <w:iCs/>
          <w:color w:val="000000"/>
          <w:sz w:val="26"/>
          <w:szCs w:val="26"/>
        </w:rPr>
        <w:t>obfuscates the symbolic economy of flesh: captivity and fungibility for Blackness in tandem with land dispossession and genocide for Natives that makes labor struggles coherent – anything else recapitulates to white humanist grammar’s genocidal project.</w:t>
      </w:r>
    </w:p>
    <w:p w14:paraId="70A47B68" w14:textId="77777777" w:rsidR="00AC265E" w:rsidRPr="00AC265E" w:rsidRDefault="00AC265E" w:rsidP="00AC265E">
      <w:pPr>
        <w:spacing w:line="256" w:lineRule="auto"/>
        <w:rPr>
          <w:rFonts w:ascii="Times New Roman" w:eastAsia="Aptos" w:hAnsi="Times New Roman" w:cs="Times New Roman"/>
        </w:rPr>
      </w:pPr>
      <w:r w:rsidRPr="00AC265E">
        <w:rPr>
          <w:rFonts w:eastAsia="Aptos"/>
          <w:b/>
          <w:bCs/>
          <w:color w:val="000000"/>
          <w:sz w:val="26"/>
          <w:szCs w:val="26"/>
        </w:rPr>
        <w:t xml:space="preserve">King 19 </w:t>
      </w:r>
      <w:r w:rsidRPr="00AC265E">
        <w:rPr>
          <w:rFonts w:eastAsia="Aptos"/>
          <w:color w:val="000000"/>
        </w:rPr>
        <w:t>[King, Tiffany L. The Black Shoals: Offshore Formations of Black and Native Studies</w:t>
      </w:r>
      <w:proofErr w:type="gramStart"/>
      <w:r w:rsidRPr="00AC265E">
        <w:rPr>
          <w:rFonts w:eastAsia="Aptos"/>
          <w:color w:val="000000"/>
        </w:rPr>
        <w:t>. ,</w:t>
      </w:r>
      <w:proofErr w:type="gramEnd"/>
      <w:r w:rsidRPr="00AC265E">
        <w:rPr>
          <w:rFonts w:eastAsia="Aptos"/>
          <w:color w:val="000000"/>
        </w:rPr>
        <w:t xml:space="preserve"> 2019. Internet resource.]//</w:t>
      </w:r>
      <w:proofErr w:type="spellStart"/>
      <w:r w:rsidRPr="00AC265E">
        <w:rPr>
          <w:rFonts w:eastAsia="Aptos"/>
          <w:color w:val="000000"/>
        </w:rPr>
        <w:t>raunak</w:t>
      </w:r>
      <w:proofErr w:type="spellEnd"/>
      <w:r w:rsidRPr="00AC265E">
        <w:rPr>
          <w:rFonts w:eastAsia="Aptos"/>
          <w:color w:val="000000"/>
        </w:rPr>
        <w:t xml:space="preserve"> dua</w:t>
      </w:r>
    </w:p>
    <w:p w14:paraId="711F364C" w14:textId="77777777" w:rsidR="00AC265E" w:rsidRPr="00AC265E" w:rsidRDefault="00AC265E" w:rsidP="00AC265E">
      <w:pPr>
        <w:spacing w:line="256" w:lineRule="auto"/>
        <w:rPr>
          <w:rFonts w:ascii="Times New Roman" w:eastAsia="Aptos" w:hAnsi="Times New Roman" w:cs="Times New Roman"/>
        </w:rPr>
      </w:pPr>
      <w:r w:rsidRPr="00AC265E">
        <w:rPr>
          <w:rFonts w:eastAsia="Aptos"/>
          <w:color w:val="000000"/>
          <w:u w:val="single"/>
        </w:rPr>
        <w:t xml:space="preserve">While </w:t>
      </w:r>
      <w:r w:rsidRPr="00AC265E">
        <w:rPr>
          <w:rFonts w:eastAsia="Aptos"/>
          <w:color w:val="000000"/>
          <w:u w:val="single"/>
          <w:shd w:val="clear" w:color="auto" w:fill="00FFFF"/>
        </w:rPr>
        <w:t>labor</w:t>
      </w:r>
      <w:r w:rsidRPr="00AC265E">
        <w:rPr>
          <w:rFonts w:eastAsia="Aptos"/>
          <w:color w:val="000000"/>
          <w:u w:val="single"/>
        </w:rPr>
        <w:t xml:space="preserve"> is important</w:t>
      </w:r>
      <w:r w:rsidRPr="00AC265E">
        <w:rPr>
          <w:rFonts w:eastAsia="Aptos"/>
          <w:color w:val="000000"/>
        </w:rPr>
        <w:t xml:space="preserve">, </w:t>
      </w:r>
      <w:r w:rsidRPr="00AC265E">
        <w:rPr>
          <w:rFonts w:eastAsia="Aptos"/>
          <w:b/>
          <w:bCs/>
          <w:color w:val="000000"/>
          <w:u w:val="single"/>
        </w:rPr>
        <w:t xml:space="preserve">when it is used </w:t>
      </w:r>
      <w:r w:rsidRPr="00AC265E">
        <w:rPr>
          <w:rFonts w:eastAsia="Aptos"/>
          <w:b/>
          <w:bCs/>
          <w:color w:val="000000"/>
          <w:u w:val="single"/>
          <w:shd w:val="clear" w:color="auto" w:fill="00FFFF"/>
        </w:rPr>
        <w:t>as the exclusive governing analytic in the scholarship on U.S. slavery</w:t>
      </w:r>
      <w:r w:rsidRPr="00AC265E">
        <w:rPr>
          <w:rFonts w:eastAsia="Aptos"/>
          <w:b/>
          <w:bCs/>
          <w:color w:val="000000"/>
          <w:u w:val="single"/>
        </w:rPr>
        <w:t xml:space="preserve"> </w:t>
      </w:r>
      <w:r w:rsidRPr="00AC265E">
        <w:rPr>
          <w:rFonts w:eastAsia="Aptos"/>
          <w:b/>
          <w:bCs/>
          <w:color w:val="000000"/>
          <w:u w:val="single"/>
          <w:shd w:val="clear" w:color="auto" w:fill="00FFFF"/>
        </w:rPr>
        <w:t>and</w:t>
      </w:r>
      <w:r w:rsidRPr="00AC265E">
        <w:rPr>
          <w:rFonts w:eastAsia="Aptos"/>
          <w:b/>
          <w:bCs/>
          <w:color w:val="000000"/>
          <w:u w:val="single"/>
        </w:rPr>
        <w:t xml:space="preserve"> U.S </w:t>
      </w:r>
      <w:r w:rsidRPr="00AC265E">
        <w:rPr>
          <w:rFonts w:eastAsia="Aptos"/>
          <w:b/>
          <w:bCs/>
          <w:color w:val="000000"/>
          <w:u w:val="single"/>
          <w:shd w:val="clear" w:color="auto" w:fill="00FFFF"/>
        </w:rPr>
        <w:t>settler colonialism</w:t>
      </w:r>
      <w:r w:rsidRPr="00AC265E">
        <w:rPr>
          <w:rFonts w:eastAsia="Aptos"/>
          <w:b/>
          <w:bCs/>
          <w:color w:val="000000"/>
          <w:u w:val="single"/>
        </w:rPr>
        <w:t xml:space="preserve">, it </w:t>
      </w:r>
      <w:r w:rsidRPr="00AC265E">
        <w:rPr>
          <w:rFonts w:eastAsia="Aptos"/>
          <w:b/>
          <w:bCs/>
          <w:color w:val="000000"/>
          <w:u w:val="single"/>
          <w:shd w:val="clear" w:color="auto" w:fill="00FFFF"/>
        </w:rPr>
        <w:t>hides more than it reveals</w:t>
      </w:r>
      <w:r w:rsidRPr="00AC265E">
        <w:rPr>
          <w:rFonts w:eastAsia="Aptos"/>
          <w:color w:val="000000"/>
        </w:rPr>
        <w:t xml:space="preserve">.14 Specifically, </w:t>
      </w:r>
      <w:r w:rsidRPr="00AC265E">
        <w:rPr>
          <w:rFonts w:eastAsia="Aptos"/>
          <w:b/>
          <w:bCs/>
          <w:color w:val="000000"/>
          <w:u w:val="single"/>
        </w:rPr>
        <w:t xml:space="preserve">labor as a governing frame </w:t>
      </w:r>
      <w:r w:rsidRPr="00AC265E">
        <w:rPr>
          <w:rFonts w:eastAsia="Aptos"/>
          <w:b/>
          <w:bCs/>
          <w:color w:val="000000"/>
          <w:u w:val="single"/>
          <w:shd w:val="clear" w:color="auto" w:fill="00FFFF"/>
        </w:rPr>
        <w:t>obscures</w:t>
      </w:r>
      <w:r w:rsidRPr="00AC265E">
        <w:rPr>
          <w:rFonts w:eastAsia="Aptos"/>
          <w:b/>
          <w:bCs/>
          <w:color w:val="000000"/>
          <w:u w:val="single"/>
        </w:rPr>
        <w:t xml:space="preserve"> </w:t>
      </w:r>
      <w:r w:rsidRPr="00AC265E">
        <w:rPr>
          <w:rFonts w:eastAsia="Aptos"/>
          <w:b/>
          <w:bCs/>
          <w:color w:val="000000"/>
          <w:u w:val="single"/>
          <w:shd w:val="clear" w:color="auto" w:fill="00FFFF"/>
        </w:rPr>
        <w:t>other</w:t>
      </w:r>
      <w:r w:rsidRPr="00AC265E">
        <w:rPr>
          <w:rFonts w:eastAsia="Aptos"/>
          <w:b/>
          <w:bCs/>
          <w:color w:val="000000"/>
          <w:u w:val="single"/>
        </w:rPr>
        <w:t xml:space="preserve"> </w:t>
      </w:r>
      <w:r w:rsidRPr="00AC265E">
        <w:rPr>
          <w:rFonts w:eastAsia="Aptos"/>
          <w:b/>
          <w:bCs/>
          <w:color w:val="000000"/>
          <w:u w:val="single"/>
          <w:shd w:val="clear" w:color="auto" w:fill="00FFFF"/>
        </w:rPr>
        <w:t>processes</w:t>
      </w:r>
      <w:r w:rsidRPr="00AC265E">
        <w:rPr>
          <w:rFonts w:eastAsia="Aptos"/>
          <w:b/>
          <w:bCs/>
          <w:color w:val="000000"/>
          <w:u w:val="single"/>
        </w:rPr>
        <w:t xml:space="preserve">, </w:t>
      </w:r>
      <w:r w:rsidRPr="00AC265E">
        <w:rPr>
          <w:rFonts w:eastAsia="Aptos"/>
          <w:b/>
          <w:bCs/>
          <w:color w:val="000000"/>
          <w:u w:val="single"/>
          <w:shd w:val="clear" w:color="auto" w:fill="00FFFF"/>
        </w:rPr>
        <w:t>relations</w:t>
      </w:r>
      <w:r w:rsidRPr="00AC265E">
        <w:rPr>
          <w:rFonts w:eastAsia="Aptos"/>
          <w:b/>
          <w:bCs/>
          <w:color w:val="000000"/>
          <w:u w:val="single"/>
        </w:rPr>
        <w:t xml:space="preserve">, </w:t>
      </w:r>
      <w:r w:rsidRPr="00AC265E">
        <w:rPr>
          <w:rFonts w:eastAsia="Aptos"/>
          <w:b/>
          <w:bCs/>
          <w:color w:val="000000"/>
          <w:u w:val="single"/>
          <w:shd w:val="clear" w:color="auto" w:fill="00FFFF"/>
        </w:rPr>
        <w:t>locations</w:t>
      </w:r>
      <w:r w:rsidRPr="00AC265E">
        <w:rPr>
          <w:rFonts w:eastAsia="Aptos"/>
          <w:b/>
          <w:bCs/>
          <w:color w:val="000000"/>
          <w:u w:val="single"/>
        </w:rPr>
        <w:t xml:space="preserve">, and </w:t>
      </w:r>
      <w:r w:rsidRPr="00AC265E">
        <w:rPr>
          <w:rFonts w:eastAsia="Aptos"/>
          <w:b/>
          <w:bCs/>
          <w:color w:val="000000"/>
          <w:u w:val="single"/>
          <w:shd w:val="clear" w:color="auto" w:fill="00FFFF"/>
        </w:rPr>
        <w:t>symbolic economies that Black bodies</w:t>
      </w:r>
      <w:r w:rsidRPr="00AC265E">
        <w:rPr>
          <w:rFonts w:eastAsia="Aptos"/>
          <w:b/>
          <w:bCs/>
          <w:color w:val="000000"/>
          <w:u w:val="single"/>
        </w:rPr>
        <w:t xml:space="preserve"> and representations of Black embodiment </w:t>
      </w:r>
      <w:r w:rsidRPr="00AC265E">
        <w:rPr>
          <w:rFonts w:eastAsia="Aptos"/>
          <w:b/>
          <w:bCs/>
          <w:color w:val="000000"/>
          <w:u w:val="single"/>
          <w:shd w:val="clear" w:color="auto" w:fill="00FFFF"/>
        </w:rPr>
        <w:t>produce</w:t>
      </w:r>
      <w:r w:rsidRPr="00AC265E">
        <w:rPr>
          <w:rFonts w:eastAsia="Aptos"/>
          <w:b/>
          <w:bCs/>
          <w:color w:val="000000"/>
          <w:u w:val="single"/>
        </w:rPr>
        <w:t xml:space="preserve"> and sustain </w:t>
      </w:r>
      <w:r w:rsidRPr="00AC265E">
        <w:rPr>
          <w:rFonts w:eastAsia="Aptos"/>
          <w:b/>
          <w:bCs/>
          <w:color w:val="000000"/>
          <w:u w:val="single"/>
          <w:shd w:val="clear" w:color="auto" w:fill="00FFFF"/>
        </w:rPr>
        <w:t>within New World spatial expansion</w:t>
      </w:r>
      <w:r w:rsidRPr="00AC265E">
        <w:rPr>
          <w:rFonts w:eastAsia="Aptos"/>
          <w:b/>
          <w:bCs/>
          <w:color w:val="000000"/>
          <w:u w:val="single"/>
        </w:rPr>
        <w:t xml:space="preserve"> and geography’s attendant project of </w:t>
      </w:r>
      <w:proofErr w:type="spellStart"/>
      <w:r w:rsidRPr="00AC265E">
        <w:rPr>
          <w:rFonts w:eastAsia="Aptos"/>
          <w:b/>
          <w:bCs/>
          <w:color w:val="000000"/>
          <w:u w:val="single"/>
        </w:rPr>
        <w:t>humanmaking</w:t>
      </w:r>
      <w:proofErr w:type="spellEnd"/>
      <w:r w:rsidRPr="00AC265E">
        <w:rPr>
          <w:rFonts w:eastAsia="Aptos"/>
          <w:b/>
          <w:bCs/>
          <w:color w:val="000000"/>
          <w:u w:val="single"/>
        </w:rPr>
        <w:t xml:space="preserve">. </w:t>
      </w:r>
      <w:r w:rsidRPr="00AC265E">
        <w:rPr>
          <w:rFonts w:eastAsia="Aptos"/>
          <w:color w:val="000000"/>
          <w:u w:val="single"/>
        </w:rPr>
        <w:t>Labor</w:t>
      </w:r>
      <w:r w:rsidRPr="00AC265E">
        <w:rPr>
          <w:rFonts w:eastAsia="Aptos"/>
          <w:color w:val="000000"/>
        </w:rPr>
        <w:t xml:space="preserve">, though one particular and useful frame of analysis for analyzing colonial and subsequent capitalist contexts, </w:t>
      </w:r>
      <w:r w:rsidRPr="00AC265E">
        <w:rPr>
          <w:rFonts w:eastAsia="Aptos"/>
          <w:color w:val="000000"/>
          <w:u w:val="single"/>
        </w:rPr>
        <w:t>imposes its own, totalizing regimes of reason and visual</w:t>
      </w:r>
      <w:r w:rsidRPr="00AC265E">
        <w:rPr>
          <w:rFonts w:eastAsia="Aptos"/>
          <w:color w:val="000000"/>
        </w:rPr>
        <w:t xml:space="preserve">ity. While this chapter, and book, by no means jettison the historical fact that Black people have served as various forms of labor, I argue here that when we look at and contend with the fact or </w:t>
      </w:r>
      <w:r w:rsidRPr="00AC265E">
        <w:rPr>
          <w:rFonts w:eastAsia="Aptos"/>
          <w:color w:val="000000"/>
          <w:u w:val="single"/>
        </w:rPr>
        <w:t>experience of slavery, the enslaved Black body presents a remainder and something in excess of labor.1</w:t>
      </w:r>
      <w:r w:rsidRPr="00AC265E">
        <w:rPr>
          <w:rFonts w:eastAsia="Aptos"/>
          <w:color w:val="000000"/>
        </w:rPr>
        <w:t xml:space="preserve">5 The Black enslaved body is </w:t>
      </w:r>
      <w:r w:rsidRPr="00AC265E">
        <w:rPr>
          <w:rFonts w:eastAsia="Aptos"/>
          <w:color w:val="000000"/>
          <w:u w:val="single"/>
        </w:rPr>
        <w:t>always something more—a fungible, expanding, and becoming-fugitive state.</w:t>
      </w:r>
      <w:r w:rsidRPr="00AC265E">
        <w:rPr>
          <w:rFonts w:eastAsia="Aptos"/>
          <w:color w:val="000000"/>
        </w:rPr>
        <w:t xml:space="preserve"> Further, a </w:t>
      </w:r>
      <w:r w:rsidRPr="00AC265E">
        <w:rPr>
          <w:rFonts w:eastAsia="Aptos"/>
          <w:b/>
          <w:bCs/>
          <w:color w:val="000000"/>
          <w:u w:val="single"/>
          <w:shd w:val="clear" w:color="auto" w:fill="00FFFF"/>
        </w:rPr>
        <w:t>focus just on the Black laboring body</w:t>
      </w:r>
      <w:r w:rsidRPr="00AC265E">
        <w:rPr>
          <w:rFonts w:eastAsia="Aptos"/>
          <w:b/>
          <w:bCs/>
          <w:color w:val="000000"/>
          <w:u w:val="single"/>
        </w:rPr>
        <w:t xml:space="preserve"> may </w:t>
      </w:r>
      <w:r w:rsidRPr="00AC265E">
        <w:rPr>
          <w:rFonts w:eastAsia="Aptos"/>
          <w:b/>
          <w:bCs/>
          <w:color w:val="000000"/>
          <w:u w:val="single"/>
          <w:shd w:val="clear" w:color="auto" w:fill="00FFFF"/>
        </w:rPr>
        <w:t>preclude</w:t>
      </w:r>
      <w:r w:rsidRPr="00AC265E">
        <w:rPr>
          <w:rFonts w:eastAsia="Aptos"/>
          <w:b/>
          <w:bCs/>
          <w:color w:val="000000"/>
          <w:u w:val="single"/>
        </w:rPr>
        <w:t xml:space="preserve"> </w:t>
      </w:r>
      <w:r w:rsidRPr="00AC265E">
        <w:rPr>
          <w:rFonts w:eastAsia="Aptos"/>
          <w:b/>
          <w:bCs/>
          <w:color w:val="000000"/>
          <w:u w:val="single"/>
          <w:shd w:val="clear" w:color="auto" w:fill="00FFFF"/>
        </w:rPr>
        <w:t>thinking about</w:t>
      </w:r>
      <w:r w:rsidRPr="00AC265E">
        <w:rPr>
          <w:rFonts w:eastAsia="Aptos"/>
          <w:b/>
          <w:bCs/>
          <w:color w:val="000000"/>
          <w:u w:val="single"/>
        </w:rPr>
        <w:t xml:space="preserve"> the </w:t>
      </w:r>
      <w:r w:rsidRPr="00AC265E">
        <w:rPr>
          <w:rFonts w:eastAsia="Aptos"/>
          <w:b/>
          <w:bCs/>
          <w:color w:val="000000"/>
          <w:u w:val="single"/>
          <w:shd w:val="clear" w:color="auto" w:fill="00FFFF"/>
        </w:rPr>
        <w:t>ways</w:t>
      </w:r>
      <w:r w:rsidRPr="00AC265E">
        <w:rPr>
          <w:rFonts w:eastAsia="Aptos"/>
          <w:b/>
          <w:bCs/>
          <w:color w:val="000000"/>
          <w:u w:val="single"/>
        </w:rPr>
        <w:t xml:space="preserve"> that </w:t>
      </w:r>
      <w:r w:rsidRPr="00AC265E">
        <w:rPr>
          <w:rFonts w:eastAsia="Aptos"/>
          <w:b/>
          <w:bCs/>
          <w:color w:val="000000"/>
          <w:u w:val="single"/>
          <w:shd w:val="clear" w:color="auto" w:fill="00FFFF"/>
        </w:rPr>
        <w:t>Black bodies are imagined within</w:t>
      </w:r>
      <w:r w:rsidRPr="00AC265E">
        <w:rPr>
          <w:rFonts w:eastAsia="Aptos"/>
          <w:b/>
          <w:bCs/>
          <w:color w:val="000000"/>
          <w:u w:val="single"/>
        </w:rPr>
        <w:t xml:space="preserve"> other symbolic economies, such as </w:t>
      </w:r>
      <w:r w:rsidRPr="00AC265E">
        <w:rPr>
          <w:rFonts w:eastAsia="Aptos"/>
          <w:b/>
          <w:bCs/>
          <w:color w:val="000000"/>
          <w:u w:val="single"/>
          <w:shd w:val="clear" w:color="auto" w:fill="00FFFF"/>
        </w:rPr>
        <w:t>conquest</w:t>
      </w:r>
      <w:r w:rsidRPr="00AC265E">
        <w:rPr>
          <w:rFonts w:eastAsia="Aptos"/>
          <w:b/>
          <w:bCs/>
          <w:color w:val="000000"/>
          <w:u w:val="single"/>
        </w:rPr>
        <w:t xml:space="preserve">, </w:t>
      </w:r>
      <w:r w:rsidRPr="00AC265E">
        <w:rPr>
          <w:rFonts w:eastAsia="Aptos"/>
          <w:b/>
          <w:bCs/>
          <w:color w:val="000000"/>
          <w:u w:val="single"/>
          <w:shd w:val="clear" w:color="auto" w:fill="00FFFF"/>
        </w:rPr>
        <w:t>Native genocide</w:t>
      </w:r>
      <w:r w:rsidRPr="00AC265E">
        <w:rPr>
          <w:rFonts w:eastAsia="Aptos"/>
          <w:b/>
          <w:bCs/>
          <w:color w:val="000000"/>
          <w:u w:val="single"/>
        </w:rPr>
        <w:t xml:space="preserve">, the </w:t>
      </w:r>
      <w:r w:rsidRPr="00AC265E">
        <w:rPr>
          <w:rFonts w:eastAsia="Aptos"/>
          <w:b/>
          <w:bCs/>
          <w:color w:val="000000"/>
          <w:u w:val="single"/>
          <w:shd w:val="clear" w:color="auto" w:fill="00FFFF"/>
        </w:rPr>
        <w:t>Cartesian notion of nature</w:t>
      </w:r>
      <w:r w:rsidRPr="00AC265E">
        <w:rPr>
          <w:rFonts w:eastAsia="Aptos"/>
          <w:b/>
          <w:bCs/>
          <w:color w:val="000000"/>
          <w:u w:val="single"/>
        </w:rPr>
        <w:t>, colonial taxonomies, and ecological destruction. </w:t>
      </w:r>
    </w:p>
    <w:p w14:paraId="5572E2A4" w14:textId="77777777" w:rsidR="00AC265E" w:rsidRPr="00AC265E" w:rsidRDefault="00AC265E" w:rsidP="00AC265E">
      <w:pPr>
        <w:spacing w:line="256" w:lineRule="auto"/>
        <w:rPr>
          <w:rFonts w:ascii="Times New Roman" w:eastAsia="Aptos" w:hAnsi="Times New Roman" w:cs="Times New Roman"/>
        </w:rPr>
      </w:pPr>
      <w:r w:rsidRPr="00AC265E">
        <w:rPr>
          <w:rFonts w:eastAsia="Aptos"/>
          <w:color w:val="000000"/>
        </w:rPr>
        <w:t>As a flexible analytic</w:t>
      </w:r>
      <w:r w:rsidRPr="00AC265E">
        <w:rPr>
          <w:rFonts w:eastAsia="Aptos"/>
          <w:b/>
          <w:bCs/>
          <w:color w:val="000000"/>
          <w:u w:val="single"/>
        </w:rPr>
        <w:t xml:space="preserve">, Black </w:t>
      </w:r>
      <w:r w:rsidRPr="00AC265E">
        <w:rPr>
          <w:rFonts w:eastAsia="Aptos"/>
          <w:b/>
          <w:bCs/>
          <w:color w:val="000000"/>
          <w:u w:val="single"/>
          <w:shd w:val="clear" w:color="auto" w:fill="00FFFF"/>
        </w:rPr>
        <w:t>fungibility</w:t>
      </w:r>
      <w:r w:rsidRPr="00AC265E">
        <w:rPr>
          <w:rFonts w:eastAsia="Aptos"/>
          <w:b/>
          <w:bCs/>
          <w:color w:val="000000"/>
          <w:u w:val="single"/>
        </w:rPr>
        <w:t xml:space="preserve"> also functions as a mode of </w:t>
      </w:r>
      <w:r w:rsidRPr="00AC265E">
        <w:rPr>
          <w:rFonts w:eastAsia="Aptos"/>
          <w:b/>
          <w:bCs/>
          <w:color w:val="000000"/>
          <w:u w:val="single"/>
          <w:shd w:val="clear" w:color="auto" w:fill="00FFFF"/>
        </w:rPr>
        <w:t>critique</w:t>
      </w:r>
      <w:r w:rsidRPr="00AC265E">
        <w:rPr>
          <w:rFonts w:eastAsia="Aptos"/>
          <w:b/>
          <w:bCs/>
          <w:color w:val="000000"/>
          <w:u w:val="single"/>
        </w:rPr>
        <w:t xml:space="preserve"> and an </w:t>
      </w:r>
      <w:r w:rsidRPr="00AC265E">
        <w:rPr>
          <w:rFonts w:eastAsia="Aptos"/>
          <w:b/>
          <w:bCs/>
          <w:color w:val="000000"/>
          <w:u w:val="single"/>
          <w:shd w:val="clear" w:color="auto" w:fill="00FFFF"/>
        </w:rPr>
        <w:t>alternative</w:t>
      </w:r>
      <w:r w:rsidRPr="00AC265E">
        <w:rPr>
          <w:rFonts w:eastAsia="Aptos"/>
          <w:b/>
          <w:bCs/>
          <w:color w:val="000000"/>
          <w:u w:val="single"/>
        </w:rPr>
        <w:t xml:space="preserve"> </w:t>
      </w:r>
      <w:r w:rsidRPr="00AC265E">
        <w:rPr>
          <w:rFonts w:eastAsia="Aptos"/>
          <w:b/>
          <w:bCs/>
          <w:color w:val="000000"/>
          <w:u w:val="single"/>
          <w:shd w:val="clear" w:color="auto" w:fill="00FFFF"/>
        </w:rPr>
        <w:t>reading</w:t>
      </w:r>
      <w:r w:rsidRPr="00AC265E">
        <w:rPr>
          <w:rFonts w:eastAsia="Aptos"/>
          <w:b/>
          <w:bCs/>
          <w:color w:val="000000"/>
          <w:u w:val="single"/>
        </w:rPr>
        <w:t xml:space="preserve"> practice that </w:t>
      </w:r>
      <w:r w:rsidRPr="00AC265E">
        <w:rPr>
          <w:rFonts w:eastAsia="Aptos"/>
          <w:b/>
          <w:bCs/>
          <w:color w:val="000000"/>
          <w:u w:val="single"/>
          <w:shd w:val="clear" w:color="auto" w:fill="00FFFF"/>
        </w:rPr>
        <w:t>reroutes</w:t>
      </w:r>
      <w:r w:rsidRPr="00AC265E">
        <w:rPr>
          <w:rFonts w:eastAsia="Aptos"/>
          <w:b/>
          <w:bCs/>
          <w:color w:val="000000"/>
          <w:u w:val="single"/>
        </w:rPr>
        <w:t xml:space="preserve"> lines of </w:t>
      </w:r>
      <w:r w:rsidRPr="00AC265E">
        <w:rPr>
          <w:rFonts w:eastAsia="Aptos"/>
          <w:b/>
          <w:bCs/>
          <w:color w:val="000000"/>
          <w:u w:val="single"/>
          <w:shd w:val="clear" w:color="auto" w:fill="00FFFF"/>
        </w:rPr>
        <w:t>inquiry</w:t>
      </w:r>
      <w:r w:rsidRPr="00AC265E">
        <w:rPr>
          <w:rFonts w:eastAsia="Aptos"/>
          <w:b/>
          <w:bCs/>
          <w:color w:val="000000"/>
          <w:u w:val="single"/>
        </w:rPr>
        <w:t xml:space="preserve"> </w:t>
      </w:r>
      <w:r w:rsidRPr="00AC265E">
        <w:rPr>
          <w:rFonts w:eastAsia="Aptos"/>
          <w:b/>
          <w:bCs/>
          <w:color w:val="000000"/>
          <w:u w:val="single"/>
          <w:shd w:val="clear" w:color="auto" w:fill="00FFFF"/>
        </w:rPr>
        <w:t>around</w:t>
      </w:r>
      <w:r w:rsidRPr="00AC265E">
        <w:rPr>
          <w:rFonts w:eastAsia="Aptos"/>
          <w:b/>
          <w:bCs/>
          <w:color w:val="000000"/>
          <w:u w:val="single"/>
        </w:rPr>
        <w:t xml:space="preserve"> </w:t>
      </w:r>
      <w:r w:rsidRPr="00AC265E">
        <w:rPr>
          <w:rFonts w:eastAsia="Aptos"/>
          <w:b/>
          <w:bCs/>
          <w:color w:val="000000"/>
          <w:u w:val="single"/>
          <w:shd w:val="clear" w:color="auto" w:fill="00FFFF"/>
        </w:rPr>
        <w:t>humanist</w:t>
      </w:r>
      <w:r w:rsidRPr="00AC265E">
        <w:rPr>
          <w:rFonts w:eastAsia="Aptos"/>
          <w:b/>
          <w:bCs/>
          <w:color w:val="000000"/>
          <w:u w:val="single"/>
        </w:rPr>
        <w:t xml:space="preserve"> assumptions and </w:t>
      </w:r>
      <w:r w:rsidRPr="00AC265E">
        <w:rPr>
          <w:rFonts w:eastAsia="Aptos"/>
          <w:b/>
          <w:bCs/>
          <w:color w:val="000000"/>
          <w:u w:val="single"/>
          <w:shd w:val="clear" w:color="auto" w:fill="00FFFF"/>
        </w:rPr>
        <w:t>aspirations</w:t>
      </w:r>
      <w:r w:rsidRPr="00AC265E">
        <w:rPr>
          <w:rFonts w:eastAsia="Aptos"/>
          <w:b/>
          <w:bCs/>
          <w:color w:val="000000"/>
          <w:u w:val="single"/>
        </w:rPr>
        <w:t xml:space="preserve"> that can pull critique toward </w:t>
      </w:r>
      <w:r w:rsidRPr="00AC265E">
        <w:rPr>
          <w:rFonts w:eastAsia="Aptos"/>
          <w:b/>
          <w:bCs/>
          <w:color w:val="000000"/>
          <w:u w:val="single"/>
          <w:shd w:val="clear" w:color="auto" w:fill="00FFFF"/>
        </w:rPr>
        <w:t>incorporation</w:t>
      </w:r>
      <w:r w:rsidRPr="00AC265E">
        <w:rPr>
          <w:rFonts w:eastAsia="Aptos"/>
          <w:b/>
          <w:bCs/>
          <w:color w:val="000000"/>
          <w:u w:val="single"/>
        </w:rPr>
        <w:t xml:space="preserve"> </w:t>
      </w:r>
      <w:r w:rsidRPr="00AC265E">
        <w:rPr>
          <w:rFonts w:eastAsia="Aptos"/>
          <w:b/>
          <w:bCs/>
          <w:color w:val="000000"/>
          <w:u w:val="single"/>
          <w:shd w:val="clear" w:color="auto" w:fill="00FFFF"/>
        </w:rPr>
        <w:t>into</w:t>
      </w:r>
      <w:r w:rsidRPr="00AC265E">
        <w:rPr>
          <w:rFonts w:eastAsia="Aptos"/>
          <w:b/>
          <w:bCs/>
          <w:color w:val="000000"/>
          <w:u w:val="single"/>
        </w:rPr>
        <w:t xml:space="preserve"> categories such as </w:t>
      </w:r>
      <w:r w:rsidRPr="00AC265E">
        <w:rPr>
          <w:rFonts w:eastAsia="Aptos"/>
          <w:b/>
          <w:bCs/>
          <w:color w:val="000000"/>
          <w:u w:val="single"/>
          <w:shd w:val="clear" w:color="auto" w:fill="00FFFF"/>
        </w:rPr>
        <w:t>labor(er</w:t>
      </w:r>
      <w:r w:rsidRPr="00AC265E">
        <w:rPr>
          <w:rFonts w:eastAsia="Aptos"/>
          <w:b/>
          <w:bCs/>
          <w:color w:val="000000"/>
          <w:u w:val="single"/>
        </w:rPr>
        <w:t>).</w:t>
      </w:r>
      <w:r w:rsidRPr="00AC265E">
        <w:rPr>
          <w:rFonts w:eastAsia="Aptos"/>
          <w:color w:val="000000"/>
        </w:rPr>
        <w:t xml:space="preserve"> While fraught, </w:t>
      </w:r>
      <w:r w:rsidRPr="00AC265E">
        <w:rPr>
          <w:rFonts w:eastAsia="Aptos"/>
          <w:b/>
          <w:bCs/>
          <w:color w:val="000000"/>
          <w:u w:val="single"/>
        </w:rPr>
        <w:t xml:space="preserve">considering Black fungibility as an analytical frame </w:t>
      </w:r>
      <w:r w:rsidRPr="00AC265E">
        <w:rPr>
          <w:rFonts w:eastAsia="Aptos"/>
          <w:b/>
          <w:bCs/>
          <w:color w:val="000000"/>
          <w:u w:val="single"/>
          <w:shd w:val="clear" w:color="auto" w:fill="00FFFF"/>
        </w:rPr>
        <w:t>forecloses</w:t>
      </w:r>
      <w:r w:rsidRPr="00AC265E">
        <w:rPr>
          <w:rFonts w:eastAsia="Aptos"/>
          <w:b/>
          <w:bCs/>
          <w:color w:val="000000"/>
          <w:u w:val="single"/>
        </w:rPr>
        <w:t xml:space="preserve"> celebratory </w:t>
      </w:r>
      <w:r w:rsidRPr="00AC265E">
        <w:rPr>
          <w:rFonts w:eastAsia="Aptos"/>
          <w:b/>
          <w:bCs/>
          <w:color w:val="000000"/>
          <w:u w:val="single"/>
          <w:shd w:val="clear" w:color="auto" w:fill="00FFFF"/>
        </w:rPr>
        <w:t>discussions of Black labor</w:t>
      </w:r>
      <w:r w:rsidRPr="00AC265E">
        <w:rPr>
          <w:rFonts w:eastAsia="Aptos"/>
          <w:b/>
          <w:bCs/>
          <w:color w:val="000000"/>
          <w:u w:val="single"/>
        </w:rPr>
        <w:t xml:space="preserve"> as </w:t>
      </w:r>
      <w:r w:rsidRPr="00AC265E">
        <w:rPr>
          <w:rFonts w:eastAsia="Aptos"/>
          <w:b/>
          <w:bCs/>
          <w:color w:val="000000"/>
          <w:u w:val="single"/>
          <w:shd w:val="clear" w:color="auto" w:fill="00FFFF"/>
        </w:rPr>
        <w:t>evidence</w:t>
      </w:r>
      <w:r w:rsidRPr="00AC265E">
        <w:rPr>
          <w:rFonts w:eastAsia="Aptos"/>
          <w:b/>
          <w:bCs/>
          <w:color w:val="000000"/>
          <w:u w:val="single"/>
        </w:rPr>
        <w:t xml:space="preserve"> </w:t>
      </w:r>
      <w:r w:rsidRPr="00AC265E">
        <w:rPr>
          <w:rFonts w:eastAsia="Aptos"/>
          <w:b/>
          <w:bCs/>
          <w:color w:val="000000"/>
          <w:u w:val="single"/>
          <w:shd w:val="clear" w:color="auto" w:fill="00FFFF"/>
        </w:rPr>
        <w:t>of</w:t>
      </w:r>
      <w:r w:rsidRPr="00AC265E">
        <w:rPr>
          <w:rFonts w:eastAsia="Aptos"/>
          <w:b/>
          <w:bCs/>
          <w:color w:val="000000"/>
          <w:u w:val="single"/>
        </w:rPr>
        <w:t xml:space="preserve"> Black </w:t>
      </w:r>
      <w:r w:rsidRPr="00AC265E">
        <w:rPr>
          <w:rFonts w:eastAsia="Aptos"/>
          <w:b/>
          <w:bCs/>
          <w:color w:val="000000"/>
          <w:u w:val="single"/>
          <w:shd w:val="clear" w:color="auto" w:fill="00FFFF"/>
        </w:rPr>
        <w:t>contributions to Western “settlement</w:t>
      </w:r>
      <w:r w:rsidRPr="00AC265E">
        <w:rPr>
          <w:rFonts w:eastAsia="Aptos"/>
          <w:b/>
          <w:bCs/>
          <w:color w:val="000000"/>
          <w:u w:val="single"/>
        </w:rPr>
        <w:t xml:space="preserve">” and </w:t>
      </w:r>
      <w:r w:rsidRPr="00AC265E">
        <w:rPr>
          <w:rFonts w:eastAsia="Aptos"/>
          <w:b/>
          <w:bCs/>
          <w:color w:val="000000"/>
          <w:u w:val="single"/>
          <w:shd w:val="clear" w:color="auto" w:fill="00FFFF"/>
        </w:rPr>
        <w:t>investments</w:t>
      </w:r>
      <w:r w:rsidRPr="00AC265E">
        <w:rPr>
          <w:rFonts w:eastAsia="Aptos"/>
          <w:b/>
          <w:bCs/>
          <w:color w:val="000000"/>
          <w:u w:val="single"/>
        </w:rPr>
        <w:t xml:space="preserve"> </w:t>
      </w:r>
      <w:r w:rsidRPr="00AC265E">
        <w:rPr>
          <w:rFonts w:eastAsia="Aptos"/>
          <w:b/>
          <w:bCs/>
          <w:color w:val="000000"/>
          <w:u w:val="single"/>
          <w:shd w:val="clear" w:color="auto" w:fill="00FFFF"/>
        </w:rPr>
        <w:t>in</w:t>
      </w:r>
      <w:r w:rsidRPr="00AC265E">
        <w:rPr>
          <w:rFonts w:eastAsia="Aptos"/>
          <w:b/>
          <w:bCs/>
          <w:color w:val="000000"/>
          <w:u w:val="single"/>
        </w:rPr>
        <w:t xml:space="preserve"> </w:t>
      </w:r>
      <w:r w:rsidRPr="00AC265E">
        <w:rPr>
          <w:rFonts w:eastAsia="Aptos"/>
          <w:b/>
          <w:bCs/>
          <w:color w:val="000000"/>
          <w:u w:val="single"/>
          <w:shd w:val="clear" w:color="auto" w:fill="00FFFF"/>
        </w:rPr>
        <w:t>humanist</w:t>
      </w:r>
      <w:r w:rsidRPr="00AC265E">
        <w:rPr>
          <w:rFonts w:eastAsia="Aptos"/>
          <w:b/>
          <w:bCs/>
          <w:color w:val="000000"/>
          <w:u w:val="single"/>
        </w:rPr>
        <w:t xml:space="preserve"> forms of </w:t>
      </w:r>
      <w:r w:rsidRPr="00AC265E">
        <w:rPr>
          <w:rFonts w:eastAsia="Aptos"/>
          <w:b/>
          <w:bCs/>
          <w:color w:val="000000"/>
          <w:u w:val="single"/>
          <w:shd w:val="clear" w:color="auto" w:fill="00FFFF"/>
        </w:rPr>
        <w:t>modernity</w:t>
      </w:r>
      <w:r w:rsidRPr="00AC265E">
        <w:rPr>
          <w:rFonts w:eastAsia="Aptos"/>
          <w:color w:val="000000"/>
        </w:rPr>
        <w:t xml:space="preserve">. Shona Jackson argues in Creole Indigeneity, for example, that the analytic of </w:t>
      </w:r>
      <w:r w:rsidRPr="00AC265E">
        <w:rPr>
          <w:rFonts w:eastAsia="Aptos"/>
          <w:color w:val="000000"/>
          <w:u w:val="single"/>
        </w:rPr>
        <w:t xml:space="preserve">labor as an </w:t>
      </w:r>
      <w:proofErr w:type="spellStart"/>
      <w:r w:rsidRPr="00AC265E">
        <w:rPr>
          <w:rFonts w:eastAsia="Aptos"/>
          <w:color w:val="000000"/>
          <w:u w:val="single"/>
        </w:rPr>
        <w:t>ontoepistemic</w:t>
      </w:r>
      <w:proofErr w:type="spellEnd"/>
      <w:r w:rsidRPr="00AC265E">
        <w:rPr>
          <w:rFonts w:eastAsia="Aptos"/>
          <w:color w:val="000000"/>
          <w:u w:val="single"/>
        </w:rPr>
        <w:t xml:space="preserve"> system inherited from Enlightenment thought is widely </w:t>
      </w:r>
      <w:proofErr w:type="spellStart"/>
      <w:r w:rsidRPr="00AC265E">
        <w:rPr>
          <w:rFonts w:eastAsia="Aptos"/>
          <w:color w:val="000000"/>
          <w:u w:val="single"/>
        </w:rPr>
        <w:t>circu</w:t>
      </w:r>
      <w:proofErr w:type="spellEnd"/>
      <w:r w:rsidRPr="00AC265E">
        <w:rPr>
          <w:rFonts w:eastAsia="Aptos"/>
          <w:color w:val="000000"/>
          <w:u w:val="single"/>
        </w:rPr>
        <w:t xml:space="preserve"> </w:t>
      </w:r>
      <w:proofErr w:type="spellStart"/>
      <w:r w:rsidRPr="00AC265E">
        <w:rPr>
          <w:rFonts w:eastAsia="Aptos"/>
          <w:color w:val="000000"/>
          <w:u w:val="single"/>
        </w:rPr>
        <w:t>lated</w:t>
      </w:r>
      <w:proofErr w:type="spellEnd"/>
      <w:r w:rsidRPr="00AC265E">
        <w:rPr>
          <w:rFonts w:eastAsia="Aptos"/>
          <w:color w:val="000000"/>
          <w:u w:val="single"/>
        </w:rPr>
        <w:t xml:space="preserve"> within Caribbean and “postcolonial” thought.</w:t>
      </w:r>
      <w:r w:rsidRPr="00AC265E">
        <w:rPr>
          <w:rFonts w:eastAsia="Aptos"/>
          <w:color w:val="000000"/>
        </w:rPr>
        <w:t xml:space="preserve"> Jackson draws attention to the trappings of what she describes as the “</w:t>
      </w:r>
      <w:r w:rsidRPr="00AC265E">
        <w:rPr>
          <w:rFonts w:eastAsia="Aptos"/>
          <w:b/>
          <w:bCs/>
          <w:color w:val="000000"/>
          <w:u w:val="single"/>
          <w:shd w:val="clear" w:color="auto" w:fill="00FFFF"/>
        </w:rPr>
        <w:t>metaphysics of labor</w:t>
      </w:r>
      <w:r w:rsidRPr="00AC265E">
        <w:rPr>
          <w:rFonts w:eastAsia="Aptos"/>
          <w:b/>
          <w:bCs/>
          <w:color w:val="000000"/>
          <w:u w:val="single"/>
        </w:rPr>
        <w:t xml:space="preserve">,” which rely on the logic that labor is a </w:t>
      </w:r>
      <w:r w:rsidRPr="00AC265E">
        <w:rPr>
          <w:rFonts w:eastAsia="Aptos"/>
          <w:b/>
          <w:bCs/>
          <w:color w:val="000000"/>
          <w:u w:val="single"/>
          <w:shd w:val="clear" w:color="auto" w:fill="00FFFF"/>
        </w:rPr>
        <w:t>disciplining and civilizing process</w:t>
      </w:r>
      <w:r w:rsidRPr="00AC265E">
        <w:rPr>
          <w:rFonts w:eastAsia="Aptos"/>
          <w:b/>
          <w:bCs/>
          <w:color w:val="000000"/>
          <w:u w:val="single"/>
        </w:rPr>
        <w:t xml:space="preserve"> through which Blacks can travel to become human. To become civilized through labor</w:t>
      </w:r>
      <w:r w:rsidRPr="00AC265E">
        <w:rPr>
          <w:rFonts w:eastAsia="Aptos"/>
          <w:b/>
          <w:bCs/>
          <w:color w:val="000000"/>
          <w:u w:val="single"/>
          <w:shd w:val="clear" w:color="auto" w:fill="00FFFF"/>
        </w:rPr>
        <w:t>, Indigenous relations to land and Black resistance to labor exploitation must be disavowed.</w:t>
      </w:r>
    </w:p>
    <w:p w14:paraId="336D901C" w14:textId="77777777" w:rsidR="00AC265E" w:rsidRPr="00AC265E" w:rsidRDefault="00AC265E" w:rsidP="00AC265E">
      <w:pPr>
        <w:spacing w:line="256" w:lineRule="auto"/>
        <w:rPr>
          <w:rFonts w:ascii="Times New Roman" w:eastAsia="Aptos" w:hAnsi="Times New Roman" w:cs="Times New Roman"/>
        </w:rPr>
      </w:pPr>
      <w:r w:rsidRPr="00AC265E">
        <w:rPr>
          <w:rFonts w:eastAsia="Aptos"/>
          <w:b/>
          <w:bCs/>
          <w:color w:val="000000"/>
          <w:u w:val="single"/>
        </w:rPr>
        <w:t xml:space="preserve">Considering </w:t>
      </w:r>
      <w:r w:rsidRPr="00AC265E">
        <w:rPr>
          <w:rFonts w:eastAsia="Aptos"/>
          <w:b/>
          <w:bCs/>
          <w:color w:val="000000"/>
          <w:u w:val="single"/>
          <w:shd w:val="clear" w:color="auto" w:fill="00FFFF"/>
        </w:rPr>
        <w:t>Black fungibility</w:t>
      </w:r>
      <w:r w:rsidRPr="00AC265E">
        <w:rPr>
          <w:rFonts w:eastAsia="Aptos"/>
          <w:b/>
          <w:bCs/>
          <w:color w:val="000000"/>
          <w:u w:val="single"/>
        </w:rPr>
        <w:t xml:space="preserve"> </w:t>
      </w:r>
      <w:r w:rsidRPr="00AC265E">
        <w:rPr>
          <w:rFonts w:eastAsia="Aptos"/>
          <w:b/>
          <w:bCs/>
          <w:color w:val="000000"/>
          <w:u w:val="single"/>
          <w:shd w:val="clear" w:color="auto" w:fill="00FFFF"/>
        </w:rPr>
        <w:t>instead of labor</w:t>
      </w:r>
      <w:r w:rsidRPr="00AC265E">
        <w:rPr>
          <w:rFonts w:eastAsia="Aptos"/>
          <w:b/>
          <w:bCs/>
          <w:color w:val="000000"/>
          <w:u w:val="single"/>
        </w:rPr>
        <w:t xml:space="preserve"> as an </w:t>
      </w:r>
      <w:r w:rsidRPr="00AC265E">
        <w:rPr>
          <w:rFonts w:eastAsia="Aptos"/>
          <w:b/>
          <w:bCs/>
          <w:color w:val="000000"/>
          <w:u w:val="single"/>
          <w:shd w:val="clear" w:color="auto" w:fill="00FFFF"/>
        </w:rPr>
        <w:t>analytical frame</w:t>
      </w:r>
      <w:r w:rsidRPr="00AC265E">
        <w:rPr>
          <w:rFonts w:eastAsia="Aptos"/>
          <w:b/>
          <w:bCs/>
          <w:color w:val="000000"/>
          <w:u w:val="single"/>
        </w:rPr>
        <w:t xml:space="preserve"> creates an </w:t>
      </w:r>
      <w:r w:rsidRPr="00AC265E">
        <w:rPr>
          <w:rFonts w:eastAsia="Aptos"/>
          <w:b/>
          <w:bCs/>
          <w:color w:val="000000"/>
          <w:u w:val="single"/>
          <w:shd w:val="clear" w:color="auto" w:fill="00FFFF"/>
        </w:rPr>
        <w:t>opportunity</w:t>
      </w:r>
      <w:r w:rsidRPr="00AC265E">
        <w:rPr>
          <w:rFonts w:eastAsia="Aptos"/>
          <w:b/>
          <w:bCs/>
          <w:color w:val="000000"/>
          <w:u w:val="single"/>
        </w:rPr>
        <w:t xml:space="preserve"> </w:t>
      </w:r>
      <w:r w:rsidRPr="00AC265E">
        <w:rPr>
          <w:rFonts w:eastAsia="Aptos"/>
          <w:b/>
          <w:bCs/>
          <w:color w:val="000000"/>
          <w:u w:val="single"/>
          <w:shd w:val="clear" w:color="auto" w:fill="00FFFF"/>
        </w:rPr>
        <w:t>to reflect on</w:t>
      </w:r>
      <w:r w:rsidRPr="00AC265E">
        <w:rPr>
          <w:rFonts w:eastAsia="Aptos"/>
          <w:b/>
          <w:bCs/>
          <w:color w:val="000000"/>
          <w:u w:val="single"/>
        </w:rPr>
        <w:t xml:space="preserve"> </w:t>
      </w:r>
      <w:r w:rsidRPr="00AC265E">
        <w:rPr>
          <w:rFonts w:eastAsia="Aptos"/>
          <w:b/>
          <w:bCs/>
          <w:color w:val="000000"/>
          <w:u w:val="single"/>
          <w:shd w:val="clear" w:color="auto" w:fill="00FFFF"/>
        </w:rPr>
        <w:t>other</w:t>
      </w:r>
      <w:r w:rsidRPr="00AC265E">
        <w:rPr>
          <w:rFonts w:eastAsia="Aptos"/>
          <w:b/>
          <w:bCs/>
          <w:color w:val="000000"/>
          <w:u w:val="single"/>
        </w:rPr>
        <w:t xml:space="preserve"> kinds of </w:t>
      </w:r>
      <w:r w:rsidRPr="00AC265E">
        <w:rPr>
          <w:rFonts w:eastAsia="Aptos"/>
          <w:b/>
          <w:bCs/>
          <w:color w:val="000000"/>
          <w:u w:val="single"/>
          <w:shd w:val="clear" w:color="auto" w:fill="00FFFF"/>
        </w:rPr>
        <w:t>cosmologies</w:t>
      </w:r>
      <w:r w:rsidRPr="00AC265E">
        <w:rPr>
          <w:rFonts w:eastAsia="Aptos"/>
          <w:b/>
          <w:bCs/>
          <w:color w:val="000000"/>
          <w:u w:val="single"/>
        </w:rPr>
        <w:t xml:space="preserve">—more specifically, Indigenous and Black ones—that radically </w:t>
      </w:r>
      <w:r w:rsidRPr="00AC265E">
        <w:rPr>
          <w:rFonts w:eastAsia="Aptos"/>
          <w:b/>
          <w:bCs/>
          <w:color w:val="000000"/>
          <w:u w:val="single"/>
          <w:shd w:val="clear" w:color="auto" w:fill="00FFFF"/>
        </w:rPr>
        <w:t>reimagine the body’s relationship to life forms that have been taxonomized as plants or nonhuman</w:t>
      </w:r>
      <w:r w:rsidRPr="00AC265E">
        <w:rPr>
          <w:rFonts w:eastAsia="Aptos"/>
          <w:color w:val="000000"/>
        </w:rPr>
        <w:t xml:space="preserve">. Further, </w:t>
      </w:r>
      <w:r w:rsidRPr="00AC265E">
        <w:rPr>
          <w:rFonts w:eastAsia="Aptos"/>
          <w:b/>
          <w:bCs/>
          <w:color w:val="000000"/>
          <w:u w:val="single"/>
          <w:shd w:val="clear" w:color="auto" w:fill="00FFFF"/>
        </w:rPr>
        <w:t>critiques of</w:t>
      </w:r>
      <w:r w:rsidRPr="00AC265E">
        <w:rPr>
          <w:rFonts w:eastAsia="Aptos"/>
          <w:b/>
          <w:bCs/>
          <w:color w:val="000000"/>
          <w:u w:val="single"/>
        </w:rPr>
        <w:t xml:space="preserve"> </w:t>
      </w:r>
      <w:r w:rsidRPr="00AC265E">
        <w:rPr>
          <w:rFonts w:eastAsia="Aptos"/>
          <w:b/>
          <w:bCs/>
          <w:color w:val="000000"/>
          <w:u w:val="single"/>
          <w:shd w:val="clear" w:color="auto" w:fill="00FFFF"/>
        </w:rPr>
        <w:t>labor</w:t>
      </w:r>
      <w:r w:rsidRPr="00AC265E">
        <w:rPr>
          <w:rFonts w:eastAsia="Aptos"/>
          <w:b/>
          <w:bCs/>
          <w:color w:val="000000"/>
          <w:u w:val="single"/>
        </w:rPr>
        <w:t xml:space="preserve"> (</w:t>
      </w:r>
      <w:r w:rsidRPr="00AC265E">
        <w:rPr>
          <w:rFonts w:eastAsia="Aptos"/>
          <w:b/>
          <w:bCs/>
          <w:color w:val="000000"/>
          <w:u w:val="single"/>
          <w:shd w:val="clear" w:color="auto" w:fill="00FFFF"/>
        </w:rPr>
        <w:t>and</w:t>
      </w:r>
      <w:r w:rsidRPr="00AC265E">
        <w:rPr>
          <w:rFonts w:eastAsia="Aptos"/>
          <w:b/>
          <w:bCs/>
          <w:color w:val="000000"/>
          <w:u w:val="single"/>
        </w:rPr>
        <w:t xml:space="preserve"> </w:t>
      </w:r>
      <w:r w:rsidRPr="00AC265E">
        <w:rPr>
          <w:rFonts w:eastAsia="Aptos"/>
          <w:b/>
          <w:bCs/>
          <w:color w:val="000000"/>
          <w:u w:val="single"/>
          <w:shd w:val="clear" w:color="auto" w:fill="00FFFF"/>
        </w:rPr>
        <w:t>Marxist</w:t>
      </w:r>
      <w:r w:rsidRPr="00AC265E">
        <w:rPr>
          <w:rFonts w:eastAsia="Aptos"/>
          <w:b/>
          <w:bCs/>
          <w:color w:val="000000"/>
          <w:u w:val="single"/>
        </w:rPr>
        <w:t xml:space="preserve"> forms of </w:t>
      </w:r>
      <w:r w:rsidRPr="00AC265E">
        <w:rPr>
          <w:rFonts w:eastAsia="Aptos"/>
          <w:b/>
          <w:bCs/>
          <w:color w:val="000000"/>
          <w:u w:val="single"/>
          <w:shd w:val="clear" w:color="auto" w:fill="00FFFF"/>
        </w:rPr>
        <w:t>humanism</w:t>
      </w:r>
      <w:r w:rsidRPr="00AC265E">
        <w:rPr>
          <w:rFonts w:eastAsia="Aptos"/>
          <w:b/>
          <w:bCs/>
          <w:color w:val="000000"/>
          <w:u w:val="single"/>
        </w:rPr>
        <w:t>) that emerge from Black studies, s</w:t>
      </w:r>
      <w:r w:rsidRPr="00AC265E">
        <w:rPr>
          <w:rFonts w:eastAsia="Aptos"/>
          <w:color w:val="000000"/>
        </w:rPr>
        <w:t xml:space="preserve">uch as Hartman’s notion of fungibility, </w:t>
      </w:r>
      <w:r w:rsidRPr="00AC265E">
        <w:rPr>
          <w:rFonts w:eastAsia="Aptos"/>
          <w:b/>
          <w:bCs/>
          <w:color w:val="000000"/>
          <w:u w:val="single"/>
        </w:rPr>
        <w:t>align with critiques of labor within Indigenous studies</w:t>
      </w:r>
      <w:r w:rsidRPr="00AC265E">
        <w:rPr>
          <w:rFonts w:eastAsia="Aptos"/>
          <w:color w:val="000000"/>
        </w:rPr>
        <w:t xml:space="preserve">, such as Glen Coulthard’s. Thinking with and privileging Marx’s notion of primitive accumulation instead of labor exploitation, Hartman </w:t>
      </w:r>
      <w:proofErr w:type="gramStart"/>
      <w:r w:rsidRPr="00AC265E">
        <w:rPr>
          <w:rFonts w:eastAsia="Aptos"/>
          <w:color w:val="000000"/>
        </w:rPr>
        <w:t xml:space="preserve">is able </w:t>
      </w:r>
      <w:r w:rsidRPr="00AC265E">
        <w:rPr>
          <w:rFonts w:eastAsia="Aptos"/>
          <w:b/>
          <w:bCs/>
          <w:color w:val="000000"/>
          <w:u w:val="single"/>
        </w:rPr>
        <w:t>to</w:t>
      </w:r>
      <w:proofErr w:type="gramEnd"/>
      <w:r w:rsidRPr="00AC265E">
        <w:rPr>
          <w:rFonts w:eastAsia="Aptos"/>
          <w:b/>
          <w:bCs/>
          <w:color w:val="000000"/>
          <w:u w:val="single"/>
        </w:rPr>
        <w:t xml:space="preserve"> </w:t>
      </w:r>
      <w:r w:rsidRPr="00AC265E">
        <w:rPr>
          <w:rFonts w:eastAsia="Aptos"/>
          <w:b/>
          <w:bCs/>
          <w:color w:val="000000"/>
          <w:u w:val="single"/>
          <w:shd w:val="clear" w:color="auto" w:fill="00FFFF"/>
        </w:rPr>
        <w:t>focus</w:t>
      </w:r>
      <w:r w:rsidRPr="00AC265E">
        <w:rPr>
          <w:rFonts w:eastAsia="Aptos"/>
          <w:b/>
          <w:bCs/>
          <w:color w:val="000000"/>
          <w:u w:val="single"/>
        </w:rPr>
        <w:t xml:space="preserve"> </w:t>
      </w:r>
      <w:r w:rsidRPr="00AC265E">
        <w:rPr>
          <w:rFonts w:eastAsia="Aptos"/>
          <w:b/>
          <w:bCs/>
          <w:color w:val="000000"/>
          <w:u w:val="single"/>
          <w:shd w:val="clear" w:color="auto" w:fill="00FFFF"/>
        </w:rPr>
        <w:t>on</w:t>
      </w:r>
      <w:r w:rsidRPr="00AC265E">
        <w:rPr>
          <w:rFonts w:eastAsia="Aptos"/>
          <w:b/>
          <w:bCs/>
          <w:color w:val="000000"/>
          <w:u w:val="single"/>
        </w:rPr>
        <w:t xml:space="preserve"> the </w:t>
      </w:r>
      <w:proofErr w:type="gramStart"/>
      <w:r w:rsidRPr="00AC265E">
        <w:rPr>
          <w:rFonts w:eastAsia="Aptos"/>
          <w:b/>
          <w:bCs/>
          <w:color w:val="000000"/>
          <w:u w:val="single"/>
          <w:shd w:val="clear" w:color="auto" w:fill="00FFFF"/>
        </w:rPr>
        <w:t>ever expanding</w:t>
      </w:r>
      <w:proofErr w:type="gramEnd"/>
      <w:r w:rsidRPr="00AC265E">
        <w:rPr>
          <w:rFonts w:eastAsia="Aptos"/>
          <w:b/>
          <w:bCs/>
          <w:color w:val="000000"/>
          <w:u w:val="single"/>
          <w:shd w:val="clear" w:color="auto" w:fill="00FFFF"/>
        </w:rPr>
        <w:t xml:space="preserve"> use of Blackness beyond labor</w:t>
      </w:r>
      <w:r w:rsidRPr="00AC265E">
        <w:rPr>
          <w:rFonts w:eastAsia="Aptos"/>
          <w:color w:val="000000"/>
        </w:rPr>
        <w:t xml:space="preserve">, and Coulthard </w:t>
      </w:r>
      <w:proofErr w:type="gramStart"/>
      <w:r w:rsidRPr="00AC265E">
        <w:rPr>
          <w:rFonts w:eastAsia="Aptos"/>
          <w:color w:val="000000"/>
        </w:rPr>
        <w:t>is able to</w:t>
      </w:r>
      <w:proofErr w:type="gramEnd"/>
      <w:r w:rsidRPr="00AC265E">
        <w:rPr>
          <w:rFonts w:eastAsia="Aptos"/>
          <w:color w:val="000000"/>
        </w:rPr>
        <w:t xml:space="preserve"> </w:t>
      </w:r>
      <w:r w:rsidRPr="00AC265E">
        <w:rPr>
          <w:rFonts w:eastAsia="Aptos"/>
          <w:b/>
          <w:bCs/>
          <w:color w:val="000000"/>
          <w:u w:val="single"/>
          <w:shd w:val="clear" w:color="auto" w:fill="00FFFF"/>
        </w:rPr>
        <w:t>center</w:t>
      </w:r>
      <w:r w:rsidRPr="00AC265E">
        <w:rPr>
          <w:rFonts w:eastAsia="Aptos"/>
          <w:b/>
          <w:bCs/>
          <w:color w:val="000000"/>
          <w:u w:val="single"/>
        </w:rPr>
        <w:t xml:space="preserve"> the </w:t>
      </w:r>
      <w:r w:rsidRPr="00AC265E">
        <w:rPr>
          <w:rFonts w:eastAsia="Aptos"/>
          <w:b/>
          <w:bCs/>
          <w:color w:val="000000"/>
          <w:u w:val="single"/>
          <w:shd w:val="clear" w:color="auto" w:fill="00FFFF"/>
        </w:rPr>
        <w:t>murder and colonization of Native people and land</w:t>
      </w:r>
      <w:r w:rsidRPr="00AC265E">
        <w:rPr>
          <w:rFonts w:eastAsia="Aptos"/>
          <w:b/>
          <w:bCs/>
          <w:color w:val="000000"/>
          <w:u w:val="single"/>
        </w:rPr>
        <w:t>.</w:t>
      </w:r>
      <w:r w:rsidRPr="00AC265E">
        <w:rPr>
          <w:rFonts w:eastAsia="Aptos"/>
          <w:color w:val="000000"/>
        </w:rPr>
        <w:t xml:space="preserve">17 I find this </w:t>
      </w:r>
      <w:r w:rsidRPr="00AC265E">
        <w:rPr>
          <w:rFonts w:eastAsia="Aptos"/>
          <w:color w:val="000000"/>
          <w:u w:val="single"/>
          <w:shd w:val="clear" w:color="auto" w:fill="00FFFF"/>
        </w:rPr>
        <w:t>shift</w:t>
      </w:r>
      <w:r w:rsidRPr="00AC265E">
        <w:rPr>
          <w:rFonts w:eastAsia="Aptos"/>
          <w:color w:val="000000"/>
          <w:u w:val="single"/>
        </w:rPr>
        <w:t xml:space="preserve"> of </w:t>
      </w:r>
      <w:r w:rsidRPr="00AC265E">
        <w:rPr>
          <w:rFonts w:eastAsia="Aptos"/>
          <w:color w:val="000000"/>
          <w:u w:val="single"/>
          <w:shd w:val="clear" w:color="auto" w:fill="00FFFF"/>
        </w:rPr>
        <w:t>attention</w:t>
      </w:r>
      <w:r w:rsidRPr="00AC265E">
        <w:rPr>
          <w:rFonts w:eastAsia="Aptos"/>
          <w:color w:val="000000"/>
          <w:u w:val="single"/>
        </w:rPr>
        <w:t xml:space="preserve"> and emphasis </w:t>
      </w:r>
      <w:r w:rsidRPr="00AC265E">
        <w:rPr>
          <w:rFonts w:eastAsia="Aptos"/>
          <w:color w:val="000000"/>
          <w:u w:val="single"/>
          <w:shd w:val="clear" w:color="auto" w:fill="00FFFF"/>
        </w:rPr>
        <w:t>in</w:t>
      </w:r>
      <w:r w:rsidRPr="00AC265E">
        <w:rPr>
          <w:rFonts w:eastAsia="Aptos"/>
          <w:color w:val="000000"/>
          <w:u w:val="single"/>
        </w:rPr>
        <w:t xml:space="preserve"> both </w:t>
      </w:r>
      <w:r w:rsidRPr="00AC265E">
        <w:rPr>
          <w:rFonts w:eastAsia="Aptos"/>
          <w:color w:val="000000"/>
          <w:u w:val="single"/>
          <w:shd w:val="clear" w:color="auto" w:fill="00FFFF"/>
        </w:rPr>
        <w:t>Black</w:t>
      </w:r>
      <w:r w:rsidRPr="00AC265E">
        <w:rPr>
          <w:rFonts w:eastAsia="Aptos"/>
          <w:color w:val="000000"/>
          <w:u w:val="single"/>
        </w:rPr>
        <w:t xml:space="preserve"> studies </w:t>
      </w:r>
      <w:r w:rsidRPr="00AC265E">
        <w:rPr>
          <w:rFonts w:eastAsia="Aptos"/>
          <w:color w:val="000000"/>
          <w:u w:val="single"/>
          <w:shd w:val="clear" w:color="auto" w:fill="00FFFF"/>
        </w:rPr>
        <w:t>and</w:t>
      </w:r>
      <w:r w:rsidRPr="00AC265E">
        <w:rPr>
          <w:rFonts w:eastAsia="Aptos"/>
          <w:color w:val="000000"/>
          <w:u w:val="single"/>
        </w:rPr>
        <w:t xml:space="preserve"> </w:t>
      </w:r>
      <w:r w:rsidRPr="00AC265E">
        <w:rPr>
          <w:rFonts w:eastAsia="Aptos"/>
          <w:color w:val="000000"/>
          <w:u w:val="single"/>
          <w:shd w:val="clear" w:color="auto" w:fill="00FFFF"/>
        </w:rPr>
        <w:t>Native</w:t>
      </w:r>
      <w:r w:rsidRPr="00AC265E">
        <w:rPr>
          <w:rFonts w:eastAsia="Aptos"/>
          <w:color w:val="000000"/>
          <w:u w:val="single"/>
        </w:rPr>
        <w:t xml:space="preserve"> </w:t>
      </w:r>
      <w:r w:rsidRPr="00AC265E">
        <w:rPr>
          <w:rFonts w:eastAsia="Aptos"/>
          <w:color w:val="000000"/>
          <w:u w:val="single"/>
          <w:shd w:val="clear" w:color="auto" w:fill="00FFFF"/>
        </w:rPr>
        <w:t>studies</w:t>
      </w:r>
      <w:r w:rsidRPr="00AC265E">
        <w:rPr>
          <w:rFonts w:eastAsia="Aptos"/>
          <w:color w:val="000000"/>
          <w:u w:val="single"/>
        </w:rPr>
        <w:t xml:space="preserve"> </w:t>
      </w:r>
      <w:r w:rsidRPr="00AC265E">
        <w:rPr>
          <w:rFonts w:eastAsia="Aptos"/>
          <w:color w:val="000000"/>
          <w:u w:val="single"/>
          <w:shd w:val="clear" w:color="auto" w:fill="00FFFF"/>
        </w:rPr>
        <w:t>important</w:t>
      </w:r>
      <w:r w:rsidRPr="00AC265E">
        <w:rPr>
          <w:rFonts w:eastAsia="Aptos"/>
          <w:color w:val="000000"/>
          <w:u w:val="single"/>
        </w:rPr>
        <w:t xml:space="preserve">. It does not assume or center a laboring figure that works itself into humanity through alienation—that is, </w:t>
      </w:r>
      <w:r w:rsidRPr="00AC265E">
        <w:rPr>
          <w:rFonts w:eastAsia="Aptos"/>
          <w:color w:val="000000"/>
          <w:u w:val="single"/>
          <w:shd w:val="clear" w:color="auto" w:fill="00FFFF"/>
        </w:rPr>
        <w:t>by separating itself from other lifeforms</w:t>
      </w:r>
      <w:r w:rsidRPr="00AC265E">
        <w:rPr>
          <w:rFonts w:eastAsia="Aptos"/>
          <w:color w:val="000000"/>
          <w:u w:val="single"/>
        </w:rPr>
        <w:t xml:space="preserve"> that it must denigrate, </w:t>
      </w:r>
      <w:r w:rsidRPr="00AC265E">
        <w:rPr>
          <w:rFonts w:eastAsia="Aptos"/>
          <w:color w:val="000000"/>
          <w:u w:val="single"/>
          <w:shd w:val="clear" w:color="auto" w:fill="00FFFF"/>
        </w:rPr>
        <w:t>such as land, water, and animals</w:t>
      </w:r>
      <w:r w:rsidRPr="00AC265E">
        <w:rPr>
          <w:rFonts w:eastAsia="Aptos"/>
          <w:color w:val="000000"/>
        </w:rPr>
        <w:t xml:space="preserve">. These challenges to the worker as a privileged genre of the human—or what Sylvia Wynter would call Man2—can </w:t>
      </w:r>
      <w:r w:rsidRPr="00AC265E">
        <w:rPr>
          <w:rFonts w:eastAsia="Aptos"/>
          <w:color w:val="000000"/>
          <w:u w:val="single"/>
        </w:rPr>
        <w:t xml:space="preserve">open space to consider what LaMonda Stallings calls an “anti-work politics and </w:t>
      </w:r>
      <w:proofErr w:type="spellStart"/>
      <w:r w:rsidRPr="00AC265E">
        <w:rPr>
          <w:rFonts w:eastAsia="Aptos"/>
          <w:color w:val="000000"/>
          <w:u w:val="single"/>
        </w:rPr>
        <w:t>postwork</w:t>
      </w:r>
      <w:proofErr w:type="spellEnd"/>
      <w:r w:rsidRPr="00AC265E">
        <w:rPr>
          <w:rFonts w:eastAsia="Aptos"/>
          <w:color w:val="000000"/>
          <w:u w:val="single"/>
        </w:rPr>
        <w:t xml:space="preserve"> imagination</w:t>
      </w:r>
      <w:r w:rsidRPr="00AC265E">
        <w:rPr>
          <w:rFonts w:eastAsia="Aptos"/>
          <w:color w:val="000000"/>
        </w:rPr>
        <w:t>.”18 In Funk the Erotic, Stallings challenges the very notion of work and the attendant idea that it makes one worthy of life, protection, and dignity</w:t>
      </w:r>
    </w:p>
    <w:p w14:paraId="0D3E568B" w14:textId="77777777" w:rsidR="00AC265E" w:rsidRPr="00AC265E" w:rsidRDefault="00AC265E" w:rsidP="00AC265E">
      <w:pPr>
        <w:spacing w:line="256" w:lineRule="auto"/>
        <w:rPr>
          <w:rFonts w:ascii="Times New Roman" w:eastAsia="Aptos" w:hAnsi="Times New Roman" w:cs="Times New Roman"/>
        </w:rPr>
      </w:pPr>
      <w:r w:rsidRPr="00AC265E">
        <w:rPr>
          <w:rFonts w:eastAsia="Aptos"/>
          <w:color w:val="000000"/>
        </w:rPr>
        <w:t xml:space="preserve">Moreover, </w:t>
      </w:r>
      <w:r w:rsidRPr="00AC265E">
        <w:rPr>
          <w:rFonts w:eastAsia="Aptos"/>
          <w:b/>
          <w:bCs/>
          <w:color w:val="000000"/>
          <w:u w:val="single"/>
          <w:shd w:val="clear" w:color="auto" w:fill="00FFFF"/>
        </w:rPr>
        <w:t>theorizing</w:t>
      </w:r>
      <w:r w:rsidRPr="00AC265E">
        <w:rPr>
          <w:rFonts w:eastAsia="Aptos"/>
          <w:b/>
          <w:bCs/>
          <w:color w:val="000000"/>
          <w:u w:val="single"/>
        </w:rPr>
        <w:t xml:space="preserve"> </w:t>
      </w:r>
      <w:r w:rsidRPr="00AC265E">
        <w:rPr>
          <w:rFonts w:eastAsia="Aptos"/>
          <w:b/>
          <w:bCs/>
          <w:color w:val="000000"/>
          <w:u w:val="single"/>
          <w:shd w:val="clear" w:color="auto" w:fill="00FFFF"/>
        </w:rPr>
        <w:t>Black bodies as forms of flux</w:t>
      </w:r>
      <w:r w:rsidRPr="00AC265E">
        <w:rPr>
          <w:rFonts w:eastAsia="Aptos"/>
          <w:b/>
          <w:bCs/>
          <w:color w:val="000000"/>
          <w:u w:val="single"/>
        </w:rPr>
        <w:t xml:space="preserve"> or space in process rather than as human producers, stewards, and occupiers of space </w:t>
      </w:r>
      <w:r w:rsidRPr="00AC265E">
        <w:rPr>
          <w:rFonts w:eastAsia="Aptos"/>
          <w:b/>
          <w:bCs/>
          <w:color w:val="000000"/>
          <w:u w:val="single"/>
          <w:shd w:val="clear" w:color="auto" w:fill="00FFFF"/>
        </w:rPr>
        <w:t>enables</w:t>
      </w:r>
      <w:r w:rsidRPr="00AC265E">
        <w:rPr>
          <w:rFonts w:eastAsia="Aptos"/>
          <w:b/>
          <w:bCs/>
          <w:color w:val="000000"/>
          <w:u w:val="single"/>
        </w:rPr>
        <w:t xml:space="preserve"> at least a momentary </w:t>
      </w:r>
      <w:r w:rsidRPr="00AC265E">
        <w:rPr>
          <w:rFonts w:eastAsia="Aptos"/>
          <w:b/>
          <w:bCs/>
          <w:color w:val="000000"/>
          <w:u w:val="single"/>
          <w:shd w:val="clear" w:color="auto" w:fill="00FFFF"/>
        </w:rPr>
        <w:t>reflection on the other kinds of</w:t>
      </w:r>
      <w:r w:rsidRPr="00AC265E">
        <w:rPr>
          <w:rFonts w:eastAsia="Aptos"/>
          <w:b/>
          <w:bCs/>
          <w:color w:val="000000"/>
          <w:u w:val="single"/>
        </w:rPr>
        <w:t xml:space="preserve"> (and often forgotten) </w:t>
      </w:r>
      <w:r w:rsidRPr="00AC265E">
        <w:rPr>
          <w:rFonts w:eastAsia="Aptos"/>
          <w:b/>
          <w:bCs/>
          <w:color w:val="000000"/>
          <w:u w:val="single"/>
          <w:shd w:val="clear" w:color="auto" w:fill="00FFFF"/>
        </w:rPr>
        <w:t>relationships</w:t>
      </w:r>
      <w:r w:rsidRPr="00AC265E">
        <w:rPr>
          <w:rFonts w:eastAsia="Aptos"/>
          <w:b/>
          <w:bCs/>
          <w:color w:val="000000"/>
          <w:u w:val="single"/>
        </w:rPr>
        <w:t xml:space="preserve"> that Black bodies </w:t>
      </w:r>
      <w:proofErr w:type="gramStart"/>
      <w:r w:rsidRPr="00AC265E">
        <w:rPr>
          <w:rFonts w:eastAsia="Aptos"/>
          <w:b/>
          <w:bCs/>
          <w:color w:val="000000"/>
          <w:u w:val="single"/>
        </w:rPr>
        <w:t>have to</w:t>
      </w:r>
      <w:proofErr w:type="gramEnd"/>
      <w:r w:rsidRPr="00AC265E">
        <w:rPr>
          <w:rFonts w:eastAsia="Aptos"/>
          <w:b/>
          <w:bCs/>
          <w:color w:val="000000"/>
          <w:u w:val="single"/>
        </w:rPr>
        <w:t xml:space="preserve"> </w:t>
      </w:r>
      <w:proofErr w:type="gramStart"/>
      <w:r w:rsidRPr="00AC265E">
        <w:rPr>
          <w:rFonts w:eastAsia="Aptos"/>
          <w:b/>
          <w:bCs/>
          <w:color w:val="000000"/>
          <w:u w:val="single"/>
        </w:rPr>
        <w:t>plants</w:t>
      </w:r>
      <w:proofErr w:type="gramEnd"/>
      <w:r w:rsidRPr="00AC265E">
        <w:rPr>
          <w:rFonts w:eastAsia="Aptos"/>
          <w:b/>
          <w:bCs/>
          <w:color w:val="000000"/>
          <w:u w:val="single"/>
        </w:rPr>
        <w:t>, objects, and nonhuman lifeforms</w:t>
      </w:r>
      <w:r w:rsidRPr="00AC265E">
        <w:rPr>
          <w:rFonts w:eastAsia="Aptos"/>
          <w:color w:val="000000"/>
        </w:rPr>
        <w:t xml:space="preserve">. A focus on the fungible flux of Blackness can </w:t>
      </w:r>
      <w:r w:rsidRPr="00AC265E">
        <w:rPr>
          <w:rFonts w:eastAsia="Aptos"/>
          <w:b/>
          <w:bCs/>
          <w:color w:val="000000"/>
          <w:u w:val="single"/>
        </w:rPr>
        <w:t xml:space="preserve">temporarily arrest the tendency to assume that Black life always already orients itself </w:t>
      </w:r>
      <w:proofErr w:type="gramStart"/>
      <w:r w:rsidRPr="00AC265E">
        <w:rPr>
          <w:rFonts w:eastAsia="Aptos"/>
          <w:b/>
          <w:bCs/>
          <w:color w:val="000000"/>
          <w:u w:val="single"/>
        </w:rPr>
        <w:t>around the human</w:t>
      </w:r>
      <w:proofErr w:type="gramEnd"/>
      <w:r w:rsidRPr="00AC265E">
        <w:rPr>
          <w:rFonts w:eastAsia="Aptos"/>
          <w:b/>
          <w:bCs/>
          <w:color w:val="000000"/>
          <w:u w:val="single"/>
        </w:rPr>
        <w:t xml:space="preserve"> as the center of space and life. As an open and porous state, Blackness possesses various openings, entry points, and ways of orienting itself to social and organic constellations. To break </w:t>
      </w:r>
      <w:r w:rsidRPr="00AC265E">
        <w:rPr>
          <w:rFonts w:eastAsia="Aptos"/>
          <w:b/>
          <w:bCs/>
          <w:color w:val="000000"/>
          <w:u w:val="single"/>
          <w:shd w:val="clear" w:color="auto" w:fill="00FFFF"/>
        </w:rPr>
        <w:t>with a totalizing regime of labor,</w:t>
      </w:r>
      <w:r w:rsidRPr="00AC265E">
        <w:rPr>
          <w:rFonts w:eastAsia="Aptos"/>
          <w:b/>
          <w:bCs/>
          <w:color w:val="000000"/>
          <w:u w:val="single"/>
        </w:rPr>
        <w:t xml:space="preserve"> Black </w:t>
      </w:r>
      <w:r w:rsidRPr="00AC265E">
        <w:rPr>
          <w:rFonts w:eastAsia="Aptos"/>
          <w:b/>
          <w:bCs/>
          <w:color w:val="000000"/>
          <w:u w:val="single"/>
          <w:shd w:val="clear" w:color="auto" w:fill="00FFFF"/>
        </w:rPr>
        <w:t>porosity is considered</w:t>
      </w:r>
      <w:r w:rsidRPr="00AC265E">
        <w:rPr>
          <w:rFonts w:eastAsia="Aptos"/>
          <w:b/>
          <w:bCs/>
          <w:color w:val="000000"/>
          <w:u w:val="single"/>
        </w:rPr>
        <w:t xml:space="preserve"> as an analytical </w:t>
      </w:r>
      <w:r w:rsidRPr="00AC265E">
        <w:rPr>
          <w:rFonts w:eastAsia="Aptos"/>
          <w:b/>
          <w:bCs/>
          <w:color w:val="000000"/>
          <w:u w:val="single"/>
          <w:shd w:val="clear" w:color="auto" w:fill="00FFFF"/>
        </w:rPr>
        <w:t>shoal</w:t>
      </w:r>
      <w:r w:rsidRPr="00AC265E">
        <w:rPr>
          <w:rFonts w:eastAsia="Aptos"/>
          <w:b/>
          <w:bCs/>
          <w:color w:val="000000"/>
          <w:u w:val="single"/>
        </w:rPr>
        <w:t xml:space="preserve"> and </w:t>
      </w:r>
      <w:r w:rsidRPr="00AC265E">
        <w:rPr>
          <w:rFonts w:eastAsia="Aptos"/>
          <w:b/>
          <w:bCs/>
          <w:color w:val="000000"/>
          <w:u w:val="single"/>
          <w:shd w:val="clear" w:color="auto" w:fill="00FFFF"/>
        </w:rPr>
        <w:t>alternative</w:t>
      </w:r>
      <w:r w:rsidRPr="00AC265E">
        <w:rPr>
          <w:rFonts w:eastAsia="Aptos"/>
          <w:b/>
          <w:bCs/>
          <w:color w:val="000000"/>
          <w:u w:val="single"/>
        </w:rPr>
        <w:t xml:space="preserve"> reading practice to disrupt the visual regime and iconicity of Black labor</w:t>
      </w:r>
      <w:r w:rsidRPr="00AC265E">
        <w:rPr>
          <w:rFonts w:eastAsia="Aptos"/>
          <w:color w:val="000000"/>
        </w:rPr>
        <w:t>.19</w:t>
      </w:r>
    </w:p>
    <w:p w14:paraId="2B8ADA34" w14:textId="77777777" w:rsidR="00AC265E" w:rsidRPr="00AC265E" w:rsidRDefault="00AC265E" w:rsidP="00AC265E">
      <w:pPr>
        <w:spacing w:line="256" w:lineRule="auto"/>
        <w:rPr>
          <w:rFonts w:ascii="Times New Roman" w:eastAsia="Aptos" w:hAnsi="Times New Roman" w:cs="Times New Roman"/>
        </w:rPr>
      </w:pPr>
      <w:r w:rsidRPr="00AC265E">
        <w:rPr>
          <w:rFonts w:eastAsia="Aptos"/>
          <w:color w:val="000000"/>
        </w:rPr>
        <w:t xml:space="preserve">In part, Black fungibility in this chapter reimagines Black bodies’ relationship to the spatial processes that make seventeenth- and </w:t>
      </w:r>
      <w:proofErr w:type="gramStart"/>
      <w:r w:rsidRPr="00AC265E">
        <w:rPr>
          <w:rFonts w:eastAsia="Aptos"/>
          <w:color w:val="000000"/>
        </w:rPr>
        <w:t>eighteenth century</w:t>
      </w:r>
      <w:proofErr w:type="gramEnd"/>
      <w:r w:rsidRPr="00AC265E">
        <w:rPr>
          <w:rFonts w:eastAsia="Aptos"/>
          <w:color w:val="000000"/>
        </w:rPr>
        <w:t xml:space="preserve"> plantation landscapes—both actual and imagined—possible. As Morgan argues in Laboring Women, in the seventeenth and eighteenth centuries Blackness (Black bodies and symbols of Blackness) as a form of expansion and spatial possibility became a constituting feature of the spatial imagination of the conquistador-settler rather than a mere technology or tool of expansion. Specifically, </w:t>
      </w:r>
      <w:r w:rsidRPr="00AC265E">
        <w:rPr>
          <w:rFonts w:eastAsia="Aptos"/>
          <w:b/>
          <w:bCs/>
          <w:color w:val="000000"/>
          <w:u w:val="single"/>
        </w:rPr>
        <w:t xml:space="preserve">Morgan argues that </w:t>
      </w:r>
      <w:r w:rsidRPr="00AC265E">
        <w:rPr>
          <w:rFonts w:eastAsia="Aptos"/>
          <w:b/>
          <w:bCs/>
          <w:color w:val="000000"/>
          <w:u w:val="single"/>
          <w:shd w:val="clear" w:color="auto" w:fill="00FFFF"/>
        </w:rPr>
        <w:t>Black women’s bodies</w:t>
      </w:r>
      <w:r w:rsidRPr="00AC265E">
        <w:rPr>
          <w:rFonts w:eastAsia="Aptos"/>
          <w:b/>
          <w:bCs/>
          <w:color w:val="000000"/>
          <w:u w:val="single"/>
        </w:rPr>
        <w:t xml:space="preserve"> on plantations in the seventeenth and eighteenth centuries functioned as </w:t>
      </w:r>
      <w:r w:rsidRPr="00AC265E">
        <w:rPr>
          <w:rFonts w:eastAsia="Aptos"/>
          <w:b/>
          <w:bCs/>
          <w:color w:val="000000"/>
          <w:u w:val="single"/>
          <w:shd w:val="clear" w:color="auto" w:fill="00FFFF"/>
        </w:rPr>
        <w:t>more than productive and reproductive laboring bodies</w:t>
      </w:r>
      <w:r w:rsidRPr="00AC265E">
        <w:rPr>
          <w:rFonts w:eastAsia="Aptos"/>
          <w:b/>
          <w:bCs/>
          <w:color w:val="000000"/>
          <w:u w:val="single"/>
        </w:rPr>
        <w:t>.</w:t>
      </w:r>
      <w:r w:rsidRPr="00AC265E">
        <w:rPr>
          <w:rFonts w:eastAsia="Aptos"/>
          <w:color w:val="000000"/>
        </w:rPr>
        <w:t xml:space="preserve"> Morgan’s archival excavations and analyses reveal that Black women’s bodies also functioned as </w:t>
      </w:r>
      <w:r w:rsidRPr="00AC265E">
        <w:rPr>
          <w:rFonts w:eastAsia="Aptos"/>
          <w:color w:val="000000"/>
          <w:u w:val="single"/>
        </w:rPr>
        <w:t xml:space="preserve">symbols and, indeed, the </w:t>
      </w:r>
      <w:r w:rsidRPr="00AC265E">
        <w:rPr>
          <w:rFonts w:eastAsia="Aptos"/>
          <w:color w:val="000000"/>
          <w:u w:val="single"/>
          <w:shd w:val="clear" w:color="auto" w:fill="00FFFF"/>
        </w:rPr>
        <w:t>conceptual fodder that made spatial expansion and settlement possible</w:t>
      </w:r>
      <w:r w:rsidRPr="00AC265E">
        <w:rPr>
          <w:rFonts w:eastAsia="Aptos"/>
          <w:color w:val="000000"/>
          <w:u w:val="single"/>
        </w:rPr>
        <w:t xml:space="preserve"> for British settlers</w:t>
      </w:r>
      <w:r w:rsidRPr="00AC265E">
        <w:rPr>
          <w:rFonts w:eastAsia="Aptos"/>
          <w:color w:val="000000"/>
        </w:rPr>
        <w:t>. As an analytical framework</w:t>
      </w:r>
      <w:r w:rsidRPr="00AC265E">
        <w:rPr>
          <w:rFonts w:eastAsia="Aptos"/>
          <w:color w:val="000000"/>
          <w:u w:val="single"/>
        </w:rPr>
        <w:t>, Black fungibility illumines the ways that British colonial conceptions of Blackness mediated the ways in which the natural world could be imagined as malleable and an open landscape of flux.</w:t>
      </w:r>
      <w:r w:rsidRPr="00AC265E">
        <w:rPr>
          <w:rFonts w:eastAsia="Aptos"/>
          <w:color w:val="000000"/>
        </w:rPr>
        <w:t xml:space="preserve">20 I argue that </w:t>
      </w:r>
      <w:r w:rsidRPr="00AC265E">
        <w:rPr>
          <w:rFonts w:eastAsia="Aptos"/>
          <w:b/>
          <w:bCs/>
          <w:color w:val="000000"/>
          <w:u w:val="single"/>
        </w:rPr>
        <w:t xml:space="preserve">Black bodies, in </w:t>
      </w:r>
      <w:r w:rsidRPr="00AC265E">
        <w:rPr>
          <w:rFonts w:eastAsia="Aptos"/>
          <w:b/>
          <w:bCs/>
          <w:color w:val="000000"/>
          <w:u w:val="single"/>
          <w:shd w:val="clear" w:color="auto" w:fill="00FFFF"/>
        </w:rPr>
        <w:t>their fluttering</w:t>
      </w:r>
      <w:r w:rsidRPr="00AC265E">
        <w:rPr>
          <w:rFonts w:eastAsia="Aptos"/>
          <w:b/>
          <w:bCs/>
          <w:color w:val="000000"/>
          <w:u w:val="single"/>
        </w:rPr>
        <w:t xml:space="preserve">, stretching, and changing states, </w:t>
      </w:r>
      <w:r w:rsidRPr="00AC265E">
        <w:rPr>
          <w:rFonts w:eastAsia="Aptos"/>
          <w:b/>
          <w:bCs/>
          <w:color w:val="000000"/>
          <w:u w:val="single"/>
          <w:shd w:val="clear" w:color="auto" w:fill="00FFFF"/>
        </w:rPr>
        <w:t>became a symbol of unstable borders, processes, and the shifting power relations</w:t>
      </w:r>
      <w:r w:rsidRPr="00AC265E">
        <w:rPr>
          <w:rFonts w:eastAsia="Aptos"/>
          <w:b/>
          <w:bCs/>
          <w:color w:val="000000"/>
          <w:u w:val="single"/>
        </w:rPr>
        <w:t xml:space="preserve"> that inspired key renderings of eighteenth-century British plantation landscapes.</w:t>
      </w:r>
    </w:p>
    <w:p w14:paraId="08E1D037" w14:textId="77777777" w:rsidR="00AC265E" w:rsidRPr="00AC265E" w:rsidRDefault="00AC265E" w:rsidP="00AC265E">
      <w:pPr>
        <w:spacing w:line="256" w:lineRule="auto"/>
        <w:rPr>
          <w:rFonts w:ascii="Times New Roman" w:eastAsia="Aptos" w:hAnsi="Times New Roman" w:cs="Times New Roman"/>
        </w:rPr>
      </w:pPr>
      <w:r w:rsidRPr="00AC265E">
        <w:rPr>
          <w:rFonts w:eastAsia="Aptos"/>
          <w:color w:val="000000"/>
        </w:rPr>
        <w:t xml:space="preserve">Morgan’s </w:t>
      </w:r>
      <w:r w:rsidRPr="00AC265E">
        <w:rPr>
          <w:rFonts w:eastAsia="Aptos"/>
          <w:b/>
          <w:bCs/>
          <w:color w:val="000000"/>
          <w:u w:val="single"/>
        </w:rPr>
        <w:t xml:space="preserve">Black feminist historical analysis of the enslaved Black female body as an open and pliable form that could also represent spatial expansion resonates with both Spillers’s notion of </w:t>
      </w:r>
      <w:r w:rsidRPr="00AC265E">
        <w:rPr>
          <w:rFonts w:eastAsia="Aptos"/>
          <w:b/>
          <w:bCs/>
          <w:color w:val="000000"/>
          <w:u w:val="single"/>
          <w:shd w:val="clear" w:color="auto" w:fill="00FFFF"/>
        </w:rPr>
        <w:t>“flesh”</w:t>
      </w:r>
      <w:r w:rsidRPr="00AC265E">
        <w:rPr>
          <w:rFonts w:eastAsia="Aptos"/>
          <w:b/>
          <w:bCs/>
          <w:color w:val="000000"/>
          <w:u w:val="single"/>
        </w:rPr>
        <w:t xml:space="preserve"> as a territory of culture and </w:t>
      </w:r>
      <w:r w:rsidRPr="00AC265E">
        <w:rPr>
          <w:rFonts w:eastAsia="Aptos"/>
          <w:b/>
          <w:bCs/>
          <w:color w:val="000000"/>
          <w:u w:val="single"/>
          <w:shd w:val="clear" w:color="auto" w:fill="00FFFF"/>
        </w:rPr>
        <w:t>political</w:t>
      </w:r>
      <w:r w:rsidRPr="00AC265E">
        <w:rPr>
          <w:rFonts w:eastAsia="Aptos"/>
          <w:b/>
          <w:bCs/>
          <w:color w:val="000000"/>
          <w:u w:val="single"/>
        </w:rPr>
        <w:t xml:space="preserve"> </w:t>
      </w:r>
      <w:r w:rsidRPr="00AC265E">
        <w:rPr>
          <w:rFonts w:eastAsia="Aptos"/>
          <w:b/>
          <w:bCs/>
          <w:color w:val="000000"/>
          <w:u w:val="single"/>
          <w:shd w:val="clear" w:color="auto" w:fill="00FFFF"/>
        </w:rPr>
        <w:t>maneuver</w:t>
      </w:r>
      <w:r w:rsidRPr="00AC265E">
        <w:rPr>
          <w:rFonts w:eastAsia="Aptos"/>
          <w:b/>
          <w:bCs/>
          <w:color w:val="000000"/>
          <w:u w:val="single"/>
        </w:rPr>
        <w:t xml:space="preserve"> and Hartman’s theorization of how </w:t>
      </w:r>
      <w:r w:rsidRPr="00AC265E">
        <w:rPr>
          <w:rFonts w:eastAsia="Aptos"/>
          <w:b/>
          <w:bCs/>
          <w:color w:val="000000"/>
          <w:u w:val="single"/>
          <w:shd w:val="clear" w:color="auto" w:fill="00FFFF"/>
        </w:rPr>
        <w:t>accumulation and fungibility define</w:t>
      </w:r>
      <w:r w:rsidRPr="00AC265E">
        <w:rPr>
          <w:rFonts w:eastAsia="Aptos"/>
          <w:b/>
          <w:bCs/>
          <w:color w:val="000000"/>
          <w:u w:val="single"/>
        </w:rPr>
        <w:t xml:space="preserve"> Black </w:t>
      </w:r>
      <w:r w:rsidRPr="00AC265E">
        <w:rPr>
          <w:rFonts w:eastAsia="Aptos"/>
          <w:b/>
          <w:bCs/>
          <w:color w:val="000000"/>
          <w:u w:val="single"/>
          <w:shd w:val="clear" w:color="auto" w:fill="00FFFF"/>
        </w:rPr>
        <w:t>captivity</w:t>
      </w:r>
      <w:r w:rsidRPr="00AC265E">
        <w:rPr>
          <w:rFonts w:eastAsia="Aptos"/>
          <w:b/>
          <w:bCs/>
          <w:color w:val="000000"/>
          <w:u w:val="single"/>
        </w:rPr>
        <w:t xml:space="preserve"> </w:t>
      </w:r>
      <w:r w:rsidRPr="00AC265E">
        <w:rPr>
          <w:rFonts w:eastAsia="Aptos"/>
          <w:b/>
          <w:bCs/>
          <w:color w:val="000000"/>
          <w:u w:val="single"/>
          <w:shd w:val="clear" w:color="auto" w:fill="00FFFF"/>
        </w:rPr>
        <w:t>as</w:t>
      </w:r>
      <w:r w:rsidRPr="00AC265E">
        <w:rPr>
          <w:rFonts w:eastAsia="Aptos"/>
          <w:b/>
          <w:bCs/>
          <w:color w:val="000000"/>
          <w:u w:val="single"/>
        </w:rPr>
        <w:t xml:space="preserve"> </w:t>
      </w:r>
      <w:r w:rsidRPr="00AC265E">
        <w:rPr>
          <w:rFonts w:eastAsia="Aptos"/>
          <w:b/>
          <w:bCs/>
          <w:color w:val="000000"/>
          <w:u w:val="single"/>
          <w:shd w:val="clear" w:color="auto" w:fill="00FFFF"/>
        </w:rPr>
        <w:t>a state of perpetual exchangeability</w:t>
      </w:r>
      <w:r w:rsidRPr="00AC265E">
        <w:rPr>
          <w:rFonts w:eastAsia="Aptos"/>
          <w:color w:val="000000"/>
          <w:shd w:val="clear" w:color="auto" w:fill="00FFFF"/>
        </w:rPr>
        <w:t>. I</w:t>
      </w:r>
      <w:r w:rsidRPr="00AC265E">
        <w:rPr>
          <w:rFonts w:eastAsia="Aptos"/>
          <w:color w:val="000000"/>
        </w:rPr>
        <w:t xml:space="preserve"> anchor the theoretics of fungibility in the scholarship of Spillers, Hartman, Morgan, and Snorton to attend to its origins in Black feminist theorizing, as well as to acknowledge more </w:t>
      </w:r>
      <w:r w:rsidRPr="00AC265E">
        <w:rPr>
          <w:rFonts w:eastAsia="Aptos"/>
          <w:b/>
          <w:bCs/>
          <w:color w:val="000000"/>
          <w:u w:val="single"/>
        </w:rPr>
        <w:t xml:space="preserve">open-ended readings of Black fungibility that </w:t>
      </w:r>
      <w:r w:rsidRPr="00AC265E">
        <w:rPr>
          <w:rFonts w:eastAsia="Aptos"/>
          <w:b/>
          <w:bCs/>
          <w:color w:val="000000"/>
          <w:u w:val="single"/>
          <w:shd w:val="clear" w:color="auto" w:fill="00FFFF"/>
        </w:rPr>
        <w:t>do not necessarily run along the “always already</w:t>
      </w:r>
      <w:r w:rsidRPr="00AC265E">
        <w:rPr>
          <w:rFonts w:eastAsia="Aptos"/>
          <w:b/>
          <w:bCs/>
          <w:color w:val="000000"/>
          <w:u w:val="single"/>
        </w:rPr>
        <w:t xml:space="preserve">” </w:t>
      </w:r>
      <w:proofErr w:type="spellStart"/>
      <w:r w:rsidRPr="00AC265E">
        <w:rPr>
          <w:rFonts w:eastAsia="Aptos"/>
          <w:b/>
          <w:bCs/>
          <w:color w:val="000000"/>
          <w:u w:val="single"/>
        </w:rPr>
        <w:t>deathbound</w:t>
      </w:r>
      <w:proofErr w:type="spellEnd"/>
      <w:r w:rsidRPr="00AC265E">
        <w:rPr>
          <w:rFonts w:eastAsia="Aptos"/>
          <w:b/>
          <w:bCs/>
          <w:color w:val="000000"/>
          <w:u w:val="single"/>
        </w:rPr>
        <w:t xml:space="preserve"> </w:t>
      </w:r>
      <w:r w:rsidRPr="00AC265E">
        <w:rPr>
          <w:rFonts w:eastAsia="Aptos"/>
          <w:b/>
          <w:bCs/>
          <w:color w:val="000000"/>
          <w:u w:val="single"/>
          <w:shd w:val="clear" w:color="auto" w:fill="00FFFF"/>
        </w:rPr>
        <w:t>inflections of its</w:t>
      </w:r>
      <w:r w:rsidRPr="00AC265E">
        <w:rPr>
          <w:rFonts w:eastAsia="Aptos"/>
          <w:b/>
          <w:bCs/>
          <w:color w:val="000000"/>
          <w:u w:val="single"/>
        </w:rPr>
        <w:t xml:space="preserve"> </w:t>
      </w:r>
      <w:r w:rsidRPr="00AC265E">
        <w:rPr>
          <w:rFonts w:eastAsia="Aptos"/>
          <w:b/>
          <w:bCs/>
          <w:color w:val="000000"/>
          <w:u w:val="single"/>
          <w:shd w:val="clear" w:color="auto" w:fill="00FFFF"/>
        </w:rPr>
        <w:t>Afro</w:t>
      </w:r>
      <w:r w:rsidRPr="00AC265E">
        <w:rPr>
          <w:rFonts w:eastAsia="Aptos"/>
          <w:b/>
          <w:bCs/>
          <w:color w:val="000000"/>
          <w:u w:val="single"/>
        </w:rPr>
        <w:t>-</w:t>
      </w:r>
      <w:r w:rsidRPr="00AC265E">
        <w:rPr>
          <w:rFonts w:eastAsia="Aptos"/>
          <w:b/>
          <w:bCs/>
          <w:color w:val="000000"/>
          <w:u w:val="single"/>
          <w:shd w:val="clear" w:color="auto" w:fill="00FFFF"/>
        </w:rPr>
        <w:t>pessimist</w:t>
      </w:r>
      <w:r w:rsidRPr="00AC265E">
        <w:rPr>
          <w:rFonts w:eastAsia="Aptos"/>
          <w:b/>
          <w:bCs/>
          <w:color w:val="000000"/>
          <w:u w:val="single"/>
        </w:rPr>
        <w:t xml:space="preserve"> </w:t>
      </w:r>
      <w:r w:rsidRPr="00AC265E">
        <w:rPr>
          <w:rFonts w:eastAsia="Aptos"/>
          <w:b/>
          <w:bCs/>
          <w:color w:val="000000"/>
          <w:u w:val="single"/>
          <w:shd w:val="clear" w:color="auto" w:fill="00FFFF"/>
        </w:rPr>
        <w:t>connotations</w:t>
      </w:r>
      <w:r w:rsidRPr="00AC265E">
        <w:rPr>
          <w:rFonts w:eastAsia="Aptos"/>
          <w:color w:val="000000"/>
        </w:rPr>
        <w:t>. Spillers and Snorton specifically enable a theorizing of the “</w:t>
      </w:r>
      <w:r w:rsidRPr="00AC265E">
        <w:rPr>
          <w:rFonts w:eastAsia="Aptos"/>
          <w:b/>
          <w:bCs/>
          <w:color w:val="000000"/>
          <w:u w:val="single"/>
          <w:shd w:val="clear" w:color="auto" w:fill="00FFFF"/>
        </w:rPr>
        <w:t>rearrangement</w:t>
      </w:r>
      <w:r w:rsidRPr="00AC265E">
        <w:rPr>
          <w:rFonts w:eastAsia="Aptos"/>
          <w:b/>
          <w:bCs/>
          <w:color w:val="000000"/>
          <w:u w:val="single"/>
        </w:rPr>
        <w:t xml:space="preserve"> and reorganization” of Black flesh </w:t>
      </w:r>
      <w:r w:rsidRPr="00AC265E">
        <w:rPr>
          <w:rFonts w:eastAsia="Aptos"/>
          <w:b/>
          <w:bCs/>
          <w:color w:val="000000"/>
          <w:u w:val="single"/>
          <w:shd w:val="clear" w:color="auto" w:fill="00FFFF"/>
        </w:rPr>
        <w:t>toward</w:t>
      </w:r>
      <w:r w:rsidRPr="00AC265E">
        <w:rPr>
          <w:rFonts w:eastAsia="Aptos"/>
          <w:b/>
          <w:bCs/>
          <w:color w:val="000000"/>
          <w:u w:val="single"/>
        </w:rPr>
        <w:t xml:space="preserve"> or for a </w:t>
      </w:r>
      <w:r w:rsidRPr="00AC265E">
        <w:rPr>
          <w:rFonts w:eastAsia="Aptos"/>
          <w:b/>
          <w:bCs/>
          <w:color w:val="000000"/>
          <w:u w:val="single"/>
          <w:shd w:val="clear" w:color="auto" w:fill="00FFFF"/>
        </w:rPr>
        <w:t>practice of freedom, even as it exists within</w:t>
      </w:r>
      <w:r w:rsidRPr="00AC265E">
        <w:rPr>
          <w:rFonts w:eastAsia="Aptos"/>
          <w:b/>
          <w:bCs/>
          <w:color w:val="000000"/>
          <w:u w:val="single"/>
        </w:rPr>
        <w:t xml:space="preserve"> unlikely </w:t>
      </w:r>
      <w:r w:rsidRPr="00AC265E">
        <w:rPr>
          <w:rFonts w:eastAsia="Aptos"/>
          <w:b/>
          <w:bCs/>
          <w:color w:val="000000"/>
          <w:u w:val="single"/>
          <w:shd w:val="clear" w:color="auto" w:fill="00FFFF"/>
        </w:rPr>
        <w:t>noxious</w:t>
      </w:r>
      <w:r w:rsidRPr="00AC265E">
        <w:rPr>
          <w:rFonts w:eastAsia="Aptos"/>
          <w:b/>
          <w:bCs/>
          <w:color w:val="000000"/>
          <w:u w:val="single"/>
        </w:rPr>
        <w:t xml:space="preserve"> and dark </w:t>
      </w:r>
      <w:r w:rsidRPr="00AC265E">
        <w:rPr>
          <w:rFonts w:eastAsia="Aptos"/>
          <w:b/>
          <w:bCs/>
          <w:color w:val="000000"/>
          <w:u w:val="single"/>
          <w:shd w:val="clear" w:color="auto" w:fill="00FFFF"/>
        </w:rPr>
        <w:t>zones of the plantation and captivity.</w:t>
      </w:r>
    </w:p>
    <w:p w14:paraId="59FD80DB" w14:textId="77777777" w:rsidR="00AC265E" w:rsidRPr="00AC265E" w:rsidRDefault="00AC265E" w:rsidP="00AC265E">
      <w:pPr>
        <w:spacing w:line="256" w:lineRule="auto"/>
        <w:rPr>
          <w:rFonts w:ascii="Times New Roman" w:eastAsia="Aptos" w:hAnsi="Times New Roman" w:cs="Times New Roman"/>
        </w:rPr>
      </w:pPr>
      <w:r w:rsidRPr="00AC265E">
        <w:rPr>
          <w:rFonts w:eastAsia="Aptos"/>
          <w:b/>
          <w:bCs/>
          <w:color w:val="000000"/>
          <w:u w:val="single"/>
        </w:rPr>
        <w:t xml:space="preserve">While Spillers’s and Snorton’s notions of the flesh and fungibility depart from Afro-pessimism in their pursuit of freedom and Black life, the </w:t>
      </w:r>
      <w:r w:rsidRPr="00AC265E">
        <w:rPr>
          <w:rFonts w:eastAsia="Aptos"/>
          <w:b/>
          <w:bCs/>
          <w:color w:val="000000"/>
          <w:u w:val="single"/>
          <w:shd w:val="clear" w:color="auto" w:fill="00FFFF"/>
        </w:rPr>
        <w:t>productive set of refusal</w:t>
      </w:r>
      <w:r w:rsidRPr="00AC265E">
        <w:rPr>
          <w:rFonts w:eastAsia="Aptos"/>
          <w:b/>
          <w:bCs/>
          <w:color w:val="000000"/>
          <w:u w:val="single"/>
        </w:rPr>
        <w:t xml:space="preserve">s and </w:t>
      </w:r>
      <w:r w:rsidRPr="00AC265E">
        <w:rPr>
          <w:rFonts w:eastAsia="Aptos"/>
          <w:b/>
          <w:bCs/>
          <w:color w:val="000000"/>
          <w:u w:val="single"/>
          <w:shd w:val="clear" w:color="auto" w:fill="00FFFF"/>
        </w:rPr>
        <w:t>lack of faith in liberal humanist forms of social redress</w:t>
      </w:r>
      <w:r w:rsidRPr="00AC265E">
        <w:rPr>
          <w:rFonts w:eastAsia="Aptos"/>
          <w:b/>
          <w:bCs/>
          <w:color w:val="000000"/>
          <w:u w:val="single"/>
        </w:rPr>
        <w:t xml:space="preserve"> found in Afro-pessimist scholarship </w:t>
      </w:r>
      <w:r w:rsidRPr="00AC265E">
        <w:rPr>
          <w:rFonts w:eastAsia="Aptos"/>
          <w:b/>
          <w:bCs/>
          <w:color w:val="000000"/>
          <w:u w:val="single"/>
          <w:shd w:val="clear" w:color="auto" w:fill="00FFFF"/>
        </w:rPr>
        <w:t xml:space="preserve">is retained </w:t>
      </w:r>
      <w:r w:rsidRPr="00AC265E">
        <w:rPr>
          <w:rFonts w:eastAsia="Aptos"/>
          <w:b/>
          <w:bCs/>
          <w:color w:val="000000"/>
          <w:u w:val="single"/>
        </w:rPr>
        <w:t>and expanded beyond its current capacities.</w:t>
      </w:r>
      <w:r w:rsidRPr="00AC265E">
        <w:rPr>
          <w:rFonts w:eastAsia="Aptos"/>
          <w:color w:val="000000"/>
        </w:rPr>
        <w:t xml:space="preserve"> However, the </w:t>
      </w:r>
      <w:r w:rsidRPr="00AC265E">
        <w:rPr>
          <w:rFonts w:eastAsia="Aptos"/>
          <w:b/>
          <w:bCs/>
          <w:color w:val="000000"/>
          <w:u w:val="single"/>
          <w:shd w:val="clear" w:color="auto" w:fill="00FFFF"/>
        </w:rPr>
        <w:t>generative</w:t>
      </w:r>
      <w:r w:rsidRPr="00AC265E">
        <w:rPr>
          <w:rFonts w:eastAsia="Aptos"/>
          <w:b/>
          <w:bCs/>
          <w:color w:val="000000"/>
          <w:u w:val="single"/>
        </w:rPr>
        <w:t xml:space="preserve"> </w:t>
      </w:r>
      <w:r w:rsidRPr="00AC265E">
        <w:rPr>
          <w:rFonts w:eastAsia="Aptos"/>
          <w:b/>
          <w:bCs/>
          <w:color w:val="000000"/>
          <w:u w:val="single"/>
          <w:shd w:val="clear" w:color="auto" w:fill="00FFFF"/>
        </w:rPr>
        <w:t>nihilism</w:t>
      </w:r>
      <w:r w:rsidRPr="00AC265E">
        <w:rPr>
          <w:rFonts w:eastAsia="Aptos"/>
          <w:b/>
          <w:bCs/>
          <w:color w:val="000000"/>
          <w:u w:val="single"/>
        </w:rPr>
        <w:t xml:space="preserve"> and disavowals are </w:t>
      </w:r>
      <w:r w:rsidRPr="00AC265E">
        <w:rPr>
          <w:rFonts w:eastAsia="Aptos"/>
          <w:b/>
          <w:bCs/>
          <w:color w:val="000000"/>
          <w:u w:val="single"/>
          <w:shd w:val="clear" w:color="auto" w:fill="00FFFF"/>
        </w:rPr>
        <w:t>harnessed</w:t>
      </w:r>
      <w:r w:rsidRPr="00AC265E">
        <w:rPr>
          <w:rFonts w:eastAsia="Aptos"/>
          <w:b/>
          <w:bCs/>
          <w:color w:val="000000"/>
          <w:u w:val="single"/>
        </w:rPr>
        <w:t xml:space="preserve"> in these </w:t>
      </w:r>
      <w:proofErr w:type="spellStart"/>
      <w:r w:rsidRPr="00AC265E">
        <w:rPr>
          <w:rFonts w:eastAsia="Aptos"/>
          <w:b/>
          <w:bCs/>
          <w:color w:val="000000"/>
          <w:u w:val="single"/>
        </w:rPr>
        <w:t>rereadings</w:t>
      </w:r>
      <w:proofErr w:type="spellEnd"/>
      <w:r w:rsidRPr="00AC265E">
        <w:rPr>
          <w:rFonts w:eastAsia="Aptos"/>
          <w:b/>
          <w:bCs/>
          <w:color w:val="000000"/>
          <w:u w:val="single"/>
        </w:rPr>
        <w:t xml:space="preserve"> of colonial archives and used to </w:t>
      </w:r>
      <w:r w:rsidRPr="00AC265E">
        <w:rPr>
          <w:rFonts w:eastAsia="Aptos"/>
          <w:b/>
          <w:bCs/>
          <w:color w:val="000000"/>
          <w:u w:val="single"/>
          <w:shd w:val="clear" w:color="auto" w:fill="00FFFF"/>
        </w:rPr>
        <w:t>produce</w:t>
      </w:r>
      <w:r w:rsidRPr="00AC265E">
        <w:rPr>
          <w:rFonts w:eastAsia="Aptos"/>
          <w:b/>
          <w:bCs/>
          <w:color w:val="000000"/>
          <w:u w:val="single"/>
        </w:rPr>
        <w:t xml:space="preserve"> a </w:t>
      </w:r>
      <w:r w:rsidRPr="00AC265E">
        <w:rPr>
          <w:rFonts w:eastAsia="Aptos"/>
          <w:b/>
          <w:bCs/>
          <w:color w:val="000000"/>
          <w:u w:val="single"/>
          <w:shd w:val="clear" w:color="auto" w:fill="00FFFF"/>
        </w:rPr>
        <w:t>new</w:t>
      </w:r>
      <w:r w:rsidRPr="00AC265E">
        <w:rPr>
          <w:rFonts w:eastAsia="Aptos"/>
          <w:b/>
          <w:bCs/>
          <w:color w:val="000000"/>
          <w:u w:val="single"/>
        </w:rPr>
        <w:t xml:space="preserve">, speculative </w:t>
      </w:r>
      <w:r w:rsidRPr="00AC265E">
        <w:rPr>
          <w:rFonts w:eastAsia="Aptos"/>
          <w:b/>
          <w:bCs/>
          <w:color w:val="000000"/>
          <w:u w:val="single"/>
          <w:shd w:val="clear" w:color="auto" w:fill="00FFFF"/>
        </w:rPr>
        <w:t>tableau</w:t>
      </w:r>
      <w:r w:rsidRPr="00AC265E">
        <w:rPr>
          <w:rFonts w:eastAsia="Aptos"/>
          <w:b/>
          <w:bCs/>
          <w:color w:val="000000"/>
          <w:u w:val="single"/>
        </w:rPr>
        <w:t xml:space="preserve"> in </w:t>
      </w:r>
      <w:r w:rsidRPr="00AC265E">
        <w:rPr>
          <w:rFonts w:eastAsia="Aptos"/>
          <w:b/>
          <w:bCs/>
          <w:color w:val="000000"/>
          <w:u w:val="single"/>
          <w:shd w:val="clear" w:color="auto" w:fill="00FFFF"/>
        </w:rPr>
        <w:t>which Black fungible forms can also operate as sites of deferral or as escape from the current entrapments of the human</w:t>
      </w:r>
      <w:r w:rsidRPr="00AC265E">
        <w:rPr>
          <w:rFonts w:eastAsia="Aptos"/>
          <w:color w:val="000000"/>
        </w:rPr>
        <w:t>. These Black fungible, porous, and fugitive forms create new experiences, feelings, and possibilities. Relevant and material to the study of geography, Black fungibility even becomes a symbol for space</w:t>
      </w:r>
    </w:p>
    <w:p w14:paraId="6D453835" w14:textId="77777777" w:rsidR="00AC265E" w:rsidRPr="00AC265E" w:rsidRDefault="00AC265E" w:rsidP="00AC265E">
      <w:pPr>
        <w:spacing w:line="256" w:lineRule="auto"/>
        <w:rPr>
          <w:rFonts w:ascii="Times New Roman" w:eastAsia="Aptos" w:hAnsi="Times New Roman" w:cs="Times New Roman"/>
        </w:rPr>
      </w:pPr>
      <w:r w:rsidRPr="00AC265E">
        <w:rPr>
          <w:rFonts w:eastAsia="Aptos"/>
          <w:color w:val="000000"/>
        </w:rPr>
        <w:t xml:space="preserve">As the self-actualization of Man1 and Man2 is linked to the production of space through conquest, I identify </w:t>
      </w:r>
      <w:r w:rsidRPr="00AC265E">
        <w:rPr>
          <w:rFonts w:eastAsia="Aptos"/>
          <w:color w:val="000000"/>
          <w:u w:val="single"/>
        </w:rPr>
        <w:t>Black fungibility as a form of raw material and an expression of spatial expansion used for hu(Man) ascendancy under conquest.21 This particular spatial treatment of fungibilit</w:t>
      </w:r>
      <w:r w:rsidRPr="00AC265E">
        <w:rPr>
          <w:rFonts w:eastAsia="Aptos"/>
          <w:color w:val="000000"/>
        </w:rPr>
        <w:t xml:space="preserve">y </w:t>
      </w:r>
      <w:r w:rsidRPr="00AC265E">
        <w:rPr>
          <w:rFonts w:eastAsia="Aptos"/>
          <w:color w:val="000000"/>
          <w:u w:val="single"/>
        </w:rPr>
        <w:t>(for the service of White self-actualization) explores Blackness as an abstract, always moving process that enables human geographical projects</w:t>
      </w:r>
      <w:r w:rsidRPr="00AC265E">
        <w:rPr>
          <w:rFonts w:eastAsia="Aptos"/>
          <w:color w:val="000000"/>
        </w:rPr>
        <w:t>. In this way</w:t>
      </w:r>
      <w:r w:rsidRPr="00AC265E">
        <w:rPr>
          <w:rFonts w:eastAsia="Aptos"/>
          <w:color w:val="000000"/>
          <w:shd w:val="clear" w:color="auto" w:fill="00FFFF"/>
        </w:rPr>
        <w:t xml:space="preserve">, </w:t>
      </w:r>
      <w:r w:rsidRPr="00AC265E">
        <w:rPr>
          <w:rFonts w:eastAsia="Aptos"/>
          <w:b/>
          <w:bCs/>
          <w:color w:val="000000"/>
          <w:u w:val="single"/>
          <w:shd w:val="clear" w:color="auto" w:fill="00FFFF"/>
        </w:rPr>
        <w:t>Black spatiality</w:t>
      </w:r>
      <w:r w:rsidRPr="00AC265E">
        <w:rPr>
          <w:rFonts w:eastAsia="Aptos"/>
          <w:b/>
          <w:bCs/>
          <w:color w:val="000000"/>
          <w:u w:val="single"/>
        </w:rPr>
        <w:t xml:space="preserve"> is </w:t>
      </w:r>
      <w:r w:rsidRPr="00AC265E">
        <w:rPr>
          <w:rFonts w:eastAsia="Aptos"/>
          <w:b/>
          <w:bCs/>
          <w:color w:val="000000"/>
          <w:u w:val="single"/>
          <w:shd w:val="clear" w:color="auto" w:fill="00FFFF"/>
        </w:rPr>
        <w:t>imagined as both outside</w:t>
      </w:r>
      <w:r w:rsidRPr="00AC265E">
        <w:rPr>
          <w:rFonts w:eastAsia="Aptos"/>
          <w:b/>
          <w:bCs/>
          <w:color w:val="000000"/>
          <w:u w:val="single"/>
        </w:rPr>
        <w:t xml:space="preserve"> of (ejected from living within) human space </w:t>
      </w:r>
      <w:r w:rsidRPr="00AC265E">
        <w:rPr>
          <w:rFonts w:eastAsia="Aptos"/>
          <w:b/>
          <w:bCs/>
          <w:color w:val="000000"/>
          <w:u w:val="single"/>
          <w:shd w:val="clear" w:color="auto" w:fill="00FFFF"/>
        </w:rPr>
        <w:t>and necessary</w:t>
      </w:r>
      <w:r w:rsidRPr="00AC265E">
        <w:rPr>
          <w:rFonts w:eastAsia="Aptos"/>
          <w:b/>
          <w:bCs/>
          <w:color w:val="000000"/>
          <w:u w:val="single"/>
        </w:rPr>
        <w:t xml:space="preserve"> (in its negation) </w:t>
      </w:r>
      <w:proofErr w:type="gramStart"/>
      <w:r w:rsidRPr="00AC265E">
        <w:rPr>
          <w:rFonts w:eastAsia="Aptos"/>
          <w:b/>
          <w:bCs/>
          <w:color w:val="000000"/>
          <w:u w:val="single"/>
          <w:shd w:val="clear" w:color="auto" w:fill="00FFFF"/>
        </w:rPr>
        <w:t>for the production of</w:t>
      </w:r>
      <w:proofErr w:type="gramEnd"/>
      <w:r w:rsidRPr="00AC265E">
        <w:rPr>
          <w:rFonts w:eastAsia="Aptos"/>
          <w:b/>
          <w:bCs/>
          <w:color w:val="000000"/>
          <w:u w:val="single"/>
          <w:shd w:val="clear" w:color="auto" w:fill="00FFFF"/>
        </w:rPr>
        <w:t xml:space="preserve"> human </w:t>
      </w:r>
      <w:r w:rsidRPr="00AC265E">
        <w:rPr>
          <w:rFonts w:eastAsia="Aptos"/>
          <w:b/>
          <w:bCs/>
          <w:color w:val="000000"/>
          <w:u w:val="single"/>
        </w:rPr>
        <w:t>places</w:t>
      </w:r>
      <w:r w:rsidRPr="00AC265E">
        <w:rPr>
          <w:rFonts w:eastAsia="Aptos"/>
          <w:color w:val="000000"/>
        </w:rPr>
        <w:t xml:space="preserve">. This is a tension yet to be resolved in our current discussions of human geography. Admittedly, </w:t>
      </w:r>
      <w:r w:rsidRPr="00AC265E">
        <w:rPr>
          <w:rFonts w:eastAsia="Aptos"/>
          <w:color w:val="000000"/>
          <w:u w:val="single"/>
        </w:rPr>
        <w:t xml:space="preserve">this application of Black fungibility as a spatial methodology tracking the production of humanist space positions Black space as outside liberal geographies of humanity. </w:t>
      </w:r>
      <w:proofErr w:type="gramStart"/>
      <w:r w:rsidRPr="00AC265E">
        <w:rPr>
          <w:rFonts w:eastAsia="Aptos"/>
          <w:color w:val="000000"/>
          <w:u w:val="single"/>
        </w:rPr>
        <w:t>With this in mind, the</w:t>
      </w:r>
      <w:proofErr w:type="gramEnd"/>
      <w:r w:rsidRPr="00AC265E">
        <w:rPr>
          <w:rFonts w:eastAsia="Aptos"/>
          <w:color w:val="000000"/>
          <w:u w:val="single"/>
        </w:rPr>
        <w:t xml:space="preserve"> making of Black place necessarily occurs on different terms—terms that McKittrick would call “painful” but also that honor “our mutually constitutive and relational versions of humanness</w:t>
      </w:r>
    </w:p>
    <w:p w14:paraId="138A439D" w14:textId="77777777" w:rsidR="00AC265E" w:rsidRPr="00AC265E" w:rsidRDefault="00AC265E" w:rsidP="00AC265E">
      <w:pPr>
        <w:spacing w:line="256" w:lineRule="auto"/>
        <w:rPr>
          <w:rFonts w:ascii="Times New Roman" w:eastAsia="Aptos" w:hAnsi="Times New Roman" w:cs="Times New Roman"/>
        </w:rPr>
      </w:pPr>
      <w:r w:rsidRPr="00AC265E">
        <w:rPr>
          <w:rFonts w:eastAsia="Aptos"/>
          <w:color w:val="000000"/>
        </w:rPr>
        <w:t xml:space="preserve">Following McKittrick, who follows Wynter into the rarely explored corners of the plantation plot to anticipate Black life, </w:t>
      </w:r>
      <w:r w:rsidRPr="00AC265E">
        <w:rPr>
          <w:rFonts w:eastAsia="Aptos"/>
          <w:b/>
          <w:bCs/>
          <w:color w:val="000000"/>
          <w:u w:val="single"/>
        </w:rPr>
        <w:t>my approach to Black fungibility recognizes the violence of the plantation and its afterlife while simultaneously acknowledging the ongoing capacity for the making and remaking of Black life in the midst of plantation violence</w:t>
      </w:r>
      <w:r w:rsidRPr="00AC265E">
        <w:rPr>
          <w:rFonts w:eastAsia="Aptos"/>
          <w:color w:val="000000"/>
        </w:rPr>
        <w:t>.22 In “Plantation Futures,” arguably the space that the phantom figures of the cartouche inhabit, McKittrick insists that a necessary double reading of the plantation is urgent. Thinking with Wynter’s “Novel and History, Plot and Plantation” (1995), McKittrick argues that the approaches and methods for reading for resistance require a creative and less conventional search for and understanding of other modes of resistance:</w:t>
      </w:r>
    </w:p>
    <w:p w14:paraId="3A50A957" w14:textId="77777777" w:rsidR="00AC265E" w:rsidRPr="00AC265E" w:rsidRDefault="00AC265E" w:rsidP="00AC265E">
      <w:pPr>
        <w:spacing w:line="256" w:lineRule="auto"/>
        <w:rPr>
          <w:rFonts w:ascii="Times New Roman" w:eastAsia="Aptos" w:hAnsi="Times New Roman" w:cs="Times New Roman"/>
        </w:rPr>
      </w:pPr>
      <w:r w:rsidRPr="00AC265E">
        <w:rPr>
          <w:rFonts w:eastAsia="Aptos"/>
          <w:color w:val="000000"/>
        </w:rPr>
        <w:t>Analytically, the simultaneous rather than dichotomized workings of the plot and plantation, understood alongside the creative work of the fiction plot, recast the politics of resistance. Wynter’s essay suggests that plantation futures can go two ways at once: first, where the basic system is left untouched and we are left to defend and justify it and, second, where the awareness of the workings of the system are engendered in a (creative and geographic) plot-life and, at the same time, challenge this long-standing logic. The latter future offered, I suggest, cannot withstand inevitable black-death because it asks that we imagine black-life as anticipatory.2</w:t>
      </w:r>
    </w:p>
    <w:p w14:paraId="437D3723" w14:textId="77777777" w:rsidR="00AC265E" w:rsidRPr="00AC265E" w:rsidRDefault="00AC265E" w:rsidP="00AC265E">
      <w:pPr>
        <w:spacing w:line="256" w:lineRule="auto"/>
        <w:rPr>
          <w:rFonts w:eastAsia="Aptos"/>
        </w:rPr>
      </w:pPr>
    </w:p>
    <w:p w14:paraId="35B90CF6" w14:textId="77777777" w:rsidR="00AC265E" w:rsidRPr="00AC265E" w:rsidRDefault="00AC265E" w:rsidP="00AC265E">
      <w:pPr>
        <w:keepNext/>
        <w:keepLines/>
        <w:spacing w:before="40" w:after="0" w:line="256" w:lineRule="auto"/>
        <w:outlineLvl w:val="3"/>
        <w:rPr>
          <w:rFonts w:eastAsia="Times New Roman" w:cs="Times New Roman"/>
          <w:b/>
          <w:iCs/>
          <w:sz w:val="26"/>
        </w:rPr>
      </w:pPr>
      <w:bookmarkStart w:id="1" w:name="_Hlk211067210"/>
      <w:r w:rsidRPr="00AC265E">
        <w:rPr>
          <w:rFonts w:eastAsia="Times New Roman" w:cs="Times New Roman"/>
          <w:b/>
          <w:iCs/>
          <w:sz w:val="26"/>
        </w:rPr>
        <w:t xml:space="preserve">It is empirically and lawfully true that workers’ rights movements in America bolster prison slave labor. The aff cannot overcome capitalist greed and pursuit for cheap labor this means that the aff will always result in the dehumanization and exploitation of non-white people. </w:t>
      </w:r>
    </w:p>
    <w:p w14:paraId="17330BA4" w14:textId="77777777" w:rsidR="00AC265E" w:rsidRPr="00AC265E" w:rsidRDefault="00AC265E" w:rsidP="00AC265E">
      <w:pPr>
        <w:spacing w:line="256" w:lineRule="auto"/>
        <w:rPr>
          <w:rFonts w:eastAsia="Aptos"/>
          <w:b/>
          <w:bCs/>
        </w:rPr>
      </w:pPr>
      <w:r w:rsidRPr="00AC265E">
        <w:rPr>
          <w:rFonts w:eastAsia="Aptos"/>
          <w:b/>
          <w:bCs/>
        </w:rPr>
        <w:t>Thompson, H.</w:t>
      </w:r>
    </w:p>
    <w:p w14:paraId="1C5256FD" w14:textId="77777777" w:rsidR="00AC265E" w:rsidRPr="00AC265E" w:rsidRDefault="00AC265E" w:rsidP="00AC265E">
      <w:pPr>
        <w:spacing w:line="256" w:lineRule="auto"/>
        <w:rPr>
          <w:rFonts w:eastAsia="Aptos"/>
        </w:rPr>
      </w:pPr>
      <w:r w:rsidRPr="00AC265E">
        <w:rPr>
          <w:rFonts w:eastAsia="Aptos"/>
        </w:rPr>
        <w:t>Thompson, Heather Ann. </w:t>
      </w:r>
      <w:r w:rsidRPr="00AC265E">
        <w:rPr>
          <w:rFonts w:eastAsia="Aptos"/>
          <w:i/>
          <w:iCs/>
        </w:rPr>
        <w:t>New Labor Forum</w:t>
      </w:r>
      <w:r w:rsidRPr="00AC265E">
        <w:rPr>
          <w:rFonts w:eastAsia="Aptos"/>
        </w:rPr>
        <w:t>, vol. 21, no. 3, Oct. 2012, pp. 39–47, doi:10.4179/nlf.213.0000006.</w:t>
      </w:r>
    </w:p>
    <w:p w14:paraId="1DDFFB88" w14:textId="77777777" w:rsidR="00AC265E" w:rsidRPr="00AC265E" w:rsidRDefault="00AC265E" w:rsidP="00AC265E">
      <w:pPr>
        <w:spacing w:line="256" w:lineRule="auto"/>
        <w:rPr>
          <w:rFonts w:eastAsia="Aptos"/>
          <w:u w:val="single"/>
        </w:rPr>
      </w:pPr>
      <w:r w:rsidRPr="00AC265E">
        <w:rPr>
          <w:rFonts w:eastAsia="Aptos"/>
        </w:rPr>
        <w:t xml:space="preserve">I </w:t>
      </w:r>
      <w:proofErr w:type="spellStart"/>
      <w:r w:rsidRPr="00AC265E">
        <w:rPr>
          <w:rFonts w:eastAsia="Aptos"/>
        </w:rPr>
        <w:t>n</w:t>
      </w:r>
      <w:proofErr w:type="spellEnd"/>
      <w:r w:rsidRPr="00AC265E">
        <w:rPr>
          <w:rFonts w:eastAsia="Aptos"/>
        </w:rPr>
        <w:t xml:space="preserve"> the late-nineteenth and early-twentieth centuries, </w:t>
      </w:r>
      <w:r w:rsidRPr="00AC265E">
        <w:rPr>
          <w:rFonts w:eastAsia="Aptos"/>
          <w:u w:val="single"/>
        </w:rPr>
        <w:t xml:space="preserve">American workers well understood that </w:t>
      </w:r>
      <w:r w:rsidRPr="00AC265E">
        <w:rPr>
          <w:rFonts w:eastAsia="Aptos"/>
          <w:highlight w:val="cyan"/>
          <w:u w:val="single"/>
        </w:rPr>
        <w:t xml:space="preserve">companies </w:t>
      </w:r>
      <w:r w:rsidRPr="00AC265E">
        <w:rPr>
          <w:rFonts w:eastAsia="Aptos"/>
          <w:u w:val="single"/>
        </w:rPr>
        <w:t>would</w:t>
      </w:r>
      <w:r w:rsidRPr="00AC265E">
        <w:rPr>
          <w:rFonts w:eastAsia="Aptos"/>
          <w:highlight w:val="cyan"/>
          <w:u w:val="single"/>
        </w:rPr>
        <w:t xml:space="preserve"> do whatever </w:t>
      </w:r>
      <w:r w:rsidRPr="00AC265E">
        <w:rPr>
          <w:rFonts w:eastAsia="Aptos"/>
          <w:u w:val="single"/>
        </w:rPr>
        <w:t>they could</w:t>
      </w:r>
      <w:r w:rsidRPr="00AC265E">
        <w:rPr>
          <w:rFonts w:eastAsia="Aptos"/>
          <w:highlight w:val="cyan"/>
          <w:u w:val="single"/>
        </w:rPr>
        <w:t xml:space="preserve"> to drive down the price of labor</w:t>
      </w:r>
      <w:r w:rsidRPr="00AC265E">
        <w:rPr>
          <w:rFonts w:eastAsia="Aptos"/>
        </w:rPr>
        <w:t xml:space="preserve">. Indeed, for decades after the Civil War, workers—from North to South—watched in dismay as business owners, time and again, succeeded in passing anti-union laws, breaking strikes, and, most alarmingly, </w:t>
      </w:r>
      <w:r w:rsidRPr="00AC265E">
        <w:rPr>
          <w:rFonts w:eastAsia="Aptos"/>
          <w:u w:val="single"/>
        </w:rPr>
        <w:t>in keeping labor costs low by bypassing free-world laborers altogether in favor of convict leasees</w:t>
      </w:r>
      <w:r w:rsidRPr="00AC265E">
        <w:rPr>
          <w:rFonts w:eastAsia="Aptos"/>
        </w:rPr>
        <w:t xml:space="preserve">.5 </w:t>
      </w:r>
      <w:r w:rsidRPr="00AC265E">
        <w:rPr>
          <w:rFonts w:eastAsia="Aptos"/>
          <w:b/>
          <w:bCs/>
          <w:u w:val="single"/>
        </w:rPr>
        <w:t xml:space="preserve">Their activism, however, eventually </w:t>
      </w:r>
      <w:r w:rsidRPr="00AC265E">
        <w:rPr>
          <w:rFonts w:eastAsia="Aptos"/>
          <w:b/>
          <w:bCs/>
          <w:highlight w:val="cyan"/>
          <w:u w:val="single"/>
        </w:rPr>
        <w:t>led to the passage of several powerful laws that made prisoner labor far less easy to access as well as less profitable to utilize.</w:t>
      </w:r>
      <w:r w:rsidRPr="00AC265E">
        <w:rPr>
          <w:rFonts w:eastAsia="Aptos"/>
        </w:rPr>
        <w:t xml:space="preserve"> </w:t>
      </w:r>
      <w:r w:rsidRPr="00AC265E">
        <w:rPr>
          <w:rFonts w:eastAsia="Aptos"/>
          <w:b/>
          <w:bCs/>
          <w:highlight w:val="cyan"/>
          <w:u w:val="single"/>
        </w:rPr>
        <w:t>The carceral crisis and the crisis facing today’s labor movement are intimately connected</w:t>
      </w:r>
      <w:r w:rsidRPr="00AC265E">
        <w:rPr>
          <w:rFonts w:eastAsia="Aptos"/>
          <w:b/>
          <w:bCs/>
          <w:u w:val="single"/>
        </w:rPr>
        <w:t>.</w:t>
      </w:r>
      <w:r w:rsidRPr="00AC265E">
        <w:rPr>
          <w:rFonts w:eastAsia="Aptos"/>
        </w:rPr>
        <w:t xml:space="preserve"> In the wake of New Deal legislation such as the Hawes-Cooper Act, the Ashurst-Sumners Act, and the Walsh-Healey Act—which prohibited the sale of prison labor goods to any entity other than state-owned institutions and outlawed the sale of such goods across state lines— and newly empowered by the Wagner Act, the American labor movement began to thrive. Thereafter, </w:t>
      </w:r>
      <w:r w:rsidRPr="00AC265E">
        <w:rPr>
          <w:rFonts w:eastAsia="Aptos"/>
          <w:u w:val="single"/>
        </w:rPr>
        <w:t xml:space="preserve">American workers and the unions that represented them </w:t>
      </w:r>
      <w:r w:rsidRPr="00AC265E">
        <w:rPr>
          <w:rFonts w:eastAsia="Aptos"/>
          <w:highlight w:val="cyan"/>
          <w:u w:val="single"/>
        </w:rPr>
        <w:t>lost interest in</w:t>
      </w:r>
      <w:r w:rsidRPr="00AC265E">
        <w:rPr>
          <w:rFonts w:eastAsia="Aptos"/>
          <w:u w:val="single"/>
        </w:rPr>
        <w:t xml:space="preserve"> what was happening vis-à-vis </w:t>
      </w:r>
      <w:r w:rsidRPr="00AC265E">
        <w:rPr>
          <w:rFonts w:eastAsia="Aptos"/>
          <w:highlight w:val="cyan"/>
          <w:u w:val="single"/>
        </w:rPr>
        <w:t>the politics of crime and punishment</w:t>
      </w:r>
      <w:r w:rsidRPr="00AC265E">
        <w:rPr>
          <w:rFonts w:eastAsia="Aptos"/>
          <w:u w:val="single"/>
        </w:rPr>
        <w:t xml:space="preserve"> in this nation.</w:t>
      </w:r>
      <w:r w:rsidRPr="00AC265E">
        <w:rPr>
          <w:rFonts w:eastAsia="Aptos"/>
        </w:rPr>
        <w:t xml:space="preserve"> </w:t>
      </w:r>
      <w:r w:rsidRPr="00AC265E">
        <w:rPr>
          <w:rFonts w:eastAsia="Aptos"/>
          <w:u w:val="single"/>
        </w:rPr>
        <w:t>Importantly, however</w:t>
      </w:r>
      <w:r w:rsidRPr="00AC265E">
        <w:rPr>
          <w:rFonts w:eastAsia="Aptos"/>
          <w:highlight w:val="cyan"/>
          <w:u w:val="single"/>
        </w:rPr>
        <w:t>, companies</w:t>
      </w:r>
      <w:r w:rsidRPr="00AC265E">
        <w:rPr>
          <w:rFonts w:eastAsia="Aptos"/>
          <w:u w:val="single"/>
        </w:rPr>
        <w:t xml:space="preserve"> did not.</w:t>
      </w:r>
      <w:r w:rsidRPr="00AC265E">
        <w:rPr>
          <w:rFonts w:eastAsia="Aptos"/>
        </w:rPr>
        <w:t xml:space="preserve"> Indeed, </w:t>
      </w:r>
      <w:r w:rsidRPr="00AC265E">
        <w:rPr>
          <w:rFonts w:eastAsia="Aptos"/>
          <w:b/>
          <w:bCs/>
          <w:u w:val="single"/>
        </w:rPr>
        <w:t xml:space="preserve">they had </w:t>
      </w:r>
      <w:r w:rsidRPr="00AC265E">
        <w:rPr>
          <w:rFonts w:eastAsia="Aptos"/>
          <w:b/>
          <w:bCs/>
          <w:highlight w:val="cyan"/>
          <w:u w:val="single"/>
        </w:rPr>
        <w:t>never abandoned their desire to access cheap labor</w:t>
      </w:r>
      <w:r w:rsidRPr="00AC265E">
        <w:rPr>
          <w:rFonts w:eastAsia="Aptos"/>
          <w:b/>
          <w:bCs/>
          <w:u w:val="single"/>
        </w:rPr>
        <w:t xml:space="preserve"> and so, while the labor movement was paying little attention, </w:t>
      </w:r>
      <w:r w:rsidRPr="00AC265E">
        <w:rPr>
          <w:rFonts w:eastAsia="Aptos"/>
          <w:b/>
          <w:bCs/>
          <w:highlight w:val="cyan"/>
          <w:u w:val="single"/>
        </w:rPr>
        <w:t>companies eventually mobilized</w:t>
      </w:r>
      <w:r w:rsidRPr="00AC265E">
        <w:rPr>
          <w:rFonts w:eastAsia="Aptos"/>
          <w:b/>
          <w:bCs/>
          <w:u w:val="single"/>
        </w:rPr>
        <w:t xml:space="preserve"> to re-access the cheapest labor supply of all</w:t>
      </w:r>
      <w:r w:rsidRPr="00AC265E">
        <w:rPr>
          <w:rFonts w:eastAsia="Aptos"/>
          <w:b/>
          <w:bCs/>
          <w:highlight w:val="cyan"/>
          <w:u w:val="single"/>
        </w:rPr>
        <w:t>: America’s prisoners</w:t>
      </w:r>
      <w:r w:rsidRPr="00AC265E">
        <w:rPr>
          <w:rFonts w:eastAsia="Aptos"/>
          <w:b/>
          <w:bCs/>
          <w:u w:val="single"/>
        </w:rPr>
        <w:t>.</w:t>
      </w:r>
      <w:r w:rsidRPr="00AC265E">
        <w:rPr>
          <w:rFonts w:eastAsia="Aptos"/>
        </w:rPr>
        <w:t xml:space="preserve"> By the 1960s, and as Lyndon Johnson was launching the country’s “war on crime” with his Law Enforcement Assistance Administration (LEAA), politicians and businessmen began discussing how to link work and imprisonment in newly productive ways.6 What initially were conceived of as job training programs in the nation’s ever-expanding penal system soon became experiments in “Free Venture”—</w:t>
      </w:r>
      <w:r w:rsidRPr="00AC265E">
        <w:rPr>
          <w:rFonts w:eastAsia="Aptos"/>
          <w:u w:val="single"/>
        </w:rPr>
        <w:t xml:space="preserve">new collaborations between </w:t>
      </w:r>
      <w:r w:rsidRPr="00AC265E">
        <w:rPr>
          <w:rFonts w:eastAsia="Aptos"/>
          <w:highlight w:val="cyan"/>
          <w:u w:val="single"/>
        </w:rPr>
        <w:t>the public and private sectors</w:t>
      </w:r>
      <w:r w:rsidRPr="00AC265E">
        <w:rPr>
          <w:rFonts w:eastAsia="Aptos"/>
          <w:u w:val="single"/>
        </w:rPr>
        <w:t xml:space="preserve">, and </w:t>
      </w:r>
      <w:r w:rsidRPr="00AC265E">
        <w:rPr>
          <w:rFonts w:eastAsia="Aptos"/>
          <w:highlight w:val="cyan"/>
          <w:u w:val="single"/>
        </w:rPr>
        <w:t>plans to “modernize prison industries by encouraging them to adopt free world business practices.”</w:t>
      </w:r>
      <w:r w:rsidRPr="00AC265E">
        <w:rPr>
          <w:rFonts w:eastAsia="Aptos"/>
          <w:u w:val="single"/>
        </w:rPr>
        <w:t xml:space="preserve"> The goal? Eventually to have </w:t>
      </w:r>
      <w:r w:rsidRPr="00AC265E">
        <w:rPr>
          <w:rFonts w:eastAsia="Aptos"/>
          <w:highlight w:val="cyan"/>
          <w:u w:val="single"/>
        </w:rPr>
        <w:t xml:space="preserve">the “proceeds from the sale of prison made goods and services cover . . . the total cost of production” of anything made behind bars </w:t>
      </w:r>
      <w:r w:rsidRPr="00AC265E">
        <w:rPr>
          <w:rFonts w:eastAsia="Aptos"/>
          <w:u w:val="single"/>
        </w:rPr>
        <w:t>in America.</w:t>
      </w:r>
      <w:r w:rsidRPr="00AC265E">
        <w:rPr>
          <w:rFonts w:eastAsia="Aptos"/>
        </w:rPr>
        <w:t xml:space="preserve">7 </w:t>
      </w:r>
      <w:r w:rsidRPr="00AC265E">
        <w:rPr>
          <w:rFonts w:eastAsia="Aptos"/>
          <w:u w:val="single"/>
        </w:rPr>
        <w:t xml:space="preserve">Corporate attempts to re-access prison labor were, however, still hampered by New Deal-era laws. So, as </w:t>
      </w:r>
      <w:r w:rsidRPr="00AC265E">
        <w:rPr>
          <w:rFonts w:eastAsia="Aptos"/>
          <w:highlight w:val="cyan"/>
          <w:u w:val="single"/>
        </w:rPr>
        <w:t>prison populations began to soar</w:t>
      </w:r>
      <w:r w:rsidRPr="00AC265E">
        <w:rPr>
          <w:rFonts w:eastAsia="Aptos"/>
          <w:u w:val="single"/>
        </w:rPr>
        <w:t xml:space="preserve">, the business community stepped up pressure on legislators to reconsider such barriers. In 1979, with the passage of the Justice System Improvement Act, they were once again able to tap into a seemingly limitless supply of prison labor and the profits it promised. This major corporate victory, like others during this period, depended on the fact that in 1973 the nation’s most conservative businesses and tough-on-crime politicians had come together. They found a common voice in the American Legislative Exchange Council (ALEC), </w:t>
      </w:r>
      <w:r w:rsidRPr="00AC265E">
        <w:rPr>
          <w:rFonts w:eastAsia="Aptos"/>
          <w:highlight w:val="cyan"/>
          <w:u w:val="single"/>
        </w:rPr>
        <w:t>a powerful new political lobby committed to beating back unions, locking people up, and accessing cheap labor</w:t>
      </w:r>
      <w:r w:rsidRPr="00AC265E">
        <w:rPr>
          <w:rFonts w:eastAsia="Aptos"/>
          <w:u w:val="single"/>
        </w:rPr>
        <w:t xml:space="preserve"> in ways that businesses had not been able to do for nearly a century.8</w:t>
      </w:r>
    </w:p>
    <w:p w14:paraId="34C15F28" w14:textId="77777777" w:rsidR="00AC265E" w:rsidRPr="00AC265E" w:rsidRDefault="00AC265E" w:rsidP="00AC265E">
      <w:pPr>
        <w:keepNext/>
        <w:keepLines/>
        <w:spacing w:before="40" w:after="0" w:line="256" w:lineRule="auto"/>
        <w:outlineLvl w:val="3"/>
        <w:rPr>
          <w:rFonts w:eastAsia="Times New Roman" w:cs="Times New Roman"/>
          <w:b/>
          <w:iCs/>
          <w:sz w:val="26"/>
        </w:rPr>
      </w:pPr>
      <w:r w:rsidRPr="00AC265E">
        <w:rPr>
          <w:rFonts w:eastAsia="Times New Roman" w:cs="Times New Roman"/>
          <w:b/>
          <w:iCs/>
          <w:sz w:val="26"/>
        </w:rPr>
        <w:t>This is why labor must be theorized through colonialism –</w:t>
      </w:r>
      <w:proofErr w:type="gramStart"/>
      <w:r w:rsidRPr="00AC265E">
        <w:rPr>
          <w:rFonts w:eastAsia="Times New Roman" w:cs="Times New Roman"/>
          <w:b/>
          <w:iCs/>
          <w:sz w:val="26"/>
        </w:rPr>
        <w:t>labor ,</w:t>
      </w:r>
      <w:proofErr w:type="gramEnd"/>
      <w:r w:rsidRPr="00AC265E">
        <w:rPr>
          <w:rFonts w:eastAsia="Times New Roman" w:cs="Times New Roman"/>
          <w:b/>
          <w:iCs/>
          <w:sz w:val="26"/>
        </w:rPr>
        <w:t xml:space="preserve">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796C57B2" w14:textId="77777777" w:rsidR="00AC265E" w:rsidRPr="00AC265E" w:rsidRDefault="00AC265E" w:rsidP="00AC265E">
      <w:pPr>
        <w:spacing w:line="256" w:lineRule="auto"/>
        <w:jc w:val="both"/>
        <w:rPr>
          <w:rFonts w:eastAsia="Aptos"/>
          <w:b/>
          <w:bCs/>
          <w:color w:val="000000"/>
          <w:sz w:val="26"/>
          <w:szCs w:val="26"/>
          <w:u w:val="single"/>
        </w:rPr>
      </w:pPr>
      <w:r w:rsidRPr="00AC265E">
        <w:rPr>
          <w:rFonts w:eastAsia="Times New Roman" w:cs="Times New Roman"/>
          <w:b/>
          <w:iCs/>
          <w:sz w:val="26"/>
        </w:rPr>
        <w:t xml:space="preserve">Pasternak 25 </w:t>
      </w:r>
      <w:r w:rsidRPr="00AC265E">
        <w:rPr>
          <w:rFonts w:eastAsia="Aptos"/>
          <w:color w:val="000000"/>
          <w:sz w:val="16"/>
          <w:szCs w:val="16"/>
        </w:rPr>
        <w:t xml:space="preserve">[Pasternak, Shiri. </w:t>
      </w:r>
      <w:proofErr w:type="spellStart"/>
      <w:r w:rsidRPr="00AC265E">
        <w:rPr>
          <w:rFonts w:eastAsia="Aptos"/>
          <w:color w:val="000000"/>
          <w:sz w:val="16"/>
          <w:szCs w:val="16"/>
        </w:rPr>
        <w:t>Labour</w:t>
      </w:r>
      <w:proofErr w:type="spellEnd"/>
      <w:r w:rsidRPr="00AC265E">
        <w:rPr>
          <w:rFonts w:eastAsia="Aptos"/>
          <w:color w:val="000000"/>
          <w:sz w:val="16"/>
          <w:szCs w:val="16"/>
        </w:rPr>
        <w:t>, Settler Colonialism, and Economies of Extraction: The Wages of Settlement,</w:t>
      </w:r>
      <w:r w:rsidRPr="00AC265E">
        <w:rPr>
          <w:rFonts w:eastAsia="Aptos"/>
          <w:sz w:val="16"/>
          <w:szCs w:val="16"/>
        </w:rPr>
        <w:t xml:space="preserve"> O</w:t>
      </w:r>
      <w:r w:rsidRPr="00AC265E">
        <w:rPr>
          <w:rFonts w:eastAsia="Aptos"/>
          <w:color w:val="000000"/>
          <w:sz w:val="16"/>
          <w:szCs w:val="16"/>
        </w:rPr>
        <w:t>xford Intersections: Racism by Context 2019. https://doi.org/10.1093/9780198945246.001.0001.]//kco</w:t>
      </w:r>
    </w:p>
    <w:p w14:paraId="4C6D4385" w14:textId="77777777" w:rsidR="00AC265E" w:rsidRPr="00AC265E" w:rsidRDefault="00AC265E" w:rsidP="00AC265E">
      <w:pPr>
        <w:spacing w:line="256" w:lineRule="auto"/>
        <w:rPr>
          <w:rFonts w:eastAsia="Aptos"/>
          <w:b/>
          <w:iCs/>
          <w:u w:val="single"/>
        </w:rPr>
      </w:pPr>
      <w:r w:rsidRPr="00AC265E">
        <w:rPr>
          <w:rFonts w:eastAsia="Aptos"/>
          <w:b/>
          <w:iCs/>
          <w:highlight w:val="cyan"/>
          <w:u w:val="single"/>
        </w:rPr>
        <w:t>Indigenous resistance</w:t>
      </w:r>
      <w:r w:rsidRPr="00AC265E">
        <w:rPr>
          <w:rFonts w:eastAsia="Aptos"/>
          <w:b/>
          <w:iCs/>
          <w:u w:val="single"/>
        </w:rPr>
        <w:t xml:space="preserve"> to colonization </w:t>
      </w:r>
      <w:r w:rsidRPr="00AC265E">
        <w:rPr>
          <w:rFonts w:eastAsia="Aptos"/>
          <w:b/>
          <w:iCs/>
          <w:highlight w:val="cyan"/>
          <w:u w:val="single"/>
        </w:rPr>
        <w:t>can intersect</w:t>
      </w:r>
      <w:r w:rsidRPr="00AC265E">
        <w:rPr>
          <w:rFonts w:eastAsia="Aptos"/>
          <w:b/>
          <w:iCs/>
          <w:u w:val="single"/>
        </w:rPr>
        <w:t xml:space="preserve"> uncomfortably and often </w:t>
      </w:r>
      <w:r w:rsidRPr="00AC265E">
        <w:rPr>
          <w:rFonts w:eastAsia="Aptos"/>
          <w:b/>
          <w:iCs/>
          <w:highlight w:val="cyan"/>
          <w:u w:val="single"/>
        </w:rPr>
        <w:t>violently with a fight by workers</w:t>
      </w:r>
      <w:r w:rsidRPr="00AC265E">
        <w:rPr>
          <w:rFonts w:eastAsia="Aptos"/>
          <w:b/>
          <w:iCs/>
          <w:u w:val="single"/>
        </w:rPr>
        <w:t xml:space="preserve">, </w:t>
      </w:r>
      <w:r w:rsidRPr="00AC265E">
        <w:rPr>
          <w:rFonts w:eastAsia="Aptos"/>
          <w:sz w:val="16"/>
        </w:rPr>
        <w:t xml:space="preserve">even those engaged in reproductive </w:t>
      </w:r>
      <w:proofErr w:type="spellStart"/>
      <w:r w:rsidRPr="00AC265E">
        <w:rPr>
          <w:rFonts w:eastAsia="Aptos"/>
          <w:sz w:val="16"/>
        </w:rPr>
        <w:t>labour</w:t>
      </w:r>
      <w:proofErr w:type="spellEnd"/>
      <w:r w:rsidRPr="00AC265E">
        <w:rPr>
          <w:rFonts w:eastAsia="Aptos"/>
          <w:b/>
          <w:iCs/>
          <w:u w:val="single"/>
        </w:rPr>
        <w:t xml:space="preserve">, </w:t>
      </w:r>
      <w:r w:rsidRPr="00AC265E">
        <w:rPr>
          <w:rFonts w:eastAsia="Aptos"/>
          <w:b/>
          <w:iCs/>
          <w:highlight w:val="cyan"/>
          <w:u w:val="single"/>
        </w:rPr>
        <w:t>to access</w:t>
      </w:r>
      <w:r w:rsidRPr="00AC265E">
        <w:rPr>
          <w:rFonts w:eastAsia="Aptos"/>
          <w:b/>
          <w:iCs/>
          <w:u w:val="single"/>
        </w:rPr>
        <w:t xml:space="preserve"> Indigenous </w:t>
      </w:r>
      <w:r w:rsidRPr="00AC265E">
        <w:rPr>
          <w:rFonts w:eastAsia="Aptos"/>
          <w:b/>
          <w:iCs/>
          <w:highlight w:val="cyan"/>
          <w:u w:val="single"/>
        </w:rPr>
        <w:t>lands for extraction and jobs</w:t>
      </w:r>
      <w:r w:rsidRPr="00AC265E">
        <w:rPr>
          <w:rFonts w:eastAsia="Aptos"/>
          <w:b/>
          <w:iCs/>
          <w:u w:val="single"/>
        </w:rPr>
        <w:t xml:space="preserve">. </w:t>
      </w:r>
      <w:r w:rsidRPr="00AC265E">
        <w:rPr>
          <w:rFonts w:eastAsia="Aptos"/>
          <w:sz w:val="16"/>
        </w:rPr>
        <w:t xml:space="preserve">As Adrian Smith (2017, p. 10) </w:t>
      </w:r>
      <w:proofErr w:type="gramStart"/>
      <w:r w:rsidRPr="00AC265E">
        <w:rPr>
          <w:rFonts w:eastAsia="Aptos"/>
          <w:sz w:val="16"/>
        </w:rPr>
        <w:t>writes, ‘</w:t>
      </w:r>
      <w:proofErr w:type="gramEnd"/>
      <w:r w:rsidRPr="00AC265E">
        <w:rPr>
          <w:rFonts w:eastAsia="Aptos"/>
          <w:sz w:val="16"/>
        </w:rPr>
        <w:t xml:space="preserve">the work of survival of the former is deployed to undermine the work of survival of the latter’. </w:t>
      </w:r>
      <w:r w:rsidRPr="00AC265E">
        <w:rPr>
          <w:rFonts w:eastAsia="Aptos"/>
          <w:b/>
          <w:iCs/>
          <w:u w:val="single"/>
        </w:rPr>
        <w:t>Unite Here Local 40 is only one</w:t>
      </w:r>
      <w:r w:rsidRPr="00AC265E">
        <w:rPr>
          <w:rFonts w:eastAsia="Aptos"/>
          <w:sz w:val="16"/>
        </w:rPr>
        <w:t xml:space="preserve"> example </w:t>
      </w:r>
      <w:r w:rsidRPr="00AC265E">
        <w:rPr>
          <w:rFonts w:eastAsia="Aptos"/>
          <w:b/>
          <w:iCs/>
          <w:u w:val="single"/>
        </w:rPr>
        <w:t xml:space="preserve">of hundreds, demonstrating how </w:t>
      </w:r>
      <w:r w:rsidRPr="00AC265E">
        <w:rPr>
          <w:rFonts w:eastAsia="Aptos"/>
          <w:b/>
          <w:iCs/>
          <w:highlight w:val="cyan"/>
          <w:u w:val="single"/>
        </w:rPr>
        <w:t xml:space="preserve">settler </w:t>
      </w:r>
      <w:proofErr w:type="spellStart"/>
      <w:r w:rsidRPr="00AC265E">
        <w:rPr>
          <w:rFonts w:eastAsia="Aptos"/>
          <w:b/>
          <w:iCs/>
          <w:highlight w:val="cyan"/>
          <w:u w:val="single"/>
        </w:rPr>
        <w:t>labour</w:t>
      </w:r>
      <w:proofErr w:type="spellEnd"/>
      <w:r w:rsidRPr="00AC265E">
        <w:rPr>
          <w:rFonts w:eastAsia="Aptos"/>
          <w:b/>
          <w:iCs/>
          <w:highlight w:val="cyan"/>
          <w:u w:val="single"/>
        </w:rPr>
        <w:t xml:space="preserve"> has been central to colonial violence</w:t>
      </w:r>
      <w:r w:rsidRPr="00AC265E">
        <w:rPr>
          <w:rFonts w:eastAsia="Aptos"/>
          <w:b/>
          <w:iCs/>
          <w:u w:val="single"/>
        </w:rPr>
        <w:t>,</w:t>
      </w:r>
      <w:r w:rsidRPr="00AC265E">
        <w:rPr>
          <w:rFonts w:eastAsia="Aptos"/>
          <w:sz w:val="16"/>
        </w:rPr>
        <w:t xml:space="preserve"> the </w:t>
      </w:r>
      <w:r w:rsidRPr="00AC265E">
        <w:rPr>
          <w:rFonts w:eastAsia="Aptos"/>
          <w:b/>
          <w:iCs/>
          <w:u w:val="single"/>
        </w:rPr>
        <w:t>dispossession of Indigenous lands, and the replacement of Indigenous economies.</w:t>
      </w:r>
      <w:r w:rsidRPr="00AC265E">
        <w:rPr>
          <w:rFonts w:eastAsia="Aptos"/>
          <w:sz w:val="16"/>
        </w:rPr>
        <w:t xml:space="preserve"> It stands out because, </w:t>
      </w:r>
      <w:r w:rsidRPr="00AC265E">
        <w:rPr>
          <w:rFonts w:eastAsia="Aptos"/>
          <w:b/>
          <w:iCs/>
          <w:highlight w:val="cyan"/>
          <w:u w:val="single"/>
        </w:rPr>
        <w:t>by all other measures, its unionization</w:t>
      </w:r>
      <w:r w:rsidRPr="00AC265E">
        <w:rPr>
          <w:rFonts w:eastAsia="Aptos"/>
          <w:sz w:val="16"/>
        </w:rPr>
        <w:t xml:space="preserve"> drive is </w:t>
      </w:r>
      <w:r w:rsidRPr="00AC265E">
        <w:rPr>
          <w:rFonts w:eastAsia="Aptos"/>
          <w:b/>
          <w:iCs/>
          <w:highlight w:val="cyan"/>
          <w:u w:val="single"/>
        </w:rPr>
        <w:t>a progressive cause that shores up the precarity of exploited workers</w:t>
      </w:r>
      <w:r w:rsidRPr="00AC265E">
        <w:rPr>
          <w:rFonts w:eastAsia="Aptos"/>
          <w:b/>
          <w:iCs/>
          <w:u w:val="single"/>
        </w:rPr>
        <w:t>.</w:t>
      </w:r>
      <w:r w:rsidRPr="00AC265E">
        <w:rPr>
          <w:rFonts w:eastAsia="Aptos"/>
          <w:sz w:val="16"/>
        </w:rPr>
        <w:t xml:space="preserve"> These workers are enmeshed in an economic system that severely limits independent workplace ‘choice—beyond merely the non-existent choice of whether to sell their </w:t>
      </w:r>
      <w:proofErr w:type="spellStart"/>
      <w:r w:rsidRPr="00AC265E">
        <w:rPr>
          <w:rFonts w:eastAsia="Aptos"/>
          <w:sz w:val="16"/>
        </w:rPr>
        <w:t>labour</w:t>
      </w:r>
      <w:proofErr w:type="spellEnd"/>
      <w:r w:rsidRPr="00AC265E">
        <w:rPr>
          <w:rFonts w:eastAsia="Aptos"/>
          <w:sz w:val="16"/>
        </w:rPr>
        <w:t xml:space="preserve">—to </w:t>
      </w:r>
      <w:r w:rsidRPr="00AC265E">
        <w:rPr>
          <w:rFonts w:eastAsia="Aptos"/>
          <w:u w:val="single"/>
        </w:rPr>
        <w:t>the impossibility of existing without participating in a colonial economy.</w:t>
      </w:r>
      <w:r w:rsidRPr="00AC265E">
        <w:rPr>
          <w:rFonts w:eastAsia="Aptos"/>
          <w:sz w:val="16"/>
        </w:rPr>
        <w:t xml:space="preserve"> This is what Sai Englert (2022, p. 172) calls a ‘dual tension’, as he describes: ‘</w:t>
      </w:r>
      <w:r w:rsidRPr="00AC265E">
        <w:rPr>
          <w:rFonts w:eastAsia="Aptos"/>
          <w:b/>
          <w:iCs/>
          <w:highlight w:val="cyan"/>
          <w:u w:val="single"/>
        </w:rPr>
        <w:t xml:space="preserve">Settler </w:t>
      </w:r>
      <w:proofErr w:type="spellStart"/>
      <w:r w:rsidRPr="00AC265E">
        <w:rPr>
          <w:rFonts w:eastAsia="Aptos"/>
          <w:b/>
          <w:iCs/>
          <w:highlight w:val="cyan"/>
          <w:u w:val="single"/>
        </w:rPr>
        <w:t>labour</w:t>
      </w:r>
      <w:proofErr w:type="spellEnd"/>
      <w:r w:rsidRPr="00AC265E">
        <w:rPr>
          <w:rFonts w:eastAsia="Aptos"/>
          <w:b/>
          <w:iCs/>
          <w:highlight w:val="cyan"/>
          <w:u w:val="single"/>
        </w:rPr>
        <w:t xml:space="preserve"> movements</w:t>
      </w:r>
      <w:r w:rsidRPr="00AC265E">
        <w:rPr>
          <w:rFonts w:eastAsia="Aptos"/>
          <w:sz w:val="16"/>
          <w:highlight w:val="cyan"/>
        </w:rPr>
        <w:t xml:space="preserve"> </w:t>
      </w:r>
      <w:r w:rsidRPr="00AC265E">
        <w:rPr>
          <w:rFonts w:eastAsia="Aptos"/>
          <w:b/>
          <w:iCs/>
          <w:highlight w:val="cyan"/>
          <w:u w:val="single"/>
        </w:rPr>
        <w:t>develop</w:t>
      </w:r>
      <w:r w:rsidRPr="00AC265E">
        <w:rPr>
          <w:rFonts w:eastAsia="Aptos"/>
          <w:b/>
          <w:iCs/>
          <w:u w:val="single"/>
        </w:rPr>
        <w:t xml:space="preserve"> their institutions and political traditions </w:t>
      </w:r>
      <w:r w:rsidRPr="00AC265E">
        <w:rPr>
          <w:rFonts w:eastAsia="Aptos"/>
          <w:b/>
          <w:iCs/>
          <w:highlight w:val="cyan"/>
          <w:u w:val="single"/>
        </w:rPr>
        <w:t>through their struggle</w:t>
      </w:r>
      <w:r w:rsidRPr="00AC265E">
        <w:rPr>
          <w:rFonts w:eastAsia="Aptos"/>
          <w:sz w:val="16"/>
        </w:rPr>
        <w:t xml:space="preserve"> for a greater share of the value they create, as well as their simultaneous struggle </w:t>
      </w:r>
      <w:r w:rsidRPr="00AC265E">
        <w:rPr>
          <w:rFonts w:eastAsia="Aptos"/>
          <w:b/>
          <w:iCs/>
          <w:u w:val="single"/>
        </w:rPr>
        <w:t>for a greater share of the colonial loot which they participate in accumulating’</w:t>
      </w:r>
      <w:r w:rsidRPr="00AC265E">
        <w:rPr>
          <w:rFonts w:eastAsia="Aptos"/>
          <w:sz w:val="16"/>
        </w:rPr>
        <w:t xml:space="preserve"> At times—like </w:t>
      </w:r>
      <w:r w:rsidRPr="00AC265E">
        <w:rPr>
          <w:rFonts w:eastAsia="Aptos"/>
          <w:b/>
          <w:iCs/>
          <w:u w:val="single"/>
        </w:rPr>
        <w:t>the striking chant of White miners in South Africa</w:t>
      </w:r>
      <w:r w:rsidRPr="00AC265E">
        <w:rPr>
          <w:rFonts w:eastAsia="Aptos"/>
          <w:sz w:val="16"/>
        </w:rPr>
        <w:t xml:space="preserve"> in 1922: ‘</w:t>
      </w:r>
      <w:r w:rsidRPr="00AC265E">
        <w:rPr>
          <w:rFonts w:eastAsia="Aptos"/>
          <w:b/>
          <w:iCs/>
          <w:u w:val="single"/>
        </w:rPr>
        <w:t>Workers of the World, Unite and Fight for a White South Africa</w:t>
      </w:r>
      <w:r w:rsidRPr="00AC265E">
        <w:rPr>
          <w:rFonts w:eastAsia="Aptos"/>
          <w:sz w:val="16"/>
        </w:rPr>
        <w:t>’—</w:t>
      </w:r>
      <w:proofErr w:type="spellStart"/>
      <w:r w:rsidRPr="00AC265E">
        <w:rPr>
          <w:rFonts w:eastAsia="Aptos"/>
          <w:b/>
          <w:iCs/>
          <w:highlight w:val="cyan"/>
          <w:u w:val="single"/>
        </w:rPr>
        <w:t>labour</w:t>
      </w:r>
      <w:proofErr w:type="spellEnd"/>
      <w:r w:rsidRPr="00AC265E">
        <w:rPr>
          <w:rFonts w:eastAsia="Aptos"/>
          <w:b/>
          <w:iCs/>
          <w:highlight w:val="cyan"/>
          <w:u w:val="single"/>
        </w:rPr>
        <w:t xml:space="preserve"> is overtly colonial, racist, and anti-Indigenous</w:t>
      </w:r>
      <w:r w:rsidRPr="00AC265E">
        <w:rPr>
          <w:rFonts w:eastAsia="Aptos"/>
          <w:b/>
          <w:iCs/>
          <w:u w:val="single"/>
        </w:rPr>
        <w:t xml:space="preserve">; at others, </w:t>
      </w:r>
      <w:r w:rsidRPr="00AC265E">
        <w:rPr>
          <w:rFonts w:eastAsia="Aptos"/>
          <w:b/>
          <w:iCs/>
          <w:highlight w:val="cyan"/>
          <w:u w:val="single"/>
        </w:rPr>
        <w:t xml:space="preserve">it is aby-product of the social stratification of exploited </w:t>
      </w:r>
      <w:proofErr w:type="spellStart"/>
      <w:r w:rsidRPr="00AC265E">
        <w:rPr>
          <w:rFonts w:eastAsia="Aptos"/>
          <w:b/>
          <w:iCs/>
          <w:highlight w:val="cyan"/>
          <w:u w:val="single"/>
        </w:rPr>
        <w:t>labour</w:t>
      </w:r>
      <w:proofErr w:type="spellEnd"/>
      <w:r w:rsidRPr="00AC265E">
        <w:rPr>
          <w:rFonts w:eastAsia="Aptos"/>
          <w:b/>
          <w:iCs/>
          <w:highlight w:val="cyan"/>
          <w:u w:val="single"/>
        </w:rPr>
        <w:t>.</w:t>
      </w:r>
      <w:r w:rsidRPr="00AC265E">
        <w:rPr>
          <w:rFonts w:eastAsia="Aptos"/>
          <w:sz w:val="16"/>
        </w:rPr>
        <w:t xml:space="preserve"> Take the recent example involving </w:t>
      </w:r>
      <w:r w:rsidRPr="00AC265E">
        <w:rPr>
          <w:rFonts w:eastAsia="Aptos"/>
          <w:b/>
          <w:iCs/>
          <w:u w:val="single"/>
        </w:rPr>
        <w:t>Energy Transfer Partners, the company</w:t>
      </w:r>
      <w:r w:rsidRPr="00AC265E">
        <w:rPr>
          <w:rFonts w:eastAsia="Aptos"/>
          <w:sz w:val="16"/>
        </w:rPr>
        <w:t xml:space="preserve"> that </w:t>
      </w:r>
      <w:r w:rsidRPr="00AC265E">
        <w:rPr>
          <w:rFonts w:eastAsia="Aptos"/>
          <w:b/>
          <w:iCs/>
          <w:u w:val="single"/>
        </w:rPr>
        <w:t xml:space="preserve">owns the </w:t>
      </w:r>
      <w:r w:rsidRPr="00AC265E">
        <w:rPr>
          <w:rFonts w:eastAsia="Aptos"/>
          <w:sz w:val="16"/>
        </w:rPr>
        <w:t xml:space="preserve">highly </w:t>
      </w:r>
      <w:r w:rsidRPr="00AC265E">
        <w:rPr>
          <w:rFonts w:eastAsia="Aptos"/>
          <w:b/>
          <w:iCs/>
          <w:u w:val="single"/>
        </w:rPr>
        <w:t>contested Dakota Access Pipeline</w:t>
      </w:r>
      <w:r w:rsidRPr="00AC265E">
        <w:rPr>
          <w:rFonts w:eastAsia="Aptos"/>
          <w:sz w:val="16"/>
        </w:rPr>
        <w:t xml:space="preserve"> </w:t>
      </w:r>
      <w:r w:rsidRPr="00AC265E">
        <w:rPr>
          <w:rFonts w:eastAsia="Aptos"/>
          <w:b/>
          <w:iCs/>
          <w:u w:val="single"/>
        </w:rPr>
        <w:t>that cuts through Oceti Sakowin lands</w:t>
      </w:r>
      <w:r w:rsidRPr="00AC265E">
        <w:rPr>
          <w:rFonts w:eastAsia="Aptos"/>
          <w:sz w:val="16"/>
        </w:rPr>
        <w:t xml:space="preserve"> in North Dakota, United States</w:t>
      </w:r>
      <w:r w:rsidRPr="00AC265E">
        <w:rPr>
          <w:rFonts w:eastAsia="Aptos"/>
          <w:b/>
          <w:iCs/>
          <w:u w:val="single"/>
        </w:rPr>
        <w:t>. The A</w:t>
      </w:r>
      <w:r w:rsidRPr="00AC265E">
        <w:rPr>
          <w:rFonts w:eastAsia="Aptos"/>
          <w:sz w:val="16"/>
        </w:rPr>
        <w:t xml:space="preserve">merican </w:t>
      </w:r>
      <w:r w:rsidRPr="00AC265E">
        <w:rPr>
          <w:rFonts w:eastAsia="Aptos"/>
          <w:b/>
          <w:iCs/>
          <w:u w:val="single"/>
        </w:rPr>
        <w:t>F</w:t>
      </w:r>
      <w:r w:rsidRPr="00AC265E">
        <w:rPr>
          <w:rFonts w:eastAsia="Aptos"/>
          <w:sz w:val="16"/>
        </w:rPr>
        <w:t xml:space="preserve">ederation of </w:t>
      </w:r>
      <w:r w:rsidRPr="00AC265E">
        <w:rPr>
          <w:rFonts w:eastAsia="Aptos"/>
          <w:b/>
          <w:iCs/>
          <w:u w:val="single"/>
        </w:rPr>
        <w:t>L</w:t>
      </w:r>
      <w:r w:rsidRPr="00AC265E">
        <w:rPr>
          <w:rFonts w:eastAsia="Aptos"/>
          <w:sz w:val="16"/>
        </w:rPr>
        <w:t xml:space="preserve">abor </w:t>
      </w:r>
      <w:r w:rsidRPr="00AC265E">
        <w:rPr>
          <w:rFonts w:eastAsia="Aptos"/>
          <w:b/>
          <w:iCs/>
          <w:u w:val="single"/>
        </w:rPr>
        <w:t>and C</w:t>
      </w:r>
      <w:r w:rsidRPr="00AC265E">
        <w:rPr>
          <w:rFonts w:eastAsia="Aptos"/>
          <w:sz w:val="16"/>
        </w:rPr>
        <w:t xml:space="preserve">ongress of </w:t>
      </w:r>
      <w:r w:rsidRPr="00AC265E">
        <w:rPr>
          <w:rFonts w:eastAsia="Aptos"/>
          <w:b/>
          <w:iCs/>
          <w:u w:val="single"/>
        </w:rPr>
        <w:t>I</w:t>
      </w:r>
      <w:r w:rsidRPr="00AC265E">
        <w:rPr>
          <w:rFonts w:eastAsia="Aptos"/>
          <w:sz w:val="16"/>
        </w:rPr>
        <w:t xml:space="preserve">ndustrial </w:t>
      </w:r>
      <w:r w:rsidRPr="00AC265E">
        <w:rPr>
          <w:rFonts w:eastAsia="Aptos"/>
          <w:b/>
          <w:iCs/>
          <w:u w:val="single"/>
        </w:rPr>
        <w:t>O</w:t>
      </w:r>
      <w:r w:rsidRPr="00AC265E">
        <w:rPr>
          <w:rFonts w:eastAsia="Aptos"/>
          <w:sz w:val="16"/>
        </w:rPr>
        <w:t xml:space="preserve">rganizations </w:t>
      </w:r>
      <w:r w:rsidRPr="00AC265E">
        <w:rPr>
          <w:rFonts w:eastAsia="Aptos"/>
          <w:b/>
          <w:iCs/>
          <w:u w:val="single"/>
        </w:rPr>
        <w:t>(</w:t>
      </w:r>
      <w:r w:rsidRPr="00AC265E">
        <w:rPr>
          <w:rFonts w:eastAsia="Aptos"/>
          <w:b/>
          <w:iCs/>
          <w:highlight w:val="cyan"/>
          <w:u w:val="single"/>
        </w:rPr>
        <w:t>AFL-CIO</w:t>
      </w:r>
      <w:r w:rsidRPr="00AC265E">
        <w:rPr>
          <w:rFonts w:eastAsia="Aptos"/>
          <w:b/>
          <w:iCs/>
          <w:u w:val="single"/>
        </w:rPr>
        <w:t xml:space="preserve">) negotiated with the company to hire unionized workers </w:t>
      </w:r>
      <w:proofErr w:type="gramStart"/>
      <w:r w:rsidRPr="00AC265E">
        <w:rPr>
          <w:rFonts w:eastAsia="Aptos"/>
          <w:b/>
          <w:iCs/>
          <w:u w:val="single"/>
        </w:rPr>
        <w:t>in order to</w:t>
      </w:r>
      <w:proofErr w:type="gramEnd"/>
      <w:r w:rsidRPr="00AC265E">
        <w:rPr>
          <w:rFonts w:eastAsia="Aptos"/>
          <w:b/>
          <w:iCs/>
          <w:u w:val="single"/>
        </w:rPr>
        <w:t xml:space="preserve"> secure their project </w:t>
      </w:r>
      <w:proofErr w:type="spellStart"/>
      <w:r w:rsidRPr="00AC265E">
        <w:rPr>
          <w:rFonts w:eastAsia="Aptos"/>
          <w:b/>
          <w:iCs/>
          <w:u w:val="single"/>
        </w:rPr>
        <w:t>labour</w:t>
      </w:r>
      <w:proofErr w:type="spellEnd"/>
      <w:r w:rsidRPr="00AC265E">
        <w:rPr>
          <w:rFonts w:eastAsia="Aptos"/>
          <w:b/>
          <w:iCs/>
          <w:u w:val="single"/>
        </w:rPr>
        <w:t xml:space="preserve"> agreement. </w:t>
      </w:r>
      <w:r w:rsidRPr="00AC265E">
        <w:rPr>
          <w:rFonts w:eastAsia="Aptos"/>
          <w:sz w:val="16"/>
        </w:rPr>
        <w:t xml:space="preserve">AFL-CIO </w:t>
      </w:r>
      <w:r w:rsidRPr="00AC265E">
        <w:rPr>
          <w:rFonts w:eastAsia="Aptos"/>
          <w:b/>
          <w:iCs/>
          <w:u w:val="single"/>
        </w:rPr>
        <w:t xml:space="preserve">president Richard Trumka </w:t>
      </w:r>
      <w:r w:rsidRPr="00AC265E">
        <w:rPr>
          <w:rFonts w:eastAsia="Aptos"/>
          <w:b/>
          <w:iCs/>
          <w:highlight w:val="cyan"/>
          <w:u w:val="single"/>
        </w:rPr>
        <w:t>spoke in support for the need to be sensitive to siting pipelines in ‘places of significance to Native Americans’</w:t>
      </w:r>
      <w:r w:rsidRPr="00AC265E">
        <w:rPr>
          <w:rFonts w:eastAsia="Aptos"/>
          <w:b/>
          <w:iCs/>
          <w:u w:val="single"/>
        </w:rPr>
        <w:t>.</w:t>
      </w:r>
      <w:r w:rsidRPr="00AC265E">
        <w:rPr>
          <w:rFonts w:eastAsia="Aptos"/>
          <w:sz w:val="16"/>
        </w:rPr>
        <w:t xml:space="preserve"> But where it interfered with his members’ livelihood, he drew a line. </w:t>
      </w:r>
      <w:r w:rsidRPr="00AC265E">
        <w:rPr>
          <w:rFonts w:eastAsia="Aptos"/>
          <w:b/>
          <w:iCs/>
          <w:highlight w:val="cyan"/>
          <w:u w:val="single"/>
        </w:rPr>
        <w:t>Justifying the union’s support of the pipeline against Indigenous opposition</w:t>
      </w:r>
      <w:r w:rsidRPr="00AC265E">
        <w:rPr>
          <w:rFonts w:eastAsia="Aptos"/>
          <w:b/>
          <w:iCs/>
          <w:u w:val="single"/>
        </w:rPr>
        <w:t>, he qualified that</w:t>
      </w:r>
      <w:r w:rsidRPr="00AC265E">
        <w:rPr>
          <w:rFonts w:eastAsia="Aptos"/>
          <w:b/>
          <w:iCs/>
          <w:highlight w:val="cyan"/>
          <w:u w:val="single"/>
        </w:rPr>
        <w:t xml:space="preserve"> it was ‘fundamentally unfair’ to ‘hold union members’ livelihoods and their families’ financial security hostage to endless delay’</w:t>
      </w:r>
      <w:r w:rsidRPr="00AC265E">
        <w:rPr>
          <w:rFonts w:eastAsia="Aptos"/>
          <w:sz w:val="16"/>
        </w:rPr>
        <w:t xml:space="preserve"> (Aronoff, 2016; </w:t>
      </w:r>
      <w:proofErr w:type="spellStart"/>
      <w:r w:rsidRPr="00AC265E">
        <w:rPr>
          <w:rFonts w:eastAsia="Aptos"/>
          <w:sz w:val="16"/>
        </w:rPr>
        <w:t>Kojola</w:t>
      </w:r>
      <w:proofErr w:type="spellEnd"/>
      <w:r w:rsidRPr="00AC265E">
        <w:rPr>
          <w:rFonts w:eastAsia="Aptos"/>
          <w:sz w:val="16"/>
        </w:rPr>
        <w:t xml:space="preserve">, 2021), subject to the Oceti Sakowin nation’s approval. </w:t>
      </w:r>
      <w:r w:rsidRPr="00AC265E">
        <w:rPr>
          <w:rFonts w:eastAsia="Aptos"/>
          <w:b/>
          <w:iCs/>
          <w:highlight w:val="cyan"/>
          <w:u w:val="single"/>
        </w:rPr>
        <w:t>Jobs have always been a literal frontier of settler colonial conflict.</w:t>
      </w:r>
      <w:r w:rsidRPr="00AC265E">
        <w:rPr>
          <w:rFonts w:eastAsia="Aptos"/>
          <w:sz w:val="16"/>
        </w:rPr>
        <w:t xml:space="preserve"> Simply put, </w:t>
      </w:r>
      <w:r w:rsidRPr="00AC265E">
        <w:rPr>
          <w:rFonts w:eastAsia="Aptos"/>
          <w:b/>
          <w:iCs/>
          <w:highlight w:val="cyan"/>
          <w:u w:val="single"/>
        </w:rPr>
        <w:t>colonization takes work.</w:t>
      </w:r>
      <w:r w:rsidRPr="00AC265E">
        <w:rPr>
          <w:rFonts w:eastAsia="Aptos"/>
          <w:b/>
          <w:iCs/>
          <w:u w:val="single"/>
        </w:rPr>
        <w:t xml:space="preserve"> When immigrants began to settle through recruitment </w:t>
      </w:r>
      <w:proofErr w:type="spellStart"/>
      <w:r w:rsidRPr="00AC265E">
        <w:rPr>
          <w:rFonts w:eastAsia="Aptos"/>
          <w:b/>
          <w:iCs/>
          <w:u w:val="single"/>
        </w:rPr>
        <w:t>programmes</w:t>
      </w:r>
      <w:proofErr w:type="spellEnd"/>
      <w:r w:rsidRPr="00AC265E">
        <w:rPr>
          <w:rFonts w:eastAsia="Aptos"/>
          <w:b/>
          <w:iCs/>
          <w:u w:val="single"/>
        </w:rPr>
        <w:t xml:space="preserve"> </w:t>
      </w:r>
      <w:proofErr w:type="spellStart"/>
      <w:r w:rsidRPr="00AC265E">
        <w:rPr>
          <w:rFonts w:eastAsia="Aptos"/>
          <w:sz w:val="16"/>
        </w:rPr>
        <w:t>en</w:t>
      </w:r>
      <w:proofErr w:type="spellEnd"/>
      <w:r w:rsidRPr="00AC265E">
        <w:rPr>
          <w:rFonts w:eastAsia="Aptos"/>
          <w:sz w:val="16"/>
        </w:rPr>
        <w:t xml:space="preserve"> masse in Canada, for example, </w:t>
      </w:r>
      <w:r w:rsidRPr="00AC265E">
        <w:rPr>
          <w:rFonts w:eastAsia="Aptos"/>
          <w:b/>
          <w:iCs/>
          <w:u w:val="single"/>
        </w:rPr>
        <w:t>they benefitted from a scale of colonial land seizure unknown anywhere else in the world at that time. The means by which to settle was the work required by corporations like the railroads,</w:t>
      </w:r>
      <w:r w:rsidRPr="00AC265E">
        <w:rPr>
          <w:rFonts w:eastAsia="Aptos"/>
          <w:sz w:val="16"/>
        </w:rPr>
        <w:t xml:space="preserve"> the Hudson’s Bay Company (HBC), and </w:t>
      </w:r>
      <w:r w:rsidRPr="00AC265E">
        <w:rPr>
          <w:rFonts w:eastAsia="Aptos"/>
          <w:b/>
          <w:iCs/>
          <w:u w:val="single"/>
        </w:rPr>
        <w:t>colonization companies,</w:t>
      </w:r>
      <w:r w:rsidRPr="00AC265E">
        <w:rPr>
          <w:rFonts w:eastAsia="Aptos"/>
          <w:sz w:val="16"/>
        </w:rPr>
        <w:t xml:space="preserve"> the latter of which were incorporated </w:t>
      </w:r>
      <w:r w:rsidRPr="00AC265E">
        <w:rPr>
          <w:rFonts w:eastAsia="Aptos"/>
          <w:b/>
          <w:iCs/>
          <w:u w:val="single"/>
        </w:rPr>
        <w:t xml:space="preserve">for the singular purpose of flipping blocks of stolen Indigenous land to European settlers. </w:t>
      </w:r>
      <w:r w:rsidRPr="00AC265E">
        <w:rPr>
          <w:rFonts w:eastAsia="Aptos"/>
          <w:sz w:val="16"/>
        </w:rPr>
        <w:t xml:space="preserve">By the late 19th century, the market for wage </w:t>
      </w:r>
      <w:proofErr w:type="spellStart"/>
      <w:r w:rsidRPr="00AC265E">
        <w:rPr>
          <w:rFonts w:eastAsia="Aptos"/>
          <w:sz w:val="16"/>
        </w:rPr>
        <w:t>labour</w:t>
      </w:r>
      <w:proofErr w:type="spellEnd"/>
      <w:r w:rsidRPr="00AC265E">
        <w:rPr>
          <w:rFonts w:eastAsia="Aptos"/>
          <w:sz w:val="16"/>
        </w:rPr>
        <w:t xml:space="preserve"> on farms and in the central manufacturing regions was well underway as industrialization took hold. The deep entrenchment between colonial land policy and the emergence of capitalism was born. For this reason, </w:t>
      </w:r>
      <w:r w:rsidRPr="00AC265E">
        <w:rPr>
          <w:rFonts w:eastAsia="Aptos"/>
          <w:b/>
          <w:iCs/>
          <w:u w:val="single"/>
        </w:rPr>
        <w:t>the political economy of colonialism can be studied through a long history of intersecting class formation and colonial land policy</w:t>
      </w:r>
      <w:r w:rsidRPr="00AC265E">
        <w:rPr>
          <w:rFonts w:eastAsia="Aptos"/>
          <w:sz w:val="16"/>
        </w:rPr>
        <w:t xml:space="preserve"> in Canada. </w:t>
      </w:r>
      <w:proofErr w:type="spellStart"/>
      <w:r w:rsidRPr="00AC265E">
        <w:rPr>
          <w:rFonts w:eastAsia="Aptos"/>
          <w:b/>
          <w:iCs/>
          <w:u w:val="single"/>
        </w:rPr>
        <w:t>Labour</w:t>
      </w:r>
      <w:proofErr w:type="spellEnd"/>
      <w:r w:rsidRPr="00AC265E">
        <w:rPr>
          <w:rFonts w:eastAsia="Aptos"/>
          <w:b/>
          <w:iCs/>
          <w:u w:val="single"/>
        </w:rPr>
        <w:t xml:space="preserve"> is a ‘third factor’</w:t>
      </w:r>
      <w:r w:rsidRPr="00AC265E">
        <w:rPr>
          <w:rFonts w:eastAsia="Aptos"/>
          <w:sz w:val="16"/>
        </w:rPr>
        <w:t xml:space="preserve"> (Emmanuel, 1972) </w:t>
      </w:r>
      <w:r w:rsidRPr="00AC265E">
        <w:rPr>
          <w:rFonts w:eastAsia="Aptos"/>
          <w:b/>
          <w:iCs/>
          <w:u w:val="single"/>
        </w:rPr>
        <w:t>at play in settler colonialism that intersects with state and corporate power.</w:t>
      </w:r>
      <w:r w:rsidRPr="00AC265E">
        <w:rPr>
          <w:rFonts w:eastAsia="Aptos"/>
          <w:sz w:val="16"/>
        </w:rPr>
        <w:t xml:space="preserve"> We might call this dynamic </w:t>
      </w:r>
      <w:r w:rsidRPr="00AC265E">
        <w:rPr>
          <w:rFonts w:eastAsia="Aptos"/>
          <w:b/>
          <w:iCs/>
          <w:u w:val="single"/>
        </w:rPr>
        <w:t>the wages of settlement.</w:t>
      </w:r>
    </w:p>
    <w:p w14:paraId="16C428E6" w14:textId="77777777" w:rsidR="00AC265E" w:rsidRPr="00AC265E" w:rsidRDefault="00AC265E" w:rsidP="00AC265E">
      <w:pPr>
        <w:spacing w:line="256" w:lineRule="auto"/>
        <w:rPr>
          <w:rFonts w:eastAsia="Aptos"/>
          <w:sz w:val="16"/>
        </w:rPr>
      </w:pPr>
      <w:r w:rsidRPr="00AC265E">
        <w:rPr>
          <w:rFonts w:eastAsia="Aptos"/>
          <w:sz w:val="16"/>
        </w:rPr>
        <w:t xml:space="preserve"> Wages of Settlement</w:t>
      </w:r>
    </w:p>
    <w:p w14:paraId="7E61C263" w14:textId="77777777" w:rsidR="00AC265E" w:rsidRPr="00AC265E" w:rsidRDefault="00AC265E" w:rsidP="00AC265E">
      <w:pPr>
        <w:spacing w:line="256" w:lineRule="auto"/>
        <w:rPr>
          <w:rFonts w:eastAsia="Aptos"/>
          <w:b/>
          <w:iCs/>
          <w:u w:val="single"/>
        </w:rPr>
      </w:pPr>
      <w:r w:rsidRPr="00AC265E">
        <w:rPr>
          <w:rFonts w:eastAsia="Aptos"/>
          <w:sz w:val="16"/>
        </w:rPr>
        <w:t xml:space="preserve"> </w:t>
      </w:r>
      <w:r w:rsidRPr="00AC265E">
        <w:rPr>
          <w:rFonts w:eastAsia="Aptos"/>
          <w:b/>
          <w:iCs/>
          <w:u w:val="single"/>
        </w:rPr>
        <w:t>Much as</w:t>
      </w:r>
      <w:r w:rsidRPr="00AC265E">
        <w:rPr>
          <w:rFonts w:eastAsia="Aptos"/>
          <w:sz w:val="16"/>
        </w:rPr>
        <w:t xml:space="preserve"> W. E. B. </w:t>
      </w:r>
      <w:r w:rsidRPr="00AC265E">
        <w:rPr>
          <w:rFonts w:eastAsia="Aptos"/>
          <w:b/>
          <w:iCs/>
          <w:highlight w:val="cyan"/>
          <w:u w:val="single"/>
        </w:rPr>
        <w:t>Du Bois</w:t>
      </w:r>
      <w:r w:rsidRPr="00AC265E">
        <w:rPr>
          <w:rFonts w:eastAsia="Aptos"/>
          <w:sz w:val="16"/>
        </w:rPr>
        <w:t xml:space="preserve"> (1935) </w:t>
      </w:r>
      <w:r w:rsidRPr="00AC265E">
        <w:rPr>
          <w:rFonts w:eastAsia="Aptos"/>
          <w:b/>
          <w:iCs/>
          <w:highlight w:val="cyan"/>
          <w:u w:val="single"/>
        </w:rPr>
        <w:t>urged</w:t>
      </w:r>
      <w:r w:rsidRPr="00AC265E">
        <w:rPr>
          <w:rFonts w:eastAsia="Aptos"/>
          <w:b/>
          <w:iCs/>
          <w:u w:val="single"/>
        </w:rPr>
        <w:t xml:space="preserve"> a </w:t>
      </w:r>
      <w:r w:rsidRPr="00AC265E">
        <w:rPr>
          <w:rFonts w:eastAsia="Aptos"/>
          <w:b/>
          <w:iCs/>
          <w:highlight w:val="cyan"/>
          <w:u w:val="single"/>
        </w:rPr>
        <w:t>reckoning with wages of Whiteness</w:t>
      </w:r>
      <w:r w:rsidRPr="00AC265E">
        <w:rPr>
          <w:rFonts w:eastAsia="Aptos"/>
          <w:b/>
          <w:iCs/>
          <w:u w:val="single"/>
        </w:rPr>
        <w:t xml:space="preserve"> in the face of racist segregation in </w:t>
      </w:r>
      <w:r w:rsidRPr="00AC265E">
        <w:rPr>
          <w:rFonts w:eastAsia="Aptos"/>
          <w:sz w:val="16"/>
        </w:rPr>
        <w:t xml:space="preserve">the post-Civil War period of </w:t>
      </w:r>
      <w:r w:rsidRPr="00AC265E">
        <w:rPr>
          <w:rFonts w:eastAsia="Aptos"/>
          <w:b/>
          <w:iCs/>
          <w:u w:val="single"/>
        </w:rPr>
        <w:t>the U</w:t>
      </w:r>
      <w:r w:rsidRPr="00AC265E">
        <w:rPr>
          <w:rFonts w:eastAsia="Aptos"/>
          <w:sz w:val="16"/>
        </w:rPr>
        <w:t xml:space="preserve">nited </w:t>
      </w:r>
      <w:r w:rsidRPr="00AC265E">
        <w:rPr>
          <w:rFonts w:eastAsia="Aptos"/>
          <w:b/>
          <w:iCs/>
          <w:u w:val="single"/>
        </w:rPr>
        <w:t>S</w:t>
      </w:r>
      <w:r w:rsidRPr="00AC265E">
        <w:rPr>
          <w:rFonts w:eastAsia="Aptos"/>
          <w:sz w:val="16"/>
        </w:rPr>
        <w:t xml:space="preserve">tates, I want to consider racial class formation and colonial land policy in Canada during the era of Confederation. In </w:t>
      </w:r>
      <w:r w:rsidRPr="00AC265E">
        <w:rPr>
          <w:rFonts w:eastAsia="Aptos"/>
          <w:b/>
          <w:iCs/>
          <w:highlight w:val="cyan"/>
          <w:u w:val="single"/>
        </w:rPr>
        <w:t>Du Bois’s</w:t>
      </w:r>
      <w:r w:rsidRPr="00AC265E">
        <w:rPr>
          <w:rFonts w:eastAsia="Aptos"/>
          <w:b/>
          <w:iCs/>
          <w:u w:val="single"/>
        </w:rPr>
        <w:t xml:space="preserve"> </w:t>
      </w:r>
      <w:r w:rsidRPr="00AC265E">
        <w:rPr>
          <w:rFonts w:eastAsia="Aptos"/>
          <w:sz w:val="16"/>
        </w:rPr>
        <w:t xml:space="preserve">history of reconstruction, he </w:t>
      </w:r>
      <w:r w:rsidRPr="00AC265E">
        <w:rPr>
          <w:rFonts w:eastAsia="Aptos"/>
          <w:b/>
          <w:iCs/>
          <w:highlight w:val="cyan"/>
          <w:u w:val="single"/>
        </w:rPr>
        <w:t>shows how White workers aligned with White bosses against Black workers, rather than unite against their bosses in a common struggle for a socialist democracy. White workers’ decisions</w:t>
      </w:r>
      <w:r w:rsidRPr="00AC265E">
        <w:rPr>
          <w:rFonts w:eastAsia="Aptos"/>
          <w:sz w:val="16"/>
        </w:rPr>
        <w:t xml:space="preserve"> were understandable from the perspective of short-term monetary gains, Du Bois writes, but as he lucidly observes, this </w:t>
      </w:r>
      <w:r w:rsidRPr="00AC265E">
        <w:rPr>
          <w:rFonts w:eastAsia="Aptos"/>
          <w:b/>
          <w:iCs/>
          <w:highlight w:val="cyan"/>
          <w:u w:val="single"/>
        </w:rPr>
        <w:t>ensured their long-term comfort</w:t>
      </w:r>
      <w:r w:rsidRPr="00AC265E">
        <w:rPr>
          <w:rFonts w:eastAsia="Aptos"/>
          <w:sz w:val="16"/>
        </w:rPr>
        <w:t xml:space="preserve"> too. For, even when they ‘received a low wage, [they were] </w:t>
      </w:r>
      <w:r w:rsidRPr="00AC265E">
        <w:rPr>
          <w:rFonts w:eastAsia="Aptos"/>
          <w:b/>
          <w:iCs/>
          <w:highlight w:val="cyan"/>
          <w:u w:val="single"/>
        </w:rPr>
        <w:t>compensated</w:t>
      </w:r>
      <w:r w:rsidRPr="00AC265E">
        <w:rPr>
          <w:rFonts w:eastAsia="Aptos"/>
          <w:b/>
          <w:iCs/>
          <w:u w:val="single"/>
        </w:rPr>
        <w:t xml:space="preserve"> in part </w:t>
      </w:r>
      <w:r w:rsidRPr="00AC265E">
        <w:rPr>
          <w:rFonts w:eastAsia="Aptos"/>
          <w:b/>
          <w:iCs/>
          <w:highlight w:val="cyan"/>
          <w:u w:val="single"/>
        </w:rPr>
        <w:t>by</w:t>
      </w:r>
      <w:r w:rsidRPr="00AC265E">
        <w:rPr>
          <w:rFonts w:eastAsia="Aptos"/>
          <w:b/>
          <w:iCs/>
          <w:u w:val="single"/>
        </w:rPr>
        <w:t xml:space="preserve"> a sort of public and </w:t>
      </w:r>
      <w:r w:rsidRPr="00AC265E">
        <w:rPr>
          <w:rFonts w:eastAsia="Aptos"/>
          <w:b/>
          <w:iCs/>
          <w:highlight w:val="cyan"/>
          <w:u w:val="single"/>
        </w:rPr>
        <w:t>psychological wage</w:t>
      </w:r>
      <w:r w:rsidRPr="00AC265E">
        <w:rPr>
          <w:rFonts w:eastAsia="Aptos"/>
          <w:sz w:val="16"/>
          <w:highlight w:val="cyan"/>
        </w:rPr>
        <w:t>’</w:t>
      </w:r>
      <w:r w:rsidRPr="00AC265E">
        <w:rPr>
          <w:rFonts w:eastAsia="Aptos"/>
          <w:sz w:val="16"/>
        </w:rPr>
        <w:t xml:space="preserve"> (Du Bois, 1935, p. 1506) </w:t>
      </w:r>
      <w:r w:rsidRPr="00AC265E">
        <w:rPr>
          <w:rFonts w:eastAsia="Aptos"/>
          <w:b/>
          <w:iCs/>
          <w:highlight w:val="cyan"/>
          <w:u w:val="single"/>
        </w:rPr>
        <w:t>of Whiteness.</w:t>
      </w:r>
      <w:r w:rsidRPr="00AC265E">
        <w:rPr>
          <w:rFonts w:eastAsia="Aptos"/>
          <w:sz w:val="16"/>
        </w:rPr>
        <w:t xml:space="preserve"> This ‘wage’ of social status made up for class exploitation. The wages of Whiteness helped </w:t>
      </w:r>
      <w:r w:rsidRPr="00AC265E">
        <w:rPr>
          <w:rFonts w:eastAsia="Aptos"/>
          <w:b/>
          <w:iCs/>
          <w:highlight w:val="cyan"/>
          <w:u w:val="single"/>
        </w:rPr>
        <w:t xml:space="preserve">form the basis of </w:t>
      </w:r>
      <w:proofErr w:type="gramStart"/>
      <w:r w:rsidRPr="00AC265E">
        <w:rPr>
          <w:rFonts w:eastAsia="Aptos"/>
          <w:b/>
          <w:iCs/>
          <w:highlight w:val="cyan"/>
          <w:u w:val="single"/>
        </w:rPr>
        <w:t>a working</w:t>
      </w:r>
      <w:proofErr w:type="gramEnd"/>
      <w:r w:rsidRPr="00AC265E">
        <w:rPr>
          <w:rFonts w:eastAsia="Aptos"/>
          <w:b/>
          <w:iCs/>
          <w:highlight w:val="cyan"/>
          <w:u w:val="single"/>
        </w:rPr>
        <w:t>-class politics in America</w:t>
      </w:r>
      <w:r w:rsidRPr="00AC265E">
        <w:rPr>
          <w:rFonts w:eastAsia="Aptos"/>
          <w:b/>
          <w:iCs/>
          <w:u w:val="single"/>
        </w:rPr>
        <w:t>.</w:t>
      </w:r>
      <w:r w:rsidRPr="00AC265E">
        <w:rPr>
          <w:rFonts w:eastAsia="Aptos"/>
          <w:sz w:val="16"/>
        </w:rPr>
        <w:t xml:space="preserve"> As David Roediger (2007, p.12) explains, ‘</w:t>
      </w:r>
      <w:r w:rsidRPr="00AC265E">
        <w:rPr>
          <w:rFonts w:eastAsia="Aptos"/>
          <w:b/>
          <w:iCs/>
          <w:u w:val="single"/>
        </w:rPr>
        <w:t>The problem in America was not just that the white working class</w:t>
      </w:r>
      <w:r w:rsidRPr="00AC265E">
        <w:rPr>
          <w:rFonts w:eastAsia="Aptos"/>
          <w:sz w:val="16"/>
        </w:rPr>
        <w:t xml:space="preserve"> at critical junctures </w:t>
      </w:r>
      <w:r w:rsidRPr="00AC265E">
        <w:rPr>
          <w:rFonts w:eastAsia="Aptos"/>
          <w:b/>
          <w:iCs/>
          <w:u w:val="single"/>
        </w:rPr>
        <w:t>was manipulated into racism, but that it came to think of itself and its interests as white’</w:t>
      </w:r>
      <w:r w:rsidRPr="00AC265E">
        <w:rPr>
          <w:rFonts w:eastAsia="Aptos"/>
          <w:sz w:val="16"/>
        </w:rPr>
        <w:t xml:space="preserve"> These men </w:t>
      </w:r>
      <w:r w:rsidRPr="00AC265E">
        <w:rPr>
          <w:rFonts w:eastAsia="Aptos"/>
          <w:b/>
          <w:iCs/>
          <w:u w:val="single"/>
        </w:rPr>
        <w:t>and</w:t>
      </w:r>
      <w:r w:rsidRPr="00AC265E">
        <w:rPr>
          <w:rFonts w:eastAsia="Aptos"/>
          <w:sz w:val="16"/>
        </w:rPr>
        <w:t xml:space="preserve"> women </w:t>
      </w:r>
      <w:r w:rsidRPr="00AC265E">
        <w:rPr>
          <w:rFonts w:eastAsia="Aptos"/>
          <w:b/>
          <w:iCs/>
          <w:u w:val="single"/>
        </w:rPr>
        <w:t>could not be identified as slaves,</w:t>
      </w:r>
      <w:r w:rsidRPr="00AC265E">
        <w:rPr>
          <w:rFonts w:eastAsia="Aptos"/>
          <w:sz w:val="16"/>
        </w:rPr>
        <w:t xml:space="preserve"> after all, and </w:t>
      </w:r>
      <w:r w:rsidRPr="00AC265E">
        <w:rPr>
          <w:rFonts w:eastAsia="Aptos"/>
          <w:b/>
          <w:iCs/>
          <w:u w:val="single"/>
        </w:rPr>
        <w:t>this racial distinction underwrote a social hierarchy within the working class.</w:t>
      </w:r>
      <w:r w:rsidRPr="00AC265E">
        <w:rPr>
          <w:rFonts w:eastAsia="Aptos"/>
          <w:sz w:val="16"/>
        </w:rPr>
        <w:t xml:space="preserve"> But other forces were also at play that convened the hierarchy of </w:t>
      </w:r>
      <w:proofErr w:type="spellStart"/>
      <w:r w:rsidRPr="00AC265E">
        <w:rPr>
          <w:rFonts w:eastAsia="Aptos"/>
          <w:sz w:val="16"/>
        </w:rPr>
        <w:t>labour</w:t>
      </w:r>
      <w:proofErr w:type="spellEnd"/>
      <w:r w:rsidRPr="00AC265E">
        <w:rPr>
          <w:rFonts w:eastAsia="Aptos"/>
          <w:sz w:val="16"/>
        </w:rPr>
        <w:t xml:space="preserve"> in the Americas. In the era of commerce and settlement preceding and overlapping with Black </w:t>
      </w:r>
      <w:proofErr w:type="spellStart"/>
      <w:r w:rsidRPr="00AC265E">
        <w:rPr>
          <w:rFonts w:eastAsia="Aptos"/>
          <w:sz w:val="16"/>
        </w:rPr>
        <w:t>labour</w:t>
      </w:r>
      <w:proofErr w:type="spellEnd"/>
      <w:r w:rsidRPr="00AC265E">
        <w:rPr>
          <w:rFonts w:eastAsia="Aptos"/>
          <w:sz w:val="16"/>
        </w:rPr>
        <w:t xml:space="preserve"> in America, workers were also compared instead to </w:t>
      </w:r>
      <w:r w:rsidRPr="00AC265E">
        <w:rPr>
          <w:rFonts w:eastAsia="Aptos"/>
          <w:b/>
          <w:iCs/>
          <w:highlight w:val="cyan"/>
          <w:u w:val="single"/>
        </w:rPr>
        <w:t>Native Americans,</w:t>
      </w:r>
      <w:r w:rsidRPr="00AC265E">
        <w:rPr>
          <w:rFonts w:eastAsia="Aptos"/>
          <w:sz w:val="16"/>
        </w:rPr>
        <w:t xml:space="preserve"> who </w:t>
      </w:r>
      <w:r w:rsidRPr="00AC265E">
        <w:rPr>
          <w:rFonts w:eastAsia="Aptos"/>
          <w:b/>
          <w:iCs/>
          <w:highlight w:val="cyan"/>
          <w:u w:val="single"/>
        </w:rPr>
        <w:t>were</w:t>
      </w:r>
      <w:r w:rsidRPr="00AC265E">
        <w:rPr>
          <w:rFonts w:eastAsia="Aptos"/>
          <w:b/>
          <w:iCs/>
          <w:u w:val="single"/>
        </w:rPr>
        <w:t xml:space="preserve"> </w:t>
      </w:r>
      <w:r w:rsidRPr="00AC265E">
        <w:rPr>
          <w:rFonts w:eastAsia="Aptos"/>
          <w:b/>
          <w:iCs/>
          <w:highlight w:val="cyan"/>
          <w:u w:val="single"/>
        </w:rPr>
        <w:t>considered lazy</w:t>
      </w:r>
      <w:r w:rsidRPr="00AC265E">
        <w:rPr>
          <w:rFonts w:eastAsia="Aptos"/>
          <w:b/>
          <w:iCs/>
          <w:u w:val="single"/>
        </w:rPr>
        <w:t xml:space="preserve"> and imprudent </w:t>
      </w:r>
      <w:r w:rsidRPr="00AC265E">
        <w:rPr>
          <w:rFonts w:eastAsia="Aptos"/>
          <w:b/>
          <w:iCs/>
          <w:highlight w:val="cyan"/>
          <w:u w:val="single"/>
        </w:rPr>
        <w:t>by</w:t>
      </w:r>
      <w:r w:rsidRPr="00AC265E">
        <w:rPr>
          <w:rFonts w:eastAsia="Aptos"/>
          <w:b/>
          <w:iCs/>
          <w:u w:val="single"/>
        </w:rPr>
        <w:t xml:space="preserve"> ignorant </w:t>
      </w:r>
      <w:r w:rsidRPr="00AC265E">
        <w:rPr>
          <w:rFonts w:eastAsia="Aptos"/>
          <w:b/>
          <w:iCs/>
          <w:highlight w:val="cyan"/>
          <w:u w:val="single"/>
        </w:rPr>
        <w:t>settlers</w:t>
      </w:r>
      <w:r w:rsidRPr="00AC265E">
        <w:rPr>
          <w:rFonts w:eastAsia="Aptos"/>
          <w:b/>
          <w:iCs/>
          <w:u w:val="single"/>
        </w:rPr>
        <w:t xml:space="preserve"> </w:t>
      </w:r>
      <w:r w:rsidRPr="00AC265E">
        <w:rPr>
          <w:rFonts w:eastAsia="Aptos"/>
          <w:b/>
          <w:iCs/>
          <w:highlight w:val="cyan"/>
          <w:u w:val="single"/>
        </w:rPr>
        <w:t>for failing to</w:t>
      </w:r>
      <w:r w:rsidRPr="00AC265E">
        <w:rPr>
          <w:rFonts w:eastAsia="Aptos"/>
          <w:b/>
          <w:iCs/>
          <w:u w:val="single"/>
        </w:rPr>
        <w:t xml:space="preserve"> ‘subdue’ and </w:t>
      </w:r>
      <w:r w:rsidRPr="00AC265E">
        <w:rPr>
          <w:rFonts w:eastAsia="Aptos"/>
          <w:b/>
          <w:iCs/>
          <w:highlight w:val="cyan"/>
          <w:u w:val="single"/>
        </w:rPr>
        <w:t>‘improve’ their land.</w:t>
      </w:r>
      <w:r w:rsidRPr="00AC265E">
        <w:rPr>
          <w:rFonts w:eastAsia="Aptos"/>
          <w:sz w:val="16"/>
        </w:rPr>
        <w:t xml:space="preserve"> </w:t>
      </w:r>
      <w:r w:rsidRPr="00AC265E">
        <w:rPr>
          <w:rFonts w:eastAsia="Aptos"/>
          <w:b/>
          <w:iCs/>
          <w:highlight w:val="cyan"/>
          <w:u w:val="single"/>
        </w:rPr>
        <w:t>Settlers neither recognized</w:t>
      </w:r>
      <w:r w:rsidRPr="00AC265E">
        <w:rPr>
          <w:rFonts w:eastAsia="Aptos"/>
          <w:sz w:val="16"/>
        </w:rPr>
        <w:t xml:space="preserve"> the </w:t>
      </w:r>
      <w:r w:rsidRPr="00AC265E">
        <w:rPr>
          <w:rFonts w:eastAsia="Aptos"/>
          <w:b/>
          <w:iCs/>
          <w:highlight w:val="cyan"/>
          <w:u w:val="single"/>
        </w:rPr>
        <w:t xml:space="preserve">native </w:t>
      </w:r>
      <w:proofErr w:type="spellStart"/>
      <w:r w:rsidRPr="00AC265E">
        <w:rPr>
          <w:rFonts w:eastAsia="Aptos"/>
          <w:b/>
          <w:iCs/>
          <w:highlight w:val="cyan"/>
          <w:u w:val="single"/>
        </w:rPr>
        <w:t>labour</w:t>
      </w:r>
      <w:proofErr w:type="spellEnd"/>
      <w:r w:rsidRPr="00AC265E">
        <w:rPr>
          <w:rFonts w:eastAsia="Aptos"/>
          <w:sz w:val="16"/>
        </w:rPr>
        <w:t xml:space="preserve"> that created coveted fertile prairie belts through centuries of slash-and-burn maintenance, </w:t>
      </w:r>
      <w:r w:rsidRPr="00AC265E">
        <w:rPr>
          <w:rFonts w:eastAsia="Aptos"/>
          <w:b/>
          <w:iCs/>
          <w:highlight w:val="cyan"/>
          <w:u w:val="single"/>
        </w:rPr>
        <w:t>nor respected</w:t>
      </w:r>
      <w:r w:rsidRPr="00AC265E">
        <w:rPr>
          <w:rFonts w:eastAsia="Aptos"/>
          <w:sz w:val="16"/>
        </w:rPr>
        <w:t xml:space="preserve"> the </w:t>
      </w:r>
      <w:r w:rsidRPr="00AC265E">
        <w:rPr>
          <w:rFonts w:eastAsia="Aptos"/>
          <w:b/>
          <w:iCs/>
          <w:highlight w:val="cyan"/>
          <w:u w:val="single"/>
        </w:rPr>
        <w:t xml:space="preserve">reproductive </w:t>
      </w:r>
      <w:proofErr w:type="spellStart"/>
      <w:r w:rsidRPr="00AC265E">
        <w:rPr>
          <w:rFonts w:eastAsia="Aptos"/>
          <w:b/>
          <w:iCs/>
          <w:highlight w:val="cyan"/>
          <w:u w:val="single"/>
        </w:rPr>
        <w:t>labour</w:t>
      </w:r>
      <w:proofErr w:type="spellEnd"/>
      <w:r w:rsidRPr="00AC265E">
        <w:rPr>
          <w:rFonts w:eastAsia="Aptos"/>
          <w:sz w:val="16"/>
          <w:highlight w:val="cyan"/>
        </w:rPr>
        <w:t xml:space="preserve"> </w:t>
      </w:r>
      <w:r w:rsidRPr="00AC265E">
        <w:rPr>
          <w:rFonts w:eastAsia="Aptos"/>
          <w:sz w:val="16"/>
        </w:rPr>
        <w:t xml:space="preserve">of household joy and care at the centre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AC265E">
        <w:rPr>
          <w:rFonts w:eastAsia="Aptos"/>
          <w:b/>
          <w:iCs/>
          <w:u w:val="single"/>
        </w:rPr>
        <w:t xml:space="preserve">In North America, European constructions of race vis-a-vis indigeneity were defined in relation to conquest of land, not </w:t>
      </w:r>
      <w:proofErr w:type="spellStart"/>
      <w:r w:rsidRPr="00AC265E">
        <w:rPr>
          <w:rFonts w:eastAsia="Aptos"/>
          <w:b/>
          <w:iCs/>
          <w:u w:val="single"/>
        </w:rPr>
        <w:t>labour</w:t>
      </w:r>
      <w:proofErr w:type="spellEnd"/>
      <w:r w:rsidRPr="00AC265E">
        <w:rPr>
          <w:rFonts w:eastAsia="Aptos"/>
          <w:sz w:val="16"/>
        </w:rPr>
        <w:t xml:space="preserve"> (Roediger, 2007, p. 22). Or, as Harris (1993) articulated in legal terms, </w:t>
      </w:r>
      <w:r w:rsidRPr="00AC265E">
        <w:rPr>
          <w:rFonts w:eastAsia="Aptos"/>
          <w:b/>
          <w:iCs/>
          <w:highlight w:val="cyan"/>
          <w:u w:val="single"/>
        </w:rPr>
        <w:t>Whiteness became property through</w:t>
      </w:r>
      <w:r w:rsidRPr="00AC265E">
        <w:rPr>
          <w:rFonts w:eastAsia="Aptos"/>
          <w:b/>
          <w:iCs/>
          <w:u w:val="single"/>
        </w:rPr>
        <w:t xml:space="preserve"> different relations of </w:t>
      </w:r>
      <w:r w:rsidRPr="00AC265E">
        <w:rPr>
          <w:rFonts w:eastAsia="Aptos"/>
          <w:b/>
          <w:iCs/>
          <w:highlight w:val="cyan"/>
          <w:u w:val="single"/>
        </w:rPr>
        <w:t>power</w:t>
      </w:r>
      <w:r w:rsidRPr="00AC265E">
        <w:rPr>
          <w:rFonts w:eastAsia="Aptos"/>
          <w:b/>
          <w:iCs/>
          <w:u w:val="single"/>
        </w:rPr>
        <w:t>.</w:t>
      </w:r>
      <w:r w:rsidRPr="00AC265E">
        <w:rPr>
          <w:rFonts w:eastAsia="Aptos"/>
          <w:sz w:val="16"/>
        </w:rPr>
        <w:t xml:space="preserve"> </w:t>
      </w:r>
      <w:r w:rsidRPr="00AC265E">
        <w:rPr>
          <w:rFonts w:eastAsia="Aptos"/>
          <w:b/>
          <w:iCs/>
          <w:u w:val="single"/>
        </w:rPr>
        <w:t>The competition that emerged between ‘White workers and Indigenous people in the United States and Canada in the 19th and 20th centuries was not structured principally around jobs but emerged in the tension between settlers’</w:t>
      </w:r>
      <w:r w:rsidRPr="00AC265E">
        <w:rPr>
          <w:rFonts w:eastAsia="Aptos"/>
          <w:sz w:val="16"/>
        </w:rPr>
        <w:t xml:space="preserve"> enrolment </w:t>
      </w:r>
      <w:r w:rsidRPr="00AC265E">
        <w:rPr>
          <w:rFonts w:eastAsia="Aptos"/>
          <w:b/>
          <w:iCs/>
          <w:u w:val="single"/>
        </w:rPr>
        <w:t xml:space="preserve">in extractive capitalism and Indigenous peoples’ </w:t>
      </w:r>
      <w:proofErr w:type="spellStart"/>
      <w:r w:rsidRPr="00AC265E">
        <w:rPr>
          <w:rFonts w:eastAsia="Aptos"/>
          <w:b/>
          <w:iCs/>
          <w:u w:val="single"/>
        </w:rPr>
        <w:t>defence</w:t>
      </w:r>
      <w:proofErr w:type="spellEnd"/>
      <w:r w:rsidRPr="00AC265E">
        <w:rPr>
          <w:rFonts w:eastAsia="Aptos"/>
          <w:b/>
          <w:iCs/>
          <w:u w:val="single"/>
        </w:rPr>
        <w:t xml:space="preserve"> of their land, water, and trade-based economies. Competition for access to markets and jobs would increase with growing restrictions on Indigenous jurisdictio</w:t>
      </w:r>
      <w:r w:rsidRPr="00AC265E">
        <w:rPr>
          <w:rFonts w:eastAsia="Aptos"/>
          <w:sz w:val="16"/>
        </w:rPr>
        <w:t xml:space="preserve">n. ‘When David Camfield (2019, p. 159) asks, </w:t>
      </w:r>
      <w:r w:rsidRPr="00AC265E">
        <w:rPr>
          <w:rFonts w:eastAsia="Aptos"/>
          <w:b/>
          <w:iCs/>
          <w:u w:val="single"/>
        </w:rPr>
        <w:t xml:space="preserve">‘What is the </w:t>
      </w:r>
      <w:proofErr w:type="spellStart"/>
      <w:r w:rsidRPr="00AC265E">
        <w:rPr>
          <w:rFonts w:eastAsia="Aptos"/>
          <w:b/>
          <w:iCs/>
          <w:u w:val="single"/>
        </w:rPr>
        <w:t>labour</w:t>
      </w:r>
      <w:proofErr w:type="spellEnd"/>
      <w:r w:rsidRPr="00AC265E">
        <w:rPr>
          <w:rFonts w:eastAsia="Aptos"/>
          <w:b/>
          <w:iCs/>
          <w:u w:val="single"/>
        </w:rPr>
        <w:t xml:space="preserve"> that we study?’</w:t>
      </w:r>
      <w:r w:rsidRPr="00AC265E">
        <w:rPr>
          <w:rFonts w:eastAsia="Aptos"/>
          <w:sz w:val="16"/>
        </w:rPr>
        <w:t xml:space="preserve"> he </w:t>
      </w:r>
      <w:r w:rsidRPr="00AC265E">
        <w:rPr>
          <w:rFonts w:eastAsia="Aptos"/>
          <w:b/>
          <w:iCs/>
          <w:u w:val="single"/>
        </w:rPr>
        <w:t>poses a question</w:t>
      </w:r>
      <w:r w:rsidRPr="00AC265E">
        <w:rPr>
          <w:rFonts w:eastAsia="Aptos"/>
          <w:sz w:val="16"/>
        </w:rPr>
        <w:t xml:space="preserve"> that goes </w:t>
      </w:r>
      <w:r w:rsidRPr="00AC265E">
        <w:rPr>
          <w:rFonts w:eastAsia="Aptos"/>
          <w:b/>
          <w:iCs/>
          <w:u w:val="single"/>
        </w:rPr>
        <w:t xml:space="preserve">to the heart of how </w:t>
      </w:r>
      <w:r w:rsidRPr="00AC265E">
        <w:rPr>
          <w:rFonts w:eastAsia="Aptos"/>
          <w:b/>
          <w:iCs/>
          <w:highlight w:val="cyan"/>
          <w:u w:val="single"/>
        </w:rPr>
        <w:t>colonialism</w:t>
      </w:r>
      <w:r w:rsidRPr="00AC265E">
        <w:rPr>
          <w:rFonts w:eastAsia="Aptos"/>
          <w:sz w:val="16"/>
        </w:rPr>
        <w:t xml:space="preserve"> in Canada </w:t>
      </w:r>
      <w:r w:rsidRPr="00AC265E">
        <w:rPr>
          <w:rFonts w:eastAsia="Aptos"/>
          <w:b/>
          <w:iCs/>
          <w:highlight w:val="cyan"/>
          <w:u w:val="single"/>
        </w:rPr>
        <w:t>has been almost completely ignored</w:t>
      </w:r>
      <w:r w:rsidRPr="00AC265E">
        <w:rPr>
          <w:rFonts w:eastAsia="Aptos"/>
          <w:b/>
          <w:iCs/>
          <w:u w:val="single"/>
        </w:rPr>
        <w:t xml:space="preserve"> in the field of </w:t>
      </w:r>
      <w:proofErr w:type="spellStart"/>
      <w:r w:rsidRPr="00AC265E">
        <w:rPr>
          <w:rFonts w:eastAsia="Aptos"/>
          <w:b/>
          <w:iCs/>
          <w:highlight w:val="cyan"/>
          <w:u w:val="single"/>
        </w:rPr>
        <w:t>labour</w:t>
      </w:r>
      <w:proofErr w:type="spellEnd"/>
      <w:r w:rsidRPr="00AC265E">
        <w:rPr>
          <w:rFonts w:eastAsia="Aptos"/>
          <w:b/>
          <w:iCs/>
          <w:highlight w:val="cyan"/>
          <w:u w:val="single"/>
        </w:rPr>
        <w:t xml:space="preserve"> studies and how it configured the distinctive nature of wages</w:t>
      </w:r>
      <w:r w:rsidRPr="00AC265E">
        <w:rPr>
          <w:rFonts w:eastAsia="Aptos"/>
          <w:sz w:val="16"/>
        </w:rPr>
        <w:t xml:space="preserve"> here. Put differently, </w:t>
      </w:r>
      <w:r w:rsidRPr="00AC265E">
        <w:rPr>
          <w:rFonts w:eastAsia="Aptos"/>
          <w:b/>
          <w:iCs/>
          <w:u w:val="single"/>
        </w:rPr>
        <w:t>both working and owning classes participate in the economic foundations of settler extractivism through colonial expropriation</w:t>
      </w:r>
      <w:r w:rsidRPr="00AC265E">
        <w:rPr>
          <w:rFonts w:eastAsia="Aptos"/>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AC265E">
        <w:rPr>
          <w:rFonts w:eastAsia="Aptos"/>
          <w:b/>
          <w:iCs/>
          <w:highlight w:val="cyan"/>
          <w:u w:val="single"/>
        </w:rPr>
        <w:t xml:space="preserve">land dispossessed from Indigenous peoples became the background condition for waged </w:t>
      </w:r>
      <w:proofErr w:type="spellStart"/>
      <w:r w:rsidRPr="00AC265E">
        <w:rPr>
          <w:rFonts w:eastAsia="Aptos"/>
          <w:b/>
          <w:iCs/>
          <w:highlight w:val="cyan"/>
          <w:u w:val="single"/>
        </w:rPr>
        <w:t>labour</w:t>
      </w:r>
      <w:proofErr w:type="spellEnd"/>
      <w:r w:rsidRPr="00AC265E">
        <w:rPr>
          <w:rFonts w:eastAsia="Aptos"/>
          <w:b/>
          <w:iCs/>
          <w:u w:val="single"/>
        </w:rPr>
        <w:t>.</w:t>
      </w:r>
      <w:r w:rsidRPr="00AC265E">
        <w:rPr>
          <w:rFonts w:eastAsia="Aptos"/>
          <w:sz w:val="16"/>
        </w:rPr>
        <w:t xml:space="preserve"> On the other, </w:t>
      </w:r>
      <w:r w:rsidRPr="00AC265E">
        <w:rPr>
          <w:rFonts w:eastAsia="Aptos"/>
          <w:b/>
          <w:iCs/>
          <w:u w:val="single"/>
        </w:rPr>
        <w:t xml:space="preserve">the </w:t>
      </w:r>
      <w:r w:rsidRPr="00AC265E">
        <w:rPr>
          <w:rFonts w:eastAsia="Aptos"/>
          <w:b/>
          <w:iCs/>
          <w:highlight w:val="cyan"/>
          <w:u w:val="single"/>
        </w:rPr>
        <w:t xml:space="preserve">non-waged Indigenous </w:t>
      </w:r>
      <w:proofErr w:type="spellStart"/>
      <w:r w:rsidRPr="00AC265E">
        <w:rPr>
          <w:rFonts w:eastAsia="Aptos"/>
          <w:b/>
          <w:iCs/>
          <w:highlight w:val="cyan"/>
          <w:u w:val="single"/>
        </w:rPr>
        <w:t>labour</w:t>
      </w:r>
      <w:proofErr w:type="spellEnd"/>
      <w:r w:rsidRPr="00AC265E">
        <w:rPr>
          <w:rFonts w:eastAsia="Aptos"/>
          <w:b/>
          <w:iCs/>
          <w:u w:val="single"/>
        </w:rPr>
        <w:t xml:space="preserve"> of subsistence economies </w:t>
      </w:r>
      <w:r w:rsidRPr="00AC265E">
        <w:rPr>
          <w:rFonts w:eastAsia="Aptos"/>
          <w:b/>
          <w:iCs/>
          <w:highlight w:val="cyan"/>
          <w:u w:val="single"/>
        </w:rPr>
        <w:t xml:space="preserve">became the </w:t>
      </w:r>
      <w:r w:rsidRPr="00AC265E">
        <w:rPr>
          <w:rFonts w:eastAsia="Aptos"/>
          <w:b/>
          <w:iCs/>
          <w:u w:val="single"/>
        </w:rPr>
        <w:t xml:space="preserve">central organizing principle of </w:t>
      </w:r>
      <w:r w:rsidRPr="00AC265E">
        <w:rPr>
          <w:rFonts w:eastAsia="Aptos"/>
          <w:b/>
          <w:iCs/>
          <w:highlight w:val="cyan"/>
          <w:u w:val="single"/>
        </w:rPr>
        <w:t>resistance to capitalism.</w:t>
      </w:r>
      <w:r w:rsidRPr="00AC265E">
        <w:rPr>
          <w:rFonts w:eastAsia="Aptos"/>
          <w:sz w:val="16"/>
        </w:rPr>
        <w:t xml:space="preserve"> As Fraser (2016, p. 166) explains, ‘the subjection of those </w:t>
      </w:r>
      <w:proofErr w:type="gramStart"/>
      <w:r w:rsidRPr="00AC265E">
        <w:rPr>
          <w:rFonts w:eastAsia="Aptos"/>
          <w:sz w:val="16"/>
        </w:rPr>
        <w:t>whom</w:t>
      </w:r>
      <w:proofErr w:type="gramEnd"/>
      <w:r w:rsidRPr="00AC265E">
        <w:rPr>
          <w:rFonts w:eastAsia="Aptos"/>
          <w:sz w:val="16"/>
        </w:rPr>
        <w:t xml:space="preserve"> capital expropriates is a hidden condition of possibility for the freedom of those whom </w:t>
      </w:r>
      <w:proofErr w:type="gramStart"/>
      <w:r w:rsidRPr="00AC265E">
        <w:rPr>
          <w:rFonts w:eastAsia="Aptos"/>
          <w:sz w:val="16"/>
        </w:rPr>
        <w:t>it</w:t>
      </w:r>
      <w:proofErr w:type="gramEnd"/>
      <w:r w:rsidRPr="00AC265E">
        <w:rPr>
          <w:rFonts w:eastAsia="Aptos"/>
          <w:sz w:val="16"/>
        </w:rPr>
        <w:t xml:space="preserve"> exploits’. She notes that this condition is premised on a racial binary: the </w:t>
      </w:r>
      <w:r w:rsidRPr="00AC265E">
        <w:rPr>
          <w:rFonts w:eastAsia="Aptos"/>
          <w:b/>
          <w:iCs/>
          <w:u w:val="single"/>
        </w:rPr>
        <w:t xml:space="preserve">confiscation of Indigenous capacities, knowledge, and resources, conscripted into capitalist circuits of self-expansion, facilitating the exploitation of wage </w:t>
      </w:r>
      <w:proofErr w:type="spellStart"/>
      <w:r w:rsidRPr="00AC265E">
        <w:rPr>
          <w:rFonts w:eastAsia="Aptos"/>
          <w:b/>
          <w:iCs/>
          <w:u w:val="single"/>
        </w:rPr>
        <w:t>labour</w:t>
      </w:r>
      <w:proofErr w:type="spellEnd"/>
      <w:r w:rsidRPr="00AC265E">
        <w:rPr>
          <w:rFonts w:eastAsia="Aptos"/>
          <w:b/>
          <w:iCs/>
          <w:u w:val="single"/>
        </w:rPr>
        <w:t>.</w:t>
      </w:r>
      <w:r w:rsidRPr="00AC265E">
        <w:rPr>
          <w:rFonts w:eastAsia="Aptos"/>
          <w:sz w:val="16"/>
        </w:rPr>
        <w:t xml:space="preserve"> Focusing on the early settlement of the prairie provinces of Canada</w:t>
      </w:r>
      <w:r w:rsidRPr="00AC265E">
        <w:rPr>
          <w:rFonts w:eastAsia="Aptos"/>
          <w:b/>
          <w:iCs/>
          <w:u w:val="single"/>
        </w:rPr>
        <w:t xml:space="preserve">, it is critical that we reckon with the colonial land policies made possible through the racial partitioning of Indigenous nations for the establishment of a White </w:t>
      </w:r>
      <w:proofErr w:type="spellStart"/>
      <w:r w:rsidRPr="00AC265E">
        <w:rPr>
          <w:rFonts w:eastAsia="Aptos"/>
          <w:b/>
          <w:iCs/>
          <w:u w:val="single"/>
        </w:rPr>
        <w:t>labour</w:t>
      </w:r>
      <w:proofErr w:type="spellEnd"/>
      <w:r w:rsidRPr="00AC265E">
        <w:rPr>
          <w:rFonts w:eastAsia="Aptos"/>
          <w:b/>
          <w:iCs/>
          <w:u w:val="single"/>
        </w:rPr>
        <w:t xml:space="preserve"> force </w:t>
      </w:r>
      <w:r w:rsidRPr="00AC265E">
        <w:rPr>
          <w:rFonts w:eastAsia="Aptos"/>
          <w:sz w:val="16"/>
        </w:rPr>
        <w:t xml:space="preserve">in the region. This process happened through the foothold of prairie agriculture and the national policy of industrialization. </w:t>
      </w:r>
      <w:r w:rsidRPr="00AC265E">
        <w:rPr>
          <w:rFonts w:eastAsia="Aptos"/>
          <w:b/>
          <w:iCs/>
          <w:u w:val="single"/>
        </w:rPr>
        <w:t>A vast system of theft provided settlers with discounted lands dispossessed from Indigenous peoples. These</w:t>
      </w:r>
      <w:r w:rsidRPr="00AC265E">
        <w:rPr>
          <w:rFonts w:eastAsia="Aptos"/>
          <w:sz w:val="16"/>
        </w:rPr>
        <w:t xml:space="preserve"> discounts </w:t>
      </w:r>
      <w:r w:rsidRPr="00AC265E">
        <w:rPr>
          <w:rFonts w:eastAsia="Aptos"/>
          <w:b/>
          <w:iCs/>
          <w:u w:val="single"/>
        </w:rPr>
        <w:t xml:space="preserve">accrued not only economic, social, and psychological benefits to White settlers, but </w:t>
      </w:r>
      <w:r w:rsidRPr="00AC265E">
        <w:rPr>
          <w:rFonts w:eastAsia="Aptos"/>
          <w:sz w:val="16"/>
        </w:rPr>
        <w:t xml:space="preserve">also </w:t>
      </w:r>
      <w:r w:rsidRPr="00AC265E">
        <w:rPr>
          <w:rFonts w:eastAsia="Aptos"/>
          <w:b/>
          <w:iCs/>
          <w:u w:val="single"/>
        </w:rPr>
        <w:t>invoked profoundly gendered and racialized forms of attachment and exclusion.</w:t>
      </w:r>
      <w:r w:rsidRPr="00AC265E">
        <w:rPr>
          <w:rFonts w:eastAsia="Aptos"/>
          <w:sz w:val="16"/>
        </w:rPr>
        <w:t xml:space="preserve"> </w:t>
      </w:r>
      <w:r w:rsidRPr="00AC265E">
        <w:rPr>
          <w:rFonts w:eastAsia="Aptos"/>
          <w:b/>
          <w:iCs/>
          <w:u w:val="single"/>
        </w:rPr>
        <w:t xml:space="preserve">The 'wages of settlement speak to this foundation of settler wealth and its maintenance through ongoing expropriation and extraction on Indigenous lands. </w:t>
      </w:r>
    </w:p>
    <w:p w14:paraId="076B5112" w14:textId="77777777" w:rsidR="00AC265E" w:rsidRPr="00AC265E" w:rsidRDefault="00AC265E" w:rsidP="00AC265E">
      <w:pPr>
        <w:spacing w:line="256" w:lineRule="auto"/>
        <w:rPr>
          <w:rFonts w:eastAsia="Aptos"/>
        </w:rPr>
      </w:pPr>
    </w:p>
    <w:p w14:paraId="3B11D1D1" w14:textId="77777777" w:rsidR="00AC265E" w:rsidRPr="00AC265E" w:rsidRDefault="00AC265E" w:rsidP="00AC265E">
      <w:pPr>
        <w:keepNext/>
        <w:keepLines/>
        <w:spacing w:before="40" w:after="0" w:line="256" w:lineRule="auto"/>
        <w:outlineLvl w:val="3"/>
        <w:rPr>
          <w:rFonts w:eastAsia="Times New Roman" w:cs="Times New Roman"/>
          <w:b/>
          <w:iCs/>
          <w:sz w:val="26"/>
        </w:rPr>
      </w:pPr>
      <w:r w:rsidRPr="00AC265E">
        <w:rPr>
          <w:rFonts w:eastAsia="Times New Roman" w:cs="Times New Roman"/>
          <w:b/>
          <w:iCs/>
          <w:sz w:val="26"/>
        </w:rPr>
        <w:t xml:space="preserve">Colonialism and labor exploitation operate through the accumulation and dispossession of land and resources. The US literally builds alliances through exploitation of labor and imperial control over what white supremacy deems as property. To advocate for </w:t>
      </w:r>
      <w:proofErr w:type="spellStart"/>
      <w:r w:rsidRPr="00AC265E">
        <w:rPr>
          <w:rFonts w:eastAsia="Times New Roman" w:cs="Times New Roman"/>
          <w:b/>
          <w:iCs/>
          <w:sz w:val="26"/>
        </w:rPr>
        <w:t>workers</w:t>
      </w:r>
      <w:proofErr w:type="spellEnd"/>
      <w:r w:rsidRPr="00AC265E">
        <w:rPr>
          <w:rFonts w:eastAsia="Times New Roman" w:cs="Times New Roman"/>
          <w:b/>
          <w:iCs/>
          <w:sz w:val="26"/>
        </w:rPr>
        <w:t xml:space="preserve"> rights is to advocate for a neocapitalism system.</w:t>
      </w:r>
    </w:p>
    <w:p w14:paraId="35AB1432" w14:textId="77777777" w:rsidR="00AC265E" w:rsidRPr="00AC265E" w:rsidRDefault="00AC265E" w:rsidP="00AC265E">
      <w:pPr>
        <w:spacing w:line="256" w:lineRule="auto"/>
        <w:rPr>
          <w:rFonts w:eastAsia="Aptos"/>
        </w:rPr>
      </w:pPr>
      <w:r w:rsidRPr="00AC265E">
        <w:rPr>
          <w:rFonts w:eastAsia="Aptos"/>
          <w:b/>
          <w:bCs/>
        </w:rPr>
        <w:t>Peacock 25</w:t>
      </w:r>
      <w:r w:rsidRPr="00AC265E">
        <w:rPr>
          <w:rFonts w:eastAsia="Aptos"/>
        </w:rPr>
        <w:t>, Ethan, "Invasion as a Structure: Carceral Capitalism, Necropolitics, and the Persistence of Settler-Colonialism" (2025). Honors College Theses. 1054. https://digitalcommons.georgiasouthern.edu/honors-theses/1054///B.S.</w:t>
      </w:r>
    </w:p>
    <w:p w14:paraId="7F3290C3" w14:textId="77777777" w:rsidR="00AC265E" w:rsidRPr="00AC265E" w:rsidRDefault="00AC265E" w:rsidP="00AC265E">
      <w:pPr>
        <w:spacing w:line="256" w:lineRule="auto"/>
        <w:rPr>
          <w:rFonts w:eastAsia="Aptos"/>
          <w:u w:val="single"/>
        </w:rPr>
      </w:pPr>
      <w:r w:rsidRPr="00AC265E">
        <w:rPr>
          <w:rFonts w:eastAsia="Aptos"/>
          <w:sz w:val="14"/>
        </w:rPr>
        <w:t xml:space="preserve">While </w:t>
      </w:r>
      <w:r w:rsidRPr="00AC265E">
        <w:rPr>
          <w:rFonts w:eastAsia="Aptos"/>
          <w:u w:val="single"/>
        </w:rPr>
        <w:t xml:space="preserve">Coulthard exposes how </w:t>
      </w:r>
      <w:r w:rsidRPr="00AC265E">
        <w:rPr>
          <w:rFonts w:eastAsia="Aptos"/>
          <w:highlight w:val="cyan"/>
          <w:u w:val="single"/>
        </w:rPr>
        <w:t>settler states use recognition as a strategy to neutralize Indigenous resistance</w:t>
      </w:r>
      <w:r w:rsidRPr="00AC265E">
        <w:rPr>
          <w:rFonts w:eastAsia="Aptos"/>
          <w:sz w:val="14"/>
        </w:rPr>
        <w:t xml:space="preserve">, Aimé Césaire reveals why that </w:t>
      </w:r>
      <w:r w:rsidRPr="00AC265E">
        <w:rPr>
          <w:rFonts w:eastAsia="Aptos"/>
          <w:u w:val="single"/>
        </w:rPr>
        <w:t xml:space="preserve">resistance must be neutralized: </w:t>
      </w:r>
      <w:r w:rsidRPr="00AC265E">
        <w:rPr>
          <w:rFonts w:eastAsia="Aptos"/>
          <w:highlight w:val="cyan"/>
          <w:u w:val="single"/>
        </w:rPr>
        <w:t>because racial capitalism depends on it</w:t>
      </w:r>
      <w:r w:rsidRPr="00AC265E">
        <w:rPr>
          <w:rFonts w:eastAsia="Aptos"/>
          <w:sz w:val="14"/>
          <w:highlight w:val="cyan"/>
        </w:rPr>
        <w:t>.</w:t>
      </w:r>
      <w:r w:rsidRPr="00AC265E">
        <w:rPr>
          <w:rFonts w:eastAsia="Aptos"/>
          <w:sz w:val="14"/>
        </w:rPr>
        <w:t xml:space="preserve"> Césaire rejects the myth that colonialism was ever a moral or civilizing project and instead asserts that colonial violence is the enabling condition of capitalist expansion.17 For Césaire, </w:t>
      </w:r>
      <w:r w:rsidRPr="00AC265E">
        <w:rPr>
          <w:rFonts w:eastAsia="Aptos"/>
          <w:highlight w:val="cyan"/>
          <w:u w:val="single"/>
        </w:rPr>
        <w:t>colonialism is driven by capitalism</w:t>
      </w:r>
      <w:r w:rsidRPr="00AC265E">
        <w:rPr>
          <w:rFonts w:eastAsia="Aptos"/>
          <w:u w:val="single"/>
        </w:rPr>
        <w:t>’s need for infinite growth within a finite world, rendering it the symptom of a sick society or a dying civilization</w:t>
      </w:r>
      <w:r w:rsidRPr="00AC265E">
        <w:rPr>
          <w:rFonts w:eastAsia="Aptos"/>
          <w:sz w:val="14"/>
        </w:rPr>
        <w:t xml:space="preserve">.18 Central to his analysis </w:t>
      </w:r>
      <w:r w:rsidRPr="00AC265E">
        <w:rPr>
          <w:rFonts w:eastAsia="Aptos"/>
          <w:sz w:val="14"/>
          <w:highlight w:val="cyan"/>
        </w:rPr>
        <w:t xml:space="preserve">is </w:t>
      </w:r>
      <w:r w:rsidRPr="00AC265E">
        <w:rPr>
          <w:rFonts w:eastAsia="Aptos"/>
          <w:highlight w:val="cyan"/>
          <w:u w:val="single"/>
        </w:rPr>
        <w:t>the concept of “</w:t>
      </w:r>
      <w:proofErr w:type="spellStart"/>
      <w:r w:rsidRPr="00AC265E">
        <w:rPr>
          <w:rFonts w:eastAsia="Aptos"/>
          <w:highlight w:val="cyan"/>
          <w:u w:val="single"/>
        </w:rPr>
        <w:t>thingification</w:t>
      </w:r>
      <w:proofErr w:type="spellEnd"/>
      <w:r w:rsidRPr="00AC265E">
        <w:rPr>
          <w:rFonts w:eastAsia="Aptos"/>
          <w:highlight w:val="cyan"/>
          <w:u w:val="single"/>
        </w:rPr>
        <w:t>,”</w:t>
      </w:r>
      <w:r w:rsidRPr="00AC265E">
        <w:rPr>
          <w:rFonts w:eastAsia="Aptos"/>
          <w:u w:val="single"/>
        </w:rPr>
        <w:t xml:space="preserve"> in which human </w:t>
      </w:r>
      <w:r w:rsidRPr="00AC265E">
        <w:rPr>
          <w:rFonts w:eastAsia="Aptos"/>
          <w:highlight w:val="cyan"/>
          <w:u w:val="single"/>
        </w:rPr>
        <w:t>beings are dehumanized and</w:t>
      </w:r>
      <w:r w:rsidRPr="00AC265E">
        <w:rPr>
          <w:rFonts w:eastAsia="Aptos"/>
          <w:u w:val="single"/>
        </w:rPr>
        <w:t xml:space="preserve"> </w:t>
      </w:r>
      <w:r w:rsidRPr="00AC265E">
        <w:rPr>
          <w:rFonts w:eastAsia="Aptos"/>
          <w:highlight w:val="cyan"/>
          <w:u w:val="single"/>
        </w:rPr>
        <w:t>transformed into capital commodities for labor</w:t>
      </w:r>
      <w:r w:rsidRPr="00AC265E">
        <w:rPr>
          <w:rFonts w:eastAsia="Aptos"/>
          <w:u w:val="single"/>
        </w:rPr>
        <w:t xml:space="preserve"> </w:t>
      </w:r>
      <w:r w:rsidRPr="00AC265E">
        <w:rPr>
          <w:rFonts w:eastAsia="Aptos"/>
          <w:highlight w:val="cyan"/>
          <w:u w:val="single"/>
        </w:rPr>
        <w:t>and exploitation</w:t>
      </w:r>
      <w:r w:rsidRPr="00AC265E">
        <w:rPr>
          <w:rFonts w:eastAsia="Aptos"/>
          <w:sz w:val="14"/>
        </w:rPr>
        <w:t xml:space="preserve">.19 </w:t>
      </w:r>
      <w:r w:rsidRPr="00AC265E">
        <w:rPr>
          <w:rFonts w:eastAsia="Aptos"/>
          <w:u w:val="single"/>
        </w:rPr>
        <w:t xml:space="preserve">Under settler-colonial capitalism, marginalized peoples are not simply displaced or dispossessed, but their lives are rendered politically irrelevant </w:t>
      </w:r>
      <w:r w:rsidRPr="00AC265E">
        <w:rPr>
          <w:rFonts w:eastAsia="Aptos"/>
          <w:sz w:val="14"/>
        </w:rPr>
        <w:t>except in relation to the land they inhabit or the resistance they pose to exploitation. The logic of capitalism, rather than eliminating colonialism, extends it through privatization, securitization, and accumulation. In essence</w:t>
      </w:r>
      <w:r w:rsidRPr="00AC265E">
        <w:rPr>
          <w:rFonts w:eastAsia="Aptos"/>
          <w:u w:val="single"/>
        </w:rPr>
        <w:t xml:space="preserve">, </w:t>
      </w:r>
      <w:r w:rsidRPr="00AC265E">
        <w:rPr>
          <w:rFonts w:eastAsia="Aptos"/>
          <w:b/>
          <w:bCs/>
          <w:highlight w:val="cyan"/>
          <w:u w:val="single"/>
        </w:rPr>
        <w:t>profits come before people, and people are commodified for profits.</w:t>
      </w:r>
    </w:p>
    <w:p w14:paraId="51E8776F" w14:textId="77777777" w:rsidR="00AC265E" w:rsidRPr="00AC265E" w:rsidRDefault="00AC265E" w:rsidP="00AC265E">
      <w:pPr>
        <w:spacing w:line="256" w:lineRule="auto"/>
        <w:rPr>
          <w:rFonts w:eastAsia="Aptos"/>
          <w:u w:val="single"/>
        </w:rPr>
      </w:pPr>
      <w:r w:rsidRPr="00AC265E">
        <w:rPr>
          <w:rFonts w:eastAsia="Aptos"/>
          <w:u w:val="single"/>
        </w:rPr>
        <w:t>This transformation is visible in the commodification of incarcerated labor</w:t>
      </w:r>
      <w:r w:rsidRPr="00AC265E">
        <w:rPr>
          <w:rFonts w:eastAsia="Aptos"/>
          <w:sz w:val="14"/>
        </w:rPr>
        <w:t xml:space="preserve">. In the United States, prison labor generated an estimated $11 billion in goods and services in 2021, while incarcerated workers earned wages as low as $0.13 per hour in some states.20 </w:t>
      </w:r>
      <w:r w:rsidRPr="00AC265E">
        <w:rPr>
          <w:rFonts w:eastAsia="Aptos"/>
          <w:u w:val="single"/>
        </w:rPr>
        <w:t xml:space="preserve">These conditions disproportionately impact racialized and marginalized individuals, revealing how the </w:t>
      </w:r>
      <w:r w:rsidRPr="00AC265E">
        <w:rPr>
          <w:rFonts w:eastAsia="Aptos"/>
          <w:highlight w:val="cyan"/>
          <w:u w:val="single"/>
        </w:rPr>
        <w:t>“</w:t>
      </w:r>
      <w:proofErr w:type="spellStart"/>
      <w:r w:rsidRPr="00AC265E">
        <w:rPr>
          <w:rFonts w:eastAsia="Aptos"/>
          <w:highlight w:val="cyan"/>
          <w:u w:val="single"/>
        </w:rPr>
        <w:t>thingification</w:t>
      </w:r>
      <w:proofErr w:type="spellEnd"/>
      <w:r w:rsidRPr="00AC265E">
        <w:rPr>
          <w:rFonts w:eastAsia="Aptos"/>
          <w:highlight w:val="cyan"/>
          <w:u w:val="single"/>
        </w:rPr>
        <w:t>” of racialized bodies persists within carceral institutions</w:t>
      </w:r>
      <w:r w:rsidRPr="00AC265E">
        <w:rPr>
          <w:rFonts w:eastAsia="Aptos"/>
          <w:sz w:val="14"/>
          <w:highlight w:val="cyan"/>
        </w:rPr>
        <w:t>. This</w:t>
      </w:r>
      <w:r w:rsidRPr="00AC265E">
        <w:rPr>
          <w:rFonts w:eastAsia="Aptos"/>
          <w:sz w:val="14"/>
        </w:rPr>
        <w:t xml:space="preserve"> is not a vestige of chattel slavery but its continued reconfiguration. Similarly, </w:t>
      </w:r>
      <w:r w:rsidRPr="00AC265E">
        <w:rPr>
          <w:rFonts w:eastAsia="Aptos"/>
          <w:u w:val="single"/>
        </w:rPr>
        <w:t xml:space="preserve">Indigenous territories remain monetized through state-enabled extraction. </w:t>
      </w:r>
      <w:r w:rsidRPr="00AC265E">
        <w:rPr>
          <w:rFonts w:eastAsia="Aptos"/>
          <w:sz w:val="14"/>
        </w:rPr>
        <w:t xml:space="preserve">As previous cases have illustrated, </w:t>
      </w:r>
      <w:r w:rsidRPr="00AC265E">
        <w:rPr>
          <w:rFonts w:eastAsia="Aptos"/>
          <w:u w:val="single"/>
        </w:rPr>
        <w:t>politics are routinely weaponized to streamline exploitation.</w:t>
      </w:r>
      <w:r w:rsidRPr="00AC265E">
        <w:rPr>
          <w:rFonts w:eastAsia="Aptos"/>
          <w:sz w:val="14"/>
        </w:rPr>
        <w:t xml:space="preserve"> Césaire helps us </w:t>
      </w:r>
      <w:r w:rsidRPr="00AC265E">
        <w:rPr>
          <w:rFonts w:eastAsia="Aptos"/>
          <w:u w:val="single"/>
        </w:rPr>
        <w:t>understand these dynamics</w:t>
      </w:r>
      <w:r w:rsidRPr="00AC265E">
        <w:rPr>
          <w:rFonts w:eastAsia="Aptos"/>
          <w:sz w:val="14"/>
        </w:rPr>
        <w:t xml:space="preserve"> not as contradictions but </w:t>
      </w:r>
      <w:r w:rsidRPr="00AC265E">
        <w:rPr>
          <w:rFonts w:eastAsia="Aptos"/>
          <w:u w:val="single"/>
        </w:rPr>
        <w:t>as expressions of settler-colonial expansion made necessary by its entanglement with capitalism.</w:t>
      </w:r>
    </w:p>
    <w:p w14:paraId="5E3ABB0F" w14:textId="77777777" w:rsidR="00AC265E" w:rsidRPr="00AC265E" w:rsidRDefault="00AC265E" w:rsidP="00AC265E">
      <w:pPr>
        <w:spacing w:line="256" w:lineRule="auto"/>
        <w:rPr>
          <w:rFonts w:eastAsia="Aptos"/>
          <w:sz w:val="14"/>
        </w:rPr>
      </w:pPr>
      <w:r w:rsidRPr="00AC265E">
        <w:rPr>
          <w:rFonts w:eastAsia="Aptos"/>
          <w:sz w:val="14"/>
        </w:rPr>
        <w:t xml:space="preserve">Césaire’s insight that </w:t>
      </w:r>
      <w:r w:rsidRPr="00AC265E">
        <w:rPr>
          <w:rFonts w:eastAsia="Aptos"/>
          <w:u w:val="single"/>
        </w:rPr>
        <w:t>colonialism is capitalism’s enabling infrastructure helps illuminate how settler-colonialism structures contemporary life</w:t>
      </w:r>
      <w:r w:rsidRPr="00AC265E">
        <w:rPr>
          <w:rFonts w:eastAsia="Aptos"/>
          <w:sz w:val="14"/>
        </w:rPr>
        <w:t xml:space="preserve"> in the United States.21 </w:t>
      </w:r>
      <w:r w:rsidRPr="00AC265E">
        <w:rPr>
          <w:rFonts w:eastAsia="Aptos"/>
          <w:u w:val="single"/>
        </w:rPr>
        <w:t>Settler-colonial conquest laid the groundwork for capitalist development through the seizure of land, the elimination of Indigenous sovereignty, and the creation of racialized labor regimes.</w:t>
      </w:r>
      <w:r w:rsidRPr="00AC265E">
        <w:rPr>
          <w:rFonts w:eastAsia="Aptos"/>
          <w:sz w:val="14"/>
        </w:rPr>
        <w:t xml:space="preserve"> </w:t>
      </w:r>
      <w:r w:rsidRPr="00AC265E">
        <w:rPr>
          <w:rFonts w:eastAsia="Aptos"/>
          <w:b/>
          <w:bCs/>
          <w:highlight w:val="cyan"/>
          <w:u w:val="single"/>
        </w:rPr>
        <w:t>These conditions did not end with frontier</w:t>
      </w:r>
      <w:r w:rsidRPr="00AC265E">
        <w:rPr>
          <w:rFonts w:eastAsia="Aptos"/>
          <w:b/>
          <w:bCs/>
          <w:u w:val="single"/>
        </w:rPr>
        <w:t xml:space="preserve"> </w:t>
      </w:r>
      <w:r w:rsidRPr="00AC265E">
        <w:rPr>
          <w:rFonts w:eastAsia="Aptos"/>
          <w:sz w:val="14"/>
        </w:rPr>
        <w:t>wars or Indian removal policies</w:t>
      </w:r>
      <w:r w:rsidRPr="00AC265E">
        <w:rPr>
          <w:rFonts w:eastAsia="Aptos"/>
          <w:sz w:val="14"/>
          <w:highlight w:val="cyan"/>
        </w:rPr>
        <w:t xml:space="preserve">; </w:t>
      </w:r>
      <w:r w:rsidRPr="00AC265E">
        <w:rPr>
          <w:rFonts w:eastAsia="Aptos"/>
          <w:b/>
          <w:bCs/>
          <w:highlight w:val="cyan"/>
          <w:u w:val="single"/>
        </w:rPr>
        <w:t>they were institutionalized and made self-sustaining through legal, economic, and carceral systems.</w:t>
      </w:r>
      <w:r w:rsidRPr="00AC265E">
        <w:rPr>
          <w:rFonts w:eastAsia="Aptos"/>
          <w:sz w:val="14"/>
        </w:rPr>
        <w:t xml:space="preserve"> Césaire’s analysis sets the stage for a broader interrogation of the structural relationship between settler colonialism and capitalism. This framework clarifies that </w:t>
      </w:r>
      <w:r w:rsidRPr="00AC265E">
        <w:rPr>
          <w:rFonts w:eastAsia="Aptos"/>
          <w:highlight w:val="cyan"/>
          <w:u w:val="single"/>
        </w:rPr>
        <w:t>settler-colonialism</w:t>
      </w:r>
      <w:r w:rsidRPr="00AC265E">
        <w:rPr>
          <w:rFonts w:eastAsia="Aptos"/>
          <w:u w:val="single"/>
        </w:rPr>
        <w:t xml:space="preserve"> is not merely a past condition</w:t>
      </w:r>
      <w:r w:rsidRPr="00AC265E">
        <w:rPr>
          <w:rFonts w:eastAsia="Aptos"/>
          <w:sz w:val="14"/>
        </w:rPr>
        <w:t xml:space="preserve"> of capitalism </w:t>
      </w:r>
      <w:r w:rsidRPr="00AC265E">
        <w:rPr>
          <w:rFonts w:eastAsia="Aptos"/>
          <w:u w:val="single"/>
        </w:rPr>
        <w:t xml:space="preserve">but </w:t>
      </w:r>
      <w:r w:rsidRPr="00AC265E">
        <w:rPr>
          <w:rFonts w:eastAsia="Aptos"/>
          <w:sz w:val="14"/>
        </w:rPr>
        <w:t xml:space="preserve">one of its </w:t>
      </w:r>
      <w:r w:rsidRPr="00AC265E">
        <w:rPr>
          <w:rFonts w:eastAsia="Aptos"/>
          <w:u w:val="single"/>
        </w:rPr>
        <w:t>enduring expressions</w:t>
      </w:r>
      <w:r w:rsidRPr="00AC265E">
        <w:rPr>
          <w:rFonts w:eastAsia="Aptos"/>
          <w:sz w:val="14"/>
        </w:rPr>
        <w:t xml:space="preserve">. Today, </w:t>
      </w:r>
      <w:r w:rsidRPr="00AC265E">
        <w:rPr>
          <w:rFonts w:eastAsia="Aptos"/>
          <w:u w:val="single"/>
        </w:rPr>
        <w:t xml:space="preserve">this convergence </w:t>
      </w:r>
      <w:r w:rsidRPr="00AC265E">
        <w:rPr>
          <w:rFonts w:eastAsia="Aptos"/>
          <w:highlight w:val="cyan"/>
          <w:u w:val="single"/>
        </w:rPr>
        <w:t>is perhaps most visible in the prison-industrial complex (PIC)</w:t>
      </w:r>
      <w:r w:rsidRPr="00AC265E">
        <w:rPr>
          <w:rFonts w:eastAsia="Aptos"/>
          <w:sz w:val="14"/>
          <w:highlight w:val="cyan"/>
        </w:rPr>
        <w:t>,</w:t>
      </w:r>
      <w:r w:rsidRPr="00AC265E">
        <w:rPr>
          <w:rFonts w:eastAsia="Aptos"/>
          <w:sz w:val="14"/>
        </w:rPr>
        <w:t xml:space="preserve"> where </w:t>
      </w:r>
      <w:r w:rsidRPr="00AC265E">
        <w:rPr>
          <w:rFonts w:eastAsia="Aptos"/>
          <w:highlight w:val="cyan"/>
          <w:u w:val="single"/>
        </w:rPr>
        <w:t>racialized populations are disproportionately surveilled, criminalized, and incarcerated</w:t>
      </w:r>
      <w:r w:rsidRPr="00AC265E">
        <w:rPr>
          <w:rFonts w:eastAsia="Aptos"/>
          <w:u w:val="single"/>
        </w:rPr>
        <w:t>. Projects like the Dakota Access Pipeline at Standing Rock and the construction of Cop City in Atlanta demonstrate</w:t>
      </w:r>
      <w:r w:rsidRPr="00AC265E">
        <w:rPr>
          <w:rFonts w:eastAsia="Aptos"/>
          <w:sz w:val="14"/>
        </w:rPr>
        <w:t xml:space="preserve"> that capitalist </w:t>
      </w:r>
      <w:r w:rsidRPr="00AC265E">
        <w:rPr>
          <w:rFonts w:eastAsia="Aptos"/>
          <w:highlight w:val="cyan"/>
          <w:u w:val="single"/>
        </w:rPr>
        <w:t>infrastructure depends on the violent management of land and life.</w:t>
      </w:r>
      <w:r w:rsidRPr="00AC265E">
        <w:rPr>
          <w:rFonts w:eastAsia="Aptos"/>
          <w:u w:val="single"/>
        </w:rPr>
        <w:t xml:space="preserve"> The state’s response to protest remains consistent: it prioritizes private property and extraction over treaty obligations, land rights, or environmental sovereignty. The state does not merely tolerate this violence but systemically orchestrates it.</w:t>
      </w:r>
      <w:r w:rsidRPr="00AC265E">
        <w:rPr>
          <w:rFonts w:eastAsia="Aptos"/>
          <w:sz w:val="14"/>
        </w:rPr>
        <w:t xml:space="preserve"> Settler-colonialism and capitalism are not separate structures but function in tandem, </w:t>
      </w:r>
      <w:r w:rsidRPr="00AC265E">
        <w:rPr>
          <w:rFonts w:eastAsia="Aptos"/>
          <w:u w:val="single"/>
        </w:rPr>
        <w:t>ensuring the land remains exploitable, and that marginalization and dehumanization are normalized.</w:t>
      </w:r>
    </w:p>
    <w:p w14:paraId="0E271135" w14:textId="77777777" w:rsidR="00AC265E" w:rsidRPr="00AC265E" w:rsidRDefault="00AC265E" w:rsidP="00AC265E">
      <w:pPr>
        <w:spacing w:line="256" w:lineRule="auto"/>
        <w:rPr>
          <w:rFonts w:eastAsia="Aptos"/>
          <w:b/>
          <w:bCs/>
          <w:u w:val="single"/>
        </w:rPr>
      </w:pPr>
      <w:r w:rsidRPr="00AC265E">
        <w:rPr>
          <w:rFonts w:eastAsia="Aptos"/>
          <w:b/>
          <w:bCs/>
          <w:highlight w:val="cyan"/>
          <w:u w:val="single"/>
        </w:rPr>
        <w:t>This settler-capitalist model</w:t>
      </w:r>
      <w:r w:rsidRPr="00AC265E">
        <w:rPr>
          <w:rFonts w:eastAsia="Aptos"/>
          <w:sz w:val="14"/>
        </w:rPr>
        <w:t xml:space="preserve"> is not confined to borders or continents. It </w:t>
      </w:r>
      <w:r w:rsidRPr="00AC265E">
        <w:rPr>
          <w:rFonts w:eastAsia="Aptos"/>
          <w:b/>
          <w:bCs/>
          <w:highlight w:val="cyan"/>
          <w:u w:val="single"/>
        </w:rPr>
        <w:t>has been globalized through the export of carceral technologies</w:t>
      </w:r>
      <w:r w:rsidRPr="00AC265E">
        <w:rPr>
          <w:rFonts w:eastAsia="Aptos"/>
          <w:highlight w:val="cyan"/>
          <w:u w:val="single"/>
        </w:rPr>
        <w:t>,</w:t>
      </w:r>
      <w:r w:rsidRPr="00AC265E">
        <w:rPr>
          <w:rFonts w:eastAsia="Aptos"/>
          <w:u w:val="single"/>
        </w:rPr>
        <w:t xml:space="preserve"> surveillance systems, and military training, </w:t>
      </w:r>
      <w:r w:rsidRPr="00AC265E">
        <w:rPr>
          <w:rFonts w:eastAsia="Aptos"/>
          <w:b/>
          <w:bCs/>
          <w:highlight w:val="cyan"/>
          <w:u w:val="single"/>
        </w:rPr>
        <w:t>particularly through the United States’ close coordination with Israel</w:t>
      </w:r>
      <w:r w:rsidRPr="00AC265E">
        <w:rPr>
          <w:rFonts w:eastAsia="Aptos"/>
          <w:sz w:val="14"/>
          <w:highlight w:val="cyan"/>
        </w:rPr>
        <w:t>.</w:t>
      </w:r>
      <w:r w:rsidRPr="00AC265E">
        <w:rPr>
          <w:rFonts w:eastAsia="Aptos"/>
          <w:sz w:val="14"/>
        </w:rPr>
        <w:t xml:space="preserve"> For example, </w:t>
      </w:r>
      <w:r w:rsidRPr="00AC265E">
        <w:rPr>
          <w:rFonts w:eastAsia="Aptos"/>
          <w:u w:val="single"/>
        </w:rPr>
        <w:t>the Cop City facility in Atlanta incorporated tactical training modeled after Israeli military operations</w:t>
      </w:r>
      <w:r w:rsidRPr="00AC265E">
        <w:rPr>
          <w:rFonts w:eastAsia="Aptos"/>
          <w:sz w:val="14"/>
        </w:rPr>
        <w:t xml:space="preserve">.22 This is increasingly common, as Israeli forces regularly train U.S. police departments in counterinsurgency strategies refined through decades of occupation in Palestine. As a result, </w:t>
      </w:r>
      <w:r w:rsidRPr="00AC265E">
        <w:rPr>
          <w:rFonts w:eastAsia="Aptos"/>
          <w:u w:val="single"/>
        </w:rPr>
        <w:t>Palestine becomes a testing ground for weapons later deployed in Ferguson, Minneapolis, and Standing Rock.</w:t>
      </w:r>
      <w:r w:rsidRPr="00AC265E">
        <w:rPr>
          <w:rFonts w:eastAsia="Aptos"/>
          <w:sz w:val="14"/>
        </w:rPr>
        <w:t xml:space="preserve"> Césaire warned that </w:t>
      </w:r>
      <w:r w:rsidRPr="00AC265E">
        <w:rPr>
          <w:rFonts w:eastAsia="Aptos"/>
          <w:u w:val="single"/>
        </w:rPr>
        <w:t xml:space="preserve">the colonizer would eventually reap the techniques of dehumanization perfected abroad. </w:t>
      </w:r>
      <w:r w:rsidRPr="00AC265E">
        <w:rPr>
          <w:rFonts w:eastAsia="Aptos"/>
          <w:sz w:val="14"/>
        </w:rPr>
        <w:t xml:space="preserve">Today, </w:t>
      </w:r>
      <w:r w:rsidRPr="00AC265E">
        <w:rPr>
          <w:rFonts w:eastAsia="Aptos"/>
          <w:b/>
          <w:bCs/>
          <w:highlight w:val="cyan"/>
          <w:u w:val="single"/>
        </w:rPr>
        <w:t>this is visible</w:t>
      </w:r>
      <w:r w:rsidRPr="00AC265E">
        <w:rPr>
          <w:rFonts w:eastAsia="Aptos"/>
          <w:b/>
          <w:bCs/>
          <w:u w:val="single"/>
        </w:rPr>
        <w:t xml:space="preserve"> not only in the form of drones and biometric surveillance but also </w:t>
      </w:r>
      <w:r w:rsidRPr="00AC265E">
        <w:rPr>
          <w:rFonts w:eastAsia="Aptos"/>
          <w:b/>
          <w:bCs/>
          <w:highlight w:val="cyan"/>
          <w:u w:val="single"/>
        </w:rPr>
        <w:t>in the ideological normalization of racialized oppression</w:t>
      </w:r>
      <w:r w:rsidRPr="00AC265E">
        <w:rPr>
          <w:rFonts w:eastAsia="Aptos"/>
          <w:b/>
          <w:bCs/>
          <w:u w:val="single"/>
        </w:rPr>
        <w:t xml:space="preserve"> </w:t>
      </w:r>
      <w:r w:rsidRPr="00AC265E">
        <w:rPr>
          <w:rFonts w:eastAsia="Aptos"/>
          <w:b/>
          <w:bCs/>
          <w:highlight w:val="cyan"/>
          <w:u w:val="single"/>
        </w:rPr>
        <w:t>as necessary for national security.</w:t>
      </w:r>
    </w:p>
    <w:p w14:paraId="0BCBE12B" w14:textId="77777777" w:rsidR="00AC265E" w:rsidRPr="00AC265E" w:rsidRDefault="00AC265E" w:rsidP="00AC265E">
      <w:pPr>
        <w:spacing w:line="256" w:lineRule="auto"/>
        <w:rPr>
          <w:rFonts w:eastAsia="Aptos"/>
          <w:sz w:val="14"/>
        </w:rPr>
      </w:pPr>
      <w:r w:rsidRPr="00AC265E">
        <w:rPr>
          <w:rFonts w:eastAsia="Aptos"/>
          <w:sz w:val="14"/>
        </w:rPr>
        <w:t xml:space="preserve">Importantly, </w:t>
      </w:r>
      <w:r w:rsidRPr="00AC265E">
        <w:rPr>
          <w:rFonts w:eastAsia="Aptos"/>
          <w:u w:val="single"/>
        </w:rPr>
        <w:t xml:space="preserve">this argument </w:t>
      </w:r>
      <w:r w:rsidRPr="00AC265E">
        <w:rPr>
          <w:rFonts w:eastAsia="Aptos"/>
          <w:b/>
          <w:bCs/>
          <w:u w:val="single"/>
        </w:rPr>
        <w:t>does not suggest that settler-colonialism is reducible to capitalism.</w:t>
      </w:r>
      <w:r w:rsidRPr="00AC265E">
        <w:rPr>
          <w:rFonts w:eastAsia="Aptos"/>
          <w:sz w:val="14"/>
        </w:rPr>
        <w:t xml:space="preserve"> Instead, I argue </w:t>
      </w:r>
      <w:r w:rsidRPr="00AC265E">
        <w:rPr>
          <w:rFonts w:eastAsia="Aptos"/>
          <w:u w:val="single"/>
        </w:rPr>
        <w:t xml:space="preserve">that </w:t>
      </w:r>
      <w:r w:rsidRPr="00AC265E">
        <w:rPr>
          <w:rFonts w:eastAsia="Aptos"/>
          <w:b/>
          <w:bCs/>
          <w:u w:val="single"/>
        </w:rPr>
        <w:t>settler-colonialism is constitutive of capitalism</w:t>
      </w:r>
      <w:r w:rsidRPr="00AC265E">
        <w:rPr>
          <w:rFonts w:eastAsia="Aptos"/>
          <w:u w:val="single"/>
        </w:rPr>
        <w:t xml:space="preserve"> in the United States,</w:t>
      </w:r>
      <w:r w:rsidRPr="00AC265E">
        <w:rPr>
          <w:rFonts w:eastAsia="Aptos"/>
          <w:sz w:val="14"/>
        </w:rPr>
        <w:t xml:space="preserve"> a necessary condition for its strategies of accumulation and governance. Capitalism needed colonial conquest; it still requires exploitative control. As Césaire demonstrates through his “boomerang effect,” </w:t>
      </w:r>
      <w:r w:rsidRPr="00AC265E">
        <w:rPr>
          <w:rFonts w:eastAsia="Aptos"/>
          <w:b/>
          <w:bCs/>
          <w:u w:val="single"/>
        </w:rPr>
        <w:t>the techniques of colonial dehumanization are not confined to imperial frontiers; they return, domesticated, as tools of everyday governance</w:t>
      </w:r>
      <w:r w:rsidRPr="00AC265E">
        <w:rPr>
          <w:rFonts w:eastAsia="Aptos"/>
          <w:sz w:val="14"/>
        </w:rPr>
        <w:t xml:space="preserve">.23 Césaire enables us to </w:t>
      </w:r>
      <w:r w:rsidRPr="00AC265E">
        <w:rPr>
          <w:rFonts w:eastAsia="Aptos"/>
          <w:b/>
          <w:bCs/>
          <w:u w:val="single"/>
        </w:rPr>
        <w:t>understand the United States not merely as a capitalist democracy but as a settler-colonial infrastructure whose social and economic systems remain animated by the racial logics that once justified slavery, conquest, and genocide.</w:t>
      </w:r>
      <w:r w:rsidRPr="00AC265E">
        <w:rPr>
          <w:rFonts w:eastAsia="Aptos"/>
          <w:sz w:val="14"/>
        </w:rPr>
        <w:t xml:space="preserve"> Today, </w:t>
      </w:r>
      <w:r w:rsidRPr="00AC265E">
        <w:rPr>
          <w:rFonts w:eastAsia="Aptos"/>
          <w:b/>
          <w:bCs/>
          <w:sz w:val="14"/>
        </w:rPr>
        <w:t>those logics are most visible in mass incarceration, militarized policing, and the global circulation of settler technologies</w:t>
      </w:r>
      <w:r w:rsidRPr="00AC265E">
        <w:rPr>
          <w:rFonts w:eastAsia="Aptos"/>
          <w:sz w:val="14"/>
        </w:rPr>
        <w:t>. In this context, recognition without redistribution is not only hollow; it is strategically complicit. The following section turns to Angela Davis, who deepens this critique by examining how the carceral state has become the inheritor of colonial containment, transforming racialized life into a commodity through the infrastructures of incarceration.</w:t>
      </w:r>
    </w:p>
    <w:p w14:paraId="2789E9F7" w14:textId="77777777" w:rsidR="00AC265E" w:rsidRPr="00AC265E" w:rsidRDefault="00AC265E" w:rsidP="00AC265E">
      <w:pPr>
        <w:keepNext/>
        <w:keepLines/>
        <w:spacing w:before="40" w:after="0" w:line="256" w:lineRule="auto"/>
        <w:outlineLvl w:val="3"/>
        <w:rPr>
          <w:rFonts w:eastAsia="Times New Roman" w:cs="Times New Roman"/>
          <w:b/>
          <w:iCs/>
          <w:sz w:val="26"/>
          <w:u w:val="single"/>
        </w:rPr>
      </w:pPr>
      <w:r w:rsidRPr="00AC265E">
        <w:rPr>
          <w:rFonts w:eastAsia="Times New Roman" w:cs="Times New Roman"/>
          <w:b/>
          <w:iCs/>
          <w:sz w:val="26"/>
        </w:rPr>
        <w:t xml:space="preserve">modern </w:t>
      </w:r>
      <w:r w:rsidRPr="00AC265E">
        <w:rPr>
          <w:rFonts w:eastAsia="Times New Roman" w:cs="Times New Roman"/>
          <w:b/>
          <w:bCs/>
          <w:iCs/>
          <w:sz w:val="26"/>
        </w:rPr>
        <w:t>sovereignty</w:t>
      </w:r>
      <w:r w:rsidRPr="00AC265E">
        <w:rPr>
          <w:rFonts w:eastAsia="Times New Roman" w:cs="Times New Roman"/>
          <w:b/>
          <w:iCs/>
          <w:sz w:val="26"/>
        </w:rPr>
        <w:t xml:space="preserve"> is its capacity to orchestrate death. It reveals a transnational architecture of </w:t>
      </w:r>
      <w:r w:rsidRPr="00AC265E">
        <w:rPr>
          <w:rFonts w:eastAsia="Times New Roman" w:cs="Times New Roman"/>
          <w:b/>
          <w:bCs/>
          <w:iCs/>
          <w:sz w:val="26"/>
        </w:rPr>
        <w:t>necropolitics</w:t>
      </w:r>
      <w:r w:rsidRPr="00AC265E">
        <w:rPr>
          <w:rFonts w:eastAsia="Times New Roman" w:cs="Times New Roman"/>
          <w:b/>
          <w:iCs/>
          <w:sz w:val="26"/>
        </w:rPr>
        <w:t>, connecting sites like Parchman Prison and Palestine in their shared function of governing not by fostering life, but by strategically exposing certain populations to decay and ruin.</w:t>
      </w:r>
    </w:p>
    <w:p w14:paraId="70E17D2C" w14:textId="77777777" w:rsidR="00AC265E" w:rsidRPr="00AC265E" w:rsidRDefault="00AC265E" w:rsidP="00AC265E">
      <w:pPr>
        <w:spacing w:line="256" w:lineRule="auto"/>
        <w:rPr>
          <w:rFonts w:eastAsia="Aptos"/>
        </w:rPr>
      </w:pPr>
      <w:r w:rsidRPr="00AC265E">
        <w:rPr>
          <w:rFonts w:eastAsia="Aptos"/>
          <w:sz w:val="14"/>
        </w:rPr>
        <w:br w:type="page"/>
      </w:r>
      <w:r w:rsidRPr="00AC265E">
        <w:rPr>
          <w:rFonts w:eastAsia="Aptos"/>
          <w:b/>
          <w:bCs/>
        </w:rPr>
        <w:t>Peacock 25</w:t>
      </w:r>
      <w:r w:rsidRPr="00AC265E">
        <w:rPr>
          <w:rFonts w:eastAsia="Aptos"/>
        </w:rPr>
        <w:t>, Ethan, "Invasion as a Structure: Carceral Capitalism, Necropolitics, and the Persistence of Settler-Colonialism" (2025). Honors College Theses. 1054. https://digitalcommons.georgiasouthern.edu/honors-theses/1054///AD</w:t>
      </w:r>
    </w:p>
    <w:p w14:paraId="158BF606" w14:textId="77777777" w:rsidR="00AC265E" w:rsidRPr="00AC265E" w:rsidRDefault="00AC265E" w:rsidP="00AC265E">
      <w:pPr>
        <w:spacing w:line="256" w:lineRule="auto"/>
        <w:rPr>
          <w:rFonts w:eastAsia="Aptos"/>
          <w:sz w:val="20"/>
          <w:szCs w:val="32"/>
        </w:rPr>
      </w:pPr>
      <w:r w:rsidRPr="00AC265E">
        <w:rPr>
          <w:rFonts w:eastAsia="Aptos"/>
          <w:sz w:val="20"/>
          <w:szCs w:val="32"/>
        </w:rPr>
        <w:t xml:space="preserve">As Mbembe argues, </w:t>
      </w:r>
      <w:r w:rsidRPr="00AC265E">
        <w:rPr>
          <w:rFonts w:eastAsia="Aptos"/>
          <w:sz w:val="20"/>
          <w:szCs w:val="32"/>
          <w:u w:val="single"/>
        </w:rPr>
        <w:t xml:space="preserve">the defining logic of </w:t>
      </w:r>
      <w:r w:rsidRPr="00AC265E">
        <w:rPr>
          <w:rFonts w:eastAsia="Aptos"/>
          <w:sz w:val="20"/>
          <w:szCs w:val="32"/>
          <w:highlight w:val="cyan"/>
          <w:u w:val="single"/>
        </w:rPr>
        <w:t>modern sovereignty is the orchestration of death</w:t>
      </w:r>
      <w:r w:rsidRPr="00AC265E">
        <w:rPr>
          <w:rFonts w:eastAsia="Aptos"/>
          <w:sz w:val="20"/>
          <w:szCs w:val="32"/>
          <w:u w:val="single"/>
        </w:rPr>
        <w:t>; then, the settler-colonial state must be understood through its engineering of what he calls “</w:t>
      </w:r>
      <w:r w:rsidRPr="00AC265E">
        <w:rPr>
          <w:rFonts w:eastAsia="Aptos"/>
          <w:sz w:val="20"/>
          <w:szCs w:val="32"/>
          <w:highlight w:val="cyan"/>
          <w:u w:val="single"/>
        </w:rPr>
        <w:t>death worlds,”</w:t>
      </w:r>
      <w:r w:rsidRPr="00AC265E">
        <w:rPr>
          <w:rFonts w:eastAsia="Aptos"/>
          <w:sz w:val="20"/>
          <w:szCs w:val="32"/>
          <w:u w:val="single"/>
        </w:rPr>
        <w:t xml:space="preserve"> zones </w:t>
      </w:r>
      <w:r w:rsidRPr="00AC265E">
        <w:rPr>
          <w:rFonts w:eastAsia="Aptos"/>
          <w:sz w:val="20"/>
          <w:szCs w:val="32"/>
          <w:highlight w:val="cyan"/>
          <w:u w:val="single"/>
        </w:rPr>
        <w:t>where life is not preserved but systemically eroded</w:t>
      </w:r>
      <w:r w:rsidRPr="00AC265E">
        <w:rPr>
          <w:rFonts w:eastAsia="Aptos"/>
          <w:sz w:val="20"/>
          <w:szCs w:val="32"/>
          <w:u w:val="single"/>
        </w:rPr>
        <w:t xml:space="preserve">.54 These death worlds are neither exceptions nor failures of governance. </w:t>
      </w:r>
      <w:r w:rsidRPr="00AC265E">
        <w:rPr>
          <w:rFonts w:eastAsia="Aptos"/>
          <w:sz w:val="20"/>
          <w:szCs w:val="32"/>
          <w:highlight w:val="cyan"/>
          <w:u w:val="single"/>
        </w:rPr>
        <w:t>They are structured spaces</w:t>
      </w:r>
      <w:r w:rsidRPr="00AC265E">
        <w:rPr>
          <w:rFonts w:eastAsia="Aptos"/>
          <w:sz w:val="20"/>
          <w:szCs w:val="32"/>
          <w:u w:val="single"/>
        </w:rPr>
        <w:t xml:space="preserve"> of exposure </w:t>
      </w:r>
      <w:r w:rsidRPr="00AC265E">
        <w:rPr>
          <w:rFonts w:eastAsia="Aptos"/>
          <w:sz w:val="20"/>
          <w:szCs w:val="32"/>
          <w:highlight w:val="cyan"/>
          <w:u w:val="single"/>
        </w:rPr>
        <w:t>formed through military violence</w:t>
      </w:r>
      <w:r w:rsidRPr="00AC265E">
        <w:rPr>
          <w:rFonts w:eastAsia="Aptos"/>
          <w:sz w:val="20"/>
          <w:szCs w:val="32"/>
          <w:u w:val="single"/>
        </w:rPr>
        <w:t xml:space="preserve">, infrastructural abandonment, and racialized control. </w:t>
      </w:r>
      <w:r w:rsidRPr="00AC265E">
        <w:rPr>
          <w:rFonts w:eastAsia="Aptos"/>
          <w:sz w:val="20"/>
          <w:szCs w:val="32"/>
        </w:rPr>
        <w:t>In this section, I examine two such sites</w:t>
      </w:r>
      <w:r w:rsidRPr="00AC265E">
        <w:rPr>
          <w:rFonts w:eastAsia="Aptos"/>
          <w:sz w:val="20"/>
          <w:szCs w:val="32"/>
          <w:u w:val="single"/>
        </w:rPr>
        <w:t xml:space="preserve">: </w:t>
      </w:r>
      <w:r w:rsidRPr="00AC265E">
        <w:rPr>
          <w:rFonts w:eastAsia="Aptos"/>
          <w:sz w:val="20"/>
          <w:szCs w:val="32"/>
          <w:highlight w:val="cyan"/>
          <w:u w:val="single"/>
        </w:rPr>
        <w:t>the Israeli occupation of Palestine and the carceral regime of Parchman Prison in Mississippi.</w:t>
      </w:r>
      <w:r w:rsidRPr="00AC265E">
        <w:rPr>
          <w:rFonts w:eastAsia="Aptos"/>
          <w:sz w:val="20"/>
          <w:szCs w:val="32"/>
          <w:u w:val="single"/>
        </w:rPr>
        <w:t xml:space="preserve"> Though separated by geography and discourse</w:t>
      </w:r>
      <w:r w:rsidRPr="00AC265E">
        <w:rPr>
          <w:rFonts w:eastAsia="Aptos"/>
          <w:sz w:val="20"/>
          <w:szCs w:val="32"/>
          <w:highlight w:val="cyan"/>
          <w:u w:val="single"/>
        </w:rPr>
        <w:t xml:space="preserve">, both are regimes of </w:t>
      </w:r>
      <w:proofErr w:type="gramStart"/>
      <w:r w:rsidRPr="00AC265E">
        <w:rPr>
          <w:rFonts w:eastAsia="Aptos"/>
          <w:sz w:val="20"/>
          <w:szCs w:val="32"/>
          <w:highlight w:val="cyan"/>
          <w:u w:val="single"/>
        </w:rPr>
        <w:t>settler</w:t>
      </w:r>
      <w:proofErr w:type="gramEnd"/>
      <w:r w:rsidRPr="00AC265E">
        <w:rPr>
          <w:rFonts w:eastAsia="Aptos"/>
          <w:sz w:val="20"/>
          <w:szCs w:val="32"/>
          <w:highlight w:val="cyan"/>
          <w:u w:val="single"/>
        </w:rPr>
        <w:t xml:space="preserve"> necropolitics</w:t>
      </w:r>
      <w:r w:rsidRPr="00AC265E">
        <w:rPr>
          <w:rFonts w:eastAsia="Aptos"/>
          <w:sz w:val="20"/>
          <w:szCs w:val="32"/>
          <w:u w:val="single"/>
        </w:rPr>
        <w:t xml:space="preserve">, where sovereignty is affirmed by deciding who may live, who must suffer, and who may be left to die. </w:t>
      </w:r>
      <w:r w:rsidRPr="00AC265E">
        <w:rPr>
          <w:rFonts w:eastAsia="Aptos"/>
          <w:sz w:val="20"/>
          <w:szCs w:val="32"/>
          <w:highlight w:val="cyan"/>
          <w:u w:val="single"/>
        </w:rPr>
        <w:t>In Palestine,</w:t>
      </w:r>
      <w:r w:rsidRPr="00AC265E">
        <w:rPr>
          <w:rFonts w:eastAsia="Aptos"/>
          <w:sz w:val="20"/>
          <w:szCs w:val="32"/>
          <w:u w:val="single"/>
        </w:rPr>
        <w:t xml:space="preserve"> settler-colonial </w:t>
      </w:r>
      <w:r w:rsidRPr="00AC265E">
        <w:rPr>
          <w:rFonts w:eastAsia="Aptos"/>
          <w:sz w:val="20"/>
          <w:szCs w:val="32"/>
          <w:highlight w:val="cyan"/>
          <w:u w:val="single"/>
        </w:rPr>
        <w:t>necropolitical governance</w:t>
      </w:r>
      <w:r w:rsidRPr="00AC265E">
        <w:rPr>
          <w:rFonts w:eastAsia="Aptos"/>
          <w:sz w:val="20"/>
          <w:szCs w:val="32"/>
          <w:u w:val="single"/>
        </w:rPr>
        <w:t xml:space="preserve"> </w:t>
      </w:r>
      <w:r w:rsidRPr="00AC265E">
        <w:rPr>
          <w:rFonts w:eastAsia="Aptos"/>
          <w:sz w:val="20"/>
          <w:szCs w:val="32"/>
          <w:highlight w:val="cyan"/>
          <w:u w:val="single"/>
        </w:rPr>
        <w:t>is</w:t>
      </w:r>
      <w:r w:rsidRPr="00AC265E">
        <w:rPr>
          <w:rFonts w:eastAsia="Aptos"/>
          <w:sz w:val="20"/>
          <w:szCs w:val="32"/>
          <w:u w:val="single"/>
        </w:rPr>
        <w:t xml:space="preserve"> made </w:t>
      </w:r>
      <w:proofErr w:type="spellStart"/>
      <w:r w:rsidRPr="00AC265E">
        <w:rPr>
          <w:rFonts w:eastAsia="Aptos"/>
          <w:sz w:val="20"/>
          <w:szCs w:val="32"/>
          <w:highlight w:val="cyan"/>
          <w:u w:val="single"/>
        </w:rPr>
        <w:t>hypervisible</w:t>
      </w:r>
      <w:proofErr w:type="spellEnd"/>
      <w:r w:rsidRPr="00AC265E">
        <w:rPr>
          <w:rFonts w:eastAsia="Aptos"/>
          <w:sz w:val="20"/>
          <w:szCs w:val="32"/>
          <w:u w:val="single"/>
        </w:rPr>
        <w:t xml:space="preserve"> by spectacle. </w:t>
      </w:r>
      <w:r w:rsidRPr="00AC265E">
        <w:rPr>
          <w:rFonts w:eastAsia="Aptos"/>
          <w:sz w:val="20"/>
          <w:szCs w:val="32"/>
          <w:highlight w:val="cyan"/>
          <w:u w:val="single"/>
        </w:rPr>
        <w:t>Gaza,</w:t>
      </w:r>
      <w:r w:rsidRPr="00AC265E">
        <w:rPr>
          <w:rFonts w:eastAsia="Aptos"/>
          <w:sz w:val="20"/>
          <w:szCs w:val="32"/>
          <w:u w:val="single"/>
        </w:rPr>
        <w:t xml:space="preserve"> often described as </w:t>
      </w:r>
      <w:r w:rsidRPr="00AC265E">
        <w:rPr>
          <w:rFonts w:eastAsia="Aptos"/>
          <w:sz w:val="20"/>
          <w:szCs w:val="32"/>
          <w:highlight w:val="cyan"/>
          <w:u w:val="single"/>
        </w:rPr>
        <w:t>the world’s largest open-air prison</w:t>
      </w:r>
      <w:r w:rsidRPr="00AC265E">
        <w:rPr>
          <w:rFonts w:eastAsia="Aptos"/>
          <w:sz w:val="20"/>
          <w:szCs w:val="32"/>
          <w:u w:val="single"/>
        </w:rPr>
        <w:t>, is governed not through law but through siege.</w:t>
      </w:r>
      <w:r w:rsidRPr="00AC265E">
        <w:rPr>
          <w:rFonts w:eastAsia="Aptos"/>
          <w:sz w:val="20"/>
          <w:szCs w:val="32"/>
        </w:rPr>
        <w:t xml:space="preserve">55 Since 2023, more than 50,000 Palestinians, including over 15,000 children, have been killed through Israeli airstrikes and ground incursions.56 In 2012, </w:t>
      </w:r>
      <w:r w:rsidRPr="00AC265E">
        <w:rPr>
          <w:rFonts w:eastAsia="Aptos"/>
          <w:sz w:val="20"/>
          <w:szCs w:val="32"/>
          <w:u w:val="single"/>
        </w:rPr>
        <w:t>Israeli policy analysts infamously calculated the number of calories necessary to keep Gazans “just above starvation,” transforming food into a weapon.</w:t>
      </w:r>
      <w:r w:rsidRPr="00AC265E">
        <w:rPr>
          <w:rFonts w:eastAsia="Aptos"/>
          <w:sz w:val="20"/>
          <w:szCs w:val="32"/>
        </w:rPr>
        <w:t xml:space="preserve">57 </w:t>
      </w:r>
      <w:r w:rsidRPr="00AC265E">
        <w:rPr>
          <w:rFonts w:eastAsia="Aptos"/>
          <w:sz w:val="20"/>
          <w:szCs w:val="32"/>
          <w:u w:val="single"/>
        </w:rPr>
        <w:t>Sovereignty here is not exercised to preserve life. It is a strategy of slow death.</w:t>
      </w:r>
      <w:r w:rsidRPr="00AC265E">
        <w:rPr>
          <w:rFonts w:eastAsia="Aptos"/>
          <w:sz w:val="20"/>
          <w:szCs w:val="32"/>
        </w:rPr>
        <w:t xml:space="preserve"> In this sense</w:t>
      </w:r>
      <w:r w:rsidRPr="00AC265E">
        <w:rPr>
          <w:rFonts w:eastAsia="Aptos"/>
          <w:sz w:val="20"/>
          <w:szCs w:val="32"/>
          <w:u w:val="single"/>
        </w:rPr>
        <w:t xml:space="preserve">, </w:t>
      </w:r>
      <w:proofErr w:type="spellStart"/>
      <w:r w:rsidRPr="00AC265E">
        <w:rPr>
          <w:rFonts w:eastAsia="Aptos"/>
          <w:sz w:val="20"/>
          <w:szCs w:val="32"/>
          <w:highlight w:val="cyan"/>
          <w:u w:val="single"/>
        </w:rPr>
        <w:t>necropower</w:t>
      </w:r>
      <w:proofErr w:type="spellEnd"/>
      <w:r w:rsidRPr="00AC265E">
        <w:rPr>
          <w:rFonts w:eastAsia="Aptos"/>
          <w:sz w:val="20"/>
          <w:szCs w:val="32"/>
          <w:highlight w:val="cyan"/>
          <w:u w:val="single"/>
        </w:rPr>
        <w:t xml:space="preserve"> simultaneously and paradoxically defines life as worth living and life to be discarded</w:t>
      </w:r>
      <w:r w:rsidRPr="00AC265E">
        <w:rPr>
          <w:rFonts w:eastAsia="Aptos"/>
          <w:sz w:val="20"/>
          <w:szCs w:val="32"/>
          <w:u w:val="single"/>
        </w:rPr>
        <w:t>. In Palestine, this is spatialized through drones, biometric checkpoints, curfews, and military zones</w:t>
      </w:r>
      <w:r w:rsidRPr="00AC265E">
        <w:rPr>
          <w:rFonts w:eastAsia="Aptos"/>
          <w:sz w:val="20"/>
          <w:szCs w:val="32"/>
        </w:rPr>
        <w:t>. In the West Bank, settler-only roads and fragmented jurisdictions form what Mbembe calls a permanent spatial arrangement of the state of exception.</w:t>
      </w:r>
      <w:r w:rsidRPr="00AC265E">
        <w:rPr>
          <w:rFonts w:eastAsia="Aptos"/>
          <w:sz w:val="20"/>
          <w:szCs w:val="32"/>
          <w:u w:val="single"/>
        </w:rPr>
        <w:t xml:space="preserve">58 Palestinians are governed not through legal equality but through overlapping systems of surveillance and military rule, which Mbembe describes as the exercise of power outside the law. 59 </w:t>
      </w:r>
      <w:r w:rsidRPr="00AC265E">
        <w:rPr>
          <w:rFonts w:eastAsia="Aptos"/>
          <w:sz w:val="20"/>
          <w:szCs w:val="32"/>
          <w:highlight w:val="cyan"/>
          <w:u w:val="single"/>
        </w:rPr>
        <w:t>The occupation is also economic</w:t>
      </w:r>
      <w:r w:rsidRPr="00AC265E">
        <w:rPr>
          <w:rFonts w:eastAsia="Aptos"/>
          <w:sz w:val="20"/>
          <w:szCs w:val="32"/>
        </w:rPr>
        <w:t xml:space="preserve">. Israeli companies export their weapons and surveillance technologies as “battle-tested,” a euphemism for their use on Palestinian civilians.60 These tools are </w:t>
      </w:r>
      <w:r w:rsidRPr="00AC265E">
        <w:rPr>
          <w:rFonts w:eastAsia="Aptos"/>
          <w:sz w:val="20"/>
          <w:szCs w:val="32"/>
          <w:highlight w:val="cyan"/>
          <w:u w:val="single"/>
        </w:rPr>
        <w:t>sold to other settler states</w:t>
      </w:r>
      <w:r w:rsidRPr="00AC265E">
        <w:rPr>
          <w:rFonts w:eastAsia="Aptos"/>
          <w:sz w:val="20"/>
          <w:szCs w:val="32"/>
          <w:u w:val="single"/>
        </w:rPr>
        <w:t xml:space="preserve">, including the United States, </w:t>
      </w:r>
      <w:r w:rsidRPr="00AC265E">
        <w:rPr>
          <w:rFonts w:eastAsia="Aptos"/>
          <w:sz w:val="20"/>
          <w:szCs w:val="32"/>
          <w:highlight w:val="cyan"/>
          <w:u w:val="single"/>
        </w:rPr>
        <w:t>where drones tested in Gaza now fly over protestors in Atlanta</w:t>
      </w:r>
      <w:r w:rsidRPr="00AC265E">
        <w:rPr>
          <w:rFonts w:eastAsia="Aptos"/>
          <w:sz w:val="20"/>
          <w:szCs w:val="32"/>
          <w:u w:val="single"/>
        </w:rPr>
        <w:t>, and facial recognition systems from Hebron appear in U.S. policing</w:t>
      </w:r>
      <w:r w:rsidRPr="00AC265E">
        <w:rPr>
          <w:rFonts w:eastAsia="Aptos"/>
          <w:sz w:val="20"/>
          <w:szCs w:val="32"/>
        </w:rPr>
        <w:t xml:space="preserve">.61 These surveillance technologies effectively serve as remotely operated weapon systems, increasingly autonomous machines of death, exported globally as tools of control. </w:t>
      </w:r>
      <w:r w:rsidRPr="00AC265E">
        <w:rPr>
          <w:rFonts w:eastAsia="Aptos"/>
          <w:b/>
          <w:bCs/>
          <w:sz w:val="20"/>
          <w:szCs w:val="32"/>
          <w:highlight w:val="cyan"/>
          <w:u w:val="single"/>
        </w:rPr>
        <w:t>Palestine is not an anomaly; it is a blueprint</w:t>
      </w:r>
      <w:r w:rsidRPr="00AC265E">
        <w:rPr>
          <w:rFonts w:eastAsia="Aptos"/>
          <w:sz w:val="20"/>
          <w:szCs w:val="32"/>
          <w:highlight w:val="cyan"/>
        </w:rPr>
        <w:t>.</w:t>
      </w:r>
      <w:r w:rsidRPr="00AC265E">
        <w:rPr>
          <w:rFonts w:eastAsia="Aptos"/>
          <w:sz w:val="20"/>
          <w:szCs w:val="32"/>
        </w:rPr>
        <w:t xml:space="preserve"> </w:t>
      </w:r>
      <w:r w:rsidRPr="00AC265E">
        <w:rPr>
          <w:rFonts w:eastAsia="Aptos"/>
          <w:sz w:val="20"/>
          <w:szCs w:val="32"/>
          <w:u w:val="single"/>
        </w:rPr>
        <w:t xml:space="preserve">This same logic defines the carceral state in the U.S. South. </w:t>
      </w:r>
      <w:r w:rsidRPr="00AC265E">
        <w:rPr>
          <w:rFonts w:eastAsia="Aptos"/>
          <w:sz w:val="20"/>
          <w:szCs w:val="32"/>
          <w:highlight w:val="cyan"/>
          <w:u w:val="single"/>
        </w:rPr>
        <w:t>At Parchman Prison in Mississippi, death is not administered through bombs but through neglect and rot. Built on a former slave plantation, Parchman remains a domestic necropolis.</w:t>
      </w:r>
      <w:r w:rsidRPr="00AC265E">
        <w:rPr>
          <w:rFonts w:eastAsia="Aptos"/>
          <w:sz w:val="20"/>
          <w:szCs w:val="32"/>
          <w:u w:val="single"/>
        </w:rPr>
        <w:t xml:space="preserve"> </w:t>
      </w:r>
      <w:r w:rsidRPr="00AC265E">
        <w:rPr>
          <w:rFonts w:eastAsia="Aptos"/>
          <w:sz w:val="20"/>
          <w:szCs w:val="32"/>
        </w:rPr>
        <w:t xml:space="preserve">In 2020, sixteen men died in custody, many from preventable causes like suicide, infection, and medical neglect.62 A 2022 Department of Justice investigation confirmed widespread constitutional violations, citing broken plumbing, mold, vermin, and severe understaffing.63 The prison does not collapse. It functions by deterioration. </w:t>
      </w:r>
      <w:r w:rsidRPr="00AC265E">
        <w:rPr>
          <w:rFonts w:eastAsia="Aptos"/>
          <w:sz w:val="20"/>
          <w:szCs w:val="32"/>
          <w:u w:val="single"/>
        </w:rPr>
        <w:t xml:space="preserve">Necropolitical analysis reminds us that </w:t>
      </w:r>
      <w:proofErr w:type="spellStart"/>
      <w:r w:rsidRPr="00AC265E">
        <w:rPr>
          <w:rFonts w:eastAsia="Aptos"/>
          <w:sz w:val="20"/>
          <w:szCs w:val="32"/>
          <w:u w:val="single"/>
        </w:rPr>
        <w:t>necropower</w:t>
      </w:r>
      <w:proofErr w:type="spellEnd"/>
      <w:r w:rsidRPr="00AC265E">
        <w:rPr>
          <w:rFonts w:eastAsia="Aptos"/>
          <w:sz w:val="20"/>
          <w:szCs w:val="32"/>
          <w:u w:val="single"/>
        </w:rPr>
        <w:t xml:space="preserve"> operates not only through violence but also through strategic abandonment. At Parchman, incarcerated people face solitary confinement for protest, forced labor for pennies, and legal limbo.</w:t>
      </w:r>
      <w:r w:rsidRPr="00AC265E">
        <w:rPr>
          <w:rFonts w:eastAsia="Aptos"/>
          <w:sz w:val="20"/>
          <w:szCs w:val="32"/>
        </w:rPr>
        <w:t xml:space="preserve"> </w:t>
      </w:r>
      <w:proofErr w:type="gramStart"/>
      <w:r w:rsidRPr="00AC265E">
        <w:rPr>
          <w:rFonts w:eastAsia="Aptos"/>
          <w:sz w:val="20"/>
          <w:szCs w:val="32"/>
        </w:rPr>
        <w:t>African-Americans</w:t>
      </w:r>
      <w:proofErr w:type="gramEnd"/>
      <w:r w:rsidRPr="00AC265E">
        <w:rPr>
          <w:rFonts w:eastAsia="Aptos"/>
          <w:sz w:val="20"/>
          <w:szCs w:val="32"/>
        </w:rPr>
        <w:t xml:space="preserve"> make up nearly 40% of Mississippi’s population but over 60% of its prison population.64 </w:t>
      </w:r>
      <w:r w:rsidRPr="00AC265E">
        <w:rPr>
          <w:rFonts w:eastAsia="Aptos"/>
          <w:sz w:val="20"/>
          <w:szCs w:val="32"/>
          <w:u w:val="single"/>
        </w:rPr>
        <w:t>Racialized containment is not incidental but the strategic and intentional organizing logic of the carceral state.</w:t>
      </w:r>
      <w:r w:rsidRPr="00AC265E">
        <w:rPr>
          <w:rFonts w:eastAsia="Aptos"/>
          <w:sz w:val="20"/>
          <w:szCs w:val="32"/>
        </w:rPr>
        <w:t xml:space="preserve"> While </w:t>
      </w:r>
      <w:r w:rsidRPr="00AC265E">
        <w:rPr>
          <w:rFonts w:eastAsia="Aptos"/>
          <w:sz w:val="20"/>
          <w:szCs w:val="32"/>
          <w:u w:val="single"/>
        </w:rPr>
        <w:t>Gaza is governed through spectacle and Parchman through decay, both are structured by the same settler logic: sovereignty through calibrated exposure to death.</w:t>
      </w:r>
      <w:r w:rsidRPr="00AC265E">
        <w:rPr>
          <w:rFonts w:eastAsia="Aptos"/>
          <w:sz w:val="20"/>
          <w:szCs w:val="32"/>
        </w:rPr>
        <w:t xml:space="preserve"> In Palestine, this logic is militarized. In Mississippi, it is bureaucratized. In both, life is tolerated only under conditions of containment and degradation. This logic extends across settler borders. Along the U.S.–Mexico border, the doctrine of “Prevention Through Deterrence” reroutes migrants into remote, uninhabitable terrain.65 Since the 1990s, over 8,000 people have died attempting to cross—many from dehydration and exposure.66 These deaths are not failures. They are spectacles that affirm sovereignty by making the border appear necessary. As Mbembe writes</w:t>
      </w:r>
      <w:r w:rsidRPr="00AC265E">
        <w:rPr>
          <w:rFonts w:eastAsia="Aptos"/>
          <w:sz w:val="20"/>
          <w:szCs w:val="32"/>
          <w:u w:val="single"/>
        </w:rPr>
        <w:t>, death becomes the way sovereign settler power affirms itself.</w:t>
      </w:r>
      <w:r w:rsidRPr="00AC265E">
        <w:rPr>
          <w:rFonts w:eastAsia="Aptos"/>
          <w:sz w:val="20"/>
          <w:szCs w:val="32"/>
        </w:rPr>
        <w:t xml:space="preserve">67 Davis and others show how these systems are profitable; surveillance companies like G4S, which are active in both Palestine and U.S.68 border enforcement, profit from security technologies designed to control racialized life. </w:t>
      </w:r>
      <w:r w:rsidRPr="00AC265E">
        <w:rPr>
          <w:rFonts w:eastAsia="Aptos"/>
          <w:sz w:val="20"/>
          <w:szCs w:val="32"/>
          <w:u w:val="single"/>
        </w:rPr>
        <w:t>The border, like the prison and the checkpoint, is not just a site of regulation. It is a space of triage where life is sorted, assessed, and rendered disposable. What Palestine reveals through drones, Parchman exposes through the mold.</w:t>
      </w:r>
      <w:r w:rsidRPr="00AC265E">
        <w:rPr>
          <w:rFonts w:eastAsia="Aptos"/>
          <w:sz w:val="20"/>
          <w:szCs w:val="32"/>
        </w:rPr>
        <w:t xml:space="preserve"> What is spectacular in Gaza is banal in Jackson. In both, </w:t>
      </w:r>
      <w:r w:rsidRPr="00AC265E">
        <w:rPr>
          <w:rFonts w:eastAsia="Aptos"/>
          <w:sz w:val="20"/>
          <w:szCs w:val="32"/>
          <w:u w:val="single"/>
        </w:rPr>
        <w:t xml:space="preserve">sovereignty is enacted not through care or protection but through infrastructural and spatial violence, where racialized populations are contained in zones of attrition. Palestine and Mississippi are not aberrations. </w:t>
      </w:r>
      <w:r w:rsidRPr="00AC265E">
        <w:rPr>
          <w:rFonts w:eastAsia="Aptos"/>
          <w:sz w:val="20"/>
          <w:szCs w:val="32"/>
        </w:rPr>
        <w:t xml:space="preserve">They are nodes in a transnational settler apparatus. Mbembe writes that </w:t>
      </w:r>
      <w:r w:rsidRPr="00AC265E">
        <w:rPr>
          <w:rFonts w:eastAsia="Aptos"/>
          <w:sz w:val="20"/>
          <w:szCs w:val="32"/>
          <w:u w:val="single"/>
        </w:rPr>
        <w:t>“</w:t>
      </w:r>
      <w:r w:rsidRPr="00AC265E">
        <w:rPr>
          <w:rFonts w:eastAsia="Aptos"/>
          <w:sz w:val="20"/>
          <w:szCs w:val="32"/>
          <w:highlight w:val="cyan"/>
          <w:u w:val="single"/>
        </w:rPr>
        <w:t>death worlds” represent new forms of social existence where vast populations are assigned the status of “the living dead.”</w:t>
      </w:r>
      <w:r w:rsidRPr="00AC265E">
        <w:rPr>
          <w:rFonts w:eastAsia="Aptos"/>
          <w:sz w:val="20"/>
          <w:szCs w:val="32"/>
        </w:rPr>
        <w:t xml:space="preserve">69 The settler state governs not by fostering life but by calculating which lives can be delayed, diminished, or discarded. Whether through biometric towers or buried mass graves, settler sovereignty is reaffirmed not by what it provides but by what it permits to be lost. Understanding Palestine and Parchman together clarifies the broader claim of this thesis: </w:t>
      </w:r>
      <w:r w:rsidRPr="00AC265E">
        <w:rPr>
          <w:rFonts w:eastAsia="Aptos"/>
          <w:sz w:val="20"/>
          <w:szCs w:val="32"/>
          <w:u w:val="single"/>
        </w:rPr>
        <w:t>settler-colonialism has not ended; it has globalized, modernized, and rebranded. It no longer operates only through war and conquest but through the logistical governance of death and management of life as exhaustion, exposure, and gradual ruin</w:t>
      </w:r>
      <w:r w:rsidRPr="00AC265E">
        <w:rPr>
          <w:rFonts w:eastAsia="Aptos"/>
          <w:b/>
          <w:bCs/>
          <w:sz w:val="20"/>
          <w:szCs w:val="32"/>
          <w:u w:val="single"/>
        </w:rPr>
        <w:t xml:space="preserve">. </w:t>
      </w:r>
      <w:r w:rsidRPr="00AC265E">
        <w:rPr>
          <w:rFonts w:eastAsia="Aptos"/>
          <w:b/>
          <w:bCs/>
          <w:sz w:val="28"/>
          <w:szCs w:val="44"/>
          <w:highlight w:val="cyan"/>
          <w:u w:val="single"/>
        </w:rPr>
        <w:t>Abolition, then, is not a metaphor. It is a refusal</w:t>
      </w:r>
      <w:r w:rsidRPr="00AC265E">
        <w:rPr>
          <w:rFonts w:eastAsia="Aptos"/>
          <w:sz w:val="28"/>
          <w:szCs w:val="44"/>
          <w:u w:val="single"/>
        </w:rPr>
        <w:t xml:space="preserve"> </w:t>
      </w:r>
      <w:r w:rsidRPr="00AC265E">
        <w:rPr>
          <w:rFonts w:eastAsia="Aptos"/>
          <w:sz w:val="20"/>
          <w:szCs w:val="32"/>
          <w:u w:val="single"/>
        </w:rPr>
        <w:t>of prisons, of checkpoints, of settler sovereignty itself. It demands not only the dismantling of institutions that manage death but also the creation of systems that sustain life through land return, relational autonomy, and care.</w:t>
      </w:r>
    </w:p>
    <w:p w14:paraId="356A1388" w14:textId="2D42AECC" w:rsidR="00AC265E" w:rsidRPr="00AC265E" w:rsidRDefault="00AC265E" w:rsidP="00AC265E">
      <w:pPr>
        <w:keepNext/>
        <w:keepLines/>
        <w:spacing w:before="40" w:after="0" w:line="256" w:lineRule="auto"/>
        <w:outlineLvl w:val="3"/>
        <w:rPr>
          <w:rFonts w:eastAsia="Times New Roman" w:cs="Times New Roman"/>
          <w:b/>
          <w:iCs/>
          <w:sz w:val="26"/>
        </w:rPr>
      </w:pPr>
      <w:r w:rsidRPr="00AC265E">
        <w:rPr>
          <w:rFonts w:eastAsia="Times New Roman" w:cs="Times New Roman"/>
          <w:b/>
          <w:iCs/>
          <w:sz w:val="26"/>
        </w:rPr>
        <w:t>Necro-ontology outweighs and overturns the case: under hegemonic enclosure, necro-desire economies culminate in extinction.</w:t>
      </w:r>
      <w:r>
        <w:rPr>
          <w:rFonts w:eastAsia="Times New Roman" w:cs="Times New Roman"/>
          <w:b/>
          <w:iCs/>
          <w:sz w:val="26"/>
        </w:rPr>
        <w:t xml:space="preserve"> This is especially true when they propose the idea of a communist revolution but without fully understanding what labor is and how labor still happens within the “revolution”.</w:t>
      </w:r>
    </w:p>
    <w:p w14:paraId="417C0998" w14:textId="77777777" w:rsidR="00AC265E" w:rsidRPr="00AC265E" w:rsidRDefault="00AC265E" w:rsidP="00AC265E">
      <w:pPr>
        <w:spacing w:line="256" w:lineRule="auto"/>
        <w:rPr>
          <w:rFonts w:eastAsia="Aptos"/>
        </w:rPr>
      </w:pPr>
      <w:r w:rsidRPr="00AC265E">
        <w:rPr>
          <w:rFonts w:eastAsia="Aptos"/>
          <w:b/>
          <w:bCs/>
        </w:rPr>
        <w:t>Batalla, 23</w:t>
      </w:r>
      <w:r w:rsidRPr="00AC265E">
        <w:rPr>
          <w:rFonts w:eastAsia="Aptos"/>
        </w:rPr>
        <w:t xml:space="preserve"> (Invisible Extinction: Fragility and the Extinction of the Self in Neoliberal Societies, Oriol Batalla a PhD candidate in Social and Cultural Theory at the Center for the Study of Culture, Politics, and Society University of Barcelona, Spain, Annali di Ca’ Foscari. Serie orientale Vol. 59 – Supplement – December 2023</w:t>
      </w:r>
    </w:p>
    <w:p w14:paraId="4E88E71B" w14:textId="77777777" w:rsidR="00AC265E" w:rsidRPr="00AC265E" w:rsidRDefault="00AC265E" w:rsidP="00AC265E">
      <w:pPr>
        <w:spacing w:line="256" w:lineRule="auto"/>
        <w:rPr>
          <w:rFonts w:eastAsia="Aptos"/>
        </w:rPr>
      </w:pPr>
      <w:r w:rsidRPr="00AC265E">
        <w:rPr>
          <w:rFonts w:eastAsia="Aptos"/>
        </w:rPr>
        <w:t xml:space="preserve">Hence, </w:t>
      </w:r>
      <w:r w:rsidRPr="00AC265E">
        <w:rPr>
          <w:rFonts w:eastAsia="Aptos"/>
          <w:u w:val="single"/>
        </w:rPr>
        <w:t xml:space="preserve">if one considers economy and politics to be a cultural construction </w:t>
      </w:r>
      <w:r w:rsidRPr="00AC265E">
        <w:rPr>
          <w:rFonts w:eastAsia="Aptos"/>
          <w:b/>
          <w:bCs/>
          <w:u w:val="single"/>
        </w:rPr>
        <w:t>and ontology as “the most fundamental assumption that one makes about the world”</w:t>
      </w:r>
      <w:r w:rsidRPr="00AC265E">
        <w:rPr>
          <w:rFonts w:eastAsia="Aptos"/>
          <w:u w:val="single"/>
        </w:rPr>
        <w:t xml:space="preserve"> (</w:t>
      </w:r>
      <w:proofErr w:type="spellStart"/>
      <w:r w:rsidRPr="00AC265E">
        <w:rPr>
          <w:rFonts w:eastAsia="Aptos"/>
          <w:u w:val="single"/>
        </w:rPr>
        <w:t>Uzondu</w:t>
      </w:r>
      <w:proofErr w:type="spellEnd"/>
      <w:r w:rsidRPr="00AC265E">
        <w:rPr>
          <w:rFonts w:eastAsia="Aptos"/>
          <w:u w:val="single"/>
        </w:rPr>
        <w:t xml:space="preserve"> 2013, 327), </w:t>
      </w:r>
      <w:r w:rsidRPr="00AC265E">
        <w:rPr>
          <w:rFonts w:eastAsia="Aptos"/>
          <w:b/>
          <w:bCs/>
          <w:highlight w:val="cyan"/>
          <w:u w:val="single"/>
        </w:rPr>
        <w:t>ontology is to be regarded as a core part of culture</w:t>
      </w:r>
      <w:r w:rsidRPr="00AC265E">
        <w:rPr>
          <w:rFonts w:eastAsia="Aptos"/>
          <w:u w:val="single"/>
        </w:rPr>
        <w:t>.</w:t>
      </w:r>
      <w:r w:rsidRPr="00AC265E">
        <w:rPr>
          <w:rFonts w:eastAsia="Aptos"/>
        </w:rPr>
        <w:t xml:space="preserve"> </w:t>
      </w:r>
      <w:r w:rsidRPr="00AC265E">
        <w:rPr>
          <w:rFonts w:eastAsia="Aptos"/>
          <w:u w:val="single"/>
        </w:rPr>
        <w:t xml:space="preserve">In other words, </w:t>
      </w:r>
      <w:r w:rsidRPr="00AC265E">
        <w:rPr>
          <w:rFonts w:eastAsia="Aptos"/>
          <w:b/>
          <w:bCs/>
          <w:u w:val="single"/>
        </w:rPr>
        <w:t>“culture is constitutive of ontology</w:t>
      </w:r>
      <w:r w:rsidRPr="00AC265E">
        <w:rPr>
          <w:rFonts w:eastAsia="Aptos"/>
          <w:u w:val="single"/>
        </w:rPr>
        <w:t xml:space="preserve">” (327). Thus, </w:t>
      </w:r>
      <w:r w:rsidRPr="00AC265E">
        <w:rPr>
          <w:rFonts w:eastAsia="Aptos"/>
          <w:highlight w:val="cyan"/>
          <w:u w:val="single"/>
        </w:rPr>
        <w:t>there needs</w:t>
      </w:r>
      <w:r w:rsidRPr="00AC265E">
        <w:rPr>
          <w:rFonts w:eastAsia="Aptos"/>
          <w:u w:val="single"/>
        </w:rPr>
        <w:t xml:space="preserve"> to be an </w:t>
      </w:r>
      <w:r w:rsidRPr="00AC265E">
        <w:rPr>
          <w:rFonts w:eastAsia="Aptos"/>
          <w:highlight w:val="cyan"/>
          <w:u w:val="single"/>
        </w:rPr>
        <w:t>intertwining</w:t>
      </w:r>
      <w:r w:rsidRPr="00AC265E">
        <w:rPr>
          <w:rFonts w:eastAsia="Aptos"/>
          <w:u w:val="single"/>
        </w:rPr>
        <w:t xml:space="preserve"> and a correlation </w:t>
      </w:r>
      <w:r w:rsidRPr="00AC265E">
        <w:rPr>
          <w:rFonts w:eastAsia="Aptos"/>
          <w:highlight w:val="cyan"/>
          <w:u w:val="single"/>
        </w:rPr>
        <w:t>between necropolitics</w:t>
      </w:r>
      <w:r w:rsidRPr="00AC265E">
        <w:rPr>
          <w:rFonts w:eastAsia="Aptos"/>
          <w:u w:val="single"/>
        </w:rPr>
        <w:t>/</w:t>
      </w:r>
      <w:proofErr w:type="spellStart"/>
      <w:r w:rsidRPr="00AC265E">
        <w:rPr>
          <w:rFonts w:eastAsia="Aptos"/>
          <w:u w:val="single"/>
        </w:rPr>
        <w:t>necroeconomics</w:t>
      </w:r>
      <w:proofErr w:type="spellEnd"/>
      <w:r w:rsidRPr="00AC265E">
        <w:rPr>
          <w:rFonts w:eastAsia="Aptos"/>
          <w:u w:val="single"/>
        </w:rPr>
        <w:t xml:space="preserve"> as </w:t>
      </w:r>
      <w:proofErr w:type="gramStart"/>
      <w:r w:rsidRPr="00AC265E">
        <w:rPr>
          <w:rFonts w:eastAsia="Aptos"/>
          <w:u w:val="single"/>
        </w:rPr>
        <w:t>a necro</w:t>
      </w:r>
      <w:proofErr w:type="gramEnd"/>
      <w:r w:rsidRPr="00AC265E">
        <w:rPr>
          <w:rFonts w:eastAsia="Aptos"/>
          <w:u w:val="single"/>
        </w:rPr>
        <w:t xml:space="preserve">-ontology </w:t>
      </w:r>
      <w:r w:rsidRPr="00AC265E">
        <w:rPr>
          <w:rFonts w:eastAsia="Aptos"/>
          <w:highlight w:val="cyan"/>
          <w:u w:val="single"/>
        </w:rPr>
        <w:t>by saying that politics, economy, society, and culture are mutually constitutive under the canopy capitalism</w:t>
      </w:r>
      <w:r w:rsidRPr="00AC265E">
        <w:rPr>
          <w:rFonts w:eastAsia="Aptos"/>
        </w:rPr>
        <w:t xml:space="preserve">. And by </w:t>
      </w:r>
      <w:proofErr w:type="spellStart"/>
      <w:r w:rsidRPr="00AC265E">
        <w:rPr>
          <w:rFonts w:eastAsia="Aptos"/>
        </w:rPr>
        <w:t>necroontology</w:t>
      </w:r>
      <w:proofErr w:type="spellEnd"/>
      <w:r w:rsidRPr="00AC265E">
        <w:rPr>
          <w:rFonts w:eastAsia="Aptos"/>
        </w:rPr>
        <w:t xml:space="preserve"> is meant </w:t>
      </w:r>
    </w:p>
    <w:p w14:paraId="7516DD4F" w14:textId="77777777" w:rsidR="00AC265E" w:rsidRPr="00AC265E" w:rsidRDefault="00AC265E" w:rsidP="00AC265E">
      <w:pPr>
        <w:spacing w:line="256" w:lineRule="auto"/>
        <w:rPr>
          <w:rFonts w:eastAsia="Aptos"/>
          <w:u w:val="single"/>
        </w:rPr>
      </w:pPr>
      <w:r w:rsidRPr="00AC265E">
        <w:rPr>
          <w:rFonts w:eastAsia="Aptos"/>
          <w:u w:val="single"/>
        </w:rPr>
        <w:t xml:space="preserve">a systematic rendering of </w:t>
      </w:r>
      <w:proofErr w:type="gramStart"/>
      <w:r w:rsidRPr="00AC265E">
        <w:rPr>
          <w:rFonts w:eastAsia="Aptos"/>
          <w:u w:val="single"/>
        </w:rPr>
        <w:t>particular populations</w:t>
      </w:r>
      <w:proofErr w:type="gramEnd"/>
      <w:r w:rsidRPr="00AC265E">
        <w:rPr>
          <w:rFonts w:eastAsia="Aptos"/>
          <w:u w:val="single"/>
        </w:rPr>
        <w:t xml:space="preserve"> as bodies that must necessarily be killed […] necro-ontology can be understood as a philosophical orientation that rationally organizes populations for their necessary death. (327)</w:t>
      </w:r>
    </w:p>
    <w:p w14:paraId="09350C20" w14:textId="77777777" w:rsidR="00AC265E" w:rsidRPr="00AC265E" w:rsidRDefault="00AC265E" w:rsidP="00AC265E">
      <w:pPr>
        <w:spacing w:line="256" w:lineRule="auto"/>
        <w:rPr>
          <w:rFonts w:eastAsia="Aptos"/>
          <w:u w:val="single"/>
        </w:rPr>
      </w:pPr>
      <w:r w:rsidRPr="00AC265E">
        <w:rPr>
          <w:rFonts w:eastAsia="Aptos"/>
          <w:u w:val="single"/>
        </w:rPr>
        <w:t xml:space="preserve">That is, </w:t>
      </w:r>
      <w:r w:rsidRPr="00AC265E">
        <w:rPr>
          <w:rFonts w:eastAsia="Aptos"/>
          <w:highlight w:val="cyan"/>
          <w:u w:val="single"/>
        </w:rPr>
        <w:t>necro-ontology frames the current times</w:t>
      </w:r>
      <w:r w:rsidRPr="00AC265E">
        <w:rPr>
          <w:rFonts w:eastAsia="Aptos"/>
          <w:u w:val="single"/>
        </w:rPr>
        <w:t xml:space="preserve"> as an age </w:t>
      </w:r>
      <w:r w:rsidRPr="00AC265E">
        <w:rPr>
          <w:rFonts w:eastAsia="Aptos"/>
          <w:highlight w:val="cyan"/>
          <w:u w:val="single"/>
        </w:rPr>
        <w:t>in which death and</w:t>
      </w:r>
      <w:r w:rsidRPr="00AC265E">
        <w:rPr>
          <w:rFonts w:eastAsia="Aptos"/>
          <w:u w:val="single"/>
        </w:rPr>
        <w:t xml:space="preserve">, precisely, </w:t>
      </w:r>
      <w:r w:rsidRPr="00AC265E">
        <w:rPr>
          <w:rFonts w:eastAsia="Aptos"/>
          <w:highlight w:val="cyan"/>
          <w:u w:val="single"/>
        </w:rPr>
        <w:t xml:space="preserve">extinction </w:t>
      </w:r>
      <w:proofErr w:type="gramStart"/>
      <w:r w:rsidRPr="00AC265E">
        <w:rPr>
          <w:rFonts w:eastAsia="Aptos"/>
          <w:highlight w:val="cyan"/>
          <w:u w:val="single"/>
        </w:rPr>
        <w:t>are</w:t>
      </w:r>
      <w:proofErr w:type="gramEnd"/>
      <w:r w:rsidRPr="00AC265E">
        <w:rPr>
          <w:rFonts w:eastAsia="Aptos"/>
          <w:highlight w:val="cyan"/>
          <w:u w:val="single"/>
        </w:rPr>
        <w:t xml:space="preserve"> present and caused by the internal logic of capitalism</w:t>
      </w:r>
      <w:r w:rsidRPr="00AC265E">
        <w:rPr>
          <w:rFonts w:eastAsia="Aptos"/>
          <w:u w:val="single"/>
        </w:rPr>
        <w:t xml:space="preserve">. Due to its systematic and hegemonic nature, necro-ontology generates under its canopy the categories of necropolitics and </w:t>
      </w:r>
      <w:proofErr w:type="spellStart"/>
      <w:r w:rsidRPr="00AC265E">
        <w:rPr>
          <w:rFonts w:eastAsia="Aptos"/>
          <w:u w:val="single"/>
        </w:rPr>
        <w:t>necroeconomics</w:t>
      </w:r>
      <w:proofErr w:type="spellEnd"/>
      <w:r w:rsidRPr="00AC265E">
        <w:rPr>
          <w:rFonts w:eastAsia="Aptos"/>
          <w:u w:val="single"/>
        </w:rPr>
        <w:t xml:space="preserve"> which are, at the same time, mutually constitutive</w:t>
      </w:r>
      <w:r w:rsidRPr="00AC265E">
        <w:rPr>
          <w:rFonts w:eastAsia="Aptos"/>
        </w:rPr>
        <w:t xml:space="preserve">. These three necro-realities shape the </w:t>
      </w:r>
      <w:proofErr w:type="spellStart"/>
      <w:r w:rsidRPr="00AC265E">
        <w:rPr>
          <w:rFonts w:eastAsia="Aptos"/>
        </w:rPr>
        <w:t>necroculture</w:t>
      </w:r>
      <w:proofErr w:type="spellEnd"/>
      <w:r w:rsidRPr="00AC265E">
        <w:rPr>
          <w:rFonts w:eastAsia="Aptos"/>
        </w:rPr>
        <w:t xml:space="preserve"> in which humankind is immersed</w:t>
      </w:r>
      <w:r w:rsidRPr="00AC265E">
        <w:rPr>
          <w:rFonts w:eastAsia="Aptos"/>
          <w:u w:val="single"/>
        </w:rPr>
        <w:t xml:space="preserve">, </w:t>
      </w:r>
      <w:r w:rsidRPr="00AC265E">
        <w:rPr>
          <w:rFonts w:eastAsia="Aptos"/>
          <w:highlight w:val="cyan"/>
          <w:u w:val="single"/>
        </w:rPr>
        <w:t xml:space="preserve">where the non-living is valued over the living and where life only has value </w:t>
      </w:r>
      <w:proofErr w:type="gramStart"/>
      <w:r w:rsidRPr="00AC265E">
        <w:rPr>
          <w:rFonts w:eastAsia="Aptos"/>
          <w:highlight w:val="cyan"/>
          <w:u w:val="single"/>
        </w:rPr>
        <w:t>as long as</w:t>
      </w:r>
      <w:proofErr w:type="gramEnd"/>
      <w:r w:rsidRPr="00AC265E">
        <w:rPr>
          <w:rFonts w:eastAsia="Aptos"/>
          <w:highlight w:val="cyan"/>
          <w:u w:val="single"/>
        </w:rPr>
        <w:t xml:space="preserve"> it can be exploited to meet capitalism’s ends</w:t>
      </w:r>
      <w:r w:rsidRPr="00AC265E">
        <w:rPr>
          <w:rFonts w:eastAsia="Aptos"/>
        </w:rPr>
        <w:t xml:space="preserve"> (Thorpe 2016). Although it could be said that this death is part of the natural selection, in other words Social Darwinism,3 that capitalism has promoted, these ideas in the shape of a narrative help us go beyond this </w:t>
      </w:r>
      <w:proofErr w:type="spellStart"/>
      <w:r w:rsidRPr="00AC265E">
        <w:rPr>
          <w:rFonts w:eastAsia="Aptos"/>
        </w:rPr>
        <w:t>realisation</w:t>
      </w:r>
      <w:proofErr w:type="spellEnd"/>
      <w:r w:rsidRPr="00AC265E">
        <w:rPr>
          <w:rFonts w:eastAsia="Aptos"/>
        </w:rPr>
        <w:t xml:space="preserve">. In a system bound to the war of all against all and the survival of the fittest that neoliberalism has fostered for decades, together with the depletion of non-human ecosystems through extractive practices, the disappearance of human cultures in a </w:t>
      </w:r>
      <w:proofErr w:type="spellStart"/>
      <w:r w:rsidRPr="00AC265E">
        <w:rPr>
          <w:rFonts w:eastAsia="Aptos"/>
        </w:rPr>
        <w:t>globalised</w:t>
      </w:r>
      <w:proofErr w:type="spellEnd"/>
      <w:r w:rsidRPr="00AC265E">
        <w:rPr>
          <w:rFonts w:eastAsia="Aptos"/>
        </w:rPr>
        <w:t xml:space="preserve"> world and the disorientation that the inner human self attains, capitalism is putting itself at stake through its own logic. Hence, </w:t>
      </w:r>
      <w:r w:rsidRPr="00AC265E">
        <w:rPr>
          <w:rFonts w:eastAsia="Aptos"/>
          <w:b/>
          <w:bCs/>
          <w:highlight w:val="cyan"/>
          <w:u w:val="single"/>
        </w:rPr>
        <w:t>the</w:t>
      </w:r>
      <w:r w:rsidRPr="00AC265E">
        <w:rPr>
          <w:rFonts w:eastAsia="Aptos"/>
          <w:highlight w:val="cyan"/>
          <w:u w:val="single"/>
        </w:rPr>
        <w:t xml:space="preserve"> capitalist </w:t>
      </w:r>
      <w:r w:rsidRPr="00AC265E">
        <w:rPr>
          <w:rFonts w:eastAsia="Aptos"/>
          <w:b/>
          <w:bCs/>
          <w:highlight w:val="cyan"/>
          <w:u w:val="single"/>
        </w:rPr>
        <w:t>logic transmutes these deaths into processes of becoming extinct,</w:t>
      </w:r>
      <w:r w:rsidRPr="00AC265E">
        <w:rPr>
          <w:rFonts w:eastAsia="Aptos"/>
          <w:u w:val="single"/>
        </w:rPr>
        <w:t xml:space="preserve"> making the agents in which capitalism is grounded and dependent insofar as extraction, accumulation and </w:t>
      </w:r>
      <w:proofErr w:type="gramStart"/>
      <w:r w:rsidRPr="00AC265E">
        <w:rPr>
          <w:rFonts w:eastAsia="Aptos"/>
          <w:u w:val="single"/>
        </w:rPr>
        <w:t>surplus-value</w:t>
      </w:r>
      <w:proofErr w:type="gramEnd"/>
      <w:r w:rsidRPr="00AC265E">
        <w:rPr>
          <w:rFonts w:eastAsia="Aptos"/>
          <w:u w:val="single"/>
        </w:rPr>
        <w:t xml:space="preserve"> are concerned face their inevitable disappearance. </w:t>
      </w:r>
    </w:p>
    <w:p w14:paraId="531ED4CE" w14:textId="77777777" w:rsidR="00AC265E" w:rsidRPr="00AC265E" w:rsidRDefault="00AC265E" w:rsidP="00AC265E">
      <w:pPr>
        <w:spacing w:line="256" w:lineRule="auto"/>
        <w:rPr>
          <w:rFonts w:eastAsia="Aptos"/>
          <w:u w:val="single"/>
        </w:rPr>
      </w:pPr>
      <w:r w:rsidRPr="00AC265E">
        <w:rPr>
          <w:rFonts w:eastAsia="Aptos"/>
        </w:rPr>
        <w:t>Therefore</w:t>
      </w:r>
      <w:r w:rsidRPr="00AC265E">
        <w:rPr>
          <w:rFonts w:eastAsia="Aptos"/>
          <w:u w:val="single"/>
        </w:rPr>
        <w:t xml:space="preserve">, </w:t>
      </w:r>
      <w:r w:rsidRPr="00AC265E">
        <w:rPr>
          <w:rFonts w:eastAsia="Aptos"/>
          <w:b/>
          <w:bCs/>
          <w:u w:val="single"/>
        </w:rPr>
        <w:t xml:space="preserve">these necro-realities are pivotal to </w:t>
      </w:r>
      <w:proofErr w:type="gramStart"/>
      <w:r w:rsidRPr="00AC265E">
        <w:rPr>
          <w:rFonts w:eastAsia="Aptos"/>
          <w:b/>
          <w:bCs/>
          <w:u w:val="single"/>
        </w:rPr>
        <w:t>come</w:t>
      </w:r>
      <w:proofErr w:type="gramEnd"/>
      <w:r w:rsidRPr="00AC265E">
        <w:rPr>
          <w:rFonts w:eastAsia="Aptos"/>
          <w:b/>
          <w:bCs/>
          <w:u w:val="single"/>
        </w:rPr>
        <w:t xml:space="preserve"> to terms with the current times and how this narrative helps us move beyond the geological/ecological/cultural debate</w:t>
      </w:r>
      <w:r w:rsidRPr="00AC265E">
        <w:rPr>
          <w:rFonts w:eastAsia="Aptos"/>
          <w:u w:val="single"/>
        </w:rPr>
        <w:t xml:space="preserve"> by analysing how the </w:t>
      </w:r>
      <w:r w:rsidRPr="00AC265E">
        <w:rPr>
          <w:rFonts w:eastAsia="Aptos"/>
          <w:b/>
          <w:bCs/>
          <w:highlight w:val="cyan"/>
          <w:u w:val="single"/>
        </w:rPr>
        <w:t>current hegemonic structure has subjugated entities to a psychological extinction of the human self</w:t>
      </w:r>
      <w:r w:rsidRPr="00AC265E">
        <w:rPr>
          <w:rFonts w:eastAsia="Aptos"/>
          <w:u w:val="single"/>
        </w:rPr>
        <w:t xml:space="preserve">. </w:t>
      </w:r>
      <w:r w:rsidRPr="00AC265E">
        <w:rPr>
          <w:rFonts w:eastAsia="Aptos"/>
          <w:b/>
          <w:bCs/>
          <w:u w:val="single"/>
        </w:rPr>
        <w:t xml:space="preserve">These necro-realities embrace </w:t>
      </w:r>
      <w:r w:rsidRPr="00AC265E">
        <w:rPr>
          <w:rFonts w:eastAsia="Aptos"/>
          <w:b/>
          <w:bCs/>
          <w:highlight w:val="cyan"/>
          <w:u w:val="single"/>
        </w:rPr>
        <w:t>and go beyond external negative biopolitics in different internal dimensions</w:t>
      </w:r>
      <w:r w:rsidRPr="00AC265E">
        <w:rPr>
          <w:rFonts w:eastAsia="Aptos"/>
          <w:b/>
          <w:bCs/>
          <w:u w:val="single"/>
        </w:rPr>
        <w:t>.</w:t>
      </w:r>
      <w:r w:rsidRPr="00AC265E">
        <w:rPr>
          <w:rFonts w:eastAsia="Aptos"/>
          <w:u w:val="single"/>
        </w:rPr>
        <w:t xml:space="preserve"> That is, contrary to a conventional understanding of biopolitics as external force implemented on a subject, </w:t>
      </w:r>
      <w:r w:rsidRPr="00AC265E">
        <w:rPr>
          <w:rFonts w:eastAsia="Aptos"/>
          <w:b/>
          <w:bCs/>
          <w:highlight w:val="cyan"/>
          <w:u w:val="single"/>
        </w:rPr>
        <w:t>neoliberalism exploits and gains its force both from the external/physical and precisely from the internal human psyche</w:t>
      </w:r>
      <w:r w:rsidRPr="00AC265E">
        <w:rPr>
          <w:rFonts w:eastAsia="Aptos"/>
          <w:highlight w:val="cyan"/>
          <w:u w:val="single"/>
        </w:rPr>
        <w:t>.</w:t>
      </w:r>
      <w:bookmarkEnd w:id="0"/>
      <w:bookmarkEnd w:id="1"/>
    </w:p>
    <w:p w14:paraId="5CF36064" w14:textId="0017135B" w:rsidR="001538C0" w:rsidRDefault="00AC265E" w:rsidP="00AC265E">
      <w:pPr>
        <w:pStyle w:val="Heading1"/>
      </w:pPr>
      <w:r>
        <w:t>Case</w:t>
      </w:r>
    </w:p>
    <w:p w14:paraId="05F3DFE6" w14:textId="77777777" w:rsidR="00AC265E" w:rsidRPr="00AC265E" w:rsidRDefault="00AC265E" w:rsidP="00AC265E">
      <w:pPr>
        <w:keepNext/>
        <w:keepLines/>
        <w:spacing w:before="40" w:after="0" w:line="254" w:lineRule="auto"/>
        <w:outlineLvl w:val="3"/>
        <w:rPr>
          <w:rFonts w:eastAsia="Times New Roman" w:cs="Times New Roman"/>
          <w:b/>
          <w:iCs/>
          <w:sz w:val="26"/>
        </w:rPr>
      </w:pPr>
      <w:r w:rsidRPr="00AC265E">
        <w:rPr>
          <w:rFonts w:eastAsia="Times New Roman" w:cs="Times New Roman"/>
          <w:b/>
          <w:iCs/>
          <w:sz w:val="26"/>
        </w:rPr>
        <w:t xml:space="preserve">The aff centers </w:t>
      </w:r>
      <w:r w:rsidRPr="00AC265E">
        <w:rPr>
          <w:rFonts w:eastAsia="Times New Roman" w:cs="Times New Roman"/>
          <w:b/>
          <w:iCs/>
          <w:sz w:val="26"/>
          <w:u w:val="single"/>
        </w:rPr>
        <w:t>white</w:t>
      </w:r>
      <w:r w:rsidRPr="00AC265E">
        <w:rPr>
          <w:rFonts w:eastAsia="Times New Roman" w:cs="Times New Roman"/>
          <w:b/>
          <w:iCs/>
          <w:sz w:val="26"/>
        </w:rPr>
        <w:t xml:space="preserve"> leftist visions of the human that </w:t>
      </w:r>
      <w:r w:rsidRPr="00AC265E">
        <w:rPr>
          <w:rFonts w:eastAsia="Times New Roman" w:cs="Times New Roman"/>
          <w:b/>
          <w:iCs/>
          <w:sz w:val="26"/>
          <w:u w:val="single"/>
        </w:rPr>
        <w:t>fail</w:t>
      </w:r>
      <w:r w:rsidRPr="00AC265E">
        <w:rPr>
          <w:rFonts w:eastAsia="Times New Roman" w:cs="Times New Roman"/>
          <w:b/>
          <w:iCs/>
          <w:sz w:val="26"/>
        </w:rPr>
        <w:t xml:space="preserve">; </w:t>
      </w:r>
      <w:r w:rsidRPr="00AC265E">
        <w:rPr>
          <w:rFonts w:eastAsia="Times New Roman" w:cs="Times New Roman"/>
          <w:b/>
          <w:iCs/>
          <w:sz w:val="26"/>
          <w:u w:val="single"/>
        </w:rPr>
        <w:t>true</w:t>
      </w:r>
      <w:r w:rsidRPr="00AC265E">
        <w:rPr>
          <w:rFonts w:eastAsia="Times New Roman" w:cs="Times New Roman"/>
          <w:b/>
          <w:iCs/>
          <w:sz w:val="26"/>
        </w:rPr>
        <w:t xml:space="preserve"> relationality emerges from challenging the </w:t>
      </w:r>
      <w:r w:rsidRPr="00AC265E">
        <w:rPr>
          <w:rFonts w:eastAsia="Times New Roman" w:cs="Times New Roman"/>
          <w:b/>
          <w:iCs/>
          <w:sz w:val="26"/>
          <w:u w:val="single"/>
        </w:rPr>
        <w:t>foundations</w:t>
      </w:r>
      <w:r w:rsidRPr="00AC265E">
        <w:rPr>
          <w:rFonts w:eastAsia="Times New Roman" w:cs="Times New Roman"/>
          <w:b/>
          <w:iCs/>
          <w:sz w:val="26"/>
        </w:rPr>
        <w:t xml:space="preserve"> of colonial violence and </w:t>
      </w:r>
      <w:r w:rsidRPr="00AC265E">
        <w:rPr>
          <w:rFonts w:eastAsia="Times New Roman" w:cs="Times New Roman"/>
          <w:b/>
          <w:iCs/>
          <w:sz w:val="26"/>
          <w:u w:val="single"/>
        </w:rPr>
        <w:t>reimagining</w:t>
      </w:r>
      <w:r w:rsidRPr="00AC265E">
        <w:rPr>
          <w:rFonts w:eastAsia="Times New Roman" w:cs="Times New Roman"/>
          <w:b/>
          <w:iCs/>
          <w:sz w:val="26"/>
        </w:rPr>
        <w:t xml:space="preserve"> humanity from the space of the </w:t>
      </w:r>
      <w:r w:rsidRPr="00AC265E">
        <w:rPr>
          <w:rFonts w:eastAsia="Times New Roman" w:cs="Times New Roman"/>
          <w:b/>
          <w:iCs/>
          <w:sz w:val="26"/>
          <w:u w:val="single"/>
        </w:rPr>
        <w:t>shoal</w:t>
      </w:r>
      <w:r w:rsidRPr="00AC265E">
        <w:rPr>
          <w:rFonts w:eastAsia="Times New Roman" w:cs="Times New Roman"/>
          <w:b/>
          <w:iCs/>
          <w:sz w:val="26"/>
        </w:rPr>
        <w:t>.</w:t>
      </w:r>
    </w:p>
    <w:p w14:paraId="77E1287C" w14:textId="77777777" w:rsidR="00AC265E" w:rsidRPr="00AC265E" w:rsidRDefault="00AC265E" w:rsidP="00AC265E">
      <w:pPr>
        <w:spacing w:line="254" w:lineRule="auto"/>
        <w:rPr>
          <w:rFonts w:eastAsia="Calibri"/>
        </w:rPr>
      </w:pPr>
      <w:r w:rsidRPr="00AC265E">
        <w:rPr>
          <w:rFonts w:eastAsia="Calibri"/>
          <w:b/>
          <w:bCs/>
          <w:sz w:val="26"/>
        </w:rPr>
        <w:t>King ‘19</w:t>
      </w:r>
      <w:r w:rsidRPr="00AC265E">
        <w:rPr>
          <w:rFonts w:eastAsia="Calibri"/>
        </w:rPr>
        <w:t xml:space="preserve"> – Tiffany Lethabo King is an Assistant Professor of Women's, Gender, and Sexuality Studies at Georgia State University. (August 23, 2019, “The Black Shoals: Offshore Formations of Black and Native Studies”, Duke University Press, </w:t>
      </w:r>
      <w:proofErr w:type="spellStart"/>
      <w:r w:rsidRPr="00AC265E">
        <w:rPr>
          <w:rFonts w:eastAsia="Calibri"/>
        </w:rPr>
        <w:t>soyam</w:t>
      </w:r>
      <w:proofErr w:type="spellEnd"/>
      <w:r w:rsidRPr="00AC265E">
        <w:rPr>
          <w:rFonts w:eastAsia="Calibri"/>
        </w:rPr>
        <w:t xml:space="preserve">) </w:t>
      </w:r>
    </w:p>
    <w:p w14:paraId="13DB0427" w14:textId="77777777" w:rsidR="00AC265E" w:rsidRPr="00AC265E" w:rsidRDefault="00AC265E" w:rsidP="00AC265E">
      <w:pPr>
        <w:spacing w:line="254" w:lineRule="auto"/>
        <w:rPr>
          <w:rFonts w:eastAsia="Calibri"/>
        </w:rPr>
      </w:pPr>
      <w:r w:rsidRPr="00AC265E">
        <w:rPr>
          <w:rFonts w:eastAsia="Calibri"/>
          <w:u w:val="single"/>
        </w:rPr>
        <w:t>Black life</w:t>
      </w:r>
      <w:r w:rsidRPr="00AC265E">
        <w:rPr>
          <w:rFonts w:eastAsia="Calibri"/>
          <w:sz w:val="16"/>
        </w:rPr>
        <w:t xml:space="preserve"> </w:t>
      </w:r>
      <w:proofErr w:type="gramStart"/>
      <w:r w:rsidRPr="00AC265E">
        <w:rPr>
          <w:rFonts w:eastAsia="Calibri"/>
          <w:u w:val="single"/>
        </w:rPr>
        <w:t>at</w:t>
      </w:r>
      <w:proofErr w:type="gramEnd"/>
      <w:r w:rsidRPr="00AC265E">
        <w:rPr>
          <w:rFonts w:eastAsia="Calibri"/>
          <w:u w:val="single"/>
        </w:rPr>
        <w:t xml:space="preserve"> the space of the shoal becomes</w:t>
      </w:r>
      <w:r w:rsidRPr="00AC265E">
        <w:rPr>
          <w:rFonts w:eastAsia="Calibri"/>
          <w:sz w:val="16"/>
        </w:rPr>
        <w:t xml:space="preserve"> complicated and at times </w:t>
      </w:r>
      <w:r w:rsidRPr="00AC265E">
        <w:rPr>
          <w:rFonts w:eastAsia="Calibri"/>
          <w:b/>
          <w:iCs/>
          <w:u w:val="single"/>
        </w:rPr>
        <w:t>unfamiliar</w:t>
      </w:r>
      <w:r w:rsidRPr="00AC265E">
        <w:rPr>
          <w:rFonts w:eastAsia="Calibri"/>
          <w:sz w:val="16"/>
        </w:rPr>
        <w:t xml:space="preserve">. The old woman of Caribbean history engaged in the morning ritual of sweeping who walked on water with sand in her toes caused Kamau Brathwaite to pause and consider the mysteries of Black diasporic life. Like Brathwaite, I am forced to pause and consider how </w:t>
      </w:r>
      <w:r w:rsidRPr="00AC265E">
        <w:rPr>
          <w:rFonts w:eastAsia="Calibri"/>
          <w:b/>
          <w:iCs/>
          <w:highlight w:val="cyan"/>
          <w:u w:val="single"/>
        </w:rPr>
        <w:t>Black existence</w:t>
      </w:r>
      <w:r w:rsidRPr="00AC265E">
        <w:rPr>
          <w:rFonts w:eastAsia="Calibri"/>
          <w:u w:val="single"/>
        </w:rPr>
        <w:t xml:space="preserve"> at the shoals</w:t>
      </w:r>
      <w:r w:rsidRPr="00AC265E">
        <w:rPr>
          <w:rFonts w:eastAsia="Calibri"/>
          <w:sz w:val="16"/>
        </w:rPr>
        <w:t xml:space="preserve"> takes on new shape and meaning. Black life at the shoals, much like Jacqui Alexander’s writing of Yemaya, who inhabits both land and sea, “</w:t>
      </w:r>
      <w:r w:rsidRPr="00AC265E">
        <w:rPr>
          <w:rFonts w:eastAsia="Calibri"/>
          <w:b/>
          <w:iCs/>
          <w:highlight w:val="cyan"/>
          <w:u w:val="single"/>
        </w:rPr>
        <w:t>pushes past</w:t>
      </w:r>
      <w:r w:rsidRPr="00AC265E">
        <w:rPr>
          <w:rFonts w:eastAsia="Calibri"/>
          <w:u w:val="single"/>
        </w:rPr>
        <w:t xml:space="preserve"> </w:t>
      </w:r>
      <w:r w:rsidRPr="00AC265E">
        <w:rPr>
          <w:rFonts w:eastAsia="Calibri"/>
          <w:b/>
          <w:iCs/>
          <w:u w:val="single"/>
        </w:rPr>
        <w:t>modernity</w:t>
      </w:r>
      <w:r w:rsidRPr="00AC265E">
        <w:rPr>
          <w:rFonts w:eastAsia="Calibri"/>
          <w:u w:val="single"/>
        </w:rPr>
        <w:t xml:space="preserve">’s </w:t>
      </w:r>
      <w:r w:rsidRPr="00AC265E">
        <w:rPr>
          <w:rFonts w:eastAsia="Calibri"/>
          <w:highlight w:val="cyan"/>
          <w:u w:val="single"/>
        </w:rPr>
        <w:t>mode of reason</w:t>
      </w:r>
      <w:r w:rsidRPr="00AC265E">
        <w:rPr>
          <w:rFonts w:eastAsia="Calibri"/>
          <w:sz w:val="16"/>
        </w:rPr>
        <w:t xml:space="preserve">.”2 Charmaine Lurch’s renderings, depicted on the cover and in the sculpture “Revisiting </w:t>
      </w:r>
      <w:proofErr w:type="spellStart"/>
      <w:r w:rsidRPr="00AC265E">
        <w:rPr>
          <w:rFonts w:eastAsia="Calibri"/>
          <w:sz w:val="16"/>
        </w:rPr>
        <w:t>Sycorax</w:t>
      </w:r>
      <w:proofErr w:type="spellEnd"/>
      <w:r w:rsidRPr="00AC265E">
        <w:rPr>
          <w:rFonts w:eastAsia="Calibri"/>
          <w:sz w:val="16"/>
        </w:rPr>
        <w:t xml:space="preserve">” (see chapter 5), bear witness to the ongoing ceremonies, praxes, and reworkings of what it means to be Black and human, or </w:t>
      </w:r>
      <w:proofErr w:type="spellStart"/>
      <w:r w:rsidRPr="00AC265E">
        <w:rPr>
          <w:rFonts w:eastAsia="Calibri"/>
          <w:sz w:val="16"/>
        </w:rPr>
        <w:t>otherly</w:t>
      </w:r>
      <w:proofErr w:type="spellEnd"/>
      <w:r w:rsidRPr="00AC265E">
        <w:rPr>
          <w:rFonts w:eastAsia="Calibri"/>
          <w:sz w:val="16"/>
        </w:rPr>
        <w:t xml:space="preserve"> human existence outside what Toni Morrison calls the mandate for conquest. I concluded the book with Lurch’s wire sculptures of </w:t>
      </w:r>
      <w:proofErr w:type="spellStart"/>
      <w:r w:rsidRPr="00AC265E">
        <w:rPr>
          <w:rFonts w:eastAsia="Calibri"/>
          <w:sz w:val="16"/>
        </w:rPr>
        <w:t>Sycorax</w:t>
      </w:r>
      <w:proofErr w:type="spellEnd"/>
      <w:r w:rsidRPr="00AC265E">
        <w:rPr>
          <w:rFonts w:eastAsia="Calibri"/>
          <w:sz w:val="16"/>
        </w:rPr>
        <w:t xml:space="preserve"> as a counterpoint to the statue of Christopher Columbus that opens chapter 1. Its defacement by ostensibly Black or Indigenous actors is a ceremony of its own that attempts to put a long-lasting conception of the human under pressure. </w:t>
      </w:r>
      <w:r w:rsidRPr="00AC265E">
        <w:rPr>
          <w:rFonts w:eastAsia="Calibri"/>
          <w:u w:val="single"/>
        </w:rPr>
        <w:t xml:space="preserve">The ceremony of </w:t>
      </w:r>
      <w:r w:rsidRPr="00AC265E">
        <w:rPr>
          <w:rFonts w:eastAsia="Calibri"/>
          <w:b/>
          <w:iCs/>
          <w:u w:val="single"/>
        </w:rPr>
        <w:t>defacing conquistador</w:t>
      </w:r>
      <w:r w:rsidRPr="00AC265E">
        <w:rPr>
          <w:rFonts w:eastAsia="Calibri"/>
          <w:u w:val="single"/>
        </w:rPr>
        <w:t xml:space="preserve"> Man is</w:t>
      </w:r>
      <w:r w:rsidRPr="00AC265E">
        <w:rPr>
          <w:rFonts w:eastAsia="Calibri"/>
          <w:sz w:val="16"/>
        </w:rPr>
        <w:t xml:space="preserve"> also </w:t>
      </w:r>
      <w:r w:rsidRPr="00AC265E">
        <w:rPr>
          <w:rFonts w:eastAsia="Calibri"/>
          <w:u w:val="single"/>
        </w:rPr>
        <w:t xml:space="preserve">a space where </w:t>
      </w:r>
      <w:r w:rsidRPr="00AC265E">
        <w:rPr>
          <w:rFonts w:eastAsia="Calibri"/>
          <w:b/>
          <w:iCs/>
          <w:u w:val="single"/>
        </w:rPr>
        <w:t>Black and Indigenous</w:t>
      </w:r>
      <w:r w:rsidRPr="00AC265E">
        <w:rPr>
          <w:rFonts w:eastAsia="Calibri"/>
          <w:u w:val="single"/>
        </w:rPr>
        <w:t xml:space="preserve"> </w:t>
      </w:r>
      <w:r w:rsidRPr="00AC265E">
        <w:rPr>
          <w:rFonts w:eastAsia="Calibri"/>
          <w:b/>
          <w:iCs/>
          <w:u w:val="single"/>
        </w:rPr>
        <w:t>speech</w:t>
      </w:r>
      <w:r w:rsidRPr="00AC265E">
        <w:rPr>
          <w:rFonts w:eastAsia="Calibri"/>
          <w:u w:val="single"/>
        </w:rPr>
        <w:t xml:space="preserve"> </w:t>
      </w:r>
      <w:r w:rsidRPr="00AC265E">
        <w:rPr>
          <w:rFonts w:eastAsia="Calibri"/>
          <w:b/>
          <w:iCs/>
          <w:u w:val="single"/>
        </w:rPr>
        <w:t>touch</w:t>
      </w:r>
      <w:r w:rsidRPr="00AC265E">
        <w:rPr>
          <w:rFonts w:eastAsia="Calibri"/>
          <w:sz w:val="16"/>
        </w:rPr>
        <w:t xml:space="preserve">. More than anything, </w:t>
      </w:r>
      <w:r w:rsidRPr="00AC265E">
        <w:rPr>
          <w:rFonts w:eastAsia="Calibri"/>
          <w:u w:val="single"/>
        </w:rPr>
        <w:t xml:space="preserve">I have attempted to listen to how Black and Indigenous people </w:t>
      </w:r>
      <w:r w:rsidRPr="00AC265E">
        <w:rPr>
          <w:rFonts w:eastAsia="Calibri"/>
          <w:b/>
          <w:iCs/>
          <w:u w:val="single"/>
        </w:rPr>
        <w:t>speak</w:t>
      </w:r>
      <w:r w:rsidRPr="00AC265E">
        <w:rPr>
          <w:rFonts w:eastAsia="Calibri"/>
          <w:u w:val="single"/>
        </w:rPr>
        <w:t xml:space="preserve"> to one another</w:t>
      </w:r>
      <w:r w:rsidRPr="00AC265E">
        <w:rPr>
          <w:rFonts w:eastAsia="Calibri"/>
          <w:sz w:val="16"/>
        </w:rPr>
        <w:t xml:space="preserve">. </w:t>
      </w:r>
    </w:p>
    <w:p w14:paraId="543AFD3F" w14:textId="77777777" w:rsidR="00AC265E" w:rsidRPr="00AC265E" w:rsidRDefault="00AC265E" w:rsidP="00AC265E">
      <w:pPr>
        <w:spacing w:line="254" w:lineRule="auto"/>
        <w:rPr>
          <w:rFonts w:eastAsia="Calibri"/>
          <w:sz w:val="16"/>
        </w:rPr>
      </w:pPr>
      <w:r w:rsidRPr="00AC265E">
        <w:rPr>
          <w:rFonts w:eastAsia="Calibri"/>
          <w:sz w:val="16"/>
        </w:rPr>
        <w:t xml:space="preserve">I keep listening for this dialogue as two of the most visible mobilizations and standoffs with U.S. state violence and state-sanctioned corporate violence, the </w:t>
      </w:r>
      <w:r w:rsidRPr="00AC265E">
        <w:rPr>
          <w:rFonts w:eastAsia="Calibri"/>
          <w:b/>
          <w:iCs/>
          <w:u w:val="single"/>
        </w:rPr>
        <w:t>Movement for Black Lives</w:t>
      </w:r>
      <w:r w:rsidRPr="00AC265E">
        <w:rPr>
          <w:rFonts w:eastAsia="Calibri"/>
          <w:sz w:val="16"/>
        </w:rPr>
        <w:t xml:space="preserve"> </w:t>
      </w:r>
      <w:r w:rsidRPr="00AC265E">
        <w:rPr>
          <w:rFonts w:eastAsia="Calibri"/>
          <w:u w:val="single"/>
        </w:rPr>
        <w:t>and</w:t>
      </w:r>
      <w:r w:rsidRPr="00AC265E">
        <w:rPr>
          <w:rFonts w:eastAsia="Calibri"/>
          <w:sz w:val="16"/>
        </w:rPr>
        <w:t xml:space="preserve"> the </w:t>
      </w:r>
      <w:r w:rsidRPr="00AC265E">
        <w:rPr>
          <w:rFonts w:eastAsia="Calibri"/>
          <w:u w:val="single"/>
        </w:rPr>
        <w:t xml:space="preserve">Standing Rock Sioux’s camp of </w:t>
      </w:r>
      <w:r w:rsidRPr="00AC265E">
        <w:rPr>
          <w:rFonts w:eastAsia="Calibri"/>
          <w:b/>
          <w:iCs/>
          <w:u w:val="single"/>
        </w:rPr>
        <w:t>Water Protectors</w:t>
      </w:r>
      <w:r w:rsidRPr="00AC265E">
        <w:rPr>
          <w:rFonts w:eastAsia="Calibri"/>
          <w:sz w:val="16"/>
        </w:rPr>
        <w:t xml:space="preserve">, coincide with the writing of this book.3 </w:t>
      </w:r>
      <w:r w:rsidRPr="00AC265E">
        <w:rPr>
          <w:rFonts w:eastAsia="Calibri"/>
          <w:u w:val="single"/>
        </w:rPr>
        <w:t xml:space="preserve">Both </w:t>
      </w:r>
      <w:r w:rsidRPr="00AC265E">
        <w:rPr>
          <w:rFonts w:eastAsia="Calibri"/>
          <w:highlight w:val="cyan"/>
          <w:u w:val="single"/>
        </w:rPr>
        <w:t>movements</w:t>
      </w:r>
      <w:r w:rsidRPr="00AC265E">
        <w:rPr>
          <w:rFonts w:eastAsia="Calibri"/>
          <w:u w:val="single"/>
        </w:rPr>
        <w:t xml:space="preserve"> have</w:t>
      </w:r>
      <w:r w:rsidRPr="00AC265E">
        <w:rPr>
          <w:rFonts w:eastAsia="Calibri"/>
          <w:sz w:val="16"/>
        </w:rPr>
        <w:t xml:space="preserve"> </w:t>
      </w:r>
      <w:r w:rsidRPr="00AC265E">
        <w:rPr>
          <w:rFonts w:eastAsia="Calibri"/>
          <w:b/>
          <w:iCs/>
          <w:highlight w:val="cyan"/>
          <w:u w:val="single"/>
        </w:rPr>
        <w:t>reignited</w:t>
      </w:r>
      <w:r w:rsidRPr="00AC265E">
        <w:rPr>
          <w:rFonts w:eastAsia="Calibri"/>
          <w:u w:val="single"/>
        </w:rPr>
        <w:t xml:space="preserve"> </w:t>
      </w:r>
      <w:r w:rsidRPr="00AC265E">
        <w:rPr>
          <w:rFonts w:eastAsia="Calibri"/>
          <w:highlight w:val="cyan"/>
          <w:u w:val="single"/>
        </w:rPr>
        <w:t>mobilizations</w:t>
      </w:r>
      <w:r w:rsidRPr="00AC265E">
        <w:rPr>
          <w:rFonts w:eastAsia="Calibri"/>
          <w:sz w:val="16"/>
        </w:rPr>
        <w:t xml:space="preserve"> around the world </w:t>
      </w:r>
      <w:r w:rsidRPr="00AC265E">
        <w:rPr>
          <w:rFonts w:eastAsia="Calibri"/>
          <w:highlight w:val="cyan"/>
          <w:u w:val="single"/>
        </w:rPr>
        <w:t>that</w:t>
      </w:r>
      <w:r w:rsidRPr="00AC265E">
        <w:rPr>
          <w:rFonts w:eastAsia="Calibri"/>
          <w:sz w:val="16"/>
        </w:rPr>
        <w:t xml:space="preserve"> directly and </w:t>
      </w:r>
      <w:r w:rsidRPr="00AC265E">
        <w:rPr>
          <w:rFonts w:eastAsia="Calibri"/>
          <w:u w:val="single"/>
        </w:rPr>
        <w:t>explicitly</w:t>
      </w:r>
      <w:r w:rsidRPr="00AC265E">
        <w:rPr>
          <w:rFonts w:eastAsia="Calibri"/>
          <w:sz w:val="16"/>
        </w:rPr>
        <w:t xml:space="preserve"> </w:t>
      </w:r>
      <w:r w:rsidRPr="00AC265E">
        <w:rPr>
          <w:rFonts w:eastAsia="Calibri"/>
          <w:b/>
          <w:iCs/>
          <w:highlight w:val="cyan"/>
          <w:u w:val="single"/>
        </w:rPr>
        <w:t>confront</w:t>
      </w:r>
      <w:r w:rsidRPr="00AC265E">
        <w:rPr>
          <w:rFonts w:eastAsia="Calibri"/>
          <w:sz w:val="16"/>
        </w:rPr>
        <w:t xml:space="preserve"> </w:t>
      </w:r>
      <w:r w:rsidRPr="00AC265E">
        <w:rPr>
          <w:rFonts w:eastAsia="Calibri"/>
          <w:b/>
          <w:iCs/>
          <w:highlight w:val="cyan"/>
          <w:u w:val="single"/>
        </w:rPr>
        <w:t>anti</w:t>
      </w:r>
      <w:r w:rsidRPr="00AC265E">
        <w:rPr>
          <w:rFonts w:eastAsia="Calibri"/>
          <w:sz w:val="16"/>
        </w:rPr>
        <w:t>-</w:t>
      </w:r>
      <w:r w:rsidRPr="00AC265E">
        <w:rPr>
          <w:rFonts w:eastAsia="Calibri"/>
          <w:b/>
          <w:iCs/>
          <w:highlight w:val="cyan"/>
          <w:u w:val="single"/>
        </w:rPr>
        <w:t>Black</w:t>
      </w:r>
      <w:r w:rsidRPr="00AC265E">
        <w:rPr>
          <w:rFonts w:eastAsia="Calibri"/>
          <w:sz w:val="16"/>
        </w:rPr>
        <w:t xml:space="preserve"> </w:t>
      </w:r>
      <w:r w:rsidRPr="00AC265E">
        <w:rPr>
          <w:rFonts w:eastAsia="Calibri"/>
          <w:u w:val="single"/>
        </w:rPr>
        <w:t>and</w:t>
      </w:r>
      <w:r w:rsidRPr="00AC265E">
        <w:rPr>
          <w:rFonts w:eastAsia="Calibri"/>
          <w:sz w:val="16"/>
        </w:rPr>
        <w:t xml:space="preserve"> </w:t>
      </w:r>
      <w:r w:rsidRPr="00AC265E">
        <w:rPr>
          <w:rFonts w:eastAsia="Calibri"/>
          <w:b/>
          <w:iCs/>
          <w:u w:val="single"/>
        </w:rPr>
        <w:t>anti</w:t>
      </w:r>
      <w:r w:rsidRPr="00AC265E">
        <w:rPr>
          <w:rFonts w:eastAsia="Calibri"/>
          <w:sz w:val="16"/>
        </w:rPr>
        <w:t>-</w:t>
      </w:r>
      <w:r w:rsidRPr="00AC265E">
        <w:rPr>
          <w:rFonts w:eastAsia="Calibri"/>
          <w:b/>
          <w:iCs/>
          <w:highlight w:val="cyan"/>
          <w:u w:val="single"/>
        </w:rPr>
        <w:t>Indigenous</w:t>
      </w:r>
      <w:r w:rsidRPr="00AC265E">
        <w:rPr>
          <w:rFonts w:eastAsia="Calibri"/>
          <w:u w:val="single"/>
        </w:rPr>
        <w:t xml:space="preserve"> </w:t>
      </w:r>
      <w:r w:rsidRPr="00AC265E">
        <w:rPr>
          <w:rFonts w:eastAsia="Calibri"/>
          <w:b/>
          <w:iCs/>
          <w:highlight w:val="cyan"/>
          <w:u w:val="single"/>
        </w:rPr>
        <w:t>violence</w:t>
      </w:r>
      <w:r w:rsidRPr="00AC265E">
        <w:rPr>
          <w:rFonts w:eastAsia="Calibri"/>
          <w:sz w:val="16"/>
        </w:rPr>
        <w:t xml:space="preserve">. </w:t>
      </w:r>
      <w:proofErr w:type="gramStart"/>
      <w:r w:rsidRPr="00AC265E">
        <w:rPr>
          <w:rFonts w:eastAsia="Calibri"/>
          <w:u w:val="single"/>
        </w:rPr>
        <w:t>Both</w:t>
      </w:r>
      <w:r w:rsidRPr="00AC265E">
        <w:rPr>
          <w:rFonts w:eastAsia="Calibri"/>
          <w:sz w:val="16"/>
        </w:rPr>
        <w:t xml:space="preserve"> of these</w:t>
      </w:r>
      <w:proofErr w:type="gramEnd"/>
      <w:r w:rsidRPr="00AC265E">
        <w:rPr>
          <w:rFonts w:eastAsia="Calibri"/>
          <w:sz w:val="16"/>
        </w:rPr>
        <w:t xml:space="preserve"> </w:t>
      </w:r>
      <w:r w:rsidRPr="00AC265E">
        <w:rPr>
          <w:rFonts w:eastAsia="Calibri"/>
          <w:highlight w:val="cyan"/>
          <w:u w:val="single"/>
        </w:rPr>
        <w:t>movements</w:t>
      </w:r>
      <w:r w:rsidRPr="00AC265E">
        <w:rPr>
          <w:rFonts w:eastAsia="Calibri"/>
          <w:sz w:val="16"/>
        </w:rPr>
        <w:t xml:space="preserve"> </w:t>
      </w:r>
      <w:r w:rsidRPr="00AC265E">
        <w:rPr>
          <w:rFonts w:eastAsia="Calibri"/>
          <w:b/>
          <w:iCs/>
          <w:highlight w:val="cyan"/>
          <w:u w:val="single"/>
        </w:rPr>
        <w:t>demand</w:t>
      </w:r>
      <w:r w:rsidRPr="00AC265E">
        <w:rPr>
          <w:rFonts w:eastAsia="Calibri"/>
          <w:sz w:val="16"/>
        </w:rPr>
        <w:t xml:space="preserve"> and pose these </w:t>
      </w:r>
      <w:r w:rsidRPr="00AC265E">
        <w:rPr>
          <w:rFonts w:eastAsia="Calibri"/>
          <w:b/>
          <w:iCs/>
          <w:highlight w:val="cyan"/>
          <w:u w:val="single"/>
        </w:rPr>
        <w:t>ethical</w:t>
      </w:r>
      <w:r w:rsidRPr="00AC265E">
        <w:rPr>
          <w:rFonts w:eastAsia="Calibri"/>
          <w:u w:val="single"/>
        </w:rPr>
        <w:t xml:space="preserve"> </w:t>
      </w:r>
      <w:r w:rsidRPr="00AC265E">
        <w:rPr>
          <w:rFonts w:eastAsia="Calibri"/>
          <w:highlight w:val="cyan"/>
          <w:u w:val="single"/>
        </w:rPr>
        <w:t>questions</w:t>
      </w:r>
      <w:r w:rsidRPr="00AC265E">
        <w:rPr>
          <w:rFonts w:eastAsia="Calibri"/>
          <w:sz w:val="16"/>
        </w:rPr>
        <w:t>: “Whose lives matter?” and “</w:t>
      </w:r>
      <w:r w:rsidRPr="00AC265E">
        <w:rPr>
          <w:rFonts w:eastAsia="Calibri"/>
          <w:b/>
          <w:iCs/>
          <w:highlight w:val="cyan"/>
          <w:u w:val="single"/>
        </w:rPr>
        <w:t>Who</w:t>
      </w:r>
      <w:r w:rsidRPr="00AC265E">
        <w:rPr>
          <w:rFonts w:eastAsia="Calibri"/>
          <w:highlight w:val="cyan"/>
          <w:u w:val="single"/>
        </w:rPr>
        <w:t xml:space="preserve"> can be considered </w:t>
      </w:r>
      <w:r w:rsidRPr="00AC265E">
        <w:rPr>
          <w:rFonts w:eastAsia="Calibri"/>
          <w:b/>
          <w:iCs/>
          <w:highlight w:val="cyan"/>
          <w:u w:val="single"/>
        </w:rPr>
        <w:t>human</w:t>
      </w:r>
      <w:r w:rsidRPr="00AC265E">
        <w:rPr>
          <w:rFonts w:eastAsia="Calibri"/>
          <w:sz w:val="16"/>
        </w:rPr>
        <w:t xml:space="preserve">?” Further, the </w:t>
      </w:r>
      <w:r w:rsidRPr="00AC265E">
        <w:rPr>
          <w:rFonts w:eastAsia="Calibri"/>
          <w:b/>
          <w:iCs/>
          <w:u w:val="single"/>
        </w:rPr>
        <w:t xml:space="preserve">ethical </w:t>
      </w:r>
      <w:r w:rsidRPr="00AC265E">
        <w:rPr>
          <w:rFonts w:eastAsia="Calibri"/>
          <w:b/>
          <w:iCs/>
          <w:highlight w:val="cyan"/>
          <w:u w:val="single"/>
        </w:rPr>
        <w:t>demands</w:t>
      </w:r>
      <w:r w:rsidRPr="00AC265E">
        <w:rPr>
          <w:rFonts w:eastAsia="Calibri"/>
          <w:sz w:val="16"/>
        </w:rPr>
        <w:t xml:space="preserve"> that tether themselves to these inquiries </w:t>
      </w:r>
      <w:r w:rsidRPr="00AC265E">
        <w:rPr>
          <w:rFonts w:eastAsia="Calibri"/>
          <w:highlight w:val="cyan"/>
          <w:u w:val="single"/>
        </w:rPr>
        <w:t>require</w:t>
      </w:r>
      <w:r w:rsidRPr="00AC265E">
        <w:rPr>
          <w:rFonts w:eastAsia="Calibri"/>
          <w:sz w:val="16"/>
        </w:rPr>
        <w:t xml:space="preserve"> that </w:t>
      </w:r>
      <w:r w:rsidRPr="00AC265E">
        <w:rPr>
          <w:rFonts w:eastAsia="Calibri"/>
          <w:highlight w:val="cyan"/>
          <w:u w:val="single"/>
        </w:rPr>
        <w:t xml:space="preserve">nation-states </w:t>
      </w:r>
      <w:r w:rsidRPr="00AC265E">
        <w:rPr>
          <w:rFonts w:eastAsia="Calibri"/>
          <w:b/>
          <w:iCs/>
          <w:highlight w:val="cyan"/>
          <w:u w:val="single"/>
        </w:rPr>
        <w:t>reflect</w:t>
      </w:r>
      <w:r w:rsidRPr="00AC265E">
        <w:rPr>
          <w:rFonts w:eastAsia="Calibri"/>
          <w:highlight w:val="cyan"/>
          <w:u w:val="single"/>
        </w:rPr>
        <w:t xml:space="preserve"> on how their</w:t>
      </w:r>
      <w:r w:rsidRPr="00AC265E">
        <w:rPr>
          <w:rFonts w:eastAsia="Calibri"/>
          <w:sz w:val="16"/>
        </w:rPr>
        <w:t xml:space="preserve"> very </w:t>
      </w:r>
      <w:r w:rsidRPr="00AC265E">
        <w:rPr>
          <w:rFonts w:eastAsia="Calibri"/>
          <w:b/>
          <w:iCs/>
          <w:highlight w:val="cyan"/>
          <w:u w:val="single"/>
        </w:rPr>
        <w:t>existence</w:t>
      </w:r>
      <w:r w:rsidRPr="00AC265E">
        <w:rPr>
          <w:rFonts w:eastAsia="Calibri"/>
          <w:sz w:val="16"/>
        </w:rPr>
        <w:t xml:space="preserve"> </w:t>
      </w:r>
      <w:r w:rsidRPr="00AC265E">
        <w:rPr>
          <w:rFonts w:eastAsia="Calibri"/>
          <w:highlight w:val="cyan"/>
          <w:u w:val="single"/>
        </w:rPr>
        <w:t>depends on</w:t>
      </w:r>
      <w:r w:rsidRPr="00AC265E">
        <w:rPr>
          <w:rFonts w:eastAsia="Calibri"/>
          <w:sz w:val="16"/>
        </w:rPr>
        <w:t xml:space="preserve"> and is made possible by </w:t>
      </w:r>
      <w:r w:rsidRPr="00AC265E">
        <w:rPr>
          <w:rFonts w:eastAsia="Calibri"/>
          <w:highlight w:val="cyan"/>
          <w:u w:val="single"/>
        </w:rPr>
        <w:t>the</w:t>
      </w:r>
      <w:r w:rsidRPr="00AC265E">
        <w:rPr>
          <w:rFonts w:eastAsia="Calibri"/>
          <w:u w:val="single"/>
        </w:rPr>
        <w:t xml:space="preserve"> </w:t>
      </w:r>
      <w:r w:rsidRPr="00AC265E">
        <w:rPr>
          <w:rFonts w:eastAsia="Calibri"/>
          <w:b/>
          <w:iCs/>
          <w:highlight w:val="cyan"/>
          <w:u w:val="single"/>
        </w:rPr>
        <w:t>death</w:t>
      </w:r>
      <w:r w:rsidRPr="00AC265E">
        <w:rPr>
          <w:rFonts w:eastAsia="Calibri"/>
          <w:highlight w:val="cyan"/>
          <w:u w:val="single"/>
        </w:rPr>
        <w:t xml:space="preserve"> of </w:t>
      </w:r>
      <w:r w:rsidRPr="00AC265E">
        <w:rPr>
          <w:rFonts w:eastAsia="Calibri"/>
          <w:b/>
          <w:iCs/>
          <w:highlight w:val="cyan"/>
          <w:u w:val="single"/>
        </w:rPr>
        <w:t>Black and Indigenous peoples</w:t>
      </w:r>
      <w:r w:rsidRPr="00AC265E">
        <w:rPr>
          <w:rFonts w:eastAsia="Calibri"/>
          <w:sz w:val="16"/>
        </w:rPr>
        <w:t xml:space="preserve">. </w:t>
      </w:r>
    </w:p>
    <w:p w14:paraId="761232C0" w14:textId="77777777" w:rsidR="00AC265E" w:rsidRPr="00AC265E" w:rsidRDefault="00AC265E" w:rsidP="00AC265E">
      <w:pPr>
        <w:spacing w:line="254" w:lineRule="auto"/>
        <w:rPr>
          <w:rFonts w:eastAsia="Calibri"/>
        </w:rPr>
      </w:pPr>
      <w:r w:rsidRPr="00AC265E">
        <w:rPr>
          <w:rFonts w:eastAsia="Calibri"/>
          <w:highlight w:val="cyan"/>
          <w:u w:val="single"/>
        </w:rPr>
        <w:t>The</w:t>
      </w:r>
      <w:r w:rsidRPr="00AC265E">
        <w:rPr>
          <w:rFonts w:eastAsia="Calibri"/>
          <w:sz w:val="16"/>
        </w:rPr>
        <w:t xml:space="preserve"> </w:t>
      </w:r>
      <w:r w:rsidRPr="00AC265E">
        <w:rPr>
          <w:rFonts w:eastAsia="Calibri"/>
          <w:b/>
          <w:iCs/>
          <w:highlight w:val="cyan"/>
          <w:u w:val="single"/>
        </w:rPr>
        <w:t>refusal</w:t>
      </w:r>
      <w:r w:rsidRPr="00AC265E">
        <w:rPr>
          <w:rFonts w:eastAsia="Calibri"/>
          <w:sz w:val="16"/>
        </w:rPr>
        <w:t xml:space="preserve"> </w:t>
      </w:r>
      <w:r w:rsidRPr="00AC265E">
        <w:rPr>
          <w:rFonts w:eastAsia="Calibri"/>
          <w:highlight w:val="cyan"/>
          <w:u w:val="single"/>
        </w:rPr>
        <w:t>of</w:t>
      </w:r>
      <w:r w:rsidRPr="00AC265E">
        <w:rPr>
          <w:rFonts w:eastAsia="Calibri"/>
          <w:u w:val="single"/>
        </w:rPr>
        <w:t xml:space="preserve"> </w:t>
      </w:r>
      <w:r w:rsidRPr="00AC265E">
        <w:rPr>
          <w:rFonts w:eastAsia="Calibri"/>
          <w:b/>
          <w:iCs/>
          <w:u w:val="single"/>
        </w:rPr>
        <w:t>both</w:t>
      </w:r>
      <w:r w:rsidRPr="00AC265E">
        <w:rPr>
          <w:rFonts w:eastAsia="Calibri"/>
          <w:u w:val="single"/>
        </w:rPr>
        <w:t xml:space="preserve"> </w:t>
      </w:r>
      <w:r w:rsidRPr="00AC265E">
        <w:rPr>
          <w:rFonts w:eastAsia="Calibri"/>
          <w:highlight w:val="cyan"/>
          <w:u w:val="single"/>
        </w:rPr>
        <w:t>movements</w:t>
      </w:r>
      <w:r w:rsidRPr="00AC265E">
        <w:rPr>
          <w:rFonts w:eastAsia="Calibri"/>
          <w:u w:val="single"/>
        </w:rPr>
        <w:t xml:space="preserve"> </w:t>
      </w:r>
      <w:r w:rsidRPr="00AC265E">
        <w:rPr>
          <w:rFonts w:eastAsia="Calibri"/>
          <w:highlight w:val="cyan"/>
          <w:u w:val="single"/>
        </w:rPr>
        <w:t>to</w:t>
      </w:r>
      <w:r w:rsidRPr="00AC265E">
        <w:rPr>
          <w:rFonts w:eastAsia="Calibri"/>
          <w:u w:val="single"/>
        </w:rPr>
        <w:t xml:space="preserve"> </w:t>
      </w:r>
      <w:r w:rsidRPr="00AC265E">
        <w:rPr>
          <w:rFonts w:eastAsia="Calibri"/>
          <w:b/>
          <w:iCs/>
          <w:highlight w:val="cyan"/>
          <w:u w:val="single"/>
        </w:rPr>
        <w:t>accept</w:t>
      </w:r>
      <w:r w:rsidRPr="00AC265E">
        <w:rPr>
          <w:rFonts w:eastAsia="Calibri"/>
          <w:u w:val="single"/>
        </w:rPr>
        <w:t xml:space="preserve"> </w:t>
      </w:r>
      <w:r w:rsidRPr="00AC265E">
        <w:rPr>
          <w:rFonts w:eastAsia="Calibri"/>
          <w:highlight w:val="cyan"/>
          <w:u w:val="single"/>
        </w:rPr>
        <w:t>the</w:t>
      </w:r>
      <w:r w:rsidRPr="00AC265E">
        <w:rPr>
          <w:rFonts w:eastAsia="Calibri"/>
          <w:sz w:val="16"/>
        </w:rPr>
        <w:t xml:space="preserve"> </w:t>
      </w:r>
      <w:r w:rsidRPr="00AC265E">
        <w:rPr>
          <w:rFonts w:eastAsia="Calibri"/>
          <w:u w:val="single"/>
        </w:rPr>
        <w:t>U</w:t>
      </w:r>
      <w:r w:rsidRPr="00AC265E">
        <w:rPr>
          <w:rFonts w:eastAsia="Calibri"/>
          <w:sz w:val="16"/>
        </w:rPr>
        <w:t xml:space="preserve">nited </w:t>
      </w:r>
      <w:r w:rsidRPr="00AC265E">
        <w:rPr>
          <w:rFonts w:eastAsia="Calibri"/>
          <w:u w:val="single"/>
        </w:rPr>
        <w:t>S</w:t>
      </w:r>
      <w:r w:rsidRPr="00AC265E">
        <w:rPr>
          <w:rFonts w:eastAsia="Calibri"/>
          <w:sz w:val="16"/>
        </w:rPr>
        <w:t xml:space="preserve">tates’ and other nation-states’ </w:t>
      </w:r>
      <w:r w:rsidRPr="00AC265E">
        <w:rPr>
          <w:rFonts w:eastAsia="Calibri"/>
          <w:b/>
          <w:iCs/>
          <w:highlight w:val="cyan"/>
          <w:u w:val="single"/>
        </w:rPr>
        <w:t>notions of the human</w:t>
      </w:r>
      <w:r w:rsidRPr="00AC265E">
        <w:rPr>
          <w:rFonts w:eastAsia="Calibri"/>
          <w:sz w:val="16"/>
        </w:rPr>
        <w:t xml:space="preserve"> </w:t>
      </w:r>
      <w:proofErr w:type="gramStart"/>
      <w:r w:rsidRPr="00AC265E">
        <w:rPr>
          <w:rFonts w:eastAsia="Calibri"/>
          <w:highlight w:val="cyan"/>
          <w:u w:val="single"/>
        </w:rPr>
        <w:t>has</w:t>
      </w:r>
      <w:proofErr w:type="gramEnd"/>
      <w:r w:rsidRPr="00AC265E">
        <w:rPr>
          <w:rFonts w:eastAsia="Calibri"/>
          <w:u w:val="single"/>
        </w:rPr>
        <w:t xml:space="preserve"> </w:t>
      </w:r>
      <w:r w:rsidRPr="00AC265E">
        <w:rPr>
          <w:rFonts w:eastAsia="Calibri"/>
          <w:highlight w:val="cyan"/>
          <w:u w:val="single"/>
        </w:rPr>
        <w:t xml:space="preserve">the capacity to </w:t>
      </w:r>
      <w:r w:rsidRPr="00AC265E">
        <w:rPr>
          <w:rFonts w:eastAsia="Calibri"/>
          <w:b/>
          <w:iCs/>
          <w:highlight w:val="cyan"/>
          <w:u w:val="single"/>
        </w:rPr>
        <w:t>implode</w:t>
      </w:r>
      <w:r w:rsidRPr="00AC265E">
        <w:rPr>
          <w:rFonts w:eastAsia="Calibri"/>
          <w:highlight w:val="cyan"/>
          <w:u w:val="single"/>
        </w:rPr>
        <w:t xml:space="preserve"> the very </w:t>
      </w:r>
      <w:r w:rsidRPr="00AC265E">
        <w:rPr>
          <w:rFonts w:eastAsia="Calibri"/>
          <w:b/>
          <w:iCs/>
          <w:highlight w:val="cyan"/>
          <w:u w:val="single"/>
        </w:rPr>
        <w:t>foundations</w:t>
      </w:r>
      <w:r w:rsidRPr="00AC265E">
        <w:rPr>
          <w:rFonts w:eastAsia="Calibri"/>
          <w:highlight w:val="cyan"/>
          <w:u w:val="single"/>
        </w:rPr>
        <w:t xml:space="preserve"> of the U</w:t>
      </w:r>
      <w:r w:rsidRPr="00AC265E">
        <w:rPr>
          <w:rFonts w:eastAsia="Calibri"/>
          <w:sz w:val="16"/>
        </w:rPr>
        <w:t xml:space="preserve">nited </w:t>
      </w:r>
      <w:r w:rsidRPr="00AC265E">
        <w:rPr>
          <w:rFonts w:eastAsia="Calibri"/>
          <w:highlight w:val="cyan"/>
          <w:u w:val="single"/>
        </w:rPr>
        <w:t>S</w:t>
      </w:r>
      <w:r w:rsidRPr="00AC265E">
        <w:rPr>
          <w:rFonts w:eastAsia="Calibri"/>
          <w:sz w:val="16"/>
        </w:rPr>
        <w:t xml:space="preserve">tates </w:t>
      </w:r>
      <w:r w:rsidRPr="00AC265E">
        <w:rPr>
          <w:rFonts w:eastAsia="Calibri"/>
          <w:b/>
          <w:iCs/>
          <w:u w:val="single"/>
        </w:rPr>
        <w:t>as a project</w:t>
      </w:r>
      <w:r w:rsidRPr="00AC265E">
        <w:rPr>
          <w:rFonts w:eastAsia="Calibri"/>
          <w:sz w:val="16"/>
        </w:rPr>
        <w:t xml:space="preserve">. </w:t>
      </w:r>
      <w:r w:rsidRPr="00AC265E">
        <w:rPr>
          <w:rFonts w:eastAsia="Calibri"/>
          <w:u w:val="single"/>
        </w:rPr>
        <w:t>This</w:t>
      </w:r>
      <w:r w:rsidRPr="00AC265E">
        <w:rPr>
          <w:rFonts w:eastAsia="Calibri"/>
          <w:sz w:val="16"/>
        </w:rPr>
        <w:t xml:space="preserve"> </w:t>
      </w:r>
      <w:r w:rsidRPr="00AC265E">
        <w:rPr>
          <w:rFonts w:eastAsia="Calibri"/>
          <w:u w:val="single"/>
        </w:rPr>
        <w:t>book</w:t>
      </w:r>
      <w:r w:rsidRPr="00AC265E">
        <w:rPr>
          <w:rFonts w:eastAsia="Calibri"/>
          <w:sz w:val="16"/>
        </w:rPr>
        <w:t xml:space="preserve"> ultimately </w:t>
      </w:r>
      <w:r w:rsidRPr="00AC265E">
        <w:rPr>
          <w:rFonts w:eastAsia="Calibri"/>
          <w:u w:val="single"/>
        </w:rPr>
        <w:t>argues</w:t>
      </w:r>
      <w:r w:rsidRPr="00AC265E">
        <w:rPr>
          <w:rFonts w:eastAsia="Calibri"/>
          <w:sz w:val="16"/>
        </w:rPr>
        <w:t xml:space="preserve"> </w:t>
      </w:r>
      <w:r w:rsidRPr="00AC265E">
        <w:rPr>
          <w:rFonts w:eastAsia="Calibri"/>
          <w:u w:val="single"/>
        </w:rPr>
        <w:t>that</w:t>
      </w:r>
      <w:r w:rsidRPr="00AC265E">
        <w:rPr>
          <w:rFonts w:eastAsia="Calibri"/>
          <w:sz w:val="16"/>
        </w:rPr>
        <w:t xml:space="preserve"> </w:t>
      </w:r>
      <w:r w:rsidRPr="00AC265E">
        <w:rPr>
          <w:rFonts w:eastAsia="Calibri"/>
          <w:highlight w:val="cyan"/>
          <w:u w:val="single"/>
        </w:rPr>
        <w:t>the most radical</w:t>
      </w:r>
      <w:r w:rsidRPr="00AC265E">
        <w:rPr>
          <w:rFonts w:eastAsia="Calibri"/>
          <w:u w:val="single"/>
        </w:rPr>
        <w:t xml:space="preserve"> of Black and Indigenous </w:t>
      </w:r>
      <w:r w:rsidRPr="00AC265E">
        <w:rPr>
          <w:rFonts w:eastAsia="Calibri"/>
          <w:highlight w:val="cyan"/>
          <w:u w:val="single"/>
        </w:rPr>
        <w:t>projects</w:t>
      </w:r>
      <w:r w:rsidRPr="00AC265E">
        <w:rPr>
          <w:rFonts w:eastAsia="Calibri"/>
          <w:sz w:val="16"/>
        </w:rPr>
        <w:t>—</w:t>
      </w:r>
      <w:r w:rsidRPr="00AC265E">
        <w:rPr>
          <w:rFonts w:eastAsia="Calibri"/>
          <w:u w:val="single"/>
        </w:rPr>
        <w:t>abolition</w:t>
      </w:r>
      <w:r w:rsidRPr="00AC265E">
        <w:rPr>
          <w:rFonts w:eastAsia="Calibri"/>
          <w:sz w:val="16"/>
        </w:rPr>
        <w:t xml:space="preserve"> </w:t>
      </w:r>
      <w:r w:rsidRPr="00AC265E">
        <w:rPr>
          <w:rFonts w:eastAsia="Calibri"/>
          <w:u w:val="single"/>
        </w:rPr>
        <w:t>and</w:t>
      </w:r>
      <w:r w:rsidRPr="00AC265E">
        <w:rPr>
          <w:rFonts w:eastAsia="Calibri"/>
          <w:sz w:val="16"/>
        </w:rPr>
        <w:t xml:space="preserve"> </w:t>
      </w:r>
      <w:r w:rsidRPr="00AC265E">
        <w:rPr>
          <w:rFonts w:eastAsia="Calibri"/>
          <w:u w:val="single"/>
        </w:rPr>
        <w:t>decolonization</w:t>
      </w:r>
      <w:r w:rsidRPr="00AC265E">
        <w:rPr>
          <w:rFonts w:eastAsia="Calibri"/>
          <w:sz w:val="16"/>
        </w:rPr>
        <w:t xml:space="preserve">— </w:t>
      </w:r>
      <w:r w:rsidRPr="00AC265E">
        <w:rPr>
          <w:rFonts w:eastAsia="Calibri"/>
          <w:b/>
          <w:iCs/>
          <w:highlight w:val="cyan"/>
          <w:u w:val="single"/>
        </w:rPr>
        <w:t>exceed</w:t>
      </w:r>
      <w:r w:rsidRPr="00AC265E">
        <w:rPr>
          <w:rFonts w:eastAsia="Calibri"/>
          <w:b/>
          <w:iCs/>
          <w:u w:val="single"/>
        </w:rPr>
        <w:t xml:space="preserve"> </w:t>
      </w:r>
      <w:r w:rsidRPr="00AC265E">
        <w:rPr>
          <w:rFonts w:eastAsia="Calibri"/>
          <w:b/>
          <w:iCs/>
          <w:highlight w:val="cyan"/>
          <w:u w:val="single"/>
        </w:rPr>
        <w:t>the</w:t>
      </w:r>
      <w:r w:rsidRPr="00AC265E">
        <w:rPr>
          <w:rFonts w:eastAsia="Calibri"/>
          <w:b/>
          <w:iCs/>
          <w:u w:val="single"/>
        </w:rPr>
        <w:t xml:space="preserve"> </w:t>
      </w:r>
      <w:r w:rsidRPr="00AC265E">
        <w:rPr>
          <w:rFonts w:eastAsia="Calibri"/>
          <w:b/>
          <w:iCs/>
          <w:highlight w:val="cyan"/>
          <w:u w:val="single"/>
        </w:rPr>
        <w:t>horizons</w:t>
      </w:r>
      <w:r w:rsidRPr="00AC265E">
        <w:rPr>
          <w:rFonts w:eastAsia="Calibri"/>
          <w:highlight w:val="cyan"/>
          <w:u w:val="single"/>
        </w:rPr>
        <w:t xml:space="preserve"> of freedom</w:t>
      </w:r>
      <w:r w:rsidRPr="00AC265E">
        <w:rPr>
          <w:rFonts w:eastAsia="Calibri"/>
          <w:sz w:val="16"/>
        </w:rPr>
        <w:t xml:space="preserve"> currently </w:t>
      </w:r>
      <w:r w:rsidRPr="00AC265E">
        <w:rPr>
          <w:rFonts w:eastAsia="Calibri"/>
          <w:highlight w:val="cyan"/>
          <w:u w:val="single"/>
        </w:rPr>
        <w:t>imagined</w:t>
      </w:r>
      <w:r w:rsidRPr="00AC265E">
        <w:rPr>
          <w:rFonts w:eastAsia="Calibri"/>
          <w:sz w:val="16"/>
        </w:rPr>
        <w:t xml:space="preserve"> </w:t>
      </w:r>
      <w:r w:rsidRPr="00AC265E">
        <w:rPr>
          <w:rFonts w:eastAsia="Calibri"/>
          <w:highlight w:val="cyan"/>
          <w:u w:val="single"/>
        </w:rPr>
        <w:t>by</w:t>
      </w:r>
      <w:r w:rsidRPr="00AC265E">
        <w:rPr>
          <w:rFonts w:eastAsia="Calibri"/>
          <w:sz w:val="16"/>
        </w:rPr>
        <w:t xml:space="preserve"> </w:t>
      </w:r>
      <w:r w:rsidRPr="00AC265E">
        <w:rPr>
          <w:rFonts w:eastAsia="Calibri"/>
          <w:u w:val="single"/>
        </w:rPr>
        <w:t>a</w:t>
      </w:r>
      <w:r w:rsidRPr="00AC265E">
        <w:rPr>
          <w:rFonts w:eastAsia="Calibri"/>
          <w:sz w:val="16"/>
        </w:rPr>
        <w:t xml:space="preserve"> </w:t>
      </w:r>
      <w:r w:rsidRPr="00AC265E">
        <w:rPr>
          <w:rFonts w:eastAsia="Calibri"/>
          <w:b/>
          <w:iCs/>
          <w:highlight w:val="cyan"/>
          <w:u w:val="single"/>
        </w:rPr>
        <w:t>White</w:t>
      </w:r>
      <w:r w:rsidRPr="00AC265E">
        <w:rPr>
          <w:rFonts w:eastAsia="Calibri"/>
          <w:sz w:val="16"/>
        </w:rPr>
        <w:t xml:space="preserve"> </w:t>
      </w:r>
      <w:r w:rsidRPr="00AC265E">
        <w:rPr>
          <w:rFonts w:eastAsia="Calibri"/>
          <w:b/>
          <w:iCs/>
          <w:highlight w:val="cyan"/>
          <w:u w:val="single"/>
        </w:rPr>
        <w:t>leftist</w:t>
      </w:r>
      <w:r w:rsidRPr="00AC265E">
        <w:rPr>
          <w:rFonts w:eastAsia="Calibri"/>
          <w:sz w:val="16"/>
        </w:rPr>
        <w:t xml:space="preserve"> </w:t>
      </w:r>
      <w:r w:rsidRPr="00AC265E">
        <w:rPr>
          <w:rFonts w:eastAsia="Calibri"/>
          <w:b/>
          <w:iCs/>
          <w:highlight w:val="cyan"/>
          <w:u w:val="single"/>
        </w:rPr>
        <w:t>imaginary</w:t>
      </w:r>
      <w:r w:rsidRPr="00AC265E">
        <w:rPr>
          <w:rFonts w:eastAsia="Calibri"/>
          <w:sz w:val="16"/>
        </w:rPr>
        <w:t xml:space="preserve"> and discourses of settler colonialism. I have argued that </w:t>
      </w:r>
      <w:r w:rsidRPr="00AC265E">
        <w:rPr>
          <w:rFonts w:eastAsia="Calibri"/>
          <w:u w:val="single"/>
        </w:rPr>
        <w:t>White</w:t>
      </w:r>
      <w:r w:rsidRPr="00AC265E">
        <w:rPr>
          <w:rFonts w:eastAsia="Calibri"/>
          <w:sz w:val="16"/>
        </w:rPr>
        <w:t xml:space="preserve"> </w:t>
      </w:r>
      <w:r w:rsidRPr="00AC265E">
        <w:rPr>
          <w:rFonts w:eastAsia="Calibri"/>
          <w:u w:val="single"/>
        </w:rPr>
        <w:t>settler</w:t>
      </w:r>
      <w:r w:rsidRPr="00AC265E">
        <w:rPr>
          <w:rFonts w:eastAsia="Calibri"/>
          <w:sz w:val="16"/>
        </w:rPr>
        <w:t xml:space="preserve"> </w:t>
      </w:r>
      <w:r w:rsidRPr="00AC265E">
        <w:rPr>
          <w:rFonts w:eastAsia="Calibri"/>
          <w:u w:val="single"/>
        </w:rPr>
        <w:t>colonial</w:t>
      </w:r>
      <w:r w:rsidRPr="00AC265E">
        <w:rPr>
          <w:rFonts w:eastAsia="Calibri"/>
          <w:sz w:val="16"/>
        </w:rPr>
        <w:t xml:space="preserve"> </w:t>
      </w:r>
      <w:r w:rsidRPr="00AC265E">
        <w:rPr>
          <w:rFonts w:eastAsia="Calibri"/>
          <w:u w:val="single"/>
        </w:rPr>
        <w:t>studies</w:t>
      </w:r>
      <w:r w:rsidRPr="00AC265E">
        <w:rPr>
          <w:rFonts w:eastAsia="Calibri"/>
          <w:sz w:val="16"/>
        </w:rPr>
        <w:t xml:space="preserve"> as a “leftist” mode of critique </w:t>
      </w:r>
      <w:r w:rsidRPr="00AC265E">
        <w:rPr>
          <w:rFonts w:eastAsia="Calibri"/>
          <w:u w:val="single"/>
        </w:rPr>
        <w:t>refuse</w:t>
      </w:r>
      <w:r w:rsidRPr="00AC265E">
        <w:rPr>
          <w:rFonts w:eastAsia="Calibri"/>
          <w:sz w:val="16"/>
        </w:rPr>
        <w:t xml:space="preserve">s </w:t>
      </w:r>
      <w:r w:rsidRPr="00AC265E">
        <w:rPr>
          <w:rFonts w:eastAsia="Calibri"/>
          <w:u w:val="single"/>
        </w:rPr>
        <w:t>to</w:t>
      </w:r>
      <w:r w:rsidRPr="00AC265E">
        <w:rPr>
          <w:rFonts w:eastAsia="Calibri"/>
          <w:sz w:val="16"/>
        </w:rPr>
        <w:t xml:space="preserve"> </w:t>
      </w:r>
      <w:r w:rsidRPr="00AC265E">
        <w:rPr>
          <w:rFonts w:eastAsia="Calibri"/>
          <w:b/>
          <w:iCs/>
          <w:u w:val="single"/>
        </w:rPr>
        <w:t>interrogate</w:t>
      </w:r>
      <w:r w:rsidRPr="00AC265E">
        <w:rPr>
          <w:rFonts w:eastAsia="Calibri"/>
          <w:u w:val="single"/>
        </w:rPr>
        <w:t xml:space="preserve"> the </w:t>
      </w:r>
      <w:r w:rsidRPr="00AC265E">
        <w:rPr>
          <w:rFonts w:eastAsia="Calibri"/>
          <w:b/>
          <w:iCs/>
          <w:u w:val="single"/>
        </w:rPr>
        <w:t>violent</w:t>
      </w:r>
      <w:r w:rsidRPr="00AC265E">
        <w:rPr>
          <w:rFonts w:eastAsia="Calibri"/>
          <w:u w:val="single"/>
        </w:rPr>
        <w:t xml:space="preserve"> orthodoxies</w:t>
      </w:r>
      <w:r w:rsidRPr="00AC265E">
        <w:rPr>
          <w:rFonts w:eastAsia="Calibri"/>
          <w:sz w:val="16"/>
        </w:rPr>
        <w:t xml:space="preserve"> </w:t>
      </w:r>
      <w:r w:rsidRPr="00AC265E">
        <w:rPr>
          <w:rFonts w:eastAsia="Calibri"/>
          <w:u w:val="single"/>
        </w:rPr>
        <w:t>that</w:t>
      </w:r>
      <w:r w:rsidRPr="00AC265E">
        <w:rPr>
          <w:rFonts w:eastAsia="Calibri"/>
          <w:sz w:val="16"/>
        </w:rPr>
        <w:t xml:space="preserve"> </w:t>
      </w:r>
      <w:r w:rsidRPr="00AC265E">
        <w:rPr>
          <w:rFonts w:eastAsia="Calibri"/>
          <w:u w:val="single"/>
        </w:rPr>
        <w:t>continue</w:t>
      </w:r>
      <w:r w:rsidRPr="00AC265E">
        <w:rPr>
          <w:rFonts w:eastAsia="Calibri"/>
          <w:sz w:val="16"/>
        </w:rPr>
        <w:t xml:space="preserve"> </w:t>
      </w:r>
      <w:r w:rsidRPr="00AC265E">
        <w:rPr>
          <w:rFonts w:eastAsia="Calibri"/>
          <w:u w:val="single"/>
        </w:rPr>
        <w:t>to write the White progressive</w:t>
      </w:r>
      <w:r w:rsidRPr="00AC265E">
        <w:rPr>
          <w:rFonts w:eastAsia="Calibri"/>
          <w:sz w:val="16"/>
        </w:rPr>
        <w:t xml:space="preserve">—worker, queer, trans, antiracist—subject as the ethical center of the human. </w:t>
      </w:r>
      <w:r w:rsidRPr="00AC265E">
        <w:rPr>
          <w:rFonts w:eastAsia="Calibri"/>
          <w:u w:val="single"/>
        </w:rPr>
        <w:t xml:space="preserve">Black </w:t>
      </w:r>
      <w:r w:rsidRPr="00AC265E">
        <w:rPr>
          <w:rFonts w:eastAsia="Calibri"/>
          <w:b/>
          <w:iCs/>
          <w:u w:val="single"/>
        </w:rPr>
        <w:t>abolition</w:t>
      </w:r>
      <w:r w:rsidRPr="00AC265E">
        <w:rPr>
          <w:rFonts w:eastAsia="Calibri"/>
          <w:u w:val="single"/>
        </w:rPr>
        <w:t xml:space="preserve"> and Native</w:t>
      </w:r>
      <w:r w:rsidRPr="00AC265E">
        <w:rPr>
          <w:rFonts w:eastAsia="Calibri"/>
          <w:sz w:val="16"/>
        </w:rPr>
        <w:t xml:space="preserve"> </w:t>
      </w:r>
      <w:r w:rsidRPr="00AC265E">
        <w:rPr>
          <w:rFonts w:eastAsia="Calibri"/>
          <w:b/>
          <w:iCs/>
          <w:u w:val="single"/>
        </w:rPr>
        <w:t>decolonization</w:t>
      </w:r>
      <w:r w:rsidRPr="00AC265E">
        <w:rPr>
          <w:rFonts w:eastAsia="Calibri"/>
          <w:sz w:val="16"/>
        </w:rPr>
        <w:t xml:space="preserve"> </w:t>
      </w:r>
      <w:r w:rsidRPr="00AC265E">
        <w:rPr>
          <w:rFonts w:eastAsia="Calibri"/>
          <w:u w:val="single"/>
        </w:rPr>
        <w:t>are</w:t>
      </w:r>
      <w:r w:rsidRPr="00AC265E">
        <w:rPr>
          <w:rFonts w:eastAsia="Calibri"/>
          <w:sz w:val="16"/>
        </w:rPr>
        <w:t xml:space="preserve"> </w:t>
      </w:r>
      <w:r w:rsidRPr="00AC265E">
        <w:rPr>
          <w:rFonts w:eastAsia="Calibri"/>
          <w:u w:val="single"/>
        </w:rPr>
        <w:t>radical</w:t>
      </w:r>
      <w:r w:rsidRPr="00AC265E">
        <w:rPr>
          <w:rFonts w:eastAsia="Calibri"/>
          <w:sz w:val="16"/>
        </w:rPr>
        <w:t xml:space="preserve"> </w:t>
      </w:r>
      <w:r w:rsidRPr="00AC265E">
        <w:rPr>
          <w:rFonts w:eastAsia="Calibri"/>
          <w:u w:val="single"/>
        </w:rPr>
        <w:t>imaginaries</w:t>
      </w:r>
      <w:r w:rsidRPr="00AC265E">
        <w:rPr>
          <w:rFonts w:eastAsia="Calibri"/>
          <w:sz w:val="16"/>
        </w:rPr>
        <w:t xml:space="preserve"> </w:t>
      </w:r>
      <w:r w:rsidRPr="00AC265E">
        <w:rPr>
          <w:rFonts w:eastAsia="Calibri"/>
          <w:u w:val="single"/>
        </w:rPr>
        <w:t>and ongoing ceremonial spaces</w:t>
      </w:r>
      <w:r w:rsidRPr="00AC265E">
        <w:rPr>
          <w:rFonts w:eastAsia="Calibri"/>
        </w:rPr>
        <w:t xml:space="preserve"> </w:t>
      </w:r>
      <w:r w:rsidRPr="00AC265E">
        <w:rPr>
          <w:rFonts w:eastAsia="Calibri"/>
          <w:sz w:val="16"/>
        </w:rPr>
        <w:t xml:space="preserve">that drag the left offshore and into the space and horizons of the shoal. In this book, I have attempted to honor </w:t>
      </w:r>
      <w:r w:rsidRPr="00AC265E">
        <w:rPr>
          <w:rFonts w:eastAsia="Calibri"/>
          <w:highlight w:val="cyan"/>
          <w:u w:val="single"/>
        </w:rPr>
        <w:t>Black and Native thought</w:t>
      </w:r>
      <w:r w:rsidRPr="00AC265E">
        <w:rPr>
          <w:rFonts w:eastAsia="Calibri"/>
          <w:u w:val="single"/>
        </w:rPr>
        <w:t xml:space="preserve"> </w:t>
      </w:r>
      <w:r w:rsidRPr="00AC265E">
        <w:rPr>
          <w:rFonts w:eastAsia="Calibri"/>
          <w:sz w:val="16"/>
        </w:rPr>
        <w:t xml:space="preserve">book I have interrogated normative aesthetic representations of the human (as conquistador), challenged the necessity of a cartographic self, questioned the sanctity of labor as the anchor for one’s humanity, and refused notions of sovereignty that cannot account for the porous and open-ended engagements with another. and politics that </w:t>
      </w:r>
      <w:r w:rsidRPr="00AC265E">
        <w:rPr>
          <w:rFonts w:eastAsia="Calibri"/>
          <w:b/>
          <w:iCs/>
          <w:highlight w:val="cyan"/>
          <w:u w:val="single"/>
        </w:rPr>
        <w:t>challenge</w:t>
      </w:r>
      <w:r w:rsidRPr="00AC265E">
        <w:rPr>
          <w:rFonts w:eastAsia="Calibri"/>
          <w:u w:val="single"/>
        </w:rPr>
        <w:t xml:space="preserve"> </w:t>
      </w:r>
      <w:r w:rsidRPr="00AC265E">
        <w:rPr>
          <w:rFonts w:eastAsia="Calibri"/>
          <w:sz w:val="16"/>
        </w:rPr>
        <w:t xml:space="preserve">the essential </w:t>
      </w:r>
      <w:r w:rsidRPr="00AC265E">
        <w:rPr>
          <w:rFonts w:eastAsia="Calibri"/>
          <w:b/>
          <w:iCs/>
          <w:highlight w:val="cyan"/>
          <w:u w:val="single"/>
        </w:rPr>
        <w:t>assumptions</w:t>
      </w:r>
      <w:r w:rsidRPr="00AC265E">
        <w:rPr>
          <w:rFonts w:eastAsia="Calibri"/>
          <w:sz w:val="16"/>
        </w:rPr>
        <w:t xml:space="preserve">, practices, and daily performances </w:t>
      </w:r>
      <w:r w:rsidRPr="00AC265E">
        <w:rPr>
          <w:rFonts w:eastAsia="Calibri"/>
          <w:highlight w:val="cyan"/>
          <w:u w:val="single"/>
        </w:rPr>
        <w:t>of what it</w:t>
      </w:r>
      <w:r w:rsidRPr="00AC265E">
        <w:rPr>
          <w:rFonts w:eastAsia="Calibri"/>
          <w:u w:val="single"/>
        </w:rPr>
        <w:t xml:space="preserve"> </w:t>
      </w:r>
      <w:r w:rsidRPr="00AC265E">
        <w:rPr>
          <w:rFonts w:eastAsia="Calibri"/>
          <w:highlight w:val="cyan"/>
          <w:u w:val="single"/>
        </w:rPr>
        <w:t xml:space="preserve">means to be </w:t>
      </w:r>
      <w:r w:rsidRPr="00AC265E">
        <w:rPr>
          <w:rFonts w:eastAsia="Calibri"/>
          <w:b/>
          <w:iCs/>
          <w:highlight w:val="cyan"/>
          <w:u w:val="single"/>
        </w:rPr>
        <w:t>human</w:t>
      </w:r>
      <w:r w:rsidRPr="00AC265E">
        <w:rPr>
          <w:rFonts w:eastAsia="Calibri"/>
          <w:sz w:val="16"/>
        </w:rPr>
        <w:t xml:space="preserve">. </w:t>
      </w:r>
      <w:r w:rsidRPr="00AC265E">
        <w:rPr>
          <w:rFonts w:eastAsia="Calibri"/>
          <w:u w:val="single"/>
        </w:rPr>
        <w:t xml:space="preserve">Black and Native </w:t>
      </w:r>
      <w:r w:rsidRPr="00AC265E">
        <w:rPr>
          <w:rFonts w:eastAsia="Calibri"/>
          <w:highlight w:val="cyan"/>
          <w:u w:val="single"/>
        </w:rPr>
        <w:t>struggles</w:t>
      </w:r>
      <w:r w:rsidRPr="00AC265E">
        <w:rPr>
          <w:rFonts w:eastAsia="Calibri"/>
          <w:sz w:val="16"/>
        </w:rPr>
        <w:t xml:space="preserve"> that </w:t>
      </w:r>
      <w:r w:rsidRPr="00AC265E">
        <w:rPr>
          <w:rFonts w:eastAsia="Calibri"/>
          <w:highlight w:val="cyan"/>
          <w:u w:val="single"/>
        </w:rPr>
        <w:t>call</w:t>
      </w:r>
      <w:r w:rsidRPr="00AC265E">
        <w:rPr>
          <w:rFonts w:eastAsia="Calibri"/>
          <w:u w:val="single"/>
        </w:rPr>
        <w:t xml:space="preserve"> </w:t>
      </w:r>
      <w:r w:rsidRPr="00AC265E">
        <w:rPr>
          <w:rFonts w:eastAsia="Calibri"/>
          <w:highlight w:val="cyan"/>
          <w:u w:val="single"/>
        </w:rPr>
        <w:t>for the acknowledgment</w:t>
      </w:r>
      <w:r w:rsidRPr="00AC265E">
        <w:rPr>
          <w:rFonts w:eastAsia="Calibri"/>
          <w:u w:val="single"/>
        </w:rPr>
        <w:t xml:space="preserve"> </w:t>
      </w:r>
      <w:r w:rsidRPr="00AC265E">
        <w:rPr>
          <w:rFonts w:eastAsia="Calibri"/>
          <w:sz w:val="16"/>
        </w:rPr>
        <w:t xml:space="preserve">and honoring </w:t>
      </w:r>
      <w:r w:rsidRPr="00AC265E">
        <w:rPr>
          <w:rFonts w:eastAsia="Calibri"/>
          <w:highlight w:val="cyan"/>
          <w:u w:val="single"/>
        </w:rPr>
        <w:t>of</w:t>
      </w:r>
      <w:r w:rsidRPr="00AC265E">
        <w:rPr>
          <w:rFonts w:eastAsia="Calibri"/>
          <w:u w:val="single"/>
        </w:rPr>
        <w:t xml:space="preserve"> </w:t>
      </w:r>
      <w:r w:rsidRPr="00AC265E">
        <w:rPr>
          <w:rFonts w:eastAsia="Calibri"/>
          <w:highlight w:val="cyan"/>
          <w:u w:val="single"/>
        </w:rPr>
        <w:t>forms of life</w:t>
      </w:r>
      <w:r w:rsidRPr="00AC265E">
        <w:rPr>
          <w:rFonts w:eastAsia="Calibri"/>
          <w:u w:val="single"/>
        </w:rPr>
        <w:t xml:space="preserve"> </w:t>
      </w:r>
      <w:r w:rsidRPr="00AC265E">
        <w:rPr>
          <w:rFonts w:eastAsia="Calibri"/>
          <w:highlight w:val="cyan"/>
          <w:u w:val="single"/>
        </w:rPr>
        <w:t xml:space="preserve">that </w:t>
      </w:r>
      <w:r w:rsidRPr="00AC265E">
        <w:rPr>
          <w:rFonts w:eastAsia="Calibri"/>
          <w:b/>
          <w:iCs/>
          <w:highlight w:val="cyan"/>
          <w:u w:val="single"/>
        </w:rPr>
        <w:t>exceed the human</w:t>
      </w:r>
      <w:r w:rsidRPr="00AC265E">
        <w:rPr>
          <w:rFonts w:eastAsia="Calibri"/>
        </w:rPr>
        <w:t xml:space="preserve"> </w:t>
      </w:r>
      <w:r w:rsidRPr="00AC265E">
        <w:rPr>
          <w:rFonts w:eastAsia="Calibri"/>
          <w:sz w:val="16"/>
        </w:rPr>
        <w:t xml:space="preserve">as written by Marxist, anarchist, feminist, and queer social movements cannot continue to fight for space within the leftist discourse of human (or posthuman) freedom. </w:t>
      </w:r>
      <w:r w:rsidRPr="00AC265E">
        <w:rPr>
          <w:rFonts w:eastAsia="Calibri"/>
          <w:u w:val="single"/>
        </w:rPr>
        <w:t xml:space="preserve">Abolitionist and </w:t>
      </w:r>
      <w:r w:rsidRPr="00AC265E">
        <w:rPr>
          <w:rFonts w:eastAsia="Calibri"/>
          <w:highlight w:val="cyan"/>
          <w:u w:val="single"/>
        </w:rPr>
        <w:t>decolonial movement</w:t>
      </w:r>
      <w:r w:rsidRPr="00AC265E">
        <w:rPr>
          <w:rFonts w:eastAsia="Calibri"/>
          <w:sz w:val="16"/>
        </w:rPr>
        <w:t xml:space="preserve"> offshore </w:t>
      </w:r>
      <w:proofErr w:type="gramStart"/>
      <w:r w:rsidRPr="00AC265E">
        <w:rPr>
          <w:rFonts w:eastAsia="Calibri"/>
          <w:b/>
          <w:iCs/>
          <w:highlight w:val="cyan"/>
          <w:u w:val="single"/>
        </w:rPr>
        <w:t>drags</w:t>
      </w:r>
      <w:proofErr w:type="gramEnd"/>
      <w:r w:rsidRPr="00AC265E">
        <w:rPr>
          <w:rFonts w:eastAsia="Calibri"/>
          <w:u w:val="single"/>
        </w:rPr>
        <w:t xml:space="preserve"> liberal </w:t>
      </w:r>
      <w:r w:rsidRPr="00AC265E">
        <w:rPr>
          <w:rFonts w:eastAsia="Calibri"/>
          <w:b/>
          <w:iCs/>
          <w:highlight w:val="cyan"/>
          <w:u w:val="single"/>
        </w:rPr>
        <w:t>humanist</w:t>
      </w:r>
      <w:r w:rsidRPr="00AC265E">
        <w:rPr>
          <w:rFonts w:eastAsia="Calibri"/>
          <w:sz w:val="16"/>
        </w:rPr>
        <w:t xml:space="preserve"> (</w:t>
      </w:r>
      <w:r w:rsidRPr="00AC265E">
        <w:rPr>
          <w:rFonts w:eastAsia="Calibri"/>
          <w:highlight w:val="cyan"/>
          <w:u w:val="single"/>
        </w:rPr>
        <w:t xml:space="preserve">and </w:t>
      </w:r>
      <w:proofErr w:type="spellStart"/>
      <w:r w:rsidRPr="00AC265E">
        <w:rPr>
          <w:rFonts w:eastAsia="Calibri"/>
          <w:b/>
          <w:iCs/>
          <w:highlight w:val="cyan"/>
          <w:u w:val="single"/>
        </w:rPr>
        <w:t>posthumanist</w:t>
      </w:r>
      <w:proofErr w:type="spellEnd"/>
      <w:r w:rsidRPr="00AC265E">
        <w:rPr>
          <w:rFonts w:eastAsia="Calibri"/>
          <w:sz w:val="16"/>
        </w:rPr>
        <w:t xml:space="preserve">) </w:t>
      </w:r>
      <w:r w:rsidRPr="00AC265E">
        <w:rPr>
          <w:rFonts w:eastAsia="Calibri"/>
          <w:highlight w:val="cyan"/>
          <w:u w:val="single"/>
        </w:rPr>
        <w:t>discourses of</w:t>
      </w:r>
      <w:r w:rsidRPr="00AC265E">
        <w:rPr>
          <w:rFonts w:eastAsia="Calibri"/>
          <w:u w:val="single"/>
        </w:rPr>
        <w:t xml:space="preserve"> </w:t>
      </w:r>
      <w:r w:rsidRPr="00AC265E">
        <w:rPr>
          <w:rFonts w:eastAsia="Calibri"/>
          <w:b/>
          <w:iCs/>
          <w:u w:val="single"/>
        </w:rPr>
        <w:t>freedom</w:t>
      </w:r>
      <w:r w:rsidRPr="00AC265E">
        <w:rPr>
          <w:rFonts w:eastAsia="Calibri"/>
          <w:u w:val="single"/>
        </w:rPr>
        <w:t xml:space="preserve"> </w:t>
      </w:r>
      <w:r w:rsidRPr="00AC265E">
        <w:rPr>
          <w:rFonts w:eastAsia="Calibri"/>
          <w:b/>
          <w:iCs/>
          <w:u w:val="single"/>
        </w:rPr>
        <w:t>to</w:t>
      </w:r>
      <w:r w:rsidRPr="00AC265E">
        <w:rPr>
          <w:rFonts w:eastAsia="Calibri"/>
          <w:u w:val="single"/>
        </w:rPr>
        <w:t xml:space="preserve"> </w:t>
      </w:r>
      <w:r w:rsidRPr="00AC265E">
        <w:rPr>
          <w:rFonts w:eastAsia="Calibri"/>
          <w:b/>
          <w:iCs/>
          <w:u w:val="single"/>
        </w:rPr>
        <w:t>the shoals</w:t>
      </w:r>
      <w:r w:rsidRPr="00AC265E">
        <w:rPr>
          <w:rFonts w:eastAsia="Calibri"/>
          <w:sz w:val="16"/>
        </w:rPr>
        <w:t xml:space="preserve"> </w:t>
      </w:r>
      <w:r w:rsidRPr="00AC265E">
        <w:rPr>
          <w:rFonts w:eastAsia="Calibri"/>
          <w:highlight w:val="cyan"/>
          <w:u w:val="single"/>
        </w:rPr>
        <w:t>to contend with</w:t>
      </w:r>
      <w:r w:rsidRPr="00AC265E">
        <w:rPr>
          <w:rFonts w:eastAsia="Calibri"/>
          <w:sz w:val="16"/>
          <w:highlight w:val="cyan"/>
        </w:rPr>
        <w:t xml:space="preserve"> </w:t>
      </w:r>
      <w:r w:rsidRPr="00AC265E">
        <w:rPr>
          <w:rFonts w:eastAsia="Calibri"/>
          <w:highlight w:val="cyan"/>
          <w:u w:val="single"/>
        </w:rPr>
        <w:t>Black and Native</w:t>
      </w:r>
      <w:r w:rsidRPr="00AC265E">
        <w:rPr>
          <w:rFonts w:eastAsia="Calibri"/>
          <w:u w:val="single"/>
        </w:rPr>
        <w:t xml:space="preserve"> </w:t>
      </w:r>
      <w:r w:rsidRPr="00AC265E">
        <w:rPr>
          <w:rFonts w:eastAsia="Calibri"/>
          <w:b/>
          <w:iCs/>
          <w:highlight w:val="cyan"/>
          <w:u w:val="single"/>
        </w:rPr>
        <w:t>demands</w:t>
      </w:r>
      <w:r w:rsidRPr="00AC265E">
        <w:rPr>
          <w:rFonts w:eastAsia="Calibri"/>
        </w:rPr>
        <w:t xml:space="preserve"> </w:t>
      </w:r>
      <w:r w:rsidRPr="00AC265E">
        <w:rPr>
          <w:rFonts w:eastAsia="Calibri"/>
          <w:sz w:val="16"/>
        </w:rPr>
        <w:t>that Man give an account of its violence. In this book I have interrogated normative aesthetic representations of the human (as conquistador), challenged the necessity of a cartographic self, questioned the sanctity of labor as the anchor for one’s humanity, and refused notions of sovereignty that cannot account for the porous and open-ended engagements with another.</w:t>
      </w:r>
    </w:p>
    <w:p w14:paraId="3331D9ED" w14:textId="77777777" w:rsidR="00AC265E" w:rsidRPr="00AC265E" w:rsidRDefault="00AC265E" w:rsidP="00AC265E">
      <w:pPr>
        <w:spacing w:line="254" w:lineRule="auto"/>
        <w:rPr>
          <w:rFonts w:eastAsia="Calibri"/>
          <w:sz w:val="16"/>
        </w:rPr>
      </w:pPr>
      <w:r w:rsidRPr="00AC265E">
        <w:rPr>
          <w:rFonts w:eastAsia="Calibri"/>
          <w:highlight w:val="cyan"/>
          <w:u w:val="single"/>
        </w:rPr>
        <w:t>As the</w:t>
      </w:r>
      <w:r w:rsidRPr="00AC265E">
        <w:rPr>
          <w:rFonts w:eastAsia="Calibri"/>
          <w:u w:val="single"/>
        </w:rPr>
        <w:t xml:space="preserve"> </w:t>
      </w:r>
      <w:proofErr w:type="spellStart"/>
      <w:r w:rsidRPr="00AC265E">
        <w:rPr>
          <w:rFonts w:eastAsia="Calibri"/>
          <w:b/>
          <w:iCs/>
          <w:u w:val="single"/>
        </w:rPr>
        <w:t>reascendency</w:t>
      </w:r>
      <w:proofErr w:type="spellEnd"/>
      <w:r w:rsidRPr="00AC265E">
        <w:rPr>
          <w:rFonts w:eastAsia="Calibri"/>
          <w:b/>
          <w:iCs/>
          <w:u w:val="single"/>
        </w:rPr>
        <w:t xml:space="preserve"> </w:t>
      </w:r>
      <w:r w:rsidRPr="00AC265E">
        <w:rPr>
          <w:rFonts w:eastAsia="Calibri"/>
          <w:u w:val="single"/>
        </w:rPr>
        <w:t xml:space="preserve">of violent </w:t>
      </w:r>
      <w:r w:rsidRPr="00AC265E">
        <w:rPr>
          <w:rFonts w:eastAsia="Calibri"/>
          <w:b/>
          <w:iCs/>
          <w:highlight w:val="cyan"/>
          <w:u w:val="single"/>
        </w:rPr>
        <w:t>white supremacist fascist regimes</w:t>
      </w:r>
      <w:r w:rsidRPr="00AC265E">
        <w:rPr>
          <w:rFonts w:eastAsia="Calibri"/>
          <w:b/>
          <w:iCs/>
          <w:u w:val="single"/>
        </w:rPr>
        <w:t xml:space="preserve"> </w:t>
      </w:r>
      <w:r w:rsidRPr="00AC265E">
        <w:rPr>
          <w:rFonts w:eastAsia="Calibri"/>
          <w:sz w:val="16"/>
        </w:rPr>
        <w:t xml:space="preserve">and their normalization of relations of conquest </w:t>
      </w:r>
      <w:r w:rsidRPr="00AC265E">
        <w:rPr>
          <w:rFonts w:eastAsia="Calibri"/>
          <w:highlight w:val="cyan"/>
          <w:u w:val="single"/>
        </w:rPr>
        <w:t xml:space="preserve">have </w:t>
      </w:r>
      <w:r w:rsidRPr="00AC265E">
        <w:rPr>
          <w:rFonts w:eastAsia="Calibri"/>
          <w:b/>
          <w:iCs/>
          <w:highlight w:val="cyan"/>
          <w:u w:val="single"/>
        </w:rPr>
        <w:t>surfaced</w:t>
      </w:r>
      <w:r w:rsidRPr="00AC265E">
        <w:rPr>
          <w:rFonts w:eastAsia="Calibri"/>
          <w:b/>
          <w:iCs/>
          <w:u w:val="single"/>
        </w:rPr>
        <w:t xml:space="preserve"> </w:t>
      </w:r>
      <w:r w:rsidRPr="00AC265E">
        <w:rPr>
          <w:rFonts w:eastAsia="Calibri"/>
          <w:sz w:val="16"/>
        </w:rPr>
        <w:t xml:space="preserve">(again), </w:t>
      </w:r>
      <w:r w:rsidRPr="00AC265E">
        <w:rPr>
          <w:rFonts w:eastAsia="Calibri"/>
          <w:u w:val="single"/>
        </w:rPr>
        <w:t xml:space="preserve">the </w:t>
      </w:r>
      <w:r w:rsidRPr="00AC265E">
        <w:rPr>
          <w:rFonts w:eastAsia="Calibri"/>
          <w:sz w:val="16"/>
        </w:rPr>
        <w:t xml:space="preserve">political </w:t>
      </w:r>
      <w:r w:rsidRPr="00AC265E">
        <w:rPr>
          <w:rFonts w:eastAsia="Calibri"/>
          <w:u w:val="single"/>
        </w:rPr>
        <w:t xml:space="preserve">reawakening that </w:t>
      </w:r>
      <w:r w:rsidRPr="00AC265E">
        <w:rPr>
          <w:rFonts w:eastAsia="Calibri"/>
          <w:b/>
          <w:iCs/>
          <w:u w:val="single"/>
        </w:rPr>
        <w:t>B</w:t>
      </w:r>
      <w:r w:rsidRPr="00AC265E">
        <w:rPr>
          <w:rFonts w:eastAsia="Calibri"/>
          <w:sz w:val="16"/>
        </w:rPr>
        <w:t xml:space="preserve">lack </w:t>
      </w:r>
      <w:r w:rsidRPr="00AC265E">
        <w:rPr>
          <w:rFonts w:eastAsia="Calibri"/>
          <w:b/>
          <w:iCs/>
          <w:u w:val="single"/>
        </w:rPr>
        <w:t>L</w:t>
      </w:r>
      <w:r w:rsidRPr="00AC265E">
        <w:rPr>
          <w:rFonts w:eastAsia="Calibri"/>
          <w:sz w:val="16"/>
        </w:rPr>
        <w:t xml:space="preserve">ives </w:t>
      </w:r>
      <w:r w:rsidRPr="00AC265E">
        <w:rPr>
          <w:rFonts w:eastAsia="Calibri"/>
          <w:b/>
          <w:iCs/>
          <w:u w:val="single"/>
        </w:rPr>
        <w:t>M</w:t>
      </w:r>
      <w:r w:rsidRPr="00AC265E">
        <w:rPr>
          <w:rFonts w:eastAsia="Calibri"/>
          <w:sz w:val="16"/>
        </w:rPr>
        <w:t xml:space="preserve">atter </w:t>
      </w:r>
      <w:r w:rsidRPr="00AC265E">
        <w:rPr>
          <w:rFonts w:eastAsia="Calibri"/>
          <w:u w:val="single"/>
        </w:rPr>
        <w:t>and Lakota Sioux struggles for water and life</w:t>
      </w:r>
      <w:r w:rsidRPr="00AC265E">
        <w:rPr>
          <w:rFonts w:eastAsia="Calibri"/>
          <w:sz w:val="16"/>
        </w:rPr>
        <w:t xml:space="preserve"> has </w:t>
      </w:r>
      <w:r w:rsidRPr="00AC265E">
        <w:rPr>
          <w:rFonts w:eastAsia="Calibri"/>
          <w:u w:val="single"/>
        </w:rPr>
        <w:t>reinvigorated</w:t>
      </w:r>
      <w:r w:rsidRPr="00AC265E">
        <w:rPr>
          <w:rFonts w:eastAsia="Calibri"/>
          <w:sz w:val="16"/>
        </w:rPr>
        <w:t xml:space="preserve"> a </w:t>
      </w:r>
      <w:r w:rsidRPr="00AC265E">
        <w:rPr>
          <w:rFonts w:eastAsia="Calibri"/>
          <w:u w:val="single"/>
        </w:rPr>
        <w:t>discussion about coming together</w:t>
      </w:r>
      <w:r w:rsidRPr="00AC265E">
        <w:rPr>
          <w:rFonts w:eastAsia="Calibri"/>
          <w:sz w:val="16"/>
        </w:rPr>
        <w:t xml:space="preserve"> </w:t>
      </w:r>
      <w:r w:rsidRPr="00AC265E">
        <w:rPr>
          <w:rFonts w:eastAsia="Calibri"/>
          <w:u w:val="single"/>
        </w:rPr>
        <w:t>or</w:t>
      </w:r>
      <w:r w:rsidRPr="00AC265E">
        <w:rPr>
          <w:rFonts w:eastAsia="Calibri"/>
          <w:sz w:val="16"/>
        </w:rPr>
        <w:t xml:space="preserve"> </w:t>
      </w:r>
      <w:r w:rsidRPr="00AC265E">
        <w:rPr>
          <w:rFonts w:eastAsia="Calibri"/>
          <w:u w:val="single"/>
        </w:rPr>
        <w:t>creating</w:t>
      </w:r>
      <w:r w:rsidRPr="00AC265E">
        <w:rPr>
          <w:rFonts w:eastAsia="Calibri"/>
          <w:sz w:val="16"/>
        </w:rPr>
        <w:t xml:space="preserve"> a </w:t>
      </w:r>
      <w:r w:rsidRPr="00AC265E">
        <w:rPr>
          <w:rFonts w:eastAsia="Calibri"/>
          <w:u w:val="single"/>
        </w:rPr>
        <w:t>collective</w:t>
      </w:r>
      <w:r w:rsidRPr="00AC265E">
        <w:rPr>
          <w:rFonts w:eastAsia="Calibri"/>
          <w:sz w:val="16"/>
        </w:rPr>
        <w:t xml:space="preserve"> </w:t>
      </w:r>
      <w:r w:rsidRPr="00AC265E">
        <w:rPr>
          <w:rFonts w:eastAsia="Calibri"/>
          <w:u w:val="single"/>
        </w:rPr>
        <w:t>groundswell</w:t>
      </w:r>
      <w:r w:rsidRPr="00AC265E">
        <w:rPr>
          <w:rFonts w:eastAsia="Calibri"/>
          <w:sz w:val="16"/>
        </w:rPr>
        <w:t xml:space="preserve">. </w:t>
      </w:r>
      <w:r w:rsidRPr="00AC265E">
        <w:rPr>
          <w:rFonts w:eastAsia="Calibri"/>
          <w:u w:val="single"/>
        </w:rPr>
        <w:t xml:space="preserve">On the </w:t>
      </w:r>
      <w:r w:rsidRPr="00AC265E">
        <w:rPr>
          <w:rFonts w:eastAsia="Calibri"/>
          <w:b/>
          <w:iCs/>
          <w:u w:val="single"/>
        </w:rPr>
        <w:t>heels</w:t>
      </w:r>
      <w:r w:rsidRPr="00AC265E">
        <w:rPr>
          <w:rFonts w:eastAsia="Calibri"/>
          <w:u w:val="single"/>
        </w:rPr>
        <w:t xml:space="preserve"> of </w:t>
      </w:r>
      <w:r w:rsidRPr="00AC265E">
        <w:rPr>
          <w:rFonts w:eastAsia="Calibri"/>
          <w:b/>
          <w:iCs/>
          <w:u w:val="single"/>
        </w:rPr>
        <w:t>vigorous</w:t>
      </w:r>
      <w:r w:rsidRPr="00AC265E">
        <w:rPr>
          <w:rFonts w:eastAsia="Calibri"/>
          <w:sz w:val="16"/>
        </w:rPr>
        <w:t xml:space="preserve"> </w:t>
      </w:r>
      <w:r w:rsidRPr="00AC265E">
        <w:rPr>
          <w:rFonts w:eastAsia="Calibri"/>
          <w:u w:val="single"/>
        </w:rPr>
        <w:t>and</w:t>
      </w:r>
      <w:r w:rsidRPr="00AC265E">
        <w:rPr>
          <w:rFonts w:eastAsia="Calibri"/>
          <w:sz w:val="16"/>
        </w:rPr>
        <w:t xml:space="preserve"> </w:t>
      </w:r>
      <w:r w:rsidRPr="00AC265E">
        <w:rPr>
          <w:rFonts w:eastAsia="Calibri"/>
          <w:u w:val="single"/>
        </w:rPr>
        <w:t>contentious</w:t>
      </w:r>
      <w:r w:rsidRPr="00AC265E">
        <w:rPr>
          <w:rFonts w:eastAsia="Calibri"/>
          <w:sz w:val="16"/>
        </w:rPr>
        <w:t xml:space="preserve"> </w:t>
      </w:r>
      <w:r w:rsidRPr="00AC265E">
        <w:rPr>
          <w:rFonts w:eastAsia="Calibri"/>
          <w:u w:val="single"/>
        </w:rPr>
        <w:t>conversations</w:t>
      </w:r>
      <w:r w:rsidRPr="00AC265E">
        <w:rPr>
          <w:rFonts w:eastAsia="Calibri"/>
          <w:sz w:val="16"/>
        </w:rPr>
        <w:t xml:space="preserve"> </w:t>
      </w:r>
      <w:r w:rsidRPr="00AC265E">
        <w:rPr>
          <w:rFonts w:eastAsia="Calibri"/>
          <w:b/>
          <w:iCs/>
          <w:u w:val="single"/>
        </w:rPr>
        <w:t>initiated by Afro-pessimists</w:t>
      </w:r>
      <w:r w:rsidRPr="00AC265E">
        <w:rPr>
          <w:rFonts w:eastAsia="Calibri"/>
          <w:sz w:val="16"/>
        </w:rPr>
        <w:t xml:space="preserve"> and activists committed to Black struggle about how anti-Blackness shapes the coalition politics of the left and of people of color, I hope more than anything that this book provokes a conversation about how </w:t>
      </w:r>
      <w:r w:rsidRPr="00AC265E">
        <w:rPr>
          <w:rFonts w:eastAsia="Calibri"/>
          <w:b/>
          <w:iCs/>
          <w:highlight w:val="cyan"/>
          <w:u w:val="single"/>
        </w:rPr>
        <w:t>Black</w:t>
      </w:r>
      <w:r w:rsidRPr="00AC265E">
        <w:rPr>
          <w:rFonts w:eastAsia="Calibri"/>
          <w:highlight w:val="cyan"/>
          <w:u w:val="single"/>
        </w:rPr>
        <w:t xml:space="preserve"> </w:t>
      </w:r>
      <w:r w:rsidRPr="00AC265E">
        <w:rPr>
          <w:rFonts w:eastAsia="Calibri"/>
          <w:b/>
          <w:iCs/>
          <w:highlight w:val="cyan"/>
          <w:u w:val="single"/>
        </w:rPr>
        <w:t>and</w:t>
      </w:r>
      <w:r w:rsidRPr="00AC265E">
        <w:rPr>
          <w:rFonts w:eastAsia="Calibri"/>
          <w:highlight w:val="cyan"/>
          <w:u w:val="single"/>
        </w:rPr>
        <w:t xml:space="preserve"> </w:t>
      </w:r>
      <w:r w:rsidRPr="00AC265E">
        <w:rPr>
          <w:rFonts w:eastAsia="Calibri"/>
          <w:b/>
          <w:iCs/>
          <w:highlight w:val="cyan"/>
          <w:u w:val="single"/>
        </w:rPr>
        <w:t>Native</w:t>
      </w:r>
      <w:r w:rsidRPr="00AC265E">
        <w:rPr>
          <w:rFonts w:eastAsia="Calibri"/>
          <w:highlight w:val="cyan"/>
          <w:u w:val="single"/>
        </w:rPr>
        <w:t xml:space="preserve"> </w:t>
      </w:r>
      <w:r w:rsidRPr="00AC265E">
        <w:rPr>
          <w:rFonts w:eastAsia="Calibri"/>
          <w:b/>
          <w:iCs/>
          <w:highlight w:val="cyan"/>
          <w:u w:val="single"/>
        </w:rPr>
        <w:t>communities</w:t>
      </w:r>
      <w:r w:rsidRPr="00AC265E">
        <w:rPr>
          <w:rFonts w:eastAsia="Calibri"/>
          <w:u w:val="single"/>
        </w:rPr>
        <w:t xml:space="preserve"> </w:t>
      </w:r>
      <w:r w:rsidRPr="00AC265E">
        <w:rPr>
          <w:rFonts w:eastAsia="Calibri"/>
          <w:highlight w:val="cyan"/>
          <w:u w:val="single"/>
        </w:rPr>
        <w:t>can</w:t>
      </w:r>
      <w:r w:rsidRPr="00AC265E">
        <w:rPr>
          <w:rFonts w:eastAsia="Calibri"/>
          <w:sz w:val="16"/>
        </w:rPr>
        <w:t xml:space="preserve"> “end this world” and</w:t>
      </w:r>
      <w:r w:rsidRPr="00AC265E">
        <w:rPr>
          <w:rFonts w:eastAsia="Calibri"/>
        </w:rPr>
        <w:t xml:space="preserve"> </w:t>
      </w:r>
      <w:r w:rsidRPr="00AC265E">
        <w:rPr>
          <w:rFonts w:eastAsia="Calibri"/>
          <w:b/>
          <w:iCs/>
          <w:highlight w:val="cyan"/>
          <w:u w:val="single"/>
        </w:rPr>
        <w:t>remake reality</w:t>
      </w:r>
      <w:r w:rsidRPr="00AC265E">
        <w:rPr>
          <w:rFonts w:eastAsia="Calibri"/>
          <w:sz w:val="16"/>
        </w:rPr>
        <w:t xml:space="preserve"> and its relations on more just terms. It may also be time to create some new grammar and an erotic politics rooted in the everyday that does not reproduce the problems of coalitional work for Black and Indigenous people. </w:t>
      </w:r>
    </w:p>
    <w:p w14:paraId="1A821B69" w14:textId="77777777" w:rsidR="00AC265E" w:rsidRPr="00AC265E" w:rsidRDefault="00AC265E" w:rsidP="00AC265E">
      <w:pPr>
        <w:spacing w:line="254" w:lineRule="auto"/>
        <w:rPr>
          <w:rFonts w:eastAsia="Calibri"/>
          <w:sz w:val="16"/>
        </w:rPr>
      </w:pPr>
      <w:r w:rsidRPr="00AC265E">
        <w:rPr>
          <w:rFonts w:eastAsia="Calibri"/>
          <w:sz w:val="16"/>
        </w:rPr>
        <w:t xml:space="preserve">Perhaps “coalition” carries too much baggage. Another kind of speech might be better suited for the kinds of intimacy, connection, conflict, debate, self-collective reflection, and support—or backup—we desire from one another. But even if our current terms leave us wanting, </w:t>
      </w:r>
      <w:r w:rsidRPr="00AC265E">
        <w:rPr>
          <w:rFonts w:eastAsia="Calibri"/>
          <w:u w:val="single"/>
        </w:rPr>
        <w:t>we cannot stop our pursuit of</w:t>
      </w:r>
      <w:r w:rsidRPr="00AC265E">
        <w:rPr>
          <w:rFonts w:eastAsia="Calibri"/>
          <w:sz w:val="16"/>
        </w:rPr>
        <w:t xml:space="preserve"> </w:t>
      </w:r>
      <w:r w:rsidRPr="00AC265E">
        <w:rPr>
          <w:rFonts w:eastAsia="Calibri"/>
          <w:b/>
          <w:iCs/>
          <w:u w:val="single"/>
        </w:rPr>
        <w:t>ethical connection</w:t>
      </w:r>
      <w:r w:rsidRPr="00AC265E">
        <w:rPr>
          <w:rFonts w:eastAsia="Calibri"/>
          <w:sz w:val="16"/>
        </w:rPr>
        <w:t xml:space="preserve"> to one another. I believe that our </w:t>
      </w:r>
      <w:r w:rsidRPr="00AC265E">
        <w:rPr>
          <w:rFonts w:eastAsia="Calibri"/>
          <w:u w:val="single"/>
        </w:rPr>
        <w:t>yet-to- come notions of connectedness</w:t>
      </w:r>
      <w:r w:rsidRPr="00AC265E">
        <w:rPr>
          <w:rFonts w:eastAsia="Calibri"/>
          <w:sz w:val="16"/>
        </w:rPr>
        <w:t xml:space="preserve"> and </w:t>
      </w:r>
      <w:r w:rsidRPr="00AC265E">
        <w:rPr>
          <w:rFonts w:eastAsia="Calibri"/>
          <w:u w:val="single"/>
        </w:rPr>
        <w:t>relationality are capacious enough to yield something more than coalition</w:t>
      </w:r>
      <w:r w:rsidRPr="00AC265E">
        <w:rPr>
          <w:rFonts w:eastAsia="Calibri"/>
          <w:sz w:val="16"/>
        </w:rPr>
        <w:t xml:space="preserve"> in the end. </w:t>
      </w:r>
      <w:r w:rsidRPr="00AC265E">
        <w:rPr>
          <w:rFonts w:eastAsia="Calibri"/>
          <w:highlight w:val="cyan"/>
          <w:u w:val="single"/>
        </w:rPr>
        <w:t>A</w:t>
      </w:r>
      <w:r w:rsidRPr="00AC265E">
        <w:rPr>
          <w:rFonts w:eastAsia="Calibri"/>
          <w:u w:val="single"/>
        </w:rPr>
        <w:t xml:space="preserve"> </w:t>
      </w:r>
      <w:r w:rsidRPr="00AC265E">
        <w:rPr>
          <w:rFonts w:eastAsia="Calibri"/>
          <w:b/>
          <w:iCs/>
          <w:highlight w:val="cyan"/>
          <w:u w:val="single"/>
        </w:rPr>
        <w:t>new relationality</w:t>
      </w:r>
      <w:r w:rsidRPr="00AC265E">
        <w:rPr>
          <w:rFonts w:eastAsia="Calibri"/>
          <w:sz w:val="16"/>
        </w:rPr>
        <w:t xml:space="preserve"> </w:t>
      </w:r>
      <w:r w:rsidRPr="00AC265E">
        <w:rPr>
          <w:rFonts w:eastAsia="Calibri"/>
          <w:highlight w:val="cyan"/>
          <w:u w:val="single"/>
        </w:rPr>
        <w:t xml:space="preserve">can imagine new kinds of </w:t>
      </w:r>
      <w:r w:rsidRPr="00AC265E">
        <w:rPr>
          <w:rFonts w:eastAsia="Calibri"/>
          <w:b/>
          <w:iCs/>
          <w:highlight w:val="cyan"/>
          <w:u w:val="single"/>
        </w:rPr>
        <w:t>Black and Native futures</w:t>
      </w:r>
      <w:r w:rsidRPr="00AC265E">
        <w:rPr>
          <w:rFonts w:eastAsia="Calibri"/>
          <w:u w:val="single"/>
        </w:rPr>
        <w:t>.</w:t>
      </w:r>
      <w:r w:rsidRPr="00AC265E">
        <w:rPr>
          <w:rFonts w:eastAsia="Calibri"/>
          <w:sz w:val="16"/>
        </w:rPr>
        <w:t xml:space="preserve"> I believe that </w:t>
      </w:r>
      <w:r w:rsidRPr="00AC265E">
        <w:rPr>
          <w:rFonts w:eastAsia="Calibri"/>
          <w:u w:val="single"/>
        </w:rPr>
        <w:t xml:space="preserve">the </w:t>
      </w:r>
      <w:r w:rsidRPr="00AC265E">
        <w:rPr>
          <w:rFonts w:eastAsia="Calibri"/>
          <w:b/>
          <w:iCs/>
          <w:u w:val="single"/>
        </w:rPr>
        <w:t>stakes</w:t>
      </w:r>
      <w:r w:rsidRPr="00AC265E">
        <w:rPr>
          <w:rFonts w:eastAsia="Calibri"/>
          <w:u w:val="single"/>
        </w:rPr>
        <w:t xml:space="preserve"> of this conversation are so</w:t>
      </w:r>
      <w:r w:rsidRPr="00AC265E">
        <w:rPr>
          <w:rFonts w:eastAsia="Calibri"/>
          <w:sz w:val="16"/>
        </w:rPr>
        <w:t xml:space="preserve"> </w:t>
      </w:r>
      <w:r w:rsidRPr="00AC265E">
        <w:rPr>
          <w:rFonts w:eastAsia="Calibri"/>
          <w:b/>
          <w:iCs/>
          <w:u w:val="single"/>
        </w:rPr>
        <w:t>high</w:t>
      </w:r>
      <w:r w:rsidRPr="00AC265E">
        <w:rPr>
          <w:rFonts w:eastAsia="Calibri"/>
          <w:sz w:val="16"/>
        </w:rPr>
        <w:t xml:space="preserve"> because of the capacity for Black abolition and Native decolonization to remake life in all its expansiveness on new terms. </w:t>
      </w:r>
      <w:r w:rsidRPr="00AC265E">
        <w:rPr>
          <w:rFonts w:eastAsia="Calibri"/>
          <w:u w:val="single"/>
        </w:rPr>
        <w:t xml:space="preserve">Just as Black and Indigenous </w:t>
      </w:r>
      <w:r w:rsidRPr="00AC265E">
        <w:rPr>
          <w:rFonts w:eastAsia="Calibri"/>
          <w:b/>
          <w:iCs/>
          <w:u w:val="single"/>
        </w:rPr>
        <w:t>life</w:t>
      </w:r>
      <w:r w:rsidRPr="00AC265E">
        <w:rPr>
          <w:rFonts w:eastAsia="Calibri"/>
          <w:sz w:val="16"/>
        </w:rPr>
        <w:t xml:space="preserve">, </w:t>
      </w:r>
      <w:r w:rsidRPr="00AC265E">
        <w:rPr>
          <w:rFonts w:eastAsia="Calibri"/>
          <w:b/>
          <w:iCs/>
          <w:u w:val="single"/>
        </w:rPr>
        <w:t>struggle</w:t>
      </w:r>
      <w:r w:rsidRPr="00AC265E">
        <w:rPr>
          <w:rFonts w:eastAsia="Calibri"/>
          <w:sz w:val="16"/>
        </w:rPr>
        <w:t xml:space="preserve">, </w:t>
      </w:r>
      <w:r w:rsidRPr="00AC265E">
        <w:rPr>
          <w:rFonts w:eastAsia="Calibri"/>
          <w:u w:val="single"/>
        </w:rPr>
        <w:t xml:space="preserve">and </w:t>
      </w:r>
      <w:r w:rsidRPr="00AC265E">
        <w:rPr>
          <w:rFonts w:eastAsia="Calibri"/>
          <w:b/>
          <w:iCs/>
          <w:u w:val="single"/>
        </w:rPr>
        <w:t>joy</w:t>
      </w:r>
      <w:r w:rsidRPr="00AC265E">
        <w:rPr>
          <w:rFonts w:eastAsia="Calibri"/>
          <w:u w:val="single"/>
        </w:rPr>
        <w:t xml:space="preserve"> are </w:t>
      </w:r>
      <w:r w:rsidRPr="00AC265E">
        <w:rPr>
          <w:rFonts w:eastAsia="Calibri"/>
          <w:b/>
          <w:iCs/>
          <w:u w:val="single"/>
        </w:rPr>
        <w:t>forged off the shoreline</w:t>
      </w:r>
      <w:r w:rsidRPr="00AC265E">
        <w:rPr>
          <w:rFonts w:eastAsia="Calibri"/>
          <w:sz w:val="16"/>
        </w:rPr>
        <w:t xml:space="preserve"> in the space of the shoal, </w:t>
      </w:r>
      <w:r w:rsidRPr="00AC265E">
        <w:rPr>
          <w:rFonts w:eastAsia="Calibri"/>
          <w:u w:val="single"/>
        </w:rPr>
        <w:t xml:space="preserve">so must the </w:t>
      </w:r>
      <w:r w:rsidRPr="00AC265E">
        <w:rPr>
          <w:rFonts w:eastAsia="Calibri"/>
          <w:b/>
          <w:iCs/>
          <w:u w:val="single"/>
        </w:rPr>
        <w:t>new worlds</w:t>
      </w:r>
      <w:r w:rsidRPr="00AC265E">
        <w:rPr>
          <w:rFonts w:eastAsia="Calibri"/>
          <w:u w:val="single"/>
        </w:rPr>
        <w:t xml:space="preserve"> we desire</w:t>
      </w:r>
      <w:r w:rsidRPr="00AC265E">
        <w:rPr>
          <w:rFonts w:eastAsia="Calibri"/>
          <w:sz w:val="16"/>
        </w:rPr>
        <w:t xml:space="preserve"> and make for one another.</w:t>
      </w:r>
    </w:p>
    <w:p w14:paraId="0C625B79" w14:textId="77777777" w:rsidR="00AC265E" w:rsidRPr="00AC265E" w:rsidRDefault="00AC265E" w:rsidP="00AC265E">
      <w:pPr>
        <w:spacing w:line="254" w:lineRule="auto"/>
        <w:rPr>
          <w:rFonts w:eastAsia="Calibri"/>
          <w:sz w:val="16"/>
        </w:rPr>
      </w:pPr>
    </w:p>
    <w:p w14:paraId="345BD9A5" w14:textId="6C099CFA" w:rsidR="00AC265E" w:rsidRPr="00AC265E" w:rsidRDefault="00AC265E" w:rsidP="00AC265E">
      <w:pPr>
        <w:keepNext/>
        <w:keepLines/>
        <w:spacing w:before="40" w:after="0" w:line="254" w:lineRule="auto"/>
        <w:outlineLvl w:val="3"/>
        <w:rPr>
          <w:rFonts w:eastAsia="Times New Roman" w:cs="Times New Roman"/>
          <w:b/>
          <w:iCs/>
          <w:sz w:val="26"/>
        </w:rPr>
      </w:pPr>
      <w:r w:rsidRPr="00AC265E">
        <w:rPr>
          <w:rFonts w:eastAsia="Times New Roman" w:cs="Times New Roman"/>
          <w:b/>
          <w:iCs/>
          <w:sz w:val="26"/>
        </w:rPr>
        <w:t>Going “</w:t>
      </w:r>
      <w:r w:rsidRPr="00AC265E">
        <w:rPr>
          <w:rFonts w:eastAsia="Times New Roman" w:cs="Times New Roman"/>
          <w:b/>
          <w:iCs/>
          <w:sz w:val="26"/>
          <w:u w:val="single"/>
        </w:rPr>
        <w:t>beyond the human</w:t>
      </w:r>
      <w:r w:rsidRPr="00AC265E">
        <w:rPr>
          <w:rFonts w:eastAsia="Times New Roman" w:cs="Times New Roman"/>
          <w:b/>
          <w:iCs/>
          <w:sz w:val="26"/>
        </w:rPr>
        <w:t>” in academy</w:t>
      </w:r>
      <w:r>
        <w:rPr>
          <w:rFonts w:eastAsia="Times New Roman" w:cs="Times New Roman"/>
          <w:b/>
          <w:iCs/>
          <w:sz w:val="26"/>
        </w:rPr>
        <w:t xml:space="preserve"> as a means of not addressing what labor or humanisms relationship to labor</w:t>
      </w:r>
      <w:r w:rsidRPr="00AC265E">
        <w:rPr>
          <w:rFonts w:eastAsia="Times New Roman" w:cs="Times New Roman"/>
          <w:b/>
          <w:iCs/>
          <w:sz w:val="26"/>
        </w:rPr>
        <w:t xml:space="preserve"> is a </w:t>
      </w:r>
      <w:r w:rsidRPr="00AC265E">
        <w:rPr>
          <w:rFonts w:eastAsia="Times New Roman" w:cs="Times New Roman"/>
          <w:b/>
          <w:iCs/>
          <w:sz w:val="26"/>
          <w:u w:val="single"/>
        </w:rPr>
        <w:t>privileged</w:t>
      </w:r>
      <w:r w:rsidRPr="00AC265E">
        <w:rPr>
          <w:rFonts w:eastAsia="Times New Roman" w:cs="Times New Roman"/>
          <w:b/>
          <w:iCs/>
          <w:sz w:val="26"/>
        </w:rPr>
        <w:t xml:space="preserve">, </w:t>
      </w:r>
      <w:r w:rsidRPr="00AC265E">
        <w:rPr>
          <w:rFonts w:eastAsia="Times New Roman" w:cs="Times New Roman"/>
          <w:b/>
          <w:iCs/>
          <w:sz w:val="26"/>
          <w:u w:val="single"/>
        </w:rPr>
        <w:t>white</w:t>
      </w:r>
      <w:r w:rsidRPr="00AC265E">
        <w:rPr>
          <w:rFonts w:eastAsia="Times New Roman" w:cs="Times New Roman"/>
          <w:b/>
          <w:iCs/>
          <w:sz w:val="26"/>
        </w:rPr>
        <w:t xml:space="preserve"> move that ignores how Black and Indigenous people are </w:t>
      </w:r>
      <w:r w:rsidRPr="00AC265E">
        <w:rPr>
          <w:rFonts w:eastAsia="Times New Roman" w:cs="Times New Roman"/>
          <w:b/>
          <w:iCs/>
          <w:sz w:val="26"/>
          <w:u w:val="single"/>
        </w:rPr>
        <w:t>still</w:t>
      </w:r>
      <w:r w:rsidRPr="00AC265E">
        <w:rPr>
          <w:rFonts w:eastAsia="Times New Roman" w:cs="Times New Roman"/>
          <w:b/>
          <w:iCs/>
          <w:sz w:val="26"/>
        </w:rPr>
        <w:t xml:space="preserve"> denied full </w:t>
      </w:r>
      <w:r w:rsidRPr="00AC265E">
        <w:rPr>
          <w:rFonts w:eastAsia="Times New Roman" w:cs="Times New Roman"/>
          <w:b/>
          <w:iCs/>
          <w:sz w:val="26"/>
          <w:u w:val="single"/>
        </w:rPr>
        <w:t>humanity</w:t>
      </w:r>
      <w:r w:rsidRPr="00AC265E">
        <w:rPr>
          <w:rFonts w:eastAsia="Times New Roman" w:cs="Times New Roman"/>
          <w:b/>
          <w:iCs/>
          <w:sz w:val="26"/>
        </w:rPr>
        <w:t>---</w:t>
      </w:r>
      <w:r w:rsidRPr="00AC265E">
        <w:rPr>
          <w:rFonts w:eastAsia="Times New Roman" w:cs="Times New Roman"/>
          <w:b/>
          <w:iCs/>
          <w:sz w:val="26"/>
          <w:u w:val="single"/>
        </w:rPr>
        <w:t>true</w:t>
      </w:r>
      <w:r w:rsidRPr="00AC265E">
        <w:rPr>
          <w:rFonts w:eastAsia="Times New Roman" w:cs="Times New Roman"/>
          <w:b/>
          <w:iCs/>
          <w:sz w:val="26"/>
        </w:rPr>
        <w:t xml:space="preserve"> transcendence must begin with </w:t>
      </w:r>
      <w:r w:rsidRPr="00AC265E">
        <w:rPr>
          <w:rFonts w:eastAsia="Times New Roman" w:cs="Times New Roman"/>
          <w:b/>
          <w:iCs/>
          <w:sz w:val="26"/>
          <w:u w:val="single"/>
        </w:rPr>
        <w:t>dismantling genocide</w:t>
      </w:r>
      <w:r w:rsidRPr="00AC265E">
        <w:rPr>
          <w:rFonts w:eastAsia="Times New Roman" w:cs="Times New Roman"/>
          <w:b/>
          <w:iCs/>
          <w:sz w:val="26"/>
        </w:rPr>
        <w:t xml:space="preserve"> and </w:t>
      </w:r>
      <w:r w:rsidRPr="00AC265E">
        <w:rPr>
          <w:rFonts w:eastAsia="Times New Roman" w:cs="Times New Roman"/>
          <w:b/>
          <w:iCs/>
          <w:sz w:val="26"/>
          <w:u w:val="single"/>
        </w:rPr>
        <w:t>anti-Blackness</w:t>
      </w:r>
      <w:r w:rsidRPr="00AC265E">
        <w:rPr>
          <w:rFonts w:eastAsia="Times New Roman" w:cs="Times New Roman"/>
          <w:b/>
          <w:iCs/>
          <w:sz w:val="26"/>
        </w:rPr>
        <w:t>.</w:t>
      </w:r>
      <w:r>
        <w:rPr>
          <w:rFonts w:eastAsia="Times New Roman" w:cs="Times New Roman"/>
          <w:b/>
          <w:iCs/>
          <w:sz w:val="26"/>
        </w:rPr>
        <w:t xml:space="preserve"> That means at worst they cant solve for the aff impacts so there is no reason to vote aff or the aff is causing more antiblack and anti-indigenous violence within the debate space which is an independent reason to reject the team because you have an ethical obligation to refuse that shit. Don’t let them find joy in a humanist game that works to be genocidal. </w:t>
      </w:r>
    </w:p>
    <w:p w14:paraId="42B95A9F" w14:textId="77777777" w:rsidR="00AC265E" w:rsidRPr="00AC265E" w:rsidRDefault="00AC265E" w:rsidP="00AC265E">
      <w:pPr>
        <w:spacing w:line="254" w:lineRule="auto"/>
        <w:rPr>
          <w:rFonts w:eastAsia="Calibri"/>
        </w:rPr>
      </w:pPr>
      <w:r w:rsidRPr="00AC265E">
        <w:rPr>
          <w:rFonts w:eastAsia="Calibri"/>
          <w:b/>
          <w:bCs/>
          <w:sz w:val="26"/>
        </w:rPr>
        <w:t>King ’17</w:t>
      </w:r>
      <w:r w:rsidRPr="00AC265E">
        <w:rPr>
          <w:rFonts w:eastAsia="Calibri"/>
        </w:rPr>
        <w:t xml:space="preserve"> – Tiffany Lethabo King is </w:t>
      </w:r>
      <w:proofErr w:type="spellStart"/>
      <w:r w:rsidRPr="00AC265E">
        <w:rPr>
          <w:rFonts w:eastAsia="Calibri"/>
        </w:rPr>
        <w:t>is</w:t>
      </w:r>
      <w:proofErr w:type="spellEnd"/>
      <w:r w:rsidRPr="00AC265E">
        <w:rPr>
          <w:rFonts w:eastAsia="Calibri"/>
        </w:rPr>
        <w:t xml:space="preserve"> Assistant Professor of Women's, Gender, and Sexuality Studies at Georgia State University. (Spring 2017, "Humans involved: lurking in the lines of </w:t>
      </w:r>
      <w:proofErr w:type="spellStart"/>
      <w:r w:rsidRPr="00AC265E">
        <w:rPr>
          <w:rFonts w:eastAsia="Calibri"/>
        </w:rPr>
        <w:t>posthumanist</w:t>
      </w:r>
      <w:proofErr w:type="spellEnd"/>
      <w:r w:rsidRPr="00AC265E">
        <w:rPr>
          <w:rFonts w:eastAsia="Calibri"/>
        </w:rPr>
        <w:t xml:space="preserve"> flight.", Journal of the Critical Ethnic Studies Association, link.gale.com/apps/doc/A499597565/CSIC?u=umuser&amp;sid=summon&amp;xid=4f190953, </w:t>
      </w:r>
      <w:proofErr w:type="spellStart"/>
      <w:r w:rsidRPr="00AC265E">
        <w:rPr>
          <w:rFonts w:eastAsia="Calibri"/>
        </w:rPr>
        <w:t>soyam</w:t>
      </w:r>
      <w:proofErr w:type="spellEnd"/>
      <w:r w:rsidRPr="00AC265E">
        <w:rPr>
          <w:rFonts w:eastAsia="Calibri"/>
        </w:rPr>
        <w:t>)</w:t>
      </w:r>
    </w:p>
    <w:p w14:paraId="5BD64AC5" w14:textId="77777777" w:rsidR="00AC265E" w:rsidRPr="00AC265E" w:rsidRDefault="00AC265E" w:rsidP="00AC265E">
      <w:pPr>
        <w:spacing w:line="254" w:lineRule="auto"/>
        <w:rPr>
          <w:rFonts w:eastAsia="Calibri"/>
          <w:u w:val="single"/>
        </w:rPr>
      </w:pPr>
      <w:r w:rsidRPr="00AC265E">
        <w:rPr>
          <w:rFonts w:eastAsia="Calibri"/>
          <w:b/>
          <w:iCs/>
          <w:highlight w:val="cyan"/>
          <w:u w:val="single"/>
        </w:rPr>
        <w:t>Poststructuralist</w:t>
      </w:r>
      <w:r w:rsidRPr="00AC265E">
        <w:rPr>
          <w:rFonts w:eastAsia="Calibri"/>
          <w:sz w:val="16"/>
        </w:rPr>
        <w:t xml:space="preserve"> </w:t>
      </w:r>
      <w:r w:rsidRPr="00AC265E">
        <w:rPr>
          <w:rFonts w:eastAsia="Calibri"/>
          <w:highlight w:val="cyan"/>
          <w:u w:val="single"/>
        </w:rPr>
        <w:t>traditions</w:t>
      </w:r>
      <w:r w:rsidRPr="00AC265E">
        <w:rPr>
          <w:rFonts w:eastAsia="Calibri"/>
          <w:sz w:val="16"/>
        </w:rPr>
        <w:t xml:space="preserve"> </w:t>
      </w:r>
      <w:r w:rsidRPr="00AC265E">
        <w:rPr>
          <w:rFonts w:eastAsia="Calibri"/>
          <w:highlight w:val="cyan"/>
          <w:u w:val="single"/>
        </w:rPr>
        <w:t>that</w:t>
      </w:r>
      <w:r w:rsidRPr="00AC265E">
        <w:rPr>
          <w:rFonts w:eastAsia="Calibri"/>
          <w:sz w:val="16"/>
        </w:rPr>
        <w:t xml:space="preserve"> </w:t>
      </w:r>
      <w:r w:rsidRPr="00AC265E">
        <w:rPr>
          <w:rFonts w:eastAsia="Calibri"/>
          <w:highlight w:val="cyan"/>
          <w:u w:val="single"/>
        </w:rPr>
        <w:t xml:space="preserve">attempt to </w:t>
      </w:r>
      <w:r w:rsidRPr="00AC265E">
        <w:rPr>
          <w:rFonts w:eastAsia="Calibri"/>
          <w:b/>
          <w:iCs/>
          <w:highlight w:val="cyan"/>
          <w:u w:val="single"/>
        </w:rPr>
        <w:t>transcend</w:t>
      </w:r>
      <w:r w:rsidRPr="00AC265E">
        <w:rPr>
          <w:rFonts w:eastAsia="Calibri"/>
          <w:highlight w:val="cyan"/>
          <w:u w:val="single"/>
        </w:rPr>
        <w:t xml:space="preserve"> identity</w:t>
      </w:r>
      <w:r w:rsidRPr="00AC265E">
        <w:rPr>
          <w:rFonts w:eastAsia="Calibri"/>
          <w:sz w:val="16"/>
        </w:rPr>
        <w:t xml:space="preserve"> </w:t>
      </w:r>
      <w:proofErr w:type="gramStart"/>
      <w:r w:rsidRPr="00AC265E">
        <w:rPr>
          <w:rFonts w:eastAsia="Calibri"/>
          <w:sz w:val="16"/>
        </w:rPr>
        <w:t xml:space="preserve">actually </w:t>
      </w:r>
      <w:r w:rsidRPr="00AC265E">
        <w:rPr>
          <w:rFonts w:eastAsia="Calibri"/>
          <w:highlight w:val="cyan"/>
          <w:u w:val="single"/>
        </w:rPr>
        <w:t>function</w:t>
      </w:r>
      <w:proofErr w:type="gramEnd"/>
      <w:r w:rsidRPr="00AC265E">
        <w:rPr>
          <w:rFonts w:eastAsia="Calibri"/>
          <w:sz w:val="16"/>
        </w:rPr>
        <w:t xml:space="preserve"> </w:t>
      </w:r>
      <w:r w:rsidRPr="00AC265E">
        <w:rPr>
          <w:rFonts w:eastAsia="Calibri"/>
          <w:highlight w:val="cyan"/>
          <w:u w:val="single"/>
        </w:rPr>
        <w:t xml:space="preserve">as a </w:t>
      </w:r>
      <w:r w:rsidRPr="00AC265E">
        <w:rPr>
          <w:rFonts w:eastAsia="Calibri"/>
          <w:b/>
          <w:iCs/>
          <w:highlight w:val="cyan"/>
          <w:u w:val="single"/>
        </w:rPr>
        <w:t>ruse</w:t>
      </w:r>
      <w:r w:rsidRPr="00AC265E">
        <w:rPr>
          <w:rFonts w:eastAsia="Calibri"/>
          <w:u w:val="single"/>
        </w:rPr>
        <w:t xml:space="preserve"> of</w:t>
      </w:r>
      <w:r w:rsidRPr="00AC265E">
        <w:rPr>
          <w:rFonts w:eastAsia="Calibri"/>
          <w:sz w:val="16"/>
        </w:rPr>
        <w:t xml:space="preserve"> </w:t>
      </w:r>
      <w:r w:rsidRPr="00AC265E">
        <w:rPr>
          <w:rFonts w:eastAsia="Calibri"/>
          <w:b/>
          <w:iCs/>
          <w:u w:val="single"/>
        </w:rPr>
        <w:t>subjectlessness</w:t>
      </w:r>
      <w:r w:rsidRPr="00AC265E">
        <w:rPr>
          <w:rFonts w:eastAsia="Calibri"/>
          <w:sz w:val="16"/>
        </w:rPr>
        <w:t xml:space="preserve">. In fact, </w:t>
      </w:r>
      <w:r w:rsidRPr="00AC265E">
        <w:rPr>
          <w:rFonts w:eastAsia="Calibri"/>
          <w:u w:val="single"/>
        </w:rPr>
        <w:t>queer</w:t>
      </w:r>
      <w:r w:rsidRPr="00AC265E">
        <w:rPr>
          <w:rFonts w:eastAsia="Calibri"/>
          <w:sz w:val="16"/>
        </w:rPr>
        <w:t xml:space="preserve"> </w:t>
      </w:r>
      <w:r w:rsidRPr="00AC265E">
        <w:rPr>
          <w:rFonts w:eastAsia="Calibri"/>
          <w:u w:val="single"/>
        </w:rPr>
        <w:t>subjectlessness</w:t>
      </w:r>
      <w:r w:rsidRPr="00AC265E">
        <w:rPr>
          <w:rFonts w:eastAsia="Calibri"/>
          <w:sz w:val="16"/>
        </w:rPr>
        <w:t xml:space="preserve"> and non-representational rhizomes are an </w:t>
      </w:r>
      <w:r w:rsidRPr="00AC265E">
        <w:rPr>
          <w:rFonts w:eastAsia="Calibri"/>
          <w:u w:val="single"/>
        </w:rPr>
        <w:t>expression</w:t>
      </w:r>
      <w:r w:rsidRPr="00AC265E">
        <w:rPr>
          <w:rFonts w:eastAsia="Calibri"/>
          <w:sz w:val="16"/>
        </w:rPr>
        <w:t xml:space="preserve"> </w:t>
      </w:r>
      <w:r w:rsidRPr="00AC265E">
        <w:rPr>
          <w:rFonts w:eastAsia="Calibri"/>
          <w:u w:val="single"/>
        </w:rPr>
        <w:t>of</w:t>
      </w:r>
      <w:r w:rsidRPr="00AC265E">
        <w:rPr>
          <w:rFonts w:eastAsia="Calibri"/>
          <w:sz w:val="16"/>
        </w:rPr>
        <w:t xml:space="preserve"> a </w:t>
      </w:r>
      <w:r w:rsidRPr="00AC265E">
        <w:rPr>
          <w:rFonts w:eastAsia="Calibri"/>
          <w:highlight w:val="cyan"/>
          <w:u w:val="single"/>
        </w:rPr>
        <w:t>posthumanism</w:t>
      </w:r>
      <w:r w:rsidRPr="00AC265E">
        <w:rPr>
          <w:rFonts w:eastAsia="Calibri"/>
          <w:sz w:val="16"/>
        </w:rPr>
        <w:t xml:space="preserve"> that </w:t>
      </w:r>
      <w:r w:rsidRPr="00AC265E">
        <w:rPr>
          <w:rFonts w:eastAsia="Calibri"/>
          <w:b/>
          <w:iCs/>
          <w:highlight w:val="cyan"/>
          <w:u w:val="single"/>
        </w:rPr>
        <w:t>resuscitates</w:t>
      </w:r>
      <w:r w:rsidRPr="00AC265E">
        <w:rPr>
          <w:rFonts w:eastAsia="Calibri"/>
          <w:sz w:val="16"/>
        </w:rPr>
        <w:t xml:space="preserve"> </w:t>
      </w:r>
      <w:r w:rsidRPr="00AC265E">
        <w:rPr>
          <w:rFonts w:eastAsia="Calibri"/>
          <w:highlight w:val="cyan"/>
          <w:u w:val="single"/>
        </w:rPr>
        <w:t>normative</w:t>
      </w:r>
      <w:r w:rsidRPr="00AC265E">
        <w:rPr>
          <w:rFonts w:eastAsia="Calibri"/>
          <w:sz w:val="16"/>
          <w:highlight w:val="cyan"/>
        </w:rPr>
        <w:t xml:space="preserve"> </w:t>
      </w:r>
      <w:r w:rsidRPr="00AC265E">
        <w:rPr>
          <w:rFonts w:eastAsia="Calibri"/>
          <w:highlight w:val="cyan"/>
          <w:u w:val="single"/>
        </w:rPr>
        <w:t>subjects</w:t>
      </w:r>
      <w:r w:rsidRPr="00AC265E">
        <w:rPr>
          <w:rFonts w:eastAsia="Calibri"/>
          <w:sz w:val="16"/>
          <w:highlight w:val="cyan"/>
        </w:rPr>
        <w:t xml:space="preserve"> </w:t>
      </w:r>
      <w:r w:rsidRPr="00AC265E">
        <w:rPr>
          <w:rFonts w:eastAsia="Calibri"/>
          <w:highlight w:val="cyan"/>
          <w:u w:val="single"/>
        </w:rPr>
        <w:t>through</w:t>
      </w:r>
      <w:r w:rsidRPr="00AC265E">
        <w:rPr>
          <w:rFonts w:eastAsia="Calibri"/>
          <w:sz w:val="16"/>
        </w:rPr>
        <w:t xml:space="preserve"> the </w:t>
      </w:r>
      <w:r w:rsidRPr="00AC265E">
        <w:rPr>
          <w:rFonts w:eastAsia="Calibri"/>
          <w:b/>
          <w:iCs/>
          <w:highlight w:val="cyan"/>
          <w:u w:val="single"/>
        </w:rPr>
        <w:t>death</w:t>
      </w:r>
      <w:r w:rsidRPr="00AC265E">
        <w:rPr>
          <w:rFonts w:eastAsia="Calibri"/>
          <w:u w:val="single"/>
        </w:rPr>
        <w:t xml:space="preserve"> </w:t>
      </w:r>
      <w:r w:rsidRPr="00AC265E">
        <w:rPr>
          <w:rFonts w:eastAsia="Calibri"/>
          <w:highlight w:val="cyan"/>
          <w:u w:val="single"/>
        </w:rPr>
        <w:t xml:space="preserve">of </w:t>
      </w:r>
      <w:r w:rsidRPr="00AC265E">
        <w:rPr>
          <w:rFonts w:eastAsia="Calibri"/>
          <w:b/>
          <w:iCs/>
          <w:highlight w:val="cyan"/>
          <w:u w:val="single"/>
        </w:rPr>
        <w:t>Black</w:t>
      </w:r>
      <w:r w:rsidRPr="00AC265E">
        <w:rPr>
          <w:rFonts w:eastAsia="Calibri"/>
          <w:highlight w:val="cyan"/>
          <w:u w:val="single"/>
        </w:rPr>
        <w:t xml:space="preserve"> and </w:t>
      </w:r>
      <w:r w:rsidRPr="00AC265E">
        <w:rPr>
          <w:rFonts w:eastAsia="Calibri"/>
          <w:b/>
          <w:iCs/>
          <w:highlight w:val="cyan"/>
          <w:u w:val="single"/>
        </w:rPr>
        <w:t>Indigenous</w:t>
      </w:r>
      <w:r w:rsidRPr="00AC265E">
        <w:rPr>
          <w:rFonts w:eastAsia="Calibri"/>
          <w:highlight w:val="cyan"/>
          <w:u w:val="single"/>
        </w:rPr>
        <w:t xml:space="preserve"> peoples</w:t>
      </w:r>
      <w:r w:rsidRPr="00AC265E">
        <w:rPr>
          <w:rFonts w:eastAsia="Calibri"/>
          <w:sz w:val="16"/>
        </w:rPr>
        <w:t xml:space="preserve">. </w:t>
      </w:r>
      <w:r w:rsidRPr="00AC265E">
        <w:rPr>
          <w:rFonts w:eastAsia="Calibri"/>
          <w:u w:val="single"/>
        </w:rPr>
        <w:t>Continental theory</w:t>
      </w:r>
      <w:r w:rsidRPr="00AC265E">
        <w:rPr>
          <w:rFonts w:eastAsia="Calibri"/>
          <w:sz w:val="16"/>
        </w:rPr>
        <w:t xml:space="preserve"> </w:t>
      </w:r>
      <w:r w:rsidRPr="00AC265E">
        <w:rPr>
          <w:rFonts w:eastAsia="Calibri"/>
          <w:u w:val="single"/>
        </w:rPr>
        <w:t>has</w:t>
      </w:r>
      <w:r w:rsidRPr="00AC265E">
        <w:rPr>
          <w:rFonts w:eastAsia="Calibri"/>
          <w:sz w:val="16"/>
        </w:rPr>
        <w:t xml:space="preserve"> </w:t>
      </w:r>
      <w:r w:rsidRPr="00AC265E">
        <w:rPr>
          <w:rFonts w:eastAsia="Calibri"/>
          <w:u w:val="single"/>
        </w:rPr>
        <w:t>not</w:t>
      </w:r>
      <w:r w:rsidRPr="00AC265E">
        <w:rPr>
          <w:rFonts w:eastAsia="Calibri"/>
          <w:sz w:val="16"/>
        </w:rPr>
        <w:t xml:space="preserve"> typically </w:t>
      </w:r>
      <w:r w:rsidRPr="00AC265E">
        <w:rPr>
          <w:rFonts w:eastAsia="Calibri"/>
          <w:u w:val="single"/>
        </w:rPr>
        <w:t>had the stomach for sustaining an</w:t>
      </w:r>
      <w:r w:rsidRPr="00AC265E">
        <w:rPr>
          <w:rFonts w:eastAsia="Calibri"/>
          <w:sz w:val="16"/>
        </w:rPr>
        <w:t xml:space="preserve"> </w:t>
      </w:r>
      <w:r w:rsidRPr="00AC265E">
        <w:rPr>
          <w:rFonts w:eastAsia="Calibri"/>
          <w:b/>
          <w:iCs/>
          <w:u w:val="single"/>
        </w:rPr>
        <w:t>investigation</w:t>
      </w:r>
      <w:r w:rsidRPr="00AC265E">
        <w:rPr>
          <w:rFonts w:eastAsia="Calibri"/>
          <w:sz w:val="16"/>
        </w:rPr>
        <w:t xml:space="preserve"> </w:t>
      </w:r>
      <w:r w:rsidRPr="00AC265E">
        <w:rPr>
          <w:rFonts w:eastAsia="Calibri"/>
          <w:u w:val="single"/>
        </w:rPr>
        <w:t>of the kind of</w:t>
      </w:r>
      <w:r w:rsidRPr="00AC265E">
        <w:rPr>
          <w:rFonts w:eastAsia="Calibri"/>
          <w:sz w:val="16"/>
        </w:rPr>
        <w:t xml:space="preserve"> </w:t>
      </w:r>
      <w:r w:rsidRPr="00AC265E">
        <w:rPr>
          <w:rFonts w:eastAsia="Calibri"/>
          <w:b/>
          <w:iCs/>
          <w:u w:val="single"/>
        </w:rPr>
        <w:t>unspeakable violence</w:t>
      </w:r>
      <w:r w:rsidRPr="00AC265E">
        <w:rPr>
          <w:rFonts w:eastAsia="Calibri"/>
          <w:u w:val="single"/>
        </w:rPr>
        <w:t xml:space="preserve"> that </w:t>
      </w:r>
      <w:r w:rsidRPr="00AC265E">
        <w:rPr>
          <w:rFonts w:eastAsia="Calibri"/>
          <w:b/>
          <w:iCs/>
          <w:u w:val="single"/>
        </w:rPr>
        <w:t>enabled</w:t>
      </w:r>
      <w:r w:rsidRPr="00AC265E">
        <w:rPr>
          <w:rFonts w:eastAsia="Calibri"/>
          <w:sz w:val="16"/>
        </w:rPr>
        <w:t xml:space="preserve"> </w:t>
      </w:r>
      <w:r w:rsidRPr="00AC265E">
        <w:rPr>
          <w:rFonts w:eastAsia="Calibri"/>
          <w:u w:val="single"/>
        </w:rPr>
        <w:t>the</w:t>
      </w:r>
      <w:r w:rsidRPr="00AC265E">
        <w:rPr>
          <w:rFonts w:eastAsia="Calibri"/>
          <w:sz w:val="16"/>
        </w:rPr>
        <w:t xml:space="preserve"> </w:t>
      </w:r>
      <w:r w:rsidRPr="00AC265E">
        <w:rPr>
          <w:rFonts w:eastAsia="Calibri"/>
          <w:u w:val="single"/>
        </w:rPr>
        <w:t>Marxist</w:t>
      </w:r>
      <w:r w:rsidRPr="00AC265E">
        <w:rPr>
          <w:rFonts w:eastAsia="Calibri"/>
          <w:sz w:val="16"/>
        </w:rPr>
        <w:t xml:space="preserve"> </w:t>
      </w:r>
      <w:r w:rsidRPr="00AC265E">
        <w:rPr>
          <w:rFonts w:eastAsia="Calibri"/>
          <w:u w:val="single"/>
        </w:rPr>
        <w:t>worker</w:t>
      </w:r>
      <w:r w:rsidRPr="00AC265E">
        <w:rPr>
          <w:rFonts w:eastAsia="Calibri"/>
          <w:sz w:val="16"/>
        </w:rPr>
        <w:t xml:space="preserve">, </w:t>
      </w:r>
      <w:r w:rsidRPr="00AC265E">
        <w:rPr>
          <w:rFonts w:eastAsia="Calibri"/>
          <w:u w:val="single"/>
        </w:rPr>
        <w:t>queer</w:t>
      </w:r>
      <w:r w:rsidRPr="00AC265E">
        <w:rPr>
          <w:rFonts w:eastAsia="Calibri"/>
          <w:sz w:val="16"/>
        </w:rPr>
        <w:t xml:space="preserve">, and </w:t>
      </w:r>
      <w:r w:rsidRPr="00AC265E">
        <w:rPr>
          <w:rFonts w:eastAsia="Calibri"/>
          <w:b/>
          <w:iCs/>
          <w:u w:val="single"/>
        </w:rPr>
        <w:t>affective subjectless discourses</w:t>
      </w:r>
      <w:r w:rsidRPr="00AC265E">
        <w:rPr>
          <w:rFonts w:eastAsia="Calibri"/>
          <w:sz w:val="16"/>
        </w:rPr>
        <w:t xml:space="preserve"> (one can only strive for subjectlessness if you possess it) </w:t>
      </w:r>
      <w:r w:rsidRPr="00AC265E">
        <w:rPr>
          <w:rFonts w:eastAsia="Calibri"/>
          <w:b/>
          <w:iCs/>
          <w:u w:val="single"/>
        </w:rPr>
        <w:t>to exist</w:t>
      </w:r>
      <w:r w:rsidRPr="00AC265E">
        <w:rPr>
          <w:rFonts w:eastAsia="Calibri"/>
          <w:sz w:val="16"/>
        </w:rPr>
        <w:t xml:space="preserve">. The erasure of the (white) body-as-subject-as-ontology has been more effective in covering the bloody trail of white/human-self-actualization than it has been at successfully offering a way around and beyond the entrapments of liberal humanism. According to Amber Jamilla Musser, even in its </w:t>
      </w:r>
      <w:proofErr w:type="spellStart"/>
      <w:r w:rsidRPr="00AC265E">
        <w:rPr>
          <w:rFonts w:eastAsia="Calibri"/>
          <w:sz w:val="16"/>
        </w:rPr>
        <w:t>postidentitarian</w:t>
      </w:r>
      <w:proofErr w:type="spellEnd"/>
      <w:r w:rsidRPr="00AC265E">
        <w:rPr>
          <w:rFonts w:eastAsia="Calibri"/>
          <w:sz w:val="16"/>
        </w:rPr>
        <w:t xml:space="preserve"> and subjectless modes, </w:t>
      </w:r>
      <w:r w:rsidRPr="00AC265E">
        <w:rPr>
          <w:rFonts w:eastAsia="Calibri"/>
          <w:highlight w:val="cyan"/>
          <w:u w:val="single"/>
        </w:rPr>
        <w:t>continental</w:t>
      </w:r>
      <w:r w:rsidRPr="00AC265E">
        <w:rPr>
          <w:rFonts w:eastAsia="Calibri"/>
          <w:sz w:val="16"/>
          <w:highlight w:val="cyan"/>
        </w:rPr>
        <w:t xml:space="preserve"> </w:t>
      </w:r>
      <w:r w:rsidRPr="00AC265E">
        <w:rPr>
          <w:rFonts w:eastAsia="Calibri"/>
          <w:highlight w:val="cyan"/>
          <w:u w:val="single"/>
        </w:rPr>
        <w:t>theories</w:t>
      </w:r>
      <w:r w:rsidRPr="00AC265E">
        <w:rPr>
          <w:rFonts w:eastAsia="Calibri"/>
          <w:u w:val="single"/>
        </w:rPr>
        <w:t>' transgressive moves</w:t>
      </w:r>
      <w:r w:rsidRPr="00AC265E">
        <w:rPr>
          <w:rFonts w:eastAsia="Calibri"/>
          <w:sz w:val="16"/>
        </w:rPr>
        <w:t xml:space="preserve"> (</w:t>
      </w:r>
      <w:r w:rsidRPr="00AC265E">
        <w:rPr>
          <w:rFonts w:eastAsia="Calibri"/>
          <w:u w:val="single"/>
        </w:rPr>
        <w:t>affective</w:t>
      </w:r>
      <w:r w:rsidRPr="00AC265E">
        <w:rPr>
          <w:rFonts w:eastAsia="Calibri"/>
          <w:sz w:val="16"/>
        </w:rPr>
        <w:t xml:space="preserve">, </w:t>
      </w:r>
      <w:r w:rsidRPr="00AC265E">
        <w:rPr>
          <w:rFonts w:eastAsia="Calibri"/>
          <w:u w:val="single"/>
        </w:rPr>
        <w:t>sensational</w:t>
      </w:r>
      <w:r w:rsidRPr="00AC265E">
        <w:rPr>
          <w:rFonts w:eastAsia="Calibri"/>
          <w:sz w:val="16"/>
        </w:rPr>
        <w:t xml:space="preserve">, </w:t>
      </w:r>
      <w:r w:rsidRPr="00AC265E">
        <w:rPr>
          <w:rFonts w:eastAsia="Calibri"/>
          <w:u w:val="single"/>
        </w:rPr>
        <w:t>masochistic</w:t>
      </w:r>
      <w:r w:rsidRPr="00AC265E">
        <w:rPr>
          <w:rFonts w:eastAsia="Calibri"/>
          <w:sz w:val="16"/>
        </w:rPr>
        <w:t xml:space="preserve">) </w:t>
      </w:r>
      <w:r w:rsidRPr="00AC265E">
        <w:rPr>
          <w:rFonts w:eastAsia="Calibri"/>
          <w:u w:val="single"/>
        </w:rPr>
        <w:t xml:space="preserve">tend to </w:t>
      </w:r>
      <w:r w:rsidRPr="00AC265E">
        <w:rPr>
          <w:rFonts w:eastAsia="Calibri"/>
          <w:b/>
          <w:iCs/>
          <w:highlight w:val="cyan"/>
          <w:u w:val="single"/>
        </w:rPr>
        <w:t>reinstantiate</w:t>
      </w:r>
      <w:r w:rsidRPr="00AC265E">
        <w:rPr>
          <w:rFonts w:eastAsia="Calibri"/>
          <w:u w:val="single"/>
        </w:rPr>
        <w:t xml:space="preserve"> </w:t>
      </w:r>
      <w:r w:rsidRPr="00AC265E">
        <w:rPr>
          <w:rFonts w:eastAsia="Calibri"/>
          <w:highlight w:val="cyan"/>
          <w:u w:val="single"/>
        </w:rPr>
        <w:t>the</w:t>
      </w:r>
      <w:r w:rsidRPr="00AC265E">
        <w:rPr>
          <w:rFonts w:eastAsia="Calibri"/>
          <w:u w:val="single"/>
        </w:rPr>
        <w:t xml:space="preserve"> </w:t>
      </w:r>
      <w:r w:rsidRPr="00AC265E">
        <w:rPr>
          <w:rFonts w:eastAsia="Calibri"/>
          <w:b/>
          <w:iCs/>
          <w:highlight w:val="cyan"/>
          <w:u w:val="single"/>
        </w:rPr>
        <w:t>white male</w:t>
      </w:r>
      <w:r w:rsidRPr="00AC265E">
        <w:rPr>
          <w:rFonts w:eastAsia="Calibri"/>
          <w:sz w:val="16"/>
        </w:rPr>
        <w:t xml:space="preserve"> (sometimes </w:t>
      </w:r>
      <w:r w:rsidRPr="00AC265E">
        <w:rPr>
          <w:rFonts w:eastAsia="Calibri"/>
          <w:b/>
          <w:iCs/>
          <w:u w:val="single"/>
        </w:rPr>
        <w:t>queer</w:t>
      </w:r>
      <w:r w:rsidRPr="00AC265E">
        <w:rPr>
          <w:rFonts w:eastAsia="Calibri"/>
          <w:sz w:val="16"/>
        </w:rPr>
        <w:t xml:space="preserve">) </w:t>
      </w:r>
      <w:r w:rsidRPr="00AC265E">
        <w:rPr>
          <w:rFonts w:eastAsia="Calibri"/>
          <w:b/>
          <w:iCs/>
          <w:highlight w:val="cyan"/>
          <w:u w:val="single"/>
        </w:rPr>
        <w:t>subject</w:t>
      </w:r>
      <w:r w:rsidRPr="00AC265E">
        <w:rPr>
          <w:rFonts w:eastAsia="Calibri"/>
          <w:u w:val="single"/>
        </w:rPr>
        <w:t xml:space="preserve"> that it hopes to overcome</w:t>
      </w:r>
      <w:r w:rsidRPr="00AC265E">
        <w:rPr>
          <w:rFonts w:eastAsia="Calibri"/>
          <w:sz w:val="16"/>
        </w:rPr>
        <w:t xml:space="preserve">. (44) While not throwing away affect theory in Sensational Flesh, </w:t>
      </w:r>
      <w:r w:rsidRPr="00AC265E">
        <w:rPr>
          <w:rFonts w:eastAsia="Calibri"/>
          <w:u w:val="single"/>
        </w:rPr>
        <w:t>Musser</w:t>
      </w:r>
      <w:r w:rsidRPr="00AC265E">
        <w:rPr>
          <w:rFonts w:eastAsia="Calibri"/>
          <w:sz w:val="16"/>
        </w:rPr>
        <w:t xml:space="preserve"> </w:t>
      </w:r>
      <w:r w:rsidRPr="00AC265E">
        <w:rPr>
          <w:rFonts w:eastAsia="Calibri"/>
          <w:b/>
          <w:iCs/>
          <w:u w:val="single"/>
        </w:rPr>
        <w:t>scrutinizes</w:t>
      </w:r>
      <w:r w:rsidRPr="00AC265E">
        <w:rPr>
          <w:rFonts w:eastAsia="Calibri"/>
          <w:u w:val="single"/>
        </w:rPr>
        <w:t xml:space="preserve"> </w:t>
      </w:r>
      <w:r w:rsidRPr="00AC265E">
        <w:rPr>
          <w:rFonts w:eastAsia="Calibri"/>
          <w:highlight w:val="cyan"/>
          <w:u w:val="single"/>
        </w:rPr>
        <w:t>white queer</w:t>
      </w:r>
      <w:r w:rsidRPr="00AC265E">
        <w:rPr>
          <w:rFonts w:eastAsia="Calibri"/>
          <w:sz w:val="16"/>
        </w:rPr>
        <w:t xml:space="preserve"> </w:t>
      </w:r>
      <w:r w:rsidRPr="00AC265E">
        <w:rPr>
          <w:rFonts w:eastAsia="Calibri"/>
          <w:highlight w:val="cyan"/>
          <w:u w:val="single"/>
        </w:rPr>
        <w:t>theory</w:t>
      </w:r>
      <w:r w:rsidRPr="00AC265E">
        <w:rPr>
          <w:rFonts w:eastAsia="Calibri"/>
          <w:u w:val="single"/>
        </w:rPr>
        <w:t>'s moves toward subjectless</w:t>
      </w:r>
      <w:r w:rsidRPr="00AC265E">
        <w:rPr>
          <w:rFonts w:eastAsia="Calibri"/>
          <w:sz w:val="16"/>
        </w:rPr>
        <w:t xml:space="preserve">, </w:t>
      </w:r>
      <w:proofErr w:type="spellStart"/>
      <w:r w:rsidRPr="00AC265E">
        <w:rPr>
          <w:rFonts w:eastAsia="Calibri"/>
          <w:u w:val="single"/>
        </w:rPr>
        <w:t>futurelessnes</w:t>
      </w:r>
      <w:proofErr w:type="spellEnd"/>
      <w:r w:rsidRPr="00AC265E">
        <w:rPr>
          <w:rFonts w:eastAsia="Calibri"/>
          <w:sz w:val="16"/>
        </w:rPr>
        <w:t xml:space="preserve">, </w:t>
      </w:r>
      <w:r w:rsidRPr="00AC265E">
        <w:rPr>
          <w:rFonts w:eastAsia="Calibri"/>
          <w:u w:val="single"/>
        </w:rPr>
        <w:t>and</w:t>
      </w:r>
      <w:r w:rsidRPr="00AC265E">
        <w:rPr>
          <w:rFonts w:eastAsia="Calibri"/>
          <w:sz w:val="16"/>
        </w:rPr>
        <w:t xml:space="preserve"> </w:t>
      </w:r>
      <w:r w:rsidRPr="00AC265E">
        <w:rPr>
          <w:rFonts w:eastAsia="Calibri"/>
          <w:u w:val="single"/>
        </w:rPr>
        <w:t>masochism</w:t>
      </w:r>
      <w:r w:rsidRPr="00AC265E">
        <w:rPr>
          <w:rFonts w:eastAsia="Calibri"/>
          <w:sz w:val="16"/>
        </w:rPr>
        <w:t xml:space="preserve"> as gestures </w:t>
      </w:r>
      <w:r w:rsidRPr="00AC265E">
        <w:rPr>
          <w:rFonts w:eastAsia="Calibri"/>
          <w:u w:val="single"/>
        </w:rPr>
        <w:t>that</w:t>
      </w:r>
      <w:r w:rsidRPr="00AC265E">
        <w:rPr>
          <w:rFonts w:eastAsia="Calibri"/>
          <w:sz w:val="16"/>
        </w:rPr>
        <w:t xml:space="preserve"> </w:t>
      </w:r>
      <w:proofErr w:type="gramStart"/>
      <w:r w:rsidRPr="00AC265E">
        <w:rPr>
          <w:rFonts w:eastAsia="Calibri"/>
          <w:sz w:val="16"/>
        </w:rPr>
        <w:t>actually recover</w:t>
      </w:r>
      <w:proofErr w:type="gramEnd"/>
      <w:r w:rsidRPr="00AC265E">
        <w:rPr>
          <w:rFonts w:eastAsia="Calibri"/>
          <w:sz w:val="16"/>
        </w:rPr>
        <w:t xml:space="preserve"> and </w:t>
      </w:r>
      <w:r w:rsidRPr="00AC265E">
        <w:rPr>
          <w:rFonts w:eastAsia="Calibri"/>
          <w:b/>
          <w:iCs/>
          <w:u w:val="single"/>
        </w:rPr>
        <w:t>reify</w:t>
      </w:r>
      <w:r w:rsidRPr="00AC265E">
        <w:rPr>
          <w:rFonts w:eastAsia="Calibri"/>
          <w:sz w:val="16"/>
        </w:rPr>
        <w:t xml:space="preserve"> </w:t>
      </w:r>
      <w:r w:rsidRPr="00AC265E">
        <w:rPr>
          <w:rFonts w:eastAsia="Calibri"/>
          <w:u w:val="single"/>
        </w:rPr>
        <w:t>a</w:t>
      </w:r>
      <w:r w:rsidRPr="00AC265E">
        <w:rPr>
          <w:rFonts w:eastAsia="Calibri"/>
          <w:sz w:val="16"/>
        </w:rPr>
        <w:t xml:space="preserve"> subject (often </w:t>
      </w:r>
      <w:r w:rsidRPr="00AC265E">
        <w:rPr>
          <w:rFonts w:eastAsia="Calibri"/>
          <w:b/>
          <w:iCs/>
          <w:u w:val="single"/>
        </w:rPr>
        <w:t>white</w:t>
      </w:r>
      <w:r w:rsidRPr="00AC265E">
        <w:rPr>
          <w:rFonts w:eastAsia="Calibri"/>
          <w:u w:val="single"/>
        </w:rPr>
        <w:t xml:space="preserve"> male gay</w:t>
      </w:r>
      <w:r w:rsidRPr="00AC265E">
        <w:rPr>
          <w:rFonts w:eastAsia="Calibri"/>
          <w:sz w:val="16"/>
        </w:rPr>
        <w:t xml:space="preserve">) </w:t>
      </w:r>
      <w:r w:rsidRPr="00AC265E">
        <w:rPr>
          <w:rFonts w:eastAsia="Calibri"/>
          <w:u w:val="single"/>
        </w:rPr>
        <w:t xml:space="preserve">as they seek to </w:t>
      </w:r>
      <w:r w:rsidRPr="00AC265E">
        <w:rPr>
          <w:rFonts w:eastAsia="Calibri"/>
          <w:b/>
          <w:iCs/>
          <w:u w:val="single"/>
        </w:rPr>
        <w:t>annihilate the subject</w:t>
      </w:r>
      <w:r w:rsidRPr="00AC265E">
        <w:rPr>
          <w:rFonts w:eastAsia="Calibri"/>
          <w:u w:val="single"/>
        </w:rPr>
        <w:t>.</w:t>
      </w:r>
    </w:p>
    <w:p w14:paraId="46FF4C92" w14:textId="77777777" w:rsidR="00AC265E" w:rsidRPr="00AC265E" w:rsidRDefault="00AC265E" w:rsidP="00AC265E">
      <w:pPr>
        <w:spacing w:line="254" w:lineRule="auto"/>
        <w:rPr>
          <w:rFonts w:eastAsia="Calibri"/>
          <w:sz w:val="16"/>
        </w:rPr>
      </w:pPr>
      <w:r w:rsidRPr="00AC265E">
        <w:rPr>
          <w:rFonts w:eastAsia="Calibri"/>
          <w:sz w:val="16"/>
        </w:rPr>
        <w:t xml:space="preserve">Because of this, Musser refuses to read sensations like masochism in an exceptional vein. She explains, "I seek to reinvigorate these other ways of reading masochism, particularly because reading it as </w:t>
      </w:r>
      <w:proofErr w:type="gramStart"/>
      <w:r w:rsidRPr="00AC265E">
        <w:rPr>
          <w:rFonts w:eastAsia="Calibri"/>
          <w:sz w:val="16"/>
        </w:rPr>
        <w:t>exceptional</w:t>
      </w:r>
      <w:proofErr w:type="gramEnd"/>
      <w:r w:rsidRPr="00AC265E">
        <w:rPr>
          <w:rFonts w:eastAsia="Calibri"/>
          <w:sz w:val="16"/>
        </w:rPr>
        <w:t xml:space="preserve"> </w:t>
      </w:r>
      <w:r w:rsidRPr="00AC265E">
        <w:rPr>
          <w:rFonts w:eastAsia="Calibri"/>
          <w:highlight w:val="cyan"/>
          <w:u w:val="single"/>
        </w:rPr>
        <w:t xml:space="preserve">reifies norms of </w:t>
      </w:r>
      <w:r w:rsidRPr="00AC265E">
        <w:rPr>
          <w:rFonts w:eastAsia="Calibri"/>
          <w:b/>
          <w:iCs/>
          <w:highlight w:val="cyan"/>
          <w:u w:val="single"/>
        </w:rPr>
        <w:t>whiteness</w:t>
      </w:r>
      <w:r w:rsidRPr="00AC265E">
        <w:rPr>
          <w:rFonts w:eastAsia="Calibri"/>
          <w:u w:val="single"/>
        </w:rPr>
        <w:t xml:space="preserve"> and masculinity</w:t>
      </w:r>
      <w:r w:rsidRPr="00AC265E">
        <w:rPr>
          <w:rFonts w:eastAsia="Calibri"/>
          <w:sz w:val="16"/>
        </w:rPr>
        <w:t xml:space="preserve"> </w:t>
      </w:r>
      <w:r w:rsidRPr="00AC265E">
        <w:rPr>
          <w:rFonts w:eastAsia="Calibri"/>
          <w:highlight w:val="cyan"/>
          <w:u w:val="single"/>
        </w:rPr>
        <w:t>and</w:t>
      </w:r>
      <w:r w:rsidRPr="00AC265E">
        <w:rPr>
          <w:rFonts w:eastAsia="Calibri"/>
          <w:u w:val="single"/>
        </w:rPr>
        <w:t xml:space="preserve"> </w:t>
      </w:r>
      <w:r w:rsidRPr="00AC265E">
        <w:rPr>
          <w:rFonts w:eastAsia="Calibri"/>
          <w:b/>
          <w:iCs/>
          <w:highlight w:val="cyan"/>
          <w:u w:val="single"/>
        </w:rPr>
        <w:t>suppresses</w:t>
      </w:r>
      <w:r w:rsidRPr="00AC265E">
        <w:rPr>
          <w:rFonts w:eastAsia="Calibri"/>
          <w:u w:val="single"/>
        </w:rPr>
        <w:t xml:space="preserve"> </w:t>
      </w:r>
      <w:r w:rsidRPr="00AC265E">
        <w:rPr>
          <w:rFonts w:eastAsia="Calibri"/>
          <w:highlight w:val="cyan"/>
          <w:u w:val="single"/>
        </w:rPr>
        <w:t>other modes of</w:t>
      </w:r>
      <w:r w:rsidRPr="00AC265E">
        <w:rPr>
          <w:rFonts w:eastAsia="Calibri"/>
          <w:u w:val="single"/>
        </w:rPr>
        <w:t xml:space="preserve"> reading power</w:t>
      </w:r>
      <w:r w:rsidRPr="00AC265E">
        <w:rPr>
          <w:rFonts w:eastAsia="Calibri"/>
          <w:sz w:val="16"/>
        </w:rPr>
        <w:t xml:space="preserve">, </w:t>
      </w:r>
      <w:r w:rsidRPr="00AC265E">
        <w:rPr>
          <w:rFonts w:eastAsia="Calibri"/>
          <w:highlight w:val="cyan"/>
          <w:u w:val="single"/>
        </w:rPr>
        <w:t>agency</w:t>
      </w:r>
      <w:r w:rsidRPr="00AC265E">
        <w:rPr>
          <w:rFonts w:eastAsia="Calibri"/>
          <w:sz w:val="16"/>
        </w:rPr>
        <w:t xml:space="preserve">, </w:t>
      </w:r>
      <w:r w:rsidRPr="00AC265E">
        <w:rPr>
          <w:rFonts w:eastAsia="Calibri"/>
          <w:u w:val="single"/>
        </w:rPr>
        <w:t>and experience</w:t>
      </w:r>
      <w:r w:rsidRPr="00AC265E">
        <w:rPr>
          <w:rFonts w:eastAsia="Calibri"/>
          <w:sz w:val="16"/>
        </w:rPr>
        <w:t xml:space="preserve">." (45) As Musser suspects, </w:t>
      </w:r>
      <w:r w:rsidRPr="00AC265E">
        <w:rPr>
          <w:rFonts w:eastAsia="Calibri"/>
          <w:highlight w:val="cyan"/>
          <w:u w:val="single"/>
        </w:rPr>
        <w:t>those who claim</w:t>
      </w:r>
      <w:r w:rsidRPr="00AC265E">
        <w:rPr>
          <w:rFonts w:eastAsia="Calibri"/>
          <w:u w:val="single"/>
        </w:rPr>
        <w:t xml:space="preserve"> a </w:t>
      </w:r>
      <w:r w:rsidRPr="00AC265E">
        <w:rPr>
          <w:rFonts w:eastAsia="Calibri"/>
          <w:b/>
          <w:iCs/>
          <w:u w:val="single"/>
        </w:rPr>
        <w:t>radical</w:t>
      </w:r>
      <w:r w:rsidRPr="00AC265E">
        <w:rPr>
          <w:rFonts w:eastAsia="Calibri"/>
          <w:u w:val="single"/>
        </w:rPr>
        <w:t xml:space="preserve"> </w:t>
      </w:r>
      <w:r w:rsidRPr="00AC265E">
        <w:rPr>
          <w:rFonts w:eastAsia="Calibri"/>
          <w:b/>
          <w:iCs/>
          <w:highlight w:val="cyan"/>
          <w:u w:val="single"/>
        </w:rPr>
        <w:t>subjectless</w:t>
      </w:r>
      <w:r w:rsidRPr="00AC265E">
        <w:rPr>
          <w:rFonts w:eastAsia="Calibri"/>
          <w:sz w:val="16"/>
        </w:rPr>
        <w:t xml:space="preserve"> </w:t>
      </w:r>
      <w:r w:rsidRPr="00AC265E">
        <w:rPr>
          <w:rFonts w:eastAsia="Calibri"/>
          <w:u w:val="single"/>
        </w:rPr>
        <w:t xml:space="preserve">must </w:t>
      </w:r>
      <w:r w:rsidRPr="00AC265E">
        <w:rPr>
          <w:rFonts w:eastAsia="Calibri"/>
          <w:highlight w:val="cyan"/>
          <w:u w:val="single"/>
        </w:rPr>
        <w:t>do so</w:t>
      </w:r>
      <w:r w:rsidRPr="00AC265E">
        <w:rPr>
          <w:rFonts w:eastAsia="Calibri"/>
          <w:sz w:val="16"/>
          <w:highlight w:val="cyan"/>
        </w:rPr>
        <w:t xml:space="preserve"> </w:t>
      </w:r>
      <w:r w:rsidRPr="00AC265E">
        <w:rPr>
          <w:rFonts w:eastAsia="Calibri"/>
          <w:highlight w:val="cyan"/>
          <w:u w:val="single"/>
        </w:rPr>
        <w:t>through</w:t>
      </w:r>
      <w:r w:rsidRPr="00AC265E">
        <w:rPr>
          <w:rFonts w:eastAsia="Calibri"/>
          <w:sz w:val="16"/>
        </w:rPr>
        <w:t xml:space="preserve"> </w:t>
      </w:r>
      <w:r w:rsidRPr="00AC265E">
        <w:rPr>
          <w:rFonts w:eastAsia="Calibri"/>
          <w:u w:val="single"/>
        </w:rPr>
        <w:t>the</w:t>
      </w:r>
      <w:r w:rsidRPr="00AC265E">
        <w:rPr>
          <w:rFonts w:eastAsia="Calibri"/>
          <w:sz w:val="16"/>
        </w:rPr>
        <w:t xml:space="preserve"> </w:t>
      </w:r>
      <w:r w:rsidRPr="00AC265E">
        <w:rPr>
          <w:rFonts w:eastAsia="Calibri"/>
          <w:b/>
          <w:iCs/>
          <w:highlight w:val="cyan"/>
          <w:u w:val="single"/>
        </w:rPr>
        <w:t>abjection</w:t>
      </w:r>
      <w:r w:rsidRPr="00AC265E">
        <w:rPr>
          <w:rFonts w:eastAsia="Calibri"/>
          <w:u w:val="single"/>
        </w:rPr>
        <w:t xml:space="preserve"> </w:t>
      </w:r>
      <w:r w:rsidRPr="00AC265E">
        <w:rPr>
          <w:rFonts w:eastAsia="Calibri"/>
          <w:highlight w:val="cyan"/>
          <w:u w:val="single"/>
        </w:rPr>
        <w:t>of others</w:t>
      </w:r>
      <w:r w:rsidRPr="00AC265E">
        <w:rPr>
          <w:rFonts w:eastAsia="Calibri"/>
          <w:sz w:val="16"/>
        </w:rPr>
        <w:t xml:space="preserve">. Men who claim masochism must become like (or reify) the position of the feminine -as-debased other without a self </w:t>
      </w:r>
      <w:proofErr w:type="gramStart"/>
      <w:r w:rsidRPr="00AC265E">
        <w:rPr>
          <w:rFonts w:eastAsia="Calibri"/>
          <w:sz w:val="16"/>
        </w:rPr>
        <w:t>in order to</w:t>
      </w:r>
      <w:proofErr w:type="gramEnd"/>
      <w:r w:rsidRPr="00AC265E">
        <w:rPr>
          <w:rFonts w:eastAsia="Calibri"/>
          <w:sz w:val="16"/>
        </w:rPr>
        <w:t xml:space="preserve"> then occupy this position of subjectlessness. A fixing of an abject position through the (female, Black, Indigenous) body of the other must occur; then, an evacuation of the other's body must take place </w:t>
      </w:r>
      <w:proofErr w:type="gramStart"/>
      <w:r w:rsidRPr="00AC265E">
        <w:rPr>
          <w:rFonts w:eastAsia="Calibri"/>
          <w:sz w:val="16"/>
        </w:rPr>
        <w:t>in order for</w:t>
      </w:r>
      <w:proofErr w:type="gramEnd"/>
      <w:r w:rsidRPr="00AC265E">
        <w:rPr>
          <w:rFonts w:eastAsia="Calibri"/>
          <w:sz w:val="16"/>
        </w:rPr>
        <w:t xml:space="preserve"> the embalming of or supplanting of the body with the white normative male figure. While Musser does not entirely refuse Deleuze and </w:t>
      </w:r>
      <w:proofErr w:type="spellStart"/>
      <w:r w:rsidRPr="00AC265E">
        <w:rPr>
          <w:rFonts w:eastAsia="Calibri"/>
          <w:sz w:val="16"/>
        </w:rPr>
        <w:t>Guattari's</w:t>
      </w:r>
      <w:proofErr w:type="spellEnd"/>
      <w:r w:rsidRPr="00AC265E">
        <w:rPr>
          <w:rFonts w:eastAsia="Calibri"/>
          <w:sz w:val="16"/>
        </w:rPr>
        <w:t xml:space="preserve"> nonrepresentational gesture, she does practice a kind of detached and suspicious read of the forms of violence that can be enacted in white moves beyond </w:t>
      </w:r>
      <w:proofErr w:type="gramStart"/>
      <w:r w:rsidRPr="00AC265E">
        <w:rPr>
          <w:rFonts w:eastAsia="Calibri"/>
          <w:sz w:val="16"/>
        </w:rPr>
        <w:t>the human</w:t>
      </w:r>
      <w:proofErr w:type="gramEnd"/>
      <w:r w:rsidRPr="00AC265E">
        <w:rPr>
          <w:rFonts w:eastAsia="Calibri"/>
          <w:sz w:val="16"/>
        </w:rPr>
        <w:t xml:space="preserve">. Musser treats </w:t>
      </w:r>
      <w:r w:rsidRPr="00AC265E">
        <w:rPr>
          <w:rFonts w:eastAsia="Calibri"/>
          <w:highlight w:val="cyan"/>
          <w:u w:val="single"/>
        </w:rPr>
        <w:t>queer theories'</w:t>
      </w:r>
      <w:r w:rsidRPr="00AC265E">
        <w:rPr>
          <w:rFonts w:eastAsia="Calibri"/>
          <w:sz w:val="16"/>
          <w:highlight w:val="cyan"/>
        </w:rPr>
        <w:t xml:space="preserve"> </w:t>
      </w:r>
      <w:r w:rsidRPr="00AC265E">
        <w:rPr>
          <w:rFonts w:eastAsia="Calibri"/>
          <w:highlight w:val="cyan"/>
          <w:u w:val="single"/>
        </w:rPr>
        <w:t>evangelists of</w:t>
      </w:r>
      <w:r w:rsidRPr="00AC265E">
        <w:rPr>
          <w:rFonts w:eastAsia="Calibri"/>
          <w:u w:val="single"/>
        </w:rPr>
        <w:t xml:space="preserve"> loss and </w:t>
      </w:r>
      <w:proofErr w:type="spellStart"/>
      <w:r w:rsidRPr="00AC265E">
        <w:rPr>
          <w:rFonts w:eastAsia="Calibri"/>
          <w:highlight w:val="cyan"/>
          <w:u w:val="single"/>
        </w:rPr>
        <w:t>futurelessness</w:t>
      </w:r>
      <w:proofErr w:type="spellEnd"/>
      <w:r w:rsidRPr="00AC265E">
        <w:rPr>
          <w:rFonts w:eastAsia="Calibri"/>
          <w:sz w:val="16"/>
        </w:rPr>
        <w:t xml:space="preserve">, Leo </w:t>
      </w:r>
      <w:r w:rsidRPr="00AC265E">
        <w:rPr>
          <w:rFonts w:eastAsia="Calibri"/>
          <w:b/>
          <w:iCs/>
          <w:highlight w:val="cyan"/>
          <w:u w:val="single"/>
        </w:rPr>
        <w:t>Bersani</w:t>
      </w:r>
      <w:r w:rsidRPr="00AC265E">
        <w:rPr>
          <w:rFonts w:eastAsia="Calibri"/>
          <w:sz w:val="16"/>
        </w:rPr>
        <w:t xml:space="preserve"> </w:t>
      </w:r>
      <w:r w:rsidRPr="00AC265E">
        <w:rPr>
          <w:rFonts w:eastAsia="Calibri"/>
          <w:highlight w:val="cyan"/>
          <w:u w:val="single"/>
        </w:rPr>
        <w:t>and</w:t>
      </w:r>
      <w:r w:rsidRPr="00AC265E">
        <w:rPr>
          <w:rFonts w:eastAsia="Calibri"/>
          <w:sz w:val="16"/>
        </w:rPr>
        <w:t xml:space="preserve"> Lee </w:t>
      </w:r>
      <w:r w:rsidRPr="00AC265E">
        <w:rPr>
          <w:rFonts w:eastAsia="Calibri"/>
          <w:b/>
          <w:iCs/>
          <w:highlight w:val="cyan"/>
          <w:u w:val="single"/>
        </w:rPr>
        <w:t>Edelman</w:t>
      </w:r>
      <w:r w:rsidRPr="00AC265E">
        <w:rPr>
          <w:rFonts w:eastAsia="Calibri"/>
          <w:sz w:val="16"/>
        </w:rPr>
        <w:t xml:space="preserve">, </w:t>
      </w:r>
      <w:r w:rsidRPr="00AC265E">
        <w:rPr>
          <w:rFonts w:eastAsia="Calibri"/>
          <w:u w:val="single"/>
        </w:rPr>
        <w:t>as non-exceptional and</w:t>
      </w:r>
      <w:r w:rsidRPr="00AC265E">
        <w:rPr>
          <w:rFonts w:eastAsia="Calibri"/>
          <w:sz w:val="16"/>
        </w:rPr>
        <w:t xml:space="preserve"> even potentially </w:t>
      </w:r>
      <w:r w:rsidRPr="00AC265E">
        <w:rPr>
          <w:rFonts w:eastAsia="Calibri"/>
          <w:highlight w:val="cyan"/>
          <w:u w:val="single"/>
        </w:rPr>
        <w:t>dangerous</w:t>
      </w:r>
      <w:r w:rsidRPr="00AC265E">
        <w:rPr>
          <w:rFonts w:eastAsia="Calibri"/>
          <w:sz w:val="16"/>
        </w:rPr>
        <w:t xml:space="preserve"> </w:t>
      </w:r>
      <w:r w:rsidRPr="00AC265E">
        <w:rPr>
          <w:rFonts w:eastAsia="Calibri"/>
          <w:highlight w:val="cyan"/>
          <w:u w:val="single"/>
        </w:rPr>
        <w:t>to subjects who inhabit the abject spaces</w:t>
      </w:r>
      <w:r w:rsidRPr="00AC265E">
        <w:rPr>
          <w:rFonts w:eastAsia="Calibri"/>
          <w:sz w:val="16"/>
        </w:rPr>
        <w:t xml:space="preserve"> </w:t>
      </w:r>
      <w:r w:rsidRPr="00AC265E">
        <w:rPr>
          <w:rFonts w:eastAsia="Calibri"/>
          <w:u w:val="single"/>
        </w:rPr>
        <w:t>that</w:t>
      </w:r>
      <w:r w:rsidRPr="00AC265E">
        <w:rPr>
          <w:rFonts w:eastAsia="Calibri"/>
          <w:sz w:val="16"/>
        </w:rPr>
        <w:t xml:space="preserve"> </w:t>
      </w:r>
      <w:r w:rsidRPr="00AC265E">
        <w:rPr>
          <w:rFonts w:eastAsia="Calibri"/>
          <w:u w:val="single"/>
        </w:rPr>
        <w:t>white bourgeois men try to occupy</w:t>
      </w:r>
      <w:r w:rsidRPr="00AC265E">
        <w:rPr>
          <w:rFonts w:eastAsia="Calibri"/>
          <w:sz w:val="16"/>
        </w:rPr>
        <w:t xml:space="preserve">. In the 2015 GLQ roundtable discussion titled "Queer </w:t>
      </w:r>
      <w:proofErr w:type="spellStart"/>
      <w:r w:rsidRPr="00AC265E">
        <w:rPr>
          <w:rFonts w:eastAsia="Calibri"/>
          <w:sz w:val="16"/>
        </w:rPr>
        <w:t>Inhumanisms</w:t>
      </w:r>
      <w:proofErr w:type="spellEnd"/>
      <w:r w:rsidRPr="00AC265E">
        <w:rPr>
          <w:rFonts w:eastAsia="Calibri"/>
          <w:sz w:val="16"/>
        </w:rPr>
        <w:t xml:space="preserve">," Zakiyyah Iman Jackson reiterated the suspicion that </w:t>
      </w:r>
      <w:r w:rsidRPr="00AC265E">
        <w:rPr>
          <w:rFonts w:eastAsia="Calibri"/>
          <w:highlight w:val="cyan"/>
          <w:u w:val="single"/>
        </w:rPr>
        <w:t>posthumanism</w:t>
      </w:r>
      <w:r w:rsidRPr="00AC265E">
        <w:rPr>
          <w:rFonts w:eastAsia="Calibri"/>
          <w:u w:val="single"/>
        </w:rPr>
        <w:t xml:space="preserve"> </w:t>
      </w:r>
      <w:r w:rsidRPr="00AC265E">
        <w:rPr>
          <w:rFonts w:eastAsia="Calibri"/>
          <w:highlight w:val="cyan"/>
          <w:u w:val="single"/>
        </w:rPr>
        <w:t xml:space="preserve">is a </w:t>
      </w:r>
      <w:r w:rsidRPr="00AC265E">
        <w:rPr>
          <w:rFonts w:eastAsia="Calibri"/>
          <w:b/>
          <w:iCs/>
          <w:highlight w:val="cyan"/>
          <w:u w:val="single"/>
        </w:rPr>
        <w:t>ruse</w:t>
      </w:r>
      <w:r w:rsidRPr="00AC265E">
        <w:rPr>
          <w:rFonts w:eastAsia="Calibri"/>
          <w:u w:val="single"/>
        </w:rPr>
        <w:t xml:space="preserve"> </w:t>
      </w:r>
      <w:r w:rsidRPr="00AC265E">
        <w:rPr>
          <w:rFonts w:eastAsia="Calibri"/>
          <w:highlight w:val="cyan"/>
          <w:u w:val="single"/>
        </w:rPr>
        <w:t xml:space="preserve">for </w:t>
      </w:r>
      <w:r w:rsidRPr="00AC265E">
        <w:rPr>
          <w:rFonts w:eastAsia="Calibri"/>
          <w:b/>
          <w:iCs/>
          <w:highlight w:val="cyan"/>
          <w:u w:val="single"/>
        </w:rPr>
        <w:t>white human ascendency</w:t>
      </w:r>
      <w:r w:rsidRPr="00AC265E">
        <w:rPr>
          <w:rFonts w:eastAsia="Calibri"/>
          <w:sz w:val="16"/>
        </w:rPr>
        <w:t xml:space="preserve">. </w:t>
      </w:r>
      <w:proofErr w:type="gramStart"/>
      <w:r w:rsidRPr="00AC265E">
        <w:rPr>
          <w:rFonts w:eastAsia="Calibri"/>
          <w:sz w:val="16"/>
        </w:rPr>
        <w:t>Similar to</w:t>
      </w:r>
      <w:proofErr w:type="gramEnd"/>
      <w:r w:rsidRPr="00AC265E">
        <w:rPr>
          <w:rFonts w:eastAsia="Calibri"/>
          <w:sz w:val="16"/>
        </w:rPr>
        <w:t xml:space="preserve"> Musser, Jackson knows that there is often a subject lurking within the bowels or lines of nonrepresentational discourse. </w:t>
      </w:r>
      <w:r w:rsidRPr="00AC265E">
        <w:rPr>
          <w:rFonts w:eastAsia="Calibri"/>
          <w:u w:val="single"/>
        </w:rPr>
        <w:t>Jackson indicts post-humanist calls to move</w:t>
      </w:r>
      <w:r w:rsidRPr="00AC265E">
        <w:rPr>
          <w:rFonts w:eastAsia="Calibri"/>
          <w:sz w:val="16"/>
        </w:rPr>
        <w:t xml:space="preserve"> to the "</w:t>
      </w:r>
      <w:r w:rsidRPr="00AC265E">
        <w:rPr>
          <w:rFonts w:eastAsia="Calibri"/>
          <w:u w:val="single"/>
        </w:rPr>
        <w:t>beyond</w:t>
      </w:r>
      <w:r w:rsidRPr="00AC265E">
        <w:rPr>
          <w:rFonts w:eastAsia="Calibri"/>
          <w:sz w:val="16"/>
        </w:rPr>
        <w:t xml:space="preserve">" </w:t>
      </w:r>
      <w:proofErr w:type="gramStart"/>
      <w:r w:rsidRPr="00AC265E">
        <w:rPr>
          <w:rFonts w:eastAsia="Calibri"/>
          <w:u w:val="single"/>
        </w:rPr>
        <w:t>for reproducing</w:t>
      </w:r>
      <w:proofErr w:type="gramEnd"/>
      <w:r w:rsidRPr="00AC265E">
        <w:rPr>
          <w:rFonts w:eastAsia="Calibri"/>
          <w:u w:val="single"/>
        </w:rPr>
        <w:t xml:space="preserve"> a false and dishonest</w:t>
      </w:r>
      <w:r w:rsidRPr="00AC265E">
        <w:rPr>
          <w:rFonts w:eastAsia="Calibri"/>
          <w:sz w:val="16"/>
        </w:rPr>
        <w:t xml:space="preserve"> </w:t>
      </w:r>
      <w:r w:rsidRPr="00AC265E">
        <w:rPr>
          <w:rFonts w:eastAsia="Calibri"/>
          <w:u w:val="single"/>
        </w:rPr>
        <w:t>European transcendentalism</w:t>
      </w:r>
      <w:r w:rsidRPr="00AC265E">
        <w:rPr>
          <w:rFonts w:eastAsia="Calibri"/>
          <w:sz w:val="16"/>
        </w:rPr>
        <w:t>.</w:t>
      </w:r>
    </w:p>
    <w:p w14:paraId="4B29512F" w14:textId="77777777" w:rsidR="00AC265E" w:rsidRPr="00AC265E" w:rsidRDefault="00AC265E" w:rsidP="00AC265E">
      <w:pPr>
        <w:spacing w:line="254" w:lineRule="auto"/>
        <w:rPr>
          <w:rFonts w:eastAsia="Calibri"/>
          <w:sz w:val="16"/>
        </w:rPr>
      </w:pPr>
      <w:r w:rsidRPr="00AC265E">
        <w:rPr>
          <w:rFonts w:eastAsia="Calibri"/>
          <w:sz w:val="16"/>
        </w:rPr>
        <w:t xml:space="preserve">   </w:t>
      </w:r>
      <w:proofErr w:type="gramStart"/>
      <w:r w:rsidRPr="00AC265E">
        <w:rPr>
          <w:rFonts w:eastAsia="Calibri"/>
          <w:sz w:val="16"/>
        </w:rPr>
        <w:t>Thus</w:t>
      </w:r>
      <w:proofErr w:type="gramEnd"/>
      <w:r w:rsidRPr="00AC265E">
        <w:rPr>
          <w:rFonts w:eastAsia="Calibri"/>
          <w:sz w:val="16"/>
        </w:rPr>
        <w:t xml:space="preserve"> </w:t>
      </w:r>
      <w:r w:rsidRPr="00AC265E">
        <w:rPr>
          <w:rFonts w:eastAsia="Calibri"/>
          <w:u w:val="single"/>
        </w:rPr>
        <w:t xml:space="preserve">a </w:t>
      </w:r>
      <w:r w:rsidRPr="00AC265E">
        <w:rPr>
          <w:rFonts w:eastAsia="Calibri"/>
          <w:highlight w:val="cyan"/>
          <w:u w:val="single"/>
        </w:rPr>
        <w:t>call</w:t>
      </w:r>
      <w:r w:rsidRPr="00AC265E">
        <w:rPr>
          <w:rFonts w:eastAsia="Calibri"/>
          <w:u w:val="single"/>
        </w:rPr>
        <w:t xml:space="preserve"> </w:t>
      </w:r>
      <w:r w:rsidRPr="00AC265E">
        <w:rPr>
          <w:rFonts w:eastAsia="Calibri"/>
          <w:highlight w:val="cyan"/>
          <w:u w:val="single"/>
        </w:rPr>
        <w:t>for movement in the direction of</w:t>
      </w:r>
      <w:r w:rsidRPr="00AC265E">
        <w:rPr>
          <w:rFonts w:eastAsia="Calibri"/>
          <w:sz w:val="16"/>
          <w:highlight w:val="cyan"/>
        </w:rPr>
        <w:t xml:space="preserve"> </w:t>
      </w:r>
      <w:r w:rsidRPr="00AC265E">
        <w:rPr>
          <w:rFonts w:eastAsia="Calibri"/>
          <w:highlight w:val="cyan"/>
          <w:u w:val="single"/>
        </w:rPr>
        <w:t>the</w:t>
      </w:r>
      <w:r w:rsidRPr="00AC265E">
        <w:rPr>
          <w:rFonts w:eastAsia="Calibri"/>
          <w:sz w:val="16"/>
        </w:rPr>
        <w:t xml:space="preserve"> "</w:t>
      </w:r>
      <w:r w:rsidRPr="00AC265E">
        <w:rPr>
          <w:rFonts w:eastAsia="Calibri"/>
          <w:b/>
          <w:iCs/>
          <w:highlight w:val="cyan"/>
          <w:u w:val="single"/>
        </w:rPr>
        <w:t>beyond</w:t>
      </w:r>
      <w:r w:rsidRPr="00AC265E">
        <w:rPr>
          <w:rFonts w:eastAsia="Calibri"/>
          <w:sz w:val="16"/>
        </w:rPr>
        <w:t>" issued in</w:t>
      </w:r>
    </w:p>
    <w:p w14:paraId="0B1C513E" w14:textId="77777777" w:rsidR="00AC265E" w:rsidRPr="00AC265E" w:rsidRDefault="00AC265E" w:rsidP="00AC265E">
      <w:pPr>
        <w:spacing w:line="254" w:lineRule="auto"/>
        <w:rPr>
          <w:rFonts w:eastAsia="Calibri"/>
          <w:sz w:val="16"/>
        </w:rPr>
      </w:pPr>
      <w:r w:rsidRPr="00AC265E">
        <w:rPr>
          <w:rFonts w:eastAsia="Calibri"/>
          <w:sz w:val="16"/>
        </w:rPr>
        <w:t xml:space="preserve">   a manner that suggests that this call is without location, and</w:t>
      </w:r>
    </w:p>
    <w:p w14:paraId="586570D8" w14:textId="77777777" w:rsidR="00AC265E" w:rsidRPr="00AC265E" w:rsidRDefault="00AC265E" w:rsidP="00AC265E">
      <w:pPr>
        <w:spacing w:line="254" w:lineRule="auto"/>
        <w:rPr>
          <w:rFonts w:eastAsia="Calibri"/>
          <w:sz w:val="16"/>
        </w:rPr>
      </w:pPr>
      <w:r w:rsidRPr="00AC265E">
        <w:rPr>
          <w:rFonts w:eastAsia="Calibri"/>
          <w:sz w:val="16"/>
        </w:rPr>
        <w:t xml:space="preserve">   </w:t>
      </w:r>
      <w:proofErr w:type="gramStart"/>
      <w:r w:rsidRPr="00AC265E">
        <w:rPr>
          <w:rFonts w:eastAsia="Calibri"/>
          <w:sz w:val="16"/>
        </w:rPr>
        <w:t>therefore</w:t>
      </w:r>
      <w:proofErr w:type="gramEnd"/>
      <w:r w:rsidRPr="00AC265E">
        <w:rPr>
          <w:rFonts w:eastAsia="Calibri"/>
          <w:sz w:val="16"/>
        </w:rPr>
        <w:t xml:space="preserve"> with the appearance of incognizance regarding its</w:t>
      </w:r>
    </w:p>
    <w:p w14:paraId="46A6E696" w14:textId="77777777" w:rsidR="00AC265E" w:rsidRPr="00AC265E" w:rsidRDefault="00AC265E" w:rsidP="00AC265E">
      <w:pPr>
        <w:spacing w:line="254" w:lineRule="auto"/>
        <w:rPr>
          <w:rFonts w:eastAsia="Calibri"/>
          <w:sz w:val="16"/>
        </w:rPr>
      </w:pPr>
      <w:r w:rsidRPr="00AC265E">
        <w:rPr>
          <w:rFonts w:eastAsia="Calibri"/>
          <w:sz w:val="16"/>
        </w:rPr>
        <w:t xml:space="preserve">   situated claims and internal limits, </w:t>
      </w:r>
      <w:r w:rsidRPr="00AC265E">
        <w:rPr>
          <w:rFonts w:eastAsia="Calibri"/>
          <w:b/>
          <w:iCs/>
          <w:highlight w:val="cyan"/>
          <w:u w:val="single"/>
        </w:rPr>
        <w:t>returns</w:t>
      </w:r>
      <w:r w:rsidRPr="00AC265E">
        <w:rPr>
          <w:rFonts w:eastAsia="Calibri"/>
          <w:highlight w:val="cyan"/>
          <w:u w:val="single"/>
        </w:rPr>
        <w:t xml:space="preserve"> us to a </w:t>
      </w:r>
      <w:r w:rsidRPr="00AC265E">
        <w:rPr>
          <w:rFonts w:eastAsia="Calibri"/>
          <w:b/>
          <w:iCs/>
          <w:highlight w:val="cyan"/>
          <w:u w:val="single"/>
        </w:rPr>
        <w:t>Eurocentric</w:t>
      </w:r>
    </w:p>
    <w:p w14:paraId="0BE8D359" w14:textId="77777777" w:rsidR="00AC265E" w:rsidRPr="00AC265E" w:rsidRDefault="00AC265E" w:rsidP="00AC265E">
      <w:pPr>
        <w:spacing w:line="254" w:lineRule="auto"/>
        <w:rPr>
          <w:rFonts w:eastAsia="Calibri"/>
          <w:sz w:val="16"/>
        </w:rPr>
      </w:pPr>
      <w:r w:rsidRPr="00AC265E">
        <w:rPr>
          <w:rFonts w:eastAsia="Calibri"/>
          <w:sz w:val="16"/>
        </w:rPr>
        <w:t xml:space="preserve">   </w:t>
      </w:r>
      <w:proofErr w:type="gramStart"/>
      <w:r w:rsidRPr="00AC265E">
        <w:rPr>
          <w:rFonts w:eastAsia="Calibri"/>
          <w:highlight w:val="cyan"/>
          <w:u w:val="single"/>
        </w:rPr>
        <w:t>transcendentalism</w:t>
      </w:r>
      <w:proofErr w:type="gramEnd"/>
      <w:r w:rsidRPr="00AC265E">
        <w:rPr>
          <w:rFonts w:eastAsia="Calibri"/>
          <w:u w:val="single"/>
        </w:rPr>
        <w:t xml:space="preserve"> </w:t>
      </w:r>
      <w:proofErr w:type="gramStart"/>
      <w:r w:rsidRPr="00AC265E">
        <w:rPr>
          <w:rFonts w:eastAsia="Calibri"/>
          <w:u w:val="single"/>
        </w:rPr>
        <w:t>long</w:t>
      </w:r>
      <w:proofErr w:type="gramEnd"/>
      <w:r w:rsidRPr="00AC265E">
        <w:rPr>
          <w:rFonts w:eastAsia="Calibri"/>
          <w:u w:val="single"/>
        </w:rPr>
        <w:t xml:space="preserve"> challenged</w:t>
      </w:r>
      <w:r w:rsidRPr="00AC265E">
        <w:rPr>
          <w:rFonts w:eastAsia="Calibri"/>
          <w:sz w:val="16"/>
        </w:rPr>
        <w:t>. (46)</w:t>
      </w:r>
    </w:p>
    <w:p w14:paraId="7E00C26A" w14:textId="77777777" w:rsidR="00AC265E" w:rsidRPr="00AC265E" w:rsidRDefault="00AC265E" w:rsidP="00AC265E">
      <w:pPr>
        <w:spacing w:line="254" w:lineRule="auto"/>
        <w:rPr>
          <w:rFonts w:eastAsia="Calibri"/>
          <w:sz w:val="16"/>
        </w:rPr>
      </w:pPr>
      <w:r w:rsidRPr="00AC265E">
        <w:rPr>
          <w:rFonts w:eastAsia="Calibri"/>
          <w:sz w:val="16"/>
        </w:rPr>
        <w:t xml:space="preserve">Jackson argues that </w:t>
      </w:r>
      <w:r w:rsidRPr="00AC265E">
        <w:rPr>
          <w:rFonts w:eastAsia="Calibri"/>
          <w:u w:val="single"/>
        </w:rPr>
        <w:t xml:space="preserve">a </w:t>
      </w:r>
      <w:r w:rsidRPr="00AC265E">
        <w:rPr>
          <w:rFonts w:eastAsia="Calibri"/>
          <w:highlight w:val="cyan"/>
          <w:u w:val="single"/>
        </w:rPr>
        <w:t>call</w:t>
      </w:r>
      <w:r w:rsidRPr="00AC265E">
        <w:rPr>
          <w:rFonts w:eastAsia="Calibri"/>
          <w:u w:val="single"/>
        </w:rPr>
        <w:t xml:space="preserve"> for </w:t>
      </w:r>
      <w:proofErr w:type="gramStart"/>
      <w:r w:rsidRPr="00AC265E">
        <w:rPr>
          <w:rFonts w:eastAsia="Calibri"/>
          <w:b/>
          <w:iCs/>
          <w:highlight w:val="cyan"/>
          <w:u w:val="single"/>
        </w:rPr>
        <w:t>movement beyond</w:t>
      </w:r>
      <w:proofErr w:type="gramEnd"/>
      <w:r w:rsidRPr="00AC265E">
        <w:rPr>
          <w:rFonts w:eastAsia="Calibri"/>
          <w:u w:val="single"/>
        </w:rPr>
        <w:t xml:space="preserve"> always </w:t>
      </w:r>
      <w:r w:rsidRPr="00AC265E">
        <w:rPr>
          <w:rFonts w:eastAsia="Calibri"/>
          <w:highlight w:val="cyan"/>
          <w:u w:val="single"/>
        </w:rPr>
        <w:t>happens from</w:t>
      </w:r>
      <w:r w:rsidRPr="00AC265E">
        <w:rPr>
          <w:rFonts w:eastAsia="Calibri"/>
          <w:sz w:val="16"/>
          <w:highlight w:val="cyan"/>
        </w:rPr>
        <w:t xml:space="preserve"> </w:t>
      </w:r>
      <w:r w:rsidRPr="00AC265E">
        <w:rPr>
          <w:rFonts w:eastAsia="Calibri"/>
          <w:highlight w:val="cyan"/>
          <w:u w:val="single"/>
        </w:rPr>
        <w:t>a</w:t>
      </w:r>
      <w:r w:rsidRPr="00AC265E">
        <w:rPr>
          <w:rFonts w:eastAsia="Calibri"/>
          <w:sz w:val="16"/>
        </w:rPr>
        <w:t xml:space="preserve"> very </w:t>
      </w:r>
      <w:r w:rsidRPr="00AC265E">
        <w:rPr>
          <w:rFonts w:eastAsia="Calibri"/>
          <w:b/>
          <w:iCs/>
          <w:highlight w:val="cyan"/>
          <w:u w:val="single"/>
        </w:rPr>
        <w:t>specific</w:t>
      </w:r>
      <w:r w:rsidRPr="00AC265E">
        <w:rPr>
          <w:rFonts w:eastAsia="Calibri"/>
          <w:u w:val="single"/>
        </w:rPr>
        <w:t xml:space="preserve"> </w:t>
      </w:r>
      <w:r w:rsidRPr="00AC265E">
        <w:rPr>
          <w:rFonts w:eastAsia="Calibri"/>
          <w:highlight w:val="cyan"/>
          <w:u w:val="single"/>
        </w:rPr>
        <w:t>place</w:t>
      </w:r>
      <w:r w:rsidRPr="00AC265E">
        <w:rPr>
          <w:rFonts w:eastAsia="Calibri"/>
          <w:sz w:val="16"/>
        </w:rPr>
        <w:t xml:space="preserve">. </w:t>
      </w:r>
      <w:r w:rsidRPr="00AC265E">
        <w:rPr>
          <w:rFonts w:eastAsia="Calibri"/>
          <w:u w:val="single"/>
        </w:rPr>
        <w:t>The</w:t>
      </w:r>
      <w:r w:rsidRPr="00AC265E">
        <w:rPr>
          <w:rFonts w:eastAsia="Calibri"/>
          <w:sz w:val="16"/>
        </w:rPr>
        <w:t xml:space="preserve"> </w:t>
      </w:r>
      <w:proofErr w:type="spellStart"/>
      <w:r w:rsidRPr="00AC265E">
        <w:rPr>
          <w:rFonts w:eastAsia="Calibri"/>
          <w:u w:val="single"/>
        </w:rPr>
        <w:t>posthumanist's</w:t>
      </w:r>
      <w:proofErr w:type="spellEnd"/>
      <w:r w:rsidRPr="00AC265E">
        <w:rPr>
          <w:rFonts w:eastAsia="Calibri"/>
          <w:u w:val="single"/>
        </w:rPr>
        <w:t xml:space="preserve"> horn</w:t>
      </w:r>
      <w:r w:rsidRPr="00AC265E">
        <w:rPr>
          <w:rFonts w:eastAsia="Calibri"/>
          <w:sz w:val="16"/>
        </w:rPr>
        <w:t xml:space="preserve"> often </w:t>
      </w:r>
      <w:r w:rsidRPr="00AC265E">
        <w:rPr>
          <w:rFonts w:eastAsia="Calibri"/>
          <w:u w:val="single"/>
        </w:rPr>
        <w:t>blows from a place</w:t>
      </w:r>
      <w:r w:rsidRPr="00AC265E">
        <w:rPr>
          <w:rFonts w:eastAsia="Calibri"/>
          <w:sz w:val="16"/>
        </w:rPr>
        <w:t xml:space="preserve"> </w:t>
      </w:r>
      <w:r w:rsidRPr="00AC265E">
        <w:rPr>
          <w:rFonts w:eastAsia="Calibri"/>
          <w:highlight w:val="cyan"/>
          <w:u w:val="single"/>
        </w:rPr>
        <w:t>situated</w:t>
      </w:r>
      <w:r w:rsidRPr="00AC265E">
        <w:rPr>
          <w:rFonts w:eastAsia="Calibri"/>
          <w:sz w:val="16"/>
        </w:rPr>
        <w:t xml:space="preserve"> securely </w:t>
      </w:r>
      <w:r w:rsidRPr="00AC265E">
        <w:rPr>
          <w:rFonts w:eastAsia="Calibri"/>
          <w:b/>
          <w:iCs/>
          <w:highlight w:val="cyan"/>
          <w:u w:val="single"/>
        </w:rPr>
        <w:t>within</w:t>
      </w:r>
      <w:r w:rsidRPr="00AC265E">
        <w:rPr>
          <w:rFonts w:eastAsia="Calibri"/>
          <w:u w:val="single"/>
        </w:rPr>
        <w:t xml:space="preserve"> </w:t>
      </w:r>
      <w:r w:rsidRPr="00AC265E">
        <w:rPr>
          <w:rFonts w:eastAsia="Calibri"/>
          <w:highlight w:val="cyan"/>
          <w:u w:val="single"/>
        </w:rPr>
        <w:t xml:space="preserve">the folds of </w:t>
      </w:r>
      <w:r w:rsidRPr="00AC265E">
        <w:rPr>
          <w:rFonts w:eastAsia="Calibri"/>
          <w:b/>
          <w:iCs/>
          <w:highlight w:val="cyan"/>
          <w:u w:val="single"/>
        </w:rPr>
        <w:t>humanity</w:t>
      </w:r>
      <w:r w:rsidRPr="00AC265E">
        <w:rPr>
          <w:rFonts w:eastAsia="Calibri"/>
          <w:sz w:val="16"/>
        </w:rPr>
        <w:t xml:space="preserve">. </w:t>
      </w:r>
      <w:r w:rsidRPr="00AC265E">
        <w:rPr>
          <w:rFonts w:eastAsia="Calibri"/>
          <w:highlight w:val="cyan"/>
          <w:u w:val="single"/>
        </w:rPr>
        <w:t>This is</w:t>
      </w:r>
      <w:r w:rsidRPr="00AC265E">
        <w:rPr>
          <w:rFonts w:eastAsia="Calibri"/>
          <w:u w:val="single"/>
        </w:rPr>
        <w:t xml:space="preserve"> </w:t>
      </w:r>
      <w:r w:rsidRPr="00AC265E">
        <w:rPr>
          <w:rFonts w:eastAsia="Calibri"/>
          <w:b/>
          <w:iCs/>
          <w:u w:val="single"/>
        </w:rPr>
        <w:t xml:space="preserve">a </w:t>
      </w:r>
      <w:r w:rsidRPr="00AC265E">
        <w:rPr>
          <w:rFonts w:eastAsia="Calibri"/>
          <w:b/>
          <w:iCs/>
          <w:highlight w:val="cyan"/>
          <w:u w:val="single"/>
        </w:rPr>
        <w:t>very different</w:t>
      </w:r>
      <w:r w:rsidRPr="00AC265E">
        <w:rPr>
          <w:rFonts w:eastAsia="Calibri"/>
          <w:b/>
          <w:iCs/>
          <w:u w:val="single"/>
        </w:rPr>
        <w:t xml:space="preserve"> place</w:t>
      </w:r>
      <w:r w:rsidRPr="00AC265E">
        <w:rPr>
          <w:rFonts w:eastAsia="Calibri"/>
          <w:u w:val="single"/>
        </w:rPr>
        <w:t xml:space="preserve"> </w:t>
      </w:r>
      <w:r w:rsidRPr="00AC265E">
        <w:rPr>
          <w:rFonts w:eastAsia="Calibri"/>
          <w:highlight w:val="cyan"/>
          <w:u w:val="single"/>
        </w:rPr>
        <w:t>than</w:t>
      </w:r>
      <w:r w:rsidRPr="00AC265E">
        <w:rPr>
          <w:rFonts w:eastAsia="Calibri"/>
          <w:u w:val="single"/>
        </w:rPr>
        <w:t xml:space="preserve"> </w:t>
      </w:r>
      <w:r w:rsidRPr="00AC265E">
        <w:rPr>
          <w:rFonts w:eastAsia="Calibri"/>
          <w:highlight w:val="cyan"/>
          <w:u w:val="single"/>
        </w:rPr>
        <w:t xml:space="preserve">the space of </w:t>
      </w:r>
      <w:r w:rsidRPr="00AC265E">
        <w:rPr>
          <w:rFonts w:eastAsia="Calibri"/>
          <w:b/>
          <w:iCs/>
          <w:highlight w:val="cyan"/>
          <w:u w:val="single"/>
        </w:rPr>
        <w:t>nonbeing</w:t>
      </w:r>
      <w:r w:rsidRPr="00AC265E">
        <w:rPr>
          <w:rFonts w:eastAsia="Calibri"/>
          <w:u w:val="single"/>
        </w:rPr>
        <w:t xml:space="preserve"> </w:t>
      </w:r>
      <w:r w:rsidRPr="00AC265E">
        <w:rPr>
          <w:rFonts w:eastAsia="Calibri"/>
          <w:highlight w:val="cyan"/>
          <w:u w:val="single"/>
        </w:rPr>
        <w:t>from</w:t>
      </w:r>
      <w:r w:rsidRPr="00AC265E">
        <w:rPr>
          <w:rFonts w:eastAsia="Calibri"/>
          <w:sz w:val="16"/>
          <w:highlight w:val="cyan"/>
        </w:rPr>
        <w:t xml:space="preserve"> </w:t>
      </w:r>
      <w:r w:rsidRPr="00AC265E">
        <w:rPr>
          <w:rFonts w:eastAsia="Calibri"/>
          <w:highlight w:val="cyan"/>
          <w:u w:val="single"/>
        </w:rPr>
        <w:t>which</w:t>
      </w:r>
      <w:r w:rsidRPr="00AC265E">
        <w:rPr>
          <w:rFonts w:eastAsia="Calibri"/>
          <w:sz w:val="16"/>
          <w:highlight w:val="cyan"/>
        </w:rPr>
        <w:t xml:space="preserve"> </w:t>
      </w:r>
      <w:r w:rsidRPr="00AC265E">
        <w:rPr>
          <w:rFonts w:eastAsia="Calibri"/>
          <w:highlight w:val="cyan"/>
          <w:u w:val="single"/>
        </w:rPr>
        <w:t>Black and</w:t>
      </w:r>
      <w:r w:rsidRPr="00AC265E">
        <w:rPr>
          <w:rFonts w:eastAsia="Calibri"/>
          <w:sz w:val="16"/>
          <w:highlight w:val="cyan"/>
        </w:rPr>
        <w:t xml:space="preserve"> </w:t>
      </w:r>
      <w:r w:rsidRPr="00AC265E">
        <w:rPr>
          <w:rFonts w:eastAsia="Calibri"/>
          <w:b/>
          <w:iCs/>
          <w:highlight w:val="cyan"/>
          <w:u w:val="single"/>
        </w:rPr>
        <w:t>Indigenous peoples</w:t>
      </w:r>
      <w:r w:rsidRPr="00AC265E">
        <w:rPr>
          <w:rFonts w:eastAsia="Calibri"/>
          <w:sz w:val="16"/>
        </w:rPr>
        <w:t xml:space="preserve"> moan, sing, or </w:t>
      </w:r>
      <w:r w:rsidRPr="00AC265E">
        <w:rPr>
          <w:rFonts w:eastAsia="Calibri"/>
          <w:highlight w:val="cyan"/>
          <w:u w:val="single"/>
        </w:rPr>
        <w:t>speak</w:t>
      </w:r>
      <w:r w:rsidRPr="00AC265E">
        <w:rPr>
          <w:rFonts w:eastAsia="Calibri"/>
          <w:sz w:val="16"/>
        </w:rPr>
        <w:t xml:space="preserve">. </w:t>
      </w:r>
      <w:r w:rsidRPr="00AC265E">
        <w:rPr>
          <w:rFonts w:eastAsia="Calibri"/>
          <w:b/>
          <w:iCs/>
          <w:highlight w:val="cyan"/>
          <w:u w:val="single"/>
        </w:rPr>
        <w:t>Native</w:t>
      </w:r>
      <w:r w:rsidRPr="00AC265E">
        <w:rPr>
          <w:rFonts w:eastAsia="Calibri"/>
          <w:highlight w:val="cyan"/>
          <w:u w:val="single"/>
        </w:rPr>
        <w:t xml:space="preserve"> </w:t>
      </w:r>
      <w:r w:rsidRPr="00AC265E">
        <w:rPr>
          <w:rFonts w:eastAsia="Calibri"/>
          <w:b/>
          <w:iCs/>
          <w:highlight w:val="cyan"/>
          <w:u w:val="single"/>
        </w:rPr>
        <w:t>feminist</w:t>
      </w:r>
      <w:r w:rsidRPr="00AC265E">
        <w:rPr>
          <w:rFonts w:eastAsia="Calibri"/>
          <w:u w:val="single"/>
        </w:rPr>
        <w:t xml:space="preserve"> </w:t>
      </w:r>
      <w:r w:rsidRPr="00AC265E">
        <w:rPr>
          <w:rFonts w:eastAsia="Calibri"/>
          <w:b/>
          <w:iCs/>
          <w:highlight w:val="cyan"/>
          <w:u w:val="single"/>
        </w:rPr>
        <w:t>refusal</w:t>
      </w:r>
      <w:r w:rsidRPr="00AC265E">
        <w:rPr>
          <w:rFonts w:eastAsia="Calibri"/>
          <w:sz w:val="16"/>
        </w:rPr>
        <w:t xml:space="preserve"> </w:t>
      </w:r>
      <w:r w:rsidRPr="00AC265E">
        <w:rPr>
          <w:rFonts w:eastAsia="Calibri"/>
          <w:u w:val="single"/>
        </w:rPr>
        <w:t>and Black feminist abolitionist</w:t>
      </w:r>
      <w:r w:rsidRPr="00AC265E">
        <w:rPr>
          <w:rFonts w:eastAsia="Calibri"/>
          <w:sz w:val="16"/>
        </w:rPr>
        <w:t xml:space="preserve"> skepticism </w:t>
      </w:r>
      <w:r w:rsidRPr="00AC265E">
        <w:rPr>
          <w:rFonts w:eastAsia="Calibri"/>
          <w:highlight w:val="cyan"/>
          <w:u w:val="single"/>
        </w:rPr>
        <w:t>function</w:t>
      </w:r>
      <w:r w:rsidRPr="00AC265E">
        <w:rPr>
          <w:rFonts w:eastAsia="Calibri"/>
          <w:sz w:val="16"/>
          <w:highlight w:val="cyan"/>
        </w:rPr>
        <w:t xml:space="preserve"> </w:t>
      </w:r>
      <w:r w:rsidRPr="00AC265E">
        <w:rPr>
          <w:rFonts w:eastAsia="Calibri"/>
          <w:highlight w:val="cyan"/>
          <w:u w:val="single"/>
        </w:rPr>
        <w:t>as</w:t>
      </w:r>
      <w:r w:rsidRPr="00AC265E">
        <w:rPr>
          <w:rFonts w:eastAsia="Calibri"/>
          <w:sz w:val="16"/>
          <w:highlight w:val="cyan"/>
        </w:rPr>
        <w:t xml:space="preserve"> </w:t>
      </w:r>
      <w:r w:rsidRPr="00AC265E">
        <w:rPr>
          <w:rFonts w:eastAsia="Calibri"/>
          <w:b/>
          <w:iCs/>
          <w:highlight w:val="cyan"/>
          <w:u w:val="single"/>
        </w:rPr>
        <w:t>intervening</w:t>
      </w:r>
      <w:r w:rsidRPr="00AC265E">
        <w:rPr>
          <w:rFonts w:eastAsia="Calibri"/>
          <w:sz w:val="16"/>
          <w:highlight w:val="cyan"/>
        </w:rPr>
        <w:t xml:space="preserve"> </w:t>
      </w:r>
      <w:r w:rsidRPr="00AC265E">
        <w:rPr>
          <w:rFonts w:eastAsia="Calibri"/>
          <w:highlight w:val="cyan"/>
          <w:u w:val="single"/>
        </w:rPr>
        <w:t>comportments</w:t>
      </w:r>
      <w:r w:rsidRPr="00AC265E">
        <w:rPr>
          <w:rFonts w:eastAsia="Calibri"/>
          <w:sz w:val="16"/>
        </w:rPr>
        <w:t xml:space="preserve">, </w:t>
      </w:r>
      <w:r w:rsidRPr="00AC265E">
        <w:rPr>
          <w:rFonts w:eastAsia="Calibri"/>
          <w:u w:val="single"/>
        </w:rPr>
        <w:t>dispositions</w:t>
      </w:r>
      <w:r w:rsidRPr="00AC265E">
        <w:rPr>
          <w:rFonts w:eastAsia="Calibri"/>
          <w:sz w:val="16"/>
        </w:rPr>
        <w:t xml:space="preserve">, </w:t>
      </w:r>
      <w:r w:rsidRPr="00AC265E">
        <w:rPr>
          <w:rFonts w:eastAsia="Calibri"/>
          <w:u w:val="single"/>
        </w:rPr>
        <w:t xml:space="preserve">and modes of critique </w:t>
      </w:r>
      <w:r w:rsidRPr="00AC265E">
        <w:rPr>
          <w:rFonts w:eastAsia="Calibri"/>
          <w:highlight w:val="cyan"/>
          <w:u w:val="single"/>
        </w:rPr>
        <w:t>that</w:t>
      </w:r>
      <w:r w:rsidRPr="00AC265E">
        <w:rPr>
          <w:rFonts w:eastAsia="Calibri"/>
          <w:u w:val="single"/>
        </w:rPr>
        <w:t xml:space="preserve"> </w:t>
      </w:r>
      <w:r w:rsidRPr="00AC265E">
        <w:rPr>
          <w:rFonts w:eastAsia="Calibri"/>
          <w:b/>
          <w:iCs/>
          <w:highlight w:val="cyan"/>
          <w:u w:val="single"/>
        </w:rPr>
        <w:t>expose</w:t>
      </w:r>
      <w:r w:rsidRPr="00AC265E">
        <w:rPr>
          <w:rFonts w:eastAsia="Calibri"/>
          <w:b/>
          <w:iCs/>
          <w:u w:val="single"/>
        </w:rPr>
        <w:t xml:space="preserve"> </w:t>
      </w:r>
      <w:r w:rsidRPr="00AC265E">
        <w:rPr>
          <w:rFonts w:eastAsia="Calibri"/>
          <w:b/>
          <w:iCs/>
          <w:highlight w:val="cyan"/>
          <w:u w:val="single"/>
        </w:rPr>
        <w:t>the violent</w:t>
      </w:r>
      <w:r w:rsidRPr="00AC265E">
        <w:rPr>
          <w:rFonts w:eastAsia="Calibri"/>
          <w:b/>
          <w:iCs/>
          <w:u w:val="single"/>
        </w:rPr>
        <w:t xml:space="preserve"> and unself-conscious</w:t>
      </w:r>
      <w:r w:rsidRPr="00AC265E">
        <w:rPr>
          <w:rFonts w:eastAsia="Calibri"/>
          <w:sz w:val="16"/>
        </w:rPr>
        <w:t xml:space="preserve"> </w:t>
      </w:r>
      <w:r w:rsidRPr="00AC265E">
        <w:rPr>
          <w:rFonts w:eastAsia="Calibri"/>
          <w:highlight w:val="cyan"/>
          <w:u w:val="single"/>
        </w:rPr>
        <w:t>ways</w:t>
      </w:r>
      <w:r w:rsidRPr="00AC265E">
        <w:rPr>
          <w:rFonts w:eastAsia="Calibri"/>
          <w:sz w:val="16"/>
        </w:rPr>
        <w:t xml:space="preserve"> </w:t>
      </w:r>
      <w:r w:rsidRPr="00AC265E">
        <w:rPr>
          <w:rFonts w:eastAsia="Calibri"/>
          <w:highlight w:val="cyan"/>
          <w:u w:val="single"/>
        </w:rPr>
        <w:t>that</w:t>
      </w:r>
      <w:r w:rsidRPr="00AC265E">
        <w:rPr>
          <w:rFonts w:eastAsia="Calibri"/>
          <w:u w:val="single"/>
        </w:rPr>
        <w:t xml:space="preserve"> </w:t>
      </w:r>
      <w:r w:rsidRPr="00AC265E">
        <w:rPr>
          <w:rFonts w:eastAsia="Calibri"/>
          <w:highlight w:val="cyan"/>
          <w:u w:val="single"/>
        </w:rPr>
        <w:t>Western</w:t>
      </w:r>
      <w:r w:rsidRPr="00AC265E">
        <w:rPr>
          <w:rFonts w:eastAsia="Calibri"/>
          <w:u w:val="single"/>
        </w:rPr>
        <w:t xml:space="preserve"> </w:t>
      </w:r>
      <w:r w:rsidRPr="00AC265E">
        <w:rPr>
          <w:rFonts w:eastAsia="Calibri"/>
          <w:highlight w:val="cyan"/>
          <w:u w:val="single"/>
        </w:rPr>
        <w:t>theory</w:t>
      </w:r>
      <w:r w:rsidRPr="00AC265E">
        <w:rPr>
          <w:rFonts w:eastAsia="Calibri"/>
          <w:u w:val="single"/>
        </w:rPr>
        <w:t xml:space="preserve"> </w:t>
      </w:r>
      <w:r w:rsidRPr="00AC265E">
        <w:rPr>
          <w:rFonts w:eastAsia="Calibri"/>
          <w:highlight w:val="cyan"/>
          <w:u w:val="single"/>
        </w:rPr>
        <w:t>attempts to</w:t>
      </w:r>
      <w:r w:rsidRPr="00AC265E">
        <w:rPr>
          <w:rFonts w:eastAsia="Calibri"/>
          <w:u w:val="single"/>
        </w:rPr>
        <w:t xml:space="preserve"> </w:t>
      </w:r>
      <w:r w:rsidRPr="00AC265E">
        <w:rPr>
          <w:rFonts w:eastAsia="Calibri"/>
          <w:highlight w:val="cyan"/>
          <w:u w:val="single"/>
        </w:rPr>
        <w:t>move beyond</w:t>
      </w:r>
      <w:r w:rsidRPr="00AC265E">
        <w:rPr>
          <w:rFonts w:eastAsia="Calibri"/>
          <w:u w:val="single"/>
        </w:rPr>
        <w:t xml:space="preserve"> </w:t>
      </w:r>
      <w:r w:rsidRPr="00AC265E">
        <w:rPr>
          <w:rFonts w:eastAsia="Calibri"/>
          <w:highlight w:val="cyan"/>
          <w:u w:val="single"/>
        </w:rPr>
        <w:t>the human</w:t>
      </w:r>
      <w:r w:rsidRPr="00AC265E">
        <w:rPr>
          <w:rFonts w:eastAsia="Calibri"/>
          <w:sz w:val="16"/>
        </w:rPr>
        <w:t xml:space="preserve"> </w:t>
      </w:r>
      <w:r w:rsidRPr="00AC265E">
        <w:rPr>
          <w:rFonts w:eastAsia="Calibri"/>
          <w:highlight w:val="cyan"/>
          <w:u w:val="single"/>
        </w:rPr>
        <w:t>through</w:t>
      </w:r>
      <w:r w:rsidRPr="00AC265E">
        <w:rPr>
          <w:rFonts w:eastAsia="Calibri"/>
          <w:u w:val="single"/>
        </w:rPr>
        <w:t xml:space="preserve"> </w:t>
      </w:r>
      <w:r w:rsidRPr="00AC265E">
        <w:rPr>
          <w:rFonts w:eastAsia="Calibri"/>
          <w:highlight w:val="cyan"/>
          <w:u w:val="single"/>
        </w:rPr>
        <w:t>the</w:t>
      </w:r>
      <w:r w:rsidRPr="00AC265E">
        <w:rPr>
          <w:rFonts w:eastAsia="Calibri"/>
          <w:sz w:val="16"/>
          <w:highlight w:val="cyan"/>
        </w:rPr>
        <w:t xml:space="preserve"> </w:t>
      </w:r>
      <w:r w:rsidRPr="00AC265E">
        <w:rPr>
          <w:rFonts w:eastAsia="Calibri"/>
          <w:b/>
          <w:iCs/>
          <w:highlight w:val="cyan"/>
          <w:u w:val="single"/>
        </w:rPr>
        <w:t>annihilation</w:t>
      </w:r>
      <w:r w:rsidRPr="00AC265E">
        <w:rPr>
          <w:rFonts w:eastAsia="Calibri"/>
          <w:sz w:val="16"/>
          <w:highlight w:val="cyan"/>
        </w:rPr>
        <w:t xml:space="preserve"> </w:t>
      </w:r>
      <w:r w:rsidRPr="00AC265E">
        <w:rPr>
          <w:rFonts w:eastAsia="Calibri"/>
          <w:highlight w:val="cyan"/>
          <w:u w:val="single"/>
        </w:rPr>
        <w:t xml:space="preserve">of the </w:t>
      </w:r>
      <w:r w:rsidRPr="00AC265E">
        <w:rPr>
          <w:rFonts w:eastAsia="Calibri"/>
          <w:b/>
          <w:iCs/>
          <w:highlight w:val="cyan"/>
          <w:u w:val="single"/>
        </w:rPr>
        <w:t>Other</w:t>
      </w:r>
      <w:r w:rsidRPr="00AC265E">
        <w:rPr>
          <w:rFonts w:eastAsia="Calibri"/>
          <w:sz w:val="16"/>
        </w:rPr>
        <w:t>.</w:t>
      </w:r>
    </w:p>
    <w:p w14:paraId="7E2F487A" w14:textId="77777777" w:rsidR="00AC265E" w:rsidRPr="00AC265E" w:rsidRDefault="00AC265E" w:rsidP="00AC265E">
      <w:pPr>
        <w:spacing w:line="254" w:lineRule="auto"/>
        <w:rPr>
          <w:rFonts w:eastAsia="Calibri"/>
          <w:sz w:val="16"/>
        </w:rPr>
      </w:pPr>
      <w:r w:rsidRPr="00AC265E">
        <w:rPr>
          <w:rFonts w:eastAsia="Calibri"/>
          <w:sz w:val="16"/>
        </w:rPr>
        <w:t xml:space="preserve">Because </w:t>
      </w:r>
      <w:r w:rsidRPr="00AC265E">
        <w:rPr>
          <w:rFonts w:eastAsia="Calibri"/>
          <w:u w:val="single"/>
        </w:rPr>
        <w:t>the</w:t>
      </w:r>
      <w:r w:rsidRPr="00AC265E">
        <w:rPr>
          <w:rFonts w:eastAsia="Calibri"/>
          <w:sz w:val="16"/>
        </w:rPr>
        <w:t xml:space="preserve"> </w:t>
      </w:r>
      <w:r w:rsidRPr="00AC265E">
        <w:rPr>
          <w:rFonts w:eastAsia="Calibri"/>
          <w:u w:val="single"/>
        </w:rPr>
        <w:t>crafting of the human is a process</w:t>
      </w:r>
      <w:r w:rsidRPr="00AC265E">
        <w:rPr>
          <w:rFonts w:eastAsia="Calibri"/>
          <w:sz w:val="16"/>
        </w:rPr>
        <w:t xml:space="preserve"> of relations, specifically the relations </w:t>
      </w:r>
      <w:r w:rsidRPr="00AC265E">
        <w:rPr>
          <w:rFonts w:eastAsia="Calibri"/>
          <w:u w:val="single"/>
        </w:rPr>
        <w:t>of negation</w:t>
      </w:r>
      <w:r w:rsidRPr="00AC265E">
        <w:rPr>
          <w:rFonts w:eastAsia="Calibri"/>
          <w:sz w:val="16"/>
        </w:rPr>
        <w:t xml:space="preserve">, then </w:t>
      </w:r>
      <w:r w:rsidRPr="00AC265E">
        <w:rPr>
          <w:rFonts w:eastAsia="Calibri"/>
          <w:u w:val="single"/>
        </w:rPr>
        <w:t xml:space="preserve">moving beyond the violence of the human is also a </w:t>
      </w:r>
      <w:r w:rsidRPr="00AC265E">
        <w:rPr>
          <w:rFonts w:eastAsia="Calibri"/>
          <w:b/>
          <w:iCs/>
          <w:u w:val="single"/>
        </w:rPr>
        <w:t>relational process</w:t>
      </w:r>
      <w:r w:rsidRPr="00AC265E">
        <w:rPr>
          <w:rFonts w:eastAsia="Calibri"/>
          <w:sz w:val="16"/>
        </w:rPr>
        <w:t xml:space="preserve">. </w:t>
      </w:r>
      <w:r w:rsidRPr="00AC265E">
        <w:rPr>
          <w:rFonts w:eastAsia="Calibri"/>
          <w:highlight w:val="cyan"/>
          <w:u w:val="single"/>
        </w:rPr>
        <w:t>Transcendence</w:t>
      </w:r>
      <w:r w:rsidRPr="00AC265E">
        <w:rPr>
          <w:rFonts w:eastAsia="Calibri"/>
          <w:sz w:val="16"/>
        </w:rPr>
        <w:t xml:space="preserve"> </w:t>
      </w:r>
      <w:r w:rsidRPr="00AC265E">
        <w:rPr>
          <w:rFonts w:eastAsia="Calibri"/>
          <w:highlight w:val="cyan"/>
          <w:u w:val="single"/>
        </w:rPr>
        <w:t>is</w:t>
      </w:r>
      <w:r w:rsidRPr="00AC265E">
        <w:rPr>
          <w:rFonts w:eastAsia="Calibri"/>
          <w:sz w:val="16"/>
        </w:rPr>
        <w:t xml:space="preserve"> </w:t>
      </w:r>
      <w:r w:rsidRPr="00AC265E">
        <w:rPr>
          <w:rFonts w:eastAsia="Calibri"/>
          <w:u w:val="single"/>
        </w:rPr>
        <w:t>a</w:t>
      </w:r>
      <w:r w:rsidRPr="00AC265E">
        <w:rPr>
          <w:rFonts w:eastAsia="Calibri"/>
          <w:sz w:val="16"/>
        </w:rPr>
        <w:t xml:space="preserve"> relational </w:t>
      </w:r>
      <w:r w:rsidRPr="00AC265E">
        <w:rPr>
          <w:rFonts w:eastAsia="Calibri"/>
          <w:u w:val="single"/>
        </w:rPr>
        <w:t xml:space="preserve">process of </w:t>
      </w:r>
      <w:r w:rsidRPr="00AC265E">
        <w:rPr>
          <w:rFonts w:eastAsia="Calibri"/>
          <w:b/>
          <w:iCs/>
          <w:highlight w:val="cyan"/>
          <w:u w:val="single"/>
        </w:rPr>
        <w:t>accountability</w:t>
      </w:r>
      <w:r w:rsidRPr="00AC265E">
        <w:rPr>
          <w:rFonts w:eastAsia="Calibri"/>
          <w:sz w:val="16"/>
        </w:rPr>
        <w:t xml:space="preserve">. </w:t>
      </w:r>
      <w:r w:rsidRPr="00AC265E">
        <w:rPr>
          <w:rFonts w:eastAsia="Calibri"/>
          <w:highlight w:val="cyan"/>
          <w:u w:val="single"/>
        </w:rPr>
        <w:t xml:space="preserve">White subjects </w:t>
      </w:r>
      <w:r w:rsidRPr="00AC265E">
        <w:rPr>
          <w:rFonts w:eastAsia="Calibri"/>
          <w:b/>
          <w:iCs/>
          <w:highlight w:val="cyan"/>
          <w:u w:val="single"/>
        </w:rPr>
        <w:t>cannot</w:t>
      </w:r>
      <w:r w:rsidRPr="00AC265E">
        <w:rPr>
          <w:rFonts w:eastAsia="Calibri"/>
          <w:highlight w:val="cyan"/>
          <w:u w:val="single"/>
        </w:rPr>
        <w:t xml:space="preserve"> transcend</w:t>
      </w:r>
      <w:r w:rsidRPr="00AC265E">
        <w:rPr>
          <w:rFonts w:eastAsia="Calibri"/>
          <w:u w:val="single"/>
        </w:rPr>
        <w:t xml:space="preserve"> </w:t>
      </w:r>
      <w:r w:rsidRPr="00AC265E">
        <w:rPr>
          <w:rFonts w:eastAsia="Calibri"/>
          <w:highlight w:val="cyan"/>
          <w:u w:val="single"/>
        </w:rPr>
        <w:t>identity</w:t>
      </w:r>
      <w:r w:rsidRPr="00AC265E">
        <w:rPr>
          <w:rFonts w:eastAsia="Calibri"/>
          <w:sz w:val="16"/>
        </w:rPr>
        <w:t xml:space="preserve"> (</w:t>
      </w:r>
      <w:r w:rsidRPr="00AC265E">
        <w:rPr>
          <w:rFonts w:eastAsia="Calibri"/>
          <w:u w:val="single"/>
        </w:rPr>
        <w:t>e.g., whiteness, queerness</w:t>
      </w:r>
      <w:r w:rsidRPr="00AC265E">
        <w:rPr>
          <w:rFonts w:eastAsia="Calibri"/>
          <w:sz w:val="16"/>
        </w:rPr>
        <w:t xml:space="preserve">), the subject (self-writing and autonomy), </w:t>
      </w:r>
      <w:r w:rsidRPr="00AC265E">
        <w:rPr>
          <w:rFonts w:eastAsia="Calibri"/>
          <w:u w:val="single"/>
        </w:rPr>
        <w:t>or the human</w:t>
      </w:r>
      <w:r w:rsidRPr="00AC265E">
        <w:rPr>
          <w:rFonts w:eastAsia="Calibri"/>
          <w:sz w:val="16"/>
        </w:rPr>
        <w:t xml:space="preserve"> (self-actualization) </w:t>
      </w:r>
      <w:r w:rsidRPr="00AC265E">
        <w:rPr>
          <w:rFonts w:eastAsia="Calibri"/>
          <w:highlight w:val="cyan"/>
          <w:u w:val="single"/>
        </w:rPr>
        <w:t>without</w:t>
      </w:r>
      <w:r w:rsidRPr="00AC265E">
        <w:rPr>
          <w:rFonts w:eastAsia="Calibri"/>
          <w:u w:val="single"/>
        </w:rPr>
        <w:t xml:space="preserve"> </w:t>
      </w:r>
      <w:r w:rsidRPr="00AC265E">
        <w:rPr>
          <w:rFonts w:eastAsia="Calibri"/>
          <w:b/>
          <w:iCs/>
          <w:highlight w:val="cyan"/>
          <w:u w:val="single"/>
        </w:rPr>
        <w:t>ending</w:t>
      </w:r>
      <w:r w:rsidRPr="00AC265E">
        <w:rPr>
          <w:rFonts w:eastAsia="Calibri"/>
          <w:u w:val="single"/>
        </w:rPr>
        <w:t xml:space="preserve"> </w:t>
      </w:r>
      <w:r w:rsidRPr="00AC265E">
        <w:rPr>
          <w:rFonts w:eastAsia="Calibri"/>
          <w:highlight w:val="cyan"/>
          <w:u w:val="single"/>
        </w:rPr>
        <w:t>Native</w:t>
      </w:r>
      <w:r w:rsidRPr="00AC265E">
        <w:rPr>
          <w:rFonts w:eastAsia="Calibri"/>
          <w:u w:val="single"/>
        </w:rPr>
        <w:t xml:space="preserve"> </w:t>
      </w:r>
      <w:r w:rsidRPr="00AC265E">
        <w:rPr>
          <w:rFonts w:eastAsia="Calibri"/>
          <w:b/>
          <w:iCs/>
          <w:highlight w:val="cyan"/>
          <w:u w:val="single"/>
        </w:rPr>
        <w:t>genocide</w:t>
      </w:r>
      <w:r w:rsidRPr="00AC265E">
        <w:rPr>
          <w:rFonts w:eastAsia="Calibri"/>
          <w:sz w:val="16"/>
        </w:rPr>
        <w:t xml:space="preserve"> </w:t>
      </w:r>
      <w:r w:rsidRPr="00AC265E">
        <w:rPr>
          <w:rFonts w:eastAsia="Calibri"/>
          <w:u w:val="single"/>
        </w:rPr>
        <w:t xml:space="preserve">and anti-Black </w:t>
      </w:r>
      <w:r w:rsidRPr="00AC265E">
        <w:rPr>
          <w:rFonts w:eastAsia="Calibri"/>
          <w:b/>
          <w:iCs/>
          <w:u w:val="single"/>
        </w:rPr>
        <w:t>racism</w:t>
      </w:r>
      <w:r w:rsidRPr="00AC265E">
        <w:rPr>
          <w:rFonts w:eastAsia="Calibri"/>
          <w:sz w:val="16"/>
        </w:rPr>
        <w:t xml:space="preserve">. Identities, subjects, and the human as they are currently configured come into formation through processes of negation. </w:t>
      </w:r>
      <w:r w:rsidRPr="00AC265E">
        <w:rPr>
          <w:rFonts w:eastAsia="Calibri"/>
          <w:highlight w:val="cyan"/>
          <w:u w:val="single"/>
        </w:rPr>
        <w:t>If</w:t>
      </w:r>
      <w:r w:rsidRPr="00AC265E">
        <w:rPr>
          <w:rFonts w:eastAsia="Calibri"/>
          <w:sz w:val="16"/>
          <w:highlight w:val="cyan"/>
        </w:rPr>
        <w:t xml:space="preserve"> </w:t>
      </w:r>
      <w:r w:rsidRPr="00AC265E">
        <w:rPr>
          <w:rFonts w:eastAsia="Calibri"/>
          <w:highlight w:val="cyan"/>
          <w:u w:val="single"/>
        </w:rPr>
        <w:t>there</w:t>
      </w:r>
      <w:r w:rsidRPr="00AC265E">
        <w:rPr>
          <w:rFonts w:eastAsia="Calibri"/>
          <w:sz w:val="16"/>
          <w:highlight w:val="cyan"/>
        </w:rPr>
        <w:t xml:space="preserve"> </w:t>
      </w:r>
      <w:r w:rsidRPr="00AC265E">
        <w:rPr>
          <w:rFonts w:eastAsia="Calibri"/>
          <w:highlight w:val="cyan"/>
          <w:u w:val="single"/>
        </w:rPr>
        <w:t>is no</w:t>
      </w:r>
      <w:r w:rsidRPr="00AC265E">
        <w:rPr>
          <w:rFonts w:eastAsia="Calibri"/>
          <w:sz w:val="16"/>
        </w:rPr>
        <w:t xml:space="preserve"> plan to enable </w:t>
      </w:r>
      <w:r w:rsidRPr="00AC265E">
        <w:rPr>
          <w:rFonts w:eastAsia="Calibri"/>
          <w:b/>
          <w:iCs/>
          <w:highlight w:val="cyan"/>
          <w:u w:val="single"/>
        </w:rPr>
        <w:t>Black and Indigenous life</w:t>
      </w:r>
      <w:r w:rsidRPr="00AC265E">
        <w:rPr>
          <w:rFonts w:eastAsia="Calibri"/>
          <w:sz w:val="16"/>
        </w:rPr>
        <w:t xml:space="preserve">, then </w:t>
      </w:r>
      <w:r w:rsidRPr="00AC265E">
        <w:rPr>
          <w:rFonts w:eastAsia="Calibri"/>
          <w:highlight w:val="cyan"/>
          <w:u w:val="single"/>
        </w:rPr>
        <w:t xml:space="preserve">there is </w:t>
      </w:r>
      <w:r w:rsidRPr="00AC265E">
        <w:rPr>
          <w:rFonts w:eastAsia="Calibri"/>
          <w:b/>
          <w:iCs/>
          <w:highlight w:val="cyan"/>
          <w:u w:val="single"/>
        </w:rPr>
        <w:t>no</w:t>
      </w:r>
      <w:r w:rsidRPr="00AC265E">
        <w:rPr>
          <w:rFonts w:eastAsia="Calibri"/>
          <w:u w:val="single"/>
        </w:rPr>
        <w:t xml:space="preserve"> </w:t>
      </w:r>
      <w:r w:rsidRPr="00AC265E">
        <w:rPr>
          <w:rFonts w:eastAsia="Calibri"/>
          <w:b/>
          <w:iCs/>
          <w:highlight w:val="cyan"/>
          <w:u w:val="single"/>
        </w:rPr>
        <w:t>transcending the violence of the human</w:t>
      </w:r>
      <w:r w:rsidRPr="00AC265E">
        <w:rPr>
          <w:rFonts w:eastAsia="Calibri"/>
          <w:sz w:val="16"/>
        </w:rPr>
        <w:t xml:space="preserve">. The scholarship of Native/Indigenous and Black feminists force continental theory to come outside itself and gaze on the way even the various attempts of non-representational theory to annihilate the self </w:t>
      </w:r>
      <w:proofErr w:type="gramStart"/>
      <w:r w:rsidRPr="00AC265E">
        <w:rPr>
          <w:rFonts w:eastAsia="Calibri"/>
          <w:sz w:val="16"/>
        </w:rPr>
        <w:t>actually end</w:t>
      </w:r>
      <w:proofErr w:type="gramEnd"/>
      <w:r w:rsidRPr="00AC265E">
        <w:rPr>
          <w:rFonts w:eastAsia="Calibri"/>
          <w:sz w:val="16"/>
        </w:rPr>
        <w:t xml:space="preserve"> up reinventing the subject and the human through new forms of violent invention. This article argues that both </w:t>
      </w:r>
      <w:r w:rsidRPr="00AC265E">
        <w:rPr>
          <w:rFonts w:eastAsia="Calibri"/>
          <w:u w:val="single"/>
        </w:rPr>
        <w:t>refusal</w:t>
      </w:r>
      <w:r w:rsidRPr="00AC265E">
        <w:rPr>
          <w:rFonts w:eastAsia="Calibri"/>
          <w:sz w:val="16"/>
        </w:rPr>
        <w:t xml:space="preserve"> and skepticism </w:t>
      </w:r>
      <w:r w:rsidRPr="00AC265E">
        <w:rPr>
          <w:rFonts w:eastAsia="Calibri"/>
          <w:u w:val="single"/>
        </w:rPr>
        <w:t>can</w:t>
      </w:r>
      <w:r w:rsidRPr="00AC265E">
        <w:rPr>
          <w:rFonts w:eastAsia="Calibri"/>
          <w:sz w:val="16"/>
        </w:rPr>
        <w:t xml:space="preserve"> work in tandem and </w:t>
      </w:r>
      <w:r w:rsidRPr="00AC265E">
        <w:rPr>
          <w:rFonts w:eastAsia="Calibri"/>
          <w:u w:val="single"/>
        </w:rPr>
        <w:t>interrupt the performance of white innocence</w:t>
      </w:r>
      <w:r w:rsidRPr="00AC265E">
        <w:rPr>
          <w:rFonts w:eastAsia="Calibri"/>
          <w:sz w:val="16"/>
        </w:rPr>
        <w:t xml:space="preserve"> through less-than-effective attempts </w:t>
      </w:r>
      <w:r w:rsidRPr="00AC265E">
        <w:rPr>
          <w:rFonts w:eastAsia="Calibri"/>
          <w:u w:val="single"/>
        </w:rPr>
        <w:t>to evade representation</w:t>
      </w:r>
      <w:r w:rsidRPr="00AC265E">
        <w:rPr>
          <w:rFonts w:eastAsia="Calibri"/>
          <w:sz w:val="16"/>
        </w:rPr>
        <w:t xml:space="preserve"> that jettison the garb of the human </w:t>
      </w:r>
      <w:r w:rsidRPr="00AC265E">
        <w:rPr>
          <w:rFonts w:eastAsia="Calibri"/>
          <w:u w:val="single"/>
        </w:rPr>
        <w:t>without abolishing the need for Black and</w:t>
      </w:r>
      <w:r w:rsidRPr="00AC265E">
        <w:rPr>
          <w:rFonts w:eastAsia="Calibri"/>
          <w:sz w:val="16"/>
        </w:rPr>
        <w:t xml:space="preserve"> </w:t>
      </w:r>
      <w:r w:rsidRPr="00AC265E">
        <w:rPr>
          <w:rFonts w:eastAsia="Calibri"/>
          <w:u w:val="single"/>
        </w:rPr>
        <w:t>Indigenous death</w:t>
      </w:r>
      <w:r w:rsidRPr="00AC265E">
        <w:rPr>
          <w:rFonts w:eastAsia="Calibri"/>
          <w:sz w:val="16"/>
        </w:rPr>
        <w:t>. (47)</w:t>
      </w:r>
    </w:p>
    <w:p w14:paraId="654F7008" w14:textId="77777777" w:rsidR="00D260E6" w:rsidRPr="000E169E" w:rsidRDefault="00D260E6" w:rsidP="00D260E6">
      <w:pPr>
        <w:keepNext/>
        <w:keepLines/>
        <w:spacing w:before="40" w:after="0"/>
        <w:outlineLvl w:val="3"/>
        <w:rPr>
          <w:rFonts w:eastAsia="MS Gothic"/>
          <w:b/>
          <w:iCs/>
          <w:sz w:val="26"/>
        </w:rPr>
      </w:pPr>
      <w:bookmarkStart w:id="2" w:name="_Hlk162171355"/>
      <w:r w:rsidRPr="000E169E">
        <w:rPr>
          <w:rFonts w:eastAsia="MS Gothic"/>
          <w:b/>
          <w:iCs/>
          <w:sz w:val="26"/>
        </w:rPr>
        <w:t>The affirmative’s investment in altruism reproduces care ethics wherein people of color are trapped in a lexicon of hierarchal mothering – turns case</w:t>
      </w:r>
    </w:p>
    <w:p w14:paraId="3389CE94" w14:textId="77777777" w:rsidR="00D260E6" w:rsidRPr="000E169E" w:rsidRDefault="00D260E6" w:rsidP="00D260E6">
      <w:pPr>
        <w:rPr>
          <w:rFonts w:eastAsia="Cambria"/>
          <w:b/>
          <w:bCs/>
          <w:sz w:val="26"/>
        </w:rPr>
      </w:pPr>
      <w:r w:rsidRPr="000E169E">
        <w:rPr>
          <w:rFonts w:eastAsia="Cambria"/>
          <w:b/>
          <w:bCs/>
          <w:sz w:val="26"/>
        </w:rPr>
        <w:t>Beasley &amp; Bacchi 7</w:t>
      </w:r>
    </w:p>
    <w:p w14:paraId="48C6DE47" w14:textId="77777777" w:rsidR="00D260E6" w:rsidRPr="000E169E" w:rsidRDefault="00D260E6" w:rsidP="00D260E6">
      <w:pPr>
        <w:rPr>
          <w:rFonts w:eastAsia="Cambria"/>
        </w:rPr>
      </w:pPr>
      <w:r w:rsidRPr="000E169E">
        <w:rPr>
          <w:rFonts w:eastAsia="Cambria"/>
        </w:rPr>
        <w:t xml:space="preserve">Dr. Chris Beasley is Professor in Politics and Co-Director of the Fay Gale Centre for Research on Gender at the University of Adelaide. Dr Beasley primarily teaches in three areas of Political Studies: social and political theory, gender and sexuality studies, and cultural politics. Dr. Carol Bacchi is </w:t>
      </w:r>
      <w:proofErr w:type="spellStart"/>
      <w:proofErr w:type="gramStart"/>
      <w:r w:rsidRPr="000E169E">
        <w:rPr>
          <w:rFonts w:eastAsia="Cambria"/>
        </w:rPr>
        <w:t>a</w:t>
      </w:r>
      <w:proofErr w:type="spellEnd"/>
      <w:proofErr w:type="gramEnd"/>
      <w:r w:rsidRPr="000E169E">
        <w:rPr>
          <w:rFonts w:eastAsia="Cambria"/>
        </w:rPr>
        <w:t xml:space="preserve"> Emeritus Professor of Politics at the University of Adelaide. “Envisaging a new politics for an ethical future: Beyond trust, care and generosity -- towards an ethic of `social flesh'”, </w:t>
      </w:r>
      <w:r w:rsidRPr="000E169E">
        <w:rPr>
          <w:rFonts w:eastAsia="Cambria"/>
          <w:i/>
        </w:rPr>
        <w:t>Feminist Theory</w:t>
      </w:r>
      <w:r w:rsidRPr="000E169E">
        <w:rPr>
          <w:rFonts w:eastAsia="Cambria"/>
        </w:rPr>
        <w:t>, 2007 -</w:t>
      </w:r>
      <w:proofErr w:type="spellStart"/>
      <w:r w:rsidRPr="000E169E">
        <w:rPr>
          <w:rFonts w:eastAsia="Cambria"/>
        </w:rPr>
        <w:t>JrH</w:t>
      </w:r>
      <w:proofErr w:type="spellEnd"/>
    </w:p>
    <w:p w14:paraId="104A33D2" w14:textId="77777777" w:rsidR="00D260E6" w:rsidRDefault="00D260E6" w:rsidP="00D260E6">
      <w:pPr>
        <w:contextualSpacing/>
        <w:rPr>
          <w:rFonts w:eastAsia="Cambria"/>
          <w:sz w:val="16"/>
        </w:rPr>
      </w:pPr>
      <w:r w:rsidRPr="000E169E">
        <w:rPr>
          <w:rFonts w:eastAsia="Cambria"/>
          <w:sz w:val="16"/>
        </w:rPr>
        <w:t xml:space="preserve">Early </w:t>
      </w:r>
      <w:r w:rsidRPr="000E169E">
        <w:rPr>
          <w:rFonts w:eastAsia="Cambria"/>
          <w:highlight w:val="cyan"/>
          <w:u w:val="single"/>
        </w:rPr>
        <w:t>care ethicists</w:t>
      </w:r>
      <w:r w:rsidRPr="000E169E">
        <w:rPr>
          <w:rFonts w:eastAsia="Cambria"/>
          <w:sz w:val="16"/>
        </w:rPr>
        <w:t xml:space="preserve"> (Gilligan, 1982; Held, 1993) </w:t>
      </w:r>
      <w:r w:rsidRPr="000E169E">
        <w:rPr>
          <w:rFonts w:eastAsia="Cambria"/>
          <w:highlight w:val="cyan"/>
          <w:u w:val="single"/>
        </w:rPr>
        <w:t>describe the ability to ‘care’ as a moral attribute</w:t>
      </w:r>
      <w:r w:rsidRPr="000E169E">
        <w:rPr>
          <w:rFonts w:eastAsia="Cambria"/>
          <w:sz w:val="16"/>
        </w:rPr>
        <w:t xml:space="preserve"> and offer</w:t>
      </w:r>
      <w:r w:rsidRPr="000E169E">
        <w:rPr>
          <w:rFonts w:eastAsia="Cambria"/>
          <w:u w:val="single"/>
        </w:rPr>
        <w:t xml:space="preserve"> a</w:t>
      </w:r>
      <w:r w:rsidRPr="000E169E">
        <w:rPr>
          <w:rFonts w:eastAsia="Cambria"/>
          <w:sz w:val="16"/>
        </w:rPr>
        <w:t xml:space="preserve"> stance steeped in </w:t>
      </w:r>
      <w:r w:rsidRPr="000E169E">
        <w:rPr>
          <w:rFonts w:eastAsia="Cambria"/>
          <w:u w:val="single"/>
        </w:rPr>
        <w:t>moral philosophy</w:t>
      </w:r>
      <w:r w:rsidRPr="000E169E">
        <w:rPr>
          <w:rFonts w:eastAsia="Cambria"/>
          <w:sz w:val="16"/>
        </w:rPr>
        <w:t xml:space="preserve"> (see Beasley and Bacchi, 2005, and Bacchi and Beasley, 2005, for examples and elaboration). </w:t>
      </w:r>
      <w:r w:rsidRPr="000E169E">
        <w:rPr>
          <w:rFonts w:eastAsia="Cambria"/>
          <w:u w:val="single"/>
        </w:rPr>
        <w:t xml:space="preserve">There is a tendency to assume that, </w:t>
      </w:r>
      <w:r w:rsidRPr="000E169E">
        <w:rPr>
          <w:rFonts w:eastAsia="Cambria"/>
          <w:highlight w:val="cyan"/>
          <w:u w:val="single"/>
        </w:rPr>
        <w:t>if a person learns to care in one-to-one relationships, this will translate into a humane concern for distant others and into humane social arrangements</w:t>
      </w:r>
      <w:r w:rsidRPr="000E169E">
        <w:rPr>
          <w:rFonts w:eastAsia="Cambria"/>
          <w:u w:val="single"/>
        </w:rPr>
        <w:t xml:space="preserve"> generally</w:t>
      </w:r>
      <w:r w:rsidRPr="000E169E">
        <w:rPr>
          <w:rFonts w:eastAsia="Cambria"/>
          <w:sz w:val="16"/>
        </w:rPr>
        <w:t xml:space="preserve"> – locally, nationally and even internationally. The practice of </w:t>
      </w:r>
      <w:r w:rsidRPr="000E169E">
        <w:rPr>
          <w:rFonts w:eastAsia="Cambria"/>
          <w:u w:val="single"/>
        </w:rPr>
        <w:t xml:space="preserve">mothering is endorsed </w:t>
      </w:r>
      <w:proofErr w:type="gramStart"/>
      <w:r w:rsidRPr="000E169E">
        <w:rPr>
          <w:rFonts w:eastAsia="Cambria"/>
          <w:u w:val="single"/>
        </w:rPr>
        <w:t>as a means to</w:t>
      </w:r>
      <w:proofErr w:type="gramEnd"/>
      <w:r w:rsidRPr="000E169E">
        <w:rPr>
          <w:rFonts w:eastAsia="Cambria"/>
          <w:u w:val="single"/>
        </w:rPr>
        <w:t xml:space="preserve"> generate caring citizens</w:t>
      </w:r>
      <w:r w:rsidRPr="000E169E">
        <w:rPr>
          <w:rFonts w:eastAsia="Cambria"/>
          <w:sz w:val="16"/>
        </w:rPr>
        <w:t xml:space="preserve"> (Ruddick, 1990). </w:t>
      </w:r>
      <w:r w:rsidRPr="000E169E">
        <w:rPr>
          <w:rFonts w:eastAsia="Cambria"/>
          <w:highlight w:val="cyan"/>
          <w:u w:val="single"/>
        </w:rPr>
        <w:t xml:space="preserve">However, </w:t>
      </w:r>
      <w:r w:rsidRPr="000E169E">
        <w:rPr>
          <w:rFonts w:eastAsia="Cambria"/>
          <w:b/>
          <w:iCs/>
          <w:highlight w:val="cyan"/>
          <w:u w:val="single"/>
        </w:rPr>
        <w:t>the hierarchical nature of mothering</w:t>
      </w:r>
      <w:r w:rsidRPr="000E169E">
        <w:rPr>
          <w:rFonts w:eastAsia="Cambria"/>
          <w:highlight w:val="cyan"/>
          <w:u w:val="single"/>
        </w:rPr>
        <w:t xml:space="preserve"> a</w:t>
      </w:r>
      <w:r w:rsidRPr="000E169E">
        <w:rPr>
          <w:rFonts w:eastAsia="Cambria"/>
          <w:u w:val="single"/>
        </w:rPr>
        <w:t>nd</w:t>
      </w:r>
      <w:r w:rsidRPr="000E169E">
        <w:rPr>
          <w:rFonts w:eastAsia="Cambria"/>
          <w:sz w:val="16"/>
        </w:rPr>
        <w:t xml:space="preserve"> many </w:t>
      </w:r>
      <w:r w:rsidRPr="000E169E">
        <w:rPr>
          <w:rFonts w:eastAsia="Cambria"/>
          <w:highlight w:val="cyan"/>
          <w:u w:val="single"/>
        </w:rPr>
        <w:t>caring relationships goes</w:t>
      </w:r>
      <w:r w:rsidRPr="000E169E">
        <w:rPr>
          <w:rFonts w:eastAsia="Cambria"/>
          <w:sz w:val="16"/>
        </w:rPr>
        <w:t xml:space="preserve"> almost </w:t>
      </w:r>
      <w:r w:rsidRPr="000E169E">
        <w:rPr>
          <w:rFonts w:eastAsia="Cambria"/>
          <w:highlight w:val="cyan"/>
          <w:u w:val="single"/>
        </w:rPr>
        <w:t>unnoticed</w:t>
      </w:r>
      <w:r w:rsidRPr="000E169E">
        <w:rPr>
          <w:rFonts w:eastAsia="Cambria"/>
          <w:sz w:val="16"/>
        </w:rPr>
        <w:t xml:space="preserve"> (Shakespeare, 2000; Hughes et al., 2005). In addition, as in the work of Putnam and Fukuyama, the mechanisms by which an ethic derived from interactions between </w:t>
      </w:r>
      <w:proofErr w:type="gramStart"/>
      <w:r w:rsidRPr="000E169E">
        <w:rPr>
          <w:rFonts w:eastAsia="Cambria"/>
          <w:sz w:val="16"/>
        </w:rPr>
        <w:t>particular others</w:t>
      </w:r>
      <w:proofErr w:type="gramEnd"/>
      <w:r w:rsidRPr="000E169E">
        <w:rPr>
          <w:rFonts w:eastAsia="Cambria"/>
          <w:sz w:val="16"/>
        </w:rPr>
        <w:t xml:space="preserve"> may be transferred to the public and international domains are taken for granted rather than explained. </w:t>
      </w:r>
      <w:r w:rsidRPr="000E169E">
        <w:rPr>
          <w:rFonts w:eastAsia="Cambria"/>
          <w:u w:val="single"/>
        </w:rPr>
        <w:t>Later contributors</w:t>
      </w:r>
      <w:r w:rsidRPr="000E169E">
        <w:rPr>
          <w:rFonts w:eastAsia="Cambria"/>
          <w:sz w:val="16"/>
        </w:rPr>
        <w:t xml:space="preserve"> to care ethics like Selma Sevenhuijsen (1998a, 1998b) and Joan Tronto (1993, 2001) </w:t>
      </w:r>
      <w:r w:rsidRPr="000E169E">
        <w:rPr>
          <w:rFonts w:eastAsia="Cambria"/>
          <w:u w:val="single"/>
        </w:rPr>
        <w:t>have attempted to deal directly with the limitations</w:t>
      </w:r>
      <w:r w:rsidRPr="000E169E">
        <w:rPr>
          <w:rFonts w:eastAsia="Cambria"/>
          <w:sz w:val="16"/>
        </w:rPr>
        <w:t xml:space="preserve"> of a moral philosophy approach. </w:t>
      </w:r>
      <w:r w:rsidRPr="000E169E">
        <w:rPr>
          <w:rFonts w:eastAsia="Cambria"/>
          <w:highlight w:val="cyan"/>
          <w:u w:val="single"/>
        </w:rPr>
        <w:t>They insist that care ought to be seen as an important social practice</w:t>
      </w:r>
      <w:r w:rsidRPr="000E169E">
        <w:rPr>
          <w:rFonts w:eastAsia="Cambria"/>
          <w:sz w:val="16"/>
          <w:highlight w:val="cyan"/>
        </w:rPr>
        <w:t>,</w:t>
      </w:r>
      <w:r w:rsidRPr="000E169E">
        <w:rPr>
          <w:rFonts w:eastAsia="Cambria"/>
          <w:sz w:val="16"/>
        </w:rPr>
        <w:t xml:space="preserve"> which should be considered in political deliberations about institutional responses to need, </w:t>
      </w:r>
      <w:r w:rsidRPr="000E169E">
        <w:rPr>
          <w:rFonts w:eastAsia="Cambria"/>
          <w:u w:val="single"/>
        </w:rPr>
        <w:t>rather than as a moral disposition</w:t>
      </w:r>
      <w:r w:rsidRPr="000E169E">
        <w:rPr>
          <w:rFonts w:eastAsia="Cambria"/>
          <w:sz w:val="16"/>
        </w:rPr>
        <w:t xml:space="preserve">. </w:t>
      </w:r>
      <w:r w:rsidRPr="000E169E">
        <w:rPr>
          <w:rFonts w:eastAsia="Cambria"/>
          <w:b/>
          <w:iCs/>
          <w:highlight w:val="cyan"/>
          <w:u w:val="single"/>
        </w:rPr>
        <w:t>This move shifts the discussion from one-to-one caring relationships to institutional caring arrangements</w:t>
      </w:r>
      <w:r w:rsidRPr="000E169E">
        <w:rPr>
          <w:rFonts w:eastAsia="Cambria"/>
          <w:sz w:val="16"/>
        </w:rPr>
        <w:t xml:space="preserve"> (see also </w:t>
      </w:r>
      <w:proofErr w:type="spellStart"/>
      <w:r w:rsidRPr="000E169E">
        <w:rPr>
          <w:rFonts w:eastAsia="Cambria"/>
          <w:sz w:val="16"/>
        </w:rPr>
        <w:t>Engster</w:t>
      </w:r>
      <w:proofErr w:type="spellEnd"/>
      <w:r w:rsidRPr="000E169E">
        <w:rPr>
          <w:rFonts w:eastAsia="Cambria"/>
          <w:sz w:val="16"/>
        </w:rPr>
        <w:t xml:space="preserve">, 2004). Importantly, it also draws attention to the already existing caring practices of citizens, who are often women, an insight common in feminist analyses. Nevertheless, we suggest that </w:t>
      </w:r>
      <w:r w:rsidRPr="000E169E">
        <w:rPr>
          <w:rFonts w:eastAsia="Cambria"/>
          <w:u w:val="single"/>
        </w:rPr>
        <w:t xml:space="preserve">even in the work of </w:t>
      </w:r>
      <w:proofErr w:type="gramStart"/>
      <w:r w:rsidRPr="000E169E">
        <w:rPr>
          <w:rFonts w:eastAsia="Cambria"/>
          <w:u w:val="single"/>
        </w:rPr>
        <w:t>second generation</w:t>
      </w:r>
      <w:proofErr w:type="gramEnd"/>
      <w:r w:rsidRPr="000E169E">
        <w:rPr>
          <w:rFonts w:eastAsia="Cambria"/>
          <w:u w:val="single"/>
        </w:rPr>
        <w:t xml:space="preserve"> care ethicists</w:t>
      </w:r>
      <w:r w:rsidRPr="000E169E">
        <w:rPr>
          <w:rFonts w:eastAsia="Cambria"/>
          <w:sz w:val="16"/>
        </w:rPr>
        <w:t xml:space="preserve"> – </w:t>
      </w:r>
      <w:r w:rsidRPr="000E169E">
        <w:rPr>
          <w:rFonts w:eastAsia="Cambria"/>
          <w:highlight w:val="cyan"/>
          <w:u w:val="single"/>
        </w:rPr>
        <w:t>despite expressed desires to avoid paternalism</w:t>
      </w:r>
      <w:r w:rsidRPr="000E169E">
        <w:rPr>
          <w:rFonts w:eastAsia="Cambria"/>
          <w:sz w:val="16"/>
        </w:rPr>
        <w:t xml:space="preserve"> – </w:t>
      </w:r>
      <w:r w:rsidRPr="000E169E">
        <w:rPr>
          <w:rFonts w:eastAsia="Cambria"/>
          <w:b/>
          <w:iCs/>
          <w:highlight w:val="cyan"/>
          <w:u w:val="single"/>
        </w:rPr>
        <w:t>an asymmetrical relationship is constructed between those needing care and those delivering care</w:t>
      </w:r>
      <w:r w:rsidRPr="000E169E">
        <w:rPr>
          <w:rFonts w:eastAsia="Cambria"/>
          <w:sz w:val="16"/>
        </w:rPr>
        <w:t xml:space="preserve">, undermining the egalitarian potential of the analysis. </w:t>
      </w:r>
      <w:proofErr w:type="spellStart"/>
      <w:r w:rsidRPr="000E169E">
        <w:rPr>
          <w:rFonts w:eastAsia="Cambria"/>
          <w:sz w:val="16"/>
        </w:rPr>
        <w:t>Sevenhuijsen</w:t>
      </w:r>
      <w:proofErr w:type="spellEnd"/>
      <w:r w:rsidRPr="000E169E">
        <w:rPr>
          <w:rFonts w:eastAsia="Cambria"/>
          <w:sz w:val="16"/>
        </w:rPr>
        <w:t xml:space="preserve"> (1998b: 7), for example, follows in the footsteps of early care ethicists with her detailed exploration of one-to-one caring arrangements, which presuppose </w:t>
      </w:r>
      <w:r w:rsidRPr="000E169E">
        <w:rPr>
          <w:rFonts w:eastAsia="Cambria"/>
          <w:highlight w:val="cyan"/>
          <w:u w:val="single"/>
        </w:rPr>
        <w:t>relations of dependence and vulnerability</w:t>
      </w:r>
      <w:r w:rsidRPr="000E169E">
        <w:rPr>
          <w:rFonts w:eastAsia="Cambria"/>
          <w:sz w:val="16"/>
          <w:highlight w:val="cyan"/>
        </w:rPr>
        <w:t>.</w:t>
      </w:r>
      <w:r w:rsidRPr="000E169E">
        <w:rPr>
          <w:rFonts w:eastAsia="Cambria"/>
          <w:sz w:val="16"/>
        </w:rPr>
        <w:t xml:space="preserve"> </w:t>
      </w:r>
      <w:r w:rsidRPr="000E169E">
        <w:rPr>
          <w:rFonts w:eastAsia="Cambria"/>
          <w:u w:val="single"/>
        </w:rPr>
        <w:t>This distinction between the needy</w:t>
      </w:r>
      <w:r w:rsidRPr="000E169E">
        <w:rPr>
          <w:rFonts w:eastAsia="Cambria"/>
          <w:sz w:val="16"/>
        </w:rPr>
        <w:t xml:space="preserve"> or vulnerable </w:t>
      </w:r>
      <w:r w:rsidRPr="000E169E">
        <w:rPr>
          <w:rFonts w:eastAsia="Cambria"/>
          <w:u w:val="single"/>
        </w:rPr>
        <w:t>and those attending to their needs appears</w:t>
      </w:r>
      <w:r w:rsidRPr="000E169E">
        <w:rPr>
          <w:rFonts w:eastAsia="Cambria"/>
          <w:sz w:val="16"/>
        </w:rPr>
        <w:t xml:space="preserve"> also</w:t>
      </w:r>
      <w:r w:rsidRPr="000E169E">
        <w:rPr>
          <w:rFonts w:eastAsia="Cambria"/>
          <w:u w:val="single"/>
        </w:rPr>
        <w:t xml:space="preserve"> in some postmodern attempts to ground a new ethical sociality</w:t>
      </w:r>
      <w:r w:rsidRPr="000E169E">
        <w:rPr>
          <w:rFonts w:eastAsia="Cambria"/>
          <w:sz w:val="16"/>
        </w:rPr>
        <w:t xml:space="preserve"> around the social relations of ‘care’. We turn in this context initially to Emmanuel Levinas. His work is significant because of its continuing influence in many postmodern writings, including the work of Jacques Derrida and Julia Kristeva (Beasley and Bacchi, 2005: 52; Derrida, 1994; Kristeva, 1997; Burke, 2000; Dunphy, 2004). </w:t>
      </w:r>
      <w:r w:rsidRPr="000E169E">
        <w:rPr>
          <w:rFonts w:eastAsia="Cambria"/>
          <w:u w:val="single"/>
        </w:rPr>
        <w:t>Levinas does not use the word ‘care’, but his focus on</w:t>
      </w:r>
      <w:r w:rsidRPr="000E169E">
        <w:rPr>
          <w:rFonts w:eastAsia="Cambria"/>
          <w:sz w:val="16"/>
        </w:rPr>
        <w:t xml:space="preserve"> a form of caritas, upon </w:t>
      </w:r>
      <w:r w:rsidRPr="000E169E">
        <w:rPr>
          <w:rFonts w:eastAsia="Cambria"/>
          <w:highlight w:val="cyan"/>
          <w:u w:val="single"/>
        </w:rPr>
        <w:t>responsibility, responsiveness and compassion for the ‘other’, precisely replicates the compassionate action of care ethics</w:t>
      </w:r>
      <w:r w:rsidRPr="000E169E">
        <w:rPr>
          <w:rFonts w:eastAsia="Cambria"/>
          <w:sz w:val="16"/>
        </w:rPr>
        <w:t xml:space="preserve">. </w:t>
      </w:r>
      <w:r w:rsidRPr="000E169E">
        <w:rPr>
          <w:rFonts w:eastAsia="Cambria"/>
          <w:u w:val="single"/>
        </w:rPr>
        <w:t xml:space="preserve">Yet </w:t>
      </w:r>
      <w:r w:rsidRPr="000E169E">
        <w:rPr>
          <w:rFonts w:eastAsia="Cambria"/>
          <w:highlight w:val="cyan"/>
          <w:u w:val="single"/>
        </w:rPr>
        <w:t>Levinas</w:t>
      </w:r>
      <w:r w:rsidRPr="000E169E">
        <w:rPr>
          <w:rFonts w:eastAsia="Cambria"/>
          <w:u w:val="single"/>
        </w:rPr>
        <w:t>’</w:t>
      </w:r>
      <w:r w:rsidRPr="000E169E">
        <w:rPr>
          <w:rFonts w:eastAsia="Cambria"/>
          <w:sz w:val="16"/>
        </w:rPr>
        <w:t xml:space="preserve"> influential </w:t>
      </w:r>
      <w:r w:rsidRPr="000E169E">
        <w:rPr>
          <w:rFonts w:eastAsia="Cambria"/>
          <w:highlight w:val="cyan"/>
          <w:u w:val="single"/>
        </w:rPr>
        <w:t>reflections on ethical responsibility</w:t>
      </w:r>
      <w:r w:rsidRPr="000E169E">
        <w:rPr>
          <w:rFonts w:eastAsia="Cambria"/>
          <w:sz w:val="16"/>
        </w:rPr>
        <w:t xml:space="preserve">, like those of care ethicists, </w:t>
      </w:r>
      <w:r w:rsidRPr="000E169E">
        <w:rPr>
          <w:rFonts w:eastAsia="Cambria"/>
          <w:highlight w:val="cyan"/>
          <w:u w:val="single"/>
        </w:rPr>
        <w:t>assume a ‘radical asymmetry’ in the ‘apprehension of the Other’, retaining a focus on ‘the fragility of the other’</w:t>
      </w:r>
      <w:r w:rsidRPr="000E169E">
        <w:rPr>
          <w:rFonts w:eastAsia="Cambria"/>
          <w:sz w:val="16"/>
        </w:rPr>
        <w:t xml:space="preserve"> and the ‘radical generosity of altruistic existence’ (</w:t>
      </w:r>
      <w:proofErr w:type="spellStart"/>
      <w:r w:rsidRPr="000E169E">
        <w:rPr>
          <w:rFonts w:eastAsia="Cambria"/>
          <w:sz w:val="16"/>
        </w:rPr>
        <w:t>Wyschogrod</w:t>
      </w:r>
      <w:proofErr w:type="spellEnd"/>
      <w:r w:rsidRPr="000E169E">
        <w:rPr>
          <w:rFonts w:eastAsia="Cambria"/>
          <w:sz w:val="16"/>
        </w:rPr>
        <w:t xml:space="preserve">, 2003: 63), thereby </w:t>
      </w:r>
      <w:r w:rsidRPr="000E169E">
        <w:rPr>
          <w:rFonts w:eastAsia="Cambria"/>
          <w:b/>
          <w:iCs/>
          <w:highlight w:val="cyan"/>
          <w:u w:val="single"/>
        </w:rPr>
        <w:t>reinstating asymmetry at the core of the relationship</w:t>
      </w:r>
      <w:r w:rsidRPr="000E169E">
        <w:rPr>
          <w:rFonts w:eastAsia="Cambria"/>
          <w:sz w:val="16"/>
        </w:rPr>
        <w:t xml:space="preserve">. Displaying related ideas, Iris Marion Young draws upon Levinas (in </w:t>
      </w:r>
      <w:proofErr w:type="spellStart"/>
      <w:r w:rsidRPr="000E169E">
        <w:rPr>
          <w:rFonts w:eastAsia="Cambria"/>
          <w:sz w:val="16"/>
        </w:rPr>
        <w:t>Shildrick</w:t>
      </w:r>
      <w:proofErr w:type="spellEnd"/>
      <w:r w:rsidRPr="000E169E">
        <w:rPr>
          <w:rFonts w:eastAsia="Cambria"/>
          <w:sz w:val="16"/>
        </w:rPr>
        <w:t xml:space="preserve">, 2001: 238) to theorize the ways in which the ‘bodily need and possibility for suffering’ of the other ‘makes an unavoidable claim on me’. In these accounts </w:t>
      </w:r>
      <w:r w:rsidRPr="000E169E">
        <w:rPr>
          <w:rFonts w:eastAsia="Cambria"/>
          <w:u w:val="single"/>
        </w:rPr>
        <w:t xml:space="preserve">the </w:t>
      </w:r>
      <w:r w:rsidRPr="000E169E">
        <w:rPr>
          <w:rFonts w:eastAsia="Cambria"/>
          <w:highlight w:val="cyan"/>
          <w:u w:val="single"/>
        </w:rPr>
        <w:t>caring ‘exchange’</w:t>
      </w:r>
      <w:r w:rsidRPr="000E169E">
        <w:rPr>
          <w:rFonts w:eastAsia="Cambria"/>
          <w:u w:val="single"/>
        </w:rPr>
        <w:t xml:space="preserve"> is viewed</w:t>
      </w:r>
      <w:r w:rsidRPr="000E169E">
        <w:rPr>
          <w:rFonts w:eastAsia="Cambria"/>
          <w:sz w:val="16"/>
        </w:rPr>
        <w:t xml:space="preserve"> consistently </w:t>
      </w:r>
      <w:r w:rsidRPr="000E169E">
        <w:rPr>
          <w:rFonts w:eastAsia="Cambria"/>
          <w:highlight w:val="cyan"/>
          <w:u w:val="single"/>
        </w:rPr>
        <w:t>as</w:t>
      </w:r>
      <w:r w:rsidRPr="000E169E">
        <w:rPr>
          <w:rFonts w:eastAsia="Cambria"/>
          <w:u w:val="single"/>
        </w:rPr>
        <w:t xml:space="preserve"> a form of </w:t>
      </w:r>
      <w:r w:rsidRPr="000E169E">
        <w:rPr>
          <w:rFonts w:eastAsia="Cambria"/>
          <w:highlight w:val="cyan"/>
          <w:u w:val="single"/>
        </w:rPr>
        <w:t>altruism</w:t>
      </w:r>
      <w:r w:rsidRPr="000E169E">
        <w:rPr>
          <w:rFonts w:eastAsia="Cambria"/>
          <w:sz w:val="16"/>
          <w:highlight w:val="cyan"/>
        </w:rPr>
        <w:t xml:space="preserve"> (</w:t>
      </w:r>
      <w:r w:rsidRPr="000E169E">
        <w:rPr>
          <w:rFonts w:eastAsia="Cambria"/>
          <w:sz w:val="16"/>
        </w:rPr>
        <w:t xml:space="preserve">for an extended discussion see Beasley and Bacchi, 2005). There are several points to make here. First, we are struck by the way in which </w:t>
      </w:r>
      <w:r w:rsidRPr="000E169E">
        <w:rPr>
          <w:rFonts w:eastAsia="Cambria"/>
          <w:u w:val="single"/>
        </w:rPr>
        <w:t>establishing benevolence, compassion, gift giving, altruism or generosity as an ethical starting point</w:t>
      </w:r>
      <w:r w:rsidRPr="000E169E">
        <w:rPr>
          <w:rFonts w:eastAsia="Cambria"/>
          <w:sz w:val="16"/>
        </w:rPr>
        <w:t xml:space="preserve"> typically </w:t>
      </w:r>
      <w:r w:rsidRPr="000E169E">
        <w:rPr>
          <w:rFonts w:eastAsia="Cambria"/>
          <w:u w:val="single"/>
        </w:rPr>
        <w:t>involves the promotion of care as a desirable moral quality</w:t>
      </w:r>
      <w:r w:rsidRPr="000E169E">
        <w:rPr>
          <w:rFonts w:eastAsia="Cambria"/>
          <w:sz w:val="16"/>
        </w:rPr>
        <w:t xml:space="preserve"> or disposition held by individual citizens – akin to the focus on trust and/or respect as desirable character traits – </w:t>
      </w:r>
      <w:r w:rsidRPr="000E169E">
        <w:rPr>
          <w:rFonts w:eastAsia="Cambria"/>
          <w:u w:val="single"/>
        </w:rPr>
        <w:t xml:space="preserve">and </w:t>
      </w:r>
      <w:r w:rsidRPr="000E169E">
        <w:rPr>
          <w:rFonts w:eastAsia="Cambria"/>
          <w:highlight w:val="cyan"/>
          <w:u w:val="single"/>
        </w:rPr>
        <w:t>neglects</w:t>
      </w:r>
      <w:r w:rsidRPr="000E169E">
        <w:rPr>
          <w:rFonts w:eastAsia="Cambria"/>
          <w:sz w:val="16"/>
        </w:rPr>
        <w:t xml:space="preserve"> or understates </w:t>
      </w:r>
      <w:r w:rsidRPr="000E169E">
        <w:rPr>
          <w:rFonts w:eastAsia="Cambria"/>
          <w:u w:val="single"/>
        </w:rPr>
        <w:t xml:space="preserve">potential </w:t>
      </w:r>
      <w:r w:rsidRPr="000E169E">
        <w:rPr>
          <w:rFonts w:eastAsia="Cambria"/>
          <w:highlight w:val="cyan"/>
          <w:u w:val="single"/>
        </w:rPr>
        <w:t xml:space="preserve">connections between </w:t>
      </w:r>
      <w:r w:rsidRPr="000E169E">
        <w:rPr>
          <w:rFonts w:eastAsia="Cambria"/>
          <w:b/>
          <w:iCs/>
          <w:highlight w:val="cyan"/>
          <w:u w:val="single"/>
        </w:rPr>
        <w:t>care and power</w:t>
      </w:r>
      <w:r w:rsidRPr="000E169E">
        <w:rPr>
          <w:rFonts w:eastAsia="Cambria"/>
          <w:sz w:val="16"/>
          <w:highlight w:val="cyan"/>
        </w:rPr>
        <w:t xml:space="preserve">. </w:t>
      </w:r>
      <w:r w:rsidRPr="000E169E">
        <w:rPr>
          <w:rFonts w:eastAsia="Cambria"/>
          <w:b/>
          <w:iCs/>
          <w:highlight w:val="cyan"/>
          <w:u w:val="single"/>
        </w:rPr>
        <w:t>Such an ethical starting point reinstates</w:t>
      </w:r>
      <w:r w:rsidRPr="000E169E">
        <w:rPr>
          <w:rFonts w:eastAsia="Cambria"/>
          <w:sz w:val="16"/>
        </w:rPr>
        <w:t xml:space="preserve"> aspects of </w:t>
      </w:r>
      <w:r w:rsidRPr="000E169E">
        <w:rPr>
          <w:rFonts w:eastAsia="Cambria"/>
          <w:b/>
          <w:iCs/>
          <w:highlight w:val="cyan"/>
          <w:u w:val="single"/>
        </w:rPr>
        <w:t>hierarchy that undermine egalitarian social relations</w:t>
      </w:r>
      <w:r w:rsidRPr="000E169E">
        <w:rPr>
          <w:rFonts w:eastAsia="Cambria"/>
          <w:sz w:val="16"/>
        </w:rPr>
        <w:t xml:space="preserve"> (see Minow, 1990; Bacchi, 2001, 2004). Second, </w:t>
      </w:r>
      <w:r w:rsidRPr="000E169E">
        <w:rPr>
          <w:rFonts w:eastAsia="Cambria"/>
          <w:u w:val="single"/>
        </w:rPr>
        <w:t xml:space="preserve">presuming an asymmetry between </w:t>
      </w:r>
      <w:r w:rsidRPr="000E169E">
        <w:rPr>
          <w:rFonts w:eastAsia="Cambria"/>
          <w:highlight w:val="cyan"/>
          <w:u w:val="single"/>
        </w:rPr>
        <w:t>the conditions of the ‘weak’ and the ‘strong’ grounds a politics limited to efforts to ‘protect’ the ‘weak’</w:t>
      </w:r>
      <w:r w:rsidRPr="000E169E">
        <w:rPr>
          <w:rFonts w:eastAsia="Cambria"/>
          <w:u w:val="single"/>
        </w:rPr>
        <w:t xml:space="preserve"> by </w:t>
      </w:r>
      <w:r w:rsidRPr="000E169E">
        <w:rPr>
          <w:rFonts w:eastAsia="Cambria"/>
          <w:highlight w:val="cyan"/>
          <w:u w:val="single"/>
        </w:rPr>
        <w:t>establishing</w:t>
      </w:r>
      <w:r w:rsidRPr="000E169E">
        <w:rPr>
          <w:rFonts w:eastAsia="Cambria"/>
          <w:sz w:val="16"/>
        </w:rPr>
        <w:t xml:space="preserve"> minimum resources or </w:t>
      </w:r>
      <w:r w:rsidRPr="000E169E">
        <w:rPr>
          <w:rFonts w:eastAsia="Cambria"/>
          <w:u w:val="single"/>
        </w:rPr>
        <w:t>basic rights</w:t>
      </w:r>
      <w:r w:rsidRPr="000E169E">
        <w:rPr>
          <w:rFonts w:eastAsia="Cambria"/>
          <w:sz w:val="16"/>
          <w:highlight w:val="cyan"/>
        </w:rPr>
        <w:t xml:space="preserve">, </w:t>
      </w:r>
      <w:r w:rsidRPr="000E169E">
        <w:rPr>
          <w:rFonts w:eastAsia="Cambria"/>
          <w:b/>
          <w:iCs/>
          <w:highlight w:val="cyan"/>
          <w:u w:val="single"/>
        </w:rPr>
        <w:t>a reformist political agenda that reinstates asymmetries of power and wealth</w:t>
      </w:r>
      <w:r w:rsidRPr="000E169E">
        <w:rPr>
          <w:rFonts w:eastAsia="Cambria"/>
          <w:sz w:val="16"/>
        </w:rPr>
        <w:t xml:space="preserve">. </w:t>
      </w:r>
      <w:r w:rsidRPr="000E169E">
        <w:rPr>
          <w:rFonts w:eastAsia="Cambria"/>
          <w:u w:val="single"/>
        </w:rPr>
        <w:t>In their emphasis on an embodied altruistic politics</w:t>
      </w:r>
      <w:r w:rsidRPr="000E169E">
        <w:rPr>
          <w:rFonts w:eastAsia="Cambria"/>
          <w:sz w:val="16"/>
        </w:rPr>
        <w:t xml:space="preserve">, </w:t>
      </w:r>
      <w:r w:rsidRPr="000E169E">
        <w:rPr>
          <w:rFonts w:eastAsia="Cambria"/>
          <w:u w:val="single"/>
        </w:rPr>
        <w:t>care ethicists can certainly be credited with offering a critique of the rational atomistic self</w:t>
      </w:r>
      <w:r w:rsidRPr="000E169E">
        <w:rPr>
          <w:rFonts w:eastAsia="Cambria"/>
          <w:sz w:val="16"/>
        </w:rPr>
        <w:t xml:space="preserve">/citizen </w:t>
      </w:r>
      <w:r w:rsidRPr="000E169E">
        <w:rPr>
          <w:rFonts w:eastAsia="Cambria"/>
          <w:u w:val="single"/>
        </w:rPr>
        <w:t>associated with neo-liberalism</w:t>
      </w:r>
      <w:r w:rsidRPr="000E169E">
        <w:rPr>
          <w:rFonts w:eastAsia="Cambria"/>
          <w:sz w:val="16"/>
        </w:rPr>
        <w:t xml:space="preserve">. </w:t>
      </w:r>
      <w:r w:rsidRPr="000E169E">
        <w:rPr>
          <w:rFonts w:eastAsia="Cambria"/>
          <w:u w:val="single"/>
        </w:rPr>
        <w:t>However, the asymmetry at the heart of the political vision of care ethics</w:t>
      </w:r>
      <w:r w:rsidRPr="000E169E">
        <w:rPr>
          <w:rFonts w:eastAsia="Cambria"/>
          <w:sz w:val="16"/>
        </w:rPr>
        <w:t xml:space="preserve"> in important ways </w:t>
      </w:r>
      <w:r w:rsidRPr="000E169E">
        <w:rPr>
          <w:rFonts w:eastAsia="Cambria"/>
          <w:b/>
          <w:iCs/>
          <w:highlight w:val="cyan"/>
          <w:u w:val="single"/>
        </w:rPr>
        <w:t>leaves in place this active independent self/citizen of neo-liberalism</w:t>
      </w:r>
      <w:r w:rsidRPr="000E169E">
        <w:rPr>
          <w:rFonts w:eastAsia="Cambria"/>
          <w:sz w:val="16"/>
        </w:rPr>
        <w:t xml:space="preserve">, who is </w:t>
      </w:r>
      <w:r w:rsidRPr="000E169E">
        <w:rPr>
          <w:rFonts w:eastAsia="Cambria"/>
          <w:b/>
          <w:iCs/>
          <w:highlight w:val="cyan"/>
          <w:u w:val="single"/>
        </w:rPr>
        <w:t>distinguished from dependent others</w:t>
      </w:r>
      <w:r w:rsidRPr="000E169E">
        <w:rPr>
          <w:rFonts w:eastAsia="Cambria"/>
          <w:sz w:val="16"/>
          <w:highlight w:val="cyan"/>
        </w:rPr>
        <w:t>.</w:t>
      </w:r>
      <w:r w:rsidRPr="000E169E">
        <w:rPr>
          <w:rFonts w:eastAsia="Cambria"/>
          <w:sz w:val="16"/>
        </w:rPr>
        <w:t xml:space="preserve"> </w:t>
      </w:r>
      <w:r w:rsidRPr="000E169E">
        <w:rPr>
          <w:rFonts w:eastAsia="Cambria"/>
          <w:u w:val="single"/>
        </w:rPr>
        <w:t>Neo-liberalism</w:t>
      </w:r>
      <w:r w:rsidRPr="000E169E">
        <w:rPr>
          <w:rFonts w:eastAsia="Cambria"/>
          <w:sz w:val="16"/>
        </w:rPr>
        <w:t xml:space="preserve">, like all variants of liberalism, </w:t>
      </w:r>
      <w:r w:rsidRPr="000E169E">
        <w:rPr>
          <w:rFonts w:eastAsia="Cambria"/>
          <w:u w:val="single"/>
        </w:rPr>
        <w:t>rests upon hierarchical distinctions between autonomous individuals and those that are not</w:t>
      </w:r>
      <w:r w:rsidRPr="000E169E">
        <w:rPr>
          <w:rFonts w:eastAsia="Cambria"/>
          <w:sz w:val="16"/>
        </w:rPr>
        <w:t xml:space="preserve"> (</w:t>
      </w:r>
      <w:proofErr w:type="spellStart"/>
      <w:r w:rsidRPr="000E169E">
        <w:rPr>
          <w:rFonts w:eastAsia="Cambria"/>
          <w:sz w:val="16"/>
        </w:rPr>
        <w:t>Gunew</w:t>
      </w:r>
      <w:proofErr w:type="spellEnd"/>
      <w:r w:rsidRPr="000E169E">
        <w:rPr>
          <w:rFonts w:eastAsia="Cambria"/>
          <w:sz w:val="16"/>
        </w:rPr>
        <w:t xml:space="preserve">, 1990: 17). </w:t>
      </w:r>
      <w:r w:rsidRPr="000E169E">
        <w:rPr>
          <w:rFonts w:eastAsia="Cambria"/>
          <w:u w:val="single"/>
        </w:rPr>
        <w:t>Those designated as individuals are deemed capable of independent thought and action and</w:t>
      </w:r>
      <w:r w:rsidRPr="000E169E">
        <w:rPr>
          <w:rFonts w:eastAsia="Cambria"/>
          <w:sz w:val="16"/>
        </w:rPr>
        <w:t xml:space="preserve"> hence </w:t>
      </w:r>
      <w:r w:rsidRPr="000E169E">
        <w:rPr>
          <w:rFonts w:eastAsia="Cambria"/>
          <w:u w:val="single"/>
        </w:rPr>
        <w:t>afforded full citizenship status and minimal government oversight</w:t>
      </w:r>
      <w:r w:rsidRPr="000E169E">
        <w:rPr>
          <w:rFonts w:eastAsia="Cambria"/>
          <w:sz w:val="16"/>
        </w:rPr>
        <w:t xml:space="preserve">/intervention. </w:t>
      </w:r>
      <w:r w:rsidRPr="000E169E">
        <w:rPr>
          <w:rFonts w:eastAsia="Cambria"/>
          <w:u w:val="single"/>
        </w:rPr>
        <w:t>They are defined against those deemed less capable and</w:t>
      </w:r>
      <w:r w:rsidRPr="000E169E">
        <w:rPr>
          <w:rFonts w:eastAsia="Cambria"/>
          <w:sz w:val="16"/>
        </w:rPr>
        <w:t xml:space="preserve"> therefore </w:t>
      </w:r>
      <w:r w:rsidRPr="000E169E">
        <w:rPr>
          <w:rFonts w:eastAsia="Cambria"/>
          <w:b/>
          <w:iCs/>
          <w:u w:val="single"/>
        </w:rPr>
        <w:t>requiring governance</w:t>
      </w:r>
      <w:r w:rsidRPr="000E169E">
        <w:rPr>
          <w:rFonts w:eastAsia="Cambria"/>
          <w:sz w:val="16"/>
        </w:rPr>
        <w:t xml:space="preserve">/protection (Flax, 1995). </w:t>
      </w:r>
      <w:r w:rsidRPr="000E169E">
        <w:rPr>
          <w:rFonts w:eastAsia="Cambria"/>
          <w:u w:val="single"/>
        </w:rPr>
        <w:t>Care ethicists prescribe a caring interchange between active citizens and dependent others, which is</w:t>
      </w:r>
      <w:r w:rsidRPr="000E169E">
        <w:rPr>
          <w:rFonts w:eastAsia="Cambria"/>
          <w:sz w:val="16"/>
        </w:rPr>
        <w:t xml:space="preserve"> clearly </w:t>
      </w:r>
      <w:r w:rsidRPr="000E169E">
        <w:rPr>
          <w:rFonts w:eastAsia="Cambria"/>
          <w:u w:val="single"/>
        </w:rPr>
        <w:t>an advance on the</w:t>
      </w:r>
      <w:r w:rsidRPr="000E169E">
        <w:rPr>
          <w:rFonts w:eastAsia="Cambria"/>
          <w:sz w:val="16"/>
        </w:rPr>
        <w:t xml:space="preserve"> less compassionate and more </w:t>
      </w:r>
      <w:r w:rsidRPr="000E169E">
        <w:rPr>
          <w:rFonts w:eastAsia="Cambria"/>
          <w:u w:val="single"/>
        </w:rPr>
        <w:t>atomistic framing of neoliberal competitive individualism</w:t>
      </w:r>
      <w:r w:rsidRPr="000E169E">
        <w:rPr>
          <w:rFonts w:eastAsia="Cambria"/>
          <w:sz w:val="16"/>
        </w:rPr>
        <w:t xml:space="preserve">, but the paternalist protectionism that care ethics invokes represents only a partial challenge to neo-liberal thinking. </w:t>
      </w:r>
      <w:r w:rsidRPr="000E169E">
        <w:rPr>
          <w:rFonts w:eastAsia="Cambria"/>
          <w:u w:val="single"/>
        </w:rPr>
        <w:t xml:space="preserve">The vocabulary of care is </w:t>
      </w:r>
      <w:r w:rsidRPr="000E169E">
        <w:rPr>
          <w:rFonts w:eastAsia="Cambria"/>
          <w:sz w:val="16"/>
        </w:rPr>
        <w:t>at least somewhat</w:t>
      </w:r>
      <w:r w:rsidRPr="000E169E">
        <w:rPr>
          <w:rFonts w:eastAsia="Cambria"/>
          <w:u w:val="single"/>
        </w:rPr>
        <w:t xml:space="preserve"> levelling</w:t>
      </w:r>
      <w:r w:rsidRPr="000E169E">
        <w:rPr>
          <w:rFonts w:eastAsia="Cambria"/>
          <w:sz w:val="16"/>
        </w:rPr>
        <w:t>, in that all of us do undertake and need care. Yet</w:t>
      </w:r>
      <w:r w:rsidRPr="000E169E">
        <w:rPr>
          <w:rFonts w:eastAsia="Cambria"/>
          <w:b/>
          <w:iCs/>
          <w:u w:val="single"/>
        </w:rPr>
        <w:t xml:space="preserve"> </w:t>
      </w:r>
      <w:r w:rsidRPr="000E169E">
        <w:rPr>
          <w:rFonts w:eastAsia="Cambria"/>
          <w:b/>
          <w:iCs/>
          <w:highlight w:val="cyan"/>
          <w:u w:val="single"/>
        </w:rPr>
        <w:t>the radical democratic potential of care thinking is</w:t>
      </w:r>
      <w:r w:rsidRPr="000E169E">
        <w:rPr>
          <w:rFonts w:eastAsia="Cambria"/>
          <w:b/>
          <w:iCs/>
          <w:u w:val="single"/>
        </w:rPr>
        <w:t xml:space="preserve"> </w:t>
      </w:r>
      <w:r w:rsidRPr="000E169E">
        <w:rPr>
          <w:rFonts w:eastAsia="Cambria"/>
          <w:sz w:val="16"/>
        </w:rPr>
        <w:t>further</w:t>
      </w:r>
      <w:r w:rsidRPr="000E169E">
        <w:rPr>
          <w:rFonts w:eastAsia="Cambria"/>
          <w:b/>
          <w:iCs/>
          <w:u w:val="single"/>
        </w:rPr>
        <w:t xml:space="preserve"> </w:t>
      </w:r>
      <w:r w:rsidRPr="000E169E">
        <w:rPr>
          <w:rFonts w:eastAsia="Cambria"/>
          <w:b/>
          <w:iCs/>
          <w:highlight w:val="cyan"/>
          <w:u w:val="single"/>
        </w:rPr>
        <w:t xml:space="preserve">undermined by its </w:t>
      </w:r>
      <w:proofErr w:type="gramStart"/>
      <w:r w:rsidRPr="000E169E">
        <w:rPr>
          <w:rFonts w:eastAsia="Cambria"/>
          <w:sz w:val="16"/>
          <w:highlight w:val="cyan"/>
        </w:rPr>
        <w:t>particular</w:t>
      </w:r>
      <w:r w:rsidRPr="000E169E">
        <w:rPr>
          <w:rFonts w:eastAsia="Cambria"/>
          <w:b/>
          <w:iCs/>
          <w:highlight w:val="cyan"/>
          <w:u w:val="single"/>
        </w:rPr>
        <w:t xml:space="preserve"> limited</w:t>
      </w:r>
      <w:proofErr w:type="gramEnd"/>
      <w:r w:rsidRPr="000E169E">
        <w:rPr>
          <w:rFonts w:eastAsia="Cambria"/>
          <w:b/>
          <w:iCs/>
          <w:highlight w:val="cyan"/>
          <w:u w:val="single"/>
        </w:rPr>
        <w:t xml:space="preserve"> conception of embodied sociality</w:t>
      </w:r>
      <w:r w:rsidRPr="000E169E">
        <w:rPr>
          <w:rFonts w:eastAsia="Cambria"/>
          <w:sz w:val="16"/>
        </w:rPr>
        <w:t xml:space="preserve">. </w:t>
      </w:r>
      <w:r w:rsidRPr="000E169E">
        <w:rPr>
          <w:rFonts w:eastAsia="Cambria"/>
          <w:u w:val="single"/>
        </w:rPr>
        <w:t>Fleshly interconnection is understood</w:t>
      </w:r>
      <w:r w:rsidRPr="000E169E">
        <w:rPr>
          <w:rFonts w:eastAsia="Cambria"/>
          <w:sz w:val="16"/>
        </w:rPr>
        <w:t xml:space="preserve"> for the most part </w:t>
      </w:r>
      <w:r w:rsidRPr="000E169E">
        <w:rPr>
          <w:rFonts w:eastAsia="Cambria"/>
          <w:u w:val="single"/>
        </w:rPr>
        <w:t xml:space="preserve">in the narrow sense of </w:t>
      </w:r>
      <w:r w:rsidRPr="000E169E">
        <w:rPr>
          <w:rFonts w:eastAsia="Cambria"/>
          <w:sz w:val="16"/>
        </w:rPr>
        <w:t>moments of</w:t>
      </w:r>
      <w:r w:rsidRPr="000E169E">
        <w:rPr>
          <w:rFonts w:eastAsia="Cambria"/>
          <w:u w:val="single"/>
        </w:rPr>
        <w:t xml:space="preserve"> dependency</w:t>
      </w:r>
      <w:r w:rsidRPr="000E169E">
        <w:rPr>
          <w:rFonts w:eastAsia="Cambria"/>
          <w:sz w:val="16"/>
        </w:rPr>
        <w:t xml:space="preserve"> when those who remain independent should care. </w:t>
      </w:r>
      <w:r w:rsidRPr="000E169E">
        <w:rPr>
          <w:rFonts w:eastAsia="Cambria"/>
          <w:b/>
          <w:iCs/>
          <w:highlight w:val="cyan"/>
          <w:u w:val="single"/>
        </w:rPr>
        <w:t>This difficulty regarding hierarchy is present in all incarnations of vocabularies stressing altruism</w:t>
      </w:r>
      <w:r w:rsidRPr="000E169E">
        <w:rPr>
          <w:rFonts w:eastAsia="Cambria"/>
          <w:sz w:val="16"/>
          <w:highlight w:val="cyan"/>
        </w:rPr>
        <w:t>,</w:t>
      </w:r>
      <w:r w:rsidRPr="000E169E">
        <w:rPr>
          <w:rFonts w:eastAsia="Cambria"/>
          <w:sz w:val="16"/>
        </w:rPr>
        <w:t xml:space="preserve"> </w:t>
      </w:r>
      <w:r w:rsidRPr="000E169E">
        <w:rPr>
          <w:rFonts w:eastAsia="Cambria"/>
          <w:u w:val="single"/>
        </w:rPr>
        <w:t>including</w:t>
      </w:r>
      <w:r w:rsidRPr="000E169E">
        <w:rPr>
          <w:rFonts w:eastAsia="Cambria"/>
          <w:sz w:val="16"/>
        </w:rPr>
        <w:t xml:space="preserve"> those regarding </w:t>
      </w:r>
      <w:r w:rsidRPr="000E169E">
        <w:rPr>
          <w:rFonts w:eastAsia="Cambria"/>
          <w:u w:val="single"/>
        </w:rPr>
        <w:t>gift giving, compassion, love, generosity, and need</w:t>
      </w:r>
      <w:r w:rsidRPr="000E169E">
        <w:rPr>
          <w:rFonts w:eastAsia="Cambria"/>
          <w:sz w:val="16"/>
        </w:rPr>
        <w:t xml:space="preserve">.1 </w:t>
      </w:r>
      <w:r w:rsidRPr="000E169E">
        <w:rPr>
          <w:rFonts w:eastAsia="Cambria"/>
          <w:u w:val="single"/>
        </w:rPr>
        <w:t>Such a model of interconnection</w:t>
      </w:r>
      <w:r w:rsidRPr="000E169E">
        <w:rPr>
          <w:rFonts w:eastAsia="Cambria"/>
          <w:sz w:val="16"/>
        </w:rPr>
        <w:t xml:space="preserve">, at least in the work of later care ethics writers, does provide support for the welfare state, thus offering more than a mere erratum to neo-liberal social life. Nevertheless, it </w:t>
      </w:r>
      <w:r w:rsidRPr="000E169E">
        <w:rPr>
          <w:rFonts w:eastAsia="Cambria"/>
          <w:highlight w:val="cyan"/>
          <w:u w:val="single"/>
        </w:rPr>
        <w:t>remains a</w:t>
      </w:r>
      <w:r w:rsidRPr="000E169E">
        <w:rPr>
          <w:rFonts w:eastAsia="Cambria"/>
          <w:b/>
          <w:iCs/>
          <w:highlight w:val="cyan"/>
          <w:u w:val="single"/>
        </w:rPr>
        <w:t xml:space="preserve"> restricted challenge</w:t>
      </w:r>
      <w:r w:rsidRPr="000E169E">
        <w:rPr>
          <w:rFonts w:eastAsia="Cambria"/>
          <w:highlight w:val="cyan"/>
          <w:u w:val="single"/>
        </w:rPr>
        <w:t xml:space="preserve"> to</w:t>
      </w:r>
      <w:r w:rsidRPr="000E169E">
        <w:rPr>
          <w:rFonts w:eastAsia="Cambria"/>
          <w:u w:val="single"/>
        </w:rPr>
        <w:t xml:space="preserve"> </w:t>
      </w:r>
      <w:r w:rsidRPr="000E169E">
        <w:rPr>
          <w:rFonts w:eastAsia="Cambria"/>
          <w:highlight w:val="cyan"/>
          <w:u w:val="single"/>
        </w:rPr>
        <w:t>dominant political arrangements</w:t>
      </w:r>
      <w:r w:rsidRPr="000E169E">
        <w:rPr>
          <w:rFonts w:eastAsia="Cambria"/>
          <w:sz w:val="16"/>
        </w:rPr>
        <w:t xml:space="preserve"> and understandings. In sum, </w:t>
      </w:r>
      <w:proofErr w:type="gramStart"/>
      <w:r w:rsidRPr="000E169E">
        <w:rPr>
          <w:rFonts w:eastAsia="Cambria"/>
          <w:sz w:val="16"/>
        </w:rPr>
        <w:t>it would seem that the</w:t>
      </w:r>
      <w:proofErr w:type="gramEnd"/>
      <w:r w:rsidRPr="000E169E">
        <w:rPr>
          <w:rFonts w:eastAsia="Cambria"/>
          <w:sz w:val="16"/>
        </w:rPr>
        <w:t xml:space="preserve"> </w:t>
      </w:r>
      <w:r w:rsidRPr="000E169E">
        <w:rPr>
          <w:rFonts w:eastAsia="Cambria"/>
          <w:highlight w:val="cyan"/>
          <w:u w:val="single"/>
        </w:rPr>
        <w:t>vocabularies of</w:t>
      </w:r>
      <w:r w:rsidRPr="000E169E">
        <w:rPr>
          <w:rFonts w:eastAsia="Cambria"/>
          <w:u w:val="single"/>
        </w:rPr>
        <w:t xml:space="preserve"> trust and </w:t>
      </w:r>
      <w:r w:rsidRPr="000E169E">
        <w:rPr>
          <w:rFonts w:eastAsia="Cambria"/>
          <w:highlight w:val="cyan"/>
          <w:u w:val="single"/>
        </w:rPr>
        <w:t>care</w:t>
      </w:r>
      <w:r w:rsidRPr="000E169E">
        <w:rPr>
          <w:rFonts w:eastAsia="Cambria"/>
          <w:sz w:val="16"/>
        </w:rPr>
        <w:t xml:space="preserve"> – as exemplary alternative ethical ideals – </w:t>
      </w:r>
      <w:r w:rsidRPr="000E169E">
        <w:rPr>
          <w:rFonts w:eastAsia="Cambria"/>
          <w:b/>
          <w:iCs/>
          <w:highlight w:val="cyan"/>
          <w:u w:val="single"/>
        </w:rPr>
        <w:t>do not sufficiently challenge dominant neo-liberal assumptions</w:t>
      </w:r>
      <w:r w:rsidRPr="000E169E">
        <w:rPr>
          <w:rFonts w:eastAsia="Cambria"/>
          <w:sz w:val="16"/>
        </w:rPr>
        <w:t xml:space="preserve"> which conceive of sociality in terms of hierarchical distinctions between those characterized as dependent ‘others’ as against those cast as autonomous individuals/citizens. With this starting point, </w:t>
      </w:r>
      <w:r w:rsidRPr="000E169E">
        <w:rPr>
          <w:rFonts w:eastAsia="Cambria"/>
          <w:u w:val="single"/>
        </w:rPr>
        <w:t xml:space="preserve">the most that can be defended in terms of political change are mechanisms </w:t>
      </w:r>
      <w:r w:rsidRPr="000E169E">
        <w:rPr>
          <w:rFonts w:eastAsia="Cambria"/>
          <w:highlight w:val="cyan"/>
          <w:u w:val="single"/>
        </w:rPr>
        <w:t>to protect the ‘weak’ and the ‘vulnerable’ from the worst effects of</w:t>
      </w:r>
      <w:r w:rsidRPr="000E169E">
        <w:rPr>
          <w:rFonts w:eastAsia="Cambria"/>
          <w:sz w:val="16"/>
        </w:rPr>
        <w:t xml:space="preserve"> this </w:t>
      </w:r>
      <w:r w:rsidRPr="000E169E">
        <w:rPr>
          <w:rFonts w:eastAsia="Cambria"/>
          <w:highlight w:val="cyan"/>
          <w:u w:val="single"/>
        </w:rPr>
        <w:t>inequality</w:t>
      </w:r>
      <w:r w:rsidRPr="000E169E">
        <w:rPr>
          <w:rFonts w:eastAsia="Cambria"/>
          <w:sz w:val="16"/>
        </w:rPr>
        <w:t xml:space="preserve">. By contrast, </w:t>
      </w:r>
      <w:r w:rsidRPr="000E169E">
        <w:rPr>
          <w:rFonts w:eastAsia="Cambria"/>
          <w:highlight w:val="cyan"/>
          <w:u w:val="single"/>
        </w:rPr>
        <w:t>we wish to stress not a ‘shared vulnerability’</w:t>
      </w:r>
      <w:r w:rsidRPr="000E169E">
        <w:rPr>
          <w:rFonts w:eastAsia="Cambria"/>
          <w:sz w:val="16"/>
        </w:rPr>
        <w:t xml:space="preserve">, a shared capacity for dependency, </w:t>
      </w:r>
      <w:r w:rsidRPr="000E169E">
        <w:rPr>
          <w:rFonts w:eastAsia="Cambria"/>
          <w:highlight w:val="cyan"/>
          <w:u w:val="single"/>
        </w:rPr>
        <w:t xml:space="preserve">but </w:t>
      </w:r>
      <w:r w:rsidRPr="000E169E">
        <w:rPr>
          <w:rFonts w:eastAsia="Cambria"/>
          <w:b/>
          <w:iCs/>
          <w:highlight w:val="cyan"/>
          <w:u w:val="single"/>
        </w:rPr>
        <w:t>embodied coexistence</w:t>
      </w:r>
      <w:r w:rsidRPr="000E169E">
        <w:rPr>
          <w:rFonts w:eastAsia="Cambria"/>
          <w:sz w:val="16"/>
          <w:highlight w:val="cyan"/>
        </w:rPr>
        <w:t>,</w:t>
      </w:r>
      <w:r w:rsidRPr="000E169E">
        <w:rPr>
          <w:rFonts w:eastAsia="Cambria"/>
          <w:sz w:val="16"/>
        </w:rPr>
        <w:t xml:space="preserve"> </w:t>
      </w:r>
      <w:proofErr w:type="gramStart"/>
      <w:r w:rsidRPr="000E169E">
        <w:rPr>
          <w:rFonts w:eastAsia="Cambria"/>
          <w:sz w:val="16"/>
        </w:rPr>
        <w:t>in order to</w:t>
      </w:r>
      <w:proofErr w:type="gramEnd"/>
      <w:r w:rsidRPr="000E169E">
        <w:rPr>
          <w:rFonts w:eastAsia="Cambria"/>
          <w:sz w:val="16"/>
        </w:rPr>
        <w:t xml:space="preserve"> develop a new vocabulary which brings together embodiment and the socio-political.</w:t>
      </w:r>
    </w:p>
    <w:p w14:paraId="37A5C195" w14:textId="77777777" w:rsidR="00F247BD" w:rsidRDefault="00F247BD" w:rsidP="00D260E6">
      <w:pPr>
        <w:contextualSpacing/>
        <w:rPr>
          <w:rFonts w:eastAsia="Cambria"/>
          <w:sz w:val="16"/>
        </w:rPr>
      </w:pPr>
    </w:p>
    <w:p w14:paraId="2C97895C" w14:textId="77777777" w:rsidR="00F247BD" w:rsidRPr="000E169E" w:rsidRDefault="00F247BD" w:rsidP="00F247BD">
      <w:pPr>
        <w:pStyle w:val="Heading4"/>
        <w:rPr>
          <w:rFonts w:cs="Calibri"/>
        </w:rPr>
      </w:pPr>
      <w:r w:rsidRPr="000E169E">
        <w:rPr>
          <w:rFonts w:cs="Calibri"/>
        </w:rPr>
        <w:t xml:space="preserve">An ethic of care is just gender essentialism which strengthens </w:t>
      </w:r>
      <w:proofErr w:type="gramStart"/>
      <w:r w:rsidRPr="000E169E">
        <w:rPr>
          <w:rFonts w:cs="Calibri"/>
        </w:rPr>
        <w:t>the patriarchy</w:t>
      </w:r>
      <w:proofErr w:type="gramEnd"/>
      <w:r w:rsidRPr="000E169E">
        <w:rPr>
          <w:rFonts w:cs="Calibri"/>
        </w:rPr>
        <w:t xml:space="preserve">  </w:t>
      </w:r>
    </w:p>
    <w:p w14:paraId="7E38D07F" w14:textId="7247E355" w:rsidR="00F247BD" w:rsidRPr="005E7773" w:rsidRDefault="00F247BD" w:rsidP="005E7773">
      <w:pPr>
        <w:pStyle w:val="NormalWeb"/>
        <w:ind w:left="567" w:hanging="567"/>
        <w:rPr>
          <w:rFonts w:ascii="Calibri" w:hAnsi="Calibri" w:cs="Calibri"/>
        </w:rPr>
      </w:pPr>
      <w:r w:rsidRPr="000E169E">
        <w:rPr>
          <w:rFonts w:ascii="Calibri" w:hAnsi="Calibri" w:cs="Calibri"/>
        </w:rPr>
        <w:t xml:space="preserve">Sander-Staudt, M. (no date) </w:t>
      </w:r>
      <w:r w:rsidRPr="000E169E">
        <w:rPr>
          <w:rFonts w:ascii="Calibri" w:hAnsi="Calibri" w:cs="Calibri"/>
          <w:i/>
          <w:iCs/>
        </w:rPr>
        <w:t>Care Ethics</w:t>
      </w:r>
      <w:r w:rsidRPr="000E169E">
        <w:rPr>
          <w:rFonts w:ascii="Calibri" w:hAnsi="Calibri" w:cs="Calibri"/>
        </w:rPr>
        <w:t xml:space="preserve">, </w:t>
      </w:r>
      <w:r w:rsidRPr="000E169E">
        <w:rPr>
          <w:rFonts w:ascii="Calibri" w:hAnsi="Calibri" w:cs="Calibri"/>
          <w:i/>
          <w:iCs/>
        </w:rPr>
        <w:t>Internet encyclopedia of philosophy</w:t>
      </w:r>
      <w:r w:rsidRPr="000E169E">
        <w:rPr>
          <w:rFonts w:ascii="Calibri" w:hAnsi="Calibri" w:cs="Calibri"/>
        </w:rPr>
        <w:t>. Available at: https://iep.utm.edu/care-ethics/#H3 (Accessed: 20 March 2024).</w:t>
      </w:r>
    </w:p>
    <w:p w14:paraId="6DA32B92" w14:textId="2E3D94F4" w:rsidR="00F247BD" w:rsidRPr="005E7773" w:rsidRDefault="00F247BD" w:rsidP="005E7773">
      <w:pPr>
        <w:pStyle w:val="NormalWeb"/>
        <w:spacing w:before="0" w:beforeAutospacing="0" w:after="360" w:afterAutospacing="0"/>
        <w:jc w:val="both"/>
        <w:textAlignment w:val="baseline"/>
        <w:rPr>
          <w:rFonts w:ascii="Calibri" w:hAnsi="Calibri" w:cs="Calibri"/>
          <w:sz w:val="16"/>
        </w:rPr>
      </w:pPr>
      <w:r w:rsidRPr="000E169E">
        <w:rPr>
          <w:rFonts w:ascii="Calibri" w:hAnsi="Calibri" w:cs="Calibri"/>
          <w:sz w:val="16"/>
        </w:rPr>
        <w:t xml:space="preserve">The objection that </w:t>
      </w:r>
      <w:proofErr w:type="gramStart"/>
      <w:r w:rsidRPr="000E169E">
        <w:rPr>
          <w:rFonts w:ascii="Calibri" w:hAnsi="Calibri" w:cs="Calibri"/>
          <w:sz w:val="16"/>
        </w:rPr>
        <w:t>care</w:t>
      </w:r>
      <w:proofErr w:type="gramEnd"/>
      <w:r w:rsidRPr="000E169E">
        <w:rPr>
          <w:rFonts w:ascii="Calibri" w:hAnsi="Calibri" w:cs="Calibri"/>
          <w:sz w:val="16"/>
        </w:rPr>
        <w:t xml:space="preserve"> ethics is essentialist stems from the more general essentialist critique made by Elizabeth Spelman (1988). Following this argument, early versions of </w:t>
      </w:r>
      <w:r w:rsidRPr="000E169E">
        <w:rPr>
          <w:rFonts w:ascii="Calibri" w:hAnsi="Calibri" w:cs="Calibri"/>
          <w:u w:val="single"/>
        </w:rPr>
        <w:t xml:space="preserve">care </w:t>
      </w:r>
      <w:r w:rsidRPr="000E169E">
        <w:rPr>
          <w:rFonts w:ascii="Calibri" w:hAnsi="Calibri" w:cs="Calibri"/>
          <w:highlight w:val="cyan"/>
          <w:u w:val="single"/>
        </w:rPr>
        <w:t xml:space="preserve">ethics have been faulted for </w:t>
      </w:r>
      <w:r w:rsidRPr="000E169E">
        <w:rPr>
          <w:rFonts w:ascii="Calibri" w:hAnsi="Calibri" w:cs="Calibri"/>
          <w:u w:val="single"/>
        </w:rPr>
        <w:t xml:space="preserve">failing to explore the </w:t>
      </w:r>
      <w:r w:rsidRPr="000E169E">
        <w:rPr>
          <w:rFonts w:ascii="Calibri" w:hAnsi="Calibri" w:cs="Calibri"/>
          <w:highlight w:val="cyan"/>
          <w:u w:val="single"/>
        </w:rPr>
        <w:t>ways in which women</w:t>
      </w:r>
      <w:r w:rsidRPr="000E169E">
        <w:rPr>
          <w:rFonts w:ascii="Calibri" w:hAnsi="Calibri" w:cs="Calibri"/>
          <w:u w:val="single"/>
        </w:rPr>
        <w:t xml:space="preserve"> (and others) </w:t>
      </w:r>
      <w:r w:rsidRPr="000E169E">
        <w:rPr>
          <w:rFonts w:ascii="Calibri" w:hAnsi="Calibri" w:cs="Calibri"/>
          <w:highlight w:val="cyan"/>
          <w:u w:val="single"/>
        </w:rPr>
        <w:t>differ from one another</w:t>
      </w:r>
      <w:r w:rsidRPr="000E169E">
        <w:rPr>
          <w:rFonts w:ascii="Calibri" w:hAnsi="Calibri" w:cs="Calibri"/>
          <w:sz w:val="16"/>
        </w:rPr>
        <w:t xml:space="preserve">, and for thereby offering a uniform picture of moral development that </w:t>
      </w:r>
      <w:r w:rsidRPr="000E169E">
        <w:rPr>
          <w:rFonts w:ascii="Calibri" w:hAnsi="Calibri" w:cs="Calibri"/>
          <w:highlight w:val="cyan"/>
          <w:u w:val="single"/>
        </w:rPr>
        <w:t>reinforces sex stereotypes</w:t>
      </w:r>
      <w:r w:rsidRPr="000E169E">
        <w:rPr>
          <w:rFonts w:ascii="Calibri" w:hAnsi="Calibri" w:cs="Calibri"/>
          <w:u w:val="single"/>
        </w:rPr>
        <w:t xml:space="preserve"> (</w:t>
      </w:r>
      <w:proofErr w:type="spellStart"/>
      <w:r w:rsidRPr="000E169E">
        <w:rPr>
          <w:rFonts w:ascii="Calibri" w:hAnsi="Calibri" w:cs="Calibri"/>
          <w:u w:val="single"/>
        </w:rPr>
        <w:t>Tronto</w:t>
      </w:r>
      <w:proofErr w:type="spellEnd"/>
      <w:r w:rsidRPr="000E169E">
        <w:rPr>
          <w:rFonts w:ascii="Calibri" w:hAnsi="Calibri" w:cs="Calibri"/>
          <w:u w:val="single"/>
        </w:rPr>
        <w:t xml:space="preserve">, 1994). Critics challenge tendencies in </w:t>
      </w:r>
      <w:r w:rsidRPr="000E169E">
        <w:rPr>
          <w:rFonts w:ascii="Calibri" w:hAnsi="Calibri" w:cs="Calibri"/>
          <w:highlight w:val="cyan"/>
          <w:u w:val="single"/>
        </w:rPr>
        <w:t>care ethics</w:t>
      </w:r>
      <w:r w:rsidRPr="000E169E">
        <w:rPr>
          <w:rFonts w:ascii="Calibri" w:hAnsi="Calibri" w:cs="Calibri"/>
          <w:u w:val="single"/>
        </w:rPr>
        <w:t xml:space="preserve"> to theorize care </w:t>
      </w:r>
      <w:r w:rsidRPr="000E169E">
        <w:rPr>
          <w:rFonts w:ascii="Calibri" w:hAnsi="Calibri" w:cs="Calibri"/>
          <w:highlight w:val="cyan"/>
          <w:u w:val="single"/>
        </w:rPr>
        <w:t>based on a dyadic model of a (</w:t>
      </w:r>
      <w:proofErr w:type="gramStart"/>
      <w:r w:rsidRPr="000E169E">
        <w:rPr>
          <w:rFonts w:ascii="Calibri" w:hAnsi="Calibri" w:cs="Calibri"/>
          <w:highlight w:val="cyan"/>
          <w:u w:val="single"/>
        </w:rPr>
        <w:t>care-giving</w:t>
      </w:r>
      <w:proofErr w:type="gramEnd"/>
      <w:r w:rsidRPr="000E169E">
        <w:rPr>
          <w:rFonts w:ascii="Calibri" w:hAnsi="Calibri" w:cs="Calibri"/>
          <w:highlight w:val="cyan"/>
          <w:u w:val="single"/>
        </w:rPr>
        <w:t>) mother and a (care-receiving) child,</w:t>
      </w:r>
      <w:r w:rsidRPr="000E169E">
        <w:rPr>
          <w:rFonts w:ascii="Calibri" w:hAnsi="Calibri" w:cs="Calibri"/>
          <w:u w:val="single"/>
        </w:rPr>
        <w:t xml:space="preserve"> on the grounds that </w:t>
      </w:r>
      <w:r w:rsidRPr="000E169E">
        <w:rPr>
          <w:rFonts w:ascii="Calibri" w:hAnsi="Calibri" w:cs="Calibri"/>
          <w:highlight w:val="cyan"/>
          <w:u w:val="single"/>
        </w:rPr>
        <w:t>it</w:t>
      </w:r>
      <w:r w:rsidRPr="000E169E">
        <w:rPr>
          <w:rFonts w:ascii="Calibri" w:hAnsi="Calibri" w:cs="Calibri"/>
          <w:u w:val="single"/>
        </w:rPr>
        <w:t xml:space="preserve"> </w:t>
      </w:r>
      <w:r w:rsidRPr="000E169E">
        <w:rPr>
          <w:rFonts w:ascii="Calibri" w:hAnsi="Calibri" w:cs="Calibri"/>
          <w:highlight w:val="cyan"/>
          <w:u w:val="single"/>
        </w:rPr>
        <w:t>overly romanticizes motherhood</w:t>
      </w:r>
      <w:r w:rsidRPr="000E169E">
        <w:rPr>
          <w:rFonts w:ascii="Calibri" w:hAnsi="Calibri" w:cs="Calibri"/>
          <w:u w:val="single"/>
        </w:rPr>
        <w:t xml:space="preserve"> and </w:t>
      </w:r>
      <w:r w:rsidRPr="000E169E">
        <w:rPr>
          <w:rFonts w:ascii="Calibri" w:hAnsi="Calibri" w:cs="Calibri"/>
          <w:highlight w:val="cyan"/>
          <w:u w:val="single"/>
        </w:rPr>
        <w:t>does not</w:t>
      </w:r>
      <w:r w:rsidRPr="000E169E">
        <w:rPr>
          <w:rFonts w:ascii="Calibri" w:hAnsi="Calibri" w:cs="Calibri"/>
          <w:u w:val="single"/>
        </w:rPr>
        <w:t xml:space="preserve"> adequately </w:t>
      </w:r>
      <w:r w:rsidRPr="000E169E">
        <w:rPr>
          <w:rFonts w:ascii="Calibri" w:hAnsi="Calibri" w:cs="Calibri"/>
          <w:highlight w:val="cyan"/>
          <w:u w:val="single"/>
        </w:rPr>
        <w:t>represent the vast experiences of individuals</w:t>
      </w:r>
      <w:r w:rsidRPr="000E169E">
        <w:rPr>
          <w:rFonts w:ascii="Calibri" w:hAnsi="Calibri" w:cs="Calibri"/>
          <w:sz w:val="16"/>
          <w:highlight w:val="cyan"/>
        </w:rPr>
        <w:t xml:space="preserve"> (</w:t>
      </w:r>
      <w:r w:rsidRPr="000E169E">
        <w:rPr>
          <w:rFonts w:ascii="Calibri" w:hAnsi="Calibri" w:cs="Calibri"/>
          <w:sz w:val="16"/>
        </w:rPr>
        <w:t xml:space="preserve">Hoagland, 1991). The charge of essentialism in care ethics highlights ways in which </w:t>
      </w:r>
      <w:r w:rsidRPr="000E169E">
        <w:rPr>
          <w:rFonts w:ascii="Calibri" w:hAnsi="Calibri" w:cs="Calibri"/>
          <w:highlight w:val="cyan"/>
          <w:u w:val="single"/>
        </w:rPr>
        <w:t>women and men are differently implicated in chains of care depending on variables of class, race, age, and more.</w:t>
      </w:r>
      <w:r w:rsidRPr="000E169E">
        <w:rPr>
          <w:rFonts w:ascii="Calibri" w:hAnsi="Calibri" w:cs="Calibri"/>
          <w:u w:val="single"/>
        </w:rPr>
        <w:t xml:space="preserve"> </w:t>
      </w:r>
      <w:r w:rsidRPr="000E169E">
        <w:rPr>
          <w:rFonts w:ascii="Calibri" w:hAnsi="Calibri" w:cs="Calibri"/>
          <w:highlight w:val="cyan"/>
          <w:u w:val="single"/>
        </w:rPr>
        <w:t>Essentialism in care ethics is problematic</w:t>
      </w:r>
      <w:r w:rsidRPr="000E169E">
        <w:rPr>
          <w:rFonts w:ascii="Calibri" w:hAnsi="Calibri" w:cs="Calibri"/>
          <w:u w:val="single"/>
        </w:rPr>
        <w:t xml:space="preserve"> not only </w:t>
      </w:r>
      <w:r w:rsidRPr="000E169E">
        <w:rPr>
          <w:rFonts w:ascii="Calibri" w:hAnsi="Calibri" w:cs="Calibri"/>
          <w:highlight w:val="cyan"/>
          <w:u w:val="single"/>
        </w:rPr>
        <w:t xml:space="preserve">because it is conceptually facile, </w:t>
      </w:r>
      <w:r w:rsidRPr="000E169E">
        <w:rPr>
          <w:rFonts w:ascii="Calibri" w:hAnsi="Calibri" w:cs="Calibri"/>
          <w:u w:val="single"/>
        </w:rPr>
        <w:t xml:space="preserve">but </w:t>
      </w:r>
      <w:r w:rsidRPr="000E169E">
        <w:rPr>
          <w:rFonts w:ascii="Calibri" w:hAnsi="Calibri" w:cs="Calibri"/>
          <w:highlight w:val="cyan"/>
          <w:u w:val="single"/>
        </w:rPr>
        <w:t>also because of its political implications for social justice</w:t>
      </w:r>
      <w:r w:rsidRPr="000E169E">
        <w:rPr>
          <w:rFonts w:ascii="Calibri" w:hAnsi="Calibri" w:cs="Calibri"/>
          <w:sz w:val="16"/>
          <w:highlight w:val="cyan"/>
        </w:rPr>
        <w:t>.</w:t>
      </w:r>
      <w:r w:rsidRPr="000E169E">
        <w:rPr>
          <w:rFonts w:ascii="Calibri" w:hAnsi="Calibri" w:cs="Calibri"/>
          <w:sz w:val="16"/>
        </w:rPr>
        <w:t xml:space="preserve"> For example, in the United </w:t>
      </w:r>
      <w:r w:rsidRPr="000E169E">
        <w:rPr>
          <w:rFonts w:ascii="Calibri" w:hAnsi="Calibri" w:cs="Calibri"/>
          <w:highlight w:val="cyan"/>
          <w:u w:val="single"/>
        </w:rPr>
        <w:t>States women of color and white women are differently situated</w:t>
      </w:r>
      <w:r w:rsidRPr="000E169E">
        <w:rPr>
          <w:rFonts w:ascii="Calibri" w:hAnsi="Calibri" w:cs="Calibri"/>
          <w:u w:val="single"/>
        </w:rPr>
        <w:t xml:space="preserve"> in terms of who is more likely to give and receive care, and of what degree and quality, </w:t>
      </w:r>
      <w:r w:rsidRPr="000E169E">
        <w:rPr>
          <w:rFonts w:ascii="Calibri" w:hAnsi="Calibri" w:cs="Calibri"/>
          <w:highlight w:val="cyan"/>
          <w:u w:val="single"/>
        </w:rPr>
        <w:t>because the least paid care workers predominantly continue to be women of color</w:t>
      </w:r>
      <w:r w:rsidRPr="000E169E">
        <w:rPr>
          <w:rFonts w:ascii="Calibri" w:hAnsi="Calibri" w:cs="Calibri"/>
          <w:u w:val="single"/>
        </w:rPr>
        <w:t>.</w:t>
      </w:r>
      <w:r w:rsidRPr="000E169E">
        <w:rPr>
          <w:rFonts w:ascii="Calibri" w:hAnsi="Calibri" w:cs="Calibri"/>
          <w:sz w:val="16"/>
        </w:rPr>
        <w:t xml:space="preserve"> Likewise, </w:t>
      </w:r>
      <w:r w:rsidRPr="000E169E">
        <w:rPr>
          <w:rFonts w:ascii="Calibri" w:hAnsi="Calibri" w:cs="Calibri"/>
          <w:highlight w:val="cyan"/>
          <w:u w:val="single"/>
        </w:rPr>
        <w:t>lesbian and heterosexual women are</w:t>
      </w:r>
      <w:r w:rsidRPr="000E169E">
        <w:rPr>
          <w:rFonts w:ascii="Calibri" w:hAnsi="Calibri" w:cs="Calibri"/>
          <w:u w:val="single"/>
        </w:rPr>
        <w:t xml:space="preserve"> </w:t>
      </w:r>
      <w:r w:rsidRPr="000E169E">
        <w:rPr>
          <w:rFonts w:ascii="Calibri" w:hAnsi="Calibri" w:cs="Calibri"/>
          <w:highlight w:val="cyan"/>
          <w:u w:val="single"/>
        </w:rPr>
        <w:t>differently situated</w:t>
      </w:r>
      <w:r w:rsidRPr="000E169E">
        <w:rPr>
          <w:rFonts w:ascii="Calibri" w:hAnsi="Calibri" w:cs="Calibri"/>
          <w:u w:val="single"/>
        </w:rPr>
        <w:t xml:space="preserve"> in being able to claim the </w:t>
      </w:r>
      <w:r w:rsidRPr="000E169E">
        <w:rPr>
          <w:rFonts w:ascii="Calibri" w:hAnsi="Calibri" w:cs="Calibri"/>
          <w:highlight w:val="cyan"/>
          <w:u w:val="single"/>
        </w:rPr>
        <w:t>benefits and burdens</w:t>
      </w:r>
      <w:r w:rsidRPr="000E169E">
        <w:rPr>
          <w:rFonts w:ascii="Calibri" w:hAnsi="Calibri" w:cs="Calibri"/>
          <w:u w:val="single"/>
        </w:rPr>
        <w:t xml:space="preserve"> of </w:t>
      </w:r>
      <w:proofErr w:type="gramStart"/>
      <w:r w:rsidRPr="000E169E">
        <w:rPr>
          <w:rFonts w:ascii="Calibri" w:hAnsi="Calibri" w:cs="Calibri"/>
          <w:u w:val="single"/>
        </w:rPr>
        <w:t>marriage, and</w:t>
      </w:r>
      <w:proofErr w:type="gramEnd"/>
      <w:r w:rsidRPr="000E169E">
        <w:rPr>
          <w:rFonts w:ascii="Calibri" w:hAnsi="Calibri" w:cs="Calibri"/>
          <w:u w:val="single"/>
        </w:rPr>
        <w:t xml:space="preserve"> </w:t>
      </w:r>
      <w:r w:rsidRPr="000E169E">
        <w:rPr>
          <w:rFonts w:ascii="Calibri" w:hAnsi="Calibri" w:cs="Calibri"/>
          <w:highlight w:val="cyan"/>
          <w:u w:val="single"/>
        </w:rPr>
        <w:t xml:space="preserve">are not equally presumed to be fit as </w:t>
      </w:r>
      <w:proofErr w:type="gramStart"/>
      <w:r w:rsidRPr="000E169E">
        <w:rPr>
          <w:rFonts w:ascii="Calibri" w:hAnsi="Calibri" w:cs="Calibri"/>
          <w:highlight w:val="cyan"/>
          <w:u w:val="single"/>
        </w:rPr>
        <w:t>care-givers</w:t>
      </w:r>
      <w:proofErr w:type="gramEnd"/>
      <w:r w:rsidRPr="000E169E">
        <w:rPr>
          <w:rFonts w:ascii="Calibri" w:hAnsi="Calibri" w:cs="Calibri"/>
          <w:highlight w:val="cyan"/>
          <w:u w:val="single"/>
        </w:rPr>
        <w:t>.</w:t>
      </w:r>
      <w:r w:rsidRPr="000E169E">
        <w:rPr>
          <w:rFonts w:ascii="Calibri" w:hAnsi="Calibri" w:cs="Calibri"/>
          <w:sz w:val="16"/>
        </w:rPr>
        <w:t xml:space="preserve"> Contemporary feminist care ethicists attempt to avoid essentialism by employing several strategies, including: more thoroughly illuminating the practices of care on multiple levels and from various perspectives; situating caring practices in place and time; construing care as the symbolic rather than actual voice of women; exploring the potential of care as a gender neutral activity; and being consistently mindful of perspective and privilege in the activity of moral theorizing.</w:t>
      </w:r>
    </w:p>
    <w:bookmarkEnd w:id="2"/>
    <w:p w14:paraId="09B2B398" w14:textId="77777777" w:rsidR="00D260E6" w:rsidRPr="000E169E" w:rsidRDefault="00D260E6" w:rsidP="00D260E6">
      <w:pPr>
        <w:pStyle w:val="Heading4"/>
        <w:shd w:val="clear" w:color="auto" w:fill="FFFFFF"/>
        <w:spacing w:before="0"/>
        <w:rPr>
          <w:rFonts w:cs="Calibri"/>
        </w:rPr>
      </w:pPr>
      <w:r w:rsidRPr="000E169E">
        <w:rPr>
          <w:rFonts w:cs="Calibri"/>
        </w:rPr>
        <w:t>Their ethic creates a static category of otherization and solidifies the idea of the “stranger” which will always be characterized by non-white bodies. This entrenches anti-blackness and white supremacy- turns case.</w:t>
      </w:r>
    </w:p>
    <w:p w14:paraId="27A07974" w14:textId="77777777" w:rsidR="00D260E6" w:rsidRPr="000E169E" w:rsidRDefault="00D260E6" w:rsidP="00D260E6">
      <w:pPr>
        <w:pStyle w:val="NormalWeb"/>
        <w:shd w:val="clear" w:color="auto" w:fill="FFFFFF"/>
        <w:spacing w:before="0" w:beforeAutospacing="0"/>
        <w:rPr>
          <w:rFonts w:ascii="Calibri" w:hAnsi="Calibri" w:cs="Calibri"/>
        </w:rPr>
      </w:pPr>
      <w:r w:rsidRPr="000E169E">
        <w:rPr>
          <w:rFonts w:ascii="Calibri" w:hAnsi="Calibri" w:cs="Calibri"/>
        </w:rPr>
        <w:t>Sara </w:t>
      </w:r>
      <w:r w:rsidRPr="000E169E">
        <w:rPr>
          <w:rStyle w:val="Strong"/>
          <w:rFonts w:ascii="Calibri" w:eastAsiaTheme="majorEastAsia" w:hAnsi="Calibri" w:cs="Calibri"/>
        </w:rPr>
        <w:t>Ahmed</w:t>
      </w:r>
      <w:r w:rsidRPr="000E169E">
        <w:rPr>
          <w:rFonts w:ascii="Calibri" w:hAnsi="Calibri" w:cs="Calibri"/>
        </w:rPr>
        <w:t>, 2-01-20</w:t>
      </w:r>
      <w:r w:rsidRPr="000E169E">
        <w:rPr>
          <w:rStyle w:val="Strong"/>
          <w:rFonts w:ascii="Calibri" w:eastAsiaTheme="majorEastAsia" w:hAnsi="Calibri" w:cs="Calibri"/>
        </w:rPr>
        <w:t>13</w:t>
      </w:r>
      <w:r w:rsidRPr="000E169E">
        <w:rPr>
          <w:rFonts w:ascii="Calibri" w:hAnsi="Calibri" w:cs="Calibri"/>
        </w:rPr>
        <w:t>, Professor of Race and Cultural Studies @ Goldsmiths, “Strange Encounters: Embodied Others in Post-Coloniality,” http://books.google.com/books?id=Af0mtGfAv_gC&amp;pg=PT177&amp;lpg=PT177&amp;dq=sara+ahmed+hospitality+forgetting+of+name&amp;source=bl&amp;ots=FGIcDZTbE8&amp;sig=UcyVCC3PRI35meWFjzYkQhcoktQ&amp;hl=en&amp;sa=X&amp;ei=NMztUcuWAsXCyAG7gIHICg&amp;ved=0CDIQ6AEwAQ#v=onepage&amp;q=sara%20ahmed%20hospitality%20forgetting%20of%20name&amp;f=false</w:t>
      </w:r>
    </w:p>
    <w:p w14:paraId="52602990" w14:textId="77777777" w:rsidR="00D260E6" w:rsidRPr="000E169E" w:rsidRDefault="00D260E6" w:rsidP="00D260E6">
      <w:pPr>
        <w:pStyle w:val="NormalWeb"/>
        <w:shd w:val="clear" w:color="auto" w:fill="FFFFFF"/>
        <w:spacing w:before="0" w:beforeAutospacing="0"/>
        <w:rPr>
          <w:rFonts w:ascii="Calibri" w:hAnsi="Calibri" w:cs="Calibri"/>
          <w:sz w:val="16"/>
        </w:rPr>
      </w:pPr>
      <w:r w:rsidRPr="000E169E">
        <w:rPr>
          <w:rFonts w:ascii="Calibri" w:hAnsi="Calibri" w:cs="Calibri"/>
          <w:sz w:val="16"/>
        </w:rPr>
        <w:t xml:space="preserve">The critical literature on </w:t>
      </w:r>
      <w:proofErr w:type="spellStart"/>
      <w:r w:rsidRPr="000E169E">
        <w:rPr>
          <w:rFonts w:ascii="Calibri" w:hAnsi="Calibri" w:cs="Calibri"/>
          <w:sz w:val="16"/>
        </w:rPr>
        <w:t>Levinasian</w:t>
      </w:r>
      <w:proofErr w:type="spellEnd"/>
      <w:r w:rsidRPr="000E169E">
        <w:rPr>
          <w:rFonts w:ascii="Calibri" w:hAnsi="Calibri" w:cs="Calibri"/>
          <w:sz w:val="16"/>
        </w:rPr>
        <w:t xml:space="preserve"> ethics has placed considerable emphasis on his model of hospitality towards strangers (</w:t>
      </w:r>
      <w:proofErr w:type="spellStart"/>
      <w:r w:rsidRPr="000E169E">
        <w:rPr>
          <w:rFonts w:ascii="Calibri" w:hAnsi="Calibri" w:cs="Calibri"/>
          <w:sz w:val="16"/>
        </w:rPr>
        <w:t>Vasseleu</w:t>
      </w:r>
      <w:proofErr w:type="spellEnd"/>
      <w:r w:rsidRPr="000E169E">
        <w:rPr>
          <w:rFonts w:ascii="Calibri" w:hAnsi="Calibri" w:cs="Calibri"/>
          <w:sz w:val="16"/>
        </w:rPr>
        <w:t xml:space="preserve"> 1998: 103). Indeed, Jacques </w:t>
      </w:r>
      <w:r w:rsidRPr="000E169E">
        <w:rPr>
          <w:rStyle w:val="Strong"/>
          <w:rFonts w:ascii="Calibri" w:eastAsiaTheme="majorEastAsia" w:hAnsi="Calibri" w:cs="Calibri"/>
          <w:u w:val="single"/>
        </w:rPr>
        <w:t>Derrida suggests</w:t>
      </w:r>
      <w:r w:rsidRPr="000E169E">
        <w:rPr>
          <w:rFonts w:ascii="Calibri" w:hAnsi="Calibri" w:cs="Calibri"/>
          <w:sz w:val="16"/>
        </w:rPr>
        <w:t>, in his most recent and loving encounter with Levinas, </w:t>
      </w:r>
      <w:r w:rsidRPr="000E169E">
        <w:rPr>
          <w:rStyle w:val="Strong"/>
          <w:rFonts w:ascii="Calibri" w:eastAsiaTheme="majorEastAsia" w:hAnsi="Calibri" w:cs="Calibri"/>
          <w:highlight w:val="cyan"/>
          <w:u w:val="single"/>
        </w:rPr>
        <w:t>that hospitality or ‘welcoming’ is the ‘immense treatise’ of Totality and Infinity</w:t>
      </w:r>
      <w:r w:rsidRPr="000E169E">
        <w:rPr>
          <w:rFonts w:ascii="Calibri" w:hAnsi="Calibri" w:cs="Calibri"/>
          <w:sz w:val="16"/>
        </w:rPr>
        <w:t xml:space="preserve"> (1999: 21). In his reading of Levinas, ‘the stranger’ is the one who is loved, if love is understood as an opening which does not reveal the presence or absence of the one who is </w:t>
      </w:r>
      <w:proofErr w:type="gramStart"/>
      <w:r w:rsidRPr="000E169E">
        <w:rPr>
          <w:rFonts w:ascii="Calibri" w:hAnsi="Calibri" w:cs="Calibri"/>
          <w:sz w:val="16"/>
        </w:rPr>
        <w:t>loved: ‘</w:t>
      </w:r>
      <w:proofErr w:type="gramEnd"/>
      <w:r w:rsidRPr="000E169E">
        <w:rPr>
          <w:rFonts w:ascii="Calibri" w:hAnsi="Calibri" w:cs="Calibri"/>
          <w:sz w:val="16"/>
        </w:rPr>
        <w:t xml:space="preserve">Who loves the stranger. Who </w:t>
      </w:r>
      <w:proofErr w:type="gramStart"/>
      <w:r w:rsidRPr="000E169E">
        <w:rPr>
          <w:rFonts w:ascii="Calibri" w:hAnsi="Calibri" w:cs="Calibri"/>
          <w:sz w:val="16"/>
        </w:rPr>
        <w:t>loves the stranger</w:t>
      </w:r>
      <w:proofErr w:type="gramEnd"/>
      <w:r w:rsidRPr="000E169E">
        <w:rPr>
          <w:rFonts w:ascii="Calibri" w:hAnsi="Calibri" w:cs="Calibri"/>
          <w:sz w:val="16"/>
        </w:rPr>
        <w:t xml:space="preserve">? Whom else is there to love?’ (Derrida 1999: 105). Hospitality is also bound up with the figure of the stranger in Edith </w:t>
      </w:r>
      <w:proofErr w:type="spellStart"/>
      <w:r w:rsidRPr="000E169E">
        <w:rPr>
          <w:rFonts w:ascii="Calibri" w:hAnsi="Calibri" w:cs="Calibri"/>
          <w:sz w:val="16"/>
        </w:rPr>
        <w:t>Wyschogrod’s</w:t>
      </w:r>
      <w:proofErr w:type="spellEnd"/>
      <w:r w:rsidRPr="000E169E">
        <w:rPr>
          <w:rFonts w:ascii="Calibri" w:hAnsi="Calibri" w:cs="Calibri"/>
          <w:sz w:val="16"/>
        </w:rPr>
        <w:t xml:space="preserve"> ethics of remembering. She suggests that </w:t>
      </w:r>
      <w:r w:rsidRPr="000E169E">
        <w:rPr>
          <w:rStyle w:val="Strong"/>
          <w:rFonts w:ascii="Calibri" w:eastAsiaTheme="majorEastAsia" w:hAnsi="Calibri" w:cs="Calibri"/>
          <w:highlight w:val="cyan"/>
          <w:u w:val="single"/>
        </w:rPr>
        <w:t>hospitality is</w:t>
      </w:r>
      <w:r w:rsidRPr="000E169E">
        <w:rPr>
          <w:rStyle w:val="Strong"/>
          <w:rFonts w:ascii="Calibri" w:eastAsiaTheme="majorEastAsia" w:hAnsi="Calibri" w:cs="Calibri"/>
          <w:u w:val="single"/>
        </w:rPr>
        <w:t xml:space="preserve"> the act of </w:t>
      </w:r>
      <w:r w:rsidRPr="000E169E">
        <w:rPr>
          <w:rStyle w:val="Strong"/>
          <w:rFonts w:ascii="Calibri" w:eastAsiaTheme="majorEastAsia" w:hAnsi="Calibri" w:cs="Calibri"/>
          <w:highlight w:val="cyan"/>
          <w:u w:val="single"/>
        </w:rPr>
        <w:t>welcoming in the absence of commonality;</w:t>
      </w:r>
      <w:r w:rsidRPr="000E169E">
        <w:rPr>
          <w:rStyle w:val="Strong"/>
          <w:rFonts w:ascii="Calibri" w:eastAsiaTheme="majorEastAsia" w:hAnsi="Calibri" w:cs="Calibri"/>
          <w:u w:val="single"/>
        </w:rPr>
        <w:t xml:space="preserve"> it </w:t>
      </w:r>
      <w:r w:rsidRPr="000E169E">
        <w:rPr>
          <w:rStyle w:val="Strong"/>
          <w:rFonts w:ascii="Calibri" w:eastAsiaTheme="majorEastAsia" w:hAnsi="Calibri" w:cs="Calibri"/>
          <w:highlight w:val="cyan"/>
          <w:u w:val="single"/>
        </w:rPr>
        <w:t>establishes ‘a community of strangers’</w:t>
      </w:r>
      <w:r w:rsidRPr="000E169E">
        <w:rPr>
          <w:rFonts w:ascii="Calibri" w:hAnsi="Calibri" w:cs="Calibri"/>
          <w:sz w:val="16"/>
        </w:rPr>
        <w:t> (</w:t>
      </w:r>
      <w:proofErr w:type="spellStart"/>
      <w:r w:rsidRPr="000E169E">
        <w:rPr>
          <w:rFonts w:ascii="Calibri" w:hAnsi="Calibri" w:cs="Calibri"/>
          <w:sz w:val="16"/>
        </w:rPr>
        <w:t>Wyschogrod</w:t>
      </w:r>
      <w:proofErr w:type="spellEnd"/>
      <w:r w:rsidRPr="000E169E">
        <w:rPr>
          <w:rFonts w:ascii="Calibri" w:hAnsi="Calibri" w:cs="Calibri"/>
          <w:sz w:val="16"/>
        </w:rPr>
        <w:t xml:space="preserve"> 1998: xvi). </w:t>
      </w:r>
      <w:r w:rsidRPr="000E169E">
        <w:rPr>
          <w:rStyle w:val="Strong"/>
          <w:rFonts w:ascii="Calibri" w:eastAsiaTheme="majorEastAsia" w:hAnsi="Calibri" w:cs="Calibri"/>
          <w:u w:val="single"/>
        </w:rPr>
        <w:t>However</w:t>
      </w:r>
      <w:r w:rsidRPr="000E169E">
        <w:rPr>
          <w:rFonts w:ascii="Calibri" w:hAnsi="Calibri" w:cs="Calibri"/>
          <w:sz w:val="16"/>
        </w:rPr>
        <w:t>, as I have argued throughout this book, the ‘stranger’ cannot be simply used as a word to describe the one who is distant, the one whom I do not yet know. </w:t>
      </w:r>
      <w:r w:rsidRPr="000E169E">
        <w:rPr>
          <w:rStyle w:val="Strong"/>
          <w:rFonts w:ascii="Calibri" w:eastAsiaTheme="majorEastAsia" w:hAnsi="Calibri" w:cs="Calibri"/>
          <w:u w:val="single"/>
        </w:rPr>
        <w:t xml:space="preserve">To name some-body as a stranger is already to </w:t>
      </w:r>
      <w:proofErr w:type="spellStart"/>
      <w:r w:rsidRPr="000E169E">
        <w:rPr>
          <w:rStyle w:val="Strong"/>
          <w:rFonts w:ascii="Calibri" w:eastAsiaTheme="majorEastAsia" w:hAnsi="Calibri" w:cs="Calibri"/>
          <w:u w:val="single"/>
        </w:rPr>
        <w:t>recognise</w:t>
      </w:r>
      <w:proofErr w:type="spellEnd"/>
      <w:r w:rsidRPr="000E169E">
        <w:rPr>
          <w:rStyle w:val="Strong"/>
          <w:rFonts w:ascii="Calibri" w:eastAsiaTheme="majorEastAsia" w:hAnsi="Calibri" w:cs="Calibri"/>
          <w:u w:val="single"/>
        </w:rPr>
        <w:t xml:space="preserve"> them, to know them again: </w:t>
      </w:r>
      <w:r w:rsidRPr="000E169E">
        <w:rPr>
          <w:rStyle w:val="Strong"/>
          <w:rFonts w:ascii="Calibri" w:eastAsiaTheme="majorEastAsia" w:hAnsi="Calibri" w:cs="Calibri"/>
          <w:highlight w:val="cyan"/>
          <w:u w:val="single"/>
        </w:rPr>
        <w:t xml:space="preserve">the stranger becomes a commodity fetish that is circulated and exchanged </w:t>
      </w:r>
      <w:proofErr w:type="gramStart"/>
      <w:r w:rsidRPr="000E169E">
        <w:rPr>
          <w:rStyle w:val="Strong"/>
          <w:rFonts w:ascii="Calibri" w:eastAsiaTheme="majorEastAsia" w:hAnsi="Calibri" w:cs="Calibri"/>
          <w:highlight w:val="cyan"/>
          <w:u w:val="single"/>
        </w:rPr>
        <w:t>in order to</w:t>
      </w:r>
      <w:proofErr w:type="gramEnd"/>
      <w:r w:rsidRPr="000E169E">
        <w:rPr>
          <w:rStyle w:val="Strong"/>
          <w:rFonts w:ascii="Calibri" w:eastAsiaTheme="majorEastAsia" w:hAnsi="Calibri" w:cs="Calibri"/>
          <w:highlight w:val="cyan"/>
          <w:u w:val="single"/>
        </w:rPr>
        <w:t xml:space="preserve"> define the borders and boundaries of given communities.</w:t>
      </w:r>
      <w:r w:rsidRPr="000E169E">
        <w:rPr>
          <w:rStyle w:val="Strong"/>
          <w:rFonts w:ascii="Calibri" w:eastAsiaTheme="majorEastAsia" w:hAnsi="Calibri" w:cs="Calibri"/>
          <w:u w:val="single"/>
        </w:rPr>
        <w:t xml:space="preserve"> </w:t>
      </w:r>
      <w:r w:rsidRPr="000E169E">
        <w:rPr>
          <w:rStyle w:val="Strong"/>
          <w:rFonts w:ascii="Calibri" w:eastAsiaTheme="majorEastAsia" w:hAnsi="Calibri" w:cs="Calibri"/>
          <w:highlight w:val="cyan"/>
          <w:u w:val="single"/>
        </w:rPr>
        <w:t xml:space="preserve">To welcome </w:t>
      </w:r>
      <w:proofErr w:type="spellStart"/>
      <w:proofErr w:type="gramStart"/>
      <w:r w:rsidRPr="000E169E">
        <w:rPr>
          <w:rStyle w:val="Strong"/>
          <w:rFonts w:ascii="Calibri" w:eastAsiaTheme="majorEastAsia" w:hAnsi="Calibri" w:cs="Calibri"/>
          <w:highlight w:val="cyan"/>
          <w:u w:val="single"/>
        </w:rPr>
        <w:t>an other</w:t>
      </w:r>
      <w:proofErr w:type="spellEnd"/>
      <w:proofErr w:type="gramEnd"/>
      <w:r w:rsidRPr="000E169E">
        <w:rPr>
          <w:rStyle w:val="Strong"/>
          <w:rFonts w:ascii="Calibri" w:eastAsiaTheme="majorEastAsia" w:hAnsi="Calibri" w:cs="Calibri"/>
          <w:highlight w:val="cyan"/>
          <w:u w:val="single"/>
        </w:rPr>
        <w:t xml:space="preserve"> as a Stranger is to assimilate that which cannot be assimilated</w:t>
      </w:r>
      <w:r w:rsidRPr="000E169E">
        <w:rPr>
          <w:rFonts w:ascii="Calibri" w:hAnsi="Calibri" w:cs="Calibri"/>
          <w:sz w:val="16"/>
          <w:highlight w:val="cyan"/>
        </w:rPr>
        <w:t>:</w:t>
      </w:r>
      <w:r w:rsidRPr="000E169E">
        <w:rPr>
          <w:rFonts w:ascii="Calibri" w:hAnsi="Calibri" w:cs="Calibri"/>
          <w:sz w:val="16"/>
        </w:rPr>
        <w:t xml:space="preserve"> it is </w:t>
      </w:r>
      <w:r w:rsidRPr="000E169E">
        <w:rPr>
          <w:rStyle w:val="Strong"/>
          <w:rFonts w:ascii="Calibri" w:eastAsiaTheme="majorEastAsia" w:hAnsi="Calibri" w:cs="Calibri"/>
          <w:u w:val="single"/>
        </w:rPr>
        <w:t xml:space="preserve">to establish a community based on a principle of </w:t>
      </w:r>
      <w:proofErr w:type="spellStart"/>
      <w:r w:rsidRPr="000E169E">
        <w:rPr>
          <w:rStyle w:val="Strong"/>
          <w:rFonts w:ascii="Calibri" w:eastAsiaTheme="majorEastAsia" w:hAnsi="Calibri" w:cs="Calibri"/>
          <w:u w:val="single"/>
        </w:rPr>
        <w:t>uncommonality</w:t>
      </w:r>
      <w:proofErr w:type="spellEnd"/>
      <w:r w:rsidRPr="000E169E">
        <w:rPr>
          <w:rStyle w:val="Strong"/>
          <w:rFonts w:ascii="Calibri" w:eastAsiaTheme="majorEastAsia" w:hAnsi="Calibri" w:cs="Calibri"/>
          <w:u w:val="single"/>
        </w:rPr>
        <w:t xml:space="preserve"> in which their difference becomes ‘our own’</w:t>
      </w:r>
      <w:r w:rsidRPr="000E169E">
        <w:rPr>
          <w:rFonts w:ascii="Calibri" w:hAnsi="Calibri" w:cs="Calibri"/>
          <w:sz w:val="16"/>
        </w:rPr>
        <w:t> (see Chapter 5). </w:t>
      </w:r>
      <w:r w:rsidRPr="000E169E">
        <w:rPr>
          <w:rStyle w:val="Strong"/>
          <w:rFonts w:ascii="Calibri" w:eastAsiaTheme="majorEastAsia" w:hAnsi="Calibri" w:cs="Calibri"/>
          <w:u w:val="single"/>
        </w:rPr>
        <w:t xml:space="preserve">The model of hospitality based on ‘welcoming the stranger’ assumes that to welcome the stranger is to welcome the unassimilable: </w:t>
      </w:r>
      <w:r w:rsidRPr="000E169E">
        <w:rPr>
          <w:rStyle w:val="Strong"/>
          <w:rFonts w:ascii="Calibri" w:eastAsiaTheme="majorEastAsia" w:hAnsi="Calibri" w:cs="Calibri"/>
          <w:highlight w:val="cyan"/>
          <w:u w:val="single"/>
        </w:rPr>
        <w:t>it hence conceals how that very act of welcoming already assimilates others into an economy of difference.</w:t>
      </w:r>
      <w:r w:rsidRPr="000E169E">
        <w:rPr>
          <w:rFonts w:ascii="Calibri" w:hAnsi="Calibri" w:cs="Calibri"/>
          <w:sz w:val="16"/>
        </w:rPr>
        <w:t xml:space="preserve"> In order to </w:t>
      </w:r>
      <w:proofErr w:type="spellStart"/>
      <w:r w:rsidRPr="000E169E">
        <w:rPr>
          <w:rFonts w:ascii="Calibri" w:hAnsi="Calibri" w:cs="Calibri"/>
          <w:sz w:val="16"/>
        </w:rPr>
        <w:t>problematise</w:t>
      </w:r>
      <w:proofErr w:type="spellEnd"/>
      <w:r w:rsidRPr="000E169E">
        <w:rPr>
          <w:rFonts w:ascii="Calibri" w:hAnsi="Calibri" w:cs="Calibri"/>
          <w:sz w:val="16"/>
        </w:rPr>
        <w:t xml:space="preserve"> such a model of hospitality we need a double approach: first, </w:t>
      </w:r>
      <w:r w:rsidRPr="000E169E">
        <w:rPr>
          <w:rStyle w:val="Strong"/>
          <w:rFonts w:ascii="Calibri" w:eastAsiaTheme="majorEastAsia" w:hAnsi="Calibri" w:cs="Calibri"/>
          <w:u w:val="single"/>
        </w:rPr>
        <w:t>we need an analysis of the economies of differentiation that already assimilate others as the strangers</w:t>
      </w:r>
      <w:r w:rsidRPr="000E169E">
        <w:rPr>
          <w:rFonts w:ascii="Calibri" w:hAnsi="Calibri" w:cs="Calibri"/>
          <w:sz w:val="16"/>
        </w:rPr>
        <w:t> (which is economic in the precise sense of involving circuits of production, exchange and consumption); second, </w:t>
      </w:r>
      <w:r w:rsidRPr="000E169E">
        <w:rPr>
          <w:rStyle w:val="Strong"/>
          <w:rFonts w:ascii="Calibri" w:eastAsiaTheme="majorEastAsia" w:hAnsi="Calibri" w:cs="Calibri"/>
          <w:highlight w:val="cyan"/>
          <w:u w:val="single"/>
        </w:rPr>
        <w:t xml:space="preserve">we need an analysis of how encounters with others who are already differentiated in this way </w:t>
      </w:r>
      <w:r w:rsidRPr="000E169E">
        <w:rPr>
          <w:rStyle w:val="Strong"/>
          <w:rFonts w:ascii="Calibri" w:eastAsiaTheme="majorEastAsia" w:hAnsi="Calibri" w:cs="Calibri"/>
          <w:sz w:val="16"/>
        </w:rPr>
        <w:t>can move beyond the economic</w:t>
      </w:r>
      <w:r w:rsidRPr="000E169E">
        <w:rPr>
          <w:rFonts w:ascii="Calibri" w:hAnsi="Calibri" w:cs="Calibri"/>
          <w:sz w:val="16"/>
        </w:rPr>
        <w:t> by welcoming, or being open or hospitable to, that which is yet to be assimilated.</w:t>
      </w:r>
    </w:p>
    <w:p w14:paraId="76FC66C7" w14:textId="77777777" w:rsidR="00AC265E" w:rsidRPr="00AC265E" w:rsidRDefault="00AC265E" w:rsidP="00AC265E">
      <w:pPr>
        <w:spacing w:line="254" w:lineRule="auto"/>
        <w:rPr>
          <w:rFonts w:eastAsia="Calibri"/>
        </w:rPr>
      </w:pPr>
    </w:p>
    <w:p w14:paraId="26420F6F" w14:textId="77777777" w:rsidR="00AC265E" w:rsidRPr="00AC265E" w:rsidRDefault="00AC265E" w:rsidP="00AC265E"/>
    <w:sectPr w:rsidR="00AC265E" w:rsidRPr="00AC2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76365687792"/>
  </w:docVars>
  <w:rsids>
    <w:rsidRoot w:val="00C42359"/>
    <w:rsid w:val="001443BA"/>
    <w:rsid w:val="001538C0"/>
    <w:rsid w:val="00185AEE"/>
    <w:rsid w:val="00491530"/>
    <w:rsid w:val="005E7773"/>
    <w:rsid w:val="005F1120"/>
    <w:rsid w:val="007D6397"/>
    <w:rsid w:val="00AC265E"/>
    <w:rsid w:val="00BD31B4"/>
    <w:rsid w:val="00C42359"/>
    <w:rsid w:val="00D260E6"/>
    <w:rsid w:val="00D50906"/>
    <w:rsid w:val="00F247BD"/>
    <w:rsid w:val="00F923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2CA2"/>
  <w15:chartTrackingRefBased/>
  <w15:docId w15:val="{655483AA-B001-4F12-8C62-119E7EAF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234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923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23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923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F923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234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42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23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2342"/>
  </w:style>
  <w:style w:type="character" w:customStyle="1" w:styleId="Heading1Char">
    <w:name w:val="Heading 1 Char"/>
    <w:aliases w:val="Pocket Char"/>
    <w:basedOn w:val="DefaultParagraphFont"/>
    <w:link w:val="Heading1"/>
    <w:rsid w:val="00F9234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9234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92342"/>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F9234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9234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42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359"/>
    <w:rPr>
      <w:rFonts w:eastAsiaTheme="majorEastAsia" w:cstheme="majorBidi"/>
      <w:color w:val="272727" w:themeColor="text1" w:themeTint="D8"/>
    </w:rPr>
  </w:style>
  <w:style w:type="paragraph" w:styleId="Title">
    <w:name w:val="Title"/>
    <w:basedOn w:val="Normal"/>
    <w:next w:val="Normal"/>
    <w:link w:val="TitleChar"/>
    <w:uiPriority w:val="10"/>
    <w:qFormat/>
    <w:rsid w:val="00C42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359"/>
    <w:pPr>
      <w:spacing w:before="160"/>
      <w:jc w:val="center"/>
    </w:pPr>
    <w:rPr>
      <w:i/>
      <w:iCs/>
      <w:color w:val="404040" w:themeColor="text1" w:themeTint="BF"/>
    </w:rPr>
  </w:style>
  <w:style w:type="character" w:customStyle="1" w:styleId="QuoteChar">
    <w:name w:val="Quote Char"/>
    <w:basedOn w:val="DefaultParagraphFont"/>
    <w:link w:val="Quote"/>
    <w:uiPriority w:val="29"/>
    <w:rsid w:val="00C42359"/>
    <w:rPr>
      <w:i/>
      <w:iCs/>
      <w:color w:val="404040" w:themeColor="text1" w:themeTint="BF"/>
    </w:rPr>
  </w:style>
  <w:style w:type="paragraph" w:styleId="ListParagraph">
    <w:name w:val="List Paragraph"/>
    <w:basedOn w:val="Normal"/>
    <w:uiPriority w:val="34"/>
    <w:qFormat/>
    <w:rsid w:val="00C42359"/>
    <w:pPr>
      <w:ind w:left="720"/>
      <w:contextualSpacing/>
    </w:pPr>
  </w:style>
  <w:style w:type="character" w:styleId="IntenseEmphasis">
    <w:name w:val="Intense Emphasis"/>
    <w:basedOn w:val="DefaultParagraphFont"/>
    <w:uiPriority w:val="21"/>
    <w:qFormat/>
    <w:rsid w:val="00C42359"/>
    <w:rPr>
      <w:i/>
      <w:iCs/>
      <w:color w:val="0F4761" w:themeColor="accent1" w:themeShade="BF"/>
    </w:rPr>
  </w:style>
  <w:style w:type="paragraph" w:styleId="IntenseQuote">
    <w:name w:val="Intense Quote"/>
    <w:basedOn w:val="Normal"/>
    <w:next w:val="Normal"/>
    <w:link w:val="IntenseQuoteChar"/>
    <w:uiPriority w:val="30"/>
    <w:qFormat/>
    <w:rsid w:val="00C42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359"/>
    <w:rPr>
      <w:i/>
      <w:iCs/>
      <w:color w:val="0F4761" w:themeColor="accent1" w:themeShade="BF"/>
    </w:rPr>
  </w:style>
  <w:style w:type="character" w:styleId="IntenseReference">
    <w:name w:val="Intense Reference"/>
    <w:basedOn w:val="DefaultParagraphFont"/>
    <w:uiPriority w:val="32"/>
    <w:qFormat/>
    <w:rsid w:val="00C42359"/>
    <w:rPr>
      <w:b/>
      <w:bCs/>
      <w:smallCaps/>
      <w:color w:val="0F4761" w:themeColor="accent1" w:themeShade="BF"/>
      <w:spacing w:val="5"/>
    </w:rPr>
  </w:style>
  <w:style w:type="character" w:styleId="Emphasis">
    <w:name w:val="Emphasis"/>
    <w:basedOn w:val="DefaultParagraphFont"/>
    <w:uiPriority w:val="8"/>
    <w:qFormat/>
    <w:rsid w:val="00F923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92342"/>
    <w:rPr>
      <w:color w:val="auto"/>
      <w:u w:val="none"/>
    </w:rPr>
  </w:style>
  <w:style w:type="character" w:customStyle="1" w:styleId="Style13ptBold">
    <w:name w:val="Style 13 pt Bold"/>
    <w:aliases w:val="Cite"/>
    <w:basedOn w:val="DefaultParagraphFont"/>
    <w:uiPriority w:val="6"/>
    <w:qFormat/>
    <w:rsid w:val="00F92342"/>
    <w:rPr>
      <w:b/>
      <w:bCs/>
      <w:sz w:val="26"/>
      <w:u w:val="none"/>
    </w:rPr>
  </w:style>
  <w:style w:type="character" w:customStyle="1" w:styleId="StyleUnderline">
    <w:name w:val="Style Underline"/>
    <w:aliases w:val="Underline"/>
    <w:basedOn w:val="DefaultParagraphFont"/>
    <w:uiPriority w:val="7"/>
    <w:qFormat/>
    <w:rsid w:val="00F92342"/>
    <w:rPr>
      <w:b w:val="0"/>
      <w:sz w:val="22"/>
      <w:u w:val="single"/>
    </w:rPr>
  </w:style>
  <w:style w:type="character" w:styleId="Strong">
    <w:name w:val="Strong"/>
    <w:basedOn w:val="DefaultParagraphFont"/>
    <w:uiPriority w:val="22"/>
    <w:qFormat/>
    <w:rsid w:val="00F92342"/>
    <w:rPr>
      <w:b/>
      <w:bCs/>
    </w:rPr>
  </w:style>
  <w:style w:type="character" w:styleId="BookTitle">
    <w:name w:val="Book Title"/>
    <w:basedOn w:val="DefaultParagraphFont"/>
    <w:uiPriority w:val="33"/>
    <w:qFormat/>
    <w:rsid w:val="00F92342"/>
    <w:rPr>
      <w:b/>
      <w:bCs/>
      <w:i/>
      <w:iCs/>
      <w:spacing w:val="5"/>
    </w:rPr>
  </w:style>
  <w:style w:type="numbering" w:styleId="111111">
    <w:name w:val="Outline List 2"/>
    <w:basedOn w:val="NoList"/>
    <w:uiPriority w:val="99"/>
    <w:semiHidden/>
    <w:unhideWhenUsed/>
    <w:rsid w:val="00F92342"/>
  </w:style>
  <w:style w:type="paragraph" w:styleId="Header">
    <w:name w:val="header"/>
    <w:basedOn w:val="Normal"/>
    <w:link w:val="HeaderChar"/>
    <w:uiPriority w:val="99"/>
    <w:semiHidden/>
    <w:rsid w:val="00F923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2342"/>
    <w:rPr>
      <w:rFonts w:ascii="Calibri" w:hAnsi="Calibri" w:cs="Calibri"/>
      <w:kern w:val="0"/>
      <w:sz w:val="22"/>
      <w:szCs w:val="22"/>
      <w14:ligatures w14:val="none"/>
    </w:rPr>
  </w:style>
  <w:style w:type="paragraph" w:styleId="Footer">
    <w:name w:val="footer"/>
    <w:basedOn w:val="Normal"/>
    <w:link w:val="FooterChar"/>
    <w:uiPriority w:val="99"/>
    <w:semiHidden/>
    <w:rsid w:val="00F923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234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92342"/>
    <w:pPr>
      <w:spacing w:after="120"/>
    </w:pPr>
  </w:style>
  <w:style w:type="character" w:customStyle="1" w:styleId="BodyTextChar">
    <w:name w:val="Body Text Char"/>
    <w:basedOn w:val="DefaultParagraphFont"/>
    <w:link w:val="BodyText"/>
    <w:uiPriority w:val="99"/>
    <w:semiHidden/>
    <w:rsid w:val="00F92342"/>
    <w:rPr>
      <w:rFonts w:ascii="Calibri" w:hAnsi="Calibri" w:cs="Calibri"/>
      <w:kern w:val="0"/>
      <w:sz w:val="22"/>
      <w:szCs w:val="22"/>
      <w14:ligatures w14:val="none"/>
    </w:rPr>
  </w:style>
  <w:style w:type="paragraph" w:styleId="NoSpacing">
    <w:name w:val="No Spacing"/>
    <w:link w:val="NoSpacingChar"/>
    <w:uiPriority w:val="99"/>
    <w:unhideWhenUsed/>
    <w:qFormat/>
    <w:rsid w:val="00F9234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92342"/>
    <w:rPr>
      <w:rFonts w:ascii="Calibri" w:hAnsi="Calibri" w:cs="Calibri"/>
      <w:kern w:val="0"/>
      <w:sz w:val="22"/>
      <w:szCs w:val="22"/>
      <w14:ligatures w14:val="none"/>
    </w:rPr>
  </w:style>
  <w:style w:type="character" w:styleId="Hyperlink">
    <w:name w:val="Hyperlink"/>
    <w:basedOn w:val="DefaultParagraphFont"/>
    <w:uiPriority w:val="99"/>
    <w:unhideWhenUsed/>
    <w:rsid w:val="00F92342"/>
    <w:rPr>
      <w:color w:val="467886" w:themeColor="hyperlink"/>
      <w:u w:val="single"/>
    </w:rPr>
  </w:style>
  <w:style w:type="character" w:styleId="UnresolvedMention">
    <w:name w:val="Unresolved Mention"/>
    <w:basedOn w:val="DefaultParagraphFont"/>
    <w:uiPriority w:val="99"/>
    <w:semiHidden/>
    <w:unhideWhenUsed/>
    <w:rsid w:val="00F92342"/>
    <w:rPr>
      <w:color w:val="605E5C"/>
      <w:shd w:val="clear" w:color="auto" w:fill="E1DFDD"/>
    </w:rPr>
  </w:style>
  <w:style w:type="paragraph" w:styleId="NormalWeb">
    <w:name w:val="Normal (Web)"/>
    <w:basedOn w:val="Normal"/>
    <w:uiPriority w:val="99"/>
    <w:unhideWhenUsed/>
    <w:rsid w:val="00D260E6"/>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tor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86</TotalTime>
  <Pages>1</Pages>
  <Words>9857</Words>
  <Characters>56190</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Ashlyn Davis</dc:creator>
  <cp:keywords/>
  <dc:description/>
  <cp:lastModifiedBy>luis toro</cp:lastModifiedBy>
  <cp:revision>5</cp:revision>
  <dcterms:created xsi:type="dcterms:W3CDTF">2025-10-11T20:38:00Z</dcterms:created>
  <dcterms:modified xsi:type="dcterms:W3CDTF">2025-10-12T17:32:00Z</dcterms:modified>
</cp:coreProperties>
</file>