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71519" w14:textId="77777777" w:rsidR="00125B1D" w:rsidRDefault="00125B1D" w:rsidP="00125B1D">
      <w:pPr>
        <w:pStyle w:val="Heading2"/>
      </w:pPr>
      <w:r>
        <w:t>Plan---1AC</w:t>
      </w:r>
    </w:p>
    <w:p w14:paraId="7ADC24A7" w14:textId="32FE907E" w:rsidR="00125B1D" w:rsidRDefault="00125B1D" w:rsidP="00125B1D">
      <w:pPr>
        <w:pStyle w:val="Heading4"/>
      </w:pPr>
      <w:r>
        <w:t>The United States federal government should declare the prohibition for workers on secondary actions unconstitutional.</w:t>
      </w:r>
    </w:p>
    <w:p w14:paraId="4C040829" w14:textId="0EE824E5" w:rsidR="00D8079B" w:rsidRDefault="003A65B2" w:rsidP="003A65B2">
      <w:pPr>
        <w:pStyle w:val="Heading2"/>
      </w:pPr>
      <w:r>
        <w:t>Climate Change---1AC</w:t>
      </w:r>
    </w:p>
    <w:p w14:paraId="62410DC1" w14:textId="39193FD6" w:rsidR="003A65B2" w:rsidRDefault="003A65B2" w:rsidP="00D8079B">
      <w:pPr>
        <w:pStyle w:val="Heading4"/>
        <w:rPr>
          <w:rFonts w:cs="Calibri"/>
        </w:rPr>
      </w:pPr>
      <w:r>
        <w:rPr>
          <w:rFonts w:cs="Calibri"/>
        </w:rPr>
        <w:t>Advantage one is climate change</w:t>
      </w:r>
    </w:p>
    <w:p w14:paraId="58FA28D7" w14:textId="77777777" w:rsidR="008B7AA7" w:rsidRPr="00BC7BA9" w:rsidRDefault="008B7AA7" w:rsidP="008B7AA7">
      <w:pPr>
        <w:pStyle w:val="Heading4"/>
        <w:rPr>
          <w:rFonts w:cs="Calibri"/>
        </w:rPr>
      </w:pPr>
      <w:r w:rsidRPr="00BC7BA9">
        <w:rPr>
          <w:rFonts w:cs="Calibri"/>
        </w:rPr>
        <w:t xml:space="preserve">strikes </w:t>
      </w:r>
      <w:proofErr w:type="gramStart"/>
      <w:r w:rsidRPr="00BC7BA9">
        <w:rPr>
          <w:rFonts w:cs="Calibri"/>
        </w:rPr>
        <w:t>solve for</w:t>
      </w:r>
      <w:proofErr w:type="gramEnd"/>
      <w:r w:rsidRPr="00BC7BA9">
        <w:rPr>
          <w:rFonts w:cs="Calibri"/>
        </w:rPr>
        <w:t xml:space="preserve"> issues beyond labor </w:t>
      </w:r>
    </w:p>
    <w:p w14:paraId="0FFDA470" w14:textId="77777777" w:rsidR="008B7AA7" w:rsidRPr="00BC7BA9" w:rsidRDefault="008B7AA7" w:rsidP="008B7AA7">
      <w:r w:rsidRPr="00BC7BA9">
        <w:rPr>
          <w:rStyle w:val="Style13ptBold"/>
        </w:rPr>
        <w:t xml:space="preserve">Rugh </w:t>
      </w:r>
      <w:r w:rsidRPr="00106A97">
        <w:rPr>
          <w:rStyle w:val="Style13ptBold"/>
          <w:sz w:val="28"/>
          <w:szCs w:val="28"/>
        </w:rPr>
        <w:t>(</w:t>
      </w:r>
      <w:r w:rsidRPr="00106A97">
        <w:rPr>
          <w:rStyle w:val="Emphasis"/>
          <w:sz w:val="28"/>
          <w:szCs w:val="28"/>
        </w:rPr>
        <w:t>RUFF)</w:t>
      </w:r>
      <w:r w:rsidRPr="00BC7BA9">
        <w:rPr>
          <w:rStyle w:val="Style13ptBold"/>
        </w:rPr>
        <w:t xml:space="preserve">’15 </w:t>
      </w:r>
      <w:r w:rsidRPr="00BC7BA9">
        <w:t xml:space="preserve">[Peter; Feb </w:t>
      </w:r>
      <w:proofErr w:type="gramStart"/>
      <w:r w:rsidRPr="00BC7BA9">
        <w:t>28 ;</w:t>
      </w:r>
      <w:proofErr w:type="gramEnd"/>
      <w:r w:rsidRPr="00BC7BA9">
        <w:t xml:space="preserve"> Green Left, "United States: Oil workers strike for climate justice", https://www.greenleft.org.au/content/united-states-oil-workers-strike-climate-justice]</w:t>
      </w:r>
    </w:p>
    <w:p w14:paraId="109A187C" w14:textId="77777777" w:rsidR="008B7AA7" w:rsidRPr="00BC7BA9" w:rsidRDefault="008B7AA7" w:rsidP="008B7AA7">
      <w:pPr>
        <w:rPr>
          <w:u w:val="single"/>
        </w:rPr>
      </w:pPr>
      <w:r w:rsidRPr="00BC7BA9">
        <w:rPr>
          <w:u w:val="single"/>
        </w:rPr>
        <w:t xml:space="preserve">When </w:t>
      </w:r>
      <w:proofErr w:type="spellStart"/>
      <w:r w:rsidRPr="00BC7BA9">
        <w:rPr>
          <w:u w:val="single"/>
        </w:rPr>
        <w:t>unionised</w:t>
      </w:r>
      <w:proofErr w:type="spellEnd"/>
      <w:r w:rsidRPr="00BC7BA9">
        <w:rPr>
          <w:u w:val="single"/>
        </w:rPr>
        <w:t xml:space="preserve"> oil workers at the Tesoro Golden Eagle plant in Martinez, California walked off the job on February 1 to demand safer working conditions, they received some unexpected company</w:t>
      </w:r>
      <w:r w:rsidRPr="00BC7BA9">
        <w:rPr>
          <w:sz w:val="8"/>
        </w:rPr>
        <w:t xml:space="preserve"> on the picket line. </w:t>
      </w:r>
      <w:r w:rsidRPr="00BC7BA9">
        <w:rPr>
          <w:u w:val="single"/>
        </w:rPr>
        <w:t>Since the start of the strike, which has expanded from nine to 11 refineries nationwide, environmental activists with Communities for a Better Environment have joined members of the United Steelworkers (USW) union for their daily protests outside the plant</w:t>
      </w:r>
      <w:r w:rsidRPr="00BC7BA9">
        <w:rPr>
          <w:sz w:val="8"/>
        </w:rPr>
        <w:t xml:space="preserve">. Nationally, </w:t>
      </w:r>
      <w:r w:rsidRPr="00BC7BA9">
        <w:rPr>
          <w:u w:val="single"/>
        </w:rPr>
        <w:t xml:space="preserve">the Sierra Club and Oil Change International have expressed their support for the workers. In Los Angeles, members of System Change Not Climate Change, an </w:t>
      </w:r>
      <w:proofErr w:type="spellStart"/>
      <w:r w:rsidRPr="00BC7BA9">
        <w:rPr>
          <w:u w:val="single"/>
        </w:rPr>
        <w:t>ecosocialist</w:t>
      </w:r>
      <w:proofErr w:type="spellEnd"/>
      <w:r w:rsidRPr="00BC7BA9">
        <w:rPr>
          <w:u w:val="single"/>
        </w:rPr>
        <w:t xml:space="preserve"> network, have taken part in pickets at Tesoro’s Carson facility</w:t>
      </w:r>
      <w:r w:rsidRPr="00BC7BA9">
        <w:rPr>
          <w:sz w:val="8"/>
        </w:rPr>
        <w:t>. Thirteen percent of US oil production was thrown into jeopardy when USW’s negotiations with Royal Dutch Shell, which is bargaining on behalf of the oil industry, failed to yield a new contract at the start of the month. So far, management has managed to keep up production in the workers’ absence at all but the Martinez refinery. But if the strike spreads further ― to the more than 230 USW-</w:t>
      </w:r>
      <w:proofErr w:type="spellStart"/>
      <w:r w:rsidRPr="00BC7BA9">
        <w:rPr>
          <w:sz w:val="8"/>
        </w:rPr>
        <w:t>unionised</w:t>
      </w:r>
      <w:proofErr w:type="spellEnd"/>
      <w:r w:rsidRPr="00BC7BA9">
        <w:rPr>
          <w:sz w:val="8"/>
        </w:rPr>
        <w:t xml:space="preserve"> terminals, pipelines, refineries, and petrochemical plants across the country ― 64% of US oil production could be crippled, Bloomberg Business said. It might seem counterintuitive for environmentalists to align themselves with workers who run the machines that spew noxious, climate-change-inducing gases into the air. Environmental campaigners in the San Francisco Bay Area, where Tesoro Golden is located, have long fought to cut emissions and ultimately shut down the cluster of refineries around them. But </w:t>
      </w:r>
      <w:r w:rsidRPr="00BC7BA9">
        <w:rPr>
          <w:b/>
          <w:bCs/>
          <w:u w:val="single"/>
        </w:rPr>
        <w:t xml:space="preserve">environmental </w:t>
      </w:r>
      <w:r w:rsidRPr="00421D9E">
        <w:rPr>
          <w:b/>
          <w:bCs/>
          <w:highlight w:val="green"/>
          <w:u w:val="single"/>
        </w:rPr>
        <w:t>activists</w:t>
      </w:r>
      <w:r w:rsidRPr="00BC7BA9">
        <w:rPr>
          <w:b/>
          <w:bCs/>
          <w:u w:val="single"/>
        </w:rPr>
        <w:t xml:space="preserve"> have so far </w:t>
      </w:r>
      <w:r w:rsidRPr="00421D9E">
        <w:rPr>
          <w:b/>
          <w:bCs/>
          <w:highlight w:val="green"/>
          <w:u w:val="single"/>
        </w:rPr>
        <w:t xml:space="preserve">expressed solidarity with </w:t>
      </w:r>
      <w:r w:rsidRPr="00BC7BA9">
        <w:rPr>
          <w:b/>
          <w:bCs/>
          <w:u w:val="single"/>
        </w:rPr>
        <w:t xml:space="preserve">the </w:t>
      </w:r>
      <w:r w:rsidRPr="00421D9E">
        <w:rPr>
          <w:b/>
          <w:bCs/>
          <w:highlight w:val="green"/>
          <w:u w:val="single"/>
        </w:rPr>
        <w:t>oil workers</w:t>
      </w:r>
      <w:r w:rsidRPr="00BC7BA9">
        <w:rPr>
          <w:b/>
          <w:bCs/>
          <w:u w:val="single"/>
        </w:rPr>
        <w:t xml:space="preserve">, </w:t>
      </w:r>
      <w:proofErr w:type="spellStart"/>
      <w:r w:rsidRPr="00421D9E">
        <w:rPr>
          <w:b/>
          <w:bCs/>
          <w:highlight w:val="green"/>
          <w:u w:val="single"/>
        </w:rPr>
        <w:t>recognising</w:t>
      </w:r>
      <w:proofErr w:type="spellEnd"/>
      <w:r w:rsidRPr="00421D9E">
        <w:rPr>
          <w:b/>
          <w:bCs/>
          <w:highlight w:val="green"/>
          <w:u w:val="single"/>
        </w:rPr>
        <w:t xml:space="preserve"> their fight has consequences</w:t>
      </w:r>
      <w:r w:rsidRPr="00BC7BA9">
        <w:rPr>
          <w:b/>
          <w:bCs/>
          <w:u w:val="single"/>
        </w:rPr>
        <w:t xml:space="preserve"> far </w:t>
      </w:r>
      <w:r w:rsidRPr="00421D9E">
        <w:rPr>
          <w:b/>
          <w:bCs/>
          <w:highlight w:val="green"/>
          <w:u w:val="single"/>
        </w:rPr>
        <w:t>beyond</w:t>
      </w:r>
      <w:r w:rsidRPr="00BC7BA9">
        <w:rPr>
          <w:b/>
          <w:bCs/>
          <w:u w:val="single"/>
        </w:rPr>
        <w:t xml:space="preserve"> the </w:t>
      </w:r>
      <w:r w:rsidRPr="00421D9E">
        <w:rPr>
          <w:b/>
          <w:bCs/>
          <w:highlight w:val="green"/>
          <w:u w:val="single"/>
        </w:rPr>
        <w:t>refineries</w:t>
      </w:r>
      <w:r w:rsidRPr="00BC7BA9">
        <w:rPr>
          <w:u w:val="single"/>
        </w:rPr>
        <w:t>.</w:t>
      </w:r>
      <w:r w:rsidRPr="00BC7BA9">
        <w:rPr>
          <w:sz w:val="8"/>
        </w:rPr>
        <w:t xml:space="preserve"> </w:t>
      </w:r>
      <w:r w:rsidRPr="00BC7BA9">
        <w:rPr>
          <w:u w:val="single"/>
        </w:rPr>
        <w:t xml:space="preserve">Andres Soto, an </w:t>
      </w:r>
      <w:proofErr w:type="spellStart"/>
      <w:r w:rsidRPr="00BC7BA9">
        <w:rPr>
          <w:u w:val="single"/>
        </w:rPr>
        <w:t>organiser</w:t>
      </w:r>
      <w:proofErr w:type="spellEnd"/>
      <w:r w:rsidRPr="00BC7BA9">
        <w:rPr>
          <w:u w:val="single"/>
        </w:rPr>
        <w:t xml:space="preserve"> with Communities for a Better Environment, said his group supports the strikers and that “the [United] Steelworkers have welcomed our presence … </w:t>
      </w:r>
      <w:r w:rsidRPr="00421D9E">
        <w:rPr>
          <w:b/>
          <w:bCs/>
          <w:highlight w:val="green"/>
          <w:u w:val="single"/>
        </w:rPr>
        <w:t>If</w:t>
      </w:r>
      <w:r w:rsidRPr="00BC7BA9">
        <w:rPr>
          <w:b/>
          <w:bCs/>
          <w:u w:val="single"/>
        </w:rPr>
        <w:t xml:space="preserve"> the </w:t>
      </w:r>
      <w:r w:rsidRPr="00421D9E">
        <w:rPr>
          <w:b/>
          <w:bCs/>
          <w:highlight w:val="green"/>
          <w:u w:val="single"/>
        </w:rPr>
        <w:t>refineries are safer</w:t>
      </w:r>
      <w:r w:rsidRPr="00BC7BA9">
        <w:rPr>
          <w:b/>
          <w:bCs/>
          <w:u w:val="single"/>
        </w:rPr>
        <w:t xml:space="preserve">, </w:t>
      </w:r>
      <w:r w:rsidRPr="00421D9E">
        <w:rPr>
          <w:b/>
          <w:bCs/>
          <w:highlight w:val="green"/>
          <w:u w:val="single"/>
        </w:rPr>
        <w:t>we’re</w:t>
      </w:r>
      <w:r w:rsidRPr="00BC7BA9">
        <w:rPr>
          <w:b/>
          <w:bCs/>
          <w:u w:val="single"/>
        </w:rPr>
        <w:t xml:space="preserve"> all </w:t>
      </w:r>
      <w:r w:rsidRPr="00421D9E">
        <w:rPr>
          <w:b/>
          <w:bCs/>
          <w:highlight w:val="green"/>
          <w:u w:val="single"/>
        </w:rPr>
        <w:t>safer</w:t>
      </w:r>
      <w:r w:rsidRPr="00BC7BA9">
        <w:rPr>
          <w:u w:val="single"/>
        </w:rPr>
        <w:t xml:space="preserve">”. Soto would know. He lives in Richmond, California ― about half an hour’s drive from Martinez ― where, in 2012, a huge cloud of black smoke enveloped an entire </w:t>
      </w:r>
      <w:proofErr w:type="spellStart"/>
      <w:r w:rsidRPr="00BC7BA9">
        <w:rPr>
          <w:u w:val="single"/>
        </w:rPr>
        <w:t>neighbourhood</w:t>
      </w:r>
      <w:proofErr w:type="spellEnd"/>
      <w:r w:rsidRPr="00BC7BA9">
        <w:rPr>
          <w:u w:val="single"/>
        </w:rPr>
        <w:t xml:space="preserve"> when sulfur corroded a pipe at the local Chevron refinery</w:t>
      </w:r>
      <w:r w:rsidRPr="00BC7BA9">
        <w:rPr>
          <w:sz w:val="8"/>
        </w:rPr>
        <w:t xml:space="preserve">. About 15,000 people sought medical attention, complaining of symptoms such as headaches and difficulty breathing. A January report from the US Chemical Safety Board said the company knew in advance that the plant’s pipes were corroding and, for as long as a decade, had failed to heed staff recommendations to inspect and replace them. </w:t>
      </w:r>
      <w:proofErr w:type="gramStart"/>
      <w:r w:rsidRPr="00BC7BA9">
        <w:rPr>
          <w:u w:val="single"/>
        </w:rPr>
        <w:t>The USW</w:t>
      </w:r>
      <w:proofErr w:type="gramEnd"/>
      <w:r w:rsidRPr="00BC7BA9">
        <w:rPr>
          <w:u w:val="single"/>
        </w:rPr>
        <w:t xml:space="preserve"> contends </w:t>
      </w:r>
      <w:r w:rsidRPr="008F1700">
        <w:rPr>
          <w:u w:val="single"/>
        </w:rPr>
        <w:t xml:space="preserve">that </w:t>
      </w:r>
      <w:r w:rsidRPr="008F1700">
        <w:rPr>
          <w:b/>
          <w:bCs/>
          <w:u w:val="single"/>
        </w:rPr>
        <w:t>many of the practices that led to the fire in Richmond remain prevalent in the industry</w:t>
      </w:r>
      <w:r w:rsidRPr="008F1700">
        <w:rPr>
          <w:u w:val="single"/>
        </w:rPr>
        <w:t xml:space="preserve">. Facing such risks </w:t>
      </w:r>
      <w:proofErr w:type="gramStart"/>
      <w:r w:rsidRPr="008F1700">
        <w:rPr>
          <w:u w:val="single"/>
        </w:rPr>
        <w:t>on a daily basis</w:t>
      </w:r>
      <w:proofErr w:type="gramEnd"/>
      <w:r w:rsidRPr="008F1700">
        <w:rPr>
          <w:u w:val="single"/>
        </w:rPr>
        <w:t xml:space="preserve">, </w:t>
      </w:r>
      <w:r w:rsidRPr="008F1700">
        <w:rPr>
          <w:b/>
          <w:bCs/>
          <w:u w:val="single"/>
        </w:rPr>
        <w:t>workers at the Chevron refinery in Richmond are considering joining the USW strike</w:t>
      </w:r>
      <w:r w:rsidRPr="008F1700">
        <w:rPr>
          <w:u w:val="single"/>
        </w:rPr>
        <w:t xml:space="preserve">. </w:t>
      </w:r>
      <w:r w:rsidRPr="008F1700">
        <w:rPr>
          <w:b/>
          <w:bCs/>
          <w:u w:val="single"/>
        </w:rPr>
        <w:t>Among the workers who</w:t>
      </w:r>
      <w:r w:rsidRPr="00BC7BA9">
        <w:rPr>
          <w:b/>
          <w:bCs/>
          <w:u w:val="single"/>
        </w:rPr>
        <w:t xml:space="preserve"> have already joined</w:t>
      </w:r>
      <w:r w:rsidRPr="00BC7BA9">
        <w:rPr>
          <w:u w:val="single"/>
        </w:rPr>
        <w:t xml:space="preserve"> the strike are employees at </w:t>
      </w:r>
      <w:r w:rsidRPr="00BC7BA9">
        <w:rPr>
          <w:b/>
          <w:bCs/>
          <w:u w:val="single"/>
        </w:rPr>
        <w:t>a plant in Whiting, Indiana, where more than 1600 gallons of tar sands crude spewed into Lake Michigan last March, nearly contaminating the drinking water for 7 million people</w:t>
      </w:r>
      <w:r w:rsidRPr="00BC7BA9">
        <w:rPr>
          <w:u w:val="single"/>
        </w:rPr>
        <w:t xml:space="preserve"> in Chicago and the surrounding area. </w:t>
      </w:r>
      <w:r w:rsidRPr="00BC7BA9">
        <w:rPr>
          <w:sz w:val="8"/>
        </w:rPr>
        <w:t>“</w:t>
      </w:r>
      <w:r w:rsidRPr="00BC7BA9">
        <w:rPr>
          <w:u w:val="single"/>
        </w:rPr>
        <w:t>This work stoppage is about onerous overtime, unsafe staffing levels, [and] dangerous conditions the industry continues to ignore</w:t>
      </w:r>
      <w:r w:rsidRPr="00BC7BA9">
        <w:rPr>
          <w:sz w:val="8"/>
        </w:rPr>
        <w:t xml:space="preserve">,” said USW International Vice-President Gary Beevers, who is leading the negotiations with Shell. USW Local 5 financial secretary Jim Payne said that throughout contract negotiations, </w:t>
      </w:r>
      <w:r w:rsidRPr="00BC7BA9">
        <w:rPr>
          <w:b/>
          <w:bCs/>
          <w:u w:val="single"/>
        </w:rPr>
        <w:t>the oil companies were willing to accept demands for better pay but balked at measures to improve safety</w:t>
      </w:r>
      <w:r w:rsidRPr="00BC7BA9">
        <w:rPr>
          <w:u w:val="single"/>
        </w:rPr>
        <w:t xml:space="preserve">. </w:t>
      </w:r>
      <w:r w:rsidRPr="00BC7BA9">
        <w:rPr>
          <w:sz w:val="8"/>
        </w:rPr>
        <w:t>“</w:t>
      </w:r>
      <w:r w:rsidRPr="00BC7BA9">
        <w:rPr>
          <w:b/>
          <w:bCs/>
          <w:u w:val="single"/>
        </w:rPr>
        <w:t xml:space="preserve">Most </w:t>
      </w:r>
      <w:r w:rsidRPr="00421D9E">
        <w:rPr>
          <w:b/>
          <w:bCs/>
          <w:highlight w:val="green"/>
          <w:u w:val="single"/>
        </w:rPr>
        <w:t>people assume</w:t>
      </w:r>
      <w:r w:rsidRPr="00BC7BA9">
        <w:rPr>
          <w:b/>
          <w:bCs/>
          <w:u w:val="single"/>
        </w:rPr>
        <w:t xml:space="preserve"> that </w:t>
      </w:r>
      <w:r w:rsidRPr="00421D9E">
        <w:rPr>
          <w:b/>
          <w:bCs/>
          <w:highlight w:val="green"/>
          <w:u w:val="single"/>
        </w:rPr>
        <w:t>workers</w:t>
      </w:r>
      <w:r w:rsidRPr="00BC7BA9">
        <w:rPr>
          <w:b/>
          <w:bCs/>
          <w:u w:val="single"/>
        </w:rPr>
        <w:t xml:space="preserve"> </w:t>
      </w:r>
      <w:r w:rsidRPr="00421D9E">
        <w:rPr>
          <w:b/>
          <w:bCs/>
          <w:highlight w:val="green"/>
          <w:u w:val="single"/>
        </w:rPr>
        <w:t>go on strike for</w:t>
      </w:r>
      <w:r w:rsidRPr="00BC7BA9">
        <w:rPr>
          <w:b/>
          <w:bCs/>
          <w:u w:val="single"/>
        </w:rPr>
        <w:t xml:space="preserve"> more </w:t>
      </w:r>
      <w:r w:rsidRPr="00421D9E">
        <w:rPr>
          <w:b/>
          <w:bCs/>
          <w:highlight w:val="green"/>
          <w:u w:val="single"/>
        </w:rPr>
        <w:t>money</w:t>
      </w:r>
      <w:r w:rsidRPr="00BC7BA9">
        <w:rPr>
          <w:b/>
          <w:bCs/>
          <w:u w:val="single"/>
        </w:rPr>
        <w:t xml:space="preserve"> ... </w:t>
      </w:r>
      <w:r w:rsidRPr="00421D9E">
        <w:rPr>
          <w:b/>
          <w:bCs/>
          <w:highlight w:val="green"/>
          <w:u w:val="single"/>
        </w:rPr>
        <w:t>money</w:t>
      </w:r>
      <w:r w:rsidRPr="00BC7BA9">
        <w:rPr>
          <w:b/>
          <w:bCs/>
          <w:u w:val="single"/>
        </w:rPr>
        <w:t xml:space="preserve"> </w:t>
      </w:r>
      <w:r w:rsidRPr="00421D9E">
        <w:rPr>
          <w:b/>
          <w:bCs/>
          <w:highlight w:val="green"/>
          <w:u w:val="single"/>
        </w:rPr>
        <w:t>isn’t</w:t>
      </w:r>
      <w:r w:rsidRPr="00BC7BA9">
        <w:rPr>
          <w:b/>
          <w:bCs/>
          <w:u w:val="single"/>
        </w:rPr>
        <w:t xml:space="preserve"> really </w:t>
      </w:r>
      <w:r w:rsidRPr="00421D9E">
        <w:rPr>
          <w:b/>
          <w:bCs/>
          <w:highlight w:val="green"/>
          <w:u w:val="single"/>
        </w:rPr>
        <w:t>the issue here</w:t>
      </w:r>
      <w:r w:rsidRPr="00BC7BA9">
        <w:rPr>
          <w:u w:val="single"/>
        </w:rPr>
        <w:t>,</w:t>
      </w:r>
      <w:r w:rsidRPr="00BC7BA9">
        <w:rPr>
          <w:sz w:val="8"/>
        </w:rPr>
        <w:t xml:space="preserve">” Payne, </w:t>
      </w:r>
      <w:proofErr w:type="gramStart"/>
      <w:r w:rsidRPr="00BC7BA9">
        <w:rPr>
          <w:sz w:val="8"/>
        </w:rPr>
        <w:t>whose</w:t>
      </w:r>
      <w:proofErr w:type="gramEnd"/>
      <w:r w:rsidRPr="00BC7BA9">
        <w:rPr>
          <w:sz w:val="8"/>
        </w:rPr>
        <w:t xml:space="preserve"> local represents workers at the Richmond facility, Tesoro Golden, and other nearby refineries, told In These Times. Both safety and workers’ pay are at stake as the union </w:t>
      </w:r>
      <w:proofErr w:type="gramStart"/>
      <w:r w:rsidRPr="00BC7BA9">
        <w:rPr>
          <w:sz w:val="8"/>
        </w:rPr>
        <w:t>declines</w:t>
      </w:r>
      <w:proofErr w:type="gramEnd"/>
      <w:r w:rsidRPr="00BC7BA9">
        <w:rPr>
          <w:sz w:val="8"/>
        </w:rPr>
        <w:t xml:space="preserve"> and the industry increasingly relies on contract </w:t>
      </w:r>
      <w:proofErr w:type="spellStart"/>
      <w:r w:rsidRPr="00BC7BA9">
        <w:rPr>
          <w:sz w:val="8"/>
        </w:rPr>
        <w:t>labour</w:t>
      </w:r>
      <w:proofErr w:type="spellEnd"/>
      <w:r w:rsidRPr="00BC7BA9">
        <w:rPr>
          <w:sz w:val="8"/>
        </w:rPr>
        <w:t xml:space="preserve">. “Over the years the companies have compensated for the attrition of the USW membership by backfilling with contractors,” said Payne. “The level of training has obviously dropped off because of that.” As a result, said Beevers, </w:t>
      </w:r>
      <w:r w:rsidRPr="00BC7BA9">
        <w:rPr>
          <w:u w:val="single"/>
        </w:rPr>
        <w:t>“</w:t>
      </w:r>
      <w:r w:rsidRPr="00421D9E">
        <w:rPr>
          <w:b/>
          <w:bCs/>
          <w:highlight w:val="green"/>
          <w:u w:val="single"/>
        </w:rPr>
        <w:t>fires, emissions, leaks and explosions</w:t>
      </w:r>
      <w:r w:rsidRPr="00BC7BA9">
        <w:rPr>
          <w:b/>
          <w:bCs/>
          <w:u w:val="single"/>
        </w:rPr>
        <w:t xml:space="preserve"> that threaten local communities” </w:t>
      </w:r>
      <w:r w:rsidRPr="00421D9E">
        <w:rPr>
          <w:b/>
          <w:bCs/>
          <w:highlight w:val="green"/>
          <w:u w:val="single"/>
        </w:rPr>
        <w:t>are daily occurrences</w:t>
      </w:r>
      <w:r w:rsidRPr="00BC7BA9">
        <w:rPr>
          <w:b/>
          <w:bCs/>
          <w:u w:val="single"/>
        </w:rPr>
        <w:t xml:space="preserve"> at refineries across the country</w:t>
      </w:r>
      <w:r w:rsidRPr="00BC7BA9">
        <w:rPr>
          <w:u w:val="single"/>
        </w:rPr>
        <w:t xml:space="preserve">. This </w:t>
      </w:r>
      <w:r w:rsidRPr="00BC7BA9">
        <w:rPr>
          <w:b/>
          <w:bCs/>
          <w:u w:val="single"/>
        </w:rPr>
        <w:t>underlying public health threat helps explain the presence of another contingent on the picket line outside the Martinez refinery last week: the California Nurses Association</w:t>
      </w:r>
      <w:r w:rsidRPr="00BC7BA9">
        <w:rPr>
          <w:u w:val="single"/>
        </w:rPr>
        <w:t xml:space="preserve">. </w:t>
      </w:r>
      <w:r w:rsidRPr="00BC7BA9">
        <w:rPr>
          <w:sz w:val="8"/>
        </w:rPr>
        <w:t>“</w:t>
      </w:r>
      <w:r w:rsidRPr="00BC7BA9">
        <w:rPr>
          <w:u w:val="single"/>
        </w:rPr>
        <w:t>We stand in solidarity over their safety concerns and the fact that they are the front-line workers who are going to see when something is wrong,” Katy</w:t>
      </w:r>
      <w:r w:rsidRPr="00BC7BA9">
        <w:rPr>
          <w:sz w:val="8"/>
        </w:rPr>
        <w:t xml:space="preserve"> Roemer, a spokeswoman for the National Nurses United-affiliated union, told the San Jose Mercury News. </w:t>
      </w:r>
      <w:r w:rsidRPr="00BC7BA9">
        <w:rPr>
          <w:u w:val="single"/>
        </w:rPr>
        <w:t xml:space="preserve">As nurses take stock of the growing dangers posed by fossil fuels ― whether treating patients with emissions-related illnesses such as asthma, those who have been struck by extreme weather events like 2012’s superstorm Sandy, or oil and gas workers themselves ― they are increasingly testifying to the fact that </w:t>
      </w:r>
      <w:r w:rsidRPr="00421D9E">
        <w:rPr>
          <w:b/>
          <w:bCs/>
          <w:highlight w:val="green"/>
          <w:u w:val="single"/>
        </w:rPr>
        <w:t>climate change is not just an “environmental” issue</w:t>
      </w:r>
      <w:r w:rsidRPr="00BC7BA9">
        <w:rPr>
          <w:u w:val="single"/>
        </w:rPr>
        <w:t xml:space="preserve">. Among major US unions, National Nurses United (NNU) has been perhaps the most vocal </w:t>
      </w:r>
      <w:proofErr w:type="gramStart"/>
      <w:r w:rsidRPr="00BC7BA9">
        <w:rPr>
          <w:u w:val="single"/>
        </w:rPr>
        <w:t>on the subject of climate</w:t>
      </w:r>
      <w:proofErr w:type="gramEnd"/>
      <w:r w:rsidRPr="00BC7BA9">
        <w:rPr>
          <w:u w:val="single"/>
        </w:rPr>
        <w:t xml:space="preserve"> change. </w:t>
      </w:r>
      <w:r w:rsidRPr="00BC7BA9">
        <w:rPr>
          <w:b/>
          <w:bCs/>
          <w:u w:val="single"/>
        </w:rPr>
        <w:t xml:space="preserve">The union’s </w:t>
      </w:r>
      <w:r w:rsidRPr="00421D9E">
        <w:rPr>
          <w:b/>
          <w:bCs/>
          <w:highlight w:val="green"/>
          <w:u w:val="single"/>
        </w:rPr>
        <w:t>support for</w:t>
      </w:r>
      <w:r w:rsidRPr="00BC7BA9">
        <w:rPr>
          <w:b/>
          <w:bCs/>
          <w:u w:val="single"/>
        </w:rPr>
        <w:t xml:space="preserve"> </w:t>
      </w:r>
      <w:r w:rsidRPr="00421D9E">
        <w:rPr>
          <w:b/>
          <w:bCs/>
          <w:highlight w:val="green"/>
          <w:u w:val="single"/>
        </w:rPr>
        <w:t>striking</w:t>
      </w:r>
      <w:r w:rsidRPr="00BC7BA9">
        <w:rPr>
          <w:b/>
          <w:bCs/>
          <w:u w:val="single"/>
        </w:rPr>
        <w:t xml:space="preserve"> oil </w:t>
      </w:r>
      <w:r w:rsidRPr="00421D9E">
        <w:rPr>
          <w:b/>
          <w:bCs/>
          <w:highlight w:val="green"/>
          <w:u w:val="single"/>
        </w:rPr>
        <w:t>workers</w:t>
      </w:r>
      <w:r w:rsidRPr="00BC7BA9">
        <w:rPr>
          <w:b/>
          <w:bCs/>
          <w:u w:val="single"/>
        </w:rPr>
        <w:t xml:space="preserve"> </w:t>
      </w:r>
      <w:r w:rsidRPr="00421D9E">
        <w:rPr>
          <w:b/>
          <w:bCs/>
          <w:highlight w:val="green"/>
          <w:u w:val="single"/>
        </w:rPr>
        <w:t>hints at</w:t>
      </w:r>
      <w:r w:rsidRPr="00BC7BA9">
        <w:rPr>
          <w:b/>
          <w:bCs/>
          <w:u w:val="single"/>
        </w:rPr>
        <w:t xml:space="preserve"> the kinds of </w:t>
      </w:r>
      <w:r w:rsidRPr="00421D9E">
        <w:rPr>
          <w:b/>
          <w:bCs/>
          <w:highlight w:val="green"/>
          <w:u w:val="single"/>
        </w:rPr>
        <w:t>coalitions</w:t>
      </w:r>
      <w:r w:rsidRPr="00BC7BA9">
        <w:rPr>
          <w:b/>
          <w:bCs/>
          <w:u w:val="single"/>
        </w:rPr>
        <w:t xml:space="preserve"> </w:t>
      </w:r>
      <w:r w:rsidRPr="00421D9E">
        <w:rPr>
          <w:b/>
          <w:bCs/>
          <w:highlight w:val="green"/>
          <w:u w:val="single"/>
        </w:rPr>
        <w:t>needed</w:t>
      </w:r>
      <w:r w:rsidRPr="00BC7BA9">
        <w:rPr>
          <w:b/>
          <w:bCs/>
          <w:u w:val="single"/>
        </w:rPr>
        <w:t xml:space="preserve"> </w:t>
      </w:r>
      <w:r w:rsidRPr="00421D9E">
        <w:rPr>
          <w:b/>
          <w:bCs/>
          <w:highlight w:val="green"/>
          <w:u w:val="single"/>
        </w:rPr>
        <w:t>to</w:t>
      </w:r>
      <w:r w:rsidRPr="00BC7BA9">
        <w:rPr>
          <w:b/>
          <w:bCs/>
          <w:u w:val="single"/>
        </w:rPr>
        <w:t xml:space="preserve"> seriously </w:t>
      </w:r>
      <w:r w:rsidRPr="00421D9E">
        <w:rPr>
          <w:b/>
          <w:bCs/>
          <w:highlight w:val="green"/>
          <w:u w:val="single"/>
        </w:rPr>
        <w:t>envision</w:t>
      </w:r>
      <w:r w:rsidRPr="00BC7BA9">
        <w:rPr>
          <w:b/>
          <w:bCs/>
          <w:u w:val="single"/>
        </w:rPr>
        <w:t xml:space="preserve"> </w:t>
      </w:r>
      <w:r w:rsidRPr="00421D9E">
        <w:rPr>
          <w:b/>
          <w:bCs/>
          <w:highlight w:val="green"/>
          <w:u w:val="single"/>
        </w:rPr>
        <w:t>a</w:t>
      </w:r>
      <w:r w:rsidRPr="00BC7BA9">
        <w:rPr>
          <w:b/>
          <w:bCs/>
          <w:u w:val="single"/>
        </w:rPr>
        <w:t xml:space="preserve"> just </w:t>
      </w:r>
      <w:r w:rsidRPr="00421D9E">
        <w:rPr>
          <w:b/>
          <w:bCs/>
          <w:highlight w:val="green"/>
          <w:u w:val="single"/>
        </w:rPr>
        <w:t>transition</w:t>
      </w:r>
      <w:r w:rsidRPr="00BC7BA9">
        <w:rPr>
          <w:b/>
          <w:bCs/>
          <w:u w:val="single"/>
        </w:rPr>
        <w:t xml:space="preserve"> from “an extractive economy</w:t>
      </w:r>
      <w:r w:rsidRPr="00BC7BA9">
        <w:rPr>
          <w:u w:val="single"/>
        </w:rPr>
        <w:t xml:space="preserve"> (carbon spewing fossil fuels) </w:t>
      </w:r>
      <w:r w:rsidRPr="00BC7BA9">
        <w:rPr>
          <w:b/>
          <w:bCs/>
          <w:u w:val="single"/>
        </w:rPr>
        <w:t>to a restorative and renewable economy,”</w:t>
      </w:r>
      <w:r w:rsidRPr="00BC7BA9">
        <w:rPr>
          <w:u w:val="single"/>
        </w:rPr>
        <w:t xml:space="preserve"> as a NNU statement put it. </w:t>
      </w:r>
      <w:r w:rsidRPr="00BC7BA9">
        <w:rPr>
          <w:sz w:val="8"/>
        </w:rPr>
        <w:t xml:space="preserve">Even if workers’ safety demands overlap with environmental and public health concerns, the strength of today’s budding labor–green alliance remains uncertain, since the strikers’ livelihoods are tied to an industry that activists like Better Environment’s Andres Soto would ultimately like to see abolished. </w:t>
      </w:r>
      <w:r w:rsidRPr="00BC7BA9">
        <w:rPr>
          <w:u w:val="single"/>
        </w:rPr>
        <w:t xml:space="preserve">Soto, however, doesn’t see this as a zero-sum game. He hopes that </w:t>
      </w:r>
      <w:r w:rsidRPr="00BC7BA9">
        <w:rPr>
          <w:b/>
          <w:bCs/>
          <w:u w:val="single"/>
        </w:rPr>
        <w:t>unionists and environmental activists will remain united around a long-term vision of a sustainable economy</w:t>
      </w:r>
      <w:r w:rsidRPr="00BC7BA9">
        <w:rPr>
          <w:u w:val="single"/>
        </w:rPr>
        <w:t xml:space="preserve">. “We want to work with the refineries to stop producing fossil fuels and to start producing renewable energy,” he says. </w:t>
      </w:r>
      <w:r w:rsidRPr="00BC7BA9">
        <w:rPr>
          <w:sz w:val="8"/>
        </w:rPr>
        <w:t>“</w:t>
      </w:r>
      <w:r w:rsidRPr="00BC7BA9">
        <w:rPr>
          <w:b/>
          <w:bCs/>
          <w:u w:val="single"/>
        </w:rPr>
        <w:t>We’re calling for a just transition off of fossil fuels, where the community is not left without revenue should production stop.”</w:t>
      </w:r>
      <w:r w:rsidRPr="00BC7BA9">
        <w:rPr>
          <w:u w:val="single"/>
        </w:rPr>
        <w:t xml:space="preserve"> In </w:t>
      </w:r>
      <w:r w:rsidRPr="008F1700">
        <w:rPr>
          <w:u w:val="single"/>
        </w:rPr>
        <w:t xml:space="preserve">Richmond, </w:t>
      </w:r>
      <w:r w:rsidRPr="008F1700">
        <w:rPr>
          <w:b/>
          <w:bCs/>
          <w:u w:val="single"/>
        </w:rPr>
        <w:t>the makings of that just transition are already underway</w:t>
      </w:r>
      <w:r w:rsidRPr="008F1700">
        <w:rPr>
          <w:u w:val="single"/>
        </w:rPr>
        <w:t xml:space="preserve">. </w:t>
      </w:r>
      <w:r w:rsidRPr="008F1700">
        <w:rPr>
          <w:b/>
          <w:bCs/>
          <w:u w:val="single"/>
        </w:rPr>
        <w:t>The</w:t>
      </w:r>
      <w:r w:rsidRPr="00BC7BA9">
        <w:rPr>
          <w:b/>
          <w:bCs/>
          <w:u w:val="single"/>
        </w:rPr>
        <w:t xml:space="preserve"> city government, led by Green Party mayor Gayle McLaughlin, has raised taxes on Chevron</w:t>
      </w:r>
      <w:r w:rsidRPr="00BC7BA9">
        <w:rPr>
          <w:u w:val="single"/>
        </w:rPr>
        <w:t xml:space="preserve">. It was worked with campaigners like Soto to put the funds towards a solar jobs program that has made it a Bay Area leader in photovoltaic panel installations. </w:t>
      </w:r>
      <w:r w:rsidRPr="00BC7BA9">
        <w:rPr>
          <w:sz w:val="8"/>
        </w:rPr>
        <w:t xml:space="preserve">But Soto acknowledges that </w:t>
      </w:r>
      <w:proofErr w:type="spellStart"/>
      <w:r w:rsidRPr="00BC7BA9">
        <w:rPr>
          <w:sz w:val="8"/>
        </w:rPr>
        <w:t>labour</w:t>
      </w:r>
      <w:proofErr w:type="spellEnd"/>
      <w:r w:rsidRPr="00BC7BA9">
        <w:rPr>
          <w:sz w:val="8"/>
        </w:rPr>
        <w:t xml:space="preserve"> is still divided </w:t>
      </w:r>
      <w:proofErr w:type="gramStart"/>
      <w:r w:rsidRPr="00BC7BA9">
        <w:rPr>
          <w:sz w:val="8"/>
        </w:rPr>
        <w:t>on</w:t>
      </w:r>
      <w:proofErr w:type="gramEnd"/>
      <w:r w:rsidRPr="00BC7BA9">
        <w:rPr>
          <w:sz w:val="8"/>
        </w:rPr>
        <w:t xml:space="preserve"> environmental questions. Building unions, representing workers who perform construction and maintenance at refineries, have vocally lobbied for expanding oil production, pushing for projects such as the Keystone XL pipeline. “They don’t care what the project is as long as there is work,” Soto said, noting that this attitude sometimes puts them at odds with fellow trade unionists. At the Marathon Petroleum refinery in Catlettsburg, Kentucky, where USW workers walked out on February 1, building workers crossed the picket line and resumed work last week. </w:t>
      </w:r>
      <w:r w:rsidRPr="00BC7BA9">
        <w:rPr>
          <w:u w:val="single"/>
        </w:rPr>
        <w:t xml:space="preserve">Fossil fuel enthusiasm is not unanimous across the building unions, however; the International Brotherhood of Electrical Workers Local 3 in New York City, for example, endorsed the People’s Climate March in Manhattan last fall. Jeremy Brecher, founder of Labor Network for Sustainability said the oil </w:t>
      </w:r>
      <w:r w:rsidRPr="00421D9E">
        <w:rPr>
          <w:highlight w:val="green"/>
          <w:u w:val="single"/>
        </w:rPr>
        <w:t>workers’ walkout could begin to lay the groundwork for an ecologically minded</w:t>
      </w:r>
      <w:r w:rsidRPr="00BC7BA9">
        <w:rPr>
          <w:u w:val="single"/>
        </w:rPr>
        <w:t xml:space="preserve"> trade </w:t>
      </w:r>
      <w:r w:rsidRPr="00421D9E">
        <w:rPr>
          <w:highlight w:val="green"/>
          <w:u w:val="single"/>
        </w:rPr>
        <w:t>union</w:t>
      </w:r>
      <w:r w:rsidRPr="00BC7BA9">
        <w:rPr>
          <w:u w:val="single"/>
        </w:rPr>
        <w:t xml:space="preserve"> </w:t>
      </w:r>
      <w:r w:rsidRPr="00421D9E">
        <w:rPr>
          <w:highlight w:val="green"/>
          <w:u w:val="single"/>
        </w:rPr>
        <w:t>movement</w:t>
      </w:r>
      <w:r w:rsidRPr="00BC7BA9">
        <w:rPr>
          <w:u w:val="single"/>
        </w:rPr>
        <w:t xml:space="preserve"> </w:t>
      </w:r>
      <w:r w:rsidRPr="00421D9E">
        <w:rPr>
          <w:highlight w:val="green"/>
          <w:u w:val="single"/>
        </w:rPr>
        <w:t>that moves beyond workplace demands</w:t>
      </w:r>
      <w:r w:rsidRPr="00BC7BA9">
        <w:rPr>
          <w:u w:val="single"/>
        </w:rPr>
        <w:t xml:space="preserve">. </w:t>
      </w:r>
      <w:r w:rsidRPr="00BC7BA9">
        <w:rPr>
          <w:sz w:val="8"/>
        </w:rPr>
        <w:t>“</w:t>
      </w:r>
      <w:r w:rsidRPr="00BC7BA9">
        <w:rPr>
          <w:u w:val="single"/>
        </w:rPr>
        <w:t xml:space="preserve">It is a critical first step for environmentalists to publicly proclaim that </w:t>
      </w:r>
      <w:r w:rsidRPr="00421D9E">
        <w:rPr>
          <w:highlight w:val="green"/>
          <w:u w:val="single"/>
        </w:rPr>
        <w:t>the fossil fuel industry is destroying</w:t>
      </w:r>
      <w:r w:rsidRPr="00BC7BA9">
        <w:rPr>
          <w:u w:val="single"/>
        </w:rPr>
        <w:t xml:space="preserve"> </w:t>
      </w:r>
      <w:r w:rsidRPr="00421D9E">
        <w:rPr>
          <w:highlight w:val="green"/>
          <w:u w:val="single"/>
        </w:rPr>
        <w:t>the</w:t>
      </w:r>
      <w:r w:rsidRPr="00BC7BA9">
        <w:rPr>
          <w:u w:val="single"/>
        </w:rPr>
        <w:t xml:space="preserve"> lives of its workers just as it is destroying the lives of people around the </w:t>
      </w:r>
      <w:r w:rsidRPr="00421D9E">
        <w:rPr>
          <w:highlight w:val="green"/>
          <w:u w:val="single"/>
        </w:rPr>
        <w:t>planet</w:t>
      </w:r>
      <w:r w:rsidRPr="00BC7BA9">
        <w:rPr>
          <w:u w:val="single"/>
        </w:rPr>
        <w:t xml:space="preserve"> and to embody that perception with concrete acts of solidarity</w:t>
      </w:r>
      <w:r w:rsidRPr="00BC7BA9">
        <w:rPr>
          <w:sz w:val="8"/>
        </w:rPr>
        <w:t>,” Brecher said. “</w:t>
      </w:r>
      <w:r w:rsidRPr="00BC7BA9">
        <w:rPr>
          <w:u w:val="single"/>
        </w:rPr>
        <w:t xml:space="preserve">We need a broad plan for full employment through jobs that makes the transition to a climate-safe economy. “None of us can protect ourselves and our posterity from devastation by climate change by ourselves ― we can only protect ourselves by protecting each other. </w:t>
      </w:r>
      <w:r w:rsidRPr="00B97F0B">
        <w:rPr>
          <w:u w:val="single"/>
        </w:rPr>
        <w:t>Climate protection is the new solidarity.”</w:t>
      </w:r>
    </w:p>
    <w:p w14:paraId="02A9FE94" w14:textId="77777777" w:rsidR="008B7AA7" w:rsidRDefault="008B7AA7" w:rsidP="008B7AA7">
      <w:pPr>
        <w:pStyle w:val="Heading4"/>
      </w:pPr>
      <w:r>
        <w:t xml:space="preserve">The </w:t>
      </w:r>
      <w:r w:rsidRPr="00DD5DBD">
        <w:rPr>
          <w:u w:val="single"/>
        </w:rPr>
        <w:t>right to strike</w:t>
      </w:r>
      <w:r>
        <w:rPr>
          <w:u w:val="single"/>
        </w:rPr>
        <w:t xml:space="preserve"> </w:t>
      </w:r>
      <w:r w:rsidRPr="00DD5DBD">
        <w:t>is</w:t>
      </w:r>
      <w:r>
        <w:t xml:space="preserve"> key to </w:t>
      </w:r>
      <w:r w:rsidRPr="00420EAB">
        <w:rPr>
          <w:u w:val="single"/>
        </w:rPr>
        <w:t>SOLVE</w:t>
      </w:r>
      <w:r>
        <w:t xml:space="preserve"> climate change AND to </w:t>
      </w:r>
      <w:r w:rsidRPr="00420EAB">
        <w:rPr>
          <w:u w:val="single"/>
        </w:rPr>
        <w:t>MITIGATE</w:t>
      </w:r>
      <w:r>
        <w:t xml:space="preserve"> and adapt now</w:t>
      </w:r>
    </w:p>
    <w:p w14:paraId="4E9829B7" w14:textId="77777777" w:rsidR="008B7AA7" w:rsidRPr="00420EAB" w:rsidRDefault="008B7AA7" w:rsidP="008B7AA7">
      <w:pPr>
        <w:rPr>
          <w:rStyle w:val="Style13ptBold"/>
        </w:rPr>
      </w:pPr>
      <w:r>
        <w:rPr>
          <w:rStyle w:val="Style13ptBold"/>
        </w:rPr>
        <w:t xml:space="preserve">Vogt 25 </w:t>
      </w:r>
      <w:r>
        <w:t xml:space="preserve">– </w:t>
      </w:r>
      <w:r w:rsidRPr="00420EAB">
        <w:t xml:space="preserve">Rule of Law </w:t>
      </w:r>
      <w:r>
        <w:t>D</w:t>
      </w:r>
      <w:r w:rsidRPr="00420EAB">
        <w:t>irector of the Solidarity Center and co-founder of the International Lawyers Assisting Workers</w:t>
      </w:r>
      <w:r>
        <w:t xml:space="preserve"> Network. </w:t>
      </w:r>
    </w:p>
    <w:p w14:paraId="3E8522EE" w14:textId="77777777" w:rsidR="008B7AA7" w:rsidRDefault="008B7AA7" w:rsidP="008B7AA7">
      <w:r w:rsidRPr="00420EAB">
        <w:t>Jeffrey Vogt</w:t>
      </w:r>
      <w:r>
        <w:t>, “</w:t>
      </w:r>
      <w:r w:rsidRPr="00420EAB">
        <w:t>Turning Up the Heat: The Right to Strike and the Climate Crisis</w:t>
      </w:r>
      <w:r>
        <w:t xml:space="preserve">,” </w:t>
      </w:r>
      <w:r w:rsidRPr="00420EAB">
        <w:t>Comparative Labor Law &amp; Policy Journal</w:t>
      </w:r>
      <w:r>
        <w:t xml:space="preserve">, 7/10/25, </w:t>
      </w:r>
      <w:r w:rsidRPr="00420EAB">
        <w:t>https://papers.ssrn.com/sol3/papers.cfm?abstract_id=4987965</w:t>
      </w:r>
    </w:p>
    <w:p w14:paraId="1499DFF4" w14:textId="77777777" w:rsidR="008B7AA7" w:rsidRPr="002B613D" w:rsidRDefault="008B7AA7" w:rsidP="008B7AA7">
      <w:pPr>
        <w:rPr>
          <w:sz w:val="14"/>
        </w:rPr>
      </w:pPr>
      <w:r w:rsidRPr="002B613D">
        <w:rPr>
          <w:sz w:val="14"/>
        </w:rPr>
        <w:t>One way to shape business decision-making is through collective bargaining, whether at the workplace, firm, or sectoral level</w:t>
      </w:r>
      <w:r w:rsidRPr="00E96A13">
        <w:rPr>
          <w:rStyle w:val="StyleUnderline"/>
        </w:rPr>
        <w:t xml:space="preserve">. Trade </w:t>
      </w:r>
      <w:r w:rsidRPr="00B84763">
        <w:rPr>
          <w:rStyle w:val="StyleUnderline"/>
          <w:highlight w:val="green"/>
        </w:rPr>
        <w:t>unions</w:t>
      </w:r>
      <w:r w:rsidRPr="00E96A13">
        <w:rPr>
          <w:rStyle w:val="StyleUnderline"/>
        </w:rPr>
        <w:t xml:space="preserve"> are</w:t>
      </w:r>
      <w:r w:rsidRPr="00E96A13">
        <w:rPr>
          <w:rStyle w:val="Emphasis"/>
        </w:rPr>
        <w:t xml:space="preserve"> </w:t>
      </w:r>
      <w:r w:rsidRPr="00B84763">
        <w:rPr>
          <w:rStyle w:val="Emphasis"/>
          <w:highlight w:val="green"/>
        </w:rPr>
        <w:t>well placed</w:t>
      </w:r>
      <w:r w:rsidRPr="00B84763">
        <w:rPr>
          <w:sz w:val="14"/>
          <w:highlight w:val="green"/>
        </w:rPr>
        <w:t xml:space="preserve"> </w:t>
      </w:r>
      <w:r w:rsidRPr="00B84763">
        <w:rPr>
          <w:rStyle w:val="StyleUnderline"/>
          <w:highlight w:val="green"/>
        </w:rPr>
        <w:t>to ensure</w:t>
      </w:r>
      <w:r w:rsidRPr="002B613D">
        <w:rPr>
          <w:sz w:val="14"/>
        </w:rPr>
        <w:t xml:space="preserve"> that </w:t>
      </w:r>
      <w:r w:rsidRPr="00B84763">
        <w:rPr>
          <w:rStyle w:val="Emphasis"/>
          <w:highlight w:val="green"/>
        </w:rPr>
        <w:t>mitigation and adaptation</w:t>
      </w:r>
      <w:r w:rsidRPr="002B613D">
        <w:rPr>
          <w:sz w:val="14"/>
        </w:rPr>
        <w:t xml:space="preserve"> </w:t>
      </w:r>
      <w:r w:rsidRPr="00E96A13">
        <w:rPr>
          <w:rStyle w:val="StyleUnderline"/>
        </w:rPr>
        <w:t xml:space="preserve">measures </w:t>
      </w:r>
      <w:r w:rsidRPr="00B84763">
        <w:rPr>
          <w:rStyle w:val="StyleUnderline"/>
          <w:highlight w:val="green"/>
        </w:rPr>
        <w:t>are sufficient</w:t>
      </w:r>
      <w:r w:rsidRPr="00B84763">
        <w:t>ly</w:t>
      </w:r>
      <w:r w:rsidRPr="00E96A13">
        <w:rPr>
          <w:rStyle w:val="StyleUnderline"/>
        </w:rPr>
        <w:t xml:space="preserve"> ambitious </w:t>
      </w:r>
      <w:r w:rsidRPr="00B84763">
        <w:rPr>
          <w:rStyle w:val="StyleUnderline"/>
          <w:highlight w:val="green"/>
        </w:rPr>
        <w:t>while</w:t>
      </w:r>
      <w:r w:rsidRPr="002B613D">
        <w:rPr>
          <w:sz w:val="14"/>
        </w:rPr>
        <w:t xml:space="preserve"> at the same time </w:t>
      </w:r>
      <w:r w:rsidRPr="00B84763">
        <w:rPr>
          <w:rStyle w:val="StyleUnderline"/>
          <w:highlight w:val="green"/>
        </w:rPr>
        <w:t>providing</w:t>
      </w:r>
      <w:r w:rsidRPr="00E96A13">
        <w:rPr>
          <w:rStyle w:val="StyleUnderline"/>
        </w:rPr>
        <w:t xml:space="preserve"> a </w:t>
      </w:r>
      <w:r w:rsidRPr="00B84763">
        <w:rPr>
          <w:rStyle w:val="StyleUnderline"/>
          <w:highlight w:val="green"/>
        </w:rPr>
        <w:t>basis</w:t>
      </w:r>
      <w:r w:rsidRPr="00E96A13">
        <w:rPr>
          <w:rStyle w:val="StyleUnderline"/>
        </w:rPr>
        <w:t xml:space="preserve"> </w:t>
      </w:r>
      <w:r w:rsidRPr="00B84763">
        <w:rPr>
          <w:rStyle w:val="StyleUnderline"/>
          <w:highlight w:val="green"/>
        </w:rPr>
        <w:t>for</w:t>
      </w:r>
      <w:r w:rsidRPr="00E96A13">
        <w:rPr>
          <w:rStyle w:val="StyleUnderline"/>
        </w:rPr>
        <w:t xml:space="preserve"> </w:t>
      </w:r>
      <w:r w:rsidRPr="00B84763">
        <w:rPr>
          <w:rStyle w:val="StyleUnderline"/>
          <w:highlight w:val="green"/>
        </w:rPr>
        <w:t>workers</w:t>
      </w:r>
      <w:r w:rsidRPr="002B613D">
        <w:rPr>
          <w:sz w:val="14"/>
        </w:rPr>
        <w:t xml:space="preserve"> and communities </w:t>
      </w:r>
      <w:r w:rsidRPr="00B84763">
        <w:rPr>
          <w:rStyle w:val="StyleUnderline"/>
          <w:highlight w:val="green"/>
        </w:rPr>
        <w:t>to</w:t>
      </w:r>
      <w:r w:rsidRPr="002B613D">
        <w:rPr>
          <w:sz w:val="14"/>
        </w:rPr>
        <w:t xml:space="preserve"> adapt and indeed </w:t>
      </w:r>
      <w:r w:rsidRPr="00B84763">
        <w:rPr>
          <w:rStyle w:val="Emphasis"/>
          <w:highlight w:val="green"/>
        </w:rPr>
        <w:t>prosper</w:t>
      </w:r>
      <w:r w:rsidRPr="002B613D">
        <w:rPr>
          <w:sz w:val="14"/>
        </w:rPr>
        <w:t xml:space="preserve">. The right to bargain collectively over climate-related issues is protected under international law. The ILO supervisory system has repeatedly recalled that the scope of collective bargaining is broad, should be determined by the parties, and should not be restricted by the authorities (ILO, 2018b, paras. </w:t>
      </w:r>
      <w:proofErr w:type="gramStart"/>
      <w:r w:rsidRPr="002B613D">
        <w:rPr>
          <w:sz w:val="14"/>
        </w:rPr>
        <w:t>1289—1290</w:t>
      </w:r>
      <w:proofErr w:type="gramEnd"/>
      <w:r w:rsidRPr="002B613D">
        <w:rPr>
          <w:sz w:val="14"/>
        </w:rPr>
        <w:t xml:space="preserve">). And indeed, </w:t>
      </w:r>
      <w:r w:rsidRPr="00E96A13">
        <w:rPr>
          <w:rStyle w:val="StyleUnderline"/>
        </w:rPr>
        <w:t xml:space="preserve">some </w:t>
      </w:r>
      <w:r w:rsidRPr="00B84763">
        <w:rPr>
          <w:rStyle w:val="StyleUnderline"/>
          <w:highlight w:val="green"/>
        </w:rPr>
        <w:t>unions</w:t>
      </w:r>
      <w:r w:rsidRPr="002B613D">
        <w:rPr>
          <w:sz w:val="14"/>
        </w:rPr>
        <w:t xml:space="preserve"> have </w:t>
      </w:r>
      <w:r w:rsidRPr="00E96A13">
        <w:rPr>
          <w:rStyle w:val="StyleUnderline"/>
        </w:rPr>
        <w:t xml:space="preserve">successfully </w:t>
      </w:r>
      <w:r w:rsidRPr="00B84763">
        <w:rPr>
          <w:rStyle w:val="StyleUnderline"/>
          <w:highlight w:val="green"/>
        </w:rPr>
        <w:t xml:space="preserve">negotiated </w:t>
      </w:r>
      <w:r w:rsidRPr="00B84763">
        <w:rPr>
          <w:rStyle w:val="Emphasis"/>
          <w:highlight w:val="green"/>
        </w:rPr>
        <w:t>“green” clauses</w:t>
      </w:r>
      <w:r w:rsidRPr="00E96A13">
        <w:rPr>
          <w:rStyle w:val="StyleUnderline"/>
        </w:rPr>
        <w:t xml:space="preserve"> in</w:t>
      </w:r>
      <w:r w:rsidRPr="002B613D">
        <w:rPr>
          <w:sz w:val="14"/>
        </w:rPr>
        <w:t xml:space="preserve"> their </w:t>
      </w:r>
      <w:r w:rsidRPr="00E96A13">
        <w:rPr>
          <w:rStyle w:val="StyleUnderline"/>
        </w:rPr>
        <w:t>collective agreements</w:t>
      </w:r>
      <w:r w:rsidRPr="002B613D">
        <w:rPr>
          <w:sz w:val="14"/>
        </w:rPr>
        <w:t>.7 However, the ILO found that only 23 per cent of the collective agreements it had reviewed addressed environmental transitions (ILO, 2022, p. 93). Further, “clauses dealing with environmental transitions are more common in agreements in high-income countries, particularly in Europe,” though such clauses can also be found in other regions (ILO, 2022, p. 93). Even in Europe, however, “environmental clauses in collective agreements are still exceptional and lack momentum” (Gutierrez &amp; Tomassetti, 2021, p. 3). There are several limitations to this strategy.</w:t>
      </w:r>
    </w:p>
    <w:p w14:paraId="6E313ECC" w14:textId="77777777" w:rsidR="008B7AA7" w:rsidRPr="002B613D" w:rsidRDefault="008B7AA7" w:rsidP="008B7AA7">
      <w:pPr>
        <w:rPr>
          <w:sz w:val="14"/>
        </w:rPr>
      </w:pPr>
      <w:r w:rsidRPr="002B613D">
        <w:rPr>
          <w:sz w:val="14"/>
        </w:rPr>
        <w:t xml:space="preserve">First, in </w:t>
      </w:r>
      <w:proofErr w:type="gramStart"/>
      <w:r w:rsidRPr="002B613D">
        <w:rPr>
          <w:sz w:val="14"/>
        </w:rPr>
        <w:t>a number of</w:t>
      </w:r>
      <w:proofErr w:type="gramEnd"/>
      <w:r w:rsidRPr="002B613D">
        <w:rPr>
          <w:sz w:val="14"/>
        </w:rPr>
        <w:t xml:space="preserve"> countries, the level of collective bargaining, especially in the private sector, is quite low, particularly outside of Western Europe, calling into question how effective collective bargaining can be as a strategy for rapidly reducing GHG </w:t>
      </w:r>
      <w:proofErr w:type="gramStart"/>
      <w:r w:rsidRPr="002B613D">
        <w:rPr>
          <w:sz w:val="14"/>
        </w:rPr>
        <w:t>emission</w:t>
      </w:r>
      <w:proofErr w:type="gramEnd"/>
      <w:r w:rsidRPr="002B613D">
        <w:rPr>
          <w:sz w:val="14"/>
        </w:rPr>
        <w:t>. Further, the concept of “mandatory” and “permissive” subjects of bargaining in some countries might limit the extent to which worker representatives can insist on bargaining over these issues. A strike over an employer’s refusal to negotiate or reach an agreement over permissive subjects could expose the members and the union to significant risk of civil suits or indeed criminal prosecution.</w:t>
      </w:r>
    </w:p>
    <w:p w14:paraId="724309EC" w14:textId="77777777" w:rsidR="008B7AA7" w:rsidRPr="002B613D" w:rsidRDefault="008B7AA7" w:rsidP="008B7AA7">
      <w:pPr>
        <w:rPr>
          <w:sz w:val="14"/>
        </w:rPr>
      </w:pPr>
      <w:r w:rsidRPr="002B613D">
        <w:rPr>
          <w:sz w:val="14"/>
        </w:rPr>
        <w:t>As Professors Golding, McCormack, and Brent (2023) explain in the case of Australia, while there is potential for employers and unions to negotiate at the enterprise level over climate-related initiatives, there are important limitations. Specifically, Section 172(1) of the [Fair Work] Act provides that ‘permitted matters’ must ‘pertain to the relationship between the employer and the employees that will be covered by the agreement.’ This phrase has been interpreted to restrict its application to matters directly impacting upon the employment relationship, with indirect or inconsequential matters not deemed part of the employment relationship.” (Golding et al., 2023, p. 1302)</w:t>
      </w:r>
    </w:p>
    <w:p w14:paraId="10E09FA5" w14:textId="77777777" w:rsidR="008B7AA7" w:rsidRPr="002B613D" w:rsidRDefault="008B7AA7" w:rsidP="008B7AA7">
      <w:pPr>
        <w:rPr>
          <w:sz w:val="14"/>
        </w:rPr>
      </w:pPr>
      <w:r w:rsidRPr="002B613D">
        <w:rPr>
          <w:sz w:val="14"/>
        </w:rPr>
        <w:t>They note that the government has made statements supporting the enforceability of environmental clauses “provided they were tied to an established employment or industrial concern like wages or bonus payments” (Golding et al., p. 1302). This formulation is obviously limiting.</w:t>
      </w:r>
    </w:p>
    <w:p w14:paraId="145928A1" w14:textId="77777777" w:rsidR="008B7AA7" w:rsidRPr="002B613D" w:rsidRDefault="008B7AA7" w:rsidP="008B7AA7">
      <w:pPr>
        <w:rPr>
          <w:sz w:val="14"/>
        </w:rPr>
      </w:pPr>
      <w:r w:rsidRPr="002B613D">
        <w:rPr>
          <w:sz w:val="14"/>
        </w:rPr>
        <w:t xml:space="preserve">In the United States, Section 8(a)(5) of the National Labor Relations Act (NLRA) makes it an unfair </w:t>
      </w:r>
      <w:proofErr w:type="spellStart"/>
      <w:r w:rsidRPr="002B613D">
        <w:rPr>
          <w:sz w:val="14"/>
        </w:rPr>
        <w:t>labour</w:t>
      </w:r>
      <w:proofErr w:type="spellEnd"/>
      <w:r w:rsidRPr="002B613D">
        <w:rPr>
          <w:sz w:val="14"/>
        </w:rPr>
        <w:t xml:space="preserve"> practice for an employer “to refuse to bargain collectively with the representatives of his employees.” Collective bargaining is defined in 8(d) to concern “wages, hours, and other terms and conditions of employment.” However, </w:t>
      </w:r>
      <w:r w:rsidRPr="00B84763">
        <w:rPr>
          <w:rStyle w:val="StyleUnderline"/>
          <w:highlight w:val="green"/>
        </w:rPr>
        <w:t>employers can</w:t>
      </w:r>
      <w:r w:rsidRPr="0011110B">
        <w:rPr>
          <w:rStyle w:val="StyleUnderline"/>
        </w:rPr>
        <w:t xml:space="preserve"> legally </w:t>
      </w:r>
      <w:r w:rsidRPr="00B84763">
        <w:rPr>
          <w:rStyle w:val="StyleUnderline"/>
          <w:highlight w:val="green"/>
        </w:rPr>
        <w:t>refuse to bargain over “</w:t>
      </w:r>
      <w:r w:rsidRPr="00B84763">
        <w:rPr>
          <w:rStyle w:val="Emphasis"/>
          <w:highlight w:val="green"/>
        </w:rPr>
        <w:t>permissive</w:t>
      </w:r>
      <w:r w:rsidRPr="00B84763">
        <w:rPr>
          <w:rStyle w:val="StyleUnderline"/>
          <w:highlight w:val="green"/>
        </w:rPr>
        <w:t>” subjects</w:t>
      </w:r>
      <w:r w:rsidRPr="002B613D">
        <w:rPr>
          <w:sz w:val="14"/>
        </w:rPr>
        <w:t xml:space="preserve"> that lack a direct relationship to the workplace.8 It is possible to argue that at least some climate-related concerns fall within the mandatory scope of bargaining. For example, climate change impacts in the workplace have a clear link to occupational health and safety, which is a condition of employment. Similarly, one could also argue that there is a duty to bargain over severance and benefit plans to protect workers who may lose employment. However, </w:t>
      </w:r>
      <w:r w:rsidRPr="0011110B">
        <w:rPr>
          <w:rStyle w:val="StyleUnderline"/>
        </w:rPr>
        <w:t xml:space="preserve">bargaining over a </w:t>
      </w:r>
      <w:r w:rsidRPr="00B84763">
        <w:rPr>
          <w:rStyle w:val="StyleUnderline"/>
          <w:highlight w:val="green"/>
        </w:rPr>
        <w:t>firm’s</w:t>
      </w:r>
      <w:r w:rsidRPr="0011110B">
        <w:rPr>
          <w:rStyle w:val="StyleUnderline"/>
        </w:rPr>
        <w:t xml:space="preserve"> emissions or the </w:t>
      </w:r>
      <w:r w:rsidRPr="00B84763">
        <w:rPr>
          <w:rStyle w:val="StyleUnderline"/>
          <w:highlight w:val="green"/>
        </w:rPr>
        <w:t>environmental</w:t>
      </w:r>
      <w:r w:rsidRPr="0011110B">
        <w:rPr>
          <w:rStyle w:val="StyleUnderline"/>
        </w:rPr>
        <w:t xml:space="preserve"> </w:t>
      </w:r>
      <w:r w:rsidRPr="00B84763">
        <w:rPr>
          <w:rStyle w:val="StyleUnderline"/>
          <w:highlight w:val="green"/>
        </w:rPr>
        <w:t>impacts</w:t>
      </w:r>
      <w:r w:rsidRPr="0011110B">
        <w:rPr>
          <w:rStyle w:val="StyleUnderline"/>
        </w:rPr>
        <w:t xml:space="preserve"> of a firm’s activities </w:t>
      </w:r>
      <w:r w:rsidRPr="002B613D">
        <w:rPr>
          <w:sz w:val="14"/>
        </w:rPr>
        <w:t xml:space="preserve">on the broader community </w:t>
      </w:r>
      <w:r w:rsidRPr="0011110B">
        <w:rPr>
          <w:rStyle w:val="StyleUnderline"/>
        </w:rPr>
        <w:t xml:space="preserve">might be deemed </w:t>
      </w:r>
      <w:r w:rsidRPr="00B84763">
        <w:rPr>
          <w:rStyle w:val="Emphasis"/>
          <w:highlight w:val="green"/>
        </w:rPr>
        <w:t>permissive</w:t>
      </w:r>
      <w:r w:rsidRPr="002B613D">
        <w:rPr>
          <w:sz w:val="14"/>
        </w:rPr>
        <w:t xml:space="preserve">, </w:t>
      </w:r>
      <w:r w:rsidRPr="0011110B">
        <w:rPr>
          <w:rStyle w:val="StyleUnderline"/>
        </w:rPr>
        <w:t xml:space="preserve">and </w:t>
      </w:r>
      <w:r w:rsidRPr="00B84763">
        <w:rPr>
          <w:rStyle w:val="StyleUnderline"/>
          <w:highlight w:val="green"/>
        </w:rPr>
        <w:t>strikes</w:t>
      </w:r>
      <w:r w:rsidRPr="002B613D">
        <w:rPr>
          <w:sz w:val="14"/>
        </w:rPr>
        <w:t xml:space="preserve"> over such issues </w:t>
      </w:r>
      <w:r w:rsidRPr="0011110B">
        <w:rPr>
          <w:rStyle w:val="StyleUnderline"/>
        </w:rPr>
        <w:t>would be</w:t>
      </w:r>
      <w:r w:rsidRPr="002B613D">
        <w:rPr>
          <w:sz w:val="14"/>
        </w:rPr>
        <w:t xml:space="preserve"> therefore </w:t>
      </w:r>
      <w:r w:rsidRPr="00B84763">
        <w:rPr>
          <w:rStyle w:val="Emphasis"/>
          <w:highlight w:val="green"/>
        </w:rPr>
        <w:t>unprotected</w:t>
      </w:r>
      <w:r w:rsidRPr="002B613D">
        <w:rPr>
          <w:sz w:val="14"/>
        </w:rPr>
        <w:t xml:space="preserve"> (Kennedy, 2022, p. 1091; Block, 2020, p. 67 (arguing that decisions with major environmental impacts should be considered </w:t>
      </w:r>
      <w:proofErr w:type="gramStart"/>
      <w:r w:rsidRPr="002B613D">
        <w:rPr>
          <w:sz w:val="14"/>
        </w:rPr>
        <w:t>mandatory))</w:t>
      </w:r>
      <w:proofErr w:type="gramEnd"/>
      <w:r w:rsidRPr="002B613D">
        <w:rPr>
          <w:sz w:val="14"/>
        </w:rPr>
        <w:t>.</w:t>
      </w:r>
    </w:p>
    <w:p w14:paraId="3B7857FE" w14:textId="77777777" w:rsidR="008B7AA7" w:rsidRPr="002B613D" w:rsidRDefault="008B7AA7" w:rsidP="008B7AA7">
      <w:pPr>
        <w:rPr>
          <w:sz w:val="14"/>
        </w:rPr>
      </w:pPr>
      <w:r w:rsidRPr="002B613D">
        <w:rPr>
          <w:sz w:val="14"/>
        </w:rPr>
        <w:t xml:space="preserve">Even in those countries without such a distinction, compelling firms to negotiate over </w:t>
      </w:r>
      <w:proofErr w:type="gramStart"/>
      <w:r w:rsidRPr="002B613D">
        <w:rPr>
          <w:sz w:val="14"/>
        </w:rPr>
        <w:t>climate related</w:t>
      </w:r>
      <w:proofErr w:type="gramEnd"/>
      <w:r w:rsidRPr="002B613D">
        <w:rPr>
          <w:sz w:val="14"/>
        </w:rPr>
        <w:t xml:space="preserve"> matters may be difficult. In the case of France, “as soon as concerns relating to the safety or health of employees, their working conditions, or their employment are integrated with environmental demands, these should be able to justify strike action” (</w:t>
      </w:r>
      <w:proofErr w:type="spellStart"/>
      <w:r w:rsidRPr="002B613D">
        <w:rPr>
          <w:sz w:val="14"/>
        </w:rPr>
        <w:t>Vanuls</w:t>
      </w:r>
      <w:proofErr w:type="spellEnd"/>
      <w:r w:rsidRPr="002B613D">
        <w:rPr>
          <w:sz w:val="14"/>
        </w:rPr>
        <w:t>, 2015, p. 4). Strike action could be resolved through “end-of-conflict protocols” which would “give [unions] the opportunity to take greater control of the company’s environmental problems through collective bargaining” (</w:t>
      </w:r>
      <w:proofErr w:type="spellStart"/>
      <w:r w:rsidRPr="002B613D">
        <w:rPr>
          <w:sz w:val="14"/>
        </w:rPr>
        <w:t>Vanuls</w:t>
      </w:r>
      <w:proofErr w:type="spellEnd"/>
      <w:r w:rsidRPr="002B613D">
        <w:rPr>
          <w:sz w:val="14"/>
        </w:rPr>
        <w:t>, p. 4).</w:t>
      </w:r>
    </w:p>
    <w:p w14:paraId="12D48B42" w14:textId="77777777" w:rsidR="008B7AA7" w:rsidRPr="002B613D" w:rsidRDefault="008B7AA7" w:rsidP="008B7AA7">
      <w:pPr>
        <w:rPr>
          <w:sz w:val="14"/>
        </w:rPr>
      </w:pPr>
      <w:r w:rsidRPr="002B613D">
        <w:rPr>
          <w:sz w:val="14"/>
        </w:rPr>
        <w:t xml:space="preserve">Union representatives surveyed in the Global South indicated that employers often refuse to negotiate over such issues. It is then incumbent on the unions to threaten a strike </w:t>
      </w:r>
      <w:proofErr w:type="gramStart"/>
      <w:r w:rsidRPr="002B613D">
        <w:rPr>
          <w:sz w:val="14"/>
        </w:rPr>
        <w:t>in an effort to</w:t>
      </w:r>
      <w:proofErr w:type="gramEnd"/>
      <w:r w:rsidRPr="002B613D">
        <w:rPr>
          <w:sz w:val="14"/>
        </w:rPr>
        <w:t xml:space="preserve"> extract concessions on a firm’s impacts and/or its plans to decarbonize in a way which is just to the workforce and the community. This also forces unions to potentially sacrifice other priorities in bargaining </w:t>
      </w:r>
      <w:proofErr w:type="gramStart"/>
      <w:r w:rsidRPr="002B613D">
        <w:rPr>
          <w:sz w:val="14"/>
        </w:rPr>
        <w:t>in order for</w:t>
      </w:r>
      <w:proofErr w:type="gramEnd"/>
      <w:r w:rsidRPr="002B613D">
        <w:rPr>
          <w:sz w:val="14"/>
        </w:rPr>
        <w:t xml:space="preserve"> the employer to adopt environmentally sustainable practices. As such, it would be critical for governments to mandate (or at least strongly encourage) that parties negotiate in good faith on climate mitigation and adaptation measures. Unions would have a lawful basis on which to engage in collective action to insist on such measures, separate and apart from other demands. In 2023, such a proposal was tabled in the European Economic and Social Committee (EESC, 2023)9 though it has yet to be regulated at the European level.</w:t>
      </w:r>
    </w:p>
    <w:p w14:paraId="7EEF3099" w14:textId="77777777" w:rsidR="008B7AA7" w:rsidRPr="002B613D" w:rsidRDefault="008B7AA7" w:rsidP="008B7AA7">
      <w:pPr>
        <w:rPr>
          <w:sz w:val="14"/>
        </w:rPr>
      </w:pPr>
      <w:r w:rsidRPr="002B613D">
        <w:rPr>
          <w:sz w:val="14"/>
        </w:rPr>
        <w:t xml:space="preserve">On the other side of the coin, enforcing ‘green’ clauses in a collective agreement can also be difficult. In some countries, strikes can be used to compel an employer to observe the terms of a collective agreement once breached. Such strikes would be legal in, for example, Japan, Russia, and Colombia. In Israel, strikes are permitted even if means for otherwise resolving the dispute are found in the collective agreement (Waas, 2014, p.19). Such a strike would be illegal in other countries. In Finland, such a strike would be a violation of the peace obligation. In Turkey, strikes to compel bargaining can be lawful, but strikes to enforce them are not. In the United States, the union would likely have to resort to arbitration to enforce the terms of the collective agreement. In the latter group of countries, enforcement means going to a court (Waas, p. 29). This can impose a significant cost </w:t>
      </w:r>
      <w:proofErr w:type="gramStart"/>
      <w:r w:rsidRPr="002B613D">
        <w:rPr>
          <w:sz w:val="14"/>
        </w:rPr>
        <w:t>to</w:t>
      </w:r>
      <w:proofErr w:type="gramEnd"/>
      <w:r w:rsidRPr="002B613D">
        <w:rPr>
          <w:sz w:val="14"/>
        </w:rPr>
        <w:t xml:space="preserve"> the union, especially if the employer appeals. Judicial enforcement can also take years, which again could limit the effectiveness of collective bargaining </w:t>
      </w:r>
      <w:proofErr w:type="gramStart"/>
      <w:r w:rsidRPr="002B613D">
        <w:rPr>
          <w:sz w:val="14"/>
        </w:rPr>
        <w:t>as a means to</w:t>
      </w:r>
      <w:proofErr w:type="gramEnd"/>
      <w:r w:rsidRPr="002B613D">
        <w:rPr>
          <w:sz w:val="14"/>
        </w:rPr>
        <w:t xml:space="preserve"> force changes in a firm’s </w:t>
      </w:r>
      <w:proofErr w:type="spellStart"/>
      <w:r w:rsidRPr="002B613D">
        <w:rPr>
          <w:sz w:val="14"/>
        </w:rPr>
        <w:t>behaviour</w:t>
      </w:r>
      <w:proofErr w:type="spellEnd"/>
      <w:r w:rsidRPr="002B613D">
        <w:rPr>
          <w:sz w:val="14"/>
        </w:rPr>
        <w:t xml:space="preserve"> as it relates to climate change.</w:t>
      </w:r>
    </w:p>
    <w:p w14:paraId="392864AE" w14:textId="77777777" w:rsidR="008B7AA7" w:rsidRPr="002B613D" w:rsidRDefault="008B7AA7" w:rsidP="008B7AA7">
      <w:pPr>
        <w:rPr>
          <w:sz w:val="14"/>
        </w:rPr>
      </w:pPr>
      <w:r w:rsidRPr="002B613D">
        <w:rPr>
          <w:sz w:val="14"/>
        </w:rPr>
        <w:t>2. PUBLIC POLICY STRIKES ON CLIMATE</w:t>
      </w:r>
    </w:p>
    <w:p w14:paraId="5DAB2DDE" w14:textId="77777777" w:rsidR="008B7AA7" w:rsidRPr="002B613D" w:rsidRDefault="008B7AA7" w:rsidP="008B7AA7">
      <w:pPr>
        <w:rPr>
          <w:sz w:val="14"/>
        </w:rPr>
      </w:pPr>
      <w:r w:rsidRPr="002B613D">
        <w:rPr>
          <w:sz w:val="14"/>
        </w:rPr>
        <w:t xml:space="preserve">Governments play a central role in the formulation of public policy shaping the workplace, including on matters relating to climate change. This could include a broad range of items, from NDCs under the Paris Agreement, public subsidies for “green” industrialization, and </w:t>
      </w:r>
      <w:proofErr w:type="spellStart"/>
      <w:r w:rsidRPr="002B613D">
        <w:rPr>
          <w:sz w:val="14"/>
        </w:rPr>
        <w:t>labour</w:t>
      </w:r>
      <w:proofErr w:type="spellEnd"/>
      <w:r w:rsidRPr="002B613D">
        <w:rPr>
          <w:sz w:val="14"/>
        </w:rPr>
        <w:t xml:space="preserve"> market interventions ranging from retraining to social protection for workers displaced by climate change. Of course, workers and trade unions have a strong interest in making sure that these policies are shaped in such a way that they both reduce GHG </w:t>
      </w:r>
      <w:proofErr w:type="gramStart"/>
      <w:r w:rsidRPr="002B613D">
        <w:rPr>
          <w:sz w:val="14"/>
        </w:rPr>
        <w:t>emission</w:t>
      </w:r>
      <w:proofErr w:type="gramEnd"/>
      <w:r w:rsidRPr="002B613D">
        <w:rPr>
          <w:sz w:val="14"/>
        </w:rPr>
        <w:t xml:space="preserve"> while serving as the basis for decent work. Recent strikes in the US auto industry were fundamentally about making sure that workers got a fair share of the significant public subsidies provided to automakers to support a domestic car battery industry (Mazzucato &amp; Silvers, 2024).10</w:t>
      </w:r>
    </w:p>
    <w:p w14:paraId="0B0B8281" w14:textId="77777777" w:rsidR="008B7AA7" w:rsidRPr="002B613D" w:rsidRDefault="008B7AA7" w:rsidP="008B7AA7">
      <w:pPr>
        <w:rPr>
          <w:sz w:val="14"/>
        </w:rPr>
      </w:pPr>
      <w:r w:rsidRPr="002B613D">
        <w:rPr>
          <w:sz w:val="14"/>
        </w:rPr>
        <w:t>The ILO Committee on Freedom of Association has held that “the right to strike should not be limited solely to industrial disputes that are likely to be resolved through the signing of a collective agreement” but could extend to matters beyond the traditional ambit of wages and conditions of work such as “economic and social matters affecting their members interests” (ILO, 2018b, para. 766). So long as the strike is not “purely political” in nature (ILO, 2018b, para. 761), the CFA has stated that, organizations responsible for defending workers’ socio-economic and occupational interests should be able to use strike action to support their position in the search for solutions to problems posed by major social and economic policy trends which have a direct impact on their members and all workers in general, in particular as regards employment, social protection, and standards of living (ILO, 2018b, para. 759).</w:t>
      </w:r>
    </w:p>
    <w:p w14:paraId="539A5512" w14:textId="77777777" w:rsidR="008B7AA7" w:rsidRPr="002B613D" w:rsidRDefault="008B7AA7" w:rsidP="008B7AA7">
      <w:pPr>
        <w:rPr>
          <w:sz w:val="14"/>
        </w:rPr>
      </w:pPr>
      <w:r w:rsidRPr="002B613D">
        <w:rPr>
          <w:sz w:val="14"/>
        </w:rPr>
        <w:t xml:space="preserve">In the past, the CFA has given its imprimatur to protests and strikes concerning a range of issues including trade agreements (ILO, 2006, para. </w:t>
      </w:r>
      <w:r w:rsidRPr="005B6A66">
        <w:rPr>
          <w:sz w:val="14"/>
        </w:rPr>
        <w:t xml:space="preserve">901), </w:t>
      </w:r>
      <w:proofErr w:type="spellStart"/>
      <w:r w:rsidRPr="005B6A66">
        <w:rPr>
          <w:sz w:val="14"/>
        </w:rPr>
        <w:t>labour</w:t>
      </w:r>
      <w:proofErr w:type="spellEnd"/>
      <w:r w:rsidRPr="005B6A66">
        <w:rPr>
          <w:sz w:val="14"/>
        </w:rPr>
        <w:t xml:space="preserve"> law reform (ILO, 2018c, para. 294), tax policy (ILO, 2000, para. 876), fuel prices (ILO, 2007, para. </w:t>
      </w:r>
      <w:r w:rsidRPr="007C1EE6">
        <w:rPr>
          <w:sz w:val="14"/>
        </w:rPr>
        <w:t xml:space="preserve">413), social protection (ILO, 2007b, para. </w:t>
      </w:r>
      <w:r w:rsidRPr="002B613D">
        <w:rPr>
          <w:sz w:val="14"/>
        </w:rPr>
        <w:t>1076), and similar demands.</w:t>
      </w:r>
    </w:p>
    <w:p w14:paraId="62BE74F2" w14:textId="77777777" w:rsidR="008B7AA7" w:rsidRPr="002B613D" w:rsidRDefault="008B7AA7" w:rsidP="008B7AA7">
      <w:pPr>
        <w:rPr>
          <w:sz w:val="14"/>
        </w:rPr>
      </w:pPr>
      <w:r w:rsidRPr="002B613D">
        <w:rPr>
          <w:sz w:val="14"/>
        </w:rPr>
        <w:t>While the CFA has not yet considered a strike over climate-related public policy, it should find that such a strike is protected as a matter of international law. The ILO itself has explained that climate change, if not addressed, will have a serious impact on employment in all sectors and in all regions. These impacts include dangerous working conditions from extreme heat, job loss in rural areas due to crop failure, and job loss in urban areas due to extreme weather events (ILO, 2019b, p. 18).</w:t>
      </w:r>
    </w:p>
    <w:p w14:paraId="3F9946D9" w14:textId="77777777" w:rsidR="008B7AA7" w:rsidRPr="002B613D" w:rsidRDefault="008B7AA7" w:rsidP="008B7AA7">
      <w:pPr>
        <w:rPr>
          <w:sz w:val="14"/>
        </w:rPr>
      </w:pPr>
      <w:r w:rsidRPr="002B613D">
        <w:rPr>
          <w:sz w:val="14"/>
        </w:rPr>
        <w:t>There is a wide diversity of regulation at the national level and strikes over environmental policy would likely not be protected in many countries. For example, in Germany and Japan, strikes which cannot be settled by the collective bargaining process are illegal. Similarly, a strike unrelated to “mandatory” subjects of bargaining in the United States would likely be deemed illegal. However, in Spain, for example Given that the links between the environment and the interests of this class are multiple in practice — ranging from loss of employment caused by the effects of climate change to effects on quality of life — political-environmental strikes would be perfectly valid in our legal system. (Gutiérrez 2022, pp. 189-190)</w:t>
      </w:r>
    </w:p>
    <w:p w14:paraId="763FD1FD" w14:textId="77777777" w:rsidR="008B7AA7" w:rsidRPr="002B613D" w:rsidRDefault="008B7AA7" w:rsidP="008B7AA7">
      <w:pPr>
        <w:rPr>
          <w:sz w:val="14"/>
        </w:rPr>
      </w:pPr>
      <w:r w:rsidRPr="002B613D">
        <w:rPr>
          <w:sz w:val="14"/>
        </w:rPr>
        <w:t>Similarly, countries like the Netherlands would likely protect such a strike so long as it was linked to workers’ economic or social interests. On the other end of the spectrum, “political” strikes in Nordic countries are perfectly legal (Waas, 2014, p. 23). Similarly, Italy also protects a broad right to strike, including political strikes.11</w:t>
      </w:r>
    </w:p>
    <w:p w14:paraId="0967CAFA" w14:textId="77777777" w:rsidR="008B7AA7" w:rsidRPr="002B613D" w:rsidRDefault="008B7AA7" w:rsidP="008B7AA7">
      <w:pPr>
        <w:rPr>
          <w:sz w:val="14"/>
        </w:rPr>
      </w:pPr>
      <w:r w:rsidRPr="002B613D">
        <w:rPr>
          <w:sz w:val="14"/>
        </w:rPr>
        <w:t>As such, workers in some countries will not have recourse to a strike under national law to affect national climate policy, even as it clearly impacts the workplace. Given that the ILO supervisory system has given its imprimatur to such strikes, it would be incumbent upon states to allow public policy strikes to influence national climate policy, within acceptable limitations.</w:t>
      </w:r>
    </w:p>
    <w:p w14:paraId="6DE29A3B" w14:textId="77777777" w:rsidR="008B7AA7" w:rsidRPr="002B613D" w:rsidRDefault="008B7AA7" w:rsidP="008B7AA7">
      <w:pPr>
        <w:rPr>
          <w:sz w:val="14"/>
        </w:rPr>
      </w:pPr>
      <w:r w:rsidRPr="002B613D">
        <w:rPr>
          <w:sz w:val="14"/>
        </w:rPr>
        <w:t>3. WORKPLACE STRIKES OVER OCCUPATIONAL SAFETY AND HEALTH RISKS</w:t>
      </w:r>
    </w:p>
    <w:p w14:paraId="2943B93A" w14:textId="77777777" w:rsidR="008B7AA7" w:rsidRPr="002B613D" w:rsidRDefault="008B7AA7" w:rsidP="008B7AA7">
      <w:pPr>
        <w:rPr>
          <w:sz w:val="14"/>
        </w:rPr>
      </w:pPr>
      <w:r w:rsidRPr="002B613D">
        <w:rPr>
          <w:sz w:val="14"/>
        </w:rPr>
        <w:t xml:space="preserve">As noted above, </w:t>
      </w:r>
      <w:r w:rsidRPr="00B84763">
        <w:rPr>
          <w:rStyle w:val="StyleUnderline"/>
          <w:highlight w:val="green"/>
        </w:rPr>
        <w:t>workers</w:t>
      </w:r>
      <w:r w:rsidRPr="0011110B">
        <w:rPr>
          <w:rStyle w:val="StyleUnderline"/>
        </w:rPr>
        <w:t xml:space="preserve"> are </w:t>
      </w:r>
      <w:r w:rsidRPr="00B84763">
        <w:rPr>
          <w:rStyle w:val="StyleUnderline"/>
          <w:highlight w:val="green"/>
        </w:rPr>
        <w:t>suffering</w:t>
      </w:r>
      <w:r w:rsidRPr="0011110B">
        <w:rPr>
          <w:rStyle w:val="StyleUnderline"/>
        </w:rPr>
        <w:t xml:space="preserve"> </w:t>
      </w:r>
      <w:r w:rsidRPr="00B84763">
        <w:rPr>
          <w:rStyle w:val="StyleUnderline"/>
          <w:highlight w:val="green"/>
        </w:rPr>
        <w:t>from</w:t>
      </w:r>
      <w:r w:rsidRPr="0011110B">
        <w:rPr>
          <w:rStyle w:val="StyleUnderline"/>
        </w:rPr>
        <w:t xml:space="preserve"> the </w:t>
      </w:r>
      <w:r w:rsidRPr="0011110B">
        <w:rPr>
          <w:rStyle w:val="Emphasis"/>
        </w:rPr>
        <w:t>adverse impacts</w:t>
      </w:r>
      <w:r w:rsidRPr="0011110B">
        <w:rPr>
          <w:rStyle w:val="StyleUnderline"/>
        </w:rPr>
        <w:t xml:space="preserve"> of global </w:t>
      </w:r>
      <w:r w:rsidRPr="00B84763">
        <w:rPr>
          <w:rStyle w:val="StyleUnderline"/>
          <w:highlight w:val="green"/>
        </w:rPr>
        <w:t>warming</w:t>
      </w:r>
      <w:r w:rsidRPr="002B613D">
        <w:rPr>
          <w:sz w:val="14"/>
        </w:rPr>
        <w:t>, whether in the form of excessive heat, extreme weather events, air pollution, or even diseases that have spread to new areas of the planet with the rising temperatures. According to a recent report published by the ILO on Earth Day 2024, “</w:t>
      </w:r>
      <w:r w:rsidRPr="0011110B">
        <w:rPr>
          <w:rStyle w:val="Emphasis"/>
        </w:rPr>
        <w:t>at least 2.41 billion workers</w:t>
      </w:r>
      <w:r w:rsidRPr="002B613D">
        <w:rPr>
          <w:sz w:val="14"/>
        </w:rPr>
        <w:t xml:space="preserve"> </w:t>
      </w:r>
      <w:r w:rsidRPr="0011110B">
        <w:rPr>
          <w:rStyle w:val="StyleUnderline"/>
        </w:rPr>
        <w:t>are exposed to excessive heat</w:t>
      </w:r>
      <w:r w:rsidRPr="002B613D">
        <w:rPr>
          <w:sz w:val="14"/>
        </w:rPr>
        <w:t xml:space="preserve">” </w:t>
      </w:r>
      <w:r w:rsidRPr="0011110B">
        <w:rPr>
          <w:rStyle w:val="Emphasis"/>
        </w:rPr>
        <w:t>each year</w:t>
      </w:r>
      <w:r w:rsidRPr="002B613D">
        <w:rPr>
          <w:sz w:val="14"/>
        </w:rPr>
        <w:t xml:space="preserve"> (ILO, 2024, p. 18). As a result, workers are suffering an estimated 22.85 million workplace injuries per year, ranging from heat stress to acute renal and cardiovascular diseases (ILO, 2024, p. 17). An estimated 18,970 workers die annually as a result (ILO, 2024, p. 17). The report’s statistics on </w:t>
      </w:r>
      <w:r w:rsidRPr="0011110B">
        <w:rPr>
          <w:rStyle w:val="StyleUnderline"/>
        </w:rPr>
        <w:t>the health impact</w:t>
      </w:r>
      <w:r w:rsidRPr="002B613D">
        <w:rPr>
          <w:sz w:val="14"/>
        </w:rPr>
        <w:t xml:space="preserve"> of other warming-related phenomenon are equally sobering and </w:t>
      </w:r>
      <w:r w:rsidRPr="00B84763">
        <w:rPr>
          <w:rStyle w:val="StyleUnderline"/>
          <w:highlight w:val="green"/>
        </w:rPr>
        <w:t xml:space="preserve">will </w:t>
      </w:r>
      <w:r w:rsidRPr="00B84763">
        <w:rPr>
          <w:rStyle w:val="Emphasis"/>
          <w:highlight w:val="green"/>
        </w:rPr>
        <w:t>only worsen</w:t>
      </w:r>
      <w:r w:rsidRPr="0011110B">
        <w:rPr>
          <w:rStyle w:val="StyleUnderline"/>
        </w:rPr>
        <w:t xml:space="preserve"> as the 1.5° C target recedes</w:t>
      </w:r>
      <w:r w:rsidRPr="002B613D">
        <w:rPr>
          <w:sz w:val="14"/>
        </w:rPr>
        <w:t xml:space="preserve"> in our rear-view mirror — a very likely possibility according to a large majority of IPCC scientists recently surveyed (Carrington, 2024).</w:t>
      </w:r>
    </w:p>
    <w:p w14:paraId="2625C036" w14:textId="77777777" w:rsidR="008B7AA7" w:rsidRPr="002B613D" w:rsidRDefault="008B7AA7" w:rsidP="008B7AA7">
      <w:pPr>
        <w:rPr>
          <w:sz w:val="14"/>
        </w:rPr>
      </w:pPr>
      <w:r w:rsidRPr="002B613D">
        <w:rPr>
          <w:rStyle w:val="StyleUnderline"/>
        </w:rPr>
        <w:t>It is a basic principle</w:t>
      </w:r>
      <w:r w:rsidRPr="002B613D">
        <w:rPr>
          <w:sz w:val="14"/>
        </w:rPr>
        <w:t xml:space="preserve"> of occupational safety and health law in most countries </w:t>
      </w:r>
      <w:r w:rsidRPr="002B613D">
        <w:rPr>
          <w:rStyle w:val="StyleUnderline"/>
        </w:rPr>
        <w:t xml:space="preserve">that a </w:t>
      </w:r>
      <w:r w:rsidRPr="00B84763">
        <w:rPr>
          <w:rStyle w:val="StyleUnderline"/>
          <w:highlight w:val="green"/>
        </w:rPr>
        <w:t xml:space="preserve">worker has a </w:t>
      </w:r>
      <w:r w:rsidRPr="00B84763">
        <w:rPr>
          <w:rStyle w:val="Emphasis"/>
          <w:highlight w:val="green"/>
        </w:rPr>
        <w:t xml:space="preserve">right to withdraw </w:t>
      </w:r>
      <w:r w:rsidRPr="00B84763">
        <w:rPr>
          <w:rStyle w:val="Emphasis"/>
        </w:rPr>
        <w:t xml:space="preserve">their </w:t>
      </w:r>
      <w:proofErr w:type="spellStart"/>
      <w:r w:rsidRPr="00B84763">
        <w:rPr>
          <w:rStyle w:val="Emphasis"/>
          <w:highlight w:val="green"/>
        </w:rPr>
        <w:t>labour</w:t>
      </w:r>
      <w:proofErr w:type="spellEnd"/>
      <w:r w:rsidRPr="00B84763">
        <w:rPr>
          <w:rStyle w:val="StyleUnderline"/>
          <w:highlight w:val="green"/>
        </w:rPr>
        <w:t xml:space="preserve"> if </w:t>
      </w:r>
      <w:r w:rsidRPr="00B84763">
        <w:rPr>
          <w:rStyle w:val="StyleUnderline"/>
        </w:rPr>
        <w:t>they</w:t>
      </w:r>
      <w:r w:rsidRPr="002B613D">
        <w:rPr>
          <w:rStyle w:val="StyleUnderline"/>
        </w:rPr>
        <w:t xml:space="preserve"> </w:t>
      </w:r>
      <w:r w:rsidRPr="00B84763">
        <w:rPr>
          <w:rStyle w:val="StyleUnderline"/>
        </w:rPr>
        <w:t xml:space="preserve">have a </w:t>
      </w:r>
      <w:r w:rsidRPr="00B84763">
        <w:rPr>
          <w:rStyle w:val="StyleUnderline"/>
          <w:highlight w:val="green"/>
        </w:rPr>
        <w:t xml:space="preserve">reasonable belief of imminent danger </w:t>
      </w:r>
      <w:r w:rsidRPr="00B84763">
        <w:rPr>
          <w:rStyle w:val="StyleUnderline"/>
        </w:rPr>
        <w:t>to life or</w:t>
      </w:r>
      <w:r w:rsidRPr="002B613D">
        <w:rPr>
          <w:rStyle w:val="StyleUnderline"/>
        </w:rPr>
        <w:t xml:space="preserve"> health</w:t>
      </w:r>
      <w:r w:rsidRPr="002B613D">
        <w:rPr>
          <w:sz w:val="14"/>
        </w:rPr>
        <w:t xml:space="preserve">. Indeed, this concept has been enshrined in various Occupational Safety and Health (OSH) instruments of the ILO in slightly different formulations. For example, Article 13 of the ILO Occupational Safety and Health Convention, 1981 (No. 155) provides that A worker who has removed himself from a work situation </w:t>
      </w:r>
      <w:proofErr w:type="gramStart"/>
      <w:r w:rsidRPr="002B613D">
        <w:rPr>
          <w:sz w:val="14"/>
        </w:rPr>
        <w:t>which he</w:t>
      </w:r>
      <w:proofErr w:type="gramEnd"/>
      <w:r w:rsidRPr="002B613D">
        <w:rPr>
          <w:sz w:val="14"/>
        </w:rPr>
        <w:t xml:space="preserve"> has reasonable justification to believe presents an imminent and </w:t>
      </w:r>
      <w:proofErr w:type="gramStart"/>
      <w:r w:rsidRPr="002B613D">
        <w:rPr>
          <w:sz w:val="14"/>
        </w:rPr>
        <w:t>serious danger</w:t>
      </w:r>
      <w:proofErr w:type="gramEnd"/>
      <w:r w:rsidRPr="002B613D">
        <w:rPr>
          <w:sz w:val="14"/>
        </w:rPr>
        <w:t xml:space="preserve"> to his life or health shall be protected from undue consequences in accordance with national conditions and practice. (ILO, 1981)</w:t>
      </w:r>
    </w:p>
    <w:p w14:paraId="114B9ECD" w14:textId="77777777" w:rsidR="008B7AA7" w:rsidRPr="002B613D" w:rsidRDefault="008B7AA7" w:rsidP="008B7AA7">
      <w:pPr>
        <w:rPr>
          <w:sz w:val="14"/>
        </w:rPr>
      </w:pPr>
      <w:r w:rsidRPr="002B613D">
        <w:rPr>
          <w:sz w:val="14"/>
        </w:rPr>
        <w:t xml:space="preserve">Two additional OSH conventions, on construction and agriculture, concern workers who are frequently working outdoors and disproportionately exposed to certain climate related risks, including but not limited to excessive heat. Article 12 of the Safety and Health in Construction Convention, 1988 (No. 167) creates a right for a construction worker, “to remove himself from danger when he has good reason to believe that there is an imminent and serious danger to his safety or health, and the duty so to inform his supervisor immediately” (ILO, 1988).12 Article 8(1)(c) of the Safety and Health in Agriculture Convention, 2001 (No. 184) similarly provides that agricultural workers have a right to remove themselves from danger resulting from their work activity when they have reasonable justification to believe there is an imminent and serious risk to their safety and health and so inform their supervisor immediately. They shall not be placed at any disadvantage </w:t>
      </w:r>
      <w:proofErr w:type="gramStart"/>
      <w:r w:rsidRPr="002B613D">
        <w:rPr>
          <w:sz w:val="14"/>
        </w:rPr>
        <w:t>as a result of</w:t>
      </w:r>
      <w:proofErr w:type="gramEnd"/>
      <w:r w:rsidRPr="002B613D">
        <w:rPr>
          <w:sz w:val="14"/>
        </w:rPr>
        <w:t xml:space="preserve"> these actions. (ILO, 2001)</w:t>
      </w:r>
    </w:p>
    <w:p w14:paraId="1D17E761" w14:textId="77777777" w:rsidR="008B7AA7" w:rsidRPr="002B613D" w:rsidRDefault="008B7AA7" w:rsidP="008B7AA7">
      <w:pPr>
        <w:rPr>
          <w:sz w:val="14"/>
        </w:rPr>
      </w:pPr>
      <w:r w:rsidRPr="002B613D">
        <w:rPr>
          <w:sz w:val="14"/>
        </w:rPr>
        <w:t>There is nothing in these conventions that suggests that the right to remove oneself is a purely individual right which cannot be exercised collectively, especially when the harm to life or health affects a group of workers or indeed all workers in a workplace.</w:t>
      </w:r>
    </w:p>
    <w:p w14:paraId="391443F6" w14:textId="77777777" w:rsidR="008B7AA7" w:rsidRPr="002B613D" w:rsidRDefault="008B7AA7" w:rsidP="008B7AA7">
      <w:pPr>
        <w:rPr>
          <w:sz w:val="14"/>
        </w:rPr>
      </w:pPr>
      <w:r w:rsidRPr="002B613D">
        <w:rPr>
          <w:rStyle w:val="StyleUnderline"/>
        </w:rPr>
        <w:t xml:space="preserve">Unfortunately, at the national level, </w:t>
      </w:r>
      <w:r w:rsidRPr="00B84763">
        <w:rPr>
          <w:rStyle w:val="StyleUnderline"/>
          <w:highlight w:val="green"/>
        </w:rPr>
        <w:t>this principle</w:t>
      </w:r>
      <w:r w:rsidRPr="002B613D">
        <w:rPr>
          <w:rStyle w:val="StyleUnderline"/>
        </w:rPr>
        <w:t xml:space="preserve"> is </w:t>
      </w:r>
      <w:r w:rsidRPr="00B84763">
        <w:rPr>
          <w:rStyle w:val="Emphasis"/>
          <w:highlight w:val="green"/>
        </w:rPr>
        <w:t>not well protected</w:t>
      </w:r>
      <w:r w:rsidRPr="002B613D">
        <w:rPr>
          <w:sz w:val="14"/>
        </w:rPr>
        <w:t>. As reported in the 2017 General Survey of the ILO Committee of Experts: The Committee considers that the right of workers to remove themselves from situations when there is a reasonable justification to believe that there is a serious and imminent danger remains an essential foundation for the prevention of occupational accidents and diseases and must not be undermined by any action by the employer. It is linked to the duty of workers to inform their employer about such situations, although this obligation should not be seen as a prerequisite for the exercise of the right of removal. Noting the indication by several governments that this right is not enshrined in national legislation, the Committee recalls that, under the sectoral Conventions examined in this Survey, this right must be protected in national law and regulations. (ILO, 2017, para. 298)</w:t>
      </w:r>
    </w:p>
    <w:p w14:paraId="59801865" w14:textId="77777777" w:rsidR="008B7AA7" w:rsidRPr="002B613D" w:rsidRDefault="008B7AA7" w:rsidP="008B7AA7">
      <w:pPr>
        <w:rPr>
          <w:sz w:val="14"/>
        </w:rPr>
      </w:pPr>
      <w:r w:rsidRPr="002B613D">
        <w:rPr>
          <w:sz w:val="14"/>
        </w:rPr>
        <w:t>To invoke this right, the danger or risk must be to one’s life or health, it must be imminent and serious, and the perceptions of this risk must be reasonable (from the viewpoint of the worker). To date, the ILO supervisory system does not appear to have said anything about the intersection of the right to strike and OSH standards generally or climate related OSH risks to life and health specifically. There are clearly existing circumstances where a worker would have a reasonable belief of an imminent and serious risk to life or health in the case of outdoor work in excessive heat (</w:t>
      </w:r>
      <w:proofErr w:type="spellStart"/>
      <w:r w:rsidRPr="002B613D">
        <w:rPr>
          <w:sz w:val="14"/>
        </w:rPr>
        <w:t>Bogage</w:t>
      </w:r>
      <w:proofErr w:type="spellEnd"/>
      <w:r w:rsidRPr="002B613D">
        <w:rPr>
          <w:sz w:val="14"/>
        </w:rPr>
        <w:t xml:space="preserve">, 2023; Human Rights Watch, 2023), indoor work in poorly ventilated/cooled workplaces such as factories and warehouses (Tan, 2023; </w:t>
      </w:r>
      <w:proofErr w:type="spellStart"/>
      <w:r w:rsidRPr="002B613D">
        <w:rPr>
          <w:sz w:val="14"/>
        </w:rPr>
        <w:t>Tulsian</w:t>
      </w:r>
      <w:proofErr w:type="spellEnd"/>
      <w:r w:rsidRPr="002B613D">
        <w:rPr>
          <w:sz w:val="14"/>
        </w:rPr>
        <w:t>, 2024), or any workplace threatened by floods or extreme storms (Dahir, 2024).</w:t>
      </w:r>
    </w:p>
    <w:p w14:paraId="2234C757" w14:textId="77777777" w:rsidR="008B7AA7" w:rsidRPr="002B613D" w:rsidRDefault="008B7AA7" w:rsidP="008B7AA7">
      <w:pPr>
        <w:rPr>
          <w:sz w:val="14"/>
        </w:rPr>
      </w:pPr>
      <w:r w:rsidRPr="002B613D">
        <w:rPr>
          <w:sz w:val="14"/>
        </w:rPr>
        <w:t>Indeed, there are several examples where workers have threatened or taken strike action over excessive heat in the last year. In Greece, workers at the Acropolis struck to protest being forced to work in temperatures reaching 113 degrees Fahrenheit. The union said that the action was “aimed at protecting the health of the security staff and visitors” (Kelleher, 2023). In the United States, UPS drivers organized by the Teamsters threatened to strike over unsafe conditions, where extreme temperatures in delivery vans led to several cases of heat stroke and even death (Noor, 2023).</w:t>
      </w:r>
    </w:p>
    <w:p w14:paraId="5DD0169E" w14:textId="77777777" w:rsidR="008B7AA7" w:rsidRPr="002B613D" w:rsidRDefault="008B7AA7" w:rsidP="008B7AA7">
      <w:pPr>
        <w:rPr>
          <w:sz w:val="14"/>
        </w:rPr>
      </w:pPr>
      <w:proofErr w:type="gramStart"/>
      <w:r w:rsidRPr="002B613D">
        <w:rPr>
          <w:sz w:val="14"/>
        </w:rPr>
        <w:t>But,</w:t>
      </w:r>
      <w:proofErr w:type="gramEnd"/>
      <w:r w:rsidRPr="002B613D">
        <w:rPr>
          <w:sz w:val="14"/>
        </w:rPr>
        <w:t xml:space="preserve"> risk exists on a continuum, and it is not clear where this line should be drawn. For example, exposure to UV radiation, which can be more intense with global warming, increases the risk of various cancers (ILO, 2024, p. 36).13 Workplace air pollution, which is also worsened by global warming, creates higher risks of diseases such as cancer, stroke, respiratory disease, cardiovascular disease, and other health issues (ILO, 2024, p. 62).14 However, these impacts may take time to fully manifest, even as the risk increases with each exposure. Of course, OSH laws exist to eliminate risks to diseases created by long-term exposure. However, many countries have not yet begun to properly </w:t>
      </w:r>
      <w:proofErr w:type="gramStart"/>
      <w:r w:rsidRPr="002B613D">
        <w:rPr>
          <w:sz w:val="14"/>
        </w:rPr>
        <w:t>regulate for</w:t>
      </w:r>
      <w:proofErr w:type="gramEnd"/>
      <w:r w:rsidRPr="002B613D">
        <w:rPr>
          <w:sz w:val="14"/>
        </w:rPr>
        <w:t xml:space="preserve"> climate related risks. Indeed, the United States does not even have a federal heat standard (though some municipal ordinances have been established) (Gerstein, 2024). As such, one could argue that workers should be able to withdraw their </w:t>
      </w:r>
      <w:proofErr w:type="spellStart"/>
      <w:r w:rsidRPr="002B613D">
        <w:rPr>
          <w:sz w:val="14"/>
        </w:rPr>
        <w:t>labour</w:t>
      </w:r>
      <w:proofErr w:type="spellEnd"/>
      <w:r w:rsidRPr="002B613D">
        <w:rPr>
          <w:sz w:val="14"/>
        </w:rPr>
        <w:t xml:space="preserve"> when currently occurring climate related risks create the conditions for longer term </w:t>
      </w:r>
      <w:proofErr w:type="gramStart"/>
      <w:r w:rsidRPr="002B613D">
        <w:rPr>
          <w:sz w:val="14"/>
        </w:rPr>
        <w:t>harms</w:t>
      </w:r>
      <w:proofErr w:type="gramEnd"/>
      <w:r w:rsidRPr="002B613D">
        <w:rPr>
          <w:sz w:val="14"/>
        </w:rPr>
        <w:t xml:space="preserve"> that do not materialize fully until months or years later.</w:t>
      </w:r>
    </w:p>
    <w:p w14:paraId="13008637" w14:textId="77777777" w:rsidR="008B7AA7" w:rsidRPr="002B613D" w:rsidRDefault="008B7AA7" w:rsidP="008B7AA7">
      <w:pPr>
        <w:rPr>
          <w:sz w:val="14"/>
        </w:rPr>
      </w:pPr>
      <w:r w:rsidRPr="002B613D">
        <w:rPr>
          <w:sz w:val="14"/>
        </w:rPr>
        <w:t xml:space="preserve">On the </w:t>
      </w:r>
      <w:proofErr w:type="gramStart"/>
      <w:r w:rsidRPr="002B613D">
        <w:rPr>
          <w:sz w:val="14"/>
        </w:rPr>
        <w:t>farther</w:t>
      </w:r>
      <w:proofErr w:type="gramEnd"/>
      <w:r w:rsidRPr="002B613D">
        <w:rPr>
          <w:sz w:val="14"/>
        </w:rPr>
        <w:t xml:space="preserve"> end of the continuum are climate risks which are created by production processes that may not impact the workplace directly but will nevertheless contribute to climate change — affecting the workers’ community and the broader public (and the workplace). In some cases, the acts of the firm will be in breach of national legislation. In other cases, it may be possible for unions to strike to refuse performing work which contributes to a violation of environmental law. Tomassetti (2018) examined this issue as it relates to the laws of Italy. While noting there is no law on point, Article 1460 of the Civil Code provides that “in contracts providing for mutual counter-performance, each party can refuse to perform his obligation if the other party does not perform his own at the same time.” Italian courts have interpreted this language in the employment context finding circumstances when employees could refuse to follow the employer’s orders. Such circumstances have to do with risks to occupational safety and health. Tomassetti notes that “although the court would not necessarily </w:t>
      </w:r>
      <w:proofErr w:type="spellStart"/>
      <w:r w:rsidRPr="002B613D">
        <w:rPr>
          <w:sz w:val="14"/>
        </w:rPr>
        <w:t>recognise</w:t>
      </w:r>
      <w:proofErr w:type="spellEnd"/>
      <w:r w:rsidRPr="002B613D">
        <w:rPr>
          <w:sz w:val="14"/>
        </w:rPr>
        <w:t xml:space="preserve"> a refusal to perform work because the manufacturing process contaminates the environment, workers might still claim the non-compliance with prevention norms set against risks that can jeopardize health of both employees and communities” (Tomassetti, 2018, p. 77).15</w:t>
      </w:r>
    </w:p>
    <w:p w14:paraId="1629A527" w14:textId="77777777" w:rsidR="008B7AA7" w:rsidRDefault="008B7AA7" w:rsidP="008B7AA7">
      <w:pPr>
        <w:rPr>
          <w:sz w:val="14"/>
        </w:rPr>
      </w:pPr>
      <w:r w:rsidRPr="002B613D">
        <w:rPr>
          <w:sz w:val="14"/>
        </w:rPr>
        <w:t xml:space="preserve">If workers are justified in refusing work that might create a safety risk in the workplace, it is not a much of an extrapolation that </w:t>
      </w:r>
      <w:r w:rsidRPr="002B613D">
        <w:rPr>
          <w:rStyle w:val="StyleUnderline"/>
        </w:rPr>
        <w:t xml:space="preserve">they </w:t>
      </w:r>
      <w:r w:rsidRPr="00B84763">
        <w:rPr>
          <w:rStyle w:val="StyleUnderline"/>
          <w:highlight w:val="green"/>
        </w:rPr>
        <w:t>should</w:t>
      </w:r>
      <w:r w:rsidRPr="002B613D">
        <w:rPr>
          <w:rStyle w:val="StyleUnderline"/>
        </w:rPr>
        <w:t xml:space="preserve"> also </w:t>
      </w:r>
      <w:r w:rsidRPr="00B97F0B">
        <w:rPr>
          <w:rStyle w:val="StyleUnderline"/>
          <w:highlight w:val="green"/>
        </w:rPr>
        <w:t>be</w:t>
      </w:r>
      <w:r w:rsidRPr="002B613D">
        <w:rPr>
          <w:rStyle w:val="StyleUnderline"/>
        </w:rPr>
        <w:t xml:space="preserve"> </w:t>
      </w:r>
      <w:r w:rsidRPr="00B84763">
        <w:rPr>
          <w:rStyle w:val="StyleUnderline"/>
          <w:highlight w:val="green"/>
        </w:rPr>
        <w:t xml:space="preserve">able to </w:t>
      </w:r>
      <w:r w:rsidRPr="00B84763">
        <w:rPr>
          <w:rStyle w:val="Emphasis"/>
          <w:highlight w:val="green"/>
        </w:rPr>
        <w:t>collectively refuse</w:t>
      </w:r>
      <w:r w:rsidRPr="00B84763">
        <w:rPr>
          <w:rStyle w:val="StyleUnderline"/>
          <w:highlight w:val="green"/>
        </w:rPr>
        <w:t xml:space="preserve"> to perform a task if they have a good faith belief</w:t>
      </w:r>
      <w:r w:rsidRPr="002B613D">
        <w:rPr>
          <w:rStyle w:val="StyleUnderline"/>
        </w:rPr>
        <w:t xml:space="preserve"> it is </w:t>
      </w:r>
      <w:r w:rsidRPr="00B84763">
        <w:rPr>
          <w:rStyle w:val="StyleUnderline"/>
          <w:highlight w:val="green"/>
        </w:rPr>
        <w:t>in violation of environmental law</w:t>
      </w:r>
      <w:r w:rsidRPr="002B613D">
        <w:rPr>
          <w:sz w:val="14"/>
        </w:rPr>
        <w:t xml:space="preserve"> (</w:t>
      </w:r>
      <w:proofErr w:type="spellStart"/>
      <w:r w:rsidRPr="002B613D">
        <w:rPr>
          <w:sz w:val="14"/>
        </w:rPr>
        <w:t>Arabadjieva</w:t>
      </w:r>
      <w:proofErr w:type="spellEnd"/>
      <w:r w:rsidRPr="002B613D">
        <w:rPr>
          <w:sz w:val="14"/>
        </w:rPr>
        <w:t xml:space="preserve"> &amp; Tomassetti, 2024, pp. 20, 26, 29). </w:t>
      </w:r>
      <w:r w:rsidRPr="00B84763">
        <w:rPr>
          <w:rStyle w:val="StyleUnderline"/>
          <w:highlight w:val="green"/>
        </w:rPr>
        <w:t>Such a principle</w:t>
      </w:r>
      <w:r w:rsidRPr="002B613D">
        <w:rPr>
          <w:rStyle w:val="StyleUnderline"/>
        </w:rPr>
        <w:t xml:space="preserve"> could</w:t>
      </w:r>
      <w:r w:rsidRPr="002B613D">
        <w:rPr>
          <w:sz w:val="14"/>
        </w:rPr>
        <w:t xml:space="preserve"> be adopted as a tool for workers to </w:t>
      </w:r>
      <w:r w:rsidRPr="00B84763">
        <w:rPr>
          <w:rStyle w:val="StyleUnderline"/>
          <w:highlight w:val="green"/>
        </w:rPr>
        <w:t>monitor</w:t>
      </w:r>
      <w:r w:rsidRPr="002B613D">
        <w:rPr>
          <w:sz w:val="14"/>
        </w:rPr>
        <w:t xml:space="preserve"> and challenge environmental violations which threaten health and safety. However, many countries will not have legal limitations on </w:t>
      </w:r>
      <w:r w:rsidRPr="00B84763">
        <w:rPr>
          <w:rStyle w:val="Emphasis"/>
          <w:highlight w:val="green"/>
        </w:rPr>
        <w:t xml:space="preserve">emissions </w:t>
      </w:r>
      <w:r w:rsidRPr="00B97F0B">
        <w:rPr>
          <w:rStyle w:val="Emphasis"/>
        </w:rPr>
        <w:t>of GHGs</w:t>
      </w:r>
      <w:r w:rsidRPr="002B613D">
        <w:rPr>
          <w:sz w:val="14"/>
        </w:rPr>
        <w:t xml:space="preserve">, </w:t>
      </w:r>
      <w:r w:rsidRPr="002B613D">
        <w:rPr>
          <w:rStyle w:val="StyleUnderline"/>
        </w:rPr>
        <w:t>and</w:t>
      </w:r>
      <w:r w:rsidRPr="002B613D">
        <w:rPr>
          <w:sz w:val="14"/>
        </w:rPr>
        <w:t xml:space="preserve"> as such the refusal to undertake work which contributes significantly to GHG emissions would not likely be legal.</w:t>
      </w:r>
    </w:p>
    <w:p w14:paraId="36A95298" w14:textId="77777777" w:rsidR="00125B1D" w:rsidRPr="00980983" w:rsidRDefault="00125B1D" w:rsidP="00125B1D">
      <w:pPr>
        <w:keepNext/>
        <w:keepLines/>
        <w:spacing w:before="40" w:after="0"/>
        <w:outlineLvl w:val="3"/>
        <w:rPr>
          <w:rFonts w:eastAsia="Times New Roman" w:cs="Times New Roman"/>
          <w:b/>
          <w:iCs/>
          <w:sz w:val="26"/>
        </w:rPr>
      </w:pPr>
      <w:r w:rsidRPr="00980983">
        <w:rPr>
          <w:rFonts w:eastAsia="Times New Roman" w:cs="Times New Roman"/>
          <w:b/>
          <w:iCs/>
          <w:sz w:val="26"/>
        </w:rPr>
        <w:t xml:space="preserve">That's </w:t>
      </w:r>
      <w:r w:rsidRPr="00980983">
        <w:rPr>
          <w:rFonts w:eastAsia="Times New Roman" w:cs="Times New Roman"/>
          <w:b/>
          <w:iCs/>
          <w:sz w:val="26"/>
          <w:u w:val="single"/>
        </w:rPr>
        <w:t xml:space="preserve">empirically proven </w:t>
      </w:r>
      <w:r w:rsidRPr="00980983">
        <w:rPr>
          <w:rFonts w:eastAsia="Times New Roman" w:cs="Times New Roman"/>
          <w:b/>
          <w:iCs/>
          <w:sz w:val="26"/>
        </w:rPr>
        <w:t xml:space="preserve">to be </w:t>
      </w:r>
      <w:r w:rsidRPr="00980983">
        <w:rPr>
          <w:rFonts w:eastAsia="Times New Roman" w:cs="Times New Roman"/>
          <w:b/>
          <w:iCs/>
          <w:sz w:val="26"/>
          <w:u w:val="single"/>
        </w:rPr>
        <w:t xml:space="preserve">the </w:t>
      </w:r>
      <w:r w:rsidRPr="00980983">
        <w:rPr>
          <w:rFonts w:eastAsia="Times New Roman" w:cs="Times New Roman"/>
          <w:b/>
          <w:iCs/>
          <w:sz w:val="26"/>
        </w:rPr>
        <w:t xml:space="preserve">most effective </w:t>
      </w:r>
      <w:r w:rsidRPr="00980983">
        <w:rPr>
          <w:rFonts w:eastAsia="Times New Roman" w:cs="Times New Roman"/>
          <w:b/>
          <w:iCs/>
          <w:sz w:val="26"/>
          <w:u w:val="single"/>
        </w:rPr>
        <w:t>political praxis</w:t>
      </w:r>
      <w:r w:rsidRPr="00980983">
        <w:rPr>
          <w:rFonts w:eastAsia="Times New Roman" w:cs="Times New Roman"/>
          <w:b/>
          <w:iCs/>
          <w:sz w:val="26"/>
        </w:rPr>
        <w:t>.</w:t>
      </w:r>
    </w:p>
    <w:p w14:paraId="18D25016" w14:textId="77777777" w:rsidR="00125B1D" w:rsidRPr="00980983" w:rsidRDefault="00125B1D" w:rsidP="00125B1D">
      <w:pPr>
        <w:rPr>
          <w:rFonts w:eastAsia="Calibri"/>
        </w:rPr>
      </w:pPr>
      <w:r w:rsidRPr="00980983">
        <w:rPr>
          <w:rFonts w:eastAsia="Calibri"/>
          <w:b/>
          <w:bCs/>
          <w:sz w:val="26"/>
        </w:rPr>
        <w:t>Rodenbaugh 23</w:t>
      </w:r>
      <w:r w:rsidRPr="00980983">
        <w:rPr>
          <w:rFonts w:eastAsia="Calibri"/>
        </w:rPr>
        <w:t xml:space="preserve"> – Associate, Vedder Price; JD, NW Law; MBA, Loyola</w:t>
      </w:r>
    </w:p>
    <w:p w14:paraId="57571EAD" w14:textId="77777777" w:rsidR="00125B1D" w:rsidRPr="00980983" w:rsidRDefault="00125B1D" w:rsidP="00125B1D">
      <w:pPr>
        <w:rPr>
          <w:rFonts w:eastAsia="Calibri"/>
        </w:rPr>
      </w:pPr>
      <w:r w:rsidRPr="00980983">
        <w:rPr>
          <w:rFonts w:eastAsia="Calibri"/>
        </w:rPr>
        <w:t xml:space="preserve">Christopher R. Rodenbaugh, J.D. from Northwestern Pritzker School of Law, M.B.A. from Loyola Quinlan School of Business, B.B.A. in Finance from Loyola Chicago, “The Effect of the PRO Act on Secondary Activity and International Trade,” NW. J. INT'L L. &amp; BUS. 371 (2023), https://scholarlycommons.law.northwestern.edu/njilb/vol43/iss3/4 </w:t>
      </w:r>
    </w:p>
    <w:p w14:paraId="4440C603" w14:textId="77777777" w:rsidR="00125B1D" w:rsidRPr="00980983" w:rsidRDefault="00125B1D" w:rsidP="00125B1D">
      <w:pPr>
        <w:rPr>
          <w:rFonts w:eastAsia="Calibri"/>
          <w:sz w:val="14"/>
        </w:rPr>
      </w:pPr>
      <w:r w:rsidRPr="00980983">
        <w:rPr>
          <w:rFonts w:eastAsia="Calibri"/>
          <w:sz w:val="14"/>
        </w:rPr>
        <w:t>The Effects of Secondary Activity on International Trade</w:t>
      </w:r>
    </w:p>
    <w:p w14:paraId="03F941E7" w14:textId="77777777" w:rsidR="00125B1D" w:rsidRPr="00980983" w:rsidRDefault="00125B1D" w:rsidP="00125B1D">
      <w:pPr>
        <w:rPr>
          <w:rFonts w:eastAsia="Calibri"/>
          <w:sz w:val="14"/>
        </w:rPr>
      </w:pPr>
      <w:r w:rsidRPr="00980983">
        <w:rPr>
          <w:rFonts w:eastAsia="Calibri"/>
          <w:u w:val="single"/>
        </w:rPr>
        <w:t xml:space="preserve">Domestic and international </w:t>
      </w:r>
      <w:r w:rsidRPr="00980983">
        <w:rPr>
          <w:rFonts w:eastAsia="Calibri"/>
          <w:highlight w:val="green"/>
          <w:u w:val="single"/>
        </w:rPr>
        <w:t>trade partners</w:t>
      </w:r>
      <w:r w:rsidRPr="00980983">
        <w:rPr>
          <w:rFonts w:eastAsia="Calibri"/>
          <w:u w:val="single"/>
        </w:rPr>
        <w:t xml:space="preserve"> </w:t>
      </w:r>
      <w:r w:rsidRPr="00980983">
        <w:rPr>
          <w:rFonts w:eastAsia="Calibri"/>
          <w:b/>
          <w:iCs/>
          <w:u w:val="single"/>
        </w:rPr>
        <w:t xml:space="preserve">have </w:t>
      </w:r>
      <w:r w:rsidRPr="00980983">
        <w:rPr>
          <w:rFonts w:eastAsia="Calibri"/>
          <w:b/>
          <w:iCs/>
          <w:highlight w:val="green"/>
          <w:u w:val="single"/>
        </w:rPr>
        <w:t>not</w:t>
      </w:r>
      <w:r w:rsidRPr="00980983">
        <w:rPr>
          <w:rFonts w:eastAsia="Calibri"/>
          <w:b/>
          <w:iCs/>
          <w:u w:val="single"/>
        </w:rPr>
        <w:t xml:space="preserve"> had to contend</w:t>
      </w:r>
      <w:r w:rsidRPr="00980983">
        <w:rPr>
          <w:rFonts w:eastAsia="Calibri"/>
          <w:u w:val="single"/>
        </w:rPr>
        <w:t xml:space="preserve"> with</w:t>
      </w:r>
      <w:r w:rsidRPr="00980983">
        <w:rPr>
          <w:rFonts w:eastAsia="Calibri"/>
          <w:sz w:val="14"/>
        </w:rPr>
        <w:t xml:space="preserve"> many </w:t>
      </w:r>
      <w:r w:rsidRPr="00980983">
        <w:rPr>
          <w:rFonts w:eastAsia="Calibri"/>
          <w:b/>
          <w:iCs/>
          <w:u w:val="single"/>
        </w:rPr>
        <w:t>American strikes</w:t>
      </w:r>
      <w:r w:rsidRPr="00980983">
        <w:rPr>
          <w:rFonts w:eastAsia="Calibri"/>
          <w:u w:val="single"/>
        </w:rPr>
        <w:t xml:space="preserve"> in </w:t>
      </w:r>
      <w:r w:rsidRPr="00980983">
        <w:rPr>
          <w:rFonts w:eastAsia="Calibri"/>
          <w:b/>
          <w:iCs/>
          <w:u w:val="single"/>
        </w:rPr>
        <w:t>recent history</w:t>
      </w:r>
      <w:r w:rsidRPr="00980983">
        <w:rPr>
          <w:rFonts w:eastAsia="Calibri"/>
          <w:u w:val="single"/>
        </w:rPr>
        <w:t xml:space="preserve">. Work </w:t>
      </w:r>
      <w:r w:rsidRPr="00980983">
        <w:rPr>
          <w:rFonts w:eastAsia="Calibri"/>
          <w:highlight w:val="green"/>
          <w:u w:val="single"/>
        </w:rPr>
        <w:t>stoppages</w:t>
      </w:r>
      <w:r w:rsidRPr="00980983">
        <w:rPr>
          <w:rFonts w:eastAsia="Calibri"/>
          <w:u w:val="single"/>
        </w:rPr>
        <w:t xml:space="preserve"> and strikes have </w:t>
      </w:r>
      <w:r w:rsidRPr="00980983">
        <w:rPr>
          <w:rFonts w:eastAsia="Calibri"/>
          <w:highlight w:val="green"/>
          <w:u w:val="single"/>
        </w:rPr>
        <w:t>drastically decreased</w:t>
      </w:r>
      <w:r w:rsidRPr="00980983">
        <w:rPr>
          <w:rFonts w:eastAsia="Calibri"/>
          <w:u w:val="single"/>
        </w:rPr>
        <w:t xml:space="preserve"> over the past seventy years</w:t>
      </w:r>
      <w:proofErr w:type="gramStart"/>
      <w:r w:rsidRPr="00980983">
        <w:rPr>
          <w:rFonts w:eastAsia="Calibri"/>
          <w:u w:val="single"/>
        </w:rPr>
        <w:t>.</w:t>
      </w:r>
      <w:r w:rsidRPr="00980983">
        <w:rPr>
          <w:rFonts w:eastAsia="Calibri"/>
          <w:sz w:val="14"/>
        </w:rPr>
        <w:t>106</w:t>
      </w:r>
      <w:proofErr w:type="gramEnd"/>
      <w:r w:rsidRPr="00980983">
        <w:rPr>
          <w:rFonts w:eastAsia="Calibri"/>
          <w:sz w:val="14"/>
        </w:rPr>
        <w:t xml:space="preserve"> Only counting strikes involving over 1,000 workers, such </w:t>
      </w:r>
      <w:r w:rsidRPr="00980983">
        <w:rPr>
          <w:rFonts w:eastAsia="Calibri"/>
          <w:u w:val="single"/>
        </w:rPr>
        <w:t xml:space="preserve">stoppages </w:t>
      </w:r>
      <w:r w:rsidRPr="00980983">
        <w:rPr>
          <w:rFonts w:eastAsia="Calibri"/>
          <w:highlight w:val="green"/>
          <w:u w:val="single"/>
        </w:rPr>
        <w:t>reached a height</w:t>
      </w:r>
      <w:r w:rsidRPr="00980983">
        <w:rPr>
          <w:rFonts w:eastAsia="Calibri"/>
          <w:u w:val="single"/>
        </w:rPr>
        <w:t xml:space="preserve"> of</w:t>
      </w:r>
      <w:r w:rsidRPr="00980983">
        <w:rPr>
          <w:rFonts w:eastAsia="Calibri"/>
          <w:sz w:val="14"/>
        </w:rPr>
        <w:t xml:space="preserve"> 400-</w:t>
      </w:r>
      <w:r w:rsidRPr="00980983">
        <w:rPr>
          <w:rFonts w:eastAsia="Calibri"/>
          <w:b/>
          <w:iCs/>
          <w:u w:val="single"/>
        </w:rPr>
        <w:t>500</w:t>
      </w:r>
      <w:r w:rsidRPr="00980983">
        <w:rPr>
          <w:rFonts w:eastAsia="Calibri"/>
          <w:sz w:val="14"/>
        </w:rPr>
        <w:t xml:space="preserve"> per year </w:t>
      </w:r>
      <w:r w:rsidRPr="00980983">
        <w:rPr>
          <w:rFonts w:eastAsia="Calibri"/>
          <w:highlight w:val="green"/>
          <w:u w:val="single"/>
        </w:rPr>
        <w:t>in</w:t>
      </w:r>
      <w:r w:rsidRPr="00980983">
        <w:rPr>
          <w:rFonts w:eastAsia="Calibri"/>
          <w:sz w:val="14"/>
        </w:rPr>
        <w:t xml:space="preserve"> the early </w:t>
      </w:r>
      <w:r w:rsidRPr="00980983">
        <w:rPr>
          <w:rFonts w:eastAsia="Calibri"/>
          <w:highlight w:val="green"/>
          <w:u w:val="single"/>
        </w:rPr>
        <w:t>19</w:t>
      </w:r>
      <w:r w:rsidRPr="00980983">
        <w:rPr>
          <w:rFonts w:eastAsia="Calibri"/>
          <w:b/>
          <w:iCs/>
          <w:highlight w:val="green"/>
          <w:u w:val="single"/>
        </w:rPr>
        <w:t>50</w:t>
      </w:r>
      <w:r w:rsidRPr="00980983">
        <w:rPr>
          <w:rFonts w:eastAsia="Calibri"/>
          <w:sz w:val="14"/>
          <w:highlight w:val="green"/>
        </w:rPr>
        <w:t xml:space="preserve">s </w:t>
      </w:r>
      <w:r w:rsidRPr="00980983">
        <w:rPr>
          <w:rFonts w:eastAsia="Calibri"/>
          <w:u w:val="single"/>
        </w:rPr>
        <w:t>and</w:t>
      </w:r>
      <w:r w:rsidRPr="00980983">
        <w:rPr>
          <w:rFonts w:eastAsia="Calibri"/>
          <w:sz w:val="14"/>
        </w:rPr>
        <w:t xml:space="preserve"> decreased to </w:t>
      </w:r>
      <w:r w:rsidRPr="00980983">
        <w:rPr>
          <w:rFonts w:eastAsia="Calibri"/>
          <w:u w:val="single"/>
        </w:rPr>
        <w:t xml:space="preserve">only </w:t>
      </w:r>
      <w:r w:rsidRPr="00980983">
        <w:rPr>
          <w:rFonts w:eastAsia="Calibri"/>
          <w:b/>
          <w:iCs/>
          <w:u w:val="single"/>
        </w:rPr>
        <w:t>five</w:t>
      </w:r>
      <w:r w:rsidRPr="00980983">
        <w:rPr>
          <w:rFonts w:eastAsia="Calibri"/>
          <w:u w:val="single"/>
        </w:rPr>
        <w:t xml:space="preserve"> in</w:t>
      </w:r>
      <w:r w:rsidRPr="00980983">
        <w:rPr>
          <w:rFonts w:eastAsia="Calibri"/>
          <w:sz w:val="14"/>
        </w:rPr>
        <w:t xml:space="preserve"> 20</w:t>
      </w:r>
      <w:r w:rsidRPr="00980983">
        <w:rPr>
          <w:rFonts w:eastAsia="Calibri"/>
          <w:b/>
          <w:iCs/>
          <w:u w:val="single"/>
        </w:rPr>
        <w:t>09</w:t>
      </w:r>
      <w:r w:rsidRPr="00980983">
        <w:rPr>
          <w:rFonts w:eastAsia="Calibri"/>
          <w:u w:val="single"/>
        </w:rPr>
        <w:t>.</w:t>
      </w:r>
      <w:r w:rsidRPr="00980983">
        <w:rPr>
          <w:rFonts w:eastAsia="Calibri"/>
          <w:sz w:val="14"/>
        </w:rPr>
        <w:t xml:space="preserve">107 Even more recent increases in strike activity pale in comparison to the </w:t>
      </w:r>
      <w:proofErr w:type="gramStart"/>
      <w:r w:rsidRPr="00980983">
        <w:rPr>
          <w:rFonts w:eastAsia="Calibri"/>
          <w:sz w:val="14"/>
        </w:rPr>
        <w:t>amount</w:t>
      </w:r>
      <w:proofErr w:type="gramEnd"/>
      <w:r w:rsidRPr="00980983">
        <w:rPr>
          <w:rFonts w:eastAsia="Calibri"/>
          <w:sz w:val="14"/>
        </w:rPr>
        <w:t xml:space="preserve"> of workers on strike fifty years ago. </w:t>
      </w:r>
      <w:r w:rsidRPr="00980983">
        <w:rPr>
          <w:rFonts w:eastAsia="Calibri"/>
          <w:u w:val="single"/>
        </w:rPr>
        <w:t>In</w:t>
      </w:r>
      <w:r w:rsidRPr="00980983">
        <w:rPr>
          <w:rFonts w:eastAsia="Calibri"/>
          <w:sz w:val="14"/>
        </w:rPr>
        <w:t xml:space="preserve"> 19</w:t>
      </w:r>
      <w:r w:rsidRPr="00980983">
        <w:rPr>
          <w:rFonts w:eastAsia="Calibri"/>
          <w:u w:val="single"/>
        </w:rPr>
        <w:t>71</w:t>
      </w:r>
      <w:r w:rsidRPr="00980983">
        <w:rPr>
          <w:rFonts w:eastAsia="Calibri"/>
          <w:sz w:val="14"/>
        </w:rPr>
        <w:t xml:space="preserve">, around </w:t>
      </w:r>
      <w:r w:rsidRPr="00980983">
        <w:rPr>
          <w:rFonts w:eastAsia="Calibri"/>
          <w:u w:val="single"/>
        </w:rPr>
        <w:t>2,516,000 workers were</w:t>
      </w:r>
      <w:r w:rsidRPr="00980983">
        <w:rPr>
          <w:rFonts w:eastAsia="Calibri"/>
          <w:sz w:val="14"/>
        </w:rPr>
        <w:t xml:space="preserve"> </w:t>
      </w:r>
      <w:r w:rsidRPr="00980983">
        <w:rPr>
          <w:rFonts w:eastAsia="Calibri"/>
          <w:u w:val="single"/>
        </w:rPr>
        <w:t>on strike.108 In 2022, only 120,000</w:t>
      </w:r>
      <w:r w:rsidRPr="00980983">
        <w:rPr>
          <w:rFonts w:eastAsia="Calibri"/>
          <w:sz w:val="14"/>
        </w:rPr>
        <w:t xml:space="preserve"> workers went on strike, </w:t>
      </w:r>
      <w:r w:rsidRPr="00980983">
        <w:rPr>
          <w:rFonts w:eastAsia="Calibri"/>
          <w:u w:val="single"/>
        </w:rPr>
        <w:t>a 50% increase</w:t>
      </w:r>
      <w:r w:rsidRPr="00980983">
        <w:rPr>
          <w:rFonts w:eastAsia="Calibri"/>
          <w:sz w:val="14"/>
        </w:rPr>
        <w:t xml:space="preserve"> </w:t>
      </w:r>
      <w:r w:rsidRPr="00980983">
        <w:rPr>
          <w:rFonts w:eastAsia="Calibri"/>
          <w:u w:val="single"/>
        </w:rPr>
        <w:t>from the year before.</w:t>
      </w:r>
      <w:r w:rsidRPr="00980983">
        <w:rPr>
          <w:rFonts w:eastAsia="Calibri"/>
          <w:sz w:val="14"/>
        </w:rPr>
        <w:t>109</w:t>
      </w:r>
    </w:p>
    <w:p w14:paraId="0C61E21C" w14:textId="77777777" w:rsidR="00125B1D" w:rsidRPr="00980983" w:rsidRDefault="00125B1D" w:rsidP="00125B1D">
      <w:pPr>
        <w:rPr>
          <w:rFonts w:eastAsia="Calibri"/>
          <w:sz w:val="14"/>
        </w:rPr>
      </w:pPr>
      <w:r w:rsidRPr="00980983">
        <w:rPr>
          <w:rFonts w:eastAsia="Calibri"/>
          <w:u w:val="single"/>
        </w:rPr>
        <w:t xml:space="preserve">This drop in strikes </w:t>
      </w:r>
      <w:r w:rsidRPr="00980983">
        <w:rPr>
          <w:rFonts w:eastAsia="Calibri"/>
          <w:highlight w:val="green"/>
          <w:u w:val="single"/>
        </w:rPr>
        <w:t>correlates</w:t>
      </w:r>
      <w:r w:rsidRPr="00980983">
        <w:rPr>
          <w:rFonts w:eastAsia="Calibri"/>
          <w:u w:val="single"/>
        </w:rPr>
        <w:t xml:space="preserve"> </w:t>
      </w:r>
      <w:r w:rsidRPr="00980983">
        <w:rPr>
          <w:rFonts w:eastAsia="Calibri"/>
          <w:highlight w:val="green"/>
          <w:u w:val="single"/>
        </w:rPr>
        <w:t>with</w:t>
      </w:r>
      <w:r w:rsidRPr="00980983">
        <w:rPr>
          <w:rFonts w:eastAsia="Calibri"/>
          <w:u w:val="single"/>
        </w:rPr>
        <w:t xml:space="preserve"> the </w:t>
      </w:r>
      <w:r w:rsidRPr="00980983">
        <w:rPr>
          <w:rFonts w:eastAsia="Calibri"/>
          <w:highlight w:val="green"/>
          <w:u w:val="single"/>
        </w:rPr>
        <w:t>massive decrease in unionization</w:t>
      </w:r>
      <w:r w:rsidRPr="00980983">
        <w:rPr>
          <w:rFonts w:eastAsia="Calibri"/>
          <w:sz w:val="14"/>
        </w:rPr>
        <w:t xml:space="preserve"> over the past forty years. This decrease followed a time known as the “Great Compression,” in which incomes equalized in the mid-twentieth century.110 However, this progress frayed beginning in 1979, and income inequality rose throughout the 1980s and the 2000s in a period described by economist Paul Krugman as the “Great Divergence.” Unions could provide their members with as much as a 20% wage premium and have been demonstrated to decrease income inequalities;111 however, from 1983 to 2019, the percentage of workers who were union members fell from 20% to only 10%.112 This mirrors the stagnant wages experienced by many workers over the same period, as between 1979 and 2013, the real hourly pay of middle-wage workers rose by only 6% while the pay of </w:t>
      </w:r>
      <w:proofErr w:type="spellStart"/>
      <w:r w:rsidRPr="00980983">
        <w:rPr>
          <w:rFonts w:eastAsia="Calibri"/>
          <w:sz w:val="14"/>
        </w:rPr>
        <w:t>lowwage</w:t>
      </w:r>
      <w:proofErr w:type="spellEnd"/>
      <w:r w:rsidRPr="00980983">
        <w:rPr>
          <w:rFonts w:eastAsia="Calibri"/>
          <w:sz w:val="14"/>
        </w:rPr>
        <w:t xml:space="preserve"> workers decreased by 5%.113 This has occurred despite a 356% increase in real GDP per capita over the same period.114 The more dramatic incongruity with wage stagnation is the rate of realized (i.e., counting stock options only when cashed) real CEO compensation, which has risen by 1,322% since 1978.115</w:t>
      </w:r>
    </w:p>
    <w:p w14:paraId="222BFF93" w14:textId="77777777" w:rsidR="00125B1D" w:rsidRPr="00980983" w:rsidRDefault="00125B1D" w:rsidP="00125B1D">
      <w:pPr>
        <w:rPr>
          <w:rFonts w:eastAsia="Calibri"/>
          <w:sz w:val="14"/>
        </w:rPr>
      </w:pPr>
      <w:r w:rsidRPr="00980983">
        <w:rPr>
          <w:rFonts w:eastAsia="Calibri"/>
          <w:b/>
          <w:iCs/>
          <w:highlight w:val="green"/>
          <w:u w:val="single"/>
        </w:rPr>
        <w:t>Secondary activity</w:t>
      </w:r>
      <w:r w:rsidRPr="00980983">
        <w:rPr>
          <w:rFonts w:eastAsia="Calibri"/>
          <w:u w:val="single"/>
        </w:rPr>
        <w:t xml:space="preserve">, with </w:t>
      </w:r>
      <w:r w:rsidRPr="00980983">
        <w:rPr>
          <w:rFonts w:eastAsia="Calibri"/>
          <w:b/>
          <w:iCs/>
          <w:u w:val="single"/>
        </w:rPr>
        <w:t xml:space="preserve">its </w:t>
      </w:r>
      <w:r w:rsidRPr="003F099C">
        <w:rPr>
          <w:rFonts w:eastAsia="Calibri"/>
          <w:b/>
          <w:iCs/>
          <w:u w:val="single"/>
        </w:rPr>
        <w:t>industry-wide effects</w:t>
      </w:r>
      <w:r w:rsidRPr="00980983">
        <w:rPr>
          <w:rFonts w:eastAsia="Calibri"/>
          <w:u w:val="single"/>
        </w:rPr>
        <w:t xml:space="preserve">, </w:t>
      </w:r>
      <w:r w:rsidRPr="00980983">
        <w:rPr>
          <w:rFonts w:eastAsia="Calibri"/>
          <w:highlight w:val="green"/>
          <w:u w:val="single"/>
        </w:rPr>
        <w:t>raises</w:t>
      </w:r>
      <w:r w:rsidRPr="00980983">
        <w:rPr>
          <w:rFonts w:eastAsia="Calibri"/>
          <w:u w:val="single"/>
        </w:rPr>
        <w:t xml:space="preserve"> the </w:t>
      </w:r>
      <w:r w:rsidRPr="00980983">
        <w:rPr>
          <w:rFonts w:eastAsia="Calibri"/>
          <w:b/>
          <w:iCs/>
          <w:highlight w:val="green"/>
          <w:u w:val="single"/>
        </w:rPr>
        <w:t>scope</w:t>
      </w:r>
      <w:r w:rsidRPr="00980983">
        <w:rPr>
          <w:rFonts w:eastAsia="Calibri"/>
          <w:u w:val="single"/>
        </w:rPr>
        <w:t xml:space="preserve"> </w:t>
      </w:r>
      <w:r w:rsidRPr="00980983">
        <w:rPr>
          <w:rFonts w:eastAsia="Calibri"/>
          <w:highlight w:val="green"/>
          <w:u w:val="single"/>
        </w:rPr>
        <w:t xml:space="preserve">of labor disputes </w:t>
      </w:r>
      <w:r w:rsidRPr="00980983">
        <w:rPr>
          <w:rFonts w:eastAsia="Calibri"/>
          <w:b/>
          <w:iCs/>
          <w:highlight w:val="green"/>
          <w:u w:val="single"/>
        </w:rPr>
        <w:t>to the global level</w:t>
      </w:r>
      <w:r w:rsidRPr="00980983">
        <w:rPr>
          <w:rFonts w:eastAsia="Calibri"/>
          <w:highlight w:val="green"/>
          <w:u w:val="single"/>
        </w:rPr>
        <w:t>.</w:t>
      </w:r>
      <w:r w:rsidRPr="00980983">
        <w:rPr>
          <w:rFonts w:eastAsia="Calibri"/>
          <w:u w:val="single"/>
        </w:rPr>
        <w:t xml:space="preserve"> After all, </w:t>
      </w:r>
      <w:r w:rsidRPr="00980983">
        <w:rPr>
          <w:rFonts w:eastAsia="Calibri"/>
          <w:highlight w:val="green"/>
          <w:u w:val="single"/>
        </w:rPr>
        <w:t>stagnant wages</w:t>
      </w:r>
      <w:r w:rsidRPr="00980983">
        <w:rPr>
          <w:rFonts w:eastAsia="Calibri"/>
          <w:u w:val="single"/>
        </w:rPr>
        <w:t xml:space="preserve"> are </w:t>
      </w:r>
      <w:r w:rsidRPr="00980983">
        <w:rPr>
          <w:rFonts w:eastAsia="Calibri"/>
          <w:b/>
          <w:iCs/>
          <w:highlight w:val="green"/>
          <w:u w:val="single"/>
        </w:rPr>
        <w:t>not solely domestic problems</w:t>
      </w:r>
      <w:r w:rsidRPr="00980983">
        <w:rPr>
          <w:rFonts w:eastAsia="Calibri"/>
          <w:u w:val="single"/>
        </w:rPr>
        <w:t xml:space="preserve">; all international </w:t>
      </w:r>
      <w:r w:rsidRPr="00980983">
        <w:rPr>
          <w:rFonts w:eastAsia="Calibri"/>
          <w:highlight w:val="green"/>
          <w:u w:val="single"/>
        </w:rPr>
        <w:t>actors</w:t>
      </w:r>
      <w:r w:rsidRPr="00980983">
        <w:rPr>
          <w:rFonts w:eastAsia="Calibri"/>
          <w:u w:val="single"/>
        </w:rPr>
        <w:t xml:space="preserve"> are </w:t>
      </w:r>
      <w:r w:rsidRPr="00980983">
        <w:rPr>
          <w:rFonts w:eastAsia="Calibri"/>
          <w:highlight w:val="green"/>
          <w:u w:val="single"/>
        </w:rPr>
        <w:t>engaged in a “race to the bottom</w:t>
      </w:r>
      <w:r w:rsidRPr="00980983">
        <w:rPr>
          <w:rFonts w:eastAsia="Calibri"/>
          <w:u w:val="single"/>
        </w:rPr>
        <w:t xml:space="preserve">” </w:t>
      </w:r>
      <w:r w:rsidRPr="00980983">
        <w:rPr>
          <w:rFonts w:eastAsia="Calibri"/>
          <w:highlight w:val="green"/>
          <w:u w:val="single"/>
        </w:rPr>
        <w:t>to compete</w:t>
      </w:r>
      <w:r w:rsidRPr="00980983">
        <w:rPr>
          <w:rFonts w:eastAsia="Calibri"/>
          <w:u w:val="single"/>
        </w:rPr>
        <w:t xml:space="preserve"> </w:t>
      </w:r>
      <w:r w:rsidRPr="00980983">
        <w:rPr>
          <w:rFonts w:eastAsia="Calibri"/>
          <w:highlight w:val="green"/>
          <w:u w:val="single"/>
        </w:rPr>
        <w:t>in</w:t>
      </w:r>
      <w:r w:rsidRPr="00980983">
        <w:rPr>
          <w:rFonts w:eastAsia="Calibri"/>
          <w:u w:val="single"/>
        </w:rPr>
        <w:t xml:space="preserve"> trade and </w:t>
      </w:r>
      <w:r w:rsidRPr="00980983">
        <w:rPr>
          <w:rFonts w:eastAsia="Calibri"/>
          <w:highlight w:val="green"/>
          <w:u w:val="single"/>
        </w:rPr>
        <w:t>investment</w:t>
      </w:r>
      <w:r w:rsidRPr="00980983">
        <w:rPr>
          <w:rFonts w:eastAsia="Calibri"/>
          <w:u w:val="single"/>
        </w:rPr>
        <w:t xml:space="preserve"> </w:t>
      </w:r>
      <w:r w:rsidRPr="00980983">
        <w:rPr>
          <w:rFonts w:eastAsia="Calibri"/>
          <w:highlight w:val="green"/>
          <w:u w:val="single"/>
        </w:rPr>
        <w:t>by</w:t>
      </w:r>
      <w:r w:rsidRPr="00980983">
        <w:rPr>
          <w:rFonts w:eastAsia="Calibri"/>
          <w:u w:val="single"/>
        </w:rPr>
        <w:t xml:space="preserve"> </w:t>
      </w:r>
      <w:r w:rsidRPr="00980983">
        <w:rPr>
          <w:rFonts w:eastAsia="Calibri"/>
          <w:highlight w:val="green"/>
          <w:u w:val="single"/>
        </w:rPr>
        <w:t>lowering</w:t>
      </w:r>
      <w:r w:rsidRPr="00980983">
        <w:rPr>
          <w:rFonts w:eastAsia="Calibri"/>
          <w:u w:val="single"/>
        </w:rPr>
        <w:t xml:space="preserve"> wages and labor standards as far as possible.</w:t>
      </w:r>
      <w:r w:rsidRPr="00980983">
        <w:rPr>
          <w:rFonts w:eastAsia="Calibri"/>
          <w:sz w:val="14"/>
        </w:rPr>
        <w:t>116 Globalization has transferred a significant amount of power from nation-states to multinational corporations, and “</w:t>
      </w:r>
      <w:r w:rsidRPr="00980983">
        <w:rPr>
          <w:rFonts w:eastAsia="Calibri"/>
          <w:u w:val="single"/>
        </w:rPr>
        <w:t xml:space="preserve">there is </w:t>
      </w:r>
      <w:r w:rsidRPr="00980983">
        <w:rPr>
          <w:rFonts w:eastAsia="Calibri"/>
          <w:b/>
          <w:iCs/>
          <w:highlight w:val="green"/>
          <w:u w:val="single"/>
        </w:rPr>
        <w:t>little evidence</w:t>
      </w:r>
      <w:r w:rsidRPr="00980983">
        <w:rPr>
          <w:rFonts w:eastAsia="Calibri"/>
          <w:u w:val="single"/>
        </w:rPr>
        <w:t xml:space="preserve"> </w:t>
      </w:r>
      <w:r w:rsidRPr="00980983">
        <w:rPr>
          <w:rFonts w:eastAsia="Calibri"/>
          <w:highlight w:val="green"/>
          <w:u w:val="single"/>
        </w:rPr>
        <w:t>of</w:t>
      </w:r>
      <w:r w:rsidRPr="00980983">
        <w:rPr>
          <w:rFonts w:eastAsia="Calibri"/>
          <w:u w:val="single"/>
        </w:rPr>
        <w:t xml:space="preserve"> any </w:t>
      </w:r>
      <w:r w:rsidRPr="00980983">
        <w:rPr>
          <w:rFonts w:eastAsia="Calibri"/>
          <w:highlight w:val="green"/>
          <w:u w:val="single"/>
        </w:rPr>
        <w:t>capacity to bring</w:t>
      </w:r>
      <w:r w:rsidRPr="00980983">
        <w:rPr>
          <w:rFonts w:eastAsia="Calibri"/>
          <w:u w:val="single"/>
        </w:rPr>
        <w:t xml:space="preserve"> the </w:t>
      </w:r>
      <w:r w:rsidRPr="00980983">
        <w:rPr>
          <w:rFonts w:eastAsia="Calibri"/>
          <w:highlight w:val="green"/>
          <w:u w:val="single"/>
        </w:rPr>
        <w:t>transnational</w:t>
      </w:r>
      <w:r w:rsidRPr="00980983">
        <w:rPr>
          <w:rFonts w:eastAsia="Calibri"/>
          <w:u w:val="single"/>
        </w:rPr>
        <w:t xml:space="preserve"> </w:t>
      </w:r>
      <w:r w:rsidRPr="00980983">
        <w:rPr>
          <w:rFonts w:eastAsia="Calibri"/>
          <w:highlight w:val="green"/>
          <w:u w:val="single"/>
        </w:rPr>
        <w:t>corporation</w:t>
      </w:r>
      <w:r w:rsidRPr="00980983">
        <w:rPr>
          <w:rFonts w:eastAsia="Calibri"/>
          <w:u w:val="single"/>
        </w:rPr>
        <w:t xml:space="preserve"> </w:t>
      </w:r>
      <w:r w:rsidRPr="00980983">
        <w:rPr>
          <w:rFonts w:eastAsia="Calibri"/>
          <w:highlight w:val="green"/>
          <w:u w:val="single"/>
        </w:rPr>
        <w:t>within</w:t>
      </w:r>
      <w:r w:rsidRPr="00980983">
        <w:rPr>
          <w:rFonts w:eastAsia="Calibri"/>
          <w:sz w:val="14"/>
        </w:rPr>
        <w:t xml:space="preserve"> some kind of </w:t>
      </w:r>
      <w:r w:rsidRPr="00980983">
        <w:rPr>
          <w:rFonts w:eastAsia="Calibri"/>
          <w:b/>
          <w:iCs/>
          <w:highlight w:val="green"/>
          <w:u w:val="single"/>
        </w:rPr>
        <w:t>effective</w:t>
      </w:r>
      <w:r w:rsidRPr="00980983">
        <w:rPr>
          <w:rFonts w:eastAsia="Calibri"/>
          <w:highlight w:val="green"/>
          <w:u w:val="single"/>
        </w:rPr>
        <w:t xml:space="preserve"> global regulation</w:t>
      </w:r>
      <w:r w:rsidRPr="00980983">
        <w:rPr>
          <w:rFonts w:eastAsia="Calibri"/>
          <w:u w:val="single"/>
        </w:rPr>
        <w:t>.”</w:t>
      </w:r>
      <w:r w:rsidRPr="00980983">
        <w:rPr>
          <w:rFonts w:eastAsia="Calibri"/>
          <w:sz w:val="14"/>
        </w:rPr>
        <w:t xml:space="preserve">117 These </w:t>
      </w:r>
      <w:r w:rsidRPr="00980983">
        <w:rPr>
          <w:rFonts w:eastAsia="Calibri"/>
          <w:u w:val="single"/>
        </w:rPr>
        <w:t>companies even have difficulty regulating their own supply chains. Though several have made</w:t>
      </w:r>
      <w:r w:rsidRPr="00980983">
        <w:rPr>
          <w:rFonts w:eastAsia="Calibri"/>
          <w:sz w:val="14"/>
        </w:rPr>
        <w:t xml:space="preserve"> </w:t>
      </w:r>
      <w:r w:rsidRPr="00980983">
        <w:rPr>
          <w:rFonts w:eastAsia="Calibri"/>
          <w:b/>
          <w:iCs/>
          <w:u w:val="single"/>
        </w:rPr>
        <w:t>e</w:t>
      </w:r>
      <w:r w:rsidRPr="00980983">
        <w:rPr>
          <w:rFonts w:eastAsia="Calibri"/>
          <w:sz w:val="14"/>
        </w:rPr>
        <w:t xml:space="preserve">nvironmental, </w:t>
      </w:r>
      <w:r w:rsidRPr="00980983">
        <w:rPr>
          <w:rFonts w:eastAsia="Calibri"/>
          <w:b/>
          <w:iCs/>
          <w:u w:val="single"/>
        </w:rPr>
        <w:t>s</w:t>
      </w:r>
      <w:r w:rsidRPr="00980983">
        <w:rPr>
          <w:rFonts w:eastAsia="Calibri"/>
          <w:sz w:val="14"/>
        </w:rPr>
        <w:t xml:space="preserve">ocial, and </w:t>
      </w:r>
      <w:r w:rsidRPr="00980983">
        <w:rPr>
          <w:rFonts w:eastAsia="Calibri"/>
          <w:b/>
          <w:iCs/>
          <w:u w:val="single"/>
        </w:rPr>
        <w:t>g</w:t>
      </w:r>
      <w:r w:rsidRPr="00980983">
        <w:rPr>
          <w:rFonts w:eastAsia="Calibri"/>
          <w:sz w:val="14"/>
        </w:rPr>
        <w:t xml:space="preserve">overnance-oriented </w:t>
      </w:r>
      <w:r w:rsidRPr="00980983">
        <w:rPr>
          <w:rFonts w:eastAsia="Calibri"/>
          <w:u w:val="single"/>
        </w:rPr>
        <w:t>pledges</w:t>
      </w:r>
      <w:r w:rsidRPr="00980983">
        <w:rPr>
          <w:rFonts w:eastAsia="Calibri"/>
          <w:sz w:val="14"/>
        </w:rPr>
        <w:t xml:space="preserve"> regarding their supplies, </w:t>
      </w:r>
      <w:r w:rsidRPr="00980983">
        <w:rPr>
          <w:rFonts w:eastAsia="Calibri"/>
          <w:b/>
          <w:iCs/>
          <w:u w:val="single"/>
        </w:rPr>
        <w:t>they do not</w:t>
      </w:r>
      <w:r w:rsidRPr="00980983">
        <w:rPr>
          <w:rFonts w:eastAsia="Calibri"/>
          <w:sz w:val="14"/>
        </w:rPr>
        <w:t xml:space="preserve"> and, in some cases, cannot always </w:t>
      </w:r>
      <w:r w:rsidRPr="00980983">
        <w:rPr>
          <w:rFonts w:eastAsia="Calibri"/>
          <w:b/>
          <w:iCs/>
          <w:u w:val="single"/>
        </w:rPr>
        <w:t>fulfill them</w:t>
      </w:r>
      <w:r w:rsidRPr="00980983">
        <w:rPr>
          <w:rFonts w:eastAsia="Calibri"/>
          <w:u w:val="single"/>
        </w:rPr>
        <w:t>.118</w:t>
      </w:r>
      <w:r w:rsidRPr="00980983">
        <w:rPr>
          <w:rFonts w:eastAsia="Calibri"/>
          <w:sz w:val="14"/>
        </w:rPr>
        <w:t xml:space="preserve"> These pledges can only go as far as expecting their immediate suppliers to comply with their standards, who in turn purportedly expect their own suppliers to comply, and so on.119 However, this cascade effect rarely occurs.120 Because multinational corporations too often impose unrealistic deadlines and demands on the capacity of their suppliers, suppliers are forced to work under exploitative working conditions to prevent their customers from finding other suppliers to fulfill their orders.121 Because of this state of affairs, the most effective agent through which working conditions can be improved may not be governmental regulators or the companies, but rather the workers themselves.</w:t>
      </w:r>
    </w:p>
    <w:p w14:paraId="0CF8751C" w14:textId="77777777" w:rsidR="00125B1D" w:rsidRPr="00980983" w:rsidRDefault="00125B1D" w:rsidP="00125B1D">
      <w:pPr>
        <w:rPr>
          <w:rFonts w:eastAsia="Calibri"/>
          <w:u w:val="single"/>
        </w:rPr>
      </w:pPr>
      <w:r w:rsidRPr="00980983">
        <w:rPr>
          <w:rFonts w:eastAsia="Calibri"/>
          <w:b/>
          <w:iCs/>
          <w:u w:val="single"/>
        </w:rPr>
        <w:t>As it stands</w:t>
      </w:r>
      <w:r w:rsidRPr="00980983">
        <w:rPr>
          <w:rFonts w:eastAsia="Calibri"/>
          <w:u w:val="single"/>
        </w:rPr>
        <w:t xml:space="preserve">, the </w:t>
      </w:r>
      <w:r w:rsidRPr="00980983">
        <w:rPr>
          <w:rFonts w:eastAsia="Calibri"/>
          <w:b/>
          <w:iCs/>
          <w:highlight w:val="green"/>
          <w:u w:val="single"/>
        </w:rPr>
        <w:t>prohibition</w:t>
      </w:r>
      <w:r w:rsidRPr="00980983">
        <w:rPr>
          <w:rFonts w:eastAsia="Calibri"/>
          <w:b/>
          <w:iCs/>
          <w:u w:val="single"/>
        </w:rPr>
        <w:t xml:space="preserve"> </w:t>
      </w:r>
      <w:r w:rsidRPr="00980983">
        <w:rPr>
          <w:rFonts w:eastAsia="Calibri"/>
          <w:b/>
          <w:iCs/>
          <w:highlight w:val="green"/>
          <w:u w:val="single"/>
        </w:rPr>
        <w:t>on secondary activity means</w:t>
      </w:r>
      <w:r w:rsidRPr="00980983">
        <w:rPr>
          <w:rFonts w:eastAsia="Calibri"/>
          <w:u w:val="single"/>
        </w:rPr>
        <w:t xml:space="preserve"> that </w:t>
      </w:r>
      <w:r w:rsidRPr="00980983">
        <w:rPr>
          <w:rFonts w:eastAsia="Calibri"/>
          <w:highlight w:val="green"/>
          <w:u w:val="single"/>
        </w:rPr>
        <w:t>workers</w:t>
      </w:r>
      <w:r w:rsidRPr="00980983">
        <w:rPr>
          <w:rFonts w:eastAsia="Calibri"/>
          <w:u w:val="single"/>
        </w:rPr>
        <w:t xml:space="preserve"> </w:t>
      </w:r>
      <w:r w:rsidRPr="00980983">
        <w:rPr>
          <w:rFonts w:eastAsia="Calibri"/>
          <w:b/>
          <w:iCs/>
          <w:highlight w:val="green"/>
          <w:u w:val="single"/>
        </w:rPr>
        <w:t>cannot</w:t>
      </w:r>
      <w:r w:rsidRPr="00980983">
        <w:rPr>
          <w:rFonts w:eastAsia="Calibri"/>
          <w:b/>
          <w:iCs/>
          <w:u w:val="single"/>
        </w:rPr>
        <w:t xml:space="preserve"> </w:t>
      </w:r>
      <w:r w:rsidRPr="00980983">
        <w:rPr>
          <w:rFonts w:eastAsia="Calibri"/>
          <w:b/>
          <w:iCs/>
          <w:highlight w:val="green"/>
          <w:u w:val="single"/>
        </w:rPr>
        <w:t>refuse</w:t>
      </w:r>
      <w:r w:rsidRPr="00980983">
        <w:rPr>
          <w:rFonts w:eastAsia="Calibri"/>
          <w:u w:val="single"/>
        </w:rPr>
        <w:t xml:space="preserve"> </w:t>
      </w:r>
      <w:r w:rsidRPr="00980983">
        <w:rPr>
          <w:rFonts w:eastAsia="Calibri"/>
          <w:highlight w:val="green"/>
          <w:u w:val="single"/>
        </w:rPr>
        <w:t xml:space="preserve">to work with </w:t>
      </w:r>
      <w:r w:rsidRPr="00980983">
        <w:rPr>
          <w:rFonts w:eastAsia="Calibri"/>
          <w:b/>
          <w:iCs/>
          <w:highlight w:val="green"/>
          <w:u w:val="single"/>
        </w:rPr>
        <w:t>companies</w:t>
      </w:r>
      <w:r w:rsidRPr="00980983">
        <w:rPr>
          <w:rFonts w:eastAsia="Calibri"/>
          <w:highlight w:val="green"/>
          <w:u w:val="single"/>
        </w:rPr>
        <w:t xml:space="preserve"> that engage in </w:t>
      </w:r>
      <w:r w:rsidRPr="00980983">
        <w:rPr>
          <w:rFonts w:eastAsia="Calibri"/>
          <w:b/>
          <w:iCs/>
          <w:highlight w:val="green"/>
          <w:u w:val="single"/>
        </w:rPr>
        <w:t>these practices</w:t>
      </w:r>
      <w:r w:rsidRPr="00980983">
        <w:rPr>
          <w:rFonts w:eastAsia="Calibri"/>
          <w:u w:val="single"/>
        </w:rPr>
        <w:t>.</w:t>
      </w:r>
      <w:r w:rsidRPr="00980983">
        <w:rPr>
          <w:rFonts w:eastAsia="Calibri"/>
          <w:sz w:val="14"/>
        </w:rPr>
        <w:t xml:space="preserve"> </w:t>
      </w:r>
      <w:r w:rsidRPr="00980983">
        <w:rPr>
          <w:rFonts w:eastAsia="Calibri"/>
          <w:u w:val="single"/>
        </w:rPr>
        <w:t xml:space="preserve">However, the PRO Act will </w:t>
      </w:r>
      <w:r w:rsidRPr="00980983">
        <w:rPr>
          <w:rFonts w:eastAsia="Calibri"/>
          <w:sz w:val="14"/>
        </w:rPr>
        <w:t xml:space="preserve">not only </w:t>
      </w:r>
      <w:r w:rsidRPr="00980983">
        <w:rPr>
          <w:rFonts w:eastAsia="Calibri"/>
          <w:b/>
          <w:iCs/>
          <w:u w:val="single"/>
        </w:rPr>
        <w:t>allow workers</w:t>
      </w:r>
      <w:r w:rsidRPr="00980983">
        <w:rPr>
          <w:rFonts w:eastAsia="Calibri"/>
          <w:u w:val="single"/>
        </w:rPr>
        <w:t xml:space="preserve"> to strike</w:t>
      </w:r>
      <w:r w:rsidRPr="00980983">
        <w:rPr>
          <w:rFonts w:eastAsia="Calibri"/>
          <w:sz w:val="14"/>
        </w:rPr>
        <w:t xml:space="preserve">, picket, </w:t>
      </w:r>
      <w:r w:rsidRPr="00980983">
        <w:rPr>
          <w:rFonts w:eastAsia="Calibri"/>
          <w:u w:val="single"/>
        </w:rPr>
        <w:t>or boycott employers doing business with their primary employer</w:t>
      </w:r>
      <w:r w:rsidRPr="00980983">
        <w:rPr>
          <w:rFonts w:eastAsia="Calibri"/>
          <w:sz w:val="14"/>
        </w:rPr>
        <w:t xml:space="preserve">,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 </w:t>
      </w:r>
      <w:r w:rsidRPr="00980983">
        <w:rPr>
          <w:rFonts w:eastAsia="Calibri"/>
          <w:u w:val="single"/>
        </w:rPr>
        <w:t xml:space="preserve">These forms of </w:t>
      </w:r>
      <w:r w:rsidRPr="00980983">
        <w:rPr>
          <w:rFonts w:eastAsia="Calibri"/>
          <w:b/>
          <w:iCs/>
          <w:highlight w:val="green"/>
          <w:u w:val="single"/>
        </w:rPr>
        <w:t>secondary</w:t>
      </w:r>
      <w:r w:rsidRPr="00980983">
        <w:rPr>
          <w:rFonts w:eastAsia="Calibri"/>
          <w:u w:val="single"/>
        </w:rPr>
        <w:t xml:space="preserve"> industrial </w:t>
      </w:r>
      <w:r w:rsidRPr="00980983">
        <w:rPr>
          <w:rFonts w:eastAsia="Calibri"/>
          <w:highlight w:val="green"/>
          <w:u w:val="single"/>
        </w:rPr>
        <w:t>action</w:t>
      </w:r>
      <w:r w:rsidRPr="00980983">
        <w:rPr>
          <w:rFonts w:eastAsia="Calibri"/>
          <w:u w:val="single"/>
        </w:rPr>
        <w:t xml:space="preserve"> have </w:t>
      </w:r>
      <w:r w:rsidRPr="00980983">
        <w:rPr>
          <w:rFonts w:eastAsia="Calibri"/>
          <w:b/>
          <w:iCs/>
          <w:highlight w:val="green"/>
          <w:u w:val="single"/>
        </w:rPr>
        <w:t>major</w:t>
      </w:r>
      <w:r w:rsidRPr="00980983">
        <w:rPr>
          <w:rFonts w:eastAsia="Calibri"/>
          <w:highlight w:val="green"/>
          <w:u w:val="single"/>
        </w:rPr>
        <w:t xml:space="preserve"> implications for </w:t>
      </w:r>
      <w:r w:rsidRPr="00980983">
        <w:rPr>
          <w:rFonts w:eastAsia="Calibri"/>
          <w:b/>
          <w:iCs/>
          <w:highlight w:val="green"/>
          <w:u w:val="single"/>
        </w:rPr>
        <w:t>international trade</w:t>
      </w:r>
      <w:r w:rsidRPr="00980983">
        <w:rPr>
          <w:rFonts w:eastAsia="Calibri"/>
          <w:u w:val="single"/>
        </w:rPr>
        <w:t xml:space="preserve">. In the era of globalization, </w:t>
      </w:r>
      <w:r w:rsidRPr="00980983">
        <w:rPr>
          <w:rFonts w:eastAsia="Calibri"/>
          <w:b/>
          <w:iCs/>
          <w:u w:val="single"/>
        </w:rPr>
        <w:t>supply chain networks (SCNs)</w:t>
      </w:r>
      <w:r w:rsidRPr="00980983">
        <w:rPr>
          <w:rFonts w:eastAsia="Calibri"/>
          <w:u w:val="single"/>
        </w:rPr>
        <w:t xml:space="preserve"> have grown to </w:t>
      </w:r>
      <w:r w:rsidRPr="00980983">
        <w:rPr>
          <w:rFonts w:eastAsia="Calibri"/>
          <w:b/>
          <w:iCs/>
          <w:u w:val="single"/>
        </w:rPr>
        <w:t>monumental</w:t>
      </w:r>
      <w:r w:rsidRPr="00980983">
        <w:rPr>
          <w:rFonts w:eastAsia="Calibri"/>
          <w:u w:val="single"/>
        </w:rPr>
        <w:t xml:space="preserve"> proportions, and products as simple as school blazers</w:t>
      </w:r>
      <w:r w:rsidRPr="00980983">
        <w:rPr>
          <w:rFonts w:eastAsia="Calibri"/>
          <w:sz w:val="14"/>
        </w:rPr>
        <w:t xml:space="preserve"> may </w:t>
      </w:r>
      <w:r w:rsidRPr="00980983">
        <w:rPr>
          <w:rFonts w:eastAsia="Calibri"/>
          <w:u w:val="single"/>
        </w:rPr>
        <w:t>have the input of labor and materials from seven</w:t>
      </w:r>
      <w:r w:rsidRPr="00980983">
        <w:rPr>
          <w:rFonts w:eastAsia="Calibri"/>
          <w:sz w:val="14"/>
        </w:rPr>
        <w:t xml:space="preserve"> or more </w:t>
      </w:r>
      <w:r w:rsidRPr="00980983">
        <w:rPr>
          <w:rFonts w:eastAsia="Calibri"/>
          <w:u w:val="single"/>
        </w:rPr>
        <w:t>countries.</w:t>
      </w:r>
      <w:r w:rsidRPr="00980983">
        <w:rPr>
          <w:rFonts w:eastAsia="Calibri"/>
          <w:sz w:val="14"/>
        </w:rPr>
        <w:t xml:space="preserve">124 </w:t>
      </w:r>
      <w:r w:rsidRPr="00980983">
        <w:rPr>
          <w:rFonts w:eastAsia="Calibri"/>
          <w:b/>
          <w:iCs/>
          <w:highlight w:val="green"/>
          <w:u w:val="single"/>
        </w:rPr>
        <w:t>Secondary strikes</w:t>
      </w:r>
      <w:r w:rsidRPr="00980983">
        <w:rPr>
          <w:rFonts w:eastAsia="Calibri"/>
          <w:u w:val="single"/>
        </w:rPr>
        <w:t xml:space="preserve"> and hot cargo provisions </w:t>
      </w:r>
      <w:r w:rsidRPr="00980983">
        <w:rPr>
          <w:rFonts w:eastAsia="Calibri"/>
          <w:highlight w:val="green"/>
          <w:u w:val="single"/>
        </w:rPr>
        <w:t xml:space="preserve">have a </w:t>
      </w:r>
      <w:r w:rsidRPr="00980983">
        <w:rPr>
          <w:rFonts w:eastAsia="Calibri"/>
          <w:b/>
          <w:iCs/>
          <w:highlight w:val="green"/>
          <w:u w:val="single"/>
        </w:rPr>
        <w:t>unique ability</w:t>
      </w:r>
      <w:r w:rsidRPr="00980983">
        <w:rPr>
          <w:rFonts w:eastAsia="Calibri"/>
          <w:highlight w:val="green"/>
          <w:u w:val="single"/>
        </w:rPr>
        <w:t xml:space="preserve"> to </w:t>
      </w:r>
      <w:r w:rsidRPr="00980983">
        <w:rPr>
          <w:rFonts w:eastAsia="Calibri"/>
          <w:b/>
          <w:iCs/>
          <w:highlight w:val="green"/>
          <w:u w:val="single"/>
        </w:rPr>
        <w:t>disrupt SCNs</w:t>
      </w:r>
      <w:r w:rsidRPr="00980983">
        <w:rPr>
          <w:rFonts w:eastAsia="Calibri"/>
          <w:u w:val="single"/>
        </w:rPr>
        <w:t>.</w:t>
      </w:r>
      <w:r w:rsidRPr="00980983">
        <w:rPr>
          <w:rFonts w:eastAsia="Calibri"/>
          <w:sz w:val="14"/>
        </w:rPr>
        <w:t xml:space="preserve"> </w:t>
      </w:r>
      <w:r w:rsidRPr="00980983">
        <w:rPr>
          <w:rFonts w:eastAsia="Calibri"/>
          <w:u w:val="single"/>
        </w:rPr>
        <w:t xml:space="preserve">During the Strike Wave of </w:t>
      </w:r>
      <w:r w:rsidRPr="00980983">
        <w:rPr>
          <w:rFonts w:eastAsia="Calibri"/>
          <w:b/>
          <w:iCs/>
          <w:u w:val="single"/>
        </w:rPr>
        <w:t>1946</w:t>
      </w:r>
      <w:r w:rsidRPr="00980983">
        <w:rPr>
          <w:rFonts w:eastAsia="Calibri"/>
          <w:u w:val="single"/>
        </w:rPr>
        <w:t xml:space="preserve">, America was brought to a </w:t>
      </w:r>
      <w:r w:rsidRPr="00980983">
        <w:rPr>
          <w:rFonts w:eastAsia="Calibri"/>
          <w:b/>
          <w:iCs/>
          <w:u w:val="single"/>
        </w:rPr>
        <w:t>standstill</w:t>
      </w:r>
      <w:r w:rsidRPr="00980983">
        <w:rPr>
          <w:rFonts w:eastAsia="Calibri"/>
          <w:sz w:val="14"/>
        </w:rPr>
        <w:t>—</w:t>
      </w:r>
      <w:r w:rsidRPr="00980983">
        <w:rPr>
          <w:rFonts w:eastAsia="Calibri"/>
          <w:u w:val="single"/>
        </w:rPr>
        <w:t>transportation workers</w:t>
      </w:r>
      <w:r w:rsidRPr="00980983">
        <w:rPr>
          <w:rFonts w:eastAsia="Calibri"/>
          <w:sz w:val="14"/>
        </w:rPr>
        <w:t xml:space="preserve"> went </w:t>
      </w:r>
      <w:r w:rsidRPr="00980983">
        <w:rPr>
          <w:rFonts w:eastAsia="Calibri"/>
          <w:u w:val="single"/>
        </w:rPr>
        <w:t xml:space="preserve">on strike while freight trains remained idle.125 The ability of secondary strikes to </w:t>
      </w:r>
      <w:r w:rsidRPr="00980983">
        <w:rPr>
          <w:rFonts w:eastAsia="Calibri"/>
          <w:b/>
          <w:iCs/>
          <w:u w:val="single"/>
        </w:rPr>
        <w:t>paralyze SCNs</w:t>
      </w:r>
      <w:r w:rsidRPr="00980983">
        <w:rPr>
          <w:rFonts w:eastAsia="Calibri"/>
          <w:u w:val="single"/>
        </w:rPr>
        <w:t xml:space="preserve"> is </w:t>
      </w:r>
      <w:r w:rsidRPr="00980983">
        <w:rPr>
          <w:rFonts w:eastAsia="Calibri"/>
          <w:b/>
          <w:iCs/>
          <w:highlight w:val="green"/>
          <w:u w:val="single"/>
        </w:rPr>
        <w:t>not</w:t>
      </w:r>
      <w:r w:rsidRPr="00980983">
        <w:rPr>
          <w:rFonts w:eastAsia="Calibri"/>
          <w:sz w:val="14"/>
        </w:rPr>
        <w:t xml:space="preserve"> only </w:t>
      </w:r>
      <w:r w:rsidRPr="00980983">
        <w:rPr>
          <w:rFonts w:eastAsia="Calibri"/>
          <w:u w:val="single"/>
        </w:rPr>
        <w:t xml:space="preserve">the </w:t>
      </w:r>
      <w:r w:rsidRPr="00980983">
        <w:rPr>
          <w:rFonts w:eastAsia="Calibri"/>
          <w:highlight w:val="green"/>
          <w:u w:val="single"/>
        </w:rPr>
        <w:t xml:space="preserve">result of striking at the </w:t>
      </w:r>
      <w:r w:rsidRPr="00980983">
        <w:rPr>
          <w:rFonts w:eastAsia="Calibri"/>
          <w:b/>
          <w:iCs/>
          <w:highlight w:val="green"/>
          <w:u w:val="single"/>
        </w:rPr>
        <w:t>primary</w:t>
      </w:r>
      <w:r w:rsidRPr="00980983">
        <w:rPr>
          <w:rFonts w:eastAsia="Calibri"/>
          <w:highlight w:val="green"/>
          <w:u w:val="single"/>
        </w:rPr>
        <w:t xml:space="preserve"> company, </w:t>
      </w:r>
      <w:r w:rsidRPr="00980983">
        <w:rPr>
          <w:rFonts w:eastAsia="Calibri"/>
          <w:b/>
          <w:iCs/>
          <w:highlight w:val="green"/>
          <w:u w:val="single"/>
        </w:rPr>
        <w:t>but</w:t>
      </w:r>
      <w:r w:rsidRPr="00980983">
        <w:rPr>
          <w:rFonts w:eastAsia="Calibri"/>
          <w:u w:val="single"/>
        </w:rPr>
        <w:t xml:space="preserve"> of inducing labor</w:t>
      </w:r>
      <w:r w:rsidRPr="00980983">
        <w:rPr>
          <w:rFonts w:eastAsia="Calibri"/>
          <w:sz w:val="14"/>
        </w:rPr>
        <w:t xml:space="preserve"> </w:t>
      </w:r>
      <w:r w:rsidRPr="00980983">
        <w:rPr>
          <w:rFonts w:eastAsia="Calibri"/>
          <w:u w:val="single"/>
        </w:rPr>
        <w:t xml:space="preserve">actions at </w:t>
      </w:r>
      <w:r w:rsidRPr="00980983">
        <w:rPr>
          <w:rFonts w:eastAsia="Calibri"/>
          <w:highlight w:val="green"/>
          <w:u w:val="single"/>
        </w:rPr>
        <w:t xml:space="preserve">companies both </w:t>
      </w:r>
      <w:r w:rsidRPr="00980983">
        <w:rPr>
          <w:rFonts w:eastAsia="Calibri"/>
          <w:b/>
          <w:iCs/>
          <w:highlight w:val="green"/>
          <w:u w:val="single"/>
        </w:rPr>
        <w:t>up</w:t>
      </w:r>
      <w:r w:rsidRPr="00980983">
        <w:rPr>
          <w:rFonts w:eastAsia="Calibri"/>
          <w:b/>
          <w:iCs/>
          <w:u w:val="single"/>
        </w:rPr>
        <w:t>stream</w:t>
      </w:r>
      <w:r w:rsidRPr="00980983">
        <w:rPr>
          <w:rFonts w:eastAsia="Calibri"/>
          <w:sz w:val="14"/>
        </w:rPr>
        <w:t xml:space="preserve"> (closer to the starting point of production chains) </w:t>
      </w:r>
      <w:r w:rsidRPr="00980983">
        <w:rPr>
          <w:rFonts w:eastAsia="Calibri"/>
          <w:highlight w:val="green"/>
          <w:u w:val="single"/>
        </w:rPr>
        <w:t xml:space="preserve">and </w:t>
      </w:r>
      <w:r w:rsidRPr="00980983">
        <w:rPr>
          <w:rFonts w:eastAsia="Calibri"/>
          <w:b/>
          <w:iCs/>
          <w:highlight w:val="green"/>
          <w:u w:val="single"/>
        </w:rPr>
        <w:t>downstream</w:t>
      </w:r>
      <w:r w:rsidRPr="00980983">
        <w:rPr>
          <w:rFonts w:eastAsia="Calibri"/>
          <w:sz w:val="14"/>
        </w:rPr>
        <w:t xml:space="preserve"> (closer to the final consumers) </w:t>
      </w:r>
      <w:r w:rsidRPr="00980983">
        <w:rPr>
          <w:rFonts w:eastAsia="Calibri"/>
          <w:u w:val="single"/>
        </w:rPr>
        <w:t xml:space="preserve">of the primary one.126 The </w:t>
      </w:r>
      <w:r w:rsidRPr="00980983">
        <w:rPr>
          <w:rFonts w:eastAsia="Calibri"/>
          <w:b/>
          <w:iCs/>
          <w:u w:val="single"/>
        </w:rPr>
        <w:t>magnification</w:t>
      </w:r>
      <w:r w:rsidRPr="00980983">
        <w:rPr>
          <w:rFonts w:eastAsia="Calibri"/>
          <w:u w:val="single"/>
        </w:rPr>
        <w:t xml:space="preserve"> of this effect to the scale of </w:t>
      </w:r>
      <w:r w:rsidRPr="00980983">
        <w:rPr>
          <w:rFonts w:eastAsia="Calibri"/>
          <w:b/>
          <w:iCs/>
          <w:u w:val="single"/>
        </w:rPr>
        <w:t>global</w:t>
      </w:r>
      <w:r w:rsidRPr="00980983">
        <w:rPr>
          <w:rFonts w:eastAsia="Calibri"/>
          <w:u w:val="single"/>
        </w:rPr>
        <w:t xml:space="preserve"> supply networks will </w:t>
      </w:r>
      <w:r w:rsidRPr="00980983">
        <w:rPr>
          <w:rFonts w:eastAsia="Calibri"/>
          <w:b/>
          <w:iCs/>
          <w:u w:val="single"/>
        </w:rPr>
        <w:t>likely</w:t>
      </w:r>
      <w:r w:rsidRPr="00980983">
        <w:rPr>
          <w:rFonts w:eastAsia="Calibri"/>
          <w:u w:val="single"/>
        </w:rPr>
        <w:t xml:space="preserve"> </w:t>
      </w:r>
      <w:r w:rsidRPr="00980983">
        <w:rPr>
          <w:rFonts w:eastAsia="Calibri"/>
          <w:highlight w:val="green"/>
          <w:u w:val="single"/>
        </w:rPr>
        <w:t>cause</w:t>
      </w:r>
      <w:r w:rsidRPr="00980983">
        <w:rPr>
          <w:rFonts w:eastAsia="Calibri"/>
          <w:sz w:val="14"/>
        </w:rPr>
        <w:t xml:space="preserve"> even more </w:t>
      </w:r>
      <w:r w:rsidRPr="00980983">
        <w:rPr>
          <w:rFonts w:eastAsia="Calibri"/>
          <w:b/>
          <w:iCs/>
          <w:u w:val="single"/>
        </w:rPr>
        <w:t xml:space="preserve">significant </w:t>
      </w:r>
      <w:r w:rsidRPr="00980983">
        <w:rPr>
          <w:rFonts w:eastAsia="Calibri"/>
          <w:b/>
          <w:iCs/>
          <w:highlight w:val="green"/>
          <w:u w:val="single"/>
        </w:rPr>
        <w:t>trade disruptions.</w:t>
      </w:r>
      <w:r w:rsidRPr="00980983">
        <w:rPr>
          <w:rFonts w:eastAsia="Calibri"/>
          <w:b/>
          <w:iCs/>
          <w:u w:val="single"/>
        </w:rPr>
        <w:t xml:space="preserve"> </w:t>
      </w:r>
      <w:r w:rsidRPr="00980983">
        <w:rPr>
          <w:rFonts w:eastAsia="Calibri"/>
          <w:u w:val="single"/>
        </w:rPr>
        <w:t xml:space="preserve">If a “hazard event” such as a </w:t>
      </w:r>
      <w:r w:rsidRPr="00980983">
        <w:rPr>
          <w:rFonts w:eastAsia="Calibri"/>
          <w:b/>
          <w:iCs/>
          <w:u w:val="single"/>
        </w:rPr>
        <w:t>strike</w:t>
      </w:r>
      <w:r w:rsidRPr="00980983">
        <w:rPr>
          <w:rFonts w:eastAsia="Calibri"/>
          <w:u w:val="single"/>
        </w:rPr>
        <w:t xml:space="preserve"> occurs at a </w:t>
      </w:r>
      <w:r w:rsidRPr="00980983">
        <w:rPr>
          <w:rFonts w:eastAsia="Calibri"/>
          <w:b/>
          <w:iCs/>
          <w:u w:val="single"/>
        </w:rPr>
        <w:t>single node of</w:t>
      </w:r>
      <w:r w:rsidRPr="00980983">
        <w:rPr>
          <w:rFonts w:eastAsia="Calibri"/>
          <w:u w:val="single"/>
        </w:rPr>
        <w:t xml:space="preserve"> an SCN</w:t>
      </w:r>
      <w:r w:rsidRPr="00980983">
        <w:rPr>
          <w:rFonts w:eastAsia="Calibri"/>
          <w:sz w:val="14"/>
        </w:rPr>
        <w:t xml:space="preserve">, </w:t>
      </w:r>
      <w:r w:rsidRPr="00980983">
        <w:rPr>
          <w:rFonts w:eastAsia="Calibri"/>
          <w:u w:val="single"/>
        </w:rPr>
        <w:t xml:space="preserve">it can cause </w:t>
      </w:r>
      <w:r w:rsidRPr="00980983">
        <w:rPr>
          <w:rFonts w:eastAsia="Calibri"/>
          <w:b/>
          <w:iCs/>
          <w:u w:val="single"/>
        </w:rPr>
        <w:t>bottlenecking</w:t>
      </w:r>
      <w:r w:rsidRPr="00980983">
        <w:rPr>
          <w:rFonts w:eastAsia="Calibri"/>
          <w:u w:val="single"/>
        </w:rPr>
        <w:t xml:space="preserve"> of </w:t>
      </w:r>
      <w:r w:rsidRPr="00980983">
        <w:rPr>
          <w:rFonts w:eastAsia="Calibri"/>
          <w:b/>
          <w:iCs/>
          <w:u w:val="single"/>
        </w:rPr>
        <w:t>shipping</w:t>
      </w:r>
      <w:r w:rsidRPr="00980983">
        <w:rPr>
          <w:rFonts w:eastAsia="Calibri"/>
          <w:u w:val="single"/>
        </w:rPr>
        <w:t xml:space="preserve"> and </w:t>
      </w:r>
      <w:r w:rsidRPr="00980983">
        <w:rPr>
          <w:rFonts w:eastAsia="Calibri"/>
          <w:b/>
          <w:iCs/>
          <w:u w:val="single"/>
        </w:rPr>
        <w:t>production</w:t>
      </w:r>
      <w:r w:rsidRPr="00980983">
        <w:rPr>
          <w:rFonts w:eastAsia="Calibri"/>
          <w:u w:val="single"/>
        </w:rPr>
        <w:t>.</w:t>
      </w:r>
      <w:r w:rsidRPr="00980983">
        <w:rPr>
          <w:rFonts w:eastAsia="Calibri"/>
          <w:sz w:val="14"/>
        </w:rPr>
        <w:t xml:space="preserve">127 The magnitude of the bottlenecking will depend not only on the size of the company affected but also on its centrality within the SCN.128 </w:t>
      </w:r>
      <w:r w:rsidRPr="00980983">
        <w:rPr>
          <w:rFonts w:eastAsia="Calibri"/>
          <w:u w:val="single"/>
        </w:rPr>
        <w:t xml:space="preserve">Suppose a </w:t>
      </w:r>
      <w:r w:rsidRPr="00980983">
        <w:rPr>
          <w:rFonts w:eastAsia="Calibri"/>
          <w:b/>
          <w:iCs/>
          <w:highlight w:val="green"/>
          <w:u w:val="single"/>
        </w:rPr>
        <w:t>large number of companies</w:t>
      </w:r>
      <w:r w:rsidRPr="00980983">
        <w:rPr>
          <w:rFonts w:eastAsia="Calibri"/>
          <w:u w:val="single"/>
        </w:rPr>
        <w:t xml:space="preserve"> are </w:t>
      </w:r>
      <w:r w:rsidRPr="00980983">
        <w:rPr>
          <w:rFonts w:eastAsia="Calibri"/>
          <w:b/>
          <w:iCs/>
          <w:u w:val="single"/>
        </w:rPr>
        <w:t>dependent</w:t>
      </w:r>
      <w:r w:rsidRPr="00980983">
        <w:rPr>
          <w:rFonts w:eastAsia="Calibri"/>
          <w:u w:val="single"/>
        </w:rPr>
        <w:t xml:space="preserve"> upon a </w:t>
      </w:r>
      <w:r w:rsidRPr="00980983">
        <w:rPr>
          <w:rFonts w:eastAsia="Calibri"/>
          <w:b/>
          <w:iCs/>
          <w:u w:val="single"/>
        </w:rPr>
        <w:t>particular firm’s</w:t>
      </w:r>
      <w:r w:rsidRPr="00980983">
        <w:rPr>
          <w:rFonts w:eastAsia="Calibri"/>
          <w:u w:val="single"/>
        </w:rPr>
        <w:t xml:space="preserve"> manufacturing and shipping. In that case, a </w:t>
      </w:r>
      <w:r w:rsidRPr="00980983">
        <w:rPr>
          <w:rFonts w:eastAsia="Calibri"/>
          <w:highlight w:val="green"/>
          <w:u w:val="single"/>
        </w:rPr>
        <w:t>strike</w:t>
      </w:r>
      <w:r w:rsidRPr="00980983">
        <w:rPr>
          <w:rFonts w:eastAsia="Calibri"/>
          <w:u w:val="single"/>
        </w:rPr>
        <w:t xml:space="preserve"> at </w:t>
      </w:r>
      <w:r w:rsidRPr="00980983">
        <w:rPr>
          <w:rFonts w:eastAsia="Calibri"/>
          <w:b/>
          <w:iCs/>
          <w:u w:val="single"/>
        </w:rPr>
        <w:t>that firm</w:t>
      </w:r>
      <w:r w:rsidRPr="00980983">
        <w:rPr>
          <w:rFonts w:eastAsia="Calibri"/>
          <w:u w:val="single"/>
        </w:rPr>
        <w:t xml:space="preserve"> can </w:t>
      </w:r>
      <w:r w:rsidRPr="00980983">
        <w:rPr>
          <w:rFonts w:eastAsia="Calibri"/>
          <w:highlight w:val="green"/>
          <w:u w:val="single"/>
        </w:rPr>
        <w:t>cause</w:t>
      </w:r>
      <w:r w:rsidRPr="00980983">
        <w:rPr>
          <w:rFonts w:eastAsia="Calibri"/>
          <w:sz w:val="14"/>
        </w:rPr>
        <w:t xml:space="preserve"> their </w:t>
      </w:r>
      <w:r w:rsidRPr="00980983">
        <w:rPr>
          <w:rFonts w:eastAsia="Calibri"/>
          <w:highlight w:val="green"/>
          <w:u w:val="single"/>
        </w:rPr>
        <w:t>operations</w:t>
      </w:r>
      <w:r w:rsidRPr="00980983">
        <w:rPr>
          <w:rFonts w:eastAsia="Calibri"/>
          <w:u w:val="single"/>
        </w:rPr>
        <w:t xml:space="preserve"> </w:t>
      </w:r>
      <w:r w:rsidRPr="00980983">
        <w:rPr>
          <w:rFonts w:eastAsia="Calibri"/>
          <w:highlight w:val="green"/>
          <w:u w:val="single"/>
        </w:rPr>
        <w:t>to</w:t>
      </w:r>
      <w:r w:rsidRPr="00980983">
        <w:rPr>
          <w:rFonts w:eastAsia="Calibri"/>
          <w:sz w:val="14"/>
        </w:rPr>
        <w:t xml:space="preserve"> slow or even </w:t>
      </w:r>
      <w:r w:rsidRPr="00980983">
        <w:rPr>
          <w:rFonts w:eastAsia="Calibri"/>
          <w:b/>
          <w:iCs/>
          <w:u w:val="single"/>
        </w:rPr>
        <w:t>cease altogether</w:t>
      </w:r>
      <w:r w:rsidRPr="00980983">
        <w:rPr>
          <w:rFonts w:eastAsia="Calibri"/>
          <w:sz w:val="14"/>
        </w:rPr>
        <w:t xml:space="preserve"> if they cannot find another supplier. Another factor in the magnitude of a strike is how upstream the firm is in its SCN. </w:t>
      </w:r>
      <w:r w:rsidRPr="00980983">
        <w:rPr>
          <w:rFonts w:eastAsia="Calibri"/>
          <w:highlight w:val="green"/>
          <w:u w:val="single"/>
        </w:rPr>
        <w:t>Bottlenecks</w:t>
      </w:r>
      <w:r w:rsidRPr="00980983">
        <w:rPr>
          <w:rFonts w:eastAsia="Calibri"/>
          <w:u w:val="single"/>
        </w:rPr>
        <w:t xml:space="preserve"> due to strikes </w:t>
      </w:r>
      <w:r w:rsidRPr="00980983">
        <w:rPr>
          <w:rFonts w:eastAsia="Calibri"/>
          <w:highlight w:val="green"/>
          <w:u w:val="single"/>
        </w:rPr>
        <w:t>in</w:t>
      </w:r>
      <w:r w:rsidRPr="00980983">
        <w:rPr>
          <w:rFonts w:eastAsia="Calibri"/>
          <w:u w:val="single"/>
        </w:rPr>
        <w:t xml:space="preserve"> </w:t>
      </w:r>
      <w:r w:rsidRPr="00980983">
        <w:rPr>
          <w:rFonts w:eastAsia="Calibri"/>
          <w:b/>
          <w:iCs/>
          <w:u w:val="single"/>
        </w:rPr>
        <w:t xml:space="preserve">more </w:t>
      </w:r>
      <w:r w:rsidRPr="00980983">
        <w:rPr>
          <w:rFonts w:eastAsia="Calibri"/>
          <w:b/>
          <w:iCs/>
          <w:highlight w:val="green"/>
          <w:u w:val="single"/>
        </w:rPr>
        <w:t>upstream</w:t>
      </w:r>
      <w:r w:rsidRPr="00980983">
        <w:rPr>
          <w:rFonts w:eastAsia="Calibri"/>
          <w:u w:val="single"/>
        </w:rPr>
        <w:t xml:space="preserve"> </w:t>
      </w:r>
      <w:r w:rsidRPr="00980983">
        <w:rPr>
          <w:rFonts w:eastAsia="Calibri"/>
          <w:highlight w:val="green"/>
          <w:u w:val="single"/>
        </w:rPr>
        <w:t>industries</w:t>
      </w:r>
      <w:r w:rsidRPr="00980983">
        <w:rPr>
          <w:rFonts w:eastAsia="Calibri"/>
          <w:u w:val="single"/>
        </w:rPr>
        <w:t xml:space="preserve"> can </w:t>
      </w:r>
      <w:r w:rsidRPr="00980983">
        <w:rPr>
          <w:rFonts w:eastAsia="Calibri"/>
          <w:b/>
          <w:iCs/>
          <w:highlight w:val="green"/>
          <w:u w:val="single"/>
        </w:rPr>
        <w:t>create</w:t>
      </w:r>
      <w:r w:rsidRPr="00980983">
        <w:rPr>
          <w:rFonts w:eastAsia="Calibri"/>
          <w:b/>
          <w:iCs/>
          <w:u w:val="single"/>
        </w:rPr>
        <w:t xml:space="preserve"> much </w:t>
      </w:r>
      <w:r w:rsidRPr="00980983">
        <w:rPr>
          <w:rFonts w:eastAsia="Calibri"/>
          <w:b/>
          <w:iCs/>
          <w:highlight w:val="green"/>
          <w:u w:val="single"/>
        </w:rPr>
        <w:t>more</w:t>
      </w:r>
      <w:r w:rsidRPr="00980983">
        <w:rPr>
          <w:rFonts w:eastAsia="Calibri"/>
          <w:b/>
          <w:iCs/>
          <w:u w:val="single"/>
        </w:rPr>
        <w:t xml:space="preserve"> </w:t>
      </w:r>
      <w:r w:rsidRPr="00980983">
        <w:rPr>
          <w:rFonts w:eastAsia="Calibri"/>
          <w:b/>
          <w:iCs/>
          <w:highlight w:val="green"/>
          <w:u w:val="single"/>
        </w:rPr>
        <w:t>significant effects</w:t>
      </w:r>
      <w:r w:rsidRPr="00980983">
        <w:rPr>
          <w:rFonts w:eastAsia="Calibri"/>
          <w:u w:val="single"/>
        </w:rPr>
        <w:t xml:space="preserve"> than strikes</w:t>
      </w:r>
      <w:r w:rsidRPr="00980983">
        <w:rPr>
          <w:rFonts w:eastAsia="Calibri"/>
          <w:sz w:val="14"/>
        </w:rPr>
        <w:t xml:space="preserve"> in </w:t>
      </w:r>
      <w:r w:rsidRPr="00980983">
        <w:rPr>
          <w:rFonts w:eastAsia="Calibri"/>
          <w:u w:val="single"/>
        </w:rPr>
        <w:t>downstream</w:t>
      </w:r>
      <w:r w:rsidRPr="00980983">
        <w:rPr>
          <w:rFonts w:eastAsia="Calibri"/>
          <w:sz w:val="14"/>
        </w:rPr>
        <w:t xml:space="preserve"> industries </w:t>
      </w:r>
      <w:r w:rsidRPr="00980983">
        <w:rPr>
          <w:rFonts w:eastAsia="Calibri"/>
          <w:u w:val="single"/>
        </w:rPr>
        <w:t xml:space="preserve">because </w:t>
      </w:r>
      <w:r w:rsidRPr="00980983">
        <w:rPr>
          <w:rFonts w:eastAsia="Calibri"/>
          <w:b/>
          <w:iCs/>
          <w:u w:val="single"/>
        </w:rPr>
        <w:t>more companies depend</w:t>
      </w:r>
      <w:r w:rsidRPr="00980983">
        <w:rPr>
          <w:rFonts w:eastAsia="Calibri"/>
          <w:u w:val="single"/>
        </w:rPr>
        <w:t xml:space="preserve"> on their product.</w:t>
      </w:r>
      <w:r w:rsidRPr="00980983">
        <w:rPr>
          <w:rFonts w:eastAsia="Calibri"/>
          <w:sz w:val="14"/>
        </w:rPr>
        <w:t xml:space="preserve">129 </w:t>
      </w:r>
      <w:r w:rsidRPr="00980983">
        <w:rPr>
          <w:rFonts w:eastAsia="Calibri"/>
          <w:u w:val="single"/>
        </w:rPr>
        <w:t xml:space="preserve">For example, a </w:t>
      </w:r>
      <w:r w:rsidRPr="00980983">
        <w:rPr>
          <w:rFonts w:eastAsia="Calibri"/>
          <w:b/>
          <w:iCs/>
          <w:u w:val="single"/>
        </w:rPr>
        <w:t>bottleneck</w:t>
      </w:r>
      <w:r w:rsidRPr="00980983">
        <w:rPr>
          <w:rFonts w:eastAsia="Calibri"/>
          <w:u w:val="single"/>
        </w:rPr>
        <w:t xml:space="preserve"> in </w:t>
      </w:r>
      <w:r w:rsidRPr="00980983">
        <w:rPr>
          <w:rFonts w:eastAsia="Calibri"/>
          <w:b/>
          <w:iCs/>
          <w:u w:val="single"/>
        </w:rPr>
        <w:t>energy</w:t>
      </w:r>
      <w:r w:rsidRPr="00980983">
        <w:rPr>
          <w:rFonts w:eastAsia="Calibri"/>
          <w:u w:val="single"/>
        </w:rPr>
        <w:t xml:space="preserve"> commodities or </w:t>
      </w:r>
      <w:r w:rsidRPr="00980983">
        <w:rPr>
          <w:rFonts w:eastAsia="Calibri"/>
          <w:b/>
          <w:iCs/>
          <w:u w:val="single"/>
        </w:rPr>
        <w:t>semiconductors</w:t>
      </w:r>
      <w:r w:rsidRPr="00980983">
        <w:rPr>
          <w:rFonts w:eastAsia="Calibri"/>
          <w:u w:val="single"/>
        </w:rPr>
        <w:t xml:space="preserve"> can cause </w:t>
      </w:r>
      <w:r w:rsidRPr="00980983">
        <w:rPr>
          <w:rFonts w:eastAsia="Calibri"/>
          <w:b/>
          <w:iCs/>
          <w:u w:val="single"/>
        </w:rPr>
        <w:t>industry-wide declines</w:t>
      </w:r>
      <w:r w:rsidRPr="00980983">
        <w:rPr>
          <w:rFonts w:eastAsia="Calibri"/>
          <w:u w:val="single"/>
        </w:rPr>
        <w:t xml:space="preserve"> in output that are</w:t>
      </w:r>
      <w:r w:rsidRPr="00980983">
        <w:rPr>
          <w:rFonts w:eastAsia="Calibri"/>
          <w:sz w:val="14"/>
        </w:rPr>
        <w:t xml:space="preserve"> 3.5 to </w:t>
      </w:r>
      <w:r w:rsidRPr="00980983">
        <w:rPr>
          <w:rFonts w:eastAsia="Calibri"/>
          <w:b/>
          <w:iCs/>
          <w:u w:val="single"/>
        </w:rPr>
        <w:t>4.5 times the size</w:t>
      </w:r>
      <w:r w:rsidRPr="00980983">
        <w:rPr>
          <w:rFonts w:eastAsia="Calibri"/>
          <w:u w:val="single"/>
        </w:rPr>
        <w:t xml:space="preserve"> of the initial impact</w:t>
      </w:r>
      <w:r w:rsidRPr="00980983">
        <w:rPr>
          <w:rFonts w:eastAsia="Calibri"/>
          <w:sz w:val="14"/>
        </w:rPr>
        <w:t xml:space="preserve">.130 </w:t>
      </w:r>
      <w:r w:rsidRPr="00980983">
        <w:rPr>
          <w:rFonts w:eastAsia="Calibri"/>
          <w:b/>
          <w:iCs/>
          <w:u w:val="single"/>
        </w:rPr>
        <w:t>Secondary</w:t>
      </w:r>
      <w:r w:rsidRPr="00980983">
        <w:rPr>
          <w:rFonts w:eastAsia="Calibri"/>
          <w:u w:val="single"/>
        </w:rPr>
        <w:t xml:space="preserve"> strikes across company groups</w:t>
      </w:r>
      <w:r w:rsidRPr="00980983">
        <w:rPr>
          <w:rFonts w:eastAsia="Calibri"/>
          <w:sz w:val="14"/>
        </w:rPr>
        <w:t xml:space="preserve"> can </w:t>
      </w:r>
      <w:r w:rsidRPr="00980983">
        <w:rPr>
          <w:rFonts w:eastAsia="Calibri"/>
          <w:u w:val="single"/>
        </w:rPr>
        <w:t xml:space="preserve">cause </w:t>
      </w:r>
      <w:r w:rsidRPr="00980983">
        <w:rPr>
          <w:rFonts w:eastAsia="Calibri"/>
          <w:b/>
          <w:iCs/>
          <w:u w:val="single"/>
        </w:rPr>
        <w:t>much more significant</w:t>
      </w:r>
      <w:r w:rsidRPr="00980983">
        <w:rPr>
          <w:rFonts w:eastAsia="Calibri"/>
          <w:u w:val="single"/>
        </w:rPr>
        <w:t xml:space="preserve"> bottlenecking than primary strikes alone. </w:t>
      </w:r>
      <w:r w:rsidRPr="00980983">
        <w:rPr>
          <w:rFonts w:eastAsia="Calibri"/>
          <w:highlight w:val="green"/>
          <w:u w:val="single"/>
        </w:rPr>
        <w:t>If several companies</w:t>
      </w:r>
      <w:r w:rsidRPr="00980983">
        <w:rPr>
          <w:rFonts w:eastAsia="Calibri"/>
          <w:sz w:val="14"/>
        </w:rPr>
        <w:t xml:space="preserve"> in a company group </w:t>
      </w:r>
      <w:r w:rsidRPr="00980983">
        <w:rPr>
          <w:rFonts w:eastAsia="Calibri"/>
          <w:u w:val="single"/>
        </w:rPr>
        <w:t xml:space="preserve">are </w:t>
      </w:r>
      <w:r w:rsidRPr="00980983">
        <w:rPr>
          <w:rFonts w:eastAsia="Calibri"/>
          <w:highlight w:val="green"/>
          <w:u w:val="single"/>
        </w:rPr>
        <w:t>involved in the</w:t>
      </w:r>
      <w:r w:rsidRPr="00980983">
        <w:rPr>
          <w:rFonts w:eastAsia="Calibri"/>
          <w:u w:val="single"/>
        </w:rPr>
        <w:t xml:space="preserve"> </w:t>
      </w:r>
      <w:r w:rsidRPr="00980983">
        <w:rPr>
          <w:rFonts w:eastAsia="Calibri"/>
          <w:highlight w:val="green"/>
          <w:u w:val="single"/>
        </w:rPr>
        <w:t>same industry</w:t>
      </w:r>
      <w:r w:rsidRPr="00980983">
        <w:rPr>
          <w:rFonts w:eastAsia="Calibri"/>
          <w:u w:val="single"/>
        </w:rPr>
        <w:t xml:space="preserve">, a </w:t>
      </w:r>
      <w:r w:rsidRPr="00980983">
        <w:rPr>
          <w:rFonts w:eastAsia="Calibri"/>
          <w:highlight w:val="green"/>
          <w:u w:val="single"/>
        </w:rPr>
        <w:t>secondary strike at</w:t>
      </w:r>
      <w:r w:rsidRPr="00980983">
        <w:rPr>
          <w:rFonts w:eastAsia="Calibri"/>
          <w:u w:val="single"/>
        </w:rPr>
        <w:t xml:space="preserve"> some</w:t>
      </w:r>
      <w:r w:rsidRPr="00980983">
        <w:rPr>
          <w:rFonts w:eastAsia="Calibri"/>
          <w:sz w:val="14"/>
        </w:rPr>
        <w:t xml:space="preserve"> or all </w:t>
      </w:r>
      <w:r w:rsidRPr="00980983">
        <w:rPr>
          <w:rFonts w:eastAsia="Calibri"/>
          <w:u w:val="single"/>
        </w:rPr>
        <w:t xml:space="preserve">would </w:t>
      </w:r>
      <w:r w:rsidRPr="00980983">
        <w:rPr>
          <w:rFonts w:eastAsia="Calibri"/>
          <w:highlight w:val="green"/>
          <w:u w:val="single"/>
        </w:rPr>
        <w:t>make</w:t>
      </w:r>
      <w:r w:rsidRPr="00980983">
        <w:rPr>
          <w:rFonts w:eastAsia="Calibri"/>
          <w:sz w:val="14"/>
          <w:highlight w:val="green"/>
        </w:rPr>
        <w:t xml:space="preserve"> </w:t>
      </w:r>
      <w:r w:rsidRPr="00980983">
        <w:rPr>
          <w:rFonts w:eastAsia="Calibri"/>
          <w:highlight w:val="green"/>
          <w:u w:val="single"/>
        </w:rPr>
        <w:t xml:space="preserve">it </w:t>
      </w:r>
      <w:r w:rsidRPr="00980983">
        <w:rPr>
          <w:rFonts w:eastAsia="Calibri"/>
          <w:b/>
          <w:iCs/>
          <w:u w:val="single"/>
        </w:rPr>
        <w:t xml:space="preserve">much more </w:t>
      </w:r>
      <w:r w:rsidRPr="00980983">
        <w:rPr>
          <w:rFonts w:eastAsia="Calibri"/>
          <w:b/>
          <w:iCs/>
          <w:highlight w:val="green"/>
          <w:u w:val="single"/>
        </w:rPr>
        <w:t>difficult</w:t>
      </w:r>
      <w:r w:rsidRPr="00980983">
        <w:rPr>
          <w:rFonts w:eastAsia="Calibri"/>
          <w:highlight w:val="green"/>
          <w:u w:val="single"/>
        </w:rPr>
        <w:t xml:space="preserve"> for </w:t>
      </w:r>
      <w:r w:rsidRPr="00980983">
        <w:rPr>
          <w:rFonts w:eastAsia="Calibri"/>
          <w:b/>
          <w:iCs/>
          <w:highlight w:val="green"/>
          <w:u w:val="single"/>
        </w:rPr>
        <w:t>downstream industries</w:t>
      </w:r>
      <w:r w:rsidRPr="00980983">
        <w:rPr>
          <w:rFonts w:eastAsia="Calibri"/>
          <w:highlight w:val="green"/>
          <w:u w:val="single"/>
        </w:rPr>
        <w:t xml:space="preserve"> to find substitute </w:t>
      </w:r>
      <w:r w:rsidRPr="00980983">
        <w:rPr>
          <w:rFonts w:eastAsia="Calibri"/>
          <w:b/>
          <w:iCs/>
          <w:highlight w:val="green"/>
          <w:u w:val="single"/>
        </w:rPr>
        <w:t>services</w:t>
      </w:r>
      <w:r w:rsidRPr="00980983">
        <w:rPr>
          <w:rFonts w:eastAsia="Calibri"/>
          <w:sz w:val="14"/>
        </w:rPr>
        <w:t xml:space="preserve"> </w:t>
      </w:r>
      <w:r w:rsidRPr="00980983">
        <w:rPr>
          <w:rFonts w:eastAsia="Calibri"/>
          <w:u w:val="single"/>
        </w:rPr>
        <w:t xml:space="preserve">and </w:t>
      </w:r>
      <w:r w:rsidRPr="00980983">
        <w:rPr>
          <w:rFonts w:eastAsia="Calibri"/>
          <w:b/>
          <w:iCs/>
          <w:u w:val="single"/>
        </w:rPr>
        <w:t>upstream ones</w:t>
      </w:r>
      <w:r w:rsidRPr="00980983">
        <w:rPr>
          <w:rFonts w:eastAsia="Calibri"/>
          <w:u w:val="single"/>
        </w:rPr>
        <w:t xml:space="preserve"> to find substitute </w:t>
      </w:r>
      <w:r w:rsidRPr="00980983">
        <w:rPr>
          <w:rFonts w:eastAsia="Calibri"/>
          <w:b/>
          <w:iCs/>
          <w:u w:val="single"/>
        </w:rPr>
        <w:t>customers</w:t>
      </w:r>
      <w:r w:rsidRPr="00980983">
        <w:rPr>
          <w:rFonts w:eastAsia="Calibri"/>
          <w:u w:val="single"/>
        </w:rPr>
        <w:t xml:space="preserve">. Secondary strikes could even </w:t>
      </w:r>
      <w:r w:rsidRPr="00980983">
        <w:rPr>
          <w:rFonts w:eastAsia="Calibri"/>
          <w:highlight w:val="green"/>
          <w:u w:val="single"/>
        </w:rPr>
        <w:t>cause</w:t>
      </w:r>
      <w:r w:rsidRPr="00980983">
        <w:rPr>
          <w:rFonts w:eastAsia="Calibri"/>
          <w:u w:val="single"/>
        </w:rPr>
        <w:t xml:space="preserve"> </w:t>
      </w:r>
      <w:r w:rsidRPr="00980983">
        <w:rPr>
          <w:rFonts w:eastAsia="Calibri"/>
          <w:b/>
          <w:iCs/>
          <w:u w:val="single"/>
        </w:rPr>
        <w:t>multiple</w:t>
      </w:r>
      <w:r w:rsidRPr="00980983">
        <w:rPr>
          <w:rFonts w:eastAsia="Calibri"/>
          <w:u w:val="single"/>
        </w:rPr>
        <w:t xml:space="preserve"> nodes of an </w:t>
      </w:r>
      <w:r w:rsidRPr="00980983">
        <w:rPr>
          <w:rFonts w:eastAsia="Calibri"/>
          <w:b/>
          <w:iCs/>
          <w:u w:val="single"/>
        </w:rPr>
        <w:t>SCN</w:t>
      </w:r>
      <w:r w:rsidRPr="00980983">
        <w:rPr>
          <w:rFonts w:eastAsia="Calibri"/>
          <w:u w:val="single"/>
        </w:rPr>
        <w:t xml:space="preserve"> </w:t>
      </w:r>
      <w:r w:rsidRPr="00980983">
        <w:rPr>
          <w:rFonts w:eastAsia="Calibri"/>
          <w:highlight w:val="green"/>
          <w:u w:val="single"/>
        </w:rPr>
        <w:t xml:space="preserve">to </w:t>
      </w:r>
      <w:r w:rsidRPr="00980983">
        <w:rPr>
          <w:rFonts w:eastAsia="Calibri"/>
          <w:b/>
          <w:iCs/>
          <w:highlight w:val="green"/>
          <w:u w:val="single"/>
        </w:rPr>
        <w:t>bottleneck</w:t>
      </w:r>
      <w:r w:rsidRPr="00980983">
        <w:rPr>
          <w:rFonts w:eastAsia="Calibri"/>
          <w:u w:val="single"/>
        </w:rPr>
        <w:t xml:space="preserve"> if two or more companies in a company group are within the same SCN. </w:t>
      </w:r>
      <w:r w:rsidRPr="00980983">
        <w:rPr>
          <w:rFonts w:eastAsia="Calibri"/>
          <w:b/>
          <w:iCs/>
          <w:u w:val="single"/>
        </w:rPr>
        <w:t xml:space="preserve">Even </w:t>
      </w:r>
      <w:r w:rsidRPr="00980983">
        <w:rPr>
          <w:rFonts w:eastAsia="Calibri"/>
          <w:b/>
          <w:iCs/>
          <w:highlight w:val="green"/>
          <w:u w:val="single"/>
        </w:rPr>
        <w:t>the threat</w:t>
      </w:r>
      <w:r w:rsidRPr="00980983">
        <w:rPr>
          <w:rFonts w:eastAsia="Calibri"/>
          <w:u w:val="single"/>
        </w:rPr>
        <w:t xml:space="preserve"> of a strike can </w:t>
      </w:r>
      <w:proofErr w:type="gramStart"/>
      <w:r w:rsidRPr="00980983">
        <w:rPr>
          <w:rFonts w:eastAsia="Calibri"/>
          <w:highlight w:val="green"/>
          <w:u w:val="single"/>
        </w:rPr>
        <w:t>have</w:t>
      </w:r>
      <w:proofErr w:type="gramEnd"/>
      <w:r w:rsidRPr="00980983">
        <w:rPr>
          <w:rFonts w:eastAsia="Calibri"/>
          <w:highlight w:val="green"/>
          <w:u w:val="single"/>
        </w:rPr>
        <w:t xml:space="preserve"> </w:t>
      </w:r>
      <w:r w:rsidRPr="00980983">
        <w:rPr>
          <w:rFonts w:eastAsia="Calibri"/>
          <w:b/>
          <w:iCs/>
          <w:highlight w:val="green"/>
          <w:u w:val="single"/>
        </w:rPr>
        <w:t>significant consequences</w:t>
      </w:r>
      <w:r w:rsidRPr="00980983">
        <w:rPr>
          <w:rFonts w:eastAsia="Calibri"/>
          <w:u w:val="single"/>
        </w:rPr>
        <w:t xml:space="preserve"> for production. If labor negotiations begin to sour at a</w:t>
      </w:r>
      <w:r w:rsidRPr="00980983">
        <w:rPr>
          <w:rFonts w:eastAsia="Calibri"/>
          <w:sz w:val="14"/>
        </w:rPr>
        <w:t xml:space="preserve"> particular </w:t>
      </w:r>
      <w:r w:rsidRPr="00980983">
        <w:rPr>
          <w:rFonts w:eastAsia="Calibri"/>
          <w:u w:val="single"/>
        </w:rPr>
        <w:t xml:space="preserve">firm, </w:t>
      </w:r>
      <w:r w:rsidRPr="00980983">
        <w:rPr>
          <w:rFonts w:eastAsia="Calibri"/>
          <w:b/>
          <w:iCs/>
          <w:u w:val="single"/>
        </w:rPr>
        <w:t>other firms</w:t>
      </w:r>
      <w:r w:rsidRPr="00980983">
        <w:rPr>
          <w:rFonts w:eastAsia="Calibri"/>
          <w:u w:val="single"/>
        </w:rPr>
        <w:t xml:space="preserve"> in their SCN may </w:t>
      </w:r>
      <w:r w:rsidRPr="00980983">
        <w:rPr>
          <w:rFonts w:eastAsia="Calibri"/>
          <w:b/>
          <w:iCs/>
          <w:highlight w:val="green"/>
          <w:u w:val="single"/>
        </w:rPr>
        <w:t>anticipate</w:t>
      </w:r>
      <w:r w:rsidRPr="00980983">
        <w:rPr>
          <w:rFonts w:eastAsia="Calibri"/>
          <w:u w:val="single"/>
        </w:rPr>
        <w:t xml:space="preserve"> a </w:t>
      </w:r>
      <w:r w:rsidRPr="00980983">
        <w:rPr>
          <w:rFonts w:eastAsia="Calibri"/>
          <w:highlight w:val="green"/>
          <w:u w:val="single"/>
        </w:rPr>
        <w:t>strike</w:t>
      </w:r>
      <w:r w:rsidRPr="00980983">
        <w:rPr>
          <w:rFonts w:eastAsia="Calibri"/>
          <w:u w:val="single"/>
        </w:rPr>
        <w:t xml:space="preserve"> in the</w:t>
      </w:r>
      <w:r w:rsidRPr="00980983">
        <w:rPr>
          <w:rFonts w:eastAsia="Calibri"/>
          <w:sz w:val="14"/>
        </w:rPr>
        <w:t xml:space="preserve"> </w:t>
      </w:r>
      <w:r w:rsidRPr="00980983">
        <w:rPr>
          <w:rFonts w:eastAsia="Calibri"/>
          <w:u w:val="single"/>
        </w:rPr>
        <w:t xml:space="preserve">future </w:t>
      </w:r>
      <w:r w:rsidRPr="00980983">
        <w:rPr>
          <w:rFonts w:eastAsia="Calibri"/>
          <w:highlight w:val="green"/>
          <w:u w:val="single"/>
        </w:rPr>
        <w:t>and</w:t>
      </w:r>
      <w:r w:rsidRPr="00980983">
        <w:rPr>
          <w:rFonts w:eastAsia="Calibri"/>
          <w:u w:val="single"/>
        </w:rPr>
        <w:t xml:space="preserve"> </w:t>
      </w:r>
      <w:r w:rsidRPr="00980983">
        <w:rPr>
          <w:rFonts w:eastAsia="Calibri"/>
          <w:b/>
          <w:iCs/>
          <w:u w:val="single"/>
        </w:rPr>
        <w:t xml:space="preserve">choose to </w:t>
      </w:r>
      <w:r w:rsidRPr="00980983">
        <w:rPr>
          <w:rFonts w:eastAsia="Calibri"/>
          <w:b/>
          <w:iCs/>
          <w:highlight w:val="green"/>
          <w:u w:val="single"/>
        </w:rPr>
        <w:t>hoard</w:t>
      </w:r>
      <w:r w:rsidRPr="00980983">
        <w:rPr>
          <w:rFonts w:eastAsia="Calibri"/>
          <w:b/>
          <w:iCs/>
          <w:u w:val="single"/>
        </w:rPr>
        <w:t xml:space="preserve"> their </w:t>
      </w:r>
      <w:r w:rsidRPr="00980983">
        <w:rPr>
          <w:rFonts w:eastAsia="Calibri"/>
          <w:b/>
          <w:iCs/>
          <w:highlight w:val="green"/>
          <w:u w:val="single"/>
        </w:rPr>
        <w:t>inventory</w:t>
      </w:r>
      <w:r w:rsidRPr="00980983">
        <w:rPr>
          <w:rFonts w:eastAsia="Calibri"/>
          <w:sz w:val="14"/>
        </w:rPr>
        <w:t xml:space="preserve"> of the firm’s product—</w:t>
      </w:r>
      <w:r w:rsidRPr="00980983">
        <w:rPr>
          <w:rFonts w:eastAsia="Calibri"/>
          <w:u w:val="single"/>
        </w:rPr>
        <w:t xml:space="preserve">which can further aggravate </w:t>
      </w:r>
      <w:r w:rsidRPr="00980983">
        <w:rPr>
          <w:rFonts w:eastAsia="Calibri"/>
          <w:b/>
          <w:iCs/>
          <w:u w:val="single"/>
        </w:rPr>
        <w:t>supply shortages</w:t>
      </w:r>
      <w:r w:rsidRPr="00980983">
        <w:rPr>
          <w:rFonts w:eastAsia="Calibri"/>
          <w:sz w:val="14"/>
        </w:rPr>
        <w:t xml:space="preserve"> if a strike is called.131 </w:t>
      </w:r>
      <w:r w:rsidRPr="00980983">
        <w:rPr>
          <w:rFonts w:eastAsia="Calibri"/>
          <w:u w:val="single"/>
        </w:rPr>
        <w:t xml:space="preserve">Further repercussions may be </w:t>
      </w:r>
      <w:r w:rsidRPr="001A79A8">
        <w:rPr>
          <w:rFonts w:eastAsia="Calibri"/>
          <w:u w:val="single"/>
        </w:rPr>
        <w:t>brought by the “</w:t>
      </w:r>
      <w:r w:rsidRPr="001A79A8">
        <w:rPr>
          <w:rFonts w:eastAsia="Calibri"/>
          <w:b/>
          <w:iCs/>
          <w:u w:val="single"/>
        </w:rPr>
        <w:t>bullwhip effect</w:t>
      </w:r>
      <w:r w:rsidRPr="001A79A8">
        <w:rPr>
          <w:rFonts w:eastAsia="Calibri"/>
          <w:u w:val="single"/>
        </w:rPr>
        <w:t>,”</w:t>
      </w:r>
      <w:r w:rsidRPr="001A79A8">
        <w:rPr>
          <w:rFonts w:eastAsia="Calibri"/>
          <w:sz w:val="14"/>
        </w:rPr>
        <w:t xml:space="preserve"> which states that </w:t>
      </w:r>
      <w:r w:rsidRPr="001A79A8">
        <w:rPr>
          <w:rFonts w:eastAsia="Calibri"/>
          <w:u w:val="single"/>
        </w:rPr>
        <w:t xml:space="preserve">when a </w:t>
      </w:r>
      <w:r w:rsidRPr="001A79A8">
        <w:rPr>
          <w:rFonts w:eastAsia="Calibri"/>
          <w:b/>
          <w:iCs/>
          <w:u w:val="single"/>
        </w:rPr>
        <w:t>retailer changes</w:t>
      </w:r>
      <w:r w:rsidRPr="001A79A8">
        <w:rPr>
          <w:rFonts w:eastAsia="Calibri"/>
          <w:u w:val="single"/>
        </w:rPr>
        <w:t xml:space="preserve"> how much of a product it buys, </w:t>
      </w:r>
      <w:r w:rsidRPr="001A79A8">
        <w:rPr>
          <w:rFonts w:eastAsia="Calibri"/>
          <w:b/>
          <w:iCs/>
          <w:u w:val="single"/>
        </w:rPr>
        <w:t>wholesalers</w:t>
      </w:r>
      <w:r w:rsidRPr="001A79A8">
        <w:rPr>
          <w:rFonts w:eastAsia="Calibri"/>
          <w:u w:val="single"/>
        </w:rPr>
        <w:t xml:space="preserve"> can </w:t>
      </w:r>
      <w:r w:rsidRPr="001A79A8">
        <w:rPr>
          <w:rFonts w:eastAsia="Calibri"/>
          <w:b/>
          <w:iCs/>
          <w:u w:val="single"/>
        </w:rPr>
        <w:t>misinterpret</w:t>
      </w:r>
      <w:r w:rsidRPr="001A79A8">
        <w:rPr>
          <w:rFonts w:eastAsia="Calibri"/>
          <w:u w:val="single"/>
        </w:rPr>
        <w:t xml:space="preserve"> the demand signal and </w:t>
      </w:r>
      <w:r w:rsidRPr="001A79A8">
        <w:rPr>
          <w:rFonts w:eastAsia="Calibri"/>
          <w:b/>
          <w:iCs/>
          <w:u w:val="single"/>
        </w:rPr>
        <w:t>overcompensate</w:t>
      </w:r>
      <w:r w:rsidRPr="001A79A8">
        <w:rPr>
          <w:rFonts w:eastAsia="Calibri"/>
          <w:u w:val="single"/>
        </w:rPr>
        <w:t xml:space="preserve"> by </w:t>
      </w:r>
      <w:r w:rsidRPr="001A79A8">
        <w:rPr>
          <w:rFonts w:eastAsia="Calibri"/>
          <w:b/>
          <w:iCs/>
          <w:u w:val="single"/>
        </w:rPr>
        <w:t>ordering even more</w:t>
      </w:r>
      <w:r w:rsidRPr="001A79A8">
        <w:rPr>
          <w:rFonts w:eastAsia="Calibri"/>
          <w:u w:val="single"/>
        </w:rPr>
        <w:t xml:space="preserve"> product from suppliers</w:t>
      </w:r>
      <w:r w:rsidRPr="001A79A8">
        <w:rPr>
          <w:rFonts w:eastAsia="Calibri"/>
          <w:sz w:val="14"/>
        </w:rPr>
        <w:t xml:space="preserve">.132 These </w:t>
      </w:r>
      <w:r w:rsidRPr="001A79A8">
        <w:rPr>
          <w:rFonts w:eastAsia="Calibri"/>
          <w:u w:val="single"/>
        </w:rPr>
        <w:t xml:space="preserve">companies see a one-off order as an increase in general demand, which will cause them to increase production, causing an inefficiency that will </w:t>
      </w:r>
      <w:r w:rsidRPr="001A79A8">
        <w:rPr>
          <w:rFonts w:eastAsia="Calibri"/>
          <w:b/>
          <w:iCs/>
          <w:u w:val="single"/>
        </w:rPr>
        <w:t>magnify</w:t>
      </w:r>
      <w:r w:rsidRPr="001A79A8">
        <w:rPr>
          <w:rFonts w:eastAsia="Calibri"/>
          <w:u w:val="single"/>
        </w:rPr>
        <w:t xml:space="preserve"> in distortion as it </w:t>
      </w:r>
      <w:r w:rsidRPr="001A79A8">
        <w:rPr>
          <w:rFonts w:eastAsia="Calibri"/>
          <w:b/>
          <w:iCs/>
          <w:u w:val="single"/>
        </w:rPr>
        <w:t>travels</w:t>
      </w:r>
      <w:r w:rsidRPr="00980983">
        <w:rPr>
          <w:rFonts w:eastAsia="Calibri"/>
          <w:b/>
          <w:iCs/>
          <w:u w:val="single"/>
        </w:rPr>
        <w:t xml:space="preserve"> upstream</w:t>
      </w:r>
      <w:r w:rsidRPr="00980983">
        <w:rPr>
          <w:rFonts w:eastAsia="Calibri"/>
          <w:u w:val="single"/>
        </w:rPr>
        <w:t xml:space="preserve"> along the supply chain</w:t>
      </w:r>
      <w:r w:rsidRPr="00980983">
        <w:rPr>
          <w:rFonts w:eastAsia="Calibri"/>
          <w:sz w:val="14"/>
        </w:rPr>
        <w:t xml:space="preserve">.133 </w:t>
      </w:r>
      <w:r w:rsidRPr="00980983">
        <w:rPr>
          <w:rFonts w:eastAsia="Calibri"/>
          <w:u w:val="single"/>
        </w:rPr>
        <w:t xml:space="preserve">The bullwhip effect could cause </w:t>
      </w:r>
      <w:r w:rsidRPr="00980983">
        <w:rPr>
          <w:rFonts w:eastAsia="Calibri"/>
          <w:b/>
          <w:iCs/>
          <w:u w:val="single"/>
        </w:rPr>
        <w:t>strike-related hoarding</w:t>
      </w:r>
      <w:r w:rsidRPr="00980983">
        <w:rPr>
          <w:rFonts w:eastAsia="Calibri"/>
          <w:u w:val="single"/>
        </w:rPr>
        <w:t xml:space="preserve"> to </w:t>
      </w:r>
      <w:r w:rsidRPr="00980983">
        <w:rPr>
          <w:rFonts w:eastAsia="Calibri"/>
          <w:b/>
          <w:iCs/>
          <w:u w:val="single"/>
        </w:rPr>
        <w:t>magnify</w:t>
      </w:r>
      <w:r w:rsidRPr="00980983">
        <w:rPr>
          <w:rFonts w:eastAsia="Calibri"/>
          <w:sz w:val="14"/>
        </w:rPr>
        <w:t xml:space="preserve"> as it travels through the SCN. </w:t>
      </w:r>
      <w:r w:rsidRPr="00980983">
        <w:rPr>
          <w:rFonts w:eastAsia="Calibri"/>
          <w:b/>
          <w:iCs/>
          <w:u w:val="single"/>
        </w:rPr>
        <w:t>Furthermore</w:t>
      </w:r>
      <w:r w:rsidRPr="00980983">
        <w:rPr>
          <w:rFonts w:eastAsia="Calibri"/>
          <w:u w:val="single"/>
        </w:rPr>
        <w:t xml:space="preserve">, </w:t>
      </w:r>
      <w:r w:rsidRPr="00980983">
        <w:rPr>
          <w:rFonts w:eastAsia="Calibri"/>
          <w:b/>
          <w:iCs/>
          <w:u w:val="single"/>
        </w:rPr>
        <w:t>substitution orders</w:t>
      </w:r>
      <w:r w:rsidRPr="00980983">
        <w:rPr>
          <w:rFonts w:eastAsia="Calibri"/>
          <w:u w:val="single"/>
        </w:rPr>
        <w:t xml:space="preserve"> by downstream firms </w:t>
      </w:r>
      <w:r w:rsidRPr="00980983">
        <w:rPr>
          <w:rFonts w:eastAsia="Calibri"/>
          <w:sz w:val="14"/>
        </w:rPr>
        <w:t xml:space="preserve">attempting to find new suppliers </w:t>
      </w:r>
      <w:r w:rsidRPr="00980983">
        <w:rPr>
          <w:rFonts w:eastAsia="Calibri"/>
          <w:u w:val="single"/>
        </w:rPr>
        <w:t xml:space="preserve">may cause </w:t>
      </w:r>
      <w:r w:rsidRPr="00980983">
        <w:rPr>
          <w:rFonts w:eastAsia="Calibri"/>
          <w:b/>
          <w:iCs/>
          <w:u w:val="single"/>
        </w:rPr>
        <w:t>those</w:t>
      </w:r>
      <w:r w:rsidRPr="00980983">
        <w:rPr>
          <w:rFonts w:eastAsia="Calibri"/>
          <w:u w:val="single"/>
        </w:rPr>
        <w:t xml:space="preserve"> suppliers </w:t>
      </w:r>
      <w:r w:rsidRPr="00980983">
        <w:rPr>
          <w:rFonts w:eastAsia="Calibri"/>
          <w:b/>
          <w:iCs/>
          <w:u w:val="single"/>
        </w:rPr>
        <w:t>and</w:t>
      </w:r>
      <w:r w:rsidRPr="00980983">
        <w:rPr>
          <w:rFonts w:eastAsia="Calibri"/>
          <w:u w:val="single"/>
        </w:rPr>
        <w:t xml:space="preserve"> </w:t>
      </w:r>
      <w:r w:rsidRPr="00980983">
        <w:rPr>
          <w:rFonts w:eastAsia="Calibri"/>
          <w:b/>
          <w:iCs/>
          <w:u w:val="single"/>
        </w:rPr>
        <w:t>their</w:t>
      </w:r>
      <w:r w:rsidRPr="00980983">
        <w:rPr>
          <w:rFonts w:eastAsia="Calibri"/>
          <w:u w:val="single"/>
        </w:rPr>
        <w:t xml:space="preserve"> own suppliers to </w:t>
      </w:r>
      <w:r w:rsidRPr="00980983">
        <w:rPr>
          <w:rFonts w:eastAsia="Calibri"/>
          <w:b/>
          <w:iCs/>
          <w:u w:val="single"/>
        </w:rPr>
        <w:t>misinterpret</w:t>
      </w:r>
      <w:r w:rsidRPr="00980983">
        <w:rPr>
          <w:rFonts w:eastAsia="Calibri"/>
          <w:u w:val="single"/>
        </w:rPr>
        <w:t xml:space="preserve"> the temporary substitution as a </w:t>
      </w:r>
      <w:r w:rsidRPr="00980983">
        <w:rPr>
          <w:rFonts w:eastAsia="Calibri"/>
          <w:b/>
          <w:iCs/>
          <w:u w:val="single"/>
        </w:rPr>
        <w:t>demand signal</w:t>
      </w:r>
      <w:r w:rsidRPr="00980983">
        <w:rPr>
          <w:rFonts w:eastAsia="Calibri"/>
          <w:u w:val="single"/>
        </w:rPr>
        <w:t xml:space="preserve"> and begin to </w:t>
      </w:r>
      <w:r w:rsidRPr="00980983">
        <w:rPr>
          <w:rFonts w:eastAsia="Calibri"/>
          <w:b/>
          <w:iCs/>
          <w:u w:val="single"/>
        </w:rPr>
        <w:t>overproduce</w:t>
      </w:r>
      <w:r w:rsidRPr="00980983">
        <w:rPr>
          <w:rFonts w:eastAsia="Calibri"/>
          <w:u w:val="single"/>
        </w:rPr>
        <w:t xml:space="preserve"> as a result. </w:t>
      </w:r>
      <w:r w:rsidRPr="00980983">
        <w:rPr>
          <w:rFonts w:eastAsia="Calibri"/>
          <w:highlight w:val="green"/>
          <w:u w:val="single"/>
        </w:rPr>
        <w:t>Swings in supply and demand</w:t>
      </w:r>
      <w:r w:rsidRPr="00980983">
        <w:rPr>
          <w:rFonts w:eastAsia="Calibri"/>
          <w:sz w:val="14"/>
        </w:rPr>
        <w:t xml:space="preserve"> can </w:t>
      </w:r>
      <w:r w:rsidRPr="00980983">
        <w:rPr>
          <w:rFonts w:eastAsia="Calibri"/>
          <w:b/>
          <w:iCs/>
          <w:highlight w:val="green"/>
          <w:u w:val="single"/>
        </w:rPr>
        <w:t>wreak havoc upon SCNs</w:t>
      </w:r>
      <w:r w:rsidRPr="00980983">
        <w:rPr>
          <w:rFonts w:eastAsia="Calibri"/>
          <w:sz w:val="14"/>
        </w:rPr>
        <w:t xml:space="preserve"> </w:t>
      </w:r>
      <w:r w:rsidRPr="00980983">
        <w:rPr>
          <w:rFonts w:eastAsia="Calibri"/>
          <w:u w:val="single"/>
        </w:rPr>
        <w:t xml:space="preserve">as firms adjust operations in significant ways to </w:t>
      </w:r>
      <w:r w:rsidRPr="00980983">
        <w:rPr>
          <w:rFonts w:eastAsia="Calibri"/>
          <w:b/>
          <w:iCs/>
          <w:u w:val="single"/>
        </w:rPr>
        <w:t>cope</w:t>
      </w:r>
      <w:r w:rsidRPr="00980983">
        <w:rPr>
          <w:rFonts w:eastAsia="Calibri"/>
          <w:u w:val="single"/>
        </w:rPr>
        <w:t xml:space="preserve"> with the </w:t>
      </w:r>
      <w:r w:rsidRPr="00980983">
        <w:rPr>
          <w:rFonts w:eastAsia="Calibri"/>
          <w:b/>
          <w:iCs/>
          <w:u w:val="single"/>
        </w:rPr>
        <w:t>perceived changing</w:t>
      </w:r>
      <w:r w:rsidRPr="00980983">
        <w:rPr>
          <w:rFonts w:eastAsia="Calibri"/>
          <w:u w:val="single"/>
        </w:rPr>
        <w:t xml:space="preserve"> market.</w:t>
      </w:r>
      <w:r w:rsidRPr="00980983">
        <w:rPr>
          <w:rFonts w:eastAsia="Calibri"/>
          <w:sz w:val="14"/>
        </w:rPr>
        <w:t xml:space="preserve"> </w:t>
      </w:r>
      <w:r w:rsidRPr="00980983">
        <w:rPr>
          <w:rFonts w:eastAsia="Calibri"/>
          <w:u w:val="single"/>
        </w:rPr>
        <w:t xml:space="preserve">Given that </w:t>
      </w:r>
      <w:r w:rsidRPr="00980983">
        <w:rPr>
          <w:rFonts w:eastAsia="Calibri"/>
          <w:b/>
          <w:iCs/>
          <w:u w:val="single"/>
        </w:rPr>
        <w:t>many more employers</w:t>
      </w:r>
      <w:r w:rsidRPr="00980983">
        <w:rPr>
          <w:rFonts w:eastAsia="Calibri"/>
          <w:sz w:val="14"/>
        </w:rPr>
        <w:t xml:space="preserve"> </w:t>
      </w:r>
      <w:r w:rsidRPr="00980983">
        <w:rPr>
          <w:rFonts w:eastAsia="Calibri"/>
          <w:u w:val="single"/>
        </w:rPr>
        <w:t xml:space="preserve">could be </w:t>
      </w:r>
      <w:r w:rsidRPr="00980983">
        <w:rPr>
          <w:rFonts w:eastAsia="Calibri"/>
          <w:b/>
          <w:iCs/>
          <w:u w:val="single"/>
        </w:rPr>
        <w:t>exposed</w:t>
      </w:r>
      <w:r w:rsidRPr="00980983">
        <w:rPr>
          <w:rFonts w:eastAsia="Calibri"/>
          <w:u w:val="single"/>
        </w:rPr>
        <w:t xml:space="preserve"> to industrial action through secondary strikes, there will be</w:t>
      </w:r>
      <w:r w:rsidRPr="00980983">
        <w:rPr>
          <w:rFonts w:eastAsia="Calibri"/>
          <w:sz w:val="14"/>
        </w:rPr>
        <w:t xml:space="preserve"> more opportunities for </w:t>
      </w:r>
      <w:r w:rsidRPr="00980983">
        <w:rPr>
          <w:rFonts w:eastAsia="Calibri"/>
          <w:u w:val="single"/>
        </w:rPr>
        <w:t>such disruptions.</w:t>
      </w:r>
    </w:p>
    <w:p w14:paraId="32B16A52" w14:textId="77777777" w:rsidR="00125B1D" w:rsidRPr="00980983" w:rsidRDefault="00125B1D" w:rsidP="00125B1D">
      <w:pPr>
        <w:rPr>
          <w:rFonts w:eastAsia="Calibri"/>
          <w:sz w:val="14"/>
        </w:rPr>
      </w:pPr>
      <w:r w:rsidRPr="00980983">
        <w:rPr>
          <w:rFonts w:eastAsia="Calibri"/>
          <w:b/>
          <w:iCs/>
          <w:u w:val="single"/>
        </w:rPr>
        <w:t>Just as important</w:t>
      </w:r>
      <w:r w:rsidRPr="00980983">
        <w:rPr>
          <w:rFonts w:eastAsia="Calibri"/>
          <w:u w:val="single"/>
        </w:rPr>
        <w:t xml:space="preserve"> is the effect that secondary strikes will have on</w:t>
      </w:r>
      <w:r w:rsidRPr="00980983">
        <w:rPr>
          <w:rFonts w:eastAsia="Calibri"/>
          <w:sz w:val="14"/>
        </w:rPr>
        <w:t xml:space="preserve"> </w:t>
      </w:r>
      <w:r w:rsidRPr="001A79A8">
        <w:rPr>
          <w:rFonts w:eastAsia="Calibri"/>
          <w:b/>
          <w:iCs/>
          <w:u w:val="single"/>
        </w:rPr>
        <w:t>transnational business groups</w:t>
      </w:r>
      <w:r w:rsidRPr="001A79A8">
        <w:rPr>
          <w:rFonts w:eastAsia="Calibri"/>
          <w:u w:val="single"/>
        </w:rPr>
        <w:t xml:space="preserve">. Massive transnational companies such as Amazon134 and Google135 can be composed of </w:t>
      </w:r>
      <w:r w:rsidRPr="001A79A8">
        <w:rPr>
          <w:rFonts w:eastAsia="Calibri"/>
          <w:b/>
          <w:iCs/>
          <w:u w:val="single"/>
        </w:rPr>
        <w:t>dozens of subsidiaries</w:t>
      </w:r>
      <w:r w:rsidRPr="001A79A8">
        <w:rPr>
          <w:rFonts w:eastAsia="Calibri"/>
          <w:sz w:val="14"/>
        </w:rPr>
        <w:t xml:space="preserve"> </w:t>
      </w:r>
      <w:r w:rsidRPr="001A79A8">
        <w:rPr>
          <w:rFonts w:eastAsia="Calibri"/>
          <w:u w:val="single"/>
        </w:rPr>
        <w:t xml:space="preserve">with operations across </w:t>
      </w:r>
      <w:r w:rsidRPr="001A79A8">
        <w:rPr>
          <w:rFonts w:eastAsia="Calibri"/>
          <w:b/>
          <w:iCs/>
          <w:u w:val="single"/>
        </w:rPr>
        <w:t>many countries</w:t>
      </w:r>
      <w:r w:rsidRPr="001A79A8">
        <w:rPr>
          <w:rFonts w:eastAsia="Calibri"/>
          <w:u w:val="single"/>
        </w:rPr>
        <w:t xml:space="preserve">. </w:t>
      </w:r>
      <w:r w:rsidRPr="001A79A8">
        <w:rPr>
          <w:rFonts w:eastAsia="Calibri"/>
          <w:b/>
          <w:iCs/>
          <w:u w:val="single"/>
        </w:rPr>
        <w:t>Legalizing</w:t>
      </w:r>
      <w:r w:rsidRPr="001A79A8">
        <w:rPr>
          <w:rFonts w:eastAsia="Calibri"/>
          <w:u w:val="single"/>
        </w:rPr>
        <w:t xml:space="preserve"> secondary activity </w:t>
      </w:r>
      <w:r w:rsidRPr="001A79A8">
        <w:rPr>
          <w:rFonts w:eastAsia="Calibri"/>
          <w:b/>
          <w:iCs/>
          <w:u w:val="single"/>
        </w:rPr>
        <w:t>in the United States</w:t>
      </w:r>
      <w:r w:rsidRPr="001A79A8">
        <w:rPr>
          <w:rFonts w:eastAsia="Calibri"/>
          <w:u w:val="single"/>
        </w:rPr>
        <w:t xml:space="preserve"> would mean that </w:t>
      </w:r>
      <w:r w:rsidRPr="001A79A8">
        <w:rPr>
          <w:rFonts w:eastAsia="Calibri"/>
          <w:b/>
          <w:iCs/>
          <w:u w:val="single"/>
        </w:rPr>
        <w:t>American workers</w:t>
      </w:r>
      <w:r w:rsidRPr="001A79A8">
        <w:rPr>
          <w:rFonts w:eastAsia="Calibri"/>
          <w:u w:val="single"/>
        </w:rPr>
        <w:t xml:space="preserve"> could engage in industrial action </w:t>
      </w:r>
      <w:r w:rsidRPr="001A79A8">
        <w:rPr>
          <w:rFonts w:eastAsia="Calibri"/>
          <w:b/>
          <w:iCs/>
          <w:u w:val="single"/>
        </w:rPr>
        <w:t>along with</w:t>
      </w:r>
      <w:r w:rsidRPr="001A79A8">
        <w:rPr>
          <w:rFonts w:eastAsia="Calibri"/>
          <w:u w:val="single"/>
        </w:rPr>
        <w:t xml:space="preserve"> workers in </w:t>
      </w:r>
      <w:r w:rsidRPr="001A79A8">
        <w:rPr>
          <w:rFonts w:eastAsia="Calibri"/>
          <w:b/>
          <w:iCs/>
          <w:u w:val="single"/>
        </w:rPr>
        <w:t>other countries</w:t>
      </w:r>
      <w:r w:rsidRPr="001A79A8">
        <w:rPr>
          <w:rFonts w:eastAsia="Calibri"/>
          <w:sz w:val="14"/>
        </w:rPr>
        <w:t xml:space="preserve"> </w:t>
      </w:r>
      <w:r w:rsidRPr="001A79A8">
        <w:rPr>
          <w:rFonts w:eastAsia="Calibri"/>
          <w:u w:val="single"/>
        </w:rPr>
        <w:t>with legalized secondary activity, such as Belgium, Sweden, and Italy.</w:t>
      </w:r>
      <w:r w:rsidRPr="001A79A8">
        <w:rPr>
          <w:rFonts w:eastAsia="Calibri"/>
          <w:sz w:val="14"/>
        </w:rPr>
        <w:t xml:space="preserve">136 </w:t>
      </w:r>
      <w:r w:rsidRPr="001A79A8">
        <w:rPr>
          <w:rFonts w:eastAsia="Calibri"/>
          <w:u w:val="single"/>
        </w:rPr>
        <w:t>This means</w:t>
      </w:r>
      <w:r w:rsidRPr="00980983">
        <w:rPr>
          <w:rFonts w:eastAsia="Calibri"/>
          <w:sz w:val="14"/>
        </w:rPr>
        <w:t xml:space="preserve"> that </w:t>
      </w:r>
      <w:r w:rsidRPr="00980983">
        <w:rPr>
          <w:rFonts w:eastAsia="Calibri"/>
          <w:u w:val="single"/>
        </w:rPr>
        <w:t xml:space="preserve">if the employees of a multinational’s subsidiary in </w:t>
      </w:r>
      <w:r w:rsidRPr="00980983">
        <w:rPr>
          <w:rFonts w:eastAsia="Calibri"/>
          <w:b/>
          <w:iCs/>
          <w:u w:val="single"/>
        </w:rPr>
        <w:t>Italy</w:t>
      </w:r>
      <w:r w:rsidRPr="00980983">
        <w:rPr>
          <w:rFonts w:eastAsia="Calibri"/>
          <w:u w:val="single"/>
        </w:rPr>
        <w:t xml:space="preserve"> go on strike</w:t>
      </w:r>
      <w:r w:rsidRPr="00980983">
        <w:rPr>
          <w:rFonts w:eastAsia="Calibri"/>
          <w:sz w:val="14"/>
        </w:rPr>
        <w:t xml:space="preserve">, </w:t>
      </w:r>
      <w:r w:rsidRPr="00980983">
        <w:rPr>
          <w:rFonts w:eastAsia="Calibri"/>
          <w:u w:val="single"/>
        </w:rPr>
        <w:t xml:space="preserve">then </w:t>
      </w:r>
      <w:r w:rsidRPr="00980983">
        <w:rPr>
          <w:rFonts w:eastAsia="Calibri"/>
          <w:b/>
          <w:iCs/>
          <w:u w:val="single"/>
        </w:rPr>
        <w:t>American</w:t>
      </w:r>
      <w:r w:rsidRPr="00980983">
        <w:rPr>
          <w:rFonts w:eastAsia="Calibri"/>
          <w:u w:val="single"/>
        </w:rPr>
        <w:t xml:space="preserve"> employees of the multinational’s subsidiary</w:t>
      </w:r>
      <w:r w:rsidRPr="00980983">
        <w:rPr>
          <w:rFonts w:eastAsia="Calibri"/>
          <w:sz w:val="14"/>
        </w:rPr>
        <w:t xml:space="preserve"> in the United States </w:t>
      </w:r>
      <w:r w:rsidRPr="00980983">
        <w:rPr>
          <w:rFonts w:eastAsia="Calibri"/>
          <w:u w:val="single"/>
        </w:rPr>
        <w:t xml:space="preserve">may </w:t>
      </w:r>
      <w:r w:rsidRPr="00980983">
        <w:rPr>
          <w:rFonts w:eastAsia="Calibri"/>
          <w:b/>
          <w:iCs/>
          <w:u w:val="single"/>
        </w:rPr>
        <w:t>also</w:t>
      </w:r>
      <w:r w:rsidRPr="00980983">
        <w:rPr>
          <w:rFonts w:eastAsia="Calibri"/>
          <w:sz w:val="14"/>
        </w:rPr>
        <w:t xml:space="preserve"> go on strike, picket, or boycott their company or their trading partners.</w:t>
      </w:r>
    </w:p>
    <w:p w14:paraId="5B4899A3" w14:textId="77777777" w:rsidR="00125B1D" w:rsidRDefault="00125B1D" w:rsidP="00125B1D">
      <w:pPr>
        <w:rPr>
          <w:rFonts w:eastAsia="Calibri"/>
          <w:sz w:val="14"/>
        </w:rPr>
      </w:pPr>
      <w:r w:rsidRPr="00980983">
        <w:rPr>
          <w:rFonts w:eastAsia="Calibri"/>
          <w:b/>
          <w:iCs/>
          <w:u w:val="single"/>
        </w:rPr>
        <w:t>Recent</w:t>
      </w:r>
      <w:r w:rsidRPr="00980983">
        <w:rPr>
          <w:rFonts w:eastAsia="Calibri"/>
          <w:u w:val="single"/>
        </w:rPr>
        <w:t xml:space="preserve"> labor organization efforts at </w:t>
      </w:r>
      <w:r w:rsidRPr="00980983">
        <w:rPr>
          <w:rFonts w:eastAsia="Calibri"/>
          <w:b/>
          <w:iCs/>
          <w:u w:val="single"/>
        </w:rPr>
        <w:t>Amazon</w:t>
      </w:r>
      <w:r w:rsidRPr="00980983">
        <w:rPr>
          <w:rFonts w:eastAsia="Calibri"/>
          <w:u w:val="single"/>
        </w:rPr>
        <w:t xml:space="preserve"> provide a good </w:t>
      </w:r>
      <w:r w:rsidRPr="00980983">
        <w:rPr>
          <w:rFonts w:eastAsia="Calibri"/>
          <w:b/>
          <w:iCs/>
          <w:u w:val="single"/>
        </w:rPr>
        <w:t>illustration</w:t>
      </w:r>
      <w:r w:rsidRPr="00980983">
        <w:rPr>
          <w:rFonts w:eastAsia="Calibri"/>
          <w:sz w:val="14"/>
        </w:rPr>
        <w:t xml:space="preserve"> </w:t>
      </w:r>
      <w:r w:rsidRPr="00980983">
        <w:rPr>
          <w:rFonts w:eastAsia="Calibri"/>
          <w:u w:val="single"/>
        </w:rPr>
        <w:t>of the effect</w:t>
      </w:r>
      <w:r w:rsidRPr="00980983">
        <w:rPr>
          <w:rFonts w:eastAsia="Calibri"/>
          <w:sz w:val="14"/>
        </w:rPr>
        <w:t xml:space="preserve"> that </w:t>
      </w:r>
      <w:r w:rsidRPr="00980983">
        <w:rPr>
          <w:rFonts w:eastAsia="Calibri"/>
          <w:u w:val="single"/>
        </w:rPr>
        <w:t xml:space="preserve">the PRO Act </w:t>
      </w:r>
      <w:r w:rsidRPr="00980983">
        <w:rPr>
          <w:rFonts w:eastAsia="Calibri"/>
          <w:b/>
          <w:iCs/>
          <w:u w:val="single"/>
        </w:rPr>
        <w:t>could have</w:t>
      </w:r>
      <w:r w:rsidRPr="00980983">
        <w:rPr>
          <w:rFonts w:eastAsia="Calibri"/>
          <w:u w:val="single"/>
        </w:rPr>
        <w:t xml:space="preserve"> on industrial action. These organization efforts</w:t>
      </w:r>
      <w:r w:rsidRPr="00980983">
        <w:rPr>
          <w:rFonts w:eastAsia="Calibri"/>
          <w:sz w:val="14"/>
        </w:rPr>
        <w:t xml:space="preserve"> and </w:t>
      </w:r>
      <w:r w:rsidRPr="00980983">
        <w:rPr>
          <w:rFonts w:eastAsia="Calibri"/>
          <w:b/>
          <w:iCs/>
          <w:u w:val="single"/>
        </w:rPr>
        <w:t>failed</w:t>
      </w:r>
      <w:r w:rsidRPr="00980983">
        <w:rPr>
          <w:rFonts w:eastAsia="Calibri"/>
          <w:sz w:val="14"/>
        </w:rPr>
        <w:t xml:space="preserve"> votes, which in general have spurred renewed energy behind the PRO Act, have outlined the difficulties associated with unionization.137 These difficulties can be compounded by fissured workplaces in which potential bargaining units may only be able to negotiate with their direct employers, who themselves are constrained by their contract with the lead business.138 </w:t>
      </w:r>
      <w:r w:rsidRPr="00980983">
        <w:rPr>
          <w:rFonts w:eastAsia="Calibri"/>
          <w:b/>
          <w:iCs/>
          <w:u w:val="single"/>
        </w:rPr>
        <w:t>Secondary activity, in particular</w:t>
      </w:r>
      <w:r w:rsidRPr="00980983">
        <w:rPr>
          <w:rFonts w:eastAsia="Calibri"/>
          <w:u w:val="single"/>
        </w:rPr>
        <w:t xml:space="preserve">, adds to the </w:t>
      </w:r>
      <w:r w:rsidRPr="00980983">
        <w:rPr>
          <w:rFonts w:eastAsia="Calibri"/>
          <w:b/>
          <w:iCs/>
          <w:u w:val="single"/>
        </w:rPr>
        <w:t>tools available</w:t>
      </w:r>
      <w:r w:rsidRPr="00980983">
        <w:rPr>
          <w:rFonts w:eastAsia="Calibri"/>
          <w:u w:val="single"/>
        </w:rPr>
        <w:t xml:space="preserve"> to </w:t>
      </w:r>
      <w:r w:rsidRPr="00980983">
        <w:rPr>
          <w:rFonts w:eastAsia="Calibri"/>
          <w:b/>
          <w:iCs/>
          <w:u w:val="single"/>
        </w:rPr>
        <w:t>Amazon workers</w:t>
      </w:r>
      <w:r w:rsidRPr="00980983">
        <w:rPr>
          <w:rFonts w:eastAsia="Calibri"/>
          <w:u w:val="single"/>
        </w:rPr>
        <w:t>, as it can allow them to</w:t>
      </w:r>
      <w:r w:rsidRPr="00980983">
        <w:rPr>
          <w:rFonts w:eastAsia="Calibri"/>
          <w:sz w:val="14"/>
        </w:rPr>
        <w:t xml:space="preserve"> </w:t>
      </w:r>
      <w:r w:rsidRPr="00980983">
        <w:rPr>
          <w:rFonts w:eastAsia="Calibri"/>
          <w:u w:val="single"/>
        </w:rPr>
        <w:t xml:space="preserve">engage in actions such as encouraging strikes among </w:t>
      </w:r>
      <w:r w:rsidRPr="00980983">
        <w:rPr>
          <w:rFonts w:eastAsia="Calibri"/>
          <w:b/>
          <w:iCs/>
          <w:u w:val="single"/>
        </w:rPr>
        <w:t>subcontracted</w:t>
      </w:r>
      <w:r w:rsidRPr="00980983">
        <w:rPr>
          <w:rFonts w:eastAsia="Calibri"/>
          <w:u w:val="single"/>
        </w:rPr>
        <w:t xml:space="preserve"> and </w:t>
      </w:r>
      <w:r w:rsidRPr="00980983">
        <w:rPr>
          <w:rFonts w:eastAsia="Calibri"/>
          <w:b/>
          <w:iCs/>
          <w:u w:val="single"/>
        </w:rPr>
        <w:t>subsidiary</w:t>
      </w:r>
      <w:r w:rsidRPr="00980983">
        <w:rPr>
          <w:rFonts w:eastAsia="Calibri"/>
          <w:u w:val="single"/>
        </w:rPr>
        <w:t xml:space="preserve"> workers </w:t>
      </w:r>
      <w:r w:rsidRPr="00980983">
        <w:rPr>
          <w:rFonts w:eastAsia="Calibri"/>
          <w:b/>
          <w:iCs/>
          <w:u w:val="single"/>
        </w:rPr>
        <w:t>across the globe</w:t>
      </w:r>
      <w:r w:rsidRPr="00980983">
        <w:rPr>
          <w:rFonts w:eastAsia="Calibri"/>
          <w:sz w:val="14"/>
        </w:rPr>
        <w:t xml:space="preserve"> while also removing Section 8 barriers to their free speech. </w:t>
      </w:r>
      <w:r w:rsidRPr="00980983">
        <w:rPr>
          <w:rFonts w:eastAsia="Calibri"/>
          <w:u w:val="single"/>
        </w:rPr>
        <w:t xml:space="preserve">Workers may </w:t>
      </w:r>
      <w:r w:rsidRPr="00980983">
        <w:rPr>
          <w:rFonts w:eastAsia="Calibri"/>
          <w:b/>
          <w:iCs/>
          <w:u w:val="single"/>
        </w:rPr>
        <w:t>also</w:t>
      </w:r>
      <w:r w:rsidRPr="00980983">
        <w:rPr>
          <w:rFonts w:eastAsia="Calibri"/>
          <w:u w:val="single"/>
        </w:rPr>
        <w:t xml:space="preserve"> decide to engage in picketing or </w:t>
      </w:r>
      <w:proofErr w:type="gramStart"/>
      <w:r w:rsidRPr="001A79A8">
        <w:rPr>
          <w:rFonts w:eastAsia="Calibri"/>
          <w:u w:val="single"/>
        </w:rPr>
        <w:t>boycotting of</w:t>
      </w:r>
      <w:proofErr w:type="gramEnd"/>
      <w:r w:rsidRPr="001A79A8">
        <w:rPr>
          <w:rFonts w:eastAsia="Calibri"/>
          <w:u w:val="single"/>
        </w:rPr>
        <w:t xml:space="preserve"> </w:t>
      </w:r>
      <w:r w:rsidRPr="001A79A8">
        <w:rPr>
          <w:rFonts w:eastAsia="Calibri"/>
          <w:b/>
          <w:iCs/>
          <w:u w:val="single"/>
        </w:rPr>
        <w:t>companies upstream and downstream of</w:t>
      </w:r>
      <w:r w:rsidRPr="00980983">
        <w:rPr>
          <w:rFonts w:eastAsia="Calibri"/>
          <w:b/>
          <w:iCs/>
          <w:u w:val="single"/>
        </w:rPr>
        <w:t xml:space="preserve"> Amazon</w:t>
      </w:r>
      <w:r w:rsidRPr="00980983">
        <w:rPr>
          <w:rFonts w:eastAsia="Calibri"/>
          <w:sz w:val="14"/>
        </w:rPr>
        <w:t xml:space="preserve"> </w:t>
      </w:r>
      <w:r w:rsidRPr="00980983">
        <w:rPr>
          <w:rFonts w:eastAsia="Calibri"/>
          <w:u w:val="single"/>
        </w:rPr>
        <w:t xml:space="preserve">on its supply line, causing </w:t>
      </w:r>
      <w:r w:rsidRPr="00980983">
        <w:rPr>
          <w:rFonts w:eastAsia="Calibri"/>
          <w:b/>
          <w:iCs/>
          <w:u w:val="single"/>
        </w:rPr>
        <w:t>severe bottlenecking</w:t>
      </w:r>
      <w:r w:rsidRPr="00980983">
        <w:rPr>
          <w:rFonts w:eastAsia="Calibri"/>
          <w:u w:val="single"/>
        </w:rPr>
        <w:t xml:space="preserve"> in </w:t>
      </w:r>
      <w:r w:rsidRPr="00980983">
        <w:rPr>
          <w:rFonts w:eastAsia="Calibri"/>
          <w:b/>
          <w:iCs/>
          <w:u w:val="single"/>
        </w:rPr>
        <w:t>Amazon’s operations</w:t>
      </w:r>
      <w:r w:rsidRPr="00980983">
        <w:rPr>
          <w:rFonts w:eastAsia="Calibri"/>
          <w:sz w:val="14"/>
        </w:rPr>
        <w:t xml:space="preserve">.139 Hot cargo provisions can further bolster union power. </w:t>
      </w:r>
      <w:r w:rsidRPr="00980983">
        <w:rPr>
          <w:rFonts w:eastAsia="Calibri"/>
          <w:u w:val="single"/>
        </w:rPr>
        <w:t xml:space="preserve">If nearby </w:t>
      </w:r>
      <w:r w:rsidRPr="00980983">
        <w:rPr>
          <w:rFonts w:eastAsia="Calibri"/>
          <w:b/>
          <w:iCs/>
          <w:u w:val="single"/>
        </w:rPr>
        <w:t xml:space="preserve">Amazon </w:t>
      </w:r>
      <w:r w:rsidRPr="001A79A8">
        <w:rPr>
          <w:rFonts w:eastAsia="Calibri"/>
          <w:b/>
          <w:iCs/>
          <w:u w:val="single"/>
        </w:rPr>
        <w:t>warehouses</w:t>
      </w:r>
      <w:r w:rsidRPr="001A79A8">
        <w:rPr>
          <w:rFonts w:eastAsia="Calibri"/>
          <w:u w:val="single"/>
        </w:rPr>
        <w:t xml:space="preserve"> go on strike, </w:t>
      </w:r>
      <w:r w:rsidRPr="001A79A8">
        <w:rPr>
          <w:rFonts w:eastAsia="Calibri"/>
          <w:b/>
          <w:iCs/>
          <w:u w:val="single"/>
        </w:rPr>
        <w:t>unaffiliated transportation workers</w:t>
      </w:r>
      <w:r w:rsidRPr="001A79A8">
        <w:rPr>
          <w:rFonts w:eastAsia="Calibri"/>
          <w:sz w:val="14"/>
        </w:rPr>
        <w:t xml:space="preserve"> </w:t>
      </w:r>
      <w:r w:rsidRPr="001A79A8">
        <w:rPr>
          <w:rFonts w:eastAsia="Calibri"/>
          <w:u w:val="single"/>
        </w:rPr>
        <w:t xml:space="preserve">can </w:t>
      </w:r>
      <w:r w:rsidRPr="001A79A8">
        <w:rPr>
          <w:rFonts w:eastAsia="Calibri"/>
          <w:b/>
          <w:iCs/>
          <w:u w:val="single"/>
        </w:rPr>
        <w:t>refuse to carry</w:t>
      </w:r>
      <w:r w:rsidRPr="001A79A8">
        <w:rPr>
          <w:rFonts w:eastAsia="Calibri"/>
          <w:u w:val="single"/>
        </w:rPr>
        <w:t xml:space="preserve"> Amazon packages</w:t>
      </w:r>
      <w:r w:rsidRPr="001A79A8">
        <w:rPr>
          <w:rFonts w:eastAsia="Calibri"/>
          <w:sz w:val="14"/>
        </w:rPr>
        <w:t xml:space="preserve"> so long as such a provision is included in their collective bargaining agreement. All these actions would heighten the pressure on Amazon to settle on the union’s terms. </w:t>
      </w:r>
      <w:r w:rsidRPr="001A79A8">
        <w:rPr>
          <w:rFonts w:eastAsia="Calibri"/>
          <w:u w:val="single"/>
        </w:rPr>
        <w:t xml:space="preserve">These strategies could be deployed </w:t>
      </w:r>
      <w:r w:rsidRPr="001A79A8">
        <w:rPr>
          <w:rFonts w:eastAsia="Calibri"/>
          <w:b/>
          <w:iCs/>
          <w:u w:val="single"/>
        </w:rPr>
        <w:t>against any firm in the United States</w:t>
      </w:r>
      <w:r w:rsidRPr="001A79A8">
        <w:rPr>
          <w:rFonts w:eastAsia="Calibri"/>
          <w:u w:val="single"/>
        </w:rPr>
        <w:t xml:space="preserve">—even those that </w:t>
      </w:r>
      <w:r w:rsidRPr="001A79A8">
        <w:rPr>
          <w:rFonts w:eastAsia="Calibri"/>
          <w:b/>
          <w:iCs/>
          <w:u w:val="single"/>
        </w:rPr>
        <w:t>may not be able to survive</w:t>
      </w:r>
      <w:r w:rsidRPr="001A79A8">
        <w:rPr>
          <w:rFonts w:eastAsia="Calibri"/>
          <w:u w:val="single"/>
        </w:rPr>
        <w:t xml:space="preserve"> the </w:t>
      </w:r>
      <w:r w:rsidRPr="001A79A8">
        <w:rPr>
          <w:rFonts w:eastAsia="Calibri"/>
          <w:b/>
          <w:iCs/>
          <w:u w:val="single"/>
        </w:rPr>
        <w:t>economic effects</w:t>
      </w:r>
      <w:r w:rsidRPr="001A79A8">
        <w:rPr>
          <w:rFonts w:eastAsia="Calibri"/>
          <w:u w:val="single"/>
        </w:rPr>
        <w:t>. Secondary strikes</w:t>
      </w:r>
      <w:r w:rsidRPr="00980983">
        <w:rPr>
          <w:rFonts w:eastAsia="Calibri"/>
          <w:u w:val="single"/>
        </w:rPr>
        <w:t xml:space="preserve"> will </w:t>
      </w:r>
      <w:r w:rsidRPr="00980983">
        <w:rPr>
          <w:rFonts w:eastAsia="Calibri"/>
          <w:b/>
          <w:iCs/>
          <w:u w:val="single"/>
        </w:rPr>
        <w:t>doubtlessly</w:t>
      </w:r>
      <w:r w:rsidRPr="00980983">
        <w:rPr>
          <w:rFonts w:eastAsia="Calibri"/>
          <w:u w:val="single"/>
        </w:rPr>
        <w:t xml:space="preserve"> lead</w:t>
      </w:r>
      <w:r w:rsidRPr="00980983">
        <w:rPr>
          <w:rFonts w:eastAsia="Calibri"/>
          <w:sz w:val="14"/>
        </w:rPr>
        <w:t xml:space="preserve"> some </w:t>
      </w:r>
      <w:r w:rsidRPr="00980983">
        <w:rPr>
          <w:rFonts w:eastAsia="Calibri"/>
          <w:u w:val="single"/>
        </w:rPr>
        <w:t xml:space="preserve">businesses to </w:t>
      </w:r>
      <w:r w:rsidRPr="00980983">
        <w:rPr>
          <w:rFonts w:eastAsia="Calibri"/>
          <w:b/>
          <w:iCs/>
          <w:u w:val="single"/>
        </w:rPr>
        <w:t>close</w:t>
      </w:r>
      <w:r w:rsidRPr="00980983">
        <w:rPr>
          <w:rFonts w:eastAsia="Calibri"/>
          <w:u w:val="single"/>
        </w:rPr>
        <w:t xml:space="preserve"> their operations</w:t>
      </w:r>
      <w:r w:rsidRPr="00980983">
        <w:rPr>
          <w:rFonts w:eastAsia="Calibri"/>
          <w:sz w:val="14"/>
        </w:rPr>
        <w:t xml:space="preserve">, as has resulted from primary and sympathy strikes such as those at Hostess Brands and Eastern Airlines.140 However, even these closures were not brought about solely due to labor strikes but by larger market forces and an inability to adapt. In the case of Hostess, consumer tastes changing away from junk food made the company fatally outdated.141 Rather than shifting to more profitable operations, the company decided to severely cut wages and benefits, which Forbes contributor Adam Hartung described as “tantamount to management saying to those who sell wheat they expect to buy flour at 2/3 the market price.”142 Thus, putting more tools at the disposal of unions may ultimately create a greater drive in American capitalism toward efficiency and adaptation. The risk of closure was even an acknowledged effect of the New Deal slate of legislation; in fact, President Franklin Roosevelt stated that “no business which depends for existence on paying less than living wages to its workers has any right to continue in this country </w:t>
      </w:r>
      <w:proofErr w:type="gramStart"/>
      <w:r w:rsidRPr="00980983">
        <w:rPr>
          <w:rFonts w:eastAsia="Calibri"/>
          <w:sz w:val="14"/>
        </w:rPr>
        <w:t>. . . .</w:t>
      </w:r>
      <w:proofErr w:type="gramEnd"/>
      <w:r w:rsidRPr="00980983">
        <w:rPr>
          <w:rFonts w:eastAsia="Calibri"/>
          <w:sz w:val="14"/>
        </w:rPr>
        <w:t xml:space="preserve"> [A]</w:t>
      </w:r>
      <w:proofErr w:type="spellStart"/>
      <w:r w:rsidRPr="00980983">
        <w:rPr>
          <w:rFonts w:eastAsia="Calibri"/>
          <w:sz w:val="14"/>
        </w:rPr>
        <w:t>nd</w:t>
      </w:r>
      <w:proofErr w:type="spellEnd"/>
      <w:r w:rsidRPr="00980983">
        <w:rPr>
          <w:rFonts w:eastAsia="Calibri"/>
          <w:sz w:val="14"/>
        </w:rPr>
        <w:t xml:space="preserve"> by living wages I mean more than a bare subsistence </w:t>
      </w:r>
      <w:proofErr w:type="gramStart"/>
      <w:r w:rsidRPr="00980983">
        <w:rPr>
          <w:rFonts w:eastAsia="Calibri"/>
          <w:sz w:val="14"/>
        </w:rPr>
        <w:t>level—I</w:t>
      </w:r>
      <w:proofErr w:type="gramEnd"/>
      <w:r w:rsidRPr="00980983">
        <w:rPr>
          <w:rFonts w:eastAsia="Calibri"/>
          <w:sz w:val="14"/>
        </w:rPr>
        <w:t xml:space="preserve"> mean the wages of decent living.”</w:t>
      </w:r>
    </w:p>
    <w:p w14:paraId="56B19359" w14:textId="77777777" w:rsidR="008B7AA7" w:rsidRDefault="008B7AA7" w:rsidP="008B7AA7">
      <w:pPr>
        <w:pStyle w:val="Analytics"/>
      </w:pPr>
    </w:p>
    <w:p w14:paraId="756E906D" w14:textId="77777777" w:rsidR="008B7AA7" w:rsidRPr="00B84763" w:rsidRDefault="008B7AA7" w:rsidP="008B7AA7">
      <w:pPr>
        <w:pStyle w:val="Heading4"/>
        <w:rPr>
          <w:u w:val="single"/>
        </w:rPr>
      </w:pPr>
      <w:r>
        <w:t xml:space="preserve">Secondary strikes are </w:t>
      </w:r>
      <w:r>
        <w:rPr>
          <w:u w:val="single"/>
        </w:rPr>
        <w:t xml:space="preserve">critical </w:t>
      </w:r>
      <w:r>
        <w:t xml:space="preserve">to tackle climate change </w:t>
      </w:r>
      <w:r>
        <w:rPr>
          <w:u w:val="single"/>
        </w:rPr>
        <w:t>transnationally</w:t>
      </w:r>
      <w:r w:rsidRPr="00B84763">
        <w:t xml:space="preserve"> — I</w:t>
      </w:r>
      <w:r>
        <w:t xml:space="preserve">n particular, it’s key to enable </w:t>
      </w:r>
      <w:r w:rsidRPr="00B84763">
        <w:rPr>
          <w:u w:val="single"/>
        </w:rPr>
        <w:t>targeting</w:t>
      </w:r>
      <w:r>
        <w:t xml:space="preserve"> of </w:t>
      </w:r>
      <w:r w:rsidRPr="00B84763">
        <w:rPr>
          <w:u w:val="single"/>
        </w:rPr>
        <w:t>upstream</w:t>
      </w:r>
      <w:r>
        <w:t xml:space="preserve"> and </w:t>
      </w:r>
      <w:r w:rsidRPr="00B84763">
        <w:rPr>
          <w:u w:val="single"/>
        </w:rPr>
        <w:t>downstream</w:t>
      </w:r>
      <w:r>
        <w:t xml:space="preserve"> players throughout </w:t>
      </w:r>
      <w:r w:rsidRPr="00B84763">
        <w:rPr>
          <w:u w:val="single"/>
        </w:rPr>
        <w:t>supply chains.</w:t>
      </w:r>
    </w:p>
    <w:p w14:paraId="2DA7904C" w14:textId="77777777" w:rsidR="008B7AA7" w:rsidRPr="00D4082C" w:rsidRDefault="008B7AA7" w:rsidP="008B7AA7">
      <w:pPr>
        <w:rPr>
          <w:rStyle w:val="Style13ptBold"/>
        </w:rPr>
      </w:pPr>
      <w:proofErr w:type="spellStart"/>
      <w:r>
        <w:rPr>
          <w:rStyle w:val="Style13ptBold"/>
        </w:rPr>
        <w:t>Novitz</w:t>
      </w:r>
      <w:proofErr w:type="spellEnd"/>
      <w:r>
        <w:rPr>
          <w:rStyle w:val="Style13ptBold"/>
        </w:rPr>
        <w:t xml:space="preserve"> 23 </w:t>
      </w:r>
      <w:r>
        <w:t xml:space="preserve">– </w:t>
      </w:r>
      <w:r w:rsidRPr="00D4082C">
        <w:t xml:space="preserve">Professor of </w:t>
      </w:r>
      <w:proofErr w:type="spellStart"/>
      <w:r w:rsidRPr="00D4082C">
        <w:t>Labour</w:t>
      </w:r>
      <w:proofErr w:type="spellEnd"/>
      <w:r w:rsidRPr="00D4082C">
        <w:t xml:space="preserve"> Law at the University of Bristol Law School</w:t>
      </w:r>
      <w:r>
        <w:t>.</w:t>
      </w:r>
    </w:p>
    <w:p w14:paraId="10578044" w14:textId="77777777" w:rsidR="008B7AA7" w:rsidRPr="00DE008E" w:rsidRDefault="008B7AA7" w:rsidP="008B7AA7">
      <w:r w:rsidRPr="00D4082C">
        <w:t xml:space="preserve">Tonia </w:t>
      </w:r>
      <w:proofErr w:type="spellStart"/>
      <w:r w:rsidRPr="00D4082C">
        <w:t>Novitz</w:t>
      </w:r>
      <w:proofErr w:type="spellEnd"/>
      <w:r>
        <w:t>, “</w:t>
      </w:r>
      <w:r w:rsidRPr="00D4082C">
        <w:t xml:space="preserve">A just transition for </w:t>
      </w:r>
      <w:proofErr w:type="spellStart"/>
      <w:r w:rsidRPr="00D4082C">
        <w:t>labour</w:t>
      </w:r>
      <w:proofErr w:type="spellEnd"/>
      <w:r w:rsidRPr="00D4082C">
        <w:t>: how to enable collective voice from the world of work</w:t>
      </w:r>
      <w:r>
        <w:t xml:space="preserve">,” </w:t>
      </w:r>
      <w:proofErr w:type="spellStart"/>
      <w:r>
        <w:t>Britsol</w:t>
      </w:r>
      <w:proofErr w:type="spellEnd"/>
      <w:r>
        <w:t xml:space="preserve"> Research Portal, 2023, </w:t>
      </w:r>
      <w:r w:rsidRPr="00DE008E">
        <w:t>https://research-information.bris.ac.uk/ws/portalfiles/portal/379527945/A_Just_Transition_for_Labour_NOVITZ_ARTICLE_27.2.23.pdf</w:t>
      </w:r>
    </w:p>
    <w:p w14:paraId="07E05D37" w14:textId="77777777" w:rsidR="008B7AA7" w:rsidRPr="00DD3700" w:rsidRDefault="008B7AA7" w:rsidP="008B7AA7">
      <w:pPr>
        <w:rPr>
          <w:sz w:val="12"/>
        </w:rPr>
      </w:pPr>
      <w:r w:rsidRPr="00DD3700">
        <w:rPr>
          <w:sz w:val="12"/>
        </w:rPr>
        <w:t xml:space="preserve">Moreover, </w:t>
      </w:r>
      <w:r w:rsidRPr="009A0211">
        <w:rPr>
          <w:rStyle w:val="StyleUnderline"/>
          <w:highlight w:val="green"/>
        </w:rPr>
        <w:t xml:space="preserve">legitimate objectives of collective </w:t>
      </w:r>
      <w:proofErr w:type="spellStart"/>
      <w:r w:rsidRPr="009A0211">
        <w:rPr>
          <w:rStyle w:val="StyleUnderline"/>
          <w:highlight w:val="green"/>
        </w:rPr>
        <w:t>labour</w:t>
      </w:r>
      <w:proofErr w:type="spellEnd"/>
      <w:r w:rsidRPr="00DD3700">
        <w:rPr>
          <w:sz w:val="12"/>
        </w:rPr>
        <w:t xml:space="preserve"> voice </w:t>
      </w:r>
      <w:r w:rsidRPr="00DE008E">
        <w:rPr>
          <w:rStyle w:val="StyleUnderline"/>
        </w:rPr>
        <w:t xml:space="preserve">are </w:t>
      </w:r>
      <w:r w:rsidRPr="009A0211">
        <w:rPr>
          <w:rStyle w:val="StyleUnderline"/>
          <w:highlight w:val="green"/>
        </w:rPr>
        <w:t>limited</w:t>
      </w:r>
      <w:r w:rsidRPr="00DD3700">
        <w:rPr>
          <w:sz w:val="12"/>
        </w:rPr>
        <w:t xml:space="preserve"> both </w:t>
      </w:r>
      <w:r w:rsidRPr="009A0211">
        <w:rPr>
          <w:rStyle w:val="StyleUnderline"/>
          <w:highlight w:val="green"/>
        </w:rPr>
        <w:t>in national</w:t>
      </w:r>
      <w:r w:rsidRPr="00DE008E">
        <w:rPr>
          <w:rStyle w:val="StyleUnderline"/>
        </w:rPr>
        <w:t xml:space="preserve"> </w:t>
      </w:r>
      <w:proofErr w:type="spellStart"/>
      <w:r w:rsidRPr="00DE008E">
        <w:rPr>
          <w:rStyle w:val="StyleUnderline"/>
        </w:rPr>
        <w:t>labour</w:t>
      </w:r>
      <w:proofErr w:type="spellEnd"/>
      <w:r w:rsidRPr="00DE008E">
        <w:rPr>
          <w:rStyle w:val="StyleUnderline"/>
        </w:rPr>
        <w:t xml:space="preserve"> laws </w:t>
      </w:r>
      <w:r w:rsidRPr="009A0211">
        <w:rPr>
          <w:rStyle w:val="StyleUnderline"/>
          <w:highlight w:val="green"/>
        </w:rPr>
        <w:t>and</w:t>
      </w:r>
      <w:r w:rsidRPr="00DE008E">
        <w:rPr>
          <w:rStyle w:val="StyleUnderline"/>
        </w:rPr>
        <w:t xml:space="preserve"> even </w:t>
      </w:r>
      <w:r w:rsidRPr="009A0211">
        <w:rPr>
          <w:rStyle w:val="StyleUnderline"/>
          <w:highlight w:val="green"/>
        </w:rPr>
        <w:t>at</w:t>
      </w:r>
      <w:r w:rsidRPr="00DE008E">
        <w:rPr>
          <w:rStyle w:val="StyleUnderline"/>
        </w:rPr>
        <w:t xml:space="preserve"> the </w:t>
      </w:r>
      <w:r w:rsidRPr="009A0211">
        <w:rPr>
          <w:rStyle w:val="StyleUnderline"/>
          <w:highlight w:val="green"/>
        </w:rPr>
        <w:t>ILO</w:t>
      </w:r>
      <w:r w:rsidRPr="00DD3700">
        <w:rPr>
          <w:sz w:val="12"/>
        </w:rPr>
        <w:t xml:space="preserve">. The scope of lawful aims of collective bargaining and industrial action may need to be extended beyond ‘economic and social’ interests to environmental concerns. Moreover, it may not be appropriate to limit consultation, bargaining rights or strikes to a dispute between an employer and their workers in a particular country. </w:t>
      </w:r>
      <w:r w:rsidRPr="009A0211">
        <w:rPr>
          <w:rStyle w:val="StyleUnderline"/>
          <w:highlight w:val="green"/>
        </w:rPr>
        <w:t>Coordinated b</w:t>
      </w:r>
      <w:r w:rsidRPr="00DE008E">
        <w:rPr>
          <w:rStyle w:val="StyleUnderline"/>
        </w:rPr>
        <w:t xml:space="preserve">argaining across </w:t>
      </w:r>
      <w:r w:rsidRPr="00DE008E">
        <w:rPr>
          <w:rStyle w:val="Emphasis"/>
        </w:rPr>
        <w:t xml:space="preserve">corporate </w:t>
      </w:r>
      <w:r w:rsidRPr="009A0211">
        <w:rPr>
          <w:rStyle w:val="Emphasis"/>
          <w:highlight w:val="green"/>
        </w:rPr>
        <w:t>subsidiaries</w:t>
      </w:r>
      <w:r w:rsidRPr="00DD3700">
        <w:rPr>
          <w:sz w:val="12"/>
        </w:rPr>
        <w:t xml:space="preserve"> supported, for example, </w:t>
      </w:r>
      <w:r w:rsidRPr="009A0211">
        <w:rPr>
          <w:rStyle w:val="Emphasis"/>
          <w:highlight w:val="green"/>
        </w:rPr>
        <w:t>by</w:t>
      </w:r>
      <w:r w:rsidRPr="00DE008E">
        <w:rPr>
          <w:rStyle w:val="Emphasis"/>
        </w:rPr>
        <w:t xml:space="preserve"> sympathy </w:t>
      </w:r>
      <w:r w:rsidRPr="009A0211">
        <w:rPr>
          <w:rStyle w:val="Emphasis"/>
          <w:highlight w:val="green"/>
        </w:rPr>
        <w:t xml:space="preserve">strikes </w:t>
      </w:r>
      <w:r w:rsidRPr="009A0211">
        <w:rPr>
          <w:rStyle w:val="StyleUnderline"/>
          <w:highlight w:val="green"/>
        </w:rPr>
        <w:t>and</w:t>
      </w:r>
      <w:r w:rsidRPr="00DD3700">
        <w:rPr>
          <w:sz w:val="12"/>
        </w:rPr>
        <w:t xml:space="preserve"> even </w:t>
      </w:r>
      <w:r w:rsidRPr="009A0211">
        <w:rPr>
          <w:rStyle w:val="Emphasis"/>
          <w:highlight w:val="green"/>
        </w:rPr>
        <w:t>transnational</w:t>
      </w:r>
      <w:r w:rsidRPr="00DE008E">
        <w:rPr>
          <w:rStyle w:val="StyleUnderline"/>
        </w:rPr>
        <w:t xml:space="preserve"> </w:t>
      </w:r>
      <w:r w:rsidRPr="009A0211">
        <w:rPr>
          <w:rStyle w:val="StyleUnderline"/>
          <w:highlight w:val="green"/>
        </w:rPr>
        <w:t xml:space="preserve">cross-border </w:t>
      </w:r>
      <w:r w:rsidRPr="009A0211">
        <w:rPr>
          <w:rStyle w:val="StyleUnderline"/>
        </w:rPr>
        <w:t>action</w:t>
      </w:r>
      <w:r w:rsidRPr="00DE008E">
        <w:rPr>
          <w:rStyle w:val="StyleUnderline"/>
        </w:rPr>
        <w:t xml:space="preserve"> may be </w:t>
      </w:r>
      <w:r w:rsidRPr="009A0211">
        <w:rPr>
          <w:rStyle w:val="Emphasis"/>
          <w:highlight w:val="green"/>
        </w:rPr>
        <w:t>appropriate</w:t>
      </w:r>
      <w:r w:rsidRPr="00DD3700">
        <w:rPr>
          <w:sz w:val="12"/>
        </w:rPr>
        <w:t xml:space="preserve">. </w:t>
      </w:r>
      <w:r w:rsidRPr="00DE008E">
        <w:rPr>
          <w:rStyle w:val="StyleUnderline"/>
        </w:rPr>
        <w:t>Pollution does not</w:t>
      </w:r>
      <w:r w:rsidRPr="00DD3700">
        <w:rPr>
          <w:sz w:val="12"/>
        </w:rPr>
        <w:t xml:space="preserve"> neatly </w:t>
      </w:r>
      <w:r w:rsidRPr="00DE008E">
        <w:rPr>
          <w:rStyle w:val="Emphasis"/>
        </w:rPr>
        <w:t>stay</w:t>
      </w:r>
      <w:r w:rsidRPr="00DD3700">
        <w:rPr>
          <w:sz w:val="12"/>
        </w:rPr>
        <w:t xml:space="preserve"> </w:t>
      </w:r>
      <w:r w:rsidRPr="00DE008E">
        <w:rPr>
          <w:rStyle w:val="StyleUnderline"/>
        </w:rPr>
        <w:t xml:space="preserve">in one geographical </w:t>
      </w:r>
      <w:r w:rsidRPr="00DE008E">
        <w:rPr>
          <w:rStyle w:val="Emphasis"/>
        </w:rPr>
        <w:t>location</w:t>
      </w:r>
      <w:r w:rsidRPr="00DD3700">
        <w:rPr>
          <w:sz w:val="12"/>
        </w:rPr>
        <w:t xml:space="preserve"> and ecological </w:t>
      </w:r>
      <w:proofErr w:type="gramStart"/>
      <w:r w:rsidRPr="00DD3700">
        <w:rPr>
          <w:sz w:val="12"/>
        </w:rPr>
        <w:t>harms</w:t>
      </w:r>
      <w:proofErr w:type="gramEnd"/>
      <w:r w:rsidRPr="00DD3700">
        <w:rPr>
          <w:sz w:val="12"/>
        </w:rPr>
        <w:t xml:space="preserve"> in one place may well have impact elsewhere. There may also be a need for workers’ objectives to transcend their immediate self-interest to take account of communities outside the workplace or in another country, but also future generations if intra</w:t>
      </w:r>
      <w:proofErr w:type="gramStart"/>
      <w:r w:rsidRPr="00DD3700">
        <w:rPr>
          <w:sz w:val="12"/>
        </w:rPr>
        <w:t>- generational</w:t>
      </w:r>
      <w:proofErr w:type="gramEnd"/>
      <w:r w:rsidRPr="00DD3700">
        <w:rPr>
          <w:sz w:val="12"/>
        </w:rPr>
        <w:t xml:space="preserve"> justice is to be considered. This question of the objectives of voice is the subject of the third part of this article.</w:t>
      </w:r>
    </w:p>
    <w:p w14:paraId="4564B669" w14:textId="77777777" w:rsidR="008B7AA7" w:rsidRPr="00DD3700" w:rsidRDefault="008B7AA7" w:rsidP="008B7AA7">
      <w:pPr>
        <w:rPr>
          <w:sz w:val="12"/>
        </w:rPr>
      </w:pPr>
      <w:r w:rsidRPr="00DD3700">
        <w:rPr>
          <w:sz w:val="12"/>
        </w:rPr>
        <w:t xml:space="preserve">Finally, the article considers the methods of voice suitable for meaningful participation in ‘just </w:t>
      </w:r>
      <w:proofErr w:type="gramStart"/>
      <w:r w:rsidRPr="00DD3700">
        <w:rPr>
          <w:sz w:val="12"/>
        </w:rPr>
        <w:t>transitions’</w:t>
      </w:r>
      <w:proofErr w:type="gramEnd"/>
      <w:r w:rsidRPr="00DD3700">
        <w:rPr>
          <w:sz w:val="12"/>
        </w:rPr>
        <w:t xml:space="preserve">. There is a tendency to limit collective </w:t>
      </w:r>
      <w:proofErr w:type="gramStart"/>
      <w:r w:rsidRPr="00DD3700">
        <w:rPr>
          <w:sz w:val="12"/>
        </w:rPr>
        <w:t>worker</w:t>
      </w:r>
      <w:proofErr w:type="gramEnd"/>
      <w:r w:rsidRPr="00DD3700">
        <w:rPr>
          <w:sz w:val="12"/>
        </w:rPr>
        <w:t xml:space="preserve"> </w:t>
      </w:r>
      <w:proofErr w:type="gramStart"/>
      <w:r w:rsidRPr="00DD3700">
        <w:rPr>
          <w:sz w:val="12"/>
        </w:rPr>
        <w:t>voice</w:t>
      </w:r>
      <w:proofErr w:type="gramEnd"/>
      <w:r w:rsidRPr="00DD3700">
        <w:rPr>
          <w:sz w:val="12"/>
        </w:rPr>
        <w:t xml:space="preserve"> to consultation, rather than making </w:t>
      </w:r>
      <w:proofErr w:type="gramStart"/>
      <w:r w:rsidRPr="00DD3700">
        <w:rPr>
          <w:sz w:val="12"/>
        </w:rPr>
        <w:t>provision</w:t>
      </w:r>
      <w:proofErr w:type="gramEnd"/>
      <w:r w:rsidRPr="00DD3700">
        <w:rPr>
          <w:sz w:val="12"/>
        </w:rPr>
        <w:t xml:space="preserve"> for bargaining and genuine negotiation (which could include recourse to strikes). Reliance solely on consultative mechanisms presents a problematic potential power imbalance in shaping just policies for transition. The absence of reference to a right to strike in current policy documents is highlighted and challenged here.</w:t>
      </w:r>
    </w:p>
    <w:p w14:paraId="43B6B329" w14:textId="77777777" w:rsidR="008B7AA7" w:rsidRPr="00DD3700" w:rsidRDefault="008B7AA7" w:rsidP="008B7AA7">
      <w:pPr>
        <w:rPr>
          <w:sz w:val="12"/>
        </w:rPr>
      </w:pPr>
      <w:r w:rsidRPr="00DD3700">
        <w:rPr>
          <w:sz w:val="12"/>
        </w:rPr>
        <w:t>II. IDENTITY OF VOICE</w:t>
      </w:r>
    </w:p>
    <w:p w14:paraId="5303FDA4" w14:textId="77777777" w:rsidR="008B7AA7" w:rsidRPr="00DD3700" w:rsidRDefault="008B7AA7" w:rsidP="008B7AA7">
      <w:pPr>
        <w:rPr>
          <w:sz w:val="12"/>
        </w:rPr>
      </w:pPr>
      <w:r w:rsidRPr="00DD3700">
        <w:rPr>
          <w:sz w:val="12"/>
        </w:rPr>
        <w:t xml:space="preserve">Paying attention to the identity of collective worker voice in the participatory mechanisms established for designing just transitions entails considering who (at work) is represented in the process, which is likely to </w:t>
      </w:r>
      <w:proofErr w:type="gramStart"/>
      <w:r w:rsidRPr="00DD3700">
        <w:rPr>
          <w:sz w:val="12"/>
        </w:rPr>
        <w:t>impact</w:t>
      </w:r>
      <w:proofErr w:type="gramEnd"/>
      <w:r w:rsidRPr="00DD3700">
        <w:rPr>
          <w:sz w:val="12"/>
        </w:rPr>
        <w:t xml:space="preserve"> the content of any representations and even, potentially, how such representations are made. The potential danger is that only those who are in a standard employment relationship that are designated ‘employees’, and who are able to claim protection from dismissal under national employment laws, will be meaningfully able to participate.13 An understandable fear of dismissal, and thereby losing one’s livelihood, when speaking out can act as a deterrent to engagement in both individual representations and collective assertion of voice through a trade union.14 Moreover, domestic legislation in certain countries makes trade union membership and engagement in collective bargaining contingent on status as a ‘worker’.15 Where someone has devoted their services to another but does not meet these formal requirements, or is otherwise vulnerable due to the nature of the work they perform and the terms on which this is performed (such as immigration requirements), their capacity to engage collectively with just transitions would seem to be unduly limited.</w:t>
      </w:r>
    </w:p>
    <w:p w14:paraId="5B265CEF" w14:textId="77777777" w:rsidR="008B7AA7" w:rsidRPr="00DD3700" w:rsidRDefault="008B7AA7" w:rsidP="008B7AA7">
      <w:pPr>
        <w:rPr>
          <w:sz w:val="12"/>
        </w:rPr>
      </w:pPr>
      <w:r w:rsidRPr="00DD3700">
        <w:rPr>
          <w:sz w:val="12"/>
        </w:rPr>
        <w:t xml:space="preserve">The ‘worker’ problem has long been an issue globally regarding treatment of the those engaged in service delivery in the informal economy, particularly in the global South.16 Recent research has highlighted the vulnerabilities of those who are ‘self-employed’, for example running their own street stalls as market vendors,17 or operating as ‘waste-pickers’,18 but who are subject to certain stringent requirements imposed by others as to the ways in which their work is performed. Protection of their livelihoods and the terms on which they access the sites on which they work and sell their wares are the current subject of dispute. These people are also likely to be exposed in their work to environmental hazards, such as street pollution or toxic substances on waste dumps, and have limited means to challenge or change this.19 Their ability to access trade union representation or its equivalent through membership-based associations can make a difference, providing strength in numbers and scope for coordinated resistance, but remains likely to be limited. NGOs which are non- membership based may be </w:t>
      </w:r>
      <w:proofErr w:type="gramStart"/>
      <w:r w:rsidRPr="00DD3700">
        <w:rPr>
          <w:sz w:val="12"/>
        </w:rPr>
        <w:t>helpful, but</w:t>
      </w:r>
      <w:proofErr w:type="gramEnd"/>
      <w:r w:rsidRPr="00DD3700">
        <w:rPr>
          <w:sz w:val="12"/>
        </w:rPr>
        <w:t xml:space="preserve"> are not a simple substitute for the agency that a collective </w:t>
      </w:r>
      <w:proofErr w:type="spellStart"/>
      <w:r w:rsidRPr="00DD3700">
        <w:rPr>
          <w:sz w:val="12"/>
        </w:rPr>
        <w:t>organisation</w:t>
      </w:r>
      <w:proofErr w:type="spellEnd"/>
      <w:r w:rsidRPr="00DD3700">
        <w:rPr>
          <w:sz w:val="12"/>
        </w:rPr>
        <w:t xml:space="preserve"> representing members can offer.20 Rather, combined engagement and representation from NGOs and trade unions or other membership-based associations seems to be emerging, which is discussed further below.</w:t>
      </w:r>
    </w:p>
    <w:p w14:paraId="69C82D4A" w14:textId="77777777" w:rsidR="008B7AA7" w:rsidRPr="00DD3700" w:rsidRDefault="008B7AA7" w:rsidP="008B7AA7">
      <w:pPr>
        <w:rPr>
          <w:sz w:val="12"/>
        </w:rPr>
      </w:pPr>
      <w:r w:rsidRPr="00DD3700">
        <w:rPr>
          <w:sz w:val="12"/>
        </w:rPr>
        <w:t xml:space="preserve">Issues have arisen in Europe and around the world in relation to forms and sectors of </w:t>
      </w:r>
      <w:proofErr w:type="spellStart"/>
      <w:r w:rsidRPr="00DD3700">
        <w:rPr>
          <w:sz w:val="12"/>
        </w:rPr>
        <w:t>labour</w:t>
      </w:r>
      <w:proofErr w:type="spellEnd"/>
      <w:r w:rsidRPr="00DD3700">
        <w:rPr>
          <w:sz w:val="12"/>
        </w:rPr>
        <w:t xml:space="preserve"> commonly excluded from standard mechanisms for collective bargaining. An example is agricultural work, which has been a longstanding concern regarding scope for collective organisation,21 but was further exposed during the Covid-19 pandemic as lying outside the coverage of trade union engagement and representation.22 A common problem was the use in this sector of temporary seasonal work, where those hired were vulnerable in terms of their immigration status as well as their employment status. Contractual documents could designate these agricultural workers self-employed, albeit falsely, but that designation would be unlikely to ever be challenged, given the geographical and linguistic isolation of the workers concerned. Without laws enabling trade union access to the site of the work, which is for example not a matter of entitlement in the UK without order of a ballot under a statutory recognition procedure or formal recognition of the union by the employer</w:t>
      </w:r>
      <w:proofErr w:type="gramStart"/>
      <w:r w:rsidRPr="00DD3700">
        <w:rPr>
          <w:sz w:val="12"/>
        </w:rPr>
        <w:t>,23</w:t>
      </w:r>
      <w:proofErr w:type="gramEnd"/>
      <w:r w:rsidRPr="00DD3700">
        <w:rPr>
          <w:sz w:val="12"/>
        </w:rPr>
        <w:t xml:space="preserve"> the scope for representation of this most vulnerable set of workers has not been possible. The scale of exploitation of seasonal agricultural workers in the UK was highlighted by the independent Anti-Slavery Commissioner shortly before she resigned; she has not been replaced.24 This matters also from a just transitions perspective because agricultural workers are most likely to be aware of environmental and ecological issues, being best placed to act as whistleblowers but perhaps more importantly advocates for change.25 Without their collective engagement, just transition processes are unnecessarily impoverished.</w:t>
      </w:r>
    </w:p>
    <w:p w14:paraId="3F7E6260" w14:textId="77777777" w:rsidR="008B7AA7" w:rsidRPr="00DD3700" w:rsidRDefault="008B7AA7" w:rsidP="008B7AA7">
      <w:pPr>
        <w:rPr>
          <w:sz w:val="12"/>
        </w:rPr>
      </w:pPr>
      <w:proofErr w:type="gramStart"/>
      <w:r w:rsidRPr="00DD3700">
        <w:rPr>
          <w:sz w:val="12"/>
        </w:rPr>
        <w:t>Also</w:t>
      </w:r>
      <w:proofErr w:type="gramEnd"/>
      <w:r w:rsidRPr="00DD3700">
        <w:rPr>
          <w:sz w:val="12"/>
        </w:rPr>
        <w:t xml:space="preserve"> on the rise in Europe and elsewhere is platform work, consisting of task-based hire of services. This has been the subject of controversy, synonymous with insecurity of income, unregulated hours of work and wider health and safety concerns.26 Familiar issues with employment status arise, such that those who work in this sector find themselves outside standard employment law protections. Analysis in a recent World Employment Social Outlook (WESO) report, compiled with the advice of experts and published by the International </w:t>
      </w:r>
      <w:proofErr w:type="spellStart"/>
      <w:r w:rsidRPr="00DD3700">
        <w:rPr>
          <w:sz w:val="12"/>
        </w:rPr>
        <w:t>Labour</w:t>
      </w:r>
      <w:proofErr w:type="spellEnd"/>
      <w:r w:rsidRPr="00DD3700">
        <w:rPr>
          <w:sz w:val="12"/>
        </w:rPr>
        <w:t xml:space="preserve"> Office, advocated sustainable (in the sense of durable) regulation, which would entail ensuring access to freedom of association and collective bargaining rights.27 I have argued that issues of environmental importance arise here too, linked to the work performed (for example, in transport) and the relevance of the streets or home as a place of work.28 Health and safety concerns and awareness of the need for environmental protections connect here.</w:t>
      </w:r>
    </w:p>
    <w:p w14:paraId="6E90C554" w14:textId="77777777" w:rsidR="008B7AA7" w:rsidRPr="00DD3700" w:rsidRDefault="008B7AA7" w:rsidP="008B7AA7">
      <w:pPr>
        <w:rPr>
          <w:sz w:val="12"/>
        </w:rPr>
      </w:pPr>
      <w:r w:rsidRPr="00DD3700">
        <w:rPr>
          <w:sz w:val="12"/>
        </w:rPr>
        <w:t xml:space="preserve">Again, while there is nascent trade union engagement here, for example the Independent Workers Union of Great Britain (IWGB) and the App Drivers and Couriers Union (ADCU) in the UK, there are also significant legal obstacles to recognition of ‘gig’ or platform workers as having ‘worker status’ which enables them to be counted for the purposes of trade union recognition.29 This is despite a more sympathetic statutory purposive approach advocated by the UK Supreme Court in the 2021 Uber judgment, which </w:t>
      </w:r>
      <w:proofErr w:type="spellStart"/>
      <w:r w:rsidRPr="00DD3700">
        <w:rPr>
          <w:sz w:val="12"/>
        </w:rPr>
        <w:t>recognised</w:t>
      </w:r>
      <w:proofErr w:type="spellEnd"/>
      <w:r w:rsidRPr="00DD3700">
        <w:rPr>
          <w:sz w:val="12"/>
        </w:rPr>
        <w:t xml:space="preserve"> the powerful controls which platforms can exercise over those who work for them.30</w:t>
      </w:r>
    </w:p>
    <w:p w14:paraId="42EF1A28" w14:textId="77777777" w:rsidR="008B7AA7" w:rsidRPr="00DD3700" w:rsidRDefault="008B7AA7" w:rsidP="008B7AA7">
      <w:pPr>
        <w:rPr>
          <w:sz w:val="12"/>
        </w:rPr>
      </w:pPr>
      <w:r w:rsidRPr="00DD3700">
        <w:rPr>
          <w:sz w:val="12"/>
        </w:rPr>
        <w:t xml:space="preserve">There are potential solutions to this employment status problem which so heavily impacts the identity of voice within just transitions processes. For example, at the ILO there have been important statements to the effect that employment status matters less than decent treatment of those in the ‘world of </w:t>
      </w:r>
      <w:proofErr w:type="gramStart"/>
      <w:r w:rsidRPr="00DD3700">
        <w:rPr>
          <w:sz w:val="12"/>
        </w:rPr>
        <w:t>work’,</w:t>
      </w:r>
      <w:proofErr w:type="gramEnd"/>
      <w:r w:rsidRPr="00DD3700">
        <w:rPr>
          <w:sz w:val="12"/>
        </w:rPr>
        <w:t xml:space="preserve"> broadly understood. The term ‘world of work’ emerged at the ILO in the preamble to the 2008 ILO Declaration on Social Justice for a Fair Globalisation.31 Article 2 of the 2019 ILO Convention No. 190 expressly stated that this ‘world of work’ should be understood to include ‘persons working irrespective of their contractual status’ and extends to ‘both the formal and informal economy’.32</w:t>
      </w:r>
    </w:p>
    <w:p w14:paraId="69CB4712" w14:textId="77777777" w:rsidR="008B7AA7" w:rsidRPr="00DD3700" w:rsidRDefault="008B7AA7" w:rsidP="008B7AA7">
      <w:pPr>
        <w:rPr>
          <w:sz w:val="12"/>
        </w:rPr>
      </w:pPr>
      <w:r w:rsidRPr="00DD3700">
        <w:rPr>
          <w:sz w:val="12"/>
        </w:rPr>
        <w:t xml:space="preserve">ILO supervisory bodies have long recommended that trade union and collective bargaining rights, including the right to strike, be made available to even ‘self-employed’ workers.33 The ILO Conference Committee has likewise advocated paying particular attention to how collective voice could be achieved in relation to more precariously employed workers, whether in the platform economy or elsewhere.34 This has become a matter of increasing importance, and the compelling nature of such workers’ claims to collective bargaining, seems to be most recently reflected in a recent EU initiative. The European Commission Guidelines on ‘Collective Agreements regarding the Working Conditions of Solo Self-employed Persons’ state that even self-employed workers can be permitted to engage in collective negotiation of terms and conditions of hire without breach of competition law, albeit in certain limited circumstances in which they are at a disadvantage due to a clear power imbalance.35 The question then is how these nascent measures can be fostered in order to achieve greater representation of those in this wider world of work in deliberations concerning ecological, environmental and climate change issues, encompassing but also potentially extending beyond </w:t>
      </w:r>
      <w:proofErr w:type="spellStart"/>
      <w:r w:rsidRPr="00DD3700">
        <w:rPr>
          <w:sz w:val="12"/>
        </w:rPr>
        <w:t>decarbonisation</w:t>
      </w:r>
      <w:proofErr w:type="spellEnd"/>
      <w:r w:rsidRPr="00DD3700">
        <w:rPr>
          <w:sz w:val="12"/>
        </w:rPr>
        <w:t>.</w:t>
      </w:r>
    </w:p>
    <w:p w14:paraId="367275E0" w14:textId="77777777" w:rsidR="008B7AA7" w:rsidRPr="00DD3700" w:rsidRDefault="008B7AA7" w:rsidP="008B7AA7">
      <w:pPr>
        <w:rPr>
          <w:sz w:val="12"/>
        </w:rPr>
      </w:pPr>
      <w:r w:rsidRPr="00DD3700">
        <w:rPr>
          <w:sz w:val="12"/>
        </w:rPr>
        <w:t>One barrier at present is the judgment of the European Court of Human Rights in the Pastoral Cel Bun (Romanian Priests) case,36 which curiously used the ILO Employment Relationship Recommendation No. 19837 as a key reference point for determining whether those at work can access rights to freedom of association under Article 11 of the European Convention on Human Rights, including trade union representation. This is a problematic use of an ILO soft law recommendation aimed at setting the parameters for each member state to adopt a ‘national policy’ to enhance access to employment law;38 it is also an obvious contravention of ILO supervisory norms established over a considerable period of time.39 Such an approach also has the potential to thwart political commitments now being made at the ILO and now in the EU.40 This is disappointing because, to be effective and legitimate participants in decision-making concerning just transition, trade unions need to be representative and inclusive of a wider world of work.</w:t>
      </w:r>
    </w:p>
    <w:p w14:paraId="6020E146" w14:textId="77777777" w:rsidR="008B7AA7" w:rsidRPr="00DD3700" w:rsidRDefault="008B7AA7" w:rsidP="008B7AA7">
      <w:pPr>
        <w:rPr>
          <w:sz w:val="12"/>
        </w:rPr>
      </w:pPr>
      <w:r w:rsidRPr="00DD3700">
        <w:rPr>
          <w:sz w:val="12"/>
        </w:rPr>
        <w:t xml:space="preserve">One possibility, suggested by James Brudney in the US, is that where we cannot secure access to trade union representation of those who are most vulnerable in the world of work, alliances or ‘co-governance’ will have to be forged with NGOs who do at least represent their interests.41 That said, as observed above, more membership-based </w:t>
      </w:r>
      <w:proofErr w:type="spellStart"/>
      <w:r w:rsidRPr="00DD3700">
        <w:rPr>
          <w:sz w:val="12"/>
        </w:rPr>
        <w:t>organisations</w:t>
      </w:r>
      <w:proofErr w:type="spellEnd"/>
      <w:r w:rsidRPr="00DD3700">
        <w:rPr>
          <w:sz w:val="12"/>
        </w:rPr>
        <w:t xml:space="preserve"> for those whose services are so precariously hired seems preferable, as it is likely to prevent ‘capture’ of their claims and more direct representations to be made; 42 the difficulty however lies both with securing their legal recognition as ‘trade unions’ and enabling them to speak out on the issues that are of importance to them.</w:t>
      </w:r>
    </w:p>
    <w:p w14:paraId="686F1E88" w14:textId="77777777" w:rsidR="008B7AA7" w:rsidRPr="00DD3700" w:rsidRDefault="008B7AA7" w:rsidP="008B7AA7">
      <w:pPr>
        <w:rPr>
          <w:sz w:val="12"/>
        </w:rPr>
      </w:pPr>
      <w:r w:rsidRPr="00DD3700">
        <w:rPr>
          <w:sz w:val="12"/>
        </w:rPr>
        <w:t>III. OBJECTIVES OF VOICE</w:t>
      </w:r>
    </w:p>
    <w:p w14:paraId="09F33B06" w14:textId="77777777" w:rsidR="008B7AA7" w:rsidRPr="00DD3700" w:rsidRDefault="008B7AA7" w:rsidP="008B7AA7">
      <w:pPr>
        <w:rPr>
          <w:sz w:val="12"/>
        </w:rPr>
      </w:pPr>
      <w:r w:rsidRPr="00DD3700">
        <w:rPr>
          <w:sz w:val="12"/>
        </w:rPr>
        <w:t xml:space="preserve">Even when workers can form and join what are formally </w:t>
      </w:r>
      <w:proofErr w:type="spellStart"/>
      <w:r w:rsidRPr="00DD3700">
        <w:rPr>
          <w:sz w:val="12"/>
        </w:rPr>
        <w:t>recognised</w:t>
      </w:r>
      <w:proofErr w:type="spellEnd"/>
      <w:r w:rsidRPr="00DD3700">
        <w:rPr>
          <w:sz w:val="12"/>
        </w:rPr>
        <w:t xml:space="preserve"> as trade unions, a further series of constraints can be placed on trade union </w:t>
      </w:r>
      <w:proofErr w:type="spellStart"/>
      <w:r w:rsidRPr="00DD3700">
        <w:rPr>
          <w:sz w:val="12"/>
        </w:rPr>
        <w:t>organising</w:t>
      </w:r>
      <w:proofErr w:type="spellEnd"/>
      <w:r w:rsidRPr="00DD3700">
        <w:rPr>
          <w:sz w:val="12"/>
        </w:rPr>
        <w:t xml:space="preserve"> and bargaining activities under national legislation, especially as regards the legitimate aims of their activities. Indeed, this may be a deterrent for membership-based social movement </w:t>
      </w:r>
      <w:proofErr w:type="spellStart"/>
      <w:r w:rsidRPr="00DD3700">
        <w:rPr>
          <w:sz w:val="12"/>
        </w:rPr>
        <w:t>organisations</w:t>
      </w:r>
      <w:proofErr w:type="spellEnd"/>
      <w:r w:rsidRPr="00DD3700">
        <w:rPr>
          <w:sz w:val="12"/>
        </w:rPr>
        <w:t xml:space="preserve"> representing atypical workers to define themselves as trade unions. For, by doing so, they become subject to a series of legal constraints and potential civil liability where they cross these boundaries, which are not conducive to voicing concerns regarding sustainable development or just transitions.</w:t>
      </w:r>
    </w:p>
    <w:p w14:paraId="532C1312" w14:textId="77777777" w:rsidR="008B7AA7" w:rsidRPr="00DD3700" w:rsidRDefault="008B7AA7" w:rsidP="008B7AA7">
      <w:pPr>
        <w:rPr>
          <w:sz w:val="12"/>
        </w:rPr>
      </w:pPr>
      <w:r w:rsidRPr="00DD3700">
        <w:rPr>
          <w:sz w:val="12"/>
        </w:rPr>
        <w:t xml:space="preserve">There have been longstanding fears that trade unions will pursue in collective bargaining and industrial action objectives which present obstacles to (or even derail) environmental, digital and other </w:t>
      </w:r>
      <w:proofErr w:type="spellStart"/>
      <w:r w:rsidRPr="00DD3700">
        <w:rPr>
          <w:sz w:val="12"/>
        </w:rPr>
        <w:t>labour</w:t>
      </w:r>
      <w:proofErr w:type="spellEnd"/>
      <w:r w:rsidRPr="00DD3700">
        <w:rPr>
          <w:sz w:val="12"/>
        </w:rPr>
        <w:t xml:space="preserve"> market transformations. There may be a temptation to seek to protect jobs and terms and conditions for current members, rather than the kind of restructuring, relocation and retraining which just transition may require. This is a rational concern and reflects trade union conduct at certain times in various parts of the world.43</w:t>
      </w:r>
    </w:p>
    <w:p w14:paraId="5CE474BA" w14:textId="77777777" w:rsidR="008B7AA7" w:rsidRPr="00DD3700" w:rsidRDefault="008B7AA7" w:rsidP="008B7AA7">
      <w:pPr>
        <w:rPr>
          <w:sz w:val="12"/>
        </w:rPr>
      </w:pPr>
      <w:r w:rsidRPr="00DD3700">
        <w:rPr>
          <w:sz w:val="12"/>
        </w:rPr>
        <w:t>However, as observed in the introduction, the trend in trade union representation has been towards advocating longer term environmental protections. Concerns have been raised relating to the demography of trade union membership, and their perceived limitations linked to age, gender and race.44 Ironically, such limitations could be overcome if trade unions were permitted to represent those engaged in the wider ‘world of work’ outside a standard employment relationship, which now remains the preserve of only the more privileged members of the workforce.</w:t>
      </w:r>
    </w:p>
    <w:p w14:paraId="435EDF95" w14:textId="77777777" w:rsidR="008B7AA7" w:rsidRPr="00DD3700" w:rsidRDefault="008B7AA7" w:rsidP="008B7AA7">
      <w:pPr>
        <w:rPr>
          <w:sz w:val="12"/>
        </w:rPr>
      </w:pPr>
      <w:r w:rsidRPr="00DD3700">
        <w:rPr>
          <w:sz w:val="12"/>
        </w:rPr>
        <w:t xml:space="preserve">The introduction of ‘green reps’ (representatives) by the UK Trades Union Congress (TUC) was beneficial, but their struggle continues to ensure that they have the same rights to time off as trade union health and safety representatives.45 More generally, trade union pursuit of broader environmental aims in collective bargaining and action, departing from their so- called traditional and more limited functions, remains blocked by legislation and even international </w:t>
      </w:r>
      <w:proofErr w:type="spellStart"/>
      <w:r w:rsidRPr="00DD3700">
        <w:rPr>
          <w:sz w:val="12"/>
        </w:rPr>
        <w:t>labour</w:t>
      </w:r>
      <w:proofErr w:type="spellEnd"/>
      <w:r w:rsidRPr="00DD3700">
        <w:rPr>
          <w:sz w:val="12"/>
        </w:rPr>
        <w:t xml:space="preserve"> standards. Even where trade unions seek to broaden the ambit of their activities, to act more responsibly within the communities in which their members live, and to take a </w:t>
      </w:r>
      <w:proofErr w:type="gramStart"/>
      <w:r w:rsidRPr="00DD3700">
        <w:rPr>
          <w:sz w:val="12"/>
        </w:rPr>
        <w:t>longer term</w:t>
      </w:r>
      <w:proofErr w:type="gramEnd"/>
      <w:r w:rsidRPr="00DD3700">
        <w:rPr>
          <w:sz w:val="12"/>
        </w:rPr>
        <w:t xml:space="preserve"> view of the need for preservation of the environment and cutting emissions, they are prevented from doing so. Instead, they need to demonstrate compelling issues directly confronting their members in the workplace affecting their members’ immediate material interests, for example, regarding health and safety, rather than the </w:t>
      </w:r>
      <w:proofErr w:type="gramStart"/>
      <w:r w:rsidRPr="00DD3700">
        <w:rPr>
          <w:sz w:val="12"/>
        </w:rPr>
        <w:t>longer term</w:t>
      </w:r>
      <w:proofErr w:type="gramEnd"/>
      <w:r w:rsidRPr="00DD3700">
        <w:rPr>
          <w:sz w:val="12"/>
        </w:rPr>
        <w:t xml:space="preserve"> effects of the work they do and its implications.</w:t>
      </w:r>
    </w:p>
    <w:p w14:paraId="29B43311" w14:textId="77777777" w:rsidR="008B7AA7" w:rsidRPr="00DD3700" w:rsidRDefault="008B7AA7" w:rsidP="008B7AA7">
      <w:pPr>
        <w:rPr>
          <w:sz w:val="12"/>
        </w:rPr>
      </w:pPr>
      <w:r w:rsidRPr="00DD3700">
        <w:rPr>
          <w:sz w:val="12"/>
        </w:rPr>
        <w:t xml:space="preserve">In the UK, for example the Trade Unions and </w:t>
      </w:r>
      <w:proofErr w:type="spellStart"/>
      <w:r w:rsidRPr="00DD3700">
        <w:rPr>
          <w:sz w:val="12"/>
        </w:rPr>
        <w:t>Labour</w:t>
      </w:r>
      <w:proofErr w:type="spellEnd"/>
      <w:r w:rsidRPr="00DD3700">
        <w:rPr>
          <w:sz w:val="12"/>
        </w:rPr>
        <w:t xml:space="preserve"> Relations (Consolidation) Act 1992 places limitations, not only on which </w:t>
      </w:r>
      <w:proofErr w:type="spellStart"/>
      <w:r w:rsidRPr="00DD3700">
        <w:rPr>
          <w:sz w:val="12"/>
        </w:rPr>
        <w:t>organisations</w:t>
      </w:r>
      <w:proofErr w:type="spellEnd"/>
      <w:r w:rsidRPr="00DD3700">
        <w:rPr>
          <w:sz w:val="12"/>
        </w:rPr>
        <w:t xml:space="preserve"> may be registered as trade unions (under Chapter I),46 but also their status and management of their property (in Chapters II and VI), and their administration (I the terms set out in Chapters III, IV and V and VII). Section 178 places constraints on the legitimate subject matter of collective bargaining;47 while section 244 sets out the legitimate aims of industrial action. Section 178 defines a ‘collective agreement’ and ‘collective bargaining’ by virtue of whether they relate to or </w:t>
      </w:r>
      <w:proofErr w:type="gramStart"/>
      <w:r w:rsidRPr="00DD3700">
        <w:rPr>
          <w:sz w:val="12"/>
        </w:rPr>
        <w:t>are connected with</w:t>
      </w:r>
      <w:proofErr w:type="gramEnd"/>
      <w:r w:rsidRPr="00DD3700">
        <w:rPr>
          <w:sz w:val="12"/>
        </w:rPr>
        <w:t xml:space="preserve"> one or more of the following matters:</w:t>
      </w:r>
    </w:p>
    <w:p w14:paraId="0117E826" w14:textId="77777777" w:rsidR="008B7AA7" w:rsidRPr="00DD3700" w:rsidRDefault="008B7AA7" w:rsidP="008B7AA7">
      <w:pPr>
        <w:rPr>
          <w:sz w:val="12"/>
        </w:rPr>
      </w:pPr>
      <w:r w:rsidRPr="00DD3700">
        <w:rPr>
          <w:sz w:val="12"/>
        </w:rPr>
        <w:t xml:space="preserve">(a) terms and conditions of employment, or the physical conditions in which any workers are required to </w:t>
      </w:r>
      <w:proofErr w:type="gramStart"/>
      <w:r w:rsidRPr="00DD3700">
        <w:rPr>
          <w:sz w:val="12"/>
        </w:rPr>
        <w:t>work;</w:t>
      </w:r>
      <w:proofErr w:type="gramEnd"/>
    </w:p>
    <w:p w14:paraId="0D31AC89" w14:textId="77777777" w:rsidR="008B7AA7" w:rsidRPr="00DD3700" w:rsidRDefault="008B7AA7" w:rsidP="008B7AA7">
      <w:pPr>
        <w:rPr>
          <w:sz w:val="12"/>
        </w:rPr>
      </w:pPr>
      <w:r w:rsidRPr="00DD3700">
        <w:rPr>
          <w:sz w:val="12"/>
        </w:rPr>
        <w:t xml:space="preserve">(b) engagement or non-engagement, or termination or suspension of employment or the duties of employment, of one or more </w:t>
      </w:r>
      <w:proofErr w:type="gramStart"/>
      <w:r w:rsidRPr="00DD3700">
        <w:rPr>
          <w:sz w:val="12"/>
        </w:rPr>
        <w:t>workers;</w:t>
      </w:r>
      <w:proofErr w:type="gramEnd"/>
    </w:p>
    <w:p w14:paraId="45B4B61F" w14:textId="77777777" w:rsidR="008B7AA7" w:rsidRPr="00DD3700" w:rsidRDefault="008B7AA7" w:rsidP="008B7AA7">
      <w:pPr>
        <w:rPr>
          <w:sz w:val="12"/>
        </w:rPr>
      </w:pPr>
      <w:r w:rsidRPr="00DD3700">
        <w:rPr>
          <w:sz w:val="12"/>
        </w:rPr>
        <w:t xml:space="preserve">(c) allocation of work or the duties of employment between workers or groups of </w:t>
      </w:r>
      <w:proofErr w:type="gramStart"/>
      <w:r w:rsidRPr="00DD3700">
        <w:rPr>
          <w:sz w:val="12"/>
        </w:rPr>
        <w:t>workers;</w:t>
      </w:r>
      <w:proofErr w:type="gramEnd"/>
    </w:p>
    <w:p w14:paraId="40BBAB00" w14:textId="77777777" w:rsidR="008B7AA7" w:rsidRPr="00DD3700" w:rsidRDefault="008B7AA7" w:rsidP="008B7AA7">
      <w:pPr>
        <w:rPr>
          <w:sz w:val="12"/>
        </w:rPr>
      </w:pPr>
      <w:r w:rsidRPr="00DD3700">
        <w:rPr>
          <w:sz w:val="12"/>
        </w:rPr>
        <w:t xml:space="preserve">(d) matters of </w:t>
      </w:r>
      <w:proofErr w:type="gramStart"/>
      <w:r w:rsidRPr="00DD3700">
        <w:rPr>
          <w:sz w:val="12"/>
        </w:rPr>
        <w:t>discipline;</w:t>
      </w:r>
      <w:proofErr w:type="gramEnd"/>
    </w:p>
    <w:p w14:paraId="7A9BF829" w14:textId="77777777" w:rsidR="008B7AA7" w:rsidRPr="00DD3700" w:rsidRDefault="008B7AA7" w:rsidP="008B7AA7">
      <w:pPr>
        <w:rPr>
          <w:sz w:val="12"/>
        </w:rPr>
      </w:pPr>
      <w:r w:rsidRPr="00DD3700">
        <w:rPr>
          <w:sz w:val="12"/>
        </w:rPr>
        <w:t xml:space="preserve">(e) a worker’s membership or non-membership of a trade </w:t>
      </w:r>
      <w:proofErr w:type="gramStart"/>
      <w:r w:rsidRPr="00DD3700">
        <w:rPr>
          <w:sz w:val="12"/>
        </w:rPr>
        <w:t>union;</w:t>
      </w:r>
      <w:proofErr w:type="gramEnd"/>
    </w:p>
    <w:p w14:paraId="4C8C42F1" w14:textId="77777777" w:rsidR="008B7AA7" w:rsidRPr="00DD3700" w:rsidRDefault="008B7AA7" w:rsidP="008B7AA7">
      <w:pPr>
        <w:rPr>
          <w:sz w:val="12"/>
        </w:rPr>
      </w:pPr>
      <w:r w:rsidRPr="00DD3700">
        <w:rPr>
          <w:sz w:val="12"/>
        </w:rPr>
        <w:t>(f) facilities for officials of trade unions; and</w:t>
      </w:r>
    </w:p>
    <w:p w14:paraId="3BF0EFBE" w14:textId="77777777" w:rsidR="008B7AA7" w:rsidRPr="00DD3700" w:rsidRDefault="008B7AA7" w:rsidP="008B7AA7">
      <w:pPr>
        <w:rPr>
          <w:sz w:val="12"/>
        </w:rPr>
      </w:pPr>
      <w:r w:rsidRPr="00DD3700">
        <w:rPr>
          <w:sz w:val="12"/>
        </w:rPr>
        <w:t>(g) machinery for negotiation or consultation, and other procedures, relating to any of the above matters, including the recognition by employers or employers’ associations of the right of a trade union to represent workers in such negotiation or consultation or in the carrying out of such procedures.</w:t>
      </w:r>
    </w:p>
    <w:p w14:paraId="252A1DD9" w14:textId="77777777" w:rsidR="008B7AA7" w:rsidRPr="00DD3700" w:rsidRDefault="008B7AA7" w:rsidP="008B7AA7">
      <w:pPr>
        <w:rPr>
          <w:sz w:val="12"/>
        </w:rPr>
      </w:pPr>
      <w:proofErr w:type="gramStart"/>
      <w:r w:rsidRPr="00DD3700">
        <w:rPr>
          <w:sz w:val="12"/>
        </w:rPr>
        <w:t>‘Physical conditions’</w:t>
      </w:r>
      <w:proofErr w:type="gramEnd"/>
      <w:r w:rsidRPr="00DD3700">
        <w:rPr>
          <w:sz w:val="12"/>
        </w:rPr>
        <w:t xml:space="preserve"> may be relevant to a safe and healthy working environment, but do not obviously embrace environmental concerns that reach beyond the workplace and the workers’ immediate self-interest. So, if in the UK, workers and trade unions seem to bargain only on matters in this list, this is not due to the self-absorption or </w:t>
      </w:r>
      <w:proofErr w:type="spellStart"/>
      <w:r w:rsidRPr="00DD3700">
        <w:rPr>
          <w:sz w:val="12"/>
        </w:rPr>
        <w:t>self-centredness</w:t>
      </w:r>
      <w:proofErr w:type="spellEnd"/>
      <w:r w:rsidRPr="00DD3700">
        <w:rPr>
          <w:sz w:val="12"/>
        </w:rPr>
        <w:t xml:space="preserve"> of the membership, or a lack of altruism or sympathy for the wider community. Their limited ambitions can be linked to these statutory limitations.</w:t>
      </w:r>
    </w:p>
    <w:p w14:paraId="5BC7CECB" w14:textId="77777777" w:rsidR="008B7AA7" w:rsidRDefault="008B7AA7" w:rsidP="008B7AA7">
      <w:pPr>
        <w:rPr>
          <w:sz w:val="12"/>
        </w:rPr>
      </w:pPr>
      <w:r w:rsidRPr="00DD3700">
        <w:rPr>
          <w:sz w:val="12"/>
        </w:rPr>
        <w:t xml:space="preserve">There are even greater constraints on the legitimate aims of strikes and other industrial action in section 244, which repeats this list but also requires that there is a ‘dispute between workers and their employer’ which relates ‘wholly or mainly’ to one or more of these matters. A mere relationship or connection, as per section 178, is not even sufficient. The requirement that a lawful trade dispute is focused on the relationship between workers and their employer, with a corresponding express statutory provision barring ‘secondary action’,48 prevents the kind of sympathetic strikes which could enable solidarity in a single workplace where, in an era of subcontracting and fissured employment relations, different workers are notionally hired by different employers.49 </w:t>
      </w:r>
      <w:r w:rsidRPr="00DE008E">
        <w:rPr>
          <w:rStyle w:val="StyleUnderline"/>
        </w:rPr>
        <w:t xml:space="preserve">This </w:t>
      </w:r>
      <w:r w:rsidRPr="009A0211">
        <w:rPr>
          <w:rStyle w:val="Emphasis"/>
          <w:highlight w:val="green"/>
        </w:rPr>
        <w:t>statutory bar</w:t>
      </w:r>
      <w:r w:rsidRPr="00DE008E">
        <w:rPr>
          <w:rStyle w:val="Emphasis"/>
        </w:rPr>
        <w:t xml:space="preserve"> </w:t>
      </w:r>
      <w:r w:rsidRPr="00DE008E">
        <w:rPr>
          <w:rStyle w:val="StyleUnderline"/>
        </w:rPr>
        <w:t xml:space="preserve">is also </w:t>
      </w:r>
      <w:r w:rsidRPr="009A0211">
        <w:rPr>
          <w:rStyle w:val="StyleUnderline"/>
          <w:highlight w:val="green"/>
        </w:rPr>
        <w:t>problematic</w:t>
      </w:r>
      <w:r w:rsidRPr="00DE008E">
        <w:rPr>
          <w:rStyle w:val="StyleUnderline"/>
        </w:rPr>
        <w:t xml:space="preserve"> in that </w:t>
      </w:r>
      <w:r w:rsidRPr="009A0211">
        <w:rPr>
          <w:rStyle w:val="Emphasis"/>
          <w:highlight w:val="green"/>
        </w:rPr>
        <w:t>secondary strikes</w:t>
      </w:r>
      <w:r w:rsidRPr="00DE008E">
        <w:rPr>
          <w:rStyle w:val="StyleUnderline"/>
        </w:rPr>
        <w:t xml:space="preserve"> could be </w:t>
      </w:r>
      <w:r w:rsidRPr="009A0211">
        <w:rPr>
          <w:rStyle w:val="StyleUnderline"/>
          <w:highlight w:val="green"/>
        </w:rPr>
        <w:t>of assistance in</w:t>
      </w:r>
      <w:r w:rsidRPr="00DE008E">
        <w:rPr>
          <w:rStyle w:val="StyleUnderline"/>
        </w:rPr>
        <w:t xml:space="preserve"> </w:t>
      </w:r>
      <w:r w:rsidRPr="00DE008E">
        <w:rPr>
          <w:rStyle w:val="Emphasis"/>
        </w:rPr>
        <w:t xml:space="preserve">addressing the </w:t>
      </w:r>
      <w:r w:rsidRPr="009A0211">
        <w:rPr>
          <w:rStyle w:val="Emphasis"/>
          <w:highlight w:val="green"/>
        </w:rPr>
        <w:t>transnational activities</w:t>
      </w:r>
      <w:r w:rsidRPr="009A0211">
        <w:rPr>
          <w:rStyle w:val="StyleUnderline"/>
          <w:highlight w:val="green"/>
        </w:rPr>
        <w:t xml:space="preserve"> of</w:t>
      </w:r>
      <w:r w:rsidRPr="00DE008E">
        <w:rPr>
          <w:rStyle w:val="StyleUnderline"/>
        </w:rPr>
        <w:t xml:space="preserve"> </w:t>
      </w:r>
      <w:r w:rsidRPr="009A0211">
        <w:rPr>
          <w:rStyle w:val="StyleUnderline"/>
          <w:highlight w:val="green"/>
        </w:rPr>
        <w:t>subsidiaries</w:t>
      </w:r>
      <w:r w:rsidRPr="00DE008E">
        <w:rPr>
          <w:rStyle w:val="StyleUnderline"/>
        </w:rPr>
        <w:t xml:space="preserve"> </w:t>
      </w:r>
      <w:r w:rsidRPr="009A0211">
        <w:rPr>
          <w:rStyle w:val="StyleUnderline"/>
          <w:highlight w:val="green"/>
        </w:rPr>
        <w:t xml:space="preserve">in corporate groups which </w:t>
      </w:r>
      <w:r w:rsidRPr="009A0211">
        <w:rPr>
          <w:rStyle w:val="Emphasis"/>
          <w:highlight w:val="green"/>
        </w:rPr>
        <w:t>operate across borders</w:t>
      </w:r>
      <w:r w:rsidRPr="00DD3700">
        <w:rPr>
          <w:sz w:val="12"/>
        </w:rPr>
        <w:t xml:space="preserve"> that have social, economic and environmental effects beyond any single national jurisdiction.50 The capacity to use collective bargaining and industrial action as a corrective is thereby limited in problematic ways.</w:t>
      </w:r>
    </w:p>
    <w:p w14:paraId="4489CD4E" w14:textId="77777777" w:rsidR="008B7AA7" w:rsidRDefault="008B7AA7" w:rsidP="008B7AA7">
      <w:pPr>
        <w:pStyle w:val="Heading4"/>
      </w:pPr>
      <w:r>
        <w:t xml:space="preserve">Warming causes </w:t>
      </w:r>
      <w:r>
        <w:rPr>
          <w:u w:val="single"/>
        </w:rPr>
        <w:t>mass death</w:t>
      </w:r>
      <w:r>
        <w:t>, and every degree matters.</w:t>
      </w:r>
    </w:p>
    <w:p w14:paraId="75960100" w14:textId="77777777" w:rsidR="008B7AA7" w:rsidRDefault="008B7AA7" w:rsidP="008B7AA7">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w:t>
      </w:r>
      <w:r w:rsidRPr="00327EA8">
        <w:rPr>
          <w:lang w:val="pt-BR"/>
        </w:rPr>
        <w:t xml:space="preserve">Cássio Cardoso Pereira, Ph.D. in ecoloy from Universidade Federal de Minas Gerais. </w:t>
      </w:r>
      <w:r>
        <w:t xml:space="preserve">Beverly E. Law, professor of forest ecosystems and society at Oregon State University. Thomas W. Crowther, professor of environmental systems science at ETH Zurich. "The 2024 state of the climate report: </w:t>
      </w:r>
      <w:proofErr w:type="spellStart"/>
      <w:r>
        <w:t>Preilous</w:t>
      </w:r>
      <w:proofErr w:type="spellEnd"/>
      <w:r>
        <w:t xml:space="preserve"> times on planet Earth." </w:t>
      </w:r>
      <w:proofErr w:type="spellStart"/>
      <w:r w:rsidRPr="006F161B">
        <w:rPr>
          <w:i/>
          <w:iCs/>
        </w:rPr>
        <w:t>BioScience</w:t>
      </w:r>
      <w:proofErr w:type="spellEnd"/>
      <w:r>
        <w:t>, 74(12), 812-821.</w:t>
      </w:r>
    </w:p>
    <w:p w14:paraId="16B14AC6" w14:textId="77777777" w:rsidR="008B7AA7" w:rsidRPr="00155F14" w:rsidRDefault="008B7AA7" w:rsidP="008B7AA7">
      <w:pPr>
        <w:rPr>
          <w:sz w:val="16"/>
        </w:rPr>
      </w:pPr>
      <w:r w:rsidRPr="00F77524">
        <w:rPr>
          <w:rStyle w:val="StyleUnderline"/>
          <w:highlight w:val="cyan"/>
        </w:rPr>
        <w:t xml:space="preserve">We are </w:t>
      </w:r>
      <w:r w:rsidRPr="005B1049">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w:t>
      </w:r>
      <w:r w:rsidRPr="00F46532">
        <w:rPr>
          <w:sz w:val="16"/>
        </w:rPr>
        <w:t xml:space="preserve">than </w:t>
      </w:r>
      <w:r w:rsidRPr="00F46532">
        <w:rPr>
          <w:rStyle w:val="Emphasis"/>
        </w:rPr>
        <w:t>15,000</w:t>
      </w:r>
      <w:r w:rsidRPr="00F46532">
        <w:rPr>
          <w:sz w:val="16"/>
        </w:rPr>
        <w:t xml:space="preserve">, have </w:t>
      </w:r>
      <w:r w:rsidRPr="00F46532">
        <w:rPr>
          <w:rStyle w:val="StyleUnderline"/>
        </w:rPr>
        <w:t xml:space="preserve">sounded the </w:t>
      </w:r>
      <w:r w:rsidRPr="00F46532">
        <w:rPr>
          <w:rStyle w:val="Emphasis"/>
        </w:rPr>
        <w:t>alarm</w:t>
      </w:r>
      <w:r w:rsidRPr="00F46532">
        <w:rPr>
          <w:sz w:val="16"/>
        </w:rPr>
        <w:t xml:space="preserve"> about the impending dangers of climate change driven by increasing greenhouse gas emissions and ecosystem change (Ripple et al. 2020). </w:t>
      </w:r>
      <w:r w:rsidRPr="00F46532">
        <w:rPr>
          <w:rStyle w:val="StyleUnderline"/>
        </w:rPr>
        <w:t xml:space="preserve">For </w:t>
      </w:r>
      <w:r w:rsidRPr="00F46532">
        <w:rPr>
          <w:rStyle w:val="Emphasis"/>
        </w:rPr>
        <w:t>half a century</w:t>
      </w:r>
      <w:r w:rsidRPr="00F46532">
        <w:rPr>
          <w:rStyle w:val="StyleUnderline"/>
        </w:rPr>
        <w:t>, global warming has been correctly predicted</w:t>
      </w:r>
      <w:r w:rsidRPr="00F46532">
        <w:rPr>
          <w:sz w:val="16"/>
        </w:rPr>
        <w:t xml:space="preserve"> even </w:t>
      </w:r>
      <w:r w:rsidRPr="00F46532">
        <w:rPr>
          <w:rStyle w:val="StyleUnderline"/>
        </w:rPr>
        <w:t xml:space="preserve">before it was </w:t>
      </w:r>
      <w:r w:rsidRPr="00F46532">
        <w:rPr>
          <w:rStyle w:val="Emphasis"/>
        </w:rPr>
        <w:t>observed</w:t>
      </w:r>
      <w:r w:rsidRPr="00F46532">
        <w:rPr>
          <w:sz w:val="16"/>
        </w:rPr>
        <w:t>—and not only by independent academic scientists but also by fossil fuel companies (</w:t>
      </w:r>
      <w:proofErr w:type="spellStart"/>
      <w:r w:rsidRPr="00F46532">
        <w:rPr>
          <w:sz w:val="16"/>
        </w:rPr>
        <w:t>Supran</w:t>
      </w:r>
      <w:proofErr w:type="spellEnd"/>
      <w:r w:rsidRPr="00F46532">
        <w:rPr>
          <w:sz w:val="16"/>
        </w:rPr>
        <w:t xml:space="preserve"> et al. 2023). Despite these warnings, </w:t>
      </w:r>
      <w:r w:rsidRPr="00F46532">
        <w:rPr>
          <w:rStyle w:val="StyleUnderline"/>
        </w:rPr>
        <w:t xml:space="preserve">we are still moving in the </w:t>
      </w:r>
      <w:r w:rsidRPr="00F46532">
        <w:rPr>
          <w:rStyle w:val="Emphasis"/>
        </w:rPr>
        <w:t>wrong direction</w:t>
      </w:r>
      <w:r w:rsidRPr="00F46532">
        <w:rPr>
          <w:sz w:val="16"/>
        </w:rPr>
        <w:t>; fossil fuel emissions have increased</w:t>
      </w:r>
      <w:r w:rsidRPr="00155F14">
        <w:rPr>
          <w:sz w:val="16"/>
        </w:rPr>
        <w:t xml:space="preserve">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w:t>
      </w:r>
      <w:r w:rsidRPr="00F46532">
        <w:rPr>
          <w:rStyle w:val="Emphasis"/>
          <w:highlight w:val="cyan"/>
        </w:rPr>
        <w:t>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w:t>
      </w:r>
      <w:proofErr w:type="gramStart"/>
      <w:r w:rsidRPr="00155F14">
        <w:rPr>
          <w:sz w:val="16"/>
        </w:rPr>
        <w:t>never before</w:t>
      </w:r>
      <w:proofErr w:type="gramEnd"/>
      <w:r w:rsidRPr="00155F14">
        <w:rPr>
          <w:sz w:val="16"/>
        </w:rPr>
        <w:t xml:space="preserve"> encountered in the annals of human existence. We have now brought the planet into climatic conditions never witnessed by us or our prehistoric relatives within our genus, Homo (supplemental figure S1; CenCO2PIP Consortium et al. 2023).</w:t>
      </w:r>
    </w:p>
    <w:p w14:paraId="2A8E4574" w14:textId="77777777" w:rsidR="008B7AA7" w:rsidRPr="00155F14" w:rsidRDefault="008B7AA7" w:rsidP="008B7AA7">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5B1049">
        <w:rPr>
          <w:rStyle w:val="Emphasis"/>
          <w:highlight w:val="cyan"/>
        </w:rPr>
        <w:t>fossil fuel</w:t>
      </w:r>
      <w:r w:rsidRPr="00155F14">
        <w:rPr>
          <w:sz w:val="16"/>
        </w:rPr>
        <w:t xml:space="preserve"> combustion and industrial processe</w:t>
      </w:r>
      <w:r w:rsidRPr="005B1049">
        <w:rPr>
          <w:rStyle w:val="Emphasis"/>
          <w:highlight w:val="cyan"/>
        </w:rPr>
        <w:t>s</w:t>
      </w:r>
      <w:r w:rsidRPr="00F77524">
        <w:rPr>
          <w:rStyle w:val="StyleUnderline"/>
          <w:highlight w:val="cyan"/>
        </w:rPr>
        <w:t xml:space="preserve"> account for</w:t>
      </w:r>
      <w:r w:rsidRPr="00155F14">
        <w:rPr>
          <w:sz w:val="16"/>
        </w:rPr>
        <w:t xml:space="preserve"> approximately </w:t>
      </w:r>
      <w:r w:rsidRPr="005B1049">
        <w:rPr>
          <w:rStyle w:val="Emphasis"/>
          <w:highlight w:val="cyan"/>
        </w:rPr>
        <w:t>90%</w:t>
      </w:r>
      <w:r w:rsidRPr="0040774A">
        <w:rPr>
          <w:rStyle w:val="StyleUnderline"/>
        </w:rPr>
        <w:t xml:space="preserve"> of these emissions</w:t>
      </w:r>
      <w:r w:rsidRPr="00155F14">
        <w:rPr>
          <w:sz w:val="16"/>
        </w:rPr>
        <w:t>, whereas land-use change, primarily deforestation, accounts for approximately 10% (supplemental figure S2).</w:t>
      </w:r>
    </w:p>
    <w:p w14:paraId="2F0B3D79" w14:textId="77777777" w:rsidR="008B7AA7" w:rsidRPr="00155F14" w:rsidRDefault="008B7AA7" w:rsidP="008B7AA7">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5D4205A0" w14:textId="77777777" w:rsidR="008B7AA7" w:rsidRPr="00155F14" w:rsidRDefault="008B7AA7" w:rsidP="008B7AA7">
      <w:pPr>
        <w:rPr>
          <w:sz w:val="16"/>
        </w:rPr>
      </w:pPr>
      <w:r w:rsidRPr="00155F14">
        <w:rPr>
          <w:sz w:val="16"/>
        </w:rPr>
        <w:t>Recent trends in planetary vital signs</w:t>
      </w:r>
    </w:p>
    <w:p w14:paraId="48DEAD95" w14:textId="77777777" w:rsidR="008B7AA7" w:rsidRPr="00155F14" w:rsidRDefault="008B7AA7" w:rsidP="008B7AA7">
      <w:pPr>
        <w:rPr>
          <w:sz w:val="16"/>
        </w:rPr>
      </w:pPr>
      <w:r w:rsidRPr="00155F14">
        <w:rPr>
          <w:sz w:val="16"/>
        </w:rPr>
        <w:t xml:space="preserve">In 2023, various </w:t>
      </w:r>
      <w:r w:rsidRPr="00F46532">
        <w:rPr>
          <w:rStyle w:val="Emphasis"/>
        </w:rPr>
        <w:t>historical temperature</w:t>
      </w:r>
      <w:r w:rsidRPr="00F46532">
        <w:rPr>
          <w:sz w:val="16"/>
        </w:rPr>
        <w:t xml:space="preserve"> and ice extent </w:t>
      </w:r>
      <w:r w:rsidRPr="00F46532">
        <w:rPr>
          <w:rStyle w:val="StyleUnderline"/>
        </w:rPr>
        <w:t>records were broken by</w:t>
      </w:r>
      <w:r w:rsidRPr="0040774A">
        <w:rPr>
          <w:rStyle w:val="StyleUnderline"/>
        </w:rPr>
        <w:t xml:space="preserve"> </w:t>
      </w:r>
      <w:r w:rsidRPr="005B1049">
        <w:rPr>
          <w:rStyle w:val="Emphasis"/>
        </w:rPr>
        <w:t>enormous margins</w:t>
      </w:r>
      <w:r w:rsidRPr="00155F14">
        <w:rPr>
          <w:sz w:val="16"/>
        </w:rPr>
        <w:t xml:space="preserve"> (figure 1; Ripple et al. 2023a). Both global and </w:t>
      </w:r>
      <w:proofErr w:type="gramStart"/>
      <w:r w:rsidRPr="00155F14">
        <w:rPr>
          <w:sz w:val="16"/>
        </w:rPr>
        <w:t>North Atlantic sea</w:t>
      </w:r>
      <w:proofErr w:type="gramEnd"/>
      <w:r w:rsidRPr="00155F14">
        <w:rPr>
          <w:sz w:val="16"/>
        </w:rPr>
        <w:t xml:space="preserve">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21B5FA88" w14:textId="77777777" w:rsidR="008B7AA7" w:rsidRPr="00155F14" w:rsidRDefault="008B7AA7" w:rsidP="008B7AA7">
      <w:pPr>
        <w:rPr>
          <w:sz w:val="16"/>
        </w:rPr>
      </w:pPr>
      <w:r w:rsidRPr="00155F14">
        <w:rPr>
          <w:sz w:val="16"/>
        </w:rPr>
        <w:t>&lt;Figures 1-3, Table 1 omitted&gt;</w:t>
      </w:r>
    </w:p>
    <w:p w14:paraId="5D58FF3B" w14:textId="77777777" w:rsidR="008B7AA7" w:rsidRPr="00155F14" w:rsidRDefault="008B7AA7" w:rsidP="008B7AA7">
      <w:pPr>
        <w:rPr>
          <w:sz w:val="16"/>
        </w:rPr>
      </w:pPr>
      <w:r w:rsidRPr="00155F14">
        <w:rPr>
          <w:sz w:val="16"/>
        </w:rPr>
        <w:t>The human enterprise</w:t>
      </w:r>
    </w:p>
    <w:p w14:paraId="3A4473BE" w14:textId="77777777" w:rsidR="008B7AA7" w:rsidRPr="00155F14" w:rsidRDefault="008B7AA7" w:rsidP="008B7AA7">
      <w:pPr>
        <w:rPr>
          <w:sz w:val="16"/>
        </w:rPr>
      </w:pPr>
      <w:r w:rsidRPr="00155F14">
        <w:rPr>
          <w:sz w:val="16"/>
        </w:rPr>
        <w:t xml:space="preserve">Our </w:t>
      </w:r>
      <w:proofErr w:type="gramStart"/>
      <w:r w:rsidRPr="00155F14">
        <w:rPr>
          <w:sz w:val="16"/>
        </w:rPr>
        <w:t>graphical account</w:t>
      </w:r>
      <w:proofErr w:type="gramEnd"/>
      <w:r w:rsidRPr="00155F14">
        <w:rPr>
          <w:sz w:val="16"/>
        </w:rPr>
        <w:t xml:space="preserve"> illustrates how humanity's collective size and consumption patterns continued to accelerate on multiple fronts. Although fertility rates were down slightly to a record low in 2023, other variables set </w:t>
      </w:r>
      <w:proofErr w:type="gramStart"/>
      <w:r w:rsidRPr="00155F14">
        <w:rPr>
          <w:sz w:val="16"/>
        </w:rPr>
        <w:t>all-time record</w:t>
      </w:r>
      <w:proofErr w:type="gramEnd"/>
      <w:r w:rsidRPr="00155F14">
        <w:rPr>
          <w:sz w:val="16"/>
        </w:rPr>
        <w:t xml:space="preserve">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w:t>
      </w:r>
      <w:proofErr w:type="gramStart"/>
      <w:r w:rsidRPr="00155F14">
        <w:rPr>
          <w:sz w:val="16"/>
        </w:rPr>
        <w:t>all of</w:t>
      </w:r>
      <w:proofErr w:type="gramEnd"/>
      <w:r w:rsidRPr="00155F14">
        <w:rPr>
          <w:sz w:val="16"/>
        </w:rPr>
        <w:t xml:space="preserve"> these variables with greenhouse gas emissions may be difficult (Ripple et al. 2024).</w:t>
      </w:r>
    </w:p>
    <w:p w14:paraId="6F191CC8" w14:textId="77777777" w:rsidR="008B7AA7" w:rsidRPr="00155F14" w:rsidRDefault="008B7AA7" w:rsidP="008B7AA7">
      <w:pPr>
        <w:rPr>
          <w:sz w:val="16"/>
        </w:rPr>
      </w:pPr>
      <w:r w:rsidRPr="00155F14">
        <w:rPr>
          <w:sz w:val="16"/>
        </w:rPr>
        <w:t>Energy</w:t>
      </w:r>
    </w:p>
    <w:p w14:paraId="31721FEA" w14:textId="77777777" w:rsidR="008B7AA7" w:rsidRPr="00155F14" w:rsidRDefault="008B7AA7" w:rsidP="008B7AA7">
      <w:pPr>
        <w:rPr>
          <w:sz w:val="16"/>
        </w:rPr>
      </w:pPr>
      <w:r w:rsidRPr="00155F14">
        <w:rPr>
          <w:sz w:val="16"/>
        </w:rPr>
        <w:t xml:space="preserve">Fossil fuel consumption rose by 1.5% in 2023 </w:t>
      </w:r>
      <w:proofErr w:type="gramStart"/>
      <w:r w:rsidRPr="00155F14">
        <w:rPr>
          <w:sz w:val="16"/>
        </w:rPr>
        <w:t>relative</w:t>
      </w:r>
      <w:proofErr w:type="gramEnd"/>
      <w:r w:rsidRPr="00155F14">
        <w:rPr>
          <w:sz w:val="16"/>
        </w:rPr>
        <w:t xml:space="preserve"> to 2022 (figure 2h), mostly because of substantial increases in coal consumption (1.6%) and oil consumption (2.5%; figure 2h). Renewable energy use also grew in 2023, with solar and wind </w:t>
      </w:r>
      <w:proofErr w:type="gramStart"/>
      <w:r w:rsidRPr="00155F14">
        <w:rPr>
          <w:sz w:val="16"/>
        </w:rPr>
        <w:t>consumption together</w:t>
      </w:r>
      <w:proofErr w:type="gramEnd"/>
      <w:r w:rsidRPr="00155F14">
        <w:rPr>
          <w:sz w:val="16"/>
        </w:rPr>
        <w:t xml:space="preserve">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023F2635" w14:textId="77777777" w:rsidR="008B7AA7" w:rsidRPr="00155F14" w:rsidRDefault="008B7AA7" w:rsidP="008B7AA7">
      <w:pPr>
        <w:rPr>
          <w:sz w:val="16"/>
        </w:rPr>
      </w:pPr>
      <w:r w:rsidRPr="00155F14">
        <w:rPr>
          <w:sz w:val="16"/>
        </w:rPr>
        <w:t>Forests</w:t>
      </w:r>
    </w:p>
    <w:p w14:paraId="4BA97CB2" w14:textId="77777777" w:rsidR="008B7AA7" w:rsidRPr="00155F14" w:rsidRDefault="008B7AA7" w:rsidP="008B7AA7">
      <w:pPr>
        <w:rPr>
          <w:sz w:val="16"/>
        </w:rPr>
      </w:pPr>
      <w:r w:rsidRPr="00155F14">
        <w:rPr>
          <w:sz w:val="16"/>
        </w:rPr>
        <w:t xml:space="preserve">Global </w:t>
      </w:r>
      <w:proofErr w:type="gramStart"/>
      <w:r w:rsidRPr="00155F14">
        <w:rPr>
          <w:sz w:val="16"/>
        </w:rPr>
        <w:t>tree</w:t>
      </w:r>
      <w:proofErr w:type="gramEnd"/>
      <w:r w:rsidRPr="00155F14">
        <w:rPr>
          <w:sz w:val="16"/>
        </w:rPr>
        <w:t xml:space="preserve"> cover loss rose from 22.8 </w:t>
      </w:r>
      <w:proofErr w:type="spellStart"/>
      <w:r w:rsidRPr="00155F14">
        <w:rPr>
          <w:sz w:val="16"/>
        </w:rPr>
        <w:t>megahectares</w:t>
      </w:r>
      <w:proofErr w:type="spellEnd"/>
      <w:r w:rsidRPr="00155F14">
        <w:rPr>
          <w:sz w:val="16"/>
        </w:rPr>
        <w:t xml:space="preserve"> (</w:t>
      </w:r>
      <w:proofErr w:type="spellStart"/>
      <w:r w:rsidRPr="00155F14">
        <w:rPr>
          <w:sz w:val="16"/>
        </w:rPr>
        <w:t>Mha</w:t>
      </w:r>
      <w:proofErr w:type="spellEnd"/>
      <w:r w:rsidRPr="00155F14">
        <w:rPr>
          <w:sz w:val="16"/>
        </w:rPr>
        <w:t xml:space="preserve">) per year in 2022 to 28.3 </w:t>
      </w:r>
      <w:proofErr w:type="spellStart"/>
      <w:r w:rsidRPr="00155F14">
        <w:rPr>
          <w:sz w:val="16"/>
        </w:rPr>
        <w:t>Mha</w:t>
      </w:r>
      <w:proofErr w:type="spellEnd"/>
      <w:r w:rsidRPr="00155F14">
        <w:rPr>
          <w:sz w:val="16"/>
        </w:rPr>
        <w:t xml:space="preserve">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w:t>
      </w:r>
      <w:proofErr w:type="spellStart"/>
      <w:r w:rsidRPr="00155F14">
        <w:rPr>
          <w:sz w:val="16"/>
        </w:rPr>
        <w:t>Mha</w:t>
      </w:r>
      <w:proofErr w:type="spellEnd"/>
      <w:r w:rsidRPr="00155F14">
        <w:rPr>
          <w:sz w:val="16"/>
        </w:rPr>
        <w:t xml:space="preserve"> (figure 3n). High rates of </w:t>
      </w:r>
      <w:r w:rsidRPr="009E741B">
        <w:rPr>
          <w:rStyle w:val="StyleUnderline"/>
        </w:rPr>
        <w:t xml:space="preserve">tree </w:t>
      </w:r>
      <w:r w:rsidRPr="00F77524">
        <w:rPr>
          <w:rStyle w:val="StyleUnderline"/>
          <w:highlight w:val="cyan"/>
        </w:rPr>
        <w:t>cover loss can 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F77524">
        <w:rPr>
          <w:rStyle w:val="StyleUnderline"/>
          <w:highlight w:val="cyan"/>
        </w:rPr>
        <w:t>the 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w:t>
      </w:r>
      <w:proofErr w:type="spellStart"/>
      <w:r w:rsidRPr="00155F14">
        <w:rPr>
          <w:sz w:val="16"/>
        </w:rPr>
        <w:t>Mha</w:t>
      </w:r>
      <w:proofErr w:type="spellEnd"/>
      <w:r w:rsidRPr="00155F14">
        <w:rPr>
          <w:sz w:val="16"/>
        </w:rPr>
        <w:t xml:space="preserve"> in 2022 to 0.90 </w:t>
      </w:r>
      <w:proofErr w:type="spellStart"/>
      <w:r w:rsidRPr="00155F14">
        <w:rPr>
          <w:sz w:val="16"/>
        </w:rPr>
        <w:t>Mha</w:t>
      </w:r>
      <w:proofErr w:type="spellEnd"/>
      <w:r w:rsidRPr="00155F14">
        <w:rPr>
          <w:sz w:val="16"/>
        </w:rPr>
        <w:t xml:space="preserve">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40219068" w14:textId="77777777" w:rsidR="008B7AA7" w:rsidRPr="00155F14" w:rsidRDefault="008B7AA7" w:rsidP="008B7AA7">
      <w:pPr>
        <w:rPr>
          <w:sz w:val="16"/>
        </w:rPr>
      </w:pPr>
      <w:r w:rsidRPr="00155F14">
        <w:rPr>
          <w:sz w:val="16"/>
        </w:rPr>
        <w:t>Global greenhouse gases and temperature</w:t>
      </w:r>
    </w:p>
    <w:p w14:paraId="62ADCB28" w14:textId="77777777" w:rsidR="008B7AA7" w:rsidRPr="00155F14" w:rsidRDefault="008B7AA7" w:rsidP="008B7AA7">
      <w:pPr>
        <w:rPr>
          <w:sz w:val="16"/>
        </w:rPr>
      </w:pPr>
      <w:r w:rsidRPr="00155F14">
        <w:rPr>
          <w:sz w:val="16"/>
        </w:rPr>
        <w:t xml:space="preserve">Annual energy-related emissions increased 2.1% in </w:t>
      </w:r>
      <w:proofErr w:type="gramStart"/>
      <w:r w:rsidRPr="00155F14">
        <w:rPr>
          <w:sz w:val="16"/>
        </w:rPr>
        <w:t>2023, and</w:t>
      </w:r>
      <w:proofErr w:type="gramEnd"/>
      <w:r w:rsidRPr="00155F14">
        <w:rPr>
          <w:sz w:val="16"/>
        </w:rPr>
        <w:t xml:space="preserve">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w:t>
      </w:r>
      <w:proofErr w:type="gramStart"/>
      <w:r w:rsidRPr="00155F14">
        <w:rPr>
          <w:sz w:val="16"/>
        </w:rPr>
        <w:t>On the basis of</w:t>
      </w:r>
      <w:proofErr w:type="gramEnd"/>
      <w:r w:rsidRPr="00155F14">
        <w:rPr>
          <w:sz w:val="16"/>
        </w:rPr>
        <w:t xml:space="preserve">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w:t>
      </w:r>
      <w:proofErr w:type="gramStart"/>
      <w:r w:rsidRPr="00155F14">
        <w:rPr>
          <w:sz w:val="16"/>
        </w:rPr>
        <w:t xml:space="preserve">to be </w:t>
      </w:r>
      <w:r w:rsidRPr="005B1049">
        <w:rPr>
          <w:rStyle w:val="Emphasis"/>
        </w:rPr>
        <w:t>surging</w:t>
      </w:r>
      <w:proofErr w:type="gramEnd"/>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4057B485" w14:textId="77777777" w:rsidR="008B7AA7" w:rsidRPr="00155F14" w:rsidRDefault="008B7AA7" w:rsidP="008B7AA7">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w:t>
      </w:r>
      <w:proofErr w:type="gramStart"/>
      <w:r w:rsidRPr="00155F14">
        <w:rPr>
          <w:sz w:val="16"/>
        </w:rPr>
        <w:t xml:space="preserve">) </w:t>
      </w:r>
      <w:r w:rsidRPr="00616277">
        <w:rPr>
          <w:rStyle w:val="StyleUnderline"/>
        </w:rPr>
        <w:t>into</w:t>
      </w:r>
      <w:proofErr w:type="gramEnd"/>
      <w:r w:rsidRPr="00616277">
        <w:rPr>
          <w:rStyle w:val="StyleUnderline"/>
        </w:rPr>
        <w:t xml:space="preserve">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w:t>
      </w:r>
      <w:proofErr w:type="gramStart"/>
      <w:r w:rsidRPr="00155F14">
        <w:rPr>
          <w:sz w:val="16"/>
        </w:rPr>
        <w:t>human</w:t>
      </w:r>
      <w:proofErr w:type="gramEnd"/>
      <w:r w:rsidRPr="00155F14">
        <w:rPr>
          <w:sz w:val="16"/>
        </w:rPr>
        <w:t xml:space="preserve"> thriving for much of Earth's population (Vecellio et al. 2023). Even in the most optimistic scenarios, large-scale climate adaptation efforts will be needed, particularly for the most vulnerable populations (Ripple et al. 2022).</w:t>
      </w:r>
    </w:p>
    <w:p w14:paraId="7FB516DF" w14:textId="77777777" w:rsidR="008B7AA7" w:rsidRPr="00155F14" w:rsidRDefault="008B7AA7" w:rsidP="008B7AA7">
      <w:pPr>
        <w:rPr>
          <w:sz w:val="16"/>
        </w:rPr>
      </w:pPr>
      <w:r w:rsidRPr="00155F14">
        <w:rPr>
          <w:sz w:val="16"/>
        </w:rPr>
        <w:t>Oceans and ice</w:t>
      </w:r>
    </w:p>
    <w:p w14:paraId="613B70EE" w14:textId="77777777" w:rsidR="008B7AA7" w:rsidRPr="00155F14" w:rsidRDefault="008B7AA7" w:rsidP="008B7AA7">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caused </w:t>
      </w:r>
      <w:r w:rsidRPr="00F77524">
        <w:rPr>
          <w:rStyle w:val="StyleUnderline"/>
          <w:highlight w:val="cyan"/>
        </w:rPr>
        <w:t>marine</w:t>
      </w:r>
      <w:r w:rsidRPr="00616277">
        <w:rPr>
          <w:rStyle w:val="StyleUnderline"/>
        </w:rPr>
        <w:t xml:space="preserve"> animal </w:t>
      </w:r>
      <w:r w:rsidRPr="00F77524">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4068477B" w14:textId="77777777" w:rsidR="008B7AA7" w:rsidRPr="00155F14" w:rsidRDefault="008B7AA7" w:rsidP="008B7AA7">
      <w:pPr>
        <w:rPr>
          <w:sz w:val="16"/>
        </w:rPr>
      </w:pPr>
      <w:r w:rsidRPr="00155F14">
        <w:rPr>
          <w:sz w:val="16"/>
        </w:rPr>
        <w:t>Climate impacts and extreme weather</w:t>
      </w:r>
    </w:p>
    <w:p w14:paraId="7B8B1E89" w14:textId="77777777" w:rsidR="008B7AA7" w:rsidRPr="00155F14" w:rsidRDefault="008B7AA7" w:rsidP="008B7AA7">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231F5A58" w14:textId="77777777" w:rsidR="008B7AA7" w:rsidRPr="00155F14" w:rsidRDefault="008B7AA7" w:rsidP="008B7AA7">
      <w:pPr>
        <w:rPr>
          <w:sz w:val="16"/>
        </w:rPr>
      </w:pPr>
      <w:r w:rsidRPr="00155F14">
        <w:rPr>
          <w:sz w:val="16"/>
        </w:rPr>
        <w:t>&lt;Figure 4 omitted&gt;</w:t>
      </w:r>
    </w:p>
    <w:p w14:paraId="04D99D17" w14:textId="77777777" w:rsidR="008B7AA7" w:rsidRPr="00155F14" w:rsidRDefault="008B7AA7" w:rsidP="008B7AA7">
      <w:pPr>
        <w:rPr>
          <w:sz w:val="16"/>
        </w:rPr>
      </w:pPr>
      <w:r w:rsidRPr="00155F14">
        <w:rPr>
          <w:sz w:val="16"/>
        </w:rPr>
        <w:t>Climate spotlight</w:t>
      </w:r>
    </w:p>
    <w:p w14:paraId="2B6C3AE5" w14:textId="77777777" w:rsidR="008B7AA7" w:rsidRPr="00155F14" w:rsidRDefault="008B7AA7" w:rsidP="008B7AA7">
      <w:pPr>
        <w:rPr>
          <w:sz w:val="16"/>
        </w:rPr>
      </w:pPr>
      <w:r w:rsidRPr="00155F14">
        <w:rPr>
          <w:sz w:val="16"/>
        </w:rPr>
        <w:t xml:space="preserve">In the present section, we spotlight recent developments in </w:t>
      </w:r>
      <w:proofErr w:type="gramStart"/>
      <w:r w:rsidRPr="00155F14">
        <w:rPr>
          <w:sz w:val="16"/>
        </w:rPr>
        <w:t>various different</w:t>
      </w:r>
      <w:proofErr w:type="gramEnd"/>
      <w:r w:rsidRPr="00155F14">
        <w:rPr>
          <w:sz w:val="16"/>
        </w:rPr>
        <w:t xml:space="preserve">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721C3E3A" w14:textId="77777777" w:rsidR="008B7AA7" w:rsidRPr="00155F14" w:rsidRDefault="008B7AA7" w:rsidP="008B7AA7">
      <w:pPr>
        <w:rPr>
          <w:sz w:val="16"/>
        </w:rPr>
      </w:pPr>
      <w:r w:rsidRPr="00155F14">
        <w:rPr>
          <w:sz w:val="16"/>
        </w:rPr>
        <w:t>Coral bleaching</w:t>
      </w:r>
    </w:p>
    <w:p w14:paraId="408C2B82" w14:textId="77777777" w:rsidR="008B7AA7" w:rsidRPr="00155F14" w:rsidRDefault="008B7AA7" w:rsidP="008B7AA7">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5C6DFE8E" w14:textId="77777777" w:rsidR="008B7AA7" w:rsidRPr="00155F14" w:rsidRDefault="008B7AA7" w:rsidP="008B7AA7">
      <w:pPr>
        <w:rPr>
          <w:sz w:val="16"/>
        </w:rPr>
      </w:pPr>
      <w:r w:rsidRPr="00155F14">
        <w:rPr>
          <w:sz w:val="16"/>
        </w:rPr>
        <w:t>&lt;&lt;Figure 5 omitted&gt;&gt;</w:t>
      </w:r>
    </w:p>
    <w:p w14:paraId="02CB6FBF" w14:textId="77777777" w:rsidR="008B7AA7" w:rsidRPr="00155F14" w:rsidRDefault="008B7AA7" w:rsidP="008B7AA7">
      <w:pPr>
        <w:rPr>
          <w:sz w:val="16"/>
        </w:rPr>
      </w:pPr>
      <w:r w:rsidRPr="00155F14">
        <w:rPr>
          <w:sz w:val="16"/>
        </w:rPr>
        <w:t>Toxic orange rivers</w:t>
      </w:r>
    </w:p>
    <w:p w14:paraId="518AA3EA" w14:textId="77777777" w:rsidR="008B7AA7" w:rsidRPr="00155F14" w:rsidRDefault="008B7AA7" w:rsidP="008B7AA7">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4EBF2452" w14:textId="77777777" w:rsidR="008B7AA7" w:rsidRPr="00155F14" w:rsidRDefault="008B7AA7" w:rsidP="008B7AA7">
      <w:pPr>
        <w:rPr>
          <w:sz w:val="16"/>
        </w:rPr>
      </w:pPr>
      <w:r w:rsidRPr="00155F14">
        <w:rPr>
          <w:sz w:val="16"/>
        </w:rPr>
        <w:t>Solar radiation modification research</w:t>
      </w:r>
    </w:p>
    <w:p w14:paraId="15E1463E" w14:textId="77777777" w:rsidR="008B7AA7" w:rsidRPr="00155F14" w:rsidRDefault="008B7AA7" w:rsidP="008B7AA7">
      <w:pPr>
        <w:rPr>
          <w:sz w:val="16"/>
        </w:rPr>
      </w:pPr>
      <w:r w:rsidRPr="00155F14">
        <w:rPr>
          <w:sz w:val="16"/>
        </w:rPr>
        <w:t>SRM research, also known as </w:t>
      </w:r>
      <w:r w:rsidRPr="005B1049">
        <w:rPr>
          <w:rStyle w:val="Emphasis"/>
        </w:rPr>
        <w:t xml:space="preserve">solar </w:t>
      </w:r>
      <w:r w:rsidRPr="008F1700">
        <w:rPr>
          <w:rStyle w:val="Emphasis"/>
        </w:rPr>
        <w:t>geoengineering</w:t>
      </w:r>
      <w:r w:rsidRPr="008F1700">
        <w:rPr>
          <w:sz w:val="16"/>
        </w:rPr>
        <w:t xml:space="preserve"> research, </w:t>
      </w:r>
      <w:r w:rsidRPr="008F1700">
        <w:rPr>
          <w:rStyle w:val="StyleUnderline"/>
        </w:rPr>
        <w:t>has been dramatically increasing</w:t>
      </w:r>
      <w:r w:rsidRPr="008F1700">
        <w:rPr>
          <w:sz w:val="16"/>
        </w:rPr>
        <w:t xml:space="preserve"> in recent years (figure 5c). </w:t>
      </w:r>
      <w:r w:rsidRPr="008F1700">
        <w:rPr>
          <w:rStyle w:val="StyleUnderline"/>
        </w:rPr>
        <w:t>It involves</w:t>
      </w:r>
      <w:r w:rsidRPr="008F1700">
        <w:rPr>
          <w:sz w:val="16"/>
        </w:rPr>
        <w:t xml:space="preserve"> potentially </w:t>
      </w:r>
      <w:r w:rsidRPr="008F1700">
        <w:rPr>
          <w:rStyle w:val="Emphasis"/>
        </w:rPr>
        <w:t>risky</w:t>
      </w:r>
      <w:r w:rsidRPr="008F1700">
        <w:rPr>
          <w:rStyle w:val="StyleUnderline"/>
        </w:rPr>
        <w:t xml:space="preserve"> techniques</w:t>
      </w:r>
      <w:r w:rsidRPr="008F1700">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8F1700">
        <w:rPr>
          <w:rStyle w:val="StyleUnderline"/>
        </w:rPr>
        <w:t xml:space="preserve">there are </w:t>
      </w:r>
      <w:proofErr w:type="gramStart"/>
      <w:r w:rsidRPr="008F1700">
        <w:rPr>
          <w:rStyle w:val="StyleUnderline"/>
        </w:rPr>
        <w:t>a number of</w:t>
      </w:r>
      <w:proofErr w:type="gramEnd"/>
      <w:r w:rsidRPr="008F1700">
        <w:rPr>
          <w:rStyle w:val="StyleUnderline"/>
        </w:rPr>
        <w:t xml:space="preserve"> </w:t>
      </w:r>
      <w:r w:rsidRPr="008F1700">
        <w:rPr>
          <w:rStyle w:val="Emphasis"/>
        </w:rPr>
        <w:t>environmental concerns</w:t>
      </w:r>
      <w:r w:rsidRPr="008F1700">
        <w:rPr>
          <w:sz w:val="16"/>
        </w:rPr>
        <w:t xml:space="preserve"> (IPCC 2018, </w:t>
      </w:r>
      <w:proofErr w:type="spellStart"/>
      <w:r w:rsidRPr="008F1700">
        <w:rPr>
          <w:sz w:val="16"/>
        </w:rPr>
        <w:t>Visioni</w:t>
      </w:r>
      <w:proofErr w:type="spellEnd"/>
      <w:r w:rsidRPr="008F1700">
        <w:rPr>
          <w:sz w:val="16"/>
        </w:rPr>
        <w:t xml:space="preserve"> et al. 2020). SRMs are also controversial </w:t>
      </w:r>
      <w:r w:rsidRPr="008F1700">
        <w:rPr>
          <w:rStyle w:val="StyleUnderline"/>
        </w:rPr>
        <w:t>because of</w:t>
      </w:r>
      <w:r w:rsidRPr="008F1700">
        <w:rPr>
          <w:sz w:val="16"/>
        </w:rPr>
        <w:t xml:space="preserve"> potential </w:t>
      </w:r>
      <w:r w:rsidRPr="008F1700">
        <w:rPr>
          <w:rStyle w:val="Emphasis"/>
        </w:rPr>
        <w:t>unintended</w:t>
      </w:r>
      <w:r w:rsidRPr="008F1700">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w:t>
      </w:r>
      <w:proofErr w:type="gramStart"/>
      <w:r w:rsidRPr="008F1700">
        <w:rPr>
          <w:sz w:val="16"/>
        </w:rPr>
        <w:t>including for</w:t>
      </w:r>
      <w:proofErr w:type="gramEnd"/>
      <w:r w:rsidRPr="008F1700">
        <w:rPr>
          <w:sz w:val="16"/>
        </w:rPr>
        <w:t xml:space="preserve"> the highly important and fast-warming subpolar regions (Smith et al. 2022). Research into solar geoengineering needs to focus on understanding the potential environmental, social, and </w:t>
      </w:r>
      <w:r w:rsidRPr="008F1700">
        <w:rPr>
          <w:rStyle w:val="Emphasis"/>
        </w:rPr>
        <w:t>geopolitical</w:t>
      </w:r>
      <w:r w:rsidRPr="008F1700">
        <w:rPr>
          <w:rStyle w:val="StyleUnderline"/>
        </w:rPr>
        <w:t xml:space="preserve"> impacts</w:t>
      </w:r>
      <w:r w:rsidRPr="008F1700">
        <w:rPr>
          <w:sz w:val="16"/>
        </w:rPr>
        <w:t xml:space="preserve">, as well as assessing effectiveness and safety </w:t>
      </w:r>
      <w:r w:rsidRPr="008F1700">
        <w:rPr>
          <w:rStyle w:val="StyleUnderline"/>
        </w:rPr>
        <w:t>on</w:t>
      </w:r>
      <w:r w:rsidRPr="008F1700">
        <w:rPr>
          <w:sz w:val="16"/>
        </w:rPr>
        <w:t xml:space="preserve"> both regional and </w:t>
      </w:r>
      <w:r w:rsidRPr="008F1700">
        <w:rPr>
          <w:rStyle w:val="Emphasis"/>
        </w:rPr>
        <w:t>global</w:t>
      </w:r>
      <w:r w:rsidRPr="008F1700">
        <w:rPr>
          <w:rStyle w:val="StyleUnderline"/>
        </w:rPr>
        <w:t xml:space="preserve"> scales</w:t>
      </w:r>
      <w:r w:rsidRPr="00155F14">
        <w:rPr>
          <w:sz w:val="16"/>
        </w:rPr>
        <w:t xml:space="preserve"> (</w:t>
      </w:r>
      <w:proofErr w:type="spellStart"/>
      <w:r w:rsidRPr="00155F14">
        <w:rPr>
          <w:sz w:val="16"/>
        </w:rPr>
        <w:t>Sovacool</w:t>
      </w:r>
      <w:proofErr w:type="spellEnd"/>
      <w:r w:rsidRPr="00155F14">
        <w:rPr>
          <w:sz w:val="16"/>
        </w:rPr>
        <w:t xml:space="preserve">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7E5073F0" w14:textId="77777777" w:rsidR="008B7AA7" w:rsidRPr="00155F14" w:rsidRDefault="008B7AA7" w:rsidP="008B7AA7">
      <w:pPr>
        <w:rPr>
          <w:sz w:val="16"/>
        </w:rPr>
      </w:pPr>
      <w:r w:rsidRPr="00155F14">
        <w:rPr>
          <w:sz w:val="16"/>
        </w:rPr>
        <w:t>Climate scientists’ opinion on global temperatures</w:t>
      </w:r>
    </w:p>
    <w:p w14:paraId="6F7CBFF6" w14:textId="77777777" w:rsidR="008B7AA7" w:rsidRPr="00155F14" w:rsidRDefault="008B7AA7" w:rsidP="008B7AA7">
      <w:pPr>
        <w:rPr>
          <w:sz w:val="16"/>
        </w:rPr>
      </w:pPr>
      <w:r w:rsidRPr="00155F14">
        <w:rPr>
          <w:sz w:val="16"/>
        </w:rPr>
        <w:t xml:space="preserve">A 2024 opinion poll </w:t>
      </w:r>
      <w:proofErr w:type="gramStart"/>
      <w:r w:rsidRPr="00155F14">
        <w:rPr>
          <w:sz w:val="16"/>
        </w:rPr>
        <w:t>has unveiled</w:t>
      </w:r>
      <w:proofErr w:type="gramEnd"/>
      <w:r w:rsidRPr="00155F14">
        <w:rPr>
          <w:sz w:val="16"/>
        </w:rPr>
        <w:t xml:space="preserve"> the predictions of hundreds of prominent climate scientists of the IPCC, senior authors, and review editors (380 respondents). From a personal perspective, nearly </w:t>
      </w:r>
      <w:r w:rsidRPr="005B1049">
        <w:rPr>
          <w:rStyle w:val="Emphasis"/>
          <w:highlight w:val="cyan"/>
        </w:rPr>
        <w:t>80%</w:t>
      </w:r>
      <w:r w:rsidRPr="00D1406E">
        <w:rPr>
          <w:rStyle w:val="StyleUnderline"/>
        </w:rPr>
        <w:t xml:space="preserve"> of</w:t>
      </w:r>
      <w:r w:rsidRPr="00155F14">
        <w:rPr>
          <w:sz w:val="16"/>
        </w:rPr>
        <w:t xml:space="preserve"> these </w:t>
      </w:r>
      <w:r w:rsidRPr="00D1406E">
        <w:rPr>
          <w:rStyle w:val="StyleUnderline"/>
        </w:rPr>
        <w:t xml:space="preserve">scientists </w:t>
      </w:r>
      <w:r w:rsidRPr="00F77524">
        <w:rPr>
          <w:rStyle w:val="StyleUnderline"/>
          <w:highlight w:val="cyan"/>
        </w:rPr>
        <w:t>anticipate</w:t>
      </w:r>
      <w:r w:rsidRPr="00D1406E">
        <w:rPr>
          <w:rStyle w:val="StyleUnderline"/>
        </w:rPr>
        <w:t xml:space="preserve"> global temperatures increasing by </w:t>
      </w:r>
      <w:r w:rsidRPr="005B1049">
        <w:rPr>
          <w:rStyle w:val="Emphasis"/>
        </w:rPr>
        <w:t xml:space="preserve">at least </w:t>
      </w:r>
      <w:r w:rsidRPr="005B1049">
        <w:rPr>
          <w:rStyle w:val="Emphasis"/>
          <w:highlight w:val="cyan"/>
        </w:rPr>
        <w:t>2.5°</w:t>
      </w:r>
      <w:r w:rsidRPr="00155F14">
        <w:rPr>
          <w:sz w:val="16"/>
        </w:rPr>
        <w:t xml:space="preserve">C above preindustrial levels by the end of the century (Carrington 2024). Nearly </w:t>
      </w:r>
      <w:r w:rsidRPr="005B1049">
        <w:rPr>
          <w:rStyle w:val="Emph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Emph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w:t>
      </w:r>
      <w:proofErr w:type="gramStart"/>
      <w:r w:rsidRPr="00155F14">
        <w:rPr>
          <w:sz w:val="16"/>
        </w:rPr>
        <w:t>the science</w:t>
      </w:r>
      <w:proofErr w:type="gramEnd"/>
      <w:r w:rsidRPr="00155F14">
        <w:rPr>
          <w:sz w:val="16"/>
        </w:rPr>
        <w:t xml:space="preserve"> or simply on their views of the political prospects for action (Mann and Hayhoe 2024).</w:t>
      </w:r>
    </w:p>
    <w:p w14:paraId="1FDD3149" w14:textId="77777777" w:rsidR="008B7AA7" w:rsidRPr="00155F14" w:rsidRDefault="008B7AA7" w:rsidP="008B7AA7">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and resignation </w:t>
      </w:r>
      <w:r w:rsidRPr="00F77524">
        <w:rPr>
          <w:rStyle w:val="StyleUnderline"/>
          <w:highlight w:val="cyan"/>
        </w:rPr>
        <w:t xml:space="preserve">can be </w:t>
      </w:r>
      <w:r w:rsidRPr="005B1049">
        <w:rPr>
          <w:rStyle w:val="Emphasis"/>
          <w:highlight w:val="cyan"/>
        </w:rPr>
        <w:t>obstructive</w:t>
      </w:r>
      <w:r w:rsidRPr="00F77524">
        <w:rPr>
          <w:rStyle w:val="StyleUnderline"/>
          <w:highlight w:val="cyan"/>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03B88D2C" w14:textId="77777777" w:rsidR="008B7AA7" w:rsidRPr="008F1700" w:rsidRDefault="008B7AA7" w:rsidP="008B7AA7">
      <w:pPr>
        <w:rPr>
          <w:sz w:val="16"/>
        </w:rPr>
      </w:pPr>
      <w:r w:rsidRPr="00155F14">
        <w:rPr>
          <w:sz w:val="16"/>
        </w:rPr>
        <w:t xml:space="preserve">With the increasingly undeniable effects of climate change, a dire assessment is an honest </w:t>
      </w:r>
      <w:r w:rsidRPr="008F1700">
        <w:rPr>
          <w:sz w:val="16"/>
        </w:rPr>
        <w:t xml:space="preserve">assessment. </w:t>
      </w:r>
      <w:r w:rsidRPr="008F1700">
        <w:rPr>
          <w:rStyle w:val="StyleUnderline"/>
        </w:rPr>
        <w:t xml:space="preserve">Denying the </w:t>
      </w:r>
      <w:r w:rsidRPr="008F1700">
        <w:rPr>
          <w:rStyle w:val="Emphasis"/>
        </w:rPr>
        <w:t>existential threat</w:t>
      </w:r>
      <w:r w:rsidRPr="008F1700">
        <w:rPr>
          <w:rStyle w:val="StyleUnderline"/>
        </w:rPr>
        <w:t xml:space="preserve"> posed</w:t>
      </w:r>
      <w:r w:rsidRPr="008F1700">
        <w:rPr>
          <w:sz w:val="16"/>
        </w:rPr>
        <w:t xml:space="preserve"> by climate change </w:t>
      </w:r>
      <w:r w:rsidRPr="008F1700">
        <w:rPr>
          <w:rStyle w:val="StyleUnderline"/>
        </w:rPr>
        <w:t xml:space="preserve">is becoming </w:t>
      </w:r>
      <w:r w:rsidRPr="008F1700">
        <w:rPr>
          <w:rStyle w:val="Emphasis"/>
        </w:rPr>
        <w:t>increasingly less plausible</w:t>
      </w:r>
      <w:r w:rsidRPr="008F1700">
        <w:rPr>
          <w:sz w:val="16"/>
        </w:rPr>
        <w:t xml:space="preserve">. The fact is that </w:t>
      </w:r>
      <w:r w:rsidRPr="008F1700">
        <w:rPr>
          <w:rStyle w:val="StyleUnderline"/>
        </w:rPr>
        <w:t xml:space="preserve">avoiding every </w:t>
      </w:r>
      <w:r w:rsidRPr="008F1700">
        <w:rPr>
          <w:rStyle w:val="Emphasis"/>
        </w:rPr>
        <w:t>tenth of a degree</w:t>
      </w:r>
      <w:r w:rsidRPr="008F1700">
        <w:rPr>
          <w:rStyle w:val="StyleUnderline"/>
        </w:rPr>
        <w:t xml:space="preserve"> of warming is </w:t>
      </w:r>
      <w:r w:rsidRPr="008F1700">
        <w:rPr>
          <w:rStyle w:val="Emphasis"/>
        </w:rPr>
        <w:t>critically important</w:t>
      </w:r>
      <w:r w:rsidRPr="008F1700">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5A0C87AE" w14:textId="77777777" w:rsidR="008B7AA7" w:rsidRPr="00155F14" w:rsidRDefault="008B7AA7" w:rsidP="008B7AA7">
      <w:pPr>
        <w:rPr>
          <w:sz w:val="16"/>
        </w:rPr>
      </w:pPr>
      <w:r w:rsidRPr="008F1700">
        <w:rPr>
          <w:sz w:val="16"/>
        </w:rPr>
        <w:t>Climate change as a social justice issue</w:t>
      </w:r>
    </w:p>
    <w:p w14:paraId="2DBE0EFB" w14:textId="77777777" w:rsidR="008B7AA7" w:rsidRPr="00155F14" w:rsidRDefault="008B7AA7" w:rsidP="008B7AA7">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w:t>
      </w:r>
      <w:proofErr w:type="spellStart"/>
      <w:r w:rsidRPr="00155F14">
        <w:rPr>
          <w:sz w:val="16"/>
        </w:rPr>
        <w:t>Ngcamu</w:t>
      </w:r>
      <w:proofErr w:type="spellEnd"/>
      <w:r w:rsidRPr="00155F14">
        <w:rPr>
          <w:sz w:val="16"/>
        </w:rPr>
        <w:t xml:space="preserve">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w:t>
      </w:r>
      <w:proofErr w:type="spellStart"/>
      <w:r w:rsidRPr="00155F14">
        <w:rPr>
          <w:sz w:val="16"/>
        </w:rPr>
        <w:t>Muttitt</w:t>
      </w:r>
      <w:proofErr w:type="spellEnd"/>
      <w:r w:rsidRPr="00155F14">
        <w:rPr>
          <w:sz w:val="16"/>
        </w:rPr>
        <w:t xml:space="preserve"> and Kartha 2020).</w:t>
      </w:r>
    </w:p>
    <w:p w14:paraId="6F5174D1" w14:textId="77777777" w:rsidR="008B7AA7" w:rsidRPr="00155F14" w:rsidRDefault="008B7AA7" w:rsidP="008B7AA7">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22FB7AA0" w14:textId="77777777" w:rsidR="008B7AA7" w:rsidRPr="00155F14" w:rsidRDefault="008B7AA7" w:rsidP="008B7AA7">
      <w:pPr>
        <w:rPr>
          <w:sz w:val="16"/>
        </w:rPr>
      </w:pPr>
      <w:r w:rsidRPr="00155F14">
        <w:rPr>
          <w:sz w:val="16"/>
        </w:rPr>
        <w:t>Climate feedback loops and tipping points</w:t>
      </w:r>
    </w:p>
    <w:p w14:paraId="249C19FA" w14:textId="77777777" w:rsidR="008B7AA7" w:rsidRPr="00155F14" w:rsidRDefault="008B7AA7" w:rsidP="008B7AA7">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t>
      </w:r>
      <w:r w:rsidRPr="008F1700">
        <w:rPr>
          <w:sz w:val="16"/>
        </w:rPr>
        <w:t xml:space="preserve">warming. At least </w:t>
      </w:r>
      <w:r w:rsidRPr="008F1700">
        <w:rPr>
          <w:rStyle w:val="Emphasis"/>
        </w:rPr>
        <w:t>28</w:t>
      </w:r>
      <w:r w:rsidRPr="008F1700">
        <w:rPr>
          <w:rStyle w:val="StyleUnderline"/>
        </w:rPr>
        <w:t xml:space="preserve"> amplifying </w:t>
      </w:r>
      <w:r w:rsidRPr="008F1700">
        <w:rPr>
          <w:rStyle w:val="Emphasis"/>
        </w:rPr>
        <w:t>feedback</w:t>
      </w:r>
      <w:r w:rsidRPr="008F1700">
        <w:rPr>
          <w:sz w:val="16"/>
        </w:rPr>
        <w:t xml:space="preserve"> loop</w:t>
      </w:r>
      <w:r w:rsidRPr="008F1700">
        <w:rPr>
          <w:rStyle w:val="Emphasis"/>
        </w:rPr>
        <w:t>s</w:t>
      </w:r>
      <w:r w:rsidRPr="008F1700">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8F1700">
        <w:rPr>
          <w:rStyle w:val="StyleUnderline"/>
        </w:rPr>
        <w:t>lead</w:t>
      </w:r>
      <w:r w:rsidRPr="008F1700">
        <w:rPr>
          <w:sz w:val="16"/>
        </w:rPr>
        <w:t xml:space="preserve">ing </w:t>
      </w:r>
      <w:r w:rsidRPr="008F1700">
        <w:rPr>
          <w:rStyle w:val="StyleUnderline"/>
        </w:rPr>
        <w:t xml:space="preserve">to </w:t>
      </w:r>
      <w:r w:rsidRPr="008F1700">
        <w:rPr>
          <w:rStyle w:val="Emphasis"/>
        </w:rPr>
        <w:t>further warming</w:t>
      </w:r>
      <w:r w:rsidRPr="008F1700">
        <w:rPr>
          <w:sz w:val="16"/>
        </w:rPr>
        <w:t xml:space="preserve">. Areas of active climate feedback loop research include permafrost–cloud interactions (de </w:t>
      </w:r>
      <w:proofErr w:type="spellStart"/>
      <w:r w:rsidRPr="008F1700">
        <w:rPr>
          <w:sz w:val="16"/>
        </w:rPr>
        <w:t>Vrese</w:t>
      </w:r>
      <w:proofErr w:type="spellEnd"/>
      <w:r w:rsidRPr="008F1700">
        <w:rPr>
          <w:sz w:val="16"/>
        </w:rPr>
        <w:t xml:space="preserve"> et al. 2024), glacier meltwater (Pelle et al. 2023), and biodiversity (Weiskopf et al. 2024). Because </w:t>
      </w:r>
      <w:r w:rsidRPr="008F1700">
        <w:rPr>
          <w:rStyle w:val="Emphasis"/>
        </w:rPr>
        <w:t>feedback loops</w:t>
      </w:r>
      <w:r w:rsidRPr="008F1700">
        <w:rPr>
          <w:rStyle w:val="StyleUnderline"/>
        </w:rPr>
        <w:t xml:space="preserve"> are not</w:t>
      </w:r>
      <w:r w:rsidRPr="008F1700">
        <w:rPr>
          <w:sz w:val="16"/>
        </w:rPr>
        <w:t xml:space="preserve"> yet </w:t>
      </w:r>
      <w:r w:rsidRPr="008F1700">
        <w:rPr>
          <w:rStyle w:val="StyleUnderline"/>
        </w:rPr>
        <w:t xml:space="preserve">fully integrated into </w:t>
      </w:r>
      <w:r w:rsidRPr="008F1700">
        <w:rPr>
          <w:rStyle w:val="Emphasis"/>
        </w:rPr>
        <w:t>climate models</w:t>
      </w:r>
      <w:r w:rsidRPr="008F1700">
        <w:rPr>
          <w:sz w:val="16"/>
        </w:rPr>
        <w:t>, current emissions reduction plans might fall short in adequately</w:t>
      </w:r>
      <w:r w:rsidRPr="00155F14">
        <w:rPr>
          <w:sz w:val="16"/>
        </w:rPr>
        <w:t xml:space="preserve"> limiting future warming.</w:t>
      </w:r>
    </w:p>
    <w:p w14:paraId="139D5B19" w14:textId="77777777" w:rsidR="008B7AA7" w:rsidRPr="00155F14" w:rsidRDefault="008B7AA7" w:rsidP="008B7AA7">
      <w:pPr>
        <w:rPr>
          <w:sz w:val="16"/>
        </w:rPr>
      </w:pPr>
      <w:r w:rsidRPr="00155F14">
        <w:rPr>
          <w:sz w:val="16"/>
        </w:rPr>
        <w:t>&lt;Table 2A, 2B omitted&gt;</w:t>
      </w:r>
    </w:p>
    <w:p w14:paraId="16BC884E" w14:textId="77777777" w:rsidR="008B7AA7" w:rsidRPr="00155F14" w:rsidRDefault="008B7AA7" w:rsidP="008B7AA7">
      <w:pPr>
        <w:rPr>
          <w:sz w:val="16"/>
        </w:rPr>
      </w:pPr>
      <w:r w:rsidRPr="00155F14">
        <w:rPr>
          <w:sz w:val="16"/>
        </w:rPr>
        <w:t xml:space="preserve">Some climate </w:t>
      </w:r>
      <w:r w:rsidRPr="00D1406E">
        <w:rPr>
          <w:rStyle w:val="StyleUnderline"/>
        </w:rPr>
        <w:t xml:space="preserve">feedback loops are linked to </w:t>
      </w:r>
      <w:r w:rsidRPr="005B1049">
        <w:rPr>
          <w:rStyle w:val="Emphasis"/>
          <w:highlight w:val="cyan"/>
        </w:rPr>
        <w:t>tipping points</w:t>
      </w:r>
      <w:r w:rsidRPr="00155F14">
        <w:rPr>
          <w:sz w:val="16"/>
        </w:rPr>
        <w:t xml:space="preserve">, potentially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F77524">
        <w:rPr>
          <w:rStyle w:val="StyleUnderline"/>
          <w:highlight w:val="cyan"/>
        </w:rPr>
        <w:t>are 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t>
      </w:r>
      <w:proofErr w:type="spellStart"/>
      <w:r w:rsidRPr="00155F14">
        <w:rPr>
          <w:sz w:val="16"/>
        </w:rPr>
        <w:t>Wunderling</w:t>
      </w:r>
      <w:proofErr w:type="spellEnd"/>
      <w:r w:rsidRPr="00155F14">
        <w:rPr>
          <w:sz w:val="16"/>
        </w:rPr>
        <w:t xml:space="preserve">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59C5D0FB" w14:textId="77777777" w:rsidR="008B7AA7" w:rsidRPr="00155F14" w:rsidRDefault="008B7AA7" w:rsidP="008B7AA7">
      <w:pPr>
        <w:rPr>
          <w:sz w:val="16"/>
        </w:rPr>
      </w:pPr>
      <w:r w:rsidRPr="00155F14">
        <w:rPr>
          <w:sz w:val="16"/>
        </w:rPr>
        <w:t>Risk of societal collapse</w:t>
      </w:r>
    </w:p>
    <w:p w14:paraId="14EF1350" w14:textId="77777777" w:rsidR="008B7AA7" w:rsidRPr="00155F14" w:rsidRDefault="008B7AA7" w:rsidP="008B7AA7">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 xml:space="preserve">profound </w:t>
      </w:r>
      <w:proofErr w:type="spellStart"/>
      <w:r w:rsidRPr="005B1049">
        <w:rPr>
          <w:rStyle w:val="Emphasis"/>
        </w:rPr>
        <w:t>polycrisis</w:t>
      </w:r>
      <w:proofErr w:type="spellEnd"/>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w:t>
      </w:r>
      <w:proofErr w:type="gramStart"/>
      <w:r w:rsidRPr="00155F14">
        <w:rPr>
          <w:sz w:val="16"/>
        </w:rPr>
        <w:t>catastrophic state rises (Steffen et al. 2018)</w:t>
      </w:r>
      <w:proofErr w:type="gramEnd"/>
      <w:r w:rsidRPr="00155F14">
        <w:rPr>
          <w:sz w:val="16"/>
        </w:rPr>
        <w:t xml:space="preserve">, </w:t>
      </w:r>
      <w:proofErr w:type="gramStart"/>
      <w:r w:rsidRPr="00155F14">
        <w:rPr>
          <w:sz w:val="16"/>
        </w:rPr>
        <w:t>more and more</w:t>
      </w:r>
      <w:proofErr w:type="gramEnd"/>
      <w:r w:rsidRPr="00155F14">
        <w:rPr>
          <w:sz w:val="16"/>
        </w:rPr>
        <w:t xml:space="preserv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32C4ADA5" w14:textId="77777777" w:rsidR="008B7AA7" w:rsidRPr="00B76350" w:rsidRDefault="008B7AA7" w:rsidP="008B7AA7">
      <w:pPr>
        <w:rPr>
          <w:sz w:val="16"/>
        </w:rPr>
      </w:pPr>
      <w:r w:rsidRPr="00155F14">
        <w:rPr>
          <w:sz w:val="16"/>
        </w:rPr>
        <w:t xml:space="preserve">Along with the broader danger of overshoot, </w:t>
      </w:r>
      <w:r w:rsidRPr="00F77524">
        <w:rPr>
          <w:rStyle w:val="StyleUnderline"/>
          <w:highlight w:val="cyan"/>
        </w:rPr>
        <w:t xml:space="preserve">climate change could </w:t>
      </w:r>
      <w:r w:rsidRPr="005B1049">
        <w:rPr>
          <w:rStyle w:val="Emphasis"/>
          <w:highlight w:val="cyan"/>
        </w:rPr>
        <w:t>contribute</w:t>
      </w:r>
      <w:r w:rsidRPr="00F77524">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5B1049">
        <w:rPr>
          <w:rStyle w:val="Emphasis"/>
          <w:highlight w:val="cyan"/>
        </w:rPr>
        <w:t>conflict</w:t>
      </w:r>
      <w:r w:rsidRPr="00155F14">
        <w:rPr>
          <w:sz w:val="16"/>
        </w:rPr>
        <w:t xml:space="preserve"> or </w:t>
      </w:r>
      <w:r w:rsidRPr="00F77524">
        <w:rPr>
          <w:rStyle w:val="StyleUnderline"/>
          <w:highlight w:val="cyan"/>
        </w:rPr>
        <w:t xml:space="preserve">by causing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methods). </w:t>
      </w:r>
      <w:r w:rsidRPr="00F77524">
        <w:rPr>
          <w:rStyle w:val="StyleUnderline"/>
          <w:highlight w:val="cyan"/>
        </w:rPr>
        <w:t>Climate change has</w:t>
      </w:r>
      <w:r w:rsidRPr="00155F14">
        <w:rPr>
          <w:sz w:val="16"/>
        </w:rPr>
        <w:t xml:space="preserve"> already displaced millions of </w:t>
      </w:r>
      <w:proofErr w:type="gramStart"/>
      <w:r w:rsidRPr="00155F14">
        <w:rPr>
          <w:sz w:val="16"/>
        </w:rPr>
        <w:t>people, and</w:t>
      </w:r>
      <w:proofErr w:type="gramEnd"/>
      <w:r w:rsidRPr="00155F14">
        <w:rPr>
          <w:sz w:val="16"/>
        </w:rPr>
        <w:t xml:space="preserve">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3E4654A7" w14:textId="77777777" w:rsidR="008B7AA7" w:rsidRPr="00C157C2" w:rsidRDefault="008B7AA7" w:rsidP="008B7AA7">
      <w:pPr>
        <w:pStyle w:val="Heading4"/>
      </w:pPr>
      <w:proofErr w:type="gramStart"/>
      <w:r>
        <w:t>And,</w:t>
      </w:r>
      <w:proofErr w:type="gramEnd"/>
      <w:r>
        <w:t xml:space="preserve"> Climate change is an </w:t>
      </w:r>
      <w:r>
        <w:rPr>
          <w:u w:val="single"/>
        </w:rPr>
        <w:t>ongoing</w:t>
      </w:r>
      <w:r>
        <w:t xml:space="preserve">, </w:t>
      </w:r>
      <w:r>
        <w:rPr>
          <w:u w:val="single"/>
        </w:rPr>
        <w:t>structural</w:t>
      </w:r>
      <w:r>
        <w:t xml:space="preserve"> impact that manifests along </w:t>
      </w:r>
      <w:r>
        <w:rPr>
          <w:u w:val="single"/>
        </w:rPr>
        <w:t>racial</w:t>
      </w:r>
      <w:r>
        <w:t xml:space="preserve"> and </w:t>
      </w:r>
      <w:r>
        <w:rPr>
          <w:u w:val="single"/>
        </w:rPr>
        <w:t>class</w:t>
      </w:r>
      <w:r>
        <w:t xml:space="preserve"> lines.</w:t>
      </w:r>
    </w:p>
    <w:p w14:paraId="2B2A6FF9" w14:textId="77777777" w:rsidR="008B7AA7" w:rsidRDefault="008B7AA7" w:rsidP="008B7AA7">
      <w:r w:rsidRPr="00CF6962">
        <w:rPr>
          <w:rStyle w:val="Style13ptBold"/>
        </w:rPr>
        <w:t>McCarthy 21</w:t>
      </w:r>
      <w:r>
        <w:t xml:space="preserve"> – Staff Writer at Global Citizen, Bachelor’s in English and Creative Writing, Southern Connecticut State University. </w:t>
      </w:r>
    </w:p>
    <w:p w14:paraId="16166D1D" w14:textId="77777777" w:rsidR="008B7AA7" w:rsidRPr="00583A94" w:rsidRDefault="008B7AA7" w:rsidP="008B7AA7">
      <w:pPr>
        <w:rPr>
          <w:rStyle w:val="Hyperlink"/>
        </w:rPr>
      </w:pPr>
      <w:r>
        <w:t xml:space="preserve">Joe McCarthy, “Why Is Climate Change a Racial Justice Issue?” 04-20-2021, Global Citizen, </w:t>
      </w:r>
      <w:r w:rsidRPr="00AA0596">
        <w:t>https://www.globalcitizen.org/en/content/why-is-climate-change-</w:t>
      </w:r>
      <w:r w:rsidRPr="00583A94">
        <w:t>a-racial-justice-issue/</w:t>
      </w:r>
      <w:r w:rsidRPr="00583A94">
        <w:rPr>
          <w:rStyle w:val="Hyperlink"/>
        </w:rPr>
        <w:t>.</w:t>
      </w:r>
    </w:p>
    <w:p w14:paraId="7564BA36" w14:textId="77777777" w:rsidR="008B7AA7" w:rsidRPr="00C444D3" w:rsidRDefault="008B7AA7" w:rsidP="008B7AA7">
      <w:pPr>
        <w:rPr>
          <w:rStyle w:val="Emphasis"/>
        </w:rPr>
      </w:pPr>
      <w:r w:rsidRPr="00C444D3">
        <w:rPr>
          <w:sz w:val="16"/>
        </w:rPr>
        <w:t xml:space="preserve">In a few harsh weeks, the freeze showed how </w:t>
      </w:r>
      <w:r w:rsidRPr="009D56E8">
        <w:rPr>
          <w:rStyle w:val="StyleUnderline"/>
          <w:highlight w:val="green"/>
        </w:rPr>
        <w:t>climate change manifests along</w:t>
      </w:r>
      <w:r w:rsidRPr="00C444D3">
        <w:rPr>
          <w:sz w:val="16"/>
        </w:rPr>
        <w:t xml:space="preserve"> the </w:t>
      </w:r>
      <w:r w:rsidRPr="009D56E8">
        <w:rPr>
          <w:rStyle w:val="Emphasis"/>
          <w:highlight w:val="green"/>
        </w:rPr>
        <w:t>fault lines of inequality</w:t>
      </w:r>
      <w:r w:rsidRPr="00C444D3">
        <w:rPr>
          <w:sz w:val="16"/>
        </w:rPr>
        <w:t xml:space="preserve">, fault lines that are </w:t>
      </w:r>
      <w:r w:rsidRPr="00C444D3">
        <w:rPr>
          <w:rStyle w:val="StyleUnderline"/>
        </w:rPr>
        <w:t xml:space="preserve">often </w:t>
      </w:r>
      <w:r w:rsidRPr="009D56E8">
        <w:rPr>
          <w:rStyle w:val="Emphasis"/>
          <w:highlight w:val="green"/>
        </w:rPr>
        <w:t>shaped by racial disparity</w:t>
      </w:r>
      <w:r w:rsidRPr="00C444D3">
        <w:rPr>
          <w:sz w:val="16"/>
        </w:rPr>
        <w:t xml:space="preserve">. </w:t>
      </w:r>
    </w:p>
    <w:p w14:paraId="3448B12A" w14:textId="77777777" w:rsidR="008B7AA7" w:rsidRPr="00C444D3" w:rsidRDefault="008B7AA7" w:rsidP="008B7AA7">
      <w:pPr>
        <w:rPr>
          <w:sz w:val="16"/>
        </w:rPr>
      </w:pPr>
      <w:r w:rsidRPr="00C444D3">
        <w:rPr>
          <w:sz w:val="16"/>
        </w:rPr>
        <w:t xml:space="preserve">Why </w:t>
      </w:r>
      <w:proofErr w:type="gramStart"/>
      <w:r w:rsidRPr="00C444D3">
        <w:rPr>
          <w:sz w:val="16"/>
        </w:rPr>
        <w:t>Is</w:t>
      </w:r>
      <w:proofErr w:type="gramEnd"/>
      <w:r w:rsidRPr="00C444D3">
        <w:rPr>
          <w:sz w:val="16"/>
        </w:rPr>
        <w:t xml:space="preserve"> Climate Change a Racial Justice Issue? 3 Things to Know </w:t>
      </w:r>
    </w:p>
    <w:p w14:paraId="63C1625C" w14:textId="77777777" w:rsidR="008B7AA7" w:rsidRPr="00C444D3" w:rsidRDefault="008B7AA7" w:rsidP="008B7AA7">
      <w:pPr>
        <w:rPr>
          <w:rStyle w:val="StyleUnderline"/>
        </w:rPr>
      </w:pPr>
      <w:r w:rsidRPr="00C444D3">
        <w:rPr>
          <w:rStyle w:val="StyleUnderline"/>
        </w:rPr>
        <w:t xml:space="preserve">Climate change </w:t>
      </w:r>
      <w:r w:rsidRPr="00C444D3">
        <w:rPr>
          <w:rStyle w:val="Emphasis"/>
        </w:rPr>
        <w:t>interacts with</w:t>
      </w:r>
      <w:r w:rsidRPr="00C444D3">
        <w:rPr>
          <w:rStyle w:val="StyleUnderline"/>
        </w:rPr>
        <w:t xml:space="preserve"> and </w:t>
      </w:r>
      <w:r w:rsidRPr="00C444D3">
        <w:rPr>
          <w:rStyle w:val="Emphasis"/>
        </w:rPr>
        <w:t>worsens</w:t>
      </w:r>
      <w:r w:rsidRPr="00C444D3">
        <w:rPr>
          <w:rStyle w:val="StyleUnderline"/>
        </w:rPr>
        <w:t xml:space="preserve"> existing inequalities in society that are often shaped by racism. </w:t>
      </w:r>
    </w:p>
    <w:p w14:paraId="0CE755EA" w14:textId="77777777" w:rsidR="008B7AA7" w:rsidRPr="00C444D3" w:rsidRDefault="008B7AA7" w:rsidP="008B7AA7">
      <w:pPr>
        <w:rPr>
          <w:sz w:val="16"/>
        </w:rPr>
      </w:pPr>
      <w:r w:rsidRPr="00C444D3">
        <w:rPr>
          <w:rStyle w:val="StyleUnderline"/>
        </w:rPr>
        <w:t xml:space="preserve">Climate action </w:t>
      </w:r>
      <w:r w:rsidRPr="00C444D3">
        <w:rPr>
          <w:rStyle w:val="Emphasis"/>
        </w:rPr>
        <w:t>requires an intersectional approach</w:t>
      </w:r>
      <w:r w:rsidRPr="00C444D3">
        <w:rPr>
          <w:sz w:val="16"/>
        </w:rPr>
        <w:t xml:space="preserve"> that </w:t>
      </w:r>
      <w:proofErr w:type="gramStart"/>
      <w:r w:rsidRPr="00C444D3">
        <w:rPr>
          <w:sz w:val="16"/>
        </w:rPr>
        <w:t>takes into account</w:t>
      </w:r>
      <w:proofErr w:type="gramEnd"/>
      <w:r w:rsidRPr="00C444D3">
        <w:rPr>
          <w:sz w:val="16"/>
        </w:rPr>
        <w:t xml:space="preserve"> the most impacted communities. </w:t>
      </w:r>
    </w:p>
    <w:p w14:paraId="21D7BA77" w14:textId="77777777" w:rsidR="008B7AA7" w:rsidRPr="00C444D3" w:rsidRDefault="008B7AA7" w:rsidP="008B7AA7">
      <w:pPr>
        <w:rPr>
          <w:sz w:val="16"/>
        </w:rPr>
      </w:pPr>
      <w:r w:rsidRPr="00C444D3">
        <w:rPr>
          <w:sz w:val="16"/>
        </w:rPr>
        <w:t xml:space="preserve">Scientists, environmentalists, and racial justice advocates agree that the best way to overcome the climate crisis is by empowering and listening to Indigenous communities. </w:t>
      </w:r>
    </w:p>
    <w:p w14:paraId="6C193381" w14:textId="77777777" w:rsidR="008B7AA7" w:rsidRPr="00C444D3" w:rsidRDefault="008B7AA7" w:rsidP="008B7AA7">
      <w:pPr>
        <w:rPr>
          <w:sz w:val="16"/>
        </w:rPr>
      </w:pPr>
      <w:r w:rsidRPr="009D56E8">
        <w:rPr>
          <w:rStyle w:val="StyleUnderline"/>
          <w:highlight w:val="green"/>
        </w:rPr>
        <w:t>Climate</w:t>
      </w:r>
      <w:r w:rsidRPr="00C444D3">
        <w:rPr>
          <w:rStyle w:val="StyleUnderline"/>
        </w:rPr>
        <w:t xml:space="preserve"> change</w:t>
      </w:r>
      <w:r w:rsidRPr="00C444D3">
        <w:rPr>
          <w:sz w:val="16"/>
        </w:rPr>
        <w:t xml:space="preserve"> is frequently talked about in vague terms — temperatures and sea levels will rise, for instance, making it harder for everyone to survive. But its </w:t>
      </w:r>
      <w:r w:rsidRPr="009D56E8">
        <w:rPr>
          <w:rStyle w:val="StyleUnderline"/>
          <w:highlight w:val="green"/>
        </w:rPr>
        <w:t>effects</w:t>
      </w:r>
      <w:r w:rsidRPr="009D56E8">
        <w:rPr>
          <w:highlight w:val="green"/>
          <w:u w:val="single"/>
        </w:rPr>
        <w:t xml:space="preserve"> </w:t>
      </w:r>
      <w:r w:rsidRPr="009D56E8">
        <w:rPr>
          <w:rStyle w:val="Emphasis"/>
          <w:highlight w:val="green"/>
        </w:rPr>
        <w:t>are</w:t>
      </w:r>
      <w:r w:rsidRPr="00C444D3">
        <w:rPr>
          <w:rStyle w:val="Emphasis"/>
        </w:rPr>
        <w:t xml:space="preserve"> already </w:t>
      </w:r>
      <w:r w:rsidRPr="009D56E8">
        <w:rPr>
          <w:rStyle w:val="Emphasis"/>
          <w:highlight w:val="green"/>
        </w:rPr>
        <w:t>here</w:t>
      </w:r>
      <w:r w:rsidRPr="009D56E8">
        <w:rPr>
          <w:rStyle w:val="StyleUnderline"/>
          <w:highlight w:val="green"/>
        </w:rPr>
        <w:t xml:space="preserve"> and</w:t>
      </w:r>
      <w:r w:rsidRPr="00C444D3">
        <w:rPr>
          <w:rStyle w:val="StyleUnderline"/>
        </w:rPr>
        <w:t xml:space="preserve"> they</w:t>
      </w:r>
      <w:r w:rsidRPr="00C444D3">
        <w:rPr>
          <w:sz w:val="16"/>
        </w:rPr>
        <w:t xml:space="preserve"> “</w:t>
      </w:r>
      <w:r w:rsidRPr="00C444D3">
        <w:rPr>
          <w:rStyle w:val="StyleUnderline"/>
        </w:rPr>
        <w:t>disproportionately impact</w:t>
      </w:r>
      <w:r w:rsidRPr="00C444D3">
        <w:rPr>
          <w:u w:val="single"/>
        </w:rPr>
        <w:t xml:space="preserve"> </w:t>
      </w:r>
      <w:r w:rsidRPr="00C444D3">
        <w:rPr>
          <w:rStyle w:val="StyleUnderline"/>
        </w:rPr>
        <w:t>those</w:t>
      </w:r>
      <w:r w:rsidRPr="00C444D3">
        <w:rPr>
          <w:sz w:val="16"/>
        </w:rPr>
        <w:t xml:space="preserve"> who are </w:t>
      </w:r>
      <w:r w:rsidRPr="00C444D3">
        <w:rPr>
          <w:rStyle w:val="StyleUnderline"/>
        </w:rPr>
        <w:t>most vulnerable</w:t>
      </w:r>
      <w:r w:rsidRPr="00C444D3">
        <w:rPr>
          <w:sz w:val="16"/>
        </w:rPr>
        <w:t xml:space="preserve">,” according to </w:t>
      </w:r>
      <w:proofErr w:type="spellStart"/>
      <w:r w:rsidRPr="00C444D3">
        <w:rPr>
          <w:sz w:val="16"/>
        </w:rPr>
        <w:t>Rueanna</w:t>
      </w:r>
      <w:proofErr w:type="spellEnd"/>
      <w:r w:rsidRPr="00C444D3">
        <w:rPr>
          <w:sz w:val="16"/>
        </w:rPr>
        <w:t xml:space="preserve"> Haynes, senior legal adviser for Climate Analytics. </w:t>
      </w:r>
    </w:p>
    <w:p w14:paraId="1DD9D89F" w14:textId="77777777" w:rsidR="008B7AA7" w:rsidRPr="00C444D3" w:rsidRDefault="008B7AA7" w:rsidP="008B7AA7">
      <w:pPr>
        <w:rPr>
          <w:sz w:val="16"/>
        </w:rPr>
      </w:pPr>
      <w:r w:rsidRPr="00C444D3">
        <w:rPr>
          <w:sz w:val="16"/>
        </w:rPr>
        <w:t xml:space="preserve">“In many countries, </w:t>
      </w:r>
      <w:r w:rsidRPr="00C444D3">
        <w:rPr>
          <w:rStyle w:val="StyleUnderline"/>
        </w:rPr>
        <w:t>economic</w:t>
      </w:r>
      <w:r w:rsidRPr="00C444D3">
        <w:rPr>
          <w:sz w:val="16"/>
        </w:rPr>
        <w:t xml:space="preserve">, </w:t>
      </w:r>
      <w:r w:rsidRPr="00C444D3">
        <w:rPr>
          <w:rStyle w:val="StyleUnderline"/>
        </w:rPr>
        <w:t>environmental</w:t>
      </w:r>
      <w:r w:rsidRPr="00C444D3">
        <w:rPr>
          <w:sz w:val="16"/>
        </w:rPr>
        <w:t xml:space="preserve">, </w:t>
      </w:r>
      <w:r w:rsidRPr="00C444D3">
        <w:rPr>
          <w:rStyle w:val="StyleUnderline"/>
        </w:rPr>
        <w:t>and health vulnerability is</w:t>
      </w:r>
      <w:r w:rsidRPr="00C444D3">
        <w:rPr>
          <w:sz w:val="16"/>
        </w:rPr>
        <w:t xml:space="preserve"> also </w:t>
      </w:r>
      <w:r w:rsidRPr="009D56E8">
        <w:rPr>
          <w:rStyle w:val="Emphasis"/>
          <w:highlight w:val="green"/>
        </w:rPr>
        <w:t>tied to the question of race</w:t>
      </w:r>
      <w:r w:rsidRPr="00C444D3">
        <w:rPr>
          <w:sz w:val="16"/>
        </w:rPr>
        <w:t xml:space="preserve"> — </w:t>
      </w:r>
      <w:r w:rsidRPr="00C444D3">
        <w:rPr>
          <w:rStyle w:val="StyleUnderline"/>
        </w:rPr>
        <w:t>communities who have less</w:t>
      </w:r>
      <w:r w:rsidRPr="00C444D3">
        <w:rPr>
          <w:sz w:val="16"/>
        </w:rPr>
        <w:t xml:space="preserve"> access to different sorts of resources </w:t>
      </w:r>
      <w:r w:rsidRPr="00C444D3">
        <w:rPr>
          <w:rStyle w:val="StyleUnderline"/>
        </w:rPr>
        <w:t>tend to be communities who are more easily exploited</w:t>
      </w:r>
      <w:r w:rsidRPr="00C444D3">
        <w:rPr>
          <w:sz w:val="16"/>
        </w:rPr>
        <w:t xml:space="preserve">,” Haynes told Global Citizen. </w:t>
      </w:r>
    </w:p>
    <w:p w14:paraId="49580FDF" w14:textId="77777777" w:rsidR="008B7AA7" w:rsidRPr="00C444D3" w:rsidRDefault="008B7AA7" w:rsidP="008B7AA7">
      <w:pPr>
        <w:rPr>
          <w:sz w:val="16"/>
        </w:rPr>
      </w:pPr>
      <w:r w:rsidRPr="00C444D3">
        <w:rPr>
          <w:sz w:val="16"/>
        </w:rPr>
        <w:t xml:space="preserve">“When you think about this at the country level, </w:t>
      </w:r>
      <w:r w:rsidRPr="00C444D3">
        <w:rPr>
          <w:rStyle w:val="StyleUnderline"/>
        </w:rPr>
        <w:t>it’s the vulnerable countries who will be bearing the beating of climate change</w:t>
      </w:r>
      <w:r w:rsidRPr="00C444D3">
        <w:rPr>
          <w:sz w:val="16"/>
        </w:rPr>
        <w:t xml:space="preserve">,” she said. </w:t>
      </w:r>
    </w:p>
    <w:p w14:paraId="5265BC1F" w14:textId="77777777" w:rsidR="008B7AA7" w:rsidRPr="00C444D3" w:rsidRDefault="008B7AA7" w:rsidP="008B7AA7">
      <w:pPr>
        <w:rPr>
          <w:rStyle w:val="Emphasis"/>
        </w:rPr>
      </w:pPr>
      <w:r w:rsidRPr="00C444D3">
        <w:rPr>
          <w:sz w:val="16"/>
        </w:rPr>
        <w:t>What this means in terms of demographics is that Black people, Indigenous people, and people of color (</w:t>
      </w:r>
      <w:r w:rsidRPr="009D56E8">
        <w:rPr>
          <w:rStyle w:val="StyleUnderline"/>
          <w:highlight w:val="green"/>
        </w:rPr>
        <w:t>BIPOC</w:t>
      </w:r>
      <w:r w:rsidRPr="00C444D3">
        <w:rPr>
          <w:sz w:val="16"/>
        </w:rPr>
        <w:t xml:space="preserve">) </w:t>
      </w:r>
      <w:r w:rsidRPr="005A4E07">
        <w:rPr>
          <w:rStyle w:val="StyleUnderline"/>
        </w:rPr>
        <w:t xml:space="preserve">are </w:t>
      </w:r>
      <w:r w:rsidRPr="009D56E8">
        <w:rPr>
          <w:rStyle w:val="Emphasis"/>
          <w:highlight w:val="green"/>
        </w:rPr>
        <w:t>disproportionately experienc</w:t>
      </w:r>
      <w:r w:rsidRPr="005A4E07">
        <w:rPr>
          <w:rStyle w:val="Emphasis"/>
        </w:rPr>
        <w:t>ing</w:t>
      </w:r>
      <w:r w:rsidRPr="00C444D3">
        <w:rPr>
          <w:rStyle w:val="StyleUnderline"/>
        </w:rPr>
        <w:t xml:space="preserve"> the impacts of climate change:</w:t>
      </w:r>
      <w:r w:rsidRPr="00C444D3">
        <w:rPr>
          <w:sz w:val="16"/>
        </w:rPr>
        <w:t xml:space="preserve"> </w:t>
      </w:r>
      <w:r w:rsidRPr="009D56E8">
        <w:rPr>
          <w:rStyle w:val="Emphasis"/>
          <w:highlight w:val="green"/>
        </w:rPr>
        <w:t>flooded homes</w:t>
      </w:r>
      <w:r w:rsidRPr="00C444D3">
        <w:rPr>
          <w:sz w:val="16"/>
        </w:rPr>
        <w:t xml:space="preserve">, </w:t>
      </w:r>
      <w:r w:rsidRPr="009D56E8">
        <w:rPr>
          <w:rStyle w:val="Emphasis"/>
          <w:highlight w:val="green"/>
        </w:rPr>
        <w:t>vanishing</w:t>
      </w:r>
      <w:r w:rsidRPr="00C444D3">
        <w:rPr>
          <w:sz w:val="16"/>
        </w:rPr>
        <w:t xml:space="preserve"> sources of drinking </w:t>
      </w:r>
      <w:r w:rsidRPr="009D56E8">
        <w:rPr>
          <w:rStyle w:val="Emphasis"/>
          <w:highlight w:val="green"/>
        </w:rPr>
        <w:t>water</w:t>
      </w:r>
      <w:r w:rsidRPr="00C444D3">
        <w:rPr>
          <w:sz w:val="16"/>
        </w:rPr>
        <w:t xml:space="preserve">, </w:t>
      </w:r>
      <w:r w:rsidRPr="009D56E8">
        <w:rPr>
          <w:rStyle w:val="Emphasis"/>
          <w:highlight w:val="green"/>
        </w:rPr>
        <w:t>disrupted</w:t>
      </w:r>
      <w:r w:rsidRPr="00C444D3">
        <w:rPr>
          <w:sz w:val="16"/>
        </w:rPr>
        <w:t xml:space="preserve"> local </w:t>
      </w:r>
      <w:r w:rsidRPr="009D56E8">
        <w:rPr>
          <w:rStyle w:val="Emphasis"/>
          <w:highlight w:val="green"/>
        </w:rPr>
        <w:t>economies</w:t>
      </w:r>
      <w:r w:rsidRPr="00C444D3">
        <w:rPr>
          <w:sz w:val="16"/>
        </w:rPr>
        <w:t xml:space="preserve">, extreme </w:t>
      </w:r>
      <w:r w:rsidRPr="009D56E8">
        <w:rPr>
          <w:rStyle w:val="Emphasis"/>
          <w:highlight w:val="green"/>
        </w:rPr>
        <w:t>heat waves</w:t>
      </w:r>
      <w:r w:rsidRPr="00C444D3">
        <w:rPr>
          <w:sz w:val="16"/>
        </w:rPr>
        <w:t>.</w:t>
      </w:r>
      <w:r w:rsidRPr="00C444D3">
        <w:rPr>
          <w:rStyle w:val="Emphasis"/>
        </w:rPr>
        <w:t xml:space="preserve"> </w:t>
      </w:r>
    </w:p>
    <w:p w14:paraId="23EED07F" w14:textId="77777777" w:rsidR="008B7AA7" w:rsidRPr="00C444D3" w:rsidRDefault="008B7AA7" w:rsidP="008B7AA7">
      <w:pPr>
        <w:rPr>
          <w:sz w:val="16"/>
        </w:rPr>
      </w:pPr>
      <w:r w:rsidRPr="00C444D3">
        <w:rPr>
          <w:sz w:val="16"/>
        </w:rPr>
        <w:t xml:space="preserve">These </w:t>
      </w:r>
      <w:r w:rsidRPr="00C444D3">
        <w:rPr>
          <w:rStyle w:val="StyleUnderline"/>
        </w:rPr>
        <w:t>racial disparities stem from global inequality</w:t>
      </w:r>
      <w:r w:rsidRPr="00C444D3">
        <w:rPr>
          <w:sz w:val="16"/>
        </w:rPr>
        <w:t xml:space="preserve">, according to Haynes. </w:t>
      </w:r>
      <w:r w:rsidRPr="009D56E8">
        <w:rPr>
          <w:rStyle w:val="StyleUnderline"/>
          <w:highlight w:val="green"/>
        </w:rPr>
        <w:t>People who are wealthy</w:t>
      </w:r>
      <w:r w:rsidRPr="00C444D3">
        <w:rPr>
          <w:sz w:val="16"/>
        </w:rPr>
        <w:t xml:space="preserve"> and have access to enough resources </w:t>
      </w:r>
      <w:r w:rsidRPr="00C444D3">
        <w:rPr>
          <w:rStyle w:val="StyleUnderline"/>
        </w:rPr>
        <w:t xml:space="preserve">can </w:t>
      </w:r>
      <w:r w:rsidRPr="009D56E8">
        <w:rPr>
          <w:rStyle w:val="Emphasis"/>
          <w:highlight w:val="green"/>
        </w:rPr>
        <w:t>anticipate and adapt</w:t>
      </w:r>
      <w:r w:rsidRPr="00C444D3">
        <w:rPr>
          <w:sz w:val="16"/>
        </w:rPr>
        <w:t xml:space="preserve"> to climate change, while </w:t>
      </w:r>
      <w:r w:rsidRPr="009D56E8">
        <w:rPr>
          <w:rStyle w:val="StyleUnderline"/>
          <w:highlight w:val="green"/>
        </w:rPr>
        <w:t>people who are poor</w:t>
      </w:r>
      <w:r w:rsidRPr="00C444D3">
        <w:rPr>
          <w:sz w:val="16"/>
        </w:rPr>
        <w:t xml:space="preserve"> and people who live in poor countries </w:t>
      </w:r>
      <w:r w:rsidRPr="009D56E8">
        <w:rPr>
          <w:rStyle w:val="Emphasis"/>
          <w:highlight w:val="green"/>
        </w:rPr>
        <w:t>have less ability to</w:t>
      </w:r>
      <w:r w:rsidRPr="00C444D3">
        <w:rPr>
          <w:rStyle w:val="Emphasis"/>
        </w:rPr>
        <w:t xml:space="preserve"> do so</w:t>
      </w:r>
      <w:r w:rsidRPr="00C444D3">
        <w:rPr>
          <w:sz w:val="16"/>
        </w:rPr>
        <w:t xml:space="preserve">. </w:t>
      </w:r>
      <w:r w:rsidRPr="009D56E8">
        <w:rPr>
          <w:rStyle w:val="StyleUnderline"/>
          <w:highlight w:val="green"/>
        </w:rPr>
        <w:t>Centuries of colonialism</w:t>
      </w:r>
      <w:r w:rsidRPr="00C444D3">
        <w:rPr>
          <w:sz w:val="16"/>
        </w:rPr>
        <w:t xml:space="preserve"> based on white supremacy </w:t>
      </w:r>
      <w:r w:rsidRPr="00C444D3">
        <w:rPr>
          <w:rStyle w:val="StyleUnderline"/>
        </w:rPr>
        <w:t>have given this inequality an overarching racial dimension</w:t>
      </w:r>
      <w:r w:rsidRPr="00C444D3">
        <w:rPr>
          <w:sz w:val="16"/>
        </w:rPr>
        <w:t xml:space="preserve">, </w:t>
      </w:r>
      <w:r w:rsidRPr="009D56E8">
        <w:rPr>
          <w:rStyle w:val="StyleUnderline"/>
          <w:highlight w:val="green"/>
        </w:rPr>
        <w:t>lead</w:t>
      </w:r>
      <w:r w:rsidRPr="00C444D3">
        <w:rPr>
          <w:rStyle w:val="StyleUnderline"/>
        </w:rPr>
        <w:t xml:space="preserve">ing </w:t>
      </w:r>
      <w:r w:rsidRPr="009D56E8">
        <w:rPr>
          <w:rStyle w:val="StyleUnderline"/>
          <w:highlight w:val="green"/>
        </w:rPr>
        <w:t>to</w:t>
      </w:r>
      <w:r w:rsidRPr="00C444D3">
        <w:rPr>
          <w:sz w:val="16"/>
        </w:rPr>
        <w:t xml:space="preserve"> what Archbishop Desmond Tutu, the late Nobel Prize-winning human rights activist, called a “</w:t>
      </w:r>
      <w:r w:rsidRPr="009D56E8">
        <w:rPr>
          <w:rStyle w:val="Emphasis"/>
          <w:highlight w:val="green"/>
        </w:rPr>
        <w:t>climate apartheid</w:t>
      </w:r>
      <w:r w:rsidRPr="00C444D3">
        <w:rPr>
          <w:sz w:val="16"/>
        </w:rPr>
        <w:t>.”</w:t>
      </w:r>
    </w:p>
    <w:p w14:paraId="1BC16CCF" w14:textId="77777777" w:rsidR="008B7AA7" w:rsidRPr="00C444D3" w:rsidRDefault="008B7AA7" w:rsidP="008B7AA7">
      <w:pPr>
        <w:rPr>
          <w:sz w:val="16"/>
        </w:rPr>
      </w:pPr>
      <w:r w:rsidRPr="00C444D3">
        <w:rPr>
          <w:sz w:val="16"/>
        </w:rPr>
        <w:t xml:space="preserve">In both national and global contexts, </w:t>
      </w:r>
      <w:r w:rsidRPr="00C444D3">
        <w:rPr>
          <w:rStyle w:val="StyleUnderline"/>
        </w:rPr>
        <w:t>the growing climate crisis is an urgent matter of racial injustice</w:t>
      </w:r>
      <w:r w:rsidRPr="00C444D3">
        <w:rPr>
          <w:sz w:val="16"/>
        </w:rPr>
        <w:t xml:space="preserve">, according to advocates who spoke with Global Citizen. </w:t>
      </w:r>
      <w:r w:rsidRPr="00C444D3">
        <w:rPr>
          <w:rStyle w:val="StyleUnderline"/>
        </w:rPr>
        <w:t>Stopping the climate crisis</w:t>
      </w:r>
      <w:r w:rsidRPr="00C444D3">
        <w:rPr>
          <w:sz w:val="16"/>
        </w:rPr>
        <w:t xml:space="preserve">, therefore, </w:t>
      </w:r>
      <w:r w:rsidRPr="00C444D3">
        <w:rPr>
          <w:rStyle w:val="StyleUnderline"/>
        </w:rPr>
        <w:t>can help achieve racial equity</w:t>
      </w:r>
      <w:r w:rsidRPr="00C444D3">
        <w:rPr>
          <w:sz w:val="16"/>
        </w:rPr>
        <w:t xml:space="preserve">. </w:t>
      </w:r>
    </w:p>
    <w:p w14:paraId="6677FE6A" w14:textId="77777777" w:rsidR="008B7AA7" w:rsidRPr="00C444D3" w:rsidRDefault="008B7AA7" w:rsidP="008B7AA7">
      <w:pPr>
        <w:rPr>
          <w:sz w:val="16"/>
        </w:rPr>
      </w:pPr>
      <w:r w:rsidRPr="00C444D3">
        <w:rPr>
          <w:sz w:val="16"/>
        </w:rPr>
        <w:t>The Long History of Environmental Racism</w:t>
      </w:r>
    </w:p>
    <w:p w14:paraId="246811B6" w14:textId="77777777" w:rsidR="008B7AA7" w:rsidRPr="00C444D3" w:rsidRDefault="008B7AA7" w:rsidP="008B7AA7">
      <w:pPr>
        <w:rPr>
          <w:sz w:val="16"/>
        </w:rPr>
      </w:pPr>
      <w:r w:rsidRPr="00C444D3">
        <w:rPr>
          <w:sz w:val="16"/>
        </w:rPr>
        <w:t xml:space="preserve">Anthony </w:t>
      </w:r>
      <w:r w:rsidRPr="00C444D3">
        <w:rPr>
          <w:rStyle w:val="StyleUnderline"/>
        </w:rPr>
        <w:t>Rogers-Wright</w:t>
      </w:r>
      <w:r w:rsidRPr="00C444D3">
        <w:rPr>
          <w:sz w:val="16"/>
        </w:rPr>
        <w:t xml:space="preserve">, director of environmental justice at the civil rights law firm New York Lawyers for the Public Interest, </w:t>
      </w:r>
      <w:r w:rsidRPr="00C444D3">
        <w:rPr>
          <w:rStyle w:val="StyleUnderline"/>
        </w:rPr>
        <w:t>began to see climate change as a matter of racial injustice “</w:t>
      </w:r>
      <w:proofErr w:type="gramStart"/>
      <w:r w:rsidRPr="00C444D3">
        <w:rPr>
          <w:rStyle w:val="StyleUnderline"/>
        </w:rPr>
        <w:t>from the get go</w:t>
      </w:r>
      <w:proofErr w:type="gramEnd"/>
      <w:r w:rsidRPr="00C444D3">
        <w:rPr>
          <w:rStyle w:val="StyleUnderline"/>
        </w:rPr>
        <w:t>.”</w:t>
      </w:r>
      <w:r w:rsidRPr="00C444D3">
        <w:rPr>
          <w:sz w:val="16"/>
        </w:rPr>
        <w:t xml:space="preserve"> Early in his career, he read the United Church of Christ’s seminal Toxic Waste and Race report that brought the concept of “environmental racism” into popular usage. </w:t>
      </w:r>
    </w:p>
    <w:p w14:paraId="477C277E" w14:textId="77777777" w:rsidR="008B7AA7" w:rsidRPr="00C444D3" w:rsidRDefault="008B7AA7" w:rsidP="008B7AA7">
      <w:pPr>
        <w:rPr>
          <w:sz w:val="16"/>
        </w:rPr>
      </w:pPr>
      <w:r w:rsidRPr="00C444D3">
        <w:rPr>
          <w:sz w:val="16"/>
        </w:rPr>
        <w:t>“The report indicated that race, more so than income and class, was the major determinant for where polluting industries and toxic waste were located [in the US],” Rogers-Wright said. “</w:t>
      </w:r>
      <w:r w:rsidRPr="00C444D3">
        <w:rPr>
          <w:rStyle w:val="StyleUnderline"/>
        </w:rPr>
        <w:t>It became apparent to me</w:t>
      </w:r>
      <w:r w:rsidRPr="00C444D3">
        <w:rPr>
          <w:sz w:val="16"/>
        </w:rPr>
        <w:t xml:space="preserve"> that </w:t>
      </w:r>
      <w:r w:rsidRPr="00C444D3">
        <w:rPr>
          <w:rStyle w:val="StyleUnderline"/>
        </w:rPr>
        <w:t>the root causes of the climate crisis are white supremacy</w:t>
      </w:r>
      <w:r w:rsidRPr="00C444D3">
        <w:rPr>
          <w:sz w:val="16"/>
        </w:rPr>
        <w:t xml:space="preserve">, </w:t>
      </w:r>
      <w:r w:rsidRPr="00C444D3">
        <w:rPr>
          <w:rStyle w:val="StyleUnderline"/>
        </w:rPr>
        <w:t>patriarchy</w:t>
      </w:r>
      <w:r w:rsidRPr="00C444D3">
        <w:rPr>
          <w:sz w:val="16"/>
        </w:rPr>
        <w:t xml:space="preserve">, </w:t>
      </w:r>
      <w:r w:rsidRPr="00C444D3">
        <w:rPr>
          <w:rStyle w:val="StyleUnderline"/>
        </w:rPr>
        <w:t>and colonization</w:t>
      </w:r>
      <w:r w:rsidRPr="00C444D3">
        <w:rPr>
          <w:sz w:val="16"/>
        </w:rPr>
        <w:t xml:space="preserve">.” </w:t>
      </w:r>
    </w:p>
    <w:p w14:paraId="0103E558" w14:textId="77777777" w:rsidR="008B7AA7" w:rsidRPr="00C444D3" w:rsidRDefault="008B7AA7" w:rsidP="008B7AA7">
      <w:pPr>
        <w:rPr>
          <w:sz w:val="16"/>
        </w:rPr>
      </w:pPr>
      <w:r w:rsidRPr="00C444D3">
        <w:rPr>
          <w:sz w:val="16"/>
        </w:rPr>
        <w:t xml:space="preserve">Rogers-Wright said that climate organizations should study the history of the colonial era and slavery </w:t>
      </w:r>
      <w:proofErr w:type="gramStart"/>
      <w:r w:rsidRPr="00C444D3">
        <w:rPr>
          <w:sz w:val="16"/>
        </w:rPr>
        <w:t>in particular to</w:t>
      </w:r>
      <w:proofErr w:type="gramEnd"/>
      <w:r w:rsidRPr="00C444D3">
        <w:rPr>
          <w:sz w:val="16"/>
        </w:rPr>
        <w:t xml:space="preserve"> understand how the global economic system — and its “dehumanization” of certain populations — has brought the world to the brink of ecological ruin. </w:t>
      </w:r>
    </w:p>
    <w:p w14:paraId="0D8208E9" w14:textId="77777777" w:rsidR="008B7AA7" w:rsidRPr="00C444D3" w:rsidRDefault="008B7AA7" w:rsidP="008B7AA7">
      <w:pPr>
        <w:rPr>
          <w:sz w:val="16"/>
        </w:rPr>
      </w:pPr>
      <w:r w:rsidRPr="00C444D3">
        <w:rPr>
          <w:rStyle w:val="StyleUnderline"/>
        </w:rPr>
        <w:t xml:space="preserve">The </w:t>
      </w:r>
      <w:r w:rsidRPr="009D56E8">
        <w:rPr>
          <w:rStyle w:val="Emphasis"/>
          <w:highlight w:val="green"/>
        </w:rPr>
        <w:t>supercharged</w:t>
      </w:r>
      <w:r w:rsidRPr="00C444D3">
        <w:rPr>
          <w:rStyle w:val="Emphasis"/>
        </w:rPr>
        <w:t xml:space="preserve"> form of </w:t>
      </w:r>
      <w:r w:rsidRPr="009D56E8">
        <w:rPr>
          <w:rStyle w:val="Emphasis"/>
          <w:highlight w:val="green"/>
        </w:rPr>
        <w:t>capitalism</w:t>
      </w:r>
      <w:r w:rsidRPr="00C444D3">
        <w:rPr>
          <w:rStyle w:val="StyleUnderline"/>
        </w:rPr>
        <w:t xml:space="preserve"> that colonialism created</w:t>
      </w:r>
      <w:r w:rsidRPr="00C444D3">
        <w:rPr>
          <w:sz w:val="16"/>
        </w:rPr>
        <w:t xml:space="preserve">, </w:t>
      </w:r>
      <w:r w:rsidRPr="009D56E8">
        <w:rPr>
          <w:rStyle w:val="StyleUnderline"/>
          <w:highlight w:val="green"/>
        </w:rPr>
        <w:t xml:space="preserve">in which </w:t>
      </w:r>
      <w:r w:rsidRPr="009D56E8">
        <w:rPr>
          <w:rStyle w:val="Emphasis"/>
          <w:highlight w:val="green"/>
        </w:rPr>
        <w:t>anything could be commodified</w:t>
      </w:r>
      <w:r w:rsidRPr="00C444D3">
        <w:rPr>
          <w:sz w:val="16"/>
        </w:rPr>
        <w:t xml:space="preserve">, </w:t>
      </w:r>
      <w:r w:rsidRPr="009D56E8">
        <w:rPr>
          <w:rStyle w:val="StyleUnderline"/>
          <w:highlight w:val="green"/>
        </w:rPr>
        <w:t xml:space="preserve">is the </w:t>
      </w:r>
      <w:r w:rsidRPr="009D56E8">
        <w:rPr>
          <w:rStyle w:val="Emphasis"/>
          <w:highlight w:val="green"/>
        </w:rPr>
        <w:t>foundation</w:t>
      </w:r>
      <w:r w:rsidRPr="009D56E8">
        <w:rPr>
          <w:rStyle w:val="StyleUnderline"/>
          <w:highlight w:val="green"/>
        </w:rPr>
        <w:t xml:space="preserve"> </w:t>
      </w:r>
      <w:r w:rsidRPr="005A4E07">
        <w:rPr>
          <w:rStyle w:val="StyleUnderline"/>
          <w:highlight w:val="green"/>
        </w:rPr>
        <w:t xml:space="preserve">for </w:t>
      </w:r>
      <w:r w:rsidRPr="009D56E8">
        <w:rPr>
          <w:rStyle w:val="StyleUnderline"/>
          <w:highlight w:val="green"/>
        </w:rPr>
        <w:t>the</w:t>
      </w:r>
      <w:r w:rsidRPr="005A4E07">
        <w:rPr>
          <w:rStyle w:val="StyleUnderline"/>
        </w:rPr>
        <w:t xml:space="preserve"> modern era’s </w:t>
      </w:r>
      <w:r w:rsidRPr="009D56E8">
        <w:rPr>
          <w:rStyle w:val="Emphasis"/>
          <w:highlight w:val="green"/>
        </w:rPr>
        <w:t>transactional relationship</w:t>
      </w:r>
      <w:r w:rsidRPr="005A4E07">
        <w:rPr>
          <w:rStyle w:val="StyleUnderline"/>
        </w:rPr>
        <w:t xml:space="preserve"> to nature </w:t>
      </w:r>
      <w:r w:rsidRPr="009D56E8">
        <w:rPr>
          <w:rStyle w:val="StyleUnderline"/>
          <w:highlight w:val="green"/>
        </w:rPr>
        <w:t>that</w:t>
      </w:r>
      <w:r w:rsidRPr="00C444D3">
        <w:rPr>
          <w:rStyle w:val="StyleUnderline"/>
        </w:rPr>
        <w:t xml:space="preserve"> has </w:t>
      </w:r>
      <w:r w:rsidRPr="005A4E07">
        <w:rPr>
          <w:rStyle w:val="StyleUnderline"/>
          <w:highlight w:val="green"/>
        </w:rPr>
        <w:t>led to</w:t>
      </w:r>
      <w:r w:rsidRPr="005A4E07">
        <w:rPr>
          <w:rStyle w:val="StyleUnderline"/>
        </w:rPr>
        <w:t xml:space="preserve"> forests</w:t>
      </w:r>
      <w:r w:rsidRPr="00C444D3">
        <w:rPr>
          <w:sz w:val="16"/>
        </w:rPr>
        <w:t xml:space="preserve">, </w:t>
      </w:r>
      <w:r w:rsidRPr="005A4E07">
        <w:rPr>
          <w:rStyle w:val="StyleUnderline"/>
        </w:rPr>
        <w:t>wetlands</w:t>
      </w:r>
      <w:r w:rsidRPr="00C444D3">
        <w:rPr>
          <w:sz w:val="16"/>
        </w:rPr>
        <w:t xml:space="preserve">, </w:t>
      </w:r>
      <w:r w:rsidRPr="005A4E07">
        <w:rPr>
          <w:rStyle w:val="StyleUnderline"/>
        </w:rPr>
        <w:t>and</w:t>
      </w:r>
      <w:r w:rsidRPr="00C444D3">
        <w:rPr>
          <w:rStyle w:val="StyleUnderline"/>
        </w:rPr>
        <w:t xml:space="preserve"> marine </w:t>
      </w:r>
      <w:r w:rsidRPr="009D56E8">
        <w:rPr>
          <w:rStyle w:val="StyleUnderline"/>
          <w:highlight w:val="green"/>
        </w:rPr>
        <w:t>habitats</w:t>
      </w:r>
      <w:r w:rsidRPr="00C444D3">
        <w:rPr>
          <w:rStyle w:val="StyleUnderline"/>
        </w:rPr>
        <w:t xml:space="preserve"> being </w:t>
      </w:r>
      <w:r w:rsidRPr="009D56E8">
        <w:rPr>
          <w:rStyle w:val="Emphasis"/>
          <w:highlight w:val="green"/>
        </w:rPr>
        <w:t>destroyed for commercial purposes</w:t>
      </w:r>
      <w:r w:rsidRPr="00C444D3">
        <w:rPr>
          <w:sz w:val="16"/>
        </w:rPr>
        <w:t xml:space="preserve">. </w:t>
      </w:r>
    </w:p>
    <w:p w14:paraId="509C7F01" w14:textId="77777777" w:rsidR="008B7AA7" w:rsidRPr="00C444D3" w:rsidRDefault="008B7AA7" w:rsidP="008B7AA7">
      <w:pPr>
        <w:rPr>
          <w:sz w:val="16"/>
        </w:rPr>
      </w:pPr>
      <w:r w:rsidRPr="00C444D3">
        <w:rPr>
          <w:rStyle w:val="StyleUnderline"/>
        </w:rPr>
        <w:t>By adopting a framework of intersectionality</w:t>
      </w:r>
      <w:r w:rsidRPr="00C444D3">
        <w:rPr>
          <w:sz w:val="16"/>
        </w:rPr>
        <w:t xml:space="preserve">, </w:t>
      </w:r>
      <w:r w:rsidRPr="00C444D3">
        <w:rPr>
          <w:rStyle w:val="StyleUnderline"/>
        </w:rPr>
        <w:t xml:space="preserve">many aspects of the environmental crisis become </w:t>
      </w:r>
      <w:proofErr w:type="gramStart"/>
      <w:r w:rsidRPr="00C444D3">
        <w:rPr>
          <w:rStyle w:val="StyleUnderline"/>
        </w:rPr>
        <w:t>more clear</w:t>
      </w:r>
      <w:proofErr w:type="gramEnd"/>
      <w:r w:rsidRPr="00C444D3">
        <w:rPr>
          <w:sz w:val="16"/>
        </w:rPr>
        <w:t xml:space="preserve">, Rogers-Wright said, noting that the history of environmental racism helps to explain why the fossil fuel industry was able to lie to and misinform the public for so long. </w:t>
      </w:r>
    </w:p>
    <w:p w14:paraId="1EC11CB9" w14:textId="77777777" w:rsidR="008B7AA7" w:rsidRPr="00C444D3" w:rsidRDefault="008B7AA7" w:rsidP="008B7AA7">
      <w:pPr>
        <w:rPr>
          <w:sz w:val="16"/>
        </w:rPr>
      </w:pPr>
      <w:r w:rsidRPr="00C444D3">
        <w:rPr>
          <w:sz w:val="16"/>
        </w:rPr>
        <w:t>“</w:t>
      </w:r>
      <w:r w:rsidRPr="00C444D3">
        <w:rPr>
          <w:rStyle w:val="StyleUnderline"/>
        </w:rPr>
        <w:t xml:space="preserve">You can’t have runaway emissions without </w:t>
      </w:r>
      <w:r w:rsidRPr="00C444D3">
        <w:rPr>
          <w:rStyle w:val="Emphasis"/>
        </w:rPr>
        <w:t>dehumanization</w:t>
      </w:r>
      <w:r w:rsidRPr="00C444D3">
        <w:rPr>
          <w:sz w:val="16"/>
        </w:rPr>
        <w:t xml:space="preserve">,” he said, suggesting that the climate crisis would be more easily contained if it were not for structural forms of racism. </w:t>
      </w:r>
    </w:p>
    <w:p w14:paraId="7177AEC9" w14:textId="77777777" w:rsidR="008B7AA7" w:rsidRPr="00C444D3" w:rsidRDefault="008B7AA7" w:rsidP="008B7AA7">
      <w:pPr>
        <w:rPr>
          <w:sz w:val="16"/>
        </w:rPr>
      </w:pPr>
      <w:r w:rsidRPr="00C444D3">
        <w:rPr>
          <w:sz w:val="16"/>
        </w:rPr>
        <w:t xml:space="preserve">Black communities in the US have long protested that pollution from coal factories, animal processing facilities, and garbage incinerators causes significant health problems. But political leaders have consistently failed to address this injustice, and now greenhouse gas emissions from those same industrial sectors are warming the planet to a dangerous degree, Rogers-Wright said. </w:t>
      </w:r>
    </w:p>
    <w:p w14:paraId="17793D19" w14:textId="77777777" w:rsidR="008B7AA7" w:rsidRPr="00C444D3" w:rsidRDefault="008B7AA7" w:rsidP="008B7AA7">
      <w:pPr>
        <w:rPr>
          <w:sz w:val="16"/>
        </w:rPr>
      </w:pPr>
      <w:r w:rsidRPr="00C444D3">
        <w:rPr>
          <w:rStyle w:val="StyleUnderline"/>
        </w:rPr>
        <w:t>The COVID-19 pandemic further illustrates the consequences of environmental racism</w:t>
      </w:r>
      <w:r w:rsidRPr="00C444D3">
        <w:rPr>
          <w:sz w:val="16"/>
        </w:rPr>
        <w:t xml:space="preserve">, he said. Across the US, Black people have died at a far higher rate from COVID-19 than the </w:t>
      </w:r>
      <w:proofErr w:type="gramStart"/>
      <w:r w:rsidRPr="00C444D3">
        <w:rPr>
          <w:sz w:val="16"/>
        </w:rPr>
        <w:t>general public</w:t>
      </w:r>
      <w:proofErr w:type="gramEnd"/>
      <w:r w:rsidRPr="00C444D3">
        <w:rPr>
          <w:sz w:val="16"/>
        </w:rPr>
        <w:t xml:space="preserve">, partly because they’re more likely to experience levels of pollution so extreme that their immune systems weaken. </w:t>
      </w:r>
    </w:p>
    <w:p w14:paraId="2129A719" w14:textId="77777777" w:rsidR="008B7AA7" w:rsidRPr="00C444D3" w:rsidRDefault="008B7AA7" w:rsidP="008B7AA7">
      <w:pPr>
        <w:rPr>
          <w:sz w:val="16"/>
        </w:rPr>
      </w:pPr>
      <w:r w:rsidRPr="00C444D3">
        <w:rPr>
          <w:sz w:val="16"/>
        </w:rPr>
        <w:t>“</w:t>
      </w:r>
      <w:r w:rsidRPr="00C444D3">
        <w:rPr>
          <w:rStyle w:val="StyleUnderline"/>
        </w:rPr>
        <w:t>COVID</w:t>
      </w:r>
      <w:r w:rsidRPr="00C444D3">
        <w:rPr>
          <w:sz w:val="16"/>
        </w:rPr>
        <w:t xml:space="preserve">-19 was one of the great elucidators,” Rogers-Wright said. “It basically </w:t>
      </w:r>
      <w:r w:rsidRPr="00C444D3">
        <w:rPr>
          <w:rStyle w:val="StyleUnderline"/>
        </w:rPr>
        <w:t>illuminated systems of oppression that were in place for a long time</w:t>
      </w:r>
      <w:r w:rsidRPr="00C444D3">
        <w:rPr>
          <w:sz w:val="16"/>
        </w:rPr>
        <w:t xml:space="preserve">, </w:t>
      </w:r>
      <w:r w:rsidRPr="00C444D3">
        <w:rPr>
          <w:rStyle w:val="StyleUnderline"/>
        </w:rPr>
        <w:t>from health care to the environment to the economy</w:t>
      </w:r>
      <w:r w:rsidRPr="00C444D3">
        <w:rPr>
          <w:sz w:val="16"/>
        </w:rPr>
        <w:t xml:space="preserve">. There’s no shock that the people who are suffering the most from COVID-19 are the most affected by environmental racism.” </w:t>
      </w:r>
    </w:p>
    <w:p w14:paraId="55FC3AB4" w14:textId="77777777" w:rsidR="008B7AA7" w:rsidRPr="00C444D3" w:rsidRDefault="008B7AA7" w:rsidP="008B7AA7">
      <w:pPr>
        <w:rPr>
          <w:sz w:val="16"/>
        </w:rPr>
      </w:pPr>
      <w:r w:rsidRPr="00C444D3">
        <w:rPr>
          <w:sz w:val="16"/>
        </w:rPr>
        <w:t xml:space="preserve">As temperatures and sea levels rise, </w:t>
      </w:r>
      <w:r w:rsidRPr="005A4E07">
        <w:rPr>
          <w:rStyle w:val="StyleUnderline"/>
        </w:rPr>
        <w:t xml:space="preserve">BIPOC communities have been </w:t>
      </w:r>
      <w:r w:rsidRPr="005A4E07">
        <w:rPr>
          <w:rStyle w:val="Emphasis"/>
        </w:rPr>
        <w:t>disproportionately impacted in the US</w:t>
      </w:r>
      <w:r w:rsidRPr="00C444D3">
        <w:rPr>
          <w:rStyle w:val="StyleUnderline"/>
        </w:rPr>
        <w:t xml:space="preserve"> because of how historic injustices have left them exposed to environmental crises</w:t>
      </w:r>
      <w:r w:rsidRPr="00C444D3">
        <w:rPr>
          <w:sz w:val="16"/>
        </w:rPr>
        <w:t xml:space="preserve">. </w:t>
      </w:r>
    </w:p>
    <w:p w14:paraId="4864F650" w14:textId="77777777" w:rsidR="008B7AA7" w:rsidRPr="00C444D3" w:rsidRDefault="008B7AA7" w:rsidP="008B7AA7">
      <w:pPr>
        <w:rPr>
          <w:sz w:val="16"/>
        </w:rPr>
      </w:pPr>
      <w:r w:rsidRPr="00C444D3">
        <w:rPr>
          <w:rStyle w:val="StyleUnderline"/>
        </w:rPr>
        <w:t xml:space="preserve">Hurricane </w:t>
      </w:r>
      <w:r w:rsidRPr="009D56E8">
        <w:rPr>
          <w:rStyle w:val="StyleUnderline"/>
          <w:highlight w:val="green"/>
        </w:rPr>
        <w:t>Katrina is one example</w:t>
      </w:r>
      <w:r w:rsidRPr="00C444D3">
        <w:rPr>
          <w:rStyle w:val="StyleUnderline"/>
        </w:rPr>
        <w:t>.</w:t>
      </w:r>
      <w:r w:rsidRPr="00C444D3">
        <w:rPr>
          <w:sz w:val="16"/>
        </w:rPr>
        <w:t xml:space="preserve"> In 2005, </w:t>
      </w:r>
      <w:r w:rsidRPr="00C444D3">
        <w:rPr>
          <w:rStyle w:val="StyleUnderline"/>
        </w:rPr>
        <w:t>New Orleans’s underfunded levee system broke</w:t>
      </w:r>
      <w:r w:rsidRPr="00C444D3">
        <w:rPr>
          <w:sz w:val="16"/>
        </w:rPr>
        <w:t xml:space="preserve"> under the weight of the ocean and flooded the city. </w:t>
      </w:r>
      <w:r w:rsidRPr="009D56E8">
        <w:rPr>
          <w:rStyle w:val="StyleUnderline"/>
          <w:highlight w:val="green"/>
        </w:rPr>
        <w:t>Black people were</w:t>
      </w:r>
      <w:r w:rsidRPr="00C444D3">
        <w:rPr>
          <w:sz w:val="16"/>
        </w:rPr>
        <w:t xml:space="preserve"> up to </w:t>
      </w:r>
      <w:r w:rsidRPr="009D56E8">
        <w:rPr>
          <w:rStyle w:val="Emphasis"/>
          <w:highlight w:val="green"/>
        </w:rPr>
        <w:t>four times more likely to die</w:t>
      </w:r>
      <w:r w:rsidRPr="00C444D3">
        <w:rPr>
          <w:sz w:val="16"/>
        </w:rPr>
        <w:t xml:space="preserve"> than white people in some neighborhoods </w:t>
      </w:r>
      <w:r w:rsidRPr="009D56E8">
        <w:rPr>
          <w:rStyle w:val="StyleUnderline"/>
          <w:highlight w:val="green"/>
        </w:rPr>
        <w:t>and</w:t>
      </w:r>
      <w:r w:rsidRPr="00C444D3">
        <w:rPr>
          <w:sz w:val="16"/>
        </w:rPr>
        <w:t xml:space="preserve"> they </w:t>
      </w:r>
      <w:r w:rsidRPr="00C444D3">
        <w:rPr>
          <w:rStyle w:val="Emphasis"/>
        </w:rPr>
        <w:t xml:space="preserve">accounted for </w:t>
      </w:r>
      <w:r w:rsidRPr="009D56E8">
        <w:rPr>
          <w:rStyle w:val="Emphasis"/>
          <w:highlight w:val="green"/>
        </w:rPr>
        <w:t>80% of</w:t>
      </w:r>
      <w:r w:rsidRPr="00C444D3">
        <w:rPr>
          <w:rStyle w:val="Emphasis"/>
        </w:rPr>
        <w:t xml:space="preserve"> the </w:t>
      </w:r>
      <w:r w:rsidRPr="009D56E8">
        <w:rPr>
          <w:rStyle w:val="Emphasis"/>
          <w:highlight w:val="green"/>
        </w:rPr>
        <w:t>people who lost</w:t>
      </w:r>
      <w:r w:rsidRPr="00C444D3">
        <w:rPr>
          <w:rStyle w:val="Emphasis"/>
        </w:rPr>
        <w:t xml:space="preserve"> their </w:t>
      </w:r>
      <w:r w:rsidRPr="009D56E8">
        <w:rPr>
          <w:rStyle w:val="Emphasis"/>
          <w:highlight w:val="green"/>
        </w:rPr>
        <w:t>homes</w:t>
      </w:r>
      <w:r w:rsidRPr="00C444D3">
        <w:rPr>
          <w:sz w:val="16"/>
        </w:rPr>
        <w:t xml:space="preserve">. In the months and years afterward, </w:t>
      </w:r>
      <w:r w:rsidRPr="00C444D3">
        <w:rPr>
          <w:rStyle w:val="StyleUnderline"/>
        </w:rPr>
        <w:t>Black residents were much less likely to return</w:t>
      </w:r>
      <w:r w:rsidRPr="00C444D3">
        <w:rPr>
          <w:sz w:val="16"/>
        </w:rPr>
        <w:t xml:space="preserve"> to their homes. </w:t>
      </w:r>
    </w:p>
    <w:p w14:paraId="644A3C9E" w14:textId="77777777" w:rsidR="008B7AA7" w:rsidRPr="00C444D3" w:rsidRDefault="008B7AA7" w:rsidP="008B7AA7">
      <w:pPr>
        <w:rPr>
          <w:sz w:val="16"/>
        </w:rPr>
      </w:pPr>
      <w:r w:rsidRPr="00C444D3">
        <w:rPr>
          <w:sz w:val="16"/>
        </w:rPr>
        <w:t xml:space="preserve">When the extreme rain of </w:t>
      </w:r>
      <w:r w:rsidRPr="00C444D3">
        <w:rPr>
          <w:rStyle w:val="StyleUnderline"/>
        </w:rPr>
        <w:t xml:space="preserve">Hurricane </w:t>
      </w:r>
      <w:r w:rsidRPr="009D56E8">
        <w:rPr>
          <w:rStyle w:val="StyleUnderline"/>
          <w:highlight w:val="green"/>
        </w:rPr>
        <w:t>Harvey fell on</w:t>
      </w:r>
      <w:r w:rsidRPr="00C444D3">
        <w:rPr>
          <w:sz w:val="16"/>
        </w:rPr>
        <w:t xml:space="preserve"> Houston more than a decade later in 2017, </w:t>
      </w:r>
      <w:r w:rsidRPr="009D56E8">
        <w:rPr>
          <w:rStyle w:val="StyleUnderline"/>
          <w:highlight w:val="green"/>
        </w:rPr>
        <w:t>Black and Latinx residents</w:t>
      </w:r>
      <w:r w:rsidRPr="00C444D3">
        <w:rPr>
          <w:sz w:val="16"/>
        </w:rPr>
        <w:t xml:space="preserve"> were </w:t>
      </w:r>
      <w:r w:rsidRPr="009D56E8">
        <w:rPr>
          <w:rStyle w:val="Emphasis"/>
          <w:highlight w:val="green"/>
        </w:rPr>
        <w:t>disproportionately</w:t>
      </w:r>
      <w:r w:rsidRPr="00C444D3">
        <w:rPr>
          <w:sz w:val="16"/>
        </w:rPr>
        <w:t xml:space="preserve"> harmed. </w:t>
      </w:r>
      <w:r w:rsidRPr="00C444D3">
        <w:rPr>
          <w:rStyle w:val="StyleUnderline"/>
        </w:rPr>
        <w:t xml:space="preserve">These events foreshadow the </w:t>
      </w:r>
      <w:r w:rsidRPr="00C444D3">
        <w:rPr>
          <w:rStyle w:val="Emphasis"/>
        </w:rPr>
        <w:t>scientific warning</w:t>
      </w:r>
      <w:r w:rsidRPr="00C444D3">
        <w:rPr>
          <w:rStyle w:val="StyleUnderline"/>
        </w:rPr>
        <w:t xml:space="preserve"> that </w:t>
      </w:r>
      <w:r w:rsidRPr="009D56E8">
        <w:rPr>
          <w:rStyle w:val="StyleUnderline"/>
          <w:highlight w:val="green"/>
        </w:rPr>
        <w:t>hurricanes will become</w:t>
      </w:r>
      <w:r w:rsidRPr="00C444D3">
        <w:rPr>
          <w:rStyle w:val="StyleUnderline"/>
        </w:rPr>
        <w:t xml:space="preserve"> both </w:t>
      </w:r>
      <w:r w:rsidRPr="009D56E8">
        <w:rPr>
          <w:rStyle w:val="Emphasis"/>
          <w:highlight w:val="green"/>
        </w:rPr>
        <w:t xml:space="preserve">more severe and </w:t>
      </w:r>
      <w:proofErr w:type="gramStart"/>
      <w:r w:rsidRPr="009D56E8">
        <w:rPr>
          <w:rStyle w:val="Emphasis"/>
          <w:highlight w:val="green"/>
        </w:rPr>
        <w:t>frequent</w:t>
      </w:r>
      <w:proofErr w:type="gramEnd"/>
      <w:r w:rsidRPr="00C444D3">
        <w:rPr>
          <w:rStyle w:val="StyleUnderline"/>
        </w:rPr>
        <w:t xml:space="preserve"> and could </w:t>
      </w:r>
      <w:r w:rsidRPr="00C444D3">
        <w:rPr>
          <w:rStyle w:val="Emphasis"/>
        </w:rPr>
        <w:t>further worsen inequality</w:t>
      </w:r>
      <w:r w:rsidRPr="00C444D3">
        <w:rPr>
          <w:sz w:val="16"/>
        </w:rPr>
        <w:t>.</w:t>
      </w:r>
    </w:p>
    <w:p w14:paraId="0F046646" w14:textId="77777777" w:rsidR="008B7AA7" w:rsidRPr="00C444D3" w:rsidRDefault="008B7AA7" w:rsidP="008B7AA7">
      <w:pPr>
        <w:rPr>
          <w:sz w:val="16"/>
        </w:rPr>
      </w:pPr>
      <w:r w:rsidRPr="00C444D3">
        <w:rPr>
          <w:rStyle w:val="StyleUnderline"/>
        </w:rPr>
        <w:t xml:space="preserve">The racial injustice of climate change can be seen at the </w:t>
      </w:r>
      <w:r w:rsidRPr="00C444D3">
        <w:rPr>
          <w:rStyle w:val="Emphasis"/>
        </w:rPr>
        <w:t>global level</w:t>
      </w:r>
      <w:r w:rsidRPr="00C444D3">
        <w:rPr>
          <w:rStyle w:val="StyleUnderline"/>
        </w:rPr>
        <w:t xml:space="preserve"> as well</w:t>
      </w:r>
      <w:r w:rsidRPr="00C444D3">
        <w:rPr>
          <w:sz w:val="16"/>
        </w:rPr>
        <w:t xml:space="preserve">. </w:t>
      </w:r>
    </w:p>
    <w:p w14:paraId="36D43BFC" w14:textId="77777777" w:rsidR="008B7AA7" w:rsidRPr="00C444D3" w:rsidRDefault="008B7AA7" w:rsidP="008B7AA7">
      <w:pPr>
        <w:rPr>
          <w:sz w:val="16"/>
        </w:rPr>
      </w:pPr>
      <w:r w:rsidRPr="00C444D3">
        <w:rPr>
          <w:sz w:val="16"/>
        </w:rPr>
        <w:t>Only a few dozen countries, primarily those that have benefited from colonialism, are responsible for the magnitude of the climate crisis, having released </w:t>
      </w:r>
      <w:proofErr w:type="gramStart"/>
      <w:r w:rsidRPr="00C444D3">
        <w:rPr>
          <w:sz w:val="16"/>
        </w:rPr>
        <w:t>the vast majority of</w:t>
      </w:r>
      <w:proofErr w:type="gramEnd"/>
      <w:r w:rsidRPr="00C444D3">
        <w:rPr>
          <w:sz w:val="16"/>
        </w:rPr>
        <w:t xml:space="preserve"> greenhouse gases that are heating up the planet. At the same time, the </w:t>
      </w:r>
      <w:r w:rsidRPr="00C444D3">
        <w:rPr>
          <w:rStyle w:val="StyleUnderline"/>
        </w:rPr>
        <w:t>people in countries that have released the least emissions stand to suffer the most from it</w:t>
      </w:r>
      <w:r w:rsidRPr="00C444D3">
        <w:rPr>
          <w:sz w:val="16"/>
        </w:rPr>
        <w:t>. </w:t>
      </w:r>
    </w:p>
    <w:p w14:paraId="070E0100" w14:textId="77777777" w:rsidR="008B7AA7" w:rsidRPr="00C444D3" w:rsidRDefault="008B7AA7" w:rsidP="008B7AA7">
      <w:pPr>
        <w:rPr>
          <w:sz w:val="16"/>
        </w:rPr>
      </w:pPr>
      <w:r w:rsidRPr="00C444D3">
        <w:rPr>
          <w:sz w:val="16"/>
        </w:rPr>
        <w:t xml:space="preserve">The </w:t>
      </w:r>
      <w:r w:rsidRPr="009D56E8">
        <w:rPr>
          <w:rStyle w:val="StyleUnderline"/>
          <w:highlight w:val="green"/>
        </w:rPr>
        <w:t>people of</w:t>
      </w:r>
      <w:r w:rsidRPr="00C444D3">
        <w:rPr>
          <w:sz w:val="16"/>
        </w:rPr>
        <w:t xml:space="preserve"> the Pacific Island nation </w:t>
      </w:r>
      <w:r w:rsidRPr="009D56E8">
        <w:rPr>
          <w:rStyle w:val="StyleUnderline"/>
          <w:highlight w:val="green"/>
        </w:rPr>
        <w:t>Tuvalu</w:t>
      </w:r>
      <w:r w:rsidRPr="00C444D3">
        <w:rPr>
          <w:sz w:val="16"/>
        </w:rPr>
        <w:t xml:space="preserve">, for instance, </w:t>
      </w:r>
      <w:r w:rsidRPr="009D56E8">
        <w:rPr>
          <w:rStyle w:val="Emphasis"/>
          <w:highlight w:val="green"/>
        </w:rPr>
        <w:t>could</w:t>
      </w:r>
      <w:r w:rsidRPr="00C444D3">
        <w:rPr>
          <w:rStyle w:val="Emphasis"/>
        </w:rPr>
        <w:t xml:space="preserve"> soon </w:t>
      </w:r>
      <w:r w:rsidRPr="009D56E8">
        <w:rPr>
          <w:rStyle w:val="Emphasis"/>
          <w:highlight w:val="green"/>
        </w:rPr>
        <w:t>lose their homes</w:t>
      </w:r>
      <w:r w:rsidRPr="00C444D3">
        <w:rPr>
          <w:rStyle w:val="StyleUnderline"/>
        </w:rPr>
        <w:t> to sea level rise</w:t>
      </w:r>
      <w:r w:rsidRPr="00C444D3">
        <w:rPr>
          <w:sz w:val="16"/>
        </w:rPr>
        <w:t xml:space="preserve">. </w:t>
      </w:r>
      <w:r w:rsidRPr="00C444D3">
        <w:rPr>
          <w:rStyle w:val="StyleUnderline"/>
        </w:rPr>
        <w:t xml:space="preserve">Many other </w:t>
      </w:r>
      <w:r w:rsidRPr="009D56E8">
        <w:rPr>
          <w:rStyle w:val="StyleUnderline"/>
          <w:highlight w:val="green"/>
        </w:rPr>
        <w:t>Pacific</w:t>
      </w:r>
      <w:r w:rsidRPr="00C444D3">
        <w:rPr>
          <w:sz w:val="16"/>
        </w:rPr>
        <w:t xml:space="preserve"> Island </w:t>
      </w:r>
      <w:r w:rsidRPr="009D56E8">
        <w:rPr>
          <w:rStyle w:val="StyleUnderline"/>
          <w:highlight w:val="green"/>
        </w:rPr>
        <w:t>nations</w:t>
      </w:r>
      <w:r w:rsidRPr="009D56E8">
        <w:rPr>
          <w:highlight w:val="green"/>
          <w:u w:val="single"/>
        </w:rPr>
        <w:t xml:space="preserve"> </w:t>
      </w:r>
      <w:r w:rsidRPr="009D56E8">
        <w:rPr>
          <w:rStyle w:val="Emphasis"/>
          <w:highlight w:val="green"/>
        </w:rPr>
        <w:t>could disappear underwater</w:t>
      </w:r>
      <w:r w:rsidRPr="00C444D3">
        <w:rPr>
          <w:sz w:val="16"/>
        </w:rPr>
        <w:t xml:space="preserve"> as </w:t>
      </w:r>
      <w:proofErr w:type="gramStart"/>
      <w:r w:rsidRPr="00C444D3">
        <w:rPr>
          <w:sz w:val="16"/>
        </w:rPr>
        <w:t>well,</w:t>
      </w:r>
      <w:proofErr w:type="gramEnd"/>
      <w:r w:rsidRPr="00C444D3">
        <w:rPr>
          <w:sz w:val="16"/>
        </w:rPr>
        <w:t xml:space="preserve"> </w:t>
      </w:r>
      <w:r w:rsidRPr="009D56E8">
        <w:rPr>
          <w:rStyle w:val="Emphasis"/>
          <w:highlight w:val="green"/>
        </w:rPr>
        <w:t>entire geographies of culture lost</w:t>
      </w:r>
      <w:r w:rsidRPr="00C444D3">
        <w:rPr>
          <w:rStyle w:val="StyleUnderline"/>
        </w:rPr>
        <w:t xml:space="preserve"> in the process</w:t>
      </w:r>
      <w:r w:rsidRPr="00C444D3">
        <w:rPr>
          <w:sz w:val="16"/>
        </w:rPr>
        <w:t>.</w:t>
      </w:r>
    </w:p>
    <w:p w14:paraId="3F49174B" w14:textId="77777777" w:rsidR="008B7AA7" w:rsidRPr="00C444D3" w:rsidRDefault="008B7AA7" w:rsidP="008B7AA7">
      <w:pPr>
        <w:rPr>
          <w:rStyle w:val="StyleUnderline"/>
        </w:rPr>
      </w:pPr>
      <w:r w:rsidRPr="00C444D3">
        <w:rPr>
          <w:sz w:val="16"/>
        </w:rPr>
        <w:t xml:space="preserve">Collectively, Pacific Island nations account for less than 0.03% of global emissions. Meanwhile, an Oxfam study found that </w:t>
      </w:r>
      <w:r w:rsidRPr="00C444D3">
        <w:rPr>
          <w:rStyle w:val="StyleUnderline"/>
        </w:rPr>
        <w:t>the world’s wealthiest 1% emit twice as much carbon</w:t>
      </w:r>
      <w:r w:rsidRPr="00C444D3">
        <w:rPr>
          <w:sz w:val="16"/>
        </w:rPr>
        <w:t xml:space="preserve"> dioxide </w:t>
      </w:r>
      <w:r w:rsidRPr="00C444D3">
        <w:rPr>
          <w:rStyle w:val="StyleUnderline"/>
        </w:rPr>
        <w:t>as the poorest 50%.</w:t>
      </w:r>
    </w:p>
    <w:p w14:paraId="720F7E39" w14:textId="77777777" w:rsidR="008B7AA7" w:rsidRPr="00C444D3" w:rsidRDefault="008B7AA7" w:rsidP="008B7AA7">
      <w:pPr>
        <w:rPr>
          <w:sz w:val="16"/>
        </w:rPr>
      </w:pPr>
      <w:r w:rsidRPr="00C444D3">
        <w:rPr>
          <w:sz w:val="16"/>
        </w:rPr>
        <w:t>People’s Lives Are at Stake</w:t>
      </w:r>
    </w:p>
    <w:p w14:paraId="576A32B6" w14:textId="77777777" w:rsidR="008B7AA7" w:rsidRPr="00C444D3" w:rsidRDefault="008B7AA7" w:rsidP="008B7AA7">
      <w:pPr>
        <w:rPr>
          <w:rStyle w:val="Emphasis"/>
        </w:rPr>
      </w:pPr>
      <w:r w:rsidRPr="00C444D3">
        <w:rPr>
          <w:sz w:val="16"/>
        </w:rPr>
        <w:t xml:space="preserve">Thanu </w:t>
      </w:r>
      <w:proofErr w:type="spellStart"/>
      <w:r w:rsidRPr="00C444D3">
        <w:rPr>
          <w:sz w:val="16"/>
        </w:rPr>
        <w:t>Yakupitiyage</w:t>
      </w:r>
      <w:proofErr w:type="spellEnd"/>
      <w:r w:rsidRPr="00C444D3">
        <w:rPr>
          <w:sz w:val="16"/>
        </w:rPr>
        <w:t xml:space="preserve">, head of US communications at 350.org, was born in </w:t>
      </w:r>
      <w:r w:rsidRPr="009D56E8">
        <w:rPr>
          <w:rStyle w:val="StyleUnderline"/>
          <w:highlight w:val="green"/>
        </w:rPr>
        <w:t>Sri Lanka</w:t>
      </w:r>
      <w:r w:rsidRPr="00C444D3">
        <w:rPr>
          <w:sz w:val="16"/>
        </w:rPr>
        <w:t xml:space="preserve">, where coastal </w:t>
      </w:r>
      <w:r w:rsidRPr="00C444D3">
        <w:rPr>
          <w:rStyle w:val="StyleUnderline"/>
        </w:rPr>
        <w:t>populations</w:t>
      </w:r>
      <w:r w:rsidRPr="00C444D3">
        <w:rPr>
          <w:u w:val="single"/>
        </w:rPr>
        <w:t xml:space="preserve"> </w:t>
      </w:r>
      <w:r w:rsidRPr="009D56E8">
        <w:rPr>
          <w:rStyle w:val="Emphasis"/>
          <w:highlight w:val="green"/>
        </w:rPr>
        <w:t>are threatened by sea level rise and</w:t>
      </w:r>
      <w:r w:rsidRPr="00C444D3">
        <w:rPr>
          <w:rStyle w:val="Emphasis"/>
        </w:rPr>
        <w:t xml:space="preserve"> extreme </w:t>
      </w:r>
      <w:r w:rsidRPr="009D56E8">
        <w:rPr>
          <w:rStyle w:val="Emphasis"/>
          <w:highlight w:val="green"/>
        </w:rPr>
        <w:t>storms</w:t>
      </w:r>
      <w:r w:rsidRPr="00C444D3">
        <w:rPr>
          <w:sz w:val="16"/>
        </w:rPr>
        <w:t>. </w:t>
      </w:r>
    </w:p>
    <w:p w14:paraId="20286070" w14:textId="77777777" w:rsidR="008B7AA7" w:rsidRPr="00C444D3" w:rsidRDefault="008B7AA7" w:rsidP="008B7AA7">
      <w:pPr>
        <w:rPr>
          <w:sz w:val="16"/>
        </w:rPr>
      </w:pPr>
      <w:r w:rsidRPr="00C444D3">
        <w:rPr>
          <w:sz w:val="16"/>
        </w:rPr>
        <w:t xml:space="preserve">“Having grown up on an island that’s being impacted by sea level rise and being from the Global South, I was taught about the impacts of climate from a young age,” </w:t>
      </w:r>
      <w:proofErr w:type="spellStart"/>
      <w:r w:rsidRPr="00C444D3">
        <w:rPr>
          <w:sz w:val="16"/>
        </w:rPr>
        <w:t>Yakupitiyage</w:t>
      </w:r>
      <w:proofErr w:type="spellEnd"/>
      <w:r w:rsidRPr="00C444D3">
        <w:rPr>
          <w:sz w:val="16"/>
        </w:rPr>
        <w:t xml:space="preserve"> said. </w:t>
      </w:r>
    </w:p>
    <w:p w14:paraId="480866E1" w14:textId="77777777" w:rsidR="008B7AA7" w:rsidRPr="00C444D3" w:rsidRDefault="008B7AA7" w:rsidP="008B7AA7">
      <w:pPr>
        <w:rPr>
          <w:sz w:val="16"/>
        </w:rPr>
      </w:pPr>
      <w:r w:rsidRPr="00C444D3">
        <w:rPr>
          <w:sz w:val="16"/>
        </w:rPr>
        <w:t>“But I don’t think I understood that it disproportionately impacted people of color in the Global South until much later while working with immigrant rights communities and I began to see the intersection,” she said. </w:t>
      </w:r>
    </w:p>
    <w:p w14:paraId="055F9671" w14:textId="77777777" w:rsidR="008B7AA7" w:rsidRPr="00C444D3" w:rsidRDefault="008B7AA7" w:rsidP="008B7AA7">
      <w:pPr>
        <w:rPr>
          <w:sz w:val="16"/>
        </w:rPr>
      </w:pPr>
      <w:r w:rsidRPr="00C444D3">
        <w:rPr>
          <w:sz w:val="16"/>
        </w:rPr>
        <w:t>The intersectionality of climate change is clear in other ways — people living in poverty and women are more impacted by it.</w:t>
      </w:r>
    </w:p>
    <w:p w14:paraId="3F1B1237" w14:textId="77777777" w:rsidR="008B7AA7" w:rsidRPr="00C444D3" w:rsidRDefault="008B7AA7" w:rsidP="008B7AA7">
      <w:pPr>
        <w:rPr>
          <w:sz w:val="16"/>
        </w:rPr>
      </w:pPr>
      <w:r w:rsidRPr="00C444D3">
        <w:rPr>
          <w:sz w:val="16"/>
        </w:rPr>
        <w:t xml:space="preserve">A recent analysis by the think tank </w:t>
      </w:r>
      <w:proofErr w:type="spellStart"/>
      <w:r w:rsidRPr="00C444D3">
        <w:rPr>
          <w:sz w:val="16"/>
        </w:rPr>
        <w:t>GermanWatch</w:t>
      </w:r>
      <w:proofErr w:type="spellEnd"/>
      <w:r w:rsidRPr="00C444D3">
        <w:rPr>
          <w:sz w:val="16"/>
        </w:rPr>
        <w:t xml:space="preserve"> found that </w:t>
      </w:r>
      <w:r w:rsidRPr="00C444D3">
        <w:rPr>
          <w:rStyle w:val="StyleUnderline"/>
        </w:rPr>
        <w:t xml:space="preserve">the 10 countries most threatened by climate change </w:t>
      </w:r>
      <w:r w:rsidRPr="00C444D3">
        <w:rPr>
          <w:rStyle w:val="Emphasis"/>
        </w:rPr>
        <w:t>are in the Global South</w:t>
      </w:r>
      <w:r w:rsidRPr="00C444D3">
        <w:rPr>
          <w:sz w:val="16"/>
        </w:rPr>
        <w:t xml:space="preserve">, countries </w:t>
      </w:r>
      <w:r w:rsidRPr="00C444D3">
        <w:rPr>
          <w:rStyle w:val="Emphasis"/>
        </w:rPr>
        <w:t>that have been harmed by colonialism</w:t>
      </w:r>
      <w:r w:rsidRPr="00C444D3">
        <w:rPr>
          <w:sz w:val="16"/>
        </w:rPr>
        <w:t>.  </w:t>
      </w:r>
    </w:p>
    <w:p w14:paraId="0C96A56B" w14:textId="77777777" w:rsidR="008B7AA7" w:rsidRPr="00C444D3" w:rsidRDefault="008B7AA7" w:rsidP="008B7AA7">
      <w:pPr>
        <w:rPr>
          <w:rStyle w:val="Emphasis"/>
        </w:rPr>
      </w:pPr>
      <w:r w:rsidRPr="00C444D3">
        <w:rPr>
          <w:sz w:val="16"/>
        </w:rPr>
        <w:t xml:space="preserve">In 2019, </w:t>
      </w:r>
      <w:r w:rsidRPr="009D56E8">
        <w:rPr>
          <w:rStyle w:val="StyleUnderline"/>
          <w:highlight w:val="green"/>
        </w:rPr>
        <w:t>Hurricane Idai made landfall in</w:t>
      </w:r>
      <w:r w:rsidRPr="00C444D3">
        <w:rPr>
          <w:sz w:val="16"/>
        </w:rPr>
        <w:t xml:space="preserve"> three of the most vulnerable countries — </w:t>
      </w:r>
      <w:r w:rsidRPr="009D56E8">
        <w:rPr>
          <w:rStyle w:val="Emphasis"/>
          <w:highlight w:val="green"/>
        </w:rPr>
        <w:t>Zimbabwe</w:t>
      </w:r>
      <w:r w:rsidRPr="00C444D3">
        <w:rPr>
          <w:sz w:val="16"/>
        </w:rPr>
        <w:t xml:space="preserve">, </w:t>
      </w:r>
      <w:r w:rsidRPr="009D56E8">
        <w:rPr>
          <w:rStyle w:val="Emphasis"/>
          <w:highlight w:val="green"/>
        </w:rPr>
        <w:t>Mozambique</w:t>
      </w:r>
      <w:r w:rsidRPr="00C444D3">
        <w:rPr>
          <w:sz w:val="16"/>
        </w:rPr>
        <w:t xml:space="preserve">, </w:t>
      </w:r>
      <w:r w:rsidRPr="009D56E8">
        <w:rPr>
          <w:rStyle w:val="Emphasis"/>
          <w:highlight w:val="green"/>
        </w:rPr>
        <w:t>and Malawi</w:t>
      </w:r>
      <w:r w:rsidRPr="00C444D3">
        <w:rPr>
          <w:sz w:val="16"/>
        </w:rPr>
        <w:t xml:space="preserve"> — </w:t>
      </w:r>
      <w:r w:rsidRPr="00C444D3">
        <w:rPr>
          <w:rStyle w:val="StyleUnderline"/>
        </w:rPr>
        <w:t>causing flooding and landslides</w:t>
      </w:r>
      <w:r w:rsidRPr="00C444D3">
        <w:rPr>
          <w:sz w:val="16"/>
        </w:rPr>
        <w:t xml:space="preserve"> that killed more than 1,000 people, destroyed more than 100,000 homes, and damaged schools and hospitals. Flooding throughout 700,000 hectares of farmland caused disruptions to tens of </w:t>
      </w:r>
      <w:proofErr w:type="spellStart"/>
      <w:proofErr w:type="gramStart"/>
      <w:r w:rsidRPr="00C444D3">
        <w:rPr>
          <w:sz w:val="16"/>
        </w:rPr>
        <w:t>thousand</w:t>
      </w:r>
      <w:proofErr w:type="spellEnd"/>
      <w:proofErr w:type="gramEnd"/>
      <w:r w:rsidRPr="00C444D3">
        <w:rPr>
          <w:sz w:val="16"/>
        </w:rPr>
        <w:t xml:space="preserve"> of farmers, </w:t>
      </w:r>
      <w:r w:rsidRPr="009D56E8">
        <w:rPr>
          <w:rStyle w:val="StyleUnderline"/>
          <w:highlight w:val="green"/>
        </w:rPr>
        <w:t>which led to food shortages</w:t>
      </w:r>
      <w:r w:rsidRPr="00C444D3">
        <w:rPr>
          <w:sz w:val="16"/>
        </w:rPr>
        <w:t xml:space="preserve">. </w:t>
      </w:r>
      <w:r w:rsidRPr="00C444D3">
        <w:rPr>
          <w:rStyle w:val="Emphasis"/>
        </w:rPr>
        <w:t xml:space="preserve">The </w:t>
      </w:r>
      <w:r w:rsidRPr="009D56E8">
        <w:rPr>
          <w:rStyle w:val="Emphasis"/>
          <w:highlight w:val="green"/>
        </w:rPr>
        <w:t>countries are still recovering</w:t>
      </w:r>
      <w:r w:rsidRPr="00C444D3">
        <w:rPr>
          <w:rStyle w:val="Emphasis"/>
        </w:rPr>
        <w:t xml:space="preserve"> from the disaster</w:t>
      </w:r>
      <w:r w:rsidRPr="00C444D3">
        <w:rPr>
          <w:sz w:val="16"/>
        </w:rPr>
        <w:t>. </w:t>
      </w:r>
    </w:p>
    <w:p w14:paraId="0A54C0C2" w14:textId="77777777" w:rsidR="008B7AA7" w:rsidRPr="00C444D3" w:rsidRDefault="008B7AA7" w:rsidP="008B7AA7">
      <w:pPr>
        <w:rPr>
          <w:sz w:val="16"/>
        </w:rPr>
      </w:pPr>
      <w:r w:rsidRPr="00C444D3">
        <w:rPr>
          <w:sz w:val="16"/>
        </w:rPr>
        <w:t xml:space="preserve">A United Nations spokesperson said that </w:t>
      </w:r>
      <w:r w:rsidRPr="00C444D3">
        <w:rPr>
          <w:rStyle w:val="StyleUnderline"/>
        </w:rPr>
        <w:t>the constricting effects of poverty contributed to the severity of the storm’s impact</w:t>
      </w:r>
      <w:r w:rsidRPr="00C444D3">
        <w:rPr>
          <w:sz w:val="16"/>
        </w:rPr>
        <w:t>. If funds for climate-resilient infrastructure and agriculture had been mobilized years earlier, the hurricane wouldn’t have been so devastating.</w:t>
      </w:r>
    </w:p>
    <w:p w14:paraId="70737F81" w14:textId="77777777" w:rsidR="008B7AA7" w:rsidRPr="00C444D3" w:rsidRDefault="008B7AA7" w:rsidP="008B7AA7">
      <w:pPr>
        <w:rPr>
          <w:sz w:val="16"/>
        </w:rPr>
      </w:pPr>
      <w:r w:rsidRPr="00C444D3">
        <w:rPr>
          <w:sz w:val="16"/>
        </w:rPr>
        <w:t>The UN has been calling on wealthy nations to fund climate mitigation and adaptation efforts in poor countries through financing groups like the Green Climate Fund (GCF). But this request is a race against time — the longer wealthy countries delay, the more expensive the climate crisis will become. In fact, the UN estimates that $1.8 trillion invested in climate adaptation can prevent $7.1 trillion in climate costs.</w:t>
      </w:r>
    </w:p>
    <w:p w14:paraId="19EF7E70" w14:textId="77777777" w:rsidR="008B7AA7" w:rsidRPr="00C444D3" w:rsidRDefault="008B7AA7" w:rsidP="008B7AA7">
      <w:pPr>
        <w:rPr>
          <w:sz w:val="16"/>
        </w:rPr>
      </w:pPr>
      <w:r w:rsidRPr="00C444D3">
        <w:rPr>
          <w:sz w:val="16"/>
        </w:rPr>
        <w:t>From an economic perspective, climate adaptation makes sense. But countries are increasingly focused on domestic rather than international matters — especially </w:t>
      </w:r>
      <w:proofErr w:type="gramStart"/>
      <w:r w:rsidRPr="00C444D3">
        <w:rPr>
          <w:sz w:val="16"/>
        </w:rPr>
        <w:t>in light of</w:t>
      </w:r>
      <w:proofErr w:type="gramEnd"/>
      <w:r w:rsidRPr="00C444D3">
        <w:rPr>
          <w:sz w:val="16"/>
        </w:rPr>
        <w:t xml:space="preserve"> the pandemic — a shift that threatens climate action funding. Bringing an intersectional perspective to the table can help to generate the needed funds, especially as countries seek to achieve the UN’s global goals. </w:t>
      </w:r>
    </w:p>
    <w:p w14:paraId="13D24ADC" w14:textId="77777777" w:rsidR="008B7AA7" w:rsidRPr="00C444D3" w:rsidRDefault="008B7AA7" w:rsidP="008B7AA7">
      <w:pPr>
        <w:rPr>
          <w:sz w:val="16"/>
        </w:rPr>
      </w:pPr>
      <w:r w:rsidRPr="00C444D3">
        <w:rPr>
          <w:sz w:val="16"/>
        </w:rPr>
        <w:t xml:space="preserve">“Climate change is not just a blank slate issue that’s not connected to other issues,” </w:t>
      </w:r>
      <w:proofErr w:type="spellStart"/>
      <w:r w:rsidRPr="00C444D3">
        <w:rPr>
          <w:sz w:val="16"/>
        </w:rPr>
        <w:t>Yakupitiyage</w:t>
      </w:r>
      <w:proofErr w:type="spellEnd"/>
      <w:r w:rsidRPr="00C444D3">
        <w:rPr>
          <w:sz w:val="16"/>
        </w:rPr>
        <w:t xml:space="preserve"> said. “We have to think about the climate as an umbrella issue that is inherently connected to other forms of justice, including racial and migrant justice, and ultimately human rights.”</w:t>
      </w:r>
    </w:p>
    <w:p w14:paraId="058E87EF" w14:textId="77777777" w:rsidR="008B7AA7" w:rsidRPr="00C444D3" w:rsidRDefault="008B7AA7" w:rsidP="008B7AA7">
      <w:pPr>
        <w:rPr>
          <w:sz w:val="16"/>
        </w:rPr>
      </w:pPr>
      <w:r w:rsidRPr="00C444D3">
        <w:rPr>
          <w:sz w:val="16"/>
        </w:rPr>
        <w:t>Climate Action Must Be Intersectional </w:t>
      </w:r>
    </w:p>
    <w:p w14:paraId="48017D2B" w14:textId="77777777" w:rsidR="008B7AA7" w:rsidRDefault="008B7AA7" w:rsidP="008B7AA7">
      <w:pPr>
        <w:rPr>
          <w:sz w:val="16"/>
        </w:rPr>
      </w:pPr>
      <w:r w:rsidRPr="00C85FC3">
        <w:rPr>
          <w:rStyle w:val="StyleUnderline"/>
          <w:highlight w:val="green"/>
        </w:rPr>
        <w:t>Approaching climate</w:t>
      </w:r>
      <w:r w:rsidRPr="00C444D3">
        <w:rPr>
          <w:rStyle w:val="StyleUnderline"/>
        </w:rPr>
        <w:t xml:space="preserve"> action </w:t>
      </w:r>
      <w:r w:rsidRPr="00C85FC3">
        <w:rPr>
          <w:rStyle w:val="StyleUnderline"/>
          <w:highlight w:val="green"/>
        </w:rPr>
        <w:t xml:space="preserve">as a matter of racial justice </w:t>
      </w:r>
      <w:r w:rsidRPr="00C85FC3">
        <w:rPr>
          <w:rStyle w:val="Emphasis"/>
          <w:highlight w:val="green"/>
        </w:rPr>
        <w:t>doesn’t change the primary demand</w:t>
      </w:r>
      <w:r w:rsidRPr="00C444D3">
        <w:rPr>
          <w:rStyle w:val="StyleUnderline"/>
        </w:rPr>
        <w:t xml:space="preserve"> of the climate movement:</w:t>
      </w:r>
      <w:r w:rsidRPr="00C444D3">
        <w:rPr>
          <w:sz w:val="16"/>
        </w:rPr>
        <w:t xml:space="preserve"> </w:t>
      </w:r>
      <w:r w:rsidRPr="00C444D3">
        <w:rPr>
          <w:rStyle w:val="StyleUnderline"/>
        </w:rPr>
        <w:t xml:space="preserve">stop the crisis by </w:t>
      </w:r>
      <w:r w:rsidRPr="00C85FC3">
        <w:rPr>
          <w:rStyle w:val="StyleUnderline"/>
          <w:highlight w:val="green"/>
        </w:rPr>
        <w:t>reducing</w:t>
      </w:r>
      <w:r w:rsidRPr="00C85FC3">
        <w:rPr>
          <w:rStyle w:val="StyleUnderline"/>
        </w:rPr>
        <w:t xml:space="preserve"> </w:t>
      </w:r>
      <w:r w:rsidRPr="00C85FC3">
        <w:rPr>
          <w:rStyle w:val="Emphasis"/>
          <w:highlight w:val="green"/>
        </w:rPr>
        <w:t>g</w:t>
      </w:r>
      <w:r w:rsidRPr="00C85FC3">
        <w:rPr>
          <w:rStyle w:val="StyleUnderline"/>
        </w:rPr>
        <w:t>reen</w:t>
      </w:r>
      <w:r w:rsidRPr="00C85FC3">
        <w:rPr>
          <w:rStyle w:val="Emphasis"/>
          <w:highlight w:val="green"/>
        </w:rPr>
        <w:t>h</w:t>
      </w:r>
      <w:r w:rsidRPr="00C85FC3">
        <w:rPr>
          <w:rStyle w:val="StyleUnderline"/>
        </w:rPr>
        <w:t xml:space="preserve">ouse </w:t>
      </w:r>
      <w:r w:rsidRPr="00C85FC3">
        <w:rPr>
          <w:rStyle w:val="Emphasis"/>
          <w:highlight w:val="green"/>
        </w:rPr>
        <w:t>g</w:t>
      </w:r>
      <w:r w:rsidRPr="00C85FC3">
        <w:rPr>
          <w:rStyle w:val="StyleUnderline"/>
        </w:rPr>
        <w:t>a</w:t>
      </w:r>
      <w:r w:rsidRPr="00C85FC3">
        <w:rPr>
          <w:rStyle w:val="StyleUnderline"/>
          <w:highlight w:val="green"/>
        </w:rPr>
        <w:t>s</w:t>
      </w:r>
      <w:r w:rsidRPr="00C85FC3">
        <w:rPr>
          <w:rStyle w:val="StyleUnderline"/>
        </w:rPr>
        <w:t xml:space="preserve"> emissions</w:t>
      </w:r>
      <w:r w:rsidRPr="00C444D3">
        <w:rPr>
          <w:rStyle w:val="StyleUnderline"/>
        </w:rPr>
        <w:t xml:space="preserve"> as rapidly as possible</w:t>
      </w:r>
      <w:r w:rsidRPr="00C444D3">
        <w:rPr>
          <w:sz w:val="16"/>
        </w:rPr>
        <w:t>. </w:t>
      </w:r>
    </w:p>
    <w:p w14:paraId="4CB6071E" w14:textId="77777777" w:rsidR="00CC6441" w:rsidRPr="00876FC7" w:rsidRDefault="00CC6441" w:rsidP="00CC6441">
      <w:pPr>
        <w:pStyle w:val="Heading4"/>
        <w:rPr>
          <w:rFonts w:eastAsia="Georgia" w:cs="Calibri"/>
        </w:rPr>
      </w:pPr>
      <w:r w:rsidRPr="00876FC7">
        <w:rPr>
          <w:rFonts w:eastAsia="Georgia" w:cs="Calibri"/>
        </w:rPr>
        <w:t>Climate based conflict escalation harms already fragile regions the most.</w:t>
      </w:r>
    </w:p>
    <w:p w14:paraId="7E3BF21F" w14:textId="77777777" w:rsidR="00CC6441" w:rsidRPr="00876FC7" w:rsidRDefault="00CC6441" w:rsidP="00CC6441">
      <w:pPr>
        <w:rPr>
          <w:rStyle w:val="Style13ptBold"/>
        </w:rPr>
      </w:pPr>
      <w:proofErr w:type="spellStart"/>
      <w:r w:rsidRPr="00876FC7">
        <w:rPr>
          <w:rStyle w:val="Style13ptBold"/>
        </w:rPr>
        <w:t>Scheffran</w:t>
      </w:r>
      <w:proofErr w:type="spellEnd"/>
      <w:r w:rsidRPr="00876FC7">
        <w:rPr>
          <w:rStyle w:val="Style13ptBold"/>
        </w:rPr>
        <w:t xml:space="preserve"> 16</w:t>
      </w:r>
    </w:p>
    <w:p w14:paraId="5CC48280" w14:textId="77777777" w:rsidR="00CC6441" w:rsidRPr="00876FC7" w:rsidRDefault="00CC6441" w:rsidP="00CC6441">
      <w:pPr>
        <w:rPr>
          <w:rFonts w:eastAsia="Georgia"/>
          <w:sz w:val="16"/>
          <w:szCs w:val="16"/>
        </w:rPr>
      </w:pPr>
      <w:proofErr w:type="spellStart"/>
      <w:r w:rsidRPr="00876FC7">
        <w:rPr>
          <w:rFonts w:eastAsia="Georgia"/>
          <w:sz w:val="16"/>
          <w:szCs w:val="16"/>
        </w:rPr>
        <w:t>Scheffran</w:t>
      </w:r>
      <w:proofErr w:type="spellEnd"/>
      <w:r w:rsidRPr="00876FC7">
        <w:rPr>
          <w:rFonts w:eastAsia="Georgia"/>
          <w:sz w:val="16"/>
          <w:szCs w:val="16"/>
        </w:rPr>
        <w:t xml:space="preserve">, Dr. Jurgen. Jürgen </w:t>
      </w:r>
      <w:proofErr w:type="spellStart"/>
      <w:r w:rsidRPr="00876FC7">
        <w:rPr>
          <w:rFonts w:eastAsia="Georgia"/>
          <w:sz w:val="16"/>
          <w:szCs w:val="16"/>
        </w:rPr>
        <w:t>Scheffran</w:t>
      </w:r>
      <w:proofErr w:type="spellEnd"/>
      <w:r w:rsidRPr="00876FC7">
        <w:rPr>
          <w:rFonts w:eastAsia="Georgia"/>
          <w:sz w:val="16"/>
          <w:szCs w:val="16"/>
        </w:rPr>
        <w:t xml:space="preserve"> is a professor of integrative geography at the University of Hamburg and head of the Research Group “Climate Change and Security” (CLISEC). "The Climate-Nuclear Nexus: Exploring </w:t>
      </w:r>
      <w:proofErr w:type="gramStart"/>
      <w:r w:rsidRPr="00876FC7">
        <w:rPr>
          <w:rFonts w:eastAsia="Georgia"/>
          <w:sz w:val="16"/>
          <w:szCs w:val="16"/>
        </w:rPr>
        <w:t>The</w:t>
      </w:r>
      <w:proofErr w:type="gramEnd"/>
      <w:r w:rsidRPr="00876FC7">
        <w:rPr>
          <w:rFonts w:eastAsia="Georgia"/>
          <w:sz w:val="16"/>
          <w:szCs w:val="16"/>
        </w:rPr>
        <w:t xml:space="preserve"> Linkages Between Climate Change </w:t>
      </w:r>
      <w:proofErr w:type="gramStart"/>
      <w:r w:rsidRPr="00876FC7">
        <w:rPr>
          <w:rFonts w:eastAsia="Georgia"/>
          <w:sz w:val="16"/>
          <w:szCs w:val="16"/>
        </w:rPr>
        <w:t>And</w:t>
      </w:r>
      <w:proofErr w:type="gramEnd"/>
      <w:r w:rsidRPr="00876FC7">
        <w:rPr>
          <w:rFonts w:eastAsia="Georgia"/>
          <w:sz w:val="16"/>
          <w:szCs w:val="16"/>
        </w:rPr>
        <w:t xml:space="preserve"> Nuclear Threats." World Future Council. </w:t>
      </w:r>
      <w:proofErr w:type="gramStart"/>
      <w:r w:rsidRPr="00876FC7">
        <w:rPr>
          <w:rFonts w:eastAsia="Georgia"/>
          <w:sz w:val="16"/>
          <w:szCs w:val="16"/>
        </w:rPr>
        <w:t>April,</w:t>
      </w:r>
      <w:proofErr w:type="gramEnd"/>
      <w:r w:rsidRPr="00876FC7">
        <w:rPr>
          <w:rFonts w:eastAsia="Georgia"/>
          <w:sz w:val="16"/>
          <w:szCs w:val="16"/>
        </w:rPr>
        <w:t xml:space="preserve"> 2016. Web. February 13, 2025. &lt;http://www.worldfuturecouncil.org/file/2016/01/WFC_2015_The_Climate-Nuclear_Nexus.pdf,&gt;.</w:t>
      </w:r>
    </w:p>
    <w:p w14:paraId="79CF506C" w14:textId="77777777" w:rsidR="00CC6441" w:rsidRPr="00876FC7" w:rsidRDefault="00CC6441" w:rsidP="00CC6441">
      <w:pPr>
        <w:rPr>
          <w:sz w:val="16"/>
          <w:szCs w:val="16"/>
        </w:rPr>
      </w:pPr>
      <w:r w:rsidRPr="00876FC7">
        <w:rPr>
          <w:sz w:val="16"/>
          <w:szCs w:val="16"/>
        </w:rPr>
        <w:t xml:space="preserve">Climate change and nuclear weapons represent two key threats of our time. </w:t>
      </w:r>
      <w:r w:rsidRPr="00876FC7">
        <w:rPr>
          <w:rStyle w:val="Emphasis"/>
          <w:highlight w:val="yellow"/>
        </w:rPr>
        <w:t>Climate change</w:t>
      </w:r>
      <w:r w:rsidRPr="00876FC7">
        <w:rPr>
          <w:rStyle w:val="StyleUnderline"/>
        </w:rPr>
        <w:t xml:space="preserve"> </w:t>
      </w:r>
      <w:r w:rsidRPr="00876FC7">
        <w:rPr>
          <w:rStyle w:val="StyleUnderline"/>
          <w:highlight w:val="yellow"/>
        </w:rPr>
        <w:t>endangers</w:t>
      </w:r>
      <w:r w:rsidRPr="00876FC7">
        <w:rPr>
          <w:rStyle w:val="StyleUnderline"/>
        </w:rPr>
        <w:t xml:space="preserve"> </w:t>
      </w:r>
      <w:r w:rsidRPr="00876FC7">
        <w:rPr>
          <w:rStyle w:val="StyleUnderline"/>
          <w:highlight w:val="yellow"/>
        </w:rPr>
        <w:t>ecosystem</w:t>
      </w:r>
      <w:r w:rsidRPr="00876FC7">
        <w:rPr>
          <w:sz w:val="16"/>
          <w:szCs w:val="16"/>
          <w:highlight w:val="yellow"/>
        </w:rPr>
        <w:t>s</w:t>
      </w:r>
      <w:r w:rsidRPr="00876FC7">
        <w:rPr>
          <w:sz w:val="16"/>
          <w:szCs w:val="16"/>
        </w:rPr>
        <w:t xml:space="preserve"> and </w:t>
      </w:r>
      <w:r w:rsidRPr="00876FC7">
        <w:rPr>
          <w:rStyle w:val="StyleUnderline"/>
          <w:highlight w:val="yellow"/>
        </w:rPr>
        <w:t>social systems</w:t>
      </w:r>
      <w:r w:rsidRPr="00876FC7">
        <w:rPr>
          <w:sz w:val="16"/>
          <w:szCs w:val="16"/>
        </w:rPr>
        <w:t xml:space="preserve"> all over the world. The </w:t>
      </w:r>
      <w:r w:rsidRPr="00876FC7">
        <w:rPr>
          <w:rStyle w:val="StyleUnderline"/>
          <w:highlight w:val="yellow"/>
        </w:rPr>
        <w:t>degradation of</w:t>
      </w:r>
      <w:r w:rsidRPr="00876FC7">
        <w:rPr>
          <w:sz w:val="16"/>
          <w:szCs w:val="16"/>
        </w:rPr>
        <w:t xml:space="preserve"> natural </w:t>
      </w:r>
      <w:r w:rsidRPr="00876FC7">
        <w:rPr>
          <w:rStyle w:val="StyleUnderline"/>
          <w:highlight w:val="yellow"/>
        </w:rPr>
        <w:t>resources</w:t>
      </w:r>
      <w:r w:rsidRPr="00876FC7">
        <w:rPr>
          <w:sz w:val="16"/>
          <w:szCs w:val="16"/>
        </w:rPr>
        <w:t xml:space="preserve">, the decline of water and food supplies, </w:t>
      </w:r>
      <w:r w:rsidRPr="00876FC7">
        <w:rPr>
          <w:rStyle w:val="StyleUnderline"/>
          <w:highlight w:val="yellow"/>
        </w:rPr>
        <w:t>forced migration</w:t>
      </w:r>
      <w:r w:rsidRPr="00876FC7">
        <w:rPr>
          <w:sz w:val="16"/>
          <w:szCs w:val="16"/>
        </w:rPr>
        <w:t xml:space="preserve">, and more </w:t>
      </w:r>
      <w:r w:rsidRPr="00876FC7">
        <w:rPr>
          <w:rStyle w:val="StyleUnderline"/>
          <w:highlight w:val="yellow"/>
        </w:rPr>
        <w:t>frequent</w:t>
      </w:r>
      <w:r w:rsidRPr="00876FC7">
        <w:rPr>
          <w:sz w:val="16"/>
          <w:szCs w:val="16"/>
        </w:rPr>
        <w:t xml:space="preserve"> </w:t>
      </w:r>
      <w:r w:rsidRPr="00876FC7">
        <w:rPr>
          <w:rStyle w:val="StyleUnderline"/>
          <w:highlight w:val="yellow"/>
        </w:rPr>
        <w:t>and intense disasters</w:t>
      </w:r>
      <w:r w:rsidRPr="00876FC7">
        <w:rPr>
          <w:sz w:val="16"/>
          <w:szCs w:val="16"/>
        </w:rPr>
        <w:t xml:space="preserve"> will greatly affect population clusters, big and small. </w:t>
      </w:r>
      <w:r w:rsidRPr="00876FC7">
        <w:rPr>
          <w:rStyle w:val="StyleUnderline"/>
          <w:highlight w:val="yellow"/>
        </w:rPr>
        <w:t>Climate</w:t>
      </w:r>
      <w:r w:rsidRPr="00876FC7">
        <w:rPr>
          <w:sz w:val="16"/>
          <w:szCs w:val="16"/>
        </w:rPr>
        <w:t xml:space="preserve">-related </w:t>
      </w:r>
      <w:r w:rsidRPr="00876FC7">
        <w:rPr>
          <w:rStyle w:val="StyleUnderline"/>
          <w:highlight w:val="yellow"/>
        </w:rPr>
        <w:t>shocks</w:t>
      </w:r>
      <w:r w:rsidRPr="00876FC7">
        <w:rPr>
          <w:sz w:val="16"/>
          <w:szCs w:val="16"/>
        </w:rPr>
        <w:t xml:space="preserve"> will add </w:t>
      </w:r>
      <w:r w:rsidRPr="00876FC7">
        <w:rPr>
          <w:rStyle w:val="StyleUnderline"/>
          <w:highlight w:val="yellow"/>
        </w:rPr>
        <w:t>stress to</w:t>
      </w:r>
      <w:r w:rsidRPr="00876FC7">
        <w:rPr>
          <w:sz w:val="16"/>
          <w:szCs w:val="16"/>
        </w:rPr>
        <w:t xml:space="preserve"> the world’s </w:t>
      </w:r>
      <w:r w:rsidRPr="00876FC7">
        <w:rPr>
          <w:rStyle w:val="StyleUnderline"/>
          <w:highlight w:val="yellow"/>
        </w:rPr>
        <w:t xml:space="preserve">existing conflicts </w:t>
      </w:r>
      <w:r w:rsidRPr="00876FC7">
        <w:rPr>
          <w:rStyle w:val="StyleUnderline"/>
        </w:rPr>
        <w:t xml:space="preserve">and act </w:t>
      </w:r>
      <w:r w:rsidRPr="00876FC7">
        <w:rPr>
          <w:rStyle w:val="StyleUnderline"/>
          <w:highlight w:val="yellow"/>
        </w:rPr>
        <w:t>as a “threat multiplier</w:t>
      </w:r>
      <w:r w:rsidRPr="00876FC7">
        <w:rPr>
          <w:sz w:val="16"/>
          <w:szCs w:val="16"/>
        </w:rPr>
        <w:t>”</w:t>
      </w:r>
      <w:r w:rsidRPr="00876FC7">
        <w:rPr>
          <w:rStyle w:val="StyleUnderline"/>
        </w:rPr>
        <w:t xml:space="preserve"> </w:t>
      </w:r>
      <w:r w:rsidRPr="00876FC7">
        <w:rPr>
          <w:rStyle w:val="StyleUnderline"/>
          <w:highlight w:val="yellow"/>
        </w:rPr>
        <w:t>in</w:t>
      </w:r>
      <w:r w:rsidRPr="00876FC7">
        <w:rPr>
          <w:sz w:val="16"/>
          <w:szCs w:val="16"/>
        </w:rPr>
        <w:t xml:space="preserve"> already </w:t>
      </w:r>
      <w:r w:rsidRPr="00876FC7">
        <w:rPr>
          <w:rStyle w:val="StyleUnderline"/>
          <w:highlight w:val="yellow"/>
        </w:rPr>
        <w:t>fragile regions</w:t>
      </w:r>
      <w:r w:rsidRPr="00876FC7">
        <w:rPr>
          <w:sz w:val="16"/>
          <w:szCs w:val="16"/>
        </w:rPr>
        <w:t xml:space="preserve">. This could contribute to a </w:t>
      </w:r>
      <w:r w:rsidRPr="00876FC7">
        <w:rPr>
          <w:rStyle w:val="StyleUnderline"/>
          <w:highlight w:val="yellow"/>
        </w:rPr>
        <w:t>decline</w:t>
      </w:r>
      <w:r w:rsidRPr="00876FC7">
        <w:rPr>
          <w:sz w:val="16"/>
          <w:szCs w:val="16"/>
        </w:rPr>
        <w:t xml:space="preserve"> of </w:t>
      </w:r>
      <w:r w:rsidRPr="00876FC7">
        <w:rPr>
          <w:rStyle w:val="StyleUnderline"/>
          <w:highlight w:val="yellow"/>
        </w:rPr>
        <w:t>international stability</w:t>
      </w:r>
      <w:r w:rsidRPr="00876FC7">
        <w:rPr>
          <w:sz w:val="16"/>
          <w:szCs w:val="16"/>
        </w:rPr>
        <w:t xml:space="preserve"> and </w:t>
      </w:r>
      <w:r w:rsidRPr="00876FC7">
        <w:rPr>
          <w:rStyle w:val="StyleUnderline"/>
          <w:highlight w:val="yellow"/>
        </w:rPr>
        <w:t>trigger hostility between people and nations</w:t>
      </w:r>
      <w:r w:rsidRPr="00876FC7">
        <w:rPr>
          <w:sz w:val="16"/>
          <w:szCs w:val="16"/>
        </w:rPr>
        <w:t xml:space="preserve">. Meanwhile, the </w:t>
      </w:r>
      <w:r w:rsidRPr="00876FC7">
        <w:rPr>
          <w:rStyle w:val="StyleUnderline"/>
          <w:highlight w:val="yellow"/>
        </w:rPr>
        <w:t>15,500 nuclear weapons</w:t>
      </w:r>
      <w:r w:rsidRPr="00876FC7">
        <w:rPr>
          <w:sz w:val="16"/>
          <w:szCs w:val="16"/>
        </w:rPr>
        <w:t xml:space="preserve"> that </w:t>
      </w:r>
      <w:r w:rsidRPr="00876FC7">
        <w:rPr>
          <w:rStyle w:val="StyleUnderline"/>
          <w:highlight w:val="yellow"/>
        </w:rPr>
        <w:t>remain</w:t>
      </w:r>
      <w:r w:rsidRPr="00876FC7">
        <w:rPr>
          <w:sz w:val="16"/>
          <w:szCs w:val="16"/>
        </w:rPr>
        <w:t xml:space="preserve"> in the arsenals of only a few states possess the destructive force to destroy life on Earth as we know multiple times over. With nuclear deterrence strategies still in place, and </w:t>
      </w:r>
      <w:r w:rsidRPr="00876FC7">
        <w:rPr>
          <w:rStyle w:val="StyleUnderline"/>
          <w:highlight w:val="yellow"/>
        </w:rPr>
        <w:t>hundreds of weapons on ‘hair trigger alert’</w:t>
      </w:r>
      <w:r w:rsidRPr="00876FC7">
        <w:rPr>
          <w:sz w:val="16"/>
          <w:szCs w:val="16"/>
        </w:rPr>
        <w:t xml:space="preserve">, the </w:t>
      </w:r>
      <w:r w:rsidRPr="00876FC7">
        <w:rPr>
          <w:rStyle w:val="StyleUnderline"/>
          <w:highlight w:val="yellow"/>
        </w:rPr>
        <w:t>risks of nuclear war</w:t>
      </w:r>
      <w:r w:rsidRPr="00876FC7">
        <w:rPr>
          <w:sz w:val="16"/>
          <w:szCs w:val="16"/>
        </w:rPr>
        <w:t xml:space="preserve"> caused </w:t>
      </w:r>
      <w:r w:rsidRPr="00876FC7">
        <w:rPr>
          <w:rStyle w:val="StyleUnderline"/>
          <w:highlight w:val="yellow"/>
        </w:rPr>
        <w:t>by accident</w:t>
      </w:r>
      <w:r w:rsidRPr="00876FC7">
        <w:rPr>
          <w:sz w:val="16"/>
          <w:szCs w:val="16"/>
        </w:rPr>
        <w:t xml:space="preserve">, miscalculation </w:t>
      </w:r>
      <w:r w:rsidRPr="00876FC7">
        <w:rPr>
          <w:rStyle w:val="StyleUnderline"/>
          <w:highlight w:val="yellow"/>
        </w:rPr>
        <w:t>or intent</w:t>
      </w:r>
      <w:r w:rsidRPr="00876FC7">
        <w:rPr>
          <w:sz w:val="16"/>
          <w:szCs w:val="16"/>
        </w:rPr>
        <w:t xml:space="preserve"> </w:t>
      </w:r>
      <w:r w:rsidRPr="00876FC7">
        <w:rPr>
          <w:rStyle w:val="StyleUnderline"/>
          <w:highlight w:val="yellow"/>
        </w:rPr>
        <w:t>remain</w:t>
      </w:r>
      <w:r w:rsidRPr="00876FC7">
        <w:rPr>
          <w:sz w:val="16"/>
          <w:szCs w:val="16"/>
        </w:rPr>
        <w:t xml:space="preserve"> plentiful and </w:t>
      </w:r>
      <w:r w:rsidRPr="00876FC7">
        <w:rPr>
          <w:rStyle w:val="StyleUnderline"/>
          <w:highlight w:val="yellow"/>
        </w:rPr>
        <w:t>imminent</w:t>
      </w:r>
      <w:r w:rsidRPr="00876FC7">
        <w:rPr>
          <w:sz w:val="16"/>
          <w:szCs w:val="16"/>
        </w:rPr>
        <w:t xml:space="preserve">. Despite growing recognition that climate change and nuclear weapons pose critical security risks, the linkages between both threats are largely ignored. However, </w:t>
      </w:r>
      <w:r w:rsidRPr="00876FC7">
        <w:rPr>
          <w:rStyle w:val="StyleUnderline"/>
          <w:highlight w:val="yellow"/>
        </w:rPr>
        <w:t>nuc</w:t>
      </w:r>
      <w:r w:rsidRPr="00876FC7">
        <w:rPr>
          <w:sz w:val="16"/>
          <w:szCs w:val="16"/>
        </w:rPr>
        <w:t xml:space="preserve">lear and climate risks interfere with each other in a mutually enforcing way. Conflicts induced by </w:t>
      </w:r>
      <w:r w:rsidRPr="00876FC7">
        <w:t>climate change could contribute to global insecurity</w:t>
      </w:r>
      <w:r w:rsidRPr="00876FC7">
        <w:rPr>
          <w:sz w:val="16"/>
          <w:szCs w:val="16"/>
        </w:rPr>
        <w:t xml:space="preserve">, which, in turn, could enhance the chance of a nuclear weapon being used, could create more fertile breeding grounds for terrorism, including nuclear terrorism, and could feed the ambitions among some states to acquire nuclear arms. Furthermore, as evidenced by a series of incidents in recent years, </w:t>
      </w:r>
      <w:r w:rsidRPr="00876FC7">
        <w:rPr>
          <w:rStyle w:val="StyleUnderline"/>
          <w:highlight w:val="yellow"/>
        </w:rPr>
        <w:t>extreme weather</w:t>
      </w:r>
      <w:r w:rsidRPr="00876FC7">
        <w:rPr>
          <w:sz w:val="16"/>
          <w:szCs w:val="16"/>
        </w:rPr>
        <w:t xml:space="preserve"> events, environmental degradation and major seismic events </w:t>
      </w:r>
      <w:r w:rsidRPr="00876FC7">
        <w:rPr>
          <w:rStyle w:val="StyleUnderline"/>
          <w:highlight w:val="yellow"/>
        </w:rPr>
        <w:t>can</w:t>
      </w:r>
      <w:r w:rsidRPr="00876FC7">
        <w:rPr>
          <w:sz w:val="16"/>
          <w:szCs w:val="16"/>
        </w:rPr>
        <w:t xml:space="preserve"> directly </w:t>
      </w:r>
      <w:r w:rsidRPr="00876FC7">
        <w:rPr>
          <w:rStyle w:val="StyleUnderline"/>
          <w:highlight w:val="yellow"/>
        </w:rPr>
        <w:t>impact</w:t>
      </w:r>
      <w:r w:rsidRPr="00876FC7">
        <w:rPr>
          <w:sz w:val="16"/>
          <w:szCs w:val="16"/>
        </w:rPr>
        <w:t xml:space="preserve"> the </w:t>
      </w:r>
      <w:r w:rsidRPr="00876FC7">
        <w:rPr>
          <w:rStyle w:val="StyleUnderline"/>
          <w:highlight w:val="yellow"/>
        </w:rPr>
        <w:t>safety</w:t>
      </w:r>
      <w:r w:rsidRPr="00876FC7">
        <w:rPr>
          <w:sz w:val="16"/>
          <w:szCs w:val="16"/>
        </w:rPr>
        <w:t xml:space="preserve"> and security </w:t>
      </w:r>
      <w:r w:rsidRPr="00876FC7">
        <w:rPr>
          <w:rStyle w:val="StyleUnderline"/>
          <w:highlight w:val="yellow"/>
        </w:rPr>
        <w:t>of nuc</w:t>
      </w:r>
      <w:r w:rsidRPr="00876FC7">
        <w:rPr>
          <w:sz w:val="16"/>
          <w:szCs w:val="16"/>
        </w:rPr>
        <w:t xml:space="preserve">lear </w:t>
      </w:r>
      <w:r w:rsidRPr="00876FC7">
        <w:rPr>
          <w:rStyle w:val="StyleUnderline"/>
          <w:highlight w:val="yellow"/>
        </w:rPr>
        <w:t>installations</w:t>
      </w:r>
      <w:r w:rsidRPr="00876FC7">
        <w:rPr>
          <w:sz w:val="16"/>
          <w:szCs w:val="16"/>
        </w:rPr>
        <w:t xml:space="preserve">. Moreover, a </w:t>
      </w:r>
      <w:r w:rsidRPr="00876FC7">
        <w:rPr>
          <w:rStyle w:val="StyleUnderline"/>
          <w:highlight w:val="yellow"/>
        </w:rPr>
        <w:t>nuclear war could lead</w:t>
      </w:r>
      <w:r w:rsidRPr="00876FC7">
        <w:rPr>
          <w:sz w:val="16"/>
          <w:szCs w:val="16"/>
        </w:rPr>
        <w:t xml:space="preserve"> </w:t>
      </w:r>
      <w:r w:rsidRPr="00876FC7">
        <w:rPr>
          <w:rStyle w:val="StyleUnderline"/>
          <w:highlight w:val="yellow"/>
        </w:rPr>
        <w:t>to</w:t>
      </w:r>
      <w:r w:rsidRPr="00876FC7">
        <w:rPr>
          <w:sz w:val="16"/>
          <w:szCs w:val="16"/>
        </w:rPr>
        <w:t xml:space="preserve"> a </w:t>
      </w:r>
      <w:r w:rsidRPr="00876FC7">
        <w:rPr>
          <w:rStyle w:val="StyleUnderline"/>
          <w:highlight w:val="yellow"/>
        </w:rPr>
        <w:t>rapid</w:t>
      </w:r>
      <w:r w:rsidRPr="00876FC7">
        <w:rPr>
          <w:sz w:val="16"/>
          <w:szCs w:val="16"/>
        </w:rPr>
        <w:t xml:space="preserve"> and prolonged </w:t>
      </w:r>
      <w:r w:rsidRPr="00876FC7">
        <w:rPr>
          <w:rStyle w:val="StyleUnderline"/>
          <w:highlight w:val="yellow"/>
        </w:rPr>
        <w:t>drop</w:t>
      </w:r>
      <w:r w:rsidRPr="00876FC7">
        <w:rPr>
          <w:sz w:val="16"/>
          <w:szCs w:val="16"/>
        </w:rPr>
        <w:t xml:space="preserve"> in average global </w:t>
      </w:r>
      <w:r w:rsidRPr="00876FC7">
        <w:rPr>
          <w:rStyle w:val="StyleUnderline"/>
          <w:highlight w:val="yellow"/>
        </w:rPr>
        <w:t>temperatures</w:t>
      </w:r>
      <w:r w:rsidRPr="00876FC7">
        <w:rPr>
          <w:sz w:val="16"/>
          <w:szCs w:val="16"/>
        </w:rPr>
        <w:t xml:space="preserve"> and significantly disrupt the global climate for years to come, which would have disastrous implications for agriculture, threatening the food supply for most of the world. Finally, climate change, nuclear weapons and nuclear energy pose threats of intergenerational harm, as evidenced by the transgenerational effects of nuclear testing and nuclear power accidents and the lasting impacts on the climate, environment and public health by carbon emissions.</w:t>
      </w:r>
    </w:p>
    <w:p w14:paraId="61D8821E" w14:textId="77777777" w:rsidR="00125B1D" w:rsidRPr="009169FB" w:rsidRDefault="00125B1D" w:rsidP="00125B1D">
      <w:pPr>
        <w:pStyle w:val="Heading4"/>
      </w:pPr>
      <w:r>
        <w:t xml:space="preserve">Adaptation is </w:t>
      </w:r>
      <w:r w:rsidRPr="00510A6A">
        <w:rPr>
          <w:u w:val="single"/>
        </w:rPr>
        <w:t>impossible</w:t>
      </w:r>
      <w:r>
        <w:t>.</w:t>
      </w:r>
    </w:p>
    <w:p w14:paraId="4A04A206" w14:textId="77777777" w:rsidR="00125B1D" w:rsidRPr="00EB358D" w:rsidRDefault="00125B1D" w:rsidP="00125B1D">
      <w:r>
        <w:t xml:space="preserve">Tim </w:t>
      </w:r>
      <w:r w:rsidRPr="00EB358D">
        <w:rPr>
          <w:rStyle w:val="Style13ptBold"/>
        </w:rPr>
        <w:t>Hodgson 25</w:t>
      </w:r>
      <w:r>
        <w:t xml:space="preserve">. Founder of the Thinking Ahead Institute, M.A. in economics </w:t>
      </w:r>
      <w:proofErr w:type="gramStart"/>
      <w:r>
        <w:t>from</w:t>
      </w:r>
      <w:proofErr w:type="gramEnd"/>
      <w:r>
        <w:t xml:space="preserve"> the University of Cambridge. "Why </w:t>
      </w:r>
      <w:r w:rsidRPr="005B1049">
        <w:rPr>
          <w:rStyle w:val="Emphasis"/>
          <w:highlight w:val="cyan"/>
        </w:rPr>
        <w:t>adaptation</w:t>
      </w:r>
      <w:r w:rsidRPr="005B1049">
        <w:rPr>
          <w:rStyle w:val="Emphasis"/>
        </w:rPr>
        <w:t xml:space="preserve"> alone</w:t>
      </w:r>
      <w:r w:rsidRPr="00EB358D">
        <w:rPr>
          <w:rStyle w:val="StyleUnderline"/>
          <w:highlight w:val="cyan"/>
        </w:rPr>
        <w:t xml:space="preserve"> won't solve</w:t>
      </w:r>
      <w:r>
        <w:t xml:space="preserve"> the </w:t>
      </w:r>
      <w:r w:rsidRPr="00EB358D">
        <w:rPr>
          <w:rStyle w:val="StyleUnderline"/>
          <w:highlight w:val="cyan"/>
        </w:rPr>
        <w:t>climate change</w:t>
      </w:r>
      <w:r>
        <w:t xml:space="preserve"> conundrum." Top 1000 Funds. 5/19/2025. top1000funds.com/2025/05/why-adaptation-alone-wont-solve-the-climate-change-conundrum</w:t>
      </w:r>
    </w:p>
    <w:p w14:paraId="2EC893F3" w14:textId="77777777" w:rsidR="00125B1D" w:rsidRPr="005B7567" w:rsidRDefault="00125B1D" w:rsidP="00125B1D">
      <w:pPr>
        <w:rPr>
          <w:sz w:val="16"/>
        </w:rPr>
      </w:pPr>
      <w:r w:rsidRPr="005B7567">
        <w:rPr>
          <w:sz w:val="16"/>
        </w:rPr>
        <w:t xml:space="preserve">Adaptation is necessary and will be part of our future, but </w:t>
      </w:r>
      <w:r w:rsidRPr="006907DD">
        <w:rPr>
          <w:rStyle w:val="StyleUnderline"/>
          <w:highlight w:val="cyan"/>
        </w:rPr>
        <w:t>there are</w:t>
      </w:r>
      <w:r w:rsidRPr="00EB358D">
        <w:rPr>
          <w:rStyle w:val="StyleUnderline"/>
        </w:rPr>
        <w:t xml:space="preserve"> </w:t>
      </w:r>
      <w:proofErr w:type="gramStart"/>
      <w:r w:rsidRPr="00EB358D">
        <w:rPr>
          <w:rStyle w:val="StyleUnderline"/>
        </w:rPr>
        <w:t xml:space="preserve">a </w:t>
      </w:r>
      <w:r w:rsidRPr="005B1049">
        <w:rPr>
          <w:rStyle w:val="Emphasis"/>
        </w:rPr>
        <w:t>number of</w:t>
      </w:r>
      <w:proofErr w:type="gramEnd"/>
      <w:r w:rsidRPr="005B1049">
        <w:rPr>
          <w:rStyle w:val="Emphasis"/>
        </w:rPr>
        <w:t xml:space="preserve"> </w:t>
      </w:r>
      <w:r w:rsidRPr="005B1049">
        <w:rPr>
          <w:rStyle w:val="Emphasis"/>
          <w:highlight w:val="cyan"/>
        </w:rPr>
        <w:t>issues</w:t>
      </w:r>
      <w:r w:rsidRPr="005B7567">
        <w:rPr>
          <w:sz w:val="16"/>
        </w:rPr>
        <w:t xml:space="preserve"> that make this a difficult area for the investment industry:</w:t>
      </w:r>
    </w:p>
    <w:p w14:paraId="5FE0ADF6" w14:textId="77777777" w:rsidR="00125B1D" w:rsidRPr="005B7567" w:rsidRDefault="00125B1D" w:rsidP="00125B1D">
      <w:pPr>
        <w:pStyle w:val="ListParagraph"/>
        <w:numPr>
          <w:ilvl w:val="0"/>
          <w:numId w:val="16"/>
        </w:numPr>
        <w:rPr>
          <w:sz w:val="16"/>
        </w:rPr>
      </w:pPr>
      <w:r w:rsidRPr="005B7567">
        <w:rPr>
          <w:sz w:val="16"/>
        </w:rPr>
        <w:t xml:space="preserve">Geographical disconnect / mismatch: </w:t>
      </w:r>
      <w:r w:rsidRPr="006907DD">
        <w:rPr>
          <w:rStyle w:val="StyleUnderline"/>
          <w:highlight w:val="cyan"/>
        </w:rPr>
        <w:t xml:space="preserve">Where emissions are </w:t>
      </w:r>
      <w:proofErr w:type="gramStart"/>
      <w:r w:rsidRPr="005B1049">
        <w:rPr>
          <w:rStyle w:val="Emphasis"/>
          <w:highlight w:val="cyan"/>
        </w:rPr>
        <w:t>produced</w:t>
      </w:r>
      <w:r w:rsidRPr="005B7567">
        <w:rPr>
          <w:sz w:val="16"/>
        </w:rPr>
        <w:t xml:space="preserve"> (‘</w:t>
      </w:r>
      <w:proofErr w:type="gramEnd"/>
      <w:r w:rsidRPr="005B7567">
        <w:rPr>
          <w:sz w:val="16"/>
        </w:rPr>
        <w:t xml:space="preserve">global north’) typically </w:t>
      </w:r>
      <w:r w:rsidRPr="006907DD">
        <w:rPr>
          <w:rStyle w:val="StyleUnderline"/>
          <w:highlight w:val="cyan"/>
        </w:rPr>
        <w:t xml:space="preserve">doesn’t match where the </w:t>
      </w:r>
      <w:r w:rsidRPr="005B1049">
        <w:rPr>
          <w:rStyle w:val="Emphasis"/>
          <w:highlight w:val="cyan"/>
        </w:rPr>
        <w:t>impact</w:t>
      </w:r>
      <w:r w:rsidRPr="006907DD">
        <w:rPr>
          <w:rStyle w:val="StyleUnderline"/>
          <w:highlight w:val="cyan"/>
        </w:rPr>
        <w:t xml:space="preserve"> </w:t>
      </w:r>
      <w:proofErr w:type="gramStart"/>
      <w:r w:rsidRPr="006907DD">
        <w:rPr>
          <w:rStyle w:val="StyleUnderline"/>
          <w:highlight w:val="cyan"/>
        </w:rPr>
        <w:t>occurs</w:t>
      </w:r>
      <w:r w:rsidRPr="005B7567">
        <w:rPr>
          <w:sz w:val="16"/>
        </w:rPr>
        <w:t xml:space="preserve"> (‘</w:t>
      </w:r>
      <w:proofErr w:type="gramEnd"/>
      <w:r w:rsidRPr="005B7567">
        <w:rPr>
          <w:sz w:val="16"/>
        </w:rPr>
        <w:t xml:space="preserve">global south’). It follows that </w:t>
      </w:r>
      <w:r w:rsidRPr="006907DD">
        <w:rPr>
          <w:rStyle w:val="StyleUnderline"/>
          <w:highlight w:val="cyan"/>
        </w:rPr>
        <w:t xml:space="preserve">there is a </w:t>
      </w:r>
      <w:r w:rsidRPr="005B1049">
        <w:rPr>
          <w:rStyle w:val="Emphasis"/>
          <w:highlight w:val="cyan"/>
        </w:rPr>
        <w:t>lack of incentive</w:t>
      </w:r>
      <w:r w:rsidRPr="005B7567">
        <w:rPr>
          <w:sz w:val="16"/>
        </w:rPr>
        <w:t xml:space="preserve"> for investors </w:t>
      </w:r>
      <w:r w:rsidRPr="006907DD">
        <w:rPr>
          <w:rStyle w:val="StyleUnderline"/>
          <w:highlight w:val="cyan"/>
        </w:rPr>
        <w:t xml:space="preserve">to direct </w:t>
      </w:r>
      <w:r w:rsidRPr="005B1049">
        <w:rPr>
          <w:rStyle w:val="Emphasis"/>
        </w:rPr>
        <w:t xml:space="preserve">adaptation </w:t>
      </w:r>
      <w:r w:rsidRPr="005B1049">
        <w:rPr>
          <w:rStyle w:val="Emphasis"/>
          <w:highlight w:val="cyan"/>
        </w:rPr>
        <w:t>capital</w:t>
      </w:r>
      <w:r w:rsidRPr="006907DD">
        <w:rPr>
          <w:rStyle w:val="StyleUnderline"/>
          <w:highlight w:val="cyan"/>
        </w:rPr>
        <w:t xml:space="preserve"> where it is</w:t>
      </w:r>
      <w:r w:rsidRPr="006907DD">
        <w:rPr>
          <w:rStyle w:val="StyleUnderline"/>
        </w:rPr>
        <w:t xml:space="preserve"> most </w:t>
      </w:r>
      <w:r w:rsidRPr="006907DD">
        <w:rPr>
          <w:rStyle w:val="StyleUnderline"/>
          <w:highlight w:val="cyan"/>
        </w:rPr>
        <w:t>needed</w:t>
      </w:r>
      <w:r w:rsidRPr="005B7567">
        <w:rPr>
          <w:sz w:val="16"/>
        </w:rPr>
        <w:t>.</w:t>
      </w:r>
    </w:p>
    <w:p w14:paraId="497EAAA8" w14:textId="77777777" w:rsidR="00125B1D" w:rsidRPr="005B7567" w:rsidRDefault="00125B1D" w:rsidP="00125B1D">
      <w:pPr>
        <w:pStyle w:val="ListParagraph"/>
        <w:numPr>
          <w:ilvl w:val="0"/>
          <w:numId w:val="16"/>
        </w:numPr>
        <w:rPr>
          <w:sz w:val="16"/>
        </w:rPr>
      </w:pPr>
      <w:r w:rsidRPr="005B7567">
        <w:rPr>
          <w:sz w:val="16"/>
        </w:rPr>
        <w:t xml:space="preserve">Short-term uncertainty: The </w:t>
      </w:r>
      <w:r w:rsidRPr="006907DD">
        <w:rPr>
          <w:rStyle w:val="StyleUnderline"/>
        </w:rPr>
        <w:t xml:space="preserve">benefits may be </w:t>
      </w:r>
      <w:r w:rsidRPr="005B1049">
        <w:rPr>
          <w:rStyle w:val="Emphasis"/>
        </w:rPr>
        <w:t>difficult to capture</w:t>
      </w:r>
      <w:r w:rsidRPr="006907DD">
        <w:rPr>
          <w:rStyle w:val="StyleUnderline"/>
        </w:rPr>
        <w:t xml:space="preserve"> in the short term</w:t>
      </w:r>
      <w:r w:rsidRPr="005B7567">
        <w:rPr>
          <w:sz w:val="16"/>
        </w:rPr>
        <w:t>. For example, assessing avoided future losses.</w:t>
      </w:r>
    </w:p>
    <w:p w14:paraId="1B65C547" w14:textId="77777777" w:rsidR="00125B1D" w:rsidRPr="005B7567" w:rsidRDefault="00125B1D" w:rsidP="00125B1D">
      <w:pPr>
        <w:pStyle w:val="ListParagraph"/>
        <w:numPr>
          <w:ilvl w:val="0"/>
          <w:numId w:val="16"/>
        </w:numPr>
        <w:rPr>
          <w:sz w:val="16"/>
        </w:rPr>
      </w:pPr>
      <w:r w:rsidRPr="005B7567">
        <w:rPr>
          <w:sz w:val="16"/>
        </w:rPr>
        <w:t xml:space="preserve">Market absence: </w:t>
      </w:r>
      <w:r w:rsidRPr="006907DD">
        <w:rPr>
          <w:rStyle w:val="StyleUnderline"/>
          <w:highlight w:val="cyan"/>
        </w:rPr>
        <w:t xml:space="preserve">The regions </w:t>
      </w:r>
      <w:r w:rsidRPr="005B1049">
        <w:rPr>
          <w:rStyle w:val="Emphasis"/>
        </w:rPr>
        <w:t xml:space="preserve">most </w:t>
      </w:r>
      <w:r w:rsidRPr="005B1049">
        <w:rPr>
          <w:rStyle w:val="Emphasis"/>
          <w:highlight w:val="cyan"/>
        </w:rPr>
        <w:t>affected</w:t>
      </w:r>
      <w:r w:rsidRPr="005B7567">
        <w:rPr>
          <w:sz w:val="16"/>
        </w:rPr>
        <w:t xml:space="preserve"> by climate </w:t>
      </w:r>
      <w:proofErr w:type="gramStart"/>
      <w:r w:rsidRPr="005B7567">
        <w:rPr>
          <w:sz w:val="16"/>
        </w:rPr>
        <w:t>change (‘</w:t>
      </w:r>
      <w:proofErr w:type="gramEnd"/>
      <w:r w:rsidRPr="005B7567">
        <w:rPr>
          <w:sz w:val="16"/>
        </w:rPr>
        <w:t xml:space="preserve">global south’) often </w:t>
      </w:r>
      <w:r w:rsidRPr="006907DD">
        <w:rPr>
          <w:rStyle w:val="StyleUnderline"/>
          <w:highlight w:val="cyan"/>
        </w:rPr>
        <w:t xml:space="preserve">have </w:t>
      </w:r>
      <w:r w:rsidRPr="005B1049">
        <w:rPr>
          <w:rStyle w:val="Emphasis"/>
          <w:highlight w:val="cyan"/>
        </w:rPr>
        <w:t>less</w:t>
      </w:r>
      <w:r w:rsidRPr="005B1049">
        <w:rPr>
          <w:rStyle w:val="Emphasis"/>
        </w:rPr>
        <w:t xml:space="preserve"> access</w:t>
      </w:r>
      <w:r w:rsidRPr="006907DD">
        <w:rPr>
          <w:rStyle w:val="StyleUnderline"/>
        </w:rPr>
        <w:t xml:space="preserve"> to </w:t>
      </w:r>
      <w:r w:rsidRPr="006907DD">
        <w:rPr>
          <w:rStyle w:val="StyleUnderline"/>
          <w:highlight w:val="cyan"/>
        </w:rPr>
        <w:t>capital</w:t>
      </w:r>
      <w:r w:rsidRPr="006907DD">
        <w:rPr>
          <w:rStyle w:val="StyleUnderline"/>
        </w:rPr>
        <w:t xml:space="preserve"> markets</w:t>
      </w:r>
      <w:r w:rsidRPr="005B7567">
        <w:rPr>
          <w:sz w:val="16"/>
        </w:rPr>
        <w:t>.</w:t>
      </w:r>
    </w:p>
    <w:p w14:paraId="2A4DEAE5" w14:textId="77777777" w:rsidR="00125B1D" w:rsidRPr="005B7567" w:rsidRDefault="00125B1D" w:rsidP="00125B1D">
      <w:pPr>
        <w:pStyle w:val="ListParagraph"/>
        <w:numPr>
          <w:ilvl w:val="0"/>
          <w:numId w:val="16"/>
        </w:numPr>
        <w:rPr>
          <w:sz w:val="16"/>
        </w:rPr>
      </w:pPr>
      <w:r w:rsidRPr="005B7567">
        <w:rPr>
          <w:sz w:val="16"/>
        </w:rPr>
        <w:t xml:space="preserve">High upfront costs: Large-scale </w:t>
      </w:r>
      <w:r w:rsidRPr="006907DD">
        <w:rPr>
          <w:rStyle w:val="StyleUnderline"/>
        </w:rPr>
        <w:t xml:space="preserve">infrastructure </w:t>
      </w:r>
      <w:r w:rsidRPr="006907DD">
        <w:rPr>
          <w:rStyle w:val="StyleUnderline"/>
          <w:highlight w:val="cyan"/>
        </w:rPr>
        <w:t>projects</w:t>
      </w:r>
      <w:r w:rsidRPr="005B7567">
        <w:rPr>
          <w:sz w:val="16"/>
        </w:rPr>
        <w:t xml:space="preserve"> (such as sea walls or flood barriers) may </w:t>
      </w:r>
      <w:r w:rsidRPr="006907DD">
        <w:rPr>
          <w:rStyle w:val="StyleUnderline"/>
          <w:highlight w:val="cyan"/>
        </w:rPr>
        <w:t xml:space="preserve">require </w:t>
      </w:r>
      <w:r w:rsidRPr="005B1049">
        <w:rPr>
          <w:rStyle w:val="Emphasis"/>
          <w:highlight w:val="cyan"/>
        </w:rPr>
        <w:t>significant</w:t>
      </w:r>
      <w:r w:rsidRPr="006907DD">
        <w:rPr>
          <w:rStyle w:val="StyleUnderline"/>
        </w:rPr>
        <w:t xml:space="preserve"> initial </w:t>
      </w:r>
      <w:proofErr w:type="gramStart"/>
      <w:r w:rsidRPr="006907DD">
        <w:rPr>
          <w:rStyle w:val="StyleUnderline"/>
          <w:highlight w:val="cyan"/>
        </w:rPr>
        <w:t>investments, and</w:t>
      </w:r>
      <w:proofErr w:type="gramEnd"/>
      <w:r w:rsidRPr="005B7567">
        <w:rPr>
          <w:sz w:val="16"/>
        </w:rPr>
        <w:t xml:space="preserve"> may </w:t>
      </w:r>
      <w:r w:rsidRPr="00D920E7">
        <w:rPr>
          <w:rStyle w:val="StyleUnderline"/>
        </w:rPr>
        <w:t xml:space="preserve">have </w:t>
      </w:r>
      <w:r w:rsidRPr="005B1049">
        <w:rPr>
          <w:rStyle w:val="Emphasis"/>
        </w:rPr>
        <w:t>uncertain</w:t>
      </w:r>
      <w:r w:rsidRPr="00D920E7">
        <w:rPr>
          <w:rStyle w:val="StyleUnderline"/>
        </w:rPr>
        <w:t xml:space="preserve"> future revenues</w:t>
      </w:r>
      <w:r w:rsidRPr="005B7567">
        <w:rPr>
          <w:sz w:val="16"/>
        </w:rPr>
        <w:t>.</w:t>
      </w:r>
    </w:p>
    <w:p w14:paraId="0A390C37" w14:textId="77777777" w:rsidR="00125B1D" w:rsidRDefault="00125B1D" w:rsidP="00125B1D">
      <w:pPr>
        <w:rPr>
          <w:sz w:val="16"/>
        </w:rPr>
      </w:pPr>
      <w:r w:rsidRPr="005B7567">
        <w:rPr>
          <w:sz w:val="16"/>
        </w:rPr>
        <w:t xml:space="preserve">While there will be micro-opportunities to invest in adaptation and earn an investment return, the above points suggest that aggregate and </w:t>
      </w:r>
      <w:r w:rsidRPr="005B1049">
        <w:rPr>
          <w:rStyle w:val="Emphasis"/>
        </w:rPr>
        <w:t>large-scale</w:t>
      </w:r>
      <w:r w:rsidRPr="00D920E7">
        <w:rPr>
          <w:rStyle w:val="StyleUnderline"/>
        </w:rPr>
        <w:t xml:space="preserve"> adaptation </w:t>
      </w:r>
      <w:r w:rsidRPr="00D920E7">
        <w:rPr>
          <w:rStyle w:val="StyleUnderline"/>
          <w:highlight w:val="cyan"/>
        </w:rPr>
        <w:t xml:space="preserve">may </w:t>
      </w:r>
      <w:r w:rsidRPr="006907DD">
        <w:rPr>
          <w:rStyle w:val="StyleUnderline"/>
          <w:highlight w:val="cyan"/>
        </w:rPr>
        <w:t xml:space="preserve">not </w:t>
      </w:r>
      <w:r w:rsidRPr="00D920E7">
        <w:rPr>
          <w:rStyle w:val="StyleUnderline"/>
          <w:highlight w:val="cyan"/>
        </w:rPr>
        <w:t xml:space="preserve">provide attractive </w:t>
      </w:r>
      <w:r w:rsidRPr="005B1049">
        <w:rPr>
          <w:rStyle w:val="Emphasis"/>
        </w:rPr>
        <w:t xml:space="preserve">investment </w:t>
      </w:r>
      <w:r w:rsidRPr="005B1049">
        <w:rPr>
          <w:rStyle w:val="Emphasis"/>
          <w:highlight w:val="cyan"/>
        </w:rPr>
        <w:t>returns</w:t>
      </w:r>
      <w:r w:rsidRPr="005B7567">
        <w:rPr>
          <w:sz w:val="16"/>
        </w:rPr>
        <w:t>.</w:t>
      </w:r>
    </w:p>
    <w:p w14:paraId="49965639" w14:textId="77777777" w:rsidR="00125B1D" w:rsidRPr="005B7567" w:rsidRDefault="00125B1D" w:rsidP="00125B1D">
      <w:pPr>
        <w:rPr>
          <w:sz w:val="16"/>
        </w:rPr>
      </w:pPr>
    </w:p>
    <w:p w14:paraId="7C2BADF0" w14:textId="77777777" w:rsidR="008B7AA7" w:rsidRDefault="008B7AA7" w:rsidP="008B7AA7">
      <w:pPr>
        <w:rPr>
          <w:sz w:val="16"/>
        </w:rPr>
      </w:pPr>
    </w:p>
    <w:p w14:paraId="32BCCFCB" w14:textId="77777777" w:rsidR="008B7AA7" w:rsidRPr="004046DF" w:rsidRDefault="008B7AA7" w:rsidP="008B7AA7">
      <w:pPr>
        <w:pStyle w:val="Heading4"/>
      </w:pPr>
      <w:r>
        <w:t xml:space="preserve">Eliminating </w:t>
      </w:r>
      <w:r>
        <w:rPr>
          <w:u w:val="single"/>
        </w:rPr>
        <w:t xml:space="preserve">precarity </w:t>
      </w:r>
      <w:r>
        <w:t xml:space="preserve">is a </w:t>
      </w:r>
      <w:r>
        <w:rPr>
          <w:u w:val="single"/>
        </w:rPr>
        <w:t>pre-</w:t>
      </w:r>
      <w:proofErr w:type="gramStart"/>
      <w:r>
        <w:rPr>
          <w:u w:val="single"/>
        </w:rPr>
        <w:t xml:space="preserve">requisite </w:t>
      </w:r>
      <w:r>
        <w:t>to transition —</w:t>
      </w:r>
      <w:proofErr w:type="gramEnd"/>
      <w:r>
        <w:t xml:space="preserve"> without </w:t>
      </w:r>
      <w:r w:rsidRPr="00630C63">
        <w:t xml:space="preserve">better </w:t>
      </w:r>
      <w:r w:rsidRPr="00630C63">
        <w:rPr>
          <w:u w:val="single"/>
        </w:rPr>
        <w:t>pay</w:t>
      </w:r>
      <w:r>
        <w:t xml:space="preserve"> and </w:t>
      </w:r>
      <w:r w:rsidRPr="00630C63">
        <w:rPr>
          <w:u w:val="single"/>
        </w:rPr>
        <w:t>conditions</w:t>
      </w:r>
      <w:r>
        <w:t xml:space="preserve">, any </w:t>
      </w:r>
      <w:r>
        <w:rPr>
          <w:u w:val="single"/>
        </w:rPr>
        <w:t xml:space="preserve">transformation </w:t>
      </w:r>
      <w:r>
        <w:t xml:space="preserve">to ecological challenges </w:t>
      </w:r>
      <w:r>
        <w:rPr>
          <w:u w:val="single"/>
        </w:rPr>
        <w:t>collapses</w:t>
      </w:r>
      <w:r>
        <w:t xml:space="preserve">.  </w:t>
      </w:r>
    </w:p>
    <w:p w14:paraId="107C5F1D" w14:textId="77777777" w:rsidR="008B7AA7" w:rsidRPr="00615C0D" w:rsidRDefault="008B7AA7" w:rsidP="008B7AA7">
      <w:pPr>
        <w:rPr>
          <w:rStyle w:val="Style13ptBold"/>
        </w:rPr>
      </w:pPr>
      <w:bookmarkStart w:id="0" w:name="_Hlk210811346"/>
      <w:r>
        <w:rPr>
          <w:rStyle w:val="Style13ptBold"/>
        </w:rPr>
        <w:t xml:space="preserve">Crawford and Whyte 25 </w:t>
      </w:r>
      <w:bookmarkEnd w:id="0"/>
      <w:r>
        <w:t xml:space="preserve">– </w:t>
      </w:r>
      <w:r w:rsidRPr="00615C0D">
        <w:t>Research Officer</w:t>
      </w:r>
      <w:r>
        <w:t xml:space="preserve"> at the Grantham Institute on Climate Change and Environment. </w:t>
      </w:r>
    </w:p>
    <w:p w14:paraId="0E599023" w14:textId="77777777" w:rsidR="008B7AA7" w:rsidRPr="00A17FDB" w:rsidRDefault="008B7AA7" w:rsidP="008B7AA7">
      <w:r>
        <w:t xml:space="preserve">Ben Crawford, David Whyte, </w:t>
      </w:r>
      <w:r w:rsidRPr="00615C0D">
        <w:t>Professor of Climate Justice in the School of Law</w:t>
      </w:r>
      <w:r>
        <w:t xml:space="preserve"> at </w:t>
      </w:r>
      <w:r w:rsidRPr="00615C0D">
        <w:t>Queen Mary University of London.</w:t>
      </w:r>
      <w:r>
        <w:t xml:space="preserve"> “</w:t>
      </w:r>
      <w:r w:rsidRPr="00615C0D">
        <w:t>Workers on the front line of climate change: re-politicizing trade union climate action</w:t>
      </w:r>
      <w:r>
        <w:t xml:space="preserve">,” Grantham Research Institute, 8/5/25, </w:t>
      </w:r>
      <w:r w:rsidRPr="00615C0D">
        <w:t>https://eprints.lse.ac.uk/128229/</w:t>
      </w:r>
    </w:p>
    <w:p w14:paraId="1CFB55D3" w14:textId="77777777" w:rsidR="008B7AA7" w:rsidRPr="00A17FDB" w:rsidRDefault="008B7AA7" w:rsidP="008B7AA7">
      <w:pPr>
        <w:rPr>
          <w:sz w:val="16"/>
        </w:rPr>
      </w:pPr>
      <w:r w:rsidRPr="00D078EA">
        <w:rPr>
          <w:rStyle w:val="StyleUnderline"/>
        </w:rPr>
        <w:t xml:space="preserve">The </w:t>
      </w:r>
      <w:r w:rsidRPr="00630C63">
        <w:rPr>
          <w:rStyle w:val="StyleUnderline"/>
          <w:highlight w:val="green"/>
        </w:rPr>
        <w:t xml:space="preserve">connection between </w:t>
      </w:r>
      <w:r w:rsidRPr="00630C63">
        <w:rPr>
          <w:rStyle w:val="Emphasis"/>
          <w:highlight w:val="green"/>
        </w:rPr>
        <w:t>eradicating precarious work</w:t>
      </w:r>
      <w:r w:rsidRPr="00D078EA">
        <w:rPr>
          <w:rStyle w:val="StyleUnderline"/>
        </w:rPr>
        <w:t xml:space="preserve"> </w:t>
      </w:r>
      <w:r w:rsidRPr="00630C63">
        <w:rPr>
          <w:rStyle w:val="StyleUnderline"/>
          <w:highlight w:val="green"/>
        </w:rPr>
        <w:t>and achieving</w:t>
      </w:r>
      <w:r w:rsidRPr="00A17FDB">
        <w:rPr>
          <w:sz w:val="16"/>
        </w:rPr>
        <w:t xml:space="preserve"> economic, social and </w:t>
      </w:r>
      <w:r w:rsidRPr="00D078EA">
        <w:rPr>
          <w:rStyle w:val="StyleUnderline"/>
        </w:rPr>
        <w:t xml:space="preserve">environmental </w:t>
      </w:r>
      <w:r w:rsidRPr="00630C63">
        <w:rPr>
          <w:rStyle w:val="Emphasis"/>
          <w:highlight w:val="green"/>
        </w:rPr>
        <w:t>sustainability</w:t>
      </w:r>
      <w:r w:rsidRPr="00D078EA">
        <w:rPr>
          <w:rStyle w:val="StyleUnderline"/>
        </w:rPr>
        <w:t>,</w:t>
      </w:r>
      <w:r w:rsidRPr="00A17FDB">
        <w:rPr>
          <w:sz w:val="16"/>
        </w:rPr>
        <w:t xml:space="preserve"> as made in SDG 8 (see introduction</w:t>
      </w:r>
      <w:r w:rsidRPr="008F1700">
        <w:rPr>
          <w:sz w:val="16"/>
        </w:rPr>
        <w:t xml:space="preserve">), </w:t>
      </w:r>
      <w:r w:rsidRPr="008F1700">
        <w:rPr>
          <w:rStyle w:val="Emphasis"/>
        </w:rPr>
        <w:t xml:space="preserve">rarely </w:t>
      </w:r>
      <w:proofErr w:type="gramStart"/>
      <w:r w:rsidRPr="008F1700">
        <w:rPr>
          <w:rStyle w:val="Emphasis"/>
        </w:rPr>
        <w:t>figures</w:t>
      </w:r>
      <w:proofErr w:type="gramEnd"/>
      <w:r w:rsidRPr="008F1700">
        <w:rPr>
          <w:sz w:val="16"/>
        </w:rPr>
        <w:t xml:space="preserve"> </w:t>
      </w:r>
      <w:r w:rsidRPr="008F1700">
        <w:rPr>
          <w:rStyle w:val="StyleUnderline"/>
        </w:rPr>
        <w:t>in public debates</w:t>
      </w:r>
      <w:r w:rsidRPr="008F1700">
        <w:rPr>
          <w:sz w:val="16"/>
        </w:rPr>
        <w:t xml:space="preserve"> on</w:t>
      </w:r>
      <w:r w:rsidRPr="00A17FDB">
        <w:rPr>
          <w:sz w:val="16"/>
        </w:rPr>
        <w:t xml:space="preserve"> the challenges of climate change. </w:t>
      </w:r>
      <w:r w:rsidRPr="00D078EA">
        <w:rPr>
          <w:rStyle w:val="StyleUnderline"/>
        </w:rPr>
        <w:t xml:space="preserve">Yet it is </w:t>
      </w:r>
      <w:r w:rsidRPr="00630C63">
        <w:rPr>
          <w:rStyle w:val="Emphasis"/>
          <w:highlight w:val="green"/>
        </w:rPr>
        <w:t>not possible</w:t>
      </w:r>
      <w:r w:rsidRPr="00630C63">
        <w:rPr>
          <w:rStyle w:val="StyleUnderline"/>
          <w:highlight w:val="green"/>
        </w:rPr>
        <w:t xml:space="preserve"> to </w:t>
      </w:r>
      <w:r w:rsidRPr="00630C63">
        <w:rPr>
          <w:rStyle w:val="Emphasis"/>
          <w:highlight w:val="green"/>
        </w:rPr>
        <w:t>achieve</w:t>
      </w:r>
      <w:r w:rsidRPr="00D078EA">
        <w:rPr>
          <w:rStyle w:val="Emphasis"/>
        </w:rPr>
        <w:t xml:space="preserve"> environmental </w:t>
      </w:r>
      <w:r w:rsidRPr="008F1700">
        <w:rPr>
          <w:rStyle w:val="Emphasis"/>
        </w:rPr>
        <w:t>sustainability</w:t>
      </w:r>
      <w:r w:rsidRPr="00D078EA">
        <w:rPr>
          <w:rStyle w:val="StyleUnderline"/>
        </w:rPr>
        <w:t xml:space="preserve"> </w:t>
      </w:r>
      <w:r w:rsidRPr="00630C63">
        <w:rPr>
          <w:rStyle w:val="StyleUnderline"/>
          <w:highlight w:val="green"/>
        </w:rPr>
        <w:t>when</w:t>
      </w:r>
      <w:r w:rsidRPr="00D078EA">
        <w:rPr>
          <w:rStyle w:val="StyleUnderline"/>
        </w:rPr>
        <w:t xml:space="preserve"> </w:t>
      </w:r>
      <w:r w:rsidRPr="00630C63">
        <w:rPr>
          <w:rStyle w:val="StyleUnderline"/>
          <w:highlight w:val="green"/>
        </w:rPr>
        <w:t>economies</w:t>
      </w:r>
      <w:r w:rsidRPr="00D078EA">
        <w:rPr>
          <w:rStyle w:val="StyleUnderline"/>
        </w:rPr>
        <w:t xml:space="preserve"> </w:t>
      </w:r>
      <w:r w:rsidRPr="008F1700">
        <w:rPr>
          <w:rStyle w:val="StyleUnderline"/>
          <w:highlight w:val="green"/>
        </w:rPr>
        <w:t>are</w:t>
      </w:r>
      <w:r w:rsidRPr="00D078EA">
        <w:rPr>
          <w:rStyle w:val="StyleUnderline"/>
        </w:rPr>
        <w:t xml:space="preserve"> </w:t>
      </w:r>
      <w:r w:rsidRPr="00630C63">
        <w:rPr>
          <w:rStyle w:val="StyleUnderline"/>
          <w:highlight w:val="green"/>
        </w:rPr>
        <w:t>built upon</w:t>
      </w:r>
      <w:r w:rsidRPr="00D078EA">
        <w:rPr>
          <w:rStyle w:val="StyleUnderline"/>
        </w:rPr>
        <w:t xml:space="preserve"> </w:t>
      </w:r>
      <w:r w:rsidRPr="00A17FDB">
        <w:rPr>
          <w:sz w:val="16"/>
        </w:rPr>
        <w:t xml:space="preserve">the foundations of </w:t>
      </w:r>
      <w:r w:rsidRPr="00630C63">
        <w:rPr>
          <w:rStyle w:val="Emphasis"/>
          <w:highlight w:val="green"/>
        </w:rPr>
        <w:t xml:space="preserve">precarious </w:t>
      </w:r>
      <w:proofErr w:type="spellStart"/>
      <w:r w:rsidRPr="00630C63">
        <w:rPr>
          <w:rStyle w:val="Emphasis"/>
          <w:highlight w:val="green"/>
        </w:rPr>
        <w:t>labour</w:t>
      </w:r>
      <w:proofErr w:type="spellEnd"/>
      <w:r w:rsidRPr="00A17FDB">
        <w:rPr>
          <w:sz w:val="16"/>
        </w:rPr>
        <w:t xml:space="preserve">. We cannot develop new ways of working and organizing energy, food, water, clothing and essential services in ways that protect the natural world if they remain based on a system of </w:t>
      </w:r>
      <w:proofErr w:type="spellStart"/>
      <w:r w:rsidRPr="00A17FDB">
        <w:rPr>
          <w:sz w:val="16"/>
        </w:rPr>
        <w:t>labour</w:t>
      </w:r>
      <w:proofErr w:type="spellEnd"/>
      <w:r w:rsidRPr="00A17FDB">
        <w:rPr>
          <w:sz w:val="16"/>
        </w:rPr>
        <w:t xml:space="preserve"> that forces costs and working conditions down, moves to where both </w:t>
      </w:r>
      <w:proofErr w:type="spellStart"/>
      <w:r w:rsidRPr="00D078EA">
        <w:rPr>
          <w:rStyle w:val="StyleUnderline"/>
        </w:rPr>
        <w:t>labour</w:t>
      </w:r>
      <w:proofErr w:type="spellEnd"/>
      <w:r w:rsidRPr="00D078EA">
        <w:rPr>
          <w:rStyle w:val="StyleUnderline"/>
        </w:rPr>
        <w:t xml:space="preserve"> and nature can be </w:t>
      </w:r>
      <w:r w:rsidRPr="008F1700">
        <w:rPr>
          <w:rStyle w:val="StyleUnderline"/>
        </w:rPr>
        <w:t>exploited</w:t>
      </w:r>
      <w:r w:rsidRPr="008F1700">
        <w:rPr>
          <w:sz w:val="16"/>
        </w:rPr>
        <w:t xml:space="preserve"> the most and encourages the deployment of both </w:t>
      </w:r>
      <w:proofErr w:type="spellStart"/>
      <w:r w:rsidRPr="008F1700">
        <w:rPr>
          <w:sz w:val="16"/>
        </w:rPr>
        <w:t>labour</w:t>
      </w:r>
      <w:proofErr w:type="spellEnd"/>
      <w:r w:rsidRPr="008F1700">
        <w:rPr>
          <w:sz w:val="16"/>
        </w:rPr>
        <w:t xml:space="preserve"> and capital </w:t>
      </w:r>
      <w:r w:rsidRPr="008F1700">
        <w:rPr>
          <w:rStyle w:val="StyleUnderline"/>
        </w:rPr>
        <w:t>in way</w:t>
      </w:r>
      <w:r w:rsidRPr="00D078EA">
        <w:rPr>
          <w:rStyle w:val="StyleUnderline"/>
        </w:rPr>
        <w:t xml:space="preserve">s </w:t>
      </w:r>
      <w:r w:rsidRPr="00630C63">
        <w:rPr>
          <w:rStyle w:val="StyleUnderline"/>
          <w:highlight w:val="green"/>
        </w:rPr>
        <w:t>that</w:t>
      </w:r>
      <w:r w:rsidRPr="00D078EA">
        <w:rPr>
          <w:rStyle w:val="StyleUnderline"/>
        </w:rPr>
        <w:t xml:space="preserve"> </w:t>
      </w:r>
      <w:r w:rsidRPr="00630C63">
        <w:rPr>
          <w:rStyle w:val="Emphasis"/>
          <w:highlight w:val="green"/>
        </w:rPr>
        <w:t>accelerate</w:t>
      </w:r>
      <w:r w:rsidRPr="00D078EA">
        <w:rPr>
          <w:rStyle w:val="Emphasis"/>
        </w:rPr>
        <w:t xml:space="preserve"> </w:t>
      </w:r>
      <w:r w:rsidRPr="00630C63">
        <w:rPr>
          <w:rStyle w:val="Emphasis"/>
          <w:highlight w:val="green"/>
        </w:rPr>
        <w:t>climate</w:t>
      </w:r>
      <w:r w:rsidRPr="00D078EA">
        <w:rPr>
          <w:rStyle w:val="Emphasis"/>
        </w:rPr>
        <w:t xml:space="preserve"> change</w:t>
      </w:r>
      <w:r w:rsidRPr="00A17FDB">
        <w:rPr>
          <w:sz w:val="16"/>
        </w:rPr>
        <w:t>. This is not merely a moral but also a practical issue, with three core aspects.</w:t>
      </w:r>
    </w:p>
    <w:p w14:paraId="71184196" w14:textId="77777777" w:rsidR="008B7AA7" w:rsidRPr="00A17FDB" w:rsidRDefault="008B7AA7" w:rsidP="008B7AA7">
      <w:pPr>
        <w:rPr>
          <w:sz w:val="16"/>
        </w:rPr>
      </w:pPr>
      <w:r w:rsidRPr="00A17FDB">
        <w:rPr>
          <w:sz w:val="16"/>
        </w:rPr>
        <w:t xml:space="preserve">First, </w:t>
      </w:r>
      <w:r w:rsidRPr="00630C63">
        <w:rPr>
          <w:rStyle w:val="StyleUnderline"/>
          <w:highlight w:val="green"/>
        </w:rPr>
        <w:t>workers</w:t>
      </w:r>
      <w:r w:rsidRPr="00D078EA">
        <w:rPr>
          <w:rStyle w:val="StyleUnderline"/>
        </w:rPr>
        <w:t xml:space="preserve"> who are </w:t>
      </w:r>
      <w:r w:rsidRPr="00630C63">
        <w:rPr>
          <w:rStyle w:val="StyleUnderline"/>
          <w:highlight w:val="green"/>
        </w:rPr>
        <w:t>less able to challenge employers</w:t>
      </w:r>
      <w:r w:rsidRPr="00D078EA">
        <w:rPr>
          <w:rStyle w:val="StyleUnderline"/>
        </w:rPr>
        <w:t xml:space="preserve"> in any significant way are </w:t>
      </w:r>
      <w:r w:rsidRPr="00630C63">
        <w:rPr>
          <w:rStyle w:val="StyleUnderline"/>
          <w:highlight w:val="green"/>
        </w:rPr>
        <w:t xml:space="preserve">less empowered to push back against </w:t>
      </w:r>
      <w:r w:rsidRPr="00630C63">
        <w:rPr>
          <w:rStyle w:val="Emphasis"/>
          <w:highlight w:val="green"/>
        </w:rPr>
        <w:t>anything</w:t>
      </w:r>
      <w:r w:rsidRPr="00A17FDB">
        <w:rPr>
          <w:sz w:val="16"/>
        </w:rPr>
        <w:t xml:space="preserve">. For this reason, the most significant factor in the occupational and environmental health of workers is their job status, with trade union membership being closely related and considerably reducing, more than any other factor, the chances of a worker being killed or injured at work (Walters and Quinlan 2019). Job security becomes crucially important in achieving environmental sustainability for </w:t>
      </w:r>
      <w:proofErr w:type="gramStart"/>
      <w:r w:rsidRPr="00A17FDB">
        <w:rPr>
          <w:sz w:val="16"/>
        </w:rPr>
        <w:t>exactly the same</w:t>
      </w:r>
      <w:proofErr w:type="gramEnd"/>
      <w:r w:rsidRPr="00A17FDB">
        <w:rPr>
          <w:sz w:val="16"/>
        </w:rPr>
        <w:t xml:space="preserve"> reason. </w:t>
      </w:r>
      <w:r w:rsidRPr="00630C63">
        <w:rPr>
          <w:rStyle w:val="StyleUnderline"/>
          <w:highlight w:val="green"/>
        </w:rPr>
        <w:t>When workers</w:t>
      </w:r>
      <w:r w:rsidRPr="00A17FDB">
        <w:rPr>
          <w:sz w:val="16"/>
        </w:rPr>
        <w:t xml:space="preserve"> are on permanent contracts and </w:t>
      </w:r>
      <w:r w:rsidRPr="00630C63">
        <w:rPr>
          <w:rStyle w:val="StyleUnderline"/>
          <w:highlight w:val="green"/>
        </w:rPr>
        <w:t>enjoy</w:t>
      </w:r>
      <w:r w:rsidRPr="00A17FDB">
        <w:rPr>
          <w:rStyle w:val="StyleUnderline"/>
        </w:rPr>
        <w:t xml:space="preserve"> </w:t>
      </w:r>
      <w:r w:rsidRPr="00630C63">
        <w:rPr>
          <w:rStyle w:val="Emphasis"/>
          <w:highlight w:val="green"/>
        </w:rPr>
        <w:t>better</w:t>
      </w:r>
      <w:r w:rsidRPr="00A17FDB">
        <w:rPr>
          <w:rStyle w:val="Emphasis"/>
        </w:rPr>
        <w:t xml:space="preserve"> pay and </w:t>
      </w:r>
      <w:r w:rsidRPr="00630C63">
        <w:rPr>
          <w:rStyle w:val="Emphasis"/>
          <w:highlight w:val="green"/>
        </w:rPr>
        <w:t>conditions</w:t>
      </w:r>
      <w:r w:rsidRPr="00A17FDB">
        <w:rPr>
          <w:sz w:val="16"/>
        </w:rPr>
        <w:t xml:space="preserve">, </w:t>
      </w:r>
      <w:r w:rsidRPr="00A17FDB">
        <w:rPr>
          <w:rStyle w:val="StyleUnderline"/>
        </w:rPr>
        <w:t xml:space="preserve">they are better </w:t>
      </w:r>
      <w:r w:rsidRPr="00630C63">
        <w:rPr>
          <w:rStyle w:val="StyleUnderline"/>
          <w:highlight w:val="green"/>
        </w:rPr>
        <w:t>able to push</w:t>
      </w:r>
      <w:r w:rsidRPr="00A17FDB">
        <w:rPr>
          <w:rStyle w:val="StyleUnderline"/>
        </w:rPr>
        <w:t xml:space="preserve"> for </w:t>
      </w:r>
      <w:r w:rsidRPr="00630C63">
        <w:rPr>
          <w:rStyle w:val="Emphasis"/>
          <w:highlight w:val="green"/>
        </w:rPr>
        <w:t>environmental</w:t>
      </w:r>
      <w:r w:rsidRPr="00A17FDB">
        <w:rPr>
          <w:rStyle w:val="Emphasis"/>
        </w:rPr>
        <w:t xml:space="preserve"> </w:t>
      </w:r>
      <w:r w:rsidRPr="00630C63">
        <w:rPr>
          <w:rStyle w:val="Emphasis"/>
          <w:highlight w:val="green"/>
        </w:rPr>
        <w:t>improvements</w:t>
      </w:r>
      <w:r w:rsidRPr="00A17FDB">
        <w:rPr>
          <w:sz w:val="16"/>
        </w:rPr>
        <w:t xml:space="preserve"> </w:t>
      </w:r>
      <w:r w:rsidRPr="00A17FDB">
        <w:rPr>
          <w:rStyle w:val="StyleUnderline"/>
        </w:rPr>
        <w:t>in their daily lives</w:t>
      </w:r>
      <w:r w:rsidRPr="00A17FDB">
        <w:rPr>
          <w:sz w:val="16"/>
        </w:rPr>
        <w:t>: chemical workers are better able to demand shorter times for hazardous tasks or demand controls on air pollution; agricultural workers are better able to limit their exposure to the chemicals they are forced to use; and workers on meat processing production lines are better able to fight for slower line speeds. The same goes for transport workers, factory workers and so on (e.g. Gouveia and Juska 2002; Gordon 1999).</w:t>
      </w:r>
    </w:p>
    <w:p w14:paraId="4A9911B3" w14:textId="77777777" w:rsidR="008B7AA7" w:rsidRPr="00A17FDB" w:rsidRDefault="008B7AA7" w:rsidP="008B7AA7">
      <w:pPr>
        <w:rPr>
          <w:sz w:val="16"/>
        </w:rPr>
      </w:pPr>
      <w:r w:rsidRPr="00A17FDB">
        <w:rPr>
          <w:sz w:val="16"/>
        </w:rPr>
        <w:t xml:space="preserve">Second, </w:t>
      </w:r>
      <w:r w:rsidRPr="00A17FDB">
        <w:rPr>
          <w:rStyle w:val="StyleUnderline"/>
        </w:rPr>
        <w:t xml:space="preserve">precarious work </w:t>
      </w:r>
      <w:r w:rsidRPr="00630C63">
        <w:rPr>
          <w:rStyle w:val="StyleUnderline"/>
          <w:highlight w:val="green"/>
        </w:rPr>
        <w:t>undermines</w:t>
      </w:r>
      <w:r w:rsidRPr="00A17FDB">
        <w:rPr>
          <w:rStyle w:val="StyleUnderline"/>
        </w:rPr>
        <w:t xml:space="preserve"> the </w:t>
      </w:r>
      <w:r w:rsidRPr="00A17FDB">
        <w:rPr>
          <w:rStyle w:val="Emphasis"/>
        </w:rPr>
        <w:t>democratic</w:t>
      </w:r>
      <w:r w:rsidRPr="00A17FDB">
        <w:rPr>
          <w:rStyle w:val="StyleUnderline"/>
        </w:rPr>
        <w:t xml:space="preserve"> and </w:t>
      </w:r>
      <w:r w:rsidRPr="00630C63">
        <w:rPr>
          <w:rStyle w:val="Emphasis"/>
          <w:highlight w:val="green"/>
        </w:rPr>
        <w:t>participatory</w:t>
      </w:r>
      <w:r w:rsidRPr="00A17FDB">
        <w:rPr>
          <w:rStyle w:val="StyleUnderline"/>
        </w:rPr>
        <w:t xml:space="preserve"> </w:t>
      </w:r>
      <w:r w:rsidRPr="00630C63">
        <w:rPr>
          <w:rStyle w:val="StyleUnderline"/>
          <w:highlight w:val="green"/>
        </w:rPr>
        <w:t>dimensions</w:t>
      </w:r>
      <w:r w:rsidRPr="00A17FDB">
        <w:rPr>
          <w:rStyle w:val="StyleUnderline"/>
        </w:rPr>
        <w:t xml:space="preserve"> </w:t>
      </w:r>
      <w:r w:rsidRPr="00A17FDB">
        <w:rPr>
          <w:rStyle w:val="Emphasis"/>
        </w:rPr>
        <w:t>inherent</w:t>
      </w:r>
      <w:r w:rsidRPr="00A17FDB">
        <w:rPr>
          <w:rStyle w:val="StyleUnderline"/>
        </w:rPr>
        <w:t xml:space="preserve"> </w:t>
      </w:r>
      <w:r w:rsidRPr="00630C63">
        <w:rPr>
          <w:rStyle w:val="StyleUnderline"/>
          <w:highlight w:val="green"/>
        </w:rPr>
        <w:t>in</w:t>
      </w:r>
      <w:r w:rsidRPr="00A17FDB">
        <w:rPr>
          <w:rStyle w:val="StyleUnderline"/>
        </w:rPr>
        <w:t xml:space="preserve"> any </w:t>
      </w:r>
      <w:r w:rsidRPr="00A17FDB">
        <w:rPr>
          <w:rStyle w:val="Emphasis"/>
        </w:rPr>
        <w:t xml:space="preserve">planned </w:t>
      </w:r>
      <w:r w:rsidRPr="00630C63">
        <w:rPr>
          <w:rStyle w:val="Emphasis"/>
          <w:highlight w:val="green"/>
        </w:rPr>
        <w:t>just transition</w:t>
      </w:r>
      <w:r w:rsidRPr="00A17FDB">
        <w:rPr>
          <w:sz w:val="16"/>
        </w:rPr>
        <w:t xml:space="preserve">. An externalized, vulnerable and transitory workforce enjoying few rights is unlikely to be able to develop skills and apply them towards the transition to genuinely sustainable production models. </w:t>
      </w:r>
      <w:r w:rsidRPr="00A17FDB">
        <w:rPr>
          <w:rStyle w:val="StyleUnderline"/>
        </w:rPr>
        <w:t xml:space="preserve">Precarious work </w:t>
      </w:r>
      <w:r w:rsidRPr="00630C63">
        <w:rPr>
          <w:rStyle w:val="Emphasis"/>
          <w:highlight w:val="green"/>
        </w:rPr>
        <w:t>directly undermines</w:t>
      </w:r>
      <w:r w:rsidRPr="00A17FDB">
        <w:rPr>
          <w:rStyle w:val="StyleUnderline"/>
        </w:rPr>
        <w:t xml:space="preserve"> the </w:t>
      </w:r>
      <w:r w:rsidRPr="00630C63">
        <w:rPr>
          <w:rStyle w:val="Emphasis"/>
          <w:highlight w:val="green"/>
        </w:rPr>
        <w:t>central mechanisms</w:t>
      </w:r>
      <w:r w:rsidRPr="00A17FDB">
        <w:rPr>
          <w:rStyle w:val="StyleUnderline"/>
        </w:rPr>
        <w:t xml:space="preserve"> for greater economic democracy</w:t>
      </w:r>
      <w:r w:rsidRPr="00A17FDB">
        <w:rPr>
          <w:sz w:val="16"/>
        </w:rPr>
        <w:t xml:space="preserve"> – trade union organizing and representation of workers. It follows that it is harder to organize workplaces and sectors characterized by a high level of casualized forms of </w:t>
      </w:r>
      <w:proofErr w:type="spellStart"/>
      <w:r w:rsidRPr="00A17FDB">
        <w:rPr>
          <w:sz w:val="16"/>
        </w:rPr>
        <w:t>labour</w:t>
      </w:r>
      <w:proofErr w:type="spellEnd"/>
      <w:r w:rsidRPr="00A17FDB">
        <w:rPr>
          <w:sz w:val="16"/>
        </w:rPr>
        <w:t xml:space="preserve"> contracting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w:t>
      </w:r>
      <w:r w:rsidRPr="00A17FDB">
        <w:rPr>
          <w:rStyle w:val="Emphasis"/>
        </w:rPr>
        <w:t xml:space="preserve">Huge numbers of </w:t>
      </w:r>
      <w:r w:rsidRPr="00630C63">
        <w:rPr>
          <w:rStyle w:val="Emphasis"/>
          <w:highlight w:val="green"/>
        </w:rPr>
        <w:t>precariously</w:t>
      </w:r>
      <w:r w:rsidRPr="00A17FDB">
        <w:rPr>
          <w:sz w:val="16"/>
        </w:rPr>
        <w:t xml:space="preserve"> or informally </w:t>
      </w:r>
      <w:r w:rsidRPr="00630C63">
        <w:rPr>
          <w:rStyle w:val="StyleUnderline"/>
          <w:highlight w:val="green"/>
        </w:rPr>
        <w:t>employed</w:t>
      </w:r>
      <w:r w:rsidRPr="00A17FDB">
        <w:rPr>
          <w:rStyle w:val="StyleUnderline"/>
        </w:rPr>
        <w:t xml:space="preserve"> workers</w:t>
      </w:r>
      <w:r w:rsidRPr="00A17FDB">
        <w:rPr>
          <w:sz w:val="16"/>
        </w:rPr>
        <w:t xml:space="preserve"> worldwide </w:t>
      </w:r>
      <w:r w:rsidRPr="00A17FDB">
        <w:rPr>
          <w:rStyle w:val="StyleUnderline"/>
        </w:rPr>
        <w:t xml:space="preserve">are </w:t>
      </w:r>
      <w:r w:rsidRPr="00630C63">
        <w:rPr>
          <w:rStyle w:val="StyleUnderline"/>
          <w:highlight w:val="green"/>
        </w:rPr>
        <w:t>excluded from mechanisms</w:t>
      </w:r>
      <w:r w:rsidRPr="00A17FDB">
        <w:rPr>
          <w:rStyle w:val="StyleUnderline"/>
        </w:rPr>
        <w:t xml:space="preserve"> </w:t>
      </w:r>
      <w:r w:rsidRPr="00630C63">
        <w:rPr>
          <w:rStyle w:val="StyleUnderline"/>
          <w:highlight w:val="green"/>
        </w:rPr>
        <w:t>that</w:t>
      </w:r>
      <w:r w:rsidRPr="00A17FDB">
        <w:rPr>
          <w:rStyle w:val="StyleUnderline"/>
        </w:rPr>
        <w:t xml:space="preserve"> </w:t>
      </w:r>
      <w:r w:rsidRPr="00630C63">
        <w:rPr>
          <w:rStyle w:val="StyleUnderline"/>
          <w:highlight w:val="green"/>
        </w:rPr>
        <w:t>allow</w:t>
      </w:r>
      <w:r w:rsidRPr="00A17FDB">
        <w:rPr>
          <w:rStyle w:val="StyleUnderline"/>
        </w:rPr>
        <w:t xml:space="preserve"> </w:t>
      </w:r>
      <w:r w:rsidRPr="00630C63">
        <w:rPr>
          <w:rStyle w:val="StyleUnderline"/>
          <w:highlight w:val="green"/>
        </w:rPr>
        <w:t>them</w:t>
      </w:r>
      <w:r w:rsidRPr="00A17FDB">
        <w:rPr>
          <w:rStyle w:val="StyleUnderline"/>
        </w:rPr>
        <w:t xml:space="preserve"> </w:t>
      </w:r>
      <w:r w:rsidRPr="00630C63">
        <w:rPr>
          <w:rStyle w:val="StyleUnderline"/>
          <w:highlight w:val="green"/>
        </w:rPr>
        <w:t xml:space="preserve">to </w:t>
      </w:r>
      <w:r w:rsidRPr="00630C63">
        <w:rPr>
          <w:rStyle w:val="Emphasis"/>
        </w:rPr>
        <w:t>exercise</w:t>
      </w:r>
      <w:r w:rsidRPr="00A17FDB">
        <w:rPr>
          <w:rStyle w:val="Emphasis"/>
        </w:rPr>
        <w:t xml:space="preserve"> their voice</w:t>
      </w:r>
      <w:r w:rsidRPr="00A17FDB">
        <w:rPr>
          <w:rStyle w:val="StyleUnderline"/>
        </w:rPr>
        <w:t xml:space="preserve"> and </w:t>
      </w:r>
      <w:r w:rsidRPr="00630C63">
        <w:rPr>
          <w:rStyle w:val="Emphasis"/>
          <w:highlight w:val="green"/>
        </w:rPr>
        <w:t>shape the transition</w:t>
      </w:r>
      <w:r w:rsidRPr="00A17FDB">
        <w:rPr>
          <w:sz w:val="16"/>
        </w:rPr>
        <w:t xml:space="preserve"> (</w:t>
      </w:r>
      <w:proofErr w:type="spellStart"/>
      <w:r w:rsidRPr="00A17FDB">
        <w:rPr>
          <w:sz w:val="16"/>
        </w:rPr>
        <w:t>Novitz</w:t>
      </w:r>
      <w:proofErr w:type="spellEnd"/>
      <w:r w:rsidRPr="00A17FDB">
        <w:rPr>
          <w:sz w:val="16"/>
        </w:rPr>
        <w:t xml:space="preserve">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w:t>
      </w:r>
      <w:proofErr w:type="gramStart"/>
      <w:r w:rsidRPr="00A17FDB">
        <w:rPr>
          <w:sz w:val="16"/>
        </w:rPr>
        <w:t>it is clear that such</w:t>
      </w:r>
      <w:proofErr w:type="gramEnd"/>
      <w:r w:rsidRPr="00A17FDB">
        <w:rPr>
          <w:sz w:val="16"/>
        </w:rPr>
        <w:t xml:space="preserve"> processes will fail where the most vulnerable and precarious workers are excluded.</w:t>
      </w:r>
    </w:p>
    <w:p w14:paraId="6D48E3C1" w14:textId="77777777" w:rsidR="008B7AA7" w:rsidRPr="00A17FDB" w:rsidRDefault="008B7AA7" w:rsidP="008B7AA7">
      <w:pPr>
        <w:rPr>
          <w:sz w:val="16"/>
        </w:rPr>
      </w:pPr>
      <w:r w:rsidRPr="00A17FDB">
        <w:rPr>
          <w:sz w:val="16"/>
        </w:rPr>
        <w:t xml:space="preserve">Third, </w:t>
      </w:r>
      <w:r w:rsidRPr="00A17FDB">
        <w:rPr>
          <w:rStyle w:val="StyleUnderline"/>
        </w:rPr>
        <w:t xml:space="preserve">precarious </w:t>
      </w:r>
      <w:proofErr w:type="spellStart"/>
      <w:r w:rsidRPr="00A17FDB">
        <w:rPr>
          <w:rStyle w:val="StyleUnderline"/>
        </w:rPr>
        <w:t>labour</w:t>
      </w:r>
      <w:proofErr w:type="spellEnd"/>
      <w:r w:rsidRPr="00A17FDB">
        <w:rPr>
          <w:rStyle w:val="StyleUnderline"/>
        </w:rPr>
        <w:t xml:space="preserve"> conditions</w:t>
      </w:r>
      <w:r w:rsidRPr="00A17FDB">
        <w:rPr>
          <w:sz w:val="16"/>
        </w:rPr>
        <w:t xml:space="preserve"> also </w:t>
      </w:r>
      <w:r w:rsidRPr="008F1700">
        <w:rPr>
          <w:rStyle w:val="Emphasis"/>
        </w:rPr>
        <w:t>oblige workers</w:t>
      </w:r>
      <w:r w:rsidRPr="008F1700">
        <w:rPr>
          <w:sz w:val="16"/>
        </w:rPr>
        <w:t xml:space="preserve"> and unions </w:t>
      </w:r>
      <w:r w:rsidRPr="008F1700">
        <w:rPr>
          <w:rStyle w:val="StyleUnderline"/>
        </w:rPr>
        <w:t>to defend “dirty” jobs</w:t>
      </w:r>
      <w:r w:rsidRPr="008F1700">
        <w:rPr>
          <w:sz w:val="16"/>
        </w:rPr>
        <w:t xml:space="preserve"> and industries. In the</w:t>
      </w:r>
      <w:r w:rsidRPr="00A17FDB">
        <w:rPr>
          <w:sz w:val="16"/>
        </w:rPr>
        <w:t xml:space="preserve"> absence of a planned, clear pathway to sustainable industries, workers and communities face an existential threat and must resist change. In economies based upon dirty jobs, </w:t>
      </w:r>
      <w:r w:rsidRPr="00630C63">
        <w:rPr>
          <w:rStyle w:val="StyleUnderline"/>
          <w:highlight w:val="green"/>
        </w:rPr>
        <w:t>workers</w:t>
      </w:r>
      <w:r w:rsidRPr="00A17FDB">
        <w:rPr>
          <w:rStyle w:val="StyleUnderline"/>
        </w:rPr>
        <w:t xml:space="preserve"> may </w:t>
      </w:r>
      <w:r w:rsidRPr="00630C63">
        <w:rPr>
          <w:rStyle w:val="StyleUnderline"/>
          <w:highlight w:val="green"/>
        </w:rPr>
        <w:t>not</w:t>
      </w:r>
      <w:r w:rsidRPr="00A17FDB">
        <w:rPr>
          <w:rStyle w:val="StyleUnderline"/>
        </w:rPr>
        <w:t xml:space="preserve"> be in a </w:t>
      </w:r>
      <w:r w:rsidRPr="00630C63">
        <w:rPr>
          <w:rStyle w:val="Emphasis"/>
          <w:highlight w:val="green"/>
        </w:rPr>
        <w:t>strong enough position</w:t>
      </w:r>
      <w:r w:rsidRPr="00630C63">
        <w:rPr>
          <w:rStyle w:val="StyleUnderline"/>
          <w:highlight w:val="green"/>
        </w:rPr>
        <w:t xml:space="preserve"> to demand clean jobs</w:t>
      </w:r>
      <w:r w:rsidRPr="00A17FDB">
        <w:rPr>
          <w:sz w:val="16"/>
        </w:rPr>
        <w:t xml:space="preserve">,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w:t>
      </w:r>
      <w:r w:rsidRPr="00A17FDB">
        <w:rPr>
          <w:rStyle w:val="StyleUnderline"/>
        </w:rPr>
        <w:t>a majority said</w:t>
      </w:r>
      <w:r w:rsidRPr="00A17FDB">
        <w:rPr>
          <w:sz w:val="16"/>
        </w:rPr>
        <w:t xml:space="preserve"> that “</w:t>
      </w:r>
      <w:r w:rsidRPr="00630C63">
        <w:rPr>
          <w:rStyle w:val="Emphasis"/>
          <w:highlight w:val="green"/>
        </w:rPr>
        <w:t>job security</w:t>
      </w:r>
      <w:r w:rsidRPr="00A17FDB">
        <w:rPr>
          <w:sz w:val="16"/>
        </w:rPr>
        <w:t xml:space="preserve">” </w:t>
      </w:r>
      <w:r w:rsidRPr="00A17FDB">
        <w:rPr>
          <w:rStyle w:val="StyleUnderline"/>
        </w:rPr>
        <w:t xml:space="preserve">was the </w:t>
      </w:r>
      <w:r w:rsidRPr="00630C63">
        <w:rPr>
          <w:rStyle w:val="Emphasis"/>
          <w:highlight w:val="green"/>
        </w:rPr>
        <w:t>most important</w:t>
      </w:r>
      <w:r w:rsidRPr="00A17FDB">
        <w:rPr>
          <w:rStyle w:val="Emphasis"/>
        </w:rPr>
        <w:t xml:space="preserve"> consideration</w:t>
      </w:r>
      <w:r w:rsidRPr="00A17FDB">
        <w:rPr>
          <w:sz w:val="16"/>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630C63">
        <w:rPr>
          <w:rStyle w:val="StyleUnderline"/>
          <w:highlight w:val="green"/>
        </w:rPr>
        <w:t>Workers</w:t>
      </w:r>
      <w:r w:rsidRPr="00A17FDB">
        <w:rPr>
          <w:rStyle w:val="StyleUnderline"/>
        </w:rPr>
        <w:t xml:space="preserve"> cannot be involved in a just transition when they </w:t>
      </w:r>
      <w:r w:rsidRPr="00630C63">
        <w:rPr>
          <w:rStyle w:val="StyleUnderline"/>
          <w:highlight w:val="green"/>
        </w:rPr>
        <w:t xml:space="preserve">have </w:t>
      </w:r>
      <w:r w:rsidRPr="00630C63">
        <w:rPr>
          <w:rStyle w:val="Emphasis"/>
          <w:highlight w:val="green"/>
        </w:rPr>
        <w:t>no agency</w:t>
      </w:r>
      <w:r w:rsidRPr="00A17FDB">
        <w:rPr>
          <w:rStyle w:val="StyleUnderline"/>
        </w:rPr>
        <w:t xml:space="preserve"> in the process and are </w:t>
      </w:r>
      <w:r w:rsidRPr="00A17FDB">
        <w:rPr>
          <w:rStyle w:val="Emphasis"/>
        </w:rPr>
        <w:t>shunted</w:t>
      </w:r>
      <w:r w:rsidRPr="00A17FDB">
        <w:rPr>
          <w:rStyle w:val="StyleUnderline"/>
        </w:rPr>
        <w:t xml:space="preserve"> from </w:t>
      </w:r>
      <w:r w:rsidRPr="00A17FDB">
        <w:rPr>
          <w:rStyle w:val="Emphasis"/>
        </w:rPr>
        <w:t>job to job</w:t>
      </w:r>
      <w:r w:rsidRPr="00A17FDB">
        <w:rPr>
          <w:sz w:val="16"/>
        </w:rPr>
        <w:t>, based solely upon employers’ decisions.</w:t>
      </w:r>
    </w:p>
    <w:p w14:paraId="20565A40" w14:textId="77777777" w:rsidR="008B7AA7" w:rsidRPr="00A17FDB" w:rsidRDefault="008B7AA7" w:rsidP="008B7AA7">
      <w:pPr>
        <w:rPr>
          <w:sz w:val="16"/>
        </w:rPr>
      </w:pPr>
      <w:r w:rsidRPr="00A17FDB">
        <w:rPr>
          <w:sz w:val="16"/>
        </w:rPr>
        <w:t xml:space="preserve">The countless examples of trade unions defending unsustainable jobs </w:t>
      </w:r>
      <w:proofErr w:type="gramStart"/>
      <w:r w:rsidRPr="00A17FDB">
        <w:rPr>
          <w:sz w:val="16"/>
        </w:rPr>
        <w:t>have to</w:t>
      </w:r>
      <w:proofErr w:type="gramEnd"/>
      <w:r w:rsidRPr="00A17FDB">
        <w:rPr>
          <w:sz w:val="16"/>
        </w:rPr>
        <w:t xml:space="preserve"> be understood in the context of a capitalist </w:t>
      </w:r>
      <w:proofErr w:type="spellStart"/>
      <w:r w:rsidRPr="00A17FDB">
        <w:rPr>
          <w:sz w:val="16"/>
        </w:rPr>
        <w:t>labour</w:t>
      </w:r>
      <w:proofErr w:type="spellEnd"/>
      <w:r w:rsidRPr="00A17FDB">
        <w:rPr>
          <w:sz w:val="16"/>
        </w:rPr>
        <w:t xml:space="preserve"> market that forces people to make choices they do not want to make. If people had a real choice over where they could work, it is hardly likely that they would choose to work in the oil or chemicals </w:t>
      </w:r>
      <w:proofErr w:type="gramStart"/>
      <w:r w:rsidRPr="00A17FDB">
        <w:rPr>
          <w:sz w:val="16"/>
        </w:rPr>
        <w:t>industries</w:t>
      </w:r>
      <w:proofErr w:type="gramEnd"/>
      <w:r w:rsidRPr="00A17FDB">
        <w:rPr>
          <w:sz w:val="16"/>
        </w:rPr>
        <w:t xml:space="preserve">. People do not choose a job or a career seeking out acute occupational or environmental hazards or high risks of death. Workers make decisions to accept jobs under conditions that they do not choose. This basic insight suggests that </w:t>
      </w:r>
      <w:r w:rsidRPr="00A17FDB">
        <w:rPr>
          <w:rStyle w:val="StyleUnderline"/>
        </w:rPr>
        <w:t>workers’ precarity</w:t>
      </w:r>
      <w:r w:rsidRPr="00A17FDB">
        <w:rPr>
          <w:sz w:val="16"/>
        </w:rPr>
        <w:t xml:space="preserve"> in the </w:t>
      </w:r>
      <w:proofErr w:type="spellStart"/>
      <w:r w:rsidRPr="00A17FDB">
        <w:rPr>
          <w:sz w:val="16"/>
        </w:rPr>
        <w:t>labour</w:t>
      </w:r>
      <w:proofErr w:type="spellEnd"/>
      <w:r w:rsidRPr="00A17FDB">
        <w:rPr>
          <w:sz w:val="16"/>
        </w:rPr>
        <w:t xml:space="preserve"> market </w:t>
      </w:r>
      <w:r w:rsidRPr="00A17FDB">
        <w:rPr>
          <w:rStyle w:val="StyleUnderline"/>
        </w:rPr>
        <w:t xml:space="preserve">is a </w:t>
      </w:r>
      <w:r w:rsidRPr="00A17FDB">
        <w:rPr>
          <w:rStyle w:val="Emphasis"/>
        </w:rPr>
        <w:t>fundamental dimension</w:t>
      </w:r>
      <w:r w:rsidRPr="00A17FDB">
        <w:rPr>
          <w:rStyle w:val="StyleUnderline"/>
        </w:rPr>
        <w:t xml:space="preserve"> of </w:t>
      </w:r>
      <w:r w:rsidRPr="00A17FDB">
        <w:rPr>
          <w:rStyle w:val="Emphasis"/>
        </w:rPr>
        <w:t>climate bargaining</w:t>
      </w:r>
      <w:r w:rsidRPr="00A17FDB">
        <w:rPr>
          <w:sz w:val="16"/>
        </w:rPr>
        <w:t>.</w:t>
      </w:r>
    </w:p>
    <w:p w14:paraId="2BD11BE6" w14:textId="77777777" w:rsidR="008B7AA7" w:rsidRPr="00A17FDB" w:rsidRDefault="008B7AA7" w:rsidP="008B7AA7">
      <w:pPr>
        <w:rPr>
          <w:sz w:val="16"/>
        </w:rPr>
      </w:pPr>
      <w:r w:rsidRPr="00A17FDB">
        <w:rPr>
          <w:sz w:val="16"/>
        </w:rPr>
        <w:t xml:space="preserve">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w:t>
      </w:r>
      <w:proofErr w:type="gramStart"/>
      <w:r w:rsidRPr="00A17FDB">
        <w:rPr>
          <w:sz w:val="16"/>
        </w:rPr>
        <w:t>applied</w:t>
      </w:r>
      <w:proofErr w:type="gramEnd"/>
      <w:r w:rsidRPr="00A17FDB">
        <w:rPr>
          <w:sz w:val="16"/>
        </w:rPr>
        <w:t xml:space="preserve">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 [A]</w:t>
      </w:r>
      <w:proofErr w:type="gramStart"/>
      <w:r w:rsidRPr="00A17FDB">
        <w:rPr>
          <w:sz w:val="16"/>
        </w:rPr>
        <w:t>n increased</w:t>
      </w:r>
      <w:proofErr w:type="gramEnd"/>
      <w:r w:rsidRPr="00A17FDB">
        <w:rPr>
          <w:sz w:val="16"/>
        </w:rPr>
        <w:t xml:space="preserve">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10280772" w14:textId="77777777" w:rsidR="008B7AA7" w:rsidRPr="00A17FDB" w:rsidRDefault="008B7AA7" w:rsidP="008B7AA7">
      <w:pPr>
        <w:rPr>
          <w:sz w:val="16"/>
        </w:rPr>
      </w:pPr>
      <w:r w:rsidRPr="00A17FDB">
        <w:rPr>
          <w:sz w:val="16"/>
        </w:rPr>
        <w:t xml:space="preserve">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w:t>
      </w:r>
      <w:proofErr w:type="gramStart"/>
      <w:r w:rsidRPr="00A17FDB">
        <w:rPr>
          <w:sz w:val="16"/>
        </w:rPr>
        <w:t>as a result of</w:t>
      </w:r>
      <w:proofErr w:type="gramEnd"/>
      <w:r w:rsidRPr="00A17FDB">
        <w:rPr>
          <w:sz w:val="16"/>
        </w:rPr>
        <w:t xml:space="preserve">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w:t>
      </w:r>
      <w:proofErr w:type="spellStart"/>
      <w:r w:rsidRPr="00A17FDB">
        <w:rPr>
          <w:sz w:val="16"/>
        </w:rPr>
        <w:t>centre</w:t>
      </w:r>
      <w:proofErr w:type="spellEnd"/>
      <w:r w:rsidRPr="00A17FDB">
        <w:rPr>
          <w:sz w:val="16"/>
        </w:rPr>
        <w:t xml:space="preserve"> for an informal economy in electric recycling (Chi et al. 2011). These economies rely on cheap </w:t>
      </w:r>
      <w:proofErr w:type="spellStart"/>
      <w:r w:rsidRPr="00A17FDB">
        <w:rPr>
          <w:sz w:val="16"/>
        </w:rPr>
        <w:t>labour</w:t>
      </w:r>
      <w:proofErr w:type="spellEnd"/>
      <w:r w:rsidRPr="00A17FDB">
        <w:rPr>
          <w:sz w:val="16"/>
        </w:rPr>
        <w:t xml:space="preserve">, reproducing the same old colonial inequalities and transferring toxic economies from North to South (see also </w:t>
      </w:r>
      <w:proofErr w:type="spellStart"/>
      <w:r w:rsidRPr="00A17FDB">
        <w:rPr>
          <w:sz w:val="16"/>
        </w:rPr>
        <w:t>Zbyszewska</w:t>
      </w:r>
      <w:proofErr w:type="spellEnd"/>
      <w:r w:rsidRPr="00A17FDB">
        <w:rPr>
          <w:sz w:val="16"/>
        </w:rPr>
        <w:t xml:space="preserve"> and Maximo 2025 – this Issue). At the same time, these industries further enable wealth to be transferred from South to North (Fevrier 2022). To this we can add the appalling conditions of workers mining the metals needed for batteries (Arvidsson, Chordia and </w:t>
      </w:r>
      <w:proofErr w:type="spellStart"/>
      <w:r w:rsidRPr="00A17FDB">
        <w:rPr>
          <w:sz w:val="16"/>
        </w:rPr>
        <w:t>Nordelöf</w:t>
      </w:r>
      <w:proofErr w:type="spellEnd"/>
      <w:r w:rsidRPr="00A17FDB">
        <w:rPr>
          <w:sz w:val="16"/>
        </w:rPr>
        <w:t xml:space="preserve">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6AB25F6D" w14:textId="77777777" w:rsidR="008B7AA7" w:rsidRPr="00A17FDB" w:rsidRDefault="008B7AA7" w:rsidP="008B7AA7">
      <w:pPr>
        <w:rPr>
          <w:sz w:val="16"/>
        </w:rPr>
      </w:pPr>
      <w:r w:rsidRPr="00A17FDB">
        <w:rPr>
          <w:sz w:val="16"/>
        </w:rPr>
        <w:t xml:space="preserve">This is a crucial lesson that the trade union movement has been slow to learn: </w:t>
      </w:r>
      <w:r w:rsidRPr="00A17FDB">
        <w:rPr>
          <w:rStyle w:val="StyleUnderline"/>
        </w:rPr>
        <w:t>precarity</w:t>
      </w:r>
      <w:r w:rsidRPr="00A17FDB">
        <w:rPr>
          <w:sz w:val="16"/>
        </w:rPr>
        <w:t xml:space="preserve"> and casualization create conditions that </w:t>
      </w:r>
      <w:r w:rsidRPr="00A17FDB">
        <w:rPr>
          <w:rStyle w:val="StyleUnderline"/>
        </w:rPr>
        <w:t>prevent the development of</w:t>
      </w:r>
      <w:r w:rsidRPr="00A17FDB">
        <w:rPr>
          <w:sz w:val="16"/>
        </w:rPr>
        <w:t xml:space="preserve"> “clean jobs” and more </w:t>
      </w:r>
      <w:r w:rsidRPr="00A17FDB">
        <w:rPr>
          <w:rStyle w:val="Emphasis"/>
        </w:rPr>
        <w:t>environmentally sustainable ways of working</w:t>
      </w:r>
      <w:r w:rsidRPr="00A17FDB">
        <w:rPr>
          <w:sz w:val="16"/>
        </w:rPr>
        <w:t xml:space="preserve">. There is an umbilical relationship between the precarity of jobs – unsustainable </w:t>
      </w:r>
      <w:proofErr w:type="spellStart"/>
      <w:r w:rsidRPr="00A17FDB">
        <w:rPr>
          <w:sz w:val="16"/>
        </w:rPr>
        <w:t>labour</w:t>
      </w:r>
      <w:proofErr w:type="spellEnd"/>
      <w:r w:rsidRPr="00A17FDB">
        <w:rPr>
          <w:sz w:val="16"/>
        </w:rPr>
        <w:t xml:space="preserve"> practices – and the unsustainable environmental practices that stand at the foundations of our economy. For this reason, worker and trade union campaigns against precarity in the </w:t>
      </w:r>
      <w:proofErr w:type="spellStart"/>
      <w:r w:rsidRPr="00A17FDB">
        <w:rPr>
          <w:sz w:val="16"/>
        </w:rPr>
        <w:t>labour</w:t>
      </w:r>
      <w:proofErr w:type="spellEnd"/>
      <w:r w:rsidRPr="00A17FDB">
        <w:rPr>
          <w:sz w:val="16"/>
        </w:rPr>
        <w:t xml:space="preserve"> market are indivisible from worker and trade union climate campaigns. Such campaigns must take account of the way that relationships of precarity across the entire supply chain are implicated in the export of hazards to workers and communities in the global South.</w:t>
      </w:r>
    </w:p>
    <w:p w14:paraId="5803CF95" w14:textId="77777777" w:rsidR="008B7AA7" w:rsidRPr="00A17FDB" w:rsidRDefault="008B7AA7" w:rsidP="008B7AA7">
      <w:pPr>
        <w:rPr>
          <w:sz w:val="16"/>
        </w:rPr>
      </w:pPr>
      <w:r w:rsidRPr="00A17FDB">
        <w:rPr>
          <w:sz w:val="16"/>
        </w:rPr>
        <w:t xml:space="preserve">The demand that just transition be based on secure jobs is too often couched in terms of what is “desirable” for workers, or in moral terms. Yet we are not simply arguing that this is something that trade unions should demand. As we indicate above, the underlying solidarity between </w:t>
      </w:r>
      <w:proofErr w:type="spellStart"/>
      <w:r w:rsidRPr="00A17FDB">
        <w:rPr>
          <w:sz w:val="16"/>
        </w:rPr>
        <w:t>labour</w:t>
      </w:r>
      <w:proofErr w:type="spellEnd"/>
      <w:r w:rsidRPr="00A17FDB">
        <w:rPr>
          <w:sz w:val="16"/>
        </w:rPr>
        <w:t xml:space="preserve"> and the rest of nature at the front line of production has another, crucial, dimension. We thus argue that it is essential for organized </w:t>
      </w:r>
      <w:proofErr w:type="spellStart"/>
      <w:r w:rsidRPr="00A17FDB">
        <w:rPr>
          <w:sz w:val="16"/>
        </w:rPr>
        <w:t>labour</w:t>
      </w:r>
      <w:proofErr w:type="spellEnd"/>
      <w:r w:rsidRPr="00A17FDB">
        <w:rPr>
          <w:sz w:val="16"/>
        </w:rPr>
        <w:t xml:space="preserve"> to challenge precarity for the development of environmentally sustainable economies. This connection between precarity, work intensity and sustainability </w:t>
      </w:r>
      <w:proofErr w:type="gramStart"/>
      <w:r w:rsidRPr="00A17FDB">
        <w:rPr>
          <w:sz w:val="16"/>
        </w:rPr>
        <w:t>is</w:t>
      </w:r>
      <w:proofErr w:type="gramEnd"/>
      <w:r w:rsidRPr="00A17FDB">
        <w:rPr>
          <w:sz w:val="16"/>
        </w:rPr>
        <w:t xml:space="preserve"> also linked to wider issues of working time and socially reproductive </w:t>
      </w:r>
      <w:proofErr w:type="spellStart"/>
      <w:r w:rsidRPr="00A17FDB">
        <w:rPr>
          <w:sz w:val="16"/>
        </w:rPr>
        <w:t>labour</w:t>
      </w:r>
      <w:proofErr w:type="spellEnd"/>
      <w:r w:rsidRPr="00A17FDB">
        <w:rPr>
          <w:sz w:val="16"/>
        </w:rPr>
        <w:t>, most obviously in efforts to achieve working patterns that enable workers to live sustainably (Barca 2020).</w:t>
      </w:r>
    </w:p>
    <w:p w14:paraId="253F720E" w14:textId="77777777" w:rsidR="008B7AA7" w:rsidRPr="00A17FDB" w:rsidRDefault="008B7AA7" w:rsidP="008B7AA7">
      <w:pPr>
        <w:rPr>
          <w:sz w:val="16"/>
        </w:rPr>
      </w:pPr>
      <w:r w:rsidRPr="00A17FDB">
        <w:rPr>
          <w:sz w:val="16"/>
        </w:rPr>
        <w:t xml:space="preserve">This brings us directly back to the question of “common interests” raised in the previous section. Challenging precarity and slowing down production as part of the </w:t>
      </w:r>
      <w:proofErr w:type="spellStart"/>
      <w:r w:rsidRPr="00A17FDB">
        <w:rPr>
          <w:sz w:val="16"/>
        </w:rPr>
        <w:t>labour</w:t>
      </w:r>
      <w:proofErr w:type="spellEnd"/>
      <w:r w:rsidRPr="00A17FDB">
        <w:rPr>
          <w:sz w:val="16"/>
        </w:rPr>
        <w:t xml:space="preserve"> process are, by definition, confrontational. They require collective power, expressed as industrial action. Slowing production is rarely agreed consensually between employers and employees. This level of interference in the </w:t>
      </w:r>
      <w:proofErr w:type="spellStart"/>
      <w:r w:rsidRPr="00A17FDB">
        <w:rPr>
          <w:sz w:val="16"/>
        </w:rPr>
        <w:t>labour</w:t>
      </w:r>
      <w:proofErr w:type="spellEnd"/>
      <w:r w:rsidRPr="00A17FDB">
        <w:rPr>
          <w:sz w:val="16"/>
        </w:rPr>
        <w:t xml:space="preserve"> process generally requires a strike or another form of industrial action. Moreover, employers, especially if they are profit-making enterprises, operate in a competitive environment and generally cannot afford to lose control of the rate of work. If one employer’s workers slow down the </w:t>
      </w:r>
      <w:proofErr w:type="spellStart"/>
      <w:r w:rsidRPr="00A17FDB">
        <w:rPr>
          <w:sz w:val="16"/>
        </w:rPr>
        <w:t>labour</w:t>
      </w:r>
      <w:proofErr w:type="spellEnd"/>
      <w:r w:rsidRPr="00A17FDB">
        <w:rPr>
          <w:sz w:val="16"/>
        </w:rPr>
        <w:t xml:space="preserve"> process, it can allow other employers to strengthen their market position.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w:t>
      </w:r>
      <w:proofErr w:type="gramStart"/>
      <w:r w:rsidRPr="00A17FDB">
        <w:rPr>
          <w:sz w:val="16"/>
        </w:rPr>
        <w:t>particular jobs</w:t>
      </w:r>
      <w:proofErr w:type="gramEnd"/>
      <w:r w:rsidRPr="00A17FDB">
        <w:rPr>
          <w:sz w:val="16"/>
        </w:rPr>
        <w:t xml:space="preserve"> or subsidize </w:t>
      </w:r>
      <w:proofErr w:type="gramStart"/>
      <w:r w:rsidRPr="00A17FDB">
        <w:rPr>
          <w:sz w:val="16"/>
        </w:rPr>
        <w:t>particular sectors</w:t>
      </w:r>
      <w:proofErr w:type="gramEnd"/>
      <w:r w:rsidRPr="00A17FDB">
        <w:rPr>
          <w:sz w:val="16"/>
        </w:rPr>
        <w:t>. Ultimately, the viability of jobs depends upon the viability of firms.</w:t>
      </w:r>
    </w:p>
    <w:p w14:paraId="0E073E48" w14:textId="77777777" w:rsidR="008B7AA7" w:rsidRDefault="008B7AA7" w:rsidP="008B7AA7">
      <w:pPr>
        <w:rPr>
          <w:sz w:val="16"/>
        </w:rPr>
      </w:pPr>
      <w:r w:rsidRPr="00A17FDB">
        <w:rPr>
          <w:sz w:val="16"/>
        </w:rPr>
        <w:t xml:space="preserve">The above provides an outline of the absolute limits of climate bargaining. Workers seeking a more sustainable work rate may instead find themselves out of a job. Accordingly, </w:t>
      </w:r>
      <w:r w:rsidRPr="00A17FDB">
        <w:rPr>
          <w:rStyle w:val="StyleUnderline"/>
        </w:rPr>
        <w:t>workers and their organizations need to</w:t>
      </w:r>
      <w:r w:rsidRPr="00A17FDB">
        <w:rPr>
          <w:sz w:val="16"/>
        </w:rPr>
        <w:t xml:space="preserve"> work as collectively as possible within and beyond their sector. In other words, they need to </w:t>
      </w:r>
      <w:r w:rsidRPr="00A17FDB">
        <w:rPr>
          <w:rStyle w:val="StyleUnderline"/>
        </w:rPr>
        <w:t xml:space="preserve">think about climate organizing at the workplace, supply chain and </w:t>
      </w:r>
      <w:r w:rsidRPr="00A17FDB">
        <w:rPr>
          <w:rStyle w:val="Emphasis"/>
        </w:rPr>
        <w:t>sectoral levels</w:t>
      </w:r>
      <w:r w:rsidRPr="00A17FDB">
        <w:rPr>
          <w:sz w:val="16"/>
        </w:rPr>
        <w:t xml:space="preserve"> precisely </w:t>
      </w:r>
      <w:r w:rsidRPr="00A17FDB">
        <w:rPr>
          <w:rStyle w:val="StyleUnderline"/>
        </w:rPr>
        <w:t xml:space="preserve">because the </w:t>
      </w:r>
      <w:r w:rsidRPr="003B2521">
        <w:rPr>
          <w:rStyle w:val="StyleUnderline"/>
          <w:highlight w:val="green"/>
        </w:rPr>
        <w:t xml:space="preserve">power </w:t>
      </w:r>
      <w:r w:rsidRPr="00630C63">
        <w:rPr>
          <w:rStyle w:val="StyleUnderline"/>
          <w:highlight w:val="green"/>
        </w:rPr>
        <w:t xml:space="preserve">of employers to simultaneously exploit workers and nature lies at those multiple sites </w:t>
      </w:r>
      <w:r w:rsidRPr="00630C63">
        <w:rPr>
          <w:rStyle w:val="Emphasis"/>
          <w:highlight w:val="green"/>
        </w:rPr>
        <w:t>simultaneously</w:t>
      </w:r>
      <w:r w:rsidRPr="00A17FDB">
        <w:rPr>
          <w:sz w:val="16"/>
        </w:rPr>
        <w:t xml:space="preserve">. We now </w:t>
      </w:r>
      <w:proofErr w:type="gramStart"/>
      <w:r w:rsidRPr="00A17FDB">
        <w:rPr>
          <w:sz w:val="16"/>
        </w:rPr>
        <w:t>turn</w:t>
      </w:r>
      <w:proofErr w:type="gramEnd"/>
      <w:r w:rsidRPr="00A17FDB">
        <w:rPr>
          <w:sz w:val="16"/>
        </w:rPr>
        <w:t xml:space="preserve"> to discuss some examples of industrial responses to climate change that demonstrate that it is possible to challenge these dynamics.</w:t>
      </w:r>
    </w:p>
    <w:p w14:paraId="2C815DDE" w14:textId="77777777" w:rsidR="00B76350" w:rsidRDefault="00B76350" w:rsidP="00B76350">
      <w:pPr>
        <w:pStyle w:val="Heading2"/>
      </w:pPr>
      <w:r>
        <w:t>Unions---1AC</w:t>
      </w:r>
    </w:p>
    <w:p w14:paraId="6C8043E0" w14:textId="77777777" w:rsidR="00B76350" w:rsidRPr="00B76350" w:rsidRDefault="00B76350" w:rsidP="00B76350"/>
    <w:p w14:paraId="1A8457C1" w14:textId="498A1AE4" w:rsidR="00B76350" w:rsidRDefault="00B76350" w:rsidP="00B76350">
      <w:pPr>
        <w:pStyle w:val="Heading4"/>
      </w:pPr>
      <w:r>
        <w:t xml:space="preserve">Advantage </w:t>
      </w:r>
      <w:r w:rsidR="00F60100">
        <w:t>two</w:t>
      </w:r>
      <w:r>
        <w:t xml:space="preserve"> is </w:t>
      </w:r>
      <w:r>
        <w:rPr>
          <w:u w:val="single"/>
        </w:rPr>
        <w:t>Unions</w:t>
      </w:r>
      <w:r>
        <w:t>.</w:t>
      </w:r>
    </w:p>
    <w:p w14:paraId="622746E0" w14:textId="77777777" w:rsidR="00B76350" w:rsidRPr="009F5E1A" w:rsidRDefault="00B76350" w:rsidP="00B76350">
      <w:pPr>
        <w:pStyle w:val="Heading4"/>
      </w:pPr>
      <w:r>
        <w:t xml:space="preserve">Section 8(b)(4) of Taft-Hartley engrains </w:t>
      </w:r>
      <w:r w:rsidRPr="009F5E1A">
        <w:rPr>
          <w:u w:val="single"/>
        </w:rPr>
        <w:t>endemic</w:t>
      </w:r>
      <w:r>
        <w:t xml:space="preserve"> legal </w:t>
      </w:r>
      <w:r w:rsidRPr="00A027EC">
        <w:t>uncertainty</w:t>
      </w:r>
      <w:r>
        <w:t xml:space="preserve">. </w:t>
      </w:r>
    </w:p>
    <w:p w14:paraId="17D6EF52" w14:textId="77777777" w:rsidR="00B76350" w:rsidRPr="00260880" w:rsidRDefault="00B76350" w:rsidP="00B76350">
      <w:r w:rsidRPr="00260880">
        <w:t xml:space="preserve">Jack </w:t>
      </w:r>
      <w:r w:rsidRPr="00260880">
        <w:rPr>
          <w:rStyle w:val="Style13ptBold"/>
        </w:rPr>
        <w:t>McCarthy 24</w:t>
      </w:r>
      <w:r w:rsidRPr="00260880">
        <w:t xml:space="preserve">. J.D. from the University of Arizona James E. Rogers College of Law. "Winning is Secondary: Secondary Boycotts in the United States and Denmark." </w:t>
      </w:r>
      <w:r w:rsidRPr="00260880">
        <w:rPr>
          <w:i/>
          <w:iCs/>
        </w:rPr>
        <w:t>Arizona Journal of International &amp; Comparative Law</w:t>
      </w:r>
      <w:r w:rsidRPr="00260880">
        <w:t>, 41</w:t>
      </w:r>
      <w:r>
        <w:t>(</w:t>
      </w:r>
      <w:r w:rsidRPr="00260880">
        <w:t>108</w:t>
      </w:r>
      <w:r>
        <w:t>)</w:t>
      </w:r>
      <w:r w:rsidRPr="00260880">
        <w:t>, 120-122.</w:t>
      </w:r>
    </w:p>
    <w:p w14:paraId="2BA7DE81" w14:textId="77777777" w:rsidR="00B76350" w:rsidRPr="00155F14" w:rsidRDefault="00B76350" w:rsidP="00B76350">
      <w:pPr>
        <w:rPr>
          <w:sz w:val="16"/>
        </w:rPr>
      </w:pPr>
      <w:r w:rsidRPr="00155F14">
        <w:rPr>
          <w:sz w:val="16"/>
        </w:rPr>
        <w:t>Of note, this case was decided before the Landrum-Griffin amendments of § 8(b)(4), which created the distinction between (</w:t>
      </w:r>
      <w:proofErr w:type="spellStart"/>
      <w:r w:rsidRPr="00155F14">
        <w:rPr>
          <w:sz w:val="16"/>
        </w:rPr>
        <w:t>i</w:t>
      </w:r>
      <w:proofErr w:type="spellEnd"/>
      <w:r w:rsidRPr="00155F14">
        <w:rPr>
          <w:sz w:val="16"/>
        </w:rPr>
        <w:t xml:space="preserve">) and (ii) conduct.131 Consequently, it is important to consider the substantial change in First Amendment law since 1951.132 First, </w:t>
      </w:r>
      <w:r w:rsidRPr="005B1049">
        <w:rPr>
          <w:rStyle w:val="StyleUnderline"/>
        </w:rPr>
        <w:t xml:space="preserve">in 1972, the </w:t>
      </w:r>
      <w:r w:rsidRPr="005B1049">
        <w:rPr>
          <w:rStyle w:val="Emphasis"/>
        </w:rPr>
        <w:t>Court</w:t>
      </w:r>
      <w:r w:rsidRPr="005B1049">
        <w:rPr>
          <w:rStyle w:val="StyleUnderline"/>
        </w:rPr>
        <w:t xml:space="preserve"> was faced with a </w:t>
      </w:r>
      <w:r w:rsidRPr="005B1049">
        <w:rPr>
          <w:rStyle w:val="Emphasis"/>
        </w:rPr>
        <w:t>constitutional challenge</w:t>
      </w:r>
      <w:r w:rsidRPr="005B1049">
        <w:rPr>
          <w:rStyle w:val="StyleUnderline"/>
        </w:rPr>
        <w:t xml:space="preserve"> to an Illinois ordinance</w:t>
      </w:r>
      <w:r w:rsidRPr="00155F14">
        <w:rPr>
          <w:sz w:val="16"/>
        </w:rPr>
        <w:t xml:space="preserve">.133 The ordinance in question prohibited all picketing within a certain distance from a school.134 The only exception to this rule was for peaceful picketing of a school involved in a labor dispute.135 </w:t>
      </w:r>
      <w:r w:rsidRPr="005B1049">
        <w:rPr>
          <w:rStyle w:val="StyleUnderline"/>
          <w:highlight w:val="cyan"/>
        </w:rPr>
        <w:t xml:space="preserve">The Court </w:t>
      </w:r>
      <w:r w:rsidRPr="006E507A">
        <w:rPr>
          <w:rStyle w:val="StyleUnderline"/>
          <w:highlight w:val="cyan"/>
        </w:rPr>
        <w:t>declared</w:t>
      </w:r>
      <w:r w:rsidRPr="00155F14">
        <w:rPr>
          <w:sz w:val="16"/>
        </w:rPr>
        <w:t xml:space="preserve"> the ordinance to be unconstitutional, explaining that it discriminated on the basis of the subject matter of the message.136 The Court claimed that "above all else, </w:t>
      </w:r>
      <w:r w:rsidRPr="005B1049">
        <w:rPr>
          <w:rStyle w:val="StyleUnderline"/>
          <w:highlight w:val="cyan"/>
        </w:rPr>
        <w:t xml:space="preserve">the </w:t>
      </w:r>
      <w:r w:rsidRPr="006E507A">
        <w:rPr>
          <w:rStyle w:val="StyleUnderline"/>
          <w:highlight w:val="cyan"/>
        </w:rPr>
        <w:t>First</w:t>
      </w:r>
      <w:r w:rsidRPr="006E507A">
        <w:rPr>
          <w:rStyle w:val="StyleUnderline"/>
        </w:rPr>
        <w:t xml:space="preserve"> Amendment</w:t>
      </w:r>
      <w:r w:rsidRPr="005B1049">
        <w:rPr>
          <w:rStyle w:val="StyleUnderline"/>
        </w:rPr>
        <w:t xml:space="preserve"> </w:t>
      </w:r>
      <w:r w:rsidRPr="005B1049">
        <w:rPr>
          <w:rStyle w:val="StyleUnderline"/>
          <w:highlight w:val="cyan"/>
        </w:rPr>
        <w:t>means</w:t>
      </w:r>
      <w:r w:rsidRPr="005B1049">
        <w:rPr>
          <w:rStyle w:val="StyleUnderline"/>
        </w:rPr>
        <w:t xml:space="preserve"> that </w:t>
      </w:r>
      <w:r w:rsidRPr="005B1049">
        <w:rPr>
          <w:rStyle w:val="StyleUnderline"/>
          <w:highlight w:val="cyan"/>
        </w:rPr>
        <w:t xml:space="preserve">government has </w:t>
      </w:r>
      <w:r w:rsidRPr="005B1049">
        <w:rPr>
          <w:rStyle w:val="Emphasis"/>
          <w:highlight w:val="cyan"/>
        </w:rPr>
        <w:t>no power</w:t>
      </w:r>
      <w:r w:rsidRPr="005B1049">
        <w:rPr>
          <w:rStyle w:val="StyleUnderline"/>
          <w:highlight w:val="cyan"/>
        </w:rPr>
        <w:t xml:space="preserve"> to restrict</w:t>
      </w:r>
      <w:r w:rsidRPr="00155F14">
        <w:rPr>
          <w:sz w:val="16"/>
        </w:rPr>
        <w:t xml:space="preserve"> expression because of its message, its ideas, its </w:t>
      </w:r>
      <w:r w:rsidRPr="006E507A">
        <w:rPr>
          <w:rStyle w:val="StyleUnderline"/>
          <w:highlight w:val="cyan"/>
        </w:rPr>
        <w:t>subject matter</w:t>
      </w:r>
      <w:r w:rsidRPr="00155F14">
        <w:rPr>
          <w:sz w:val="16"/>
        </w:rPr>
        <w:t xml:space="preserve">, or its content."137 </w:t>
      </w:r>
      <w:r w:rsidRPr="006E507A">
        <w:rPr>
          <w:rStyle w:val="StyleUnderline"/>
        </w:rPr>
        <w:t xml:space="preserve">Section </w:t>
      </w:r>
      <w:r w:rsidRPr="006E507A">
        <w:rPr>
          <w:rStyle w:val="StyleUnderline"/>
          <w:highlight w:val="cyan"/>
        </w:rPr>
        <w:t>8(b)(4)</w:t>
      </w:r>
      <w:r w:rsidRPr="005B1049">
        <w:rPr>
          <w:rStyle w:val="StyleUnderline"/>
          <w:highlight w:val="cyan"/>
        </w:rPr>
        <w:t xml:space="preserve"> is the </w:t>
      </w:r>
      <w:r w:rsidRPr="005B1049">
        <w:rPr>
          <w:rStyle w:val="Emphasis"/>
          <w:highlight w:val="cyan"/>
        </w:rPr>
        <w:t>opposite</w:t>
      </w:r>
      <w:r w:rsidRPr="00155F14">
        <w:rPr>
          <w:sz w:val="16"/>
        </w:rPr>
        <w:t xml:space="preserve"> of the ordinance in this case; </w:t>
      </w:r>
      <w:r w:rsidRPr="005B1049">
        <w:rPr>
          <w:rStyle w:val="StyleUnderline"/>
        </w:rPr>
        <w:t xml:space="preserve">it allows </w:t>
      </w:r>
      <w:r w:rsidRPr="005B1049">
        <w:rPr>
          <w:rStyle w:val="Emphasis"/>
        </w:rPr>
        <w:t>all picketing other</w:t>
      </w:r>
      <w:r w:rsidRPr="005B1049">
        <w:rPr>
          <w:rStyle w:val="StyleUnderline"/>
        </w:rPr>
        <w:t xml:space="preserve"> than secondary boycotts</w:t>
      </w:r>
      <w:r w:rsidRPr="00155F14">
        <w:rPr>
          <w:sz w:val="16"/>
        </w:rPr>
        <w:t xml:space="preserve">.138 This reasoning would equally apply to § 8(b)(4) because </w:t>
      </w:r>
      <w:r w:rsidRPr="005B1049">
        <w:rPr>
          <w:rStyle w:val="Emphasis"/>
          <w:highlight w:val="cyan"/>
        </w:rPr>
        <w:t>enforcement</w:t>
      </w:r>
      <w:r w:rsidRPr="00155F14">
        <w:rPr>
          <w:sz w:val="16"/>
        </w:rPr>
        <w:t xml:space="preserve"> of the secondary boycott proscription </w:t>
      </w:r>
      <w:r w:rsidRPr="005B1049">
        <w:rPr>
          <w:rStyle w:val="StyleUnderline"/>
          <w:highlight w:val="cyan"/>
        </w:rPr>
        <w:t>requires discrimination</w:t>
      </w:r>
      <w:r w:rsidRPr="00155F14">
        <w:rPr>
          <w:sz w:val="16"/>
        </w:rPr>
        <w:t xml:space="preserve"> on the basis of the content of the message.139 For example, two union members could be picketing outside of a grocery store one with a sign that says, "Do not buy Washington Apples" and the other holding a sign that reads, "Do not shop at Safeway because they sell Washington Apples." In this example, one union member is likely to be found to have violated § 8(b)(4) while the other will not be. </w:t>
      </w:r>
      <w:r w:rsidRPr="005B1049">
        <w:rPr>
          <w:rStyle w:val="StyleUnderline"/>
        </w:rPr>
        <w:t xml:space="preserve">The </w:t>
      </w:r>
      <w:r w:rsidRPr="006E507A">
        <w:rPr>
          <w:rStyle w:val="StyleUnderline"/>
        </w:rPr>
        <w:t>only distinction</w:t>
      </w:r>
      <w:r w:rsidRPr="00155F14">
        <w:rPr>
          <w:sz w:val="16"/>
        </w:rPr>
        <w:t xml:space="preserve"> between the two speakers </w:t>
      </w:r>
      <w:r w:rsidRPr="005B1049">
        <w:rPr>
          <w:rStyle w:val="StyleUnderline"/>
        </w:rPr>
        <w:t xml:space="preserve">is the </w:t>
      </w:r>
      <w:r w:rsidRPr="005B1049">
        <w:rPr>
          <w:rStyle w:val="Emphasis"/>
        </w:rPr>
        <w:t>content</w:t>
      </w:r>
      <w:r w:rsidRPr="00155F14">
        <w:rPr>
          <w:sz w:val="16"/>
        </w:rPr>
        <w:t xml:space="preserve"> of their message, </w:t>
      </w:r>
      <w:r w:rsidRPr="005B1049">
        <w:rPr>
          <w:rStyle w:val="StyleUnderline"/>
        </w:rPr>
        <w:t>yet they would</w:t>
      </w:r>
      <w:r w:rsidRPr="00155F14">
        <w:rPr>
          <w:sz w:val="16"/>
        </w:rPr>
        <w:t xml:space="preserve"> likely </w:t>
      </w:r>
      <w:r w:rsidRPr="005B1049">
        <w:rPr>
          <w:rStyle w:val="StyleUnderline"/>
        </w:rPr>
        <w:t xml:space="preserve">face </w:t>
      </w:r>
      <w:r w:rsidRPr="005B1049">
        <w:rPr>
          <w:rStyle w:val="Emphasis"/>
        </w:rPr>
        <w:t>different</w:t>
      </w:r>
      <w:r w:rsidRPr="005B1049">
        <w:rPr>
          <w:rStyle w:val="StyleUnderline"/>
        </w:rPr>
        <w:t xml:space="preserve"> legal consequences. This</w:t>
      </w:r>
      <w:r w:rsidRPr="00155F14">
        <w:rPr>
          <w:sz w:val="16"/>
        </w:rPr>
        <w:t xml:space="preserve"> example </w:t>
      </w:r>
      <w:r w:rsidRPr="005B1049">
        <w:rPr>
          <w:rStyle w:val="Emphasis"/>
        </w:rPr>
        <w:t>clearly shows</w:t>
      </w:r>
      <w:r w:rsidRPr="00155F14">
        <w:rPr>
          <w:sz w:val="16"/>
        </w:rPr>
        <w:t xml:space="preserve"> that </w:t>
      </w:r>
      <w:r w:rsidRPr="005B1049">
        <w:rPr>
          <w:rStyle w:val="StyleUnderline"/>
          <w:highlight w:val="cyan"/>
        </w:rPr>
        <w:t xml:space="preserve">§ 8(b)(4) is a </w:t>
      </w:r>
      <w:r w:rsidRPr="005B1049">
        <w:rPr>
          <w:rStyle w:val="Emphasis"/>
          <w:highlight w:val="cyan"/>
        </w:rPr>
        <w:t>restriction</w:t>
      </w:r>
      <w:r w:rsidRPr="005B1049">
        <w:rPr>
          <w:rStyle w:val="Emphasis"/>
        </w:rPr>
        <w:t xml:space="preserve"> on expression</w:t>
      </w:r>
      <w:r w:rsidRPr="005B1049">
        <w:rPr>
          <w:rStyle w:val="StyleUnderline"/>
          <w:highlight w:val="cyan"/>
        </w:rPr>
        <w:t xml:space="preserve"> because of</w:t>
      </w:r>
      <w:r w:rsidRPr="00155F14">
        <w:rPr>
          <w:sz w:val="16"/>
        </w:rPr>
        <w:t xml:space="preserve"> its </w:t>
      </w:r>
      <w:r w:rsidRPr="005B1049">
        <w:rPr>
          <w:rStyle w:val="StyleUnderline"/>
          <w:highlight w:val="cyan"/>
        </w:rPr>
        <w:t>message</w:t>
      </w:r>
      <w:r w:rsidRPr="00155F14">
        <w:rPr>
          <w:sz w:val="16"/>
        </w:rPr>
        <w:t>.</w:t>
      </w:r>
    </w:p>
    <w:p w14:paraId="620FB9CD" w14:textId="77777777" w:rsidR="00B76350" w:rsidRPr="00155F14" w:rsidRDefault="00B76350" w:rsidP="00B76350">
      <w:pPr>
        <w:rPr>
          <w:sz w:val="16"/>
        </w:rPr>
      </w:pPr>
      <w:r w:rsidRPr="00155F14">
        <w:rPr>
          <w:sz w:val="16"/>
        </w:rPr>
        <w:t xml:space="preserve">A constitutional challenge of § 8(b)(4) was brought in </w:t>
      </w:r>
      <w:r w:rsidRPr="005B1049">
        <w:rPr>
          <w:rStyle w:val="StyleUnderline"/>
          <w:highlight w:val="cyan"/>
        </w:rPr>
        <w:t xml:space="preserve">the </w:t>
      </w:r>
      <w:r w:rsidRPr="005B1049">
        <w:rPr>
          <w:rStyle w:val="Emphasis"/>
          <w:highlight w:val="cyan"/>
        </w:rPr>
        <w:t>Ninth</w:t>
      </w:r>
      <w:r w:rsidRPr="005B1049">
        <w:rPr>
          <w:rStyle w:val="Emphasis"/>
        </w:rPr>
        <w:t xml:space="preserve"> Circuit</w:t>
      </w:r>
      <w:r w:rsidRPr="005B1049">
        <w:rPr>
          <w:rStyle w:val="StyleUnderline"/>
        </w:rPr>
        <w:t xml:space="preserve"> in 2019</w:t>
      </w:r>
      <w:r w:rsidRPr="00155F14">
        <w:rPr>
          <w:sz w:val="16"/>
        </w:rPr>
        <w:t>.140 There, a general contractor had hired two subcontractors to aid the construction of a casino.141 Like the 1951 case, one of the subcontractors became embroiled in a labor dispute with the labor organization representing his workforce.142 The labor organization began lawfully picketing the jobsite.143 Then, an agent of the labor organization began sending messages to the workers of the other subcontractor, such as "Friends don't let friends cross" and links to webpages containing "Picket Line Etiquette."144 The Ninth Circuit held that these messages were (</w:t>
      </w:r>
      <w:proofErr w:type="spellStart"/>
      <w:r w:rsidRPr="00155F14">
        <w:rPr>
          <w:sz w:val="16"/>
        </w:rPr>
        <w:t>i</w:t>
      </w:r>
      <w:proofErr w:type="spellEnd"/>
      <w:r w:rsidRPr="00155F14">
        <w:rPr>
          <w:sz w:val="16"/>
        </w:rPr>
        <w:t xml:space="preserve">) conduct because they were made to induce or encourage neutral employees to stop working.145 Relying solely on the 1951 case, the Ninth Circuit </w:t>
      </w:r>
      <w:r w:rsidRPr="005B1049">
        <w:rPr>
          <w:rStyle w:val="StyleUnderline"/>
          <w:highlight w:val="cyan"/>
        </w:rPr>
        <w:t>concluded</w:t>
      </w:r>
      <w:r w:rsidRPr="00155F14">
        <w:rPr>
          <w:sz w:val="16"/>
        </w:rPr>
        <w:t xml:space="preserve"> that </w:t>
      </w:r>
      <w:r w:rsidRPr="005B1049">
        <w:rPr>
          <w:rStyle w:val="StyleUnderline"/>
        </w:rPr>
        <w:t xml:space="preserve">§ </w:t>
      </w:r>
      <w:r w:rsidRPr="005B1049">
        <w:rPr>
          <w:rStyle w:val="StyleUnderline"/>
          <w:highlight w:val="cyan"/>
        </w:rPr>
        <w:t xml:space="preserve">8(b)(4) </w:t>
      </w:r>
      <w:r w:rsidRPr="005B1049">
        <w:rPr>
          <w:rStyle w:val="Emphasis"/>
          <w:highlight w:val="cyan"/>
        </w:rPr>
        <w:t>did not</w:t>
      </w:r>
      <w:r w:rsidRPr="005B1049">
        <w:rPr>
          <w:rStyle w:val="StyleUnderline"/>
          <w:highlight w:val="cyan"/>
        </w:rPr>
        <w:t xml:space="preserve"> infringe</w:t>
      </w:r>
      <w:r w:rsidRPr="005B1049">
        <w:rPr>
          <w:rStyle w:val="StyleUnderline"/>
        </w:rPr>
        <w:t xml:space="preserve"> on the </w:t>
      </w:r>
      <w:r w:rsidRPr="006E507A">
        <w:rPr>
          <w:rStyle w:val="StyleUnderline"/>
        </w:rPr>
        <w:t>First Amendment</w:t>
      </w:r>
      <w:r w:rsidRPr="00155F14">
        <w:rPr>
          <w:sz w:val="16"/>
        </w:rPr>
        <w:t xml:space="preserve">.146 </w:t>
      </w:r>
      <w:r w:rsidRPr="005B1049">
        <w:rPr>
          <w:rStyle w:val="StyleUnderline"/>
          <w:highlight w:val="cyan"/>
        </w:rPr>
        <w:t>The</w:t>
      </w:r>
      <w:r w:rsidRPr="005B1049">
        <w:rPr>
          <w:rStyle w:val="StyleUnderline"/>
        </w:rPr>
        <w:t xml:space="preserve"> Supreme </w:t>
      </w:r>
      <w:r w:rsidRPr="005B1049">
        <w:rPr>
          <w:rStyle w:val="StyleUnderline"/>
          <w:highlight w:val="cyan"/>
        </w:rPr>
        <w:t xml:space="preserve">Court </w:t>
      </w:r>
      <w:r w:rsidRPr="005B1049">
        <w:rPr>
          <w:rStyle w:val="Emphasis"/>
          <w:highlight w:val="cyan"/>
        </w:rPr>
        <w:t>denied</w:t>
      </w:r>
      <w:r w:rsidRPr="005B1049">
        <w:rPr>
          <w:rStyle w:val="StyleUnderline"/>
          <w:highlight w:val="cyan"/>
        </w:rPr>
        <w:t xml:space="preserve"> cert</w:t>
      </w:r>
      <w:r w:rsidRPr="005B1049">
        <w:rPr>
          <w:rStyle w:val="StyleUnderline"/>
        </w:rPr>
        <w:t>iorari</w:t>
      </w:r>
      <w:r w:rsidRPr="00155F14">
        <w:rPr>
          <w:sz w:val="16"/>
        </w:rPr>
        <w:t xml:space="preserve"> on this case </w:t>
      </w:r>
      <w:r w:rsidRPr="005B1049">
        <w:rPr>
          <w:rStyle w:val="StyleUnderline"/>
        </w:rPr>
        <w:t>in 2021</w:t>
      </w:r>
      <w:r w:rsidRPr="00155F14">
        <w:rPr>
          <w:sz w:val="16"/>
        </w:rPr>
        <w:t>.147</w:t>
      </w:r>
    </w:p>
    <w:p w14:paraId="1057DD7E" w14:textId="77777777" w:rsidR="00B76350" w:rsidRPr="00155F14" w:rsidRDefault="00B76350" w:rsidP="00B76350">
      <w:pPr>
        <w:rPr>
          <w:sz w:val="16"/>
        </w:rPr>
      </w:pPr>
      <w:r w:rsidRPr="005B1049">
        <w:rPr>
          <w:rStyle w:val="StyleUnderline"/>
          <w:highlight w:val="cyan"/>
        </w:rPr>
        <w:t>This</w:t>
      </w:r>
      <w:r w:rsidRPr="00155F14">
        <w:rPr>
          <w:sz w:val="16"/>
        </w:rPr>
        <w:t xml:space="preserve"> case </w:t>
      </w:r>
      <w:r w:rsidRPr="005B1049">
        <w:rPr>
          <w:rStyle w:val="StyleUnderline"/>
          <w:highlight w:val="cyan"/>
        </w:rPr>
        <w:t>illustrates</w:t>
      </w:r>
      <w:r w:rsidRPr="005B1049">
        <w:rPr>
          <w:rStyle w:val="StyleUnderline"/>
        </w:rPr>
        <w:t xml:space="preserve"> the </w:t>
      </w:r>
      <w:r w:rsidRPr="005B1049">
        <w:rPr>
          <w:rStyle w:val="Emphasis"/>
          <w:highlight w:val="cyan"/>
        </w:rPr>
        <w:t>reluctance</w:t>
      </w:r>
      <w:r w:rsidRPr="005B1049">
        <w:rPr>
          <w:rStyle w:val="Emphasis"/>
        </w:rPr>
        <w:t xml:space="preserve"> of courts</w:t>
      </w:r>
      <w:r w:rsidRPr="005B1049">
        <w:rPr>
          <w:rStyle w:val="StyleUnderline"/>
          <w:highlight w:val="cyan"/>
        </w:rPr>
        <w:t xml:space="preserve"> to</w:t>
      </w:r>
      <w:r w:rsidRPr="005B1049">
        <w:rPr>
          <w:rStyle w:val="StyleUnderline"/>
        </w:rPr>
        <w:t xml:space="preserve"> make </w:t>
      </w:r>
      <w:r w:rsidRPr="005B1049">
        <w:rPr>
          <w:rStyle w:val="StyleUnderline"/>
          <w:highlight w:val="cyan"/>
        </w:rPr>
        <w:t>find</w:t>
      </w:r>
      <w:r w:rsidRPr="005B1049">
        <w:rPr>
          <w:rStyle w:val="StyleUnderline"/>
        </w:rPr>
        <w:t xml:space="preserve">ings of </w:t>
      </w:r>
      <w:r w:rsidRPr="005B1049">
        <w:rPr>
          <w:rStyle w:val="Emphasis"/>
          <w:highlight w:val="cyan"/>
        </w:rPr>
        <w:t>unconstitutionality</w:t>
      </w:r>
      <w:r w:rsidRPr="005B1049">
        <w:rPr>
          <w:rStyle w:val="StyleUnderline"/>
        </w:rPr>
        <w:t xml:space="preserve"> in § 8(b)(4)</w:t>
      </w:r>
      <w:r w:rsidRPr="00155F14">
        <w:rPr>
          <w:sz w:val="16"/>
        </w:rPr>
        <w:t>. The agent was not prohibited from talking with the workers employed by the other subcontractor.148 A court would therefore have to examine the content of the speech because although sending a birthday card would not be an unfair labor practice, sending picket etiquette information would be.</w:t>
      </w:r>
    </w:p>
    <w:p w14:paraId="15D8F375" w14:textId="77777777" w:rsidR="00B76350" w:rsidRPr="00155F14" w:rsidRDefault="00B76350" w:rsidP="00B76350">
      <w:pPr>
        <w:rPr>
          <w:sz w:val="16"/>
        </w:rPr>
      </w:pPr>
      <w:r w:rsidRPr="005B1049">
        <w:rPr>
          <w:rStyle w:val="StyleUnderline"/>
          <w:highlight w:val="cyan"/>
        </w:rPr>
        <w:t>The</w:t>
      </w:r>
      <w:r w:rsidRPr="00155F14">
        <w:rPr>
          <w:sz w:val="16"/>
        </w:rPr>
        <w:t xml:space="preserve"> United States </w:t>
      </w:r>
      <w:r w:rsidRPr="005B1049">
        <w:rPr>
          <w:rStyle w:val="StyleUnderline"/>
          <w:highlight w:val="cyan"/>
        </w:rPr>
        <w:t>law</w:t>
      </w:r>
      <w:r w:rsidRPr="005B1049">
        <w:rPr>
          <w:rStyle w:val="StyleUnderline"/>
        </w:rPr>
        <w:t xml:space="preserve"> surrounding secondary boycotts </w:t>
      </w:r>
      <w:r w:rsidRPr="005B1049">
        <w:rPr>
          <w:rStyle w:val="StyleUnderline"/>
          <w:highlight w:val="cyan"/>
        </w:rPr>
        <w:t xml:space="preserve">is </w:t>
      </w:r>
      <w:r w:rsidRPr="005B1049">
        <w:rPr>
          <w:rStyle w:val="Emphasis"/>
          <w:highlight w:val="cyan"/>
        </w:rPr>
        <w:t>difficult</w:t>
      </w:r>
      <w:r w:rsidRPr="005B1049">
        <w:rPr>
          <w:rStyle w:val="StyleUnderline"/>
          <w:highlight w:val="cyan"/>
        </w:rPr>
        <w:t xml:space="preserve"> for</w:t>
      </w:r>
      <w:r w:rsidRPr="00155F14">
        <w:rPr>
          <w:sz w:val="16"/>
        </w:rPr>
        <w:t xml:space="preserve"> most </w:t>
      </w:r>
      <w:r w:rsidRPr="005B1049">
        <w:rPr>
          <w:rStyle w:val="Emphasis"/>
        </w:rPr>
        <w:t xml:space="preserve">labor </w:t>
      </w:r>
      <w:r w:rsidRPr="005B1049">
        <w:rPr>
          <w:rStyle w:val="Emphasis"/>
          <w:highlight w:val="cyan"/>
        </w:rPr>
        <w:t>lawyers</w:t>
      </w:r>
      <w:r w:rsidRPr="005B1049">
        <w:rPr>
          <w:rStyle w:val="StyleUnderline"/>
          <w:highlight w:val="cyan"/>
        </w:rPr>
        <w:t xml:space="preserve"> to understand</w:t>
      </w:r>
      <w:r w:rsidRPr="005B1049">
        <w:rPr>
          <w:rStyle w:val="StyleUnderline"/>
        </w:rPr>
        <w:t>, let alone the average worker</w:t>
      </w:r>
      <w:r w:rsidRPr="00155F14">
        <w:rPr>
          <w:sz w:val="16"/>
        </w:rPr>
        <w:t xml:space="preserve">. This </w:t>
      </w:r>
      <w:r w:rsidRPr="005B1049">
        <w:rPr>
          <w:rStyle w:val="Emphasis"/>
          <w:highlight w:val="cyan"/>
        </w:rPr>
        <w:t>confusion</w:t>
      </w:r>
      <w:r w:rsidRPr="005B1049">
        <w:rPr>
          <w:rStyle w:val="StyleUnderline"/>
          <w:highlight w:val="cyan"/>
        </w:rPr>
        <w:t xml:space="preserve"> emanates from</w:t>
      </w:r>
      <w:r w:rsidRPr="00155F14">
        <w:rPr>
          <w:sz w:val="16"/>
        </w:rPr>
        <w:t xml:space="preserve"> both a </w:t>
      </w:r>
      <w:r w:rsidRPr="005B1049">
        <w:rPr>
          <w:rStyle w:val="StyleUnderline"/>
          <w:highlight w:val="cyan"/>
        </w:rPr>
        <w:t>strange</w:t>
      </w:r>
      <w:r w:rsidRPr="00155F14">
        <w:rPr>
          <w:sz w:val="16"/>
        </w:rPr>
        <w:t xml:space="preserve"> statutory construction and a labored </w:t>
      </w:r>
      <w:r w:rsidRPr="005B1049">
        <w:rPr>
          <w:rStyle w:val="Emphasis"/>
        </w:rPr>
        <w:t xml:space="preserve">constitutional </w:t>
      </w:r>
      <w:r w:rsidRPr="005B1049">
        <w:rPr>
          <w:rStyle w:val="Emphasis"/>
          <w:highlight w:val="cyan"/>
        </w:rPr>
        <w:t>interpretation</w:t>
      </w:r>
      <w:r w:rsidRPr="00155F14">
        <w:rPr>
          <w:sz w:val="16"/>
        </w:rPr>
        <w:t>. Between the inherent confusion surrounding the law, the NLRA's allowance of civil damages for its violation, and the zeal required by the NLRB in enjoining secondary boycotts, it makes sense why labor organizations are reluctant to engage in any secondary activity.</w:t>
      </w:r>
    </w:p>
    <w:p w14:paraId="3F008A53" w14:textId="77777777" w:rsidR="00B76350" w:rsidRPr="00155F14" w:rsidRDefault="00B76350" w:rsidP="00B76350">
      <w:pPr>
        <w:rPr>
          <w:sz w:val="16"/>
        </w:rPr>
      </w:pPr>
    </w:p>
    <w:p w14:paraId="12C75C2F" w14:textId="325E11A7" w:rsidR="00B76350" w:rsidRPr="0054029D" w:rsidRDefault="00234E33" w:rsidP="00B76350">
      <w:pPr>
        <w:pStyle w:val="Heading4"/>
      </w:pPr>
      <w:r>
        <w:t>***</w:t>
      </w:r>
      <w:r w:rsidR="00B76350">
        <w:t xml:space="preserve">Constitutional avoidance </w:t>
      </w:r>
      <w:r w:rsidR="00B76350" w:rsidRPr="009F5E1A">
        <w:rPr>
          <w:u w:val="single"/>
        </w:rPr>
        <w:t>narrows</w:t>
      </w:r>
      <w:r w:rsidR="00B76350">
        <w:t xml:space="preserve"> Section </w:t>
      </w:r>
      <w:proofErr w:type="gramStart"/>
      <w:r w:rsidR="00B76350">
        <w:t>8, but</w:t>
      </w:r>
      <w:proofErr w:type="gramEnd"/>
      <w:r w:rsidR="00B76350">
        <w:t xml:space="preserve"> </w:t>
      </w:r>
      <w:r w:rsidR="00B76350" w:rsidRPr="009F5E1A">
        <w:rPr>
          <w:u w:val="single"/>
        </w:rPr>
        <w:t>contravenes</w:t>
      </w:r>
      <w:r w:rsidR="00B76350">
        <w:t xml:space="preserve"> existing First Amendment law. </w:t>
      </w:r>
    </w:p>
    <w:p w14:paraId="05283C3D" w14:textId="77777777" w:rsidR="00B76350" w:rsidRPr="00155F14" w:rsidRDefault="00B76350" w:rsidP="00B76350">
      <w:r w:rsidRPr="00155F14">
        <w:t xml:space="preserve">Charlotte </w:t>
      </w:r>
      <w:r w:rsidRPr="00155F14">
        <w:rPr>
          <w:rStyle w:val="Style13ptBold"/>
        </w:rPr>
        <w:t>Garden 20</w:t>
      </w:r>
      <w:r w:rsidRPr="00155F14">
        <w:t xml:space="preserve">. Former associate professor of law at the Seattle University School of Law, J.D. from the New York University School of Law. "Avoidance Creep." </w:t>
      </w:r>
      <w:r w:rsidRPr="00155F14">
        <w:rPr>
          <w:i/>
          <w:iCs/>
        </w:rPr>
        <w:t>University of Pennsylvania Law Review</w:t>
      </w:r>
      <w:r w:rsidRPr="00155F14">
        <w:t>, 331</w:t>
      </w:r>
      <w:r>
        <w:t>(</w:t>
      </w:r>
      <w:r w:rsidRPr="00155F14">
        <w:t>168</w:t>
      </w:r>
      <w:r>
        <w:t>)</w:t>
      </w:r>
      <w:r w:rsidRPr="00155F14">
        <w:t>, 374-378.</w:t>
      </w:r>
    </w:p>
    <w:p w14:paraId="739B965F" w14:textId="77777777" w:rsidR="00B76350" w:rsidRPr="00155F14" w:rsidRDefault="00B76350" w:rsidP="00B76350">
      <w:pPr>
        <w:rPr>
          <w:sz w:val="16"/>
        </w:rPr>
      </w:pPr>
      <w:r w:rsidRPr="005B1049">
        <w:rPr>
          <w:rStyle w:val="Emphasis"/>
        </w:rPr>
        <w:t xml:space="preserve">Constitutional </w:t>
      </w:r>
      <w:r w:rsidRPr="005B1049">
        <w:rPr>
          <w:rStyle w:val="Emphasis"/>
          <w:highlight w:val="cyan"/>
        </w:rPr>
        <w:t>avoidance</w:t>
      </w:r>
      <w:r w:rsidRPr="005B1049">
        <w:rPr>
          <w:rStyle w:val="StyleUnderline"/>
          <w:highlight w:val="cyan"/>
        </w:rPr>
        <w:t xml:space="preserve"> occurs when a court</w:t>
      </w:r>
      <w:r w:rsidRPr="005B1049">
        <w:rPr>
          <w:rStyle w:val="StyleUnderline"/>
        </w:rPr>
        <w:t xml:space="preserve"> adopts one reading</w:t>
      </w:r>
      <w:r w:rsidRPr="00155F14">
        <w:rPr>
          <w:sz w:val="16"/>
        </w:rPr>
        <w:t xml:space="preserve"> of a statute over another </w:t>
      </w:r>
      <w:proofErr w:type="gramStart"/>
      <w:r w:rsidRPr="00155F14">
        <w:rPr>
          <w:sz w:val="16"/>
        </w:rPr>
        <w:t xml:space="preserve">in order </w:t>
      </w:r>
      <w:r w:rsidRPr="005B1049">
        <w:rPr>
          <w:rStyle w:val="StyleUnderline"/>
        </w:rPr>
        <w:t>to</w:t>
      </w:r>
      <w:proofErr w:type="gramEnd"/>
      <w:r w:rsidRPr="005B1049">
        <w:rPr>
          <w:rStyle w:val="StyleUnderline"/>
        </w:rPr>
        <w:t xml:space="preserve"> </w:t>
      </w:r>
      <w:r w:rsidRPr="005B1049">
        <w:rPr>
          <w:rStyle w:val="Emphasis"/>
          <w:highlight w:val="cyan"/>
        </w:rPr>
        <w:t>avoid</w:t>
      </w:r>
      <w:r w:rsidRPr="005B1049">
        <w:rPr>
          <w:rStyle w:val="StyleUnderline"/>
        </w:rPr>
        <w:t xml:space="preserve"> an</w:t>
      </w:r>
      <w:r w:rsidRPr="005B1049">
        <w:rPr>
          <w:rStyle w:val="Emphasis"/>
          <w:highlight w:val="cyan"/>
        </w:rPr>
        <w:t>s</w:t>
      </w:r>
      <w:r w:rsidRPr="005B1049">
        <w:rPr>
          <w:rStyle w:val="StyleUnderline"/>
        </w:rPr>
        <w:t xml:space="preserve">wering </w:t>
      </w:r>
      <w:r w:rsidRPr="005B1049">
        <w:rPr>
          <w:rStyle w:val="StyleUnderline"/>
          <w:highlight w:val="cyan"/>
        </w:rPr>
        <w:t xml:space="preserve">a </w:t>
      </w:r>
      <w:r w:rsidRPr="005B1049">
        <w:rPr>
          <w:rStyle w:val="Emphasis"/>
          <w:highlight w:val="cyan"/>
        </w:rPr>
        <w:t>constitutional question</w:t>
      </w:r>
      <w:r w:rsidRPr="00155F14">
        <w:rPr>
          <w:sz w:val="16"/>
        </w:rPr>
        <w:t xml:space="preserve">. Decisions based on constitutional avoidance are statutory decisions that, according to the traditional account of avoidance, are supposed to reflect values of judicial minimalism and respect for the elected branches of government. But scholars have rightfully criticized the traditional account and continue to debate questions such as </w:t>
      </w:r>
      <w:proofErr w:type="gramStart"/>
      <w:r w:rsidRPr="00155F14">
        <w:rPr>
          <w:sz w:val="16"/>
        </w:rPr>
        <w:t>whether or not</w:t>
      </w:r>
      <w:proofErr w:type="gramEnd"/>
      <w:r w:rsidRPr="00155F14">
        <w:rPr>
          <w:sz w:val="16"/>
        </w:rPr>
        <w:t xml:space="preserve"> avoidance has other benefits for courts or the development of law, and the extent to which courts manipulate the doctrine to achieve their preferred results. </w:t>
      </w:r>
    </w:p>
    <w:p w14:paraId="32E4ACC7" w14:textId="77777777" w:rsidR="00B76350" w:rsidRPr="00155F14" w:rsidRDefault="00B76350" w:rsidP="00B76350">
      <w:pPr>
        <w:rPr>
          <w:sz w:val="16"/>
        </w:rPr>
      </w:pPr>
      <w:r w:rsidRPr="00155F14">
        <w:rPr>
          <w:sz w:val="16"/>
        </w:rPr>
        <w:t xml:space="preserve">This Article uses labor law as a case study to explore how courts and agencies treat precedent that relies on constitutional avoidance. It finds that </w:t>
      </w:r>
      <w:r w:rsidRPr="005B1049">
        <w:rPr>
          <w:rStyle w:val="StyleUnderline"/>
        </w:rPr>
        <w:t xml:space="preserve">avoidance </w:t>
      </w:r>
      <w:r w:rsidRPr="005B1049">
        <w:rPr>
          <w:rStyle w:val="StyleUnderline"/>
          <w:highlight w:val="cyan"/>
        </w:rPr>
        <w:t>decisions</w:t>
      </w:r>
      <w:r w:rsidRPr="00155F14">
        <w:rPr>
          <w:sz w:val="16"/>
        </w:rPr>
        <w:t xml:space="preserve"> have tended to </w:t>
      </w:r>
      <w:r w:rsidRPr="005B1049">
        <w:rPr>
          <w:rStyle w:val="Emphasis"/>
          <w:highlight w:val="cyan"/>
        </w:rPr>
        <w:t>creep</w:t>
      </w:r>
      <w:r w:rsidRPr="005B1049">
        <w:rPr>
          <w:rStyle w:val="Emphasis"/>
        </w:rPr>
        <w:t xml:space="preserve"> beyond</w:t>
      </w:r>
      <w:r w:rsidRPr="005B1049">
        <w:rPr>
          <w:rStyle w:val="StyleUnderline"/>
          <w:highlight w:val="cyan"/>
        </w:rPr>
        <w:t xml:space="preserve"> their</w:t>
      </w:r>
      <w:r w:rsidRPr="005B1049">
        <w:rPr>
          <w:rStyle w:val="StyleUnderline"/>
        </w:rPr>
        <w:t xml:space="preserve"> stated </w:t>
      </w:r>
      <w:r w:rsidRPr="005B1049">
        <w:rPr>
          <w:rStyle w:val="StyleUnderline"/>
          <w:highlight w:val="cyan"/>
        </w:rPr>
        <w:t>boundaries</w:t>
      </w:r>
      <w:r w:rsidRPr="005B1049">
        <w:rPr>
          <w:rStyle w:val="StyleUnderline"/>
        </w:rPr>
        <w:t xml:space="preserve">, as </w:t>
      </w:r>
      <w:r w:rsidRPr="005B1049">
        <w:rPr>
          <w:rStyle w:val="StyleUnderline"/>
          <w:highlight w:val="cyan"/>
        </w:rPr>
        <w:t>decisionmakers</w:t>
      </w:r>
      <w:r w:rsidRPr="00155F14">
        <w:rPr>
          <w:sz w:val="16"/>
        </w:rPr>
        <w:t xml:space="preserve"> either </w:t>
      </w:r>
      <w:r w:rsidRPr="005B1049">
        <w:rPr>
          <w:rStyle w:val="StyleUnderline"/>
          <w:highlight w:val="cyan"/>
        </w:rPr>
        <w:t xml:space="preserve">treat them </w:t>
      </w:r>
      <w:r w:rsidRPr="005B1049">
        <w:rPr>
          <w:rStyle w:val="Emphasis"/>
          <w:highlight w:val="cyan"/>
        </w:rPr>
        <w:t>as</w:t>
      </w:r>
      <w:r w:rsidRPr="005B1049">
        <w:rPr>
          <w:rStyle w:val="Emphasis"/>
        </w:rPr>
        <w:t xml:space="preserve"> if</w:t>
      </w:r>
      <w:r w:rsidRPr="005B1049">
        <w:rPr>
          <w:rStyle w:val="StyleUnderline"/>
        </w:rPr>
        <w:t xml:space="preserve"> they were </w:t>
      </w:r>
      <w:r w:rsidRPr="005B1049">
        <w:rPr>
          <w:rStyle w:val="Emphasis"/>
        </w:rPr>
        <w:t xml:space="preserve">constitutional </w:t>
      </w:r>
      <w:r w:rsidRPr="005B1049">
        <w:rPr>
          <w:rStyle w:val="Emphasis"/>
          <w:highlight w:val="cyan"/>
        </w:rPr>
        <w:t>precedent</w:t>
      </w:r>
      <w:r w:rsidRPr="005B1049">
        <w:rPr>
          <w:rStyle w:val="StyleUnderline"/>
          <w:highlight w:val="cyan"/>
        </w:rPr>
        <w:t xml:space="preserve">, or extend them into </w:t>
      </w:r>
      <w:r w:rsidRPr="005B1049">
        <w:rPr>
          <w:rStyle w:val="Emphasis"/>
          <w:highlight w:val="cyan"/>
        </w:rPr>
        <w:t>new</w:t>
      </w:r>
      <w:r w:rsidRPr="005B1049">
        <w:rPr>
          <w:rStyle w:val="StyleUnderline"/>
        </w:rPr>
        <w:t xml:space="preserve"> statutory </w:t>
      </w:r>
      <w:r w:rsidRPr="005B1049">
        <w:rPr>
          <w:rStyle w:val="StyleUnderline"/>
          <w:highlight w:val="cyan"/>
        </w:rPr>
        <w:t>contexts</w:t>
      </w:r>
      <w:r w:rsidRPr="005B1049">
        <w:rPr>
          <w:rStyle w:val="StyleUnderline"/>
        </w:rPr>
        <w:t xml:space="preserve"> while </w:t>
      </w:r>
      <w:r w:rsidRPr="005B1049">
        <w:rPr>
          <w:rStyle w:val="Emphasis"/>
        </w:rPr>
        <w:t>disregarding</w:t>
      </w:r>
      <w:r w:rsidRPr="00155F14">
        <w:rPr>
          <w:sz w:val="16"/>
        </w:rPr>
        <w:t xml:space="preserve"> key aspects of </w:t>
      </w:r>
      <w:r w:rsidRPr="005B1049">
        <w:rPr>
          <w:rStyle w:val="StyleUnderline"/>
        </w:rPr>
        <w:t>the</w:t>
      </w:r>
      <w:r w:rsidRPr="00155F14">
        <w:rPr>
          <w:sz w:val="16"/>
        </w:rPr>
        <w:t xml:space="preserve">ir </w:t>
      </w:r>
      <w:r w:rsidRPr="005B1049">
        <w:rPr>
          <w:rStyle w:val="StyleUnderline"/>
        </w:rPr>
        <w:t>original reasoning</w:t>
      </w:r>
      <w:r w:rsidRPr="00155F14">
        <w:rPr>
          <w:sz w:val="16"/>
        </w:rPr>
        <w:t>.</w:t>
      </w:r>
    </w:p>
    <w:p w14:paraId="09C52849" w14:textId="77777777" w:rsidR="00B76350" w:rsidRPr="00155F14" w:rsidRDefault="00B76350" w:rsidP="00B76350">
      <w:pPr>
        <w:rPr>
          <w:sz w:val="16"/>
        </w:rPr>
      </w:pPr>
      <w:r w:rsidRPr="005B1049">
        <w:rPr>
          <w:rStyle w:val="StyleUnderline"/>
        </w:rPr>
        <w:t>Avoidance creep</w:t>
      </w:r>
      <w:r w:rsidRPr="00155F14">
        <w:rPr>
          <w:sz w:val="16"/>
        </w:rPr>
        <w:t xml:space="preserve"> in labor law </w:t>
      </w:r>
      <w:r w:rsidRPr="005B1049">
        <w:rPr>
          <w:rStyle w:val="StyleUnderline"/>
        </w:rPr>
        <w:t xml:space="preserve">has had </w:t>
      </w:r>
      <w:r w:rsidRPr="005B1049">
        <w:rPr>
          <w:rStyle w:val="Emphasis"/>
        </w:rPr>
        <w:t>dramatic</w:t>
      </w:r>
      <w:r w:rsidRPr="006E507A">
        <w:rPr>
          <w:rStyle w:val="StyleUnderline"/>
        </w:rPr>
        <w:t xml:space="preserve"> consequences</w:t>
      </w:r>
      <w:r w:rsidRPr="005B1049">
        <w:rPr>
          <w:rStyle w:val="StyleUnderline"/>
        </w:rPr>
        <w:t xml:space="preserve"> for unions</w:t>
      </w:r>
      <w:r w:rsidRPr="00155F14">
        <w:rPr>
          <w:sz w:val="16"/>
        </w:rPr>
        <w:t xml:space="preserve">, workers, and the law. The Supreme Court's answers to some of the most important and contentious questions in labor law rest on constitutional avoidance. For example, constitutional avoidance was instrumental in International </w:t>
      </w:r>
      <w:proofErr w:type="spellStart"/>
      <w:r w:rsidRPr="00155F14">
        <w:rPr>
          <w:sz w:val="16"/>
        </w:rPr>
        <w:t>Ass'n</w:t>
      </w:r>
      <w:proofErr w:type="spellEnd"/>
      <w:r w:rsidRPr="00155F14">
        <w:rPr>
          <w:sz w:val="16"/>
        </w:rPr>
        <w:t xml:space="preserve"> of Machinists v. Street, in which the Supreme Court held that labor law permits unions and employers to mandate that railway employees contribute towards union representation costs, but not other union activities, such as campaigning on behalf of candidates for political office. Street went on to play a foundational role in a line of cases culminating with the recent blockbuster case Janus v. American Federation of State, County, and Municipal Employees, Council 31 ("AFSCME"), which held that public-sector workers cannot be required to pay agency fees. Street was also key to Communications Workers of America v. Beck, which limited mandatory union fees in the private sector to those required to fund a union's representational activities. One cannot know what would have happened absent Street's use of avoidance and later avoidance creep--but this Article shows that avoidance creep played a major doctrinal role in getting to Janus.</w:t>
      </w:r>
    </w:p>
    <w:p w14:paraId="6BA731C3" w14:textId="77777777" w:rsidR="00B76350" w:rsidRPr="00155F14" w:rsidRDefault="00B76350" w:rsidP="00B76350">
      <w:pPr>
        <w:rPr>
          <w:sz w:val="16"/>
        </w:rPr>
      </w:pPr>
      <w:r w:rsidRPr="005B1049">
        <w:rPr>
          <w:rStyle w:val="StyleUnderline"/>
          <w:highlight w:val="cyan"/>
        </w:rPr>
        <w:t>Avoidance</w:t>
      </w:r>
      <w:r w:rsidRPr="00155F14">
        <w:rPr>
          <w:sz w:val="16"/>
        </w:rPr>
        <w:t xml:space="preserve"> also </w:t>
      </w:r>
      <w:r w:rsidRPr="005B1049">
        <w:rPr>
          <w:rStyle w:val="StyleUnderline"/>
          <w:highlight w:val="cyan"/>
        </w:rPr>
        <w:t>grounds</w:t>
      </w:r>
      <w:r w:rsidRPr="005B1049">
        <w:rPr>
          <w:rStyle w:val="StyleUnderline"/>
        </w:rPr>
        <w:t xml:space="preserve"> a </w:t>
      </w:r>
      <w:r w:rsidRPr="005B1049">
        <w:rPr>
          <w:rStyle w:val="Emphasis"/>
        </w:rPr>
        <w:t xml:space="preserve">line of </w:t>
      </w:r>
      <w:r w:rsidRPr="005B1049">
        <w:rPr>
          <w:rStyle w:val="Emphasis"/>
          <w:highlight w:val="cyan"/>
        </w:rPr>
        <w:t>cases</w:t>
      </w:r>
      <w:r w:rsidRPr="005B1049">
        <w:rPr>
          <w:rStyle w:val="StyleUnderline"/>
          <w:highlight w:val="cyan"/>
        </w:rPr>
        <w:t xml:space="preserve"> in which the</w:t>
      </w:r>
      <w:r w:rsidRPr="005B1049">
        <w:rPr>
          <w:rStyle w:val="StyleUnderline"/>
        </w:rPr>
        <w:t xml:space="preserve"> Supreme </w:t>
      </w:r>
      <w:r w:rsidRPr="005B1049">
        <w:rPr>
          <w:rStyle w:val="StyleUnderline"/>
          <w:highlight w:val="cyan"/>
        </w:rPr>
        <w:t>Court</w:t>
      </w:r>
      <w:r w:rsidRPr="00155F14">
        <w:rPr>
          <w:sz w:val="16"/>
        </w:rPr>
        <w:t xml:space="preserve"> has </w:t>
      </w:r>
      <w:r w:rsidRPr="005B1049">
        <w:rPr>
          <w:rStyle w:val="Emphasis"/>
          <w:highlight w:val="cyan"/>
        </w:rPr>
        <w:t>narrowed</w:t>
      </w:r>
      <w:r w:rsidRPr="005B1049">
        <w:rPr>
          <w:rStyle w:val="Emphasis"/>
        </w:rPr>
        <w:t xml:space="preserve"> the scope</w:t>
      </w:r>
      <w:r w:rsidRPr="005B1049">
        <w:rPr>
          <w:rStyle w:val="StyleUnderline"/>
        </w:rPr>
        <w:t xml:space="preserve"> of </w:t>
      </w:r>
      <w:r w:rsidRPr="005B1049">
        <w:rPr>
          <w:rStyle w:val="StyleUnderline"/>
          <w:highlight w:val="cyan"/>
        </w:rPr>
        <w:t>the</w:t>
      </w:r>
      <w:r w:rsidRPr="00155F14">
        <w:rPr>
          <w:sz w:val="16"/>
        </w:rPr>
        <w:t xml:space="preserve"> National Labor Relations Act's (NLRA) </w:t>
      </w:r>
      <w:r w:rsidRPr="005B1049">
        <w:rPr>
          <w:rStyle w:val="StyleUnderline"/>
          <w:highlight w:val="cyan"/>
        </w:rPr>
        <w:t>prohibition on</w:t>
      </w:r>
      <w:r w:rsidRPr="00155F14">
        <w:rPr>
          <w:sz w:val="16"/>
        </w:rPr>
        <w:t xml:space="preserve"> so-called </w:t>
      </w:r>
      <w:r w:rsidRPr="005B1049">
        <w:rPr>
          <w:rStyle w:val="StyleUnderline"/>
          <w:highlight w:val="cyan"/>
        </w:rPr>
        <w:t>"</w:t>
      </w:r>
      <w:r w:rsidRPr="005B1049">
        <w:rPr>
          <w:rStyle w:val="Emphasis"/>
          <w:highlight w:val="cyan"/>
        </w:rPr>
        <w:t>secondary</w:t>
      </w:r>
      <w:r w:rsidRPr="005B1049">
        <w:rPr>
          <w:rStyle w:val="StyleUnderline"/>
          <w:highlight w:val="cyan"/>
        </w:rPr>
        <w:t>"</w:t>
      </w:r>
      <w:r w:rsidRPr="00155F14">
        <w:rPr>
          <w:sz w:val="16"/>
        </w:rPr>
        <w:t xml:space="preserve"> strikes and </w:t>
      </w:r>
      <w:r w:rsidRPr="005B1049">
        <w:rPr>
          <w:rStyle w:val="StyleUnderline"/>
          <w:highlight w:val="cyan"/>
        </w:rPr>
        <w:t xml:space="preserve">protests. </w:t>
      </w:r>
      <w:r w:rsidRPr="00E54614">
        <w:rPr>
          <w:rStyle w:val="StyleUnderline"/>
          <w:highlight w:val="cyan"/>
        </w:rPr>
        <w:t xml:space="preserve">That might </w:t>
      </w:r>
      <w:r w:rsidRPr="005B1049">
        <w:rPr>
          <w:rStyle w:val="Emphasis"/>
          <w:highlight w:val="cyan"/>
        </w:rPr>
        <w:t>sound</w:t>
      </w:r>
      <w:r w:rsidRPr="00E54614">
        <w:rPr>
          <w:rStyle w:val="StyleUnderline"/>
        </w:rPr>
        <w:t xml:space="preserve"> like </w:t>
      </w:r>
      <w:r w:rsidRPr="005B1049">
        <w:rPr>
          <w:rStyle w:val="Emphasis"/>
          <w:highlight w:val="cyan"/>
        </w:rPr>
        <w:t>good</w:t>
      </w:r>
      <w:r w:rsidRPr="005B1049">
        <w:rPr>
          <w:rStyle w:val="Emphasis"/>
        </w:rPr>
        <w:t xml:space="preserve"> news</w:t>
      </w:r>
      <w:r w:rsidRPr="005B1049">
        <w:rPr>
          <w:rStyle w:val="StyleUnderline"/>
          <w:highlight w:val="cyan"/>
        </w:rPr>
        <w:t xml:space="preserve"> for unions</w:t>
      </w:r>
      <w:r w:rsidRPr="00155F14">
        <w:rPr>
          <w:sz w:val="16"/>
        </w:rPr>
        <w:t xml:space="preserve">--and in some ways, it is. </w:t>
      </w:r>
      <w:r w:rsidRPr="005B1049">
        <w:rPr>
          <w:rStyle w:val="StyleUnderline"/>
          <w:highlight w:val="cyan"/>
        </w:rPr>
        <w:t>But</w:t>
      </w:r>
      <w:r w:rsidRPr="00155F14">
        <w:rPr>
          <w:sz w:val="16"/>
        </w:rPr>
        <w:t xml:space="preserve"> in another instance of avoidance creep, subsequent courts have wrongly assumed that when the Court narrowed the NLRA in some contexts, it also reaffirmed that Congress could prohibit other forms of union protest. </w:t>
      </w:r>
      <w:r w:rsidRPr="005B1049">
        <w:rPr>
          <w:rStyle w:val="StyleUnderline"/>
        </w:rPr>
        <w:t xml:space="preserve">The </w:t>
      </w:r>
      <w:r w:rsidRPr="005B1049">
        <w:rPr>
          <w:rStyle w:val="Emphasis"/>
        </w:rPr>
        <w:t>result</w:t>
      </w:r>
      <w:r w:rsidRPr="005B1049">
        <w:rPr>
          <w:rStyle w:val="StyleUnderline"/>
          <w:highlight w:val="cyan"/>
        </w:rPr>
        <w:t xml:space="preserve"> is</w:t>
      </w:r>
      <w:r w:rsidRPr="005B1049">
        <w:rPr>
          <w:rStyle w:val="StyleUnderline"/>
        </w:rPr>
        <w:t xml:space="preserve"> a body of law governing </w:t>
      </w:r>
      <w:r w:rsidRPr="005B1049">
        <w:rPr>
          <w:rStyle w:val="Emphasis"/>
        </w:rPr>
        <w:t>union protest</w:t>
      </w:r>
      <w:r w:rsidRPr="005B1049">
        <w:rPr>
          <w:rStyle w:val="StyleUnderline"/>
        </w:rPr>
        <w:t xml:space="preserve"> that is </w:t>
      </w:r>
      <w:r w:rsidRPr="006E507A">
        <w:rPr>
          <w:rStyle w:val="StyleUnderline"/>
          <w:highlight w:val="cyan"/>
        </w:rPr>
        <w:t>irreconcilable</w:t>
      </w:r>
      <w:r w:rsidRPr="005B1049">
        <w:rPr>
          <w:rStyle w:val="StyleUnderline"/>
          <w:highlight w:val="cyan"/>
        </w:rPr>
        <w:t xml:space="preserve"> with</w:t>
      </w:r>
      <w:r w:rsidRPr="00155F14">
        <w:rPr>
          <w:sz w:val="16"/>
        </w:rPr>
        <w:t xml:space="preserve"> modern </w:t>
      </w:r>
      <w:r w:rsidRPr="005B1049">
        <w:rPr>
          <w:rStyle w:val="Emphasis"/>
        </w:rPr>
        <w:t>First Amendment</w:t>
      </w:r>
      <w:r w:rsidRPr="005B1049">
        <w:rPr>
          <w:rStyle w:val="StyleUnderline"/>
          <w:highlight w:val="cyan"/>
        </w:rPr>
        <w:t xml:space="preserve"> principles</w:t>
      </w:r>
      <w:r w:rsidRPr="00155F14">
        <w:rPr>
          <w:sz w:val="16"/>
        </w:rPr>
        <w:t>.</w:t>
      </w:r>
    </w:p>
    <w:p w14:paraId="082CFD5B" w14:textId="77777777" w:rsidR="00B76350" w:rsidRPr="00155F14" w:rsidRDefault="00B76350" w:rsidP="00B76350">
      <w:pPr>
        <w:rPr>
          <w:sz w:val="16"/>
        </w:rPr>
      </w:pPr>
    </w:p>
    <w:p w14:paraId="410034BF" w14:textId="77777777" w:rsidR="00B76350" w:rsidRPr="009F5E1A" w:rsidRDefault="00B76350" w:rsidP="00B76350">
      <w:pPr>
        <w:pStyle w:val="Heading4"/>
      </w:pPr>
      <w:r>
        <w:t xml:space="preserve">Despite NLRB rulings in favor of secondary actions, </w:t>
      </w:r>
      <w:r w:rsidRPr="00983AA0">
        <w:rPr>
          <w:u w:val="single"/>
        </w:rPr>
        <w:t>legal uncertainty</w:t>
      </w:r>
      <w:r>
        <w:t xml:space="preserve"> makes collective bargaining </w:t>
      </w:r>
      <w:r w:rsidRPr="009F5E1A">
        <w:rPr>
          <w:u w:val="single"/>
        </w:rPr>
        <w:t>impossible</w:t>
      </w:r>
      <w:r>
        <w:t xml:space="preserve">. </w:t>
      </w:r>
    </w:p>
    <w:p w14:paraId="3FF44F11" w14:textId="77777777" w:rsidR="00B76350" w:rsidRPr="00155F14" w:rsidRDefault="00B76350" w:rsidP="00B76350">
      <w:r w:rsidRPr="00155F14">
        <w:t xml:space="preserve">Charlotte </w:t>
      </w:r>
      <w:r w:rsidRPr="00155F14">
        <w:rPr>
          <w:rStyle w:val="Style13ptBold"/>
        </w:rPr>
        <w:t>Garden 20</w:t>
      </w:r>
      <w:r w:rsidRPr="00155F14">
        <w:t xml:space="preserve">. Former associate professor of law at the Seattle University School of Law, J.D. from the New York University School of Law. "Avoidance Creep." </w:t>
      </w:r>
      <w:r w:rsidRPr="00155F14">
        <w:rPr>
          <w:i/>
          <w:iCs/>
        </w:rPr>
        <w:t>University of Pennsylvania Law Review</w:t>
      </w:r>
      <w:r w:rsidRPr="00155F14">
        <w:t>, 331</w:t>
      </w:r>
      <w:r>
        <w:t>(</w:t>
      </w:r>
      <w:r w:rsidRPr="00155F14">
        <w:t>168</w:t>
      </w:r>
      <w:r>
        <w:t>)</w:t>
      </w:r>
      <w:r w:rsidRPr="00155F14">
        <w:t>, 374-378.</w:t>
      </w:r>
    </w:p>
    <w:p w14:paraId="1A8A0430" w14:textId="77777777" w:rsidR="00B76350" w:rsidRPr="00155F14" w:rsidRDefault="00B76350" w:rsidP="00B76350">
      <w:pPr>
        <w:rPr>
          <w:sz w:val="16"/>
        </w:rPr>
      </w:pPr>
      <w:r w:rsidRPr="00155F14">
        <w:rPr>
          <w:sz w:val="16"/>
        </w:rPr>
        <w:t xml:space="preserve">And </w:t>
      </w:r>
      <w:r w:rsidRPr="00317FF2">
        <w:rPr>
          <w:rStyle w:val="StyleUnderline"/>
        </w:rPr>
        <w:t xml:space="preserve">the Board may </w:t>
      </w:r>
      <w:r w:rsidRPr="005B1049">
        <w:rPr>
          <w:rStyle w:val="Emphasis"/>
        </w:rPr>
        <w:t>go further</w:t>
      </w:r>
      <w:r w:rsidRPr="00155F14">
        <w:rPr>
          <w:sz w:val="16"/>
        </w:rPr>
        <w:t>. Reportedly at the NLRB General Counsel's direction, 226</w:t>
      </w:r>
      <w:r w:rsidRPr="00317FF2">
        <w:rPr>
          <w:rStyle w:val="StyleUnderline"/>
        </w:rPr>
        <w:t>an NLRB lawyer</w:t>
      </w:r>
      <w:r w:rsidRPr="00155F14">
        <w:rPr>
          <w:sz w:val="16"/>
        </w:rPr>
        <w:t xml:space="preserve"> recently </w:t>
      </w:r>
      <w:r w:rsidRPr="00317FF2">
        <w:rPr>
          <w:rStyle w:val="StyleUnderline"/>
        </w:rPr>
        <w:t xml:space="preserve">sought to </w:t>
      </w:r>
      <w:r w:rsidRPr="005B1049">
        <w:rPr>
          <w:rStyle w:val="Emphasis"/>
        </w:rPr>
        <w:t>enjoin</w:t>
      </w:r>
      <w:r w:rsidRPr="00317FF2">
        <w:rPr>
          <w:rStyle w:val="StyleUnderline"/>
        </w:rPr>
        <w:t xml:space="preserve"> a union from deploying an </w:t>
      </w:r>
      <w:r w:rsidRPr="005B1049">
        <w:rPr>
          <w:rStyle w:val="Emphasis"/>
        </w:rPr>
        <w:t xml:space="preserve">inflatable </w:t>
      </w:r>
      <w:proofErr w:type="spellStart"/>
      <w:r w:rsidRPr="005B1049">
        <w:rPr>
          <w:rStyle w:val="Emphasis"/>
        </w:rPr>
        <w:t>rat</w:t>
      </w:r>
      <w:proofErr w:type="spellEnd"/>
      <w:r w:rsidRPr="00155F14">
        <w:rPr>
          <w:sz w:val="16"/>
        </w:rPr>
        <w:t xml:space="preserve"> against a secondary employer. 227In the reply brief in support of the injunction, the regional director stated bluntly that "First Amendment concerns are not implicated, inasmuch as it is settled law that the First Amendment does not shield unlawful secondary picketing"--and cited DeBartolo and Safeco. 228In addition, </w:t>
      </w:r>
      <w:r w:rsidRPr="00317FF2">
        <w:rPr>
          <w:rStyle w:val="StyleUnderline"/>
        </w:rPr>
        <w:t xml:space="preserve">the regional director relied on DeBartolo to </w:t>
      </w:r>
      <w:r w:rsidRPr="005B1049">
        <w:rPr>
          <w:rStyle w:val="Emphasis"/>
        </w:rPr>
        <w:t>distinguish picketing</w:t>
      </w:r>
      <w:r w:rsidRPr="00317FF2">
        <w:rPr>
          <w:rStyle w:val="StyleUnderline"/>
        </w:rPr>
        <w:t xml:space="preserve"> from other </w:t>
      </w:r>
      <w:r w:rsidRPr="005B1049">
        <w:rPr>
          <w:rStyle w:val="Emphasis"/>
        </w:rPr>
        <w:t>forms of protest</w:t>
      </w:r>
      <w:r w:rsidRPr="00155F14">
        <w:rPr>
          <w:sz w:val="16"/>
        </w:rPr>
        <w:t>. 229</w:t>
      </w:r>
    </w:p>
    <w:p w14:paraId="3BCF6414" w14:textId="77777777" w:rsidR="00B76350" w:rsidRPr="00155F14" w:rsidRDefault="00B76350" w:rsidP="00B76350">
      <w:pPr>
        <w:rPr>
          <w:sz w:val="16"/>
        </w:rPr>
      </w:pPr>
      <w:r w:rsidRPr="00155F14">
        <w:rPr>
          <w:sz w:val="16"/>
        </w:rPr>
        <w:t>In one respect, these cases are illustrative of the NLRB's more general approach in § 8(b)(4) cases. As Professor Michael Oswalt put it, "</w:t>
      </w:r>
      <w:r w:rsidRPr="0066703A">
        <w:rPr>
          <w:rStyle w:val="StyleUnderline"/>
          <w:highlight w:val="cyan"/>
        </w:rPr>
        <w:t>instead of measuring</w:t>
      </w:r>
      <w:r w:rsidRPr="00317FF2">
        <w:rPr>
          <w:rStyle w:val="StyleUnderline"/>
        </w:rPr>
        <w:t xml:space="preserve"> the </w:t>
      </w:r>
      <w:r w:rsidRPr="005B1049">
        <w:rPr>
          <w:rStyle w:val="Emphasis"/>
          <w:highlight w:val="cyan"/>
        </w:rPr>
        <w:t>coerciveness</w:t>
      </w:r>
      <w:r w:rsidRPr="00317FF2">
        <w:rPr>
          <w:rStyle w:val="StyleUnderline"/>
        </w:rPr>
        <w:t xml:space="preserve"> of a protest</w:t>
      </w:r>
      <w:r w:rsidRPr="00155F14">
        <w:rPr>
          <w:sz w:val="16"/>
        </w:rPr>
        <w:t xml:space="preserve"> directly, analysis often centers on where conduct falls along a continuum from picketing (coercive), to 'the functional equivalent of picketing' (also coercive), to hand-billing . . . ." 230That is, </w:t>
      </w:r>
      <w:r w:rsidRPr="00317FF2">
        <w:rPr>
          <w:rStyle w:val="StyleUnderline"/>
        </w:rPr>
        <w:t>the Board and</w:t>
      </w:r>
      <w:r w:rsidRPr="00155F14">
        <w:rPr>
          <w:sz w:val="16"/>
        </w:rPr>
        <w:t xml:space="preserve"> the </w:t>
      </w:r>
      <w:r w:rsidRPr="0066703A">
        <w:rPr>
          <w:rStyle w:val="StyleUnderline"/>
          <w:highlight w:val="cyan"/>
        </w:rPr>
        <w:t>courts</w:t>
      </w:r>
      <w:r w:rsidRPr="00155F14">
        <w:rPr>
          <w:sz w:val="16"/>
        </w:rPr>
        <w:t xml:space="preserve"> often try to </w:t>
      </w:r>
      <w:r w:rsidRPr="0066703A">
        <w:rPr>
          <w:rStyle w:val="StyleUnderline"/>
          <w:highlight w:val="cyan"/>
        </w:rPr>
        <w:t xml:space="preserve">group cases into </w:t>
      </w:r>
      <w:r w:rsidRPr="005B1049">
        <w:rPr>
          <w:rStyle w:val="Emphasis"/>
          <w:highlight w:val="cyan"/>
        </w:rPr>
        <w:t>DeBartolo</w:t>
      </w:r>
      <w:r w:rsidRPr="0066703A">
        <w:rPr>
          <w:rStyle w:val="StyleUnderline"/>
          <w:highlight w:val="cyan"/>
        </w:rPr>
        <w:t xml:space="preserve"> or </w:t>
      </w:r>
      <w:r w:rsidRPr="005B1049">
        <w:rPr>
          <w:rStyle w:val="Emphasis"/>
          <w:highlight w:val="cyan"/>
        </w:rPr>
        <w:t>not</w:t>
      </w:r>
      <w:r w:rsidRPr="005B1049">
        <w:rPr>
          <w:rStyle w:val="Emphasis"/>
        </w:rPr>
        <w:t>-DeBartolo</w:t>
      </w:r>
      <w:r w:rsidRPr="00317FF2">
        <w:rPr>
          <w:rStyle w:val="StyleUnderline"/>
        </w:rPr>
        <w:t>, but this is</w:t>
      </w:r>
      <w:r w:rsidRPr="00155F14">
        <w:rPr>
          <w:sz w:val="16"/>
        </w:rPr>
        <w:t xml:space="preserve"> a </w:t>
      </w:r>
      <w:r w:rsidRPr="00317FF2">
        <w:rPr>
          <w:rStyle w:val="StyleUnderline"/>
        </w:rPr>
        <w:t>different</w:t>
      </w:r>
      <w:r w:rsidRPr="00155F14">
        <w:rPr>
          <w:sz w:val="16"/>
        </w:rPr>
        <w:t xml:space="preserve"> question </w:t>
      </w:r>
      <w:r w:rsidRPr="00317FF2">
        <w:rPr>
          <w:rStyle w:val="StyleUnderline"/>
        </w:rPr>
        <w:t>than whether</w:t>
      </w:r>
      <w:r w:rsidRPr="00155F14">
        <w:rPr>
          <w:sz w:val="16"/>
        </w:rPr>
        <w:t xml:space="preserve"> the statutory language of § 8(b)(4) covers particular union activity, or whether </w:t>
      </w:r>
      <w:r w:rsidRPr="005B1049">
        <w:rPr>
          <w:rStyle w:val="Emphasis"/>
        </w:rPr>
        <w:t>regulation</w:t>
      </w:r>
      <w:r w:rsidRPr="00317FF2">
        <w:rPr>
          <w:rStyle w:val="StyleUnderline"/>
        </w:rPr>
        <w:t xml:space="preserve"> of</w:t>
      </w:r>
      <w:r w:rsidRPr="00155F14">
        <w:rPr>
          <w:sz w:val="16"/>
        </w:rPr>
        <w:t xml:space="preserve"> that </w:t>
      </w:r>
      <w:r w:rsidRPr="00317FF2">
        <w:rPr>
          <w:rStyle w:val="StyleUnderline"/>
        </w:rPr>
        <w:t xml:space="preserve">union activity is </w:t>
      </w:r>
      <w:r w:rsidRPr="005B1049">
        <w:rPr>
          <w:rStyle w:val="Emphasis"/>
        </w:rPr>
        <w:t>foreclosed</w:t>
      </w:r>
      <w:r w:rsidRPr="00317FF2">
        <w:rPr>
          <w:rStyle w:val="StyleUnderline"/>
        </w:rPr>
        <w:t xml:space="preserve"> by the </w:t>
      </w:r>
      <w:r w:rsidRPr="00827B77">
        <w:rPr>
          <w:rStyle w:val="StyleUnderline"/>
        </w:rPr>
        <w:t>First Amendment</w:t>
      </w:r>
      <w:r w:rsidRPr="00155F14">
        <w:rPr>
          <w:sz w:val="16"/>
        </w:rPr>
        <w:t>. 231</w:t>
      </w:r>
    </w:p>
    <w:p w14:paraId="1E3F276A" w14:textId="77777777" w:rsidR="00B76350" w:rsidRPr="00155F14" w:rsidRDefault="00B76350" w:rsidP="00B76350">
      <w:pPr>
        <w:rPr>
          <w:sz w:val="16"/>
        </w:rPr>
      </w:pPr>
      <w:r w:rsidRPr="00155F14">
        <w:rPr>
          <w:sz w:val="16"/>
        </w:rPr>
        <w:t xml:space="preserve">Consider the following thought experiment: </w:t>
      </w:r>
      <w:r w:rsidRPr="0066703A">
        <w:rPr>
          <w:rStyle w:val="StyleUnderline"/>
          <w:highlight w:val="cyan"/>
        </w:rPr>
        <w:t>Imagine a</w:t>
      </w:r>
      <w:r w:rsidRPr="00827B77">
        <w:rPr>
          <w:rStyle w:val="StyleUnderline"/>
        </w:rPr>
        <w:t xml:space="preserve">n </w:t>
      </w:r>
      <w:r w:rsidRPr="005B1049">
        <w:rPr>
          <w:rStyle w:val="Emphasis"/>
        </w:rPr>
        <w:t xml:space="preserve">alternate </w:t>
      </w:r>
      <w:r w:rsidRPr="005B1049">
        <w:rPr>
          <w:rStyle w:val="Emphasis"/>
          <w:highlight w:val="cyan"/>
        </w:rPr>
        <w:t>universe</w:t>
      </w:r>
      <w:r w:rsidRPr="0066703A">
        <w:rPr>
          <w:rStyle w:val="StyleUnderline"/>
          <w:highlight w:val="cyan"/>
        </w:rPr>
        <w:t xml:space="preserve"> in which</w:t>
      </w:r>
      <w:r w:rsidRPr="00827B77">
        <w:rPr>
          <w:rStyle w:val="StyleUnderline"/>
        </w:rPr>
        <w:t xml:space="preserve"> § </w:t>
      </w:r>
      <w:r w:rsidRPr="0066703A">
        <w:rPr>
          <w:rStyle w:val="StyleUnderline"/>
          <w:highlight w:val="cyan"/>
        </w:rPr>
        <w:t xml:space="preserve">8(b)(4) was not thought to raise </w:t>
      </w:r>
      <w:r w:rsidRPr="005B1049">
        <w:rPr>
          <w:rStyle w:val="Emphasis"/>
        </w:rPr>
        <w:t xml:space="preserve">constitutional </w:t>
      </w:r>
      <w:r w:rsidRPr="005B1049">
        <w:rPr>
          <w:rStyle w:val="Emphasis"/>
          <w:highlight w:val="cyan"/>
        </w:rPr>
        <w:t>questions</w:t>
      </w:r>
      <w:r w:rsidRPr="00155F14">
        <w:rPr>
          <w:sz w:val="16"/>
        </w:rPr>
        <w:t xml:space="preserve"> at all, and Supreme Court cases narrowing its application did not exist. In that scenario, </w:t>
      </w:r>
      <w:r w:rsidRPr="0066703A">
        <w:rPr>
          <w:rStyle w:val="StyleUnderline"/>
          <w:highlight w:val="cyan"/>
        </w:rPr>
        <w:t>the NLR</w:t>
      </w:r>
      <w:r w:rsidRPr="00A10058">
        <w:rPr>
          <w:rStyle w:val="StyleUnderline"/>
          <w:highlight w:val="cyan"/>
        </w:rPr>
        <w:t xml:space="preserve">B would </w:t>
      </w:r>
      <w:r w:rsidRPr="00A10058">
        <w:rPr>
          <w:rStyle w:val="Emphasis"/>
        </w:rPr>
        <w:t>s</w:t>
      </w:r>
      <w:r w:rsidRPr="005B1049">
        <w:rPr>
          <w:rStyle w:val="Emphasis"/>
        </w:rPr>
        <w:t>till</w:t>
      </w:r>
      <w:r w:rsidRPr="00155F14">
        <w:rPr>
          <w:sz w:val="16"/>
        </w:rPr>
        <w:t xml:space="preserve"> have to </w:t>
      </w:r>
      <w:r w:rsidRPr="00317FF2">
        <w:rPr>
          <w:rStyle w:val="StyleUnderline"/>
        </w:rPr>
        <w:t>decide what</w:t>
      </w:r>
      <w:r w:rsidRPr="00827B77">
        <w:rPr>
          <w:rStyle w:val="StyleUnderline"/>
        </w:rPr>
        <w:t xml:space="preserve"> union activity</w:t>
      </w:r>
      <w:r w:rsidRPr="00317FF2">
        <w:rPr>
          <w:rStyle w:val="StyleUnderline"/>
        </w:rPr>
        <w:t xml:space="preserve"> was </w:t>
      </w:r>
      <w:r w:rsidRPr="005B1049">
        <w:rPr>
          <w:rStyle w:val="Emphasis"/>
        </w:rPr>
        <w:t>encompassed</w:t>
      </w:r>
      <w:r w:rsidRPr="00317FF2">
        <w:rPr>
          <w:rStyle w:val="StyleUnderline"/>
        </w:rPr>
        <w:t xml:space="preserve"> within </w:t>
      </w:r>
      <w:r w:rsidRPr="005B1049">
        <w:rPr>
          <w:rStyle w:val="Emphasis"/>
        </w:rPr>
        <w:t>vague</w:t>
      </w:r>
      <w:r w:rsidRPr="00827B77">
        <w:rPr>
          <w:rStyle w:val="StyleUnderline"/>
        </w:rPr>
        <w:t xml:space="preserve"> statutory terms</w:t>
      </w:r>
      <w:r w:rsidRPr="00317FF2">
        <w:rPr>
          <w:rStyle w:val="StyleUnderline"/>
        </w:rPr>
        <w:t xml:space="preserve"> like "coerce"</w:t>
      </w:r>
      <w:r w:rsidRPr="00155F14">
        <w:rPr>
          <w:sz w:val="16"/>
        </w:rPr>
        <w:t xml:space="preserve"> or "encourage." It is possible that the NLRB's approach would still have the "I know it when I see it" ring to it that it does today. 232But then again, the agency deference framework developed in Chevron and other cases encourages agencies to develop and deploy substantive expertise to define the scope of vague terms. 233It is at least possible that </w:t>
      </w:r>
      <w:r w:rsidRPr="00317FF2">
        <w:rPr>
          <w:rStyle w:val="StyleUnderline"/>
        </w:rPr>
        <w:t xml:space="preserve">the Board would </w:t>
      </w:r>
      <w:r w:rsidRPr="0066703A">
        <w:rPr>
          <w:rStyle w:val="StyleUnderline"/>
          <w:highlight w:val="cyan"/>
        </w:rPr>
        <w:t xml:space="preserve">have developed </w:t>
      </w:r>
      <w:r w:rsidRPr="005B1049">
        <w:rPr>
          <w:rStyle w:val="Emphasis"/>
          <w:highlight w:val="cyan"/>
        </w:rPr>
        <w:t>useful</w:t>
      </w:r>
      <w:r w:rsidRPr="00317FF2">
        <w:rPr>
          <w:rStyle w:val="StyleUnderline"/>
        </w:rPr>
        <w:t xml:space="preserve">, evidence-based </w:t>
      </w:r>
      <w:r w:rsidRPr="0066703A">
        <w:rPr>
          <w:rStyle w:val="StyleUnderline"/>
          <w:highlight w:val="cyan"/>
        </w:rPr>
        <w:t>standards</w:t>
      </w:r>
      <w:r w:rsidRPr="00155F14">
        <w:rPr>
          <w:sz w:val="16"/>
        </w:rPr>
        <w:t xml:space="preserve"> based on evolving social psychology </w:t>
      </w:r>
      <w:r w:rsidRPr="0066703A">
        <w:rPr>
          <w:rStyle w:val="StyleUnderline"/>
          <w:highlight w:val="cyan"/>
        </w:rPr>
        <w:t xml:space="preserve">to </w:t>
      </w:r>
      <w:r w:rsidRPr="005B1049">
        <w:rPr>
          <w:rStyle w:val="Emphasis"/>
          <w:highlight w:val="cyan"/>
        </w:rPr>
        <w:t>distinguish</w:t>
      </w:r>
      <w:r w:rsidRPr="0066703A">
        <w:rPr>
          <w:rStyle w:val="StyleUnderline"/>
          <w:highlight w:val="cyan"/>
        </w:rPr>
        <w:t xml:space="preserve"> coercive</w:t>
      </w:r>
      <w:r w:rsidRPr="00317FF2">
        <w:rPr>
          <w:rStyle w:val="StyleUnderline"/>
        </w:rPr>
        <w:t xml:space="preserve"> from non-coercive </w:t>
      </w:r>
      <w:r w:rsidRPr="005B1049">
        <w:rPr>
          <w:rStyle w:val="Emphasis"/>
        </w:rPr>
        <w:t xml:space="preserve">labor </w:t>
      </w:r>
      <w:r w:rsidRPr="005B1049">
        <w:rPr>
          <w:rStyle w:val="Emphasis"/>
          <w:highlight w:val="cyan"/>
        </w:rPr>
        <w:t>protest</w:t>
      </w:r>
      <w:r w:rsidRPr="00155F14">
        <w:rPr>
          <w:sz w:val="16"/>
        </w:rPr>
        <w:t>, 234and that courts would then have deferred to the Board's standards. 235</w:t>
      </w:r>
    </w:p>
    <w:p w14:paraId="77D7C04E" w14:textId="77777777" w:rsidR="00B76350" w:rsidRPr="00155F14" w:rsidRDefault="00B76350" w:rsidP="00B76350">
      <w:pPr>
        <w:rPr>
          <w:sz w:val="16"/>
        </w:rPr>
      </w:pPr>
      <w:r w:rsidRPr="00155F14">
        <w:rPr>
          <w:sz w:val="16"/>
        </w:rPr>
        <w:t xml:space="preserve">Importantly, </w:t>
      </w:r>
      <w:r w:rsidRPr="0066703A">
        <w:rPr>
          <w:rStyle w:val="StyleUnderline"/>
          <w:highlight w:val="cyan"/>
        </w:rPr>
        <w:t>those standards could</w:t>
      </w:r>
      <w:r w:rsidRPr="00155F14">
        <w:rPr>
          <w:sz w:val="16"/>
        </w:rPr>
        <w:t xml:space="preserve"> also </w:t>
      </w:r>
      <w:r w:rsidRPr="0066703A">
        <w:rPr>
          <w:rStyle w:val="StyleUnderline"/>
          <w:highlight w:val="cyan"/>
        </w:rPr>
        <w:t xml:space="preserve">account for </w:t>
      </w:r>
      <w:r w:rsidRPr="005B1049">
        <w:rPr>
          <w:rStyle w:val="Emphasis"/>
          <w:highlight w:val="cyan"/>
        </w:rPr>
        <w:t>changed</w:t>
      </w:r>
      <w:r w:rsidRPr="00317FF2">
        <w:rPr>
          <w:rStyle w:val="StyleUnderline"/>
        </w:rPr>
        <w:t xml:space="preserve"> social </w:t>
      </w:r>
      <w:r w:rsidRPr="0066703A">
        <w:rPr>
          <w:rStyle w:val="StyleUnderline"/>
          <w:highlight w:val="cyan"/>
        </w:rPr>
        <w:t>circumstances</w:t>
      </w:r>
      <w:r w:rsidRPr="00155F14">
        <w:rPr>
          <w:sz w:val="16"/>
        </w:rPr>
        <w:t xml:space="preserve">. It may have been the case </w:t>
      </w:r>
      <w:r w:rsidRPr="0066703A">
        <w:rPr>
          <w:rStyle w:val="StyleUnderline"/>
          <w:highlight w:val="cyan"/>
        </w:rPr>
        <w:t xml:space="preserve">in </w:t>
      </w:r>
      <w:r w:rsidRPr="005B1049">
        <w:rPr>
          <w:rStyle w:val="Emphasis"/>
          <w:highlight w:val="cyan"/>
        </w:rPr>
        <w:t>1947</w:t>
      </w:r>
      <w:r w:rsidRPr="00155F14">
        <w:rPr>
          <w:sz w:val="16"/>
        </w:rPr>
        <w:t xml:space="preserve"> or 1959 that </w:t>
      </w:r>
      <w:r w:rsidRPr="0066703A">
        <w:rPr>
          <w:rStyle w:val="StyleUnderline"/>
          <w:highlight w:val="cyan"/>
        </w:rPr>
        <w:t>some</w:t>
      </w:r>
      <w:r w:rsidRPr="00155F14">
        <w:rPr>
          <w:sz w:val="16"/>
        </w:rPr>
        <w:t xml:space="preserve"> union </w:t>
      </w:r>
      <w:r w:rsidRPr="00317FF2">
        <w:rPr>
          <w:rStyle w:val="StyleUnderline"/>
        </w:rPr>
        <w:t xml:space="preserve">secondary </w:t>
      </w:r>
      <w:r w:rsidRPr="0066703A">
        <w:rPr>
          <w:rStyle w:val="StyleUnderline"/>
          <w:highlight w:val="cyan"/>
        </w:rPr>
        <w:t>activity would make</w:t>
      </w:r>
      <w:r w:rsidRPr="00155F14">
        <w:rPr>
          <w:sz w:val="16"/>
        </w:rPr>
        <w:t xml:space="preserve"> target businesses or </w:t>
      </w:r>
      <w:r w:rsidRPr="0066703A">
        <w:rPr>
          <w:rStyle w:val="StyleUnderline"/>
          <w:highlight w:val="cyan"/>
        </w:rPr>
        <w:t xml:space="preserve">passersby </w:t>
      </w:r>
      <w:r w:rsidRPr="005B1049">
        <w:rPr>
          <w:rStyle w:val="Emphasis"/>
          <w:highlight w:val="cyan"/>
        </w:rPr>
        <w:t>afraid</w:t>
      </w:r>
      <w:r w:rsidRPr="00155F14">
        <w:rPr>
          <w:sz w:val="16"/>
        </w:rPr>
        <w:t xml:space="preserve"> for their safety, </w:t>
      </w:r>
      <w:r w:rsidRPr="00317FF2">
        <w:rPr>
          <w:rStyle w:val="StyleUnderline"/>
        </w:rPr>
        <w:t xml:space="preserve">but </w:t>
      </w:r>
      <w:r w:rsidRPr="0066703A">
        <w:rPr>
          <w:rStyle w:val="StyleUnderline"/>
          <w:highlight w:val="cyan"/>
        </w:rPr>
        <w:t xml:space="preserve">today's </w:t>
      </w:r>
      <w:r w:rsidRPr="005B1049">
        <w:rPr>
          <w:rStyle w:val="Emphasis"/>
          <w:highlight w:val="cyan"/>
        </w:rPr>
        <w:t>picket</w:t>
      </w:r>
      <w:r w:rsidRPr="00155F14">
        <w:rPr>
          <w:sz w:val="16"/>
        </w:rPr>
        <w:t xml:space="preserve"> line</w:t>
      </w:r>
      <w:r w:rsidRPr="005B1049">
        <w:rPr>
          <w:rStyle w:val="Emphasis"/>
          <w:highlight w:val="cyan"/>
        </w:rPr>
        <w:t>s</w:t>
      </w:r>
      <w:r w:rsidRPr="00155F14">
        <w:rPr>
          <w:sz w:val="16"/>
        </w:rPr>
        <w:t xml:space="preserve"> (and arguable picket-line equivalents) </w:t>
      </w:r>
      <w:r w:rsidRPr="0066703A">
        <w:rPr>
          <w:rStyle w:val="StyleUnderline"/>
          <w:highlight w:val="cyan"/>
        </w:rPr>
        <w:t>are</w:t>
      </w:r>
      <w:r w:rsidRPr="00155F14">
        <w:rPr>
          <w:sz w:val="16"/>
        </w:rPr>
        <w:t xml:space="preserve"> nearly </w:t>
      </w:r>
      <w:r w:rsidRPr="00317FF2">
        <w:rPr>
          <w:rStyle w:val="StyleUnderline"/>
        </w:rPr>
        <w:t xml:space="preserve">always </w:t>
      </w:r>
      <w:r w:rsidRPr="005B1049">
        <w:rPr>
          <w:rStyle w:val="Emphasis"/>
          <w:highlight w:val="cyan"/>
        </w:rPr>
        <w:t>calm</w:t>
      </w:r>
      <w:r w:rsidRPr="005B1049">
        <w:rPr>
          <w:rStyle w:val="Emphasis"/>
        </w:rPr>
        <w:t xml:space="preserve"> affairs</w:t>
      </w:r>
      <w:r w:rsidRPr="00155F14">
        <w:rPr>
          <w:sz w:val="16"/>
        </w:rPr>
        <w:t>. Moreover, as Professor Catherine Fisk has explained, Congress might reasonably have viewed unions' calls for secondary strikes as coercive when it was true that "[c]</w:t>
      </w:r>
      <w:proofErr w:type="spellStart"/>
      <w:r w:rsidRPr="00155F14">
        <w:rPr>
          <w:sz w:val="16"/>
        </w:rPr>
        <w:t>rossing</w:t>
      </w:r>
      <w:proofErr w:type="spellEnd"/>
      <w:r w:rsidRPr="00155F14">
        <w:rPr>
          <w:sz w:val="16"/>
        </w:rPr>
        <w:t xml:space="preserve"> a picket line could result in a worker losing union membership </w:t>
      </w:r>
      <w:r w:rsidRPr="0066703A">
        <w:rPr>
          <w:rStyle w:val="StyleUnderline"/>
          <w:highlight w:val="cyan"/>
        </w:rPr>
        <w:t>and</w:t>
      </w:r>
      <w:r w:rsidRPr="00155F14">
        <w:rPr>
          <w:sz w:val="16"/>
        </w:rPr>
        <w:t xml:space="preserve">, consequently, the ability to work in a densely unionized industry." 236But today (and for the last few decades), union density is considerably lower than it was when Congress adopted § 8(b)(4), and in any event, "[n]o worker can lawfully be prevented from working for crossing a picket line or refusing to serve picket duty." 237Instead, </w:t>
      </w:r>
      <w:r w:rsidRPr="00317FF2">
        <w:rPr>
          <w:rStyle w:val="StyleUnderline"/>
        </w:rPr>
        <w:t xml:space="preserve">today's </w:t>
      </w:r>
      <w:r w:rsidRPr="005B1049">
        <w:rPr>
          <w:rStyle w:val="Emphasis"/>
        </w:rPr>
        <w:t>union picket</w:t>
      </w:r>
      <w:r w:rsidRPr="00155F14">
        <w:rPr>
          <w:sz w:val="16"/>
        </w:rPr>
        <w:t xml:space="preserve"> line</w:t>
      </w:r>
      <w:r w:rsidRPr="005B1049">
        <w:rPr>
          <w:rStyle w:val="Emphasis"/>
        </w:rPr>
        <w:t>s</w:t>
      </w:r>
      <w:r w:rsidRPr="00317FF2">
        <w:rPr>
          <w:rStyle w:val="StyleUnderline"/>
        </w:rPr>
        <w:t xml:space="preserve"> </w:t>
      </w:r>
      <w:r w:rsidRPr="0066703A">
        <w:rPr>
          <w:rStyle w:val="StyleUnderline"/>
          <w:highlight w:val="cyan"/>
        </w:rPr>
        <w:t>depend</w:t>
      </w:r>
      <w:r w:rsidRPr="00317FF2">
        <w:rPr>
          <w:rStyle w:val="StyleUnderline"/>
        </w:rPr>
        <w:t xml:space="preserve"> far more </w:t>
      </w:r>
      <w:r w:rsidRPr="0066703A">
        <w:rPr>
          <w:rStyle w:val="StyleUnderline"/>
          <w:highlight w:val="cyan"/>
        </w:rPr>
        <w:t>on</w:t>
      </w:r>
      <w:r w:rsidRPr="00317FF2">
        <w:rPr>
          <w:rStyle w:val="StyleUnderline"/>
        </w:rPr>
        <w:t xml:space="preserve"> the </w:t>
      </w:r>
      <w:r w:rsidRPr="005B1049">
        <w:rPr>
          <w:rStyle w:val="Emphasis"/>
        </w:rPr>
        <w:t xml:space="preserve">moral </w:t>
      </w:r>
      <w:r w:rsidRPr="005B1049">
        <w:rPr>
          <w:rStyle w:val="Emphasis"/>
          <w:highlight w:val="cyan"/>
        </w:rPr>
        <w:t>persuasiveness</w:t>
      </w:r>
      <w:r w:rsidRPr="00317FF2">
        <w:rPr>
          <w:rStyle w:val="StyleUnderline"/>
        </w:rPr>
        <w:t xml:space="preserve"> of their messages</w:t>
      </w:r>
      <w:r w:rsidRPr="00155F14">
        <w:rPr>
          <w:sz w:val="16"/>
        </w:rPr>
        <w:t xml:space="preserve"> about labor standards, fair treatment, and respect at work.</w:t>
      </w:r>
    </w:p>
    <w:p w14:paraId="2AF97662" w14:textId="77777777" w:rsidR="00B76350" w:rsidRPr="00155F14" w:rsidRDefault="00B76350" w:rsidP="00B76350">
      <w:pPr>
        <w:rPr>
          <w:sz w:val="16"/>
        </w:rPr>
      </w:pPr>
      <w:r w:rsidRPr="00155F14">
        <w:rPr>
          <w:sz w:val="16"/>
        </w:rPr>
        <w:t xml:space="preserve">In fact, the secondary boycott ban's legislative </w:t>
      </w:r>
      <w:r w:rsidRPr="00827B77">
        <w:rPr>
          <w:rStyle w:val="StyleUnderline"/>
        </w:rPr>
        <w:t>history suggests</w:t>
      </w:r>
      <w:r w:rsidRPr="00155F14">
        <w:rPr>
          <w:sz w:val="16"/>
        </w:rPr>
        <w:t xml:space="preserve"> that </w:t>
      </w:r>
      <w:r w:rsidRPr="00827B77">
        <w:rPr>
          <w:rStyle w:val="StyleUnderline"/>
        </w:rPr>
        <w:t xml:space="preserve">the measure was </w:t>
      </w:r>
      <w:r w:rsidRPr="005B1049">
        <w:rPr>
          <w:rStyle w:val="Emphasis"/>
        </w:rPr>
        <w:t>inspired</w:t>
      </w:r>
      <w:r w:rsidRPr="00827B77">
        <w:rPr>
          <w:rStyle w:val="StyleUnderline"/>
        </w:rPr>
        <w:t xml:space="preserve"> by incidents that have </w:t>
      </w:r>
      <w:r w:rsidRPr="005B1049">
        <w:rPr>
          <w:rStyle w:val="Emphasis"/>
        </w:rPr>
        <w:t>little</w:t>
      </w:r>
      <w:r w:rsidRPr="00827B77">
        <w:rPr>
          <w:rStyle w:val="StyleUnderline"/>
        </w:rPr>
        <w:t xml:space="preserve"> in common</w:t>
      </w:r>
      <w:r w:rsidRPr="00155F14">
        <w:rPr>
          <w:sz w:val="16"/>
        </w:rPr>
        <w:t xml:space="preserve"> with stationary rat balloons, mock funerals that respect jaywalking laws, or much other </w:t>
      </w:r>
      <w:r w:rsidRPr="00827B77">
        <w:rPr>
          <w:rStyle w:val="StyleUnderline"/>
        </w:rPr>
        <w:t xml:space="preserve">activity that </w:t>
      </w:r>
      <w:r w:rsidRPr="005B1049">
        <w:rPr>
          <w:rStyle w:val="Emphasis"/>
        </w:rPr>
        <w:t>today risks</w:t>
      </w:r>
      <w:r w:rsidRPr="00827B77">
        <w:rPr>
          <w:rStyle w:val="StyleUnderline"/>
        </w:rPr>
        <w:t xml:space="preserve"> secondary boycott liability</w:t>
      </w:r>
      <w:r w:rsidRPr="00155F14">
        <w:rPr>
          <w:sz w:val="16"/>
        </w:rPr>
        <w:t xml:space="preserve">. For example, one member of Congress who supported Taft-Hartley </w:t>
      </w:r>
      <w:r w:rsidRPr="00827B77">
        <w:rPr>
          <w:rStyle w:val="StyleUnderline"/>
        </w:rPr>
        <w:t>in 1947</w:t>
      </w:r>
      <w:r w:rsidRPr="00155F14">
        <w:rPr>
          <w:sz w:val="16"/>
        </w:rPr>
        <w:t xml:space="preserve"> cited a secondary strike that culminated with "20,000 gallons of 'hot milk' . . . dumped one morning in front of the city hall of Los Angeles." 238Congressman </w:t>
      </w:r>
      <w:r w:rsidRPr="005B1049">
        <w:rPr>
          <w:rStyle w:val="Emphasis"/>
        </w:rPr>
        <w:t>Fred Hartley</w:t>
      </w:r>
      <w:r w:rsidRPr="00155F14">
        <w:rPr>
          <w:sz w:val="16"/>
        </w:rPr>
        <w:t xml:space="preserve">, after whom Taft-Hartley was named, </w:t>
      </w:r>
      <w:r w:rsidRPr="00827B77">
        <w:rPr>
          <w:rStyle w:val="StyleUnderline"/>
        </w:rPr>
        <w:t>emphasized</w:t>
      </w:r>
      <w:r w:rsidRPr="00155F14">
        <w:rPr>
          <w:sz w:val="16"/>
        </w:rPr>
        <w:t xml:space="preserve"> that the Act's secondary boycott provisions would reach </w:t>
      </w:r>
      <w:r w:rsidRPr="00827B77">
        <w:rPr>
          <w:rStyle w:val="StyleUnderline"/>
        </w:rPr>
        <w:t>secondary boycotts</w:t>
      </w:r>
      <w:r w:rsidRPr="00155F14">
        <w:rPr>
          <w:sz w:val="16"/>
        </w:rPr>
        <w:t xml:space="preserve"> that </w:t>
      </w:r>
      <w:r w:rsidRPr="00827B77">
        <w:rPr>
          <w:rStyle w:val="StyleUnderline"/>
        </w:rPr>
        <w:t>led</w:t>
      </w:r>
      <w:r w:rsidRPr="00155F14">
        <w:rPr>
          <w:sz w:val="16"/>
        </w:rPr>
        <w:t xml:space="preserve"> either </w:t>
      </w:r>
      <w:r w:rsidRPr="00827B77">
        <w:rPr>
          <w:rStyle w:val="StyleUnderline"/>
        </w:rPr>
        <w:t xml:space="preserve">to </w:t>
      </w:r>
      <w:r w:rsidRPr="005B1049">
        <w:rPr>
          <w:rStyle w:val="Emphasis"/>
        </w:rPr>
        <w:t>very small businesses</w:t>
      </w:r>
      <w:r w:rsidRPr="00827B77">
        <w:rPr>
          <w:rStyle w:val="StyleUnderline"/>
        </w:rPr>
        <w:t xml:space="preserve"> shutting down</w:t>
      </w:r>
      <w:r w:rsidRPr="00155F14">
        <w:rPr>
          <w:sz w:val="16"/>
        </w:rPr>
        <w:t>, or to violent mass picketing that resulted in "heads [being] bashed in, bones broken, and all that sort of thing . . . ." 239And the 1959 amendments to § 8(b)(4) reflect that Congress's main concerns were with "shakedown" or "blackmail" picketing, and with the influence of corrupt leadership within some unions. 240</w:t>
      </w:r>
    </w:p>
    <w:p w14:paraId="3F3F65CB" w14:textId="77777777" w:rsidR="00B76350" w:rsidRPr="00155F14" w:rsidRDefault="00B76350" w:rsidP="00B76350">
      <w:pPr>
        <w:rPr>
          <w:sz w:val="16"/>
        </w:rPr>
      </w:pPr>
      <w:r w:rsidRPr="00155F14">
        <w:rPr>
          <w:sz w:val="16"/>
        </w:rPr>
        <w:t xml:space="preserve">Today's </w:t>
      </w:r>
      <w:r w:rsidRPr="00827B77">
        <w:rPr>
          <w:rStyle w:val="StyleUnderline"/>
        </w:rPr>
        <w:t xml:space="preserve">secondary boycotts are </w:t>
      </w:r>
      <w:r w:rsidRPr="005B1049">
        <w:rPr>
          <w:rStyle w:val="Emphasis"/>
        </w:rPr>
        <w:t>different</w:t>
      </w:r>
      <w:r w:rsidRPr="00155F14">
        <w:rPr>
          <w:sz w:val="16"/>
        </w:rPr>
        <w:t xml:space="preserve"> in substance as well as form. </w:t>
      </w:r>
      <w:r w:rsidRPr="0066703A">
        <w:rPr>
          <w:rStyle w:val="StyleUnderline"/>
          <w:highlight w:val="cyan"/>
        </w:rPr>
        <w:t>Rather than targeting</w:t>
      </w:r>
      <w:r w:rsidRPr="00827B77">
        <w:rPr>
          <w:rStyle w:val="StyleUnderline"/>
        </w:rPr>
        <w:t xml:space="preserve"> </w:t>
      </w:r>
      <w:r w:rsidRPr="00155F14">
        <w:rPr>
          <w:sz w:val="16"/>
        </w:rPr>
        <w:t xml:space="preserve">(and potentially putting out of business) </w:t>
      </w:r>
      <w:r w:rsidRPr="005B1049">
        <w:rPr>
          <w:rStyle w:val="Emphasis"/>
        </w:rPr>
        <w:t xml:space="preserve">very </w:t>
      </w:r>
      <w:r w:rsidRPr="005B1049">
        <w:rPr>
          <w:rStyle w:val="Emphasis"/>
          <w:highlight w:val="cyan"/>
        </w:rPr>
        <w:t xml:space="preserve">small </w:t>
      </w:r>
      <w:proofErr w:type="gramStart"/>
      <w:r w:rsidRPr="005B1049">
        <w:rPr>
          <w:rStyle w:val="Emphasis"/>
          <w:highlight w:val="cyan"/>
        </w:rPr>
        <w:t>employers</w:t>
      </w:r>
      <w:proofErr w:type="gramEnd"/>
      <w:r w:rsidRPr="00827B77">
        <w:rPr>
          <w:rStyle w:val="StyleUnderline"/>
        </w:rPr>
        <w:t xml:space="preserve">, today's </w:t>
      </w:r>
      <w:r w:rsidRPr="0066703A">
        <w:rPr>
          <w:rStyle w:val="StyleUnderline"/>
          <w:highlight w:val="cyan"/>
        </w:rPr>
        <w:t>unions</w:t>
      </w:r>
      <w:r w:rsidRPr="00155F14">
        <w:rPr>
          <w:sz w:val="16"/>
        </w:rPr>
        <w:t xml:space="preserve"> often </w:t>
      </w:r>
      <w:r w:rsidRPr="00827B77">
        <w:rPr>
          <w:rStyle w:val="StyleUnderline"/>
        </w:rPr>
        <w:t>want to</w:t>
      </w:r>
      <w:r w:rsidRPr="00155F14">
        <w:rPr>
          <w:sz w:val="16"/>
        </w:rPr>
        <w:t xml:space="preserve"> use secondary pressure to </w:t>
      </w:r>
      <w:r w:rsidRPr="0066703A">
        <w:rPr>
          <w:rStyle w:val="StyleUnderline"/>
          <w:highlight w:val="cyan"/>
        </w:rPr>
        <w:t>respond to</w:t>
      </w:r>
      <w:r w:rsidRPr="00827B77">
        <w:rPr>
          <w:rStyle w:val="StyleUnderline"/>
        </w:rPr>
        <w:t xml:space="preserve"> workplace </w:t>
      </w:r>
      <w:r w:rsidRPr="0066703A">
        <w:rPr>
          <w:rStyle w:val="StyleUnderline"/>
          <w:highlight w:val="cyan"/>
        </w:rPr>
        <w:t>"</w:t>
      </w:r>
      <w:r w:rsidRPr="005B1049">
        <w:rPr>
          <w:rStyle w:val="Emphasis"/>
          <w:highlight w:val="cyan"/>
        </w:rPr>
        <w:t>fissuring</w:t>
      </w:r>
      <w:r w:rsidRPr="0066703A">
        <w:rPr>
          <w:rStyle w:val="StyleUnderline"/>
          <w:highlight w:val="cyan"/>
        </w:rPr>
        <w:t>,"</w:t>
      </w:r>
      <w:r w:rsidRPr="00155F14">
        <w:rPr>
          <w:sz w:val="16"/>
        </w:rPr>
        <w:t xml:space="preserve"> 241as Preferred Building Services reflects. Fissuring refers to a list of business </w:t>
      </w:r>
      <w:r w:rsidRPr="00827B77">
        <w:rPr>
          <w:rStyle w:val="StyleUnderline"/>
        </w:rPr>
        <w:t xml:space="preserve">practices that devolve responsibility for </w:t>
      </w:r>
      <w:r w:rsidRPr="005B1049">
        <w:rPr>
          <w:rStyle w:val="Emphasis"/>
        </w:rPr>
        <w:t>complying</w:t>
      </w:r>
      <w:r w:rsidRPr="00827B77">
        <w:rPr>
          <w:rStyle w:val="StyleUnderline"/>
        </w:rPr>
        <w:t xml:space="preserve"> with labor</w:t>
      </w:r>
      <w:r w:rsidRPr="00155F14">
        <w:rPr>
          <w:sz w:val="16"/>
        </w:rPr>
        <w:t xml:space="preserve"> and employment </w:t>
      </w:r>
      <w:r w:rsidRPr="00827B77">
        <w:rPr>
          <w:rStyle w:val="StyleUnderline"/>
        </w:rPr>
        <w:t>law</w:t>
      </w:r>
      <w:r w:rsidRPr="00155F14">
        <w:rPr>
          <w:sz w:val="16"/>
        </w:rPr>
        <w:t xml:space="preserve"> obligations </w:t>
      </w:r>
      <w:r w:rsidRPr="00827B77">
        <w:rPr>
          <w:rStyle w:val="StyleUnderline"/>
        </w:rPr>
        <w:t xml:space="preserve">from bigger to </w:t>
      </w:r>
      <w:r w:rsidRPr="005B1049">
        <w:rPr>
          <w:rStyle w:val="Emphasis"/>
        </w:rPr>
        <w:t>smaller firms</w:t>
      </w:r>
      <w:r w:rsidRPr="00155F14">
        <w:rPr>
          <w:sz w:val="16"/>
        </w:rPr>
        <w:t xml:space="preserve">, such as when large and financially well-off enterprises subcontract their cleaning needs to much smaller businesses. 242These </w:t>
      </w:r>
      <w:r w:rsidRPr="00827B77">
        <w:rPr>
          <w:rStyle w:val="StyleUnderline"/>
        </w:rPr>
        <w:t xml:space="preserve">smaller </w:t>
      </w:r>
      <w:r w:rsidRPr="0066703A">
        <w:rPr>
          <w:rStyle w:val="StyleUnderline"/>
          <w:highlight w:val="cyan"/>
        </w:rPr>
        <w:t>businesses</w:t>
      </w:r>
      <w:r w:rsidRPr="00155F14">
        <w:rPr>
          <w:sz w:val="16"/>
        </w:rPr>
        <w:t xml:space="preserve"> are often poorly capitalized, and they </w:t>
      </w:r>
      <w:r w:rsidRPr="0066703A">
        <w:rPr>
          <w:rStyle w:val="StyleUnderline"/>
          <w:highlight w:val="cyan"/>
        </w:rPr>
        <w:t xml:space="preserve">can be </w:t>
      </w:r>
      <w:r w:rsidRPr="005B1049">
        <w:rPr>
          <w:rStyle w:val="Emphasis"/>
        </w:rPr>
        <w:t xml:space="preserve">wholly </w:t>
      </w:r>
      <w:r w:rsidRPr="005B1049">
        <w:rPr>
          <w:rStyle w:val="Emphasis"/>
          <w:highlight w:val="cyan"/>
        </w:rPr>
        <w:t>dependent</w:t>
      </w:r>
      <w:r w:rsidRPr="0066703A">
        <w:rPr>
          <w:rStyle w:val="StyleUnderline"/>
          <w:highlight w:val="cyan"/>
        </w:rPr>
        <w:t xml:space="preserve"> on</w:t>
      </w:r>
      <w:r w:rsidRPr="00155F14">
        <w:rPr>
          <w:sz w:val="16"/>
        </w:rPr>
        <w:t xml:space="preserve"> a handful of </w:t>
      </w:r>
      <w:r w:rsidRPr="005B1049">
        <w:rPr>
          <w:rStyle w:val="Emphasis"/>
        </w:rPr>
        <w:t xml:space="preserve">large </w:t>
      </w:r>
      <w:r w:rsidRPr="005B1049">
        <w:rPr>
          <w:rStyle w:val="Emphasis"/>
          <w:highlight w:val="cyan"/>
        </w:rPr>
        <w:t>clients</w:t>
      </w:r>
      <w:r w:rsidRPr="00155F14">
        <w:rPr>
          <w:sz w:val="16"/>
        </w:rPr>
        <w:t xml:space="preserve"> to stay operational. In this scenario, </w:t>
      </w:r>
      <w:r w:rsidRPr="0066703A">
        <w:rPr>
          <w:rStyle w:val="StyleUnderline"/>
          <w:highlight w:val="cyan"/>
        </w:rPr>
        <w:t xml:space="preserve">the </w:t>
      </w:r>
      <w:r w:rsidRPr="005B1049">
        <w:rPr>
          <w:rStyle w:val="Emphasis"/>
          <w:highlight w:val="cyan"/>
        </w:rPr>
        <w:t>large</w:t>
      </w:r>
      <w:r w:rsidRPr="00155F14">
        <w:rPr>
          <w:sz w:val="16"/>
        </w:rPr>
        <w:t xml:space="preserve"> clients--</w:t>
      </w:r>
      <w:r w:rsidRPr="005B1049">
        <w:rPr>
          <w:rStyle w:val="Emphasis"/>
        </w:rPr>
        <w:t xml:space="preserve">secondary </w:t>
      </w:r>
      <w:r w:rsidRPr="005B1049">
        <w:rPr>
          <w:rStyle w:val="Emphasis"/>
          <w:highlight w:val="cyan"/>
        </w:rPr>
        <w:t>employers</w:t>
      </w:r>
      <w:r w:rsidRPr="00155F14">
        <w:rPr>
          <w:sz w:val="16"/>
        </w:rPr>
        <w:t xml:space="preserve"> in labor law terms--effectively </w:t>
      </w:r>
      <w:r w:rsidRPr="0066703A">
        <w:rPr>
          <w:rStyle w:val="StyleUnderline"/>
          <w:highlight w:val="cyan"/>
        </w:rPr>
        <w:t xml:space="preserve">hold </w:t>
      </w:r>
      <w:r w:rsidRPr="005B1049">
        <w:rPr>
          <w:rStyle w:val="Emphasis"/>
        </w:rPr>
        <w:t xml:space="preserve">all </w:t>
      </w:r>
      <w:r w:rsidRPr="005B1049">
        <w:rPr>
          <w:rStyle w:val="Emphasis"/>
          <w:highlight w:val="cyan"/>
        </w:rPr>
        <w:t>the cards</w:t>
      </w:r>
      <w:r w:rsidRPr="00155F14">
        <w:rPr>
          <w:sz w:val="16"/>
        </w:rPr>
        <w:t>. 243</w:t>
      </w:r>
    </w:p>
    <w:p w14:paraId="7E30EE90" w14:textId="77777777" w:rsidR="00B76350" w:rsidRPr="00155F14" w:rsidRDefault="00B76350" w:rsidP="00B76350">
      <w:pPr>
        <w:rPr>
          <w:sz w:val="16"/>
        </w:rPr>
      </w:pPr>
      <w:r w:rsidRPr="0066703A">
        <w:rPr>
          <w:rStyle w:val="StyleUnderline"/>
          <w:highlight w:val="cyan"/>
        </w:rPr>
        <w:t>Large</w:t>
      </w:r>
      <w:r w:rsidRPr="00827B77">
        <w:rPr>
          <w:rStyle w:val="StyleUnderline"/>
        </w:rPr>
        <w:t xml:space="preserve">r </w:t>
      </w:r>
      <w:r w:rsidRPr="0066703A">
        <w:rPr>
          <w:rStyle w:val="StyleUnderline"/>
          <w:highlight w:val="cyan"/>
        </w:rPr>
        <w:t>companies are</w:t>
      </w:r>
      <w:r w:rsidRPr="00155F14">
        <w:rPr>
          <w:sz w:val="16"/>
        </w:rPr>
        <w:t xml:space="preserve"> also often </w:t>
      </w:r>
      <w:r w:rsidRPr="00827B77">
        <w:rPr>
          <w:rStyle w:val="StyleUnderline"/>
        </w:rPr>
        <w:t xml:space="preserve">more </w:t>
      </w:r>
      <w:r w:rsidRPr="0066703A">
        <w:rPr>
          <w:rStyle w:val="StyleUnderline"/>
          <w:highlight w:val="cyan"/>
        </w:rPr>
        <w:t>vulnerable to</w:t>
      </w:r>
      <w:r w:rsidRPr="0066703A">
        <w:rPr>
          <w:rStyle w:val="StyleUnderline"/>
        </w:rPr>
        <w:t xml:space="preserve"> the </w:t>
      </w:r>
      <w:r w:rsidRPr="005B1049">
        <w:rPr>
          <w:rStyle w:val="Emphasis"/>
        </w:rPr>
        <w:t xml:space="preserve">social </w:t>
      </w:r>
      <w:r w:rsidRPr="005B1049">
        <w:rPr>
          <w:rStyle w:val="Emphasis"/>
          <w:highlight w:val="cyan"/>
        </w:rPr>
        <w:t>pressure</w:t>
      </w:r>
      <w:r w:rsidRPr="00827B77">
        <w:rPr>
          <w:rStyle w:val="StyleUnderline"/>
        </w:rPr>
        <w:t xml:space="preserve"> that comes with picketing</w:t>
      </w:r>
      <w:r w:rsidRPr="00155F14">
        <w:rPr>
          <w:sz w:val="16"/>
        </w:rPr>
        <w:t xml:space="preserve"> than the small employers they contract with. In these circumstances, </w:t>
      </w:r>
      <w:r w:rsidRPr="00827B77">
        <w:rPr>
          <w:rStyle w:val="StyleUnderline"/>
        </w:rPr>
        <w:t xml:space="preserve">collective </w:t>
      </w:r>
      <w:r w:rsidRPr="0066703A">
        <w:rPr>
          <w:rStyle w:val="StyleUnderline"/>
          <w:highlight w:val="cyan"/>
        </w:rPr>
        <w:t xml:space="preserve">action aimed at the </w:t>
      </w:r>
      <w:r w:rsidRPr="005B1049">
        <w:rPr>
          <w:rStyle w:val="Emphasis"/>
          <w:highlight w:val="cyan"/>
        </w:rPr>
        <w:t>small employer</w:t>
      </w:r>
      <w:r w:rsidRPr="0066703A">
        <w:rPr>
          <w:rStyle w:val="StyleUnderline"/>
          <w:highlight w:val="cyan"/>
        </w:rPr>
        <w:t xml:space="preserve"> is</w:t>
      </w:r>
      <w:r w:rsidRPr="00827B77">
        <w:rPr>
          <w:rStyle w:val="StyleUnderline"/>
        </w:rPr>
        <w:t xml:space="preserve"> likely to be </w:t>
      </w:r>
      <w:r w:rsidRPr="005B1049">
        <w:rPr>
          <w:rStyle w:val="Emphasis"/>
          <w:highlight w:val="cyan"/>
        </w:rPr>
        <w:t>fruitless</w:t>
      </w:r>
      <w:r w:rsidRPr="00155F14">
        <w:rPr>
          <w:sz w:val="16"/>
        </w:rPr>
        <w:t xml:space="preserve">; even if that employer is aware of and inclined to comply with labor and employment law, </w:t>
      </w:r>
      <w:r w:rsidRPr="0066703A">
        <w:rPr>
          <w:rStyle w:val="StyleUnderline"/>
        </w:rPr>
        <w:t>it will</w:t>
      </w:r>
      <w:r w:rsidRPr="00155F14">
        <w:rPr>
          <w:sz w:val="16"/>
        </w:rPr>
        <w:t xml:space="preserve"> often </w:t>
      </w:r>
      <w:r w:rsidRPr="0066703A">
        <w:rPr>
          <w:rStyle w:val="StyleUnderline"/>
        </w:rPr>
        <w:t xml:space="preserve">be </w:t>
      </w:r>
      <w:r w:rsidRPr="005B1049">
        <w:rPr>
          <w:rStyle w:val="Emphasis"/>
        </w:rPr>
        <w:t>powerless</w:t>
      </w:r>
      <w:r w:rsidRPr="0066703A">
        <w:rPr>
          <w:rStyle w:val="StyleUnderline"/>
        </w:rPr>
        <w:t xml:space="preserve"> to give employees what they want</w:t>
      </w:r>
      <w:r w:rsidRPr="00155F14">
        <w:rPr>
          <w:sz w:val="16"/>
        </w:rPr>
        <w:t xml:space="preserve">, as it is also being squeezed by its clients. In other words, </w:t>
      </w:r>
      <w:r w:rsidRPr="008C3587">
        <w:rPr>
          <w:rStyle w:val="StyleUnderline"/>
        </w:rPr>
        <w:t xml:space="preserve">pressuring </w:t>
      </w:r>
      <w:r w:rsidRPr="0066703A">
        <w:rPr>
          <w:rStyle w:val="StyleUnderline"/>
          <w:highlight w:val="cyan"/>
        </w:rPr>
        <w:t xml:space="preserve">a </w:t>
      </w:r>
      <w:r w:rsidRPr="005B1049">
        <w:rPr>
          <w:rStyle w:val="Emphasis"/>
        </w:rPr>
        <w:t xml:space="preserve">nominally </w:t>
      </w:r>
      <w:r w:rsidRPr="005B1049">
        <w:rPr>
          <w:rStyle w:val="Emphasis"/>
          <w:highlight w:val="cyan"/>
        </w:rPr>
        <w:t>secondary employer</w:t>
      </w:r>
      <w:r w:rsidRPr="008C3587">
        <w:rPr>
          <w:rStyle w:val="StyleUnderline"/>
          <w:highlight w:val="cyan"/>
        </w:rPr>
        <w:t xml:space="preserve"> can be a union's </w:t>
      </w:r>
      <w:r w:rsidRPr="005B1049">
        <w:rPr>
          <w:rStyle w:val="Emphasis"/>
          <w:highlight w:val="cyan"/>
        </w:rPr>
        <w:t>best chance</w:t>
      </w:r>
      <w:r w:rsidRPr="00155F14">
        <w:rPr>
          <w:sz w:val="16"/>
        </w:rPr>
        <w:t xml:space="preserve"> of winning better treatment for a group of employees who have had their workplace fissured.</w:t>
      </w:r>
    </w:p>
    <w:p w14:paraId="363D1801" w14:textId="77777777" w:rsidR="00B76350" w:rsidRPr="00155F14" w:rsidRDefault="00B76350" w:rsidP="00B76350">
      <w:pPr>
        <w:rPr>
          <w:sz w:val="16"/>
        </w:rPr>
      </w:pPr>
      <w:r w:rsidRPr="00155F14">
        <w:rPr>
          <w:sz w:val="16"/>
        </w:rPr>
        <w:t xml:space="preserve">In addition to the modern-day realities of the fissured workplace, </w:t>
      </w:r>
      <w:r w:rsidRPr="00827B77">
        <w:rPr>
          <w:rStyle w:val="StyleUnderline"/>
        </w:rPr>
        <w:t xml:space="preserve">it is worth considering the </w:t>
      </w:r>
      <w:r w:rsidRPr="005B1049">
        <w:rPr>
          <w:rStyle w:val="Emphasis"/>
        </w:rPr>
        <w:t>types of tactics</w:t>
      </w:r>
      <w:r w:rsidRPr="00827B77">
        <w:rPr>
          <w:rStyle w:val="StyleUnderline"/>
        </w:rPr>
        <w:t xml:space="preserve"> that could violate § 8(b)(4)</w:t>
      </w:r>
      <w:r w:rsidRPr="00155F14">
        <w:rPr>
          <w:sz w:val="16"/>
        </w:rPr>
        <w:t xml:space="preserve">. Whereas Congressman Hartley was apparently worried about bashed heads and broken bones, </w:t>
      </w:r>
      <w:r w:rsidRPr="00827B77">
        <w:rPr>
          <w:rStyle w:val="StyleUnderline"/>
        </w:rPr>
        <w:t xml:space="preserve">the NLRB and the courts </w:t>
      </w:r>
      <w:r w:rsidRPr="005B1049">
        <w:rPr>
          <w:rStyle w:val="Emphasis"/>
        </w:rPr>
        <w:t>today</w:t>
      </w:r>
      <w:r w:rsidRPr="00827B77">
        <w:rPr>
          <w:rStyle w:val="StyleUnderline"/>
        </w:rPr>
        <w:t xml:space="preserve"> focus on</w:t>
      </w:r>
      <w:r w:rsidRPr="00155F14">
        <w:rPr>
          <w:sz w:val="16"/>
        </w:rPr>
        <w:t xml:space="preserve"> questions such as </w:t>
      </w:r>
      <w:r w:rsidRPr="00827B77">
        <w:rPr>
          <w:rStyle w:val="StyleUnderline"/>
        </w:rPr>
        <w:t xml:space="preserve">whether </w:t>
      </w:r>
      <w:r w:rsidRPr="00A4309D">
        <w:rPr>
          <w:rStyle w:val="StyleUnderline"/>
        </w:rPr>
        <w:t xml:space="preserve">union </w:t>
      </w:r>
      <w:proofErr w:type="spellStart"/>
      <w:r w:rsidRPr="00A4309D">
        <w:rPr>
          <w:rStyle w:val="StyleUnderline"/>
        </w:rPr>
        <w:t>handbilling</w:t>
      </w:r>
      <w:proofErr w:type="spellEnd"/>
      <w:r w:rsidRPr="00155F14">
        <w:rPr>
          <w:sz w:val="16"/>
        </w:rPr>
        <w:t xml:space="preserve"> can violate the provision of § 8(b)(4) that covers inducing or encouraging secondary strikes, 244and whether signs locked away in parked cars can </w:t>
      </w:r>
      <w:r w:rsidRPr="005B1049">
        <w:rPr>
          <w:rStyle w:val="Emphasis"/>
        </w:rPr>
        <w:t>qualify as picketing</w:t>
      </w:r>
      <w:r w:rsidRPr="00155F14">
        <w:rPr>
          <w:sz w:val="16"/>
        </w:rPr>
        <w:t>. 245It is hard to see these questions as reflecting anything but a break between the law of secondary activity and reality: as the comedian Mitch Hedberg observed, "when someone tries to hand me out a flier, it's kind of like they're saying 'here, you throw this away.'" 246</w:t>
      </w:r>
    </w:p>
    <w:p w14:paraId="60CEA46B" w14:textId="77777777" w:rsidR="00B76350" w:rsidRPr="00155F14" w:rsidRDefault="00B76350" w:rsidP="00B76350">
      <w:pPr>
        <w:rPr>
          <w:sz w:val="16"/>
        </w:rPr>
      </w:pPr>
      <w:r w:rsidRPr="00155F14">
        <w:rPr>
          <w:sz w:val="16"/>
        </w:rPr>
        <w:t xml:space="preserve">A related consequence of </w:t>
      </w:r>
      <w:r w:rsidRPr="008C3587">
        <w:rPr>
          <w:rStyle w:val="StyleUnderline"/>
          <w:highlight w:val="cyan"/>
        </w:rPr>
        <w:t>the</w:t>
      </w:r>
      <w:r w:rsidRPr="008C3587">
        <w:rPr>
          <w:rStyle w:val="StyleUnderline"/>
        </w:rPr>
        <w:t xml:space="preserve"> Board's </w:t>
      </w:r>
      <w:r w:rsidRPr="008C3587">
        <w:rPr>
          <w:rStyle w:val="StyleUnderline"/>
          <w:highlight w:val="cyan"/>
        </w:rPr>
        <w:t>approach</w:t>
      </w:r>
      <w:r w:rsidRPr="00155F14">
        <w:rPr>
          <w:sz w:val="16"/>
        </w:rPr>
        <w:t xml:space="preserve"> to § 8(b)(4) is that it </w:t>
      </w:r>
      <w:r w:rsidRPr="008C3587">
        <w:rPr>
          <w:rStyle w:val="StyleUnderline"/>
          <w:highlight w:val="cyan"/>
        </w:rPr>
        <w:t xml:space="preserve">tends to </w:t>
      </w:r>
      <w:r w:rsidRPr="005B1049">
        <w:rPr>
          <w:rStyle w:val="Emphasis"/>
          <w:highlight w:val="cyan"/>
        </w:rPr>
        <w:t>center</w:t>
      </w:r>
      <w:r w:rsidRPr="008C3587">
        <w:rPr>
          <w:rStyle w:val="StyleUnderline"/>
          <w:highlight w:val="cyan"/>
        </w:rPr>
        <w:t xml:space="preserve"> lawyers who</w:t>
      </w:r>
      <w:r w:rsidRPr="00155F14">
        <w:rPr>
          <w:sz w:val="16"/>
        </w:rPr>
        <w:t xml:space="preserve"> understand the vagaries of the law of secondary boycotts, and who </w:t>
      </w:r>
      <w:r w:rsidRPr="00827B77">
        <w:rPr>
          <w:rStyle w:val="StyleUnderline"/>
        </w:rPr>
        <w:t xml:space="preserve">might </w:t>
      </w:r>
      <w:r w:rsidRPr="005B1049">
        <w:rPr>
          <w:rStyle w:val="Emphasis"/>
          <w:highlight w:val="cyan"/>
        </w:rPr>
        <w:t>intervene</w:t>
      </w:r>
      <w:r w:rsidRPr="008C3587">
        <w:rPr>
          <w:rStyle w:val="StyleUnderline"/>
          <w:highlight w:val="cyan"/>
        </w:rPr>
        <w:t xml:space="preserve"> in</w:t>
      </w:r>
      <w:r w:rsidRPr="00827B77">
        <w:rPr>
          <w:rStyle w:val="StyleUnderline"/>
        </w:rPr>
        <w:t xml:space="preserve"> workers' </w:t>
      </w:r>
      <w:r w:rsidRPr="008C3587">
        <w:rPr>
          <w:rStyle w:val="StyleUnderline"/>
          <w:highlight w:val="cyan"/>
        </w:rPr>
        <w:t>protests, sapping</w:t>
      </w:r>
      <w:r w:rsidRPr="00827B77">
        <w:rPr>
          <w:rStyle w:val="StyleUnderline"/>
        </w:rPr>
        <w:t xml:space="preserve"> their </w:t>
      </w:r>
      <w:r w:rsidRPr="005B1049">
        <w:rPr>
          <w:rStyle w:val="Emphasis"/>
          <w:highlight w:val="cyan"/>
        </w:rPr>
        <w:t>momentum</w:t>
      </w:r>
      <w:r w:rsidRPr="00155F14">
        <w:rPr>
          <w:sz w:val="16"/>
        </w:rPr>
        <w:t xml:space="preserve">. For example, in Preferred Building Services, Inc., </w:t>
      </w:r>
      <w:proofErr w:type="gramStart"/>
      <w:r w:rsidRPr="00155F14">
        <w:rPr>
          <w:sz w:val="16"/>
        </w:rPr>
        <w:t>whether or not</w:t>
      </w:r>
      <w:proofErr w:type="gramEnd"/>
      <w:r w:rsidRPr="00155F14">
        <w:rPr>
          <w:sz w:val="16"/>
        </w:rPr>
        <w:t xml:space="preserve"> the OJS employees were entitled to the "Moore Dry Dock" presumption apparently turned on their use of the pronoun "their"; perhaps if they had requested that the building tenant take steps to ensure that "</w:t>
      </w:r>
      <w:proofErr w:type="spellStart"/>
      <w:r w:rsidRPr="00155F14">
        <w:rPr>
          <w:sz w:val="16"/>
        </w:rPr>
        <w:t>Preferred's</w:t>
      </w:r>
      <w:proofErr w:type="spellEnd"/>
      <w:r w:rsidRPr="00155F14">
        <w:rPr>
          <w:sz w:val="16"/>
        </w:rPr>
        <w:t xml:space="preserve">" janitors received higher wages, the Board would have found the presumption applied. 247But this kind of </w:t>
      </w:r>
      <w:r w:rsidRPr="005B1049">
        <w:rPr>
          <w:rStyle w:val="Emphasis"/>
        </w:rPr>
        <w:t xml:space="preserve">post-hoc </w:t>
      </w:r>
      <w:r w:rsidRPr="005B1049">
        <w:rPr>
          <w:rStyle w:val="Emphasis"/>
          <w:highlight w:val="cyan"/>
        </w:rPr>
        <w:t>flyspecking</w:t>
      </w:r>
      <w:r w:rsidRPr="00827B77">
        <w:rPr>
          <w:rStyle w:val="StyleUnderline"/>
        </w:rPr>
        <w:t xml:space="preserve"> by the NLRB </w:t>
      </w:r>
      <w:r w:rsidRPr="005B1049">
        <w:rPr>
          <w:rStyle w:val="Emphasis"/>
          <w:highlight w:val="cyan"/>
        </w:rPr>
        <w:t>chills</w:t>
      </w:r>
      <w:r w:rsidRPr="00155F14">
        <w:rPr>
          <w:sz w:val="16"/>
        </w:rPr>
        <w:t xml:space="preserve"> workers' and </w:t>
      </w:r>
      <w:r w:rsidRPr="00827B77">
        <w:rPr>
          <w:rStyle w:val="StyleUnderline"/>
        </w:rPr>
        <w:t xml:space="preserve">unions' </w:t>
      </w:r>
      <w:r w:rsidRPr="005B1049">
        <w:rPr>
          <w:rStyle w:val="Emphasis"/>
        </w:rPr>
        <w:t xml:space="preserve">collective </w:t>
      </w:r>
      <w:r w:rsidRPr="005B1049">
        <w:rPr>
          <w:rStyle w:val="Emphasis"/>
          <w:highlight w:val="cyan"/>
        </w:rPr>
        <w:t>action</w:t>
      </w:r>
      <w:r w:rsidRPr="008C3587">
        <w:rPr>
          <w:rStyle w:val="StyleUnderline"/>
          <w:highlight w:val="cyan"/>
        </w:rPr>
        <w:t xml:space="preserve"> by making it</w:t>
      </w:r>
      <w:r w:rsidRPr="00827B77">
        <w:rPr>
          <w:rStyle w:val="StyleUnderline"/>
        </w:rPr>
        <w:t xml:space="preserve"> very </w:t>
      </w:r>
      <w:r w:rsidRPr="008C3587">
        <w:rPr>
          <w:rStyle w:val="StyleUnderline"/>
          <w:highlight w:val="cyan"/>
        </w:rPr>
        <w:t>difficult</w:t>
      </w:r>
      <w:r w:rsidRPr="00155F14">
        <w:rPr>
          <w:sz w:val="16"/>
        </w:rPr>
        <w:t xml:space="preserve"> for them </w:t>
      </w:r>
      <w:r w:rsidRPr="008C3587">
        <w:rPr>
          <w:rStyle w:val="StyleUnderline"/>
          <w:highlight w:val="cyan"/>
        </w:rPr>
        <w:t xml:space="preserve">to predict </w:t>
      </w:r>
      <w:r w:rsidRPr="005B1049">
        <w:rPr>
          <w:rStyle w:val="Emphasis"/>
          <w:highlight w:val="cyan"/>
        </w:rPr>
        <w:t>what</w:t>
      </w:r>
      <w:r w:rsidRPr="005B1049">
        <w:rPr>
          <w:rStyle w:val="Emphasis"/>
        </w:rPr>
        <w:t xml:space="preserve"> activities</w:t>
      </w:r>
      <w:r w:rsidRPr="008C3587">
        <w:rPr>
          <w:rStyle w:val="StyleUnderline"/>
          <w:highlight w:val="cyan"/>
        </w:rPr>
        <w:t xml:space="preserve"> the NLRB will</w:t>
      </w:r>
      <w:r w:rsidRPr="00827B77">
        <w:rPr>
          <w:rStyle w:val="StyleUnderline"/>
        </w:rPr>
        <w:t xml:space="preserve"> ultimately </w:t>
      </w:r>
      <w:r w:rsidRPr="008C3587">
        <w:rPr>
          <w:rStyle w:val="StyleUnderline"/>
          <w:highlight w:val="cyan"/>
        </w:rPr>
        <w:t xml:space="preserve">deem to </w:t>
      </w:r>
      <w:r w:rsidRPr="005B1049">
        <w:rPr>
          <w:rStyle w:val="Emphasis"/>
          <w:highlight w:val="cyan"/>
        </w:rPr>
        <w:t>violate</w:t>
      </w:r>
      <w:r w:rsidRPr="005B1049">
        <w:rPr>
          <w:rStyle w:val="Emphasis"/>
        </w:rPr>
        <w:t xml:space="preserve"> § 8(b)(4)</w:t>
      </w:r>
      <w:r w:rsidRPr="00155F14">
        <w:rPr>
          <w:sz w:val="16"/>
        </w:rPr>
        <w:t>.</w:t>
      </w:r>
    </w:p>
    <w:p w14:paraId="158DCF72" w14:textId="77777777" w:rsidR="00F45380" w:rsidRPr="00E05541" w:rsidRDefault="00F45380" w:rsidP="00F45380">
      <w:pPr>
        <w:pStyle w:val="Heading4"/>
      </w:pPr>
      <w:r>
        <w:t xml:space="preserve">Section 8 limits unions’ </w:t>
      </w:r>
      <w:r>
        <w:rPr>
          <w:u w:val="single"/>
        </w:rPr>
        <w:t>solidaristic actions</w:t>
      </w:r>
      <w:r>
        <w:t xml:space="preserve"> against Israel.</w:t>
      </w:r>
    </w:p>
    <w:p w14:paraId="7C5C07CD" w14:textId="77777777" w:rsidR="00F45380" w:rsidRPr="006E507A" w:rsidRDefault="00F45380" w:rsidP="00F45380">
      <w:r w:rsidRPr="006E507A">
        <w:t xml:space="preserve">Zainab </w:t>
      </w:r>
      <w:r w:rsidRPr="006E507A">
        <w:rPr>
          <w:rStyle w:val="Style13ptBold"/>
        </w:rPr>
        <w:t>Ramahi 19</w:t>
      </w:r>
      <w:r w:rsidRPr="006E507A">
        <w:t xml:space="preserve">. J.D. from the University of California, Berkeley School of Law. "Secondary Boycotts in American Labor Law and the First Amendment." </w:t>
      </w:r>
      <w:r w:rsidRPr="006E507A">
        <w:rPr>
          <w:i/>
          <w:iCs/>
        </w:rPr>
        <w:t>Berkeley Journal of Employment and Labor Law</w:t>
      </w:r>
      <w:r w:rsidRPr="006E507A">
        <w:t>, 40.1, 160-163.</w:t>
      </w:r>
    </w:p>
    <w:p w14:paraId="71A436EF" w14:textId="77777777" w:rsidR="00F45380" w:rsidRPr="00155F14" w:rsidRDefault="00F45380" w:rsidP="00F45380">
      <w:pPr>
        <w:rPr>
          <w:sz w:val="16"/>
        </w:rPr>
      </w:pPr>
      <w:r w:rsidRPr="00D716FB">
        <w:rPr>
          <w:rStyle w:val="StyleUnderline"/>
        </w:rPr>
        <w:t xml:space="preserve">The </w:t>
      </w:r>
      <w:r w:rsidRPr="00D716FB">
        <w:rPr>
          <w:rStyle w:val="Emphasis"/>
        </w:rPr>
        <w:t>unyielding prohibition</w:t>
      </w:r>
      <w:r w:rsidRPr="00D716FB">
        <w:rPr>
          <w:rStyle w:val="StyleUnderline"/>
        </w:rPr>
        <w:t xml:space="preserve"> on secondary boycotts</w:t>
      </w:r>
      <w:r w:rsidRPr="00155F14">
        <w:rPr>
          <w:sz w:val="16"/>
        </w:rPr>
        <w:t xml:space="preserve"> also </w:t>
      </w:r>
      <w:r w:rsidRPr="00D716FB">
        <w:rPr>
          <w:rStyle w:val="Emphasis"/>
        </w:rPr>
        <w:t>fails</w:t>
      </w:r>
      <w:r w:rsidRPr="00D716FB">
        <w:rPr>
          <w:rStyle w:val="StyleUnderline"/>
        </w:rPr>
        <w:t xml:space="preserve"> to account for the</w:t>
      </w:r>
      <w:r w:rsidRPr="00155F14">
        <w:rPr>
          <w:sz w:val="16"/>
        </w:rPr>
        <w:t xml:space="preserve"> increasingly </w:t>
      </w:r>
      <w:r w:rsidRPr="00D716FB">
        <w:rPr>
          <w:rStyle w:val="Emphasis"/>
        </w:rPr>
        <w:t>fissured nature</w:t>
      </w:r>
      <w:r w:rsidRPr="00D716FB">
        <w:rPr>
          <w:rStyle w:val="StyleUnderline"/>
        </w:rPr>
        <w:t xml:space="preserve"> of</w:t>
      </w:r>
      <w:r w:rsidRPr="00155F14">
        <w:rPr>
          <w:sz w:val="16"/>
        </w:rPr>
        <w:t xml:space="preserve"> modern employer-employee </w:t>
      </w:r>
      <w:r w:rsidRPr="00D716FB">
        <w:rPr>
          <w:rStyle w:val="StyleUnderline"/>
        </w:rPr>
        <w:t>relationships</w:t>
      </w:r>
      <w:r w:rsidRPr="00155F14">
        <w:rPr>
          <w:sz w:val="16"/>
        </w:rPr>
        <w:t xml:space="preserve">. As work continues to be outsourced and distributed among numerous different actors through subcontracting, the use of temporary employment agencies, franchises, and conversion of employees into independent contractors, “fissured workplaces” necessitate that workers who want to influence the conduct of an actor at a point in the supply chain where they lack power, must target a different vulnerable point in the supply chain for their strike or boycott action.61 </w:t>
      </w:r>
      <w:r w:rsidRPr="006E507A">
        <w:rPr>
          <w:rStyle w:val="StyleUnderline"/>
          <w:highlight w:val="cyan"/>
        </w:rPr>
        <w:t xml:space="preserve">International </w:t>
      </w:r>
      <w:r w:rsidRPr="006E507A">
        <w:rPr>
          <w:rStyle w:val="Emphasis"/>
        </w:rPr>
        <w:t xml:space="preserve">labor solidarity </w:t>
      </w:r>
      <w:r w:rsidRPr="006E507A">
        <w:rPr>
          <w:rStyle w:val="Emphasis"/>
          <w:highlight w:val="cyan"/>
        </w:rPr>
        <w:t>campaigns</w:t>
      </w:r>
      <w:r w:rsidRPr="00155F14">
        <w:rPr>
          <w:sz w:val="16"/>
        </w:rPr>
        <w:t xml:space="preserve">, which similarly </w:t>
      </w:r>
      <w:r w:rsidRPr="006E507A">
        <w:rPr>
          <w:rStyle w:val="StyleUnderline"/>
        </w:rPr>
        <w:t xml:space="preserve">seek to </w:t>
      </w:r>
      <w:r w:rsidRPr="006E507A">
        <w:rPr>
          <w:rStyle w:val="Emphasis"/>
          <w:highlight w:val="cyan"/>
        </w:rPr>
        <w:t>change</w:t>
      </w:r>
      <w:r w:rsidRPr="006E507A">
        <w:rPr>
          <w:rStyle w:val="Emphasis"/>
        </w:rPr>
        <w:t xml:space="preserve"> the actions</w:t>
      </w:r>
      <w:r w:rsidRPr="006E507A">
        <w:rPr>
          <w:rStyle w:val="StyleUnderline"/>
        </w:rPr>
        <w:t xml:space="preserve"> of </w:t>
      </w:r>
      <w:r w:rsidRPr="006E507A">
        <w:rPr>
          <w:rStyle w:val="StyleUnderline"/>
          <w:highlight w:val="cyan"/>
        </w:rPr>
        <w:t>an actor</w:t>
      </w:r>
      <w:r w:rsidRPr="00155F14">
        <w:rPr>
          <w:sz w:val="16"/>
        </w:rPr>
        <w:t xml:space="preserve"> often only accessible indirectly, frequently invoke this strategy. For example, </w:t>
      </w:r>
      <w:r w:rsidRPr="006E507A">
        <w:rPr>
          <w:rStyle w:val="StyleUnderline"/>
        </w:rPr>
        <w:t>workers</w:t>
      </w:r>
      <w:r w:rsidRPr="00155F14">
        <w:rPr>
          <w:sz w:val="16"/>
        </w:rPr>
        <w:t xml:space="preserve"> in the United States have sought to </w:t>
      </w:r>
      <w:r w:rsidRPr="006E507A">
        <w:rPr>
          <w:rStyle w:val="StyleUnderline"/>
        </w:rPr>
        <w:t>function as labor allies</w:t>
      </w:r>
      <w:r w:rsidRPr="00155F14">
        <w:rPr>
          <w:sz w:val="16"/>
        </w:rPr>
        <w:t xml:space="preserve"> for workers abroad </w:t>
      </w:r>
      <w:r w:rsidRPr="006E507A">
        <w:rPr>
          <w:rStyle w:val="StyleUnderline"/>
          <w:highlight w:val="cyan"/>
        </w:rPr>
        <w:t>by</w:t>
      </w:r>
      <w:r w:rsidRPr="00155F14">
        <w:rPr>
          <w:sz w:val="16"/>
        </w:rPr>
        <w:t xml:space="preserve"> associating name brands in the U.S. with bad labor practices or </w:t>
      </w:r>
      <w:r w:rsidRPr="006E507A">
        <w:rPr>
          <w:rStyle w:val="StyleUnderline"/>
        </w:rPr>
        <w:t xml:space="preserve">staging </w:t>
      </w:r>
      <w:r w:rsidRPr="006E507A">
        <w:rPr>
          <w:rStyle w:val="Emphasis"/>
          <w:highlight w:val="cyan"/>
        </w:rPr>
        <w:t>boycotts</w:t>
      </w:r>
      <w:r w:rsidRPr="006E507A">
        <w:rPr>
          <w:rStyle w:val="StyleUnderline"/>
        </w:rPr>
        <w:t xml:space="preserve"> to pressure</w:t>
      </w:r>
      <w:r w:rsidRPr="00155F14">
        <w:rPr>
          <w:sz w:val="16"/>
        </w:rPr>
        <w:t xml:space="preserve"> foreign suppliers and </w:t>
      </w:r>
      <w:r w:rsidRPr="006E507A">
        <w:rPr>
          <w:rStyle w:val="StyleUnderline"/>
        </w:rPr>
        <w:t xml:space="preserve">manufacturers to </w:t>
      </w:r>
      <w:r w:rsidRPr="006E507A">
        <w:rPr>
          <w:rStyle w:val="Emphasis"/>
        </w:rPr>
        <w:t>change</w:t>
      </w:r>
      <w:r w:rsidRPr="00155F14">
        <w:rPr>
          <w:sz w:val="16"/>
        </w:rPr>
        <w:t xml:space="preserve"> the way they treat their workers.62 A ban on secondary boycotts unreasonably limits labor’s ability to challenge business practices that involve networks or span an entire industry.</w:t>
      </w:r>
    </w:p>
    <w:p w14:paraId="43DC6B94" w14:textId="77777777" w:rsidR="00F45380" w:rsidRPr="00155F14" w:rsidRDefault="00F45380" w:rsidP="00F45380">
      <w:pPr>
        <w:rPr>
          <w:sz w:val="16"/>
        </w:rPr>
      </w:pPr>
      <w:r w:rsidRPr="00155F14">
        <w:rPr>
          <w:sz w:val="16"/>
        </w:rPr>
        <w:t xml:space="preserve">Through prohibitions on secondary pickets and strikes, U.S. </w:t>
      </w:r>
      <w:r w:rsidRPr="006E507A">
        <w:rPr>
          <w:rStyle w:val="StyleUnderline"/>
          <w:highlight w:val="cyan"/>
        </w:rPr>
        <w:t>labor law</w:t>
      </w:r>
      <w:r w:rsidRPr="00155F14">
        <w:rPr>
          <w:sz w:val="16"/>
        </w:rPr>
        <w:t xml:space="preserve"> significantly and </w:t>
      </w:r>
      <w:r w:rsidRPr="006E507A">
        <w:rPr>
          <w:rStyle w:val="StyleUnderline"/>
        </w:rPr>
        <w:t xml:space="preserve">problematically </w:t>
      </w:r>
      <w:r w:rsidRPr="006E507A">
        <w:rPr>
          <w:rStyle w:val="StyleUnderline"/>
          <w:highlight w:val="cyan"/>
        </w:rPr>
        <w:t xml:space="preserve">inhibits </w:t>
      </w:r>
      <w:r w:rsidRPr="006E507A">
        <w:rPr>
          <w:rStyle w:val="Emphasis"/>
        </w:rPr>
        <w:t xml:space="preserve">solidaristic </w:t>
      </w:r>
      <w:r w:rsidRPr="006E507A">
        <w:rPr>
          <w:rStyle w:val="Emphasis"/>
          <w:highlight w:val="cyan"/>
        </w:rPr>
        <w:t>action</w:t>
      </w:r>
      <w:r w:rsidRPr="00155F14">
        <w:rPr>
          <w:sz w:val="16"/>
        </w:rPr>
        <w:t xml:space="preserve"> by a labor organization representing workers of a particular employer to promote the use of union labor or union labor standards by another employer. In addition to the risk of an expedited injunction sought under section 10(l), the amended NLRA gave employers a private right of action for compensatory damages available against unions that violate the secondary boycott provisions.63 The NLRA further provides that anyone injured in business or property by a secondary boycott may recover damages for costs sustained by the boycott.64 </w:t>
      </w:r>
      <w:r w:rsidRPr="006E507A">
        <w:rPr>
          <w:rStyle w:val="StyleUnderline"/>
        </w:rPr>
        <w:t>The availability of</w:t>
      </w:r>
      <w:r w:rsidRPr="00155F14">
        <w:rPr>
          <w:sz w:val="16"/>
        </w:rPr>
        <w:t xml:space="preserve"> court-awarded </w:t>
      </w:r>
      <w:r w:rsidRPr="006E507A">
        <w:rPr>
          <w:rStyle w:val="Emphasis"/>
        </w:rPr>
        <w:t>civil damages</w:t>
      </w:r>
      <w:r w:rsidRPr="006E507A">
        <w:rPr>
          <w:rStyle w:val="StyleUnderline"/>
        </w:rPr>
        <w:t xml:space="preserve"> for a</w:t>
      </w:r>
      <w:r w:rsidRPr="00155F14">
        <w:rPr>
          <w:sz w:val="16"/>
        </w:rPr>
        <w:t xml:space="preserve"> section 8(b)(4) </w:t>
      </w:r>
      <w:r w:rsidRPr="006E507A">
        <w:rPr>
          <w:rStyle w:val="StyleUnderline"/>
        </w:rPr>
        <w:t>violation</w:t>
      </w:r>
      <w:r w:rsidRPr="00155F14">
        <w:rPr>
          <w:sz w:val="16"/>
        </w:rPr>
        <w:t xml:space="preserve"> under the Landrum-Griffin Act </w:t>
      </w:r>
      <w:r w:rsidRPr="006E507A">
        <w:rPr>
          <w:rStyle w:val="StyleUnderline"/>
        </w:rPr>
        <w:t xml:space="preserve">is an </w:t>
      </w:r>
      <w:r w:rsidRPr="006E507A">
        <w:rPr>
          <w:rStyle w:val="Emphasis"/>
        </w:rPr>
        <w:t>anomaly</w:t>
      </w:r>
      <w:r w:rsidRPr="006E507A">
        <w:rPr>
          <w:rStyle w:val="StyleUnderline"/>
        </w:rPr>
        <w:t xml:space="preserve"> in</w:t>
      </w:r>
      <w:r w:rsidRPr="00155F14">
        <w:rPr>
          <w:sz w:val="16"/>
        </w:rPr>
        <w:t xml:space="preserve"> a </w:t>
      </w:r>
      <w:r w:rsidRPr="006E507A">
        <w:rPr>
          <w:rStyle w:val="StyleUnderline"/>
        </w:rPr>
        <w:t>labor law</w:t>
      </w:r>
      <w:r w:rsidRPr="00155F14">
        <w:rPr>
          <w:sz w:val="16"/>
        </w:rPr>
        <w:t xml:space="preserve"> system in which administrative agencies adjudicate most claims and compensatory damages are unavailable, making more potent the threat of 8(b)(4) actions against American unions.65</w:t>
      </w:r>
    </w:p>
    <w:p w14:paraId="7A17F73C" w14:textId="77777777" w:rsidR="00F45380" w:rsidRPr="00155F14" w:rsidRDefault="00F45380" w:rsidP="00F45380">
      <w:pPr>
        <w:rPr>
          <w:sz w:val="16"/>
        </w:rPr>
      </w:pPr>
      <w:r w:rsidRPr="00155F14">
        <w:rPr>
          <w:sz w:val="16"/>
        </w:rPr>
        <w:t>III. PRIMARY VS. SECONDARY OBJECTIVES</w:t>
      </w:r>
    </w:p>
    <w:p w14:paraId="0474BD46" w14:textId="77777777" w:rsidR="00F45380" w:rsidRPr="00155F14" w:rsidRDefault="00F45380" w:rsidP="00F45380">
      <w:pPr>
        <w:rPr>
          <w:sz w:val="16"/>
        </w:rPr>
      </w:pPr>
      <w:r w:rsidRPr="00155F14">
        <w:rPr>
          <w:sz w:val="16"/>
        </w:rPr>
        <w:t xml:space="preserve">The first step in analyzing potential secondary boycott problem is to identify the primary employer, the entity with whom the union has the dispute, to determine whether the union is coercing a “neutral” entity to force it to cease dealing with a primary entity. </w:t>
      </w:r>
      <w:r w:rsidRPr="006E507A">
        <w:rPr>
          <w:rStyle w:val="StyleUnderline"/>
        </w:rPr>
        <w:t>Since</w:t>
      </w:r>
      <w:r w:rsidRPr="00155F14">
        <w:rPr>
          <w:sz w:val="16"/>
        </w:rPr>
        <w:t xml:space="preserve"> the passage of </w:t>
      </w:r>
      <w:r w:rsidRPr="006E507A">
        <w:rPr>
          <w:rStyle w:val="StyleUnderline"/>
        </w:rPr>
        <w:t xml:space="preserve">the </w:t>
      </w:r>
      <w:r w:rsidRPr="006E507A">
        <w:rPr>
          <w:rStyle w:val="Emphasis"/>
        </w:rPr>
        <w:t>Taft-Hartley Act</w:t>
      </w:r>
      <w:r w:rsidRPr="006E507A">
        <w:rPr>
          <w:rStyle w:val="StyleUnderline"/>
        </w:rPr>
        <w:t>, the NLRB’s</w:t>
      </w:r>
      <w:r w:rsidRPr="00155F14">
        <w:rPr>
          <w:sz w:val="16"/>
        </w:rPr>
        <w:t xml:space="preserve"> most obstinate </w:t>
      </w:r>
      <w:r w:rsidRPr="006E507A">
        <w:rPr>
          <w:rStyle w:val="StyleUnderline"/>
        </w:rPr>
        <w:t xml:space="preserve">problem has been </w:t>
      </w:r>
      <w:r w:rsidRPr="006E507A">
        <w:rPr>
          <w:rStyle w:val="Emphasis"/>
        </w:rPr>
        <w:t>distinguishing</w:t>
      </w:r>
      <w:r w:rsidRPr="006E507A">
        <w:rPr>
          <w:rStyle w:val="StyleUnderline"/>
        </w:rPr>
        <w:t xml:space="preserve"> between situations</w:t>
      </w:r>
      <w:r w:rsidRPr="00155F14">
        <w:rPr>
          <w:sz w:val="16"/>
        </w:rPr>
        <w:t xml:space="preserve"> where the union’s “sanctions bear . . . upon the employer who alone is a party to the dispute,” and situations where they bear “upon some third party who has no concern” in the dispute, in other words, between lawful primary and unlawful secondary activity.66</w:t>
      </w:r>
    </w:p>
    <w:p w14:paraId="0D8DDF4E" w14:textId="77777777" w:rsidR="00F45380" w:rsidRPr="00155F14" w:rsidRDefault="00F45380" w:rsidP="00F45380">
      <w:pPr>
        <w:rPr>
          <w:sz w:val="16"/>
        </w:rPr>
      </w:pPr>
      <w:r w:rsidRPr="006E507A">
        <w:rPr>
          <w:rStyle w:val="StyleUnderline"/>
          <w:highlight w:val="cyan"/>
        </w:rPr>
        <w:t>Under</w:t>
      </w:r>
      <w:r w:rsidRPr="006E507A">
        <w:rPr>
          <w:rStyle w:val="StyleUnderline"/>
        </w:rPr>
        <w:t xml:space="preserve"> the </w:t>
      </w:r>
      <w:r w:rsidRPr="006E507A">
        <w:rPr>
          <w:rStyle w:val="Emphasis"/>
          <w:highlight w:val="cyan"/>
        </w:rPr>
        <w:t>Truman</w:t>
      </w:r>
      <w:r w:rsidRPr="006E507A">
        <w:rPr>
          <w:rStyle w:val="Emphasis"/>
        </w:rPr>
        <w:t xml:space="preserve"> Administration</w:t>
      </w:r>
      <w:r w:rsidRPr="00155F14">
        <w:rPr>
          <w:sz w:val="16"/>
        </w:rPr>
        <w:t xml:space="preserve">, the Board favored a geographical approach, whereby a union could entreat employees of either primary or secondary employers not to enter or do work at the primary employer’s own job site.67 The Board reasoned that “traditional primary strike action” had always included the right “to induce and encourage third persons to cease doing business with the picketed employer” and to “respect a primary picket line at the Employer’s premises.” 68 Under Eisenhower, all direct appeals to secondary employees were prohibited.69 Only “incidental” effects on secondary employers were permissible.70 </w:t>
      </w:r>
      <w:r w:rsidRPr="006E507A">
        <w:rPr>
          <w:rStyle w:val="StyleUnderline"/>
          <w:highlight w:val="cyan"/>
        </w:rPr>
        <w:t>A limited exception</w:t>
      </w:r>
      <w:r w:rsidRPr="006E507A">
        <w:rPr>
          <w:rStyle w:val="StyleUnderline"/>
        </w:rPr>
        <w:t xml:space="preserve"> to this </w:t>
      </w:r>
      <w:r w:rsidRPr="006E507A">
        <w:rPr>
          <w:rStyle w:val="Emphasis"/>
        </w:rPr>
        <w:t>categorical rejection</w:t>
      </w:r>
      <w:r w:rsidRPr="006E507A">
        <w:rPr>
          <w:rStyle w:val="StyleUnderline"/>
        </w:rPr>
        <w:t xml:space="preserve"> of</w:t>
      </w:r>
      <w:r w:rsidRPr="00155F14">
        <w:rPr>
          <w:sz w:val="16"/>
        </w:rPr>
        <w:t xml:space="preserve"> the legal legitimacy of </w:t>
      </w:r>
      <w:r w:rsidRPr="006E507A">
        <w:rPr>
          <w:rStyle w:val="StyleUnderline"/>
        </w:rPr>
        <w:t xml:space="preserve">secondary appeals </w:t>
      </w:r>
      <w:r w:rsidRPr="006E507A">
        <w:rPr>
          <w:rStyle w:val="StyleUnderline"/>
          <w:highlight w:val="cyan"/>
        </w:rPr>
        <w:t xml:space="preserve">was recognized to </w:t>
      </w:r>
      <w:r w:rsidRPr="006E507A">
        <w:rPr>
          <w:rStyle w:val="Emphasis"/>
          <w:highlight w:val="cyan"/>
        </w:rPr>
        <w:t>permit</w:t>
      </w:r>
      <w:r w:rsidRPr="006E507A">
        <w:rPr>
          <w:rStyle w:val="StyleUnderline"/>
          <w:highlight w:val="cyan"/>
        </w:rPr>
        <w:t xml:space="preserve"> picketing</w:t>
      </w:r>
      <w:r w:rsidRPr="00155F14">
        <w:rPr>
          <w:sz w:val="16"/>
        </w:rPr>
        <w:t xml:space="preserve"> at the site of a secondary employer </w:t>
      </w:r>
      <w:r w:rsidRPr="006E507A">
        <w:rPr>
          <w:rStyle w:val="StyleUnderline"/>
          <w:highlight w:val="cyan"/>
        </w:rPr>
        <w:t xml:space="preserve">if that was the </w:t>
      </w:r>
      <w:r w:rsidRPr="006E507A">
        <w:rPr>
          <w:rStyle w:val="Emphasis"/>
          <w:highlight w:val="cyan"/>
        </w:rPr>
        <w:t>only way</w:t>
      </w:r>
      <w:r w:rsidRPr="00155F14">
        <w:rPr>
          <w:sz w:val="16"/>
        </w:rPr>
        <w:t xml:space="preserve"> that </w:t>
      </w:r>
      <w:r w:rsidRPr="006E507A">
        <w:rPr>
          <w:rStyle w:val="StyleUnderline"/>
        </w:rPr>
        <w:t>the union could picket</w:t>
      </w:r>
      <w:r w:rsidRPr="00155F14">
        <w:rPr>
          <w:sz w:val="16"/>
        </w:rPr>
        <w:t xml:space="preserve"> the primary employer’s employees. Still, the union would need to adhere to specific standards and clearly disclose that the dispute is with the primary employer.71</w:t>
      </w:r>
    </w:p>
    <w:p w14:paraId="16BC61A5" w14:textId="77777777" w:rsidR="00F45380" w:rsidRPr="00155F14" w:rsidRDefault="00F45380" w:rsidP="00F45380">
      <w:pPr>
        <w:rPr>
          <w:sz w:val="16"/>
        </w:rPr>
      </w:pPr>
      <w:r w:rsidRPr="00155F14">
        <w:rPr>
          <w:sz w:val="16"/>
        </w:rPr>
        <w:t>Justice Frankfurter in United Brotherhood of Carpenters and Joiners v. NLRB discussed what the Court interpreted to be Congress’s intent in passing the anti-secondary boycott legislation. He explained that Congress “aimed to restrict the area of industrial conflict insofar as this could be achieved by prohibiting the most obvious, widespread, and . . . dangerous practice of unions to widen that conflict: the coercion of neutral employers.”72 Congress made a similar statement in explaining the prohibition on secondary boycotts as having been drafted broadly to protect “the helpless victims of quarrels that do not concern them at all.”73 The discursive effect of this statement is to extract employers from the moral economy into which they are in fact tightly woven and suggests that it is possible for employers to achieve the status of “neutral” parties in a political boycott action involving workers.</w:t>
      </w:r>
    </w:p>
    <w:p w14:paraId="53FAB428" w14:textId="77777777" w:rsidR="00F45380" w:rsidRPr="00155F14" w:rsidRDefault="00F45380" w:rsidP="00F45380">
      <w:pPr>
        <w:rPr>
          <w:sz w:val="16"/>
        </w:rPr>
      </w:pPr>
      <w:r w:rsidRPr="00155F14">
        <w:rPr>
          <w:sz w:val="16"/>
        </w:rPr>
        <w:t>The Court has previously held that secondary picketing by labor unions was not protected activity under the First Amendment due to its economically coercive effect.74 In International Longshoremen’s Association v. Allied International, the Supreme Court granted certiorari to determine whether the union members’ refusal to unload cargo shipped from the Soviet Union was an illegal secondary boycott under section 8(b)(4) of the NLRA.75 The longshoremen’s union was protesting the invasion of Afghanistan by the U.S.S.R.76</w:t>
      </w:r>
    </w:p>
    <w:p w14:paraId="53DE4BBB" w14:textId="77777777" w:rsidR="00F45380" w:rsidRPr="00155F14" w:rsidRDefault="00F45380" w:rsidP="00F45380">
      <w:pPr>
        <w:rPr>
          <w:sz w:val="16"/>
        </w:rPr>
      </w:pPr>
      <w:r w:rsidRPr="00155F14">
        <w:rPr>
          <w:sz w:val="16"/>
        </w:rPr>
        <w:t xml:space="preserve">Justice Powell in Allied International acknowledged that the longshoreman’s refusal to handle Russian goods during the Soviet invasion of Afghanistan was aimed to free them from a “morally repugnant” task, but failed to interpret the employer’s contracts involving Russian goods as having moral implications that might be the primary subject of the longshoreman’s dispute.77 This statement suggests that the Court has acknowledged that the labor of a human being is more than “a commodity or article of commerce,”78 and that work indeed had moral implications. However, the workers’ action in Allied International was improperly characterized, both by the Court and by counsel for the International Longshoremen’s Association as a secondary boycott against the Soviet Union.79 Instead, it should have instead been recognized as a primary action in protest of Allied International’s persistent engagement with a boycotted entity, which would no longer fall within the prohibition of section 8(b)(4). Moreover, as discussed in Part IV, </w:t>
      </w:r>
      <w:r w:rsidRPr="006E507A">
        <w:rPr>
          <w:rStyle w:val="StyleUnderline"/>
        </w:rPr>
        <w:t xml:space="preserve">political </w:t>
      </w:r>
      <w:r w:rsidRPr="006E507A">
        <w:rPr>
          <w:rStyle w:val="StyleUnderline"/>
          <w:highlight w:val="cyan"/>
        </w:rPr>
        <w:t xml:space="preserve">boycotts </w:t>
      </w:r>
      <w:r w:rsidRPr="006E507A">
        <w:rPr>
          <w:rStyle w:val="Emphasis"/>
          <w:highlight w:val="cyan"/>
        </w:rPr>
        <w:t>deserve</w:t>
      </w:r>
      <w:r w:rsidRPr="006E507A">
        <w:rPr>
          <w:rStyle w:val="StyleUnderline"/>
        </w:rPr>
        <w:t xml:space="preserve"> the </w:t>
      </w:r>
      <w:r w:rsidRPr="006E507A">
        <w:rPr>
          <w:rStyle w:val="StyleUnderline"/>
          <w:highlight w:val="cyan"/>
        </w:rPr>
        <w:t>protection</w:t>
      </w:r>
      <w:r w:rsidRPr="006E507A">
        <w:rPr>
          <w:rStyle w:val="StyleUnderline"/>
        </w:rPr>
        <w:t xml:space="preserve"> of the </w:t>
      </w:r>
      <w:r w:rsidRPr="006E507A">
        <w:rPr>
          <w:rStyle w:val="Emphasis"/>
        </w:rPr>
        <w:t>First Amendment</w:t>
      </w:r>
      <w:r w:rsidRPr="006E507A">
        <w:rPr>
          <w:rStyle w:val="StyleUnderline"/>
        </w:rPr>
        <w:t xml:space="preserve"> and</w:t>
      </w:r>
      <w:r w:rsidRPr="00155F14">
        <w:rPr>
          <w:sz w:val="16"/>
        </w:rPr>
        <w:t xml:space="preserve"> therefore </w:t>
      </w:r>
      <w:r w:rsidRPr="006E507A">
        <w:rPr>
          <w:rStyle w:val="StyleUnderline"/>
        </w:rPr>
        <w:t xml:space="preserve">should not be found </w:t>
      </w:r>
      <w:r w:rsidRPr="006E507A">
        <w:rPr>
          <w:rStyle w:val="Emphasis"/>
        </w:rPr>
        <w:t>unlawful</w:t>
      </w:r>
      <w:r w:rsidRPr="006E507A">
        <w:rPr>
          <w:rStyle w:val="StyleUnderline"/>
        </w:rPr>
        <w:t xml:space="preserve"> under</w:t>
      </w:r>
      <w:r w:rsidRPr="00155F14">
        <w:rPr>
          <w:sz w:val="16"/>
        </w:rPr>
        <w:t xml:space="preserve"> the </w:t>
      </w:r>
      <w:r w:rsidRPr="006E507A">
        <w:rPr>
          <w:rStyle w:val="StyleUnderline"/>
        </w:rPr>
        <w:t>labor law</w:t>
      </w:r>
      <w:r w:rsidRPr="00155F14">
        <w:rPr>
          <w:sz w:val="16"/>
        </w:rPr>
        <w:t xml:space="preserve"> statute. </w:t>
      </w:r>
    </w:p>
    <w:p w14:paraId="120C1FAD" w14:textId="77777777" w:rsidR="00F45380" w:rsidRPr="00155F14" w:rsidRDefault="00F45380" w:rsidP="00F45380">
      <w:pPr>
        <w:rPr>
          <w:sz w:val="16"/>
        </w:rPr>
      </w:pPr>
      <w:r w:rsidRPr="00155F14">
        <w:rPr>
          <w:sz w:val="16"/>
        </w:rPr>
        <w:t>Allied International also unduly narrowly defined the concept of a labor dispute between the employer and its employees, contributing to its failure to recognize the workers’ activity as protected. Section 13 of the NLRA broadly defines the term “labor dispute” to include “any controversy concerning terms or conditions of employment.”80 The Court in Allied International held that the Longshoremen’s Association had no dispute with Allied International or its sub-contractors and that no labor objective was sought from these businesses; their sole complaint was with the foreign and military policy of the Soviet Union.81 Contrary to the Court’s holding, workers’ refusal to work in solidarity with the boycott call should be treated as a labor dispute, not only because objections are expressed in a strike by employees against the employer, but because the dispute centers on the employer’s persistence in violating the boycott call.</w:t>
      </w:r>
    </w:p>
    <w:p w14:paraId="7627E20C" w14:textId="77777777" w:rsidR="00F45380" w:rsidRPr="00155F14" w:rsidRDefault="00F45380" w:rsidP="00F45380">
      <w:pPr>
        <w:rPr>
          <w:sz w:val="16"/>
        </w:rPr>
      </w:pPr>
      <w:r w:rsidRPr="00155F14">
        <w:rPr>
          <w:sz w:val="16"/>
        </w:rPr>
        <w:t xml:space="preserve">Although </w:t>
      </w:r>
      <w:r w:rsidRPr="006E507A">
        <w:rPr>
          <w:rStyle w:val="StyleUnderline"/>
          <w:highlight w:val="cyan"/>
        </w:rPr>
        <w:t xml:space="preserve">a court is </w:t>
      </w:r>
      <w:r w:rsidRPr="006E507A">
        <w:rPr>
          <w:rStyle w:val="Emphasis"/>
          <w:highlight w:val="cyan"/>
        </w:rPr>
        <w:t>likely</w:t>
      </w:r>
      <w:r w:rsidRPr="006E507A">
        <w:rPr>
          <w:rStyle w:val="StyleUnderline"/>
          <w:highlight w:val="cyan"/>
        </w:rPr>
        <w:t xml:space="preserve"> to find</w:t>
      </w:r>
      <w:r w:rsidRPr="00155F14">
        <w:rPr>
          <w:sz w:val="16"/>
        </w:rPr>
        <w:t xml:space="preserve"> that </w:t>
      </w:r>
      <w:r w:rsidRPr="00D716FB">
        <w:rPr>
          <w:rStyle w:val="Emphasis"/>
          <w:highlight w:val="cyan"/>
        </w:rPr>
        <w:t>BDS</w:t>
      </w:r>
      <w:r w:rsidRPr="00D716FB">
        <w:rPr>
          <w:rStyle w:val="StyleUnderline"/>
          <w:highlight w:val="cyan"/>
        </w:rPr>
        <w:t xml:space="preserve"> has a </w:t>
      </w:r>
      <w:r w:rsidRPr="00E42760">
        <w:rPr>
          <w:rStyle w:val="Emphasis"/>
          <w:highlight w:val="cyan"/>
        </w:rPr>
        <w:t>prohibited</w:t>
      </w:r>
      <w:r w:rsidRPr="00E42760">
        <w:rPr>
          <w:rStyle w:val="StyleUnderline"/>
          <w:highlight w:val="cyan"/>
        </w:rPr>
        <w:t xml:space="preserve"> secondary </w:t>
      </w:r>
      <w:r w:rsidRPr="00532636">
        <w:rPr>
          <w:rStyle w:val="StyleUnderline"/>
          <w:highlight w:val="cyan"/>
        </w:rPr>
        <w:t xml:space="preserve">object under </w:t>
      </w:r>
      <w:r w:rsidRPr="00532636">
        <w:rPr>
          <w:rStyle w:val="Emphasis"/>
          <w:highlight w:val="cyan"/>
        </w:rPr>
        <w:t>Allied</w:t>
      </w:r>
      <w:r w:rsidRPr="00532636">
        <w:rPr>
          <w:rStyle w:val="Emphasis"/>
        </w:rPr>
        <w:t xml:space="preserve"> International</w:t>
      </w:r>
      <w:r w:rsidRPr="00E42760">
        <w:rPr>
          <w:rStyle w:val="StyleUnderline"/>
        </w:rPr>
        <w:t xml:space="preserve">, which remains </w:t>
      </w:r>
      <w:r w:rsidRPr="006E507A">
        <w:rPr>
          <w:rStyle w:val="Emphasis"/>
        </w:rPr>
        <w:t xml:space="preserve">binding </w:t>
      </w:r>
      <w:r w:rsidRPr="006E507A">
        <w:rPr>
          <w:rStyle w:val="Emphasis"/>
          <w:highlight w:val="cyan"/>
        </w:rPr>
        <w:t>precedent</w:t>
      </w:r>
      <w:r w:rsidRPr="00155F14">
        <w:rPr>
          <w:sz w:val="16"/>
        </w:rPr>
        <w:t xml:space="preserve">, properly construed, BDS would not violate section 8(b)(4) </w:t>
      </w:r>
      <w:r w:rsidRPr="006E507A">
        <w:rPr>
          <w:rStyle w:val="StyleUnderline"/>
        </w:rPr>
        <w:t xml:space="preserve">and Allied International </w:t>
      </w:r>
      <w:r w:rsidRPr="006E507A">
        <w:rPr>
          <w:rStyle w:val="StyleUnderline"/>
          <w:highlight w:val="cyan"/>
        </w:rPr>
        <w:t xml:space="preserve">should be </w:t>
      </w:r>
      <w:r w:rsidRPr="006E507A">
        <w:rPr>
          <w:rStyle w:val="Emphasis"/>
          <w:highlight w:val="cyan"/>
        </w:rPr>
        <w:t>overruled</w:t>
      </w:r>
      <w:r w:rsidRPr="00155F14">
        <w:rPr>
          <w:sz w:val="16"/>
        </w:rPr>
        <w:t xml:space="preserve">. The labor market is embedded in a “moral economy” in which norms of equity are institutionalized in the market’s formal rules and customs.82 This notion of a moral economy can be expanded to understand the operation of labor and capital as necessarily having moral and political implications. In this landscape, </w:t>
      </w:r>
      <w:r w:rsidRPr="00532636">
        <w:rPr>
          <w:rStyle w:val="StyleUnderline"/>
          <w:highlight w:val="cyan"/>
        </w:rPr>
        <w:t>a company</w:t>
      </w:r>
      <w:r w:rsidRPr="00155F14">
        <w:rPr>
          <w:sz w:val="16"/>
        </w:rPr>
        <w:t xml:space="preserve"> which has been </w:t>
      </w:r>
      <w:r w:rsidRPr="00532636">
        <w:rPr>
          <w:rStyle w:val="Emphasis"/>
          <w:highlight w:val="cyan"/>
        </w:rPr>
        <w:t>subjected</w:t>
      </w:r>
      <w:r w:rsidRPr="00532636">
        <w:rPr>
          <w:rStyle w:val="StyleUnderline"/>
          <w:highlight w:val="cyan"/>
        </w:rPr>
        <w:t xml:space="preserve"> to</w:t>
      </w:r>
      <w:r w:rsidRPr="00155F14">
        <w:rPr>
          <w:sz w:val="16"/>
        </w:rPr>
        <w:t xml:space="preserve"> workers’ calls to comply with BDS or, more specifically, </w:t>
      </w:r>
      <w:r w:rsidRPr="00532636">
        <w:rPr>
          <w:rStyle w:val="StyleUnderline"/>
          <w:highlight w:val="cyan"/>
        </w:rPr>
        <w:t xml:space="preserve">a call not to </w:t>
      </w:r>
      <w:r w:rsidRPr="00532636">
        <w:rPr>
          <w:rStyle w:val="Emphasis"/>
          <w:highlight w:val="cyan"/>
        </w:rPr>
        <w:t>produce</w:t>
      </w:r>
      <w:r w:rsidRPr="00E42760">
        <w:rPr>
          <w:rStyle w:val="Emphasis"/>
        </w:rPr>
        <w:t xml:space="preserve"> weapon</w:t>
      </w:r>
      <w:r w:rsidRPr="00532636">
        <w:rPr>
          <w:rStyle w:val="Emphasis"/>
        </w:rPr>
        <w:t>s</w:t>
      </w:r>
      <w:r w:rsidRPr="00532636">
        <w:rPr>
          <w:rStyle w:val="StyleUnderline"/>
          <w:highlight w:val="cyan"/>
        </w:rPr>
        <w:t xml:space="preserve"> for</w:t>
      </w:r>
      <w:r w:rsidRPr="00E42760">
        <w:rPr>
          <w:rStyle w:val="StyleUnderline"/>
        </w:rPr>
        <w:t xml:space="preserve"> the </w:t>
      </w:r>
      <w:r w:rsidRPr="00532636">
        <w:rPr>
          <w:rStyle w:val="StyleUnderline"/>
          <w:highlight w:val="cyan"/>
        </w:rPr>
        <w:t>Israel</w:t>
      </w:r>
      <w:r w:rsidRPr="00E42760">
        <w:rPr>
          <w:rStyle w:val="StyleUnderline"/>
        </w:rPr>
        <w:t xml:space="preserve">i forces, </w:t>
      </w:r>
      <w:r w:rsidRPr="00E05541">
        <w:rPr>
          <w:rStyle w:val="StyleUnderline"/>
          <w:highlight w:val="cyan"/>
        </w:rPr>
        <w:t>cannot claim to be</w:t>
      </w:r>
      <w:r w:rsidRPr="00E42760">
        <w:rPr>
          <w:rStyle w:val="StyleUnderline"/>
        </w:rPr>
        <w:t xml:space="preserve"> a “</w:t>
      </w:r>
      <w:r w:rsidRPr="00E05541">
        <w:rPr>
          <w:rStyle w:val="Emphasis"/>
          <w:highlight w:val="cyan"/>
        </w:rPr>
        <w:t>neutral</w:t>
      </w:r>
      <w:r w:rsidRPr="00E42760">
        <w:rPr>
          <w:rStyle w:val="Emphasis"/>
        </w:rPr>
        <w:t xml:space="preserve"> business</w:t>
      </w:r>
      <w:r w:rsidRPr="00E42760">
        <w:rPr>
          <w:rStyle w:val="StyleUnderline"/>
        </w:rPr>
        <w:t>.”</w:t>
      </w:r>
      <w:r w:rsidRPr="00155F14">
        <w:rPr>
          <w:sz w:val="16"/>
        </w:rPr>
        <w:t xml:space="preserve"> Returning to the Caterpillar example, the corporation and its fleet of militarized bulldozers “have become synonymous with Israel’s destruction and desecration of Palestinian land and homes.”83 </w:t>
      </w:r>
      <w:r w:rsidRPr="006E507A">
        <w:rPr>
          <w:rStyle w:val="StyleUnderline"/>
        </w:rPr>
        <w:t>A decision</w:t>
      </w:r>
      <w:r w:rsidRPr="00155F14">
        <w:rPr>
          <w:sz w:val="16"/>
        </w:rPr>
        <w:t xml:space="preserve"> by the workers </w:t>
      </w:r>
      <w:r w:rsidRPr="006E507A">
        <w:rPr>
          <w:rStyle w:val="StyleUnderline"/>
        </w:rPr>
        <w:t xml:space="preserve">to </w:t>
      </w:r>
      <w:r w:rsidRPr="00CB186E">
        <w:rPr>
          <w:rStyle w:val="StyleUnderline"/>
        </w:rPr>
        <w:t>strike</w:t>
      </w:r>
      <w:r w:rsidRPr="00155F14">
        <w:rPr>
          <w:sz w:val="16"/>
        </w:rPr>
        <w:t xml:space="preserve"> its employer in order </w:t>
      </w:r>
      <w:r w:rsidRPr="006E507A">
        <w:rPr>
          <w:rStyle w:val="StyleUnderline"/>
        </w:rPr>
        <w:t xml:space="preserve">to force it to </w:t>
      </w:r>
      <w:r w:rsidRPr="006E507A">
        <w:rPr>
          <w:rStyle w:val="Emphasis"/>
        </w:rPr>
        <w:t>respect BDS</w:t>
      </w:r>
      <w:r w:rsidRPr="006E507A">
        <w:rPr>
          <w:rStyle w:val="StyleUnderline"/>
        </w:rPr>
        <w:t xml:space="preserve"> is a demand</w:t>
      </w:r>
      <w:r w:rsidRPr="00155F14">
        <w:rPr>
          <w:sz w:val="16"/>
        </w:rPr>
        <w:t xml:space="preserve"> by workers for the employer </w:t>
      </w:r>
      <w:r w:rsidRPr="006E507A">
        <w:rPr>
          <w:rStyle w:val="StyleUnderline"/>
        </w:rPr>
        <w:t xml:space="preserve">to </w:t>
      </w:r>
      <w:r w:rsidRPr="006E507A">
        <w:rPr>
          <w:rStyle w:val="Emphasis"/>
        </w:rPr>
        <w:t>rectify</w:t>
      </w:r>
      <w:r w:rsidRPr="00155F14">
        <w:rPr>
          <w:sz w:val="16"/>
        </w:rPr>
        <w:t xml:space="preserve"> its </w:t>
      </w:r>
      <w:r w:rsidRPr="006E507A">
        <w:rPr>
          <w:rStyle w:val="StyleUnderline"/>
        </w:rPr>
        <w:t xml:space="preserve">complicity in violations of </w:t>
      </w:r>
      <w:r w:rsidRPr="006E507A">
        <w:rPr>
          <w:rStyle w:val="Emphasis"/>
        </w:rPr>
        <w:t>human rights</w:t>
      </w:r>
      <w:r w:rsidRPr="00155F14">
        <w:rPr>
          <w:sz w:val="16"/>
        </w:rPr>
        <w:t xml:space="preserve"> and a refusal to themselves be complicit.</w:t>
      </w:r>
    </w:p>
    <w:p w14:paraId="7317DB05" w14:textId="77777777" w:rsidR="00F45380" w:rsidRDefault="00F45380" w:rsidP="00F45380">
      <w:pPr>
        <w:rPr>
          <w:sz w:val="16"/>
        </w:rPr>
      </w:pPr>
    </w:p>
    <w:p w14:paraId="753A47F9" w14:textId="40BE77B9" w:rsidR="00F45380" w:rsidRPr="006E507A" w:rsidRDefault="00F45380" w:rsidP="00F45380">
      <w:pPr>
        <w:pStyle w:val="Heading4"/>
      </w:pPr>
      <w:r>
        <w:t xml:space="preserve">Unions </w:t>
      </w:r>
      <w:r w:rsidRPr="006E507A">
        <w:t xml:space="preserve">will be </w:t>
      </w:r>
      <w:r w:rsidRPr="006E507A">
        <w:rPr>
          <w:u w:val="single"/>
        </w:rPr>
        <w:t>effective</w:t>
      </w:r>
      <w:r w:rsidRPr="006E507A">
        <w:t xml:space="preserve"> </w:t>
      </w:r>
      <w:r>
        <w:t>in pressuring Israel</w:t>
      </w:r>
      <w:r w:rsidRPr="006E507A">
        <w:t>.</w:t>
      </w:r>
    </w:p>
    <w:p w14:paraId="57E810B8" w14:textId="77777777" w:rsidR="00F45380" w:rsidRPr="006E507A" w:rsidRDefault="00F45380" w:rsidP="00F45380">
      <w:r w:rsidRPr="006E507A">
        <w:t xml:space="preserve">Zainab </w:t>
      </w:r>
      <w:r w:rsidRPr="006E507A">
        <w:rPr>
          <w:rStyle w:val="Style13ptBold"/>
        </w:rPr>
        <w:t>Ramahi 19</w:t>
      </w:r>
      <w:r w:rsidRPr="006E507A">
        <w:t xml:space="preserve">. J.D. from the University of California, Berkeley School of Law. "Secondary Boycotts in American Labor Law and the First Amendment." </w:t>
      </w:r>
      <w:r w:rsidRPr="006E507A">
        <w:rPr>
          <w:i/>
          <w:iCs/>
        </w:rPr>
        <w:t>Berkeley Journal of Employment and Labor Law</w:t>
      </w:r>
      <w:r w:rsidRPr="006E507A">
        <w:t>, 40.1, 154-158.</w:t>
      </w:r>
    </w:p>
    <w:p w14:paraId="7CD64705" w14:textId="77777777" w:rsidR="00F45380" w:rsidRPr="006E507A" w:rsidRDefault="00F45380" w:rsidP="00F45380">
      <w:pPr>
        <w:rPr>
          <w:sz w:val="16"/>
        </w:rPr>
      </w:pPr>
      <w:r w:rsidRPr="006E507A">
        <w:rPr>
          <w:sz w:val="16"/>
        </w:rPr>
        <w:t>I. BDS AND AMERICAN UNIONS</w:t>
      </w:r>
    </w:p>
    <w:p w14:paraId="436F8566" w14:textId="77777777" w:rsidR="00F45380" w:rsidRPr="004B2C4E" w:rsidRDefault="00F45380" w:rsidP="00F45380">
      <w:pPr>
        <w:rPr>
          <w:sz w:val="16"/>
        </w:rPr>
      </w:pPr>
      <w:r w:rsidRPr="004B2C4E">
        <w:rPr>
          <w:rStyle w:val="StyleUnderline"/>
        </w:rPr>
        <w:t xml:space="preserve">The </w:t>
      </w:r>
      <w:r w:rsidRPr="00281E0A">
        <w:rPr>
          <w:rStyle w:val="Emphasis"/>
          <w:highlight w:val="cyan"/>
        </w:rPr>
        <w:t>BDS</w:t>
      </w:r>
      <w:r w:rsidRPr="004B2C4E">
        <w:rPr>
          <w:rStyle w:val="Emphasis"/>
        </w:rPr>
        <w:t xml:space="preserve"> movement</w:t>
      </w:r>
      <w:r w:rsidRPr="004B2C4E">
        <w:rPr>
          <w:rStyle w:val="StyleUnderline"/>
        </w:rPr>
        <w:t xml:space="preserve"> </w:t>
      </w:r>
      <w:r w:rsidRPr="00FE3BF5">
        <w:rPr>
          <w:rStyle w:val="StyleUnderline"/>
        </w:rPr>
        <w:t xml:space="preserve">invokes the power of </w:t>
      </w:r>
      <w:r w:rsidRPr="00FE3BF5">
        <w:rPr>
          <w:rStyle w:val="Emphasis"/>
        </w:rPr>
        <w:t>transnational</w:t>
      </w:r>
      <w:r w:rsidRPr="00FE3BF5">
        <w:rPr>
          <w:rStyle w:val="StyleUnderline"/>
        </w:rPr>
        <w:t xml:space="preserve"> grassroots solidarity to</w:t>
      </w:r>
      <w:r w:rsidRPr="004B2C4E">
        <w:rPr>
          <w:rStyle w:val="StyleUnderline"/>
        </w:rPr>
        <w:t xml:space="preserve"> </w:t>
      </w:r>
      <w:r w:rsidRPr="004B2C4E">
        <w:rPr>
          <w:rStyle w:val="Emphasis"/>
        </w:rPr>
        <w:t xml:space="preserve">effectuate </w:t>
      </w:r>
      <w:r w:rsidRPr="00281E0A">
        <w:rPr>
          <w:rStyle w:val="Emphasis"/>
          <w:highlight w:val="cyan"/>
        </w:rPr>
        <w:t>change</w:t>
      </w:r>
      <w:r w:rsidRPr="004B2C4E">
        <w:rPr>
          <w:rStyle w:val="StyleUnderline"/>
        </w:rPr>
        <w:t xml:space="preserve"> </w:t>
      </w:r>
      <w:r w:rsidRPr="00281E0A">
        <w:rPr>
          <w:rStyle w:val="StyleUnderline"/>
          <w:highlight w:val="cyan"/>
        </w:rPr>
        <w:t>where</w:t>
      </w:r>
      <w:r w:rsidRPr="004B2C4E">
        <w:rPr>
          <w:rStyle w:val="StyleUnderline"/>
        </w:rPr>
        <w:t xml:space="preserve"> national </w:t>
      </w:r>
      <w:r w:rsidRPr="00281E0A">
        <w:rPr>
          <w:rStyle w:val="StyleUnderline"/>
          <w:highlight w:val="cyan"/>
        </w:rPr>
        <w:t>governments have been</w:t>
      </w:r>
      <w:r w:rsidRPr="004B2C4E">
        <w:rPr>
          <w:sz w:val="16"/>
        </w:rPr>
        <w:t xml:space="preserve"> unable or </w:t>
      </w:r>
      <w:r w:rsidRPr="00281E0A">
        <w:rPr>
          <w:rStyle w:val="Emphasis"/>
          <w:highlight w:val="cyan"/>
        </w:rPr>
        <w:t>unwilling</w:t>
      </w:r>
      <w:r w:rsidRPr="004B2C4E">
        <w:rPr>
          <w:rStyle w:val="StyleUnderline"/>
        </w:rPr>
        <w:t xml:space="preserve"> to do so</w:t>
      </w:r>
      <w:r w:rsidRPr="004B2C4E">
        <w:rPr>
          <w:sz w:val="16"/>
        </w:rPr>
        <w:t xml:space="preserve">. The idea behind BDS is </w:t>
      </w:r>
      <w:proofErr w:type="gramStart"/>
      <w:r w:rsidRPr="004B2C4E">
        <w:rPr>
          <w:sz w:val="16"/>
        </w:rPr>
        <w:t>similar to</w:t>
      </w:r>
      <w:proofErr w:type="gramEnd"/>
      <w:r w:rsidRPr="004B2C4E">
        <w:rPr>
          <w:sz w:val="16"/>
        </w:rPr>
        <w:t xml:space="preserve"> union participation in other political movements, namely that </w:t>
      </w:r>
      <w:r w:rsidRPr="004B2C4E">
        <w:rPr>
          <w:rStyle w:val="StyleUnderline"/>
        </w:rPr>
        <w:t xml:space="preserve">organized </w:t>
      </w:r>
      <w:r w:rsidRPr="00281E0A">
        <w:rPr>
          <w:rStyle w:val="StyleUnderline"/>
          <w:highlight w:val="cyan"/>
        </w:rPr>
        <w:t>people</w:t>
      </w:r>
      <w:r w:rsidRPr="004B2C4E">
        <w:rPr>
          <w:rStyle w:val="StyleUnderline"/>
        </w:rPr>
        <w:t xml:space="preserve"> can</w:t>
      </w:r>
      <w:r w:rsidRPr="004B2C4E">
        <w:rPr>
          <w:sz w:val="16"/>
        </w:rPr>
        <w:t xml:space="preserve"> peacefully mobilize the power they have as a collective to </w:t>
      </w:r>
      <w:r w:rsidRPr="00281E0A">
        <w:rPr>
          <w:rStyle w:val="Emphasis"/>
          <w:highlight w:val="cyan"/>
        </w:rPr>
        <w:t>pressure</w:t>
      </w:r>
      <w:r w:rsidRPr="004B2C4E">
        <w:rPr>
          <w:rStyle w:val="StyleUnderline"/>
        </w:rPr>
        <w:t xml:space="preserve"> </w:t>
      </w:r>
      <w:r w:rsidRPr="00281E0A">
        <w:rPr>
          <w:rStyle w:val="StyleUnderline"/>
          <w:highlight w:val="cyan"/>
        </w:rPr>
        <w:t>an actor</w:t>
      </w:r>
      <w:r w:rsidRPr="004B2C4E">
        <w:rPr>
          <w:sz w:val="16"/>
        </w:rPr>
        <w:t xml:space="preserve"> with whom they have a direct relationship to end its complicity in actions of a third party. Recalling </w:t>
      </w:r>
      <w:r w:rsidRPr="004B2C4E">
        <w:rPr>
          <w:rStyle w:val="StyleUnderline"/>
        </w:rPr>
        <w:t>the</w:t>
      </w:r>
      <w:r w:rsidRPr="004B2C4E">
        <w:rPr>
          <w:sz w:val="16"/>
        </w:rPr>
        <w:t xml:space="preserve"> influence that labor unions have had in the past, Francesca Rosa of the Justice in </w:t>
      </w:r>
      <w:r w:rsidRPr="00FE3BF5">
        <w:rPr>
          <w:rStyle w:val="StyleUnderline"/>
        </w:rPr>
        <w:t>Palestine Coalition’s</w:t>
      </w:r>
      <w:r w:rsidRPr="00FE3BF5">
        <w:rPr>
          <w:sz w:val="16"/>
        </w:rPr>
        <w:t xml:space="preserve"> Labor Solidarity </w:t>
      </w:r>
      <w:r w:rsidRPr="00FE3BF5">
        <w:rPr>
          <w:sz w:val="16"/>
          <w:szCs w:val="16"/>
        </w:rPr>
        <w:t xml:space="preserve">Committee </w:t>
      </w:r>
      <w:r w:rsidRPr="00FE3BF5">
        <w:rPr>
          <w:rStyle w:val="StyleUnderline"/>
        </w:rPr>
        <w:t>and</w:t>
      </w:r>
      <w:r w:rsidRPr="00FE3BF5">
        <w:rPr>
          <w:sz w:val="16"/>
          <w:szCs w:val="16"/>
        </w:rPr>
        <w:t xml:space="preserve"> Services Employees International Union</w:t>
      </w:r>
      <w:r w:rsidRPr="00FE3BF5">
        <w:rPr>
          <w:sz w:val="16"/>
        </w:rPr>
        <w:t xml:space="preserve"> (</w:t>
      </w:r>
      <w:r w:rsidRPr="00FE3BF5">
        <w:rPr>
          <w:rStyle w:val="StyleUnderline"/>
        </w:rPr>
        <w:t>SEIU</w:t>
      </w:r>
      <w:r w:rsidRPr="00FE3BF5">
        <w:rPr>
          <w:sz w:val="16"/>
        </w:rPr>
        <w:t xml:space="preserve">) Local 535 in San Francisco </w:t>
      </w:r>
      <w:r w:rsidRPr="00FE3BF5">
        <w:rPr>
          <w:rStyle w:val="StyleUnderline"/>
        </w:rPr>
        <w:t>stated</w:t>
      </w:r>
      <w:r w:rsidRPr="004B2C4E">
        <w:rPr>
          <w:sz w:val="16"/>
        </w:rPr>
        <w:t xml:space="preserve"> that “it was when the </w:t>
      </w:r>
      <w:r w:rsidRPr="00EB1048">
        <w:rPr>
          <w:rStyle w:val="StyleUnderline"/>
          <w:highlight w:val="cyan"/>
        </w:rPr>
        <w:t>AFL-CIO</w:t>
      </w:r>
      <w:r w:rsidRPr="00EB1048">
        <w:rPr>
          <w:rStyle w:val="StyleUnderline"/>
        </w:rPr>
        <w:t xml:space="preserve"> leadership said that the AFL-CIO </w:t>
      </w:r>
      <w:r w:rsidRPr="007C18AC">
        <w:rPr>
          <w:rStyle w:val="StyleUnderline"/>
        </w:rPr>
        <w:t xml:space="preserve">would </w:t>
      </w:r>
      <w:r w:rsidRPr="00EB1048">
        <w:rPr>
          <w:rStyle w:val="StyleUnderline"/>
          <w:highlight w:val="cyan"/>
        </w:rPr>
        <w:t>completely divest from South African bonds</w:t>
      </w:r>
      <w:r w:rsidRPr="004B2C4E">
        <w:rPr>
          <w:sz w:val="16"/>
        </w:rPr>
        <w:t xml:space="preserve"> [</w:t>
      </w:r>
      <w:r w:rsidRPr="007C18AC">
        <w:rPr>
          <w:sz w:val="16"/>
        </w:rPr>
        <w:t xml:space="preserve">that </w:t>
      </w:r>
      <w:r w:rsidRPr="007C18AC">
        <w:rPr>
          <w:rStyle w:val="StyleUnderline"/>
        </w:rPr>
        <w:t>the movement succeeded</w:t>
      </w:r>
      <w:r w:rsidRPr="004B2C4E">
        <w:rPr>
          <w:sz w:val="16"/>
        </w:rPr>
        <w:t>].”</w:t>
      </w:r>
      <w:r w:rsidRPr="007C18AC">
        <w:rPr>
          <w:sz w:val="16"/>
        </w:rPr>
        <w:t xml:space="preserve">14 </w:t>
      </w:r>
      <w:r w:rsidRPr="007C18AC">
        <w:rPr>
          <w:rStyle w:val="StyleUnderline"/>
        </w:rPr>
        <w:t>Several</w:t>
      </w:r>
      <w:r w:rsidRPr="004B2C4E">
        <w:rPr>
          <w:sz w:val="16"/>
        </w:rPr>
        <w:t xml:space="preserve"> local chapters of </w:t>
      </w:r>
      <w:r w:rsidRPr="004B2C4E">
        <w:rPr>
          <w:rStyle w:val="StyleUnderline"/>
        </w:rPr>
        <w:t xml:space="preserve">American </w:t>
      </w:r>
      <w:r w:rsidRPr="00EB1048">
        <w:rPr>
          <w:rStyle w:val="StyleUnderline"/>
          <w:highlight w:val="cyan"/>
        </w:rPr>
        <w:t xml:space="preserve">unions </w:t>
      </w:r>
      <w:r w:rsidRPr="007C18AC">
        <w:rPr>
          <w:rStyle w:val="StyleUnderline"/>
        </w:rPr>
        <w:t xml:space="preserve">have </w:t>
      </w:r>
      <w:r w:rsidRPr="00EB1048">
        <w:rPr>
          <w:rStyle w:val="Emphasis"/>
          <w:highlight w:val="cyan"/>
        </w:rPr>
        <w:t>endorsed</w:t>
      </w:r>
      <w:r w:rsidRPr="00EB1048">
        <w:rPr>
          <w:rStyle w:val="StyleUnderline"/>
          <w:highlight w:val="cyan"/>
        </w:rPr>
        <w:t xml:space="preserve"> BDS</w:t>
      </w:r>
      <w:r w:rsidRPr="004B2C4E">
        <w:rPr>
          <w:sz w:val="16"/>
        </w:rPr>
        <w:t>, including the 200,000-member strong Connecticut branch of the AFLCIO in October 2015.15</w:t>
      </w:r>
    </w:p>
    <w:p w14:paraId="285D7A31" w14:textId="77777777" w:rsidR="00F45380" w:rsidRPr="004B2C4E" w:rsidRDefault="00F45380" w:rsidP="00F45380">
      <w:pPr>
        <w:rPr>
          <w:sz w:val="16"/>
        </w:rPr>
      </w:pPr>
      <w:r w:rsidRPr="004B2C4E">
        <w:rPr>
          <w:sz w:val="16"/>
        </w:rPr>
        <w:t xml:space="preserve">American </w:t>
      </w:r>
      <w:r w:rsidRPr="004B2C4E">
        <w:rPr>
          <w:rStyle w:val="Emphasis"/>
        </w:rPr>
        <w:t xml:space="preserve">labor </w:t>
      </w:r>
      <w:r w:rsidRPr="00EB1048">
        <w:rPr>
          <w:rStyle w:val="Emphasis"/>
          <w:highlight w:val="cyan"/>
        </w:rPr>
        <w:t>solidarity</w:t>
      </w:r>
      <w:r w:rsidRPr="004B2C4E">
        <w:rPr>
          <w:rStyle w:val="StyleUnderline"/>
        </w:rPr>
        <w:t xml:space="preserve"> </w:t>
      </w:r>
      <w:r w:rsidRPr="00EB1048">
        <w:rPr>
          <w:rStyle w:val="StyleUnderline"/>
          <w:highlight w:val="cyan"/>
        </w:rPr>
        <w:t xml:space="preserve">with Palestine is </w:t>
      </w:r>
      <w:r w:rsidRPr="00EB1048">
        <w:rPr>
          <w:rStyle w:val="Emphasis"/>
          <w:highlight w:val="cyan"/>
        </w:rPr>
        <w:t>not new</w:t>
      </w:r>
      <w:r w:rsidRPr="004B2C4E">
        <w:rPr>
          <w:sz w:val="16"/>
        </w:rPr>
        <w:t xml:space="preserve">, nor are other labor solidarity expressions of opposition to political events or regimes. </w:t>
      </w:r>
      <w:r w:rsidRPr="00EB1048">
        <w:rPr>
          <w:rStyle w:val="StyleUnderline"/>
          <w:highlight w:val="cyan"/>
        </w:rPr>
        <w:t>Black labor unions</w:t>
      </w:r>
      <w:r w:rsidRPr="004B2C4E">
        <w:rPr>
          <w:rStyle w:val="StyleUnderline"/>
        </w:rPr>
        <w:t xml:space="preserve"> played a </w:t>
      </w:r>
      <w:r w:rsidRPr="004B2C4E">
        <w:rPr>
          <w:rStyle w:val="Emphasis"/>
        </w:rPr>
        <w:t>major role</w:t>
      </w:r>
      <w:r w:rsidRPr="004B2C4E">
        <w:rPr>
          <w:rStyle w:val="StyleUnderline"/>
        </w:rPr>
        <w:t xml:space="preserve"> in </w:t>
      </w:r>
      <w:r w:rsidRPr="00EB1048">
        <w:rPr>
          <w:rStyle w:val="StyleUnderline"/>
          <w:highlight w:val="cyan"/>
        </w:rPr>
        <w:t>resist</w:t>
      </w:r>
      <w:r w:rsidRPr="004B2C4E">
        <w:rPr>
          <w:rStyle w:val="StyleUnderline"/>
        </w:rPr>
        <w:t xml:space="preserve">ing </w:t>
      </w:r>
      <w:r w:rsidRPr="00EB1048">
        <w:rPr>
          <w:rStyle w:val="Emphasis"/>
          <w:highlight w:val="cyan"/>
        </w:rPr>
        <w:t>apartheid</w:t>
      </w:r>
      <w:r w:rsidRPr="004B2C4E">
        <w:rPr>
          <w:sz w:val="16"/>
        </w:rPr>
        <w:t xml:space="preserve"> in South Africa from within the country, and when more than thirty-three unions joined together in November 1985 to form the Congress of South African Trade Unions, they formed a 500,000 worker strong force dedicated to undermining the white rulers.16 Supporting those workers from the San Francisco Bay Area, members of </w:t>
      </w:r>
      <w:r w:rsidRPr="004B2C4E">
        <w:rPr>
          <w:rStyle w:val="StyleUnderline"/>
        </w:rPr>
        <w:t xml:space="preserve">the </w:t>
      </w:r>
      <w:r w:rsidRPr="00EB1048">
        <w:rPr>
          <w:rStyle w:val="StyleUnderline"/>
          <w:highlight w:val="cyan"/>
        </w:rPr>
        <w:t>International Longshore and Warehouse</w:t>
      </w:r>
      <w:r w:rsidRPr="004B2C4E">
        <w:rPr>
          <w:sz w:val="16"/>
        </w:rPr>
        <w:t xml:space="preserve"> Unions </w:t>
      </w:r>
      <w:r w:rsidRPr="00EB1048">
        <w:rPr>
          <w:rStyle w:val="Emphasis"/>
          <w:highlight w:val="cyan"/>
        </w:rPr>
        <w:t>boycotted</w:t>
      </w:r>
      <w:r w:rsidRPr="00EB1048">
        <w:rPr>
          <w:rStyle w:val="StyleUnderline"/>
          <w:highlight w:val="cyan"/>
        </w:rPr>
        <w:t xml:space="preserve"> South African cargo</w:t>
      </w:r>
      <w:r w:rsidRPr="004B2C4E">
        <w:rPr>
          <w:sz w:val="16"/>
        </w:rPr>
        <w:t xml:space="preserve"> by refusing to unload the Dutch ship Raki, which arrived at San Francisco’s Pier 19 carrying South African asbestos, coffee, and hemp.17 In 1969, </w:t>
      </w:r>
      <w:r w:rsidRPr="004B2C4E">
        <w:rPr>
          <w:rStyle w:val="StyleUnderline"/>
        </w:rPr>
        <w:t xml:space="preserve">the </w:t>
      </w:r>
      <w:r w:rsidRPr="00EB1048">
        <w:rPr>
          <w:rStyle w:val="StyleUnderline"/>
          <w:highlight w:val="cyan"/>
        </w:rPr>
        <w:t>League of Revolutionary Black Workers</w:t>
      </w:r>
      <w:r w:rsidRPr="004B2C4E">
        <w:rPr>
          <w:sz w:val="16"/>
        </w:rPr>
        <w:t xml:space="preserve"> </w:t>
      </w:r>
      <w:r w:rsidRPr="004B2C4E">
        <w:rPr>
          <w:rStyle w:val="StyleUnderline"/>
        </w:rPr>
        <w:t xml:space="preserve">took a </w:t>
      </w:r>
      <w:r w:rsidRPr="00EB1048">
        <w:rPr>
          <w:rStyle w:val="StyleUnderline"/>
          <w:highlight w:val="cyan"/>
        </w:rPr>
        <w:t xml:space="preserve">position against </w:t>
      </w:r>
      <w:r w:rsidRPr="00EB1048">
        <w:rPr>
          <w:rStyle w:val="Emphasis"/>
          <w:highlight w:val="cyan"/>
        </w:rPr>
        <w:t>Zionism</w:t>
      </w:r>
      <w:r w:rsidRPr="004B2C4E">
        <w:rPr>
          <w:rStyle w:val="StyleUnderline"/>
        </w:rPr>
        <w:t>, and</w:t>
      </w:r>
      <w:r w:rsidRPr="004B2C4E">
        <w:rPr>
          <w:sz w:val="16"/>
        </w:rPr>
        <w:t xml:space="preserve"> in 1973, Black and Arab workers in the </w:t>
      </w:r>
      <w:r w:rsidRPr="00EB1048">
        <w:rPr>
          <w:rStyle w:val="Emphasis"/>
          <w:highlight w:val="cyan"/>
        </w:rPr>
        <w:t>U</w:t>
      </w:r>
      <w:r w:rsidRPr="004B2C4E">
        <w:rPr>
          <w:sz w:val="16"/>
        </w:rPr>
        <w:t xml:space="preserve">nited </w:t>
      </w:r>
      <w:r w:rsidRPr="00EB1048">
        <w:rPr>
          <w:rStyle w:val="Emphasis"/>
          <w:highlight w:val="cyan"/>
        </w:rPr>
        <w:t>A</w:t>
      </w:r>
      <w:r w:rsidRPr="004B2C4E">
        <w:rPr>
          <w:sz w:val="16"/>
        </w:rPr>
        <w:t xml:space="preserve">utomobile </w:t>
      </w:r>
      <w:r w:rsidRPr="00EB1048">
        <w:rPr>
          <w:rStyle w:val="Emphasis"/>
          <w:highlight w:val="cyan"/>
        </w:rPr>
        <w:t>W</w:t>
      </w:r>
      <w:r w:rsidRPr="004B2C4E">
        <w:rPr>
          <w:sz w:val="16"/>
        </w:rPr>
        <w:t xml:space="preserve">orkers union </w:t>
      </w:r>
      <w:r w:rsidRPr="00EB1048">
        <w:rPr>
          <w:rStyle w:val="StyleUnderline"/>
          <w:highlight w:val="cyan"/>
        </w:rPr>
        <w:t xml:space="preserve">held </w:t>
      </w:r>
      <w:r w:rsidRPr="00EB1048">
        <w:rPr>
          <w:rStyle w:val="Emphasis"/>
          <w:highlight w:val="cyan"/>
        </w:rPr>
        <w:t>wildcat strikes</w:t>
      </w:r>
      <w:r w:rsidRPr="004B2C4E">
        <w:rPr>
          <w:sz w:val="16"/>
        </w:rPr>
        <w:t xml:space="preserve"> against the </w:t>
      </w:r>
      <w:r w:rsidRPr="007C18AC">
        <w:rPr>
          <w:sz w:val="16"/>
        </w:rPr>
        <w:t xml:space="preserve">union </w:t>
      </w:r>
      <w:r w:rsidRPr="00EB1048">
        <w:rPr>
          <w:rStyle w:val="StyleUnderline"/>
          <w:highlight w:val="cyan"/>
        </w:rPr>
        <w:t>to protest</w:t>
      </w:r>
      <w:r w:rsidRPr="004B2C4E">
        <w:rPr>
          <w:sz w:val="16"/>
        </w:rPr>
        <w:t xml:space="preserve"> </w:t>
      </w:r>
      <w:r w:rsidRPr="007C18AC">
        <w:rPr>
          <w:sz w:val="16"/>
        </w:rPr>
        <w:t xml:space="preserve">its </w:t>
      </w:r>
      <w:r w:rsidRPr="007C18AC">
        <w:rPr>
          <w:rStyle w:val="StyleUnderline"/>
        </w:rPr>
        <w:t xml:space="preserve">investment in </w:t>
      </w:r>
      <w:r w:rsidRPr="00EB1048">
        <w:rPr>
          <w:rStyle w:val="StyleUnderline"/>
          <w:highlight w:val="cyan"/>
        </w:rPr>
        <w:t>Israeli bonds</w:t>
      </w:r>
      <w:r w:rsidRPr="004B2C4E">
        <w:rPr>
          <w:sz w:val="16"/>
        </w:rPr>
        <w:t>.18</w:t>
      </w:r>
    </w:p>
    <w:p w14:paraId="25255F00" w14:textId="77777777" w:rsidR="00F45380" w:rsidRPr="004B2C4E" w:rsidRDefault="00F45380" w:rsidP="00F45380">
      <w:pPr>
        <w:rPr>
          <w:sz w:val="16"/>
        </w:rPr>
      </w:pPr>
      <w:r w:rsidRPr="007C18AC">
        <w:rPr>
          <w:rStyle w:val="StyleUnderline"/>
        </w:rPr>
        <w:t>In</w:t>
      </w:r>
      <w:r w:rsidRPr="007C18AC">
        <w:rPr>
          <w:sz w:val="16"/>
        </w:rPr>
        <w:t xml:space="preserve"> December </w:t>
      </w:r>
      <w:r w:rsidRPr="007C18AC">
        <w:rPr>
          <w:rStyle w:val="StyleUnderline"/>
        </w:rPr>
        <w:t>2014</w:t>
      </w:r>
      <w:r w:rsidRPr="007C18AC">
        <w:rPr>
          <w:sz w:val="16"/>
        </w:rPr>
        <w:t>, UAW</w:t>
      </w:r>
      <w:r w:rsidRPr="004B2C4E">
        <w:rPr>
          <w:sz w:val="16"/>
        </w:rPr>
        <w:t xml:space="preserve"> Local 2865, which represents </w:t>
      </w:r>
      <w:r w:rsidRPr="00EB1048">
        <w:rPr>
          <w:rStyle w:val="StyleUnderline"/>
          <w:highlight w:val="cyan"/>
        </w:rPr>
        <w:t>13,000 student workers</w:t>
      </w:r>
      <w:r w:rsidRPr="004B2C4E">
        <w:rPr>
          <w:sz w:val="16"/>
        </w:rPr>
        <w:t xml:space="preserve"> in the University of California system, </w:t>
      </w:r>
      <w:r w:rsidRPr="00EB1048">
        <w:rPr>
          <w:rStyle w:val="StyleUnderline"/>
          <w:highlight w:val="cyan"/>
        </w:rPr>
        <w:t>voted</w:t>
      </w:r>
      <w:r w:rsidRPr="007C18AC">
        <w:rPr>
          <w:rStyle w:val="StyleUnderline"/>
        </w:rPr>
        <w:t xml:space="preserve"> </w:t>
      </w:r>
      <w:r w:rsidRPr="007C18AC">
        <w:rPr>
          <w:rStyle w:val="Emphasis"/>
        </w:rPr>
        <w:t>in</w:t>
      </w:r>
      <w:r w:rsidRPr="004B2C4E">
        <w:rPr>
          <w:rStyle w:val="Emphasis"/>
        </w:rPr>
        <w:t xml:space="preserve"> support</w:t>
      </w:r>
      <w:r w:rsidRPr="004B2C4E">
        <w:rPr>
          <w:rStyle w:val="StyleUnderline"/>
        </w:rPr>
        <w:t xml:space="preserve"> of </w:t>
      </w:r>
      <w:r w:rsidRPr="00EB1048">
        <w:rPr>
          <w:rStyle w:val="StyleUnderline"/>
          <w:highlight w:val="cyan"/>
        </w:rPr>
        <w:t>a BDS resolution</w:t>
      </w:r>
      <w:r w:rsidRPr="004B2C4E">
        <w:rPr>
          <w:sz w:val="16"/>
        </w:rPr>
        <w:t xml:space="preserve">.19 Union members were asked to vote </w:t>
      </w:r>
      <w:r w:rsidRPr="00EB1048">
        <w:rPr>
          <w:rStyle w:val="StyleUnderline"/>
          <w:highlight w:val="cyan"/>
        </w:rPr>
        <w:t>on whether</w:t>
      </w:r>
      <w:r w:rsidRPr="004B2C4E">
        <w:rPr>
          <w:rStyle w:val="StyleUnderline"/>
        </w:rPr>
        <w:t xml:space="preserve"> the </w:t>
      </w:r>
      <w:r w:rsidRPr="00EB1048">
        <w:rPr>
          <w:rStyle w:val="Emphasis"/>
          <w:highlight w:val="cyan"/>
        </w:rPr>
        <w:t>U</w:t>
      </w:r>
      <w:r w:rsidRPr="004B2C4E">
        <w:rPr>
          <w:rStyle w:val="Emphasis"/>
        </w:rPr>
        <w:t xml:space="preserve">niversity of </w:t>
      </w:r>
      <w:r w:rsidRPr="00EB1048">
        <w:rPr>
          <w:rStyle w:val="Emphasis"/>
          <w:highlight w:val="cyan"/>
        </w:rPr>
        <w:t>C</w:t>
      </w:r>
      <w:r w:rsidRPr="004B2C4E">
        <w:rPr>
          <w:rStyle w:val="Emphasis"/>
        </w:rPr>
        <w:t>alifornia</w:t>
      </w:r>
      <w:r w:rsidRPr="004B2C4E">
        <w:rPr>
          <w:sz w:val="16"/>
        </w:rPr>
        <w:t xml:space="preserve"> and UAW International </w:t>
      </w:r>
      <w:r w:rsidRPr="00EB1048">
        <w:rPr>
          <w:rStyle w:val="StyleUnderline"/>
          <w:highlight w:val="cyan"/>
        </w:rPr>
        <w:t>should divest</w:t>
      </w:r>
      <w:r w:rsidRPr="004B2C4E">
        <w:rPr>
          <w:sz w:val="16"/>
        </w:rPr>
        <w:t xml:space="preserve"> their </w:t>
      </w:r>
      <w:r w:rsidRPr="007C18AC">
        <w:rPr>
          <w:rStyle w:val="StyleUnderline"/>
        </w:rPr>
        <w:t xml:space="preserve">holdings </w:t>
      </w:r>
      <w:r w:rsidRPr="00EB1048">
        <w:rPr>
          <w:rStyle w:val="StyleUnderline"/>
          <w:highlight w:val="cyan"/>
        </w:rPr>
        <w:t xml:space="preserve">from </w:t>
      </w:r>
      <w:r w:rsidRPr="00EB1048">
        <w:rPr>
          <w:rStyle w:val="Emphasis"/>
          <w:highlight w:val="cyan"/>
        </w:rPr>
        <w:t>Israeli</w:t>
      </w:r>
      <w:r w:rsidRPr="004B2C4E">
        <w:rPr>
          <w:rStyle w:val="Emphasis"/>
        </w:rPr>
        <w:t xml:space="preserve"> state </w:t>
      </w:r>
      <w:r w:rsidRPr="00EB1048">
        <w:rPr>
          <w:rStyle w:val="Emphasis"/>
          <w:highlight w:val="cyan"/>
        </w:rPr>
        <w:t>institutions</w:t>
      </w:r>
      <w:r w:rsidRPr="004B2C4E">
        <w:rPr>
          <w:sz w:val="16"/>
        </w:rPr>
        <w:t xml:space="preserve"> and Israeli companies </w:t>
      </w:r>
      <w:r w:rsidRPr="00EB1048">
        <w:rPr>
          <w:rStyle w:val="StyleUnderline"/>
          <w:highlight w:val="cyan"/>
        </w:rPr>
        <w:t>operating internationally</w:t>
      </w:r>
      <w:r w:rsidRPr="004B2C4E">
        <w:rPr>
          <w:sz w:val="16"/>
        </w:rPr>
        <w:t xml:space="preserve"> “complicit </w:t>
      </w:r>
      <w:r w:rsidRPr="00EB1048">
        <w:rPr>
          <w:rStyle w:val="StyleUnderline"/>
          <w:highlight w:val="cyan"/>
        </w:rPr>
        <w:t xml:space="preserve">in </w:t>
      </w:r>
      <w:r w:rsidRPr="007C18AC">
        <w:rPr>
          <w:rStyle w:val="StyleUnderline"/>
        </w:rPr>
        <w:t>severe</w:t>
      </w:r>
      <w:r w:rsidRPr="00EB1048">
        <w:rPr>
          <w:rStyle w:val="StyleUnderline"/>
        </w:rPr>
        <w:t xml:space="preserve"> and ongoing </w:t>
      </w:r>
      <w:r w:rsidRPr="00EB1048">
        <w:rPr>
          <w:rStyle w:val="StyleUnderline"/>
          <w:highlight w:val="cyan"/>
        </w:rPr>
        <w:t>human rights violations</w:t>
      </w:r>
      <w:r w:rsidRPr="00EB1048">
        <w:rPr>
          <w:rStyle w:val="StyleUnderline"/>
        </w:rPr>
        <w:t xml:space="preserve"> </w:t>
      </w:r>
      <w:r w:rsidRPr="007C18AC">
        <w:rPr>
          <w:rStyle w:val="StyleUnderline"/>
        </w:rPr>
        <w:t>as part of the</w:t>
      </w:r>
      <w:r w:rsidRPr="00EB1048">
        <w:rPr>
          <w:rStyle w:val="StyleUnderline"/>
        </w:rPr>
        <w:t xml:space="preserve"> Israeli </w:t>
      </w:r>
      <w:r w:rsidRPr="00EB1048">
        <w:rPr>
          <w:rStyle w:val="StyleUnderline"/>
          <w:highlight w:val="cyan"/>
        </w:rPr>
        <w:t>oppression of</w:t>
      </w:r>
      <w:r w:rsidRPr="00EB1048">
        <w:rPr>
          <w:rStyle w:val="StyleUnderline"/>
        </w:rPr>
        <w:t xml:space="preserve"> the </w:t>
      </w:r>
      <w:r w:rsidRPr="00EB1048">
        <w:rPr>
          <w:rStyle w:val="StyleUnderline"/>
          <w:highlight w:val="cyan"/>
        </w:rPr>
        <w:t>Palestinian people</w:t>
      </w:r>
      <w:r w:rsidRPr="004B2C4E">
        <w:rPr>
          <w:sz w:val="16"/>
        </w:rPr>
        <w:t xml:space="preserve">.”20 The turnout was higher than any previous election held by the local.21 On their ballots, </w:t>
      </w:r>
      <w:r w:rsidRPr="00EB1048">
        <w:rPr>
          <w:rStyle w:val="StyleUnderline"/>
          <w:highlight w:val="cyan"/>
        </w:rPr>
        <w:t>members</w:t>
      </w:r>
      <w:r w:rsidRPr="004B2C4E">
        <w:rPr>
          <w:sz w:val="16"/>
        </w:rPr>
        <w:t xml:space="preserve"> were also able to </w:t>
      </w:r>
      <w:r w:rsidRPr="00EB1048">
        <w:rPr>
          <w:rStyle w:val="StyleUnderline"/>
          <w:highlight w:val="cyan"/>
        </w:rPr>
        <w:t>pledge</w:t>
      </w:r>
      <w:r w:rsidRPr="00EB1048">
        <w:rPr>
          <w:rStyle w:val="StyleUnderline"/>
        </w:rPr>
        <w:t xml:space="preserve"> that </w:t>
      </w:r>
      <w:r w:rsidRPr="00EB1048">
        <w:rPr>
          <w:rStyle w:val="StyleUnderline"/>
          <w:highlight w:val="cyan"/>
        </w:rPr>
        <w:t>they</w:t>
      </w:r>
      <w:r w:rsidRPr="00EB1048">
        <w:rPr>
          <w:rStyle w:val="StyleUnderline"/>
        </w:rPr>
        <w:t xml:space="preserve"> would </w:t>
      </w:r>
      <w:r w:rsidRPr="00EB1048">
        <w:rPr>
          <w:rStyle w:val="StyleUnderline"/>
          <w:highlight w:val="cyan"/>
        </w:rPr>
        <w:t>voluntarily</w:t>
      </w:r>
      <w:r w:rsidRPr="00EB1048">
        <w:rPr>
          <w:rStyle w:val="StyleUnderline"/>
        </w:rPr>
        <w:t xml:space="preserve"> “</w:t>
      </w:r>
      <w:r w:rsidRPr="00EB1048">
        <w:rPr>
          <w:rStyle w:val="StyleUnderline"/>
          <w:highlight w:val="cyan"/>
        </w:rPr>
        <w:t>refuse</w:t>
      </w:r>
      <w:r w:rsidRPr="00EB1048">
        <w:rPr>
          <w:rStyle w:val="StyleUnderline"/>
        </w:rPr>
        <w:t xml:space="preserve"> </w:t>
      </w:r>
      <w:r w:rsidRPr="007C18AC">
        <w:rPr>
          <w:rStyle w:val="StyleUnderline"/>
        </w:rPr>
        <w:t xml:space="preserve">to take part in any research conferences, events, exchange programs, or other </w:t>
      </w:r>
      <w:r w:rsidRPr="00EB1048">
        <w:rPr>
          <w:rStyle w:val="StyleUnderline"/>
          <w:highlight w:val="cyan"/>
        </w:rPr>
        <w:t>activities sponsored by Israeli institutions</w:t>
      </w:r>
      <w:r w:rsidRPr="004B2C4E">
        <w:rPr>
          <w:sz w:val="16"/>
        </w:rPr>
        <w:t>.”22</w:t>
      </w:r>
    </w:p>
    <w:p w14:paraId="25BA5B7E" w14:textId="77777777" w:rsidR="00F45380" w:rsidRPr="004B2C4E" w:rsidRDefault="00F45380" w:rsidP="00F45380">
      <w:pPr>
        <w:rPr>
          <w:sz w:val="16"/>
        </w:rPr>
      </w:pPr>
      <w:r w:rsidRPr="004B2C4E">
        <w:rPr>
          <w:sz w:val="16"/>
        </w:rPr>
        <w:t>A group of anti-BDS members of UAW 2865 appealed the chapter’s endorsement of the boycott.23 In December 2015, the UAW International Executive Board nullified the resolution that called on the parent organization to endorse BDS.24 Despite admitting that the chapter vote was free and fair, the Executive Board concluded that the resolution violated the International’s constitution by “lead[</w:t>
      </w:r>
      <w:proofErr w:type="spellStart"/>
      <w:r w:rsidRPr="004B2C4E">
        <w:rPr>
          <w:sz w:val="16"/>
        </w:rPr>
        <w:t>ing</w:t>
      </w:r>
      <w:proofErr w:type="spellEnd"/>
      <w:r w:rsidRPr="004B2C4E">
        <w:rPr>
          <w:sz w:val="16"/>
        </w:rPr>
        <w:t xml:space="preserve">] to a direct economic deprivation for members of the UAW, as well as other organized members by categorically interfering with the flow of commerce to and from earmarked companies,” including “Boeing, Caterpillar, General Electric, Lockheed Martin, </w:t>
      </w:r>
      <w:proofErr w:type="spellStart"/>
      <w:r w:rsidRPr="004B2C4E">
        <w:rPr>
          <w:sz w:val="16"/>
        </w:rPr>
        <w:t>NorthropGrumman</w:t>
      </w:r>
      <w:proofErr w:type="spellEnd"/>
      <w:r w:rsidRPr="004B2C4E">
        <w:rPr>
          <w:sz w:val="16"/>
        </w:rPr>
        <w:t>, and Raytheon.”25</w:t>
      </w:r>
    </w:p>
    <w:p w14:paraId="7954B81A" w14:textId="77777777" w:rsidR="00F45380" w:rsidRPr="004B2C4E" w:rsidRDefault="00F45380" w:rsidP="00F45380">
      <w:pPr>
        <w:rPr>
          <w:sz w:val="16"/>
        </w:rPr>
      </w:pPr>
      <w:r w:rsidRPr="00EB1048">
        <w:t xml:space="preserve"> United Electrical,</w:t>
      </w:r>
      <w:r w:rsidRPr="004B2C4E">
        <w:rPr>
          <w:sz w:val="16"/>
        </w:rPr>
        <w:t xml:space="preserve"> Radio, and Machine Workers of America (</w:t>
      </w:r>
      <w:r w:rsidRPr="00EA63D3">
        <w:rPr>
          <w:rStyle w:val="StyleUnderline"/>
          <w:highlight w:val="cyan"/>
        </w:rPr>
        <w:t>UE</w:t>
      </w:r>
      <w:r w:rsidRPr="004B2C4E">
        <w:rPr>
          <w:sz w:val="16"/>
        </w:rPr>
        <w:t xml:space="preserve">) </w:t>
      </w:r>
      <w:r w:rsidRPr="007C18AC">
        <w:rPr>
          <w:rStyle w:val="StyleUnderline"/>
        </w:rPr>
        <w:t xml:space="preserve">became the first </w:t>
      </w:r>
      <w:r w:rsidRPr="007C18AC">
        <w:rPr>
          <w:rStyle w:val="Emphasis"/>
        </w:rPr>
        <w:t>national union</w:t>
      </w:r>
      <w:r w:rsidRPr="007C18AC">
        <w:rPr>
          <w:sz w:val="16"/>
        </w:rPr>
        <w:t xml:space="preserve"> in the United States </w:t>
      </w:r>
      <w:r w:rsidRPr="007C18AC">
        <w:rPr>
          <w:rStyle w:val="StyleUnderline"/>
        </w:rPr>
        <w:t>to</w:t>
      </w:r>
      <w:r w:rsidRPr="004B2C4E">
        <w:rPr>
          <w:sz w:val="16"/>
        </w:rPr>
        <w:t xml:space="preserve"> support the </w:t>
      </w:r>
      <w:r w:rsidRPr="00EA63D3">
        <w:rPr>
          <w:rStyle w:val="Emphasis"/>
          <w:highlight w:val="cyan"/>
        </w:rPr>
        <w:t>boycott</w:t>
      </w:r>
      <w:r w:rsidRPr="004B2C4E">
        <w:rPr>
          <w:sz w:val="16"/>
        </w:rPr>
        <w:t xml:space="preserve"> of </w:t>
      </w:r>
      <w:r w:rsidRPr="00EA63D3">
        <w:rPr>
          <w:rStyle w:val="StyleUnderline"/>
          <w:highlight w:val="cyan"/>
        </w:rPr>
        <w:t>Israe</w:t>
      </w:r>
      <w:r w:rsidRPr="004B2C4E">
        <w:rPr>
          <w:rStyle w:val="StyleUnderline"/>
        </w:rPr>
        <w:t>l</w:t>
      </w:r>
      <w:r w:rsidRPr="004B2C4E">
        <w:rPr>
          <w:sz w:val="16"/>
        </w:rPr>
        <w:t xml:space="preserve"> when it endorsed the call for BDS at its August 2015 convention.26 As of 2014, the UE had 35,900 members.27 The UE resolution denounced Israeli racism and bombardments of the Gaza Strip and supported an end of U.S. military aid to Israel, citing yearly economic and military packages of $3 billion.28 </w:t>
      </w:r>
      <w:r w:rsidRPr="00EA63D3">
        <w:rPr>
          <w:rStyle w:val="StyleUnderline"/>
          <w:highlight w:val="cyan"/>
        </w:rPr>
        <w:t>It</w:t>
      </w:r>
      <w:r w:rsidRPr="004B2C4E">
        <w:rPr>
          <w:sz w:val="16"/>
        </w:rPr>
        <w:t xml:space="preserve"> also </w:t>
      </w:r>
      <w:r w:rsidRPr="00EA63D3">
        <w:rPr>
          <w:rStyle w:val="StyleUnderline"/>
          <w:highlight w:val="cyan"/>
        </w:rPr>
        <w:t>called for</w:t>
      </w:r>
      <w:r w:rsidRPr="004B2C4E">
        <w:rPr>
          <w:rStyle w:val="StyleUnderline"/>
        </w:rPr>
        <w:t xml:space="preserve"> any </w:t>
      </w:r>
      <w:r w:rsidRPr="00EA63D3">
        <w:rPr>
          <w:rStyle w:val="Emphasis"/>
        </w:rPr>
        <w:t>peace agreements</w:t>
      </w:r>
      <w:r w:rsidRPr="004B2C4E">
        <w:rPr>
          <w:sz w:val="16"/>
        </w:rPr>
        <w:t xml:space="preserve"> between Israel and Palestine </w:t>
      </w:r>
      <w:r w:rsidRPr="004B2C4E">
        <w:rPr>
          <w:rStyle w:val="StyleUnderline"/>
        </w:rPr>
        <w:t xml:space="preserve">to include </w:t>
      </w:r>
      <w:r w:rsidRPr="00EA63D3">
        <w:rPr>
          <w:rStyle w:val="StyleUnderline"/>
          <w:highlight w:val="cyan"/>
        </w:rPr>
        <w:t xml:space="preserve">a right to </w:t>
      </w:r>
      <w:r w:rsidRPr="00EA63D3">
        <w:rPr>
          <w:rStyle w:val="Emphasis"/>
          <w:highlight w:val="cyan"/>
        </w:rPr>
        <w:t>Palestinian self-determination</w:t>
      </w:r>
      <w:r w:rsidRPr="004B2C4E">
        <w:rPr>
          <w:sz w:val="16"/>
        </w:rPr>
        <w:t xml:space="preserve"> and the right of return for Palestinian refugees.29 The endorsement of BDS was one of thirty-seven resolutions enacted at UE’s National Convention, others of which followed UE’s long history of left-wing activism in labor, including resolutions on issues relating to police brutality and demanding </w:t>
      </w:r>
      <w:r w:rsidRPr="004B2C4E">
        <w:rPr>
          <w:rStyle w:val="StyleUnderline"/>
        </w:rPr>
        <w:t>an</w:t>
      </w:r>
      <w:r w:rsidRPr="004B2C4E">
        <w:rPr>
          <w:sz w:val="16"/>
        </w:rPr>
        <w:t xml:space="preserve"> end to the embargo of Cuba.30</w:t>
      </w:r>
    </w:p>
    <w:p w14:paraId="0EE6D2CD" w14:textId="77777777" w:rsidR="00F45380" w:rsidRPr="004B2C4E" w:rsidRDefault="00F45380" w:rsidP="00F45380">
      <w:pPr>
        <w:rPr>
          <w:sz w:val="16"/>
        </w:rPr>
      </w:pPr>
    </w:p>
    <w:p w14:paraId="4831AA2F" w14:textId="6603D3E3" w:rsidR="00F45380" w:rsidRPr="004B2C4E" w:rsidRDefault="00F45380" w:rsidP="00F45380">
      <w:pPr>
        <w:pStyle w:val="Heading4"/>
      </w:pPr>
      <w:r w:rsidRPr="004B2C4E">
        <w:t xml:space="preserve">A strong labor movement prevents </w:t>
      </w:r>
      <w:r w:rsidRPr="004B2C4E">
        <w:rPr>
          <w:u w:val="single"/>
        </w:rPr>
        <w:t>all-out war</w:t>
      </w:r>
      <w:r w:rsidRPr="004B2C4E">
        <w:t>.</w:t>
      </w:r>
    </w:p>
    <w:p w14:paraId="345AB141" w14:textId="77777777" w:rsidR="00F45380" w:rsidRPr="004B2C4E" w:rsidRDefault="00F45380" w:rsidP="00F45380">
      <w:r w:rsidRPr="004B2C4E">
        <w:t xml:space="preserve">Sarah </w:t>
      </w:r>
      <w:r w:rsidRPr="004B2C4E">
        <w:rPr>
          <w:rStyle w:val="Style13ptBold"/>
        </w:rPr>
        <w:t>Lazare 24</w:t>
      </w:r>
      <w:r w:rsidRPr="004B2C4E">
        <w:t>. Investigative reporter at Workday Magazine interviewing Carl Rosen, general president of the United Electrical, Radio, and Machine Workers of America. "Why U.S. Labor Has a "Special Responsibility" to Stop Israel's Attacks on Lebanon." In These Times. inthesetimes.com/article/union-electrical-workers-leanon-biden-israel-gaza</w:t>
      </w:r>
    </w:p>
    <w:p w14:paraId="164EDED6" w14:textId="77777777" w:rsidR="00F45380" w:rsidRPr="004B2C4E" w:rsidRDefault="00F45380" w:rsidP="00F45380">
      <w:pPr>
        <w:rPr>
          <w:sz w:val="16"/>
        </w:rPr>
      </w:pPr>
      <w:r w:rsidRPr="004B2C4E">
        <w:rPr>
          <w:sz w:val="16"/>
        </w:rPr>
        <w:t>“</w:t>
      </w:r>
      <w:r w:rsidRPr="004B2C4E">
        <w:rPr>
          <w:rStyle w:val="StyleUnderline"/>
        </w:rPr>
        <w:t>The</w:t>
      </w:r>
      <w:r w:rsidRPr="004B2C4E">
        <w:rPr>
          <w:sz w:val="16"/>
        </w:rPr>
        <w:t xml:space="preserve"> </w:t>
      </w:r>
      <w:r w:rsidRPr="00D624AA">
        <w:rPr>
          <w:rStyle w:val="StyleUnderline"/>
          <w:highlight w:val="cyan"/>
        </w:rPr>
        <w:t>U.S. labor</w:t>
      </w:r>
      <w:r w:rsidRPr="004B2C4E">
        <w:rPr>
          <w:rStyle w:val="StyleUnderline"/>
        </w:rPr>
        <w:t xml:space="preserve"> movement </w:t>
      </w:r>
      <w:r w:rsidRPr="00D624AA">
        <w:rPr>
          <w:rStyle w:val="StyleUnderline"/>
          <w:highlight w:val="cyan"/>
        </w:rPr>
        <w:t>has a</w:t>
      </w:r>
      <w:r w:rsidRPr="004B2C4E">
        <w:rPr>
          <w:rStyle w:val="StyleUnderline"/>
        </w:rPr>
        <w:t xml:space="preserve"> </w:t>
      </w:r>
      <w:r w:rsidRPr="004B2C4E">
        <w:rPr>
          <w:rStyle w:val="Emphasis"/>
        </w:rPr>
        <w:t xml:space="preserve">special </w:t>
      </w:r>
      <w:r w:rsidRPr="00D624AA">
        <w:rPr>
          <w:rStyle w:val="Emphasis"/>
          <w:highlight w:val="cyan"/>
        </w:rPr>
        <w:t>responsibility</w:t>
      </w:r>
      <w:r w:rsidRPr="00D624AA">
        <w:rPr>
          <w:rStyle w:val="StyleUnderline"/>
          <w:highlight w:val="cyan"/>
        </w:rPr>
        <w:t xml:space="preserve"> to stop this war</w:t>
      </w:r>
      <w:r w:rsidRPr="004B2C4E">
        <w:rPr>
          <w:sz w:val="16"/>
        </w:rPr>
        <w:t>,” Rosen told me, ​</w:t>
      </w:r>
      <w:proofErr w:type="gramStart"/>
      <w:r w:rsidRPr="004B2C4E">
        <w:rPr>
          <w:sz w:val="16"/>
        </w:rPr>
        <w:t>“because</w:t>
      </w:r>
      <w:proofErr w:type="gramEnd"/>
      <w:r w:rsidRPr="004B2C4E">
        <w:rPr>
          <w:sz w:val="16"/>
        </w:rPr>
        <w:t xml:space="preserve"> </w:t>
      </w:r>
      <w:r w:rsidRPr="00D624AA">
        <w:rPr>
          <w:rStyle w:val="StyleUnderline"/>
          <w:highlight w:val="cyan"/>
        </w:rPr>
        <w:t xml:space="preserve">our country is the one that </w:t>
      </w:r>
      <w:r w:rsidRPr="00D624AA">
        <w:rPr>
          <w:rStyle w:val="Emphasis"/>
          <w:highlight w:val="cyan"/>
        </w:rPr>
        <w:t>enables Israel</w:t>
      </w:r>
      <w:r w:rsidRPr="004B2C4E">
        <w:rPr>
          <w:rStyle w:val="StyleUnderline"/>
        </w:rPr>
        <w:t xml:space="preserve"> to do what it’s doing </w:t>
      </w:r>
      <w:r w:rsidRPr="004B2C4E">
        <w:rPr>
          <w:rStyle w:val="Emphasis"/>
        </w:rPr>
        <w:t xml:space="preserve">far </w:t>
      </w:r>
      <w:r w:rsidRPr="00D624AA">
        <w:rPr>
          <w:rStyle w:val="Emphasis"/>
          <w:highlight w:val="cyan"/>
        </w:rPr>
        <w:t>more</w:t>
      </w:r>
      <w:r w:rsidRPr="00D624AA">
        <w:rPr>
          <w:rStyle w:val="StyleUnderline"/>
          <w:highlight w:val="cyan"/>
        </w:rPr>
        <w:t xml:space="preserve"> than any other</w:t>
      </w:r>
      <w:r w:rsidRPr="004B2C4E">
        <w:rPr>
          <w:sz w:val="16"/>
        </w:rPr>
        <w:t xml:space="preserve"> country in the world.”</w:t>
      </w:r>
    </w:p>
    <w:p w14:paraId="6AC77182" w14:textId="77777777" w:rsidR="00F45380" w:rsidRPr="004B2C4E" w:rsidRDefault="00F45380" w:rsidP="00F45380">
      <w:pPr>
        <w:rPr>
          <w:sz w:val="16"/>
        </w:rPr>
      </w:pPr>
      <w:r w:rsidRPr="004B2C4E">
        <w:rPr>
          <w:sz w:val="16"/>
        </w:rPr>
        <w:t xml:space="preserve">SARAH LAZARE: Israel’s recent bombardments of civilian areas in southern Lebanon have killed at least 569 people, including 50 children. And its remote detonation of booby-trapped pagers and two-way radio devices killed 32 people </w:t>
      </w:r>
      <w:r w:rsidRPr="00206A1A">
        <w:rPr>
          <w:rStyle w:val="StyleUnderline"/>
          <w:sz w:val="16"/>
          <w:szCs w:val="16"/>
          <w:u w:val="none"/>
        </w:rPr>
        <w:t>and maimed more than 3,000. Can you explain why the escalation in Lebanon is an issue that working people in the United States ought to care about?</w:t>
      </w:r>
    </w:p>
    <w:p w14:paraId="005A8A28" w14:textId="77777777" w:rsidR="00F45380" w:rsidRPr="000F7B2E" w:rsidRDefault="00F45380" w:rsidP="000F7B2E">
      <w:pPr>
        <w:rPr>
          <w:sz w:val="16"/>
          <w:szCs w:val="16"/>
        </w:rPr>
      </w:pPr>
      <w:r w:rsidRPr="004B2C4E">
        <w:rPr>
          <w:sz w:val="16"/>
        </w:rPr>
        <w:t xml:space="preserve">CARL ROSEN: For several reasons. Number one, </w:t>
      </w:r>
      <w:r w:rsidRPr="00206A1A">
        <w:rPr>
          <w:rStyle w:val="StyleUnderline"/>
          <w:highlight w:val="cyan"/>
        </w:rPr>
        <w:t>UE has always believed</w:t>
      </w:r>
      <w:r w:rsidRPr="004B2C4E">
        <w:rPr>
          <w:sz w:val="16"/>
        </w:rPr>
        <w:t xml:space="preserve"> that </w:t>
      </w:r>
      <w:r w:rsidRPr="00206A1A">
        <w:rPr>
          <w:rStyle w:val="StyleUnderline"/>
          <w:highlight w:val="cyan"/>
        </w:rPr>
        <w:t>labor unions</w:t>
      </w:r>
      <w:r w:rsidRPr="004B2C4E">
        <w:rPr>
          <w:sz w:val="16"/>
        </w:rPr>
        <w:t xml:space="preserve"> in our country </w:t>
      </w:r>
      <w:r w:rsidRPr="00206A1A">
        <w:rPr>
          <w:rStyle w:val="StyleUnderline"/>
          <w:highlight w:val="cyan"/>
        </w:rPr>
        <w:t>ought to</w:t>
      </w:r>
      <w:r w:rsidRPr="004B2C4E">
        <w:rPr>
          <w:sz w:val="16"/>
        </w:rPr>
        <w:t xml:space="preserve"> be able to </w:t>
      </w:r>
      <w:r w:rsidRPr="00206A1A">
        <w:rPr>
          <w:rStyle w:val="StyleUnderline"/>
          <w:highlight w:val="cyan"/>
        </w:rPr>
        <w:t>speak</w:t>
      </w:r>
      <w:r w:rsidRPr="004B2C4E">
        <w:rPr>
          <w:rStyle w:val="StyleUnderline"/>
        </w:rPr>
        <w:t xml:space="preserve"> out </w:t>
      </w:r>
      <w:r w:rsidRPr="00206A1A">
        <w:rPr>
          <w:rStyle w:val="StyleUnderline"/>
          <w:highlight w:val="cyan"/>
        </w:rPr>
        <w:t xml:space="preserve">regarding </w:t>
      </w:r>
      <w:r w:rsidRPr="00206A1A">
        <w:rPr>
          <w:rStyle w:val="Emphasis"/>
          <w:highlight w:val="cyan"/>
        </w:rPr>
        <w:t>foreign policy</w:t>
      </w:r>
      <w:r w:rsidRPr="004B2C4E">
        <w:rPr>
          <w:sz w:val="16"/>
        </w:rPr>
        <w:t xml:space="preserve"> </w:t>
      </w:r>
      <w:r w:rsidRPr="000F7B2E">
        <w:rPr>
          <w:sz w:val="16"/>
          <w:szCs w:val="16"/>
        </w:rPr>
        <w:t xml:space="preserve">issues affecting the United States. This is activity being done with our tax dollars. This is activity which, in many cases, is undermining working people and the standards of working and living in other </w:t>
      </w:r>
      <w:proofErr w:type="gramStart"/>
      <w:r w:rsidRPr="000F7B2E">
        <w:rPr>
          <w:sz w:val="16"/>
          <w:szCs w:val="16"/>
        </w:rPr>
        <w:t>countries, and</w:t>
      </w:r>
      <w:proofErr w:type="gramEnd"/>
      <w:r w:rsidRPr="000F7B2E">
        <w:rPr>
          <w:sz w:val="16"/>
          <w:szCs w:val="16"/>
        </w:rPr>
        <w:t xml:space="preserve"> therefore contributes to the race to the bottom for all of us.</w:t>
      </w:r>
    </w:p>
    <w:p w14:paraId="2C72D2CF" w14:textId="77777777" w:rsidR="00F45380" w:rsidRPr="000F7B2E" w:rsidRDefault="00F45380" w:rsidP="000F7B2E">
      <w:pPr>
        <w:rPr>
          <w:sz w:val="16"/>
          <w:szCs w:val="16"/>
        </w:rPr>
      </w:pPr>
      <w:r w:rsidRPr="000F7B2E">
        <w:rPr>
          <w:sz w:val="16"/>
          <w:szCs w:val="16"/>
        </w:rPr>
        <w:t xml:space="preserve">This is also just a fundamental matter of justice. It’s been long held by the labor movement that an injustice to anyone is an injustice to everyone. And it doesn’t take much moral clarity to see that what is happening right now in the Middle East is </w:t>
      </w:r>
      <w:proofErr w:type="gramStart"/>
      <w:r w:rsidRPr="000F7B2E">
        <w:rPr>
          <w:sz w:val="16"/>
          <w:szCs w:val="16"/>
        </w:rPr>
        <w:t>absolutely atrocious</w:t>
      </w:r>
      <w:proofErr w:type="gramEnd"/>
      <w:r w:rsidRPr="000F7B2E">
        <w:rPr>
          <w:sz w:val="16"/>
          <w:szCs w:val="16"/>
        </w:rPr>
        <w:t>.</w:t>
      </w:r>
    </w:p>
    <w:p w14:paraId="4C0E2478" w14:textId="77777777" w:rsidR="00F45380" w:rsidRPr="004B2C4E" w:rsidRDefault="00F45380" w:rsidP="000F7B2E">
      <w:pPr>
        <w:rPr>
          <w:sz w:val="16"/>
        </w:rPr>
      </w:pPr>
      <w:r w:rsidRPr="000F7B2E">
        <w:rPr>
          <w:sz w:val="16"/>
          <w:szCs w:val="16"/>
        </w:rPr>
        <w:t>I was wondering if you could talk more about Lebanon specifically</w:t>
      </w:r>
      <w:r w:rsidRPr="004B2C4E">
        <w:rPr>
          <w:sz w:val="16"/>
        </w:rPr>
        <w:t xml:space="preserve">. What is it about the </w:t>
      </w:r>
      <w:r w:rsidRPr="000F7B2E">
        <w:rPr>
          <w:rStyle w:val="StyleUnderline"/>
          <w:highlight w:val="cyan"/>
        </w:rPr>
        <w:t>escalation in Lebanon</w:t>
      </w:r>
      <w:r w:rsidRPr="004B2C4E">
        <w:rPr>
          <w:sz w:val="16"/>
        </w:rPr>
        <w:t xml:space="preserve"> that has you especially worried?</w:t>
      </w:r>
    </w:p>
    <w:p w14:paraId="5599EC94" w14:textId="77777777" w:rsidR="00F45380" w:rsidRPr="004B2C4E" w:rsidRDefault="00F45380" w:rsidP="00F45380">
      <w:pPr>
        <w:rPr>
          <w:sz w:val="16"/>
        </w:rPr>
      </w:pPr>
      <w:r w:rsidRPr="004B2C4E">
        <w:rPr>
          <w:sz w:val="16"/>
        </w:rPr>
        <w:t>Several things are very concerning. Number one</w:t>
      </w:r>
      <w:r w:rsidRPr="000F7B2E">
        <w:rPr>
          <w:rStyle w:val="StyleUnderline"/>
        </w:rPr>
        <w:t xml:space="preserve">, </w:t>
      </w:r>
      <w:r w:rsidRPr="000F7B2E">
        <w:rPr>
          <w:rStyle w:val="StyleUnderline"/>
          <w:highlight w:val="cyan"/>
        </w:rPr>
        <w:t>people</w:t>
      </w:r>
      <w:r w:rsidRPr="000F7B2E">
        <w:rPr>
          <w:rStyle w:val="StyleUnderline"/>
        </w:rPr>
        <w:t xml:space="preserve"> are being </w:t>
      </w:r>
      <w:r w:rsidRPr="000F7B2E">
        <w:rPr>
          <w:rStyle w:val="StyleUnderline"/>
          <w:highlight w:val="cyan"/>
        </w:rPr>
        <w:t>killed by the hundreds</w:t>
      </w:r>
      <w:r w:rsidRPr="004B2C4E">
        <w:rPr>
          <w:sz w:val="16"/>
        </w:rPr>
        <w:t xml:space="preserve">. That ought to be enough to spark outrage among all Americans, because it’s being done with our money, our weapons. Second, there’s a very real concern here that </w:t>
      </w:r>
      <w:r w:rsidRPr="000F7B2E">
        <w:rPr>
          <w:rStyle w:val="StyleUnderline"/>
          <w:highlight w:val="cyan"/>
        </w:rPr>
        <w:t>Israel</w:t>
      </w:r>
      <w:r w:rsidRPr="004B2C4E">
        <w:rPr>
          <w:sz w:val="16"/>
        </w:rPr>
        <w:t xml:space="preserve"> </w:t>
      </w:r>
      <w:r w:rsidRPr="000F7B2E">
        <w:rPr>
          <w:rStyle w:val="StyleUnderline"/>
          <w:highlight w:val="cyan"/>
        </w:rPr>
        <w:t>intends to do to south</w:t>
      </w:r>
      <w:r w:rsidRPr="000F7B2E">
        <w:rPr>
          <w:rStyle w:val="StyleUnderline"/>
        </w:rPr>
        <w:t xml:space="preserve">ern </w:t>
      </w:r>
      <w:r w:rsidRPr="000F7B2E">
        <w:rPr>
          <w:rStyle w:val="StyleUnderline"/>
          <w:highlight w:val="cyan"/>
        </w:rPr>
        <w:t>Lebanon what they’ve done to Gaza</w:t>
      </w:r>
      <w:r w:rsidRPr="004B2C4E">
        <w:rPr>
          <w:sz w:val="16"/>
        </w:rPr>
        <w:t xml:space="preserve">, which is to </w:t>
      </w:r>
      <w:r w:rsidRPr="000F7B2E">
        <w:rPr>
          <w:rStyle w:val="StyleUnderline"/>
          <w:highlight w:val="cyan"/>
        </w:rPr>
        <w:t>bomb it back</w:t>
      </w:r>
      <w:r w:rsidRPr="000F7B2E">
        <w:rPr>
          <w:rStyle w:val="StyleUnderline"/>
        </w:rPr>
        <w:t xml:space="preserve"> in</w:t>
      </w:r>
      <w:r w:rsidRPr="000F7B2E">
        <w:rPr>
          <w:rStyle w:val="StyleUnderline"/>
          <w:highlight w:val="cyan"/>
        </w:rPr>
        <w:t>to the stone ages and make it uninhabitable</w:t>
      </w:r>
      <w:r w:rsidRPr="004B2C4E">
        <w:rPr>
          <w:sz w:val="16"/>
        </w:rPr>
        <w:t xml:space="preserve">. This </w:t>
      </w:r>
      <w:r w:rsidRPr="004B2C4E">
        <w:rPr>
          <w:rStyle w:val="StyleUnderline"/>
        </w:rPr>
        <w:t xml:space="preserve">is </w:t>
      </w:r>
      <w:r w:rsidRPr="000F7B2E">
        <w:rPr>
          <w:rStyle w:val="StyleUnderline"/>
          <w:highlight w:val="cyan"/>
        </w:rPr>
        <w:t>the</w:t>
      </w:r>
      <w:r w:rsidRPr="004B2C4E">
        <w:rPr>
          <w:rStyle w:val="StyleUnderline"/>
        </w:rPr>
        <w:t xml:space="preserve"> </w:t>
      </w:r>
      <w:r w:rsidRPr="000F7B2E">
        <w:rPr>
          <w:rStyle w:val="Emphasis"/>
          <w:highlight w:val="cyan"/>
        </w:rPr>
        <w:t>definition</w:t>
      </w:r>
      <w:r w:rsidRPr="000F7B2E">
        <w:rPr>
          <w:rStyle w:val="StyleUnderline"/>
        </w:rPr>
        <w:t xml:space="preserve"> </w:t>
      </w:r>
      <w:r w:rsidRPr="000F7B2E">
        <w:rPr>
          <w:rStyle w:val="StyleUnderline"/>
          <w:highlight w:val="cyan"/>
        </w:rPr>
        <w:t>of</w:t>
      </w:r>
      <w:r w:rsidRPr="004B2C4E">
        <w:rPr>
          <w:sz w:val="16"/>
        </w:rPr>
        <w:t xml:space="preserve"> ethnic cleansing or </w:t>
      </w:r>
      <w:r w:rsidRPr="000F7B2E">
        <w:rPr>
          <w:rStyle w:val="Emphasis"/>
          <w:highlight w:val="cyan"/>
        </w:rPr>
        <w:t>genocide</w:t>
      </w:r>
      <w:r w:rsidRPr="004B2C4E">
        <w:rPr>
          <w:sz w:val="16"/>
        </w:rPr>
        <w:t xml:space="preserve">. And </w:t>
      </w:r>
      <w:r w:rsidRPr="004B2C4E">
        <w:rPr>
          <w:rStyle w:val="StyleUnderline"/>
        </w:rPr>
        <w:t>it’s totally unsupportable</w:t>
      </w:r>
      <w:r w:rsidRPr="004B2C4E">
        <w:rPr>
          <w:sz w:val="16"/>
        </w:rPr>
        <w:t xml:space="preserve">. Rather than figuring out how to live with others, they </w:t>
      </w:r>
      <w:proofErr w:type="gramStart"/>
      <w:r w:rsidRPr="004B2C4E">
        <w:rPr>
          <w:sz w:val="16"/>
        </w:rPr>
        <w:t>are wanting</w:t>
      </w:r>
      <w:proofErr w:type="gramEnd"/>
      <w:r w:rsidRPr="004B2C4E">
        <w:rPr>
          <w:sz w:val="16"/>
        </w:rPr>
        <w:t xml:space="preserve"> to either exterminate them or drive them elsewhere. Third, other countries in that region are not going to just stand by and watch this happen. The only reason, probably, that Israel has not been attacked by many of its neighbors and many in the Middle East, at this point, is because Israel has such overwhelming military force. But </w:t>
      </w:r>
      <w:r w:rsidRPr="004B2C4E">
        <w:rPr>
          <w:rStyle w:val="StyleUnderline"/>
        </w:rPr>
        <w:t xml:space="preserve">at a </w:t>
      </w:r>
      <w:r w:rsidRPr="004B2C4E">
        <w:rPr>
          <w:rStyle w:val="Emphasis"/>
        </w:rPr>
        <w:t>certain point</w:t>
      </w:r>
      <w:r w:rsidRPr="004B2C4E">
        <w:rPr>
          <w:sz w:val="16"/>
        </w:rPr>
        <w:t xml:space="preserve">, these </w:t>
      </w:r>
      <w:r w:rsidRPr="004B2C4E">
        <w:rPr>
          <w:rStyle w:val="StyleUnderline"/>
        </w:rPr>
        <w:t xml:space="preserve">other </w:t>
      </w:r>
      <w:r w:rsidRPr="000F7B2E">
        <w:rPr>
          <w:rStyle w:val="StyleUnderline"/>
          <w:highlight w:val="cyan"/>
        </w:rPr>
        <w:t xml:space="preserve">countries are </w:t>
      </w:r>
      <w:proofErr w:type="spellStart"/>
      <w:r w:rsidRPr="000F7B2E">
        <w:rPr>
          <w:rStyle w:val="StyleUnderline"/>
          <w:highlight w:val="cyan"/>
        </w:rPr>
        <w:t>gonna</w:t>
      </w:r>
      <w:proofErr w:type="spellEnd"/>
      <w:r w:rsidRPr="000F7B2E">
        <w:rPr>
          <w:rStyle w:val="StyleUnderline"/>
          <w:highlight w:val="cyan"/>
        </w:rPr>
        <w:t xml:space="preserve"> say</w:t>
      </w:r>
      <w:r w:rsidRPr="007C18AC">
        <w:rPr>
          <w:rStyle w:val="StyleUnderline"/>
        </w:rPr>
        <w:t>, ​“</w:t>
      </w:r>
      <w:r w:rsidRPr="007C18AC">
        <w:rPr>
          <w:rStyle w:val="Emphasis"/>
        </w:rPr>
        <w:t>Screw it</w:t>
      </w:r>
      <w:r w:rsidRPr="007C18AC">
        <w:rPr>
          <w:sz w:val="16"/>
        </w:rPr>
        <w:t>.</w:t>
      </w:r>
      <w:r w:rsidRPr="004B2C4E">
        <w:rPr>
          <w:sz w:val="16"/>
        </w:rPr>
        <w:t xml:space="preserve"> Because </w:t>
      </w:r>
      <w:r w:rsidRPr="000F7B2E">
        <w:rPr>
          <w:rStyle w:val="StyleUnderline"/>
          <w:highlight w:val="cyan"/>
        </w:rPr>
        <w:t>after</w:t>
      </w:r>
      <w:r w:rsidRPr="004B2C4E">
        <w:rPr>
          <w:rStyle w:val="StyleUnderline"/>
        </w:rPr>
        <w:t xml:space="preserve"> they do this to </w:t>
      </w:r>
      <w:r w:rsidRPr="000F7B2E">
        <w:rPr>
          <w:rStyle w:val="Emphasis"/>
          <w:highlight w:val="cyan"/>
        </w:rPr>
        <w:t>Lebanon</w:t>
      </w:r>
      <w:r w:rsidRPr="004B2C4E">
        <w:rPr>
          <w:rStyle w:val="StyleUnderline"/>
        </w:rPr>
        <w:t xml:space="preserve">, </w:t>
      </w:r>
      <w:r w:rsidRPr="000F7B2E">
        <w:rPr>
          <w:rStyle w:val="StyleUnderline"/>
          <w:highlight w:val="cyan"/>
        </w:rPr>
        <w:t xml:space="preserve">they’re going to do this to </w:t>
      </w:r>
      <w:r w:rsidRPr="000F7B2E">
        <w:rPr>
          <w:rStyle w:val="Emphasis"/>
          <w:highlight w:val="cyan"/>
        </w:rPr>
        <w:t>us</w:t>
      </w:r>
      <w:r w:rsidRPr="000F7B2E">
        <w:rPr>
          <w:rStyle w:val="StyleUnderline"/>
          <w:highlight w:val="cyan"/>
        </w:rPr>
        <w:t>.</w:t>
      </w:r>
      <w:r w:rsidRPr="004B2C4E">
        <w:rPr>
          <w:rStyle w:val="StyleUnderline"/>
        </w:rPr>
        <w:t xml:space="preserve">” This is a direct </w:t>
      </w:r>
      <w:r w:rsidRPr="000F7B2E">
        <w:rPr>
          <w:rStyle w:val="StyleUnderline"/>
          <w:highlight w:val="cyan"/>
        </w:rPr>
        <w:t>provocation to a</w:t>
      </w:r>
      <w:r w:rsidRPr="004B2C4E">
        <w:rPr>
          <w:rStyle w:val="StyleUnderline"/>
        </w:rPr>
        <w:t xml:space="preserve">n </w:t>
      </w:r>
      <w:r w:rsidRPr="004B2C4E">
        <w:rPr>
          <w:rStyle w:val="Emphasis"/>
        </w:rPr>
        <w:t xml:space="preserve">even </w:t>
      </w:r>
      <w:r w:rsidRPr="000F7B2E">
        <w:rPr>
          <w:rStyle w:val="Emphasis"/>
          <w:highlight w:val="cyan"/>
        </w:rPr>
        <w:t>larger war</w:t>
      </w:r>
      <w:r w:rsidRPr="004B2C4E">
        <w:rPr>
          <w:rStyle w:val="StyleUnderline"/>
        </w:rPr>
        <w:t>. This is</w:t>
      </w:r>
      <w:r w:rsidRPr="004B2C4E">
        <w:rPr>
          <w:sz w:val="16"/>
        </w:rPr>
        <w:t xml:space="preserve"> the kind of </w:t>
      </w:r>
      <w:r w:rsidRPr="004B2C4E">
        <w:rPr>
          <w:rStyle w:val="Emphasis"/>
        </w:rPr>
        <w:t>escalation</w:t>
      </w:r>
      <w:r w:rsidRPr="004B2C4E">
        <w:rPr>
          <w:rStyle w:val="StyleUnderline"/>
        </w:rPr>
        <w:t xml:space="preserve"> we’ve been warning of</w:t>
      </w:r>
      <w:r w:rsidRPr="004B2C4E">
        <w:rPr>
          <w:sz w:val="16"/>
        </w:rPr>
        <w:t xml:space="preserve"> all along </w:t>
      </w:r>
      <w:r w:rsidRPr="004B2C4E">
        <w:rPr>
          <w:rStyle w:val="StyleUnderline"/>
        </w:rPr>
        <w:t xml:space="preserve">if the </w:t>
      </w:r>
      <w:r w:rsidRPr="004B2C4E">
        <w:rPr>
          <w:rStyle w:val="Emphasis"/>
        </w:rPr>
        <w:t>U</w:t>
      </w:r>
      <w:r w:rsidRPr="004B2C4E">
        <w:rPr>
          <w:sz w:val="16"/>
        </w:rPr>
        <w:t xml:space="preserve">nited </w:t>
      </w:r>
      <w:r w:rsidRPr="004B2C4E">
        <w:rPr>
          <w:rStyle w:val="Emphasis"/>
        </w:rPr>
        <w:t>S</w:t>
      </w:r>
      <w:r w:rsidRPr="004B2C4E">
        <w:rPr>
          <w:sz w:val="16"/>
        </w:rPr>
        <w:t xml:space="preserve">tates </w:t>
      </w:r>
      <w:r w:rsidRPr="004B2C4E">
        <w:rPr>
          <w:rStyle w:val="StyleUnderline"/>
        </w:rPr>
        <w:t xml:space="preserve">doesn’t call them to </w:t>
      </w:r>
      <w:r w:rsidRPr="004B2C4E">
        <w:rPr>
          <w:rStyle w:val="Emphasis"/>
        </w:rPr>
        <w:t>heel</w:t>
      </w:r>
      <w:r w:rsidRPr="004B2C4E">
        <w:rPr>
          <w:sz w:val="16"/>
        </w:rPr>
        <w:t>.</w:t>
      </w:r>
    </w:p>
    <w:p w14:paraId="0D15D391" w14:textId="77777777" w:rsidR="00F45380" w:rsidRPr="004B2C4E" w:rsidRDefault="00F45380" w:rsidP="00F45380">
      <w:pPr>
        <w:rPr>
          <w:sz w:val="16"/>
        </w:rPr>
      </w:pPr>
      <w:r w:rsidRPr="004B2C4E">
        <w:rPr>
          <w:sz w:val="16"/>
        </w:rPr>
        <w:t xml:space="preserve">And make no mistake: </w:t>
      </w:r>
      <w:r w:rsidRPr="000F7B2E">
        <w:rPr>
          <w:rStyle w:val="StyleUnderline"/>
          <w:highlight w:val="cyan"/>
        </w:rPr>
        <w:t xml:space="preserve">The </w:t>
      </w:r>
      <w:r w:rsidRPr="000F7B2E">
        <w:rPr>
          <w:rStyle w:val="Emphasis"/>
          <w:highlight w:val="cyan"/>
        </w:rPr>
        <w:t>U</w:t>
      </w:r>
      <w:r w:rsidRPr="004B2C4E">
        <w:rPr>
          <w:sz w:val="16"/>
        </w:rPr>
        <w:t xml:space="preserve">nited </w:t>
      </w:r>
      <w:r w:rsidRPr="000F7B2E">
        <w:rPr>
          <w:rStyle w:val="Emphasis"/>
          <w:highlight w:val="cyan"/>
        </w:rPr>
        <w:t>S</w:t>
      </w:r>
      <w:r w:rsidRPr="004B2C4E">
        <w:rPr>
          <w:sz w:val="16"/>
        </w:rPr>
        <w:t xml:space="preserve">tates </w:t>
      </w:r>
      <w:proofErr w:type="gramStart"/>
      <w:r w:rsidRPr="000F7B2E">
        <w:rPr>
          <w:rStyle w:val="StyleUnderline"/>
          <w:highlight w:val="cyan"/>
        </w:rPr>
        <w:t xml:space="preserve">has </w:t>
      </w:r>
      <w:r w:rsidRPr="007C18AC">
        <w:rPr>
          <w:rStyle w:val="StyleUnderline"/>
        </w:rPr>
        <w:t>the ability to</w:t>
      </w:r>
      <w:proofErr w:type="gramEnd"/>
      <w:r w:rsidRPr="007C18AC">
        <w:rPr>
          <w:rStyle w:val="StyleUnderline"/>
        </w:rPr>
        <w:t xml:space="preserve"> </w:t>
      </w:r>
      <w:r w:rsidRPr="000F7B2E">
        <w:rPr>
          <w:rStyle w:val="Emphasis"/>
          <w:highlight w:val="cyan"/>
        </w:rPr>
        <w:t>call them to heel</w:t>
      </w:r>
      <w:r w:rsidRPr="004B2C4E">
        <w:rPr>
          <w:rStyle w:val="StyleUnderline"/>
        </w:rPr>
        <w:t xml:space="preserve">. They have been our </w:t>
      </w:r>
      <w:r w:rsidRPr="004B2C4E">
        <w:rPr>
          <w:rStyle w:val="Emphasis"/>
        </w:rPr>
        <w:t>pit bull</w:t>
      </w:r>
      <w:r w:rsidRPr="004B2C4E">
        <w:rPr>
          <w:sz w:val="16"/>
        </w:rPr>
        <w:t xml:space="preserve"> in the Middle East </w:t>
      </w:r>
      <w:r w:rsidRPr="004B2C4E">
        <w:rPr>
          <w:rStyle w:val="StyleUnderline"/>
        </w:rPr>
        <w:t>for decades</w:t>
      </w:r>
      <w:r w:rsidRPr="004B2C4E">
        <w:rPr>
          <w:sz w:val="16"/>
        </w:rPr>
        <w:t xml:space="preserve"> now, </w:t>
      </w:r>
      <w:r w:rsidRPr="004B2C4E">
        <w:rPr>
          <w:rStyle w:val="StyleUnderline"/>
        </w:rPr>
        <w:t xml:space="preserve">and we have a </w:t>
      </w:r>
      <w:r w:rsidRPr="004B2C4E">
        <w:rPr>
          <w:rStyle w:val="Emphasis"/>
        </w:rPr>
        <w:t>responsibility</w:t>
      </w:r>
      <w:r w:rsidRPr="004B2C4E">
        <w:rPr>
          <w:rStyle w:val="StyleUnderline"/>
        </w:rPr>
        <w:t xml:space="preserve"> to rein them in</w:t>
      </w:r>
      <w:r w:rsidRPr="004B2C4E">
        <w:rPr>
          <w:sz w:val="16"/>
        </w:rPr>
        <w:t xml:space="preserve">. And </w:t>
      </w:r>
      <w:r w:rsidRPr="004B2C4E">
        <w:rPr>
          <w:rStyle w:val="StyleUnderline"/>
        </w:rPr>
        <w:t>it’s</w:t>
      </w:r>
      <w:r w:rsidRPr="004B2C4E">
        <w:rPr>
          <w:sz w:val="16"/>
        </w:rPr>
        <w:t xml:space="preserve"> only for domestic political considerations that that hasn’t happened yet, and </w:t>
      </w:r>
      <w:r w:rsidRPr="004B2C4E">
        <w:rPr>
          <w:rStyle w:val="StyleUnderline"/>
        </w:rPr>
        <w:t xml:space="preserve">because of the interests of the </w:t>
      </w:r>
      <w:r w:rsidRPr="000F7B2E">
        <w:rPr>
          <w:rStyle w:val="StyleUnderline"/>
          <w:highlight w:val="cyan"/>
        </w:rPr>
        <w:t>military-industrial complex</w:t>
      </w:r>
      <w:r w:rsidRPr="004B2C4E">
        <w:rPr>
          <w:sz w:val="16"/>
        </w:rPr>
        <w:t xml:space="preserve"> in this country that is </w:t>
      </w:r>
      <w:r w:rsidRPr="000F7B2E">
        <w:rPr>
          <w:rStyle w:val="StyleUnderline"/>
          <w:highlight w:val="cyan"/>
        </w:rPr>
        <w:t xml:space="preserve">making </w:t>
      </w:r>
      <w:r w:rsidRPr="000F7B2E">
        <w:rPr>
          <w:rStyle w:val="Emphasis"/>
          <w:highlight w:val="cyan"/>
        </w:rPr>
        <w:t>obscene profits</w:t>
      </w:r>
      <w:r w:rsidRPr="000F7B2E">
        <w:rPr>
          <w:rStyle w:val="StyleUnderline"/>
          <w:highlight w:val="cyan"/>
        </w:rPr>
        <w:t xml:space="preserve"> </w:t>
      </w:r>
      <w:proofErr w:type="gramStart"/>
      <w:r w:rsidRPr="000F7B2E">
        <w:rPr>
          <w:rStyle w:val="StyleUnderline"/>
          <w:highlight w:val="cyan"/>
        </w:rPr>
        <w:t>off of</w:t>
      </w:r>
      <w:proofErr w:type="gramEnd"/>
      <w:r w:rsidRPr="000F7B2E">
        <w:rPr>
          <w:rStyle w:val="StyleUnderline"/>
          <w:highlight w:val="cyan"/>
        </w:rPr>
        <w:t xml:space="preserve"> the deaths of </w:t>
      </w:r>
      <w:r w:rsidRPr="000F7B2E">
        <w:rPr>
          <w:rStyle w:val="Emphasis"/>
          <w:highlight w:val="cyan"/>
        </w:rPr>
        <w:t>tens of thousands</w:t>
      </w:r>
      <w:r w:rsidRPr="004B2C4E">
        <w:rPr>
          <w:sz w:val="16"/>
        </w:rPr>
        <w:t xml:space="preserve"> of people </w:t>
      </w:r>
      <w:r w:rsidRPr="004B2C4E">
        <w:rPr>
          <w:rStyle w:val="StyleUnderline"/>
        </w:rPr>
        <w:t>in the Middle East</w:t>
      </w:r>
      <w:r w:rsidRPr="004B2C4E">
        <w:rPr>
          <w:sz w:val="16"/>
        </w:rPr>
        <w:t>.</w:t>
      </w:r>
    </w:p>
    <w:p w14:paraId="19622770" w14:textId="77777777" w:rsidR="00F45380" w:rsidRPr="00155F14" w:rsidRDefault="00F45380" w:rsidP="00F45380">
      <w:pPr>
        <w:rPr>
          <w:sz w:val="16"/>
        </w:rPr>
      </w:pPr>
      <w:r w:rsidRPr="004B2C4E">
        <w:rPr>
          <w:sz w:val="16"/>
        </w:rPr>
        <w:t xml:space="preserve">You mentioned domestic political considerations. What my mind immediately goes to is that </w:t>
      </w:r>
      <w:proofErr w:type="gramStart"/>
      <w:r w:rsidRPr="004B2C4E">
        <w:rPr>
          <w:sz w:val="16"/>
        </w:rPr>
        <w:t>the majority of</w:t>
      </w:r>
      <w:proofErr w:type="gramEnd"/>
      <w:r w:rsidRPr="004B2C4E">
        <w:rPr>
          <w:sz w:val="16"/>
        </w:rPr>
        <w:t xml:space="preserve"> </w:t>
      </w:r>
      <w:r w:rsidRPr="004B2C4E">
        <w:rPr>
          <w:rStyle w:val="StyleUnderline"/>
        </w:rPr>
        <w:t xml:space="preserve">the </w:t>
      </w:r>
      <w:r w:rsidRPr="000F7B2E">
        <w:rPr>
          <w:rStyle w:val="StyleUnderline"/>
          <w:highlight w:val="cyan"/>
        </w:rPr>
        <w:t>U.S. public</w:t>
      </w:r>
      <w:r w:rsidRPr="004B2C4E">
        <w:rPr>
          <w:sz w:val="16"/>
        </w:rPr>
        <w:t xml:space="preserve"> </w:t>
      </w:r>
      <w:proofErr w:type="gramStart"/>
      <w:r w:rsidRPr="004B2C4E">
        <w:rPr>
          <w:sz w:val="16"/>
        </w:rPr>
        <w:t xml:space="preserve">actually </w:t>
      </w:r>
      <w:r w:rsidRPr="000F7B2E">
        <w:rPr>
          <w:rStyle w:val="Emphasis"/>
          <w:highlight w:val="cyan"/>
        </w:rPr>
        <w:t>supports</w:t>
      </w:r>
      <w:proofErr w:type="gramEnd"/>
      <w:r w:rsidRPr="004B2C4E">
        <w:rPr>
          <w:rStyle w:val="StyleUnderline"/>
        </w:rPr>
        <w:t xml:space="preserve"> </w:t>
      </w:r>
      <w:r w:rsidRPr="000F7B2E">
        <w:rPr>
          <w:rStyle w:val="StyleUnderline"/>
          <w:highlight w:val="cyan"/>
        </w:rPr>
        <w:t>an</w:t>
      </w:r>
      <w:r w:rsidRPr="004B2C4E">
        <w:rPr>
          <w:rStyle w:val="StyleUnderline"/>
        </w:rPr>
        <w:t xml:space="preserve"> </w:t>
      </w:r>
      <w:r w:rsidRPr="000F7B2E">
        <w:rPr>
          <w:rStyle w:val="StyleUnderline"/>
          <w:highlight w:val="cyan"/>
        </w:rPr>
        <w:t>arms embargo</w:t>
      </w:r>
      <w:r w:rsidRPr="004B2C4E">
        <w:rPr>
          <w:sz w:val="16"/>
        </w:rPr>
        <w:t xml:space="preserve">. Polls show </w:t>
      </w:r>
      <w:r w:rsidRPr="007C18AC">
        <w:rPr>
          <w:rStyle w:val="StyleUnderline"/>
        </w:rPr>
        <w:t>61%</w:t>
      </w:r>
      <w:r w:rsidRPr="007C18AC">
        <w:rPr>
          <w:sz w:val="16"/>
        </w:rPr>
        <w:t xml:space="preserve"> of Americans think the United States should not ​“send weapons and supplies to Israel,” including 77% of Democrats. </w:t>
      </w:r>
      <w:r w:rsidRPr="007C18AC">
        <w:rPr>
          <w:rStyle w:val="StyleUnderline"/>
        </w:rPr>
        <w:t>Yet</w:t>
      </w:r>
      <w:r w:rsidRPr="007C18AC">
        <w:rPr>
          <w:sz w:val="16"/>
        </w:rPr>
        <w:t xml:space="preserve">, most of </w:t>
      </w:r>
      <w:r w:rsidRPr="007C18AC">
        <w:rPr>
          <w:rStyle w:val="StyleUnderline"/>
        </w:rPr>
        <w:t xml:space="preserve">the </w:t>
      </w:r>
      <w:r w:rsidRPr="007C18AC">
        <w:rPr>
          <w:sz w:val="16"/>
        </w:rPr>
        <w:t>U.S.</w:t>
      </w:r>
      <w:r w:rsidRPr="004B2C4E">
        <w:rPr>
          <w:sz w:val="16"/>
        </w:rPr>
        <w:t xml:space="preserve"> </w:t>
      </w:r>
      <w:r w:rsidRPr="000F7B2E">
        <w:rPr>
          <w:rStyle w:val="StyleUnderline"/>
          <w:highlight w:val="cyan"/>
        </w:rPr>
        <w:t>government</w:t>
      </w:r>
      <w:r w:rsidRPr="004B2C4E">
        <w:rPr>
          <w:sz w:val="16"/>
        </w:rPr>
        <w:t xml:space="preserve"> and especially President Joe Biden have </w:t>
      </w:r>
      <w:r w:rsidRPr="000F7B2E">
        <w:rPr>
          <w:rStyle w:val="StyleUnderline"/>
          <w:highlight w:val="cyan"/>
        </w:rPr>
        <w:t>offered</w:t>
      </w:r>
      <w:r w:rsidRPr="004B2C4E">
        <w:rPr>
          <w:sz w:val="16"/>
        </w:rPr>
        <w:t xml:space="preserve"> nearly </w:t>
      </w:r>
      <w:r w:rsidRPr="000F7B2E">
        <w:rPr>
          <w:rStyle w:val="Emphasis"/>
          <w:highlight w:val="cyan"/>
        </w:rPr>
        <w:t>unconditional</w:t>
      </w:r>
      <w:r w:rsidRPr="004B2C4E">
        <w:rPr>
          <w:rStyle w:val="StyleUnderline"/>
        </w:rPr>
        <w:t xml:space="preserve"> political </w:t>
      </w:r>
      <w:r w:rsidRPr="000F7B2E">
        <w:rPr>
          <w:rStyle w:val="StyleUnderline"/>
          <w:highlight w:val="cyan"/>
        </w:rPr>
        <w:t>support for</w:t>
      </w:r>
      <w:r w:rsidRPr="004B2C4E">
        <w:rPr>
          <w:sz w:val="16"/>
        </w:rPr>
        <w:t xml:space="preserve"> this military aid that is fueling the </w:t>
      </w:r>
      <w:r w:rsidRPr="000F7B2E">
        <w:rPr>
          <w:rStyle w:val="Emphasis"/>
          <w:highlight w:val="cyan"/>
        </w:rPr>
        <w:t>genocide</w:t>
      </w:r>
      <w:r w:rsidRPr="004B2C4E">
        <w:rPr>
          <w:sz w:val="16"/>
        </w:rPr>
        <w:t>.</w:t>
      </w:r>
      <w:r w:rsidRPr="00155F14">
        <w:rPr>
          <w:sz w:val="16"/>
        </w:rPr>
        <w:t xml:space="preserve"> </w:t>
      </w:r>
    </w:p>
    <w:p w14:paraId="31731641" w14:textId="77777777" w:rsidR="00125B1D" w:rsidRDefault="00125B1D" w:rsidP="00125B1D">
      <w:pPr>
        <w:pStyle w:val="Heading4"/>
      </w:pPr>
      <w:r>
        <w:t xml:space="preserve">Israel will </w:t>
      </w:r>
      <w:r w:rsidRPr="00E8474F">
        <w:rPr>
          <w:u w:val="single"/>
        </w:rPr>
        <w:t>attack Iran again</w:t>
      </w:r>
      <w:r>
        <w:t>, risking draw-in.</w:t>
      </w:r>
    </w:p>
    <w:p w14:paraId="272977C8" w14:textId="77777777" w:rsidR="00125B1D" w:rsidRPr="00930DA8" w:rsidRDefault="00125B1D" w:rsidP="00125B1D">
      <w:r>
        <w:t xml:space="preserve">Trita </w:t>
      </w:r>
      <w:r w:rsidRPr="002617D8">
        <w:rPr>
          <w:rStyle w:val="Style13ptBold"/>
        </w:rPr>
        <w:t>Parsi 25</w:t>
      </w:r>
      <w:r>
        <w:t>. Executive vice president of the Quincy Institute for Responsible Statecraft, Ph.D. in international relations from Johns Hopkins University. "The Next Israel-Iran War Is Coming." 8/11/2025. foreignpolicy.com/2025/08/11/israel-iran-war-trump-nuclear-august-december</w:t>
      </w:r>
    </w:p>
    <w:p w14:paraId="7CE50806" w14:textId="77777777" w:rsidR="00125B1D" w:rsidRPr="000413F1" w:rsidRDefault="00125B1D" w:rsidP="00125B1D">
      <w:pPr>
        <w:rPr>
          <w:sz w:val="16"/>
        </w:rPr>
      </w:pPr>
      <w:r w:rsidRPr="000413F1">
        <w:rPr>
          <w:rStyle w:val="StyleUnderline"/>
          <w:highlight w:val="cyan"/>
        </w:rPr>
        <w:t xml:space="preserve">Israel is </w:t>
      </w:r>
      <w:r w:rsidRPr="000413F1">
        <w:rPr>
          <w:rStyle w:val="Emphasis"/>
          <w:highlight w:val="cyan"/>
        </w:rPr>
        <w:t>likely</w:t>
      </w:r>
      <w:r w:rsidRPr="000413F1">
        <w:rPr>
          <w:rStyle w:val="StyleUnderline"/>
          <w:highlight w:val="cyan"/>
        </w:rPr>
        <w:t xml:space="preserve"> to launch </w:t>
      </w:r>
      <w:r w:rsidRPr="000413F1">
        <w:rPr>
          <w:rStyle w:val="Emphasis"/>
          <w:highlight w:val="cyan"/>
        </w:rPr>
        <w:t>another war</w:t>
      </w:r>
      <w:r w:rsidRPr="00F92EC4">
        <w:rPr>
          <w:rStyle w:val="StyleUnderline"/>
        </w:rPr>
        <w:t xml:space="preserve"> with Iran </w:t>
      </w:r>
      <w:r w:rsidRPr="000413F1">
        <w:rPr>
          <w:rStyle w:val="StyleUnderline"/>
          <w:highlight w:val="cyan"/>
        </w:rPr>
        <w:t xml:space="preserve">before </w:t>
      </w:r>
      <w:r w:rsidRPr="000413F1">
        <w:rPr>
          <w:rStyle w:val="Emphasis"/>
          <w:highlight w:val="cyan"/>
        </w:rPr>
        <w:t>December</w:t>
      </w:r>
      <w:r w:rsidRPr="000413F1">
        <w:rPr>
          <w:sz w:val="16"/>
        </w:rPr>
        <w:t>—</w:t>
      </w:r>
      <w:r w:rsidRPr="00F92EC4">
        <w:rPr>
          <w:rStyle w:val="StyleUnderline"/>
        </w:rPr>
        <w:t xml:space="preserve">perhaps even as early as </w:t>
      </w:r>
      <w:r w:rsidRPr="00F92EC4">
        <w:rPr>
          <w:rStyle w:val="Emphasis"/>
        </w:rPr>
        <w:t>late August</w:t>
      </w:r>
      <w:r w:rsidRPr="000413F1">
        <w:rPr>
          <w:sz w:val="16"/>
        </w:rPr>
        <w:t>.</w:t>
      </w:r>
    </w:p>
    <w:p w14:paraId="7971BC3F" w14:textId="77777777" w:rsidR="00125B1D" w:rsidRPr="000413F1" w:rsidRDefault="00125B1D" w:rsidP="00125B1D">
      <w:pPr>
        <w:rPr>
          <w:sz w:val="16"/>
        </w:rPr>
      </w:pPr>
      <w:r w:rsidRPr="000413F1">
        <w:rPr>
          <w:rStyle w:val="StyleUnderline"/>
          <w:highlight w:val="cyan"/>
        </w:rPr>
        <w:t>Iran is</w:t>
      </w:r>
      <w:r w:rsidRPr="000413F1">
        <w:rPr>
          <w:sz w:val="16"/>
        </w:rPr>
        <w:t xml:space="preserve"> expecting and </w:t>
      </w:r>
      <w:r w:rsidRPr="000413F1">
        <w:rPr>
          <w:rStyle w:val="Emphasis"/>
          <w:highlight w:val="cyan"/>
        </w:rPr>
        <w:t>preparing</w:t>
      </w:r>
      <w:r w:rsidRPr="00F92EC4">
        <w:rPr>
          <w:rStyle w:val="StyleUnderline"/>
        </w:rPr>
        <w:t xml:space="preserve"> for the attack. It played the </w:t>
      </w:r>
      <w:r w:rsidRPr="00F92EC4">
        <w:rPr>
          <w:rStyle w:val="Emphasis"/>
        </w:rPr>
        <w:t>long game</w:t>
      </w:r>
      <w:r w:rsidRPr="00F92EC4">
        <w:rPr>
          <w:rStyle w:val="StyleUnderline"/>
        </w:rPr>
        <w:t xml:space="preserve"> in the first war</w:t>
      </w:r>
      <w:r w:rsidRPr="000413F1">
        <w:rPr>
          <w:sz w:val="16"/>
        </w:rPr>
        <w:t xml:space="preserve">, pacing its missile attacks as it anticipated a protracted conflict. </w:t>
      </w:r>
      <w:r w:rsidRPr="00F92EC4">
        <w:rPr>
          <w:rStyle w:val="StyleUnderline"/>
        </w:rPr>
        <w:t xml:space="preserve">In the </w:t>
      </w:r>
      <w:r w:rsidRPr="00F92EC4">
        <w:rPr>
          <w:rStyle w:val="Emphasis"/>
        </w:rPr>
        <w:t>next round</w:t>
      </w:r>
      <w:r w:rsidRPr="000413F1">
        <w:rPr>
          <w:sz w:val="16"/>
        </w:rPr>
        <w:t xml:space="preserve">, however, </w:t>
      </w:r>
      <w:r w:rsidRPr="000413F1">
        <w:rPr>
          <w:rStyle w:val="StyleUnderline"/>
          <w:highlight w:val="cyan"/>
        </w:rPr>
        <w:t xml:space="preserve">Iran is likely to </w:t>
      </w:r>
      <w:r w:rsidRPr="000413F1">
        <w:rPr>
          <w:rStyle w:val="Emphasis"/>
          <w:highlight w:val="cyan"/>
        </w:rPr>
        <w:t>strike decisively</w:t>
      </w:r>
      <w:r w:rsidRPr="00F92EC4">
        <w:rPr>
          <w:rStyle w:val="StyleUnderline"/>
        </w:rPr>
        <w:t xml:space="preserve"> from the </w:t>
      </w:r>
      <w:r w:rsidRPr="000413F1">
        <w:rPr>
          <w:rStyle w:val="StyleUnderline"/>
        </w:rPr>
        <w:t>outset</w:t>
      </w:r>
      <w:r w:rsidRPr="00F92EC4">
        <w:rPr>
          <w:rStyle w:val="StyleUnderline"/>
        </w:rPr>
        <w:t xml:space="preserve">, </w:t>
      </w:r>
      <w:r w:rsidRPr="000413F1">
        <w:rPr>
          <w:rStyle w:val="Emphasis"/>
        </w:rPr>
        <w:t xml:space="preserve">aiming </w:t>
      </w:r>
      <w:r w:rsidRPr="000413F1">
        <w:rPr>
          <w:rStyle w:val="Emphasis"/>
          <w:highlight w:val="cyan"/>
        </w:rPr>
        <w:t>to dispel</w:t>
      </w:r>
      <w:r w:rsidRPr="000413F1">
        <w:rPr>
          <w:rStyle w:val="StyleUnderline"/>
          <w:highlight w:val="cyan"/>
        </w:rPr>
        <w:t xml:space="preserve"> any notion</w:t>
      </w:r>
      <w:r w:rsidRPr="000413F1">
        <w:rPr>
          <w:sz w:val="16"/>
        </w:rPr>
        <w:t xml:space="preserve"> that </w:t>
      </w:r>
      <w:r w:rsidRPr="000413F1">
        <w:rPr>
          <w:rStyle w:val="StyleUnderline"/>
          <w:highlight w:val="cyan"/>
        </w:rPr>
        <w:t xml:space="preserve">it can be </w:t>
      </w:r>
      <w:r w:rsidRPr="000413F1">
        <w:rPr>
          <w:rStyle w:val="Emphasis"/>
          <w:highlight w:val="cyan"/>
        </w:rPr>
        <w:t>subdued</w:t>
      </w:r>
      <w:r w:rsidRPr="000413F1">
        <w:rPr>
          <w:sz w:val="16"/>
        </w:rPr>
        <w:t xml:space="preserve"> under Israeli military dominance.</w:t>
      </w:r>
    </w:p>
    <w:p w14:paraId="1B4FB6A6" w14:textId="77777777" w:rsidR="00125B1D" w:rsidRPr="000413F1" w:rsidRDefault="00125B1D" w:rsidP="00125B1D">
      <w:pPr>
        <w:rPr>
          <w:sz w:val="16"/>
        </w:rPr>
      </w:pPr>
      <w:r w:rsidRPr="000413F1">
        <w:rPr>
          <w:sz w:val="16"/>
        </w:rPr>
        <w:t xml:space="preserve">As a result, </w:t>
      </w:r>
      <w:r w:rsidRPr="000413F1">
        <w:rPr>
          <w:rStyle w:val="StyleUnderline"/>
          <w:highlight w:val="cyan"/>
        </w:rPr>
        <w:t xml:space="preserve">the </w:t>
      </w:r>
      <w:r w:rsidRPr="000413F1">
        <w:rPr>
          <w:rStyle w:val="Emphasis"/>
        </w:rPr>
        <w:t>c</w:t>
      </w:r>
      <w:r w:rsidRPr="00F92EC4">
        <w:rPr>
          <w:rStyle w:val="Emphasis"/>
        </w:rPr>
        <w:t xml:space="preserve">oming </w:t>
      </w:r>
      <w:r w:rsidRPr="000413F1">
        <w:rPr>
          <w:rStyle w:val="Emphasis"/>
          <w:highlight w:val="cyan"/>
        </w:rPr>
        <w:t>war</w:t>
      </w:r>
      <w:r w:rsidRPr="000413F1">
        <w:rPr>
          <w:rStyle w:val="StyleUnderline"/>
          <w:highlight w:val="cyan"/>
        </w:rPr>
        <w:t xml:space="preserve"> will</w:t>
      </w:r>
      <w:r w:rsidRPr="00F92EC4">
        <w:rPr>
          <w:rStyle w:val="StyleUnderline"/>
        </w:rPr>
        <w:t xml:space="preserve"> likely </w:t>
      </w:r>
      <w:r w:rsidRPr="000413F1">
        <w:rPr>
          <w:rStyle w:val="StyleUnderline"/>
          <w:highlight w:val="cyan"/>
        </w:rPr>
        <w:t xml:space="preserve">be </w:t>
      </w:r>
      <w:r w:rsidRPr="000413F1">
        <w:rPr>
          <w:rStyle w:val="Emphasis"/>
        </w:rPr>
        <w:t>f</w:t>
      </w:r>
      <w:r w:rsidRPr="00F92EC4">
        <w:rPr>
          <w:rStyle w:val="Emphasis"/>
        </w:rPr>
        <w:t xml:space="preserve">ar </w:t>
      </w:r>
      <w:r w:rsidRPr="000413F1">
        <w:rPr>
          <w:rStyle w:val="Emphasis"/>
          <w:highlight w:val="cyan"/>
        </w:rPr>
        <w:t>bloodier</w:t>
      </w:r>
      <w:r w:rsidRPr="00F92EC4">
        <w:rPr>
          <w:rStyle w:val="StyleUnderline"/>
        </w:rPr>
        <w:t xml:space="preserve"> than the first</w:t>
      </w:r>
      <w:r w:rsidRPr="000413F1">
        <w:rPr>
          <w:rStyle w:val="StyleUnderline"/>
        </w:rPr>
        <w:t>.</w:t>
      </w:r>
      <w:r w:rsidRPr="00F92EC4">
        <w:rPr>
          <w:rStyle w:val="StyleUnderline"/>
        </w:rPr>
        <w:t xml:space="preserve"> </w:t>
      </w:r>
      <w:r w:rsidRPr="000413F1">
        <w:rPr>
          <w:rStyle w:val="StyleUnderline"/>
          <w:highlight w:val="cyan"/>
        </w:rPr>
        <w:t>If</w:t>
      </w:r>
      <w:r w:rsidRPr="000413F1">
        <w:rPr>
          <w:sz w:val="16"/>
        </w:rPr>
        <w:t xml:space="preserve"> U.S. President Donald </w:t>
      </w:r>
      <w:r w:rsidRPr="000413F1">
        <w:rPr>
          <w:rStyle w:val="StyleUnderline"/>
          <w:highlight w:val="cyan"/>
        </w:rPr>
        <w:t xml:space="preserve">Trump </w:t>
      </w:r>
      <w:r w:rsidRPr="000413F1">
        <w:rPr>
          <w:rStyle w:val="Emphasis"/>
          <w:highlight w:val="cyan"/>
        </w:rPr>
        <w:t>caves</w:t>
      </w:r>
      <w:r w:rsidRPr="00F92EC4">
        <w:rPr>
          <w:rStyle w:val="StyleUnderline"/>
        </w:rPr>
        <w:t xml:space="preserve"> to Israeli pressure again </w:t>
      </w:r>
      <w:r w:rsidRPr="000413F1">
        <w:rPr>
          <w:rStyle w:val="StyleUnderline"/>
          <w:highlight w:val="cyan"/>
        </w:rPr>
        <w:t xml:space="preserve">and </w:t>
      </w:r>
      <w:r w:rsidRPr="000413F1">
        <w:rPr>
          <w:rStyle w:val="Emphasis"/>
          <w:highlight w:val="cyan"/>
        </w:rPr>
        <w:t>joins</w:t>
      </w:r>
      <w:r w:rsidRPr="00F92EC4">
        <w:rPr>
          <w:rStyle w:val="Emphasis"/>
        </w:rPr>
        <w:t xml:space="preserve"> the fight</w:t>
      </w:r>
      <w:r w:rsidRPr="000413F1">
        <w:rPr>
          <w:rStyle w:val="StyleUnderline"/>
          <w:highlight w:val="cyan"/>
        </w:rPr>
        <w:t xml:space="preserve">, the </w:t>
      </w:r>
      <w:r w:rsidRPr="000413F1">
        <w:rPr>
          <w:rStyle w:val="Emphasis"/>
          <w:highlight w:val="cyan"/>
        </w:rPr>
        <w:t>U</w:t>
      </w:r>
      <w:r w:rsidRPr="000413F1">
        <w:rPr>
          <w:sz w:val="16"/>
        </w:rPr>
        <w:t xml:space="preserve">nited </w:t>
      </w:r>
      <w:r w:rsidRPr="000413F1">
        <w:rPr>
          <w:rStyle w:val="Emphasis"/>
          <w:highlight w:val="cyan"/>
        </w:rPr>
        <w:t>S</w:t>
      </w:r>
      <w:r w:rsidRPr="000413F1">
        <w:rPr>
          <w:sz w:val="16"/>
        </w:rPr>
        <w:t xml:space="preserve">tates </w:t>
      </w:r>
      <w:r w:rsidRPr="000413F1">
        <w:rPr>
          <w:rStyle w:val="StyleUnderline"/>
          <w:highlight w:val="cyan"/>
        </w:rPr>
        <w:t>could face</w:t>
      </w:r>
      <w:r w:rsidRPr="000413F1">
        <w:rPr>
          <w:rStyle w:val="StyleUnderline"/>
        </w:rPr>
        <w:t xml:space="preserve"> a </w:t>
      </w:r>
      <w:r w:rsidRPr="000413F1">
        <w:rPr>
          <w:rStyle w:val="Emphasis"/>
        </w:rPr>
        <w:t>f</w:t>
      </w:r>
      <w:r w:rsidRPr="00F92EC4">
        <w:rPr>
          <w:rStyle w:val="Emphasis"/>
        </w:rPr>
        <w:t xml:space="preserve">ull-blown </w:t>
      </w:r>
      <w:r w:rsidRPr="000413F1">
        <w:rPr>
          <w:rStyle w:val="Emphasis"/>
          <w:highlight w:val="cyan"/>
        </w:rPr>
        <w:t>war</w:t>
      </w:r>
      <w:r w:rsidRPr="000413F1">
        <w:rPr>
          <w:rStyle w:val="StyleUnderline"/>
          <w:highlight w:val="cyan"/>
        </w:rPr>
        <w:t xml:space="preserve"> with Iran</w:t>
      </w:r>
      <w:r w:rsidRPr="000413F1">
        <w:rPr>
          <w:sz w:val="16"/>
        </w:rPr>
        <w:t xml:space="preserve"> that will make Iraq look easy by comparison.</w:t>
      </w:r>
    </w:p>
    <w:p w14:paraId="5C1EB839" w14:textId="77777777" w:rsidR="00125B1D" w:rsidRPr="000413F1" w:rsidRDefault="00125B1D" w:rsidP="00125B1D">
      <w:pPr>
        <w:rPr>
          <w:sz w:val="16"/>
        </w:rPr>
      </w:pPr>
      <w:r w:rsidRPr="000413F1">
        <w:rPr>
          <w:rStyle w:val="StyleUnderline"/>
          <w:highlight w:val="cyan"/>
        </w:rPr>
        <w:t>Israel’s</w:t>
      </w:r>
      <w:r w:rsidRPr="00F92EC4">
        <w:rPr>
          <w:rStyle w:val="StyleUnderline"/>
        </w:rPr>
        <w:t xml:space="preserve"> June </w:t>
      </w:r>
      <w:r w:rsidRPr="000413F1">
        <w:rPr>
          <w:rStyle w:val="StyleUnderline"/>
          <w:highlight w:val="cyan"/>
        </w:rPr>
        <w:t>war</w:t>
      </w:r>
      <w:r w:rsidRPr="000413F1">
        <w:rPr>
          <w:sz w:val="16"/>
        </w:rPr>
        <w:t xml:space="preserve"> was never solely about Iran’s nuclear program. Rather, it </w:t>
      </w:r>
      <w:r w:rsidRPr="000413F1">
        <w:rPr>
          <w:rStyle w:val="StyleUnderline"/>
          <w:highlight w:val="cyan"/>
        </w:rPr>
        <w:t>was about shifting</w:t>
      </w:r>
      <w:r w:rsidRPr="000413F1">
        <w:rPr>
          <w:rStyle w:val="StyleUnderline"/>
        </w:rPr>
        <w:t xml:space="preserve"> the </w:t>
      </w:r>
      <w:r w:rsidRPr="000413F1">
        <w:rPr>
          <w:rStyle w:val="Emphasis"/>
        </w:rPr>
        <w:t>balance</w:t>
      </w:r>
      <w:r w:rsidRPr="00F92EC4">
        <w:rPr>
          <w:rStyle w:val="Emphasis"/>
        </w:rPr>
        <w:t xml:space="preserve"> of </w:t>
      </w:r>
      <w:r w:rsidRPr="000413F1">
        <w:rPr>
          <w:rStyle w:val="Emphasis"/>
          <w:highlight w:val="cyan"/>
        </w:rPr>
        <w:t>power</w:t>
      </w:r>
      <w:r w:rsidRPr="00F92EC4">
        <w:rPr>
          <w:rStyle w:val="StyleUnderline"/>
        </w:rPr>
        <w:t xml:space="preserve"> in the Middle East</w:t>
      </w:r>
      <w:r w:rsidRPr="000413F1">
        <w:rPr>
          <w:sz w:val="16"/>
        </w:rPr>
        <w:t xml:space="preserve">, with Iranian nuclear capabilities being an important but not decisive factor. For more than two decades, </w:t>
      </w:r>
      <w:r w:rsidRPr="000413F1">
        <w:rPr>
          <w:rStyle w:val="StyleUnderline"/>
          <w:highlight w:val="cyan"/>
        </w:rPr>
        <w:t>Israel</w:t>
      </w:r>
      <w:r w:rsidRPr="000413F1">
        <w:rPr>
          <w:sz w:val="16"/>
        </w:rPr>
        <w:t xml:space="preserve"> has </w:t>
      </w:r>
      <w:r w:rsidRPr="000413F1">
        <w:rPr>
          <w:rStyle w:val="Emphasis"/>
          <w:highlight w:val="cyan"/>
        </w:rPr>
        <w:t>pushed</w:t>
      </w:r>
      <w:r w:rsidRPr="000413F1">
        <w:rPr>
          <w:rStyle w:val="StyleUnderline"/>
          <w:highlight w:val="cyan"/>
        </w:rPr>
        <w:t xml:space="preserve"> the </w:t>
      </w:r>
      <w:r w:rsidRPr="000413F1">
        <w:rPr>
          <w:rStyle w:val="Emphasis"/>
          <w:highlight w:val="cyan"/>
        </w:rPr>
        <w:t>U</w:t>
      </w:r>
      <w:r w:rsidRPr="000413F1">
        <w:rPr>
          <w:sz w:val="16"/>
        </w:rPr>
        <w:t xml:space="preserve">nited </w:t>
      </w:r>
      <w:r w:rsidRPr="000413F1">
        <w:rPr>
          <w:rStyle w:val="Emphasis"/>
          <w:highlight w:val="cyan"/>
        </w:rPr>
        <w:t>S</w:t>
      </w:r>
      <w:r w:rsidRPr="000413F1">
        <w:rPr>
          <w:sz w:val="16"/>
        </w:rPr>
        <w:t xml:space="preserve">tates </w:t>
      </w:r>
      <w:r w:rsidRPr="000413F1">
        <w:rPr>
          <w:rStyle w:val="StyleUnderline"/>
          <w:highlight w:val="cyan"/>
        </w:rPr>
        <w:t>to</w:t>
      </w:r>
      <w:r w:rsidRPr="00F92EC4">
        <w:rPr>
          <w:rStyle w:val="StyleUnderline"/>
        </w:rPr>
        <w:t xml:space="preserve"> take military </w:t>
      </w:r>
      <w:r w:rsidRPr="000413F1">
        <w:rPr>
          <w:rStyle w:val="StyleUnderline"/>
          <w:highlight w:val="cyan"/>
        </w:rPr>
        <w:t>act</w:t>
      </w:r>
      <w:r w:rsidRPr="00F92EC4">
        <w:rPr>
          <w:rStyle w:val="StyleUnderline"/>
        </w:rPr>
        <w:t xml:space="preserve">ion </w:t>
      </w:r>
      <w:r w:rsidRPr="000413F1">
        <w:rPr>
          <w:rStyle w:val="Emphasis"/>
          <w:highlight w:val="cyan"/>
        </w:rPr>
        <w:t>against Iran</w:t>
      </w:r>
      <w:r w:rsidRPr="000413F1">
        <w:rPr>
          <w:rStyle w:val="StyleUnderline"/>
          <w:highlight w:val="cyan"/>
        </w:rPr>
        <w:t xml:space="preserve"> to</w:t>
      </w:r>
      <w:r w:rsidRPr="000413F1">
        <w:rPr>
          <w:sz w:val="16"/>
        </w:rPr>
        <w:t xml:space="preserve"> weaken it and </w:t>
      </w:r>
      <w:r w:rsidRPr="000413F1">
        <w:rPr>
          <w:rStyle w:val="StyleUnderline"/>
          <w:highlight w:val="cyan"/>
        </w:rPr>
        <w:t xml:space="preserve">restore a </w:t>
      </w:r>
      <w:r w:rsidRPr="000413F1">
        <w:rPr>
          <w:rStyle w:val="Emphasis"/>
          <w:highlight w:val="cyan"/>
        </w:rPr>
        <w:t>favorable</w:t>
      </w:r>
      <w:r w:rsidRPr="00F92EC4">
        <w:rPr>
          <w:rStyle w:val="StyleUnderline"/>
        </w:rPr>
        <w:t xml:space="preserve"> regional </w:t>
      </w:r>
      <w:r w:rsidRPr="000413F1">
        <w:rPr>
          <w:rStyle w:val="StyleUnderline"/>
          <w:highlight w:val="cyan"/>
        </w:rPr>
        <w:t>balance</w:t>
      </w:r>
      <w:r w:rsidRPr="000413F1">
        <w:rPr>
          <w:sz w:val="16"/>
        </w:rPr>
        <w:t>—</w:t>
      </w:r>
      <w:r w:rsidRPr="00F92EC4">
        <w:rPr>
          <w:rStyle w:val="StyleUnderline"/>
        </w:rPr>
        <w:t xml:space="preserve">one </w:t>
      </w:r>
      <w:r w:rsidRPr="000413F1">
        <w:rPr>
          <w:rStyle w:val="StyleUnderline"/>
          <w:highlight w:val="cyan"/>
        </w:rPr>
        <w:t xml:space="preserve">that Israel cannot achieve </w:t>
      </w:r>
      <w:r w:rsidRPr="000413F1">
        <w:rPr>
          <w:rStyle w:val="Emphasis"/>
          <w:highlight w:val="cyan"/>
        </w:rPr>
        <w:t>on its own</w:t>
      </w:r>
      <w:r w:rsidRPr="000413F1">
        <w:rPr>
          <w:sz w:val="16"/>
        </w:rPr>
        <w:t>.</w:t>
      </w:r>
    </w:p>
    <w:p w14:paraId="218E4C35" w14:textId="77777777" w:rsidR="00125B1D" w:rsidRPr="000413F1" w:rsidRDefault="00125B1D" w:rsidP="00125B1D">
      <w:pPr>
        <w:rPr>
          <w:sz w:val="16"/>
        </w:rPr>
      </w:pPr>
      <w:r w:rsidRPr="000413F1">
        <w:rPr>
          <w:sz w:val="16"/>
        </w:rPr>
        <w:t xml:space="preserve">In this context, </w:t>
      </w:r>
      <w:r w:rsidRPr="004911F7">
        <w:rPr>
          <w:rStyle w:val="StyleUnderline"/>
        </w:rPr>
        <w:t xml:space="preserve">Israel’s </w:t>
      </w:r>
      <w:r w:rsidRPr="000413F1">
        <w:rPr>
          <w:rStyle w:val="StyleUnderline"/>
          <w:highlight w:val="cyan"/>
        </w:rPr>
        <w:t>strikes</w:t>
      </w:r>
      <w:r w:rsidRPr="000413F1">
        <w:rPr>
          <w:sz w:val="16"/>
        </w:rPr>
        <w:t xml:space="preserve"> had three main objectives beyond weakening Iran’s nuclear infrastructure. It </w:t>
      </w:r>
      <w:r w:rsidRPr="000413F1">
        <w:rPr>
          <w:rStyle w:val="StyleUnderline"/>
          <w:highlight w:val="cyan"/>
        </w:rPr>
        <w:t xml:space="preserve">sought to </w:t>
      </w:r>
      <w:r w:rsidRPr="000413F1">
        <w:rPr>
          <w:rStyle w:val="Emphasis"/>
          <w:highlight w:val="cyan"/>
        </w:rPr>
        <w:t>draw</w:t>
      </w:r>
      <w:r w:rsidRPr="000413F1">
        <w:rPr>
          <w:rStyle w:val="StyleUnderline"/>
          <w:highlight w:val="cyan"/>
        </w:rPr>
        <w:t xml:space="preserve"> the </w:t>
      </w:r>
      <w:r w:rsidRPr="000413F1">
        <w:rPr>
          <w:rStyle w:val="Emphasis"/>
          <w:highlight w:val="cyan"/>
        </w:rPr>
        <w:t>U</w:t>
      </w:r>
      <w:r w:rsidRPr="000413F1">
        <w:rPr>
          <w:sz w:val="16"/>
        </w:rPr>
        <w:t xml:space="preserve">nited </w:t>
      </w:r>
      <w:r w:rsidRPr="000413F1">
        <w:rPr>
          <w:rStyle w:val="Emphasis"/>
          <w:highlight w:val="cyan"/>
        </w:rPr>
        <w:t>S</w:t>
      </w:r>
      <w:r w:rsidRPr="000413F1">
        <w:rPr>
          <w:sz w:val="16"/>
        </w:rPr>
        <w:t xml:space="preserve">tates </w:t>
      </w:r>
      <w:r w:rsidRPr="000413F1">
        <w:rPr>
          <w:rStyle w:val="StyleUnderline"/>
          <w:highlight w:val="cyan"/>
        </w:rPr>
        <w:t>in</w:t>
      </w:r>
      <w:r w:rsidRPr="004911F7">
        <w:rPr>
          <w:rStyle w:val="StyleUnderline"/>
        </w:rPr>
        <w:t xml:space="preserve">to </w:t>
      </w:r>
      <w:r w:rsidRPr="004911F7">
        <w:rPr>
          <w:rStyle w:val="Emphasis"/>
        </w:rPr>
        <w:t>direct military conflict</w:t>
      </w:r>
      <w:r w:rsidRPr="004911F7">
        <w:rPr>
          <w:rStyle w:val="StyleUnderline"/>
        </w:rPr>
        <w:t xml:space="preserve"> with Iran, </w:t>
      </w:r>
      <w:r w:rsidRPr="000413F1">
        <w:rPr>
          <w:rStyle w:val="StyleUnderline"/>
          <w:highlight w:val="cyan"/>
        </w:rPr>
        <w:t xml:space="preserve">to </w:t>
      </w:r>
      <w:r w:rsidRPr="000413F1">
        <w:rPr>
          <w:rStyle w:val="Emphasis"/>
          <w:highlight w:val="cyan"/>
        </w:rPr>
        <w:t>decapitate</w:t>
      </w:r>
      <w:r w:rsidRPr="004911F7">
        <w:rPr>
          <w:rStyle w:val="StyleUnderline"/>
        </w:rPr>
        <w:t xml:space="preserve"> the </w:t>
      </w:r>
      <w:r w:rsidRPr="000413F1">
        <w:rPr>
          <w:rStyle w:val="StyleUnderline"/>
          <w:highlight w:val="cyan"/>
        </w:rPr>
        <w:t>Iran</w:t>
      </w:r>
      <w:r w:rsidRPr="004911F7">
        <w:rPr>
          <w:rStyle w:val="StyleUnderline"/>
        </w:rPr>
        <w:t xml:space="preserve">ian regime, </w:t>
      </w:r>
      <w:r w:rsidRPr="000413F1">
        <w:rPr>
          <w:rStyle w:val="StyleUnderline"/>
          <w:highlight w:val="cyan"/>
        </w:rPr>
        <w:t>and</w:t>
      </w:r>
      <w:r w:rsidRPr="000413F1">
        <w:rPr>
          <w:sz w:val="16"/>
        </w:rPr>
        <w:t xml:space="preserve"> to </w:t>
      </w:r>
      <w:r w:rsidRPr="000413F1">
        <w:rPr>
          <w:rStyle w:val="StyleUnderline"/>
          <w:highlight w:val="cyan"/>
        </w:rPr>
        <w:t>turn the country into</w:t>
      </w:r>
      <w:r w:rsidRPr="004911F7">
        <w:rPr>
          <w:rStyle w:val="StyleUnderline"/>
        </w:rPr>
        <w:t xml:space="preserve"> the next </w:t>
      </w:r>
      <w:r w:rsidRPr="000413F1">
        <w:rPr>
          <w:rStyle w:val="Emphasis"/>
          <w:highlight w:val="cyan"/>
        </w:rPr>
        <w:t>Syria</w:t>
      </w:r>
      <w:r w:rsidRPr="004911F7">
        <w:rPr>
          <w:rStyle w:val="Emphasis"/>
        </w:rPr>
        <w:t xml:space="preserve"> or Lebanon</w:t>
      </w:r>
      <w:r w:rsidRPr="000413F1">
        <w:rPr>
          <w:sz w:val="16"/>
        </w:rPr>
        <w:t>—countries that Israel can bomb with impunity and without any U.S. involvement. Only one of the three goals was realized. What’s more, Trump did not “obliterate” Iran’s nuclear program, nor has it been set back to a point where the issue can be considered resolved.</w:t>
      </w:r>
    </w:p>
    <w:p w14:paraId="6B0E5D80" w14:textId="77777777" w:rsidR="00125B1D" w:rsidRDefault="00125B1D" w:rsidP="00125B1D">
      <w:pPr>
        <w:rPr>
          <w:sz w:val="16"/>
        </w:rPr>
      </w:pPr>
      <w:r w:rsidRPr="000413F1">
        <w:rPr>
          <w:sz w:val="16"/>
        </w:rPr>
        <w:t xml:space="preserve">In other words, </w:t>
      </w:r>
      <w:r w:rsidRPr="004911F7">
        <w:rPr>
          <w:rStyle w:val="StyleUnderline"/>
        </w:rPr>
        <w:t xml:space="preserve">with its </w:t>
      </w:r>
      <w:r w:rsidRPr="004911F7">
        <w:rPr>
          <w:rStyle w:val="Emphasis"/>
        </w:rPr>
        <w:t>June attacks</w:t>
      </w:r>
      <w:r w:rsidRPr="000413F1">
        <w:rPr>
          <w:rStyle w:val="StyleUnderline"/>
          <w:highlight w:val="cyan"/>
        </w:rPr>
        <w:t xml:space="preserve">, Israel achieved a </w:t>
      </w:r>
      <w:r w:rsidRPr="000413F1">
        <w:rPr>
          <w:rStyle w:val="Emphasis"/>
          <w:highlight w:val="cyan"/>
        </w:rPr>
        <w:t>partial victory</w:t>
      </w:r>
      <w:r w:rsidRPr="004911F7">
        <w:rPr>
          <w:rStyle w:val="StyleUnderline"/>
        </w:rPr>
        <w:t xml:space="preserve"> at best. Its </w:t>
      </w:r>
      <w:r w:rsidRPr="004911F7">
        <w:rPr>
          <w:rStyle w:val="Emphasis"/>
        </w:rPr>
        <w:t>preferred</w:t>
      </w:r>
      <w:r w:rsidRPr="004911F7">
        <w:rPr>
          <w:rStyle w:val="StyleUnderline"/>
        </w:rPr>
        <w:t xml:space="preserve"> outcome was for </w:t>
      </w:r>
      <w:r w:rsidRPr="000413F1">
        <w:rPr>
          <w:rStyle w:val="StyleUnderline"/>
          <w:highlight w:val="cyan"/>
        </w:rPr>
        <w:t>Trump</w:t>
      </w:r>
      <w:r w:rsidRPr="004911F7">
        <w:rPr>
          <w:rStyle w:val="StyleUnderline"/>
        </w:rPr>
        <w:t xml:space="preserve"> to </w:t>
      </w:r>
      <w:r w:rsidRPr="004911F7">
        <w:rPr>
          <w:rStyle w:val="Emphasis"/>
        </w:rPr>
        <w:t>fully engage</w:t>
      </w:r>
      <w:r w:rsidRPr="000413F1">
        <w:rPr>
          <w:sz w:val="16"/>
        </w:rPr>
        <w:t xml:space="preserve">, targeting both Iran’s conventional forces and economic infrastructure. But while Trump favors swift, decisive military action, he fears full-scale war. His strategy in attacking Iran’s nuclear facilities was thus designed to limit escalation rather than expand it. In the short term, Trump succeeded—much to Israel’s chagrin—but </w:t>
      </w:r>
      <w:r w:rsidRPr="004911F7">
        <w:rPr>
          <w:rStyle w:val="StyleUnderline"/>
        </w:rPr>
        <w:t xml:space="preserve">in the </w:t>
      </w:r>
      <w:r w:rsidRPr="004911F7">
        <w:rPr>
          <w:rStyle w:val="Emphasis"/>
        </w:rPr>
        <w:t>long run</w:t>
      </w:r>
      <w:r w:rsidRPr="004911F7">
        <w:rPr>
          <w:rStyle w:val="StyleUnderline"/>
        </w:rPr>
        <w:t xml:space="preserve">, </w:t>
      </w:r>
      <w:r w:rsidRPr="000413F1">
        <w:rPr>
          <w:rStyle w:val="StyleUnderline"/>
        </w:rPr>
        <w:t xml:space="preserve">he </w:t>
      </w:r>
      <w:r w:rsidRPr="000413F1">
        <w:rPr>
          <w:rStyle w:val="StyleUnderline"/>
          <w:highlight w:val="cyan"/>
        </w:rPr>
        <w:t xml:space="preserve">has allowed Israel to </w:t>
      </w:r>
      <w:r w:rsidRPr="000413F1">
        <w:rPr>
          <w:rStyle w:val="Emphasis"/>
          <w:highlight w:val="cyan"/>
        </w:rPr>
        <w:t>trap him</w:t>
      </w:r>
      <w:r w:rsidRPr="000413F1">
        <w:rPr>
          <w:rStyle w:val="StyleUnderline"/>
          <w:highlight w:val="cyan"/>
        </w:rPr>
        <w:t xml:space="preserve"> in a</w:t>
      </w:r>
      <w:r w:rsidRPr="004911F7">
        <w:rPr>
          <w:rStyle w:val="StyleUnderline"/>
        </w:rPr>
        <w:t xml:space="preserve">n </w:t>
      </w:r>
      <w:r w:rsidRPr="004911F7">
        <w:rPr>
          <w:rStyle w:val="Emphasis"/>
        </w:rPr>
        <w:t xml:space="preserve">escalatory </w:t>
      </w:r>
      <w:r w:rsidRPr="000413F1">
        <w:rPr>
          <w:rStyle w:val="Emphasis"/>
          <w:highlight w:val="cyan"/>
        </w:rPr>
        <w:t>cycle</w:t>
      </w:r>
      <w:r w:rsidRPr="000413F1">
        <w:rPr>
          <w:sz w:val="16"/>
        </w:rPr>
        <w:t>.</w:t>
      </w:r>
    </w:p>
    <w:p w14:paraId="5B66B29D" w14:textId="77777777" w:rsidR="00125B1D" w:rsidRDefault="00125B1D" w:rsidP="00125B1D">
      <w:pPr>
        <w:rPr>
          <w:sz w:val="16"/>
        </w:rPr>
      </w:pPr>
    </w:p>
    <w:p w14:paraId="0DDF0D0D" w14:textId="77777777" w:rsidR="00125B1D" w:rsidRPr="0062549A" w:rsidRDefault="00125B1D" w:rsidP="00125B1D">
      <w:pPr>
        <w:pStyle w:val="Heading4"/>
      </w:pPr>
      <w:r>
        <w:t xml:space="preserve">Further strikes cause </w:t>
      </w:r>
      <w:r>
        <w:rPr>
          <w:u w:val="single"/>
        </w:rPr>
        <w:t>Iranian state failure</w:t>
      </w:r>
      <w:r>
        <w:t xml:space="preserve">, unleashing terror, loose nukes, and </w:t>
      </w:r>
      <w:proofErr w:type="spellStart"/>
      <w:r>
        <w:t>prolif</w:t>
      </w:r>
      <w:proofErr w:type="spellEnd"/>
      <w:r>
        <w:t>.</w:t>
      </w:r>
    </w:p>
    <w:p w14:paraId="4104614C" w14:textId="77777777" w:rsidR="00125B1D" w:rsidRDefault="00125B1D" w:rsidP="00125B1D">
      <w:r>
        <w:t xml:space="preserve">Veena </w:t>
      </w:r>
      <w:r w:rsidRPr="00577FEB">
        <w:rPr>
          <w:rStyle w:val="Style13ptBold"/>
        </w:rPr>
        <w:t>Ali-Khan 25</w:t>
      </w:r>
      <w:r>
        <w:t>. Analyst, researcher, and fellow at Century International, M.A. in Middle Eastern studies from New York University. "Israel and the United States Are Planting a Harvest of Chaos in Iran." The Century Foundation. 6/23/2025. tcf.org/content/commentary/israel-and-the-united-states-are-planting-a-harvest-of-chaos-in-iran</w:t>
      </w:r>
    </w:p>
    <w:p w14:paraId="60157594" w14:textId="77777777" w:rsidR="00125B1D" w:rsidRPr="00FB5CDF" w:rsidRDefault="00125B1D" w:rsidP="00125B1D">
      <w:pPr>
        <w:rPr>
          <w:sz w:val="16"/>
        </w:rPr>
      </w:pPr>
      <w:r w:rsidRPr="00FB5CDF">
        <w:rPr>
          <w:sz w:val="16"/>
        </w:rPr>
        <w:t xml:space="preserve">Still, </w:t>
      </w:r>
      <w:r w:rsidRPr="00FB5CDF">
        <w:rPr>
          <w:rStyle w:val="StyleUnderline"/>
          <w:highlight w:val="cyan"/>
        </w:rPr>
        <w:t xml:space="preserve">even </w:t>
      </w:r>
      <w:r w:rsidRPr="00FB5CDF">
        <w:rPr>
          <w:rStyle w:val="Emphasis"/>
          <w:highlight w:val="cyan"/>
        </w:rPr>
        <w:t>resilient systems</w:t>
      </w:r>
      <w:r w:rsidRPr="00FB5CDF">
        <w:rPr>
          <w:rStyle w:val="StyleUnderline"/>
        </w:rPr>
        <w:t xml:space="preserve"> can </w:t>
      </w:r>
      <w:r w:rsidRPr="00FB5CDF">
        <w:rPr>
          <w:rStyle w:val="StyleUnderline"/>
          <w:highlight w:val="cyan"/>
        </w:rPr>
        <w:t xml:space="preserve">falter. If Israel’s strikes </w:t>
      </w:r>
      <w:r w:rsidRPr="00FB5CDF">
        <w:rPr>
          <w:rStyle w:val="Emphasis"/>
          <w:highlight w:val="cyan"/>
        </w:rPr>
        <w:t>continue</w:t>
      </w:r>
      <w:r w:rsidRPr="00FB5CDF">
        <w:rPr>
          <w:rStyle w:val="StyleUnderline"/>
        </w:rPr>
        <w:t xml:space="preserve"> eliminating senior</w:t>
      </w:r>
      <w:r w:rsidRPr="00FB5CDF">
        <w:rPr>
          <w:sz w:val="16"/>
        </w:rPr>
        <w:t xml:space="preserve"> IRGC commanders and </w:t>
      </w:r>
      <w:r w:rsidRPr="00FB5CDF">
        <w:rPr>
          <w:rStyle w:val="StyleUnderline"/>
        </w:rPr>
        <w:t xml:space="preserve">political </w:t>
      </w:r>
      <w:proofErr w:type="gramStart"/>
      <w:r w:rsidRPr="00FB5CDF">
        <w:rPr>
          <w:rStyle w:val="StyleUnderline"/>
        </w:rPr>
        <w:t>figures, and</w:t>
      </w:r>
      <w:proofErr w:type="gramEnd"/>
      <w:r w:rsidRPr="00FB5CDF">
        <w:rPr>
          <w:rStyle w:val="StyleUnderline"/>
        </w:rPr>
        <w:t xml:space="preserve"> </w:t>
      </w:r>
      <w:r w:rsidRPr="00FB5CDF">
        <w:rPr>
          <w:rStyle w:val="Emphasis"/>
        </w:rPr>
        <w:t>degrading</w:t>
      </w:r>
      <w:r w:rsidRPr="00FB5CDF">
        <w:rPr>
          <w:rStyle w:val="StyleUnderline"/>
        </w:rPr>
        <w:t xml:space="preserve"> the connective tissue between </w:t>
      </w:r>
      <w:r w:rsidRPr="00FB5CDF">
        <w:rPr>
          <w:rStyle w:val="Emphasis"/>
        </w:rPr>
        <w:t>Tehran</w:t>
      </w:r>
      <w:r w:rsidRPr="00FB5CDF">
        <w:rPr>
          <w:rStyle w:val="StyleUnderline"/>
        </w:rPr>
        <w:t xml:space="preserve"> and the </w:t>
      </w:r>
      <w:r w:rsidRPr="00FB5CDF">
        <w:rPr>
          <w:rStyle w:val="Emphasis"/>
        </w:rPr>
        <w:t>provinces</w:t>
      </w:r>
      <w:r w:rsidRPr="00FB5CDF">
        <w:rPr>
          <w:sz w:val="16"/>
        </w:rPr>
        <w:t>—particularly intelligence coordination and logistical networks—</w:t>
      </w:r>
      <w:r w:rsidRPr="00FB5CDF">
        <w:rPr>
          <w:rStyle w:val="StyleUnderline"/>
          <w:highlight w:val="cyan"/>
        </w:rPr>
        <w:t xml:space="preserve">the regime’s </w:t>
      </w:r>
      <w:r w:rsidRPr="00FB5CDF">
        <w:rPr>
          <w:rStyle w:val="Emphasis"/>
        </w:rPr>
        <w:t xml:space="preserve">internal </w:t>
      </w:r>
      <w:r w:rsidRPr="00FB5CDF">
        <w:rPr>
          <w:rStyle w:val="Emphasis"/>
          <w:highlight w:val="cyan"/>
        </w:rPr>
        <w:t>cohesion</w:t>
      </w:r>
      <w:r w:rsidRPr="00FB5CDF">
        <w:rPr>
          <w:rStyle w:val="StyleUnderline"/>
          <w:highlight w:val="cyan"/>
        </w:rPr>
        <w:t xml:space="preserve"> could</w:t>
      </w:r>
      <w:r w:rsidRPr="00FB5CDF">
        <w:rPr>
          <w:sz w:val="16"/>
        </w:rPr>
        <w:t xml:space="preserve"> steadily erode, or gradually </w:t>
      </w:r>
      <w:r w:rsidRPr="00FB5CDF">
        <w:rPr>
          <w:rStyle w:val="Emphasis"/>
          <w:highlight w:val="cyan"/>
        </w:rPr>
        <w:t>unravel</w:t>
      </w:r>
      <w:r w:rsidRPr="00FB5CDF">
        <w:rPr>
          <w:sz w:val="16"/>
        </w:rPr>
        <w:t>. While this may not trigger outright regime change, another scenario is intensified factionalism accompanied by some territorial fragmentation, with a new generation of leaders emerging who are less ideologically driven, but more deeply embedded in the security apparatus.</w:t>
      </w:r>
    </w:p>
    <w:p w14:paraId="324C87DB" w14:textId="77777777" w:rsidR="00125B1D" w:rsidRPr="002E7ECD" w:rsidRDefault="00125B1D" w:rsidP="00125B1D">
      <w:pPr>
        <w:rPr>
          <w:sz w:val="16"/>
        </w:rPr>
      </w:pPr>
      <w:r w:rsidRPr="002E7ECD">
        <w:rPr>
          <w:sz w:val="16"/>
        </w:rPr>
        <w:t xml:space="preserve">But Israel and the United States do not seem to have considered next steps whatsoever. </w:t>
      </w:r>
      <w:r w:rsidRPr="002E7ECD">
        <w:rPr>
          <w:rStyle w:val="StyleUnderline"/>
          <w:highlight w:val="cyan"/>
        </w:rPr>
        <w:t>A</w:t>
      </w:r>
      <w:r w:rsidRPr="002E7ECD">
        <w:rPr>
          <w:sz w:val="16"/>
        </w:rPr>
        <w:t xml:space="preserve"> broken, militarized, and </w:t>
      </w:r>
      <w:r w:rsidRPr="002E7ECD">
        <w:rPr>
          <w:rStyle w:val="Emphasis"/>
          <w:highlight w:val="cyan"/>
        </w:rPr>
        <w:t>brittle</w:t>
      </w:r>
      <w:r w:rsidRPr="002E7ECD">
        <w:rPr>
          <w:rStyle w:val="StyleUnderline"/>
          <w:highlight w:val="cyan"/>
        </w:rPr>
        <w:t xml:space="preserve"> Iran would</w:t>
      </w:r>
      <w:r w:rsidRPr="002E7ECD">
        <w:rPr>
          <w:rStyle w:val="StyleUnderline"/>
        </w:rPr>
        <w:t xml:space="preserve"> quickly </w:t>
      </w:r>
      <w:r w:rsidRPr="002E7ECD">
        <w:rPr>
          <w:rStyle w:val="StyleUnderline"/>
          <w:highlight w:val="cyan"/>
        </w:rPr>
        <w:t xml:space="preserve">become a source of </w:t>
      </w:r>
      <w:r w:rsidRPr="002E7ECD">
        <w:rPr>
          <w:rStyle w:val="Emphasis"/>
        </w:rPr>
        <w:t xml:space="preserve">deep regional </w:t>
      </w:r>
      <w:r w:rsidRPr="002E7ECD">
        <w:rPr>
          <w:rStyle w:val="Emphasis"/>
          <w:highlight w:val="cyan"/>
        </w:rPr>
        <w:t>instability</w:t>
      </w:r>
      <w:r w:rsidRPr="002E7ECD">
        <w:rPr>
          <w:sz w:val="16"/>
        </w:rPr>
        <w:t xml:space="preserve">. The country would still possess short-range and long-range ballistic missiles, irregular naval forces, and nuclear infrastructure. IRGC </w:t>
      </w:r>
      <w:r w:rsidRPr="00577FEB">
        <w:rPr>
          <w:rStyle w:val="StyleUnderline"/>
        </w:rPr>
        <w:t>commanders</w:t>
      </w:r>
      <w:r w:rsidRPr="002E7ECD">
        <w:rPr>
          <w:sz w:val="16"/>
        </w:rPr>
        <w:t xml:space="preserve"> across the region </w:t>
      </w:r>
      <w:r w:rsidRPr="00577FEB">
        <w:rPr>
          <w:rStyle w:val="StyleUnderline"/>
        </w:rPr>
        <w:t xml:space="preserve">might pursue </w:t>
      </w:r>
      <w:r w:rsidRPr="00577FEB">
        <w:rPr>
          <w:rStyle w:val="Emphasis"/>
        </w:rPr>
        <w:t>divergent agendas</w:t>
      </w:r>
      <w:r w:rsidRPr="002E7ECD">
        <w:rPr>
          <w:rStyle w:val="StyleUnderline"/>
        </w:rPr>
        <w:t>. Provincial</w:t>
      </w:r>
      <w:r w:rsidRPr="002E7ECD">
        <w:rPr>
          <w:sz w:val="16"/>
        </w:rPr>
        <w:t xml:space="preserve"> power </w:t>
      </w:r>
      <w:r w:rsidRPr="002E7ECD">
        <w:rPr>
          <w:rStyle w:val="StyleUnderline"/>
        </w:rPr>
        <w:t xml:space="preserve">centers could </w:t>
      </w:r>
      <w:r w:rsidRPr="00FB5CDF">
        <w:rPr>
          <w:rStyle w:val="Emphasis"/>
        </w:rPr>
        <w:t>harden</w:t>
      </w:r>
      <w:r w:rsidRPr="002E7ECD">
        <w:rPr>
          <w:rStyle w:val="StyleUnderline"/>
        </w:rPr>
        <w:t xml:space="preserve"> into</w:t>
      </w:r>
      <w:r w:rsidRPr="002E7ECD">
        <w:rPr>
          <w:sz w:val="16"/>
        </w:rPr>
        <w:t xml:space="preserve"> de facto </w:t>
      </w:r>
      <w:r w:rsidRPr="002E7ECD">
        <w:rPr>
          <w:rStyle w:val="Emphasis"/>
        </w:rPr>
        <w:t>autonomous zones</w:t>
      </w:r>
      <w:r w:rsidRPr="002E7ECD">
        <w:rPr>
          <w:sz w:val="16"/>
        </w:rPr>
        <w:t xml:space="preserve">. Clerical networks in cities like Qom—many of them financially independent—might step into the vacuum, deepening ideological rivalries. In a fragmented Iran, </w:t>
      </w:r>
      <w:proofErr w:type="spellStart"/>
      <w:r w:rsidRPr="001E58D6">
        <w:rPr>
          <w:rStyle w:val="StyleUnderline"/>
        </w:rPr>
        <w:t>hard-line</w:t>
      </w:r>
      <w:proofErr w:type="spellEnd"/>
      <w:r w:rsidRPr="001E58D6">
        <w:rPr>
          <w:rStyle w:val="StyleUnderline"/>
        </w:rPr>
        <w:t xml:space="preserve"> </w:t>
      </w:r>
      <w:r w:rsidRPr="001E58D6">
        <w:rPr>
          <w:rStyle w:val="StyleUnderline"/>
          <w:highlight w:val="cyan"/>
        </w:rPr>
        <w:t>factions</w:t>
      </w:r>
      <w:r w:rsidRPr="002E7ECD">
        <w:rPr>
          <w:rStyle w:val="StyleUnderline"/>
          <w:highlight w:val="cyan"/>
        </w:rPr>
        <w:t xml:space="preserve"> would</w:t>
      </w:r>
      <w:r w:rsidRPr="002E7ECD">
        <w:rPr>
          <w:sz w:val="16"/>
        </w:rPr>
        <w:t xml:space="preserve"> be able to </w:t>
      </w:r>
      <w:r w:rsidRPr="002E7ECD">
        <w:rPr>
          <w:rStyle w:val="StyleUnderline"/>
        </w:rPr>
        <w:t xml:space="preserve">operate </w:t>
      </w:r>
      <w:proofErr w:type="gramStart"/>
      <w:r w:rsidRPr="002E7ECD">
        <w:rPr>
          <w:rStyle w:val="StyleUnderline"/>
        </w:rPr>
        <w:t>unfettered</w:t>
      </w:r>
      <w:r w:rsidRPr="00577FEB">
        <w:rPr>
          <w:rStyle w:val="StyleUnderline"/>
        </w:rPr>
        <w:t>, and</w:t>
      </w:r>
      <w:proofErr w:type="gramEnd"/>
      <w:r w:rsidRPr="00577FEB">
        <w:rPr>
          <w:rStyle w:val="StyleUnderline"/>
        </w:rPr>
        <w:t xml:space="preserve"> would</w:t>
      </w:r>
      <w:r w:rsidRPr="002E7ECD">
        <w:rPr>
          <w:sz w:val="16"/>
        </w:rPr>
        <w:t xml:space="preserve"> be likely to </w:t>
      </w:r>
      <w:r w:rsidRPr="002E7ECD">
        <w:rPr>
          <w:rStyle w:val="StyleUnderline"/>
          <w:highlight w:val="cyan"/>
        </w:rPr>
        <w:t>revive</w:t>
      </w:r>
      <w:r w:rsidRPr="002E7ECD">
        <w:rPr>
          <w:sz w:val="16"/>
        </w:rPr>
        <w:t xml:space="preserve"> spoiler and </w:t>
      </w:r>
      <w:r w:rsidRPr="002E7ECD">
        <w:rPr>
          <w:rStyle w:val="Emphasis"/>
          <w:highlight w:val="cyan"/>
        </w:rPr>
        <w:t>terror</w:t>
      </w:r>
      <w:r w:rsidRPr="00577FEB">
        <w:rPr>
          <w:rStyle w:val="Emphasis"/>
        </w:rPr>
        <w:t>ist tactics</w:t>
      </w:r>
      <w:r w:rsidRPr="002E7ECD">
        <w:rPr>
          <w:sz w:val="16"/>
        </w:rPr>
        <w:t xml:space="preserve"> from earlier in the Islamic Republic’s history. A failing Iranian state would be likely to attempt repeats of the string of attempted and sometimes successful attacks it backed on Israeli, Jewish, and American targets in the 1980s and 1990s. </w:t>
      </w:r>
      <w:r w:rsidRPr="002E7ECD">
        <w:rPr>
          <w:rStyle w:val="StyleUnderline"/>
        </w:rPr>
        <w:t xml:space="preserve">Iranian state </w:t>
      </w:r>
      <w:r w:rsidRPr="002E7ECD">
        <w:rPr>
          <w:rStyle w:val="StyleUnderline"/>
          <w:highlight w:val="cyan"/>
        </w:rPr>
        <w:t xml:space="preserve">assets might </w:t>
      </w:r>
      <w:r w:rsidRPr="002E7ECD">
        <w:rPr>
          <w:rStyle w:val="Emphasis"/>
        </w:rPr>
        <w:t>also revert</w:t>
      </w:r>
      <w:r w:rsidRPr="002E7ECD">
        <w:rPr>
          <w:rStyle w:val="StyleUnderline"/>
        </w:rPr>
        <w:t xml:space="preserve"> to</w:t>
      </w:r>
      <w:r w:rsidRPr="002E7ECD">
        <w:rPr>
          <w:sz w:val="16"/>
        </w:rPr>
        <w:t xml:space="preserve"> the tactics of that era in </w:t>
      </w:r>
      <w:r w:rsidRPr="002E7ECD">
        <w:rPr>
          <w:rStyle w:val="StyleUnderline"/>
          <w:highlight w:val="cyan"/>
        </w:rPr>
        <w:t>support</w:t>
      </w:r>
      <w:r w:rsidRPr="002E7ECD">
        <w:rPr>
          <w:rStyle w:val="StyleUnderline"/>
        </w:rPr>
        <w:t>ing</w:t>
      </w:r>
      <w:r w:rsidRPr="002E7ECD">
        <w:rPr>
          <w:sz w:val="16"/>
        </w:rPr>
        <w:t xml:space="preserve"> other guerrilla, nonstate, or </w:t>
      </w:r>
      <w:r w:rsidRPr="002E7ECD">
        <w:rPr>
          <w:rStyle w:val="Emphasis"/>
          <w:highlight w:val="cyan"/>
        </w:rPr>
        <w:t>terrorist</w:t>
      </w:r>
      <w:r w:rsidRPr="002E7ECD">
        <w:rPr>
          <w:sz w:val="16"/>
        </w:rPr>
        <w:t xml:space="preserve"> organization</w:t>
      </w:r>
      <w:r w:rsidRPr="002E7ECD">
        <w:rPr>
          <w:rStyle w:val="Emphasis"/>
          <w:highlight w:val="cyan"/>
        </w:rPr>
        <w:t>s</w:t>
      </w:r>
      <w:r w:rsidRPr="002E7ECD">
        <w:rPr>
          <w:rStyle w:val="StyleUnderline"/>
        </w:rPr>
        <w:t xml:space="preserve"> around the Middle East</w:t>
      </w:r>
      <w:r w:rsidRPr="002E7ECD">
        <w:rPr>
          <w:sz w:val="16"/>
        </w:rPr>
        <w:t>.</w:t>
      </w:r>
    </w:p>
    <w:p w14:paraId="3D04B546" w14:textId="77777777" w:rsidR="00125B1D" w:rsidRPr="002E7ECD" w:rsidRDefault="00125B1D" w:rsidP="00125B1D">
      <w:pPr>
        <w:rPr>
          <w:sz w:val="16"/>
        </w:rPr>
      </w:pPr>
      <w:r w:rsidRPr="002E7ECD">
        <w:rPr>
          <w:rStyle w:val="StyleUnderline"/>
          <w:highlight w:val="cyan"/>
        </w:rPr>
        <w:t xml:space="preserve">The </w:t>
      </w:r>
      <w:r w:rsidRPr="002E7ECD">
        <w:rPr>
          <w:rStyle w:val="Emphasis"/>
          <w:highlight w:val="cyan"/>
        </w:rPr>
        <w:t>U</w:t>
      </w:r>
      <w:r w:rsidRPr="002E7ECD">
        <w:rPr>
          <w:sz w:val="16"/>
        </w:rPr>
        <w:t xml:space="preserve">nited </w:t>
      </w:r>
      <w:r w:rsidRPr="002E7ECD">
        <w:rPr>
          <w:rStyle w:val="Emphasis"/>
          <w:highlight w:val="cyan"/>
        </w:rPr>
        <w:t>S</w:t>
      </w:r>
      <w:r w:rsidRPr="002E7ECD">
        <w:rPr>
          <w:sz w:val="16"/>
        </w:rPr>
        <w:t xml:space="preserve">tates </w:t>
      </w:r>
      <w:r w:rsidRPr="002E7ECD">
        <w:rPr>
          <w:rStyle w:val="StyleUnderline"/>
          <w:highlight w:val="cyan"/>
        </w:rPr>
        <w:t>would</w:t>
      </w:r>
      <w:r w:rsidRPr="002E7ECD">
        <w:rPr>
          <w:rStyle w:val="StyleUnderline"/>
        </w:rPr>
        <w:t xml:space="preserve"> also </w:t>
      </w:r>
      <w:r w:rsidRPr="002E7ECD">
        <w:rPr>
          <w:rStyle w:val="StyleUnderline"/>
          <w:highlight w:val="cyan"/>
        </w:rPr>
        <w:t>suffer</w:t>
      </w:r>
      <w:r w:rsidRPr="002E7ECD">
        <w:rPr>
          <w:sz w:val="16"/>
        </w:rPr>
        <w:t xml:space="preserve">. American forces are stationed across the Gulf, </w:t>
      </w:r>
      <w:r w:rsidRPr="002E7ECD">
        <w:rPr>
          <w:rStyle w:val="Emphasis"/>
        </w:rPr>
        <w:t xml:space="preserve">energy </w:t>
      </w:r>
      <w:r w:rsidRPr="002E7ECD">
        <w:rPr>
          <w:rStyle w:val="Emphasis"/>
          <w:highlight w:val="cyan"/>
        </w:rPr>
        <w:t>markets</w:t>
      </w:r>
      <w:r w:rsidRPr="002E7ECD">
        <w:rPr>
          <w:rStyle w:val="StyleUnderline"/>
          <w:highlight w:val="cyan"/>
        </w:rPr>
        <w:t xml:space="preserve"> remain</w:t>
      </w:r>
      <w:r w:rsidRPr="002E7ECD">
        <w:rPr>
          <w:rStyle w:val="StyleUnderline"/>
        </w:rPr>
        <w:t xml:space="preserve"> tightly </w:t>
      </w:r>
      <w:r w:rsidRPr="002E7ECD">
        <w:rPr>
          <w:rStyle w:val="StyleUnderline"/>
          <w:highlight w:val="cyan"/>
        </w:rPr>
        <w:t>tethered to</w:t>
      </w:r>
      <w:r w:rsidRPr="002E7ECD">
        <w:rPr>
          <w:rStyle w:val="StyleUnderline"/>
        </w:rPr>
        <w:t xml:space="preserve"> the</w:t>
      </w:r>
      <w:r w:rsidRPr="002E7ECD">
        <w:rPr>
          <w:sz w:val="16"/>
        </w:rPr>
        <w:t xml:space="preserve"> stability of the </w:t>
      </w:r>
      <w:r w:rsidRPr="002E7ECD">
        <w:rPr>
          <w:rStyle w:val="Emphasis"/>
        </w:rPr>
        <w:t xml:space="preserve">Strait of </w:t>
      </w:r>
      <w:r w:rsidRPr="002E7ECD">
        <w:rPr>
          <w:rStyle w:val="Emphasis"/>
          <w:highlight w:val="cyan"/>
        </w:rPr>
        <w:t>Hormuz</w:t>
      </w:r>
      <w:r w:rsidRPr="002E7ECD">
        <w:rPr>
          <w:rStyle w:val="StyleUnderline"/>
          <w:highlight w:val="cyan"/>
        </w:rPr>
        <w:t>, and another</w:t>
      </w:r>
      <w:r w:rsidRPr="002E7ECD">
        <w:rPr>
          <w:rStyle w:val="StyleUnderline"/>
        </w:rPr>
        <w:t xml:space="preserve"> regional </w:t>
      </w:r>
      <w:r w:rsidRPr="002E7ECD">
        <w:rPr>
          <w:rStyle w:val="StyleUnderline"/>
          <w:highlight w:val="cyan"/>
        </w:rPr>
        <w:t>collapse would</w:t>
      </w:r>
      <w:r w:rsidRPr="002E7ECD">
        <w:rPr>
          <w:rStyle w:val="StyleUnderline"/>
        </w:rPr>
        <w:t xml:space="preserve"> deal a</w:t>
      </w:r>
      <w:r w:rsidRPr="002E7ECD">
        <w:rPr>
          <w:sz w:val="16"/>
        </w:rPr>
        <w:t xml:space="preserve">nother </w:t>
      </w:r>
      <w:r w:rsidRPr="002E7ECD">
        <w:rPr>
          <w:rStyle w:val="StyleUnderline"/>
        </w:rPr>
        <w:t xml:space="preserve">serious </w:t>
      </w:r>
      <w:r w:rsidRPr="002E7ECD">
        <w:rPr>
          <w:rStyle w:val="StyleUnderline"/>
          <w:highlight w:val="cyan"/>
        </w:rPr>
        <w:t>blow</w:t>
      </w:r>
      <w:r w:rsidRPr="002E7ECD">
        <w:rPr>
          <w:rStyle w:val="StyleUnderline"/>
        </w:rPr>
        <w:t xml:space="preserve"> to </w:t>
      </w:r>
      <w:r w:rsidRPr="002E7ECD">
        <w:rPr>
          <w:rStyle w:val="Emphasis"/>
        </w:rPr>
        <w:t xml:space="preserve">U.S. </w:t>
      </w:r>
      <w:r w:rsidRPr="002E7ECD">
        <w:rPr>
          <w:rStyle w:val="Emphasis"/>
          <w:highlight w:val="cyan"/>
        </w:rPr>
        <w:t>cred</w:t>
      </w:r>
      <w:r w:rsidRPr="00AD5769">
        <w:rPr>
          <w:rStyle w:val="Emphasis"/>
          <w:highlight w:val="cyan"/>
        </w:rPr>
        <w:t>ibility</w:t>
      </w:r>
      <w:r w:rsidRPr="00AD5769">
        <w:rPr>
          <w:rStyle w:val="StyleUnderline"/>
          <w:highlight w:val="cyan"/>
        </w:rPr>
        <w:t xml:space="preserve"> in</w:t>
      </w:r>
      <w:r w:rsidRPr="002E7ECD">
        <w:rPr>
          <w:sz w:val="16"/>
        </w:rPr>
        <w:t xml:space="preserve"> counterterrorism, </w:t>
      </w:r>
      <w:r w:rsidRPr="00AD5769">
        <w:rPr>
          <w:rStyle w:val="StyleUnderline"/>
          <w:highlight w:val="cyan"/>
        </w:rPr>
        <w:t>nonprolif</w:t>
      </w:r>
      <w:r w:rsidRPr="002E7ECD">
        <w:rPr>
          <w:sz w:val="16"/>
        </w:rPr>
        <w:t>eration, and state-building efforts.</w:t>
      </w:r>
    </w:p>
    <w:p w14:paraId="78AB1AAA" w14:textId="77777777" w:rsidR="00125B1D" w:rsidRDefault="00125B1D" w:rsidP="00125B1D">
      <w:pPr>
        <w:rPr>
          <w:sz w:val="16"/>
        </w:rPr>
      </w:pPr>
      <w:r w:rsidRPr="002E7ECD">
        <w:rPr>
          <w:sz w:val="16"/>
        </w:rPr>
        <w:t xml:space="preserve">Meanwhile, </w:t>
      </w:r>
      <w:r w:rsidRPr="002E7ECD">
        <w:rPr>
          <w:rStyle w:val="StyleUnderline"/>
        </w:rPr>
        <w:t xml:space="preserve">the </w:t>
      </w:r>
      <w:r w:rsidRPr="002E7ECD">
        <w:rPr>
          <w:rStyle w:val="Emphasis"/>
        </w:rPr>
        <w:t>nuclear danger</w:t>
      </w:r>
      <w:r w:rsidRPr="002E7ECD">
        <w:rPr>
          <w:rStyle w:val="StyleUnderline"/>
        </w:rPr>
        <w:t xml:space="preserve"> would multiply</w:t>
      </w:r>
      <w:r w:rsidRPr="002E7ECD">
        <w:rPr>
          <w:sz w:val="16"/>
        </w:rPr>
        <w:t xml:space="preserve">. Iran’s enrichment infrastructure is deliberately compartmentalized, so in the event of state collapse and the loss of central control, the </w:t>
      </w:r>
      <w:r w:rsidRPr="00AE7658">
        <w:rPr>
          <w:rStyle w:val="Emphasis"/>
          <w:highlight w:val="cyan"/>
        </w:rPr>
        <w:t>sale</w:t>
      </w:r>
      <w:r w:rsidRPr="002E7ECD">
        <w:rPr>
          <w:rStyle w:val="StyleUnderline"/>
        </w:rPr>
        <w:t xml:space="preserve"> or </w:t>
      </w:r>
      <w:r w:rsidRPr="00AE7658">
        <w:rPr>
          <w:rStyle w:val="StyleUnderline"/>
        </w:rPr>
        <w:t xml:space="preserve">seizure </w:t>
      </w:r>
      <w:r w:rsidRPr="00AE7658">
        <w:rPr>
          <w:rStyle w:val="StyleUnderline"/>
          <w:highlight w:val="cyan"/>
        </w:rPr>
        <w:t xml:space="preserve">of </w:t>
      </w:r>
      <w:r w:rsidRPr="00AE7658">
        <w:rPr>
          <w:rStyle w:val="Emphasis"/>
        </w:rPr>
        <w:t xml:space="preserve">nuclear </w:t>
      </w:r>
      <w:r w:rsidRPr="00AE7658">
        <w:rPr>
          <w:rStyle w:val="Emphasis"/>
          <w:highlight w:val="cyan"/>
        </w:rPr>
        <w:t>materials</w:t>
      </w:r>
      <w:r w:rsidRPr="00AE7658">
        <w:rPr>
          <w:rStyle w:val="StyleUnderline"/>
          <w:highlight w:val="cyan"/>
        </w:rPr>
        <w:t xml:space="preserve"> is a</w:t>
      </w:r>
      <w:r w:rsidRPr="002E7ECD">
        <w:rPr>
          <w:rStyle w:val="StyleUnderline"/>
        </w:rPr>
        <w:t xml:space="preserve"> real </w:t>
      </w:r>
      <w:r w:rsidRPr="00AE7658">
        <w:rPr>
          <w:rStyle w:val="StyleUnderline"/>
          <w:highlight w:val="cyan"/>
        </w:rPr>
        <w:t>possibility</w:t>
      </w:r>
      <w:r w:rsidRPr="002E7ECD">
        <w:rPr>
          <w:sz w:val="16"/>
        </w:rPr>
        <w:t xml:space="preserve">. Notably, </w:t>
      </w:r>
      <w:r w:rsidRPr="002E7ECD">
        <w:rPr>
          <w:rStyle w:val="StyleUnderline"/>
        </w:rPr>
        <w:t xml:space="preserve">the </w:t>
      </w:r>
      <w:r w:rsidRPr="002E7ECD">
        <w:rPr>
          <w:rStyle w:val="Emphasis"/>
        </w:rPr>
        <w:t>I</w:t>
      </w:r>
      <w:r w:rsidRPr="002E7ECD">
        <w:rPr>
          <w:sz w:val="16"/>
        </w:rPr>
        <w:t xml:space="preserve">nternational </w:t>
      </w:r>
      <w:r w:rsidRPr="002E7ECD">
        <w:rPr>
          <w:rStyle w:val="Emphasis"/>
        </w:rPr>
        <w:t>A</w:t>
      </w:r>
      <w:r w:rsidRPr="002E7ECD">
        <w:rPr>
          <w:sz w:val="16"/>
        </w:rPr>
        <w:t xml:space="preserve">tomic </w:t>
      </w:r>
      <w:r w:rsidRPr="002E7ECD">
        <w:rPr>
          <w:rStyle w:val="Emphasis"/>
        </w:rPr>
        <w:t>E</w:t>
      </w:r>
      <w:r w:rsidRPr="002E7ECD">
        <w:rPr>
          <w:sz w:val="16"/>
        </w:rPr>
        <w:t xml:space="preserve">nergy </w:t>
      </w:r>
      <w:r w:rsidRPr="002E7ECD">
        <w:rPr>
          <w:rStyle w:val="Emphasis"/>
        </w:rPr>
        <w:t>A</w:t>
      </w:r>
      <w:r w:rsidRPr="002E7ECD">
        <w:rPr>
          <w:sz w:val="16"/>
        </w:rPr>
        <w:t xml:space="preserve">gency </w:t>
      </w:r>
      <w:r w:rsidRPr="002E7ECD">
        <w:rPr>
          <w:rStyle w:val="StyleUnderline"/>
        </w:rPr>
        <w:t>has no</w:t>
      </w:r>
      <w:r w:rsidRPr="002E7ECD">
        <w:rPr>
          <w:sz w:val="16"/>
        </w:rPr>
        <w:t xml:space="preserve"> contingency plan </w:t>
      </w:r>
      <w:r w:rsidRPr="002E7ECD">
        <w:rPr>
          <w:rStyle w:val="StyleUnderline"/>
        </w:rPr>
        <w:t>for</w:t>
      </w:r>
      <w:r w:rsidRPr="002E7ECD">
        <w:rPr>
          <w:sz w:val="16"/>
        </w:rPr>
        <w:t xml:space="preserve"> safeguarding </w:t>
      </w:r>
      <w:r w:rsidRPr="002E7ECD">
        <w:rPr>
          <w:rStyle w:val="Emphasis"/>
        </w:rPr>
        <w:t>centrifuge cascades</w:t>
      </w:r>
      <w:r w:rsidRPr="002E7ECD">
        <w:rPr>
          <w:rStyle w:val="StyleUnderline"/>
        </w:rPr>
        <w:t xml:space="preserve"> in a failed state</w:t>
      </w:r>
      <w:r w:rsidRPr="002E7ECD">
        <w:rPr>
          <w:sz w:val="16"/>
        </w:rPr>
        <w:t xml:space="preserve">. Nuclear nonproliferation has always been the top U.S. concern about Iran; </w:t>
      </w:r>
      <w:r w:rsidRPr="00AE7658">
        <w:rPr>
          <w:rStyle w:val="StyleUnderline"/>
          <w:highlight w:val="cyan"/>
        </w:rPr>
        <w:t xml:space="preserve">the </w:t>
      </w:r>
      <w:r w:rsidRPr="00AE7658">
        <w:rPr>
          <w:rStyle w:val="Emphasis"/>
          <w:highlight w:val="cyan"/>
        </w:rPr>
        <w:t>current</w:t>
      </w:r>
      <w:r w:rsidRPr="002E7ECD">
        <w:rPr>
          <w:rStyle w:val="StyleUnderline"/>
        </w:rPr>
        <w:t xml:space="preserve"> military </w:t>
      </w:r>
      <w:r w:rsidRPr="00AE7658">
        <w:rPr>
          <w:rStyle w:val="StyleUnderline"/>
          <w:highlight w:val="cyan"/>
        </w:rPr>
        <w:t>campaign might</w:t>
      </w:r>
      <w:r w:rsidRPr="002E7ECD">
        <w:rPr>
          <w:sz w:val="16"/>
        </w:rPr>
        <w:t xml:space="preserve"> </w:t>
      </w:r>
      <w:proofErr w:type="gramStart"/>
      <w:r w:rsidRPr="002E7ECD">
        <w:rPr>
          <w:sz w:val="16"/>
        </w:rPr>
        <w:t xml:space="preserve">actually </w:t>
      </w:r>
      <w:r w:rsidRPr="00AE7658">
        <w:rPr>
          <w:rStyle w:val="Emphasis"/>
          <w:highlight w:val="cyan"/>
        </w:rPr>
        <w:t>accelerate</w:t>
      </w:r>
      <w:proofErr w:type="gramEnd"/>
      <w:r w:rsidRPr="00AE7658">
        <w:rPr>
          <w:rStyle w:val="StyleUnderline"/>
          <w:highlight w:val="cyan"/>
        </w:rPr>
        <w:t xml:space="preserve"> prolif</w:t>
      </w:r>
      <w:r w:rsidRPr="002E7ECD">
        <w:rPr>
          <w:rStyle w:val="StyleUnderline"/>
        </w:rPr>
        <w:t xml:space="preserve">eration </w:t>
      </w:r>
      <w:r w:rsidRPr="00AE7658">
        <w:rPr>
          <w:rStyle w:val="StyleUnderline"/>
          <w:highlight w:val="cyan"/>
        </w:rPr>
        <w:t>and create</w:t>
      </w:r>
      <w:r w:rsidRPr="002E7ECD">
        <w:rPr>
          <w:rStyle w:val="StyleUnderline"/>
        </w:rPr>
        <w:t xml:space="preserve"> a </w:t>
      </w:r>
      <w:r w:rsidRPr="002E7ECD">
        <w:rPr>
          <w:rStyle w:val="Emphasis"/>
        </w:rPr>
        <w:t>nightmare scenario</w:t>
      </w:r>
      <w:r w:rsidRPr="002E7ECD">
        <w:rPr>
          <w:rStyle w:val="StyleUnderline"/>
        </w:rPr>
        <w:t xml:space="preserve"> of </w:t>
      </w:r>
      <w:r w:rsidRPr="00AE7658">
        <w:rPr>
          <w:rStyle w:val="StyleUnderline"/>
          <w:highlight w:val="cyan"/>
        </w:rPr>
        <w:t>loose nukes</w:t>
      </w:r>
      <w:r w:rsidRPr="002E7ECD">
        <w:rPr>
          <w:sz w:val="16"/>
        </w:rPr>
        <w:t xml:space="preserve"> or fissile material.</w:t>
      </w:r>
    </w:p>
    <w:p w14:paraId="572ADC99" w14:textId="77777777" w:rsidR="00125B1D" w:rsidRPr="0037080A" w:rsidRDefault="00125B1D" w:rsidP="00125B1D">
      <w:pPr>
        <w:rPr>
          <w:sz w:val="16"/>
        </w:rPr>
      </w:pPr>
      <w:r w:rsidRPr="0037080A">
        <w:rPr>
          <w:sz w:val="16"/>
        </w:rPr>
        <w:t>Iran’s People Deserve Better</w:t>
      </w:r>
    </w:p>
    <w:p w14:paraId="225DC8B4" w14:textId="77777777" w:rsidR="00125B1D" w:rsidRPr="0037080A" w:rsidRDefault="00125B1D" w:rsidP="00125B1D">
      <w:pPr>
        <w:rPr>
          <w:sz w:val="16"/>
        </w:rPr>
      </w:pPr>
      <w:r w:rsidRPr="00033E71">
        <w:rPr>
          <w:rStyle w:val="StyleUnderline"/>
        </w:rPr>
        <w:t xml:space="preserve">None of </w:t>
      </w:r>
      <w:r w:rsidRPr="00033E71">
        <w:rPr>
          <w:rStyle w:val="Emphasis"/>
        </w:rPr>
        <w:t>this critique</w:t>
      </w:r>
      <w:r w:rsidRPr="0037080A">
        <w:rPr>
          <w:sz w:val="16"/>
        </w:rPr>
        <w:t xml:space="preserve"> of the Israeli and American bombardment </w:t>
      </w:r>
      <w:r w:rsidRPr="00033E71">
        <w:rPr>
          <w:rStyle w:val="StyleUnderline"/>
        </w:rPr>
        <w:t>should suggest</w:t>
      </w:r>
      <w:r w:rsidRPr="0037080A">
        <w:rPr>
          <w:sz w:val="16"/>
        </w:rPr>
        <w:t xml:space="preserve"> that </w:t>
      </w:r>
      <w:r w:rsidRPr="00033E71">
        <w:rPr>
          <w:rStyle w:val="StyleUnderline"/>
        </w:rPr>
        <w:t xml:space="preserve">the </w:t>
      </w:r>
      <w:r w:rsidRPr="00033E71">
        <w:rPr>
          <w:rStyle w:val="Emphasis"/>
        </w:rPr>
        <w:t>current system</w:t>
      </w:r>
      <w:r w:rsidRPr="00033E71">
        <w:rPr>
          <w:rStyle w:val="StyleUnderline"/>
        </w:rPr>
        <w:t xml:space="preserve"> in Iran is acceptable</w:t>
      </w:r>
      <w:r w:rsidRPr="0037080A">
        <w:rPr>
          <w:sz w:val="16"/>
        </w:rPr>
        <w:t xml:space="preserve">. But the </w:t>
      </w:r>
      <w:r w:rsidRPr="00033E71">
        <w:rPr>
          <w:rStyle w:val="StyleUnderline"/>
        </w:rPr>
        <w:t>war will only</w:t>
      </w:r>
      <w:r w:rsidRPr="0037080A">
        <w:rPr>
          <w:sz w:val="16"/>
        </w:rPr>
        <w:t xml:space="preserve"> further immiserate </w:t>
      </w:r>
      <w:proofErr w:type="gramStart"/>
      <w:r w:rsidRPr="0037080A">
        <w:rPr>
          <w:sz w:val="16"/>
        </w:rPr>
        <w:t>Iranians, and</w:t>
      </w:r>
      <w:proofErr w:type="gramEnd"/>
      <w:r w:rsidRPr="0037080A">
        <w:rPr>
          <w:sz w:val="16"/>
        </w:rPr>
        <w:t xml:space="preserve"> ultimately </w:t>
      </w:r>
      <w:r w:rsidRPr="00033E71">
        <w:rPr>
          <w:rStyle w:val="StyleUnderline"/>
        </w:rPr>
        <w:t xml:space="preserve">make for a </w:t>
      </w:r>
      <w:r w:rsidRPr="00033E71">
        <w:rPr>
          <w:rStyle w:val="Emphasis"/>
        </w:rPr>
        <w:t>more dangerous</w:t>
      </w:r>
      <w:r w:rsidRPr="00033E71">
        <w:rPr>
          <w:rStyle w:val="StyleUnderline"/>
        </w:rPr>
        <w:t xml:space="preserve"> region</w:t>
      </w:r>
      <w:r w:rsidRPr="0037080A">
        <w:rPr>
          <w:sz w:val="16"/>
        </w:rPr>
        <w:t>.</w:t>
      </w:r>
    </w:p>
    <w:p w14:paraId="02E9632F" w14:textId="77777777" w:rsidR="00125B1D" w:rsidRPr="0037080A" w:rsidRDefault="00125B1D" w:rsidP="00125B1D">
      <w:pPr>
        <w:rPr>
          <w:sz w:val="16"/>
        </w:rPr>
      </w:pPr>
      <w:r w:rsidRPr="0037080A">
        <w:rPr>
          <w:sz w:val="16"/>
        </w:rPr>
        <w:t>What Iran needs instead is a clear political vision for what comes next—one grounded in relationships with the very individuals inside Iran who are risking everything to push for change. Supporting them requires serious political investment, sustained resources, and a long-term commitment to the kind of transition the Iranian people truly deserve.</w:t>
      </w:r>
    </w:p>
    <w:p w14:paraId="4E8EA19E" w14:textId="77777777" w:rsidR="00125B1D" w:rsidRPr="0037080A" w:rsidRDefault="00125B1D" w:rsidP="00125B1D">
      <w:pPr>
        <w:rPr>
          <w:sz w:val="16"/>
        </w:rPr>
      </w:pPr>
      <w:r w:rsidRPr="0037080A">
        <w:rPr>
          <w:sz w:val="16"/>
        </w:rPr>
        <w:t xml:space="preserve">At present, </w:t>
      </w:r>
      <w:r w:rsidRPr="0037080A">
        <w:rPr>
          <w:rStyle w:val="StyleUnderline"/>
          <w:highlight w:val="cyan"/>
        </w:rPr>
        <w:t xml:space="preserve">there is no </w:t>
      </w:r>
      <w:r w:rsidRPr="0037080A">
        <w:rPr>
          <w:rStyle w:val="Emphasis"/>
        </w:rPr>
        <w:t>v</w:t>
      </w:r>
      <w:r w:rsidRPr="00033E71">
        <w:rPr>
          <w:rStyle w:val="Emphasis"/>
        </w:rPr>
        <w:t xml:space="preserve">iable </w:t>
      </w:r>
      <w:r w:rsidRPr="0037080A">
        <w:rPr>
          <w:rStyle w:val="Emphasis"/>
          <w:highlight w:val="cyan"/>
        </w:rPr>
        <w:t>alternative</w:t>
      </w:r>
      <w:r w:rsidRPr="0037080A">
        <w:rPr>
          <w:sz w:val="16"/>
        </w:rPr>
        <w:t xml:space="preserve"> power structure </w:t>
      </w:r>
      <w:r w:rsidRPr="0037080A">
        <w:rPr>
          <w:rStyle w:val="StyleUnderline"/>
        </w:rPr>
        <w:t>within Iran</w:t>
      </w:r>
      <w:r w:rsidRPr="00033E71">
        <w:rPr>
          <w:rStyle w:val="StyleUnderline"/>
        </w:rPr>
        <w:t xml:space="preserve"> capable of filling a </w:t>
      </w:r>
      <w:r w:rsidRPr="00033E71">
        <w:rPr>
          <w:rStyle w:val="Emphasis"/>
        </w:rPr>
        <w:t>post-regime vacuum</w:t>
      </w:r>
      <w:r w:rsidRPr="0037080A">
        <w:rPr>
          <w:sz w:val="16"/>
        </w:rPr>
        <w:t xml:space="preserve">. Years of repression have hollowed out civil society, with activists wanting reform now working under extremely dire circumstances—constantly surveilled, imprisoned, exiled, or killed. If the current regime were toppled today, </w:t>
      </w:r>
      <w:r w:rsidRPr="0037080A">
        <w:rPr>
          <w:rStyle w:val="StyleUnderline"/>
          <w:highlight w:val="cyan"/>
        </w:rPr>
        <w:t>power would</w:t>
      </w:r>
      <w:r w:rsidRPr="0037080A">
        <w:rPr>
          <w:sz w:val="16"/>
        </w:rPr>
        <w:t xml:space="preserve"> likely not </w:t>
      </w:r>
      <w:r w:rsidRPr="0037080A">
        <w:rPr>
          <w:rStyle w:val="StyleUnderline"/>
          <w:highlight w:val="cyan"/>
        </w:rPr>
        <w:t>shift to</w:t>
      </w:r>
      <w:r w:rsidRPr="0037080A">
        <w:rPr>
          <w:sz w:val="16"/>
        </w:rPr>
        <w:t xml:space="preserve"> the reformist or moderate voices—but rather to </w:t>
      </w:r>
      <w:r w:rsidRPr="0037080A">
        <w:rPr>
          <w:rStyle w:val="Emphasis"/>
          <w:highlight w:val="cyan"/>
        </w:rPr>
        <w:t>rival</w:t>
      </w:r>
      <w:r w:rsidRPr="0037080A">
        <w:rPr>
          <w:sz w:val="16"/>
        </w:rPr>
        <w:t xml:space="preserve"> security faction</w:t>
      </w:r>
      <w:r w:rsidRPr="0037080A">
        <w:rPr>
          <w:rStyle w:val="Emphasis"/>
          <w:highlight w:val="cyan"/>
        </w:rPr>
        <w:t>s</w:t>
      </w:r>
      <w:r w:rsidRPr="0037080A">
        <w:rPr>
          <w:sz w:val="16"/>
        </w:rPr>
        <w:t>: IRGC hard-liners, intelligence operatives, or clerical networks.</w:t>
      </w:r>
    </w:p>
    <w:p w14:paraId="50DB164C" w14:textId="77777777" w:rsidR="00125B1D" w:rsidRPr="0037080A" w:rsidRDefault="00125B1D" w:rsidP="00125B1D">
      <w:pPr>
        <w:rPr>
          <w:sz w:val="16"/>
        </w:rPr>
      </w:pPr>
      <w:r w:rsidRPr="0037080A">
        <w:rPr>
          <w:sz w:val="16"/>
        </w:rPr>
        <w:t xml:space="preserve">The Islamic Republic has a long history of repressing dissent at home while funneling significant resources to militant groups abroad. Its network of alliances includes actors complicit in grave human rights abuses, and its fingerprints can be found on terrorism plots and smuggling operations stretching from the Middle East to Latin America. But </w:t>
      </w:r>
      <w:r w:rsidRPr="0037080A">
        <w:rPr>
          <w:rStyle w:val="StyleUnderline"/>
        </w:rPr>
        <w:t xml:space="preserve">trying to dismantle it by </w:t>
      </w:r>
      <w:r w:rsidRPr="0037080A">
        <w:rPr>
          <w:rStyle w:val="Emphasis"/>
          <w:highlight w:val="cyan"/>
        </w:rPr>
        <w:t>brute force</w:t>
      </w:r>
      <w:r w:rsidRPr="0037080A">
        <w:rPr>
          <w:sz w:val="16"/>
        </w:rPr>
        <w:t>—</w:t>
      </w:r>
      <w:r w:rsidRPr="0037080A">
        <w:rPr>
          <w:rStyle w:val="StyleUnderline"/>
          <w:highlight w:val="cyan"/>
        </w:rPr>
        <w:t>while</w:t>
      </w:r>
      <w:r w:rsidRPr="0037080A">
        <w:rPr>
          <w:rStyle w:val="StyleUnderline"/>
        </w:rPr>
        <w:t xml:space="preserve"> also </w:t>
      </w:r>
      <w:r w:rsidRPr="0037080A">
        <w:rPr>
          <w:rStyle w:val="Emphasis"/>
          <w:highlight w:val="cyan"/>
        </w:rPr>
        <w:t>bombing</w:t>
      </w:r>
      <w:r w:rsidRPr="0037080A">
        <w:rPr>
          <w:rStyle w:val="StyleUnderline"/>
        </w:rPr>
        <w:t xml:space="preserve"> the</w:t>
      </w:r>
      <w:r w:rsidRPr="0037080A">
        <w:rPr>
          <w:sz w:val="16"/>
        </w:rPr>
        <w:t xml:space="preserve"> very </w:t>
      </w:r>
      <w:r w:rsidRPr="0037080A">
        <w:rPr>
          <w:rStyle w:val="StyleUnderline"/>
          <w:highlight w:val="cyan"/>
        </w:rPr>
        <w:t>grassroots actors</w:t>
      </w:r>
      <w:r w:rsidRPr="0037080A">
        <w:rPr>
          <w:rStyle w:val="StyleUnderline"/>
        </w:rPr>
        <w:t xml:space="preserve"> who</w:t>
      </w:r>
      <w:r w:rsidRPr="0037080A">
        <w:rPr>
          <w:sz w:val="16"/>
        </w:rPr>
        <w:t xml:space="preserve"> have </w:t>
      </w:r>
      <w:r w:rsidRPr="0037080A">
        <w:rPr>
          <w:rStyle w:val="StyleUnderline"/>
        </w:rPr>
        <w:t xml:space="preserve">risked their lives for </w:t>
      </w:r>
      <w:r w:rsidRPr="0037080A">
        <w:rPr>
          <w:rStyle w:val="Emphasis"/>
        </w:rPr>
        <w:t>change</w:t>
      </w:r>
      <w:r w:rsidRPr="0037080A">
        <w:rPr>
          <w:sz w:val="16"/>
        </w:rPr>
        <w:t xml:space="preserve">, and without a coherent political roadmap or viable transition </w:t>
      </w:r>
      <w:proofErr w:type="gramStart"/>
      <w:r w:rsidRPr="0037080A">
        <w:rPr>
          <w:sz w:val="16"/>
        </w:rPr>
        <w:t>plan—</w:t>
      </w:r>
      <w:proofErr w:type="gramEnd"/>
      <w:r w:rsidRPr="0037080A">
        <w:rPr>
          <w:rStyle w:val="StyleUnderline"/>
          <w:highlight w:val="cyan"/>
        </w:rPr>
        <w:t>is</w:t>
      </w:r>
      <w:r w:rsidRPr="0037080A">
        <w:rPr>
          <w:sz w:val="16"/>
        </w:rPr>
        <w:t xml:space="preserve"> dangerously </w:t>
      </w:r>
      <w:r w:rsidRPr="0037080A">
        <w:rPr>
          <w:rStyle w:val="Emphasis"/>
          <w:highlight w:val="cyan"/>
        </w:rPr>
        <w:t>short-sighted</w:t>
      </w:r>
      <w:r w:rsidRPr="0037080A">
        <w:rPr>
          <w:sz w:val="16"/>
        </w:rPr>
        <w:t>.</w:t>
      </w:r>
    </w:p>
    <w:p w14:paraId="76D055A8" w14:textId="03CDEFC0" w:rsidR="00125B1D" w:rsidRPr="00125B1D" w:rsidRDefault="00125B1D" w:rsidP="00125B1D">
      <w:pPr>
        <w:rPr>
          <w:sz w:val="16"/>
        </w:rPr>
      </w:pPr>
      <w:r w:rsidRPr="0037080A">
        <w:rPr>
          <w:sz w:val="16"/>
        </w:rPr>
        <w:t xml:space="preserve">What’s taking shape in </w:t>
      </w:r>
      <w:r w:rsidRPr="0037080A">
        <w:rPr>
          <w:rStyle w:val="StyleUnderline"/>
          <w:highlight w:val="cyan"/>
        </w:rPr>
        <w:t xml:space="preserve">Israel’s </w:t>
      </w:r>
      <w:r w:rsidRPr="0037080A">
        <w:rPr>
          <w:rStyle w:val="Emphasis"/>
        </w:rPr>
        <w:t xml:space="preserve">current </w:t>
      </w:r>
      <w:r w:rsidRPr="0037080A">
        <w:rPr>
          <w:rStyle w:val="Emphasis"/>
          <w:highlight w:val="cyan"/>
        </w:rPr>
        <w:t>strategy</w:t>
      </w:r>
      <w:r w:rsidRPr="0037080A">
        <w:rPr>
          <w:sz w:val="16"/>
        </w:rPr>
        <w:t>—a strategy in which Washington now seems to be an explicit partner—</w:t>
      </w:r>
      <w:r w:rsidRPr="0037080A">
        <w:rPr>
          <w:rStyle w:val="StyleUnderline"/>
          <w:highlight w:val="cyan"/>
        </w:rPr>
        <w:t>is</w:t>
      </w:r>
      <w:r w:rsidRPr="0037080A">
        <w:rPr>
          <w:sz w:val="16"/>
        </w:rPr>
        <w:t xml:space="preserve"> a ploy </w:t>
      </w:r>
      <w:r w:rsidRPr="0037080A">
        <w:rPr>
          <w:rStyle w:val="StyleUnderline"/>
          <w:highlight w:val="cyan"/>
        </w:rPr>
        <w:t>to</w:t>
      </w:r>
      <w:r w:rsidRPr="0037080A">
        <w:rPr>
          <w:sz w:val="16"/>
        </w:rPr>
        <w:t xml:space="preserve"> simply </w:t>
      </w:r>
      <w:r w:rsidRPr="0037080A">
        <w:rPr>
          <w:rStyle w:val="StyleUnderline"/>
          <w:highlight w:val="cyan"/>
        </w:rPr>
        <w:t>make Iran</w:t>
      </w:r>
      <w:r w:rsidRPr="0037080A">
        <w:rPr>
          <w:rStyle w:val="StyleUnderline"/>
        </w:rPr>
        <w:t xml:space="preserve"> as </w:t>
      </w:r>
      <w:r w:rsidRPr="0037080A">
        <w:rPr>
          <w:rStyle w:val="Emphasis"/>
          <w:highlight w:val="cyan"/>
        </w:rPr>
        <w:t>weak</w:t>
      </w:r>
      <w:r w:rsidRPr="0037080A">
        <w:rPr>
          <w:rStyle w:val="Emphasis"/>
        </w:rPr>
        <w:t xml:space="preserve"> as possible</w:t>
      </w:r>
      <w:r w:rsidRPr="0037080A">
        <w:rPr>
          <w:rStyle w:val="StyleUnderline"/>
          <w:highlight w:val="cyan"/>
        </w:rPr>
        <w:t xml:space="preserve">. The faster Israel and the </w:t>
      </w:r>
      <w:r w:rsidRPr="0037080A">
        <w:rPr>
          <w:rStyle w:val="Emphasis"/>
          <w:highlight w:val="cyan"/>
        </w:rPr>
        <w:t>U</w:t>
      </w:r>
      <w:r w:rsidRPr="0037080A">
        <w:rPr>
          <w:sz w:val="16"/>
        </w:rPr>
        <w:t xml:space="preserve">nited </w:t>
      </w:r>
      <w:r w:rsidRPr="0037080A">
        <w:rPr>
          <w:rStyle w:val="Emphasis"/>
          <w:highlight w:val="cyan"/>
        </w:rPr>
        <w:t>S</w:t>
      </w:r>
      <w:r w:rsidRPr="0037080A">
        <w:rPr>
          <w:sz w:val="16"/>
        </w:rPr>
        <w:t xml:space="preserve">tates </w:t>
      </w:r>
      <w:r w:rsidRPr="0037080A">
        <w:rPr>
          <w:rStyle w:val="StyleUnderline"/>
          <w:highlight w:val="cyan"/>
        </w:rPr>
        <w:t>accelerate that</w:t>
      </w:r>
      <w:r w:rsidRPr="0037080A">
        <w:rPr>
          <w:rStyle w:val="StyleUnderline"/>
        </w:rPr>
        <w:t xml:space="preserve"> trajectory</w:t>
      </w:r>
      <w:r w:rsidRPr="0037080A">
        <w:rPr>
          <w:sz w:val="16"/>
        </w:rPr>
        <w:t xml:space="preserve"> without a plan for what comes next, </w:t>
      </w:r>
      <w:r w:rsidRPr="0037080A">
        <w:rPr>
          <w:rStyle w:val="StyleUnderline"/>
          <w:highlight w:val="cyan"/>
        </w:rPr>
        <w:t xml:space="preserve">the </w:t>
      </w:r>
      <w:r w:rsidRPr="0037080A">
        <w:rPr>
          <w:rStyle w:val="Emphasis"/>
          <w:highlight w:val="cyan"/>
        </w:rPr>
        <w:t>more likely</w:t>
      </w:r>
      <w:r w:rsidRPr="0037080A">
        <w:rPr>
          <w:rStyle w:val="StyleUnderline"/>
          <w:highlight w:val="cyan"/>
        </w:rPr>
        <w:t xml:space="preserve"> the region is to inherit a</w:t>
      </w:r>
      <w:r w:rsidRPr="0037080A">
        <w:rPr>
          <w:sz w:val="16"/>
        </w:rPr>
        <w:t xml:space="preserve">nother </w:t>
      </w:r>
      <w:r w:rsidRPr="0037080A">
        <w:rPr>
          <w:rStyle w:val="Emphasis"/>
          <w:highlight w:val="cyan"/>
        </w:rPr>
        <w:t>failed state</w:t>
      </w:r>
      <w:r w:rsidRPr="0037080A">
        <w:rPr>
          <w:sz w:val="16"/>
        </w:rPr>
        <w:t xml:space="preserve">—only this time, one </w:t>
      </w:r>
      <w:r w:rsidRPr="0037080A">
        <w:rPr>
          <w:rStyle w:val="StyleUnderline"/>
        </w:rPr>
        <w:t>with</w:t>
      </w:r>
      <w:r w:rsidRPr="0037080A">
        <w:rPr>
          <w:sz w:val="16"/>
        </w:rPr>
        <w:t xml:space="preserve"> more than 92 million people, at least </w:t>
      </w:r>
      <w:r w:rsidRPr="0037080A">
        <w:rPr>
          <w:rStyle w:val="Emphasis"/>
        </w:rPr>
        <w:t>half a dozen</w:t>
      </w:r>
      <w:r w:rsidRPr="0037080A">
        <w:rPr>
          <w:sz w:val="16"/>
        </w:rPr>
        <w:t xml:space="preserve"> known </w:t>
      </w:r>
      <w:r w:rsidRPr="0037080A">
        <w:rPr>
          <w:rStyle w:val="Emphasis"/>
        </w:rPr>
        <w:t>nuclear facilities</w:t>
      </w:r>
      <w:r w:rsidRPr="0037080A">
        <w:rPr>
          <w:rStyle w:val="StyleUnderline"/>
        </w:rPr>
        <w:t>, and</w:t>
      </w:r>
      <w:r w:rsidRPr="0037080A">
        <w:rPr>
          <w:sz w:val="16"/>
        </w:rPr>
        <w:t xml:space="preserve"> an arsenal of </w:t>
      </w:r>
      <w:r w:rsidRPr="0037080A">
        <w:rPr>
          <w:rStyle w:val="StyleUnderline"/>
        </w:rPr>
        <w:t>thousands of</w:t>
      </w:r>
      <w:r w:rsidRPr="0037080A">
        <w:rPr>
          <w:sz w:val="16"/>
        </w:rPr>
        <w:t xml:space="preserve"> ballistic </w:t>
      </w:r>
      <w:r w:rsidRPr="0037080A">
        <w:rPr>
          <w:rStyle w:val="StyleUnderline"/>
        </w:rPr>
        <w:t>missiles</w:t>
      </w:r>
      <w:r w:rsidRPr="0037080A">
        <w:rPr>
          <w:sz w:val="16"/>
        </w:rPr>
        <w:t>.</w:t>
      </w:r>
    </w:p>
    <w:p w14:paraId="6E671C15" w14:textId="562A7377" w:rsidR="00125B1D" w:rsidRPr="001B7502" w:rsidRDefault="00234E33" w:rsidP="00125B1D">
      <w:pPr>
        <w:pStyle w:val="Heading4"/>
      </w:pPr>
      <w:r>
        <w:t>***</w:t>
      </w:r>
      <w:r w:rsidR="00125B1D">
        <w:t xml:space="preserve">Iranian </w:t>
      </w:r>
      <w:proofErr w:type="spellStart"/>
      <w:r w:rsidR="00125B1D">
        <w:t>prolif</w:t>
      </w:r>
      <w:proofErr w:type="spellEnd"/>
      <w:r w:rsidR="00125B1D">
        <w:t xml:space="preserve"> causes </w:t>
      </w:r>
      <w:r w:rsidR="00125B1D">
        <w:rPr>
          <w:u w:val="single"/>
        </w:rPr>
        <w:t>nuclear war</w:t>
      </w:r>
      <w:r w:rsidR="00125B1D">
        <w:t>.</w:t>
      </w:r>
    </w:p>
    <w:p w14:paraId="04AD4386" w14:textId="77777777" w:rsidR="00125B1D" w:rsidRPr="00643DE0" w:rsidRDefault="00125B1D" w:rsidP="00125B1D">
      <w:r>
        <w:t xml:space="preserve">Farah N. </w:t>
      </w:r>
      <w:r w:rsidRPr="00643DE0">
        <w:rPr>
          <w:rStyle w:val="Style13ptBold"/>
        </w:rPr>
        <w:t>Jan 25</w:t>
      </w:r>
      <w:r>
        <w:t xml:space="preserve">. </w:t>
      </w:r>
      <w:proofErr w:type="gramStart"/>
      <w:r>
        <w:t>Senior</w:t>
      </w:r>
      <w:proofErr w:type="gramEnd"/>
      <w:r>
        <w:t xml:space="preserve"> lecturer in international relations at the University of Pennsylvania, Ph.D. in international relations from Rutgers University-New Brunswick. "Iran-Israel 'threshold war' has rewritten nuclear escalation rules." The Conversation. 6/16/2025. theconversation.com/iran-israel-threshold-war-has-rewritten-nuclear-escalation-rules-258965</w:t>
      </w:r>
    </w:p>
    <w:p w14:paraId="060422C1" w14:textId="77777777" w:rsidR="00125B1D" w:rsidRPr="00F71B30" w:rsidRDefault="00125B1D" w:rsidP="00125B1D">
      <w:pPr>
        <w:rPr>
          <w:sz w:val="16"/>
        </w:rPr>
      </w:pPr>
      <w:r w:rsidRPr="00F71B30">
        <w:rPr>
          <w:rStyle w:val="StyleUnderline"/>
          <w:highlight w:val="cyan"/>
        </w:rPr>
        <w:t>Israel’s conflict</w:t>
      </w:r>
      <w:r w:rsidRPr="00F71B30">
        <w:rPr>
          <w:sz w:val="16"/>
        </w:rPr>
        <w:t xml:space="preserve"> with Iran represents far more than another Middle Eastern crisis – it </w:t>
      </w:r>
      <w:r w:rsidRPr="00F71B30">
        <w:rPr>
          <w:rStyle w:val="StyleUnderline"/>
          <w:highlight w:val="cyan"/>
        </w:rPr>
        <w:t>marks</w:t>
      </w:r>
      <w:r w:rsidRPr="00643DE0">
        <w:rPr>
          <w:rStyle w:val="StyleUnderline"/>
        </w:rPr>
        <w:t xml:space="preserve"> the </w:t>
      </w:r>
      <w:r w:rsidRPr="00643DE0">
        <w:rPr>
          <w:rStyle w:val="Emphasis"/>
        </w:rPr>
        <w:t>emergence</w:t>
      </w:r>
      <w:r w:rsidRPr="00643DE0">
        <w:rPr>
          <w:rStyle w:val="StyleUnderline"/>
        </w:rPr>
        <w:t xml:space="preserve"> of </w:t>
      </w:r>
      <w:r w:rsidRPr="00F71B30">
        <w:rPr>
          <w:rStyle w:val="StyleUnderline"/>
          <w:highlight w:val="cyan"/>
        </w:rPr>
        <w:t>a</w:t>
      </w:r>
      <w:r w:rsidRPr="00643DE0">
        <w:rPr>
          <w:rStyle w:val="StyleUnderline"/>
        </w:rPr>
        <w:t xml:space="preserve"> dangerous </w:t>
      </w:r>
      <w:r w:rsidRPr="00F71B30">
        <w:rPr>
          <w:rStyle w:val="StyleUnderline"/>
          <w:highlight w:val="cyan"/>
        </w:rPr>
        <w:t xml:space="preserve">new chapter in </w:t>
      </w:r>
      <w:r w:rsidRPr="00F71B30">
        <w:rPr>
          <w:rStyle w:val="Emphasis"/>
        </w:rPr>
        <w:t>n</w:t>
      </w:r>
      <w:r w:rsidRPr="00643DE0">
        <w:rPr>
          <w:rStyle w:val="Emphasis"/>
        </w:rPr>
        <w:t xml:space="preserve">uclear </w:t>
      </w:r>
      <w:r w:rsidRPr="00F71B30">
        <w:rPr>
          <w:rStyle w:val="Emphasis"/>
          <w:highlight w:val="cyan"/>
        </w:rPr>
        <w:t>rivalries</w:t>
      </w:r>
      <w:r w:rsidRPr="0043770E">
        <w:rPr>
          <w:rStyle w:val="StyleUnderline"/>
        </w:rPr>
        <w:t xml:space="preserve"> that has</w:t>
      </w:r>
      <w:r w:rsidRPr="00F71B30">
        <w:rPr>
          <w:sz w:val="16"/>
        </w:rPr>
        <w:t xml:space="preserve"> the </w:t>
      </w:r>
      <w:r w:rsidRPr="0043770E">
        <w:rPr>
          <w:rStyle w:val="StyleUnderline"/>
        </w:rPr>
        <w:t xml:space="preserve">potential to reshape </w:t>
      </w:r>
      <w:r w:rsidRPr="0043770E">
        <w:rPr>
          <w:rStyle w:val="Emphasis"/>
        </w:rPr>
        <w:t>global proliferation risks</w:t>
      </w:r>
      <w:r w:rsidRPr="00F71B30">
        <w:rPr>
          <w:sz w:val="16"/>
        </w:rPr>
        <w:t xml:space="preserve"> for decades to come.</w:t>
      </w:r>
    </w:p>
    <w:p w14:paraId="67B60CFE" w14:textId="77777777" w:rsidR="00125B1D" w:rsidRPr="00F71B30" w:rsidRDefault="00125B1D" w:rsidP="00125B1D">
      <w:pPr>
        <w:rPr>
          <w:sz w:val="16"/>
        </w:rPr>
      </w:pPr>
      <w:r w:rsidRPr="00F71B30">
        <w:rPr>
          <w:sz w:val="16"/>
        </w:rPr>
        <w:t xml:space="preserve">What began with </w:t>
      </w:r>
      <w:r w:rsidRPr="0043770E">
        <w:rPr>
          <w:rStyle w:val="StyleUnderline"/>
        </w:rPr>
        <w:t xml:space="preserve">Israeli </w:t>
      </w:r>
      <w:r w:rsidRPr="00F71B30">
        <w:rPr>
          <w:rStyle w:val="StyleUnderline"/>
          <w:highlight w:val="cyan"/>
        </w:rPr>
        <w:t>strikes</w:t>
      </w:r>
      <w:r w:rsidRPr="00F71B30">
        <w:rPr>
          <w:sz w:val="16"/>
        </w:rPr>
        <w:t xml:space="preserve"> on Iranian nuclear facilities and other targets on June 13, 2025 has now </w:t>
      </w:r>
      <w:r w:rsidRPr="00F71B30">
        <w:rPr>
          <w:rStyle w:val="Emphasis"/>
          <w:highlight w:val="cyan"/>
        </w:rPr>
        <w:t>spiraled</w:t>
      </w:r>
      <w:r w:rsidRPr="00F71B30">
        <w:rPr>
          <w:rStyle w:val="StyleUnderline"/>
          <w:highlight w:val="cyan"/>
        </w:rPr>
        <w:t xml:space="preserve"> into</w:t>
      </w:r>
      <w:r w:rsidRPr="0043770E">
        <w:rPr>
          <w:rStyle w:val="StyleUnderline"/>
        </w:rPr>
        <w:t xml:space="preserve"> the</w:t>
      </w:r>
      <w:r w:rsidRPr="00F71B30">
        <w:rPr>
          <w:sz w:val="16"/>
        </w:rPr>
        <w:t xml:space="preserve"> world’s </w:t>
      </w:r>
      <w:r w:rsidRPr="0043770E">
        <w:rPr>
          <w:rStyle w:val="StyleUnderline"/>
        </w:rPr>
        <w:t xml:space="preserve">first </w:t>
      </w:r>
      <w:r w:rsidRPr="00F71B30">
        <w:rPr>
          <w:rStyle w:val="Emphasis"/>
        </w:rPr>
        <w:t>full-scale example</w:t>
      </w:r>
      <w:r w:rsidRPr="0043770E">
        <w:rPr>
          <w:rStyle w:val="StyleUnderline"/>
        </w:rPr>
        <w:t xml:space="preserve"> of</w:t>
      </w:r>
      <w:r w:rsidRPr="00F71B30">
        <w:rPr>
          <w:sz w:val="16"/>
        </w:rPr>
        <w:t xml:space="preserve"> what I as an expert in nuclear security call </w:t>
      </w:r>
      <w:r w:rsidRPr="00F71B30">
        <w:rPr>
          <w:rStyle w:val="StyleUnderline"/>
          <w:highlight w:val="cyan"/>
        </w:rPr>
        <w:t>a “</w:t>
      </w:r>
      <w:r w:rsidRPr="00F71B30">
        <w:rPr>
          <w:rStyle w:val="Emphasis"/>
          <w:highlight w:val="cyan"/>
        </w:rPr>
        <w:t>threshold war</w:t>
      </w:r>
      <w:r w:rsidRPr="00F71B30">
        <w:rPr>
          <w:rStyle w:val="StyleUnderline"/>
          <w:highlight w:val="cyan"/>
        </w:rPr>
        <w:t>”</w:t>
      </w:r>
      <w:r w:rsidRPr="00F71B30">
        <w:rPr>
          <w:sz w:val="16"/>
        </w:rPr>
        <w:t xml:space="preserve"> – a new and terrifying form of conflict </w:t>
      </w:r>
      <w:r w:rsidRPr="0043770E">
        <w:rPr>
          <w:rStyle w:val="StyleUnderline"/>
        </w:rPr>
        <w:t>where a nuclear</w:t>
      </w:r>
      <w:r w:rsidRPr="00F71B30">
        <w:rPr>
          <w:sz w:val="16"/>
        </w:rPr>
        <w:t xml:space="preserve"> weapons </w:t>
      </w:r>
      <w:r w:rsidRPr="0043770E">
        <w:rPr>
          <w:rStyle w:val="StyleUnderline"/>
        </w:rPr>
        <w:t>power seeks to</w:t>
      </w:r>
      <w:r w:rsidRPr="00F71B30">
        <w:rPr>
          <w:sz w:val="16"/>
        </w:rPr>
        <w:t xml:space="preserve"> use force to </w:t>
      </w:r>
      <w:r w:rsidRPr="0043770E">
        <w:rPr>
          <w:rStyle w:val="Emphasis"/>
        </w:rPr>
        <w:t>prevent</w:t>
      </w:r>
      <w:r w:rsidRPr="00F71B30">
        <w:rPr>
          <w:sz w:val="16"/>
        </w:rPr>
        <w:t xml:space="preserve"> an </w:t>
      </w:r>
      <w:r w:rsidRPr="0043770E">
        <w:rPr>
          <w:rStyle w:val="StyleUnderline"/>
        </w:rPr>
        <w:t>enemy</w:t>
      </w:r>
      <w:r w:rsidRPr="00F71B30">
        <w:rPr>
          <w:sz w:val="16"/>
        </w:rPr>
        <w:t xml:space="preserve"> on the verge of </w:t>
      </w:r>
      <w:r w:rsidRPr="0043770E">
        <w:rPr>
          <w:rStyle w:val="StyleUnderline"/>
        </w:rPr>
        <w:t>nuclearization</w:t>
      </w:r>
      <w:r w:rsidRPr="00F71B30">
        <w:rPr>
          <w:sz w:val="16"/>
        </w:rPr>
        <w:t xml:space="preserve"> from making that jump. As missiles continue to rain down on both Tehran and Tel Aviv – with </w:t>
      </w:r>
      <w:proofErr w:type="gramStart"/>
      <w:r w:rsidRPr="00F71B30">
        <w:rPr>
          <w:sz w:val="16"/>
        </w:rPr>
        <w:t>hundreds</w:t>
      </w:r>
      <w:proofErr w:type="gramEnd"/>
      <w:r w:rsidRPr="00F71B30">
        <w:rPr>
          <w:sz w:val="16"/>
        </w:rPr>
        <w:t xml:space="preserve"> dead in Iran and at least 24 killed in Israel – </w:t>
      </w:r>
      <w:r w:rsidRPr="0043770E">
        <w:rPr>
          <w:rStyle w:val="StyleUnderline"/>
        </w:rPr>
        <w:t xml:space="preserve">the </w:t>
      </w:r>
      <w:r w:rsidRPr="00F71B30">
        <w:rPr>
          <w:rStyle w:val="Emphasis"/>
        </w:rPr>
        <w:t>international community</w:t>
      </w:r>
      <w:r w:rsidRPr="0043770E">
        <w:rPr>
          <w:rStyle w:val="StyleUnderline"/>
        </w:rPr>
        <w:t xml:space="preserve"> is witnessing the </w:t>
      </w:r>
      <w:r w:rsidRPr="0043770E">
        <w:rPr>
          <w:rStyle w:val="Emphasis"/>
        </w:rPr>
        <w:t>collapse</w:t>
      </w:r>
      <w:r w:rsidRPr="0043770E">
        <w:rPr>
          <w:rStyle w:val="StyleUnderline"/>
        </w:rPr>
        <w:t xml:space="preserve"> of</w:t>
      </w:r>
      <w:r w:rsidRPr="00F71B30">
        <w:rPr>
          <w:sz w:val="16"/>
        </w:rPr>
        <w:t xml:space="preserve"> traditional </w:t>
      </w:r>
      <w:r w:rsidRPr="0043770E">
        <w:rPr>
          <w:rStyle w:val="StyleUnderline"/>
        </w:rPr>
        <w:t>deterrence</w:t>
      </w:r>
      <w:r w:rsidRPr="00F71B30">
        <w:rPr>
          <w:sz w:val="16"/>
        </w:rPr>
        <w:t xml:space="preserve"> frameworks in real time.</w:t>
      </w:r>
    </w:p>
    <w:p w14:paraId="4E1D6608" w14:textId="77777777" w:rsidR="00125B1D" w:rsidRPr="00F71B30" w:rsidRDefault="00125B1D" w:rsidP="00125B1D">
      <w:pPr>
        <w:rPr>
          <w:sz w:val="16"/>
        </w:rPr>
      </w:pPr>
      <w:r w:rsidRPr="00F71B30">
        <w:rPr>
          <w:rStyle w:val="Emphasis"/>
        </w:rPr>
        <w:t>Unlike</w:t>
      </w:r>
      <w:r w:rsidRPr="0043770E">
        <w:rPr>
          <w:rStyle w:val="StyleUnderline"/>
        </w:rPr>
        <w:t xml:space="preserve"> </w:t>
      </w:r>
      <w:r w:rsidRPr="00F71B30">
        <w:rPr>
          <w:rStyle w:val="StyleUnderline"/>
        </w:rPr>
        <w:t>traditional</w:t>
      </w:r>
      <w:r w:rsidRPr="00F71B30">
        <w:rPr>
          <w:sz w:val="16"/>
        </w:rPr>
        <w:t xml:space="preserve"> nuclear </w:t>
      </w:r>
      <w:r w:rsidRPr="0043770E">
        <w:rPr>
          <w:rStyle w:val="StyleUnderline"/>
        </w:rPr>
        <w:t>rivalries</w:t>
      </w:r>
      <w:r w:rsidRPr="00F71B30">
        <w:rPr>
          <w:sz w:val="16"/>
        </w:rPr>
        <w:t xml:space="preserve"> where both sides possess declared arsenals – like India and Pakistan, </w:t>
      </w:r>
      <w:r w:rsidRPr="0043770E">
        <w:rPr>
          <w:rStyle w:val="StyleUnderline"/>
        </w:rPr>
        <w:t>who</w:t>
      </w:r>
      <w:r w:rsidRPr="00F71B30">
        <w:rPr>
          <w:sz w:val="16"/>
        </w:rPr>
        <w:t xml:space="preserve"> despite their tensions </w:t>
      </w:r>
      <w:r w:rsidRPr="0043770E">
        <w:rPr>
          <w:rStyle w:val="StyleUnderline"/>
        </w:rPr>
        <w:t xml:space="preserve">operate under </w:t>
      </w:r>
      <w:r w:rsidRPr="0043770E">
        <w:rPr>
          <w:rStyle w:val="Emphasis"/>
        </w:rPr>
        <w:t>mutual deterrence</w:t>
      </w:r>
      <w:r w:rsidRPr="00F71B30">
        <w:rPr>
          <w:sz w:val="16"/>
        </w:rPr>
        <w:t xml:space="preserve"> – </w:t>
      </w:r>
      <w:r w:rsidRPr="00F71B30">
        <w:rPr>
          <w:rStyle w:val="StyleUnderline"/>
          <w:highlight w:val="cyan"/>
        </w:rPr>
        <w:t>this</w:t>
      </w:r>
      <w:r w:rsidRPr="00F71B30">
        <w:rPr>
          <w:sz w:val="16"/>
        </w:rPr>
        <w:t xml:space="preserve"> new </w:t>
      </w:r>
      <w:r w:rsidRPr="0043770E">
        <w:rPr>
          <w:rStyle w:val="StyleUnderline"/>
        </w:rPr>
        <w:t xml:space="preserve">threshold dynamic </w:t>
      </w:r>
      <w:r w:rsidRPr="00F71B30">
        <w:rPr>
          <w:rStyle w:val="StyleUnderline"/>
          <w:highlight w:val="cyan"/>
        </w:rPr>
        <w:t>creates an</w:t>
      </w:r>
      <w:r w:rsidRPr="0043770E">
        <w:rPr>
          <w:rStyle w:val="StyleUnderline"/>
        </w:rPr>
        <w:t xml:space="preserve"> inherently </w:t>
      </w:r>
      <w:r w:rsidRPr="00F71B30">
        <w:rPr>
          <w:rStyle w:val="Emphasis"/>
          <w:highlight w:val="cyan"/>
        </w:rPr>
        <w:t>unstable</w:t>
      </w:r>
      <w:r w:rsidRPr="0043770E">
        <w:rPr>
          <w:rStyle w:val="Emphasis"/>
        </w:rPr>
        <w:t xml:space="preserve"> escalation </w:t>
      </w:r>
      <w:r w:rsidRPr="00F71B30">
        <w:rPr>
          <w:rStyle w:val="Emphasis"/>
          <w:highlight w:val="cyan"/>
        </w:rPr>
        <w:t>spiral</w:t>
      </w:r>
      <w:r w:rsidRPr="00F71B30">
        <w:rPr>
          <w:sz w:val="16"/>
        </w:rPr>
        <w:t>. Iran increasingly believes it cannot deter Israeli aggression without nuclear weapons, yet every step toward acquiring them invites more aggressive Israeli strikes. Israel, for its part, cannot permanently eliminate Iran’s nuclear knowledge through military means – it can only delay it through means that would seemingly guarantee future Iranian determination to acquire the ultimate deterrent.</w:t>
      </w:r>
    </w:p>
    <w:p w14:paraId="58E0211D" w14:textId="77777777" w:rsidR="00125B1D" w:rsidRPr="00F71B30" w:rsidRDefault="00125B1D" w:rsidP="00125B1D">
      <w:pPr>
        <w:rPr>
          <w:sz w:val="16"/>
        </w:rPr>
      </w:pPr>
      <w:r w:rsidRPr="00F71B30">
        <w:rPr>
          <w:sz w:val="16"/>
        </w:rPr>
        <w:t xml:space="preserve">Under this dynamic, </w:t>
      </w:r>
      <w:r w:rsidRPr="00F71B30">
        <w:rPr>
          <w:rStyle w:val="Emphasis"/>
          <w:highlight w:val="cyan"/>
        </w:rPr>
        <w:t>neither</w:t>
      </w:r>
      <w:r w:rsidRPr="0043770E">
        <w:rPr>
          <w:rStyle w:val="Emphasis"/>
        </w:rPr>
        <w:t xml:space="preserve"> sid</w:t>
      </w:r>
      <w:r w:rsidRPr="00F71B30">
        <w:rPr>
          <w:rStyle w:val="Emphasis"/>
        </w:rPr>
        <w:t>e</w:t>
      </w:r>
      <w:r w:rsidRPr="00F71B30">
        <w:rPr>
          <w:rStyle w:val="StyleUnderline"/>
          <w:highlight w:val="cyan"/>
        </w:rPr>
        <w:t xml:space="preserve"> can step back</w:t>
      </w:r>
      <w:r w:rsidRPr="0043770E">
        <w:rPr>
          <w:rStyle w:val="StyleUnderline"/>
        </w:rPr>
        <w:t xml:space="preserve"> without</w:t>
      </w:r>
      <w:r w:rsidRPr="00F71B30">
        <w:rPr>
          <w:sz w:val="16"/>
        </w:rPr>
        <w:t xml:space="preserve"> accepting </w:t>
      </w:r>
      <w:r w:rsidRPr="0043770E">
        <w:rPr>
          <w:rStyle w:val="StyleUnderline"/>
        </w:rPr>
        <w:t xml:space="preserve">an </w:t>
      </w:r>
      <w:r w:rsidRPr="0043770E">
        <w:rPr>
          <w:rStyle w:val="Emphasis"/>
        </w:rPr>
        <w:t>intolerable</w:t>
      </w:r>
      <w:r w:rsidRPr="0043770E">
        <w:rPr>
          <w:rStyle w:val="StyleUnderline"/>
        </w:rPr>
        <w:t xml:space="preserve"> outcome</w:t>
      </w:r>
      <w:r w:rsidRPr="00F71B30">
        <w:rPr>
          <w:sz w:val="16"/>
        </w:rPr>
        <w:t xml:space="preserve">: for Israel, an Iran more determined than even in becoming a nuclear weapons nation capable of deterring Israeli action and ending its regional military dominance; for Iran, the risk of regime </w:t>
      </w:r>
      <w:proofErr w:type="gramStart"/>
      <w:r w:rsidRPr="00F71B30">
        <w:rPr>
          <w:sz w:val="16"/>
        </w:rPr>
        <w:t>change</w:t>
      </w:r>
      <w:proofErr w:type="gramEnd"/>
      <w:r w:rsidRPr="00F71B30">
        <w:rPr>
          <w:sz w:val="16"/>
        </w:rPr>
        <w:t xml:space="preserve"> through devastating Israeli strikes. </w:t>
      </w:r>
      <w:r w:rsidRPr="0043770E">
        <w:rPr>
          <w:rStyle w:val="StyleUnderline"/>
        </w:rPr>
        <w:t xml:space="preserve">The </w:t>
      </w:r>
      <w:r w:rsidRPr="0043770E">
        <w:rPr>
          <w:rStyle w:val="Emphasis"/>
        </w:rPr>
        <w:t>consequences</w:t>
      </w:r>
      <w:r w:rsidRPr="0043770E">
        <w:rPr>
          <w:rStyle w:val="StyleUnderline"/>
        </w:rPr>
        <w:t xml:space="preserve"> of this deadly logic extend </w:t>
      </w:r>
      <w:r w:rsidRPr="0043770E">
        <w:rPr>
          <w:rStyle w:val="Emphasis"/>
        </w:rPr>
        <w:t>far beyond</w:t>
      </w:r>
      <w:r w:rsidRPr="0043770E">
        <w:rPr>
          <w:rStyle w:val="StyleUnderline"/>
        </w:rPr>
        <w:t xml:space="preserve"> the Middle East</w:t>
      </w:r>
      <w:r w:rsidRPr="00F71B30">
        <w:rPr>
          <w:sz w:val="16"/>
        </w:rPr>
        <w:t>.</w:t>
      </w:r>
    </w:p>
    <w:p w14:paraId="29633811" w14:textId="77777777" w:rsidR="00125B1D" w:rsidRPr="00F71B30" w:rsidRDefault="00125B1D" w:rsidP="00125B1D">
      <w:pPr>
        <w:rPr>
          <w:sz w:val="16"/>
        </w:rPr>
      </w:pPr>
      <w:r w:rsidRPr="00F71B30">
        <w:rPr>
          <w:sz w:val="16"/>
        </w:rPr>
        <w:t>The preventive strike precedent</w:t>
      </w:r>
    </w:p>
    <w:p w14:paraId="5E6AB88B" w14:textId="77777777" w:rsidR="00125B1D" w:rsidRPr="00F71B30" w:rsidRDefault="00125B1D" w:rsidP="00125B1D">
      <w:pPr>
        <w:rPr>
          <w:sz w:val="16"/>
        </w:rPr>
      </w:pPr>
      <w:r w:rsidRPr="00F71B30">
        <w:rPr>
          <w:sz w:val="16"/>
        </w:rPr>
        <w:t xml:space="preserve">The stakes could not be higher, as Iranian officials have called the attack “a declaration of war” and vowed that destroyed nuclear facilities “would be rebuilt.” Israel, </w:t>
      </w:r>
      <w:proofErr w:type="gramStart"/>
      <w:r w:rsidRPr="00F71B30">
        <w:rPr>
          <w:sz w:val="16"/>
        </w:rPr>
        <w:t>meanwhile</w:t>
      </w:r>
      <w:proofErr w:type="gramEnd"/>
      <w:r w:rsidRPr="00F71B30">
        <w:rPr>
          <w:sz w:val="16"/>
        </w:rPr>
        <w:t xml:space="preserve"> has warned its campaign will continue “for as many days as it takes.”</w:t>
      </w:r>
    </w:p>
    <w:p w14:paraId="3F369A91" w14:textId="77777777" w:rsidR="00125B1D" w:rsidRPr="00F71B30" w:rsidRDefault="00125B1D" w:rsidP="00125B1D">
      <w:pPr>
        <w:rPr>
          <w:sz w:val="16"/>
        </w:rPr>
      </w:pPr>
      <w:r w:rsidRPr="00F71B30">
        <w:rPr>
          <w:sz w:val="16"/>
        </w:rPr>
        <w:t>Most ominously, the scheduled nuclear talks between the U.S. and Iran were called off, with Tehran dismissing any such dialogue as “meaningless.” This may suggest diplomacy’s window – which opened for just a few months under Trump’s second administration, after being closed during his first – was deliberately slammed shut.</w:t>
      </w:r>
    </w:p>
    <w:p w14:paraId="2CD47FFF" w14:textId="77777777" w:rsidR="00125B1D" w:rsidRPr="00F71B30" w:rsidRDefault="00125B1D" w:rsidP="00125B1D">
      <w:pPr>
        <w:rPr>
          <w:sz w:val="16"/>
        </w:rPr>
      </w:pPr>
      <w:r w:rsidRPr="00F71B30">
        <w:rPr>
          <w:sz w:val="16"/>
        </w:rPr>
        <w:t xml:space="preserve">More broadly, the </w:t>
      </w:r>
      <w:r w:rsidRPr="0043770E">
        <w:rPr>
          <w:rStyle w:val="StyleUnderline"/>
        </w:rPr>
        <w:t xml:space="preserve">Israeli strikes mark a </w:t>
      </w:r>
      <w:r w:rsidRPr="0043770E">
        <w:rPr>
          <w:rStyle w:val="Emphasis"/>
        </w:rPr>
        <w:t>dangerous evolution</w:t>
      </w:r>
      <w:r w:rsidRPr="0043770E">
        <w:rPr>
          <w:rStyle w:val="StyleUnderline"/>
        </w:rPr>
        <w:t xml:space="preserve"> in international norms around </w:t>
      </w:r>
      <w:r w:rsidRPr="0043770E">
        <w:rPr>
          <w:rStyle w:val="Emphasis"/>
        </w:rPr>
        <w:t>preventive warfare</w:t>
      </w:r>
      <w:r w:rsidRPr="00F71B30">
        <w:rPr>
          <w:sz w:val="16"/>
        </w:rPr>
        <w:t>. While Israeli officials called this a “preemptive strike,” the legal and strategic reality is different. Preemptive strikes respond to imminent threats – like Israel’s 1967 Six-Day War against Arab armies preparing to attack. Preventive strikes, by contrast, target distant future threats when conditions seem favorable – like Japan’s attack on Pearl Harbor in 1941.</w:t>
      </w:r>
    </w:p>
    <w:p w14:paraId="6F3F32E0" w14:textId="77777777" w:rsidR="00125B1D" w:rsidRPr="00F71B30" w:rsidRDefault="00125B1D" w:rsidP="00125B1D">
      <w:pPr>
        <w:rPr>
          <w:sz w:val="16"/>
        </w:rPr>
      </w:pPr>
      <w:r w:rsidRPr="00F71B30">
        <w:rPr>
          <w:sz w:val="16"/>
        </w:rPr>
        <w:t xml:space="preserve">Israel justified its action by claiming Iran could rapidly assemble up to 15 nuclear bombs. Yet, as the International Atomic Energy Agency director, Rafael Grossi, warned beforehand, </w:t>
      </w:r>
      <w:r w:rsidRPr="00F71B30">
        <w:rPr>
          <w:rStyle w:val="StyleUnderline"/>
          <w:highlight w:val="cyan"/>
        </w:rPr>
        <w:t>a</w:t>
      </w:r>
      <w:r w:rsidRPr="0043770E">
        <w:rPr>
          <w:rStyle w:val="StyleUnderline"/>
        </w:rPr>
        <w:t xml:space="preserve">n Israeli </w:t>
      </w:r>
      <w:r w:rsidRPr="00F71B30">
        <w:rPr>
          <w:rStyle w:val="StyleUnderline"/>
          <w:highlight w:val="cyan"/>
        </w:rPr>
        <w:t xml:space="preserve">strike could </w:t>
      </w:r>
      <w:r w:rsidRPr="00F71B30">
        <w:rPr>
          <w:rStyle w:val="Emphasis"/>
          <w:highlight w:val="cyan"/>
        </w:rPr>
        <w:t>solidify</w:t>
      </w:r>
      <w:r w:rsidRPr="0043770E">
        <w:rPr>
          <w:rStyle w:val="StyleUnderline"/>
        </w:rPr>
        <w:t xml:space="preserve"> rather than </w:t>
      </w:r>
      <w:r w:rsidRPr="00F71B30">
        <w:rPr>
          <w:rStyle w:val="StyleUnderline"/>
        </w:rPr>
        <w:t xml:space="preserve">deter </w:t>
      </w:r>
      <w:r w:rsidRPr="00F71B30">
        <w:rPr>
          <w:rStyle w:val="StyleUnderline"/>
          <w:highlight w:val="cyan"/>
        </w:rPr>
        <w:t xml:space="preserve">Iran’s </w:t>
      </w:r>
      <w:r w:rsidRPr="00F71B30">
        <w:rPr>
          <w:rStyle w:val="Emphasis"/>
        </w:rPr>
        <w:t xml:space="preserve">nuclear </w:t>
      </w:r>
      <w:r w:rsidRPr="00F71B30">
        <w:rPr>
          <w:rStyle w:val="Emphasis"/>
          <w:highlight w:val="cyan"/>
        </w:rPr>
        <w:t>ambitions</w:t>
      </w:r>
      <w:r w:rsidRPr="00F71B30">
        <w:rPr>
          <w:sz w:val="16"/>
        </w:rPr>
        <w:t xml:space="preserve">, potentially </w:t>
      </w:r>
      <w:r w:rsidRPr="00F71B30">
        <w:rPr>
          <w:rStyle w:val="StyleUnderline"/>
          <w:highlight w:val="cyan"/>
        </w:rPr>
        <w:t>prompting withdrawal from the</w:t>
      </w:r>
      <w:r w:rsidRPr="00F71B30">
        <w:rPr>
          <w:sz w:val="16"/>
        </w:rPr>
        <w:t xml:space="preserve"> Nuclear </w:t>
      </w:r>
      <w:r w:rsidRPr="00F71B30">
        <w:rPr>
          <w:rStyle w:val="Emphasis"/>
          <w:highlight w:val="cyan"/>
        </w:rPr>
        <w:t>N</w:t>
      </w:r>
      <w:r w:rsidRPr="00F71B30">
        <w:rPr>
          <w:sz w:val="16"/>
        </w:rPr>
        <w:t>on-</w:t>
      </w:r>
      <w:r w:rsidRPr="00F71B30">
        <w:rPr>
          <w:rStyle w:val="Emphasis"/>
          <w:highlight w:val="cyan"/>
        </w:rPr>
        <w:t>P</w:t>
      </w:r>
      <w:r w:rsidRPr="00F71B30">
        <w:rPr>
          <w:sz w:val="16"/>
        </w:rPr>
        <w:t xml:space="preserve">roliferation </w:t>
      </w:r>
      <w:r w:rsidRPr="00F71B30">
        <w:rPr>
          <w:rStyle w:val="Emphasis"/>
          <w:highlight w:val="cyan"/>
        </w:rPr>
        <w:t>T</w:t>
      </w:r>
      <w:r w:rsidRPr="00F71B30">
        <w:rPr>
          <w:sz w:val="16"/>
        </w:rPr>
        <w:t>reaty. True to that warning, on June 16, Iran announced it was preparing a parliamentary bill that would see the country leave the 1968 treaty.</w:t>
      </w:r>
    </w:p>
    <w:p w14:paraId="668FA206" w14:textId="77777777" w:rsidR="00125B1D" w:rsidRPr="00F71B30" w:rsidRDefault="00125B1D" w:rsidP="00125B1D">
      <w:pPr>
        <w:rPr>
          <w:sz w:val="16"/>
        </w:rPr>
      </w:pPr>
      <w:r w:rsidRPr="00F71B30">
        <w:rPr>
          <w:rStyle w:val="StyleUnderline"/>
        </w:rPr>
        <w:t>Israel’s calculations</w:t>
      </w:r>
      <w:r w:rsidRPr="00F71B30">
        <w:rPr>
          <w:sz w:val="16"/>
        </w:rPr>
        <w:t xml:space="preserve"> in opting to strike </w:t>
      </w:r>
      <w:r w:rsidRPr="0043770E">
        <w:rPr>
          <w:rStyle w:val="StyleUnderline"/>
        </w:rPr>
        <w:t>build on the</w:t>
      </w:r>
      <w:r w:rsidRPr="00F71B30">
        <w:rPr>
          <w:sz w:val="16"/>
        </w:rPr>
        <w:t xml:space="preserve"> same </w:t>
      </w:r>
      <w:r w:rsidRPr="0043770E">
        <w:rPr>
          <w:rStyle w:val="Emphasis"/>
        </w:rPr>
        <w:t>erosion</w:t>
      </w:r>
      <w:r w:rsidRPr="0043770E">
        <w:rPr>
          <w:rStyle w:val="StyleUnderline"/>
        </w:rPr>
        <w:t xml:space="preserve"> of international legal frameworks that</w:t>
      </w:r>
      <w:r w:rsidRPr="00F71B30">
        <w:rPr>
          <w:sz w:val="16"/>
        </w:rPr>
        <w:t xml:space="preserve"> has </w:t>
      </w:r>
      <w:r w:rsidRPr="0043770E">
        <w:rPr>
          <w:rStyle w:val="Emphasis"/>
        </w:rPr>
        <w:t>legitimized</w:t>
      </w:r>
      <w:r w:rsidRPr="0043770E">
        <w:rPr>
          <w:rStyle w:val="StyleUnderline"/>
        </w:rPr>
        <w:t xml:space="preserve"> preemptive warfare</w:t>
      </w:r>
      <w:r w:rsidRPr="00F71B30">
        <w:rPr>
          <w:sz w:val="16"/>
        </w:rPr>
        <w:t xml:space="preserve"> since the United States’ military action in Afghanistan and Iraq after the Sept. 11, </w:t>
      </w:r>
      <w:proofErr w:type="gramStart"/>
      <w:r w:rsidRPr="00F71B30">
        <w:rPr>
          <w:sz w:val="16"/>
        </w:rPr>
        <w:t>2001</w:t>
      </w:r>
      <w:proofErr w:type="gramEnd"/>
      <w:r w:rsidRPr="00F71B30">
        <w:rPr>
          <w:sz w:val="16"/>
        </w:rPr>
        <w:t xml:space="preserve"> attack. America’s “war on terror” fundamentally challenged sovereignty norms through practices like drone strikes and preemptive attacks. More recently, operations in Gaza and elsewhere have demonstrated that violations of international humanitarian law carry limited consequences in practice. For Israel, this permissive environment has seemingly created both opportunity and justification regarding striking Iran – something that Prime Minister Benjamin Netanyahu has been pursuing for decades.</w:t>
      </w:r>
    </w:p>
    <w:p w14:paraId="2F47BAB0" w14:textId="77777777" w:rsidR="00125B1D" w:rsidRPr="00F71B30" w:rsidRDefault="00125B1D" w:rsidP="00125B1D">
      <w:pPr>
        <w:rPr>
          <w:sz w:val="16"/>
        </w:rPr>
      </w:pPr>
      <w:r w:rsidRPr="00F71B30">
        <w:rPr>
          <w:sz w:val="16"/>
        </w:rPr>
        <w:t xml:space="preserve">Already, Russia’s attacks on Ukraine’s Zaporizhzhia nuclear plant demonstrated nuclear facilities’ vulnerability in modern warfare. I believe </w:t>
      </w:r>
      <w:r w:rsidRPr="00F71B30">
        <w:rPr>
          <w:rStyle w:val="StyleUnderline"/>
          <w:highlight w:val="cyan"/>
        </w:rPr>
        <w:t xml:space="preserve">Israel’s actions </w:t>
      </w:r>
      <w:r w:rsidRPr="00F71B30">
        <w:rPr>
          <w:rStyle w:val="Emphasis"/>
        </w:rPr>
        <w:t>f</w:t>
      </w:r>
      <w:r w:rsidRPr="0043770E">
        <w:rPr>
          <w:rStyle w:val="Emphasis"/>
        </w:rPr>
        <w:t xml:space="preserve">urther </w:t>
      </w:r>
      <w:r w:rsidRPr="00F71B30">
        <w:rPr>
          <w:rStyle w:val="Emphasis"/>
          <w:highlight w:val="cyan"/>
        </w:rPr>
        <w:t>risk</w:t>
      </w:r>
      <w:r w:rsidRPr="00F71B30">
        <w:rPr>
          <w:rStyle w:val="StyleUnderline"/>
          <w:highlight w:val="cyan"/>
        </w:rPr>
        <w:t xml:space="preserve"> normalizing</w:t>
      </w:r>
      <w:r w:rsidRPr="0043770E">
        <w:rPr>
          <w:rStyle w:val="StyleUnderline"/>
        </w:rPr>
        <w:t xml:space="preserve"> attacks on nuclear infrastructure</w:t>
      </w:r>
      <w:r w:rsidRPr="00F71B30">
        <w:rPr>
          <w:sz w:val="16"/>
        </w:rPr>
        <w:t xml:space="preserve">, potentially </w:t>
      </w:r>
      <w:r w:rsidRPr="0043770E">
        <w:rPr>
          <w:rStyle w:val="Emphasis"/>
        </w:rPr>
        <w:t>legitimizing</w:t>
      </w:r>
      <w:r w:rsidRPr="0043770E">
        <w:rPr>
          <w:rStyle w:val="StyleUnderline"/>
        </w:rPr>
        <w:t xml:space="preserve"> similar </w:t>
      </w:r>
      <w:r w:rsidRPr="00F71B30">
        <w:rPr>
          <w:rStyle w:val="StyleUnderline"/>
          <w:highlight w:val="cyan"/>
        </w:rPr>
        <w:t>preventive actions</w:t>
      </w:r>
      <w:r w:rsidRPr="0043770E">
        <w:rPr>
          <w:rStyle w:val="StyleUnderline"/>
        </w:rPr>
        <w:t xml:space="preserve"> by India, China or the U.S.</w:t>
      </w:r>
      <w:r w:rsidRPr="00F71B30">
        <w:rPr>
          <w:sz w:val="16"/>
        </w:rPr>
        <w:t xml:space="preserve"> against emerging nuclear programs elsewhere.</w:t>
      </w:r>
    </w:p>
    <w:p w14:paraId="6DD1CB1A" w14:textId="77777777" w:rsidR="00125B1D" w:rsidRPr="00F71B30" w:rsidRDefault="00125B1D" w:rsidP="00125B1D">
      <w:pPr>
        <w:rPr>
          <w:sz w:val="16"/>
        </w:rPr>
      </w:pPr>
      <w:r w:rsidRPr="00F71B30">
        <w:rPr>
          <w:sz w:val="16"/>
        </w:rPr>
        <w:t>From strikes to regional conflagration</w:t>
      </w:r>
    </w:p>
    <w:p w14:paraId="24698421" w14:textId="77777777" w:rsidR="00125B1D" w:rsidRPr="00F71B30" w:rsidRDefault="00125B1D" w:rsidP="00125B1D">
      <w:pPr>
        <w:rPr>
          <w:sz w:val="16"/>
        </w:rPr>
      </w:pPr>
      <w:r w:rsidRPr="00F71B30">
        <w:rPr>
          <w:sz w:val="16"/>
        </w:rPr>
        <w:t>Israel’s initial strike quickly triggered inevitable escalation. Iran’s retaliation came in waves: first hundreds of drones and missiles on June 13, then sustained barrages throughout the following days. By the morning of June 15, both countries were trading strikes on energy infrastructure, military bases and civilian areas, with no immediate end in sight.</w:t>
      </w:r>
    </w:p>
    <w:p w14:paraId="7EFEBE2D" w14:textId="77777777" w:rsidR="00125B1D" w:rsidRPr="00F71B30" w:rsidRDefault="00125B1D" w:rsidP="00125B1D">
      <w:pPr>
        <w:rPr>
          <w:sz w:val="16"/>
        </w:rPr>
      </w:pPr>
      <w:r w:rsidRPr="00F71B30">
        <w:rPr>
          <w:sz w:val="16"/>
        </w:rPr>
        <w:t>The Houthis in Yemen have since joined the fight, by launching ballistic missiles at Tel Aviv. Notably absent are Hezbollah, Hamas and Iran’s Iraqi militias – all significantly damaged by recent action by Israel. This degradation of Iran’s “axis of resistance” – its traditional forward deterrent – fundamentally alters Tehran’s strategic calculations. Without strong proxies to threaten retaliation, Iran is more exposed to Israeli strikes, making nuclear weapons seem like the only reliable deterrent against future attacks.</w:t>
      </w:r>
    </w:p>
    <w:p w14:paraId="0DD2BC89" w14:textId="77777777" w:rsidR="00125B1D" w:rsidRPr="00F71B30" w:rsidRDefault="00125B1D" w:rsidP="00125B1D">
      <w:pPr>
        <w:rPr>
          <w:sz w:val="16"/>
        </w:rPr>
      </w:pPr>
      <w:r w:rsidRPr="0043770E">
        <w:rPr>
          <w:rStyle w:val="StyleUnderline"/>
        </w:rPr>
        <w:t xml:space="preserve">The </w:t>
      </w:r>
      <w:r w:rsidRPr="0043770E">
        <w:rPr>
          <w:rStyle w:val="Emphasis"/>
        </w:rPr>
        <w:t>escalation pattern</w:t>
      </w:r>
      <w:r w:rsidRPr="0043770E">
        <w:rPr>
          <w:rStyle w:val="StyleUnderline"/>
        </w:rPr>
        <w:t xml:space="preserve"> illustrates what can </w:t>
      </w:r>
      <w:proofErr w:type="gramStart"/>
      <w:r w:rsidRPr="0043770E">
        <w:rPr>
          <w:rStyle w:val="StyleUnderline"/>
        </w:rPr>
        <w:t>happen when</w:t>
      </w:r>
      <w:proofErr w:type="gramEnd"/>
      <w:r w:rsidRPr="0043770E">
        <w:rPr>
          <w:rStyle w:val="StyleUnderline"/>
        </w:rPr>
        <w:t xml:space="preserve"> </w:t>
      </w:r>
      <w:proofErr w:type="spellStart"/>
      <w:r w:rsidRPr="0043770E">
        <w:rPr>
          <w:rStyle w:val="StyleUnderline"/>
        </w:rPr>
        <w:t>when</w:t>
      </w:r>
      <w:proofErr w:type="spellEnd"/>
      <w:r w:rsidRPr="0043770E">
        <w:rPr>
          <w:rStyle w:val="StyleUnderline"/>
        </w:rPr>
        <w:t xml:space="preserve"> a government casts aggression as </w:t>
      </w:r>
      <w:r w:rsidRPr="0043770E">
        <w:rPr>
          <w:rStyle w:val="Emphasis"/>
        </w:rPr>
        <w:t>prevention</w:t>
      </w:r>
      <w:r w:rsidRPr="00F71B30">
        <w:rPr>
          <w:sz w:val="16"/>
        </w:rPr>
        <w:t>. Having initiated the recent escalation of hostilities, Israel now faces the consequences. Iranian President Masoud Pezeshkian’s vow that destroyed facilities “would be rebuilt” underscores that Israeli action designed to prevent nuclearization may instead result in Iran pursuing it with renewed determination.</w:t>
      </w:r>
    </w:p>
    <w:p w14:paraId="689794BB" w14:textId="77777777" w:rsidR="00125B1D" w:rsidRPr="00F71B30" w:rsidRDefault="00125B1D" w:rsidP="00125B1D">
      <w:pPr>
        <w:rPr>
          <w:sz w:val="16"/>
        </w:rPr>
      </w:pPr>
      <w:r w:rsidRPr="00F71B30">
        <w:rPr>
          <w:sz w:val="16"/>
        </w:rPr>
        <w:t>The commitment trap</w:t>
      </w:r>
    </w:p>
    <w:p w14:paraId="1A31B648" w14:textId="77777777" w:rsidR="00125B1D" w:rsidRPr="00F71B30" w:rsidRDefault="00125B1D" w:rsidP="00125B1D">
      <w:pPr>
        <w:rPr>
          <w:sz w:val="16"/>
        </w:rPr>
      </w:pPr>
      <w:r w:rsidRPr="00F71B30">
        <w:rPr>
          <w:rStyle w:val="StyleUnderline"/>
          <w:highlight w:val="cyan"/>
        </w:rPr>
        <w:t>This creates</w:t>
      </w:r>
      <w:r w:rsidRPr="00F71B30">
        <w:rPr>
          <w:sz w:val="16"/>
        </w:rPr>
        <w:t xml:space="preserve"> what strategists c</w:t>
      </w:r>
      <w:r w:rsidRPr="00F71B30">
        <w:rPr>
          <w:rStyle w:val="StyleUnderline"/>
          <w:highlight w:val="cyan"/>
        </w:rPr>
        <w:t>a</w:t>
      </w:r>
      <w:r w:rsidRPr="00F71B30">
        <w:rPr>
          <w:sz w:val="16"/>
        </w:rPr>
        <w:t xml:space="preserve">ll the </w:t>
      </w:r>
      <w:r w:rsidRPr="0043770E">
        <w:rPr>
          <w:rStyle w:val="StyleUnderline"/>
        </w:rPr>
        <w:t>“</w:t>
      </w:r>
      <w:r w:rsidRPr="0043770E">
        <w:rPr>
          <w:rStyle w:val="Emphasis"/>
        </w:rPr>
        <w:t xml:space="preserve">commitment </w:t>
      </w:r>
      <w:r w:rsidRPr="00F71B30">
        <w:rPr>
          <w:rStyle w:val="Emphasis"/>
          <w:highlight w:val="cyan"/>
        </w:rPr>
        <w:t>trap</w:t>
      </w:r>
      <w:r w:rsidRPr="0043770E">
        <w:rPr>
          <w:rStyle w:val="StyleUnderline"/>
        </w:rPr>
        <w:t>”</w:t>
      </w:r>
      <w:r w:rsidRPr="00F71B30">
        <w:rPr>
          <w:sz w:val="16"/>
        </w:rPr>
        <w:t xml:space="preserve"> – a dynamic </w:t>
      </w:r>
      <w:r w:rsidRPr="0043770E">
        <w:rPr>
          <w:rStyle w:val="StyleUnderline"/>
        </w:rPr>
        <w:t xml:space="preserve">where </w:t>
      </w:r>
      <w:r w:rsidRPr="00F71B30">
        <w:rPr>
          <w:rStyle w:val="StyleUnderline"/>
          <w:highlight w:val="cyan"/>
        </w:rPr>
        <w:t xml:space="preserve">both sides face </w:t>
      </w:r>
      <w:r w:rsidRPr="00F71B30">
        <w:rPr>
          <w:rStyle w:val="Emphasis"/>
        </w:rPr>
        <w:t>e</w:t>
      </w:r>
      <w:r w:rsidRPr="0043770E">
        <w:rPr>
          <w:rStyle w:val="Emphasis"/>
        </w:rPr>
        <w:t xml:space="preserve">scalating </w:t>
      </w:r>
      <w:r w:rsidRPr="00F71B30">
        <w:rPr>
          <w:rStyle w:val="Emphasis"/>
          <w:highlight w:val="cyan"/>
        </w:rPr>
        <w:t>costs</w:t>
      </w:r>
      <w:r w:rsidRPr="00F71B30">
        <w:rPr>
          <w:rStyle w:val="StyleUnderline"/>
          <w:highlight w:val="cyan"/>
        </w:rPr>
        <w:t xml:space="preserve"> but cannot back down</w:t>
      </w:r>
      <w:r w:rsidRPr="00F71B30">
        <w:rPr>
          <w:sz w:val="16"/>
        </w:rPr>
        <w:t xml:space="preserve">. Israel faces its own strategic dilemma. The </w:t>
      </w:r>
      <w:r w:rsidRPr="0043770E">
        <w:rPr>
          <w:rStyle w:val="StyleUnderline"/>
        </w:rPr>
        <w:t>strikes</w:t>
      </w:r>
      <w:r w:rsidRPr="00F71B30">
        <w:rPr>
          <w:sz w:val="16"/>
        </w:rPr>
        <w:t xml:space="preserve"> may ultimately </w:t>
      </w:r>
      <w:r w:rsidRPr="0043770E">
        <w:rPr>
          <w:rStyle w:val="Emphasis"/>
        </w:rPr>
        <w:t>accelerate</w:t>
      </w:r>
      <w:r w:rsidRPr="00F71B30">
        <w:rPr>
          <w:sz w:val="16"/>
        </w:rPr>
        <w:t xml:space="preserve"> rather than prevent </w:t>
      </w:r>
      <w:r w:rsidRPr="0043770E">
        <w:rPr>
          <w:rStyle w:val="StyleUnderline"/>
        </w:rPr>
        <w:t xml:space="preserve">Iranian nuclearization, yet </w:t>
      </w:r>
      <w:r w:rsidRPr="00F71B30">
        <w:rPr>
          <w:rStyle w:val="StyleUnderline"/>
        </w:rPr>
        <w:t>backing down</w:t>
      </w:r>
      <w:r w:rsidRPr="0043770E">
        <w:rPr>
          <w:rStyle w:val="StyleUnderline"/>
        </w:rPr>
        <w:t xml:space="preserve"> would mean</w:t>
      </w:r>
      <w:r w:rsidRPr="00F71B30">
        <w:rPr>
          <w:sz w:val="16"/>
        </w:rPr>
        <w:t xml:space="preserve"> accepting </w:t>
      </w:r>
      <w:r w:rsidRPr="0043770E">
        <w:rPr>
          <w:rStyle w:val="StyleUnderline"/>
        </w:rPr>
        <w:t>a nuclear Iran</w:t>
      </w:r>
      <w:r w:rsidRPr="00F71B30">
        <w:rPr>
          <w:sz w:val="16"/>
        </w:rPr>
        <w:t>. Netanyahu’s promise that current strikes are “nothing compared to what they will feel in coming days” shows how quickly strikes sold as preventative escalate toward total war.</w:t>
      </w:r>
    </w:p>
    <w:p w14:paraId="002AB4AA" w14:textId="77777777" w:rsidR="00125B1D" w:rsidRPr="00F71B30" w:rsidRDefault="00125B1D" w:rsidP="00125B1D">
      <w:pPr>
        <w:rPr>
          <w:sz w:val="16"/>
        </w:rPr>
      </w:pPr>
      <w:r w:rsidRPr="00F71B30">
        <w:rPr>
          <w:sz w:val="16"/>
        </w:rPr>
        <w:t xml:space="preserve">Unlike established nuclear powers that can negotiate from positions of strength, </w:t>
      </w:r>
      <w:r w:rsidRPr="00F71B30">
        <w:rPr>
          <w:rStyle w:val="Emphasis"/>
        </w:rPr>
        <w:t>threshold states</w:t>
      </w:r>
      <w:r w:rsidRPr="00F71B30">
        <w:rPr>
          <w:sz w:val="16"/>
        </w:rPr>
        <w:t xml:space="preserve">, such as Iran, </w:t>
      </w:r>
      <w:r w:rsidRPr="00F71B30">
        <w:rPr>
          <w:rStyle w:val="StyleUnderline"/>
        </w:rPr>
        <w:t xml:space="preserve">face a stark choice: remain </w:t>
      </w:r>
      <w:r w:rsidRPr="00F71B30">
        <w:rPr>
          <w:rStyle w:val="Emphasis"/>
        </w:rPr>
        <w:t>vulnerable</w:t>
      </w:r>
      <w:r w:rsidRPr="00F71B30">
        <w:rPr>
          <w:sz w:val="16"/>
        </w:rPr>
        <w:t xml:space="preserve"> to preventive strikes and regime change </w:t>
      </w:r>
      <w:r w:rsidRPr="00F71B30">
        <w:rPr>
          <w:rStyle w:val="StyleUnderline"/>
        </w:rPr>
        <w:t>or race toward</w:t>
      </w:r>
      <w:r w:rsidRPr="00F71B30">
        <w:rPr>
          <w:sz w:val="16"/>
        </w:rPr>
        <w:t xml:space="preserve"> the protection that </w:t>
      </w:r>
      <w:r w:rsidRPr="00F71B30">
        <w:rPr>
          <w:rStyle w:val="Emphasis"/>
        </w:rPr>
        <w:t>nuclear deterrence</w:t>
      </w:r>
      <w:r w:rsidRPr="00F71B30">
        <w:rPr>
          <w:sz w:val="16"/>
        </w:rPr>
        <w:t xml:space="preserve"> provides.</w:t>
      </w:r>
    </w:p>
    <w:p w14:paraId="01617C55" w14:textId="77777777" w:rsidR="00125B1D" w:rsidRPr="00F71B30" w:rsidRDefault="00125B1D" w:rsidP="00125B1D">
      <w:pPr>
        <w:rPr>
          <w:sz w:val="16"/>
        </w:rPr>
      </w:pPr>
      <w:r w:rsidRPr="00F71B30">
        <w:rPr>
          <w:rStyle w:val="StyleUnderline"/>
        </w:rPr>
        <w:t>North Korea</w:t>
      </w:r>
      <w:r w:rsidRPr="0043770E">
        <w:rPr>
          <w:rStyle w:val="StyleUnderline"/>
        </w:rPr>
        <w:t xml:space="preserve"> offers the </w:t>
      </w:r>
      <w:r w:rsidRPr="00F71B30">
        <w:rPr>
          <w:rStyle w:val="Emphasis"/>
        </w:rPr>
        <w:t>clearest example</w:t>
      </w:r>
      <w:r w:rsidRPr="00F71B30">
        <w:rPr>
          <w:sz w:val="16"/>
        </w:rPr>
        <w:t xml:space="preserve"> of this dynamic. Despite decades of sanctions and military threats, Pyongyang’s nuclear program has made it essentially immune to preventive strikes. Iranian leaders understand this lesson well – the question is whether they can reach the same protected status before suffering decisive preventive action.</w:t>
      </w:r>
    </w:p>
    <w:p w14:paraId="13EB808E" w14:textId="77777777" w:rsidR="00125B1D" w:rsidRPr="00F71B30" w:rsidRDefault="00125B1D" w:rsidP="00125B1D">
      <w:pPr>
        <w:rPr>
          <w:sz w:val="16"/>
        </w:rPr>
      </w:pPr>
      <w:r w:rsidRPr="00F71B30">
        <w:rPr>
          <w:sz w:val="16"/>
        </w:rPr>
        <w:t xml:space="preserve">Traditional nuclear </w:t>
      </w:r>
      <w:r w:rsidRPr="00F71B30">
        <w:rPr>
          <w:rStyle w:val="StyleUnderline"/>
          <w:highlight w:val="cyan"/>
        </w:rPr>
        <w:t>deterrence</w:t>
      </w:r>
      <w:r w:rsidRPr="0043770E">
        <w:rPr>
          <w:rStyle w:val="StyleUnderline"/>
        </w:rPr>
        <w:t xml:space="preserve"> </w:t>
      </w:r>
      <w:r w:rsidRPr="00F71B30">
        <w:rPr>
          <w:rStyle w:val="StyleUnderline"/>
        </w:rPr>
        <w:t xml:space="preserve">theory </w:t>
      </w:r>
      <w:r w:rsidRPr="00F71B30">
        <w:rPr>
          <w:rStyle w:val="StyleUnderline"/>
          <w:highlight w:val="cyan"/>
        </w:rPr>
        <w:t>assumes</w:t>
      </w:r>
      <w:r w:rsidRPr="0043770E">
        <w:rPr>
          <w:rStyle w:val="StyleUnderline"/>
        </w:rPr>
        <w:t xml:space="preserve"> rational actors operating under </w:t>
      </w:r>
      <w:r w:rsidRPr="0043770E">
        <w:rPr>
          <w:rStyle w:val="Emphasis"/>
        </w:rPr>
        <w:t xml:space="preserve">mutual </w:t>
      </w:r>
      <w:r w:rsidRPr="00F71B30">
        <w:rPr>
          <w:rStyle w:val="Emphasis"/>
          <w:highlight w:val="cyan"/>
        </w:rPr>
        <w:t>vulnerability</w:t>
      </w:r>
      <w:r w:rsidRPr="00F71B30">
        <w:rPr>
          <w:sz w:val="16"/>
        </w:rPr>
        <w:t xml:space="preserve">. But </w:t>
      </w:r>
      <w:r w:rsidRPr="00F71B30">
        <w:rPr>
          <w:rStyle w:val="StyleUnderline"/>
          <w:highlight w:val="cyan"/>
        </w:rPr>
        <w:t xml:space="preserve">threshold wars </w:t>
      </w:r>
      <w:r w:rsidRPr="00F71B30">
        <w:rPr>
          <w:rStyle w:val="Emphasis"/>
          <w:highlight w:val="cyan"/>
        </w:rPr>
        <w:t>break</w:t>
      </w:r>
      <w:r w:rsidRPr="00F71B30">
        <w:rPr>
          <w:rStyle w:val="StyleUnderline"/>
        </w:rPr>
        <w:t xml:space="preserve"> these </w:t>
      </w:r>
      <w:r w:rsidRPr="00F71B30">
        <w:rPr>
          <w:rStyle w:val="StyleUnderline"/>
          <w:highlight w:val="cyan"/>
        </w:rPr>
        <w:t>assumptions</w:t>
      </w:r>
      <w:r w:rsidRPr="00F71B30">
        <w:rPr>
          <w:sz w:val="16"/>
        </w:rPr>
        <w:t xml:space="preserve"> in fundamental ways. Iran cannot fully deter Israeli action because it lacks confirmed weapons, while Israel cannot rely on deterrence to prevent Iranian weaponization because Iran’s nuclear program continues advancing.</w:t>
      </w:r>
    </w:p>
    <w:p w14:paraId="4CAF87DC" w14:textId="77777777" w:rsidR="00125B1D" w:rsidRPr="00F71B30" w:rsidRDefault="00125B1D" w:rsidP="00125B1D">
      <w:pPr>
        <w:rPr>
          <w:sz w:val="16"/>
        </w:rPr>
      </w:pPr>
      <w:r w:rsidRPr="00F71B30">
        <w:rPr>
          <w:rStyle w:val="StyleUnderline"/>
          <w:highlight w:val="cyan"/>
        </w:rPr>
        <w:t>This creates “</w:t>
      </w:r>
      <w:r w:rsidRPr="00F71B30">
        <w:rPr>
          <w:rStyle w:val="Emphasis"/>
          <w:highlight w:val="cyan"/>
        </w:rPr>
        <w:t>use it or lose it</w:t>
      </w:r>
      <w:r w:rsidRPr="00F71B30">
        <w:rPr>
          <w:rStyle w:val="StyleUnderline"/>
          <w:highlight w:val="cyan"/>
        </w:rPr>
        <w:t>”</w:t>
      </w:r>
      <w:r w:rsidRPr="008030E7">
        <w:rPr>
          <w:rStyle w:val="StyleUnderline"/>
        </w:rPr>
        <w:t xml:space="preserve"> dynamics: </w:t>
      </w:r>
      <w:r w:rsidRPr="00F71B30">
        <w:rPr>
          <w:rStyle w:val="StyleUnderline"/>
          <w:highlight w:val="cyan"/>
        </w:rPr>
        <w:t xml:space="preserve">Israel faces </w:t>
      </w:r>
      <w:r w:rsidRPr="00F71B30">
        <w:rPr>
          <w:rStyle w:val="Emphasis"/>
          <w:highlight w:val="cyan"/>
        </w:rPr>
        <w:t>shrinking windows</w:t>
      </w:r>
      <w:r w:rsidRPr="008030E7">
        <w:rPr>
          <w:rStyle w:val="StyleUnderline"/>
        </w:rPr>
        <w:t xml:space="preserve"> to act preventively</w:t>
      </w:r>
      <w:r w:rsidRPr="00F71B30">
        <w:rPr>
          <w:sz w:val="16"/>
        </w:rPr>
        <w:t xml:space="preserve"> as Iran approaches weaponization; </w:t>
      </w:r>
      <w:r w:rsidRPr="00F71B30">
        <w:rPr>
          <w:rStyle w:val="StyleUnderline"/>
          <w:highlight w:val="cyan"/>
        </w:rPr>
        <w:t xml:space="preserve">Iran faces incentives to </w:t>
      </w:r>
      <w:r w:rsidRPr="00F71B30">
        <w:rPr>
          <w:rStyle w:val="Emphasis"/>
          <w:highlight w:val="cyan"/>
        </w:rPr>
        <w:t>accelerate</w:t>
      </w:r>
      <w:r w:rsidRPr="008030E7">
        <w:rPr>
          <w:rStyle w:val="Emphasis"/>
        </w:rPr>
        <w:t xml:space="preserve"> its program</w:t>
      </w:r>
      <w:r w:rsidRPr="00F71B30">
        <w:rPr>
          <w:sz w:val="16"/>
        </w:rPr>
        <w:t xml:space="preserve"> before suffering additional strikes.</w:t>
      </w:r>
    </w:p>
    <w:p w14:paraId="04FBF1E5" w14:textId="77777777" w:rsidR="00125B1D" w:rsidRPr="00F71B30" w:rsidRDefault="00125B1D" w:rsidP="00125B1D">
      <w:pPr>
        <w:rPr>
          <w:sz w:val="16"/>
        </w:rPr>
      </w:pPr>
      <w:r w:rsidRPr="008030E7">
        <w:rPr>
          <w:rStyle w:val="StyleUnderline"/>
        </w:rPr>
        <w:t xml:space="preserve">The </w:t>
      </w:r>
      <w:r w:rsidRPr="008030E7">
        <w:rPr>
          <w:rStyle w:val="Emphasis"/>
        </w:rPr>
        <w:t>absence</w:t>
      </w:r>
      <w:r w:rsidRPr="008030E7">
        <w:rPr>
          <w:rStyle w:val="StyleUnderline"/>
        </w:rPr>
        <w:t xml:space="preserve"> of</w:t>
      </w:r>
      <w:r w:rsidRPr="00F71B30">
        <w:rPr>
          <w:sz w:val="16"/>
        </w:rPr>
        <w:t xml:space="preserve"> effective </w:t>
      </w:r>
      <w:r w:rsidRPr="008030E7">
        <w:rPr>
          <w:rStyle w:val="StyleUnderline"/>
        </w:rPr>
        <w:t xml:space="preserve">external mediation </w:t>
      </w:r>
      <w:proofErr w:type="gramStart"/>
      <w:r w:rsidRPr="008030E7">
        <w:rPr>
          <w:rStyle w:val="Emphasis"/>
        </w:rPr>
        <w:t>compounds</w:t>
      </w:r>
      <w:proofErr w:type="gramEnd"/>
      <w:r w:rsidRPr="008030E7">
        <w:rPr>
          <w:rStyle w:val="StyleUnderline"/>
        </w:rPr>
        <w:t xml:space="preserve"> these risks</w:t>
      </w:r>
      <w:r w:rsidRPr="00F71B30">
        <w:rPr>
          <w:sz w:val="16"/>
        </w:rPr>
        <w:t xml:space="preserve">. U.S. President Donald Trump’s response to the strikes reveals this dynamic starkly. Initially opposing military action and preferring diplomacy to “bombing the hell out of” Iran, Trump pivoted dramatically after the strikes </w:t>
      </w:r>
      <w:proofErr w:type="gramStart"/>
      <w:r w:rsidRPr="00F71B30">
        <w:rPr>
          <w:sz w:val="16"/>
        </w:rPr>
        <w:t>began, and</w:t>
      </w:r>
      <w:proofErr w:type="gramEnd"/>
      <w:r w:rsidRPr="00F71B30">
        <w:rPr>
          <w:sz w:val="16"/>
        </w:rPr>
        <w:t xml:space="preserve"> warned that “there’s more to come. A lot more.”</w:t>
      </w:r>
    </w:p>
    <w:p w14:paraId="507B920B" w14:textId="77777777" w:rsidR="00125B1D" w:rsidRPr="00F71B30" w:rsidRDefault="00125B1D" w:rsidP="00125B1D">
      <w:pPr>
        <w:rPr>
          <w:sz w:val="16"/>
        </w:rPr>
      </w:pPr>
      <w:r w:rsidRPr="00F71B30">
        <w:rPr>
          <w:sz w:val="16"/>
        </w:rPr>
        <w:t>His post on Truth Social – “Two months ago I gave Iran a 60-day ultimatum to ‘make a deal.’ They should have done it!” – demonstrates how quickly diplomatic efforts can collapse once threshold wars begin.</w:t>
      </w:r>
    </w:p>
    <w:p w14:paraId="2F9E7E26" w14:textId="77777777" w:rsidR="00125B1D" w:rsidRPr="00F71B30" w:rsidRDefault="00125B1D" w:rsidP="00125B1D">
      <w:pPr>
        <w:rPr>
          <w:sz w:val="16"/>
        </w:rPr>
      </w:pPr>
      <w:r w:rsidRPr="00F71B30">
        <w:rPr>
          <w:sz w:val="16"/>
        </w:rPr>
        <w:t>Global implication</w:t>
      </w:r>
    </w:p>
    <w:p w14:paraId="6E5A3C96" w14:textId="77777777" w:rsidR="00125B1D" w:rsidRPr="00F71B30" w:rsidRDefault="00125B1D" w:rsidP="00125B1D">
      <w:pPr>
        <w:rPr>
          <w:sz w:val="16"/>
        </w:rPr>
      </w:pPr>
      <w:r w:rsidRPr="00F71B30">
        <w:rPr>
          <w:sz w:val="16"/>
        </w:rPr>
        <w:t xml:space="preserve">The international response reveals how thoroughly </w:t>
      </w:r>
      <w:r w:rsidRPr="00F71B30">
        <w:rPr>
          <w:rStyle w:val="StyleUnderline"/>
          <w:highlight w:val="cyan"/>
        </w:rPr>
        <w:t>Israel’s Operation</w:t>
      </w:r>
      <w:r w:rsidRPr="00F71B30">
        <w:rPr>
          <w:sz w:val="16"/>
        </w:rPr>
        <w:t xml:space="preserve"> Rising Lion </w:t>
      </w:r>
      <w:r w:rsidRPr="008030E7">
        <w:rPr>
          <w:rStyle w:val="StyleUnderline"/>
        </w:rPr>
        <w:t xml:space="preserve">has </w:t>
      </w:r>
      <w:r w:rsidRPr="008030E7">
        <w:rPr>
          <w:rStyle w:val="Emphasis"/>
        </w:rPr>
        <w:t>normalized</w:t>
      </w:r>
      <w:r w:rsidRPr="008030E7">
        <w:rPr>
          <w:rStyle w:val="StyleUnderline"/>
        </w:rPr>
        <w:t xml:space="preserve"> aggression against nuclear facilities</w:t>
      </w:r>
      <w:r w:rsidRPr="00F71B30">
        <w:rPr>
          <w:sz w:val="16"/>
        </w:rPr>
        <w:t>. While European leaders called for “maximum restraint,” none condemned Israel’s initial attacks. Russia and China condemned the attacks but took no concrete action. The U.N. Security Council produced only statements of “concern” about “escalation.”</w:t>
      </w:r>
    </w:p>
    <w:p w14:paraId="16D33CF5" w14:textId="77777777" w:rsidR="00125B1D" w:rsidRPr="00F71B30" w:rsidRDefault="00125B1D" w:rsidP="00125B1D">
      <w:pPr>
        <w:rPr>
          <w:sz w:val="16"/>
        </w:rPr>
      </w:pPr>
      <w:r w:rsidRPr="00F71B30">
        <w:rPr>
          <w:sz w:val="16"/>
        </w:rPr>
        <w:t xml:space="preserve">This </w:t>
      </w:r>
      <w:r w:rsidRPr="008030E7">
        <w:rPr>
          <w:rStyle w:val="StyleUnderline"/>
        </w:rPr>
        <w:t xml:space="preserve">normalization </w:t>
      </w:r>
      <w:r w:rsidRPr="00F71B30">
        <w:rPr>
          <w:rStyle w:val="StyleUnderline"/>
          <w:highlight w:val="cyan"/>
        </w:rPr>
        <w:t>sets</w:t>
      </w:r>
      <w:r w:rsidRPr="00F71B30">
        <w:rPr>
          <w:sz w:val="16"/>
        </w:rPr>
        <w:t xml:space="preserve"> what I believe to be </w:t>
      </w:r>
      <w:r w:rsidRPr="00F71B30">
        <w:rPr>
          <w:rStyle w:val="StyleUnderline"/>
          <w:highlight w:val="cyan"/>
        </w:rPr>
        <w:t xml:space="preserve">a </w:t>
      </w:r>
      <w:r w:rsidRPr="00F71B30">
        <w:rPr>
          <w:rStyle w:val="Emphasis"/>
        </w:rPr>
        <w:t>c</w:t>
      </w:r>
      <w:r w:rsidRPr="008030E7">
        <w:rPr>
          <w:rStyle w:val="Emphasis"/>
        </w:rPr>
        <w:t xml:space="preserve">atastrophic </w:t>
      </w:r>
      <w:r w:rsidRPr="00F71B30">
        <w:rPr>
          <w:rStyle w:val="Emphasis"/>
          <w:highlight w:val="cyan"/>
        </w:rPr>
        <w:t>precedent</w:t>
      </w:r>
      <w:r w:rsidRPr="008030E7">
        <w:rPr>
          <w:rStyle w:val="StyleUnderline"/>
        </w:rPr>
        <w:t>. The threshold war</w:t>
      </w:r>
      <w:r w:rsidRPr="00F71B30">
        <w:rPr>
          <w:sz w:val="16"/>
        </w:rPr>
        <w:t xml:space="preserve"> model </w:t>
      </w:r>
      <w:r w:rsidRPr="008030E7">
        <w:rPr>
          <w:rStyle w:val="StyleUnderline"/>
        </w:rPr>
        <w:t xml:space="preserve">threatens to </w:t>
      </w:r>
      <w:r w:rsidRPr="008030E7">
        <w:rPr>
          <w:rStyle w:val="Emphasis"/>
        </w:rPr>
        <w:t>unravel</w:t>
      </w:r>
      <w:r w:rsidRPr="008030E7">
        <w:rPr>
          <w:rStyle w:val="StyleUnderline"/>
        </w:rPr>
        <w:t xml:space="preserve"> decades of nuclear governance based on </w:t>
      </w:r>
      <w:r w:rsidRPr="008030E7">
        <w:rPr>
          <w:rStyle w:val="Emphasis"/>
        </w:rPr>
        <w:t>deterrence</w:t>
      </w:r>
      <w:r w:rsidRPr="008030E7">
        <w:rPr>
          <w:rStyle w:val="StyleUnderline"/>
        </w:rPr>
        <w:t xml:space="preserve"> rather than </w:t>
      </w:r>
      <w:r w:rsidRPr="008030E7">
        <w:rPr>
          <w:rStyle w:val="Emphasis"/>
        </w:rPr>
        <w:t>preemption</w:t>
      </w:r>
      <w:r w:rsidRPr="00F71B30">
        <w:rPr>
          <w:sz w:val="16"/>
        </w:rPr>
        <w:t>.</w:t>
      </w:r>
    </w:p>
    <w:p w14:paraId="40D63D39" w14:textId="77777777" w:rsidR="00125B1D" w:rsidRPr="00F71B30" w:rsidRDefault="00125B1D" w:rsidP="00125B1D">
      <w:pPr>
        <w:rPr>
          <w:sz w:val="16"/>
        </w:rPr>
      </w:pPr>
      <w:r w:rsidRPr="00F71B30">
        <w:rPr>
          <w:sz w:val="16"/>
        </w:rPr>
        <w:t xml:space="preserve">Indeed, the Iran-Israel threshold war sets dangerous precedents for other regional nuclear competitions. Successful </w:t>
      </w:r>
      <w:r w:rsidRPr="00CF5F08">
        <w:rPr>
          <w:rStyle w:val="StyleUnderline"/>
        </w:rPr>
        <w:t xml:space="preserve">preventive </w:t>
      </w:r>
      <w:r w:rsidRPr="00F71B30">
        <w:rPr>
          <w:rStyle w:val="StyleUnderline"/>
          <w:highlight w:val="cyan"/>
        </w:rPr>
        <w:t>strikes</w:t>
      </w:r>
      <w:r w:rsidRPr="00CF5F08">
        <w:rPr>
          <w:rStyle w:val="StyleUnderline"/>
        </w:rPr>
        <w:t xml:space="preserve"> could </w:t>
      </w:r>
      <w:r w:rsidRPr="00F71B30">
        <w:rPr>
          <w:rStyle w:val="Emphasis"/>
          <w:highlight w:val="cyan"/>
        </w:rPr>
        <w:t>incentivize</w:t>
      </w:r>
      <w:r w:rsidRPr="00CF5F08">
        <w:rPr>
          <w:rStyle w:val="StyleUnderline"/>
        </w:rPr>
        <w:t xml:space="preserve"> similar </w:t>
      </w:r>
      <w:r w:rsidRPr="00F71B30">
        <w:rPr>
          <w:rStyle w:val="StyleUnderline"/>
          <w:highlight w:val="cyan"/>
        </w:rPr>
        <w:t xml:space="preserve">actions </w:t>
      </w:r>
      <w:r w:rsidRPr="00F71B30">
        <w:rPr>
          <w:rStyle w:val="Emphasis"/>
          <w:highlight w:val="cyan"/>
        </w:rPr>
        <w:t>elsewhere</w:t>
      </w:r>
      <w:r w:rsidRPr="00F71B30">
        <w:rPr>
          <w:rStyle w:val="StyleUnderline"/>
          <w:highlight w:val="cyan"/>
        </w:rPr>
        <w:t>, eroding</w:t>
      </w:r>
      <w:r w:rsidRPr="00F71B30">
        <w:rPr>
          <w:sz w:val="16"/>
        </w:rPr>
        <w:t xml:space="preserve"> diplomatic </w:t>
      </w:r>
      <w:r w:rsidRPr="00F71B30">
        <w:rPr>
          <w:rStyle w:val="StyleUnderline"/>
          <w:highlight w:val="cyan"/>
        </w:rPr>
        <w:t>nonprolif</w:t>
      </w:r>
      <w:r w:rsidRPr="00F71B30">
        <w:rPr>
          <w:sz w:val="16"/>
        </w:rPr>
        <w:t xml:space="preserve">eration efforts. Conversely, rapid </w:t>
      </w:r>
      <w:r w:rsidRPr="00F71B30">
        <w:rPr>
          <w:rStyle w:val="Emphasis"/>
          <w:highlight w:val="cyan"/>
        </w:rPr>
        <w:t>nuclearization</w:t>
      </w:r>
      <w:r w:rsidRPr="00CF5F08">
        <w:rPr>
          <w:rStyle w:val="Emphasis"/>
        </w:rPr>
        <w:t xml:space="preserve"> by Ira</w:t>
      </w:r>
      <w:r w:rsidRPr="00F71B30">
        <w:rPr>
          <w:rStyle w:val="Emphasis"/>
        </w:rPr>
        <w:t>n</w:t>
      </w:r>
      <w:r w:rsidRPr="00F71B30">
        <w:rPr>
          <w:rStyle w:val="StyleUnderline"/>
          <w:highlight w:val="cyan"/>
        </w:rPr>
        <w:t xml:space="preserve"> could encourage</w:t>
      </w:r>
      <w:r w:rsidRPr="00F71B30">
        <w:rPr>
          <w:sz w:val="16"/>
        </w:rPr>
        <w:t xml:space="preserve"> other threshold states, like </w:t>
      </w:r>
      <w:r w:rsidRPr="00F71B30">
        <w:rPr>
          <w:rStyle w:val="Emphasis"/>
          <w:highlight w:val="cyan"/>
        </w:rPr>
        <w:t>Saudi Arabia</w:t>
      </w:r>
      <w:r w:rsidRPr="00CF5F08">
        <w:rPr>
          <w:rStyle w:val="StyleUnderline"/>
        </w:rPr>
        <w:t xml:space="preserve">, to pursue nuclear capabilities </w:t>
      </w:r>
      <w:r w:rsidRPr="00CF5F08">
        <w:rPr>
          <w:rStyle w:val="Emphasis"/>
        </w:rPr>
        <w:t>swiftly and secretly</w:t>
      </w:r>
      <w:r w:rsidRPr="00F71B30">
        <w:rPr>
          <w:sz w:val="16"/>
        </w:rPr>
        <w:t>.</w:t>
      </w:r>
    </w:p>
    <w:p w14:paraId="13819CC0" w14:textId="3158D8C4" w:rsidR="00125B1D" w:rsidRPr="00CC6441" w:rsidRDefault="00125B1D" w:rsidP="00CC6441">
      <w:pPr>
        <w:rPr>
          <w:sz w:val="16"/>
        </w:rPr>
      </w:pPr>
      <w:r w:rsidRPr="00F71B30">
        <w:rPr>
          <w:sz w:val="16"/>
        </w:rPr>
        <w:t xml:space="preserve">When preventive strikes become the enforcement mechanism for nonproliferation norms, the entire architecture of nuclear governance begins to crumble. Without these frameworks, </w:t>
      </w:r>
      <w:r w:rsidRPr="00CF5F08">
        <w:rPr>
          <w:rStyle w:val="StyleUnderline"/>
        </w:rPr>
        <w:t xml:space="preserve">the world faces an </w:t>
      </w:r>
      <w:r w:rsidRPr="00CF5F08">
        <w:rPr>
          <w:rStyle w:val="Emphasis"/>
        </w:rPr>
        <w:t>unstable future</w:t>
      </w:r>
      <w:r w:rsidRPr="00CF5F08">
        <w:rPr>
          <w:rStyle w:val="StyleUnderline"/>
        </w:rPr>
        <w:t xml:space="preserve"> defined by</w:t>
      </w:r>
      <w:r w:rsidRPr="00F71B30">
        <w:rPr>
          <w:sz w:val="16"/>
        </w:rPr>
        <w:t xml:space="preserve"> cycles of </w:t>
      </w:r>
      <w:r w:rsidRPr="00CF5F08">
        <w:rPr>
          <w:rStyle w:val="Emphasis"/>
        </w:rPr>
        <w:t>preventive strikes</w:t>
      </w:r>
      <w:r w:rsidRPr="00CF5F08">
        <w:rPr>
          <w:rStyle w:val="StyleUnderline"/>
        </w:rPr>
        <w:t xml:space="preserve"> and accelerated </w:t>
      </w:r>
      <w:r w:rsidRPr="00CF5F08">
        <w:rPr>
          <w:rStyle w:val="Emphasis"/>
        </w:rPr>
        <w:t>nuclear proliferation</w:t>
      </w:r>
      <w:r w:rsidRPr="00F71B30">
        <w:rPr>
          <w:sz w:val="16"/>
        </w:rPr>
        <w:t xml:space="preserve"> – far more dangerous than the Cold War-era standoffs that shaped nuclear governance.</w:t>
      </w:r>
    </w:p>
    <w:p w14:paraId="4E227DBA" w14:textId="3CCD5D9E" w:rsidR="000F7B2E" w:rsidRPr="004C04B1" w:rsidRDefault="00234E33" w:rsidP="000F7B2E">
      <w:pPr>
        <w:pStyle w:val="Heading4"/>
        <w:rPr>
          <w:rStyle w:val="Heading4Char"/>
        </w:rPr>
      </w:pPr>
      <w:r>
        <w:t>***</w:t>
      </w:r>
      <w:r w:rsidR="000F7B2E">
        <w:t xml:space="preserve">The plan </w:t>
      </w:r>
      <w:r w:rsidR="000F7B2E">
        <w:rPr>
          <w:u w:val="single"/>
        </w:rPr>
        <w:t>solves</w:t>
      </w:r>
      <w:r w:rsidR="000F7B2E">
        <w:t xml:space="preserve">: striking down Section 8 </w:t>
      </w:r>
      <w:r w:rsidR="000F7B2E">
        <w:rPr>
          <w:u w:val="single"/>
        </w:rPr>
        <w:t>ends</w:t>
      </w:r>
      <w:r w:rsidR="000F7B2E" w:rsidRPr="00E46C61">
        <w:t xml:space="preserve"> </w:t>
      </w:r>
      <w:proofErr w:type="gramStart"/>
      <w:r w:rsidR="000F7B2E">
        <w:t>creeping</w:t>
      </w:r>
      <w:proofErr w:type="gramEnd"/>
      <w:r w:rsidR="000F7B2E">
        <w:t xml:space="preserve"> constitutional avoidance.</w:t>
      </w:r>
    </w:p>
    <w:p w14:paraId="1C3E25C9" w14:textId="77777777" w:rsidR="000F7B2E" w:rsidRPr="00155F14" w:rsidRDefault="000F7B2E" w:rsidP="000F7B2E">
      <w:r w:rsidRPr="00155F14">
        <w:t xml:space="preserve">Charlotte </w:t>
      </w:r>
      <w:r w:rsidRPr="00155F14">
        <w:rPr>
          <w:rStyle w:val="Style13ptBold"/>
        </w:rPr>
        <w:t>Garden 20</w:t>
      </w:r>
      <w:r w:rsidRPr="00155F14">
        <w:t xml:space="preserve">. Former associate professor of law at the Seattle University School of Law, J.D. from the New York University School of Law. "Avoidance Creep." </w:t>
      </w:r>
      <w:r w:rsidRPr="00155F14">
        <w:rPr>
          <w:i/>
          <w:iCs/>
        </w:rPr>
        <w:t>University of Pennsylvania Law Review</w:t>
      </w:r>
      <w:r w:rsidRPr="00155F14">
        <w:t>, 331</w:t>
      </w:r>
      <w:r>
        <w:t>(</w:t>
      </w:r>
      <w:r w:rsidRPr="00155F14">
        <w:t>168</w:t>
      </w:r>
      <w:r>
        <w:t>)</w:t>
      </w:r>
      <w:r w:rsidRPr="00155F14">
        <w:t>, 374-378.</w:t>
      </w:r>
    </w:p>
    <w:p w14:paraId="173C4200" w14:textId="77777777" w:rsidR="000F7B2E" w:rsidRPr="00155F14" w:rsidRDefault="000F7B2E" w:rsidP="000F7B2E">
      <w:pPr>
        <w:rPr>
          <w:sz w:val="16"/>
        </w:rPr>
      </w:pPr>
      <w:r w:rsidRPr="00155F14">
        <w:rPr>
          <w:sz w:val="16"/>
        </w:rPr>
        <w:t>B. Constitutional Avoidance's Effects on Constitutional Law</w:t>
      </w:r>
    </w:p>
    <w:p w14:paraId="7DBCB364" w14:textId="77777777" w:rsidR="000F7B2E" w:rsidRPr="00155F14" w:rsidRDefault="000F7B2E" w:rsidP="000F7B2E">
      <w:pPr>
        <w:rPr>
          <w:rStyle w:val="Heading4Char"/>
          <w:sz w:val="16"/>
        </w:rPr>
      </w:pPr>
      <w:r w:rsidRPr="00155F14">
        <w:rPr>
          <w:sz w:val="16"/>
        </w:rPr>
        <w:t xml:space="preserve">The Court's reliance on </w:t>
      </w:r>
      <w:r w:rsidRPr="005B1049">
        <w:rPr>
          <w:rStyle w:val="Emphasis"/>
        </w:rPr>
        <w:t xml:space="preserve">constitutional </w:t>
      </w:r>
      <w:r w:rsidRPr="005B1049">
        <w:rPr>
          <w:rStyle w:val="Emphasis"/>
          <w:highlight w:val="cyan"/>
        </w:rPr>
        <w:t>avoidance</w:t>
      </w:r>
      <w:r w:rsidRPr="005B1049">
        <w:rPr>
          <w:rStyle w:val="StyleUnderline"/>
        </w:rPr>
        <w:t xml:space="preserve"> in labor law</w:t>
      </w:r>
      <w:r w:rsidRPr="00155F14">
        <w:rPr>
          <w:sz w:val="16"/>
        </w:rPr>
        <w:t xml:space="preserve"> cases </w:t>
      </w:r>
      <w:r w:rsidRPr="005B1049">
        <w:rPr>
          <w:rStyle w:val="StyleUnderline"/>
        </w:rPr>
        <w:t>has</w:t>
      </w:r>
      <w:r w:rsidRPr="00155F14">
        <w:rPr>
          <w:sz w:val="16"/>
        </w:rPr>
        <w:t xml:space="preserve"> also </w:t>
      </w:r>
      <w:r w:rsidRPr="005B1049">
        <w:rPr>
          <w:rStyle w:val="StyleUnderline"/>
        </w:rPr>
        <w:t xml:space="preserve">had consequences for </w:t>
      </w:r>
      <w:r w:rsidRPr="005B1049">
        <w:rPr>
          <w:rStyle w:val="Emphasis"/>
        </w:rPr>
        <w:t>First Amendment</w:t>
      </w:r>
      <w:r w:rsidRPr="005B1049">
        <w:rPr>
          <w:rStyle w:val="StyleUnderline"/>
        </w:rPr>
        <w:t xml:space="preserve"> law</w:t>
      </w:r>
      <w:r w:rsidRPr="00155F14">
        <w:rPr>
          <w:sz w:val="16"/>
        </w:rPr>
        <w:t>. This is because statutory decisions based on constitutional avoidance are generally not in conversation with constitutional decisions, so developments in one context often do not translate into the other. This subsection explores some of those consequences; it focuses mainly on union secondary activity, although it would be possible to construct a similar story regarding union dues and fees.</w:t>
      </w:r>
    </w:p>
    <w:p w14:paraId="4B3B08C6" w14:textId="77777777" w:rsidR="000F7B2E" w:rsidRPr="00155F14" w:rsidRDefault="000F7B2E" w:rsidP="000F7B2E">
      <w:pPr>
        <w:rPr>
          <w:rStyle w:val="Heading4Char"/>
          <w:sz w:val="16"/>
        </w:rPr>
      </w:pPr>
      <w:r w:rsidRPr="00155F14">
        <w:rPr>
          <w:sz w:val="16"/>
        </w:rPr>
        <w:t xml:space="preserve">A result of the Court's use of avoidance is that its </w:t>
      </w:r>
      <w:r w:rsidRPr="005B1049">
        <w:rPr>
          <w:rStyle w:val="StyleUnderline"/>
        </w:rPr>
        <w:t xml:space="preserve">§ 8(b)(4) </w:t>
      </w:r>
      <w:r w:rsidRPr="005B1049">
        <w:rPr>
          <w:rStyle w:val="StyleUnderline"/>
          <w:highlight w:val="cyan"/>
        </w:rPr>
        <w:t>decisions</w:t>
      </w:r>
      <w:r w:rsidRPr="00155F14">
        <w:rPr>
          <w:sz w:val="16"/>
        </w:rPr>
        <w:t xml:space="preserve"> tend to </w:t>
      </w:r>
      <w:r w:rsidRPr="005B1049">
        <w:rPr>
          <w:rStyle w:val="Emphasis"/>
          <w:highlight w:val="cyan"/>
        </w:rPr>
        <w:t>sit like rocks</w:t>
      </w:r>
      <w:r w:rsidRPr="005B1049">
        <w:rPr>
          <w:rStyle w:val="StyleUnderline"/>
          <w:highlight w:val="cyan"/>
        </w:rPr>
        <w:t xml:space="preserve"> in</w:t>
      </w:r>
      <w:r w:rsidRPr="005B1049">
        <w:rPr>
          <w:rStyle w:val="StyleUnderline"/>
        </w:rPr>
        <w:t xml:space="preserve"> the stream of </w:t>
      </w:r>
      <w:r w:rsidRPr="006E507A">
        <w:rPr>
          <w:rStyle w:val="StyleUnderline"/>
          <w:highlight w:val="cyan"/>
        </w:rPr>
        <w:t>developing</w:t>
      </w:r>
      <w:r w:rsidRPr="005B1049">
        <w:rPr>
          <w:rStyle w:val="StyleUnderline"/>
          <w:highlight w:val="cyan"/>
        </w:rPr>
        <w:t xml:space="preserve"> </w:t>
      </w:r>
      <w:r w:rsidRPr="005B1049">
        <w:rPr>
          <w:rStyle w:val="Emphasis"/>
        </w:rPr>
        <w:t>First Amendment</w:t>
      </w:r>
      <w:r w:rsidRPr="00F4100F">
        <w:rPr>
          <w:rStyle w:val="StyleUnderline"/>
          <w:highlight w:val="cyan"/>
        </w:rPr>
        <w:t xml:space="preserve"> law</w:t>
      </w:r>
      <w:r w:rsidRPr="00155F14">
        <w:rPr>
          <w:sz w:val="16"/>
        </w:rPr>
        <w:t xml:space="preserve">. Of course, there are no guarantees that unions would have won if the Court had decided cases like Tree Fruits or Safeco or Street on constitutional grounds instead of avoidance grounds--but </w:t>
      </w:r>
      <w:r w:rsidRPr="005B1049">
        <w:rPr>
          <w:rStyle w:val="Emphasis"/>
        </w:rPr>
        <w:t>win or lose</w:t>
      </w:r>
      <w:r w:rsidRPr="005B1049">
        <w:rPr>
          <w:rStyle w:val="StyleUnderline"/>
        </w:rPr>
        <w:t xml:space="preserve">, constitutional </w:t>
      </w:r>
      <w:r w:rsidRPr="005B1049">
        <w:rPr>
          <w:rStyle w:val="StyleUnderline"/>
          <w:highlight w:val="cyan"/>
        </w:rPr>
        <w:t>decisions are</w:t>
      </w:r>
      <w:r w:rsidRPr="00155F14">
        <w:rPr>
          <w:sz w:val="16"/>
        </w:rPr>
        <w:t xml:space="preserve"> routinely placed </w:t>
      </w:r>
      <w:r w:rsidRPr="005B1049">
        <w:rPr>
          <w:rStyle w:val="StyleUnderline"/>
          <w:highlight w:val="cyan"/>
        </w:rPr>
        <w:t xml:space="preserve">in </w:t>
      </w:r>
      <w:r w:rsidRPr="006E507A">
        <w:rPr>
          <w:rStyle w:val="StyleUnderline"/>
          <w:highlight w:val="cyan"/>
        </w:rPr>
        <w:t>juxtaposition</w:t>
      </w:r>
      <w:r w:rsidRPr="005B1049">
        <w:rPr>
          <w:rStyle w:val="StyleUnderline"/>
          <w:highlight w:val="cyan"/>
        </w:rPr>
        <w:t xml:space="preserve"> with </w:t>
      </w:r>
      <w:r w:rsidRPr="005B1049">
        <w:rPr>
          <w:rStyle w:val="Emphasis"/>
          <w:highlight w:val="cyan"/>
        </w:rPr>
        <w:t>other</w:t>
      </w:r>
      <w:r w:rsidRPr="005B1049">
        <w:rPr>
          <w:rStyle w:val="StyleUnderline"/>
        </w:rPr>
        <w:t xml:space="preserve"> constitutional decision</w:t>
      </w:r>
      <w:r w:rsidRPr="005B1049">
        <w:rPr>
          <w:rStyle w:val="Emphasis"/>
          <w:highlight w:val="cyan"/>
        </w:rPr>
        <w:t>s</w:t>
      </w:r>
      <w:r w:rsidRPr="00155F14">
        <w:rPr>
          <w:sz w:val="16"/>
        </w:rPr>
        <w:t xml:space="preserve"> by lawyers and judges, making it less likely that labor law's trajectory would have evolved so differently from other First Amendment contexts.</w:t>
      </w:r>
    </w:p>
    <w:p w14:paraId="32CC811A" w14:textId="77777777" w:rsidR="000F7B2E" w:rsidRPr="00155F14" w:rsidRDefault="000F7B2E" w:rsidP="000F7B2E">
      <w:pPr>
        <w:rPr>
          <w:rStyle w:val="Heading4Char"/>
          <w:sz w:val="16"/>
        </w:rPr>
      </w:pPr>
      <w:r w:rsidRPr="00155F14">
        <w:rPr>
          <w:sz w:val="16"/>
        </w:rPr>
        <w:t xml:space="preserve">Many scholars, </w:t>
      </w:r>
      <w:proofErr w:type="gramStart"/>
      <w:r w:rsidRPr="00155F14">
        <w:rPr>
          <w:sz w:val="16"/>
        </w:rPr>
        <w:t>myself</w:t>
      </w:r>
      <w:proofErr w:type="gramEnd"/>
      <w:r w:rsidRPr="00155F14">
        <w:rPr>
          <w:sz w:val="16"/>
        </w:rPr>
        <w:t xml:space="preserve"> included, have argued that </w:t>
      </w:r>
      <w:r w:rsidRPr="005B1049">
        <w:rPr>
          <w:rStyle w:val="StyleUnderline"/>
          <w:highlight w:val="cyan"/>
        </w:rPr>
        <w:t>labor</w:t>
      </w:r>
      <w:r w:rsidRPr="005B1049">
        <w:rPr>
          <w:rStyle w:val="StyleUnderline"/>
        </w:rPr>
        <w:t xml:space="preserve"> law</w:t>
      </w:r>
      <w:r w:rsidRPr="005B1049">
        <w:rPr>
          <w:rStyle w:val="StyleUnderline"/>
          <w:highlight w:val="cyan"/>
        </w:rPr>
        <w:t xml:space="preserve">'s </w:t>
      </w:r>
      <w:r w:rsidRPr="006E507A">
        <w:rPr>
          <w:rStyle w:val="StyleUnderline"/>
          <w:highlight w:val="cyan"/>
        </w:rPr>
        <w:t>ban</w:t>
      </w:r>
      <w:r w:rsidRPr="005B1049">
        <w:rPr>
          <w:rStyle w:val="StyleUnderline"/>
        </w:rPr>
        <w:t xml:space="preserve"> on secondary activity </w:t>
      </w:r>
      <w:r w:rsidRPr="005B1049">
        <w:rPr>
          <w:rStyle w:val="StyleUnderline"/>
          <w:highlight w:val="cyan"/>
        </w:rPr>
        <w:t xml:space="preserve">is </w:t>
      </w:r>
      <w:r w:rsidRPr="005B1049">
        <w:rPr>
          <w:rStyle w:val="Emphasis"/>
        </w:rPr>
        <w:t xml:space="preserve">flatly </w:t>
      </w:r>
      <w:r w:rsidRPr="005B1049">
        <w:rPr>
          <w:rStyle w:val="Emphasis"/>
          <w:highlight w:val="cyan"/>
        </w:rPr>
        <w:t>inconsistent</w:t>
      </w:r>
      <w:r w:rsidRPr="005B1049">
        <w:rPr>
          <w:rStyle w:val="StyleUnderline"/>
          <w:highlight w:val="cyan"/>
        </w:rPr>
        <w:t xml:space="preserve"> with</w:t>
      </w:r>
      <w:r w:rsidRPr="00155F14">
        <w:rPr>
          <w:sz w:val="16"/>
        </w:rPr>
        <w:t xml:space="preserve"> modern </w:t>
      </w:r>
      <w:r w:rsidRPr="005B1049">
        <w:rPr>
          <w:rStyle w:val="StyleUnderline"/>
        </w:rPr>
        <w:t xml:space="preserve">First Amendment </w:t>
      </w:r>
      <w:r w:rsidRPr="005B1049">
        <w:rPr>
          <w:rStyle w:val="StyleUnderline"/>
          <w:highlight w:val="cyan"/>
        </w:rPr>
        <w:t>doctrine</w:t>
      </w:r>
      <w:r w:rsidRPr="00155F14">
        <w:rPr>
          <w:sz w:val="16"/>
        </w:rPr>
        <w:t xml:space="preserve">, despite the Court's decisions in Tree Fruits and DeBartolo. Without reprising that argument here, the inconsistency between § 8(b)(4) and the First Amendment is readily apparent </w:t>
      </w:r>
      <w:proofErr w:type="gramStart"/>
      <w:r w:rsidRPr="00155F14">
        <w:rPr>
          <w:sz w:val="16"/>
        </w:rPr>
        <w:t>in light of</w:t>
      </w:r>
      <w:proofErr w:type="gramEnd"/>
      <w:r w:rsidRPr="00155F14">
        <w:rPr>
          <w:sz w:val="16"/>
        </w:rPr>
        <w:t xml:space="preserve"> a series of recent (non-labor law) </w:t>
      </w:r>
      <w:r w:rsidRPr="005B1049">
        <w:rPr>
          <w:rStyle w:val="StyleUnderline"/>
        </w:rPr>
        <w:t>decisions hold</w:t>
      </w:r>
      <w:r w:rsidRPr="00155F14">
        <w:rPr>
          <w:sz w:val="16"/>
        </w:rPr>
        <w:t xml:space="preserve">ing that picketing and other methods of communication enjoy </w:t>
      </w:r>
      <w:r w:rsidRPr="005B1049">
        <w:rPr>
          <w:rStyle w:val="Emphasis"/>
        </w:rPr>
        <w:t>robust</w:t>
      </w:r>
      <w:r w:rsidRPr="005B1049">
        <w:rPr>
          <w:rStyle w:val="StyleUnderline"/>
        </w:rPr>
        <w:t xml:space="preserve"> First Amendment protection</w:t>
      </w:r>
      <w:r w:rsidRPr="00155F14">
        <w:rPr>
          <w:sz w:val="16"/>
        </w:rPr>
        <w:t xml:space="preserve">. In Snyder v. Phelps, eight justices agreed that the Westboro Baptist Church's highly offensive picketing at a soldier's funeral was pure speech at the very heart </w:t>
      </w:r>
      <w:proofErr w:type="gramStart"/>
      <w:r w:rsidRPr="00155F14">
        <w:rPr>
          <w:sz w:val="16"/>
        </w:rPr>
        <w:t>of  the</w:t>
      </w:r>
      <w:proofErr w:type="gramEnd"/>
      <w:r w:rsidRPr="00155F14">
        <w:rPr>
          <w:sz w:val="16"/>
        </w:rPr>
        <w:t xml:space="preserve"> First Amendment, writing that "picketing peacefully on matters of public concern . . . occupies a 'special position in terms of First Amendment protection.'" And in Virginia v. Black, the Court wrote that even cross-burning could qualify as "core political speech," although it also allowed that states could criminalize cross burning with an </w:t>
      </w:r>
      <w:proofErr w:type="gramStart"/>
      <w:r w:rsidRPr="00155F14">
        <w:rPr>
          <w:sz w:val="16"/>
        </w:rPr>
        <w:t>intent</w:t>
      </w:r>
      <w:proofErr w:type="gramEnd"/>
      <w:r w:rsidRPr="00155F14">
        <w:rPr>
          <w:sz w:val="16"/>
        </w:rPr>
        <w:t xml:space="preserve"> to intimidate. 251</w:t>
      </w:r>
    </w:p>
    <w:p w14:paraId="6A818EDF" w14:textId="77777777" w:rsidR="000F7B2E" w:rsidRPr="00155F14" w:rsidRDefault="000F7B2E" w:rsidP="000F7B2E">
      <w:pPr>
        <w:rPr>
          <w:rStyle w:val="Heading4Char"/>
          <w:sz w:val="16"/>
        </w:rPr>
      </w:pPr>
      <w:r w:rsidRPr="00155F14">
        <w:rPr>
          <w:sz w:val="16"/>
        </w:rPr>
        <w:t xml:space="preserve">Later, in McCullen v. Coakley, the Court emphasized that the government's authority to regulate protests in traditional public </w:t>
      </w:r>
      <w:proofErr w:type="gramStart"/>
      <w:r w:rsidRPr="00155F14">
        <w:rPr>
          <w:sz w:val="16"/>
        </w:rPr>
        <w:t>fora</w:t>
      </w:r>
      <w:proofErr w:type="gramEnd"/>
      <w:r w:rsidRPr="00155F14">
        <w:rPr>
          <w:sz w:val="16"/>
        </w:rPr>
        <w:t xml:space="preserve">, including sidewalks, was "very limited," and that laws that regulated protest based on its content or viewpoint should be subject to strict scrutiny. 252And in recent cases, </w:t>
      </w:r>
      <w:r w:rsidRPr="005B1049">
        <w:rPr>
          <w:rStyle w:val="StyleUnderline"/>
          <w:highlight w:val="cyan"/>
        </w:rPr>
        <w:t>the Court</w:t>
      </w:r>
      <w:r w:rsidRPr="005B1049">
        <w:rPr>
          <w:rStyle w:val="StyleUnderline"/>
        </w:rPr>
        <w:t xml:space="preserve"> has </w:t>
      </w:r>
      <w:r w:rsidRPr="005B1049">
        <w:rPr>
          <w:rStyle w:val="Emphasis"/>
          <w:highlight w:val="cyan"/>
        </w:rPr>
        <w:t>emphasized</w:t>
      </w:r>
      <w:r w:rsidRPr="00155F14">
        <w:rPr>
          <w:sz w:val="16"/>
        </w:rPr>
        <w:t xml:space="preserve"> that </w:t>
      </w:r>
      <w:r w:rsidRPr="005B1049">
        <w:rPr>
          <w:rStyle w:val="StyleUnderline"/>
          <w:highlight w:val="cyan"/>
        </w:rPr>
        <w:t>discrimination based on</w:t>
      </w:r>
      <w:r w:rsidRPr="00155F14">
        <w:rPr>
          <w:sz w:val="16"/>
        </w:rPr>
        <w:t xml:space="preserve"> a speaker's viewpoint, </w:t>
      </w:r>
      <w:r w:rsidRPr="005B1049">
        <w:rPr>
          <w:rStyle w:val="StyleUnderline"/>
        </w:rPr>
        <w:t xml:space="preserve">the </w:t>
      </w:r>
      <w:r w:rsidRPr="005B1049">
        <w:rPr>
          <w:rStyle w:val="Emphasis"/>
          <w:highlight w:val="cyan"/>
        </w:rPr>
        <w:t>content</w:t>
      </w:r>
      <w:r w:rsidRPr="005B1049">
        <w:rPr>
          <w:rStyle w:val="StyleUnderline"/>
        </w:rPr>
        <w:t xml:space="preserve"> of a</w:t>
      </w:r>
      <w:r w:rsidRPr="00155F14">
        <w:rPr>
          <w:sz w:val="16"/>
        </w:rPr>
        <w:t xml:space="preserve"> speaker's </w:t>
      </w:r>
      <w:r w:rsidRPr="005B1049">
        <w:rPr>
          <w:rStyle w:val="StyleUnderline"/>
        </w:rPr>
        <w:t xml:space="preserve">message, </w:t>
      </w:r>
      <w:r w:rsidRPr="005B1049">
        <w:rPr>
          <w:rStyle w:val="StyleUnderline"/>
          <w:highlight w:val="cyan"/>
        </w:rPr>
        <w:t>or</w:t>
      </w:r>
      <w:r w:rsidRPr="005B1049">
        <w:rPr>
          <w:rStyle w:val="StyleUnderline"/>
        </w:rPr>
        <w:t xml:space="preserve"> a speaker's</w:t>
      </w:r>
      <w:r w:rsidRPr="00155F14">
        <w:rPr>
          <w:sz w:val="16"/>
        </w:rPr>
        <w:t xml:space="preserve"> own </w:t>
      </w:r>
      <w:r w:rsidRPr="005B1049">
        <w:rPr>
          <w:rStyle w:val="StyleUnderline"/>
          <w:highlight w:val="cyan"/>
        </w:rPr>
        <w:t xml:space="preserve">identity all </w:t>
      </w:r>
      <w:r w:rsidRPr="005B1049">
        <w:rPr>
          <w:rStyle w:val="Emphasis"/>
        </w:rPr>
        <w:t xml:space="preserve">presumptively </w:t>
      </w:r>
      <w:r w:rsidRPr="005B1049">
        <w:rPr>
          <w:rStyle w:val="Emphasis"/>
          <w:highlight w:val="cyan"/>
        </w:rPr>
        <w:t>violate</w:t>
      </w:r>
      <w:r w:rsidRPr="005B1049">
        <w:rPr>
          <w:rStyle w:val="StyleUnderline"/>
          <w:highlight w:val="cyan"/>
        </w:rPr>
        <w:t xml:space="preserve"> the First</w:t>
      </w:r>
      <w:r w:rsidRPr="005B1049">
        <w:rPr>
          <w:rStyle w:val="StyleUnderline"/>
        </w:rPr>
        <w:t xml:space="preserve"> Amendment. Section 8(b)(4) </w:t>
      </w:r>
      <w:r w:rsidRPr="005B1049">
        <w:rPr>
          <w:rStyle w:val="Emphasis"/>
        </w:rPr>
        <w:t>violates</w:t>
      </w:r>
      <w:r w:rsidRPr="00155F14">
        <w:rPr>
          <w:sz w:val="16"/>
        </w:rPr>
        <w:t xml:space="preserve"> all </w:t>
      </w:r>
      <w:r w:rsidRPr="005B1049">
        <w:rPr>
          <w:rStyle w:val="StyleUnderline"/>
        </w:rPr>
        <w:t xml:space="preserve">these </w:t>
      </w:r>
      <w:proofErr w:type="gramStart"/>
      <w:r w:rsidRPr="005B1049">
        <w:rPr>
          <w:rStyle w:val="StyleUnderline"/>
        </w:rPr>
        <w:t>proscriptions</w:t>
      </w:r>
      <w:r w:rsidRPr="00155F14">
        <w:rPr>
          <w:sz w:val="16"/>
        </w:rPr>
        <w:t>, and</w:t>
      </w:r>
      <w:proofErr w:type="gramEnd"/>
      <w:r w:rsidRPr="00155F14">
        <w:rPr>
          <w:sz w:val="16"/>
        </w:rPr>
        <w:t xml:space="preserve"> should therefore be held constitutional only if it can satisfy strict scrutiny--a test that a prohibition that applies to peaceful sidewalk picketing should not be able to meet.</w:t>
      </w:r>
    </w:p>
    <w:p w14:paraId="0752E558" w14:textId="77777777" w:rsidR="000F7B2E" w:rsidRPr="00155F14" w:rsidRDefault="000F7B2E" w:rsidP="000F7B2E">
      <w:pPr>
        <w:rPr>
          <w:sz w:val="16"/>
        </w:rPr>
      </w:pPr>
      <w:r w:rsidRPr="00155F14">
        <w:rPr>
          <w:sz w:val="16"/>
        </w:rPr>
        <w:t xml:space="preserve">Snyder and other more recent First Amendment cases generally do not cite recent labor picketing cases either in the decisions or in briefing--a fact that is unsurprising when one considers that the § 8(b)(4) cases in which the union wins are statutory cases premised on avoidance, and the § 8(b)(4) cases in which the union loses are in likely irreconcilable tension with more recent First Amendment cases. For example, neither the opinion in Phelps nor the opinion in McCullen cites any modern case about labor protest. 255And I am aware of only one brief in either of those cases that cites labor picketing cases: the AFL-CIO's amicus brief in McCullen cites both DeBartolo and Tree Fruits--ironically, as an example of the "Court's leading First Amendment decisions </w:t>
      </w:r>
      <w:proofErr w:type="spellStart"/>
      <w:r w:rsidRPr="00155F14">
        <w:rPr>
          <w:sz w:val="16"/>
        </w:rPr>
        <w:t>involv</w:t>
      </w:r>
      <w:proofErr w:type="spellEnd"/>
      <w:r w:rsidRPr="00155F14">
        <w:rPr>
          <w:sz w:val="16"/>
        </w:rPr>
        <w:t>[</w:t>
      </w:r>
      <w:proofErr w:type="spellStart"/>
      <w:r w:rsidRPr="00155F14">
        <w:rPr>
          <w:sz w:val="16"/>
        </w:rPr>
        <w:t>ing</w:t>
      </w:r>
      <w:proofErr w:type="spellEnd"/>
      <w:r w:rsidRPr="00155F14">
        <w:rPr>
          <w:sz w:val="16"/>
        </w:rPr>
        <w:t>] the efforts of union members to engage in . . . expressive activities." 256</w:t>
      </w:r>
    </w:p>
    <w:p w14:paraId="12351CC4" w14:textId="77777777" w:rsidR="000F7B2E" w:rsidRPr="00155F14" w:rsidRDefault="000F7B2E" w:rsidP="000F7B2E">
      <w:pPr>
        <w:rPr>
          <w:rStyle w:val="Heading4Char"/>
          <w:sz w:val="16"/>
        </w:rPr>
      </w:pPr>
      <w:r w:rsidRPr="005B1049">
        <w:rPr>
          <w:rStyle w:val="StyleUnderline"/>
          <w:highlight w:val="cyan"/>
        </w:rPr>
        <w:t>One result has been the</w:t>
      </w:r>
      <w:r w:rsidRPr="00155F14">
        <w:rPr>
          <w:sz w:val="16"/>
        </w:rPr>
        <w:t xml:space="preserve"> development of what I have previously called the "First Amendment of labor law," and Professor James Gray Pope has called the </w:t>
      </w:r>
      <w:r w:rsidRPr="005B1049">
        <w:rPr>
          <w:rStyle w:val="StyleUnderline"/>
          <w:highlight w:val="cyan"/>
        </w:rPr>
        <w:t>"</w:t>
      </w:r>
      <w:r w:rsidRPr="005B1049">
        <w:rPr>
          <w:rStyle w:val="Emphasis"/>
          <w:highlight w:val="cyan"/>
        </w:rPr>
        <w:t>black hole</w:t>
      </w:r>
      <w:r w:rsidRPr="005B1049">
        <w:rPr>
          <w:rStyle w:val="StyleUnderline"/>
          <w:highlight w:val="cyan"/>
        </w:rPr>
        <w:t>" of</w:t>
      </w:r>
      <w:r w:rsidRPr="005B1049">
        <w:rPr>
          <w:rStyle w:val="StyleUnderline"/>
        </w:rPr>
        <w:t xml:space="preserve"> labor </w:t>
      </w:r>
      <w:r w:rsidRPr="005B1049">
        <w:rPr>
          <w:rStyle w:val="StyleUnderline"/>
          <w:highlight w:val="cyan"/>
        </w:rPr>
        <w:t>speech</w:t>
      </w:r>
      <w:r w:rsidRPr="00155F14">
        <w:rPr>
          <w:sz w:val="16"/>
        </w:rPr>
        <w:t>, in which the following related principles hold:</w:t>
      </w:r>
    </w:p>
    <w:p w14:paraId="1A9D3CBC" w14:textId="77777777" w:rsidR="000F7B2E" w:rsidRPr="00155F14" w:rsidRDefault="000F7B2E" w:rsidP="000F7B2E">
      <w:pPr>
        <w:rPr>
          <w:sz w:val="16"/>
        </w:rPr>
      </w:pPr>
      <w:r w:rsidRPr="00155F14">
        <w:rPr>
          <w:sz w:val="16"/>
        </w:rPr>
        <w:t>. Picketing can be more strictly regulated than other types of expression, so whether a style of expression qualifies as "picketing" is a critical question in litigation. 259</w:t>
      </w:r>
    </w:p>
    <w:p w14:paraId="1D2FAE3F" w14:textId="77777777" w:rsidR="000F7B2E" w:rsidRPr="00155F14" w:rsidRDefault="000F7B2E" w:rsidP="000F7B2E">
      <w:pPr>
        <w:rPr>
          <w:sz w:val="16"/>
        </w:rPr>
      </w:pPr>
      <w:r w:rsidRPr="00155F14">
        <w:rPr>
          <w:sz w:val="16"/>
        </w:rPr>
        <w:t>. Speech can be regulated when it is "coercive," but the definition of "coercion" can include potential listener discomfort, potential marketplace losses, or the mere fact that the speech conveyed was via picket. 260</w:t>
      </w:r>
    </w:p>
    <w:p w14:paraId="493C7855" w14:textId="77777777" w:rsidR="000F7B2E" w:rsidRPr="00155F14" w:rsidRDefault="000F7B2E" w:rsidP="000F7B2E">
      <w:pPr>
        <w:rPr>
          <w:sz w:val="16"/>
        </w:rPr>
      </w:pPr>
      <w:r w:rsidRPr="00155F14">
        <w:rPr>
          <w:sz w:val="16"/>
        </w:rPr>
        <w:t>. A public message that contains relatively little detail may be regulated more robustly than one that contains a lot of detail. 261</w:t>
      </w:r>
    </w:p>
    <w:p w14:paraId="2FE13FBA" w14:textId="77777777" w:rsidR="000F7B2E" w:rsidRPr="00155F14" w:rsidRDefault="000F7B2E" w:rsidP="000F7B2E">
      <w:pPr>
        <w:rPr>
          <w:sz w:val="16"/>
        </w:rPr>
      </w:pPr>
      <w:r w:rsidRPr="00155F14">
        <w:rPr>
          <w:sz w:val="16"/>
        </w:rPr>
        <w:t xml:space="preserve">. A misleading (but technically accurate) public message can be regulated more robustly than a more </w:t>
      </w:r>
      <w:proofErr w:type="gramStart"/>
      <w:r w:rsidRPr="00155F14">
        <w:rPr>
          <w:sz w:val="16"/>
        </w:rPr>
        <w:t>evenhanded</w:t>
      </w:r>
      <w:proofErr w:type="gramEnd"/>
      <w:r w:rsidRPr="00155F14">
        <w:rPr>
          <w:sz w:val="16"/>
        </w:rPr>
        <w:t xml:space="preserve"> one. 262</w:t>
      </w:r>
    </w:p>
    <w:p w14:paraId="6F569D28" w14:textId="77777777" w:rsidR="000F7B2E" w:rsidRPr="00155F14" w:rsidRDefault="000F7B2E" w:rsidP="000F7B2E">
      <w:pPr>
        <w:rPr>
          <w:rStyle w:val="Heading4Char"/>
          <w:sz w:val="16"/>
        </w:rPr>
      </w:pPr>
      <w:r w:rsidRPr="00155F14">
        <w:rPr>
          <w:sz w:val="16"/>
        </w:rPr>
        <w:t xml:space="preserve">Of course, </w:t>
      </w:r>
      <w:r w:rsidRPr="005B1049">
        <w:rPr>
          <w:rStyle w:val="StyleUnderline"/>
          <w:highlight w:val="cyan"/>
        </w:rPr>
        <w:t xml:space="preserve">it is </w:t>
      </w:r>
      <w:r w:rsidRPr="005B1049">
        <w:rPr>
          <w:rStyle w:val="Emphasis"/>
          <w:highlight w:val="cyan"/>
        </w:rPr>
        <w:t>within</w:t>
      </w:r>
      <w:r w:rsidRPr="005B1049">
        <w:rPr>
          <w:rStyle w:val="StyleUnderline"/>
          <w:highlight w:val="cyan"/>
        </w:rPr>
        <w:t xml:space="preserve"> the Court's power</w:t>
      </w:r>
      <w:r w:rsidRPr="005B1049">
        <w:rPr>
          <w:rStyle w:val="StyleUnderline"/>
        </w:rPr>
        <w:t>, in a</w:t>
      </w:r>
      <w:r w:rsidRPr="00155F14">
        <w:rPr>
          <w:sz w:val="16"/>
        </w:rPr>
        <w:t xml:space="preserve">n appropriate </w:t>
      </w:r>
      <w:r w:rsidRPr="005B1049">
        <w:rPr>
          <w:rStyle w:val="StyleUnderline"/>
        </w:rPr>
        <w:t xml:space="preserve">case, </w:t>
      </w:r>
      <w:r w:rsidRPr="005B1049">
        <w:rPr>
          <w:rStyle w:val="StyleUnderline"/>
          <w:highlight w:val="cyan"/>
        </w:rPr>
        <w:t xml:space="preserve">to </w:t>
      </w:r>
      <w:r w:rsidRPr="005B1049">
        <w:rPr>
          <w:rStyle w:val="Emphasis"/>
          <w:highlight w:val="cyan"/>
        </w:rPr>
        <w:t>align</w:t>
      </w:r>
      <w:r w:rsidRPr="00155F14">
        <w:rPr>
          <w:sz w:val="16"/>
        </w:rPr>
        <w:t xml:space="preserve"> the First Amendment of </w:t>
      </w:r>
      <w:proofErr w:type="gramStart"/>
      <w:r w:rsidRPr="005B1049">
        <w:rPr>
          <w:rStyle w:val="StyleUnderline"/>
          <w:highlight w:val="cyan"/>
        </w:rPr>
        <w:t>labor</w:t>
      </w:r>
      <w:r w:rsidRPr="005B1049">
        <w:rPr>
          <w:rStyle w:val="StyleUnderline"/>
        </w:rPr>
        <w:t xml:space="preserve"> law</w:t>
      </w:r>
      <w:proofErr w:type="gramEnd"/>
      <w:r w:rsidRPr="00155F14">
        <w:rPr>
          <w:sz w:val="16"/>
        </w:rPr>
        <w:t xml:space="preserve"> more closely </w:t>
      </w:r>
      <w:r w:rsidRPr="005B1049">
        <w:rPr>
          <w:rStyle w:val="StyleUnderline"/>
          <w:highlight w:val="cyan"/>
        </w:rPr>
        <w:t xml:space="preserve">with the </w:t>
      </w:r>
      <w:r w:rsidRPr="005B1049">
        <w:rPr>
          <w:rStyle w:val="Emphasis"/>
          <w:highlight w:val="cyan"/>
        </w:rPr>
        <w:t>First</w:t>
      </w:r>
      <w:r w:rsidRPr="005B1049">
        <w:rPr>
          <w:rStyle w:val="Emphasis"/>
        </w:rPr>
        <w:t xml:space="preserve"> Amendment</w:t>
      </w:r>
      <w:r w:rsidRPr="00155F14">
        <w:rPr>
          <w:sz w:val="16"/>
        </w:rPr>
        <w:t xml:space="preserve"> as it exists elsewhere. Perhaps </w:t>
      </w:r>
      <w:r w:rsidRPr="005B1049">
        <w:rPr>
          <w:rStyle w:val="Emphasis"/>
          <w:highlight w:val="cyan"/>
        </w:rPr>
        <w:t>one reason</w:t>
      </w:r>
      <w:r w:rsidRPr="005B1049">
        <w:rPr>
          <w:rStyle w:val="StyleUnderline"/>
          <w:highlight w:val="cyan"/>
        </w:rPr>
        <w:t xml:space="preserve"> the Court has not</w:t>
      </w:r>
      <w:r w:rsidRPr="00155F14">
        <w:rPr>
          <w:sz w:val="16"/>
        </w:rPr>
        <w:t xml:space="preserve"> done this </w:t>
      </w:r>
      <w:r w:rsidRPr="005B1049">
        <w:rPr>
          <w:rStyle w:val="StyleUnderline"/>
          <w:highlight w:val="cyan"/>
        </w:rPr>
        <w:t>is</w:t>
      </w:r>
      <w:r w:rsidRPr="00155F14">
        <w:rPr>
          <w:sz w:val="16"/>
        </w:rPr>
        <w:t xml:space="preserve"> that so many § 8(b)(4) </w:t>
      </w:r>
      <w:r w:rsidRPr="005B1049">
        <w:rPr>
          <w:rStyle w:val="StyleUnderline"/>
          <w:highlight w:val="cyan"/>
        </w:rPr>
        <w:t>cases</w:t>
      </w:r>
      <w:r w:rsidRPr="00155F14">
        <w:rPr>
          <w:sz w:val="16"/>
        </w:rPr>
        <w:t xml:space="preserve"> are statutory cases that appear to turn on the vagaries of the location of an inflatable rat, or whether wearing a sandwich board or dressing in a rat costume is like "picketing." These fact-bound issues </w:t>
      </w:r>
      <w:r w:rsidRPr="005B1049">
        <w:rPr>
          <w:rStyle w:val="StyleUnderline"/>
          <w:highlight w:val="cyan"/>
        </w:rPr>
        <w:t>would</w:t>
      </w:r>
      <w:r w:rsidRPr="00155F14">
        <w:rPr>
          <w:sz w:val="16"/>
        </w:rPr>
        <w:t xml:space="preserve"> likely </w:t>
      </w:r>
      <w:r w:rsidRPr="005B1049">
        <w:rPr>
          <w:rStyle w:val="StyleUnderline"/>
          <w:highlight w:val="cyan"/>
        </w:rPr>
        <w:t>not meet</w:t>
      </w:r>
      <w:r w:rsidRPr="005B1049">
        <w:rPr>
          <w:rStyle w:val="StyleUnderline"/>
        </w:rPr>
        <w:t xml:space="preserve"> the </w:t>
      </w:r>
      <w:r w:rsidRPr="005B1049">
        <w:rPr>
          <w:rStyle w:val="Emphasis"/>
        </w:rPr>
        <w:t xml:space="preserve">criteria for </w:t>
      </w:r>
      <w:r w:rsidRPr="005B1049">
        <w:rPr>
          <w:rStyle w:val="Emphasis"/>
          <w:highlight w:val="cyan"/>
        </w:rPr>
        <w:t>cert</w:t>
      </w:r>
      <w:r w:rsidRPr="005B1049">
        <w:rPr>
          <w:rStyle w:val="Emphasis"/>
        </w:rPr>
        <w:t>iorari</w:t>
      </w:r>
      <w:r w:rsidRPr="005B1049">
        <w:rPr>
          <w:rStyle w:val="StyleUnderline"/>
        </w:rPr>
        <w:t xml:space="preserve">, especially if the Court believes the </w:t>
      </w:r>
      <w:r w:rsidRPr="005B1049">
        <w:rPr>
          <w:rStyle w:val="Emphasis"/>
        </w:rPr>
        <w:t>outcome</w:t>
      </w:r>
      <w:r w:rsidRPr="00155F14">
        <w:rPr>
          <w:sz w:val="16"/>
        </w:rPr>
        <w:t xml:space="preserve"> in these cases </w:t>
      </w:r>
      <w:r w:rsidRPr="005B1049">
        <w:rPr>
          <w:rStyle w:val="StyleUnderline"/>
        </w:rPr>
        <w:t>was correct</w:t>
      </w:r>
      <w:r w:rsidRPr="00155F14">
        <w:rPr>
          <w:sz w:val="16"/>
        </w:rPr>
        <w:t xml:space="preserve">. Litigation strategies could also play a role, as union litigants will reasonably argue that their cases fit within the bounds of DeBartolo and Tree Fruits if such an argument is available. (Of course, unions may then make alternative arguments--such as that § 8(b)(4) should be construed not to cover that conduct </w:t>
      </w:r>
      <w:proofErr w:type="gramStart"/>
      <w:r w:rsidRPr="00155F14">
        <w:rPr>
          <w:sz w:val="16"/>
        </w:rPr>
        <w:t>in order to</w:t>
      </w:r>
      <w:proofErr w:type="gramEnd"/>
      <w:r w:rsidRPr="00155F14">
        <w:rPr>
          <w:sz w:val="16"/>
        </w:rPr>
        <w:t xml:space="preserve"> avoid constitutional questions. 263) And if the NLRB decides a case on statutory grounds, reviewing circuit courts will often also avoid the constitutional issue by affirming on statutory grounds. These </w:t>
      </w:r>
      <w:r w:rsidRPr="005B1049">
        <w:rPr>
          <w:rStyle w:val="StyleUnderline"/>
          <w:highlight w:val="cyan"/>
        </w:rPr>
        <w:t>dynamics</w:t>
      </w:r>
      <w:r w:rsidRPr="00155F14">
        <w:rPr>
          <w:sz w:val="16"/>
        </w:rPr>
        <w:t xml:space="preserve"> not only entrench DeBartolo, Safeco, and Tree Fruits, but also </w:t>
      </w:r>
      <w:r w:rsidRPr="005B1049">
        <w:rPr>
          <w:rStyle w:val="Emphasis"/>
          <w:highlight w:val="cyan"/>
        </w:rPr>
        <w:t>facilitate</w:t>
      </w:r>
      <w:r w:rsidRPr="00155F14">
        <w:rPr>
          <w:sz w:val="16"/>
        </w:rPr>
        <w:t xml:space="preserve"> their </w:t>
      </w:r>
      <w:r w:rsidRPr="005B1049">
        <w:rPr>
          <w:rStyle w:val="StyleUnderline"/>
          <w:highlight w:val="cyan"/>
        </w:rPr>
        <w:t>creep</w:t>
      </w:r>
      <w:r w:rsidRPr="005B1049">
        <w:rPr>
          <w:rStyle w:val="StyleUnderline"/>
        </w:rPr>
        <w:t xml:space="preserve">, as </w:t>
      </w:r>
      <w:r w:rsidRPr="005B1049">
        <w:rPr>
          <w:rStyle w:val="StyleUnderline"/>
          <w:highlight w:val="cyan"/>
        </w:rPr>
        <w:t>litigants</w:t>
      </w:r>
      <w:r w:rsidRPr="005B1049">
        <w:rPr>
          <w:rStyle w:val="StyleUnderline"/>
        </w:rPr>
        <w:t xml:space="preserve"> attempt to </w:t>
      </w:r>
      <w:r w:rsidRPr="005B1049">
        <w:rPr>
          <w:rStyle w:val="Emphasis"/>
          <w:highlight w:val="cyan"/>
        </w:rPr>
        <w:t>stretch them</w:t>
      </w:r>
      <w:r w:rsidRPr="005B1049">
        <w:rPr>
          <w:rStyle w:val="StyleUnderline"/>
          <w:highlight w:val="cyan"/>
        </w:rPr>
        <w:t xml:space="preserve"> to</w:t>
      </w:r>
      <w:r w:rsidRPr="005B1049">
        <w:rPr>
          <w:rStyle w:val="StyleUnderline"/>
        </w:rPr>
        <w:t xml:space="preserve"> reach </w:t>
      </w:r>
      <w:r w:rsidRPr="005B1049">
        <w:rPr>
          <w:rStyle w:val="Emphasis"/>
          <w:highlight w:val="cyan"/>
        </w:rPr>
        <w:t>new</w:t>
      </w:r>
      <w:r w:rsidRPr="005B1049">
        <w:rPr>
          <w:rStyle w:val="StyleUnderline"/>
          <w:highlight w:val="cyan"/>
        </w:rPr>
        <w:t xml:space="preserve"> situations</w:t>
      </w:r>
      <w:r w:rsidRPr="00155F14">
        <w:rPr>
          <w:sz w:val="16"/>
        </w:rPr>
        <w:t>.</w:t>
      </w:r>
    </w:p>
    <w:p w14:paraId="68D7F885" w14:textId="77777777" w:rsidR="000F7B2E" w:rsidRPr="00155F14" w:rsidRDefault="000F7B2E" w:rsidP="000F7B2E">
      <w:pPr>
        <w:rPr>
          <w:sz w:val="16"/>
        </w:rPr>
      </w:pPr>
      <w:r w:rsidRPr="00155F14">
        <w:rPr>
          <w:sz w:val="16"/>
        </w:rPr>
        <w:t xml:space="preserve">But is it likely that </w:t>
      </w:r>
      <w:r w:rsidRPr="005B1049">
        <w:rPr>
          <w:rStyle w:val="StyleUnderline"/>
        </w:rPr>
        <w:t xml:space="preserve">First Amendment </w:t>
      </w:r>
      <w:r w:rsidRPr="005B1049">
        <w:rPr>
          <w:rStyle w:val="StyleUnderline"/>
          <w:highlight w:val="cyan"/>
        </w:rPr>
        <w:t xml:space="preserve">law </w:t>
      </w:r>
      <w:r w:rsidRPr="005B1049">
        <w:rPr>
          <w:rStyle w:val="Emphasis"/>
          <w:highlight w:val="cyan"/>
        </w:rPr>
        <w:t>would</w:t>
      </w:r>
      <w:r w:rsidRPr="005B1049">
        <w:rPr>
          <w:rStyle w:val="StyleUnderline"/>
          <w:highlight w:val="cyan"/>
        </w:rPr>
        <w:t xml:space="preserve"> be different</w:t>
      </w:r>
      <w:r w:rsidRPr="005B1049">
        <w:rPr>
          <w:rStyle w:val="StyleUnderline"/>
        </w:rPr>
        <w:t xml:space="preserve"> if it </w:t>
      </w:r>
      <w:r w:rsidRPr="005B1049">
        <w:rPr>
          <w:rStyle w:val="Emphasis"/>
        </w:rPr>
        <w:t>included</w:t>
      </w:r>
      <w:r w:rsidRPr="00155F14">
        <w:rPr>
          <w:sz w:val="16"/>
        </w:rPr>
        <w:t xml:space="preserve"> more cases involving union picketing and other </w:t>
      </w:r>
      <w:r w:rsidRPr="005B1049">
        <w:rPr>
          <w:rStyle w:val="StyleUnderline"/>
        </w:rPr>
        <w:t>secondary activity</w:t>
      </w:r>
      <w:r w:rsidRPr="00155F14">
        <w:rPr>
          <w:sz w:val="16"/>
        </w:rPr>
        <w:t xml:space="preserve">? The intuitive answer is yes: </w:t>
      </w:r>
      <w:r w:rsidRPr="005B1049">
        <w:rPr>
          <w:rStyle w:val="StyleUnderline"/>
          <w:highlight w:val="cyan"/>
        </w:rPr>
        <w:t>Adding these cases</w:t>
      </w:r>
      <w:r w:rsidRPr="00155F14">
        <w:rPr>
          <w:sz w:val="16"/>
        </w:rPr>
        <w:t xml:space="preserve"> to the mix of First Amendment law </w:t>
      </w:r>
      <w:r w:rsidRPr="005B1049">
        <w:rPr>
          <w:rStyle w:val="StyleUnderline"/>
          <w:highlight w:val="cyan"/>
        </w:rPr>
        <w:t>could</w:t>
      </w:r>
      <w:r w:rsidRPr="00155F14">
        <w:rPr>
          <w:sz w:val="16"/>
        </w:rPr>
        <w:t xml:space="preserve"> have </w:t>
      </w:r>
      <w:r w:rsidRPr="005B1049">
        <w:rPr>
          <w:rStyle w:val="Emphasis"/>
          <w:highlight w:val="cyan"/>
        </w:rPr>
        <w:t>shift</w:t>
      </w:r>
      <w:r w:rsidRPr="00155F14">
        <w:rPr>
          <w:sz w:val="16"/>
        </w:rPr>
        <w:t xml:space="preserve">ed </w:t>
      </w:r>
      <w:r w:rsidRPr="005B1049">
        <w:rPr>
          <w:rStyle w:val="StyleUnderline"/>
          <w:highlight w:val="cyan"/>
        </w:rPr>
        <w:t>the path of</w:t>
      </w:r>
      <w:r w:rsidRPr="005B1049">
        <w:rPr>
          <w:rStyle w:val="StyleUnderline"/>
        </w:rPr>
        <w:t xml:space="preserve"> developing</w:t>
      </w:r>
      <w:r w:rsidRPr="00155F14">
        <w:rPr>
          <w:sz w:val="16"/>
        </w:rPr>
        <w:t xml:space="preserve"> First Amendment </w:t>
      </w:r>
      <w:r w:rsidRPr="005B1049">
        <w:rPr>
          <w:rStyle w:val="StyleUnderline"/>
          <w:highlight w:val="cyan"/>
        </w:rPr>
        <w:t>law</w:t>
      </w:r>
      <w:r w:rsidRPr="00155F14">
        <w:rPr>
          <w:sz w:val="16"/>
        </w:rPr>
        <w:t xml:space="preserve">. Research supports this intuition, as </w:t>
      </w:r>
      <w:r w:rsidRPr="005B1049">
        <w:rPr>
          <w:rStyle w:val="StyleUnderline"/>
          <w:highlight w:val="cyan"/>
        </w:rPr>
        <w:t>scholars</w:t>
      </w:r>
      <w:r w:rsidRPr="00155F14">
        <w:rPr>
          <w:sz w:val="16"/>
        </w:rPr>
        <w:t xml:space="preserve"> have </w:t>
      </w:r>
      <w:r w:rsidRPr="005B1049">
        <w:rPr>
          <w:rStyle w:val="StyleUnderline"/>
        </w:rPr>
        <w:t xml:space="preserve">used a </w:t>
      </w:r>
      <w:r w:rsidRPr="005B1049">
        <w:rPr>
          <w:rStyle w:val="Emphasis"/>
        </w:rPr>
        <w:t>variety of methods</w:t>
      </w:r>
      <w:r w:rsidRPr="005B1049">
        <w:rPr>
          <w:rStyle w:val="StyleUnderline"/>
        </w:rPr>
        <w:t xml:space="preserve"> that </w:t>
      </w:r>
      <w:r w:rsidRPr="005B1049">
        <w:rPr>
          <w:rStyle w:val="StyleUnderline"/>
          <w:highlight w:val="cyan"/>
        </w:rPr>
        <w:t xml:space="preserve">show </w:t>
      </w:r>
      <w:r w:rsidRPr="005B1049">
        <w:rPr>
          <w:rStyle w:val="Emphasis"/>
          <w:highlight w:val="cyan"/>
        </w:rPr>
        <w:t>context matters</w:t>
      </w:r>
      <w:r w:rsidRPr="005B1049">
        <w:rPr>
          <w:rStyle w:val="StyleUnderline"/>
        </w:rPr>
        <w:t xml:space="preserve"> to</w:t>
      </w:r>
      <w:r w:rsidRPr="00155F14">
        <w:rPr>
          <w:sz w:val="16"/>
        </w:rPr>
        <w:t xml:space="preserve"> the </w:t>
      </w:r>
      <w:r w:rsidRPr="005B1049">
        <w:rPr>
          <w:rStyle w:val="StyleUnderline"/>
        </w:rPr>
        <w:t>development</w:t>
      </w:r>
      <w:r w:rsidRPr="00155F14">
        <w:rPr>
          <w:sz w:val="16"/>
        </w:rPr>
        <w:t xml:space="preserve"> of law. 264So, although counterfactuals have obvious limitations, it is worth briefly considering how things might have played out if the Court had answered the First Amendment questions in cases like Tree Fruits or DeBartolo instead of avoiding them.</w:t>
      </w:r>
    </w:p>
    <w:p w14:paraId="40660339" w14:textId="77777777" w:rsidR="000F7B2E" w:rsidRPr="00155F14" w:rsidRDefault="000F7B2E" w:rsidP="000F7B2E">
      <w:pPr>
        <w:rPr>
          <w:sz w:val="16"/>
        </w:rPr>
      </w:pPr>
      <w:r w:rsidRPr="00155F14">
        <w:rPr>
          <w:sz w:val="16"/>
        </w:rPr>
        <w:t xml:space="preserve">One possibility is that </w:t>
      </w:r>
      <w:r w:rsidRPr="00E54326">
        <w:rPr>
          <w:rStyle w:val="StyleUnderline"/>
          <w:highlight w:val="cyan"/>
        </w:rPr>
        <w:t xml:space="preserve">the Court </w:t>
      </w:r>
      <w:r w:rsidRPr="005B1049">
        <w:rPr>
          <w:rStyle w:val="Emphasis"/>
          <w:highlight w:val="cyan"/>
        </w:rPr>
        <w:t>would</w:t>
      </w:r>
      <w:r w:rsidRPr="00E54326">
        <w:rPr>
          <w:rStyle w:val="StyleUnderline"/>
          <w:highlight w:val="cyan"/>
        </w:rPr>
        <w:t xml:space="preserve"> have reached the</w:t>
      </w:r>
      <w:r w:rsidRPr="00155F14">
        <w:rPr>
          <w:sz w:val="16"/>
        </w:rPr>
        <w:t xml:space="preserve"> same </w:t>
      </w:r>
      <w:r w:rsidRPr="00E54326">
        <w:rPr>
          <w:rStyle w:val="StyleUnderline"/>
          <w:highlight w:val="cyan"/>
        </w:rPr>
        <w:t>outcome</w:t>
      </w:r>
      <w:r w:rsidRPr="00155F14">
        <w:rPr>
          <w:sz w:val="16"/>
        </w:rPr>
        <w:t xml:space="preserve"> in those two cases, but for constitutional rather than statutory reasons. These decisions could have been broad, </w:t>
      </w:r>
      <w:r w:rsidRPr="005B1049">
        <w:rPr>
          <w:rStyle w:val="Emphasis"/>
          <w:highlight w:val="cyan"/>
        </w:rPr>
        <w:t>striking down</w:t>
      </w:r>
      <w:r w:rsidRPr="00E54326">
        <w:rPr>
          <w:rStyle w:val="StyleUnderline"/>
          <w:highlight w:val="cyan"/>
        </w:rPr>
        <w:t xml:space="preserve"> § 8(b)(4)</w:t>
      </w:r>
      <w:r w:rsidRPr="00155F14">
        <w:rPr>
          <w:sz w:val="16"/>
        </w:rPr>
        <w:t xml:space="preserve"> altogether, or (more likely) narrow, holding that the statute could not constitutionally be applied to the union conduct at issue in the cases. Such </w:t>
      </w:r>
      <w:r w:rsidRPr="00E54326">
        <w:rPr>
          <w:rStyle w:val="StyleUnderline"/>
          <w:highlight w:val="cyan"/>
        </w:rPr>
        <w:t>decisions</w:t>
      </w:r>
      <w:r w:rsidRPr="00155F14">
        <w:rPr>
          <w:sz w:val="16"/>
        </w:rPr>
        <w:t xml:space="preserve"> certainly </w:t>
      </w:r>
      <w:r w:rsidRPr="00E54326">
        <w:rPr>
          <w:rStyle w:val="StyleUnderline"/>
          <w:highlight w:val="cyan"/>
        </w:rPr>
        <w:t xml:space="preserve">would have been </w:t>
      </w:r>
      <w:r w:rsidRPr="005B1049">
        <w:rPr>
          <w:rStyle w:val="Emphasis"/>
          <w:highlight w:val="cyan"/>
        </w:rPr>
        <w:t>significant</w:t>
      </w:r>
      <w:r w:rsidRPr="005B1049">
        <w:rPr>
          <w:rStyle w:val="Emphasis"/>
        </w:rPr>
        <w:t xml:space="preserve"> for unions</w:t>
      </w:r>
      <w:r w:rsidRPr="00E54326">
        <w:rPr>
          <w:rStyle w:val="StyleUnderline"/>
        </w:rPr>
        <w:t xml:space="preserve"> and for </w:t>
      </w:r>
      <w:r w:rsidRPr="00E54326">
        <w:rPr>
          <w:rStyle w:val="StyleUnderline"/>
          <w:highlight w:val="cyan"/>
        </w:rPr>
        <w:t>labor</w:t>
      </w:r>
      <w:r w:rsidRPr="00E54326">
        <w:rPr>
          <w:rStyle w:val="StyleUnderline"/>
        </w:rPr>
        <w:t xml:space="preserve"> law</w:t>
      </w:r>
      <w:r w:rsidRPr="00155F14">
        <w:rPr>
          <w:sz w:val="16"/>
        </w:rPr>
        <w:t xml:space="preserve">; among other reasons, </w:t>
      </w:r>
      <w:r w:rsidRPr="00E54326">
        <w:rPr>
          <w:rStyle w:val="StyleUnderline"/>
        </w:rPr>
        <w:t xml:space="preserve">they </w:t>
      </w:r>
      <w:r w:rsidRPr="005B1049">
        <w:rPr>
          <w:rStyle w:val="Emphasis"/>
          <w:highlight w:val="cyan"/>
        </w:rPr>
        <w:t>would not</w:t>
      </w:r>
      <w:r w:rsidRPr="00E54326">
        <w:rPr>
          <w:rStyle w:val="StyleUnderline"/>
          <w:highlight w:val="cyan"/>
        </w:rPr>
        <w:t xml:space="preserve"> be subject to</w:t>
      </w:r>
      <w:r w:rsidRPr="00155F14">
        <w:rPr>
          <w:sz w:val="16"/>
        </w:rPr>
        <w:t xml:space="preserve"> the </w:t>
      </w:r>
      <w:r w:rsidRPr="00E54326">
        <w:rPr>
          <w:rStyle w:val="StyleUnderline"/>
        </w:rPr>
        <w:t xml:space="preserve">avoidance </w:t>
      </w:r>
      <w:r w:rsidRPr="00E54326">
        <w:rPr>
          <w:rStyle w:val="StyleUnderline"/>
          <w:highlight w:val="cyan"/>
        </w:rPr>
        <w:t>creep</w:t>
      </w:r>
      <w:r w:rsidRPr="00155F14">
        <w:rPr>
          <w:sz w:val="16"/>
        </w:rPr>
        <w:t xml:space="preserve"> described above, so that Safeco might not have followed Tree Fruits. But </w:t>
      </w:r>
      <w:r w:rsidRPr="00E54326">
        <w:rPr>
          <w:rStyle w:val="StyleUnderline"/>
          <w:highlight w:val="cyan"/>
        </w:rPr>
        <w:t xml:space="preserve">their </w:t>
      </w:r>
      <w:r w:rsidRPr="005B1049">
        <w:rPr>
          <w:rStyle w:val="Emphasis"/>
          <w:highlight w:val="cyan"/>
        </w:rPr>
        <w:t>significance</w:t>
      </w:r>
      <w:r w:rsidRPr="00E54326">
        <w:rPr>
          <w:rStyle w:val="StyleUnderline"/>
          <w:highlight w:val="cyan"/>
        </w:rPr>
        <w:t xml:space="preserve"> for con</w:t>
      </w:r>
      <w:r w:rsidRPr="00E54326">
        <w:rPr>
          <w:rStyle w:val="StyleUnderline"/>
        </w:rPr>
        <w:t xml:space="preserve">stitutional </w:t>
      </w:r>
      <w:r w:rsidRPr="00E54326">
        <w:rPr>
          <w:rStyle w:val="StyleUnderline"/>
          <w:highlight w:val="cyan"/>
        </w:rPr>
        <w:t>law may</w:t>
      </w:r>
      <w:r w:rsidRPr="00E54326">
        <w:rPr>
          <w:rStyle w:val="StyleUnderline"/>
        </w:rPr>
        <w:t xml:space="preserve"> have </w:t>
      </w:r>
      <w:r w:rsidRPr="00E54326">
        <w:rPr>
          <w:rStyle w:val="StyleUnderline"/>
          <w:highlight w:val="cyan"/>
        </w:rPr>
        <w:t>be</w:t>
      </w:r>
      <w:r w:rsidRPr="00E54326">
        <w:rPr>
          <w:rStyle w:val="StyleUnderline"/>
        </w:rPr>
        <w:t xml:space="preserve">en </w:t>
      </w:r>
      <w:r w:rsidRPr="005B1049">
        <w:rPr>
          <w:rStyle w:val="Emphasis"/>
        </w:rPr>
        <w:t xml:space="preserve">more </w:t>
      </w:r>
      <w:r w:rsidRPr="005B1049">
        <w:rPr>
          <w:rStyle w:val="Emphasis"/>
          <w:highlight w:val="cyan"/>
        </w:rPr>
        <w:t>muted</w:t>
      </w:r>
      <w:r w:rsidRPr="00E54326">
        <w:rPr>
          <w:rStyle w:val="StyleUnderline"/>
          <w:highlight w:val="cyan"/>
        </w:rPr>
        <w:t>, given that</w:t>
      </w:r>
      <w:r w:rsidRPr="00155F14">
        <w:rPr>
          <w:sz w:val="16"/>
        </w:rPr>
        <w:t xml:space="preserve"> such </w:t>
      </w:r>
      <w:r w:rsidRPr="00E54326">
        <w:rPr>
          <w:rStyle w:val="StyleUnderline"/>
          <w:highlight w:val="cyan"/>
        </w:rPr>
        <w:t>decisions</w:t>
      </w:r>
      <w:r w:rsidRPr="00155F14">
        <w:rPr>
          <w:sz w:val="16"/>
        </w:rPr>
        <w:t xml:space="preserve"> likely </w:t>
      </w:r>
      <w:r w:rsidRPr="00E54326">
        <w:rPr>
          <w:rStyle w:val="StyleUnderline"/>
          <w:highlight w:val="cyan"/>
        </w:rPr>
        <w:t>would</w:t>
      </w:r>
      <w:r w:rsidRPr="00E54326">
        <w:rPr>
          <w:rStyle w:val="StyleUnderline"/>
        </w:rPr>
        <w:t xml:space="preserve"> have </w:t>
      </w:r>
      <w:r w:rsidRPr="00E54326">
        <w:rPr>
          <w:rStyle w:val="StyleUnderline"/>
          <w:highlight w:val="cyan"/>
        </w:rPr>
        <w:t>be</w:t>
      </w:r>
      <w:r w:rsidRPr="00E54326">
        <w:rPr>
          <w:rStyle w:val="StyleUnderline"/>
        </w:rPr>
        <w:t xml:space="preserve">en </w:t>
      </w:r>
      <w:r w:rsidRPr="005B1049">
        <w:rPr>
          <w:rStyle w:val="Emphasis"/>
        </w:rPr>
        <w:t xml:space="preserve">broadly </w:t>
      </w:r>
      <w:r w:rsidRPr="005B1049">
        <w:rPr>
          <w:rStyle w:val="Emphasis"/>
          <w:highlight w:val="cyan"/>
        </w:rPr>
        <w:t>consistent</w:t>
      </w:r>
      <w:r w:rsidRPr="00E54326">
        <w:rPr>
          <w:rStyle w:val="StyleUnderline"/>
          <w:highlight w:val="cyan"/>
        </w:rPr>
        <w:t xml:space="preserve"> with a raft of</w:t>
      </w:r>
      <w:r w:rsidRPr="00155F14">
        <w:rPr>
          <w:sz w:val="16"/>
        </w:rPr>
        <w:t xml:space="preserve"> other </w:t>
      </w:r>
      <w:r w:rsidRPr="005B1049">
        <w:rPr>
          <w:rStyle w:val="Emphasis"/>
          <w:highlight w:val="cyan"/>
        </w:rPr>
        <w:t>pro-speech</w:t>
      </w:r>
      <w:r w:rsidRPr="00155F14">
        <w:rPr>
          <w:sz w:val="16"/>
        </w:rPr>
        <w:t xml:space="preserve">, pro-protest </w:t>
      </w:r>
      <w:r w:rsidRPr="00E54326">
        <w:rPr>
          <w:rStyle w:val="StyleUnderline"/>
        </w:rPr>
        <w:t xml:space="preserve">First Amendment </w:t>
      </w:r>
      <w:r w:rsidRPr="00E54326">
        <w:rPr>
          <w:rStyle w:val="StyleUnderline"/>
          <w:highlight w:val="cyan"/>
        </w:rPr>
        <w:t>cases</w:t>
      </w:r>
      <w:r w:rsidRPr="00155F14">
        <w:rPr>
          <w:sz w:val="16"/>
        </w:rPr>
        <w:t xml:space="preserve"> discussed earlier in this Part.</w:t>
      </w:r>
    </w:p>
    <w:p w14:paraId="249673AE" w14:textId="77777777" w:rsidR="000F7B2E" w:rsidRPr="00155F14" w:rsidRDefault="000F7B2E" w:rsidP="000F7B2E">
      <w:pPr>
        <w:rPr>
          <w:sz w:val="16"/>
        </w:rPr>
      </w:pPr>
    </w:p>
    <w:p w14:paraId="3AE0A91C" w14:textId="77777777" w:rsidR="000F7B2E" w:rsidRPr="00365225" w:rsidRDefault="000F7B2E" w:rsidP="000F7B2E">
      <w:pPr>
        <w:pStyle w:val="Heading4"/>
      </w:pPr>
      <w:r>
        <w:t xml:space="preserve">Only </w:t>
      </w:r>
      <w:r w:rsidRPr="009C5650">
        <w:rPr>
          <w:u w:val="single"/>
        </w:rPr>
        <w:t>striking down</w:t>
      </w:r>
      <w:r>
        <w:t xml:space="preserve"> Section 8 restores much-needed </w:t>
      </w:r>
      <w:r>
        <w:rPr>
          <w:u w:val="single"/>
        </w:rPr>
        <w:t>legal clarity</w:t>
      </w:r>
      <w:r>
        <w:t xml:space="preserve"> to labor law.</w:t>
      </w:r>
    </w:p>
    <w:p w14:paraId="57C47B46" w14:textId="77777777" w:rsidR="000F7B2E" w:rsidRPr="006E507A" w:rsidRDefault="000F7B2E" w:rsidP="000F7B2E">
      <w:r w:rsidRPr="006E507A">
        <w:t xml:space="preserve">Seth </w:t>
      </w:r>
      <w:r w:rsidRPr="006E507A">
        <w:rPr>
          <w:rStyle w:val="Style13ptBold"/>
        </w:rPr>
        <w:t>Kennedy 15</w:t>
      </w:r>
      <w:r w:rsidRPr="006E507A">
        <w:t xml:space="preserve">. J.D. from the Chicago-Kent College of Law, Illinois Institute of Technology. "Free Speech for Some: The NLRA, Secondary Boycotts, and the First Amendment." </w:t>
      </w:r>
      <w:r w:rsidRPr="006E507A">
        <w:rPr>
          <w:i/>
          <w:iCs/>
        </w:rPr>
        <w:t>Louis Jackson National Student Writing Competition</w:t>
      </w:r>
      <w:r w:rsidRPr="006E507A">
        <w:t>, 52.1, 13-22.</w:t>
      </w:r>
    </w:p>
    <w:p w14:paraId="27BA200C" w14:textId="77777777" w:rsidR="000F7B2E" w:rsidRPr="00155F14" w:rsidRDefault="000F7B2E" w:rsidP="000F7B2E">
      <w:pPr>
        <w:rPr>
          <w:sz w:val="16"/>
        </w:rPr>
      </w:pPr>
      <w:r w:rsidRPr="006E507A">
        <w:rPr>
          <w:rStyle w:val="StyleUnderline"/>
          <w:highlight w:val="cyan"/>
        </w:rPr>
        <w:t>Distinguishing</w:t>
      </w:r>
      <w:r w:rsidRPr="00155F14">
        <w:rPr>
          <w:sz w:val="16"/>
        </w:rPr>
        <w:t xml:space="preserve"> labor picketing from issue picketing on the grounds that labor picketing is “economic” while issue picketing is “political” </w:t>
      </w:r>
      <w:r w:rsidRPr="006E507A">
        <w:rPr>
          <w:rStyle w:val="StyleUnderline"/>
          <w:highlight w:val="cyan"/>
        </w:rPr>
        <w:t xml:space="preserve">is </w:t>
      </w:r>
      <w:r w:rsidRPr="005B1049">
        <w:rPr>
          <w:rStyle w:val="Emphasis"/>
        </w:rPr>
        <w:t xml:space="preserve">utterly </w:t>
      </w:r>
      <w:r w:rsidRPr="005B1049">
        <w:rPr>
          <w:rStyle w:val="Emphasis"/>
          <w:highlight w:val="cyan"/>
        </w:rPr>
        <w:t>impracticable</w:t>
      </w:r>
      <w:r w:rsidRPr="00155F14">
        <w:rPr>
          <w:sz w:val="16"/>
        </w:rPr>
        <w:t xml:space="preserve">. The Court attempted that distinction due to its long-held view that, in the realm of free speech protection, </w:t>
      </w:r>
      <w:r w:rsidRPr="005B1049">
        <w:rPr>
          <w:rStyle w:val="Emphasis"/>
        </w:rPr>
        <w:t>commercial speech</w:t>
      </w:r>
      <w:r w:rsidRPr="006E507A">
        <w:rPr>
          <w:rStyle w:val="StyleUnderline"/>
        </w:rPr>
        <w:t xml:space="preserve"> is the least protected while </w:t>
      </w:r>
      <w:r w:rsidRPr="005B1049">
        <w:rPr>
          <w:rStyle w:val="Emphasis"/>
        </w:rPr>
        <w:t>political speech</w:t>
      </w:r>
      <w:r w:rsidRPr="006E507A">
        <w:rPr>
          <w:rStyle w:val="StyleUnderline"/>
        </w:rPr>
        <w:t xml:space="preserve"> is the most protected</w:t>
      </w:r>
      <w:r w:rsidRPr="00155F14">
        <w:rPr>
          <w:sz w:val="16"/>
        </w:rPr>
        <w:t xml:space="preserve">.72 If the Court could find a way to distinguish economic labor pickets and boycotts from political issue pickets and boycotts, it follows, §8(b)(4)(ii)(B) can be preserved as totally consistent with the Court’s First Amendment jurisprudence.73 Unfortunately for constitutional avoidance advocates, and despite the Court’s best efforts at making that distinction, </w:t>
      </w:r>
      <w:r w:rsidRPr="006E507A">
        <w:rPr>
          <w:rStyle w:val="StyleUnderline"/>
        </w:rPr>
        <w:t xml:space="preserve">labor </w:t>
      </w:r>
      <w:r w:rsidRPr="006E507A">
        <w:rPr>
          <w:rStyle w:val="StyleUnderline"/>
          <w:highlight w:val="cyan"/>
        </w:rPr>
        <w:t>picketing</w:t>
      </w:r>
      <w:r w:rsidRPr="00155F14">
        <w:rPr>
          <w:sz w:val="16"/>
        </w:rPr>
        <w:t xml:space="preserve"> and boycott activity still </w:t>
      </w:r>
      <w:r w:rsidRPr="005B1049">
        <w:rPr>
          <w:rStyle w:val="Emphasis"/>
          <w:highlight w:val="cyan"/>
        </w:rPr>
        <w:t>bear</w:t>
      </w:r>
      <w:r w:rsidRPr="006E507A">
        <w:rPr>
          <w:rStyle w:val="StyleUnderline"/>
        </w:rPr>
        <w:t xml:space="preserve"> a </w:t>
      </w:r>
      <w:r w:rsidRPr="005B1049">
        <w:rPr>
          <w:rStyle w:val="Emphasis"/>
          <w:highlight w:val="cyan"/>
        </w:rPr>
        <w:t>s</w:t>
      </w:r>
      <w:r w:rsidRPr="006E507A">
        <w:rPr>
          <w:rStyle w:val="StyleUnderline"/>
        </w:rPr>
        <w:t xml:space="preserve">ignificantly </w:t>
      </w:r>
      <w:r w:rsidRPr="006E507A">
        <w:rPr>
          <w:rStyle w:val="StyleUnderline"/>
          <w:highlight w:val="cyan"/>
        </w:rPr>
        <w:t xml:space="preserve">greater resemblance to </w:t>
      </w:r>
      <w:r w:rsidRPr="005B1049">
        <w:rPr>
          <w:rStyle w:val="Emphasis"/>
          <w:highlight w:val="cyan"/>
        </w:rPr>
        <w:t>political</w:t>
      </w:r>
      <w:r w:rsidRPr="006E507A">
        <w:rPr>
          <w:rStyle w:val="StyleUnderline"/>
          <w:highlight w:val="cyan"/>
        </w:rPr>
        <w:t xml:space="preserve"> activity</w:t>
      </w:r>
      <w:r w:rsidRPr="006E507A">
        <w:rPr>
          <w:rStyle w:val="StyleUnderline"/>
        </w:rPr>
        <w:t xml:space="preserve"> than </w:t>
      </w:r>
      <w:r w:rsidRPr="005B1049">
        <w:rPr>
          <w:rStyle w:val="Emphasis"/>
        </w:rPr>
        <w:t>commercial</w:t>
      </w:r>
      <w:r w:rsidRPr="006E507A">
        <w:rPr>
          <w:rStyle w:val="StyleUnderline"/>
        </w:rPr>
        <w:t xml:space="preserve"> activity</w:t>
      </w:r>
      <w:r w:rsidRPr="00155F14">
        <w:rPr>
          <w:sz w:val="16"/>
        </w:rPr>
        <w:t xml:space="preserve">.74 Making this distinction requires the acceptance of the premise labor relations are driven entirely by economics. That premise is deeply flawed. When unions undertake secondary boycotts, it is </w:t>
      </w:r>
      <w:proofErr w:type="gramStart"/>
      <w:r w:rsidRPr="00155F14">
        <w:rPr>
          <w:sz w:val="16"/>
        </w:rPr>
        <w:t>rarely</w:t>
      </w:r>
      <w:proofErr w:type="gramEnd"/>
      <w:r w:rsidRPr="00155F14">
        <w:rPr>
          <w:sz w:val="16"/>
        </w:rPr>
        <w:t xml:space="preserve"> if </w:t>
      </w:r>
      <w:proofErr w:type="gramStart"/>
      <w:r w:rsidRPr="00155F14">
        <w:rPr>
          <w:sz w:val="16"/>
        </w:rPr>
        <w:t>ever</w:t>
      </w:r>
      <w:proofErr w:type="gramEnd"/>
      <w:r w:rsidRPr="00155F14">
        <w:rPr>
          <w:sz w:val="16"/>
        </w:rPr>
        <w:t xml:space="preserve"> intended for purely economic reasons. </w:t>
      </w:r>
      <w:r w:rsidRPr="006E507A">
        <w:rPr>
          <w:rStyle w:val="StyleUnderline"/>
        </w:rPr>
        <w:t xml:space="preserve">The </w:t>
      </w:r>
      <w:r w:rsidRPr="005B1049">
        <w:rPr>
          <w:rStyle w:val="Emphasis"/>
        </w:rPr>
        <w:t xml:space="preserve">socio-economic </w:t>
      </w:r>
      <w:r w:rsidRPr="005B1049">
        <w:rPr>
          <w:rStyle w:val="Emphasis"/>
          <w:highlight w:val="cyan"/>
        </w:rPr>
        <w:t>ramifications</w:t>
      </w:r>
      <w:r w:rsidRPr="00155F14">
        <w:rPr>
          <w:sz w:val="16"/>
        </w:rPr>
        <w:t xml:space="preserve"> of the </w:t>
      </w:r>
      <w:r w:rsidRPr="006E507A">
        <w:rPr>
          <w:rStyle w:val="StyleUnderline"/>
          <w:highlight w:val="cyan"/>
        </w:rPr>
        <w:t>underlying</w:t>
      </w:r>
      <w:r w:rsidRPr="006E507A">
        <w:rPr>
          <w:rStyle w:val="StyleUnderline"/>
        </w:rPr>
        <w:t xml:space="preserve"> labor </w:t>
      </w:r>
      <w:r w:rsidRPr="006E507A">
        <w:rPr>
          <w:rStyle w:val="StyleUnderline"/>
          <w:highlight w:val="cyan"/>
        </w:rPr>
        <w:t>disputes are</w:t>
      </w:r>
      <w:r w:rsidRPr="00155F14">
        <w:rPr>
          <w:sz w:val="16"/>
        </w:rPr>
        <w:t xml:space="preserve"> typically </w:t>
      </w:r>
      <w:r w:rsidRPr="006E507A">
        <w:rPr>
          <w:rStyle w:val="StyleUnderline"/>
          <w:highlight w:val="cyan"/>
        </w:rPr>
        <w:t xml:space="preserve">the </w:t>
      </w:r>
      <w:r w:rsidRPr="005B1049">
        <w:rPr>
          <w:rStyle w:val="Emphasis"/>
        </w:rPr>
        <w:t xml:space="preserve">more </w:t>
      </w:r>
      <w:r w:rsidRPr="005B1049">
        <w:rPr>
          <w:rStyle w:val="Emphasis"/>
          <w:highlight w:val="cyan"/>
        </w:rPr>
        <w:t>significant</w:t>
      </w:r>
      <w:r w:rsidRPr="006E507A">
        <w:rPr>
          <w:rStyle w:val="StyleUnderline"/>
          <w:highlight w:val="cyan"/>
        </w:rPr>
        <w:t xml:space="preserve"> motivator</w:t>
      </w:r>
      <w:r w:rsidRPr="00155F14">
        <w:rPr>
          <w:sz w:val="16"/>
        </w:rPr>
        <w:t xml:space="preserve"> of the boycott or picket.75 It is totally impracticable, as a matter of legal doctrine, to distinguish between a boycott campaign that advocates for increased wages or better working conditions and a campaign that advocates for race or gender parity.76 The right to a safer working environment or better payment is just as crucial a political right as the gender and race policies targeted by so-called “political” boycott campaigns. “For the Supreme Court of the United States to hold that secondary labor picketing does not fall under the auspices of the First Amendment’s protection of political speech,” as such, “is nothing less than a failure to acknowledge the larger socio-political reality in which workers exist.”77 Attempting to distinguish labor campaigns as apolitical economic activity, subject only to the least stringent First Amendment protection, is not realistic or predictable. </w:t>
      </w:r>
      <w:r w:rsidRPr="006E507A">
        <w:rPr>
          <w:rStyle w:val="StyleUnderline"/>
        </w:rPr>
        <w:t xml:space="preserve">The purported distinction </w:t>
      </w:r>
      <w:r w:rsidRPr="005B1049">
        <w:rPr>
          <w:rStyle w:val="Emphasis"/>
        </w:rPr>
        <w:t>cannot</w:t>
      </w:r>
      <w:r w:rsidRPr="006E507A">
        <w:rPr>
          <w:rStyle w:val="StyleUnderline"/>
        </w:rPr>
        <w:t xml:space="preserve"> be applied without</w:t>
      </w:r>
      <w:r w:rsidRPr="00155F14">
        <w:rPr>
          <w:sz w:val="16"/>
        </w:rPr>
        <w:t xml:space="preserve"> a </w:t>
      </w:r>
      <w:r w:rsidRPr="005B1049">
        <w:rPr>
          <w:rStyle w:val="Emphasis"/>
        </w:rPr>
        <w:t>tortured logic</w:t>
      </w:r>
      <w:r w:rsidRPr="006E507A">
        <w:rPr>
          <w:rStyle w:val="StyleUnderline"/>
        </w:rPr>
        <w:t>, and</w:t>
      </w:r>
      <w:r w:rsidRPr="00155F14">
        <w:rPr>
          <w:sz w:val="16"/>
        </w:rPr>
        <w:t xml:space="preserve"> it </w:t>
      </w:r>
      <w:r w:rsidRPr="006E507A">
        <w:rPr>
          <w:rStyle w:val="StyleUnderline"/>
        </w:rPr>
        <w:t xml:space="preserve">only serves to </w:t>
      </w:r>
      <w:r w:rsidRPr="005B1049">
        <w:rPr>
          <w:rStyle w:val="Emphasis"/>
        </w:rPr>
        <w:t>impermissibly</w:t>
      </w:r>
      <w:r w:rsidRPr="006E507A">
        <w:rPr>
          <w:rStyle w:val="StyleUnderline"/>
        </w:rPr>
        <w:t xml:space="preserve"> discriminate against labor activity</w:t>
      </w:r>
      <w:r w:rsidRPr="00155F14">
        <w:rPr>
          <w:sz w:val="16"/>
        </w:rPr>
        <w:t>.</w:t>
      </w:r>
    </w:p>
    <w:p w14:paraId="2A6C2A40" w14:textId="77777777" w:rsidR="000F7B2E" w:rsidRPr="00155F14" w:rsidRDefault="000F7B2E" w:rsidP="000F7B2E">
      <w:pPr>
        <w:rPr>
          <w:sz w:val="16"/>
        </w:rPr>
      </w:pPr>
      <w:r w:rsidRPr="00155F14">
        <w:rPr>
          <w:sz w:val="16"/>
        </w:rPr>
        <w:t xml:space="preserve">Even if the distinction could be practicably applied, </w:t>
      </w:r>
      <w:r w:rsidRPr="006E507A">
        <w:rPr>
          <w:rStyle w:val="StyleUnderline"/>
        </w:rPr>
        <w:t xml:space="preserve">this </w:t>
      </w:r>
      <w:r w:rsidRPr="005B1049">
        <w:rPr>
          <w:rStyle w:val="Emphasis"/>
        </w:rPr>
        <w:t>content-based approach</w:t>
      </w:r>
      <w:r w:rsidRPr="00155F14">
        <w:rPr>
          <w:sz w:val="16"/>
        </w:rPr>
        <w:t xml:space="preserve">, which bans peaceful labor boycotts and pickets purely because they involve a “labor dispute” (in a broad sense) while permitting even violent political campaigns that are otherwise identical to their labor counterparts, </w:t>
      </w:r>
      <w:r w:rsidRPr="006E507A">
        <w:rPr>
          <w:rStyle w:val="StyleUnderline"/>
        </w:rPr>
        <w:t>does not comport with the Court’s</w:t>
      </w:r>
      <w:r w:rsidRPr="00155F14">
        <w:rPr>
          <w:sz w:val="16"/>
        </w:rPr>
        <w:t xml:space="preserve"> own </w:t>
      </w:r>
      <w:r w:rsidRPr="006E507A">
        <w:rPr>
          <w:rStyle w:val="StyleUnderline"/>
        </w:rPr>
        <w:t xml:space="preserve">doctrine. </w:t>
      </w:r>
      <w:r w:rsidRPr="005B1049">
        <w:rPr>
          <w:rStyle w:val="Emphasis"/>
        </w:rPr>
        <w:t>Suppression of speech</w:t>
      </w:r>
      <w:r w:rsidRPr="006E507A">
        <w:rPr>
          <w:rStyle w:val="StyleUnderline"/>
        </w:rPr>
        <w:t xml:space="preserve"> is permitted only in </w:t>
      </w:r>
      <w:r w:rsidRPr="005B1049">
        <w:rPr>
          <w:rStyle w:val="Emphasis"/>
        </w:rPr>
        <w:t>narrow</w:t>
      </w:r>
      <w:r w:rsidRPr="006E507A">
        <w:rPr>
          <w:rStyle w:val="StyleUnderline"/>
        </w:rPr>
        <w:t xml:space="preserve"> circumstances</w:t>
      </w:r>
      <w:r w:rsidRPr="00155F14">
        <w:rPr>
          <w:sz w:val="16"/>
        </w:rPr>
        <w:t xml:space="preserve">; specifically, speech may only be restricted when the restriction is within constitutional power, furthers an important or substantial government interest which is unrelated to the suppression of expression, and the restriction must be as narrowly tailored as possible.78 When using this analysis to differentiate between a primary and secondary boycott, one must consider what the interests of a target of a boycott generally will be and determine the degree to which those interests are different when the boycott is “secondary.”79 Any business, to be sure, has a cognizable interest in continued operation. However, </w:t>
      </w:r>
      <w:r w:rsidRPr="006E507A">
        <w:rPr>
          <w:rStyle w:val="StyleUnderline"/>
          <w:highlight w:val="cyan"/>
        </w:rPr>
        <w:t>absent a</w:t>
      </w:r>
      <w:r w:rsidRPr="006E507A">
        <w:rPr>
          <w:rStyle w:val="StyleUnderline"/>
        </w:rPr>
        <w:t xml:space="preserve">n </w:t>
      </w:r>
      <w:r w:rsidRPr="004760F6">
        <w:rPr>
          <w:rStyle w:val="StyleUnderline"/>
        </w:rPr>
        <w:t xml:space="preserve">explicit </w:t>
      </w:r>
      <w:r w:rsidRPr="004760F6">
        <w:rPr>
          <w:rStyle w:val="StyleUnderline"/>
          <w:highlight w:val="cyan"/>
        </w:rPr>
        <w:t xml:space="preserve">contract </w:t>
      </w:r>
      <w:r w:rsidRPr="005B1049">
        <w:rPr>
          <w:rStyle w:val="Emphasis"/>
        </w:rPr>
        <w:t>guaranteeing</w:t>
      </w:r>
      <w:r w:rsidRPr="006E507A">
        <w:rPr>
          <w:rStyle w:val="StyleUnderline"/>
        </w:rPr>
        <w:t xml:space="preserve"> continued patronage, </w:t>
      </w:r>
      <w:r w:rsidRPr="006E507A">
        <w:rPr>
          <w:rStyle w:val="StyleUnderline"/>
          <w:highlight w:val="cyan"/>
        </w:rPr>
        <w:t xml:space="preserve">no business has a </w:t>
      </w:r>
      <w:r w:rsidRPr="005B1049">
        <w:rPr>
          <w:rStyle w:val="Emphasis"/>
          <w:highlight w:val="cyan"/>
        </w:rPr>
        <w:t>protectable</w:t>
      </w:r>
      <w:r w:rsidRPr="006E507A">
        <w:rPr>
          <w:rStyle w:val="StyleUnderline"/>
          <w:highlight w:val="cyan"/>
        </w:rPr>
        <w:t xml:space="preserve"> interest</w:t>
      </w:r>
      <w:r w:rsidRPr="006E507A">
        <w:rPr>
          <w:rStyle w:val="StyleUnderline"/>
        </w:rPr>
        <w:t xml:space="preserve"> in </w:t>
      </w:r>
      <w:proofErr w:type="gramStart"/>
      <w:r w:rsidRPr="006E507A">
        <w:rPr>
          <w:rStyle w:val="StyleUnderline"/>
        </w:rPr>
        <w:t>continued</w:t>
      </w:r>
      <w:proofErr w:type="gramEnd"/>
      <w:r w:rsidRPr="006E507A">
        <w:rPr>
          <w:rStyle w:val="StyleUnderline"/>
        </w:rPr>
        <w:t xml:space="preserve"> business</w:t>
      </w:r>
      <w:r w:rsidRPr="00155F14">
        <w:rPr>
          <w:sz w:val="16"/>
        </w:rPr>
        <w:t xml:space="preserve"> with its current customers</w:t>
      </w:r>
      <w:proofErr w:type="gramStart"/>
      <w:r w:rsidRPr="00155F14">
        <w:rPr>
          <w:sz w:val="16"/>
        </w:rPr>
        <w:t>.80</w:t>
      </w:r>
      <w:proofErr w:type="gramEnd"/>
      <w:r w:rsidRPr="00155F14">
        <w:rPr>
          <w:sz w:val="16"/>
        </w:rPr>
        <w:t xml:space="preserve"> In any isolated transaction, </w:t>
      </w:r>
      <w:r w:rsidRPr="006E507A">
        <w:rPr>
          <w:rStyle w:val="StyleUnderline"/>
          <w:highlight w:val="cyan"/>
        </w:rPr>
        <w:t xml:space="preserve">the customer has the </w:t>
      </w:r>
      <w:r w:rsidRPr="005B1049">
        <w:rPr>
          <w:rStyle w:val="Emphasis"/>
          <w:highlight w:val="cyan"/>
        </w:rPr>
        <w:t>right</w:t>
      </w:r>
      <w:r w:rsidRPr="005B1049">
        <w:rPr>
          <w:rStyle w:val="Emphasis"/>
        </w:rPr>
        <w:t xml:space="preserve"> to choose</w:t>
      </w:r>
      <w:r w:rsidRPr="006E507A">
        <w:rPr>
          <w:rStyle w:val="StyleUnderline"/>
        </w:rPr>
        <w:t xml:space="preserve"> where to take</w:t>
      </w:r>
      <w:r w:rsidRPr="00155F14">
        <w:rPr>
          <w:sz w:val="16"/>
        </w:rPr>
        <w:t xml:space="preserve"> his or </w:t>
      </w:r>
      <w:r w:rsidRPr="006E507A">
        <w:rPr>
          <w:rStyle w:val="StyleUnderline"/>
        </w:rPr>
        <w:t>her business</w:t>
      </w:r>
      <w:r w:rsidRPr="00155F14">
        <w:rPr>
          <w:sz w:val="16"/>
        </w:rPr>
        <w:t xml:space="preserve">. Whether that decision is based on the service provider’s labor practices, political advocacy, or any other factor, the decision is up to the consumer. By convincing customers not to patronize the secondary party, </w:t>
      </w:r>
      <w:r w:rsidRPr="006E507A">
        <w:rPr>
          <w:rStyle w:val="StyleUnderline"/>
        </w:rPr>
        <w:t xml:space="preserve">the boycott has not infringed any </w:t>
      </w:r>
      <w:r w:rsidRPr="005B1049">
        <w:rPr>
          <w:rStyle w:val="Emphasis"/>
        </w:rPr>
        <w:t>cognizable interest</w:t>
      </w:r>
      <w:r w:rsidRPr="006E507A">
        <w:rPr>
          <w:rStyle w:val="StyleUnderline"/>
        </w:rPr>
        <w:t xml:space="preserve"> of that secondary</w:t>
      </w:r>
      <w:r w:rsidRPr="00155F14">
        <w:rPr>
          <w:sz w:val="16"/>
        </w:rPr>
        <w:t>.</w:t>
      </w:r>
    </w:p>
    <w:p w14:paraId="129DB471" w14:textId="77777777" w:rsidR="000F7B2E" w:rsidRPr="00155F14" w:rsidRDefault="000F7B2E" w:rsidP="000F7B2E">
      <w:pPr>
        <w:rPr>
          <w:sz w:val="16"/>
        </w:rPr>
      </w:pPr>
      <w:r w:rsidRPr="00155F14">
        <w:rPr>
          <w:sz w:val="16"/>
        </w:rPr>
        <w:t xml:space="preserve">This highlights a second major misunderstanding in the Court’s secondary boycott jurisprudence: which party is granted the right not to be coerced. </w:t>
      </w:r>
      <w:proofErr w:type="gramStart"/>
      <w:r w:rsidRPr="00155F14">
        <w:rPr>
          <w:sz w:val="16"/>
        </w:rPr>
        <w:t>All of</w:t>
      </w:r>
      <w:proofErr w:type="gramEnd"/>
      <w:r w:rsidRPr="00155F14">
        <w:rPr>
          <w:sz w:val="16"/>
        </w:rPr>
        <w:t xml:space="preserve"> </w:t>
      </w:r>
      <w:r w:rsidRPr="006E507A">
        <w:rPr>
          <w:rStyle w:val="StyleUnderline"/>
        </w:rPr>
        <w:t>the Court’s §8(b)(4)(ii)(B) jurisprudence</w:t>
      </w:r>
      <w:r w:rsidRPr="00155F14">
        <w:rPr>
          <w:sz w:val="16"/>
        </w:rPr>
        <w:t xml:space="preserve">, particularly Safeco, </w:t>
      </w:r>
      <w:r w:rsidRPr="005B1049">
        <w:rPr>
          <w:rStyle w:val="Emphasis"/>
        </w:rPr>
        <w:t>emphasize</w:t>
      </w:r>
      <w:r w:rsidRPr="006E507A">
        <w:rPr>
          <w:rStyle w:val="StyleUnderline"/>
        </w:rPr>
        <w:t xml:space="preserve"> the right of the neutral secondary </w:t>
      </w:r>
      <w:r w:rsidRPr="005B1049">
        <w:rPr>
          <w:rStyle w:val="Emphasis"/>
        </w:rPr>
        <w:t>not</w:t>
      </w:r>
      <w:r w:rsidRPr="006E507A">
        <w:rPr>
          <w:rStyle w:val="StyleUnderline"/>
        </w:rPr>
        <w:t xml:space="preserve"> to be coerced</w:t>
      </w:r>
      <w:r w:rsidRPr="00155F14">
        <w:rPr>
          <w:sz w:val="16"/>
        </w:rPr>
        <w:t xml:space="preserve">. Coercion in the labor context is judged with the “ruin or substantial loss” test, which places the analytical focus on the boycott’s results.81 Compare this with the standard in all non-labor boycotts: where the O’Brien standard is used, coercion is judged by the campaign’s methods and intentions, not the boycott’s success.82 </w:t>
      </w:r>
      <w:r w:rsidRPr="006E507A">
        <w:rPr>
          <w:rStyle w:val="StyleUnderline"/>
        </w:rPr>
        <w:t xml:space="preserve">Applying </w:t>
      </w:r>
      <w:r w:rsidRPr="006E507A">
        <w:rPr>
          <w:rStyle w:val="StyleUnderline"/>
          <w:highlight w:val="cyan"/>
        </w:rPr>
        <w:t xml:space="preserve">these </w:t>
      </w:r>
      <w:r w:rsidRPr="005B1049">
        <w:rPr>
          <w:rStyle w:val="Emphasis"/>
        </w:rPr>
        <w:t xml:space="preserve">different </w:t>
      </w:r>
      <w:r w:rsidRPr="005B1049">
        <w:rPr>
          <w:rStyle w:val="Emphasis"/>
          <w:highlight w:val="cyan"/>
        </w:rPr>
        <w:t>tests</w:t>
      </w:r>
      <w:r w:rsidRPr="006E507A">
        <w:rPr>
          <w:rStyle w:val="StyleUnderline"/>
          <w:highlight w:val="cyan"/>
        </w:rPr>
        <w:t xml:space="preserve"> leads to </w:t>
      </w:r>
      <w:r w:rsidRPr="005B1049">
        <w:rPr>
          <w:rStyle w:val="Emphasis"/>
          <w:highlight w:val="cyan"/>
        </w:rPr>
        <w:t>absurd</w:t>
      </w:r>
      <w:r w:rsidRPr="006E507A">
        <w:rPr>
          <w:rStyle w:val="StyleUnderline"/>
          <w:highlight w:val="cyan"/>
        </w:rPr>
        <w:t xml:space="preserve"> results</w:t>
      </w:r>
      <w:r w:rsidRPr="006E507A">
        <w:rPr>
          <w:rStyle w:val="StyleUnderline"/>
        </w:rPr>
        <w:t>. A successful</w:t>
      </w:r>
      <w:r w:rsidRPr="00155F14">
        <w:rPr>
          <w:sz w:val="16"/>
        </w:rPr>
        <w:t xml:space="preserve"> labor </w:t>
      </w:r>
      <w:r w:rsidRPr="006E507A">
        <w:rPr>
          <w:rStyle w:val="StyleUnderline"/>
        </w:rPr>
        <w:t xml:space="preserve">boycott is </w:t>
      </w:r>
      <w:r w:rsidRPr="005B1049">
        <w:rPr>
          <w:rStyle w:val="Emphasis"/>
        </w:rPr>
        <w:t>coercive</w:t>
      </w:r>
      <w:r w:rsidRPr="006E507A">
        <w:rPr>
          <w:rStyle w:val="StyleUnderline"/>
        </w:rPr>
        <w:t xml:space="preserve"> if it is successful</w:t>
      </w:r>
      <w:r w:rsidRPr="00155F14">
        <w:rPr>
          <w:sz w:val="16"/>
        </w:rPr>
        <w:t xml:space="preserve">, no matter what methods were used; </w:t>
      </w:r>
      <w:r w:rsidRPr="006E507A">
        <w:rPr>
          <w:rStyle w:val="StyleUnderline"/>
        </w:rPr>
        <w:t xml:space="preserve">on the </w:t>
      </w:r>
      <w:r w:rsidRPr="005B1049">
        <w:rPr>
          <w:rStyle w:val="Emphasis"/>
        </w:rPr>
        <w:t>other hand</w:t>
      </w:r>
      <w:r w:rsidRPr="006E507A">
        <w:rPr>
          <w:rStyle w:val="StyleUnderline"/>
        </w:rPr>
        <w:t xml:space="preserve">, a labor boycott that </w:t>
      </w:r>
      <w:r w:rsidRPr="005B1049">
        <w:rPr>
          <w:rStyle w:val="Emphasis"/>
        </w:rPr>
        <w:t>unsuccessfully</w:t>
      </w:r>
      <w:r w:rsidRPr="0067416D">
        <w:rPr>
          <w:rStyle w:val="StyleUnderline"/>
        </w:rPr>
        <w:t xml:space="preserve"> attempts</w:t>
      </w:r>
      <w:r w:rsidRPr="006E507A">
        <w:rPr>
          <w:rStyle w:val="StyleUnderline"/>
        </w:rPr>
        <w:t xml:space="preserve"> to violently coerce consumers</w:t>
      </w:r>
      <w:r w:rsidRPr="00155F14">
        <w:rPr>
          <w:sz w:val="16"/>
        </w:rPr>
        <w:t xml:space="preserve"> using methods which would be illegal in other contexts </w:t>
      </w:r>
      <w:r w:rsidRPr="006E507A">
        <w:rPr>
          <w:rStyle w:val="StyleUnderline"/>
        </w:rPr>
        <w:t xml:space="preserve">is </w:t>
      </w:r>
      <w:r w:rsidRPr="005B1049">
        <w:rPr>
          <w:rStyle w:val="Emphasis"/>
        </w:rPr>
        <w:t>protected</w:t>
      </w:r>
      <w:r w:rsidRPr="00155F14">
        <w:rPr>
          <w:sz w:val="16"/>
        </w:rPr>
        <w:t xml:space="preserve">, because its unsuccessful boycott did not meet the substantial loss standard. This problem can be </w:t>
      </w:r>
      <w:proofErr w:type="gramStart"/>
      <w:r w:rsidRPr="00155F14">
        <w:rPr>
          <w:sz w:val="16"/>
        </w:rPr>
        <w:t>assuaged</w:t>
      </w:r>
      <w:proofErr w:type="gramEnd"/>
      <w:r w:rsidRPr="00155F14">
        <w:rPr>
          <w:sz w:val="16"/>
        </w:rPr>
        <w:t xml:space="preserve"> by focusing on the methods that labor campaigns use rather than their results, as the Court does in the non-labor context. This, however, requires an analysis radically different from the text of §8(b)(4). To be sure, </w:t>
      </w:r>
      <w:r w:rsidRPr="006E507A">
        <w:rPr>
          <w:rStyle w:val="StyleUnderline"/>
          <w:highlight w:val="cyan"/>
        </w:rPr>
        <w:t>a</w:t>
      </w:r>
      <w:r w:rsidRPr="006E507A">
        <w:rPr>
          <w:rStyle w:val="StyleUnderline"/>
        </w:rPr>
        <w:t xml:space="preserve">n </w:t>
      </w:r>
      <w:r w:rsidRPr="005B1049">
        <w:rPr>
          <w:rStyle w:val="Emphasis"/>
        </w:rPr>
        <w:t xml:space="preserve">unsuccessful </w:t>
      </w:r>
      <w:r w:rsidRPr="005B1049">
        <w:rPr>
          <w:rStyle w:val="Emphasis"/>
          <w:highlight w:val="cyan"/>
        </w:rPr>
        <w:t>boycott</w:t>
      </w:r>
      <w:r w:rsidRPr="006E507A">
        <w:rPr>
          <w:rStyle w:val="StyleUnderline"/>
          <w:highlight w:val="cyan"/>
        </w:rPr>
        <w:t xml:space="preserve"> that utilizes </w:t>
      </w:r>
      <w:r w:rsidRPr="005B1049">
        <w:rPr>
          <w:rStyle w:val="Emphasis"/>
          <w:highlight w:val="cyan"/>
        </w:rPr>
        <w:t>violent</w:t>
      </w:r>
      <w:r w:rsidRPr="00155F14">
        <w:rPr>
          <w:sz w:val="16"/>
        </w:rPr>
        <w:t xml:space="preserve"> and coercive </w:t>
      </w:r>
      <w:r w:rsidRPr="006E507A">
        <w:rPr>
          <w:rStyle w:val="StyleUnderline"/>
          <w:highlight w:val="cyan"/>
        </w:rPr>
        <w:t>means may</w:t>
      </w:r>
      <w:r w:rsidRPr="006E507A">
        <w:rPr>
          <w:rStyle w:val="StyleUnderline"/>
        </w:rPr>
        <w:t xml:space="preserve"> still </w:t>
      </w:r>
      <w:r w:rsidRPr="006E507A">
        <w:rPr>
          <w:rStyle w:val="StyleUnderline"/>
          <w:highlight w:val="cyan"/>
        </w:rPr>
        <w:t xml:space="preserve">violate </w:t>
      </w:r>
      <w:r w:rsidRPr="005B1049">
        <w:rPr>
          <w:rStyle w:val="Emphasis"/>
          <w:highlight w:val="cyan"/>
        </w:rPr>
        <w:t>other laws</w:t>
      </w:r>
      <w:r w:rsidRPr="00155F14">
        <w:rPr>
          <w:sz w:val="16"/>
        </w:rPr>
        <w:t xml:space="preserve"> without violating 8(b)(4); however, if boycotts by such coercive methods are already illegal regardless of their practical impacts, §8(b)(4)(ii)(B) serves only to prohibit peaceful labor demonstration that would be protected if conducted by a non-labor speaker. The Court’s </w:t>
      </w:r>
      <w:proofErr w:type="gramStart"/>
      <w:r w:rsidRPr="00155F14">
        <w:rPr>
          <w:sz w:val="16"/>
        </w:rPr>
        <w:t>analyses</w:t>
      </w:r>
      <w:proofErr w:type="gramEnd"/>
      <w:r w:rsidRPr="00155F14">
        <w:rPr>
          <w:sz w:val="16"/>
        </w:rPr>
        <w:t xml:space="preserve"> of secondary labor boycotts also mistakenly considers whether the consumers are coerced, </w:t>
      </w:r>
      <w:proofErr w:type="gramStart"/>
      <w:r w:rsidRPr="00155F14">
        <w:rPr>
          <w:sz w:val="16"/>
        </w:rPr>
        <w:t>despite the fact that</w:t>
      </w:r>
      <w:proofErr w:type="gramEnd"/>
      <w:r w:rsidRPr="00155F14">
        <w:rPr>
          <w:sz w:val="16"/>
        </w:rPr>
        <w:t xml:space="preserve"> the plain language of §8(b)(4)(ii)(B) grants the secondary the right not to be coerced. The more logical approach, focusing on the boycott’s methods rather than its results, is already codified in O’Brien. In other words, </w:t>
      </w:r>
      <w:r w:rsidRPr="005B1049">
        <w:rPr>
          <w:rStyle w:val="Emphasis"/>
          <w:highlight w:val="cyan"/>
        </w:rPr>
        <w:t>striking down</w:t>
      </w:r>
      <w:r w:rsidRPr="006E507A">
        <w:rPr>
          <w:rStyle w:val="StyleUnderline"/>
        </w:rPr>
        <w:t xml:space="preserve"> §</w:t>
      </w:r>
      <w:r w:rsidRPr="006E507A">
        <w:rPr>
          <w:rStyle w:val="StyleUnderline"/>
          <w:highlight w:val="cyan"/>
        </w:rPr>
        <w:t>8(b)(4)</w:t>
      </w:r>
      <w:r w:rsidRPr="00155F14">
        <w:rPr>
          <w:sz w:val="16"/>
        </w:rPr>
        <w:t xml:space="preserve">(ii)(B) </w:t>
      </w:r>
      <w:r w:rsidRPr="006E507A">
        <w:rPr>
          <w:rStyle w:val="StyleUnderline"/>
        </w:rPr>
        <w:t>and</w:t>
      </w:r>
      <w:r w:rsidRPr="00155F14">
        <w:rPr>
          <w:sz w:val="16"/>
        </w:rPr>
        <w:t xml:space="preserve"> merely </w:t>
      </w:r>
      <w:r w:rsidRPr="006E507A">
        <w:rPr>
          <w:rStyle w:val="StyleUnderline"/>
        </w:rPr>
        <w:t>applying</w:t>
      </w:r>
      <w:r w:rsidRPr="00155F14">
        <w:rPr>
          <w:sz w:val="16"/>
        </w:rPr>
        <w:t xml:space="preserve"> the Court’s existing First Amendment doctrines and </w:t>
      </w:r>
      <w:r w:rsidRPr="005B1049">
        <w:rPr>
          <w:rStyle w:val="Emphasis"/>
        </w:rPr>
        <w:t>existing restrictions</w:t>
      </w:r>
      <w:r w:rsidRPr="006E507A">
        <w:rPr>
          <w:rStyle w:val="StyleUnderline"/>
        </w:rPr>
        <w:t xml:space="preserve"> on coercive activity</w:t>
      </w:r>
      <w:r w:rsidRPr="00155F14">
        <w:rPr>
          <w:sz w:val="16"/>
        </w:rPr>
        <w:t xml:space="preserve"> to secondary labor boycotts </w:t>
      </w:r>
      <w:r w:rsidRPr="006E507A">
        <w:rPr>
          <w:rStyle w:val="StyleUnderline"/>
          <w:highlight w:val="cyan"/>
        </w:rPr>
        <w:t xml:space="preserve">would </w:t>
      </w:r>
      <w:r w:rsidRPr="005B1049">
        <w:rPr>
          <w:rStyle w:val="Emphasis"/>
          <w:highlight w:val="cyan"/>
        </w:rPr>
        <w:t>solve</w:t>
      </w:r>
      <w:r w:rsidRPr="006E507A">
        <w:rPr>
          <w:rStyle w:val="StyleUnderline"/>
        </w:rPr>
        <w:t xml:space="preserve"> the current </w:t>
      </w:r>
      <w:r w:rsidRPr="006E507A">
        <w:rPr>
          <w:rStyle w:val="StyleUnderline"/>
          <w:highlight w:val="cyan"/>
        </w:rPr>
        <w:t>absurdities</w:t>
      </w:r>
      <w:r w:rsidRPr="00155F14">
        <w:rPr>
          <w:sz w:val="16"/>
        </w:rPr>
        <w:t>.</w:t>
      </w:r>
    </w:p>
    <w:p w14:paraId="38B6CA77" w14:textId="5B64579D" w:rsidR="00940D6B" w:rsidRDefault="000F7B2E" w:rsidP="000F7B2E">
      <w:pPr>
        <w:rPr>
          <w:sz w:val="16"/>
        </w:rPr>
      </w:pPr>
      <w:r w:rsidRPr="006E507A">
        <w:rPr>
          <w:rStyle w:val="StyleUnderline"/>
          <w:highlight w:val="cyan"/>
        </w:rPr>
        <w:t xml:space="preserve">The Court’s </w:t>
      </w:r>
      <w:r w:rsidRPr="005B1049">
        <w:rPr>
          <w:rStyle w:val="Emphasis"/>
        </w:rPr>
        <w:t xml:space="preserve">failed </w:t>
      </w:r>
      <w:r w:rsidRPr="005B1049">
        <w:rPr>
          <w:rStyle w:val="Emphasis"/>
          <w:highlight w:val="cyan"/>
        </w:rPr>
        <w:t>attempts</w:t>
      </w:r>
      <w:r w:rsidRPr="006E507A">
        <w:rPr>
          <w:rStyle w:val="StyleUnderline"/>
        </w:rPr>
        <w:t xml:space="preserve"> to salvage §8(b)(4)(ii)(B)’s </w:t>
      </w:r>
      <w:r w:rsidRPr="005B1049">
        <w:rPr>
          <w:rStyle w:val="Emphasis"/>
        </w:rPr>
        <w:t>constitutionality</w:t>
      </w:r>
      <w:r w:rsidRPr="00155F14">
        <w:rPr>
          <w:sz w:val="16"/>
        </w:rPr>
        <w:t xml:space="preserve"> by distinguishing labor-based secondary boycotts from similar boycotts in other areas </w:t>
      </w:r>
      <w:r w:rsidRPr="006E507A">
        <w:rPr>
          <w:rStyle w:val="StyleUnderline"/>
          <w:highlight w:val="cyan"/>
        </w:rPr>
        <w:t>have created</w:t>
      </w:r>
      <w:r w:rsidRPr="006E507A">
        <w:rPr>
          <w:rStyle w:val="StyleUnderline"/>
        </w:rPr>
        <w:t xml:space="preserve"> a </w:t>
      </w:r>
      <w:r w:rsidRPr="005B1049">
        <w:rPr>
          <w:rStyle w:val="Emphasis"/>
        </w:rPr>
        <w:t xml:space="preserve">vortex of </w:t>
      </w:r>
      <w:r w:rsidRPr="005B1049">
        <w:rPr>
          <w:rStyle w:val="Emphasis"/>
          <w:highlight w:val="cyan"/>
        </w:rPr>
        <w:t>uncertainty</w:t>
      </w:r>
      <w:r w:rsidRPr="00155F14">
        <w:rPr>
          <w:sz w:val="16"/>
        </w:rPr>
        <w:t xml:space="preserve"> and absurdity. The 1982 Supreme Court term demonstrates the discriminatory results of the distinction perfectly: a sometimes-violent “political” boycott was deemed legal and protected, while a peaceful labor boycott was deemed coercive and unprotected. The distinction must logically fail. The arguments on which the distinction is based are internally inconsistent, and the results of its application are absurd and discriminatory. On its face, §8(b)(4)(ii)(B) singles out labor and punishes it for engaging in a successful boycott that would have been legal if run by non-labor interests, while also permitting labor to engage in otherwise illegal campaign tactics so long as they </w:t>
      </w:r>
      <w:proofErr w:type="gramStart"/>
      <w:r w:rsidRPr="00155F14">
        <w:rPr>
          <w:sz w:val="16"/>
        </w:rPr>
        <w:t>do not succeed</w:t>
      </w:r>
      <w:proofErr w:type="gramEnd"/>
      <w:r w:rsidRPr="00155F14">
        <w:rPr>
          <w:sz w:val="16"/>
        </w:rPr>
        <w:t xml:space="preserve">. This distinction is utterly impracticable. </w:t>
      </w:r>
      <w:r w:rsidRPr="00612AB5">
        <w:rPr>
          <w:rStyle w:val="StyleUnderline"/>
        </w:rPr>
        <w:t xml:space="preserve">Legal </w:t>
      </w:r>
      <w:r w:rsidRPr="00612AB5">
        <w:rPr>
          <w:rStyle w:val="StyleUnderline"/>
          <w:highlight w:val="cyan"/>
        </w:rPr>
        <w:t>doctrine</w:t>
      </w:r>
      <w:r w:rsidRPr="00155F14">
        <w:rPr>
          <w:sz w:val="16"/>
        </w:rPr>
        <w:t xml:space="preserve"> regarding secondary labor boycotts and pickets </w:t>
      </w:r>
      <w:r w:rsidRPr="006E507A">
        <w:rPr>
          <w:rStyle w:val="StyleUnderline"/>
          <w:highlight w:val="cyan"/>
        </w:rPr>
        <w:t>would be brought</w:t>
      </w:r>
      <w:r w:rsidRPr="006E507A">
        <w:rPr>
          <w:rStyle w:val="StyleUnderline"/>
        </w:rPr>
        <w:t xml:space="preserve"> in</w:t>
      </w:r>
      <w:r w:rsidRPr="006E507A">
        <w:rPr>
          <w:rStyle w:val="StyleUnderline"/>
          <w:highlight w:val="cyan"/>
        </w:rPr>
        <w:t xml:space="preserve">to </w:t>
      </w:r>
      <w:r w:rsidRPr="005B1049">
        <w:rPr>
          <w:rStyle w:val="Emphasis"/>
          <w:highlight w:val="cyan"/>
        </w:rPr>
        <w:t>consistency</w:t>
      </w:r>
      <w:r w:rsidRPr="00155F14">
        <w:rPr>
          <w:sz w:val="16"/>
        </w:rPr>
        <w:t xml:space="preserve"> with the rest of the Court’s boycott rulings </w:t>
      </w:r>
      <w:r w:rsidRPr="006E507A">
        <w:rPr>
          <w:rStyle w:val="StyleUnderline"/>
          <w:highlight w:val="cyan"/>
        </w:rPr>
        <w:t>b</w:t>
      </w:r>
      <w:r w:rsidRPr="0067416D">
        <w:rPr>
          <w:rStyle w:val="StyleUnderline"/>
          <w:highlight w:val="cyan"/>
        </w:rPr>
        <w:t xml:space="preserve">y </w:t>
      </w:r>
      <w:r w:rsidRPr="005B1049">
        <w:rPr>
          <w:rStyle w:val="Emphasis"/>
        </w:rPr>
        <w:t xml:space="preserve">openly </w:t>
      </w:r>
      <w:r w:rsidRPr="005B1049">
        <w:rPr>
          <w:rStyle w:val="Emphasis"/>
          <w:highlight w:val="cyan"/>
        </w:rPr>
        <w:t>doing</w:t>
      </w:r>
      <w:r w:rsidRPr="006E507A">
        <w:rPr>
          <w:rStyle w:val="StyleUnderline"/>
          <w:highlight w:val="cyan"/>
        </w:rPr>
        <w:t xml:space="preserve"> what the Court has </w:t>
      </w:r>
      <w:r w:rsidRPr="005B1049">
        <w:rPr>
          <w:rStyle w:val="Emphasis"/>
          <w:highlight w:val="cyan"/>
        </w:rPr>
        <w:t>effectively</w:t>
      </w:r>
      <w:r w:rsidRPr="00612AB5">
        <w:rPr>
          <w:rStyle w:val="StyleUnderline"/>
        </w:rPr>
        <w:t xml:space="preserve"> already </w:t>
      </w:r>
      <w:r w:rsidRPr="00612AB5">
        <w:rPr>
          <w:rStyle w:val="StyleUnderline"/>
          <w:highlight w:val="cyan"/>
        </w:rPr>
        <w:t>done</w:t>
      </w:r>
      <w:r w:rsidRPr="00155F14">
        <w:rPr>
          <w:sz w:val="16"/>
        </w:rPr>
        <w:t xml:space="preserve">, as discussed in the previous section: </w:t>
      </w:r>
      <w:r w:rsidRPr="005B1049">
        <w:rPr>
          <w:rStyle w:val="Emphasis"/>
          <w:highlight w:val="cyan"/>
        </w:rPr>
        <w:t>recognizing</w:t>
      </w:r>
      <w:r w:rsidRPr="006E507A">
        <w:rPr>
          <w:rStyle w:val="StyleUnderline"/>
        </w:rPr>
        <w:t xml:space="preserve"> that §</w:t>
      </w:r>
      <w:r w:rsidRPr="006E507A">
        <w:rPr>
          <w:rStyle w:val="StyleUnderline"/>
          <w:highlight w:val="cyan"/>
        </w:rPr>
        <w:t>8(b)(4)</w:t>
      </w:r>
      <w:r w:rsidRPr="00155F14">
        <w:rPr>
          <w:sz w:val="16"/>
        </w:rPr>
        <w:t xml:space="preserve">(ii)(B) </w:t>
      </w:r>
      <w:r w:rsidRPr="00612AB5">
        <w:rPr>
          <w:rStyle w:val="StyleUnderline"/>
        </w:rPr>
        <w:t xml:space="preserve">unconstitutionally </w:t>
      </w:r>
      <w:r w:rsidRPr="00612AB5">
        <w:rPr>
          <w:rStyle w:val="StyleUnderline"/>
          <w:highlight w:val="cyan"/>
        </w:rPr>
        <w:t>discriminates</w:t>
      </w:r>
      <w:r w:rsidRPr="006E507A">
        <w:rPr>
          <w:rStyle w:val="StyleUnderline"/>
        </w:rPr>
        <w:t xml:space="preserve"> against labor speech</w:t>
      </w:r>
      <w:r w:rsidRPr="00155F14">
        <w:rPr>
          <w:sz w:val="16"/>
        </w:rPr>
        <w:t xml:space="preserve"> in violation of the First Amendment, striking it down, and instead applying its existing First Amendment framework for boycott analysis.</w:t>
      </w:r>
    </w:p>
    <w:p w14:paraId="192AD00A" w14:textId="77777777" w:rsidR="000F7B2E" w:rsidRDefault="000F7B2E" w:rsidP="000F7B2E"/>
    <w:sectPr w:rsidR="000F7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625962671">
    <w:abstractNumId w:val="10"/>
  </w:num>
  <w:num w:numId="16" w16cid:durableId="103811698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220455066544"/>
  </w:docVars>
  <w:rsids>
    <w:rsidRoot w:val="003125D9"/>
    <w:rsid w:val="000E5823"/>
    <w:rsid w:val="000F7B2E"/>
    <w:rsid w:val="00125B1D"/>
    <w:rsid w:val="001661A1"/>
    <w:rsid w:val="0017189C"/>
    <w:rsid w:val="001D37A5"/>
    <w:rsid w:val="001F6758"/>
    <w:rsid w:val="00206A1A"/>
    <w:rsid w:val="00234E33"/>
    <w:rsid w:val="00281E0A"/>
    <w:rsid w:val="00293DAC"/>
    <w:rsid w:val="003125D9"/>
    <w:rsid w:val="00350F88"/>
    <w:rsid w:val="003A65B2"/>
    <w:rsid w:val="003F099C"/>
    <w:rsid w:val="00424592"/>
    <w:rsid w:val="00454D51"/>
    <w:rsid w:val="00560CEE"/>
    <w:rsid w:val="005753D9"/>
    <w:rsid w:val="006A22B8"/>
    <w:rsid w:val="00712171"/>
    <w:rsid w:val="007C18AC"/>
    <w:rsid w:val="008B7AA7"/>
    <w:rsid w:val="00903E78"/>
    <w:rsid w:val="00940D6B"/>
    <w:rsid w:val="009F5EDD"/>
    <w:rsid w:val="00B76350"/>
    <w:rsid w:val="00B971A8"/>
    <w:rsid w:val="00BC5C26"/>
    <w:rsid w:val="00C37F6E"/>
    <w:rsid w:val="00CC6441"/>
    <w:rsid w:val="00CE6280"/>
    <w:rsid w:val="00D072A4"/>
    <w:rsid w:val="00D511B8"/>
    <w:rsid w:val="00D624AA"/>
    <w:rsid w:val="00D8079B"/>
    <w:rsid w:val="00EA63D3"/>
    <w:rsid w:val="00EB1048"/>
    <w:rsid w:val="00EB2DD7"/>
    <w:rsid w:val="00EF0750"/>
    <w:rsid w:val="00F416B0"/>
    <w:rsid w:val="00F45380"/>
    <w:rsid w:val="00F60100"/>
    <w:rsid w:val="00F61846"/>
    <w:rsid w:val="00F81C8A"/>
    <w:rsid w:val="00FE3B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D1384E"/>
  <w15:chartTrackingRefBased/>
  <w15:docId w15:val="{4DFDBAA7-6BF6-4053-8BAF-5716BB276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34E33"/>
    <w:pPr>
      <w:spacing w:line="259" w:lineRule="auto"/>
    </w:pPr>
    <w:rPr>
      <w:rFonts w:ascii="Calibri" w:hAnsi="Calibri" w:cs="Calibri"/>
      <w:kern w:val="0"/>
      <w:sz w:val="22"/>
      <w:szCs w:val="22"/>
      <w14:ligatures w14:val="none"/>
    </w:rPr>
  </w:style>
  <w:style w:type="paragraph" w:styleId="Heading1">
    <w:name w:val="heading 1"/>
    <w:aliases w:val="Pocket,CD - Header,CD Header,Debate Block,ALEX,Brief - Heading 1,Brief - Title Heading 1,Heading 1 Char Char Char Char,Heading 1 Char Char Char Char Char,heading 10,HAT,Page Heading,Brief Title,HatText,Titles,Heading 1 Char Char Char"/>
    <w:basedOn w:val="Normal"/>
    <w:next w:val="Normal"/>
    <w:link w:val="Heading1Char"/>
    <w:qFormat/>
    <w:rsid w:val="00234E3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1"/>
    <w:basedOn w:val="Normal"/>
    <w:next w:val="Normal"/>
    <w:link w:val="Heading2Char"/>
    <w:uiPriority w:val="1"/>
    <w:qFormat/>
    <w:rsid w:val="00234E3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234E3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234E3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34E3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12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34E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4E33"/>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HAT Char,HatText Char"/>
    <w:basedOn w:val="DefaultParagraphFont"/>
    <w:link w:val="Heading1"/>
    <w:rsid w:val="00234E33"/>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234E3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234E33"/>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234E3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34E3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12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5D9"/>
    <w:rPr>
      <w:rFonts w:eastAsiaTheme="majorEastAsia" w:cstheme="majorBidi"/>
      <w:color w:val="272727" w:themeColor="text1" w:themeTint="D8"/>
    </w:rPr>
  </w:style>
  <w:style w:type="paragraph" w:styleId="Title">
    <w:name w:val="Title"/>
    <w:basedOn w:val="Normal"/>
    <w:next w:val="Normal"/>
    <w:link w:val="TitleChar"/>
    <w:uiPriority w:val="10"/>
    <w:qFormat/>
    <w:rsid w:val="00312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5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5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5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5D9"/>
    <w:pPr>
      <w:spacing w:before="160"/>
      <w:jc w:val="center"/>
    </w:pPr>
    <w:rPr>
      <w:i/>
      <w:iCs/>
      <w:color w:val="404040" w:themeColor="text1" w:themeTint="BF"/>
    </w:rPr>
  </w:style>
  <w:style w:type="character" w:customStyle="1" w:styleId="QuoteChar">
    <w:name w:val="Quote Char"/>
    <w:basedOn w:val="DefaultParagraphFont"/>
    <w:link w:val="Quote"/>
    <w:uiPriority w:val="29"/>
    <w:rsid w:val="003125D9"/>
    <w:rPr>
      <w:i/>
      <w:iCs/>
      <w:color w:val="404040" w:themeColor="text1" w:themeTint="BF"/>
    </w:rPr>
  </w:style>
  <w:style w:type="paragraph" w:styleId="ListParagraph">
    <w:name w:val="List Paragraph"/>
    <w:aliases w:val="6 font,List Paragraph1,List Paragraph2,Colorful List - Accent 11"/>
    <w:basedOn w:val="Normal"/>
    <w:uiPriority w:val="34"/>
    <w:qFormat/>
    <w:rsid w:val="003125D9"/>
    <w:pPr>
      <w:ind w:left="720"/>
      <w:contextualSpacing/>
    </w:pPr>
  </w:style>
  <w:style w:type="character" w:styleId="IntenseEmphasis">
    <w:name w:val="Intense Emphasis"/>
    <w:basedOn w:val="DefaultParagraphFont"/>
    <w:uiPriority w:val="21"/>
    <w:qFormat/>
    <w:rsid w:val="003125D9"/>
    <w:rPr>
      <w:i/>
      <w:iCs/>
      <w:color w:val="0F4761" w:themeColor="accent1" w:themeShade="BF"/>
    </w:rPr>
  </w:style>
  <w:style w:type="paragraph" w:styleId="IntenseQuote">
    <w:name w:val="Intense Quote"/>
    <w:basedOn w:val="Normal"/>
    <w:next w:val="Normal"/>
    <w:link w:val="IntenseQuoteChar"/>
    <w:uiPriority w:val="30"/>
    <w:qFormat/>
    <w:rsid w:val="00312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5D9"/>
    <w:rPr>
      <w:i/>
      <w:iCs/>
      <w:color w:val="0F4761" w:themeColor="accent1" w:themeShade="BF"/>
    </w:rPr>
  </w:style>
  <w:style w:type="character" w:styleId="IntenseReference">
    <w:name w:val="Intense Reference"/>
    <w:basedOn w:val="DefaultParagraphFont"/>
    <w:uiPriority w:val="32"/>
    <w:qFormat/>
    <w:rsid w:val="003125D9"/>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234E3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34E33"/>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234E33"/>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234E33"/>
    <w:rPr>
      <w:b w:val="0"/>
      <w:sz w:val="22"/>
      <w:u w:val="single"/>
    </w:rPr>
  </w:style>
  <w:style w:type="character" w:styleId="Strong">
    <w:name w:val="Strong"/>
    <w:basedOn w:val="DefaultParagraphFont"/>
    <w:uiPriority w:val="22"/>
    <w:qFormat/>
    <w:rsid w:val="00234E33"/>
    <w:rPr>
      <w:b/>
      <w:bCs/>
    </w:rPr>
  </w:style>
  <w:style w:type="character" w:styleId="BookTitle">
    <w:name w:val="Book Title"/>
    <w:basedOn w:val="DefaultParagraphFont"/>
    <w:uiPriority w:val="33"/>
    <w:qFormat/>
    <w:rsid w:val="00234E33"/>
    <w:rPr>
      <w:b/>
      <w:bCs/>
      <w:i/>
      <w:iCs/>
      <w:spacing w:val="5"/>
    </w:rPr>
  </w:style>
  <w:style w:type="numbering" w:styleId="111111">
    <w:name w:val="Outline List 2"/>
    <w:basedOn w:val="NoList"/>
    <w:uiPriority w:val="99"/>
    <w:semiHidden/>
    <w:unhideWhenUsed/>
    <w:rsid w:val="00234E33"/>
  </w:style>
  <w:style w:type="paragraph" w:styleId="Header">
    <w:name w:val="header"/>
    <w:basedOn w:val="Normal"/>
    <w:link w:val="HeaderChar"/>
    <w:uiPriority w:val="99"/>
    <w:semiHidden/>
    <w:rsid w:val="00234E3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34E33"/>
    <w:rPr>
      <w:rFonts w:ascii="Calibri" w:hAnsi="Calibri" w:cs="Calibri"/>
      <w:kern w:val="0"/>
      <w:sz w:val="22"/>
      <w:szCs w:val="22"/>
      <w14:ligatures w14:val="none"/>
    </w:rPr>
  </w:style>
  <w:style w:type="paragraph" w:styleId="Footer">
    <w:name w:val="footer"/>
    <w:basedOn w:val="Normal"/>
    <w:link w:val="FooterChar"/>
    <w:uiPriority w:val="99"/>
    <w:semiHidden/>
    <w:rsid w:val="00234E3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34E3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34E33"/>
    <w:pPr>
      <w:spacing w:after="120"/>
    </w:pPr>
  </w:style>
  <w:style w:type="character" w:customStyle="1" w:styleId="BodyTextChar">
    <w:name w:val="Body Text Char"/>
    <w:basedOn w:val="DefaultParagraphFont"/>
    <w:link w:val="BodyText"/>
    <w:uiPriority w:val="99"/>
    <w:semiHidden/>
    <w:rsid w:val="00234E33"/>
    <w:rPr>
      <w:rFonts w:ascii="Calibri" w:hAnsi="Calibri" w:cs="Calibri"/>
      <w:kern w:val="0"/>
      <w:sz w:val="22"/>
      <w:szCs w:val="22"/>
      <w14:ligatures w14:val="none"/>
    </w:rPr>
  </w:style>
  <w:style w:type="paragraph" w:styleId="NoSpacing">
    <w:name w:val="No Spacing"/>
    <w:link w:val="NoSpacingChar"/>
    <w:uiPriority w:val="99"/>
    <w:unhideWhenUsed/>
    <w:qFormat/>
    <w:rsid w:val="00234E3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34E33"/>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234E33"/>
    <w:rPr>
      <w:color w:val="467886" w:themeColor="hyperlink"/>
      <w:u w:val="single"/>
    </w:rPr>
  </w:style>
  <w:style w:type="character" w:styleId="UnresolvedMention">
    <w:name w:val="Unresolved Mention"/>
    <w:basedOn w:val="DefaultParagraphFont"/>
    <w:uiPriority w:val="99"/>
    <w:semiHidden/>
    <w:unhideWhenUsed/>
    <w:rsid w:val="00234E33"/>
    <w:rPr>
      <w:color w:val="605E5C"/>
      <w:shd w:val="clear" w:color="auto" w:fill="E1DFDD"/>
    </w:rPr>
  </w:style>
  <w:style w:type="paragraph" w:customStyle="1" w:styleId="UnderlinePara">
    <w:name w:val="Underline Para"/>
    <w:basedOn w:val="Normal"/>
    <w:link w:val="StyleUnderline"/>
    <w:autoRedefine/>
    <w:uiPriority w:val="7"/>
    <w:qFormat/>
    <w:rsid w:val="00D8079B"/>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customStyle="1" w:styleId="textbold">
    <w:name w:val="text bold"/>
    <w:basedOn w:val="Normal"/>
    <w:link w:val="Emphasis"/>
    <w:autoRedefine/>
    <w:uiPriority w:val="8"/>
    <w:qFormat/>
    <w:rsid w:val="00D8079B"/>
    <w:pPr>
      <w:widowControl w:val="0"/>
      <w:ind w:left="720"/>
      <w:jc w:val="both"/>
    </w:pPr>
    <w:rPr>
      <w:b/>
      <w:iCs/>
      <w:kern w:val="2"/>
      <w:szCs w:val="24"/>
      <w:u w:val="single"/>
      <w14:ligatures w14:val="standardContextual"/>
    </w:rPr>
  </w:style>
  <w:style w:type="paragraph" w:customStyle="1" w:styleId="Analytics">
    <w:name w:val="Analytics"/>
    <w:basedOn w:val="Normal"/>
    <w:link w:val="AnalyticsChar"/>
    <w:autoRedefine/>
    <w:uiPriority w:val="4"/>
    <w:qFormat/>
    <w:rsid w:val="00D8079B"/>
    <w:rPr>
      <w:rFonts w:eastAsia="Calibri"/>
      <w:sz w:val="32"/>
      <w:szCs w:val="32"/>
    </w:rPr>
  </w:style>
  <w:style w:type="character" w:customStyle="1" w:styleId="AnalyticsChar">
    <w:name w:val="Analytics Char"/>
    <w:basedOn w:val="DefaultParagraphFont"/>
    <w:link w:val="Analytics"/>
    <w:uiPriority w:val="4"/>
    <w:rsid w:val="00D8079B"/>
    <w:rPr>
      <w:rFonts w:ascii="Calibri" w:eastAsia="Calibri" w:hAnsi="Calibri" w:cs="Calibri"/>
      <w:kern w:val="0"/>
      <w:sz w:val="32"/>
      <w:szCs w:val="32"/>
      <w14:ligatures w14:val="none"/>
    </w:rPr>
  </w:style>
  <w:style w:type="paragraph" w:customStyle="1" w:styleId="Heading411">
    <w:name w:val="Heading 411"/>
    <w:basedOn w:val="Heading1"/>
    <w:next w:val="NoSpacing"/>
    <w:link w:val="Hyperlink"/>
    <w:autoRedefine/>
    <w:uiPriority w:val="99"/>
    <w:qFormat/>
    <w:rsid w:val="001661A1"/>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id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8</TotalTime>
  <Pages>1</Pages>
  <Words>25949</Words>
  <Characters>147914</Characters>
  <Application>Microsoft Office Word</Application>
  <DocSecurity>0</DocSecurity>
  <Lines>1232</Lines>
  <Paragraphs>347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Aiden Duncan</dc:creator>
  <cp:keywords/>
  <dc:description/>
  <cp:lastModifiedBy>Aiden Duncan</cp:lastModifiedBy>
  <cp:revision>3</cp:revision>
  <dcterms:created xsi:type="dcterms:W3CDTF">2025-10-17T00:04:00Z</dcterms:created>
  <dcterms:modified xsi:type="dcterms:W3CDTF">2025-10-17T19:05:00Z</dcterms:modified>
</cp:coreProperties>
</file>