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EC6D8" w14:textId="77777777" w:rsidR="001F7E1A" w:rsidRPr="00B8132E" w:rsidRDefault="001F7E1A" w:rsidP="001F7E1A">
      <w:pPr>
        <w:pStyle w:val="Heading1"/>
      </w:pPr>
      <w:r w:rsidRPr="00B8132E">
        <w:t>Off</w:t>
      </w:r>
    </w:p>
    <w:p w14:paraId="0B8F1F91" w14:textId="77777777" w:rsidR="001F7E1A" w:rsidRPr="00B8132E" w:rsidRDefault="001F7E1A" w:rsidP="001F7E1A">
      <w:pPr>
        <w:pStyle w:val="Heading2"/>
      </w:pPr>
      <w:r w:rsidRPr="00B8132E">
        <w:lastRenderedPageBreak/>
        <w:t>Midterms DA</w:t>
      </w:r>
    </w:p>
    <w:p w14:paraId="0CBAC204" w14:textId="77777777" w:rsidR="001F7E1A" w:rsidRPr="00B8132E" w:rsidRDefault="001F7E1A" w:rsidP="001F7E1A">
      <w:pPr>
        <w:keepNext/>
        <w:keepLines/>
        <w:spacing w:before="40" w:after="0"/>
        <w:outlineLvl w:val="3"/>
        <w:rPr>
          <w:rFonts w:eastAsia="Times New Roman" w:cs="Times New Roman"/>
          <w:b/>
          <w:iCs/>
          <w:sz w:val="26"/>
        </w:rPr>
      </w:pPr>
      <w:r w:rsidRPr="00B8132E">
        <w:rPr>
          <w:rFonts w:eastAsia="Times New Roman" w:cs="Times New Roman"/>
          <w:b/>
          <w:iCs/>
          <w:sz w:val="26"/>
        </w:rPr>
        <w:t>Polling data favors democrats yet still a competitive field</w:t>
      </w:r>
    </w:p>
    <w:p w14:paraId="73B1B9BD" w14:textId="77777777" w:rsidR="001F7E1A" w:rsidRPr="00B8132E" w:rsidRDefault="001F7E1A" w:rsidP="001F7E1A">
      <w:pPr>
        <w:rPr>
          <w:rFonts w:eastAsia="Calibri"/>
          <w:sz w:val="24"/>
        </w:rPr>
      </w:pPr>
      <w:r w:rsidRPr="00B8132E">
        <w:rPr>
          <w:rFonts w:eastAsia="Calibri"/>
          <w:b/>
          <w:bCs/>
          <w:sz w:val="28"/>
        </w:rPr>
        <w:t>Stevenson 1/2/26</w:t>
      </w:r>
      <w:r w:rsidRPr="00B8132E">
        <w:rPr>
          <w:rFonts w:eastAsia="Calibri"/>
          <w:sz w:val="24"/>
        </w:rPr>
        <w:t xml:space="preserve"> (Sam Stevenson; Associate News Editor at Newsweek, </w:t>
      </w:r>
      <w:hyperlink r:id="rId5" w:history="1">
        <w:r w:rsidRPr="00B8132E">
          <w:rPr>
            <w:rFonts w:eastAsia="Calibri"/>
            <w:color w:val="0563C1"/>
            <w:sz w:val="24"/>
            <w:u w:val="single"/>
          </w:rPr>
          <w:t>https://www.newsweek.com/gop-multiple-warning-signs-polls-11298827</w:t>
        </w:r>
      </w:hyperlink>
      <w:r w:rsidRPr="00B8132E">
        <w:rPr>
          <w:rFonts w:eastAsia="Calibri"/>
          <w:sz w:val="24"/>
        </w:rPr>
        <w:t>, Newsweek, “GOP Gets Multiple Warning Signs in Polls,” January 2</w:t>
      </w:r>
      <w:r w:rsidRPr="00B8132E">
        <w:rPr>
          <w:rFonts w:eastAsia="Calibri"/>
          <w:sz w:val="24"/>
          <w:vertAlign w:val="superscript"/>
        </w:rPr>
        <w:t>nd</w:t>
      </w:r>
      <w:r w:rsidRPr="00B8132E">
        <w:rPr>
          <w:rFonts w:eastAsia="Calibri"/>
          <w:sz w:val="24"/>
        </w:rPr>
        <w:t xml:space="preserve"> ,2026)</w:t>
      </w:r>
    </w:p>
    <w:p w14:paraId="042F80E6" w14:textId="77777777" w:rsidR="001F7E1A" w:rsidRPr="00B8132E" w:rsidRDefault="001F7E1A" w:rsidP="001F7E1A">
      <w:pPr>
        <w:rPr>
          <w:rFonts w:eastAsia="Calibri"/>
          <w:sz w:val="24"/>
        </w:rPr>
      </w:pPr>
      <w:r w:rsidRPr="00B8132E">
        <w:rPr>
          <w:rFonts w:eastAsia="Calibri"/>
          <w:sz w:val="24"/>
        </w:rPr>
        <w:t xml:space="preserve">With the GOP holding a narrow majority in the House of Representatives and a slim edge in the Senate, even minor shifts in voter sentiment may substantially affect President Donald Trump's ability to advance his legislative agenda. </w:t>
      </w:r>
    </w:p>
    <w:p w14:paraId="2D70A723" w14:textId="77777777" w:rsidR="001F7E1A" w:rsidRPr="00B8132E" w:rsidRDefault="001F7E1A" w:rsidP="001F7E1A">
      <w:pPr>
        <w:rPr>
          <w:rFonts w:eastAsia="Calibri"/>
          <w:sz w:val="24"/>
          <w:u w:val="single"/>
        </w:rPr>
      </w:pPr>
      <w:r w:rsidRPr="00B8132E">
        <w:rPr>
          <w:rFonts w:eastAsia="Calibri"/>
          <w:b/>
          <w:bCs/>
          <w:sz w:val="24"/>
          <w:highlight w:val="green"/>
          <w:u w:val="single"/>
        </w:rPr>
        <w:t>Recent polling data</w:t>
      </w:r>
      <w:r w:rsidRPr="00B8132E">
        <w:rPr>
          <w:rFonts w:eastAsia="Calibri"/>
          <w:b/>
          <w:bCs/>
          <w:sz w:val="24"/>
          <w:u w:val="single"/>
        </w:rPr>
        <w:t xml:space="preserve"> signals growing </w:t>
      </w:r>
      <w:r w:rsidRPr="00B8132E">
        <w:rPr>
          <w:rFonts w:eastAsia="Calibri"/>
          <w:b/>
          <w:bCs/>
          <w:sz w:val="24"/>
          <w:highlight w:val="green"/>
          <w:u w:val="single"/>
        </w:rPr>
        <w:t>challenges for</w:t>
      </w:r>
      <w:r w:rsidRPr="00B8132E">
        <w:rPr>
          <w:rFonts w:eastAsia="Calibri"/>
          <w:b/>
          <w:bCs/>
          <w:sz w:val="24"/>
          <w:u w:val="single"/>
        </w:rPr>
        <w:t xml:space="preserve"> the </w:t>
      </w:r>
      <w:r w:rsidRPr="00B8132E">
        <w:rPr>
          <w:rFonts w:eastAsia="Calibri"/>
          <w:b/>
          <w:bCs/>
          <w:sz w:val="24"/>
          <w:highlight w:val="green"/>
          <w:u w:val="single"/>
        </w:rPr>
        <w:t>Republican</w:t>
      </w:r>
      <w:r w:rsidRPr="00B8132E">
        <w:rPr>
          <w:rFonts w:eastAsia="Calibri"/>
          <w:b/>
          <w:bCs/>
          <w:sz w:val="24"/>
          <w:u w:val="single"/>
        </w:rPr>
        <w:t xml:space="preserve"> Party</w:t>
      </w:r>
      <w:r w:rsidRPr="00B8132E">
        <w:rPr>
          <w:rFonts w:eastAsia="Calibri"/>
          <w:sz w:val="24"/>
          <w:u w:val="single"/>
        </w:rPr>
        <w:t xml:space="preserve"> as the 2026 midterm elections approach. </w:t>
      </w:r>
    </w:p>
    <w:p w14:paraId="55C8AA4D" w14:textId="77777777" w:rsidR="001F7E1A" w:rsidRPr="00B8132E" w:rsidRDefault="001F7E1A" w:rsidP="001F7E1A">
      <w:pPr>
        <w:rPr>
          <w:rFonts w:eastAsia="Calibri"/>
          <w:sz w:val="24"/>
        </w:rPr>
      </w:pPr>
      <w:r w:rsidRPr="00B8132E">
        <w:rPr>
          <w:rFonts w:eastAsia="Calibri"/>
          <w:sz w:val="24"/>
        </w:rPr>
        <w:t xml:space="preserve">Multiple recent </w:t>
      </w:r>
      <w:r w:rsidRPr="00B8132E">
        <w:rPr>
          <w:rFonts w:eastAsia="Calibri"/>
          <w:sz w:val="24"/>
          <w:u w:val="single"/>
        </w:rPr>
        <w:t xml:space="preserve">national </w:t>
      </w:r>
      <w:r w:rsidRPr="00B8132E">
        <w:rPr>
          <w:rFonts w:eastAsia="Calibri"/>
          <w:b/>
          <w:bCs/>
          <w:sz w:val="24"/>
          <w:u w:val="single"/>
        </w:rPr>
        <w:t xml:space="preserve">generic </w:t>
      </w:r>
      <w:r w:rsidRPr="00B8132E">
        <w:rPr>
          <w:rFonts w:eastAsia="Calibri"/>
          <w:b/>
          <w:bCs/>
          <w:sz w:val="24"/>
          <w:highlight w:val="green"/>
          <w:u w:val="single"/>
        </w:rPr>
        <w:t>ballot polls</w:t>
      </w:r>
      <w:r w:rsidRPr="00B8132E">
        <w:rPr>
          <w:rFonts w:eastAsia="Calibri"/>
          <w:b/>
          <w:bCs/>
          <w:sz w:val="24"/>
          <w:u w:val="single"/>
        </w:rPr>
        <w:t xml:space="preserve"> have consistently </w:t>
      </w:r>
      <w:r w:rsidRPr="00B8132E">
        <w:rPr>
          <w:rFonts w:eastAsia="Calibri"/>
          <w:b/>
          <w:bCs/>
          <w:sz w:val="24"/>
          <w:highlight w:val="green"/>
          <w:u w:val="single"/>
        </w:rPr>
        <w:t>shown Democrats leading</w:t>
      </w:r>
      <w:r w:rsidRPr="00B8132E">
        <w:rPr>
          <w:rFonts w:eastAsia="Calibri"/>
          <w:sz w:val="24"/>
          <w:u w:val="single"/>
        </w:rPr>
        <w:t xml:space="preserve"> Republicans by notable margins</w:t>
      </w:r>
      <w:r w:rsidRPr="00B8132E">
        <w:rPr>
          <w:rFonts w:eastAsia="Calibri"/>
          <w:sz w:val="24"/>
        </w:rPr>
        <w:t xml:space="preserve">. They include: </w:t>
      </w:r>
    </w:p>
    <w:p w14:paraId="0E3A3BD8" w14:textId="77777777" w:rsidR="001F7E1A" w:rsidRPr="00B8132E" w:rsidRDefault="001F7E1A" w:rsidP="001F7E1A">
      <w:pPr>
        <w:rPr>
          <w:rFonts w:eastAsia="Calibri"/>
          <w:sz w:val="24"/>
        </w:rPr>
      </w:pPr>
      <w:r w:rsidRPr="00B8132E">
        <w:rPr>
          <w:rFonts w:eastAsia="Calibri"/>
          <w:b/>
          <w:bCs/>
          <w:sz w:val="24"/>
          <w:highlight w:val="green"/>
          <w:u w:val="single"/>
        </w:rPr>
        <w:t>YouGov’</w:t>
      </w:r>
      <w:r w:rsidRPr="00B8132E">
        <w:rPr>
          <w:rFonts w:eastAsia="Calibri"/>
          <w:b/>
          <w:bCs/>
          <w:sz w:val="24"/>
          <w:u w:val="single"/>
        </w:rPr>
        <w:t>s</w:t>
      </w:r>
      <w:r w:rsidRPr="00B8132E">
        <w:rPr>
          <w:rFonts w:eastAsia="Calibri"/>
          <w:sz w:val="24"/>
          <w:u w:val="single"/>
        </w:rPr>
        <w:t xml:space="preserve"> national weekly tracker</w:t>
      </w:r>
      <w:r w:rsidRPr="00B8132E">
        <w:rPr>
          <w:rFonts w:eastAsia="Calibri"/>
          <w:sz w:val="24"/>
        </w:rPr>
        <w:t>, which often reports a generic congressional ballot with leaners included, shows Democrats ahead by four points (rounded).</w:t>
      </w:r>
    </w:p>
    <w:p w14:paraId="6B168836" w14:textId="77777777" w:rsidR="001F7E1A" w:rsidRPr="00B8132E" w:rsidRDefault="001F7E1A" w:rsidP="001F7E1A">
      <w:pPr>
        <w:rPr>
          <w:rFonts w:eastAsia="Calibri"/>
          <w:sz w:val="24"/>
        </w:rPr>
      </w:pPr>
      <w:r w:rsidRPr="00B8132E">
        <w:rPr>
          <w:rFonts w:eastAsia="Calibri"/>
          <w:sz w:val="24"/>
        </w:rPr>
        <w:t xml:space="preserve">In its most recent update from December 29, 2025, the </w:t>
      </w:r>
      <w:r w:rsidRPr="00B8132E">
        <w:rPr>
          <w:rFonts w:eastAsia="Calibri"/>
          <w:sz w:val="24"/>
          <w:u w:val="single"/>
        </w:rPr>
        <w:t xml:space="preserve">GOP stands at 38.3 percent, and the Democrats stand at 42.1 percent – a </w:t>
      </w:r>
      <w:r w:rsidRPr="00B8132E">
        <w:rPr>
          <w:rFonts w:eastAsia="Calibri"/>
          <w:b/>
          <w:bCs/>
          <w:sz w:val="24"/>
          <w:highlight w:val="green"/>
          <w:u w:val="single"/>
        </w:rPr>
        <w:t>difference of 3.8 percent.</w:t>
      </w:r>
      <w:r w:rsidRPr="00B8132E">
        <w:rPr>
          <w:rFonts w:eastAsia="Calibri"/>
          <w:sz w:val="24"/>
        </w:rPr>
        <w:t xml:space="preserve"> </w:t>
      </w:r>
    </w:p>
    <w:p w14:paraId="5A74690A" w14:textId="77777777" w:rsidR="001F7E1A" w:rsidRPr="00B8132E" w:rsidRDefault="001F7E1A" w:rsidP="001F7E1A">
      <w:pPr>
        <w:rPr>
          <w:rFonts w:eastAsia="Calibri"/>
          <w:sz w:val="24"/>
        </w:rPr>
      </w:pPr>
      <w:r w:rsidRPr="00B8132E">
        <w:rPr>
          <w:rFonts w:eastAsia="Calibri"/>
          <w:sz w:val="24"/>
        </w:rPr>
        <w:t xml:space="preserve">It means just under 4 percentage points more respondents say they would choose a Democratic candidate for Congress over a Republican. </w:t>
      </w:r>
    </w:p>
    <w:p w14:paraId="3EEE945A" w14:textId="77777777" w:rsidR="001F7E1A" w:rsidRPr="00B8132E" w:rsidRDefault="001F7E1A" w:rsidP="001F7E1A">
      <w:pPr>
        <w:rPr>
          <w:rFonts w:eastAsia="Calibri"/>
          <w:sz w:val="24"/>
        </w:rPr>
      </w:pPr>
      <w:r w:rsidRPr="00B8132E">
        <w:rPr>
          <w:rFonts w:eastAsia="Calibri"/>
          <w:sz w:val="24"/>
        </w:rPr>
        <w:t>YouGov interviews large online samples weighted to U.S. demographics and past vote, which helps stabilize week</w:t>
      </w:r>
      <w:r w:rsidRPr="00B8132E">
        <w:rPr>
          <w:rFonts w:ascii="Cambria Math" w:eastAsia="Calibri" w:hAnsi="Cambria Math" w:cs="Cambria Math"/>
          <w:sz w:val="24"/>
        </w:rPr>
        <w:t>‑</w:t>
      </w:r>
      <w:r w:rsidRPr="00B8132E">
        <w:rPr>
          <w:rFonts w:eastAsia="Calibri"/>
          <w:sz w:val="24"/>
        </w:rPr>
        <w:t>to</w:t>
      </w:r>
      <w:r w:rsidRPr="00B8132E">
        <w:rPr>
          <w:rFonts w:ascii="Cambria Math" w:eastAsia="Calibri" w:hAnsi="Cambria Math" w:cs="Cambria Math"/>
          <w:sz w:val="24"/>
        </w:rPr>
        <w:t>‑</w:t>
      </w:r>
      <w:r w:rsidRPr="00B8132E">
        <w:rPr>
          <w:rFonts w:eastAsia="Calibri"/>
          <w:sz w:val="24"/>
        </w:rPr>
        <w:t>week movement while still capturing shifts among independents.</w:t>
      </w:r>
    </w:p>
    <w:p w14:paraId="61BE13DD" w14:textId="77777777" w:rsidR="001F7E1A" w:rsidRPr="00B8132E" w:rsidRDefault="001F7E1A" w:rsidP="001F7E1A">
      <w:pPr>
        <w:rPr>
          <w:rFonts w:eastAsia="Calibri"/>
          <w:sz w:val="24"/>
        </w:rPr>
      </w:pPr>
      <w:r w:rsidRPr="00B8132E">
        <w:rPr>
          <w:rFonts w:eastAsia="Calibri"/>
          <w:sz w:val="24"/>
        </w:rPr>
        <w:t>Data shown in YouGov trackers is based on regular surveys conducted by the pollsters, each typically sampling at least 1,000 respondents to ensure a representative cross-section.</w:t>
      </w:r>
    </w:p>
    <w:p w14:paraId="540CF6F3" w14:textId="77777777" w:rsidR="001F7E1A" w:rsidRPr="00B8132E" w:rsidRDefault="001F7E1A" w:rsidP="001F7E1A">
      <w:pPr>
        <w:rPr>
          <w:rFonts w:eastAsia="Calibri"/>
          <w:sz w:val="24"/>
          <w:u w:val="single"/>
        </w:rPr>
      </w:pPr>
      <w:r w:rsidRPr="00B8132E">
        <w:rPr>
          <w:rFonts w:eastAsia="Calibri"/>
          <w:sz w:val="24"/>
        </w:rPr>
        <w:t xml:space="preserve">If an election were held today, </w:t>
      </w:r>
      <w:r w:rsidRPr="00B8132E">
        <w:rPr>
          <w:rFonts w:eastAsia="Calibri"/>
          <w:sz w:val="24"/>
          <w:u w:val="single"/>
        </w:rPr>
        <w:t xml:space="preserve">47 percent of voters would prefer Democrats to control the House, while 43 percent would favor Republicans, according to the final </w:t>
      </w:r>
      <w:r w:rsidRPr="00B8132E">
        <w:rPr>
          <w:rFonts w:eastAsia="Calibri"/>
          <w:b/>
          <w:bCs/>
          <w:sz w:val="24"/>
          <w:highlight w:val="green"/>
          <w:u w:val="single"/>
        </w:rPr>
        <w:t>Quinnipiac</w:t>
      </w:r>
      <w:r w:rsidRPr="00B8132E">
        <w:rPr>
          <w:rFonts w:eastAsia="Calibri"/>
          <w:b/>
          <w:bCs/>
          <w:sz w:val="24"/>
          <w:u w:val="single"/>
        </w:rPr>
        <w:t xml:space="preserve"> national survey</w:t>
      </w:r>
      <w:r w:rsidRPr="00B8132E">
        <w:rPr>
          <w:rFonts w:eastAsia="Calibri"/>
          <w:sz w:val="24"/>
          <w:u w:val="single"/>
        </w:rPr>
        <w:t xml:space="preserve"> of 2025, a margin </w:t>
      </w:r>
      <w:r w:rsidRPr="00B8132E">
        <w:rPr>
          <w:rFonts w:eastAsia="Calibri"/>
          <w:b/>
          <w:bCs/>
          <w:sz w:val="24"/>
          <w:highlight w:val="green"/>
          <w:u w:val="single"/>
        </w:rPr>
        <w:t>similar to YouGov’s</w:t>
      </w:r>
      <w:r w:rsidRPr="00B8132E">
        <w:rPr>
          <w:rFonts w:eastAsia="Calibri"/>
          <w:sz w:val="24"/>
          <w:u w:val="single"/>
        </w:rPr>
        <w:t xml:space="preserve"> read.</w:t>
      </w:r>
    </w:p>
    <w:p w14:paraId="106AB72D" w14:textId="77777777" w:rsidR="001F7E1A" w:rsidRPr="00B8132E" w:rsidRDefault="001F7E1A" w:rsidP="001F7E1A">
      <w:pPr>
        <w:rPr>
          <w:rFonts w:eastAsia="Calibri"/>
          <w:sz w:val="24"/>
        </w:rPr>
      </w:pPr>
      <w:r w:rsidRPr="00B8132E">
        <w:rPr>
          <w:rFonts w:eastAsia="Calibri"/>
          <w:sz w:val="24"/>
        </w:rPr>
        <w:t>It suggests Democrats hold a modest edge despite mixed views of party performance, making persuasion among independents pivotal.</w:t>
      </w:r>
    </w:p>
    <w:p w14:paraId="6901E63A" w14:textId="77777777" w:rsidR="001F7E1A" w:rsidRPr="00B8132E" w:rsidRDefault="001F7E1A" w:rsidP="001F7E1A">
      <w:pPr>
        <w:rPr>
          <w:rFonts w:eastAsia="Calibri"/>
          <w:sz w:val="24"/>
          <w:u w:val="single"/>
        </w:rPr>
      </w:pPr>
      <w:r w:rsidRPr="00B8132E">
        <w:rPr>
          <w:rFonts w:eastAsia="Calibri"/>
          <w:sz w:val="24"/>
          <w:u w:val="single"/>
        </w:rPr>
        <w:t xml:space="preserve">A </w:t>
      </w:r>
      <w:r w:rsidRPr="00B8132E">
        <w:rPr>
          <w:rFonts w:eastAsia="Calibri"/>
          <w:b/>
          <w:bCs/>
          <w:sz w:val="24"/>
          <w:u w:val="single"/>
        </w:rPr>
        <w:t>nationwide survey</w:t>
      </w:r>
      <w:r w:rsidRPr="00B8132E">
        <w:rPr>
          <w:rFonts w:eastAsia="Calibri"/>
          <w:sz w:val="24"/>
          <w:u w:val="single"/>
        </w:rPr>
        <w:t xml:space="preserve"> of 1,035 self-identified registered voters was </w:t>
      </w:r>
      <w:r w:rsidRPr="00B8132E">
        <w:rPr>
          <w:rFonts w:eastAsia="Calibri"/>
          <w:b/>
          <w:bCs/>
          <w:sz w:val="24"/>
          <w:u w:val="single"/>
        </w:rPr>
        <w:t>conducted from December 11 to 15</w:t>
      </w:r>
      <w:r w:rsidRPr="00B8132E">
        <w:rPr>
          <w:rFonts w:eastAsia="Calibri"/>
          <w:sz w:val="24"/>
          <w:u w:val="single"/>
        </w:rPr>
        <w:t>, with a margin of error of ±3.9 percentage points, accounting for design effect.</w:t>
      </w:r>
    </w:p>
    <w:p w14:paraId="08EA37B5" w14:textId="77777777" w:rsidR="001F7E1A" w:rsidRPr="00B8132E" w:rsidRDefault="001F7E1A" w:rsidP="001F7E1A">
      <w:pPr>
        <w:rPr>
          <w:rFonts w:eastAsia="Calibri"/>
          <w:b/>
          <w:bCs/>
          <w:sz w:val="24"/>
          <w:u w:val="single"/>
        </w:rPr>
      </w:pPr>
      <w:r w:rsidRPr="00B8132E">
        <w:rPr>
          <w:rFonts w:eastAsia="Calibri"/>
          <w:b/>
          <w:bCs/>
          <w:sz w:val="24"/>
          <w:highlight w:val="green"/>
          <w:u w:val="single"/>
        </w:rPr>
        <w:t>Morning Consult’s</w:t>
      </w:r>
      <w:r w:rsidRPr="00B8132E">
        <w:rPr>
          <w:rFonts w:eastAsia="Calibri"/>
          <w:sz w:val="24"/>
          <w:u w:val="single"/>
        </w:rPr>
        <w:t xml:space="preserve"> tracking places Democrats three points ahead on the generic ballot, with the latest data from December 21, 2025, putting the </w:t>
      </w:r>
      <w:r w:rsidRPr="00B8132E">
        <w:rPr>
          <w:rFonts w:eastAsia="Calibri"/>
          <w:b/>
          <w:bCs/>
          <w:sz w:val="24"/>
          <w:highlight w:val="green"/>
          <w:u w:val="single"/>
        </w:rPr>
        <w:t>Democrats</w:t>
      </w:r>
      <w:r w:rsidRPr="00B8132E">
        <w:rPr>
          <w:rFonts w:eastAsia="Calibri"/>
          <w:b/>
          <w:bCs/>
          <w:sz w:val="24"/>
          <w:u w:val="single"/>
        </w:rPr>
        <w:t xml:space="preserve"> on </w:t>
      </w:r>
      <w:r w:rsidRPr="00B8132E">
        <w:rPr>
          <w:rFonts w:eastAsia="Calibri"/>
          <w:b/>
          <w:bCs/>
          <w:sz w:val="24"/>
          <w:highlight w:val="green"/>
          <w:u w:val="single"/>
        </w:rPr>
        <w:t>45</w:t>
      </w:r>
      <w:r w:rsidRPr="00B8132E">
        <w:rPr>
          <w:rFonts w:eastAsia="Calibri"/>
          <w:b/>
          <w:bCs/>
          <w:sz w:val="24"/>
          <w:u w:val="single"/>
        </w:rPr>
        <w:t xml:space="preserve"> percent and the </w:t>
      </w:r>
      <w:r w:rsidRPr="00B8132E">
        <w:rPr>
          <w:rFonts w:eastAsia="Calibri"/>
          <w:b/>
          <w:bCs/>
          <w:sz w:val="24"/>
          <w:highlight w:val="green"/>
          <w:u w:val="single"/>
        </w:rPr>
        <w:t>Republicans</w:t>
      </w:r>
      <w:r w:rsidRPr="00B8132E">
        <w:rPr>
          <w:rFonts w:eastAsia="Calibri"/>
          <w:b/>
          <w:bCs/>
          <w:sz w:val="24"/>
          <w:u w:val="single"/>
        </w:rPr>
        <w:t xml:space="preserve"> on </w:t>
      </w:r>
      <w:r w:rsidRPr="00B8132E">
        <w:rPr>
          <w:rFonts w:eastAsia="Calibri"/>
          <w:b/>
          <w:bCs/>
          <w:sz w:val="24"/>
          <w:highlight w:val="green"/>
          <w:u w:val="single"/>
        </w:rPr>
        <w:t>42 percent</w:t>
      </w:r>
      <w:r w:rsidRPr="00B8132E">
        <w:rPr>
          <w:rFonts w:eastAsia="Calibri"/>
          <w:b/>
          <w:bCs/>
          <w:sz w:val="24"/>
          <w:u w:val="single"/>
        </w:rPr>
        <w:t xml:space="preserve">. </w:t>
      </w:r>
    </w:p>
    <w:p w14:paraId="1C67DF2A" w14:textId="77777777" w:rsidR="001F7E1A" w:rsidRPr="00B8132E" w:rsidRDefault="001F7E1A" w:rsidP="001F7E1A">
      <w:pPr>
        <w:rPr>
          <w:rFonts w:eastAsia="Calibri"/>
          <w:sz w:val="24"/>
        </w:rPr>
      </w:pPr>
      <w:r w:rsidRPr="00B8132E">
        <w:rPr>
          <w:rFonts w:eastAsia="Calibri"/>
          <w:sz w:val="24"/>
        </w:rPr>
        <w:lastRenderedPageBreak/>
        <w:t xml:space="preserve">Because Morning Consult fields thousands of interviews on a rolling basis, </w:t>
      </w:r>
      <w:r w:rsidRPr="00B8132E">
        <w:rPr>
          <w:rFonts w:eastAsia="Calibri"/>
          <w:sz w:val="24"/>
          <w:u w:val="single"/>
        </w:rPr>
        <w:t xml:space="preserve">the </w:t>
      </w:r>
      <w:r w:rsidRPr="00B8132E">
        <w:rPr>
          <w:rFonts w:eastAsia="Calibri"/>
          <w:b/>
          <w:bCs/>
          <w:sz w:val="24"/>
          <w:highlight w:val="green"/>
          <w:u w:val="single"/>
        </w:rPr>
        <w:t>D+3 edge</w:t>
      </w:r>
      <w:r w:rsidRPr="00B8132E">
        <w:rPr>
          <w:rFonts w:eastAsia="Calibri"/>
          <w:b/>
          <w:bCs/>
          <w:sz w:val="24"/>
          <w:u w:val="single"/>
        </w:rPr>
        <w:t xml:space="preserve"> is a smoothed</w:t>
      </w:r>
      <w:r w:rsidRPr="00B8132E">
        <w:rPr>
          <w:rFonts w:eastAsia="Calibri"/>
          <w:sz w:val="24"/>
          <w:u w:val="single"/>
        </w:rPr>
        <w:t xml:space="preserve"> view of public sentiment rather than a single</w:t>
      </w:r>
      <w:r w:rsidRPr="00B8132E">
        <w:rPr>
          <w:rFonts w:ascii="Cambria Math" w:eastAsia="Calibri" w:hAnsi="Cambria Math" w:cs="Cambria Math"/>
          <w:sz w:val="24"/>
          <w:u w:val="single"/>
        </w:rPr>
        <w:t>‑</w:t>
      </w:r>
      <w:r w:rsidRPr="00B8132E">
        <w:rPr>
          <w:rFonts w:eastAsia="Calibri"/>
          <w:sz w:val="24"/>
          <w:u w:val="single"/>
        </w:rPr>
        <w:t>day spike.</w:t>
      </w:r>
      <w:r w:rsidRPr="00B8132E">
        <w:rPr>
          <w:rFonts w:eastAsia="Calibri"/>
          <w:sz w:val="24"/>
        </w:rPr>
        <w:t xml:space="preserve"> </w:t>
      </w:r>
    </w:p>
    <w:p w14:paraId="57E921E0" w14:textId="77777777" w:rsidR="001F7E1A" w:rsidRPr="00B8132E" w:rsidRDefault="001F7E1A" w:rsidP="001F7E1A">
      <w:pPr>
        <w:rPr>
          <w:rFonts w:eastAsia="Calibri"/>
          <w:b/>
          <w:bCs/>
          <w:sz w:val="24"/>
          <w:u w:val="single"/>
        </w:rPr>
      </w:pPr>
      <w:r w:rsidRPr="00B8132E">
        <w:rPr>
          <w:rFonts w:eastAsia="Calibri"/>
          <w:sz w:val="24"/>
        </w:rPr>
        <w:t xml:space="preserve">Historically, </w:t>
      </w:r>
      <w:r w:rsidRPr="00B8132E">
        <w:rPr>
          <w:rFonts w:eastAsia="Calibri"/>
          <w:sz w:val="24"/>
          <w:u w:val="single"/>
        </w:rPr>
        <w:t xml:space="preserve">a </w:t>
      </w:r>
      <w:r w:rsidRPr="00B8132E">
        <w:rPr>
          <w:rFonts w:eastAsia="Calibri"/>
          <w:b/>
          <w:bCs/>
          <w:sz w:val="24"/>
          <w:highlight w:val="green"/>
          <w:u w:val="single"/>
        </w:rPr>
        <w:t>2–4 point Democratic lead</w:t>
      </w:r>
      <w:r w:rsidRPr="00B8132E">
        <w:rPr>
          <w:rFonts w:eastAsia="Calibri"/>
          <w:b/>
          <w:bCs/>
          <w:sz w:val="24"/>
          <w:u w:val="single"/>
        </w:rPr>
        <w:t xml:space="preserve"> nationally can still yield</w:t>
      </w:r>
      <w:r w:rsidRPr="00B8132E">
        <w:rPr>
          <w:rFonts w:eastAsia="Calibri"/>
          <w:sz w:val="24"/>
          <w:u w:val="single"/>
        </w:rPr>
        <w:t xml:space="preserve"> mixed outcomes in the House due to district maps, so the margin implies a</w:t>
      </w:r>
      <w:r w:rsidRPr="00B8132E">
        <w:rPr>
          <w:rFonts w:eastAsia="Calibri"/>
          <w:sz w:val="24"/>
        </w:rPr>
        <w:t xml:space="preserve"> </w:t>
      </w:r>
      <w:r w:rsidRPr="00B8132E">
        <w:rPr>
          <w:rFonts w:eastAsia="Calibri"/>
          <w:b/>
          <w:bCs/>
          <w:sz w:val="24"/>
          <w:highlight w:val="green"/>
          <w:u w:val="single"/>
        </w:rPr>
        <w:t xml:space="preserve">close environment </w:t>
      </w:r>
      <w:r w:rsidRPr="00B8132E">
        <w:rPr>
          <w:rFonts w:eastAsia="Calibri"/>
          <w:b/>
          <w:bCs/>
          <w:sz w:val="24"/>
          <w:u w:val="single"/>
        </w:rPr>
        <w:t>rather than a wave.</w:t>
      </w:r>
    </w:p>
    <w:p w14:paraId="25C5837D" w14:textId="77777777" w:rsidR="001F7E1A" w:rsidRPr="00B8132E" w:rsidRDefault="001F7E1A" w:rsidP="001F7E1A">
      <w:pPr>
        <w:rPr>
          <w:rFonts w:eastAsia="Calibri"/>
          <w:sz w:val="24"/>
        </w:rPr>
      </w:pPr>
      <w:r w:rsidRPr="00B8132E">
        <w:rPr>
          <w:rFonts w:eastAsia="Calibri"/>
          <w:sz w:val="24"/>
        </w:rPr>
        <w:t>Morning Consult says its data points “reflect weekly averages of samples of at least 19,675 registered U.S. voters, with margins of error of +/-1 percentage point.”</w:t>
      </w:r>
    </w:p>
    <w:p w14:paraId="25522894" w14:textId="77777777" w:rsidR="001F7E1A" w:rsidRPr="00B8132E" w:rsidRDefault="001F7E1A" w:rsidP="001F7E1A">
      <w:pPr>
        <w:rPr>
          <w:rFonts w:eastAsia="Calibri"/>
          <w:sz w:val="24"/>
          <w:u w:val="single"/>
        </w:rPr>
      </w:pPr>
      <w:r w:rsidRPr="00B8132E">
        <w:rPr>
          <w:rFonts w:eastAsia="Calibri"/>
          <w:sz w:val="24"/>
        </w:rPr>
        <w:t xml:space="preserve">A </w:t>
      </w:r>
      <w:r w:rsidRPr="00B8132E">
        <w:rPr>
          <w:rFonts w:eastAsia="Calibri"/>
          <w:sz w:val="24"/>
          <w:u w:val="single"/>
        </w:rPr>
        <w:t xml:space="preserve">recent </w:t>
      </w:r>
      <w:r w:rsidRPr="00B8132E">
        <w:rPr>
          <w:rFonts w:eastAsia="Calibri"/>
          <w:b/>
          <w:bCs/>
          <w:sz w:val="24"/>
          <w:highlight w:val="green"/>
          <w:u w:val="single"/>
        </w:rPr>
        <w:t>AtlasIntel poll</w:t>
      </w:r>
      <w:r w:rsidRPr="00B8132E">
        <w:rPr>
          <w:rFonts w:eastAsia="Calibri"/>
          <w:b/>
          <w:bCs/>
          <w:sz w:val="24"/>
          <w:u w:val="single"/>
        </w:rPr>
        <w:t xml:space="preserve"> shows a large </w:t>
      </w:r>
      <w:r w:rsidRPr="00B8132E">
        <w:rPr>
          <w:rFonts w:eastAsia="Calibri"/>
          <w:b/>
          <w:bCs/>
          <w:sz w:val="24"/>
          <w:highlight w:val="green"/>
          <w:u w:val="single"/>
        </w:rPr>
        <w:t>Democratic</w:t>
      </w:r>
      <w:r w:rsidRPr="00B8132E">
        <w:rPr>
          <w:rFonts w:eastAsia="Calibri"/>
          <w:b/>
          <w:bCs/>
          <w:sz w:val="24"/>
          <w:u w:val="single"/>
        </w:rPr>
        <w:t xml:space="preserve"> advantage of </w:t>
      </w:r>
      <w:r w:rsidRPr="00B8132E">
        <w:rPr>
          <w:rFonts w:eastAsia="Calibri"/>
          <w:b/>
          <w:bCs/>
          <w:sz w:val="24"/>
          <w:highlight w:val="green"/>
          <w:u w:val="single"/>
        </w:rPr>
        <w:t>16 points</w:t>
      </w:r>
      <w:r w:rsidRPr="00B8132E">
        <w:rPr>
          <w:rFonts w:eastAsia="Calibri"/>
          <w:sz w:val="24"/>
          <w:u w:val="single"/>
        </w:rPr>
        <w:t>—far bigger than most peers, making it something of an outlier unless corroborated by other polls.</w:t>
      </w:r>
    </w:p>
    <w:p w14:paraId="5BEB8B42" w14:textId="77777777" w:rsidR="001F7E1A" w:rsidRPr="00B8132E" w:rsidRDefault="001F7E1A" w:rsidP="001F7E1A">
      <w:pPr>
        <w:rPr>
          <w:rFonts w:eastAsia="Calibri"/>
          <w:sz w:val="24"/>
        </w:rPr>
      </w:pPr>
      <w:r w:rsidRPr="00B8132E">
        <w:rPr>
          <w:rFonts w:eastAsia="Calibri"/>
          <w:sz w:val="24"/>
        </w:rPr>
        <w:t>A margin that high typically reflects either timing (e.g., bad GOP news cycle), different screening (adults vs. registered/likely voters) or methodological choices.</w:t>
      </w:r>
    </w:p>
    <w:p w14:paraId="764A467A" w14:textId="77777777" w:rsidR="001F7E1A" w:rsidRPr="00B8132E" w:rsidRDefault="001F7E1A" w:rsidP="001F7E1A">
      <w:pPr>
        <w:rPr>
          <w:rFonts w:eastAsia="Calibri"/>
          <w:sz w:val="24"/>
        </w:rPr>
      </w:pPr>
      <w:r w:rsidRPr="00B8132E">
        <w:rPr>
          <w:rFonts w:eastAsia="Calibri"/>
          <w:sz w:val="24"/>
        </w:rPr>
        <w:t xml:space="preserve">AtlasIntel’s data found that 54.4 percent of respondents would support a Democratic candidate if the midterms were held today, compared to 38.4 percent for the Republican Party. </w:t>
      </w:r>
    </w:p>
    <w:p w14:paraId="1A7EBEEB" w14:textId="77777777" w:rsidR="001F7E1A" w:rsidRPr="00B8132E" w:rsidRDefault="001F7E1A" w:rsidP="001F7E1A">
      <w:pPr>
        <w:rPr>
          <w:rFonts w:eastAsia="Calibri"/>
          <w:sz w:val="24"/>
        </w:rPr>
      </w:pPr>
      <w:r w:rsidRPr="00B8132E">
        <w:rPr>
          <w:rFonts w:eastAsia="Calibri"/>
          <w:sz w:val="24"/>
        </w:rPr>
        <w:t xml:space="preserve">The survey, conducted with 2,315 respondents from December 15 to 19, 2025, had a margin of error of +/- 2 percentage points. </w:t>
      </w:r>
    </w:p>
    <w:p w14:paraId="0B6EF5F2" w14:textId="77777777" w:rsidR="001F7E1A" w:rsidRPr="00B8132E" w:rsidRDefault="001F7E1A" w:rsidP="001F7E1A">
      <w:pPr>
        <w:rPr>
          <w:rFonts w:eastAsia="Calibri"/>
          <w:sz w:val="24"/>
        </w:rPr>
      </w:pPr>
      <w:r w:rsidRPr="00B8132E">
        <w:rPr>
          <w:rFonts w:eastAsia="Calibri"/>
          <w:sz w:val="24"/>
        </w:rPr>
        <w:t xml:space="preserve">It also revealed that 98 percent of self-identified Democrats planned to vote for their party, but 11.7 percent of Republicans said they would support Democratic candidates. </w:t>
      </w:r>
    </w:p>
    <w:p w14:paraId="3ADDFDB6" w14:textId="77777777" w:rsidR="001F7E1A" w:rsidRPr="00B8132E" w:rsidRDefault="001F7E1A" w:rsidP="001F7E1A">
      <w:pPr>
        <w:rPr>
          <w:rFonts w:eastAsia="Calibri"/>
          <w:sz w:val="24"/>
        </w:rPr>
      </w:pPr>
      <w:r w:rsidRPr="00B8132E">
        <w:rPr>
          <w:rFonts w:eastAsia="Calibri"/>
          <w:sz w:val="24"/>
        </w:rPr>
        <w:t xml:space="preserve">Notably, 7.7 percent of 2024 Trump voters indicated a potential switch to Democrats this cycle. </w:t>
      </w:r>
    </w:p>
    <w:p w14:paraId="715AFCD1" w14:textId="77777777" w:rsidR="001F7E1A" w:rsidRPr="00B8132E" w:rsidRDefault="001F7E1A" w:rsidP="001F7E1A">
      <w:pPr>
        <w:rPr>
          <w:rFonts w:eastAsia="Calibri"/>
          <w:sz w:val="24"/>
          <w:u w:val="single"/>
        </w:rPr>
      </w:pPr>
      <w:r w:rsidRPr="00B8132E">
        <w:rPr>
          <w:rFonts w:eastAsia="Calibri"/>
          <w:b/>
          <w:bCs/>
          <w:sz w:val="24"/>
          <w:highlight w:val="green"/>
          <w:u w:val="single"/>
        </w:rPr>
        <w:t>Big Data Poll’s</w:t>
      </w:r>
      <w:r w:rsidRPr="00B8132E">
        <w:rPr>
          <w:rFonts w:eastAsia="Calibri"/>
          <w:sz w:val="24"/>
          <w:u w:val="single"/>
        </w:rPr>
        <w:t xml:space="preserve"> </w:t>
      </w:r>
      <w:r w:rsidRPr="00B8132E">
        <w:rPr>
          <w:rFonts w:eastAsia="Calibri"/>
          <w:b/>
          <w:bCs/>
          <w:sz w:val="24"/>
          <w:u w:val="single"/>
        </w:rPr>
        <w:t>most recent generic ballot snapshot</w:t>
      </w:r>
      <w:r w:rsidRPr="00B8132E">
        <w:rPr>
          <w:rFonts w:eastAsia="Calibri"/>
          <w:sz w:val="24"/>
          <w:u w:val="single"/>
        </w:rPr>
        <w:t xml:space="preserve">, which interviewed 3,412 likely voters nationwide online and by phone from December 26 to December 28, 2025, with a </w:t>
      </w:r>
      <w:r w:rsidRPr="00B8132E">
        <w:rPr>
          <w:rFonts w:eastAsia="Calibri"/>
          <w:b/>
          <w:bCs/>
          <w:sz w:val="24"/>
          <w:u w:val="single"/>
        </w:rPr>
        <w:t>±1.9% margin of error</w:t>
      </w:r>
      <w:r w:rsidRPr="00B8132E">
        <w:rPr>
          <w:rFonts w:eastAsia="Calibri"/>
          <w:sz w:val="24"/>
          <w:u w:val="single"/>
        </w:rPr>
        <w:t xml:space="preserve">, has </w:t>
      </w:r>
      <w:r w:rsidRPr="00B8132E">
        <w:rPr>
          <w:rFonts w:eastAsia="Calibri"/>
          <w:b/>
          <w:bCs/>
          <w:sz w:val="24"/>
          <w:highlight w:val="green"/>
          <w:u w:val="single"/>
        </w:rPr>
        <w:t>Democrats up three and a half points</w:t>
      </w:r>
      <w:r w:rsidRPr="00B8132E">
        <w:rPr>
          <w:rFonts w:eastAsia="Calibri"/>
          <w:b/>
          <w:bCs/>
          <w:sz w:val="24"/>
          <w:u w:val="single"/>
        </w:rPr>
        <w:t xml:space="preserve"> nationwide</w:t>
      </w:r>
      <w:r w:rsidRPr="00B8132E">
        <w:rPr>
          <w:rFonts w:eastAsia="Calibri"/>
          <w:sz w:val="24"/>
          <w:u w:val="single"/>
        </w:rPr>
        <w:t xml:space="preserve"> on total vote share with leaners included. </w:t>
      </w:r>
    </w:p>
    <w:p w14:paraId="4AA1C5A0" w14:textId="77777777" w:rsidR="001F7E1A" w:rsidRPr="00B8132E" w:rsidRDefault="001F7E1A" w:rsidP="001F7E1A">
      <w:pPr>
        <w:rPr>
          <w:rFonts w:eastAsia="Calibri"/>
          <w:sz w:val="24"/>
        </w:rPr>
      </w:pPr>
      <w:r w:rsidRPr="00B8132E">
        <w:rPr>
          <w:rFonts w:eastAsia="Calibri"/>
          <w:sz w:val="24"/>
        </w:rPr>
        <w:t xml:space="preserve">It means this figure counts independents who lean toward a party as part of that party’s total. </w:t>
      </w:r>
    </w:p>
    <w:p w14:paraId="3B2773F3" w14:textId="77777777" w:rsidR="001F7E1A" w:rsidRPr="00B8132E" w:rsidRDefault="001F7E1A" w:rsidP="001F7E1A">
      <w:pPr>
        <w:rPr>
          <w:rFonts w:eastAsia="Calibri"/>
          <w:sz w:val="24"/>
        </w:rPr>
      </w:pPr>
      <w:r w:rsidRPr="00B8132E">
        <w:rPr>
          <w:rFonts w:eastAsia="Calibri"/>
          <w:sz w:val="24"/>
        </w:rPr>
        <w:t>Including leaners usually narrows the gap between parties because many independents lean one way, making the poll more predictive of actual voting behavior.</w:t>
      </w:r>
    </w:p>
    <w:p w14:paraId="73980F89" w14:textId="77777777" w:rsidR="001F7E1A" w:rsidRPr="00B8132E" w:rsidRDefault="001F7E1A" w:rsidP="001F7E1A">
      <w:pPr>
        <w:rPr>
          <w:rFonts w:eastAsia="Calibri"/>
          <w:sz w:val="24"/>
        </w:rPr>
      </w:pPr>
      <w:r w:rsidRPr="00B8132E">
        <w:rPr>
          <w:rFonts w:eastAsia="Calibri"/>
          <w:sz w:val="24"/>
        </w:rPr>
        <w:t xml:space="preserve">A D+3.5 indicates a modest but clear advantage that, if sustained, would generally translate to competitive House races tilting blue in swing suburbs. </w:t>
      </w:r>
    </w:p>
    <w:p w14:paraId="2B98E7F1" w14:textId="77777777" w:rsidR="001F7E1A" w:rsidRPr="00B8132E" w:rsidRDefault="001F7E1A" w:rsidP="001F7E1A">
      <w:pPr>
        <w:rPr>
          <w:rFonts w:eastAsia="Calibri"/>
          <w:sz w:val="24"/>
          <w:u w:val="single"/>
        </w:rPr>
      </w:pPr>
      <w:r w:rsidRPr="00B8132E">
        <w:rPr>
          <w:rFonts w:eastAsia="Calibri"/>
          <w:b/>
          <w:bCs/>
          <w:sz w:val="24"/>
          <w:highlight w:val="green"/>
          <w:u w:val="single"/>
        </w:rPr>
        <w:t>Emerson’s</w:t>
      </w:r>
      <w:r w:rsidRPr="00B8132E">
        <w:rPr>
          <w:rFonts w:eastAsia="Calibri"/>
          <w:b/>
          <w:bCs/>
          <w:sz w:val="24"/>
          <w:u w:val="single"/>
        </w:rPr>
        <w:t xml:space="preserve"> latest national polling puts </w:t>
      </w:r>
      <w:r w:rsidRPr="00B8132E">
        <w:rPr>
          <w:rFonts w:eastAsia="Calibri"/>
          <w:b/>
          <w:bCs/>
          <w:sz w:val="24"/>
          <w:highlight w:val="green"/>
          <w:u w:val="single"/>
        </w:rPr>
        <w:t>Democrats two points</w:t>
      </w:r>
      <w:r w:rsidRPr="00B8132E">
        <w:rPr>
          <w:rFonts w:eastAsia="Calibri"/>
          <w:sz w:val="24"/>
          <w:u w:val="single"/>
        </w:rPr>
        <w:t xml:space="preserve"> (rounded) ahead on the generic congressional ballot. </w:t>
      </w:r>
    </w:p>
    <w:p w14:paraId="2406D50E" w14:textId="77777777" w:rsidR="001F7E1A" w:rsidRPr="00B8132E" w:rsidRDefault="001F7E1A" w:rsidP="001F7E1A">
      <w:pPr>
        <w:rPr>
          <w:rFonts w:eastAsia="Calibri"/>
          <w:sz w:val="24"/>
        </w:rPr>
      </w:pPr>
      <w:r w:rsidRPr="00B8132E">
        <w:rPr>
          <w:rFonts w:eastAsia="Calibri"/>
          <w:sz w:val="24"/>
          <w:u w:val="single"/>
        </w:rPr>
        <w:t>Some 43.5 percent of respondents said Democrat and 41.7 percent said Republican when asked the question:</w:t>
      </w:r>
      <w:r w:rsidRPr="00B8132E">
        <w:rPr>
          <w:rFonts w:eastAsia="Calibri"/>
          <w:sz w:val="24"/>
        </w:rPr>
        <w:t xml:space="preserve"> “If the 2026 election for U.S. Congress were held today, would you support the Democratic candidate or the Republican candidate on the ballot?”</w:t>
      </w:r>
    </w:p>
    <w:p w14:paraId="35283F05" w14:textId="77777777" w:rsidR="001F7E1A" w:rsidRPr="00B8132E" w:rsidRDefault="001F7E1A" w:rsidP="001F7E1A">
      <w:pPr>
        <w:rPr>
          <w:rFonts w:eastAsia="Calibri"/>
          <w:sz w:val="24"/>
        </w:rPr>
      </w:pPr>
      <w:r w:rsidRPr="00B8132E">
        <w:rPr>
          <w:rFonts w:eastAsia="Calibri"/>
          <w:sz w:val="24"/>
        </w:rPr>
        <w:t xml:space="preserve">This result gives a narrow margin of 1.8 percent in favor of the Democrats. </w:t>
      </w:r>
    </w:p>
    <w:p w14:paraId="640680D9" w14:textId="77777777" w:rsidR="001F7E1A" w:rsidRPr="00B8132E" w:rsidRDefault="001F7E1A" w:rsidP="001F7E1A">
      <w:pPr>
        <w:rPr>
          <w:rFonts w:eastAsia="Calibri"/>
          <w:sz w:val="24"/>
        </w:rPr>
      </w:pPr>
      <w:r w:rsidRPr="00B8132E">
        <w:rPr>
          <w:rFonts w:eastAsia="Calibri"/>
          <w:sz w:val="24"/>
        </w:rPr>
        <w:lastRenderedPageBreak/>
        <w:t>Emerson College Polling surveyed 1,000 active registered voters nationwide on December 14–15, 2025, with a credibility interval of ±3 percentage points. Responses were collected via online panels and weighted by key demographics, and full question wording and cross-tabs are available in the published results.</w:t>
      </w:r>
    </w:p>
    <w:p w14:paraId="688A0375" w14:textId="77777777" w:rsidR="001F7E1A" w:rsidRPr="00B8132E" w:rsidRDefault="001F7E1A" w:rsidP="001F7E1A">
      <w:pPr>
        <w:rPr>
          <w:rFonts w:eastAsia="Calibri"/>
          <w:sz w:val="24"/>
        </w:rPr>
      </w:pPr>
      <w:r w:rsidRPr="00B8132E">
        <w:rPr>
          <w:rFonts w:eastAsia="Calibri"/>
          <w:sz w:val="24"/>
        </w:rPr>
        <w:t xml:space="preserve">Emerson frequently breaks results by age and independents; when Democrats lead narrowly, independents are often split or just leaning blue. </w:t>
      </w:r>
    </w:p>
    <w:p w14:paraId="11B39EA9" w14:textId="77777777" w:rsidR="001F7E1A" w:rsidRPr="00B8132E" w:rsidRDefault="001F7E1A" w:rsidP="001F7E1A">
      <w:pPr>
        <w:rPr>
          <w:rFonts w:eastAsia="Calibri"/>
          <w:sz w:val="24"/>
          <w:u w:val="single"/>
        </w:rPr>
      </w:pPr>
      <w:r w:rsidRPr="00B8132E">
        <w:rPr>
          <w:rFonts w:eastAsia="Calibri"/>
          <w:sz w:val="24"/>
          <w:u w:val="single"/>
        </w:rPr>
        <w:t>In forecast terms</w:t>
      </w:r>
      <w:r w:rsidRPr="00B8132E">
        <w:rPr>
          <w:rFonts w:eastAsia="Calibri"/>
          <w:b/>
          <w:bCs/>
          <w:sz w:val="24"/>
          <w:u w:val="single"/>
        </w:rPr>
        <w:t xml:space="preserve">, </w:t>
      </w:r>
      <w:r w:rsidRPr="00B8132E">
        <w:rPr>
          <w:rFonts w:eastAsia="Calibri"/>
          <w:b/>
          <w:bCs/>
          <w:sz w:val="24"/>
          <w:highlight w:val="green"/>
          <w:u w:val="single"/>
        </w:rPr>
        <w:t xml:space="preserve">D+2 is consistent with a competitive map </w:t>
      </w:r>
      <w:r w:rsidRPr="00B8132E">
        <w:rPr>
          <w:rFonts w:eastAsia="Calibri"/>
          <w:b/>
          <w:bCs/>
          <w:sz w:val="24"/>
          <w:u w:val="single"/>
        </w:rPr>
        <w:t>where candidate quality</w:t>
      </w:r>
      <w:r w:rsidRPr="00B8132E">
        <w:rPr>
          <w:rFonts w:eastAsia="Calibri"/>
          <w:sz w:val="24"/>
          <w:u w:val="single"/>
        </w:rPr>
        <w:t xml:space="preserve"> and district</w:t>
      </w:r>
      <w:r w:rsidRPr="00B8132E">
        <w:rPr>
          <w:rFonts w:ascii="Cambria Math" w:eastAsia="Calibri" w:hAnsi="Cambria Math" w:cs="Cambria Math"/>
          <w:sz w:val="24"/>
          <w:u w:val="single"/>
        </w:rPr>
        <w:t>‑</w:t>
      </w:r>
      <w:r w:rsidRPr="00B8132E">
        <w:rPr>
          <w:rFonts w:eastAsia="Calibri"/>
          <w:sz w:val="24"/>
          <w:u w:val="single"/>
        </w:rPr>
        <w:t>specific issues likely decide control.</w:t>
      </w:r>
    </w:p>
    <w:p w14:paraId="32DA763D" w14:textId="77777777" w:rsidR="001F7E1A" w:rsidRPr="00B8132E" w:rsidRDefault="001F7E1A" w:rsidP="001F7E1A">
      <w:pPr>
        <w:rPr>
          <w:rFonts w:eastAsia="Aptos"/>
          <w:sz w:val="16"/>
        </w:rPr>
      </w:pPr>
    </w:p>
    <w:p w14:paraId="01F6C886" w14:textId="77777777" w:rsidR="001F7E1A" w:rsidRPr="00B8132E" w:rsidRDefault="001F7E1A" w:rsidP="001F7E1A">
      <w:pPr>
        <w:keepNext/>
        <w:keepLines/>
        <w:spacing w:before="40" w:after="0"/>
        <w:outlineLvl w:val="3"/>
        <w:rPr>
          <w:rFonts w:eastAsiaTheme="majorEastAsia" w:cstheme="majorBidi"/>
          <w:b/>
          <w:iCs/>
          <w:sz w:val="26"/>
        </w:rPr>
      </w:pPr>
      <w:r w:rsidRPr="00B8132E">
        <w:rPr>
          <w:rFonts w:eastAsiaTheme="majorEastAsia" w:cstheme="majorBidi"/>
          <w:b/>
          <w:iCs/>
          <w:sz w:val="26"/>
          <w:u w:val="single"/>
        </w:rPr>
        <w:t>Delivering</w:t>
      </w:r>
      <w:r w:rsidRPr="00B8132E">
        <w:rPr>
          <w:rFonts w:eastAsiaTheme="majorEastAsia" w:cstheme="majorBidi"/>
          <w:b/>
          <w:iCs/>
          <w:sz w:val="26"/>
        </w:rPr>
        <w:t xml:space="preserve"> on </w:t>
      </w:r>
      <w:r w:rsidRPr="00B8132E">
        <w:rPr>
          <w:rFonts w:eastAsiaTheme="majorEastAsia" w:cstheme="majorBidi"/>
          <w:b/>
          <w:iCs/>
          <w:sz w:val="26"/>
          <w:u w:val="single"/>
        </w:rPr>
        <w:t>Pro-Labor</w:t>
      </w:r>
      <w:r w:rsidRPr="00B8132E">
        <w:rPr>
          <w:rFonts w:eastAsiaTheme="majorEastAsia" w:cstheme="majorBidi"/>
          <w:b/>
          <w:iCs/>
          <w:sz w:val="26"/>
        </w:rPr>
        <w:t xml:space="preserve"> policies </w:t>
      </w:r>
      <w:r w:rsidRPr="00B8132E">
        <w:rPr>
          <w:rFonts w:eastAsiaTheme="majorEastAsia" w:cstheme="majorBidi"/>
          <w:b/>
          <w:iCs/>
          <w:sz w:val="26"/>
          <w:u w:val="single"/>
        </w:rPr>
        <w:t>locks</w:t>
      </w:r>
      <w:r w:rsidRPr="00B8132E">
        <w:rPr>
          <w:rFonts w:eastAsiaTheme="majorEastAsia" w:cstheme="majorBidi"/>
          <w:b/>
          <w:iCs/>
          <w:sz w:val="26"/>
        </w:rPr>
        <w:t xml:space="preserve"> in </w:t>
      </w:r>
      <w:r w:rsidRPr="00B8132E">
        <w:rPr>
          <w:rFonts w:eastAsiaTheme="majorEastAsia" w:cstheme="majorBidi"/>
          <w:b/>
          <w:iCs/>
          <w:sz w:val="26"/>
          <w:u w:val="single"/>
        </w:rPr>
        <w:t>working-class support</w:t>
      </w:r>
      <w:r w:rsidRPr="00B8132E">
        <w:rPr>
          <w:rFonts w:eastAsiaTheme="majorEastAsia" w:cstheme="majorBidi"/>
          <w:b/>
          <w:iCs/>
          <w:sz w:val="26"/>
        </w:rPr>
        <w:t xml:space="preserve"> for Republicans, </w:t>
      </w:r>
      <w:r w:rsidRPr="00B8132E">
        <w:rPr>
          <w:rFonts w:eastAsiaTheme="majorEastAsia" w:cstheme="majorBidi"/>
          <w:b/>
          <w:iCs/>
          <w:sz w:val="26"/>
          <w:u w:val="single"/>
        </w:rPr>
        <w:t>flipping</w:t>
      </w:r>
      <w:r w:rsidRPr="00B8132E">
        <w:rPr>
          <w:rFonts w:eastAsiaTheme="majorEastAsia" w:cstheme="majorBidi"/>
          <w:b/>
          <w:iCs/>
          <w:sz w:val="26"/>
        </w:rPr>
        <w:t xml:space="preserve"> the midterm.</w:t>
      </w:r>
    </w:p>
    <w:p w14:paraId="73775F4B" w14:textId="77777777" w:rsidR="001F7E1A" w:rsidRPr="00B8132E" w:rsidRDefault="001F7E1A" w:rsidP="001F7E1A">
      <w:r w:rsidRPr="00B8132E">
        <w:t xml:space="preserve">Eyal </w:t>
      </w:r>
      <w:r w:rsidRPr="00B8132E">
        <w:rPr>
          <w:b/>
          <w:bCs/>
          <w:sz w:val="26"/>
        </w:rPr>
        <w:t>Press 25</w:t>
      </w:r>
      <w:r w:rsidRPr="00B8132E">
        <w:t xml:space="preserve">. Writer at The New Yorker. Author of </w:t>
      </w:r>
      <w:r w:rsidRPr="00B8132E">
        <w:rPr>
          <w:i/>
          <w:iCs/>
        </w:rPr>
        <w:t>Dirty Work</w:t>
      </w:r>
      <w:r w:rsidRPr="00B8132E">
        <w:t>,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https://www.newyorker.com/news/the-lede/josh-hawley-and-the-republican-effort-to-love-labor</w:t>
      </w:r>
    </w:p>
    <w:p w14:paraId="458FBD4E" w14:textId="77777777" w:rsidR="001F7E1A" w:rsidRPr="00B8132E" w:rsidRDefault="001F7E1A" w:rsidP="001F7E1A">
      <w:pPr>
        <w:rPr>
          <w:sz w:val="16"/>
        </w:rPr>
      </w:pPr>
      <w:r w:rsidRPr="00B8132E">
        <w:rPr>
          <w:sz w:val="16"/>
        </w:rPr>
        <w:t xml:space="preserve">But even those who question Hawley’s motives don’t doubt his ambition, particularly as jockeying for 2028 begins. One thing he appears to recognize is that </w:t>
      </w:r>
      <w:r w:rsidRPr="00B8132E">
        <w:rPr>
          <w:b/>
          <w:iCs/>
          <w:u w:val="single"/>
        </w:rPr>
        <w:t xml:space="preserve">siding with unions </w:t>
      </w:r>
      <w:r w:rsidRPr="00B8132E">
        <w:rPr>
          <w:u w:val="single"/>
        </w:rPr>
        <w:t>has become</w:t>
      </w:r>
      <w:r w:rsidRPr="00B8132E">
        <w:rPr>
          <w:b/>
          <w:iCs/>
          <w:u w:val="single"/>
        </w:rPr>
        <w:t xml:space="preserve"> popular</w:t>
      </w:r>
      <w:r w:rsidRPr="00B8132E">
        <w:rPr>
          <w:u w:val="single"/>
        </w:rPr>
        <w:t xml:space="preserve"> even on the right</w:t>
      </w:r>
      <w:r w:rsidRPr="00B8132E">
        <w:rPr>
          <w:sz w:val="16"/>
        </w:rPr>
        <w:t xml:space="preserve">. In March, American Compass, </w:t>
      </w:r>
      <w:r w:rsidRPr="00B8132E">
        <w:rPr>
          <w:u w:val="single"/>
        </w:rPr>
        <w:t>a conservative think tank</w:t>
      </w:r>
      <w:r w:rsidRPr="00B8132E">
        <w:rPr>
          <w:sz w:val="16"/>
        </w:rPr>
        <w:t xml:space="preserve">, and YouGov </w:t>
      </w:r>
      <w:r w:rsidRPr="00B8132E">
        <w:rPr>
          <w:u w:val="single"/>
        </w:rPr>
        <w:t>conducted a survey</w:t>
      </w:r>
      <w:r w:rsidRPr="00B8132E">
        <w:rPr>
          <w:sz w:val="16"/>
        </w:rPr>
        <w:t xml:space="preserve"> that illustrated this fact. </w:t>
      </w:r>
      <w:r w:rsidRPr="00B8132E">
        <w:rPr>
          <w:highlight w:val="cyan"/>
          <w:u w:val="single"/>
        </w:rPr>
        <w:t>Among Republican</w:t>
      </w:r>
      <w:r w:rsidRPr="00B8132E">
        <w:rPr>
          <w:sz w:val="16"/>
        </w:rPr>
        <w:t xml:space="preserve"> </w:t>
      </w:r>
      <w:r w:rsidRPr="00B8132E">
        <w:rPr>
          <w:u w:val="single"/>
        </w:rPr>
        <w:t>respondents</w:t>
      </w:r>
      <w:r w:rsidRPr="00B8132E">
        <w:rPr>
          <w:sz w:val="16"/>
        </w:rPr>
        <w:t xml:space="preserve">, the poll found that </w:t>
      </w:r>
      <w:r w:rsidRPr="00B8132E">
        <w:rPr>
          <w:highlight w:val="cyan"/>
          <w:u w:val="single"/>
        </w:rPr>
        <w:t>labor</w:t>
      </w:r>
      <w:r w:rsidRPr="00B8132E">
        <w:rPr>
          <w:b/>
          <w:iCs/>
          <w:highlight w:val="cyan"/>
          <w:u w:val="single"/>
        </w:rPr>
        <w:t xml:space="preserve"> unions had a net favorability</w:t>
      </w:r>
      <w:r w:rsidRPr="00B8132E">
        <w:rPr>
          <w:u w:val="single"/>
        </w:rPr>
        <w:t xml:space="preserve"> of eight percentage points</w:t>
      </w:r>
      <w:r w:rsidRPr="00B8132E">
        <w:rPr>
          <w:sz w:val="16"/>
        </w:rPr>
        <w:t xml:space="preserve">. </w:t>
      </w:r>
      <w:r w:rsidRPr="00B8132E">
        <w:rPr>
          <w:b/>
          <w:iCs/>
          <w:u w:val="single"/>
        </w:rPr>
        <w:t>Among</w:t>
      </w:r>
      <w:r w:rsidRPr="00B8132E">
        <w:rPr>
          <w:u w:val="single"/>
        </w:rPr>
        <w:t xml:space="preserve"> young </w:t>
      </w:r>
      <w:r w:rsidRPr="00B8132E">
        <w:rPr>
          <w:b/>
          <w:iCs/>
          <w:highlight w:val="cyan"/>
          <w:u w:val="single"/>
        </w:rPr>
        <w:t>Republicans</w:t>
      </w:r>
      <w:r w:rsidRPr="00B8132E">
        <w:rPr>
          <w:sz w:val="16"/>
        </w:rPr>
        <w:t xml:space="preserve">, defined as those born after 1980, </w:t>
      </w:r>
      <w:r w:rsidRPr="00B8132E">
        <w:rPr>
          <w:u w:val="single"/>
        </w:rPr>
        <w:t>the margin was thirty-eight points</w:t>
      </w:r>
      <w:r w:rsidRPr="00B8132E">
        <w:rPr>
          <w:sz w:val="16"/>
        </w:rPr>
        <w:t xml:space="preserve">. </w:t>
      </w:r>
      <w:r w:rsidRPr="00B8132E">
        <w:rPr>
          <w:u w:val="single"/>
        </w:rPr>
        <w:t>Young Republicans</w:t>
      </w:r>
      <w:r w:rsidRPr="00B8132E">
        <w:rPr>
          <w:sz w:val="16"/>
        </w:rPr>
        <w:t xml:space="preserve"> also </w:t>
      </w:r>
      <w:r w:rsidRPr="00B8132E">
        <w:rPr>
          <w:u w:val="single"/>
        </w:rPr>
        <w:t xml:space="preserve">overwhelmingly </w:t>
      </w:r>
      <w:r w:rsidRPr="00B8132E">
        <w:rPr>
          <w:highlight w:val="cyan"/>
          <w:u w:val="single"/>
        </w:rPr>
        <w:t>backed</w:t>
      </w:r>
      <w:r w:rsidRPr="00B8132E">
        <w:rPr>
          <w:u w:val="single"/>
        </w:rPr>
        <w:t xml:space="preserve"> several provisions of </w:t>
      </w:r>
      <w:r w:rsidRPr="00B8132E">
        <w:rPr>
          <w:highlight w:val="cyan"/>
          <w:u w:val="single"/>
        </w:rPr>
        <w:t>the PRO Act</w:t>
      </w:r>
      <w:r w:rsidRPr="00B8132E">
        <w:rPr>
          <w:sz w:val="16"/>
        </w:rPr>
        <w:t xml:space="preserve"> that the survey tested, </w:t>
      </w:r>
      <w:r w:rsidRPr="00B8132E">
        <w:rPr>
          <w:u w:val="single"/>
        </w:rPr>
        <w:t xml:space="preserve">such as </w:t>
      </w:r>
      <w:r w:rsidRPr="00B8132E">
        <w:rPr>
          <w:highlight w:val="cyan"/>
          <w:u w:val="single"/>
        </w:rPr>
        <w:t>expediting</w:t>
      </w:r>
      <w:r w:rsidRPr="00B8132E">
        <w:rPr>
          <w:sz w:val="16"/>
        </w:rPr>
        <w:t xml:space="preserve"> the </w:t>
      </w:r>
      <w:r w:rsidRPr="00B8132E">
        <w:rPr>
          <w:highlight w:val="cyan"/>
          <w:u w:val="single"/>
        </w:rPr>
        <w:t>collective-bargaining</w:t>
      </w:r>
      <w:r w:rsidRPr="00B8132E">
        <w:rPr>
          <w:u w:val="single"/>
        </w:rPr>
        <w:t xml:space="preserve"> process</w:t>
      </w:r>
      <w:r w:rsidRPr="00B8132E">
        <w:rPr>
          <w:sz w:val="16"/>
        </w:rPr>
        <w:t xml:space="preserve">, </w:t>
      </w:r>
      <w:r w:rsidRPr="00B8132E">
        <w:rPr>
          <w:u w:val="single"/>
        </w:rPr>
        <w:t>posting information about labor rights</w:t>
      </w:r>
      <w:r w:rsidRPr="00B8132E">
        <w:rPr>
          <w:sz w:val="16"/>
        </w:rPr>
        <w:t xml:space="preserve"> in workplaces, </w:t>
      </w:r>
      <w:r w:rsidRPr="00B8132E">
        <w:rPr>
          <w:u w:val="single"/>
        </w:rPr>
        <w:t>and penalizing companies</w:t>
      </w:r>
      <w:r w:rsidRPr="00B8132E">
        <w:rPr>
          <w:sz w:val="16"/>
        </w:rPr>
        <w:t xml:space="preserve"> </w:t>
      </w:r>
      <w:r w:rsidRPr="00B8132E">
        <w:rPr>
          <w:u w:val="single"/>
        </w:rPr>
        <w:t>that violate the law</w:t>
      </w:r>
      <w:r w:rsidRPr="00B8132E">
        <w:rPr>
          <w:sz w:val="16"/>
        </w:rPr>
        <w:t>.</w:t>
      </w:r>
    </w:p>
    <w:p w14:paraId="365E29E3" w14:textId="77777777" w:rsidR="001F7E1A" w:rsidRPr="00B8132E" w:rsidRDefault="001F7E1A" w:rsidP="001F7E1A">
      <w:pPr>
        <w:rPr>
          <w:sz w:val="16"/>
        </w:rPr>
      </w:pPr>
      <w:r w:rsidRPr="00B8132E">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B8132E">
        <w:rPr>
          <w:u w:val="single"/>
        </w:rPr>
        <w:t>Hawley and Vance</w:t>
      </w:r>
      <w:r w:rsidRPr="00B8132E">
        <w:rPr>
          <w:sz w:val="16"/>
        </w:rPr>
        <w:t xml:space="preserve">—more likely to </w:t>
      </w:r>
      <w:r w:rsidRPr="00B8132E">
        <w:rPr>
          <w:u w:val="single"/>
        </w:rPr>
        <w:t>view unfettered markets</w:t>
      </w:r>
      <w:r w:rsidRPr="00B8132E">
        <w:rPr>
          <w:sz w:val="16"/>
        </w:rPr>
        <w:t xml:space="preserve"> </w:t>
      </w:r>
      <w:r w:rsidRPr="00B8132E">
        <w:rPr>
          <w:u w:val="single"/>
        </w:rPr>
        <w:t>skeptically</w:t>
      </w:r>
      <w:r w:rsidRPr="00B8132E">
        <w:rPr>
          <w:sz w:val="16"/>
        </w:rPr>
        <w:t xml:space="preserve"> and to </w:t>
      </w:r>
      <w:r w:rsidRPr="00B8132E">
        <w:rPr>
          <w:u w:val="single"/>
        </w:rPr>
        <w:t>see rank-and-file</w:t>
      </w:r>
      <w:r w:rsidRPr="00B8132E">
        <w:rPr>
          <w:b/>
          <w:iCs/>
          <w:u w:val="single"/>
        </w:rPr>
        <w:t xml:space="preserve"> </w:t>
      </w:r>
      <w:r w:rsidRPr="00B8132E">
        <w:rPr>
          <w:b/>
          <w:iCs/>
          <w:sz w:val="28"/>
          <w:szCs w:val="28"/>
          <w:highlight w:val="cyan"/>
          <w:u w:val="single"/>
        </w:rPr>
        <w:t>union members</w:t>
      </w:r>
      <w:r w:rsidRPr="00B8132E">
        <w:rPr>
          <w:b/>
          <w:iCs/>
          <w:u w:val="single"/>
        </w:rPr>
        <w:t xml:space="preserve"> </w:t>
      </w:r>
      <w:r w:rsidRPr="00B8132E">
        <w:rPr>
          <w:u w:val="single"/>
        </w:rPr>
        <w:t>as</w:t>
      </w:r>
      <w:r w:rsidRPr="00B8132E">
        <w:rPr>
          <w:b/>
          <w:iCs/>
          <w:u w:val="single"/>
        </w:rPr>
        <w:t xml:space="preserve"> </w:t>
      </w:r>
      <w:r w:rsidRPr="00B8132E">
        <w:rPr>
          <w:b/>
          <w:iCs/>
          <w:sz w:val="28"/>
          <w:szCs w:val="28"/>
          <w:highlight w:val="cyan"/>
          <w:u w:val="single"/>
        </w:rPr>
        <w:t>potential supporters</w:t>
      </w:r>
      <w:r w:rsidRPr="00B8132E">
        <w:rPr>
          <w:sz w:val="16"/>
        </w:rPr>
        <w:t xml:space="preserve">. These </w:t>
      </w:r>
      <w:r w:rsidRPr="00B8132E">
        <w:rPr>
          <w:u w:val="single"/>
        </w:rPr>
        <w:t>officials understand that</w:t>
      </w:r>
      <w:r w:rsidRPr="00B8132E">
        <w:rPr>
          <w:sz w:val="16"/>
        </w:rPr>
        <w:t xml:space="preserve">, </w:t>
      </w:r>
      <w:r w:rsidRPr="00B8132E">
        <w:rPr>
          <w:u w:val="single"/>
        </w:rPr>
        <w:t>while</w:t>
      </w:r>
      <w:r w:rsidRPr="00B8132E">
        <w:rPr>
          <w:sz w:val="16"/>
        </w:rPr>
        <w:t xml:space="preserve"> voters in </w:t>
      </w:r>
      <w:r w:rsidRPr="00B8132E">
        <w:rPr>
          <w:b/>
          <w:iCs/>
          <w:highlight w:val="cyan"/>
          <w:u w:val="single"/>
        </w:rPr>
        <w:t>union households</w:t>
      </w:r>
      <w:r w:rsidRPr="00B8132E">
        <w:rPr>
          <w:sz w:val="16"/>
        </w:rPr>
        <w:t xml:space="preserve"> still </w:t>
      </w:r>
      <w:r w:rsidRPr="00B8132E">
        <w:rPr>
          <w:u w:val="single"/>
        </w:rPr>
        <w:t>tend to back Democrats</w:t>
      </w:r>
      <w:r w:rsidRPr="00B8132E">
        <w:rPr>
          <w:sz w:val="16"/>
        </w:rPr>
        <w:t xml:space="preserve">, </w:t>
      </w:r>
      <w:r w:rsidRPr="00B8132E">
        <w:rPr>
          <w:u w:val="single"/>
        </w:rPr>
        <w:t>the gap has narrowed</w:t>
      </w:r>
      <w:r w:rsidRPr="00B8132E">
        <w:rPr>
          <w:sz w:val="16"/>
        </w:rPr>
        <w:t xml:space="preserve">, </w:t>
      </w:r>
      <w:r w:rsidRPr="00B8132E">
        <w:rPr>
          <w:u w:val="single"/>
        </w:rPr>
        <w:t xml:space="preserve">a dynamic that has </w:t>
      </w:r>
      <w:r w:rsidRPr="00B8132E">
        <w:rPr>
          <w:b/>
          <w:iCs/>
          <w:sz w:val="28"/>
          <w:szCs w:val="28"/>
          <w:highlight w:val="cyan"/>
          <w:u w:val="single"/>
        </w:rPr>
        <w:t>enabled Trump to win</w:t>
      </w:r>
      <w:r w:rsidRPr="00B8132E">
        <w:rPr>
          <w:u w:val="single"/>
        </w:rPr>
        <w:t xml:space="preserve"> states like Michigan and Pennsylvania</w:t>
      </w:r>
      <w:r w:rsidRPr="00B8132E">
        <w:rPr>
          <w:sz w:val="16"/>
        </w:rPr>
        <w:t xml:space="preserve">. Some </w:t>
      </w:r>
      <w:r w:rsidRPr="00B8132E">
        <w:rPr>
          <w:b/>
          <w:iCs/>
          <w:u w:val="single"/>
        </w:rPr>
        <w:t>Republicans</w:t>
      </w:r>
      <w:r w:rsidRPr="00B8132E">
        <w:rPr>
          <w:sz w:val="16"/>
        </w:rPr>
        <w:t xml:space="preserve"> are even </w:t>
      </w:r>
      <w:r w:rsidRPr="00B8132E">
        <w:rPr>
          <w:u w:val="single"/>
        </w:rPr>
        <w:t>beginning to</w:t>
      </w:r>
      <w:r w:rsidRPr="00B8132E">
        <w:rPr>
          <w:sz w:val="16"/>
        </w:rPr>
        <w:t xml:space="preserve"> </w:t>
      </w:r>
      <w:r w:rsidRPr="00B8132E">
        <w:rPr>
          <w:b/>
          <w:iCs/>
          <w:u w:val="single"/>
        </w:rPr>
        <w:t>see</w:t>
      </w:r>
      <w:r w:rsidRPr="00B8132E">
        <w:rPr>
          <w:sz w:val="16"/>
        </w:rPr>
        <w:t xml:space="preserve"> the </w:t>
      </w:r>
      <w:r w:rsidRPr="00B8132E">
        <w:rPr>
          <w:b/>
          <w:iCs/>
          <w:u w:val="single"/>
        </w:rPr>
        <w:t>labor</w:t>
      </w:r>
      <w:r w:rsidRPr="00B8132E">
        <w:rPr>
          <w:u w:val="single"/>
        </w:rPr>
        <w:t xml:space="preserve"> movement’s leaders </w:t>
      </w:r>
      <w:r w:rsidRPr="00B8132E">
        <w:rPr>
          <w:b/>
          <w:iCs/>
          <w:u w:val="single"/>
        </w:rPr>
        <w:t>as allies</w:t>
      </w:r>
      <w:r w:rsidRPr="00B8132E">
        <w:rPr>
          <w:sz w:val="16"/>
        </w:rPr>
        <w:t xml:space="preserve">, </w:t>
      </w:r>
      <w:r w:rsidRPr="00B8132E">
        <w:rPr>
          <w:u w:val="single"/>
        </w:rPr>
        <w:t>rather than</w:t>
      </w:r>
      <w:r w:rsidRPr="00B8132E">
        <w:rPr>
          <w:sz w:val="16"/>
        </w:rPr>
        <w:t xml:space="preserve"> as </w:t>
      </w:r>
      <w:r w:rsidRPr="00B8132E">
        <w:rPr>
          <w:u w:val="single"/>
        </w:rPr>
        <w:t>Democratic operatives</w:t>
      </w:r>
      <w:r w:rsidRPr="00B8132E">
        <w:rPr>
          <w:sz w:val="16"/>
        </w:rPr>
        <w:t xml:space="preserve"> who will turn out the vote for their opponents—in particular </w:t>
      </w:r>
      <w:r w:rsidRPr="00B8132E">
        <w:rPr>
          <w:u w:val="single"/>
        </w:rPr>
        <w:t>Sean O’Brien</w:t>
      </w:r>
      <w:r w:rsidRPr="00B8132E">
        <w:rPr>
          <w:sz w:val="16"/>
        </w:rPr>
        <w:t xml:space="preserve">, </w:t>
      </w:r>
      <w:r w:rsidRPr="00B8132E">
        <w:rPr>
          <w:u w:val="single"/>
        </w:rPr>
        <w:t>the general president of</w:t>
      </w:r>
      <w:r w:rsidRPr="00B8132E">
        <w:rPr>
          <w:sz w:val="16"/>
        </w:rPr>
        <w:t xml:space="preserve"> the International Brotherhood of </w:t>
      </w:r>
      <w:r w:rsidRPr="00B8132E">
        <w:rPr>
          <w:u w:val="single"/>
        </w:rPr>
        <w:t>Teamsters</w:t>
      </w:r>
      <w:r w:rsidRPr="00B8132E">
        <w:rPr>
          <w:sz w:val="16"/>
        </w:rPr>
        <w:t xml:space="preserve">, who </w:t>
      </w:r>
      <w:r w:rsidRPr="00B8132E">
        <w:rPr>
          <w:u w:val="single"/>
        </w:rPr>
        <w:t>spoke at the</w:t>
      </w:r>
      <w:r w:rsidRPr="00B8132E">
        <w:rPr>
          <w:sz w:val="16"/>
        </w:rPr>
        <w:t xml:space="preserve"> </w:t>
      </w:r>
      <w:r w:rsidRPr="00B8132E">
        <w:rPr>
          <w:u w:val="single"/>
        </w:rPr>
        <w:t>R</w:t>
      </w:r>
      <w:r w:rsidRPr="00B8132E">
        <w:rPr>
          <w:sz w:val="16"/>
        </w:rPr>
        <w:t xml:space="preserve">epublican </w:t>
      </w:r>
      <w:r w:rsidRPr="00B8132E">
        <w:rPr>
          <w:u w:val="single"/>
        </w:rPr>
        <w:t>N</w:t>
      </w:r>
      <w:r w:rsidRPr="00B8132E">
        <w:rPr>
          <w:sz w:val="16"/>
        </w:rPr>
        <w:t xml:space="preserve">ational </w:t>
      </w:r>
      <w:r w:rsidRPr="00B8132E">
        <w:rPr>
          <w:u w:val="single"/>
        </w:rPr>
        <w:t>C</w:t>
      </w:r>
      <w:r w:rsidRPr="00B8132E">
        <w:rPr>
          <w:sz w:val="16"/>
        </w:rPr>
        <w:t xml:space="preserve">onvention </w:t>
      </w:r>
      <w:r w:rsidRPr="00B8132E">
        <w:rPr>
          <w:u w:val="single"/>
        </w:rPr>
        <w:t>this past summer</w:t>
      </w:r>
      <w:r w:rsidRPr="00B8132E">
        <w:rPr>
          <w:sz w:val="16"/>
        </w:rPr>
        <w:t xml:space="preserve">. Kishi believes that </w:t>
      </w:r>
      <w:r w:rsidRPr="00B8132E">
        <w:rPr>
          <w:b/>
          <w:iCs/>
          <w:sz w:val="28"/>
          <w:szCs w:val="28"/>
          <w:highlight w:val="cyan"/>
          <w:u w:val="single"/>
        </w:rPr>
        <w:t>enacting</w:t>
      </w:r>
      <w:r w:rsidRPr="00B8132E">
        <w:rPr>
          <w:sz w:val="16"/>
        </w:rPr>
        <w:t xml:space="preserve"> some of the </w:t>
      </w:r>
      <w:r w:rsidRPr="00B8132E">
        <w:rPr>
          <w:b/>
          <w:iCs/>
          <w:sz w:val="28"/>
          <w:szCs w:val="28"/>
          <w:highlight w:val="cyan"/>
          <w:u w:val="single"/>
        </w:rPr>
        <w:t>pro-union reforms</w:t>
      </w:r>
      <w:r w:rsidRPr="00B8132E">
        <w:rPr>
          <w:sz w:val="16"/>
        </w:rPr>
        <w:t xml:space="preserve"> </w:t>
      </w:r>
      <w:r w:rsidRPr="00B8132E">
        <w:rPr>
          <w:u w:val="single"/>
        </w:rPr>
        <w:t xml:space="preserve">that </w:t>
      </w:r>
      <w:r w:rsidRPr="00B8132E">
        <w:rPr>
          <w:highlight w:val="cyan"/>
          <w:u w:val="single"/>
        </w:rPr>
        <w:t>drew support</w:t>
      </w:r>
      <w:r w:rsidRPr="00B8132E">
        <w:rPr>
          <w:u w:val="single"/>
        </w:rPr>
        <w:t xml:space="preserve"> </w:t>
      </w:r>
      <w:r w:rsidRPr="00B8132E">
        <w:rPr>
          <w:highlight w:val="cyan"/>
          <w:u w:val="single"/>
        </w:rPr>
        <w:t>from</w:t>
      </w:r>
      <w:r w:rsidRPr="00B8132E">
        <w:rPr>
          <w:u w:val="single"/>
        </w:rPr>
        <w:t xml:space="preserve"> young </w:t>
      </w:r>
      <w:r w:rsidRPr="00B8132E">
        <w:rPr>
          <w:highlight w:val="cyan"/>
          <w:u w:val="single"/>
        </w:rPr>
        <w:t>Republicans</w:t>
      </w:r>
      <w:r w:rsidRPr="00B8132E">
        <w:rPr>
          <w:sz w:val="16"/>
        </w:rPr>
        <w:t xml:space="preserve"> in the American Compass survey </w:t>
      </w:r>
      <w:r w:rsidRPr="00B8132E">
        <w:rPr>
          <w:u w:val="single"/>
        </w:rPr>
        <w:t>could</w:t>
      </w:r>
      <w:r w:rsidRPr="00B8132E">
        <w:rPr>
          <w:b/>
          <w:iCs/>
          <w:u w:val="single"/>
        </w:rPr>
        <w:t xml:space="preserve"> </w:t>
      </w:r>
      <w:r w:rsidRPr="00B8132E">
        <w:rPr>
          <w:b/>
          <w:iCs/>
          <w:sz w:val="28"/>
          <w:szCs w:val="28"/>
          <w:highlight w:val="cyan"/>
          <w:u w:val="single"/>
        </w:rPr>
        <w:t>solidify</w:t>
      </w:r>
      <w:r w:rsidRPr="00B8132E">
        <w:rPr>
          <w:b/>
          <w:iCs/>
          <w:u w:val="single"/>
        </w:rPr>
        <w:t xml:space="preserve"> </w:t>
      </w:r>
      <w:r w:rsidRPr="00B8132E">
        <w:rPr>
          <w:u w:val="single"/>
        </w:rPr>
        <w:t>the</w:t>
      </w:r>
      <w:r w:rsidRPr="00B8132E">
        <w:rPr>
          <w:b/>
          <w:iCs/>
          <w:u w:val="single"/>
        </w:rPr>
        <w:t xml:space="preserve"> </w:t>
      </w:r>
      <w:r w:rsidRPr="00B8132E">
        <w:rPr>
          <w:b/>
          <w:iCs/>
          <w:sz w:val="28"/>
          <w:szCs w:val="28"/>
          <w:highlight w:val="cyan"/>
          <w:u w:val="single"/>
        </w:rPr>
        <w:t>political realignment</w:t>
      </w:r>
      <w:r w:rsidRPr="00B8132E">
        <w:rPr>
          <w:sz w:val="16"/>
        </w:rPr>
        <w:t xml:space="preserve"> </w:t>
      </w:r>
      <w:r w:rsidRPr="00B8132E">
        <w:rPr>
          <w:u w:val="single"/>
        </w:rPr>
        <w:t>that has occurred in recent years</w:t>
      </w:r>
      <w:r w:rsidRPr="00B8132E">
        <w:rPr>
          <w:sz w:val="16"/>
        </w:rPr>
        <w:t xml:space="preserve">, </w:t>
      </w:r>
      <w:r w:rsidRPr="00B8132E">
        <w:rPr>
          <w:b/>
          <w:iCs/>
          <w:sz w:val="28"/>
          <w:szCs w:val="28"/>
          <w:highlight w:val="cyan"/>
          <w:u w:val="single"/>
        </w:rPr>
        <w:t>leading</w:t>
      </w:r>
      <w:r w:rsidRPr="00B8132E">
        <w:rPr>
          <w:sz w:val="16"/>
        </w:rPr>
        <w:t xml:space="preserve"> more and more </w:t>
      </w:r>
      <w:r w:rsidRPr="00B8132E">
        <w:rPr>
          <w:b/>
          <w:iCs/>
          <w:sz w:val="28"/>
          <w:szCs w:val="28"/>
          <w:highlight w:val="cyan"/>
          <w:u w:val="single"/>
        </w:rPr>
        <w:t>blue-collar workers to</w:t>
      </w:r>
      <w:r w:rsidRPr="00B8132E">
        <w:rPr>
          <w:sz w:val="16"/>
        </w:rPr>
        <w:t xml:space="preserve"> view </w:t>
      </w:r>
      <w:r w:rsidRPr="00B8132E">
        <w:rPr>
          <w:b/>
          <w:iCs/>
          <w:sz w:val="28"/>
          <w:szCs w:val="28"/>
          <w:highlight w:val="cyan"/>
          <w:u w:val="single"/>
        </w:rPr>
        <w:t>the Republican Party</w:t>
      </w:r>
      <w:r w:rsidRPr="00B8132E">
        <w:rPr>
          <w:sz w:val="16"/>
        </w:rPr>
        <w:t xml:space="preserve"> as their home.</w:t>
      </w:r>
    </w:p>
    <w:p w14:paraId="5579A70E" w14:textId="77777777" w:rsidR="001F7E1A" w:rsidRPr="00B8132E" w:rsidRDefault="001F7E1A" w:rsidP="001F7E1A">
      <w:pPr>
        <w:rPr>
          <w:sz w:val="16"/>
        </w:rPr>
      </w:pPr>
      <w:r w:rsidRPr="00B8132E">
        <w:rPr>
          <w:u w:val="single"/>
        </w:rPr>
        <w:t>Thus far</w:t>
      </w:r>
      <w:r w:rsidRPr="00B8132E">
        <w:rPr>
          <w:sz w:val="16"/>
        </w:rPr>
        <w:t xml:space="preserve">, of course, what </w:t>
      </w:r>
      <w:r w:rsidRPr="00B8132E">
        <w:rPr>
          <w:u w:val="single"/>
        </w:rPr>
        <w:t>the</w:t>
      </w:r>
      <w:r w:rsidRPr="00B8132E">
        <w:rPr>
          <w:sz w:val="16"/>
        </w:rPr>
        <w:t xml:space="preserve"> </w:t>
      </w:r>
      <w:r w:rsidRPr="00B8132E">
        <w:rPr>
          <w:highlight w:val="cyan"/>
          <w:u w:val="single"/>
        </w:rPr>
        <w:t>Trump</w:t>
      </w:r>
      <w:r w:rsidRPr="00B8132E">
        <w:rPr>
          <w:u w:val="single"/>
        </w:rPr>
        <w:t xml:space="preserve"> Administration</w:t>
      </w:r>
      <w:r w:rsidRPr="00B8132E">
        <w:rPr>
          <w:sz w:val="16"/>
        </w:rPr>
        <w:t xml:space="preserve"> </w:t>
      </w:r>
      <w:r w:rsidRPr="00B8132E">
        <w:rPr>
          <w:u w:val="single"/>
        </w:rPr>
        <w:t xml:space="preserve">has </w:t>
      </w:r>
      <w:r w:rsidRPr="00B8132E">
        <w:rPr>
          <w:highlight w:val="cyan"/>
          <w:u w:val="single"/>
        </w:rPr>
        <w:t>prioritized</w:t>
      </w:r>
      <w:r w:rsidRPr="00B8132E">
        <w:rPr>
          <w:sz w:val="16"/>
        </w:rPr>
        <w:t xml:space="preserve"> is not passing such reforms but </w:t>
      </w:r>
      <w:r w:rsidRPr="00B8132E">
        <w:rPr>
          <w:u w:val="single"/>
        </w:rPr>
        <w:t>selling influence to wealthy patrons</w:t>
      </w:r>
      <w:r w:rsidRPr="00B8132E">
        <w:rPr>
          <w:sz w:val="16"/>
        </w:rPr>
        <w:t xml:space="preserve"> </w:t>
      </w:r>
      <w:r w:rsidRPr="00B8132E">
        <w:rPr>
          <w:u w:val="single"/>
        </w:rPr>
        <w:t xml:space="preserve">and granting unchecked power to </w:t>
      </w:r>
      <w:r w:rsidRPr="00B8132E">
        <w:rPr>
          <w:highlight w:val="cyan"/>
          <w:u w:val="single"/>
        </w:rPr>
        <w:t>billionaires</w:t>
      </w:r>
      <w:r w:rsidRPr="00B8132E">
        <w:rPr>
          <w:sz w:val="16"/>
        </w:rPr>
        <w:t xml:space="preserve"> including Elon Musk, whose Department of Government Efficiency fired thousands of federal employees who are union members. On March 27th, </w:t>
      </w:r>
      <w:r w:rsidRPr="00B8132E">
        <w:rPr>
          <w:u w:val="single"/>
        </w:rPr>
        <w:t>Trump</w:t>
      </w:r>
      <w:r w:rsidRPr="00B8132E">
        <w:rPr>
          <w:sz w:val="16"/>
        </w:rPr>
        <w:t xml:space="preserve"> </w:t>
      </w:r>
      <w:r w:rsidRPr="00B8132E">
        <w:rPr>
          <w:u w:val="single"/>
        </w:rPr>
        <w:t>issued an executive order</w:t>
      </w:r>
      <w:r w:rsidRPr="00B8132E">
        <w:rPr>
          <w:sz w:val="16"/>
        </w:rPr>
        <w:t xml:space="preserve"> </w:t>
      </w:r>
      <w:r w:rsidRPr="00B8132E">
        <w:rPr>
          <w:u w:val="single"/>
        </w:rPr>
        <w:t xml:space="preserve">that </w:t>
      </w:r>
      <w:r w:rsidRPr="00B8132E">
        <w:rPr>
          <w:highlight w:val="cyan"/>
          <w:u w:val="single"/>
        </w:rPr>
        <w:t>cancelled</w:t>
      </w:r>
      <w:r w:rsidRPr="00B8132E">
        <w:rPr>
          <w:sz w:val="16"/>
        </w:rPr>
        <w:t xml:space="preserve"> the </w:t>
      </w:r>
      <w:r w:rsidRPr="00B8132E">
        <w:rPr>
          <w:highlight w:val="cyan"/>
          <w:u w:val="single"/>
        </w:rPr>
        <w:t>union contracts</w:t>
      </w:r>
      <w:r w:rsidRPr="00B8132E">
        <w:rPr>
          <w:u w:val="single"/>
        </w:rPr>
        <w:t xml:space="preserve"> </w:t>
      </w:r>
      <w:r w:rsidRPr="00B8132E">
        <w:rPr>
          <w:highlight w:val="cyan"/>
          <w:u w:val="single"/>
        </w:rPr>
        <w:t>of</w:t>
      </w:r>
      <w:r w:rsidRPr="00B8132E">
        <w:rPr>
          <w:sz w:val="16"/>
        </w:rPr>
        <w:t xml:space="preserve"> nearly </w:t>
      </w:r>
      <w:r w:rsidRPr="00B8132E">
        <w:rPr>
          <w:u w:val="single"/>
        </w:rPr>
        <w:t xml:space="preserve">a million </w:t>
      </w:r>
      <w:r w:rsidRPr="00B8132E">
        <w:rPr>
          <w:highlight w:val="cyan"/>
          <w:u w:val="single"/>
        </w:rPr>
        <w:t>federal workers</w:t>
      </w:r>
      <w:r w:rsidRPr="00B8132E">
        <w:rPr>
          <w:sz w:val="16"/>
        </w:rPr>
        <w:t xml:space="preserve">. The order is “by far the largest single action of union-busting in American history,” the labor historian Joseph McCartin recently told the Center for American Progress, which has estimated that it </w:t>
      </w:r>
      <w:r w:rsidRPr="00B8132E">
        <w:rPr>
          <w:sz w:val="16"/>
        </w:rPr>
        <w:lastRenderedPageBreak/>
        <w:t>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370AA9C4" w14:textId="77777777" w:rsidR="001F7E1A" w:rsidRPr="00B8132E" w:rsidRDefault="001F7E1A" w:rsidP="001F7E1A">
      <w:pPr>
        <w:keepNext/>
        <w:keepLines/>
        <w:spacing w:before="40" w:after="0"/>
        <w:outlineLvl w:val="3"/>
        <w:rPr>
          <w:rFonts w:eastAsiaTheme="majorEastAsia" w:cstheme="majorBidi"/>
          <w:b/>
          <w:iCs/>
          <w:sz w:val="26"/>
        </w:rPr>
      </w:pPr>
      <w:r w:rsidRPr="00B8132E">
        <w:rPr>
          <w:rFonts w:eastAsiaTheme="majorEastAsia" w:cstheme="majorBidi"/>
          <w:b/>
          <w:iCs/>
          <w:sz w:val="26"/>
        </w:rPr>
        <w:t xml:space="preserve">Democratic win </w:t>
      </w:r>
      <w:r w:rsidRPr="00B8132E">
        <w:rPr>
          <w:rFonts w:eastAsiaTheme="majorEastAsia" w:cstheme="majorBidi"/>
          <w:b/>
          <w:iCs/>
          <w:sz w:val="26"/>
          <w:u w:val="single"/>
        </w:rPr>
        <w:t>constrains</w:t>
      </w:r>
      <w:r w:rsidRPr="00B8132E">
        <w:rPr>
          <w:rFonts w:eastAsiaTheme="majorEastAsia" w:cstheme="majorBidi"/>
          <w:b/>
          <w:iCs/>
          <w:sz w:val="26"/>
        </w:rPr>
        <w:t xml:space="preserve"> and reverses plans to start nuclear testing. </w:t>
      </w:r>
    </w:p>
    <w:p w14:paraId="2F1F8A56" w14:textId="77777777" w:rsidR="001F7E1A" w:rsidRPr="00B8132E" w:rsidRDefault="001F7E1A" w:rsidP="001F7E1A">
      <w:r w:rsidRPr="00B8132E">
        <w:t xml:space="preserve">Sulgiye </w:t>
      </w:r>
      <w:r w:rsidRPr="00B8132E">
        <w:rPr>
          <w:b/>
          <w:bCs/>
          <w:sz w:val="26"/>
        </w:rPr>
        <w:t>Park 25</w:t>
      </w:r>
      <w:r w:rsidRPr="00B8132E">
        <w:t>. Senior scientist with the Global Security Program at the Union of Concerned Scientists. Park holds a PhD in Geological Sciences; with Jennifer Knox, research and policy analyst with the Global Security Program at UCS; and Dylan Spaulding, senior Scientist. "Why it would be a bad idea for the Trump administration to conduct a "rapid" nuclear test." Bulletin of the Atomic Scientists. 2-18-2025. https://thebulletin.org/2025/02/why-it-would-be-a-bad-idea-for-the-trump-administration-to-conduct-a-rapid-nuclear-test/</w:t>
      </w:r>
    </w:p>
    <w:p w14:paraId="680ADFAE" w14:textId="77777777" w:rsidR="001F7E1A" w:rsidRPr="00B8132E" w:rsidRDefault="001F7E1A" w:rsidP="001F7E1A">
      <w:pPr>
        <w:rPr>
          <w:sz w:val="16"/>
        </w:rPr>
      </w:pPr>
      <w:r w:rsidRPr="00B8132E">
        <w:rPr>
          <w:highlight w:val="cyan"/>
          <w:u w:val="single"/>
        </w:rPr>
        <w:t>If Trump</w:t>
      </w:r>
      <w:r w:rsidRPr="00B8132E">
        <w:rPr>
          <w:u w:val="single"/>
        </w:rPr>
        <w:t xml:space="preserve"> </w:t>
      </w:r>
      <w:r w:rsidRPr="00B8132E">
        <w:rPr>
          <w:highlight w:val="cyan"/>
          <w:u w:val="single"/>
        </w:rPr>
        <w:t>initiated</w:t>
      </w:r>
      <w:r w:rsidRPr="00B8132E">
        <w:rPr>
          <w:u w:val="single"/>
        </w:rPr>
        <w:t xml:space="preserve"> this </w:t>
      </w:r>
      <w:r w:rsidRPr="00B8132E">
        <w:rPr>
          <w:b/>
          <w:iCs/>
          <w:u w:val="single"/>
        </w:rPr>
        <w:t>two-to-three-year process</w:t>
      </w:r>
      <w:r w:rsidRPr="00B8132E">
        <w:rPr>
          <w:sz w:val="16"/>
        </w:rPr>
        <w:t xml:space="preserve"> </w:t>
      </w:r>
      <w:r w:rsidRPr="00B8132E">
        <w:rPr>
          <w:u w:val="single"/>
        </w:rPr>
        <w:t>at the beginning of his term</w:t>
      </w:r>
      <w:r w:rsidRPr="00B8132E">
        <w:rPr>
          <w:sz w:val="16"/>
        </w:rPr>
        <w:t xml:space="preserve">, </w:t>
      </w:r>
      <w:r w:rsidRPr="00B8132E">
        <w:rPr>
          <w:u w:val="single"/>
        </w:rPr>
        <w:t>he would be lucky</w:t>
      </w:r>
      <w:r w:rsidRPr="00B8132E">
        <w:rPr>
          <w:sz w:val="16"/>
        </w:rPr>
        <w:t xml:space="preserve"> </w:t>
      </w:r>
      <w:r w:rsidRPr="00B8132E">
        <w:rPr>
          <w:u w:val="single"/>
        </w:rPr>
        <w:t xml:space="preserve">to see that process </w:t>
      </w:r>
      <w:r w:rsidRPr="00B8132E">
        <w:rPr>
          <w:b/>
          <w:iCs/>
          <w:u w:val="single"/>
        </w:rPr>
        <w:t>concluded</w:t>
      </w:r>
      <w:r w:rsidRPr="00B8132E">
        <w:rPr>
          <w:u w:val="single"/>
        </w:rPr>
        <w:t xml:space="preserve"> without </w:t>
      </w:r>
      <w:r w:rsidRPr="00B8132E">
        <w:rPr>
          <w:b/>
          <w:iCs/>
          <w:u w:val="single"/>
        </w:rPr>
        <w:t>Congress</w:t>
      </w:r>
      <w:r w:rsidRPr="00B8132E">
        <w:rPr>
          <w:sz w:val="16"/>
        </w:rPr>
        <w:t xml:space="preserve"> </w:t>
      </w:r>
      <w:r w:rsidRPr="00B8132E">
        <w:rPr>
          <w:b/>
          <w:iCs/>
          <w:u w:val="single"/>
        </w:rPr>
        <w:t>intervening</w:t>
      </w:r>
      <w:r w:rsidRPr="00B8132E">
        <w:rPr>
          <w:sz w:val="16"/>
        </w:rPr>
        <w:t xml:space="preserve"> to stop it. </w:t>
      </w:r>
      <w:r w:rsidRPr="00B8132E">
        <w:rPr>
          <w:u w:val="single"/>
        </w:rPr>
        <w:t>Right now</w:t>
      </w:r>
      <w:r w:rsidRPr="00B8132E">
        <w:rPr>
          <w:sz w:val="16"/>
        </w:rPr>
        <w:t xml:space="preserve">, </w:t>
      </w:r>
      <w:r w:rsidRPr="00B8132E">
        <w:rPr>
          <w:highlight w:val="cyan"/>
          <w:u w:val="single"/>
        </w:rPr>
        <w:t>Republicans hold a majority in the House</w:t>
      </w:r>
      <w:r w:rsidRPr="00B8132E">
        <w:rPr>
          <w:sz w:val="16"/>
        </w:rPr>
        <w:t xml:space="preserve"> and the Senate, </w:t>
      </w:r>
      <w:r w:rsidRPr="00B8132E">
        <w:rPr>
          <w:highlight w:val="cyan"/>
          <w:u w:val="single"/>
        </w:rPr>
        <w:t>but the margins are</w:t>
      </w:r>
      <w:r w:rsidRPr="00B8132E">
        <w:rPr>
          <w:sz w:val="16"/>
        </w:rPr>
        <w:t xml:space="preserve"> </w:t>
      </w:r>
      <w:r w:rsidRPr="00B8132E">
        <w:rPr>
          <w:b/>
          <w:iCs/>
          <w:highlight w:val="cyan"/>
          <w:u w:val="single"/>
        </w:rPr>
        <w:t>razor-thin</w:t>
      </w:r>
      <w:r w:rsidRPr="00B8132E">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0433F945" w14:textId="77777777" w:rsidR="001F7E1A" w:rsidRPr="00B8132E" w:rsidRDefault="001F7E1A" w:rsidP="001F7E1A">
      <w:pPr>
        <w:rPr>
          <w:u w:val="single"/>
        </w:rPr>
      </w:pPr>
      <w:r w:rsidRPr="00B8132E">
        <w:rPr>
          <w:sz w:val="16"/>
        </w:rPr>
        <w:t xml:space="preserve">Even if </w:t>
      </w:r>
      <w:r w:rsidRPr="00B8132E">
        <w:rPr>
          <w:b/>
          <w:iCs/>
          <w:highlight w:val="cyan"/>
          <w:u w:val="single"/>
        </w:rPr>
        <w:t>Trump</w:t>
      </w:r>
      <w:r w:rsidRPr="00B8132E">
        <w:rPr>
          <w:sz w:val="16"/>
        </w:rPr>
        <w:t xml:space="preserve"> manages to keep his party in line, he </w:t>
      </w:r>
      <w:r w:rsidRPr="00B8132E">
        <w:rPr>
          <w:highlight w:val="cyan"/>
          <w:u w:val="single"/>
        </w:rPr>
        <w:t>has</w:t>
      </w:r>
      <w:r w:rsidRPr="00B8132E">
        <w:rPr>
          <w:u w:val="single"/>
        </w:rPr>
        <w:t xml:space="preserve"> </w:t>
      </w:r>
      <w:r w:rsidRPr="00B8132E">
        <w:rPr>
          <w:highlight w:val="cyan"/>
          <w:u w:val="single"/>
        </w:rPr>
        <w:t>two years</w:t>
      </w:r>
      <w:r w:rsidRPr="00B8132E">
        <w:rPr>
          <w:u w:val="single"/>
        </w:rPr>
        <w:t xml:space="preserve"> </w:t>
      </w:r>
      <w:r w:rsidRPr="00B8132E">
        <w:rPr>
          <w:highlight w:val="cyan"/>
          <w:u w:val="single"/>
        </w:rPr>
        <w:t xml:space="preserve">before the </w:t>
      </w:r>
      <w:r w:rsidRPr="00B8132E">
        <w:rPr>
          <w:b/>
          <w:iCs/>
          <w:highlight w:val="cyan"/>
          <w:u w:val="single"/>
        </w:rPr>
        <w:t>midterm</w:t>
      </w:r>
      <w:r w:rsidRPr="00B8132E">
        <w:rPr>
          <w:b/>
          <w:iCs/>
          <w:u w:val="single"/>
        </w:rPr>
        <w:t xml:space="preserve"> elections</w:t>
      </w:r>
      <w:r w:rsidRPr="00B8132E">
        <w:rPr>
          <w:sz w:val="16"/>
        </w:rPr>
        <w:t xml:space="preserve">, </w:t>
      </w:r>
      <w:r w:rsidRPr="00B8132E">
        <w:rPr>
          <w:u w:val="single"/>
        </w:rPr>
        <w:t xml:space="preserve">in which the president’s </w:t>
      </w:r>
      <w:r w:rsidRPr="00B8132E">
        <w:rPr>
          <w:b/>
          <w:iCs/>
          <w:u w:val="single"/>
        </w:rPr>
        <w:t>party</w:t>
      </w:r>
      <w:r w:rsidRPr="00B8132E">
        <w:rPr>
          <w:u w:val="single"/>
        </w:rPr>
        <w:t xml:space="preserve"> historically </w:t>
      </w:r>
      <w:r w:rsidRPr="00B8132E">
        <w:rPr>
          <w:b/>
          <w:iCs/>
          <w:u w:val="single"/>
        </w:rPr>
        <w:t>loses seats</w:t>
      </w:r>
      <w:r w:rsidRPr="00B8132E">
        <w:rPr>
          <w:u w:val="single"/>
        </w:rPr>
        <w:t>.</w:t>
      </w:r>
      <w:r w:rsidRPr="00B8132E">
        <w:rPr>
          <w:sz w:val="16"/>
        </w:rPr>
        <w:t xml:space="preserve"> </w:t>
      </w:r>
      <w:r w:rsidRPr="00B8132E">
        <w:rPr>
          <w:b/>
          <w:iCs/>
          <w:highlight w:val="cyan"/>
          <w:u w:val="single"/>
        </w:rPr>
        <w:t>This</w:t>
      </w:r>
      <w:r w:rsidRPr="00B8132E">
        <w:rPr>
          <w:sz w:val="16"/>
          <w:highlight w:val="cyan"/>
        </w:rPr>
        <w:t xml:space="preserve"> </w:t>
      </w:r>
      <w:r w:rsidRPr="00B8132E">
        <w:rPr>
          <w:highlight w:val="cyan"/>
          <w:u w:val="single"/>
        </w:rPr>
        <w:t>would give</w:t>
      </w:r>
      <w:r w:rsidRPr="00B8132E">
        <w:rPr>
          <w:u w:val="single"/>
        </w:rPr>
        <w:t xml:space="preserve"> </w:t>
      </w:r>
      <w:r w:rsidRPr="00B8132E">
        <w:rPr>
          <w:b/>
          <w:iCs/>
          <w:highlight w:val="cyan"/>
          <w:u w:val="single"/>
        </w:rPr>
        <w:t>Democrats</w:t>
      </w:r>
      <w:r w:rsidRPr="00B8132E">
        <w:rPr>
          <w:highlight w:val="cyan"/>
          <w:u w:val="single"/>
        </w:rPr>
        <w:t xml:space="preserve"> the </w:t>
      </w:r>
      <w:r w:rsidRPr="00B8132E">
        <w:rPr>
          <w:b/>
          <w:iCs/>
          <w:highlight w:val="cyan"/>
          <w:u w:val="single"/>
        </w:rPr>
        <w:t>opportunity</w:t>
      </w:r>
      <w:r w:rsidRPr="00B8132E">
        <w:rPr>
          <w:highlight w:val="cyan"/>
          <w:u w:val="single"/>
        </w:rPr>
        <w:t xml:space="preserve"> to </w:t>
      </w:r>
      <w:r w:rsidRPr="00B8132E">
        <w:rPr>
          <w:b/>
          <w:iCs/>
          <w:sz w:val="28"/>
          <w:highlight w:val="cyan"/>
          <w:u w:val="single"/>
        </w:rPr>
        <w:t>disrupt testing preparations</w:t>
      </w:r>
      <w:r w:rsidRPr="00B8132E">
        <w:rPr>
          <w:u w:val="single"/>
        </w:rPr>
        <w:t xml:space="preserve">, </w:t>
      </w:r>
      <w:r w:rsidRPr="00B8132E">
        <w:rPr>
          <w:highlight w:val="cyan"/>
          <w:u w:val="single"/>
        </w:rPr>
        <w:t>such as</w:t>
      </w:r>
      <w:r w:rsidRPr="00B8132E">
        <w:rPr>
          <w:u w:val="single"/>
        </w:rPr>
        <w:t xml:space="preserve"> when they </w:t>
      </w:r>
      <w:r w:rsidRPr="00B8132E">
        <w:rPr>
          <w:b/>
          <w:iCs/>
          <w:u w:val="single"/>
        </w:rPr>
        <w:t>introduced</w:t>
      </w:r>
      <w:r w:rsidRPr="00B8132E">
        <w:rPr>
          <w:u w:val="single"/>
        </w:rPr>
        <w:t xml:space="preserve"> </w:t>
      </w:r>
      <w:r w:rsidRPr="00B8132E">
        <w:rPr>
          <w:highlight w:val="cyan"/>
          <w:u w:val="single"/>
        </w:rPr>
        <w:t xml:space="preserve">an </w:t>
      </w:r>
      <w:r w:rsidRPr="00B8132E">
        <w:rPr>
          <w:b/>
          <w:iCs/>
          <w:highlight w:val="cyan"/>
          <w:u w:val="single"/>
        </w:rPr>
        <w:t>amendment</w:t>
      </w:r>
      <w:r w:rsidRPr="00B8132E">
        <w:rPr>
          <w:highlight w:val="cyan"/>
          <w:u w:val="single"/>
        </w:rPr>
        <w:t xml:space="preserve"> to the</w:t>
      </w:r>
      <w:r w:rsidRPr="00B8132E">
        <w:rPr>
          <w:u w:val="single"/>
        </w:rPr>
        <w:t xml:space="preserve"> 2021 </w:t>
      </w:r>
      <w:r w:rsidRPr="00B8132E">
        <w:rPr>
          <w:b/>
          <w:iCs/>
          <w:highlight w:val="cyan"/>
          <w:u w:val="single"/>
        </w:rPr>
        <w:t>N</w:t>
      </w:r>
      <w:r w:rsidRPr="00B8132E">
        <w:rPr>
          <w:sz w:val="16"/>
        </w:rPr>
        <w:t xml:space="preserve">ational </w:t>
      </w:r>
      <w:r w:rsidRPr="00B8132E">
        <w:rPr>
          <w:b/>
          <w:iCs/>
          <w:highlight w:val="cyan"/>
          <w:u w:val="single"/>
        </w:rPr>
        <w:t>D</w:t>
      </w:r>
      <w:r w:rsidRPr="00B8132E">
        <w:rPr>
          <w:sz w:val="16"/>
        </w:rPr>
        <w:t xml:space="preserve">efense </w:t>
      </w:r>
      <w:r w:rsidRPr="00B8132E">
        <w:rPr>
          <w:b/>
          <w:iCs/>
          <w:highlight w:val="cyan"/>
          <w:u w:val="single"/>
        </w:rPr>
        <w:t>A</w:t>
      </w:r>
      <w:r w:rsidRPr="00B8132E">
        <w:rPr>
          <w:sz w:val="16"/>
        </w:rPr>
        <w:t xml:space="preserve">uthorization </w:t>
      </w:r>
      <w:r w:rsidRPr="00B8132E">
        <w:rPr>
          <w:b/>
          <w:iCs/>
          <w:highlight w:val="cyan"/>
          <w:u w:val="single"/>
        </w:rPr>
        <w:t>A</w:t>
      </w:r>
      <w:r w:rsidRPr="00B8132E">
        <w:rPr>
          <w:sz w:val="16"/>
        </w:rPr>
        <w:t>ct</w:t>
      </w:r>
      <w:r w:rsidRPr="00B8132E">
        <w:rPr>
          <w:u w:val="single"/>
        </w:rPr>
        <w:t xml:space="preserve"> </w:t>
      </w:r>
      <w:r w:rsidRPr="00B8132E">
        <w:rPr>
          <w:highlight w:val="cyan"/>
          <w:u w:val="single"/>
        </w:rPr>
        <w:t xml:space="preserve">to </w:t>
      </w:r>
      <w:r w:rsidRPr="00B8132E">
        <w:rPr>
          <w:b/>
          <w:iCs/>
          <w:highlight w:val="cyan"/>
          <w:u w:val="single"/>
        </w:rPr>
        <w:t>block</w:t>
      </w:r>
      <w:r w:rsidRPr="00B8132E">
        <w:rPr>
          <w:b/>
          <w:iCs/>
          <w:u w:val="single"/>
        </w:rPr>
        <w:t xml:space="preserve"> </w:t>
      </w:r>
      <w:r w:rsidRPr="00B8132E">
        <w:rPr>
          <w:b/>
          <w:iCs/>
          <w:highlight w:val="cyan"/>
          <w:u w:val="single"/>
        </w:rPr>
        <w:t>funding</w:t>
      </w:r>
      <w:r w:rsidRPr="00B8132E">
        <w:rPr>
          <w:highlight w:val="cyan"/>
          <w:u w:val="single"/>
        </w:rPr>
        <w:t xml:space="preserve"> for any </w:t>
      </w:r>
      <w:r w:rsidRPr="00B8132E">
        <w:rPr>
          <w:b/>
          <w:iCs/>
          <w:highlight w:val="cyan"/>
          <w:u w:val="single"/>
        </w:rPr>
        <w:t>explosive nuclear testing</w:t>
      </w:r>
      <w:r w:rsidRPr="00B8132E">
        <w:rPr>
          <w:highlight w:val="cyan"/>
          <w:u w:val="single"/>
        </w:rPr>
        <w:t>.</w:t>
      </w:r>
    </w:p>
    <w:p w14:paraId="58EE847C" w14:textId="77777777" w:rsidR="001F7E1A" w:rsidRPr="00B8132E" w:rsidRDefault="001F7E1A" w:rsidP="001F7E1A"/>
    <w:p w14:paraId="515D80A2" w14:textId="77777777" w:rsidR="001F7E1A" w:rsidRPr="00B8132E" w:rsidRDefault="001F7E1A" w:rsidP="001F7E1A">
      <w:pPr>
        <w:keepNext/>
        <w:keepLines/>
        <w:spacing w:before="40" w:after="0"/>
        <w:outlineLvl w:val="3"/>
        <w:rPr>
          <w:rFonts w:eastAsiaTheme="majorEastAsia" w:cstheme="majorBidi"/>
          <w:b/>
          <w:iCs/>
          <w:sz w:val="26"/>
        </w:rPr>
      </w:pPr>
      <w:r w:rsidRPr="00B8132E">
        <w:rPr>
          <w:rFonts w:eastAsiaTheme="majorEastAsia" w:cstheme="majorBidi"/>
          <w:b/>
          <w:iCs/>
          <w:sz w:val="26"/>
        </w:rPr>
        <w:t xml:space="preserve">Extinction. </w:t>
      </w:r>
    </w:p>
    <w:p w14:paraId="0B1C9CCC" w14:textId="77777777" w:rsidR="001F7E1A" w:rsidRPr="00B8132E" w:rsidRDefault="001F7E1A" w:rsidP="001F7E1A">
      <w:r w:rsidRPr="00B8132E">
        <w:rPr>
          <w:b/>
          <w:bCs/>
          <w:sz w:val="26"/>
        </w:rPr>
        <w:t>UCS 23</w:t>
      </w:r>
      <w:r w:rsidRPr="00B8132E">
        <w:t>. Union of Concerned Scientists. 7-11-2023."What is Nuclear Testing?". https://www.ucsusa.org/resources/what-nuclear-testing</w:t>
      </w:r>
    </w:p>
    <w:p w14:paraId="63B7FEB2" w14:textId="77777777" w:rsidR="001F7E1A" w:rsidRPr="00B8132E" w:rsidRDefault="001F7E1A" w:rsidP="001F7E1A">
      <w:pPr>
        <w:rPr>
          <w:b/>
          <w:iCs/>
          <w:u w:val="single"/>
        </w:rPr>
      </w:pPr>
      <w:r w:rsidRPr="00B8132E">
        <w:rPr>
          <w:sz w:val="16"/>
        </w:rPr>
        <w:t>A resumption of nuclear testing would increase the risk of nuclear war.</w:t>
      </w:r>
    </w:p>
    <w:p w14:paraId="24B2E289" w14:textId="77777777" w:rsidR="001F7E1A" w:rsidRPr="00B8132E" w:rsidRDefault="001F7E1A" w:rsidP="001F7E1A">
      <w:pPr>
        <w:rPr>
          <w:u w:val="single"/>
        </w:rPr>
      </w:pPr>
      <w:r w:rsidRPr="00B8132E">
        <w:rPr>
          <w:highlight w:val="cyan"/>
          <w:u w:val="single"/>
        </w:rPr>
        <w:t>Nuclear testing raises</w:t>
      </w:r>
      <w:r w:rsidRPr="00B8132E">
        <w:rPr>
          <w:sz w:val="16"/>
          <w:highlight w:val="cyan"/>
        </w:rPr>
        <w:t xml:space="preserve"> </w:t>
      </w:r>
      <w:r w:rsidRPr="00B8132E">
        <w:rPr>
          <w:highlight w:val="cyan"/>
          <w:u w:val="single"/>
        </w:rPr>
        <w:t>the</w:t>
      </w:r>
      <w:r w:rsidRPr="00B8132E">
        <w:rPr>
          <w:sz w:val="16"/>
          <w:highlight w:val="cyan"/>
        </w:rPr>
        <w:t xml:space="preserve"> </w:t>
      </w:r>
      <w:r w:rsidRPr="00B8132E">
        <w:rPr>
          <w:b/>
          <w:iCs/>
          <w:highlight w:val="cyan"/>
          <w:u w:val="single"/>
        </w:rPr>
        <w:t>perceived importance</w:t>
      </w:r>
      <w:r w:rsidRPr="00B8132E">
        <w:rPr>
          <w:sz w:val="16"/>
          <w:highlight w:val="cyan"/>
        </w:rPr>
        <w:t xml:space="preserve"> </w:t>
      </w:r>
      <w:r w:rsidRPr="00B8132E">
        <w:rPr>
          <w:highlight w:val="cyan"/>
          <w:u w:val="single"/>
        </w:rPr>
        <w:t xml:space="preserve">of nuclear </w:t>
      </w:r>
      <w:r w:rsidRPr="00B8132E">
        <w:rPr>
          <w:b/>
          <w:iCs/>
          <w:highlight w:val="cyan"/>
          <w:u w:val="single"/>
        </w:rPr>
        <w:t>weapons</w:t>
      </w:r>
      <w:r w:rsidRPr="00B8132E">
        <w:rPr>
          <w:highlight w:val="cyan"/>
          <w:u w:val="single"/>
        </w:rPr>
        <w:t xml:space="preserve"> to </w:t>
      </w:r>
      <w:r w:rsidRPr="00B8132E">
        <w:rPr>
          <w:b/>
          <w:iCs/>
          <w:highlight w:val="cyan"/>
          <w:u w:val="single"/>
        </w:rPr>
        <w:t>security</w:t>
      </w:r>
      <w:r w:rsidRPr="00B8132E">
        <w:rPr>
          <w:u w:val="single"/>
        </w:rPr>
        <w:t>,</w:t>
      </w:r>
      <w:r w:rsidRPr="00B8132E">
        <w:rPr>
          <w:sz w:val="16"/>
        </w:rPr>
        <w:t xml:space="preserve"> </w:t>
      </w:r>
      <w:r w:rsidRPr="00B8132E">
        <w:rPr>
          <w:b/>
          <w:iCs/>
          <w:highlight w:val="cyan"/>
          <w:u w:val="single"/>
        </w:rPr>
        <w:t>increases</w:t>
      </w:r>
      <w:r w:rsidRPr="00B8132E">
        <w:rPr>
          <w:highlight w:val="cyan"/>
          <w:u w:val="single"/>
        </w:rPr>
        <w:t xml:space="preserve"> the </w:t>
      </w:r>
      <w:r w:rsidRPr="00B8132E">
        <w:rPr>
          <w:b/>
          <w:iCs/>
          <w:highlight w:val="cyan"/>
          <w:u w:val="single"/>
        </w:rPr>
        <w:t>risk of conflict</w:t>
      </w:r>
      <w:r w:rsidRPr="00B8132E">
        <w:rPr>
          <w:u w:val="single"/>
        </w:rPr>
        <w:t xml:space="preserve"> between </w:t>
      </w:r>
      <w:r w:rsidRPr="00B8132E">
        <w:rPr>
          <w:b/>
          <w:iCs/>
          <w:u w:val="single"/>
        </w:rPr>
        <w:t>countries</w:t>
      </w:r>
      <w:r w:rsidRPr="00B8132E">
        <w:rPr>
          <w:u w:val="single"/>
        </w:rPr>
        <w:t xml:space="preserve"> </w:t>
      </w:r>
      <w:r w:rsidRPr="00B8132E">
        <w:rPr>
          <w:highlight w:val="cyan"/>
          <w:u w:val="single"/>
        </w:rPr>
        <w:t xml:space="preserve">with </w:t>
      </w:r>
      <w:r w:rsidRPr="00B8132E">
        <w:rPr>
          <w:b/>
          <w:iCs/>
          <w:sz w:val="28"/>
          <w:szCs w:val="28"/>
          <w:highlight w:val="cyan"/>
          <w:u w:val="single"/>
        </w:rPr>
        <w:t>nuclear weapons</w:t>
      </w:r>
      <w:r w:rsidRPr="00B8132E">
        <w:rPr>
          <w:sz w:val="16"/>
          <w:highlight w:val="cyan"/>
        </w:rPr>
        <w:t>,</w:t>
      </w:r>
      <w:r w:rsidRPr="00B8132E">
        <w:rPr>
          <w:sz w:val="16"/>
        </w:rPr>
        <w:t xml:space="preserve"> </w:t>
      </w:r>
      <w:r w:rsidRPr="00B8132E">
        <w:rPr>
          <w:highlight w:val="cyan"/>
          <w:u w:val="single"/>
        </w:rPr>
        <w:t>and</w:t>
      </w:r>
      <w:r w:rsidRPr="00B8132E">
        <w:rPr>
          <w:u w:val="single"/>
        </w:rPr>
        <w:t xml:space="preserve"> </w:t>
      </w:r>
      <w:r w:rsidRPr="00B8132E">
        <w:rPr>
          <w:highlight w:val="cyan"/>
          <w:u w:val="single"/>
        </w:rPr>
        <w:t>allows</w:t>
      </w:r>
      <w:r w:rsidRPr="00B8132E">
        <w:rPr>
          <w:u w:val="single"/>
        </w:rPr>
        <w:t xml:space="preserve"> countries to develop </w:t>
      </w:r>
      <w:r w:rsidRPr="00B8132E">
        <w:rPr>
          <w:b/>
          <w:iCs/>
          <w:highlight w:val="cyan"/>
          <w:u w:val="single"/>
        </w:rPr>
        <w:t>new types</w:t>
      </w:r>
      <w:r w:rsidRPr="00B8132E">
        <w:rPr>
          <w:u w:val="single"/>
        </w:rPr>
        <w:t xml:space="preserve"> </w:t>
      </w:r>
      <w:r w:rsidRPr="00B8132E">
        <w:rPr>
          <w:highlight w:val="cyan"/>
          <w:u w:val="single"/>
        </w:rPr>
        <w:t>of</w:t>
      </w:r>
      <w:r w:rsidRPr="00B8132E">
        <w:rPr>
          <w:u w:val="single"/>
        </w:rPr>
        <w:t xml:space="preserve"> </w:t>
      </w:r>
      <w:r w:rsidRPr="00B8132E">
        <w:rPr>
          <w:b/>
          <w:iCs/>
          <w:u w:val="single"/>
        </w:rPr>
        <w:t xml:space="preserve">nuclear </w:t>
      </w:r>
      <w:r w:rsidRPr="00B8132E">
        <w:rPr>
          <w:b/>
          <w:iCs/>
          <w:highlight w:val="cyan"/>
          <w:u w:val="single"/>
        </w:rPr>
        <w:t>weapons</w:t>
      </w:r>
      <w:r w:rsidRPr="00B8132E">
        <w:rPr>
          <w:sz w:val="16"/>
        </w:rPr>
        <w:t xml:space="preserve">. </w:t>
      </w:r>
      <w:r w:rsidRPr="00B8132E">
        <w:rPr>
          <w:u w:val="single"/>
        </w:rPr>
        <w:t>Nuclear</w:t>
      </w:r>
      <w:r w:rsidRPr="00B8132E">
        <w:rPr>
          <w:sz w:val="16"/>
        </w:rPr>
        <w:t xml:space="preserve"> </w:t>
      </w:r>
      <w:r w:rsidRPr="00B8132E">
        <w:rPr>
          <w:b/>
          <w:iCs/>
          <w:highlight w:val="cyan"/>
          <w:u w:val="single"/>
        </w:rPr>
        <w:t>testing</w:t>
      </w:r>
      <w:r w:rsidRPr="00B8132E">
        <w:rPr>
          <w:sz w:val="16"/>
          <w:highlight w:val="cyan"/>
        </w:rPr>
        <w:t xml:space="preserve"> </w:t>
      </w:r>
      <w:r w:rsidRPr="00B8132E">
        <w:rPr>
          <w:highlight w:val="cyan"/>
          <w:u w:val="single"/>
        </w:rPr>
        <w:t>would</w:t>
      </w:r>
      <w:r w:rsidRPr="00B8132E">
        <w:rPr>
          <w:sz w:val="16"/>
        </w:rPr>
        <w:t xml:space="preserve"> also </w:t>
      </w:r>
      <w:r w:rsidRPr="00B8132E">
        <w:rPr>
          <w:b/>
          <w:iCs/>
          <w:highlight w:val="cyan"/>
          <w:u w:val="single"/>
        </w:rPr>
        <w:t>damage</w:t>
      </w:r>
      <w:r w:rsidRPr="00B8132E">
        <w:rPr>
          <w:sz w:val="16"/>
        </w:rPr>
        <w:t xml:space="preserve"> </w:t>
      </w:r>
      <w:r w:rsidRPr="00B8132E">
        <w:rPr>
          <w:highlight w:val="cyan"/>
          <w:u w:val="single"/>
        </w:rPr>
        <w:t>already</w:t>
      </w:r>
      <w:r w:rsidRPr="00B8132E">
        <w:rPr>
          <w:sz w:val="16"/>
          <w:highlight w:val="cyan"/>
        </w:rPr>
        <w:t xml:space="preserve"> </w:t>
      </w:r>
      <w:r w:rsidRPr="00B8132E">
        <w:rPr>
          <w:highlight w:val="cyan"/>
          <w:u w:val="single"/>
        </w:rPr>
        <w:t>fragile</w:t>
      </w:r>
      <w:r w:rsidRPr="00B8132E">
        <w:rPr>
          <w:u w:val="single"/>
        </w:rPr>
        <w:t xml:space="preserve"> </w:t>
      </w:r>
      <w:r w:rsidRPr="00B8132E">
        <w:rPr>
          <w:b/>
          <w:iCs/>
          <w:u w:val="single"/>
        </w:rPr>
        <w:t xml:space="preserve">international nuclear </w:t>
      </w:r>
      <w:r w:rsidRPr="00B8132E">
        <w:rPr>
          <w:b/>
          <w:iCs/>
          <w:highlight w:val="cyan"/>
          <w:u w:val="single"/>
        </w:rPr>
        <w:t>arms control efforts</w:t>
      </w:r>
      <w:r w:rsidRPr="00B8132E">
        <w:rPr>
          <w:sz w:val="16"/>
        </w:rPr>
        <w:t xml:space="preserve">, including the Comprehensive Test Ban Treaty and Nuclear Nonproliferation Treaty. </w:t>
      </w:r>
      <w:r w:rsidRPr="00B8132E">
        <w:rPr>
          <w:u w:val="single"/>
        </w:rPr>
        <w:t>If these international agreements fail</w:t>
      </w:r>
      <w:r w:rsidRPr="00B8132E">
        <w:rPr>
          <w:sz w:val="16"/>
        </w:rPr>
        <w:t xml:space="preserve">, </w:t>
      </w:r>
      <w:r w:rsidRPr="00B8132E">
        <w:rPr>
          <w:u w:val="single"/>
        </w:rPr>
        <w:t>more</w:t>
      </w:r>
      <w:r w:rsidRPr="00B8132E">
        <w:rPr>
          <w:sz w:val="16"/>
        </w:rPr>
        <w:t xml:space="preserve"> </w:t>
      </w:r>
      <w:r w:rsidRPr="00B8132E">
        <w:rPr>
          <w:highlight w:val="cyan"/>
          <w:u w:val="single"/>
        </w:rPr>
        <w:t>countries might seek</w:t>
      </w:r>
      <w:r w:rsidRPr="00B8132E">
        <w:rPr>
          <w:u w:val="single"/>
        </w:rPr>
        <w:t xml:space="preserve"> </w:t>
      </w:r>
      <w:r w:rsidRPr="00B8132E">
        <w:rPr>
          <w:b/>
          <w:iCs/>
          <w:highlight w:val="cyan"/>
          <w:u w:val="single"/>
        </w:rPr>
        <w:t>nuclear weapons</w:t>
      </w:r>
      <w:r w:rsidRPr="00B8132E">
        <w:rPr>
          <w:u w:val="single"/>
        </w:rPr>
        <w:t xml:space="preserve"> for </w:t>
      </w:r>
      <w:r w:rsidRPr="00B8132E">
        <w:rPr>
          <w:b/>
          <w:iCs/>
          <w:highlight w:val="cyan"/>
          <w:u w:val="single"/>
        </w:rPr>
        <w:t>themselves</w:t>
      </w:r>
      <w:r w:rsidRPr="00B8132E">
        <w:rPr>
          <w:u w:val="single"/>
        </w:rPr>
        <w:t>.</w:t>
      </w:r>
    </w:p>
    <w:p w14:paraId="7DA95C83" w14:textId="77777777" w:rsidR="001F7E1A" w:rsidRPr="00B8132E" w:rsidRDefault="001F7E1A" w:rsidP="001F7E1A">
      <w:pPr>
        <w:rPr>
          <w:sz w:val="16"/>
        </w:rPr>
      </w:pPr>
      <w:r w:rsidRPr="00B8132E">
        <w:rPr>
          <w:sz w:val="16"/>
        </w:rPr>
        <w:t xml:space="preserve">Renewed nuclear </w:t>
      </w:r>
      <w:r w:rsidRPr="00B8132E">
        <w:rPr>
          <w:b/>
          <w:iCs/>
          <w:u w:val="single"/>
        </w:rPr>
        <w:t>testing</w:t>
      </w:r>
      <w:r w:rsidRPr="00B8132E">
        <w:rPr>
          <w:sz w:val="16"/>
        </w:rPr>
        <w:t xml:space="preserve"> </w:t>
      </w:r>
      <w:r w:rsidRPr="00B8132E">
        <w:rPr>
          <w:u w:val="single"/>
        </w:rPr>
        <w:t>would</w:t>
      </w:r>
      <w:r w:rsidRPr="00B8132E">
        <w:rPr>
          <w:sz w:val="16"/>
        </w:rPr>
        <w:t xml:space="preserve"> also </w:t>
      </w:r>
      <w:r w:rsidRPr="00B8132E">
        <w:rPr>
          <w:u w:val="single"/>
        </w:rPr>
        <w:t>be a moral injustice to frontline communities</w:t>
      </w:r>
      <w:r w:rsidRPr="00B8132E">
        <w:rPr>
          <w:sz w:val="16"/>
        </w:rPr>
        <w:t xml:space="preserve"> that are still </w:t>
      </w:r>
      <w:r w:rsidRPr="00B8132E">
        <w:rPr>
          <w:u w:val="single"/>
        </w:rPr>
        <w:t xml:space="preserve">fighting to clean contaminated </w:t>
      </w:r>
      <w:r w:rsidRPr="00B8132E">
        <w:rPr>
          <w:sz w:val="16"/>
        </w:rPr>
        <w:t xml:space="preserve">land and get compensation for the ongoing health consequences of radiation exposure. </w:t>
      </w:r>
      <w:r w:rsidRPr="00B8132E">
        <w:rPr>
          <w:u w:val="single"/>
        </w:rPr>
        <w:t>People are still dying because of nuclear tests</w:t>
      </w:r>
      <w:r w:rsidRPr="00B8132E">
        <w:rPr>
          <w:sz w:val="16"/>
        </w:rPr>
        <w:t xml:space="preserve"> conducted decades ago.</w:t>
      </w:r>
    </w:p>
    <w:p w14:paraId="654EF703" w14:textId="77777777" w:rsidR="001F7E1A" w:rsidRPr="00B8132E" w:rsidRDefault="001F7E1A" w:rsidP="001F7E1A">
      <w:pPr>
        <w:rPr>
          <w:u w:val="single"/>
        </w:rPr>
      </w:pPr>
      <w:r w:rsidRPr="00B8132E">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B8132E">
        <w:rPr>
          <w:u w:val="single"/>
        </w:rPr>
        <w:t xml:space="preserve">underground </w:t>
      </w:r>
      <w:r w:rsidRPr="00B8132E">
        <w:rPr>
          <w:highlight w:val="cyan"/>
          <w:u w:val="single"/>
        </w:rPr>
        <w:t>tests can</w:t>
      </w:r>
      <w:r w:rsidRPr="00B8132E">
        <w:rPr>
          <w:u w:val="single"/>
        </w:rPr>
        <w:t xml:space="preserve"> and have </w:t>
      </w:r>
      <w:r w:rsidRPr="00B8132E">
        <w:rPr>
          <w:highlight w:val="cyan"/>
          <w:u w:val="single"/>
        </w:rPr>
        <w:t>result</w:t>
      </w:r>
      <w:r w:rsidRPr="00B8132E">
        <w:rPr>
          <w:u w:val="single"/>
        </w:rPr>
        <w:t xml:space="preserve">ed </w:t>
      </w:r>
      <w:r w:rsidRPr="00B8132E">
        <w:rPr>
          <w:highlight w:val="cyan"/>
          <w:u w:val="single"/>
        </w:rPr>
        <w:t xml:space="preserve">in </w:t>
      </w:r>
      <w:r w:rsidRPr="00B8132E">
        <w:rPr>
          <w:b/>
          <w:iCs/>
          <w:highlight w:val="cyan"/>
          <w:u w:val="single"/>
        </w:rPr>
        <w:t>contamination</w:t>
      </w:r>
      <w:r w:rsidRPr="00B8132E">
        <w:rPr>
          <w:u w:val="single"/>
        </w:rPr>
        <w:t xml:space="preserve"> of </w:t>
      </w:r>
      <w:r w:rsidRPr="00B8132E">
        <w:rPr>
          <w:b/>
          <w:iCs/>
          <w:u w:val="single"/>
        </w:rPr>
        <w:t>land</w:t>
      </w:r>
      <w:r w:rsidRPr="00B8132E">
        <w:rPr>
          <w:u w:val="single"/>
        </w:rPr>
        <w:t xml:space="preserve"> and </w:t>
      </w:r>
      <w:r w:rsidRPr="00B8132E">
        <w:rPr>
          <w:b/>
          <w:iCs/>
          <w:u w:val="single"/>
        </w:rPr>
        <w:t>underground water</w:t>
      </w:r>
      <w:r w:rsidRPr="00B8132E">
        <w:rPr>
          <w:sz w:val="16"/>
        </w:rPr>
        <w:t xml:space="preserve">. </w:t>
      </w:r>
      <w:r w:rsidRPr="00B8132E">
        <w:rPr>
          <w:u w:val="single"/>
        </w:rPr>
        <w:t xml:space="preserve">Occasionally, underground tests have also resulted in local and </w:t>
      </w:r>
      <w:r w:rsidRPr="00B8132E">
        <w:rPr>
          <w:highlight w:val="cyan"/>
          <w:u w:val="single"/>
        </w:rPr>
        <w:t>even</w:t>
      </w:r>
      <w:r w:rsidRPr="00B8132E">
        <w:rPr>
          <w:u w:val="single"/>
        </w:rPr>
        <w:t xml:space="preserve"> </w:t>
      </w:r>
      <w:r w:rsidRPr="00B8132E">
        <w:rPr>
          <w:b/>
          <w:iCs/>
          <w:highlight w:val="cyan"/>
          <w:u w:val="single"/>
        </w:rPr>
        <w:t>widespread contamination</w:t>
      </w:r>
      <w:r w:rsidRPr="00B8132E">
        <w:rPr>
          <w:u w:val="single"/>
        </w:rPr>
        <w:t xml:space="preserve"> </w:t>
      </w:r>
      <w:r w:rsidRPr="00B8132E">
        <w:rPr>
          <w:highlight w:val="cyan"/>
          <w:u w:val="single"/>
        </w:rPr>
        <w:t>through</w:t>
      </w:r>
      <w:r w:rsidRPr="00B8132E">
        <w:rPr>
          <w:u w:val="single"/>
        </w:rPr>
        <w:t xml:space="preserve"> the accidental </w:t>
      </w:r>
      <w:r w:rsidRPr="00B8132E">
        <w:rPr>
          <w:highlight w:val="cyan"/>
          <w:u w:val="single"/>
        </w:rPr>
        <w:t>leakage</w:t>
      </w:r>
      <w:r w:rsidRPr="00B8132E">
        <w:rPr>
          <w:u w:val="single"/>
        </w:rPr>
        <w:t xml:space="preserve"> of </w:t>
      </w:r>
      <w:r w:rsidRPr="00B8132E">
        <w:rPr>
          <w:b/>
          <w:iCs/>
          <w:u w:val="single"/>
        </w:rPr>
        <w:t>radionuclides</w:t>
      </w:r>
      <w:r w:rsidRPr="00B8132E">
        <w:rPr>
          <w:u w:val="single"/>
        </w:rPr>
        <w:t xml:space="preserve"> into the air from the surrounding rock.</w:t>
      </w:r>
    </w:p>
    <w:p w14:paraId="21671DCF" w14:textId="77777777" w:rsidR="001F7E1A" w:rsidRPr="00B8132E" w:rsidRDefault="001F7E1A" w:rsidP="001F7E1A">
      <w:pPr>
        <w:pStyle w:val="Heading2"/>
      </w:pPr>
      <w:r w:rsidRPr="00B8132E">
        <w:lastRenderedPageBreak/>
        <w:t>OLRC CP</w:t>
      </w:r>
    </w:p>
    <w:p w14:paraId="0BEF6160" w14:textId="77777777" w:rsidR="001F7E1A" w:rsidRPr="00B8132E" w:rsidRDefault="001F7E1A" w:rsidP="001F7E1A">
      <w:pPr>
        <w:keepNext/>
        <w:keepLines/>
        <w:spacing w:before="40" w:after="0" w:line="256" w:lineRule="auto"/>
        <w:outlineLvl w:val="3"/>
        <w:rPr>
          <w:rFonts w:eastAsia="Times New Roman" w:cs="Times New Roman"/>
          <w:b/>
          <w:iCs/>
          <w:sz w:val="26"/>
        </w:rPr>
      </w:pPr>
      <w:r w:rsidRPr="00B8132E">
        <w:rPr>
          <w:rFonts w:eastAsia="Times New Roman" w:cs="Times New Roman"/>
          <w:b/>
          <w:iCs/>
          <w:sz w:val="26"/>
        </w:rPr>
        <w:t>The Office of the Speaker of the House should request that the Office of the Law Revision Counsel</w:t>
      </w:r>
      <w:r w:rsidRPr="00B8132E">
        <w:rPr>
          <w:rFonts w:eastAsia="Times New Roman" w:cs="Times New Roman"/>
          <w:bCs/>
          <w:iCs/>
          <w:sz w:val="26"/>
        </w:rPr>
        <w:t xml:space="preserve"> </w:t>
      </w:r>
      <w:r w:rsidRPr="00B8132E">
        <w:rPr>
          <w:rFonts w:eastAsia="Times New Roman" w:cs="Times New Roman"/>
          <w:b/>
          <w:iCs/>
          <w:sz w:val="26"/>
        </w:rPr>
        <w:t xml:space="preserve">revisit the codification of Title 29 of the United States Code. The OLRC should insert a ‘no source’ provision into 29 U.S.C. clarifying that the 'National Labor Relations Act' obligates substantially strengthening collective bargaining rights for [plan]. </w:t>
      </w:r>
    </w:p>
    <w:p w14:paraId="797744D0" w14:textId="77777777" w:rsidR="001F7E1A" w:rsidRPr="00B8132E" w:rsidRDefault="001F7E1A" w:rsidP="001F7E1A">
      <w:pPr>
        <w:pStyle w:val="Heading4"/>
      </w:pPr>
      <w:r w:rsidRPr="00B8132E">
        <w:t xml:space="preserve">Without strengthening collective bargaining rights, </w:t>
      </w:r>
      <w:bookmarkStart w:id="0" w:name="_Hlk217754327"/>
      <w:r w:rsidRPr="00B8132E">
        <w:t>the executive and judiciary should defer to this interpretation.</w:t>
      </w:r>
    </w:p>
    <w:bookmarkEnd w:id="0"/>
    <w:p w14:paraId="6F97CE74" w14:textId="77777777" w:rsidR="001F7E1A" w:rsidRPr="00B8132E" w:rsidRDefault="001F7E1A" w:rsidP="001F7E1A"/>
    <w:p w14:paraId="2DD831C0" w14:textId="77777777" w:rsidR="001F7E1A" w:rsidRPr="00B8132E" w:rsidRDefault="001F7E1A" w:rsidP="001F7E1A">
      <w:pPr>
        <w:keepNext/>
        <w:keepLines/>
        <w:spacing w:before="40" w:after="0" w:line="256" w:lineRule="auto"/>
        <w:outlineLvl w:val="3"/>
        <w:rPr>
          <w:rFonts w:eastAsia="Times New Roman" w:cs="Times New Roman"/>
          <w:b/>
          <w:iCs/>
          <w:sz w:val="26"/>
        </w:rPr>
      </w:pPr>
      <w:r w:rsidRPr="00B8132E">
        <w:rPr>
          <w:rFonts w:eastAsia="Times New Roman" w:cs="Times New Roman"/>
          <w:b/>
          <w:iCs/>
          <w:sz w:val="26"/>
        </w:rPr>
        <w:t xml:space="preserve">Issuing a request for </w:t>
      </w:r>
      <w:r w:rsidRPr="00B8132E">
        <w:rPr>
          <w:rFonts w:eastAsia="Times New Roman" w:cs="Times New Roman"/>
          <w:b/>
          <w:iCs/>
          <w:sz w:val="26"/>
          <w:u w:val="single"/>
        </w:rPr>
        <w:t>OLRC clarification</w:t>
      </w:r>
      <w:r w:rsidRPr="00B8132E">
        <w:rPr>
          <w:rFonts w:eastAsia="Times New Roman" w:cs="Times New Roman"/>
          <w:b/>
          <w:iCs/>
          <w:sz w:val="26"/>
        </w:rPr>
        <w:t xml:space="preserve"> solves without changing </w:t>
      </w:r>
      <w:r w:rsidRPr="00B8132E">
        <w:rPr>
          <w:rFonts w:eastAsia="Times New Roman" w:cs="Times New Roman"/>
          <w:b/>
          <w:iCs/>
          <w:sz w:val="26"/>
          <w:u w:val="single"/>
        </w:rPr>
        <w:t>positive labor law</w:t>
      </w:r>
      <w:r w:rsidRPr="00B8132E">
        <w:rPr>
          <w:rFonts w:eastAsia="Times New Roman" w:cs="Times New Roman"/>
          <w:b/>
          <w:iCs/>
          <w:sz w:val="26"/>
        </w:rPr>
        <w:t xml:space="preserve">, avoids </w:t>
      </w:r>
      <w:r w:rsidRPr="00B8132E">
        <w:rPr>
          <w:rFonts w:eastAsia="Times New Roman" w:cs="Times New Roman"/>
          <w:b/>
          <w:iCs/>
          <w:sz w:val="26"/>
          <w:u w:val="single"/>
        </w:rPr>
        <w:t>politics</w:t>
      </w:r>
      <w:r w:rsidRPr="00B8132E">
        <w:rPr>
          <w:rFonts w:eastAsia="Times New Roman" w:cs="Times New Roman"/>
          <w:b/>
          <w:iCs/>
          <w:sz w:val="26"/>
        </w:rPr>
        <w:t xml:space="preserve">, and cements a model to tame </w:t>
      </w:r>
      <w:r w:rsidRPr="00B8132E">
        <w:rPr>
          <w:rFonts w:eastAsia="Times New Roman" w:cs="Times New Roman"/>
          <w:b/>
          <w:iCs/>
          <w:sz w:val="26"/>
          <w:u w:val="single"/>
        </w:rPr>
        <w:t>polarization</w:t>
      </w:r>
      <w:r w:rsidRPr="00B8132E">
        <w:rPr>
          <w:rFonts w:eastAsia="Times New Roman" w:cs="Times New Roman"/>
          <w:b/>
          <w:iCs/>
          <w:sz w:val="26"/>
        </w:rPr>
        <w:t>.</w:t>
      </w:r>
    </w:p>
    <w:p w14:paraId="59F96518" w14:textId="77777777" w:rsidR="001F7E1A" w:rsidRPr="00B8132E" w:rsidRDefault="001F7E1A" w:rsidP="001F7E1A">
      <w:pPr>
        <w:spacing w:line="256" w:lineRule="auto"/>
        <w:rPr>
          <w:rFonts w:eastAsia="Aptos"/>
        </w:rPr>
      </w:pPr>
      <w:r w:rsidRPr="00B8132E">
        <w:rPr>
          <w:rFonts w:eastAsia="Aptos"/>
          <w:b/>
          <w:bCs/>
          <w:sz w:val="26"/>
        </w:rPr>
        <w:t>Cross 20</w:t>
      </w:r>
      <w:r w:rsidRPr="00B8132E">
        <w:rPr>
          <w:rFonts w:eastAsia="Aptos"/>
        </w:rP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4FA83B76" w14:textId="77777777" w:rsidR="001F7E1A" w:rsidRPr="00B8132E" w:rsidRDefault="001F7E1A" w:rsidP="001F7E1A">
      <w:pPr>
        <w:spacing w:line="256" w:lineRule="auto"/>
        <w:rPr>
          <w:rFonts w:eastAsia="Aptos"/>
          <w:sz w:val="16"/>
        </w:rPr>
      </w:pPr>
      <w:r w:rsidRPr="00B8132E">
        <w:rPr>
          <w:rFonts w:eastAsia="Aptos"/>
          <w:sz w:val="16"/>
        </w:rPr>
        <w:t>C. Office of the Law Revision Counsel</w:t>
      </w:r>
    </w:p>
    <w:p w14:paraId="03FDED5F" w14:textId="77777777" w:rsidR="001F7E1A" w:rsidRPr="00B8132E" w:rsidRDefault="001F7E1A" w:rsidP="001F7E1A">
      <w:pPr>
        <w:spacing w:line="256" w:lineRule="auto"/>
        <w:rPr>
          <w:rFonts w:eastAsia="Aptos"/>
          <w:sz w:val="16"/>
        </w:rPr>
      </w:pPr>
      <w:r w:rsidRPr="00B8132E">
        <w:rPr>
          <w:rFonts w:eastAsia="Aptos"/>
          <w:sz w:val="16"/>
        </w:rPr>
        <w:t>“The bulk of the revision done is done by lawyers in the executive branch.”</w:t>
      </w:r>
    </w:p>
    <w:p w14:paraId="3F87FE46" w14:textId="77777777" w:rsidR="001F7E1A" w:rsidRPr="00B8132E" w:rsidRDefault="001F7E1A" w:rsidP="001F7E1A">
      <w:pPr>
        <w:spacing w:line="256" w:lineRule="auto"/>
        <w:rPr>
          <w:rFonts w:eastAsia="Aptos"/>
          <w:sz w:val="16"/>
        </w:rPr>
      </w:pPr>
      <w:r w:rsidRPr="00B8132E">
        <w:rPr>
          <w:rFonts w:eastAsia="Aptos"/>
          <w:sz w:val="16"/>
        </w:rPr>
        <w:t xml:space="preserve">Tasked by its organic statute to “develop and keep current an official and positive codification of the laws of the United States,”114 </w:t>
      </w:r>
      <w:r w:rsidRPr="00B8132E">
        <w:rPr>
          <w:rFonts w:eastAsia="Aptos"/>
          <w:u w:val="single"/>
        </w:rPr>
        <w:t xml:space="preserve">OLRC functions as the </w:t>
      </w:r>
      <w:r w:rsidRPr="00B8132E">
        <w:rPr>
          <w:rFonts w:eastAsia="Aptos"/>
          <w:b/>
          <w:iCs/>
          <w:u w:val="single"/>
        </w:rPr>
        <w:t>custodian</w:t>
      </w:r>
      <w:r w:rsidRPr="00B8132E">
        <w:rPr>
          <w:rFonts w:eastAsia="Aptos"/>
          <w:u w:val="single"/>
        </w:rPr>
        <w:t xml:space="preserve"> of the </w:t>
      </w:r>
      <w:r w:rsidRPr="00B8132E">
        <w:rPr>
          <w:rFonts w:eastAsia="Aptos"/>
          <w:b/>
          <w:iCs/>
          <w:u w:val="single"/>
        </w:rPr>
        <w:t>U.S. Code</w:t>
      </w:r>
      <w:r w:rsidRPr="00B8132E">
        <w:rPr>
          <w:rFonts w:eastAsia="Aptos"/>
          <w:u w:val="single"/>
        </w:rPr>
        <w:t>. Before the existence of the Code</w:t>
      </w:r>
      <w:r w:rsidRPr="00B8132E">
        <w:rPr>
          <w:rFonts w:eastAsia="Aptos"/>
          <w:sz w:val="16"/>
        </w:rPr>
        <w:t xml:space="preserve">, private companies and agencies prepared some compilations of updated federal laws, but these collections were not authoritative, and they could contain errors.115 As a result, </w:t>
      </w:r>
      <w:r w:rsidRPr="00B8132E">
        <w:rPr>
          <w:rFonts w:eastAsia="Aptos"/>
          <w:u w:val="single"/>
        </w:rPr>
        <w:t>the only way to determine current law was “slogging through all of the session laws” of Congress</w:t>
      </w:r>
      <w:r w:rsidRPr="00B8132E">
        <w:rPr>
          <w:rFonts w:eastAsia="Aptos"/>
          <w:sz w:val="16"/>
        </w:rPr>
        <w:t xml:space="preserve">.116 </w:t>
      </w:r>
      <w:r w:rsidRPr="00B8132E">
        <w:rPr>
          <w:rFonts w:eastAsia="Aptos"/>
          <w:u w:val="single"/>
        </w:rPr>
        <w:t xml:space="preserve">It was </w:t>
      </w:r>
      <w:r w:rsidRPr="00B8132E">
        <w:rPr>
          <w:rFonts w:eastAsia="Aptos"/>
          <w:b/>
          <w:iCs/>
          <w:u w:val="single"/>
        </w:rPr>
        <w:t>not enough</w:t>
      </w:r>
      <w:r w:rsidRPr="00B8132E">
        <w:rPr>
          <w:rFonts w:eastAsia="Aptos"/>
          <w:u w:val="single"/>
        </w:rPr>
        <w:t xml:space="preserve"> to know that a law had been passed a century ago; one had to </w:t>
      </w:r>
      <w:r w:rsidRPr="00B8132E">
        <w:rPr>
          <w:rFonts w:eastAsia="Aptos"/>
          <w:b/>
          <w:iCs/>
          <w:u w:val="single"/>
        </w:rPr>
        <w:t>search all laws</w:t>
      </w:r>
      <w:r w:rsidRPr="00B8132E">
        <w:rPr>
          <w:rFonts w:eastAsia="Aptos"/>
          <w:u w:val="single"/>
        </w:rPr>
        <w:t xml:space="preserve"> passed since that time to ensure </w:t>
      </w:r>
      <w:r w:rsidRPr="00B8132E">
        <w:rPr>
          <w:rFonts w:eastAsia="Aptos"/>
          <w:b/>
          <w:iCs/>
          <w:u w:val="single"/>
        </w:rPr>
        <w:t>no amendments</w:t>
      </w:r>
      <w:r w:rsidRPr="00B8132E">
        <w:rPr>
          <w:rFonts w:eastAsia="Aptos"/>
          <w:u w:val="single"/>
        </w:rPr>
        <w:t xml:space="preserve"> had been made</w:t>
      </w:r>
      <w:r w:rsidRPr="00B8132E">
        <w:rPr>
          <w:rFonts w:eastAsia="Aptos"/>
          <w:sz w:val="16"/>
        </w:rPr>
        <w:t xml:space="preserve"> in the intervening years. </w:t>
      </w:r>
      <w:r w:rsidRPr="00B8132E">
        <w:rPr>
          <w:rFonts w:eastAsia="Aptos"/>
          <w:u w:val="single"/>
        </w:rPr>
        <w:t xml:space="preserve">The </w:t>
      </w:r>
      <w:r w:rsidRPr="00B8132E">
        <w:rPr>
          <w:rFonts w:eastAsia="Aptos"/>
          <w:b/>
          <w:iCs/>
          <w:u w:val="single"/>
        </w:rPr>
        <w:t>U.S. Code</w:t>
      </w:r>
      <w:r w:rsidRPr="00B8132E">
        <w:rPr>
          <w:rFonts w:eastAsia="Aptos"/>
          <w:u w:val="single"/>
        </w:rPr>
        <w:t xml:space="preserve"> was deemed </w:t>
      </w:r>
      <w:r w:rsidRPr="00B8132E">
        <w:rPr>
          <w:rFonts w:eastAsia="Aptos"/>
          <w:b/>
          <w:iCs/>
          <w:u w:val="single"/>
        </w:rPr>
        <w:t>necessary</w:t>
      </w:r>
      <w:r w:rsidRPr="00B8132E">
        <w:rPr>
          <w:rFonts w:eastAsia="Aptos"/>
          <w:u w:val="single"/>
        </w:rPr>
        <w:t xml:space="preserve"> because this research process became “</w:t>
      </w:r>
      <w:r w:rsidRPr="00B8132E">
        <w:rPr>
          <w:rFonts w:eastAsia="Aptos"/>
          <w:b/>
          <w:iCs/>
          <w:u w:val="single"/>
        </w:rPr>
        <w:t>increasingly cumbersome</w:t>
      </w:r>
      <w:r w:rsidRPr="00B8132E">
        <w:rPr>
          <w:rFonts w:eastAsia="Aptos"/>
          <w:u w:val="single"/>
        </w:rPr>
        <w:t>”</w:t>
      </w:r>
      <w:r w:rsidRPr="00B8132E">
        <w:rPr>
          <w:rFonts w:eastAsia="Aptos"/>
          <w:sz w:val="16"/>
        </w:rPr>
        <w:t xml:space="preserve"> as the number of laws exploded.117</w:t>
      </w:r>
    </w:p>
    <w:p w14:paraId="5F329613" w14:textId="77777777" w:rsidR="001F7E1A" w:rsidRPr="00B8132E" w:rsidRDefault="001F7E1A" w:rsidP="001F7E1A">
      <w:pPr>
        <w:spacing w:line="256" w:lineRule="auto"/>
        <w:rPr>
          <w:rFonts w:eastAsia="Aptos"/>
          <w:sz w:val="16"/>
        </w:rPr>
      </w:pPr>
      <w:r w:rsidRPr="00B8132E">
        <w:rPr>
          <w:rFonts w:eastAsia="Aptos"/>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32B43E28" w14:textId="77777777" w:rsidR="001F7E1A" w:rsidRPr="00B8132E" w:rsidRDefault="001F7E1A" w:rsidP="001F7E1A">
      <w:pPr>
        <w:spacing w:line="256" w:lineRule="auto"/>
        <w:rPr>
          <w:rFonts w:eastAsia="Aptos"/>
          <w:sz w:val="16"/>
        </w:rPr>
      </w:pPr>
      <w:r w:rsidRPr="00B8132E">
        <w:rPr>
          <w:rFonts w:eastAsia="Aptos"/>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47C1438C" w14:textId="77777777" w:rsidR="001F7E1A" w:rsidRPr="00B8132E" w:rsidRDefault="001F7E1A" w:rsidP="001F7E1A">
      <w:pPr>
        <w:spacing w:line="256" w:lineRule="auto"/>
        <w:rPr>
          <w:rFonts w:eastAsia="Aptos"/>
          <w:sz w:val="16"/>
        </w:rPr>
      </w:pPr>
      <w:r w:rsidRPr="00B8132E">
        <w:rPr>
          <w:rFonts w:eastAsia="Aptos"/>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5C49227B" w14:textId="77777777" w:rsidR="001F7E1A" w:rsidRPr="00B8132E" w:rsidRDefault="001F7E1A" w:rsidP="001F7E1A">
      <w:pPr>
        <w:spacing w:line="256" w:lineRule="auto"/>
        <w:rPr>
          <w:rFonts w:eastAsia="Aptos"/>
          <w:sz w:val="16"/>
        </w:rPr>
      </w:pPr>
      <w:r w:rsidRPr="00B8132E">
        <w:rPr>
          <w:rFonts w:eastAsia="Aptos"/>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7CBCB39A" w14:textId="77777777" w:rsidR="001F7E1A" w:rsidRPr="00B8132E" w:rsidRDefault="001F7E1A" w:rsidP="001F7E1A">
      <w:pPr>
        <w:spacing w:line="256" w:lineRule="auto"/>
        <w:rPr>
          <w:rFonts w:eastAsia="Aptos"/>
          <w:sz w:val="16"/>
        </w:rPr>
      </w:pPr>
      <w:r w:rsidRPr="00B8132E">
        <w:rPr>
          <w:rFonts w:eastAsia="Aptos"/>
          <w:sz w:val="16"/>
        </w:rPr>
        <w:lastRenderedPageBreak/>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6E4322DD" w14:textId="77777777" w:rsidR="001F7E1A" w:rsidRPr="00B8132E" w:rsidRDefault="001F7E1A" w:rsidP="001F7E1A">
      <w:pPr>
        <w:spacing w:line="256" w:lineRule="auto"/>
        <w:rPr>
          <w:rFonts w:eastAsia="Aptos"/>
          <w:sz w:val="16"/>
        </w:rPr>
      </w:pPr>
      <w:r w:rsidRPr="00B8132E">
        <w:rPr>
          <w:rFonts w:eastAsia="Aptos"/>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209D654F" w14:textId="77777777" w:rsidR="001F7E1A" w:rsidRPr="00B8132E" w:rsidRDefault="001F7E1A" w:rsidP="001F7E1A">
      <w:pPr>
        <w:spacing w:line="256" w:lineRule="auto"/>
        <w:rPr>
          <w:rFonts w:eastAsia="Aptos"/>
          <w:sz w:val="16"/>
        </w:rPr>
      </w:pPr>
      <w:r w:rsidRPr="00B8132E">
        <w:rPr>
          <w:rFonts w:eastAsia="Aptos"/>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51444643" w14:textId="77777777" w:rsidR="001F7E1A" w:rsidRPr="00B8132E" w:rsidRDefault="001F7E1A" w:rsidP="001F7E1A">
      <w:pPr>
        <w:spacing w:line="256" w:lineRule="auto"/>
        <w:rPr>
          <w:rFonts w:eastAsia="Aptos"/>
          <w:sz w:val="16"/>
        </w:rPr>
      </w:pPr>
      <w:r w:rsidRPr="00B8132E">
        <w:rPr>
          <w:rFonts w:eastAsia="Aptos"/>
          <w:highlight w:val="cyan"/>
          <w:u w:val="single"/>
        </w:rPr>
        <w:t>In</w:t>
      </w:r>
      <w:r w:rsidRPr="00B8132E">
        <w:rPr>
          <w:rFonts w:eastAsia="Aptos"/>
          <w:u w:val="single"/>
        </w:rPr>
        <w:t xml:space="preserve"> preparing a </w:t>
      </w:r>
      <w:r w:rsidRPr="00B8132E">
        <w:rPr>
          <w:rFonts w:eastAsia="Aptos"/>
          <w:b/>
          <w:iCs/>
          <w:highlight w:val="cyan"/>
          <w:u w:val="single"/>
        </w:rPr>
        <w:t>codification</w:t>
      </w:r>
      <w:r w:rsidRPr="00B8132E">
        <w:rPr>
          <w:rFonts w:eastAsia="Aptos"/>
          <w:u w:val="single"/>
        </w:rPr>
        <w:t xml:space="preserve"> bill, </w:t>
      </w:r>
      <w:r w:rsidRPr="00B8132E">
        <w:rPr>
          <w:rFonts w:eastAsia="Aptos"/>
          <w:highlight w:val="cyan"/>
          <w:u w:val="single"/>
        </w:rPr>
        <w:t>OLRC may make</w:t>
      </w:r>
      <w:r w:rsidRPr="00B8132E">
        <w:rPr>
          <w:rFonts w:eastAsia="Aptos"/>
          <w:u w:val="single"/>
        </w:rPr>
        <w:t xml:space="preserve"> </w:t>
      </w:r>
      <w:r w:rsidRPr="00B8132E">
        <w:rPr>
          <w:rFonts w:eastAsia="Aptos"/>
          <w:b/>
          <w:iCs/>
          <w:u w:val="single"/>
        </w:rPr>
        <w:t xml:space="preserve">editorial </w:t>
      </w:r>
      <w:r w:rsidRPr="00B8132E">
        <w:rPr>
          <w:rFonts w:eastAsia="Aptos"/>
          <w:b/>
          <w:iCs/>
          <w:highlight w:val="cyan"/>
          <w:u w:val="single"/>
        </w:rPr>
        <w:t>changes</w:t>
      </w:r>
      <w:r w:rsidRPr="00B8132E">
        <w:rPr>
          <w:rFonts w:eastAsia="Aptos"/>
          <w:sz w:val="16"/>
        </w:rPr>
        <w:t xml:space="preserve"> to clarify presumed congressional intent in the prepared title, </w:t>
      </w:r>
      <w:r w:rsidRPr="00B8132E">
        <w:rPr>
          <w:rFonts w:eastAsia="Aptos"/>
          <w:u w:val="single"/>
        </w:rPr>
        <w:t>including</w:t>
      </w:r>
      <w:r w:rsidRPr="00B8132E">
        <w:rPr>
          <w:rFonts w:eastAsia="Aptos"/>
          <w:sz w:val="16"/>
        </w:rPr>
        <w:t xml:space="preserve"> grammatical changes </w:t>
      </w:r>
      <w:r w:rsidRPr="00B8132E">
        <w:rPr>
          <w:rFonts w:eastAsia="Aptos"/>
          <w:highlight w:val="cyan"/>
          <w:u w:val="single"/>
        </w:rPr>
        <w:t>or</w:t>
      </w:r>
      <w:r w:rsidRPr="00B8132E">
        <w:rPr>
          <w:rFonts w:eastAsia="Aptos"/>
          <w:u w:val="single"/>
        </w:rPr>
        <w:t xml:space="preserve"> even</w:t>
      </w:r>
      <w:r w:rsidRPr="00B8132E">
        <w:rPr>
          <w:rFonts w:eastAsia="Aptos"/>
          <w:sz w:val="16"/>
        </w:rPr>
        <w:t xml:space="preserve"> the </w:t>
      </w:r>
      <w:r w:rsidRPr="00B8132E">
        <w:rPr>
          <w:rFonts w:eastAsia="Aptos"/>
          <w:b/>
          <w:iCs/>
          <w:highlight w:val="cyan"/>
          <w:u w:val="single"/>
        </w:rPr>
        <w:t>insert</w:t>
      </w:r>
      <w:r w:rsidRPr="00B8132E">
        <w:rPr>
          <w:rFonts w:eastAsia="Aptos"/>
          <w:sz w:val="16"/>
        </w:rPr>
        <w:t xml:space="preserve">ion </w:t>
      </w:r>
      <w:r w:rsidRPr="00B8132E">
        <w:rPr>
          <w:rFonts w:eastAsia="Aptos"/>
          <w:u w:val="single"/>
        </w:rPr>
        <w:t xml:space="preserve">of </w:t>
      </w:r>
      <w:r w:rsidRPr="00B8132E">
        <w:rPr>
          <w:rFonts w:eastAsia="Aptos"/>
          <w:b/>
          <w:iCs/>
          <w:highlight w:val="cyan"/>
          <w:u w:val="single"/>
        </w:rPr>
        <w:t>substantive text</w:t>
      </w:r>
      <w:r w:rsidRPr="00B8132E">
        <w:rPr>
          <w:rFonts w:eastAsia="Aptos"/>
          <w:u w:val="single"/>
        </w:rPr>
        <w:t>ual provisions such as definitions</w:t>
      </w:r>
      <w:r w:rsidRPr="00B8132E">
        <w:rPr>
          <w:rFonts w:eastAsia="Aptos"/>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43486BE1" w14:textId="77777777" w:rsidR="001F7E1A" w:rsidRPr="00B8132E" w:rsidRDefault="001F7E1A" w:rsidP="001F7E1A">
      <w:pPr>
        <w:spacing w:line="256" w:lineRule="auto"/>
        <w:rPr>
          <w:rFonts w:eastAsia="Aptos"/>
          <w:sz w:val="16"/>
        </w:rPr>
      </w:pPr>
      <w:r w:rsidRPr="00B8132E">
        <w:rPr>
          <w:rFonts w:eastAsia="Aptos"/>
          <w:u w:val="single"/>
        </w:rPr>
        <w:t>There are twenty-seven</w:t>
      </w:r>
      <w:r w:rsidRPr="00B8132E">
        <w:rPr>
          <w:rFonts w:eastAsia="Aptos"/>
          <w:sz w:val="16"/>
        </w:rPr>
        <w:t xml:space="preserve"> additional </w:t>
      </w:r>
      <w:r w:rsidRPr="00B8132E">
        <w:rPr>
          <w:rFonts w:eastAsia="Aptos"/>
          <w:b/>
          <w:iCs/>
          <w:u w:val="single"/>
        </w:rPr>
        <w:t>subject-matter-cohesive titles</w:t>
      </w:r>
      <w:r w:rsidRPr="00B8132E">
        <w:rPr>
          <w:rFonts w:eastAsia="Aptos"/>
          <w:u w:val="single"/>
        </w:rPr>
        <w:t xml:space="preserve"> of the U.S. Code </w:t>
      </w:r>
      <w:r w:rsidRPr="00B8132E">
        <w:rPr>
          <w:rFonts w:eastAsia="Aptos"/>
          <w:highlight w:val="cyan"/>
          <w:u w:val="single"/>
        </w:rPr>
        <w:t>that</w:t>
      </w:r>
      <w:r w:rsidRPr="00B8132E">
        <w:rPr>
          <w:rFonts w:eastAsia="Aptos"/>
          <w:u w:val="single"/>
        </w:rPr>
        <w:t xml:space="preserve"> most </w:t>
      </w:r>
      <w:r w:rsidRPr="00B8132E">
        <w:rPr>
          <w:rFonts w:eastAsia="Aptos"/>
          <w:highlight w:val="cyan"/>
          <w:u w:val="single"/>
        </w:rPr>
        <w:t xml:space="preserve">lawyers perceive as </w:t>
      </w:r>
      <w:r w:rsidRPr="00B8132E">
        <w:rPr>
          <w:rFonts w:eastAsia="Aptos"/>
          <w:b/>
          <w:iCs/>
          <w:highlight w:val="cyan"/>
          <w:u w:val="single"/>
        </w:rPr>
        <w:t>indistinguishable</w:t>
      </w:r>
      <w:r w:rsidRPr="00B8132E">
        <w:rPr>
          <w:rFonts w:eastAsia="Aptos"/>
          <w:highlight w:val="cyan"/>
          <w:u w:val="single"/>
        </w:rPr>
        <w:t xml:space="preserve"> from</w:t>
      </w:r>
      <w:r w:rsidRPr="00B8132E">
        <w:rPr>
          <w:rFonts w:eastAsia="Aptos"/>
          <w:u w:val="single"/>
        </w:rPr>
        <w:t xml:space="preserve"> the </w:t>
      </w:r>
      <w:r w:rsidRPr="00B8132E">
        <w:rPr>
          <w:rFonts w:eastAsia="Aptos"/>
          <w:b/>
          <w:iCs/>
          <w:highlight w:val="cyan"/>
          <w:u w:val="single"/>
        </w:rPr>
        <w:t>enacted titles</w:t>
      </w:r>
      <w:r w:rsidRPr="00B8132E">
        <w:rPr>
          <w:rFonts w:eastAsia="Aptos"/>
          <w:sz w:val="16"/>
        </w:rPr>
        <w:t xml:space="preserve"> (</w:t>
      </w:r>
      <w:r w:rsidRPr="00B8132E">
        <w:rPr>
          <w:rFonts w:eastAsia="Aptos"/>
          <w:u w:val="single"/>
        </w:rPr>
        <w:t>for instance</w:t>
      </w:r>
      <w:r w:rsidRPr="00B8132E">
        <w:rPr>
          <w:rFonts w:eastAsia="Aptos"/>
          <w:sz w:val="16"/>
        </w:rPr>
        <w:t xml:space="preserve">, Title 42 of the U.S. Code, which contains </w:t>
      </w:r>
      <w:r w:rsidRPr="00B8132E">
        <w:rPr>
          <w:rFonts w:eastAsia="Aptos"/>
          <w:u w:val="single"/>
        </w:rPr>
        <w:t xml:space="preserve">the </w:t>
      </w:r>
      <w:r w:rsidRPr="00B8132E">
        <w:rPr>
          <w:rFonts w:eastAsia="Aptos"/>
          <w:b/>
          <w:iCs/>
          <w:u w:val="single"/>
        </w:rPr>
        <w:t>Civil Rights</w:t>
      </w:r>
      <w:r w:rsidRPr="00B8132E">
        <w:rPr>
          <w:rFonts w:eastAsia="Aptos"/>
          <w:u w:val="single"/>
        </w:rPr>
        <w:t xml:space="preserve"> Acts, </w:t>
      </w:r>
      <w:r w:rsidRPr="00B8132E">
        <w:rPr>
          <w:rFonts w:eastAsia="Aptos"/>
          <w:b/>
          <w:iCs/>
          <w:u w:val="single"/>
        </w:rPr>
        <w:t>Medicare</w:t>
      </w:r>
      <w:r w:rsidRPr="00B8132E">
        <w:rPr>
          <w:rFonts w:eastAsia="Aptos"/>
          <w:u w:val="single"/>
        </w:rPr>
        <w:t xml:space="preserve">, and </w:t>
      </w:r>
      <w:r w:rsidRPr="00B8132E">
        <w:rPr>
          <w:rFonts w:eastAsia="Aptos"/>
          <w:b/>
          <w:iCs/>
          <w:u w:val="single"/>
        </w:rPr>
        <w:t>Medicaid</w:t>
      </w:r>
      <w:r w:rsidRPr="00B8132E">
        <w:rPr>
          <w:rFonts w:eastAsia="Aptos"/>
          <w:sz w:val="16"/>
        </w:rPr>
        <w:t xml:space="preserve">). OLRC also conceptualizes and organizes those titles (most of which were originally organized by Congress in 1926) by rearranging provisions from enacted statutes (or retaining the work done by prior codifiers to that end). </w:t>
      </w:r>
      <w:r w:rsidRPr="00B8132E">
        <w:rPr>
          <w:rFonts w:eastAsia="Aptos"/>
          <w:highlight w:val="cyan"/>
          <w:u w:val="single"/>
        </w:rPr>
        <w:t>But</w:t>
      </w:r>
      <w:r w:rsidRPr="00B8132E">
        <w:rPr>
          <w:rFonts w:eastAsia="Aptos"/>
          <w:u w:val="single"/>
        </w:rPr>
        <w:t xml:space="preserve"> those titles have </w:t>
      </w:r>
      <w:r w:rsidRPr="00B8132E">
        <w:rPr>
          <w:rFonts w:eastAsia="Aptos"/>
          <w:highlight w:val="cyan"/>
          <w:u w:val="single"/>
        </w:rPr>
        <w:t>not</w:t>
      </w:r>
      <w:r w:rsidRPr="00B8132E">
        <w:rPr>
          <w:rFonts w:eastAsia="Aptos"/>
          <w:u w:val="single"/>
        </w:rPr>
        <w:t xml:space="preserve"> been </w:t>
      </w:r>
      <w:r w:rsidRPr="00B8132E">
        <w:rPr>
          <w:rFonts w:eastAsia="Aptos"/>
          <w:b/>
          <w:iCs/>
          <w:u w:val="single"/>
        </w:rPr>
        <w:t xml:space="preserve">formally </w:t>
      </w:r>
      <w:r w:rsidRPr="00B8132E">
        <w:rPr>
          <w:rFonts w:eastAsia="Aptos"/>
          <w:b/>
          <w:iCs/>
          <w:highlight w:val="cyan"/>
          <w:u w:val="single"/>
        </w:rPr>
        <w:t>enacted</w:t>
      </w:r>
      <w:r w:rsidRPr="00B8132E">
        <w:rPr>
          <w:rFonts w:eastAsia="Aptos"/>
          <w:highlight w:val="cyan"/>
          <w:u w:val="single"/>
        </w:rPr>
        <w:t xml:space="preserve"> as</w:t>
      </w:r>
      <w:r w:rsidRPr="00B8132E">
        <w:rPr>
          <w:rFonts w:eastAsia="Aptos"/>
          <w:u w:val="single"/>
        </w:rPr>
        <w:t xml:space="preserve"> codified </w:t>
      </w:r>
      <w:r w:rsidRPr="00B8132E">
        <w:rPr>
          <w:rFonts w:eastAsia="Aptos"/>
          <w:b/>
          <w:iCs/>
          <w:highlight w:val="cyan"/>
          <w:u w:val="single"/>
        </w:rPr>
        <w:t>law</w:t>
      </w:r>
      <w:r w:rsidRPr="00B8132E">
        <w:rPr>
          <w:rFonts w:eastAsia="Aptos"/>
          <w:u w:val="single"/>
        </w:rPr>
        <w:t xml:space="preserve"> by Congress</w:t>
      </w:r>
      <w:r w:rsidRPr="00B8132E">
        <w:rPr>
          <w:rFonts w:eastAsia="Aptos"/>
          <w:sz w:val="16"/>
        </w:rPr>
        <w:t xml:space="preserve">--that is, </w:t>
      </w:r>
      <w:r w:rsidRPr="00B8132E">
        <w:rPr>
          <w:rFonts w:eastAsia="Aptos"/>
          <w:b/>
          <w:iCs/>
          <w:highlight w:val="cyan"/>
          <w:u w:val="single"/>
        </w:rPr>
        <w:t>Congress</w:t>
      </w:r>
      <w:r w:rsidRPr="00B8132E">
        <w:rPr>
          <w:rFonts w:eastAsia="Aptos"/>
          <w:highlight w:val="cyan"/>
          <w:u w:val="single"/>
        </w:rPr>
        <w:t xml:space="preserve"> has </w:t>
      </w:r>
      <w:r w:rsidRPr="00B8132E">
        <w:rPr>
          <w:rFonts w:eastAsia="Aptos"/>
          <w:b/>
          <w:iCs/>
          <w:highlight w:val="cyan"/>
          <w:u w:val="single"/>
        </w:rPr>
        <w:t>not voted</w:t>
      </w:r>
      <w:r w:rsidRPr="00B8132E">
        <w:rPr>
          <w:rFonts w:eastAsia="Aptos"/>
          <w:highlight w:val="cyan"/>
          <w:u w:val="single"/>
        </w:rPr>
        <w:t xml:space="preserve"> on those</w:t>
      </w:r>
      <w:r w:rsidRPr="00B8132E">
        <w:rPr>
          <w:rFonts w:eastAsia="Aptos"/>
          <w:u w:val="single"/>
        </w:rPr>
        <w:t xml:space="preserve"> OLRC edits at all</w:t>
      </w:r>
      <w:r w:rsidRPr="00B8132E">
        <w:rPr>
          <w:rFonts w:eastAsia="Aptos"/>
          <w:sz w:val="16"/>
        </w:rPr>
        <w:t xml:space="preserve">--in many instances simply because Congress has not acted on requests for codification </w:t>
      </w:r>
      <w:r w:rsidRPr="00B8132E">
        <w:rPr>
          <w:rFonts w:eastAsia="Aptos"/>
          <w:highlight w:val="cyan"/>
          <w:u w:val="single"/>
        </w:rPr>
        <w:t xml:space="preserve">and has </w:t>
      </w:r>
      <w:r w:rsidRPr="00B8132E">
        <w:rPr>
          <w:rFonts w:eastAsia="Aptos"/>
          <w:b/>
          <w:iCs/>
          <w:highlight w:val="cyan"/>
          <w:u w:val="single"/>
        </w:rPr>
        <w:t>little interest</w:t>
      </w:r>
      <w:r w:rsidRPr="00B8132E">
        <w:rPr>
          <w:rFonts w:eastAsia="Aptos"/>
          <w:u w:val="single"/>
        </w:rPr>
        <w:t xml:space="preserve"> in doing so</w:t>
      </w:r>
      <w:r w:rsidRPr="00B8132E">
        <w:rPr>
          <w:rFonts w:eastAsia="Aptos"/>
          <w:sz w:val="16"/>
        </w:rPr>
        <w:t xml:space="preserve">, as we elaborate in Part II. As a result, </w:t>
      </w:r>
      <w:r w:rsidRPr="00B8132E">
        <w:rPr>
          <w:rFonts w:eastAsia="Aptos"/>
          <w:u w:val="single"/>
        </w:rPr>
        <w:t>those</w:t>
      </w:r>
      <w:r w:rsidRPr="00B8132E">
        <w:rPr>
          <w:rFonts w:eastAsia="Aptos"/>
          <w:sz w:val="16"/>
        </w:rPr>
        <w:t xml:space="preserve"> twenty-seven </w:t>
      </w:r>
      <w:r w:rsidRPr="00B8132E">
        <w:rPr>
          <w:rFonts w:eastAsia="Aptos"/>
          <w:u w:val="single"/>
        </w:rPr>
        <w:t xml:space="preserve">titles do not have the status of </w:t>
      </w:r>
      <w:r w:rsidRPr="00B8132E">
        <w:rPr>
          <w:rFonts w:eastAsia="Aptos"/>
          <w:b/>
          <w:iCs/>
          <w:u w:val="single"/>
        </w:rPr>
        <w:t>positive law</w:t>
      </w:r>
      <w:r w:rsidRPr="00B8132E">
        <w:rPr>
          <w:rFonts w:eastAsia="Aptos"/>
          <w:sz w:val="16"/>
        </w:rPr>
        <w:t xml:space="preserve"> (in other words, </w:t>
      </w:r>
      <w:r w:rsidRPr="00B8132E">
        <w:rPr>
          <w:rFonts w:eastAsia="Aptos"/>
          <w:u w:val="single"/>
        </w:rPr>
        <w:t xml:space="preserve">the governing law is still the originally-enacted </w:t>
      </w:r>
      <w:r w:rsidRPr="00B8132E">
        <w:rPr>
          <w:rFonts w:eastAsia="Aptos"/>
          <w:b/>
          <w:iCs/>
          <w:u w:val="single"/>
        </w:rPr>
        <w:t>public laws</w:t>
      </w:r>
      <w:r w:rsidRPr="00B8132E">
        <w:rPr>
          <w:rFonts w:eastAsia="Aptos"/>
          <w:u w:val="single"/>
        </w:rPr>
        <w:t xml:space="preserve"> not the title of the Code</w:t>
      </w:r>
      <w:r w:rsidRPr="00B8132E">
        <w:rPr>
          <w:rFonts w:eastAsia="Aptos"/>
          <w:sz w:val="16"/>
        </w:rPr>
        <w:t>).</w:t>
      </w:r>
    </w:p>
    <w:p w14:paraId="4C5F7406" w14:textId="77777777" w:rsidR="001F7E1A" w:rsidRPr="00B8132E" w:rsidRDefault="001F7E1A" w:rsidP="001F7E1A">
      <w:pPr>
        <w:spacing w:line="256" w:lineRule="auto"/>
        <w:rPr>
          <w:rFonts w:eastAsia="Aptos"/>
          <w:sz w:val="16"/>
        </w:rPr>
      </w:pPr>
      <w:r w:rsidRPr="00B8132E">
        <w:rPr>
          <w:rFonts w:eastAsia="Aptos"/>
          <w:sz w:val="16"/>
        </w:rPr>
        <w:t>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04F2E97E" w14:textId="77777777" w:rsidR="001F7E1A" w:rsidRPr="00B8132E" w:rsidRDefault="001F7E1A" w:rsidP="001F7E1A">
      <w:pPr>
        <w:spacing w:line="256" w:lineRule="auto"/>
        <w:rPr>
          <w:rFonts w:eastAsia="Aptos"/>
          <w:sz w:val="16"/>
        </w:rPr>
      </w:pPr>
      <w:r w:rsidRPr="00B8132E">
        <w:rPr>
          <w:rFonts w:eastAsia="Aptos"/>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75F43C0B" w14:textId="77777777" w:rsidR="001F7E1A" w:rsidRPr="00B8132E" w:rsidRDefault="001F7E1A" w:rsidP="001F7E1A">
      <w:pPr>
        <w:spacing w:line="256" w:lineRule="auto"/>
        <w:rPr>
          <w:rFonts w:eastAsia="Aptos"/>
          <w:sz w:val="16"/>
        </w:rPr>
      </w:pPr>
      <w:r w:rsidRPr="00B8132E">
        <w:rPr>
          <w:rFonts w:eastAsia="Aptos"/>
          <w:sz w:val="16"/>
        </w:rPr>
        <w:t xml:space="preserve">As noted, </w:t>
      </w:r>
      <w:r w:rsidRPr="00B8132E">
        <w:rPr>
          <w:rFonts w:eastAsia="Aptos"/>
          <w:u w:val="single"/>
        </w:rPr>
        <w:t xml:space="preserve">OLRC has </w:t>
      </w:r>
      <w:r w:rsidRPr="00B8132E">
        <w:rPr>
          <w:rFonts w:eastAsia="Aptos"/>
          <w:b/>
          <w:iCs/>
          <w:u w:val="single"/>
        </w:rPr>
        <w:t>significant</w:t>
      </w:r>
      <w:r w:rsidRPr="00B8132E">
        <w:rPr>
          <w:rFonts w:eastAsia="Aptos"/>
          <w:u w:val="single"/>
        </w:rPr>
        <w:t xml:space="preserve"> editorial </w:t>
      </w:r>
      <w:r w:rsidRPr="00B8132E">
        <w:rPr>
          <w:rFonts w:eastAsia="Aptos"/>
          <w:b/>
          <w:iCs/>
          <w:u w:val="single"/>
        </w:rPr>
        <w:t>discretion</w:t>
      </w:r>
      <w:r w:rsidRPr="00B8132E">
        <w:rPr>
          <w:rFonts w:eastAsia="Aptos"/>
          <w:u w:val="single"/>
        </w:rPr>
        <w:t xml:space="preserve"> in</w:t>
      </w:r>
      <w:r w:rsidRPr="00B8132E">
        <w:rPr>
          <w:rFonts w:eastAsia="Aptos"/>
          <w:sz w:val="16"/>
        </w:rPr>
        <w:t xml:space="preserve"> the performance of </w:t>
      </w:r>
      <w:r w:rsidRPr="00B8132E">
        <w:rPr>
          <w:rFonts w:eastAsia="Aptos"/>
          <w:u w:val="single"/>
        </w:rPr>
        <w:t xml:space="preserve">these functions, a fact </w:t>
      </w:r>
      <w:r w:rsidRPr="00B8132E">
        <w:rPr>
          <w:rFonts w:eastAsia="Aptos"/>
          <w:b/>
          <w:iCs/>
          <w:u w:val="single"/>
        </w:rPr>
        <w:t>unknown</w:t>
      </w:r>
      <w:r w:rsidRPr="00B8132E">
        <w:rPr>
          <w:rFonts w:eastAsia="Aptos"/>
          <w:u w:val="single"/>
        </w:rPr>
        <w:t xml:space="preserve"> to most lawyers and </w:t>
      </w:r>
      <w:r w:rsidRPr="00B8132E">
        <w:rPr>
          <w:rFonts w:eastAsia="Aptos"/>
          <w:b/>
          <w:iCs/>
          <w:u w:val="single"/>
        </w:rPr>
        <w:t>courts</w:t>
      </w:r>
      <w:r w:rsidRPr="00B8132E">
        <w:rPr>
          <w:rFonts w:eastAsia="Aptos"/>
          <w:sz w:val="16"/>
        </w:rPr>
        <w:t xml:space="preserve">. In codification bills, </w:t>
      </w:r>
      <w:r w:rsidRPr="00B8132E">
        <w:rPr>
          <w:rFonts w:eastAsia="Aptos"/>
          <w:u w:val="single"/>
        </w:rPr>
        <w:t xml:space="preserve">it may </w:t>
      </w:r>
      <w:r w:rsidRPr="00B8132E">
        <w:rPr>
          <w:rFonts w:eastAsia="Aptos"/>
          <w:b/>
          <w:iCs/>
          <w:u w:val="single"/>
        </w:rPr>
        <w:t>alter</w:t>
      </w:r>
      <w:r w:rsidRPr="00B8132E">
        <w:rPr>
          <w:rFonts w:eastAsia="Aptos"/>
          <w:u w:val="single"/>
        </w:rPr>
        <w:t xml:space="preserve"> or even </w:t>
      </w:r>
      <w:r w:rsidRPr="00B8132E">
        <w:rPr>
          <w:rFonts w:eastAsia="Aptos"/>
          <w:b/>
          <w:iCs/>
          <w:u w:val="single"/>
        </w:rPr>
        <w:t>add</w:t>
      </w:r>
      <w:r w:rsidRPr="00B8132E">
        <w:rPr>
          <w:rFonts w:eastAsia="Aptos"/>
          <w:u w:val="single"/>
        </w:rPr>
        <w:t xml:space="preserve"> statutory text</w:t>
      </w:r>
      <w:r w:rsidRPr="00B8132E">
        <w:rPr>
          <w:rFonts w:eastAsia="Aptos"/>
          <w:sz w:val="16"/>
        </w:rPr>
        <w:t xml:space="preserve"> in order to correct errors, resolve ambiguities, and make the Code easier to understand and navigate. In all aspects of its work, </w:t>
      </w:r>
      <w:r w:rsidRPr="00B8132E">
        <w:rPr>
          <w:rFonts w:eastAsia="Aptos"/>
          <w:u w:val="single"/>
        </w:rPr>
        <w:t xml:space="preserve">it has </w:t>
      </w:r>
      <w:r w:rsidRPr="00B8132E">
        <w:rPr>
          <w:rFonts w:eastAsia="Aptos"/>
          <w:b/>
          <w:iCs/>
          <w:u w:val="single"/>
        </w:rPr>
        <w:t>significant discretion</w:t>
      </w:r>
      <w:r w:rsidRPr="00B8132E">
        <w:rPr>
          <w:rFonts w:eastAsia="Aptos"/>
          <w:u w:val="single"/>
        </w:rPr>
        <w:t xml:space="preserve"> to omit</w:t>
      </w:r>
      <w:r w:rsidRPr="00B8132E">
        <w:rPr>
          <w:rFonts w:eastAsia="Aptos"/>
          <w:sz w:val="16"/>
        </w:rPr>
        <w:t xml:space="preserve"> those </w:t>
      </w:r>
      <w:r w:rsidRPr="00B8132E">
        <w:rPr>
          <w:rFonts w:eastAsia="Aptos"/>
          <w:u w:val="single"/>
        </w:rPr>
        <w:t>provisions from the Code entirely that it deems not “general and permanent,”</w:t>
      </w:r>
      <w:r w:rsidRPr="00B8132E">
        <w:rPr>
          <w:rFonts w:eastAsia="Aptos"/>
          <w:sz w:val="16"/>
        </w:rPr>
        <w:t xml:space="preserve">144 such as most parts of appropriations bills. It </w:t>
      </w:r>
      <w:r w:rsidRPr="00B8132E">
        <w:rPr>
          <w:rFonts w:eastAsia="Aptos"/>
          <w:u w:val="single"/>
        </w:rPr>
        <w:t>also</w:t>
      </w:r>
      <w:r w:rsidRPr="00B8132E">
        <w:rPr>
          <w:rFonts w:eastAsia="Aptos"/>
          <w:sz w:val="16"/>
        </w:rPr>
        <w:t xml:space="preserve"> has discretion </w:t>
      </w:r>
      <w:r w:rsidRPr="00B8132E">
        <w:rPr>
          <w:rFonts w:eastAsia="Aptos"/>
          <w:u w:val="single"/>
        </w:rPr>
        <w:t xml:space="preserve">to move </w:t>
      </w:r>
      <w:r w:rsidRPr="00B8132E">
        <w:rPr>
          <w:rFonts w:eastAsia="Aptos"/>
          <w:b/>
          <w:iCs/>
          <w:u w:val="single"/>
        </w:rPr>
        <w:t>full provisions</w:t>
      </w:r>
      <w:r w:rsidRPr="00B8132E">
        <w:rPr>
          <w:rFonts w:eastAsia="Aptos"/>
          <w:u w:val="single"/>
        </w:rPr>
        <w:t xml:space="preserve"> outside the text of the Code</w:t>
      </w:r>
      <w:r w:rsidRPr="00B8132E">
        <w:rPr>
          <w:rFonts w:eastAsia="Aptos"/>
          <w:sz w:val="16"/>
        </w:rPr>
        <w:t xml:space="preserve"> and into the side notes--a determination that surprisingly often includes some important provisions, like pilot programs, statutory effective dates, and legislative </w:t>
      </w:r>
      <w:r w:rsidRPr="00B8132E">
        <w:rPr>
          <w:rFonts w:eastAsia="Aptos"/>
          <w:sz w:val="16"/>
        </w:rPr>
        <w:lastRenderedPageBreak/>
        <w:t xml:space="preserve">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B8132E">
        <w:rPr>
          <w:rFonts w:eastAsia="Aptos"/>
          <w:u w:val="single"/>
        </w:rPr>
        <w:t xml:space="preserve">These changes often create situations in which </w:t>
      </w:r>
      <w:r w:rsidRPr="00B8132E">
        <w:rPr>
          <w:rFonts w:eastAsia="Aptos"/>
          <w:b/>
          <w:iCs/>
          <w:highlight w:val="cyan"/>
          <w:u w:val="single"/>
        </w:rPr>
        <w:t>the statute</w:t>
      </w:r>
      <w:r w:rsidRPr="00B8132E">
        <w:rPr>
          <w:rFonts w:eastAsia="Aptos"/>
          <w:u w:val="single"/>
        </w:rPr>
        <w:t xml:space="preserve"> as </w:t>
      </w:r>
      <w:r w:rsidRPr="00B8132E">
        <w:rPr>
          <w:rFonts w:eastAsia="Aptos"/>
          <w:highlight w:val="cyan"/>
          <w:u w:val="single"/>
        </w:rPr>
        <w:t>encountered by the</w:t>
      </w:r>
      <w:r w:rsidRPr="00B8132E">
        <w:rPr>
          <w:rFonts w:eastAsia="Aptos"/>
          <w:u w:val="single"/>
        </w:rPr>
        <w:t xml:space="preserve"> general </w:t>
      </w:r>
      <w:r w:rsidRPr="00B8132E">
        <w:rPr>
          <w:rFonts w:eastAsia="Aptos"/>
          <w:b/>
          <w:iCs/>
          <w:highlight w:val="cyan"/>
          <w:u w:val="single"/>
        </w:rPr>
        <w:t>public</w:t>
      </w:r>
      <w:r w:rsidRPr="00B8132E">
        <w:rPr>
          <w:rFonts w:eastAsia="Aptos"/>
          <w:highlight w:val="cyan"/>
          <w:u w:val="single"/>
        </w:rPr>
        <w:t xml:space="preserve"> appears </w:t>
      </w:r>
      <w:r w:rsidRPr="00B8132E">
        <w:rPr>
          <w:rFonts w:eastAsia="Aptos"/>
          <w:b/>
          <w:iCs/>
          <w:highlight w:val="cyan"/>
          <w:u w:val="single"/>
        </w:rPr>
        <w:t>different</w:t>
      </w:r>
      <w:r w:rsidRPr="00B8132E">
        <w:rPr>
          <w:rFonts w:eastAsia="Aptos"/>
          <w:sz w:val="16"/>
        </w:rPr>
        <w:t>--or at least less complete--</w:t>
      </w:r>
      <w:r w:rsidRPr="00B8132E">
        <w:rPr>
          <w:rFonts w:eastAsia="Aptos"/>
          <w:u w:val="single"/>
        </w:rPr>
        <w:t xml:space="preserve">from the text that was </w:t>
      </w:r>
      <w:r w:rsidRPr="00B8132E">
        <w:rPr>
          <w:rFonts w:eastAsia="Aptos"/>
          <w:b/>
          <w:iCs/>
          <w:u w:val="single"/>
        </w:rPr>
        <w:t>enacted</w:t>
      </w:r>
      <w:r w:rsidRPr="00B8132E">
        <w:rPr>
          <w:rFonts w:eastAsia="Aptos"/>
          <w:sz w:val="16"/>
        </w:rPr>
        <w:t>.</w:t>
      </w:r>
    </w:p>
    <w:p w14:paraId="35B077D2" w14:textId="77777777" w:rsidR="001F7E1A" w:rsidRPr="00B8132E" w:rsidRDefault="001F7E1A" w:rsidP="001F7E1A">
      <w:pPr>
        <w:spacing w:line="256" w:lineRule="auto"/>
        <w:rPr>
          <w:rFonts w:eastAsia="Aptos"/>
        </w:rPr>
      </w:pPr>
      <w:r w:rsidRPr="00B8132E">
        <w:rPr>
          <w:rFonts w:eastAsia="Aptos"/>
        </w:rPr>
        <w:t>&lt;&lt;TEXT CONDENSED, NONE OMITTED&gt;&gt;</w:t>
      </w:r>
    </w:p>
    <w:p w14:paraId="4DF176A6" w14:textId="77777777" w:rsidR="001F7E1A" w:rsidRPr="00B8132E" w:rsidRDefault="001F7E1A" w:rsidP="001F7E1A">
      <w:pPr>
        <w:spacing w:line="256" w:lineRule="auto"/>
        <w:rPr>
          <w:rFonts w:eastAsia="Aptos"/>
          <w:sz w:val="4"/>
          <w:szCs w:val="4"/>
        </w:rPr>
      </w:pPr>
      <w:r w:rsidRPr="00B8132E">
        <w:rPr>
          <w:rFonts w:eastAsia="Aptos"/>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 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 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4361A375" w14:textId="77777777" w:rsidR="001F7E1A" w:rsidRPr="00B8132E" w:rsidRDefault="001F7E1A" w:rsidP="001F7E1A">
      <w:pPr>
        <w:spacing w:line="256" w:lineRule="auto"/>
        <w:rPr>
          <w:rFonts w:eastAsia="Aptos"/>
        </w:rPr>
      </w:pPr>
      <w:r w:rsidRPr="00B8132E">
        <w:rPr>
          <w:rFonts w:eastAsia="Aptos"/>
        </w:rPr>
        <w:t>&lt;&lt;PARAGRAPH INTEGRITY RESUMES&gt;&gt;</w:t>
      </w:r>
    </w:p>
    <w:p w14:paraId="13C8A197" w14:textId="77777777" w:rsidR="001F7E1A" w:rsidRPr="00B8132E" w:rsidRDefault="001F7E1A" w:rsidP="001F7E1A">
      <w:pPr>
        <w:spacing w:line="256" w:lineRule="auto"/>
        <w:rPr>
          <w:rFonts w:eastAsia="Aptos"/>
          <w:sz w:val="16"/>
        </w:rPr>
      </w:pPr>
      <w:r w:rsidRPr="00B8132E">
        <w:rPr>
          <w:rFonts w:eastAsia="Aptos"/>
          <w:sz w:val="16"/>
        </w:rPr>
        <w:t xml:space="preserve">Other work on bureaucracy has roots in rational choice theory, which has considered why Congress creates an executive branch bureaucracy and how it structures it.337 That work focuses mostly on Congress's own deficiencies as </w:t>
      </w:r>
      <w:r w:rsidRPr="00B8132E">
        <w:rPr>
          <w:rFonts w:eastAsia="Aptos"/>
          <w:highlight w:val="cyan"/>
          <w:u w:val="single"/>
        </w:rPr>
        <w:t xml:space="preserve">the </w:t>
      </w:r>
      <w:r w:rsidRPr="00B8132E">
        <w:rPr>
          <w:rFonts w:eastAsia="Aptos"/>
          <w:b/>
          <w:iCs/>
          <w:highlight w:val="cyan"/>
          <w:u w:val="single"/>
        </w:rPr>
        <w:t>reason why</w:t>
      </w:r>
      <w:r w:rsidRPr="00B8132E">
        <w:rPr>
          <w:rFonts w:eastAsia="Aptos"/>
          <w:u w:val="single"/>
        </w:rPr>
        <w:t xml:space="preserve"> Congress turns to agencies</w:t>
      </w:r>
      <w:r w:rsidRPr="00B8132E">
        <w:rPr>
          <w:rFonts w:eastAsia="Aptos"/>
          <w:sz w:val="16"/>
        </w:rPr>
        <w:t>--</w:t>
      </w:r>
      <w:r w:rsidRPr="00B8132E">
        <w:rPr>
          <w:rFonts w:eastAsia="Aptos"/>
          <w:b/>
          <w:iCs/>
          <w:highlight w:val="cyan"/>
          <w:u w:val="single"/>
        </w:rPr>
        <w:t>includ</w:t>
      </w:r>
      <w:r w:rsidRPr="00B8132E">
        <w:rPr>
          <w:rFonts w:eastAsia="Aptos"/>
          <w:sz w:val="16"/>
        </w:rPr>
        <w:t xml:space="preserve">ing </w:t>
      </w:r>
      <w:r w:rsidRPr="00B8132E">
        <w:rPr>
          <w:rFonts w:eastAsia="Aptos"/>
          <w:u w:val="single"/>
        </w:rPr>
        <w:t xml:space="preserve">limited </w:t>
      </w:r>
      <w:r w:rsidRPr="00B8132E">
        <w:rPr>
          <w:rFonts w:eastAsia="Aptos"/>
          <w:b/>
          <w:iCs/>
          <w:highlight w:val="cyan"/>
          <w:u w:val="single"/>
        </w:rPr>
        <w:t>time</w:t>
      </w:r>
      <w:r w:rsidRPr="00B8132E">
        <w:rPr>
          <w:rFonts w:eastAsia="Aptos"/>
          <w:sz w:val="16"/>
        </w:rPr>
        <w:t xml:space="preserve">,338 </w:t>
      </w:r>
      <w:r w:rsidRPr="00B8132E">
        <w:rPr>
          <w:rFonts w:eastAsia="Aptos"/>
          <w:u w:val="single"/>
        </w:rPr>
        <w:t xml:space="preserve">lack of </w:t>
      </w:r>
      <w:r w:rsidRPr="00B8132E">
        <w:rPr>
          <w:rFonts w:eastAsia="Aptos"/>
          <w:b/>
          <w:iCs/>
          <w:highlight w:val="cyan"/>
          <w:u w:val="single"/>
        </w:rPr>
        <w:t>expertise</w:t>
      </w:r>
      <w:r w:rsidRPr="00B8132E">
        <w:rPr>
          <w:rFonts w:eastAsia="Aptos"/>
          <w:sz w:val="16"/>
        </w:rPr>
        <w:t xml:space="preserve">,339 </w:t>
      </w:r>
      <w:r w:rsidRPr="00B8132E">
        <w:rPr>
          <w:rFonts w:eastAsia="Aptos"/>
          <w:highlight w:val="cyan"/>
          <w:u w:val="single"/>
        </w:rPr>
        <w:t>and</w:t>
      </w:r>
      <w:r w:rsidRPr="00B8132E">
        <w:rPr>
          <w:rFonts w:eastAsia="Aptos"/>
          <w:u w:val="single"/>
        </w:rPr>
        <w:t xml:space="preserve"> desire to avoid </w:t>
      </w:r>
      <w:r w:rsidRPr="00B8132E">
        <w:rPr>
          <w:rFonts w:eastAsia="Aptos"/>
          <w:b/>
          <w:iCs/>
          <w:highlight w:val="cyan"/>
          <w:u w:val="single"/>
        </w:rPr>
        <w:t>accountability</w:t>
      </w:r>
      <w:r w:rsidRPr="00B8132E">
        <w:rPr>
          <w:rFonts w:eastAsia="Aptos"/>
          <w:sz w:val="16"/>
        </w:rPr>
        <w:t xml:space="preserve">.340 </w:t>
      </w:r>
      <w:r w:rsidRPr="00B8132E">
        <w:rPr>
          <w:rFonts w:eastAsia="Aptos"/>
          <w:u w:val="single"/>
        </w:rPr>
        <w:t xml:space="preserve">The story is almost always one of Congress </w:t>
      </w:r>
      <w:r w:rsidRPr="00B8132E">
        <w:rPr>
          <w:rFonts w:eastAsia="Aptos"/>
          <w:b/>
          <w:iCs/>
          <w:u w:val="single"/>
        </w:rPr>
        <w:t>relinquishing</w:t>
      </w:r>
      <w:r w:rsidRPr="00B8132E">
        <w:rPr>
          <w:rFonts w:eastAsia="Aptos"/>
          <w:u w:val="single"/>
        </w:rPr>
        <w:t xml:space="preserve"> policy </w:t>
      </w:r>
      <w:r w:rsidRPr="00B8132E">
        <w:rPr>
          <w:rFonts w:eastAsia="Aptos"/>
          <w:b/>
          <w:iCs/>
          <w:u w:val="single"/>
        </w:rPr>
        <w:t>control</w:t>
      </w:r>
      <w:r w:rsidRPr="00B8132E">
        <w:rPr>
          <w:rFonts w:eastAsia="Aptos"/>
          <w:u w:val="single"/>
        </w:rPr>
        <w:t xml:space="preserve"> in the hope of receiving some </w:t>
      </w:r>
      <w:r w:rsidRPr="00B8132E">
        <w:rPr>
          <w:rFonts w:eastAsia="Aptos"/>
          <w:b/>
          <w:iCs/>
          <w:u w:val="single"/>
        </w:rPr>
        <w:t>countervailing benefit</w:t>
      </w:r>
      <w:r w:rsidRPr="00B8132E">
        <w:rPr>
          <w:rFonts w:eastAsia="Aptos"/>
          <w:sz w:val="16"/>
        </w:rPr>
        <w:t xml:space="preserve">,341 </w:t>
      </w:r>
      <w:r w:rsidRPr="00B8132E">
        <w:rPr>
          <w:rFonts w:eastAsia="Aptos"/>
          <w:u w:val="single"/>
        </w:rPr>
        <w:t xml:space="preserve">such as increased </w:t>
      </w:r>
      <w:r w:rsidRPr="00B8132E">
        <w:rPr>
          <w:rFonts w:eastAsia="Aptos"/>
          <w:b/>
          <w:iCs/>
          <w:u w:val="single"/>
        </w:rPr>
        <w:t>efficiency</w:t>
      </w:r>
      <w:r w:rsidRPr="00B8132E">
        <w:rPr>
          <w:rFonts w:eastAsia="Aptos"/>
          <w:sz w:val="16"/>
        </w:rPr>
        <w:t xml:space="preserve"> (and other time-related benefits),342 high-quality output (resulting, for example, from enhanced institutional memory343 or managerial experience344), </w:t>
      </w:r>
      <w:r w:rsidRPr="00B8132E">
        <w:rPr>
          <w:rFonts w:eastAsia="Aptos"/>
          <w:u w:val="single"/>
        </w:rPr>
        <w:t xml:space="preserve">greater </w:t>
      </w:r>
      <w:r w:rsidRPr="00B8132E">
        <w:rPr>
          <w:rFonts w:eastAsia="Aptos"/>
          <w:b/>
          <w:iCs/>
          <w:u w:val="single"/>
        </w:rPr>
        <w:t>political leeway</w:t>
      </w:r>
      <w:r w:rsidRPr="00B8132E">
        <w:rPr>
          <w:rFonts w:eastAsia="Aptos"/>
          <w:sz w:val="16"/>
        </w:rPr>
        <w:t xml:space="preserve"> to pursue additional policy achievement,345 </w:t>
      </w:r>
      <w:r w:rsidRPr="00B8132E">
        <w:rPr>
          <w:rFonts w:eastAsia="Aptos"/>
          <w:u w:val="single"/>
        </w:rPr>
        <w:t xml:space="preserve">or a </w:t>
      </w:r>
      <w:r w:rsidRPr="00B8132E">
        <w:rPr>
          <w:rFonts w:eastAsia="Aptos"/>
          <w:b/>
          <w:iCs/>
          <w:u w:val="single"/>
        </w:rPr>
        <w:t>convenient scapegoat</w:t>
      </w:r>
      <w:r w:rsidRPr="00B8132E">
        <w:rPr>
          <w:rFonts w:eastAsia="Aptos"/>
          <w:u w:val="single"/>
        </w:rPr>
        <w:t xml:space="preserve"> that Congress can hide behind to avoid political blame</w:t>
      </w:r>
      <w:r w:rsidRPr="00B8132E">
        <w:rPr>
          <w:rFonts w:eastAsia="Aptos"/>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12EBC86B" w14:textId="77777777" w:rsidR="001F7E1A" w:rsidRPr="00B8132E" w:rsidRDefault="001F7E1A" w:rsidP="001F7E1A">
      <w:pPr>
        <w:spacing w:line="256" w:lineRule="auto"/>
        <w:rPr>
          <w:rFonts w:eastAsia="Aptos"/>
          <w:sz w:val="16"/>
        </w:rPr>
      </w:pPr>
      <w:r w:rsidRPr="00B8132E">
        <w:rPr>
          <w:rFonts w:eastAsia="Aptos"/>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7A746AF0" w14:textId="77777777" w:rsidR="001F7E1A" w:rsidRPr="00B8132E" w:rsidRDefault="001F7E1A" w:rsidP="001F7E1A">
      <w:pPr>
        <w:spacing w:line="256" w:lineRule="auto"/>
        <w:rPr>
          <w:rFonts w:eastAsia="Aptos"/>
          <w:sz w:val="16"/>
        </w:rPr>
      </w:pPr>
      <w:r w:rsidRPr="00B8132E">
        <w:rPr>
          <w:rFonts w:eastAsia="Aptos"/>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5F37709F" w14:textId="77777777" w:rsidR="001F7E1A" w:rsidRPr="00B8132E" w:rsidRDefault="001F7E1A" w:rsidP="001F7E1A">
      <w:pPr>
        <w:spacing w:line="256" w:lineRule="auto"/>
        <w:rPr>
          <w:rFonts w:eastAsia="Aptos"/>
          <w:sz w:val="16"/>
        </w:rPr>
      </w:pPr>
      <w:r w:rsidRPr="00B8132E">
        <w:rPr>
          <w:rFonts w:eastAsia="Aptos"/>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6CE87247" w14:textId="77777777" w:rsidR="001F7E1A" w:rsidRPr="00B8132E" w:rsidRDefault="001F7E1A" w:rsidP="001F7E1A">
      <w:pPr>
        <w:spacing w:line="256" w:lineRule="auto"/>
        <w:rPr>
          <w:rFonts w:eastAsia="Aptos"/>
          <w:sz w:val="16"/>
        </w:rPr>
      </w:pPr>
      <w:r w:rsidRPr="00B8132E">
        <w:rPr>
          <w:rFonts w:eastAsia="Aptos"/>
          <w:sz w:val="16"/>
        </w:rPr>
        <w:t>B. How the Congressional Bureaucracy Intervenes in This Account</w:t>
      </w:r>
    </w:p>
    <w:p w14:paraId="2C750AED" w14:textId="77777777" w:rsidR="001F7E1A" w:rsidRPr="00B8132E" w:rsidRDefault="001F7E1A" w:rsidP="001F7E1A">
      <w:pPr>
        <w:spacing w:line="256" w:lineRule="auto"/>
        <w:rPr>
          <w:rFonts w:eastAsia="Aptos"/>
          <w:sz w:val="16"/>
        </w:rPr>
      </w:pPr>
      <w:r w:rsidRPr="00B8132E">
        <w:rPr>
          <w:rFonts w:eastAsia="Aptos"/>
          <w:highlight w:val="cyan"/>
          <w:u w:val="single"/>
        </w:rPr>
        <w:t>The</w:t>
      </w:r>
      <w:r w:rsidRPr="00B8132E">
        <w:rPr>
          <w:rFonts w:eastAsia="Aptos"/>
          <w:u w:val="single"/>
        </w:rPr>
        <w:t xml:space="preserve"> congressional </w:t>
      </w:r>
      <w:r w:rsidRPr="00B8132E">
        <w:rPr>
          <w:rFonts w:eastAsia="Aptos"/>
          <w:b/>
          <w:iCs/>
          <w:highlight w:val="cyan"/>
          <w:u w:val="single"/>
        </w:rPr>
        <w:t>bureaucracy</w:t>
      </w:r>
      <w:r w:rsidRPr="00B8132E">
        <w:rPr>
          <w:rFonts w:eastAsia="Aptos"/>
          <w:sz w:val="16"/>
        </w:rPr>
        <w:t xml:space="preserve">, in many ways, reflects Weber's description of what an ideal bureaucracy looks like. Congress' internal institutions, too, </w:t>
      </w:r>
      <w:r w:rsidRPr="00B8132E">
        <w:rPr>
          <w:rFonts w:eastAsia="Aptos"/>
          <w:highlight w:val="cyan"/>
          <w:u w:val="single"/>
        </w:rPr>
        <w:t>share a</w:t>
      </w:r>
      <w:r w:rsidRPr="00B8132E">
        <w:rPr>
          <w:rFonts w:eastAsia="Aptos"/>
          <w:u w:val="single"/>
        </w:rPr>
        <w:t xml:space="preserve"> </w:t>
      </w:r>
      <w:r w:rsidRPr="00B8132E">
        <w:rPr>
          <w:rFonts w:eastAsia="Aptos"/>
          <w:b/>
          <w:iCs/>
          <w:u w:val="single"/>
        </w:rPr>
        <w:t xml:space="preserve">fierce </w:t>
      </w:r>
      <w:r w:rsidRPr="00B8132E">
        <w:rPr>
          <w:rFonts w:eastAsia="Aptos"/>
          <w:b/>
          <w:iCs/>
          <w:highlight w:val="cyan"/>
          <w:u w:val="single"/>
        </w:rPr>
        <w:t>commitment</w:t>
      </w:r>
      <w:r w:rsidRPr="00B8132E">
        <w:rPr>
          <w:rFonts w:eastAsia="Aptos"/>
          <w:highlight w:val="cyan"/>
          <w:u w:val="single"/>
        </w:rPr>
        <w:t xml:space="preserve"> to</w:t>
      </w:r>
      <w:r w:rsidRPr="00B8132E">
        <w:rPr>
          <w:rFonts w:eastAsia="Aptos"/>
          <w:u w:val="single"/>
        </w:rPr>
        <w:t xml:space="preserve"> objectivity and </w:t>
      </w:r>
      <w:r w:rsidRPr="00B8132E">
        <w:rPr>
          <w:rFonts w:eastAsia="Aptos"/>
          <w:b/>
          <w:iCs/>
          <w:highlight w:val="cyan"/>
          <w:u w:val="single"/>
        </w:rPr>
        <w:t>nonpartisanship</w:t>
      </w:r>
      <w:r w:rsidRPr="00B8132E">
        <w:rPr>
          <w:rFonts w:eastAsia="Aptos"/>
          <w:sz w:val="16"/>
        </w:rPr>
        <w:t xml:space="preserve">; are each </w:t>
      </w:r>
      <w:r w:rsidRPr="00B8132E">
        <w:rPr>
          <w:rFonts w:eastAsia="Aptos"/>
          <w:u w:val="single"/>
        </w:rPr>
        <w:t>marked by their</w:t>
      </w:r>
      <w:r w:rsidRPr="00B8132E">
        <w:rPr>
          <w:rFonts w:eastAsia="Aptos"/>
          <w:sz w:val="16"/>
        </w:rPr>
        <w:t xml:space="preserve"> </w:t>
      </w:r>
      <w:r w:rsidRPr="00B8132E">
        <w:rPr>
          <w:rFonts w:eastAsia="Aptos"/>
          <w:sz w:val="16"/>
        </w:rPr>
        <w:lastRenderedPageBreak/>
        <w:t xml:space="preserve">particular form of highly </w:t>
      </w:r>
      <w:r w:rsidRPr="00B8132E">
        <w:rPr>
          <w:rFonts w:eastAsia="Aptos"/>
          <w:u w:val="single"/>
        </w:rPr>
        <w:t xml:space="preserve">specialized </w:t>
      </w:r>
      <w:r w:rsidRPr="00B8132E">
        <w:rPr>
          <w:rFonts w:eastAsia="Aptos"/>
          <w:b/>
          <w:iCs/>
          <w:u w:val="single"/>
        </w:rPr>
        <w:t>knowledge</w:t>
      </w:r>
      <w:r w:rsidRPr="00B8132E">
        <w:rPr>
          <w:rFonts w:eastAsia="Aptos"/>
          <w:sz w:val="16"/>
        </w:rPr>
        <w:t xml:space="preserve">; have </w:t>
      </w:r>
      <w:r w:rsidRPr="00B8132E">
        <w:rPr>
          <w:rFonts w:eastAsia="Aptos"/>
          <w:u w:val="single"/>
        </w:rPr>
        <w:t xml:space="preserve">long-serving </w:t>
      </w:r>
      <w:r w:rsidRPr="00B8132E">
        <w:rPr>
          <w:rFonts w:eastAsia="Aptos"/>
          <w:b/>
          <w:iCs/>
          <w:u w:val="single"/>
        </w:rPr>
        <w:t>staff</w:t>
      </w:r>
      <w:r w:rsidRPr="00B8132E">
        <w:rPr>
          <w:rFonts w:eastAsia="Aptos"/>
          <w:sz w:val="16"/>
        </w:rPr>
        <w:t xml:space="preserve"> who, on the whole, are more educated and older than Congress's political staff; share a </w:t>
      </w:r>
      <w:r w:rsidRPr="00B8132E">
        <w:rPr>
          <w:rFonts w:eastAsia="Aptos"/>
          <w:b/>
          <w:iCs/>
          <w:u w:val="single"/>
        </w:rPr>
        <w:t>commitment</w:t>
      </w:r>
      <w:r w:rsidRPr="00B8132E">
        <w:rPr>
          <w:rFonts w:eastAsia="Aptos"/>
          <w:u w:val="single"/>
        </w:rPr>
        <w:t xml:space="preserve"> to the long-term interests of </w:t>
      </w:r>
      <w:r w:rsidRPr="00B8132E">
        <w:rPr>
          <w:rFonts w:eastAsia="Aptos"/>
          <w:b/>
          <w:iCs/>
          <w:u w:val="single"/>
        </w:rPr>
        <w:t>Congress</w:t>
      </w:r>
      <w:r w:rsidRPr="00B8132E">
        <w:rPr>
          <w:rFonts w:eastAsia="Aptos"/>
          <w:u w:val="single"/>
        </w:rPr>
        <w:t xml:space="preserve"> as an institution</w:t>
      </w:r>
      <w:r w:rsidRPr="00B8132E">
        <w:rPr>
          <w:rFonts w:eastAsia="Aptos"/>
          <w:sz w:val="16"/>
        </w:rPr>
        <w:t xml:space="preserve"> rather than the political question of the day; </w:t>
      </w:r>
      <w:r w:rsidRPr="00B8132E">
        <w:rPr>
          <w:rFonts w:eastAsia="Aptos"/>
          <w:u w:val="single"/>
        </w:rPr>
        <w:t xml:space="preserve">and respect Congress's </w:t>
      </w:r>
      <w:r w:rsidRPr="00B8132E">
        <w:rPr>
          <w:rFonts w:eastAsia="Aptos"/>
          <w:b/>
          <w:iCs/>
          <w:u w:val="single"/>
        </w:rPr>
        <w:t>rules</w:t>
      </w:r>
      <w:r w:rsidRPr="00B8132E">
        <w:rPr>
          <w:rFonts w:eastAsia="Aptos"/>
          <w:u w:val="single"/>
        </w:rPr>
        <w:t xml:space="preserve"> and jurisdictional </w:t>
      </w:r>
      <w:r w:rsidRPr="00B8132E">
        <w:rPr>
          <w:rFonts w:eastAsia="Aptos"/>
          <w:b/>
          <w:iCs/>
          <w:u w:val="single"/>
        </w:rPr>
        <w:t>limits</w:t>
      </w:r>
      <w:r w:rsidRPr="00B8132E">
        <w:rPr>
          <w:rFonts w:eastAsia="Aptos"/>
          <w:sz w:val="16"/>
        </w:rPr>
        <w:t xml:space="preserve"> about the scope and extent of their powers. This comment from one of the longest serving counsels in Legislative Counsel captures the mood: “For Congress ... it has been </w:t>
      </w:r>
      <w:r w:rsidRPr="00B8132E">
        <w:rPr>
          <w:rFonts w:eastAsia="Aptos"/>
          <w:u w:val="single"/>
        </w:rPr>
        <w:t>the</w:t>
      </w:r>
      <w:r w:rsidRPr="00B8132E">
        <w:rPr>
          <w:rFonts w:eastAsia="Aptos"/>
          <w:sz w:val="16"/>
        </w:rPr>
        <w:t xml:space="preserve"> curious marriage of </w:t>
      </w:r>
      <w:r w:rsidRPr="00B8132E">
        <w:rPr>
          <w:rFonts w:eastAsia="Aptos"/>
          <w:highlight w:val="cyan"/>
          <w:u w:val="single"/>
        </w:rPr>
        <w:t>the</w:t>
      </w:r>
      <w:r w:rsidRPr="00B8132E">
        <w:rPr>
          <w:rFonts w:eastAsia="Aptos"/>
          <w:u w:val="single"/>
        </w:rPr>
        <w:t xml:space="preserve"> cool </w:t>
      </w:r>
      <w:r w:rsidRPr="00B8132E">
        <w:rPr>
          <w:rFonts w:eastAsia="Aptos"/>
          <w:b/>
          <w:iCs/>
          <w:highlight w:val="cyan"/>
          <w:u w:val="single"/>
        </w:rPr>
        <w:t>rationality</w:t>
      </w:r>
      <w:r w:rsidRPr="00B8132E">
        <w:rPr>
          <w:rFonts w:eastAsia="Aptos"/>
          <w:u w:val="single"/>
        </w:rPr>
        <w:t xml:space="preserve"> that </w:t>
      </w:r>
      <w:r w:rsidRPr="00B8132E">
        <w:rPr>
          <w:rFonts w:eastAsia="Aptos"/>
          <w:highlight w:val="cyan"/>
          <w:u w:val="single"/>
        </w:rPr>
        <w:t>these</w:t>
      </w:r>
      <w:r w:rsidRPr="00B8132E">
        <w:rPr>
          <w:rFonts w:eastAsia="Aptos"/>
          <w:u w:val="single"/>
        </w:rPr>
        <w:t xml:space="preserve"> auxiliary </w:t>
      </w:r>
      <w:r w:rsidRPr="00B8132E">
        <w:rPr>
          <w:rFonts w:eastAsia="Aptos"/>
          <w:b/>
          <w:iCs/>
          <w:u w:val="single"/>
        </w:rPr>
        <w:t xml:space="preserve">legislative </w:t>
      </w:r>
      <w:r w:rsidRPr="00B8132E">
        <w:rPr>
          <w:rFonts w:eastAsia="Aptos"/>
          <w:b/>
          <w:iCs/>
          <w:highlight w:val="cyan"/>
          <w:u w:val="single"/>
        </w:rPr>
        <w:t>institutions</w:t>
      </w:r>
      <w:r w:rsidRPr="00B8132E">
        <w:rPr>
          <w:rFonts w:eastAsia="Aptos"/>
          <w:highlight w:val="cyan"/>
          <w:u w:val="single"/>
        </w:rPr>
        <w:t xml:space="preserve"> add</w:t>
      </w:r>
      <w:r w:rsidRPr="00B8132E">
        <w:rPr>
          <w:rFonts w:eastAsia="Aptos"/>
          <w:sz w:val="16"/>
        </w:rPr>
        <w:t xml:space="preserve"> (both from appearance as well as from reality) </w:t>
      </w:r>
      <w:r w:rsidRPr="00B8132E">
        <w:rPr>
          <w:rFonts w:eastAsia="Aptos"/>
          <w:u w:val="single"/>
        </w:rPr>
        <w:t xml:space="preserve">to the heat of </w:t>
      </w:r>
      <w:r w:rsidRPr="00B8132E">
        <w:rPr>
          <w:rFonts w:eastAsia="Aptos"/>
          <w:b/>
          <w:iCs/>
          <w:u w:val="single"/>
        </w:rPr>
        <w:t>raw politics</w:t>
      </w:r>
      <w:r w:rsidRPr="00B8132E">
        <w:rPr>
          <w:rFonts w:eastAsia="Aptos"/>
          <w:u w:val="single"/>
        </w:rPr>
        <w:t xml:space="preserve"> that </w:t>
      </w:r>
      <w:r w:rsidRPr="00B8132E">
        <w:rPr>
          <w:rFonts w:eastAsia="Aptos"/>
          <w:highlight w:val="cyan"/>
          <w:u w:val="single"/>
        </w:rPr>
        <w:t xml:space="preserve">produces a </w:t>
      </w:r>
      <w:r w:rsidRPr="00B8132E">
        <w:rPr>
          <w:rFonts w:eastAsia="Aptos"/>
          <w:b/>
          <w:iCs/>
          <w:highlight w:val="cyan"/>
          <w:u w:val="single"/>
        </w:rPr>
        <w:t>stronger</w:t>
      </w:r>
      <w:r w:rsidRPr="00B8132E">
        <w:rPr>
          <w:rFonts w:eastAsia="Aptos"/>
          <w:u w:val="single"/>
        </w:rPr>
        <w:t xml:space="preserve">, more durable democratic </w:t>
      </w:r>
      <w:r w:rsidRPr="00B8132E">
        <w:rPr>
          <w:rFonts w:eastAsia="Aptos"/>
          <w:b/>
          <w:iCs/>
          <w:highlight w:val="cyan"/>
          <w:u w:val="single"/>
        </w:rPr>
        <w:t>system</w:t>
      </w:r>
      <w:r w:rsidRPr="00B8132E">
        <w:rPr>
          <w:rFonts w:eastAsia="Aptos"/>
          <w:sz w:val="16"/>
        </w:rPr>
        <w:t>.” 358</w:t>
      </w:r>
    </w:p>
    <w:p w14:paraId="2130E6C3" w14:textId="77777777" w:rsidR="001F7E1A" w:rsidRPr="00B8132E" w:rsidRDefault="001F7E1A" w:rsidP="001F7E1A">
      <w:pPr>
        <w:spacing w:line="256" w:lineRule="auto"/>
        <w:rPr>
          <w:rFonts w:eastAsia="Aptos"/>
        </w:rPr>
      </w:pPr>
      <w:r w:rsidRPr="00B8132E">
        <w:rPr>
          <w:rFonts w:eastAsia="Aptos"/>
        </w:rPr>
        <w:t>&lt;&lt;TEXT CONDENSED, NONE OMITTED&gt;&gt;</w:t>
      </w:r>
    </w:p>
    <w:p w14:paraId="6C11974F" w14:textId="77777777" w:rsidR="001F7E1A" w:rsidRPr="00B8132E" w:rsidRDefault="001F7E1A" w:rsidP="001F7E1A">
      <w:pPr>
        <w:spacing w:line="256" w:lineRule="auto"/>
        <w:rPr>
          <w:rFonts w:eastAsia="Aptos"/>
          <w:sz w:val="8"/>
          <w:szCs w:val="18"/>
        </w:rPr>
      </w:pPr>
      <w:r w:rsidRPr="00B8132E">
        <w:rPr>
          <w:rFonts w:eastAsia="Aptos"/>
          <w:sz w:val="8"/>
          <w:szCs w:val="18"/>
        </w:rPr>
        <w:t>Congress's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The congressional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many different ways to provide nonpartisan legislative support. 1. Internal Separation of Powers 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79E6B50C" w14:textId="77777777" w:rsidR="001F7E1A" w:rsidRPr="00B8132E" w:rsidRDefault="001F7E1A" w:rsidP="001F7E1A">
      <w:pPr>
        <w:spacing w:line="256" w:lineRule="auto"/>
        <w:rPr>
          <w:rFonts w:eastAsia="Aptos"/>
        </w:rPr>
      </w:pPr>
      <w:r w:rsidRPr="00B8132E">
        <w:rPr>
          <w:rFonts w:eastAsia="Aptos"/>
        </w:rPr>
        <w:t>&lt;&lt;PARAGRAPH INTEGRITY RESUMES&gt;&gt;</w:t>
      </w:r>
    </w:p>
    <w:p w14:paraId="22BC773C" w14:textId="77777777" w:rsidR="001F7E1A" w:rsidRPr="00B8132E" w:rsidRDefault="001F7E1A" w:rsidP="001F7E1A">
      <w:pPr>
        <w:spacing w:line="256" w:lineRule="auto"/>
        <w:rPr>
          <w:rFonts w:eastAsia="Aptos"/>
          <w:sz w:val="16"/>
        </w:rPr>
      </w:pPr>
      <w:r w:rsidRPr="00B8132E">
        <w:rPr>
          <w:rFonts w:eastAsia="Aptos"/>
          <w:sz w:val="16"/>
        </w:rPr>
        <w:t xml:space="preserve">But Congress's internal institutions disperse lawmaking power within Congress even more, by removing swaths of it from members </w:t>
      </w:r>
      <w:r w:rsidRPr="00B8132E">
        <w:rPr>
          <w:rFonts w:eastAsia="Aptos"/>
          <w:highlight w:val="cyan"/>
          <w:u w:val="single"/>
        </w:rPr>
        <w:t>and</w:t>
      </w:r>
      <w:r w:rsidRPr="00B8132E">
        <w:rPr>
          <w:rFonts w:eastAsia="Aptos"/>
          <w:sz w:val="16"/>
        </w:rPr>
        <w:t xml:space="preserve"> political staff entirely. </w:t>
      </w:r>
      <w:r w:rsidRPr="00B8132E">
        <w:rPr>
          <w:rFonts w:eastAsia="Aptos"/>
          <w:u w:val="single"/>
        </w:rPr>
        <w:t xml:space="preserve">Simultaneously, the congressional </w:t>
      </w:r>
      <w:r w:rsidRPr="00B8132E">
        <w:rPr>
          <w:rFonts w:eastAsia="Aptos"/>
          <w:b/>
          <w:iCs/>
          <w:u w:val="single"/>
        </w:rPr>
        <w:t>bureaucracy</w:t>
      </w:r>
      <w:r w:rsidRPr="00B8132E">
        <w:rPr>
          <w:rFonts w:eastAsia="Aptos"/>
          <w:u w:val="single"/>
        </w:rPr>
        <w:t xml:space="preserve"> </w:t>
      </w:r>
      <w:r w:rsidRPr="00B8132E">
        <w:rPr>
          <w:rFonts w:eastAsia="Aptos"/>
          <w:highlight w:val="cyan"/>
          <w:u w:val="single"/>
        </w:rPr>
        <w:t>prevents</w:t>
      </w:r>
      <w:r w:rsidRPr="00B8132E">
        <w:rPr>
          <w:rFonts w:eastAsia="Aptos"/>
          <w:u w:val="single"/>
        </w:rPr>
        <w:t xml:space="preserve"> that </w:t>
      </w:r>
      <w:r w:rsidRPr="00B8132E">
        <w:rPr>
          <w:rFonts w:eastAsia="Aptos"/>
          <w:b/>
          <w:iCs/>
          <w:highlight w:val="cyan"/>
          <w:u w:val="single"/>
        </w:rPr>
        <w:t>power</w:t>
      </w:r>
      <w:r w:rsidRPr="00B8132E">
        <w:rPr>
          <w:rFonts w:eastAsia="Aptos"/>
          <w:highlight w:val="cyan"/>
          <w:u w:val="single"/>
        </w:rPr>
        <w:t xml:space="preserve"> from being </w:t>
      </w:r>
      <w:r w:rsidRPr="00B8132E">
        <w:rPr>
          <w:rFonts w:eastAsia="Aptos"/>
          <w:b/>
          <w:iCs/>
          <w:highlight w:val="cyan"/>
          <w:u w:val="single"/>
        </w:rPr>
        <w:t>centralized</w:t>
      </w:r>
      <w:r w:rsidRPr="00B8132E">
        <w:rPr>
          <w:rFonts w:eastAsia="Aptos"/>
          <w:u w:val="single"/>
        </w:rPr>
        <w:t xml:space="preserve"> in any </w:t>
      </w:r>
      <w:r w:rsidRPr="00B8132E">
        <w:rPr>
          <w:rFonts w:eastAsia="Aptos"/>
          <w:b/>
          <w:iCs/>
          <w:u w:val="single"/>
        </w:rPr>
        <w:t>single political office</w:t>
      </w:r>
      <w:r w:rsidRPr="00B8132E">
        <w:rPr>
          <w:rFonts w:eastAsia="Aptos"/>
          <w:sz w:val="16"/>
        </w:rPr>
        <w:t>. Critically, in a context in which the president is not a threat, Congress is willing to set up ex ante processes that take power away from one kind of congressional actor or another in the interest of something greater.</w:t>
      </w:r>
    </w:p>
    <w:p w14:paraId="33370599" w14:textId="77777777" w:rsidR="001F7E1A" w:rsidRPr="00B8132E" w:rsidRDefault="001F7E1A" w:rsidP="001F7E1A">
      <w:pPr>
        <w:spacing w:line="256" w:lineRule="auto"/>
        <w:rPr>
          <w:rFonts w:eastAsia="Aptos"/>
          <w:sz w:val="16"/>
        </w:rPr>
      </w:pPr>
      <w:r w:rsidRPr="00B8132E">
        <w:rPr>
          <w:rFonts w:eastAsia="Aptos"/>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60DE9F63" w14:textId="77777777" w:rsidR="001F7E1A" w:rsidRPr="00B8132E" w:rsidRDefault="001F7E1A" w:rsidP="001F7E1A">
      <w:pPr>
        <w:spacing w:line="256" w:lineRule="auto"/>
        <w:rPr>
          <w:rFonts w:eastAsia="Aptos"/>
          <w:sz w:val="16"/>
        </w:rPr>
      </w:pPr>
      <w:r w:rsidRPr="00B8132E">
        <w:rPr>
          <w:rFonts w:eastAsia="Aptos"/>
          <w:sz w:val="16"/>
        </w:rPr>
        <w:t xml:space="preserve">Instead, </w:t>
      </w:r>
      <w:r w:rsidRPr="00B8132E">
        <w:rPr>
          <w:rFonts w:eastAsia="Aptos"/>
          <w:u w:val="single"/>
        </w:rPr>
        <w:t xml:space="preserve">Congress dispersed these </w:t>
      </w:r>
      <w:r w:rsidRPr="00B8132E">
        <w:rPr>
          <w:rFonts w:eastAsia="Aptos"/>
          <w:b/>
          <w:iCs/>
          <w:highlight w:val="cyan"/>
          <w:u w:val="single"/>
        </w:rPr>
        <w:t>expert staffers</w:t>
      </w:r>
      <w:r w:rsidRPr="00B8132E">
        <w:rPr>
          <w:rFonts w:eastAsia="Aptos"/>
          <w:u w:val="single"/>
        </w:rPr>
        <w:t xml:space="preserve"> across a collection of </w:t>
      </w:r>
      <w:r w:rsidRPr="00B8132E">
        <w:rPr>
          <w:rFonts w:eastAsia="Aptos"/>
          <w:b/>
          <w:iCs/>
          <w:u w:val="single"/>
        </w:rPr>
        <w:t>nonpartisan</w:t>
      </w:r>
      <w:r w:rsidRPr="00B8132E">
        <w:rPr>
          <w:rFonts w:eastAsia="Aptos"/>
          <w:u w:val="single"/>
        </w:rPr>
        <w:t xml:space="preserve"> institutions</w:t>
      </w:r>
      <w:r w:rsidRPr="00B8132E">
        <w:rPr>
          <w:rFonts w:eastAsia="Aptos"/>
          <w:sz w:val="16"/>
        </w:rPr>
        <w:t xml:space="preserve"> whose mission is </w:t>
      </w:r>
      <w:r w:rsidRPr="00B8132E">
        <w:rPr>
          <w:rFonts w:eastAsia="Aptos"/>
          <w:u w:val="single"/>
        </w:rPr>
        <w:t>to serve the institution as a whole</w:t>
      </w:r>
      <w:r w:rsidRPr="00B8132E">
        <w:rPr>
          <w:rFonts w:eastAsia="Aptos"/>
          <w:sz w:val="16"/>
        </w:rPr>
        <w:t>, including both parties--</w:t>
      </w:r>
      <w:r w:rsidRPr="00B8132E">
        <w:rPr>
          <w:rFonts w:eastAsia="Aptos"/>
          <w:u w:val="single"/>
        </w:rPr>
        <w:t>and that</w:t>
      </w:r>
      <w:r w:rsidRPr="00B8132E">
        <w:rPr>
          <w:rFonts w:eastAsia="Aptos"/>
          <w:sz w:val="16"/>
        </w:rPr>
        <w:t xml:space="preserve">, because of their statutory authority and hardwiring into congressional procedures, </w:t>
      </w:r>
      <w:r w:rsidRPr="00B8132E">
        <w:rPr>
          <w:rFonts w:eastAsia="Aptos"/>
          <w:u w:val="single"/>
        </w:rPr>
        <w:t xml:space="preserve">cannot be </w:t>
      </w:r>
      <w:r w:rsidRPr="00B8132E">
        <w:rPr>
          <w:rFonts w:eastAsia="Aptos"/>
          <w:b/>
          <w:iCs/>
          <w:u w:val="single"/>
        </w:rPr>
        <w:t>removed</w:t>
      </w:r>
      <w:r w:rsidRPr="00B8132E">
        <w:rPr>
          <w:rFonts w:eastAsia="Aptos"/>
          <w:u w:val="single"/>
        </w:rPr>
        <w:t xml:space="preserve"> by any one faction in Congress and often are not easily </w:t>
      </w:r>
      <w:r w:rsidRPr="00B8132E">
        <w:rPr>
          <w:rFonts w:eastAsia="Aptos"/>
          <w:b/>
          <w:iCs/>
          <w:u w:val="single"/>
        </w:rPr>
        <w:t>manipulated</w:t>
      </w:r>
      <w:r w:rsidRPr="00B8132E">
        <w:rPr>
          <w:rFonts w:eastAsia="Aptos"/>
          <w:sz w:val="16"/>
        </w:rPr>
        <w:t xml:space="preserve">. In so doing, </w:t>
      </w:r>
      <w:r w:rsidRPr="00B8132E">
        <w:rPr>
          <w:rFonts w:eastAsia="Aptos"/>
          <w:u w:val="single"/>
        </w:rPr>
        <w:t xml:space="preserve">Congress </w:t>
      </w:r>
      <w:r w:rsidRPr="00B8132E">
        <w:rPr>
          <w:rFonts w:eastAsia="Aptos"/>
          <w:b/>
          <w:iCs/>
          <w:u w:val="single"/>
        </w:rPr>
        <w:t>decentralizes</w:t>
      </w:r>
      <w:r w:rsidRPr="00B8132E">
        <w:rPr>
          <w:rFonts w:eastAsia="Aptos"/>
          <w:u w:val="single"/>
        </w:rPr>
        <w:t xml:space="preserve"> power within itself and </w:t>
      </w:r>
      <w:r w:rsidRPr="00B8132E">
        <w:rPr>
          <w:rFonts w:eastAsia="Aptos"/>
          <w:b/>
          <w:iCs/>
          <w:highlight w:val="cyan"/>
          <w:u w:val="single"/>
        </w:rPr>
        <w:t>remove</w:t>
      </w:r>
      <w:r w:rsidRPr="00B8132E">
        <w:rPr>
          <w:rFonts w:eastAsia="Aptos"/>
          <w:u w:val="single"/>
        </w:rPr>
        <w:t xml:space="preserve">s a piece of the legislative process from </w:t>
      </w:r>
      <w:r w:rsidRPr="00B8132E">
        <w:rPr>
          <w:rFonts w:eastAsia="Aptos"/>
          <w:b/>
          <w:iCs/>
          <w:highlight w:val="cyan"/>
          <w:u w:val="single"/>
        </w:rPr>
        <w:t>partisan politics</w:t>
      </w:r>
      <w:r w:rsidRPr="00B8132E">
        <w:rPr>
          <w:rFonts w:eastAsia="Aptos"/>
          <w:sz w:val="16"/>
        </w:rPr>
        <w:t>. As one high-level staffer put it: “We do not want to have the collection of power where everyone functions under a single secretary general.” 372</w:t>
      </w:r>
    </w:p>
    <w:p w14:paraId="57958CE1" w14:textId="77777777" w:rsidR="001F7E1A" w:rsidRPr="00B8132E" w:rsidRDefault="001F7E1A" w:rsidP="001F7E1A">
      <w:pPr>
        <w:spacing w:line="256" w:lineRule="auto"/>
        <w:rPr>
          <w:rFonts w:eastAsia="Aptos"/>
          <w:sz w:val="16"/>
        </w:rPr>
      </w:pPr>
      <w:r w:rsidRPr="00B8132E">
        <w:rPr>
          <w:rFonts w:eastAsia="Aptos"/>
          <w:sz w:val="16"/>
        </w:rPr>
        <w:t>By way of comparison, Whitford and Miller's “credible commitment” theory posits that, in the executive branch, “</w:t>
      </w:r>
      <w:r w:rsidRPr="00B8132E">
        <w:rPr>
          <w:rFonts w:eastAsia="Aptos"/>
          <w:b/>
          <w:iCs/>
          <w:u w:val="single"/>
        </w:rPr>
        <w:t xml:space="preserve">[d]elegation </w:t>
      </w:r>
      <w:r w:rsidRPr="00B8132E">
        <w:rPr>
          <w:rFonts w:eastAsia="Aptos"/>
          <w:u w:val="single"/>
        </w:rPr>
        <w:t>to a</w:t>
      </w:r>
      <w:r w:rsidRPr="00B8132E">
        <w:rPr>
          <w:rFonts w:eastAsia="Aptos"/>
          <w:sz w:val="16"/>
        </w:rPr>
        <w:t xml:space="preserve"> (relatively neutral) </w:t>
      </w:r>
      <w:r w:rsidRPr="00B8132E">
        <w:rPr>
          <w:rFonts w:eastAsia="Aptos"/>
          <w:u w:val="single"/>
        </w:rPr>
        <w:t xml:space="preserve">professionalized </w:t>
      </w:r>
      <w:r w:rsidRPr="00B8132E">
        <w:rPr>
          <w:rFonts w:eastAsia="Aptos"/>
          <w:b/>
          <w:iCs/>
          <w:u w:val="single"/>
        </w:rPr>
        <w:t>bureaucracy</w:t>
      </w:r>
      <w:r w:rsidRPr="00B8132E">
        <w:rPr>
          <w:rFonts w:eastAsia="Aptos"/>
          <w:u w:val="single"/>
        </w:rPr>
        <w:t xml:space="preserve"> serves </w:t>
      </w:r>
      <w:r w:rsidRPr="00B8132E">
        <w:rPr>
          <w:rFonts w:eastAsia="Aptos"/>
          <w:highlight w:val="cyan"/>
          <w:u w:val="single"/>
        </w:rPr>
        <w:t>as a</w:t>
      </w:r>
      <w:r w:rsidRPr="00B8132E">
        <w:rPr>
          <w:rFonts w:eastAsia="Aptos"/>
          <w:u w:val="single"/>
        </w:rPr>
        <w:t xml:space="preserve"> natural </w:t>
      </w:r>
      <w:r w:rsidRPr="00B8132E">
        <w:rPr>
          <w:rFonts w:eastAsia="Aptos"/>
          <w:b/>
          <w:iCs/>
          <w:highlight w:val="cyan"/>
          <w:u w:val="single"/>
        </w:rPr>
        <w:t>conflict-resolution</w:t>
      </w:r>
      <w:r w:rsidRPr="00B8132E">
        <w:rPr>
          <w:rFonts w:eastAsia="Aptos"/>
          <w:highlight w:val="cyan"/>
          <w:u w:val="single"/>
        </w:rPr>
        <w:t xml:space="preserve"> mech</w:t>
      </w:r>
      <w:r w:rsidRPr="00B8132E">
        <w:rPr>
          <w:rFonts w:eastAsia="Aptos"/>
          <w:u w:val="single"/>
        </w:rPr>
        <w:t>anism</w:t>
      </w:r>
      <w:r w:rsidRPr="00B8132E">
        <w:rPr>
          <w:rFonts w:eastAsia="Aptos"/>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1F4A6D81" w14:textId="77777777" w:rsidR="001F7E1A" w:rsidRPr="00B8132E" w:rsidRDefault="001F7E1A" w:rsidP="001F7E1A">
      <w:pPr>
        <w:spacing w:line="256" w:lineRule="auto"/>
        <w:rPr>
          <w:rFonts w:eastAsia="Aptos"/>
          <w:sz w:val="16"/>
        </w:rPr>
      </w:pPr>
      <w:r w:rsidRPr="00B8132E">
        <w:rPr>
          <w:rFonts w:eastAsia="Aptos"/>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0557B892" w14:textId="77777777" w:rsidR="001F7E1A" w:rsidRPr="00B8132E" w:rsidRDefault="001F7E1A" w:rsidP="001F7E1A">
      <w:pPr>
        <w:spacing w:line="256" w:lineRule="auto"/>
        <w:rPr>
          <w:rFonts w:eastAsia="Aptos"/>
          <w:sz w:val="16"/>
        </w:rPr>
      </w:pPr>
      <w:r w:rsidRPr="00B8132E">
        <w:rPr>
          <w:rFonts w:eastAsia="Aptos"/>
          <w:sz w:val="16"/>
        </w:rPr>
        <w:lastRenderedPageBreak/>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11507031" w14:textId="77777777" w:rsidR="001F7E1A" w:rsidRPr="00B8132E" w:rsidRDefault="001F7E1A" w:rsidP="001F7E1A">
      <w:pPr>
        <w:spacing w:line="256" w:lineRule="auto"/>
        <w:rPr>
          <w:rFonts w:eastAsia="Aptos"/>
          <w:sz w:val="16"/>
        </w:rPr>
      </w:pPr>
      <w:r w:rsidRPr="00B8132E">
        <w:rPr>
          <w:rFonts w:eastAsia="Aptos"/>
          <w:sz w:val="16"/>
        </w:rPr>
        <w:t xml:space="preserve">Indeed, several of our interviewees emphasized that </w:t>
      </w:r>
      <w:r w:rsidRPr="00B8132E">
        <w:rPr>
          <w:rFonts w:eastAsia="Aptos"/>
          <w:u w:val="single"/>
        </w:rPr>
        <w:t xml:space="preserve">in the </w:t>
      </w:r>
      <w:r w:rsidRPr="00B8132E">
        <w:rPr>
          <w:rFonts w:eastAsia="Aptos"/>
          <w:b/>
          <w:iCs/>
          <w:u w:val="single"/>
        </w:rPr>
        <w:t>absence</w:t>
      </w:r>
      <w:r w:rsidRPr="00B8132E">
        <w:rPr>
          <w:rFonts w:eastAsia="Aptos"/>
          <w:u w:val="single"/>
        </w:rPr>
        <w:t xml:space="preserve"> of these internal congressional </w:t>
      </w:r>
      <w:r w:rsidRPr="00B8132E">
        <w:rPr>
          <w:rFonts w:eastAsia="Aptos"/>
          <w:b/>
          <w:iCs/>
          <w:u w:val="single"/>
        </w:rPr>
        <w:t>institutions</w:t>
      </w:r>
      <w:r w:rsidRPr="00B8132E">
        <w:rPr>
          <w:rFonts w:eastAsia="Aptos"/>
          <w:u w:val="single"/>
        </w:rPr>
        <w:t xml:space="preserve">, power would inure even further to </w:t>
      </w:r>
      <w:r w:rsidRPr="00B8132E">
        <w:rPr>
          <w:rFonts w:eastAsia="Aptos"/>
          <w:b/>
          <w:iCs/>
          <w:u w:val="single"/>
        </w:rPr>
        <w:t>partisan politics</w:t>
      </w:r>
      <w:r w:rsidRPr="00B8132E">
        <w:rPr>
          <w:rFonts w:eastAsia="Aptos"/>
          <w:u w:val="single"/>
        </w:rPr>
        <w:t xml:space="preserve"> and interest groups. The bureaucracy is </w:t>
      </w:r>
      <w:r w:rsidRPr="00B8132E">
        <w:rPr>
          <w:rFonts w:eastAsia="Aptos"/>
          <w:highlight w:val="cyan"/>
          <w:u w:val="single"/>
        </w:rPr>
        <w:t xml:space="preserve">a </w:t>
      </w:r>
      <w:r w:rsidRPr="00B8132E">
        <w:rPr>
          <w:rFonts w:eastAsia="Aptos"/>
          <w:b/>
          <w:iCs/>
          <w:highlight w:val="cyan"/>
          <w:u w:val="single"/>
        </w:rPr>
        <w:t>counterweight</w:t>
      </w:r>
      <w:r w:rsidRPr="00B8132E">
        <w:rPr>
          <w:rFonts w:eastAsia="Aptos"/>
          <w:highlight w:val="cyan"/>
          <w:u w:val="single"/>
        </w:rPr>
        <w:t xml:space="preserve"> to </w:t>
      </w:r>
      <w:r w:rsidRPr="00B8132E">
        <w:rPr>
          <w:rFonts w:eastAsia="Aptos"/>
          <w:b/>
          <w:iCs/>
          <w:highlight w:val="cyan"/>
          <w:u w:val="single"/>
        </w:rPr>
        <w:t>hyper-partisanship</w:t>
      </w:r>
      <w:r w:rsidRPr="00B8132E">
        <w:rPr>
          <w:rFonts w:eastAsia="Aptos"/>
          <w:sz w:val="16"/>
        </w:rPr>
        <w:t xml:space="preserve">. </w:t>
      </w:r>
      <w:r w:rsidRPr="00B8132E">
        <w:rPr>
          <w:rFonts w:eastAsia="Aptos"/>
          <w:u w:val="single"/>
        </w:rPr>
        <w:t xml:space="preserve">It </w:t>
      </w:r>
      <w:r w:rsidRPr="00B8132E">
        <w:rPr>
          <w:rFonts w:eastAsia="Aptos"/>
          <w:highlight w:val="cyan"/>
          <w:u w:val="single"/>
        </w:rPr>
        <w:t>provides</w:t>
      </w:r>
      <w:r w:rsidRPr="00B8132E">
        <w:rPr>
          <w:rFonts w:eastAsia="Aptos"/>
          <w:sz w:val="16"/>
        </w:rPr>
        <w:t xml:space="preserve"> some </w:t>
      </w:r>
      <w:r w:rsidRPr="00B8132E">
        <w:rPr>
          <w:rFonts w:eastAsia="Aptos"/>
          <w:b/>
          <w:iCs/>
          <w:highlight w:val="cyan"/>
          <w:u w:val="single"/>
        </w:rPr>
        <w:t>optimism</w:t>
      </w:r>
      <w:r w:rsidRPr="00B8132E">
        <w:rPr>
          <w:rFonts w:eastAsia="Aptos"/>
          <w:highlight w:val="cyan"/>
          <w:u w:val="single"/>
        </w:rPr>
        <w:t xml:space="preserve"> that Congress</w:t>
      </w:r>
      <w:r w:rsidRPr="00B8132E">
        <w:rPr>
          <w:rFonts w:eastAsia="Aptos"/>
          <w:u w:val="single"/>
        </w:rPr>
        <w:t xml:space="preserve">--even during the </w:t>
      </w:r>
      <w:r w:rsidRPr="00B8132E">
        <w:rPr>
          <w:rFonts w:eastAsia="Aptos"/>
          <w:b/>
          <w:iCs/>
          <w:u w:val="single"/>
        </w:rPr>
        <w:t>modern period</w:t>
      </w:r>
      <w:r w:rsidRPr="00B8132E">
        <w:rPr>
          <w:rFonts w:eastAsia="Aptos"/>
          <w:u w:val="single"/>
        </w:rPr>
        <w:t xml:space="preserve"> of increasing centralization and </w:t>
      </w:r>
      <w:r w:rsidRPr="00B8132E">
        <w:rPr>
          <w:rFonts w:eastAsia="Aptos"/>
          <w:b/>
          <w:iCs/>
          <w:u w:val="single"/>
        </w:rPr>
        <w:t>partisanship</w:t>
      </w:r>
      <w:r w:rsidRPr="00B8132E">
        <w:rPr>
          <w:rFonts w:eastAsia="Aptos"/>
          <w:sz w:val="16"/>
        </w:rPr>
        <w:t>--</w:t>
      </w:r>
      <w:r w:rsidRPr="00B8132E">
        <w:rPr>
          <w:rFonts w:eastAsia="Aptos"/>
          <w:highlight w:val="cyan"/>
          <w:u w:val="single"/>
        </w:rPr>
        <w:t xml:space="preserve">still </w:t>
      </w:r>
      <w:r w:rsidRPr="00B8132E">
        <w:rPr>
          <w:rFonts w:eastAsia="Aptos"/>
          <w:b/>
          <w:iCs/>
          <w:highlight w:val="cyan"/>
          <w:u w:val="single"/>
        </w:rPr>
        <w:t>preserves</w:t>
      </w:r>
      <w:r w:rsidRPr="00B8132E">
        <w:rPr>
          <w:rFonts w:eastAsia="Aptos"/>
          <w:u w:val="single"/>
        </w:rPr>
        <w:t xml:space="preserve"> aspects of </w:t>
      </w:r>
      <w:r w:rsidRPr="00B8132E">
        <w:rPr>
          <w:rFonts w:eastAsia="Aptos"/>
          <w:highlight w:val="cyan"/>
          <w:u w:val="single"/>
        </w:rPr>
        <w:t xml:space="preserve">its </w:t>
      </w:r>
      <w:r w:rsidRPr="00B8132E">
        <w:rPr>
          <w:rFonts w:eastAsia="Aptos"/>
          <w:b/>
          <w:iCs/>
          <w:highlight w:val="cyan"/>
          <w:u w:val="single"/>
        </w:rPr>
        <w:t>process</w:t>
      </w:r>
      <w:r w:rsidRPr="00B8132E">
        <w:rPr>
          <w:rFonts w:eastAsia="Aptos"/>
          <w:u w:val="single"/>
        </w:rPr>
        <w:t xml:space="preserve"> at the institutional and nonpartisan level</w:t>
      </w:r>
      <w:r w:rsidRPr="00B8132E">
        <w:rPr>
          <w:rFonts w:eastAsia="Aptos"/>
          <w:sz w:val="16"/>
        </w:rPr>
        <w:t>. That is, Congress has chosen not to fully center power over the design, writing and analysis of legislation, in the hands of any one party or senior member.</w:t>
      </w:r>
    </w:p>
    <w:p w14:paraId="55ECAF49" w14:textId="77777777" w:rsidR="001F7E1A" w:rsidRPr="00B8132E" w:rsidRDefault="001F7E1A" w:rsidP="001F7E1A">
      <w:pPr>
        <w:spacing w:line="256" w:lineRule="auto"/>
        <w:rPr>
          <w:rFonts w:eastAsia="Aptos"/>
        </w:rPr>
      </w:pPr>
      <w:r w:rsidRPr="00B8132E">
        <w:rPr>
          <w:rFonts w:eastAsia="Aptos"/>
        </w:rPr>
        <w:t>&lt;&lt;TEXT CONDENSED, NONE OMITTED&gt;&gt;</w:t>
      </w:r>
    </w:p>
    <w:p w14:paraId="740D7927" w14:textId="77777777" w:rsidR="001F7E1A" w:rsidRPr="00B8132E" w:rsidRDefault="001F7E1A" w:rsidP="001F7E1A">
      <w:pPr>
        <w:spacing w:line="256" w:lineRule="auto"/>
        <w:rPr>
          <w:rFonts w:eastAsia="Aptos"/>
          <w:sz w:val="4"/>
          <w:szCs w:val="4"/>
        </w:rPr>
      </w:pPr>
      <w:r w:rsidRPr="00B8132E">
        <w:rPr>
          <w:rFonts w:eastAsia="Aptos"/>
          <w:sz w:val="4"/>
          <w:szCs w:val="4"/>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 B. Different Types and Structures of Congressional Bureaucratic Expertise 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 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staff who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Timing 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 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Key Ways 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longer, and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actually elevated the visibility of some of the nonpartisan institutions-- as we have noted, not always in ways that are beneficial. 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C. What Does the Supreme Court Think About Unorthodox Lawmaking? 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 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43EDD41D" w14:textId="77777777" w:rsidR="001F7E1A" w:rsidRPr="00B8132E" w:rsidRDefault="001F7E1A" w:rsidP="001F7E1A">
      <w:pPr>
        <w:spacing w:line="256" w:lineRule="auto"/>
        <w:rPr>
          <w:rFonts w:eastAsia="Aptos"/>
        </w:rPr>
      </w:pPr>
      <w:r w:rsidRPr="00B8132E">
        <w:rPr>
          <w:rFonts w:eastAsia="Aptos"/>
        </w:rPr>
        <w:t>&lt;&lt;PARAGRAPH INTEGRITY RESUMES&gt;&gt;</w:t>
      </w:r>
    </w:p>
    <w:p w14:paraId="15EF3B9F" w14:textId="77777777" w:rsidR="001F7E1A" w:rsidRPr="00B8132E" w:rsidRDefault="001F7E1A" w:rsidP="001F7E1A">
      <w:pPr>
        <w:spacing w:line="256" w:lineRule="auto"/>
        <w:rPr>
          <w:rFonts w:eastAsia="Aptos"/>
          <w:sz w:val="16"/>
        </w:rPr>
      </w:pPr>
      <w:r w:rsidRPr="00B8132E">
        <w:rPr>
          <w:rFonts w:eastAsia="Aptos"/>
          <w:u w:val="single"/>
        </w:rPr>
        <w:t>What, then, is the “</w:t>
      </w:r>
      <w:r w:rsidRPr="00B8132E">
        <w:rPr>
          <w:rFonts w:eastAsia="Aptos"/>
          <w:b/>
          <w:iCs/>
          <w:u w:val="single"/>
        </w:rPr>
        <w:t>text</w:t>
      </w:r>
      <w:r w:rsidRPr="00B8132E">
        <w:rPr>
          <w:rFonts w:eastAsia="Aptos"/>
          <w:u w:val="single"/>
        </w:rPr>
        <w:t>?”</w:t>
      </w:r>
      <w:r w:rsidRPr="00B8132E">
        <w:rPr>
          <w:rFonts w:eastAsia="Aptos"/>
          <w:sz w:val="16"/>
        </w:rPr>
        <w:t xml:space="preserve"> Consider the Medicare statute. </w:t>
      </w:r>
      <w:r w:rsidRPr="00B8132E">
        <w:rPr>
          <w:rFonts w:eastAsia="Aptos"/>
          <w:u w:val="single"/>
        </w:rPr>
        <w:t xml:space="preserve">There is </w:t>
      </w:r>
      <w:r w:rsidRPr="00B8132E">
        <w:rPr>
          <w:rFonts w:eastAsia="Aptos"/>
          <w:b/>
          <w:iCs/>
          <w:u w:val="single"/>
        </w:rPr>
        <w:t>no</w:t>
      </w:r>
      <w:r w:rsidRPr="00B8132E">
        <w:rPr>
          <w:rFonts w:eastAsia="Aptos"/>
          <w:u w:val="single"/>
        </w:rPr>
        <w:t xml:space="preserve"> “</w:t>
      </w:r>
      <w:r w:rsidRPr="00B8132E">
        <w:rPr>
          <w:rFonts w:eastAsia="Aptos"/>
          <w:b/>
          <w:iCs/>
          <w:u w:val="single"/>
        </w:rPr>
        <w:t>text</w:t>
      </w:r>
      <w:r w:rsidRPr="00B8132E">
        <w:rPr>
          <w:rFonts w:eastAsia="Aptos"/>
          <w:u w:val="single"/>
        </w:rPr>
        <w:t>” of that statute. The “text” of the</w:t>
      </w:r>
      <w:r w:rsidRPr="00B8132E">
        <w:rPr>
          <w:rFonts w:eastAsia="Aptos"/>
          <w:sz w:val="16"/>
        </w:rPr>
        <w:t xml:space="preserve"> Medicare </w:t>
      </w:r>
      <w:r w:rsidRPr="00B8132E">
        <w:rPr>
          <w:rFonts w:eastAsia="Aptos"/>
          <w:u w:val="single"/>
        </w:rPr>
        <w:t>“</w:t>
      </w:r>
      <w:r w:rsidRPr="00B8132E">
        <w:rPr>
          <w:rFonts w:eastAsia="Aptos"/>
          <w:b/>
          <w:iCs/>
          <w:u w:val="single"/>
        </w:rPr>
        <w:t>law</w:t>
      </w:r>
      <w:r w:rsidRPr="00B8132E">
        <w:rPr>
          <w:rFonts w:eastAsia="Aptos"/>
          <w:u w:val="single"/>
        </w:rPr>
        <w:t xml:space="preserve">” is a </w:t>
      </w:r>
      <w:r w:rsidRPr="00B8132E">
        <w:rPr>
          <w:rFonts w:eastAsia="Aptos"/>
          <w:b/>
          <w:iCs/>
          <w:u w:val="single"/>
        </w:rPr>
        <w:t>concept</w:t>
      </w:r>
      <w:r w:rsidRPr="00B8132E">
        <w:rPr>
          <w:rFonts w:eastAsia="Aptos"/>
          <w:u w:val="single"/>
        </w:rPr>
        <w:t xml:space="preserve">--one made up of many different </w:t>
      </w:r>
      <w:r w:rsidRPr="00B8132E">
        <w:rPr>
          <w:rFonts w:eastAsia="Aptos"/>
          <w:b/>
          <w:iCs/>
          <w:u w:val="single"/>
        </w:rPr>
        <w:t>statutory texts</w:t>
      </w:r>
      <w:r w:rsidRPr="00B8132E">
        <w:rPr>
          <w:rFonts w:eastAsia="Aptos"/>
          <w:u w:val="single"/>
        </w:rPr>
        <w:t xml:space="preserve"> enacted </w:t>
      </w:r>
      <w:r w:rsidRPr="00B8132E">
        <w:rPr>
          <w:rFonts w:eastAsia="Aptos"/>
          <w:b/>
          <w:iCs/>
          <w:u w:val="single"/>
        </w:rPr>
        <w:t>over time</w:t>
      </w:r>
      <w:r w:rsidRPr="00B8132E">
        <w:rPr>
          <w:rFonts w:eastAsia="Aptos"/>
          <w:sz w:val="16"/>
        </w:rPr>
        <w:t xml:space="preserve">. </w:t>
      </w:r>
      <w:r w:rsidRPr="00B8132E">
        <w:rPr>
          <w:rFonts w:eastAsia="Aptos"/>
          <w:u w:val="single"/>
        </w:rPr>
        <w:t xml:space="preserve">It is only </w:t>
      </w:r>
      <w:r w:rsidRPr="00B8132E">
        <w:rPr>
          <w:rFonts w:eastAsia="Aptos"/>
          <w:u w:val="single"/>
        </w:rPr>
        <w:lastRenderedPageBreak/>
        <w:t xml:space="preserve">the </w:t>
      </w:r>
      <w:r w:rsidRPr="00B8132E">
        <w:rPr>
          <w:rFonts w:eastAsia="Aptos"/>
          <w:b/>
          <w:iCs/>
          <w:u w:val="single"/>
        </w:rPr>
        <w:t>post-enactment</w:t>
      </w:r>
      <w:r w:rsidRPr="00B8132E">
        <w:rPr>
          <w:rFonts w:eastAsia="Aptos"/>
          <w:u w:val="single"/>
        </w:rPr>
        <w:t xml:space="preserve">, multi-year custodial work of </w:t>
      </w:r>
      <w:r w:rsidRPr="00B8132E">
        <w:rPr>
          <w:rFonts w:eastAsia="Aptos"/>
          <w:b/>
          <w:iCs/>
          <w:u w:val="single"/>
        </w:rPr>
        <w:t>OLRC</w:t>
      </w:r>
      <w:r w:rsidRPr="00B8132E">
        <w:rPr>
          <w:rFonts w:eastAsia="Aptos"/>
          <w:u w:val="single"/>
        </w:rPr>
        <w:t xml:space="preserve"> that creates the </w:t>
      </w:r>
      <w:r w:rsidRPr="00B8132E">
        <w:rPr>
          <w:rFonts w:eastAsia="Aptos"/>
          <w:b/>
          <w:iCs/>
          <w:u w:val="single"/>
        </w:rPr>
        <w:t>illusion</w:t>
      </w:r>
      <w:r w:rsidRPr="00B8132E">
        <w:rPr>
          <w:rFonts w:eastAsia="Aptos"/>
          <w:u w:val="single"/>
        </w:rPr>
        <w:t xml:space="preserve"> of a single, </w:t>
      </w:r>
      <w:r w:rsidRPr="00B8132E">
        <w:rPr>
          <w:rFonts w:eastAsia="Aptos"/>
          <w:b/>
          <w:iCs/>
          <w:u w:val="single"/>
        </w:rPr>
        <w:t>coherent text</w:t>
      </w:r>
      <w:r w:rsidRPr="00B8132E">
        <w:rPr>
          <w:rFonts w:eastAsia="Aptos"/>
          <w:sz w:val="16"/>
        </w:rPr>
        <w:t xml:space="preserve">. They are the ones who take the original, thirty-six page Medicare statute enacted in 1965,585 along with the thousands of laws amending this original statute, and transform them into a single 1,183 page tome.586 However, </w:t>
      </w:r>
      <w:r w:rsidRPr="00B8132E">
        <w:rPr>
          <w:rFonts w:eastAsia="Aptos"/>
          <w:u w:val="single"/>
        </w:rPr>
        <w:t xml:space="preserve">this is simply their </w:t>
      </w:r>
      <w:r w:rsidRPr="00B8132E">
        <w:rPr>
          <w:rFonts w:eastAsia="Aptos"/>
          <w:b/>
          <w:iCs/>
          <w:u w:val="single"/>
        </w:rPr>
        <w:t>best guess</w:t>
      </w:r>
      <w:r w:rsidRPr="00B8132E">
        <w:rPr>
          <w:rFonts w:eastAsia="Aptos"/>
          <w:u w:val="single"/>
        </w:rPr>
        <w:t xml:space="preserve"> at how to assemble a “</w:t>
      </w:r>
      <w:r w:rsidRPr="00B8132E">
        <w:rPr>
          <w:rFonts w:eastAsia="Aptos"/>
          <w:b/>
          <w:iCs/>
          <w:u w:val="single"/>
        </w:rPr>
        <w:t>text</w:t>
      </w:r>
      <w:r w:rsidRPr="00B8132E">
        <w:rPr>
          <w:rFonts w:eastAsia="Aptos"/>
          <w:u w:val="single"/>
        </w:rPr>
        <w:t>”</w:t>
      </w:r>
      <w:r w:rsidRPr="00B8132E">
        <w:rPr>
          <w:rFonts w:eastAsia="Aptos"/>
          <w:sz w:val="16"/>
        </w:rPr>
        <w:t xml:space="preserve"> of “Medicare law.” So is anyone else's attempt to assemble that “text.” </w:t>
      </w:r>
      <w:r w:rsidRPr="00B8132E">
        <w:rPr>
          <w:rFonts w:eastAsia="Aptos"/>
          <w:u w:val="single"/>
        </w:rPr>
        <w:t xml:space="preserve">This is true of </w:t>
      </w:r>
      <w:r w:rsidRPr="00B8132E">
        <w:rPr>
          <w:rFonts w:eastAsia="Aptos"/>
          <w:b/>
          <w:iCs/>
          <w:u w:val="single"/>
        </w:rPr>
        <w:t>any law</w:t>
      </w:r>
      <w:r w:rsidRPr="00B8132E">
        <w:rPr>
          <w:rFonts w:eastAsia="Aptos"/>
          <w:u w:val="single"/>
        </w:rPr>
        <w:t xml:space="preserve"> that has been amended</w:t>
      </w:r>
      <w:r w:rsidRPr="00B8132E">
        <w:rPr>
          <w:rFonts w:eastAsia="Aptos"/>
          <w:sz w:val="16"/>
        </w:rPr>
        <w:t>--positive or non-positive law.</w:t>
      </w:r>
    </w:p>
    <w:p w14:paraId="15CF097F" w14:textId="77777777" w:rsidR="001F7E1A" w:rsidRPr="00B8132E" w:rsidRDefault="001F7E1A" w:rsidP="001F7E1A">
      <w:pPr>
        <w:spacing w:line="256" w:lineRule="auto"/>
        <w:rPr>
          <w:rFonts w:eastAsia="Aptos"/>
          <w:sz w:val="16"/>
        </w:rPr>
      </w:pPr>
      <w:r w:rsidRPr="00B8132E">
        <w:rPr>
          <w:rFonts w:eastAsia="Aptos"/>
          <w:u w:val="single"/>
        </w:rPr>
        <w:t xml:space="preserve">Statutory law's </w:t>
      </w:r>
      <w:r w:rsidRPr="00B8132E">
        <w:rPr>
          <w:rFonts w:eastAsia="Aptos"/>
          <w:b/>
          <w:iCs/>
          <w:u w:val="single"/>
        </w:rPr>
        <w:t>complexity</w:t>
      </w:r>
      <w:r w:rsidRPr="00B8132E">
        <w:rPr>
          <w:rFonts w:eastAsia="Aptos"/>
          <w:sz w:val="16"/>
        </w:rPr>
        <w:t>--all of these layers--</w:t>
      </w:r>
      <w:r w:rsidRPr="00B8132E">
        <w:rPr>
          <w:rFonts w:eastAsia="Aptos"/>
          <w:u w:val="single"/>
        </w:rPr>
        <w:t xml:space="preserve">may be its modern </w:t>
      </w:r>
      <w:r w:rsidRPr="00B8132E">
        <w:rPr>
          <w:rFonts w:eastAsia="Aptos"/>
          <w:b/>
          <w:iCs/>
          <w:u w:val="single"/>
        </w:rPr>
        <w:t>defining feature</w:t>
      </w:r>
      <w:r w:rsidRPr="00B8132E">
        <w:rPr>
          <w:rFonts w:eastAsia="Aptos"/>
          <w:sz w:val="16"/>
        </w:rPr>
        <w:t xml:space="preserve">. And yet </w:t>
      </w:r>
      <w:r w:rsidRPr="00B8132E">
        <w:rPr>
          <w:rFonts w:eastAsia="Aptos"/>
          <w:highlight w:val="cyan"/>
          <w:u w:val="single"/>
        </w:rPr>
        <w:t xml:space="preserve">courts place </w:t>
      </w:r>
      <w:r w:rsidRPr="00B8132E">
        <w:rPr>
          <w:rFonts w:eastAsia="Aptos"/>
          <w:b/>
          <w:iCs/>
          <w:highlight w:val="cyan"/>
          <w:u w:val="single"/>
        </w:rPr>
        <w:t>great weight</w:t>
      </w:r>
      <w:r w:rsidRPr="00B8132E">
        <w:rPr>
          <w:rFonts w:eastAsia="Aptos"/>
          <w:highlight w:val="cyan"/>
          <w:u w:val="single"/>
        </w:rPr>
        <w:t xml:space="preserve"> on</w:t>
      </w:r>
      <w:r w:rsidRPr="00B8132E">
        <w:rPr>
          <w:rFonts w:eastAsia="Aptos"/>
          <w:u w:val="single"/>
        </w:rPr>
        <w:t xml:space="preserve"> the structure of those “</w:t>
      </w:r>
      <w:r w:rsidRPr="00B8132E">
        <w:rPr>
          <w:rFonts w:eastAsia="Aptos"/>
          <w:b/>
          <w:iCs/>
          <w:highlight w:val="cyan"/>
          <w:u w:val="single"/>
        </w:rPr>
        <w:t>laws</w:t>
      </w:r>
      <w:r w:rsidRPr="00B8132E">
        <w:rPr>
          <w:rFonts w:eastAsia="Aptos"/>
          <w:u w:val="single"/>
        </w:rPr>
        <w:t xml:space="preserve">” </w:t>
      </w:r>
      <w:r w:rsidRPr="00B8132E">
        <w:rPr>
          <w:rFonts w:eastAsia="Aptos"/>
          <w:highlight w:val="cyan"/>
          <w:u w:val="single"/>
        </w:rPr>
        <w:t>as</w:t>
      </w:r>
      <w:r w:rsidRPr="00B8132E">
        <w:rPr>
          <w:rFonts w:eastAsia="Aptos"/>
          <w:u w:val="single"/>
        </w:rPr>
        <w:t xml:space="preserve"> they </w:t>
      </w:r>
      <w:r w:rsidRPr="00B8132E">
        <w:rPr>
          <w:rFonts w:eastAsia="Aptos"/>
          <w:b/>
          <w:iCs/>
          <w:u w:val="single"/>
        </w:rPr>
        <w:t>appear</w:t>
      </w:r>
      <w:r w:rsidRPr="00B8132E">
        <w:rPr>
          <w:rFonts w:eastAsia="Aptos"/>
          <w:u w:val="single"/>
        </w:rPr>
        <w:t xml:space="preserve"> </w:t>
      </w:r>
      <w:r w:rsidRPr="00B8132E">
        <w:rPr>
          <w:rFonts w:eastAsia="Aptos"/>
          <w:highlight w:val="cyan"/>
          <w:u w:val="single"/>
        </w:rPr>
        <w:t xml:space="preserve">in the </w:t>
      </w:r>
      <w:r w:rsidRPr="00B8132E">
        <w:rPr>
          <w:rFonts w:eastAsia="Aptos"/>
          <w:b/>
          <w:iCs/>
          <w:highlight w:val="cyan"/>
          <w:u w:val="single"/>
        </w:rPr>
        <w:t>U.S. Code</w:t>
      </w:r>
      <w:r w:rsidRPr="00B8132E">
        <w:rPr>
          <w:rFonts w:eastAsia="Aptos"/>
          <w:sz w:val="16"/>
        </w:rPr>
        <w:t>, as if each law was birthed with its final structure. Not so. Understanding the bureaucracy helps to reveal this.</w:t>
      </w:r>
    </w:p>
    <w:p w14:paraId="42AC1298" w14:textId="77777777" w:rsidR="001F7E1A" w:rsidRPr="00B8132E" w:rsidRDefault="001F7E1A" w:rsidP="001F7E1A">
      <w:pPr>
        <w:spacing w:line="256" w:lineRule="auto"/>
        <w:rPr>
          <w:rFonts w:eastAsia="Aptos"/>
          <w:sz w:val="16"/>
        </w:rPr>
      </w:pPr>
      <w:r w:rsidRPr="00B8132E">
        <w:rPr>
          <w:rFonts w:eastAsia="Aptos"/>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5E5239AB" w14:textId="77777777" w:rsidR="001F7E1A" w:rsidRPr="00B8132E" w:rsidRDefault="001F7E1A" w:rsidP="001F7E1A">
      <w:pPr>
        <w:spacing w:line="256" w:lineRule="auto"/>
        <w:rPr>
          <w:rFonts w:eastAsia="Aptos"/>
          <w:sz w:val="16"/>
        </w:rPr>
      </w:pPr>
      <w:r w:rsidRPr="00B8132E">
        <w:rPr>
          <w:rFonts w:eastAsia="Aptos"/>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137B36E8" w14:textId="77777777" w:rsidR="001F7E1A" w:rsidRPr="00B8132E" w:rsidRDefault="001F7E1A" w:rsidP="001F7E1A">
      <w:pPr>
        <w:spacing w:line="256" w:lineRule="auto"/>
        <w:rPr>
          <w:rFonts w:eastAsia="Aptos"/>
          <w:sz w:val="16"/>
        </w:rPr>
      </w:pPr>
      <w:r w:rsidRPr="00B8132E">
        <w:rPr>
          <w:rFonts w:eastAsia="Aptos"/>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78F61754" w14:textId="77777777" w:rsidR="001F7E1A" w:rsidRPr="00B8132E" w:rsidRDefault="001F7E1A" w:rsidP="001F7E1A">
      <w:pPr>
        <w:spacing w:line="256" w:lineRule="auto"/>
        <w:rPr>
          <w:rFonts w:eastAsia="Aptos"/>
          <w:sz w:val="16"/>
        </w:rPr>
      </w:pPr>
      <w:r w:rsidRPr="00B8132E">
        <w:rPr>
          <w:rFonts w:eastAsia="Aptos"/>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13E9E270" w14:textId="77777777" w:rsidR="001F7E1A" w:rsidRPr="00B8132E" w:rsidRDefault="001F7E1A" w:rsidP="001F7E1A">
      <w:pPr>
        <w:spacing w:line="256" w:lineRule="auto"/>
        <w:rPr>
          <w:rFonts w:eastAsia="Aptos"/>
          <w:sz w:val="16"/>
        </w:rPr>
      </w:pPr>
      <w:r w:rsidRPr="00B8132E">
        <w:rPr>
          <w:rFonts w:eastAsia="Aptos"/>
          <w:sz w:val="16"/>
        </w:rPr>
        <w:t>B. What You Think Is the “Statute” Is Not; OLRC As a Deeper Example</w:t>
      </w:r>
    </w:p>
    <w:p w14:paraId="0EA08BFA" w14:textId="77777777" w:rsidR="001F7E1A" w:rsidRPr="00B8132E" w:rsidRDefault="001F7E1A" w:rsidP="001F7E1A">
      <w:pPr>
        <w:spacing w:line="256" w:lineRule="auto"/>
        <w:rPr>
          <w:rFonts w:eastAsia="Aptos"/>
          <w:sz w:val="16"/>
        </w:rPr>
      </w:pPr>
      <w:r w:rsidRPr="00B8132E">
        <w:rPr>
          <w:rFonts w:eastAsia="Aptos"/>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B8132E">
        <w:rPr>
          <w:rFonts w:eastAsia="Aptos"/>
          <w:u w:val="single"/>
        </w:rPr>
        <w:t>Congress</w:t>
      </w:r>
      <w:r w:rsidRPr="00B8132E">
        <w:rPr>
          <w:rFonts w:eastAsia="Aptos"/>
          <w:sz w:val="16"/>
        </w:rPr>
        <w:t>--</w:t>
      </w:r>
      <w:r w:rsidRPr="00B8132E">
        <w:rPr>
          <w:rFonts w:eastAsia="Aptos"/>
          <w:u w:val="single"/>
        </w:rPr>
        <w:t xml:space="preserve">simply </w:t>
      </w:r>
      <w:r w:rsidRPr="00B8132E">
        <w:rPr>
          <w:rFonts w:eastAsia="Aptos"/>
          <w:b/>
          <w:iCs/>
          <w:u w:val="single"/>
        </w:rPr>
        <w:t>do not understand</w:t>
      </w:r>
      <w:r w:rsidRPr="00B8132E">
        <w:rPr>
          <w:rFonts w:eastAsia="Aptos"/>
          <w:u w:val="single"/>
        </w:rPr>
        <w:t xml:space="preserve"> what </w:t>
      </w:r>
      <w:r w:rsidRPr="00B8132E">
        <w:rPr>
          <w:rFonts w:eastAsia="Aptos"/>
          <w:b/>
          <w:iCs/>
          <w:u w:val="single"/>
        </w:rPr>
        <w:t>OLRC</w:t>
      </w:r>
      <w:r w:rsidRPr="00B8132E">
        <w:rPr>
          <w:rFonts w:eastAsia="Aptos"/>
          <w:u w:val="single"/>
        </w:rPr>
        <w:t xml:space="preserve"> does or how it affects text</w:t>
      </w:r>
      <w:r w:rsidRPr="00B8132E">
        <w:rPr>
          <w:rFonts w:eastAsia="Aptos"/>
          <w:sz w:val="16"/>
        </w:rPr>
        <w:t xml:space="preserve">, we use it as our illustration.589 </w:t>
      </w:r>
      <w:r w:rsidRPr="00B8132E">
        <w:rPr>
          <w:rFonts w:eastAsia="Aptos"/>
          <w:u w:val="single"/>
        </w:rPr>
        <w:t xml:space="preserve">As we have emphasized, </w:t>
      </w:r>
      <w:r w:rsidRPr="00B8132E">
        <w:rPr>
          <w:rFonts w:eastAsia="Aptos"/>
          <w:b/>
          <w:iCs/>
          <w:highlight w:val="cyan"/>
          <w:u w:val="single"/>
        </w:rPr>
        <w:t>OLRC</w:t>
      </w:r>
      <w:r w:rsidRPr="00B8132E">
        <w:rPr>
          <w:rFonts w:eastAsia="Aptos"/>
          <w:highlight w:val="cyan"/>
          <w:u w:val="single"/>
        </w:rPr>
        <w:t xml:space="preserve"> has </w:t>
      </w:r>
      <w:r w:rsidRPr="00B8132E">
        <w:rPr>
          <w:rFonts w:eastAsia="Aptos"/>
          <w:b/>
          <w:iCs/>
          <w:highlight w:val="cyan"/>
          <w:u w:val="single"/>
        </w:rPr>
        <w:t>broad</w:t>
      </w:r>
      <w:r w:rsidRPr="00B8132E">
        <w:rPr>
          <w:rFonts w:eastAsia="Aptos"/>
          <w:u w:val="single"/>
        </w:rPr>
        <w:t xml:space="preserve">, widely </w:t>
      </w:r>
      <w:r w:rsidRPr="00B8132E">
        <w:rPr>
          <w:rFonts w:eastAsia="Aptos"/>
          <w:b/>
          <w:iCs/>
          <w:u w:val="single"/>
        </w:rPr>
        <w:t>unknown</w:t>
      </w:r>
      <w:r w:rsidRPr="00B8132E">
        <w:rPr>
          <w:rFonts w:eastAsia="Aptos"/>
          <w:u w:val="single"/>
        </w:rPr>
        <w:t xml:space="preserve">, statutory </w:t>
      </w:r>
      <w:r w:rsidRPr="00B8132E">
        <w:rPr>
          <w:rFonts w:eastAsia="Aptos"/>
          <w:highlight w:val="cyan"/>
          <w:u w:val="single"/>
        </w:rPr>
        <w:t xml:space="preserve">mandates to </w:t>
      </w:r>
      <w:r w:rsidRPr="00B8132E">
        <w:rPr>
          <w:rFonts w:eastAsia="Aptos"/>
          <w:b/>
          <w:iCs/>
          <w:highlight w:val="cyan"/>
          <w:u w:val="single"/>
        </w:rPr>
        <w:t>rearrange</w:t>
      </w:r>
      <w:r w:rsidRPr="00B8132E">
        <w:rPr>
          <w:rFonts w:eastAsia="Aptos"/>
          <w:u w:val="single"/>
        </w:rPr>
        <w:t xml:space="preserve"> federal </w:t>
      </w:r>
      <w:r w:rsidRPr="00B8132E">
        <w:rPr>
          <w:rFonts w:eastAsia="Aptos"/>
          <w:b/>
          <w:iCs/>
          <w:highlight w:val="cyan"/>
          <w:u w:val="single"/>
        </w:rPr>
        <w:t>law</w:t>
      </w:r>
      <w:r w:rsidRPr="00B8132E">
        <w:rPr>
          <w:rFonts w:eastAsia="Aptos"/>
          <w:u w:val="single"/>
        </w:rPr>
        <w:t xml:space="preserve"> for various ends</w:t>
      </w:r>
      <w:r w:rsidRPr="00B8132E">
        <w:rPr>
          <w:rFonts w:eastAsia="Aptos"/>
          <w:sz w:val="16"/>
        </w:rPr>
        <w:t>. For codification bills it also is charged to “remove ambiguities, contradictions, and other imperfections both of substance and of form.” 590</w:t>
      </w:r>
    </w:p>
    <w:p w14:paraId="4026AC85" w14:textId="77777777" w:rsidR="001F7E1A" w:rsidRPr="00B8132E" w:rsidRDefault="001F7E1A" w:rsidP="001F7E1A">
      <w:pPr>
        <w:spacing w:line="256" w:lineRule="auto"/>
        <w:rPr>
          <w:rFonts w:eastAsia="Aptos"/>
        </w:rPr>
      </w:pPr>
      <w:r w:rsidRPr="00B8132E">
        <w:rPr>
          <w:rFonts w:eastAsia="Aptos"/>
        </w:rPr>
        <w:t>&lt;&lt;TEXT CONDENSED, NONE OMITTED&gt;&gt;</w:t>
      </w:r>
    </w:p>
    <w:p w14:paraId="26B534B9" w14:textId="77777777" w:rsidR="001F7E1A" w:rsidRPr="00B8132E" w:rsidRDefault="001F7E1A" w:rsidP="001F7E1A">
      <w:pPr>
        <w:spacing w:line="256" w:lineRule="auto"/>
        <w:rPr>
          <w:rFonts w:eastAsia="Aptos"/>
          <w:sz w:val="8"/>
          <w:szCs w:val="20"/>
        </w:rPr>
      </w:pPr>
      <w:r w:rsidRPr="00B8132E">
        <w:rPr>
          <w:rFonts w:eastAsia="Aptos"/>
          <w:sz w:val="8"/>
          <w:szCs w:val="20"/>
        </w:rPr>
        <w:t xml:space="preserve">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Code, and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w:t>
      </w:r>
      <w:r w:rsidRPr="00B8132E">
        <w:rPr>
          <w:rFonts w:eastAsia="Aptos"/>
          <w:sz w:val="8"/>
          <w:szCs w:val="20"/>
        </w:rPr>
        <w:lastRenderedPageBreak/>
        <w:t>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10B45ED9" w14:textId="77777777" w:rsidR="001F7E1A" w:rsidRPr="00B8132E" w:rsidRDefault="001F7E1A" w:rsidP="001F7E1A">
      <w:pPr>
        <w:spacing w:line="256" w:lineRule="auto"/>
        <w:rPr>
          <w:rFonts w:eastAsia="Aptos"/>
        </w:rPr>
      </w:pPr>
      <w:r w:rsidRPr="00B8132E">
        <w:rPr>
          <w:rFonts w:eastAsia="Aptos"/>
        </w:rPr>
        <w:t>&lt;&lt;PARAGRAPH BREAKS RESUME&gt;&gt;</w:t>
      </w:r>
    </w:p>
    <w:p w14:paraId="72A762CD" w14:textId="77777777" w:rsidR="001F7E1A" w:rsidRPr="00B8132E" w:rsidRDefault="001F7E1A" w:rsidP="001F7E1A">
      <w:pPr>
        <w:spacing w:line="256" w:lineRule="auto"/>
        <w:rPr>
          <w:rFonts w:eastAsia="Aptos"/>
          <w:sz w:val="16"/>
        </w:rPr>
      </w:pPr>
      <w:r w:rsidRPr="00B8132E">
        <w:rPr>
          <w:rFonts w:eastAsia="Aptos"/>
          <w:sz w:val="16"/>
        </w:rPr>
        <w:t xml:space="preserve">The changes that are made as a result to enacted text may surprise not only outsiders. </w:t>
      </w:r>
      <w:r w:rsidRPr="00B8132E">
        <w:rPr>
          <w:rFonts w:eastAsia="Aptos"/>
          <w:u w:val="single"/>
        </w:rPr>
        <w:t xml:space="preserve">Even most of the </w:t>
      </w:r>
      <w:r w:rsidRPr="00B8132E">
        <w:rPr>
          <w:rFonts w:eastAsia="Aptos"/>
          <w:b/>
          <w:iCs/>
          <w:u w:val="single"/>
        </w:rPr>
        <w:t>partisan staffers</w:t>
      </w:r>
      <w:r w:rsidRPr="00B8132E">
        <w:rPr>
          <w:rFonts w:eastAsia="Aptos"/>
          <w:sz w:val="16"/>
        </w:rPr>
        <w:t xml:space="preserve"> we interviewed, many of whom have worked in Congress for a long time, </w:t>
      </w:r>
      <w:r w:rsidRPr="00B8132E">
        <w:rPr>
          <w:rFonts w:eastAsia="Aptos"/>
          <w:u w:val="single"/>
        </w:rPr>
        <w:t xml:space="preserve">had </w:t>
      </w:r>
      <w:r w:rsidRPr="00B8132E">
        <w:rPr>
          <w:rFonts w:eastAsia="Aptos"/>
          <w:b/>
          <w:iCs/>
          <w:u w:val="single"/>
        </w:rPr>
        <w:t>no knowledge</w:t>
      </w:r>
      <w:r w:rsidRPr="00B8132E">
        <w:rPr>
          <w:rFonts w:eastAsia="Aptos"/>
          <w:u w:val="single"/>
        </w:rPr>
        <w:t xml:space="preserve"> of OLRC's editorial work</w:t>
      </w:r>
      <w:r w:rsidRPr="00B8132E">
        <w:rPr>
          <w:rFonts w:eastAsia="Aptos"/>
          <w:sz w:val="16"/>
        </w:rPr>
        <w:t xml:space="preserve">.618 </w:t>
      </w:r>
      <w:r w:rsidRPr="00B8132E">
        <w:rPr>
          <w:rFonts w:eastAsia="Aptos"/>
          <w:u w:val="single"/>
        </w:rPr>
        <w:t xml:space="preserve">In </w:t>
      </w:r>
      <w:r w:rsidRPr="00B8132E">
        <w:rPr>
          <w:rFonts w:eastAsia="Aptos"/>
          <w:b/>
          <w:iCs/>
          <w:u w:val="single"/>
        </w:rPr>
        <w:t>combining</w:t>
      </w:r>
      <w:r w:rsidRPr="00B8132E">
        <w:rPr>
          <w:rFonts w:eastAsia="Aptos"/>
          <w:u w:val="single"/>
        </w:rPr>
        <w:t xml:space="preserve">, reorganizing, and </w:t>
      </w:r>
      <w:r w:rsidRPr="00B8132E">
        <w:rPr>
          <w:rFonts w:eastAsia="Aptos"/>
          <w:b/>
          <w:iCs/>
          <w:u w:val="single"/>
        </w:rPr>
        <w:t>restructuring</w:t>
      </w:r>
      <w:r w:rsidRPr="00B8132E">
        <w:rPr>
          <w:rFonts w:eastAsia="Aptos"/>
          <w:u w:val="single"/>
        </w:rPr>
        <w:t xml:space="preserve"> statutes into new</w:t>
      </w:r>
      <w:r w:rsidRPr="00B8132E">
        <w:rPr>
          <w:rFonts w:eastAsia="Aptos"/>
          <w:sz w:val="16"/>
        </w:rPr>
        <w:t xml:space="preserve"> subject-matter </w:t>
      </w:r>
      <w:r w:rsidRPr="00B8132E">
        <w:rPr>
          <w:rFonts w:eastAsia="Aptos"/>
          <w:u w:val="single"/>
        </w:rPr>
        <w:t>documents</w:t>
      </w:r>
      <w:r w:rsidRPr="00B8132E">
        <w:rPr>
          <w:rFonts w:eastAsia="Aptos"/>
          <w:sz w:val="16"/>
        </w:rPr>
        <w:t>--whether for a new codification bill or to arrange a non-positive title--</w:t>
      </w:r>
      <w:r w:rsidRPr="00B8132E">
        <w:rPr>
          <w:rFonts w:eastAsia="Aptos"/>
          <w:b/>
          <w:iCs/>
          <w:u w:val="single"/>
        </w:rPr>
        <w:t>OLRC</w:t>
      </w:r>
      <w:r w:rsidRPr="00B8132E">
        <w:rPr>
          <w:rFonts w:eastAsia="Aptos"/>
          <w:u w:val="single"/>
        </w:rPr>
        <w:t xml:space="preserve"> determines statutory </w:t>
      </w:r>
      <w:r w:rsidRPr="00B8132E">
        <w:rPr>
          <w:rFonts w:eastAsia="Aptos"/>
          <w:b/>
          <w:iCs/>
          <w:u w:val="single"/>
        </w:rPr>
        <w:t>structure</w:t>
      </w:r>
      <w:r w:rsidRPr="00B8132E">
        <w:rPr>
          <w:rFonts w:eastAsia="Aptos"/>
          <w:sz w:val="16"/>
        </w:rPr>
        <w:t xml:space="preserve">, and it inserts cross references, subtitle divisions, and headings.619 In codification bills, </w:t>
      </w:r>
      <w:r w:rsidRPr="00B8132E">
        <w:rPr>
          <w:rFonts w:eastAsia="Aptos"/>
          <w:u w:val="single"/>
        </w:rPr>
        <w:t xml:space="preserve">it sometimes even adds new </w:t>
      </w:r>
      <w:r w:rsidRPr="00B8132E">
        <w:rPr>
          <w:rFonts w:eastAsia="Aptos"/>
          <w:b/>
          <w:iCs/>
          <w:u w:val="single"/>
        </w:rPr>
        <w:t>textual provisions</w:t>
      </w:r>
      <w:r w:rsidRPr="00B8132E">
        <w:rPr>
          <w:rFonts w:eastAsia="Aptos"/>
          <w:sz w:val="16"/>
        </w:rPr>
        <w:t>, like definitions(!). We see all those items when we look at the Code, and courts derive much meaning from them--where a provision is placed, what provisions it is near, what the title of the section is, and so on.</w:t>
      </w:r>
    </w:p>
    <w:p w14:paraId="1A86469D" w14:textId="77777777" w:rsidR="001F7E1A" w:rsidRPr="00B8132E" w:rsidRDefault="001F7E1A" w:rsidP="001F7E1A">
      <w:pPr>
        <w:spacing w:line="256" w:lineRule="auto"/>
        <w:rPr>
          <w:rFonts w:eastAsia="Aptos"/>
          <w:sz w:val="16"/>
        </w:rPr>
      </w:pPr>
      <w:r w:rsidRPr="00B8132E">
        <w:rPr>
          <w:rFonts w:eastAsia="Aptos"/>
          <w:sz w:val="16"/>
        </w:rPr>
        <w:t xml:space="preserve">For example, </w:t>
      </w:r>
      <w:r w:rsidRPr="00B8132E">
        <w:rPr>
          <w:rFonts w:eastAsia="Aptos"/>
          <w:highlight w:val="cyan"/>
          <w:u w:val="single"/>
        </w:rPr>
        <w:t xml:space="preserve">OLRC may </w:t>
      </w:r>
      <w:r w:rsidRPr="00B8132E">
        <w:rPr>
          <w:rFonts w:eastAsia="Aptos"/>
          <w:b/>
          <w:iCs/>
          <w:highlight w:val="cyan"/>
          <w:u w:val="single"/>
        </w:rPr>
        <w:t>insert</w:t>
      </w:r>
      <w:r w:rsidRPr="00B8132E">
        <w:rPr>
          <w:rFonts w:eastAsia="Aptos"/>
          <w:sz w:val="16"/>
        </w:rPr>
        <w:t xml:space="preserve"> what it calls </w:t>
      </w:r>
      <w:r w:rsidRPr="00B8132E">
        <w:rPr>
          <w:rFonts w:eastAsia="Aptos"/>
          <w:highlight w:val="cyan"/>
          <w:u w:val="single"/>
        </w:rPr>
        <w:t>a “</w:t>
      </w:r>
      <w:r w:rsidRPr="00B8132E">
        <w:rPr>
          <w:rFonts w:eastAsia="Aptos"/>
          <w:b/>
          <w:iCs/>
          <w:highlight w:val="cyan"/>
          <w:u w:val="single"/>
        </w:rPr>
        <w:t>no source</w:t>
      </w:r>
      <w:r w:rsidRPr="00B8132E">
        <w:rPr>
          <w:rFonts w:eastAsia="Aptos"/>
          <w:highlight w:val="cyan"/>
          <w:u w:val="single"/>
        </w:rPr>
        <w:t>” provision</w:t>
      </w:r>
      <w:r w:rsidRPr="00B8132E">
        <w:rPr>
          <w:rFonts w:eastAsia="Aptos"/>
          <w:sz w:val="16"/>
        </w:rPr>
        <w:t xml:space="preserve"> into a new positive title that it is preparing for Congress. A “no source” provision is one </w:t>
      </w:r>
      <w:r w:rsidRPr="00B8132E">
        <w:rPr>
          <w:rFonts w:eastAsia="Aptos"/>
          <w:highlight w:val="cyan"/>
          <w:u w:val="single"/>
        </w:rPr>
        <w:t xml:space="preserve">that </w:t>
      </w:r>
      <w:r w:rsidRPr="00B8132E">
        <w:rPr>
          <w:rFonts w:eastAsia="Aptos"/>
          <w:b/>
          <w:iCs/>
          <w:highlight w:val="cyan"/>
          <w:u w:val="single"/>
        </w:rPr>
        <w:t>did not exist</w:t>
      </w:r>
      <w:r w:rsidRPr="00B8132E">
        <w:rPr>
          <w:rFonts w:eastAsia="Aptos"/>
          <w:highlight w:val="cyan"/>
          <w:u w:val="single"/>
        </w:rPr>
        <w:t xml:space="preserve"> in any</w:t>
      </w:r>
      <w:r w:rsidRPr="00B8132E">
        <w:rPr>
          <w:rFonts w:eastAsia="Aptos"/>
          <w:u w:val="single"/>
        </w:rPr>
        <w:t xml:space="preserve"> congressionally </w:t>
      </w:r>
      <w:r w:rsidRPr="00B8132E">
        <w:rPr>
          <w:rFonts w:eastAsia="Aptos"/>
          <w:b/>
          <w:iCs/>
          <w:u w:val="single"/>
        </w:rPr>
        <w:t xml:space="preserve">enacted </w:t>
      </w:r>
      <w:r w:rsidRPr="00B8132E">
        <w:rPr>
          <w:rFonts w:eastAsia="Aptos"/>
          <w:b/>
          <w:iCs/>
          <w:highlight w:val="cyan"/>
          <w:u w:val="single"/>
        </w:rPr>
        <w:t>law</w:t>
      </w:r>
      <w:r w:rsidRPr="00B8132E">
        <w:rPr>
          <w:rFonts w:eastAsia="Aptos"/>
          <w:highlight w:val="cyan"/>
          <w:u w:val="single"/>
        </w:rPr>
        <w:t>, but</w:t>
      </w:r>
      <w:r w:rsidRPr="00B8132E">
        <w:rPr>
          <w:rFonts w:eastAsia="Aptos"/>
          <w:u w:val="single"/>
        </w:rPr>
        <w:t xml:space="preserve"> that </w:t>
      </w:r>
      <w:r w:rsidRPr="00B8132E">
        <w:rPr>
          <w:rFonts w:eastAsia="Aptos"/>
          <w:highlight w:val="cyan"/>
          <w:u w:val="single"/>
        </w:rPr>
        <w:t xml:space="preserve">OLRC </w:t>
      </w:r>
      <w:r w:rsidRPr="00B8132E">
        <w:rPr>
          <w:rFonts w:eastAsia="Aptos"/>
          <w:b/>
          <w:iCs/>
          <w:highlight w:val="cyan"/>
          <w:u w:val="single"/>
        </w:rPr>
        <w:t>creates</w:t>
      </w:r>
      <w:r w:rsidRPr="00B8132E">
        <w:rPr>
          <w:rFonts w:eastAsia="Aptos"/>
          <w:u w:val="single"/>
        </w:rPr>
        <w:t xml:space="preserve"> out </w:t>
      </w:r>
      <w:r w:rsidRPr="00B8132E">
        <w:rPr>
          <w:rFonts w:eastAsia="Aptos"/>
          <w:highlight w:val="cyan"/>
          <w:u w:val="single"/>
        </w:rPr>
        <w:t xml:space="preserve">of </w:t>
      </w:r>
      <w:r w:rsidRPr="00B8132E">
        <w:rPr>
          <w:rFonts w:eastAsia="Aptos"/>
          <w:b/>
          <w:iCs/>
          <w:highlight w:val="cyan"/>
          <w:u w:val="single"/>
        </w:rPr>
        <w:t>whole cloth</w:t>
      </w:r>
      <w:r w:rsidRPr="00B8132E">
        <w:rPr>
          <w:rFonts w:eastAsia="Aptos"/>
          <w:sz w:val="16"/>
        </w:rPr>
        <w:t xml:space="preserve">.620 For example, if OLRC concludes that a new defined term will help it more easily articulate the policies that it is assembling in the title, </w:t>
      </w:r>
      <w:r w:rsidRPr="00B8132E">
        <w:rPr>
          <w:rFonts w:eastAsia="Aptos"/>
          <w:u w:val="single"/>
        </w:rPr>
        <w:t xml:space="preserve">it may </w:t>
      </w:r>
      <w:r w:rsidRPr="00B8132E">
        <w:rPr>
          <w:rFonts w:eastAsia="Aptos"/>
          <w:b/>
          <w:iCs/>
          <w:u w:val="single"/>
        </w:rPr>
        <w:t>insert</w:t>
      </w:r>
      <w:r w:rsidRPr="00B8132E">
        <w:rPr>
          <w:rFonts w:eastAsia="Aptos"/>
          <w:u w:val="single"/>
        </w:rPr>
        <w:t xml:space="preserve"> a new </w:t>
      </w:r>
      <w:r w:rsidRPr="00B8132E">
        <w:rPr>
          <w:rFonts w:eastAsia="Aptos"/>
          <w:b/>
          <w:iCs/>
          <w:u w:val="single"/>
        </w:rPr>
        <w:t>definition</w:t>
      </w:r>
      <w:r w:rsidRPr="00B8132E">
        <w:rPr>
          <w:rFonts w:eastAsia="Aptos"/>
          <w:u w:val="single"/>
        </w:rPr>
        <w:t xml:space="preserve"> into the title, and then use this newly defined term </w:t>
      </w:r>
      <w:r w:rsidRPr="00B8132E">
        <w:rPr>
          <w:rFonts w:eastAsia="Aptos"/>
          <w:b/>
          <w:iCs/>
          <w:u w:val="single"/>
        </w:rPr>
        <w:t>throughout</w:t>
      </w:r>
      <w:r w:rsidRPr="00B8132E">
        <w:rPr>
          <w:rFonts w:eastAsia="Aptos"/>
          <w:u w:val="single"/>
        </w:rPr>
        <w:t xml:space="preserve"> the title</w:t>
      </w:r>
      <w:r w:rsidRPr="00B8132E">
        <w:rPr>
          <w:rFonts w:eastAsia="Aptos"/>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2C4FBD7E" w14:textId="77777777" w:rsidR="001F7E1A" w:rsidRPr="00B8132E" w:rsidRDefault="001F7E1A" w:rsidP="001F7E1A">
      <w:pPr>
        <w:spacing w:line="256" w:lineRule="auto"/>
        <w:rPr>
          <w:rFonts w:eastAsia="Aptos"/>
          <w:sz w:val="16"/>
        </w:rPr>
      </w:pPr>
      <w:r w:rsidRPr="00B8132E">
        <w:rPr>
          <w:rFonts w:eastAsia="Aptos"/>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0A25570E" w14:textId="77777777" w:rsidR="001F7E1A" w:rsidRPr="00B8132E" w:rsidRDefault="001F7E1A" w:rsidP="001F7E1A">
      <w:pPr>
        <w:spacing w:line="256" w:lineRule="auto"/>
        <w:rPr>
          <w:rFonts w:eastAsia="Aptos"/>
          <w:sz w:val="16"/>
        </w:rPr>
      </w:pPr>
      <w:r w:rsidRPr="00B8132E">
        <w:rPr>
          <w:rFonts w:eastAsia="Aptos"/>
          <w:sz w:val="16"/>
        </w:rPr>
        <w:t>&lt;&lt;FIGURES 4 AND 5 OMITTED&gt;&gt;</w:t>
      </w:r>
    </w:p>
    <w:p w14:paraId="5589641D" w14:textId="77777777" w:rsidR="001F7E1A" w:rsidRPr="00B8132E" w:rsidRDefault="001F7E1A" w:rsidP="001F7E1A">
      <w:pPr>
        <w:spacing w:line="256" w:lineRule="auto"/>
        <w:rPr>
          <w:rFonts w:eastAsia="Aptos"/>
          <w:sz w:val="16"/>
        </w:rPr>
      </w:pPr>
      <w:r w:rsidRPr="00B8132E">
        <w:rPr>
          <w:rFonts w:eastAsia="Aptos"/>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12D296F0" w14:textId="77777777" w:rsidR="001F7E1A" w:rsidRPr="00B8132E" w:rsidRDefault="001F7E1A" w:rsidP="001F7E1A">
      <w:pPr>
        <w:spacing w:line="256" w:lineRule="auto"/>
        <w:rPr>
          <w:rFonts w:eastAsia="Aptos"/>
          <w:u w:val="single"/>
        </w:rPr>
      </w:pPr>
      <w:r w:rsidRPr="00B8132E">
        <w:rPr>
          <w:rFonts w:eastAsia="Aptos"/>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B8132E">
        <w:rPr>
          <w:rFonts w:eastAsia="Aptos"/>
          <w:u w:val="single"/>
        </w:rPr>
        <w:t xml:space="preserve">. The point is </w:t>
      </w:r>
      <w:r w:rsidRPr="00B8132E">
        <w:rPr>
          <w:rFonts w:eastAsia="Aptos"/>
          <w:b/>
          <w:iCs/>
          <w:u w:val="single"/>
        </w:rPr>
        <w:t>not</w:t>
      </w:r>
      <w:r w:rsidRPr="00B8132E">
        <w:rPr>
          <w:rFonts w:eastAsia="Aptos"/>
          <w:u w:val="single"/>
        </w:rPr>
        <w:t xml:space="preserve"> that OLRC is acting </w:t>
      </w:r>
      <w:r w:rsidRPr="00B8132E">
        <w:rPr>
          <w:rFonts w:eastAsia="Aptos"/>
          <w:b/>
          <w:iCs/>
          <w:u w:val="single"/>
        </w:rPr>
        <w:t>ultra vires</w:t>
      </w:r>
      <w:r w:rsidRPr="00B8132E">
        <w:rPr>
          <w:rFonts w:eastAsia="Aptos"/>
          <w:u w:val="single"/>
        </w:rPr>
        <w:t xml:space="preserve"> or </w:t>
      </w:r>
      <w:r w:rsidRPr="00B8132E">
        <w:rPr>
          <w:rFonts w:eastAsia="Aptos"/>
          <w:b/>
          <w:iCs/>
          <w:u w:val="single"/>
        </w:rPr>
        <w:t>secretively</w:t>
      </w:r>
      <w:r w:rsidRPr="00B8132E">
        <w:rPr>
          <w:rFonts w:eastAsia="Aptos"/>
          <w:sz w:val="16"/>
        </w:rPr>
        <w:t xml:space="preserve">. OLRC actively solicits input from key staff, administrative agencies, and academics for its codification bills, </w:t>
      </w:r>
      <w:r w:rsidRPr="00B8132E">
        <w:rPr>
          <w:rFonts w:eastAsia="Aptos"/>
          <w:u w:val="single"/>
        </w:rPr>
        <w:t xml:space="preserve">but </w:t>
      </w:r>
      <w:r w:rsidRPr="00B8132E">
        <w:rPr>
          <w:rFonts w:eastAsia="Aptos"/>
          <w:highlight w:val="cyan"/>
          <w:u w:val="single"/>
        </w:rPr>
        <w:t xml:space="preserve">it is </w:t>
      </w:r>
      <w:r w:rsidRPr="00B8132E">
        <w:rPr>
          <w:rFonts w:eastAsia="Aptos"/>
          <w:b/>
          <w:iCs/>
          <w:highlight w:val="cyan"/>
          <w:u w:val="single"/>
        </w:rPr>
        <w:t>difficult</w:t>
      </w:r>
      <w:r w:rsidRPr="00B8132E">
        <w:rPr>
          <w:rFonts w:eastAsia="Aptos"/>
          <w:highlight w:val="cyan"/>
          <w:u w:val="single"/>
        </w:rPr>
        <w:t xml:space="preserve"> to find </w:t>
      </w:r>
      <w:r w:rsidRPr="00B8132E">
        <w:rPr>
          <w:rFonts w:eastAsia="Aptos"/>
          <w:b/>
          <w:iCs/>
          <w:highlight w:val="cyan"/>
          <w:u w:val="single"/>
        </w:rPr>
        <w:t>ev</w:t>
      </w:r>
      <w:r w:rsidRPr="00B8132E">
        <w:rPr>
          <w:rFonts w:eastAsia="Aptos"/>
          <w:b/>
          <w:iCs/>
          <w:u w:val="single"/>
        </w:rPr>
        <w:t>idence</w:t>
      </w:r>
      <w:r w:rsidRPr="00B8132E">
        <w:rPr>
          <w:rFonts w:eastAsia="Aptos"/>
          <w:u w:val="single"/>
        </w:rPr>
        <w:t xml:space="preserve"> </w:t>
      </w:r>
      <w:r w:rsidRPr="00B8132E">
        <w:rPr>
          <w:rFonts w:eastAsia="Aptos"/>
          <w:highlight w:val="cyan"/>
          <w:u w:val="single"/>
        </w:rPr>
        <w:t>that</w:t>
      </w:r>
      <w:r w:rsidRPr="00B8132E">
        <w:rPr>
          <w:rFonts w:eastAsia="Aptos"/>
          <w:u w:val="single"/>
        </w:rPr>
        <w:t xml:space="preserve"> many </w:t>
      </w:r>
      <w:r w:rsidRPr="00B8132E">
        <w:rPr>
          <w:rFonts w:eastAsia="Aptos"/>
          <w:b/>
          <w:iCs/>
          <w:u w:val="single"/>
        </w:rPr>
        <w:t>members</w:t>
      </w:r>
      <w:r w:rsidRPr="00B8132E">
        <w:rPr>
          <w:rFonts w:eastAsia="Aptos"/>
          <w:u w:val="single"/>
        </w:rPr>
        <w:t xml:space="preserve"> and even most </w:t>
      </w:r>
      <w:r w:rsidRPr="00B8132E">
        <w:rPr>
          <w:rFonts w:eastAsia="Aptos"/>
          <w:b/>
          <w:iCs/>
          <w:highlight w:val="cyan"/>
          <w:u w:val="single"/>
        </w:rPr>
        <w:t>staff</w:t>
      </w:r>
      <w:r w:rsidRPr="00B8132E">
        <w:rPr>
          <w:rFonts w:eastAsia="Aptos"/>
          <w:highlight w:val="cyan"/>
          <w:u w:val="single"/>
        </w:rPr>
        <w:t xml:space="preserve"> pay</w:t>
      </w:r>
      <w:r w:rsidRPr="00B8132E">
        <w:rPr>
          <w:rFonts w:eastAsia="Aptos"/>
          <w:u w:val="single"/>
        </w:rPr>
        <w:t xml:space="preserve"> much </w:t>
      </w:r>
      <w:r w:rsidRPr="00B8132E">
        <w:rPr>
          <w:rFonts w:eastAsia="Aptos"/>
          <w:b/>
          <w:iCs/>
          <w:highlight w:val="cyan"/>
          <w:u w:val="single"/>
        </w:rPr>
        <w:t>attention</w:t>
      </w:r>
      <w:r w:rsidRPr="00B8132E">
        <w:rPr>
          <w:rFonts w:eastAsia="Aptos"/>
          <w:u w:val="single"/>
        </w:rPr>
        <w:t xml:space="preserve"> to them.</w:t>
      </w:r>
    </w:p>
    <w:p w14:paraId="33F525F8" w14:textId="77777777" w:rsidR="001F7E1A" w:rsidRPr="00B8132E" w:rsidRDefault="001F7E1A" w:rsidP="001F7E1A"/>
    <w:p w14:paraId="5EBE5815" w14:textId="77777777" w:rsidR="001F7E1A" w:rsidRPr="00B8132E" w:rsidRDefault="001F7E1A" w:rsidP="001F7E1A">
      <w:pPr>
        <w:pStyle w:val="Heading2"/>
      </w:pPr>
      <w:r w:rsidRPr="00B8132E">
        <w:lastRenderedPageBreak/>
        <w:t>Supply Chain DA</w:t>
      </w:r>
    </w:p>
    <w:p w14:paraId="47461849" w14:textId="77777777" w:rsidR="001F7E1A" w:rsidRPr="00B8132E" w:rsidRDefault="001F7E1A" w:rsidP="001F7E1A">
      <w:pPr>
        <w:pStyle w:val="Heading4"/>
      </w:pPr>
      <w:r w:rsidRPr="00B8132E">
        <w:t>Supply chains steady but volatile now, with steadiness at the top of global political agenda---US-China Trade war ceasefire.</w:t>
      </w:r>
    </w:p>
    <w:p w14:paraId="671E8F9E" w14:textId="77777777" w:rsidR="001F7E1A" w:rsidRPr="00B8132E" w:rsidRDefault="001F7E1A" w:rsidP="001F7E1A">
      <w:r w:rsidRPr="00B8132E">
        <w:rPr>
          <w:b/>
          <w:bCs/>
          <w:sz w:val="28"/>
          <w:szCs w:val="28"/>
        </w:rPr>
        <w:t>SCAN 25</w:t>
      </w:r>
      <w:r w:rsidRPr="00B8132E">
        <w:t xml:space="preserve">[SCAN Global Logisitics — global logistics company providing industry analysis on supply-chains. “The Global Supply Chain Weather Forecast Shows Persistent Winds of Change.” </w:t>
      </w:r>
      <w:r w:rsidRPr="00B8132E">
        <w:rPr>
          <w:i/>
          <w:iCs/>
        </w:rPr>
        <w:t>SCAN Global Logistics</w:t>
      </w:r>
      <w:r w:rsidRPr="00B8132E">
        <w:t>, 5 November 2025. https://www.scangl.com/news/the-global-supply-chain-weather-forecast-shows-persistent-winds-of-change]</w:t>
      </w:r>
    </w:p>
    <w:p w14:paraId="1A789E35" w14:textId="77777777" w:rsidR="001F7E1A" w:rsidRPr="00B8132E" w:rsidRDefault="001F7E1A" w:rsidP="001F7E1A">
      <w:r w:rsidRPr="00B8132E">
        <w:rPr>
          <w:highlight w:val="cyan"/>
          <w:u w:val="single"/>
        </w:rPr>
        <w:t>Global trade</w:t>
      </w:r>
      <w:r w:rsidRPr="00B8132E">
        <w:rPr>
          <w:u w:val="single"/>
        </w:rPr>
        <w:t xml:space="preserve"> settling into an </w:t>
      </w:r>
      <w:r w:rsidRPr="00B8132E">
        <w:rPr>
          <w:highlight w:val="cyan"/>
          <w:u w:val="single"/>
        </w:rPr>
        <w:t>uneasy state of steadiness</w:t>
      </w:r>
      <w:r w:rsidRPr="00B8132E">
        <w:rPr>
          <w:u w:val="single"/>
        </w:rPr>
        <w:t xml:space="preserve"> </w:t>
      </w:r>
      <w:r w:rsidRPr="00B8132E">
        <w:rPr>
          <w:sz w:val="16"/>
          <w:szCs w:val="16"/>
        </w:rPr>
        <w:t>Since our last advisory, which covered the geopolitical escalations in the Middle East, and as well another spin in the US tariff merry-go-round,</w:t>
      </w:r>
      <w:r w:rsidRPr="00B8132E">
        <w:t xml:space="preserve"> </w:t>
      </w:r>
      <w:r w:rsidRPr="00B8132E">
        <w:rPr>
          <w:u w:val="single"/>
        </w:rPr>
        <w:t xml:space="preserve">global trade has </w:t>
      </w:r>
      <w:r w:rsidRPr="00B8132E">
        <w:rPr>
          <w:highlight w:val="cyan"/>
          <w:u w:val="single"/>
        </w:rPr>
        <w:t>settled into</w:t>
      </w:r>
      <w:r w:rsidRPr="00B8132E">
        <w:rPr>
          <w:u w:val="single"/>
        </w:rPr>
        <w:t xml:space="preserve"> what can best be described as an uneasy </w:t>
      </w:r>
      <w:r w:rsidRPr="00B8132E">
        <w:rPr>
          <w:highlight w:val="cyan"/>
          <w:u w:val="single"/>
        </w:rPr>
        <w:t>steadiness</w:t>
      </w:r>
      <w:r w:rsidRPr="00B8132E">
        <w:rPr>
          <w:highlight w:val="cyan"/>
        </w:rPr>
        <w:t xml:space="preserve">. </w:t>
      </w:r>
      <w:r w:rsidRPr="00B8132E">
        <w:rPr>
          <w:highlight w:val="cyan"/>
          <w:u w:val="single"/>
        </w:rPr>
        <w:t>Volatility persists</w:t>
      </w:r>
      <w:r w:rsidRPr="00B8132E">
        <w:t xml:space="preserve">, </w:t>
      </w:r>
      <w:r w:rsidRPr="00B8132E">
        <w:rPr>
          <w:sz w:val="16"/>
          <w:szCs w:val="16"/>
        </w:rPr>
        <w:t>but chaos has become a familiar villain, with global supply chains having grown accustomed to a constant alert and emergency mode.</w:t>
      </w:r>
      <w:r w:rsidRPr="00B8132E">
        <w:t xml:space="preserve"> </w:t>
      </w:r>
      <w:r w:rsidRPr="00B8132E">
        <w:rPr>
          <w:sz w:val="16"/>
          <w:szCs w:val="16"/>
        </w:rPr>
        <w:t>It is still early days in terms of assessing permanent structural changes; however</w:t>
      </w:r>
      <w:r w:rsidRPr="00B8132E">
        <w:t xml:space="preserve">, </w:t>
      </w:r>
      <w:r w:rsidRPr="00B8132E">
        <w:rPr>
          <w:u w:val="single"/>
        </w:rPr>
        <w:t>the transition from Just-in-Time to Just-in-Case supply chains has been completed</w:t>
      </w:r>
      <w:r w:rsidRPr="00B8132E">
        <w:t xml:space="preserve">. </w:t>
      </w:r>
      <w:r w:rsidRPr="00B8132E">
        <w:rPr>
          <w:sz w:val="16"/>
          <w:szCs w:val="16"/>
        </w:rPr>
        <w:t xml:space="preserve">As we saw earlier this year, this in turn triggered frontloading of volumes, especially on US trades, and as a result, demand has weakened significantly during Q3 and the first part of Q4. </w:t>
      </w:r>
      <w:r w:rsidRPr="00B8132E">
        <w:rPr>
          <w:highlight w:val="cyan"/>
          <w:u w:val="single"/>
        </w:rPr>
        <w:t>US and China agree on a trade-war ceasefire</w:t>
      </w:r>
      <w:r w:rsidRPr="00B8132E">
        <w:rPr>
          <w:u w:val="single"/>
        </w:rPr>
        <w:t xml:space="preserve"> The month of October also served yet another reminder that </w:t>
      </w:r>
      <w:r w:rsidRPr="00B8132E">
        <w:rPr>
          <w:highlight w:val="cyan"/>
          <w:u w:val="single"/>
        </w:rPr>
        <w:t>the topic of stable global supply chains, is at the top of</w:t>
      </w:r>
      <w:r w:rsidRPr="00B8132E">
        <w:rPr>
          <w:u w:val="single"/>
        </w:rPr>
        <w:t xml:space="preserve"> the </w:t>
      </w:r>
      <w:r w:rsidRPr="00B8132E">
        <w:rPr>
          <w:highlight w:val="cyan"/>
          <w:u w:val="single"/>
        </w:rPr>
        <w:t>mega-political agenda</w:t>
      </w:r>
      <w:r w:rsidRPr="00B8132E">
        <w:t xml:space="preserve"> </w:t>
      </w:r>
      <w:r w:rsidRPr="00B8132E">
        <w:rPr>
          <w:sz w:val="16"/>
          <w:szCs w:val="16"/>
        </w:rPr>
        <w:t>alongside AI, with Chinese leader</w:t>
      </w:r>
      <w:r w:rsidRPr="00B8132E">
        <w:t xml:space="preserve"> </w:t>
      </w:r>
      <w:r w:rsidRPr="00B8132E">
        <w:rPr>
          <w:highlight w:val="cyan"/>
          <w:u w:val="single"/>
        </w:rPr>
        <w:t>Xi</w:t>
      </w:r>
      <w:r w:rsidRPr="00B8132E">
        <w:rPr>
          <w:u w:val="single"/>
        </w:rPr>
        <w:t xml:space="preserve"> Jinping </w:t>
      </w:r>
      <w:r w:rsidRPr="00B8132E">
        <w:rPr>
          <w:highlight w:val="cyan"/>
          <w:u w:val="single"/>
        </w:rPr>
        <w:t>warn</w:t>
      </w:r>
      <w:r w:rsidRPr="00B8132E">
        <w:rPr>
          <w:u w:val="single"/>
        </w:rPr>
        <w:t xml:space="preserve">ing </w:t>
      </w:r>
      <w:r w:rsidRPr="00B8132E">
        <w:rPr>
          <w:highlight w:val="cyan"/>
          <w:u w:val="single"/>
        </w:rPr>
        <w:t xml:space="preserve">against </w:t>
      </w:r>
      <w:r w:rsidRPr="00B8132E">
        <w:rPr>
          <w:i/>
          <w:iCs/>
          <w:highlight w:val="cyan"/>
          <w:u w:val="single"/>
        </w:rPr>
        <w:t>“breaking supply chains</w:t>
      </w:r>
      <w:r w:rsidRPr="00B8132E">
        <w:rPr>
          <w:i/>
          <w:iCs/>
          <w:u w:val="single"/>
        </w:rPr>
        <w:t>”</w:t>
      </w:r>
      <w:r w:rsidRPr="00B8132E">
        <w:rPr>
          <w:u w:val="single"/>
        </w:rPr>
        <w:t xml:space="preserve"> in his first public remark following the landmark meeting with US President Donald Trump</w:t>
      </w:r>
      <w:r w:rsidRPr="00B8132E">
        <w:t xml:space="preserve">, </w:t>
      </w:r>
      <w:r w:rsidRPr="00B8132E">
        <w:rPr>
          <w:sz w:val="16"/>
          <w:szCs w:val="16"/>
        </w:rPr>
        <w:t>that</w:t>
      </w:r>
      <w:r w:rsidRPr="00B8132E">
        <w:t xml:space="preserve"> </w:t>
      </w:r>
      <w:r w:rsidRPr="00B8132E">
        <w:rPr>
          <w:u w:val="single"/>
        </w:rPr>
        <w:t xml:space="preserve">secured a </w:t>
      </w:r>
      <w:r w:rsidRPr="00B8132E">
        <w:rPr>
          <w:sz w:val="16"/>
          <w:szCs w:val="16"/>
        </w:rPr>
        <w:t>one year</w:t>
      </w:r>
      <w:r w:rsidRPr="00B8132E">
        <w:rPr>
          <w:u w:val="single"/>
        </w:rPr>
        <w:t xml:space="preserve"> ceasefire in the world’s biggest trade fight</w:t>
      </w:r>
      <w:r w:rsidRPr="00B8132E">
        <w:t>.</w:t>
      </w:r>
      <w:r w:rsidRPr="00B8132E">
        <w:rPr>
          <w:sz w:val="16"/>
          <w:szCs w:val="16"/>
        </w:rPr>
        <w:t xml:space="preserve"> During a speech at the Leaders’ summit of the Asia-Pacific Economic Cooperation group in Gyeongju, South Korea,</w:t>
      </w:r>
      <w:r w:rsidRPr="00B8132E">
        <w:t xml:space="preserve"> </w:t>
      </w:r>
      <w:r w:rsidRPr="00B8132E">
        <w:rPr>
          <w:u w:val="single"/>
        </w:rPr>
        <w:t>Xi Jinping commented</w:t>
      </w:r>
      <w:r w:rsidRPr="00B8132E">
        <w:t>: “</w:t>
      </w:r>
      <w:r w:rsidRPr="00B8132E">
        <w:rPr>
          <w:u w:val="single"/>
        </w:rPr>
        <w:t>We must adhere to the principle of joining hands rather than letting go, and extending rather than breaking supply chains</w:t>
      </w:r>
      <w:r w:rsidRPr="00B8132E">
        <w:rPr>
          <w:sz w:val="16"/>
          <w:szCs w:val="16"/>
        </w:rPr>
        <w:t>,” the Chinese leader stated, while calling on those</w:t>
      </w:r>
      <w:r w:rsidRPr="00B8132E">
        <w:t xml:space="preserve"> </w:t>
      </w:r>
      <w:r w:rsidRPr="00B8132E">
        <w:rPr>
          <w:u w:val="single"/>
        </w:rPr>
        <w:t>gathered to practice “</w:t>
      </w:r>
      <w:r w:rsidRPr="00B8132E">
        <w:rPr>
          <w:highlight w:val="cyan"/>
          <w:u w:val="single"/>
        </w:rPr>
        <w:t>genuine multilateralism</w:t>
      </w:r>
      <w:r w:rsidRPr="00B8132E">
        <w:rPr>
          <w:u w:val="single"/>
        </w:rPr>
        <w:t>”.</w:t>
      </w:r>
      <w:r w:rsidRPr="00B8132E">
        <w:t xml:space="preserve"> [1] </w:t>
      </w:r>
      <w:r w:rsidRPr="00B8132E">
        <w:rPr>
          <w:u w:val="single"/>
        </w:rPr>
        <w:t xml:space="preserve">Xi’s remarks came a day after he sealed an agreement with Trump that saw America </w:t>
      </w:r>
      <w:r w:rsidRPr="00B8132E">
        <w:rPr>
          <w:highlight w:val="cyan"/>
          <w:u w:val="single"/>
        </w:rPr>
        <w:t>roll back</w:t>
      </w:r>
      <w:r w:rsidRPr="00B8132E">
        <w:rPr>
          <w:u w:val="single"/>
        </w:rPr>
        <w:t xml:space="preserve"> the majority of </w:t>
      </w:r>
      <w:r w:rsidRPr="00B8132E">
        <w:rPr>
          <w:highlight w:val="cyan"/>
          <w:u w:val="single"/>
        </w:rPr>
        <w:t>tariffs</w:t>
      </w:r>
      <w:r w:rsidRPr="00B8132E">
        <w:rPr>
          <w:u w:val="single"/>
        </w:rPr>
        <w:t xml:space="preserve"> and export controls, while China committed to resume purchase of US soybeans</w:t>
      </w:r>
      <w:r w:rsidRPr="00B8132E">
        <w:t xml:space="preserve"> </w:t>
      </w:r>
      <w:r w:rsidRPr="00B8132E">
        <w:rPr>
          <w:sz w:val="16"/>
          <w:szCs w:val="16"/>
        </w:rPr>
        <w:t>and, more importantly, from a US perspective,</w:t>
      </w:r>
      <w:r w:rsidRPr="00B8132E">
        <w:t xml:space="preserve"> </w:t>
      </w:r>
      <w:r w:rsidRPr="00B8132E">
        <w:rPr>
          <w:u w:val="single"/>
        </w:rPr>
        <w:t>pause the recently introduced rare earth minerals export ban</w:t>
      </w:r>
      <w:r w:rsidRPr="00B8132E">
        <w:rPr>
          <w:sz w:val="16"/>
          <w:szCs w:val="16"/>
        </w:rPr>
        <w:t>. Trump described the sit-down at an air base in Busan as “amazing,” while Xi said that dialogue is always better than confrontation.</w:t>
      </w:r>
    </w:p>
    <w:p w14:paraId="205A09C2" w14:textId="77777777" w:rsidR="001F7E1A" w:rsidRPr="00B8132E" w:rsidRDefault="001F7E1A" w:rsidP="001F7E1A">
      <w:pPr>
        <w:keepNext/>
        <w:keepLines/>
        <w:spacing w:before="40" w:after="0" w:line="256" w:lineRule="auto"/>
        <w:outlineLvl w:val="3"/>
        <w:rPr>
          <w:rFonts w:eastAsia="Times New Roman" w:cs="Times New Roman"/>
          <w:b/>
          <w:iCs/>
          <w:sz w:val="26"/>
        </w:rPr>
      </w:pPr>
      <w:r w:rsidRPr="00B8132E">
        <w:rPr>
          <w:rFonts w:eastAsia="Times New Roman" w:cs="Times New Roman"/>
          <w:b/>
          <w:iCs/>
          <w:sz w:val="26"/>
        </w:rPr>
        <w:t>Unionization will lead to disruptive strikes, food price spikes, and farms closing</w:t>
      </w:r>
    </w:p>
    <w:p w14:paraId="39351B4A" w14:textId="77777777" w:rsidR="001F7E1A" w:rsidRPr="00B8132E" w:rsidRDefault="001F7E1A" w:rsidP="001F7E1A">
      <w:pPr>
        <w:spacing w:line="256" w:lineRule="auto"/>
        <w:rPr>
          <w:rFonts w:eastAsia="Calibri"/>
        </w:rPr>
      </w:pPr>
      <w:r w:rsidRPr="00B8132E">
        <w:rPr>
          <w:rFonts w:eastAsia="Calibri"/>
        </w:rPr>
        <w:t xml:space="preserve">Jaclyn </w:t>
      </w:r>
      <w:r w:rsidRPr="00B8132E">
        <w:rPr>
          <w:rFonts w:eastAsia="Calibri"/>
          <w:b/>
          <w:bCs/>
          <w:sz w:val="26"/>
        </w:rPr>
        <w:t>Reilly</w:t>
      </w:r>
      <w:r w:rsidRPr="00B8132E">
        <w:rPr>
          <w:rFonts w:eastAsia="Calibri"/>
        </w:rPr>
        <w:t>,</w:t>
      </w:r>
      <w:r w:rsidRPr="00B8132E">
        <w:rPr>
          <w:rFonts w:eastAsia="Calibri"/>
          <w:b/>
          <w:bCs/>
          <w:sz w:val="26"/>
        </w:rPr>
        <w:t xml:space="preserve"> Penn. State law student, 2004</w:t>
      </w:r>
      <w:r w:rsidRPr="00B8132E">
        <w:rPr>
          <w:rFonts w:eastAsia="Calibri"/>
        </w:rPr>
        <w:t xml:space="preserve">, Agricultural Laborers: Their Inability to Unionize Under the National Labor Relations Act, </w:t>
      </w:r>
      <w:r w:rsidRPr="00B8132E">
        <w:rPr>
          <w:rFonts w:ascii="Roboto" w:eastAsia="Calibri" w:hAnsi="Roboto"/>
          <w:color w:val="000000"/>
          <w:sz w:val="21"/>
          <w:szCs w:val="21"/>
          <w:shd w:val="clear" w:color="auto" w:fill="FFFFFF"/>
        </w:rPr>
        <w:t xml:space="preserve">unpublished J.D. student paper, Pennsylvania State University, </w:t>
      </w:r>
      <w:r w:rsidRPr="00B8132E">
        <w:rPr>
          <w:rFonts w:eastAsia="Calibri"/>
        </w:rPr>
        <w:t>https://perma.cc/3HFQ-BUNE, &lt;accessed, 8-14-25&gt; ADA-212</w:t>
      </w:r>
    </w:p>
    <w:p w14:paraId="4564A81F" w14:textId="77777777" w:rsidR="001F7E1A" w:rsidRPr="00B8132E" w:rsidRDefault="001F7E1A" w:rsidP="001F7E1A">
      <w:pPr>
        <w:spacing w:line="256" w:lineRule="auto"/>
        <w:rPr>
          <w:rFonts w:eastAsia="Calibri"/>
          <w:sz w:val="16"/>
        </w:rPr>
      </w:pPr>
      <w:r w:rsidRPr="00B8132E">
        <w:rPr>
          <w:rFonts w:eastAsia="Calibri"/>
          <w:sz w:val="16"/>
        </w:rPr>
        <w:t xml:space="preserve">D. Opposition to the NLRA being applied to agricultural laborers. While there may be many advantages to </w:t>
      </w:r>
      <w:r w:rsidRPr="00B8132E">
        <w:rPr>
          <w:rFonts w:eastAsia="Calibri"/>
          <w:b/>
          <w:iCs/>
          <w:highlight w:val="yellow"/>
          <w:u w:val="single"/>
        </w:rPr>
        <w:t xml:space="preserve">agricultural workers </w:t>
      </w:r>
      <w:r w:rsidRPr="00B8132E">
        <w:rPr>
          <w:rFonts w:eastAsia="Calibri"/>
          <w:b/>
          <w:iCs/>
          <w:u w:val="single"/>
        </w:rPr>
        <w:t xml:space="preserve">being able </w:t>
      </w:r>
      <w:r w:rsidRPr="00B8132E">
        <w:rPr>
          <w:rFonts w:eastAsia="Calibri"/>
          <w:b/>
          <w:iCs/>
          <w:highlight w:val="yellow"/>
          <w:u w:val="single"/>
        </w:rPr>
        <w:t>to unionize under the NLRA,</w:t>
      </w:r>
      <w:r w:rsidRPr="00B8132E">
        <w:rPr>
          <w:rFonts w:eastAsia="Calibri"/>
          <w:sz w:val="16"/>
        </w:rPr>
        <w:t xml:space="preserve"> </w:t>
      </w:r>
      <w:r w:rsidRPr="00B8132E">
        <w:rPr>
          <w:rFonts w:eastAsia="Calibri"/>
          <w:b/>
          <w:iCs/>
          <w:highlight w:val="yellow"/>
          <w:u w:val="single"/>
        </w:rPr>
        <w:t>many farmers strongly oppose</w:t>
      </w:r>
      <w:r w:rsidRPr="00B8132E">
        <w:rPr>
          <w:rFonts w:eastAsia="Calibri"/>
          <w:b/>
          <w:iCs/>
          <w:u w:val="single"/>
        </w:rPr>
        <w:t xml:space="preserve"> the idea</w:t>
      </w:r>
      <w:r w:rsidRPr="00B8132E">
        <w:rPr>
          <w:rFonts w:eastAsia="Calibri"/>
          <w:sz w:val="16"/>
        </w:rPr>
        <w:t xml:space="preserve">. </w:t>
      </w:r>
      <w:r w:rsidRPr="00B8132E">
        <w:rPr>
          <w:rFonts w:eastAsia="Calibri"/>
          <w:b/>
          <w:iCs/>
          <w:u w:val="single"/>
        </w:rPr>
        <w:t>Under the NLRA, unions are able to utilize economic weapons to forcefully persuade employers during negotiations or during the course of a collective bargaining agreement,</w:t>
      </w:r>
      <w:r w:rsidRPr="00B8132E">
        <w:rPr>
          <w:rFonts w:eastAsia="Calibri"/>
          <w:sz w:val="16"/>
        </w:rPr>
        <w:t xml:space="preserve"> if one is in existence between a union and an employer, </w:t>
      </w:r>
      <w:r w:rsidRPr="00B8132E">
        <w:rPr>
          <w:rFonts w:eastAsia="Calibri"/>
          <w:b/>
          <w:iCs/>
          <w:u w:val="single"/>
        </w:rPr>
        <w:t xml:space="preserve">and </w:t>
      </w:r>
      <w:r w:rsidRPr="00B8132E">
        <w:rPr>
          <w:rFonts w:eastAsia="Calibri"/>
          <w:b/>
          <w:iCs/>
          <w:highlight w:val="yellow"/>
          <w:u w:val="single"/>
        </w:rPr>
        <w:t>farmers do not want to have their workers being able to</w:t>
      </w:r>
      <w:r w:rsidRPr="00B8132E">
        <w:rPr>
          <w:rFonts w:eastAsia="Calibri"/>
          <w:b/>
          <w:iCs/>
          <w:u w:val="single"/>
        </w:rPr>
        <w:t xml:space="preserve"> put</w:t>
      </w:r>
      <w:r w:rsidRPr="00B8132E">
        <w:rPr>
          <w:rFonts w:eastAsia="Calibri"/>
          <w:sz w:val="16"/>
        </w:rPr>
        <w:t xml:space="preserve"> </w:t>
      </w:r>
      <w:r w:rsidRPr="00B8132E">
        <w:rPr>
          <w:rFonts w:eastAsia="Calibri"/>
          <w:b/>
          <w:iCs/>
          <w:u w:val="single"/>
        </w:rPr>
        <w:t xml:space="preserve">such economic weapons to use, especially the right to </w:t>
      </w:r>
      <w:r w:rsidRPr="00B8132E">
        <w:rPr>
          <w:rFonts w:eastAsia="Calibri"/>
          <w:b/>
          <w:iCs/>
          <w:highlight w:val="yellow"/>
          <w:u w:val="single"/>
        </w:rPr>
        <w:t>strike</w:t>
      </w:r>
      <w:r w:rsidRPr="00B8132E">
        <w:rPr>
          <w:rFonts w:eastAsia="Calibri"/>
          <w:sz w:val="16"/>
          <w:highlight w:val="yellow"/>
        </w:rPr>
        <w:t>.</w:t>
      </w:r>
      <w:r w:rsidRPr="00B8132E">
        <w:rPr>
          <w:rFonts w:eastAsia="Calibri"/>
          <w:sz w:val="16"/>
        </w:rPr>
        <w:t xml:space="preserve"> </w:t>
      </w:r>
      <w:r w:rsidRPr="00B8132E">
        <w:rPr>
          <w:rFonts w:eastAsia="Calibri"/>
          <w:b/>
          <w:iCs/>
          <w:highlight w:val="yellow"/>
          <w:u w:val="single"/>
        </w:rPr>
        <w:t xml:space="preserve">Striking during harvest season </w:t>
      </w:r>
      <w:r w:rsidRPr="00B8132E">
        <w:rPr>
          <w:rFonts w:eastAsia="Calibri"/>
          <w:b/>
          <w:iCs/>
          <w:u w:val="single"/>
        </w:rPr>
        <w:t xml:space="preserve">could have detrimental economic effects on farmers whose crops are perishable and not harvested at the right time. Strikes are not always successful, but when they are, they </w:t>
      </w:r>
      <w:r w:rsidRPr="00B8132E">
        <w:rPr>
          <w:rFonts w:eastAsia="Calibri"/>
          <w:b/>
          <w:iCs/>
          <w:highlight w:val="yellow"/>
          <w:u w:val="single"/>
        </w:rPr>
        <w:t xml:space="preserve">can have a significant effect on the employer’s production level and </w:t>
      </w:r>
      <w:r w:rsidRPr="00B8132E">
        <w:rPr>
          <w:rFonts w:eastAsia="Calibri"/>
          <w:b/>
          <w:iCs/>
          <w:u w:val="single"/>
        </w:rPr>
        <w:t>the</w:t>
      </w:r>
      <w:r w:rsidRPr="00B8132E">
        <w:rPr>
          <w:rFonts w:eastAsia="Calibri"/>
          <w:b/>
          <w:iCs/>
          <w:highlight w:val="yellow"/>
          <w:u w:val="single"/>
        </w:rPr>
        <w:t xml:space="preserve"> profits </w:t>
      </w:r>
      <w:r w:rsidRPr="00B8132E">
        <w:rPr>
          <w:rFonts w:eastAsia="Calibri"/>
          <w:b/>
          <w:iCs/>
          <w:u w:val="single"/>
        </w:rPr>
        <w:t xml:space="preserve">that the employer will receive for his or her product. </w:t>
      </w:r>
      <w:r w:rsidRPr="00B8132E">
        <w:rPr>
          <w:rFonts w:eastAsia="Calibri"/>
          <w:sz w:val="16"/>
        </w:rPr>
        <w:t xml:space="preserve">A farmer’s business could be greatly impacted by the presence of a union especially if disputes arise around harvest season. </w:t>
      </w:r>
      <w:r w:rsidRPr="00B8132E">
        <w:rPr>
          <w:rFonts w:eastAsia="Calibri"/>
          <w:b/>
          <w:iCs/>
          <w:u w:val="single"/>
        </w:rPr>
        <w:t xml:space="preserve">Farmers have a relatively short time period in which to harvest their crops and </w:t>
      </w:r>
      <w:r w:rsidRPr="00B8132E">
        <w:rPr>
          <w:rFonts w:eastAsia="Calibri"/>
          <w:b/>
          <w:iCs/>
          <w:highlight w:val="yellow"/>
          <w:u w:val="single"/>
        </w:rPr>
        <w:t>if their crops are not harvested at the right time</w:t>
      </w:r>
      <w:r w:rsidRPr="00B8132E">
        <w:rPr>
          <w:rFonts w:eastAsia="Calibri"/>
          <w:b/>
          <w:iCs/>
          <w:u w:val="single"/>
        </w:rPr>
        <w:t xml:space="preserve">, </w:t>
      </w:r>
      <w:r w:rsidRPr="00B8132E">
        <w:rPr>
          <w:rFonts w:eastAsia="Calibri"/>
          <w:b/>
          <w:iCs/>
          <w:highlight w:val="yellow"/>
          <w:u w:val="single"/>
        </w:rPr>
        <w:t>a farmer may lose a significant profit</w:t>
      </w:r>
      <w:r w:rsidRPr="00B8132E">
        <w:rPr>
          <w:rFonts w:eastAsia="Calibri"/>
          <w:sz w:val="16"/>
        </w:rPr>
        <w:t xml:space="preserve">. </w:t>
      </w:r>
      <w:r w:rsidRPr="00B8132E">
        <w:rPr>
          <w:rFonts w:eastAsia="Calibri"/>
          <w:b/>
          <w:iCs/>
          <w:u w:val="single"/>
        </w:rPr>
        <w:t xml:space="preserve">This adverse economic effect is one of the main arguments farmers advance to oppose agricultural laborers inclusion under the NLRA. </w:t>
      </w:r>
      <w:r w:rsidRPr="00B8132E">
        <w:rPr>
          <w:rFonts w:eastAsia="Calibri"/>
          <w:b/>
          <w:iCs/>
          <w:highlight w:val="yellow"/>
          <w:u w:val="single"/>
        </w:rPr>
        <w:t>Another reason to oppose</w:t>
      </w:r>
      <w:r w:rsidRPr="00B8132E">
        <w:rPr>
          <w:rFonts w:eastAsia="Calibri"/>
          <w:b/>
          <w:iCs/>
          <w:u w:val="single"/>
        </w:rPr>
        <w:t xml:space="preserve"> the </w:t>
      </w:r>
      <w:r w:rsidRPr="00B8132E">
        <w:rPr>
          <w:rFonts w:eastAsia="Calibri"/>
          <w:b/>
          <w:iCs/>
          <w:highlight w:val="yellow"/>
          <w:u w:val="single"/>
        </w:rPr>
        <w:t>unionization of ag</w:t>
      </w:r>
      <w:r w:rsidRPr="00B8132E">
        <w:rPr>
          <w:rFonts w:eastAsia="Calibri"/>
          <w:b/>
          <w:iCs/>
          <w:u w:val="single"/>
        </w:rPr>
        <w:t xml:space="preserve">ricultural laborers </w:t>
      </w:r>
      <w:r w:rsidRPr="00B8132E">
        <w:rPr>
          <w:rFonts w:eastAsia="Calibri"/>
          <w:b/>
          <w:iCs/>
          <w:highlight w:val="yellow"/>
          <w:u w:val="single"/>
        </w:rPr>
        <w:lastRenderedPageBreak/>
        <w:t>is that labor is</w:t>
      </w:r>
      <w:r w:rsidRPr="00B8132E">
        <w:rPr>
          <w:rFonts w:eastAsia="Calibri"/>
          <w:b/>
          <w:iCs/>
          <w:u w:val="single"/>
        </w:rPr>
        <w:t xml:space="preserve"> already </w:t>
      </w:r>
      <w:r w:rsidRPr="00B8132E">
        <w:rPr>
          <w:rFonts w:eastAsia="Calibri"/>
          <w:b/>
          <w:iCs/>
          <w:highlight w:val="yellow"/>
          <w:u w:val="single"/>
        </w:rPr>
        <w:t xml:space="preserve">a great expense for farmers and </w:t>
      </w:r>
      <w:r w:rsidRPr="00B8132E">
        <w:rPr>
          <w:rFonts w:eastAsia="Calibri"/>
          <w:b/>
          <w:iCs/>
          <w:u w:val="single"/>
        </w:rPr>
        <w:t xml:space="preserve">with the introduction of </w:t>
      </w:r>
      <w:r w:rsidRPr="00B8132E">
        <w:rPr>
          <w:rFonts w:eastAsia="Calibri"/>
          <w:b/>
          <w:iCs/>
          <w:highlight w:val="yellow"/>
          <w:u w:val="single"/>
        </w:rPr>
        <w:t xml:space="preserve">unions </w:t>
      </w:r>
      <w:r w:rsidRPr="00B8132E">
        <w:rPr>
          <w:rFonts w:eastAsia="Calibri"/>
          <w:b/>
          <w:iCs/>
          <w:u w:val="single"/>
        </w:rPr>
        <w:t xml:space="preserve">and a </w:t>
      </w:r>
      <w:r w:rsidRPr="00B8132E">
        <w:rPr>
          <w:rFonts w:eastAsia="Calibri"/>
          <w:b/>
          <w:iCs/>
          <w:highlight w:val="yellow"/>
          <w:u w:val="single"/>
        </w:rPr>
        <w:t xml:space="preserve">raise </w:t>
      </w:r>
      <w:r w:rsidRPr="00B8132E">
        <w:rPr>
          <w:rFonts w:eastAsia="Calibri"/>
          <w:b/>
          <w:iCs/>
          <w:u w:val="single"/>
        </w:rPr>
        <w:t xml:space="preserve">in the hourly rate of </w:t>
      </w:r>
      <w:r w:rsidRPr="00B8132E">
        <w:rPr>
          <w:rFonts w:eastAsia="Calibri"/>
          <w:b/>
          <w:iCs/>
          <w:highlight w:val="yellow"/>
          <w:u w:val="single"/>
        </w:rPr>
        <w:t>pay for agricultural laborers</w:t>
      </w:r>
      <w:r w:rsidRPr="00B8132E">
        <w:rPr>
          <w:rFonts w:eastAsia="Calibri"/>
          <w:b/>
          <w:iCs/>
          <w:u w:val="single"/>
        </w:rPr>
        <w:t xml:space="preserve"> </w:t>
      </w:r>
      <w:r w:rsidRPr="00B8132E">
        <w:rPr>
          <w:rFonts w:eastAsia="Calibri"/>
          <w:b/>
          <w:iCs/>
          <w:highlight w:val="yellow"/>
          <w:u w:val="single"/>
        </w:rPr>
        <w:t>both farmers and consumers would face harmful economic realities</w:t>
      </w:r>
      <w:r w:rsidRPr="00B8132E">
        <w:rPr>
          <w:rFonts w:eastAsia="Calibri"/>
          <w:sz w:val="16"/>
        </w:rPr>
        <w:t xml:space="preserve">. </w:t>
      </w:r>
      <w:r w:rsidRPr="00B8132E">
        <w:rPr>
          <w:rFonts w:eastAsia="Calibri"/>
          <w:b/>
          <w:iCs/>
          <w:u w:val="single"/>
        </w:rPr>
        <w:t>The more a farmer will have to spend on labor</w:t>
      </w:r>
      <w:r w:rsidRPr="00B8132E">
        <w:rPr>
          <w:rFonts w:eastAsia="Calibri"/>
          <w:sz w:val="16"/>
        </w:rPr>
        <w:t xml:space="preserve">, </w:t>
      </w:r>
      <w:r w:rsidRPr="00B8132E">
        <w:rPr>
          <w:rFonts w:eastAsia="Calibri"/>
          <w:b/>
          <w:iCs/>
          <w:u w:val="single"/>
        </w:rPr>
        <w:t>the more money the public will be charged for that product</w:t>
      </w:r>
      <w:r w:rsidRPr="00B8132E">
        <w:rPr>
          <w:rFonts w:eastAsia="Calibri"/>
          <w:sz w:val="16"/>
        </w:rPr>
        <w:t xml:space="preserve">. Currently, farmers and grocery retailers alike are able to charge reasonable prices to the public because of the labor system currently in place. </w:t>
      </w:r>
      <w:r w:rsidRPr="00B8132E">
        <w:rPr>
          <w:rFonts w:eastAsia="Calibri"/>
          <w:b/>
          <w:iCs/>
          <w:highlight w:val="yellow"/>
          <w:u w:val="single"/>
        </w:rPr>
        <w:t>If unions request a substantial increase in the hourly rate</w:t>
      </w:r>
      <w:r w:rsidRPr="00B8132E">
        <w:rPr>
          <w:rFonts w:eastAsia="Calibri"/>
          <w:b/>
          <w:iCs/>
          <w:u w:val="single"/>
        </w:rPr>
        <w:t xml:space="preserve"> paid to agricultural laborers, </w:t>
      </w:r>
      <w:r w:rsidRPr="00B8132E">
        <w:rPr>
          <w:rFonts w:eastAsia="Calibri"/>
          <w:b/>
          <w:iCs/>
          <w:highlight w:val="yellow"/>
          <w:u w:val="single"/>
        </w:rPr>
        <w:t>consumers would have to be</w:t>
      </w:r>
      <w:r w:rsidRPr="00B8132E">
        <w:rPr>
          <w:rFonts w:eastAsia="Calibri"/>
          <w:b/>
          <w:iCs/>
          <w:u w:val="single"/>
        </w:rPr>
        <w:t xml:space="preserve"> </w:t>
      </w:r>
      <w:r w:rsidRPr="00B8132E">
        <w:rPr>
          <w:rFonts w:eastAsia="Calibri"/>
          <w:b/>
          <w:iCs/>
          <w:highlight w:val="yellow"/>
          <w:u w:val="single"/>
        </w:rPr>
        <w:t>charged more to help farmers pay their workers</w:t>
      </w:r>
      <w:r w:rsidRPr="00B8132E">
        <w:rPr>
          <w:rFonts w:eastAsia="Calibri"/>
          <w:b/>
          <w:iCs/>
          <w:u w:val="single"/>
        </w:rPr>
        <w:t>.</w:t>
      </w:r>
      <w:r w:rsidRPr="00B8132E">
        <w:rPr>
          <w:rFonts w:eastAsia="Calibri"/>
          <w:sz w:val="16"/>
        </w:rPr>
        <w:t xml:space="preserve"> Because food production impacts the nation, farmers have an interest in keeping food prices down for the good of the general public that needs food to survive. Also, </w:t>
      </w:r>
      <w:r w:rsidRPr="00B8132E">
        <w:rPr>
          <w:rFonts w:eastAsia="Calibri"/>
          <w:b/>
          <w:iCs/>
          <w:highlight w:val="yellow"/>
          <w:u w:val="single"/>
        </w:rPr>
        <w:t>paying extensive wages can cause some farms to go out of business</w:t>
      </w:r>
      <w:r w:rsidRPr="00B8132E">
        <w:rPr>
          <w:rFonts w:eastAsia="Calibri"/>
          <w:b/>
          <w:iCs/>
          <w:u w:val="single"/>
        </w:rPr>
        <w:t>.</w:t>
      </w:r>
      <w:r w:rsidRPr="00B8132E">
        <w:rPr>
          <w:rFonts w:eastAsia="Calibri"/>
          <w:sz w:val="16"/>
        </w:rPr>
        <w:t xml:space="preserve"> </w:t>
      </w:r>
      <w:r w:rsidRPr="00B8132E">
        <w:rPr>
          <w:rFonts w:eastAsia="Calibri"/>
          <w:b/>
          <w:iCs/>
          <w:u w:val="single"/>
        </w:rPr>
        <w:t xml:space="preserve">Not all farms are large-scale operations and if wages for agricultural laborers increase significantly, it is unlikely that production will continue to be a viable source of income for the smaller farms that still need to employ laborers to work in the fields. </w:t>
      </w:r>
      <w:r w:rsidRPr="00B8132E">
        <w:rPr>
          <w:rFonts w:eastAsia="Calibri"/>
          <w:sz w:val="16"/>
        </w:rPr>
        <w:t>(pp. 20-22)</w:t>
      </w:r>
    </w:p>
    <w:p w14:paraId="4192769E" w14:textId="77777777" w:rsidR="001F7E1A" w:rsidRPr="00B8132E" w:rsidRDefault="001F7E1A" w:rsidP="001F7E1A">
      <w:pPr>
        <w:keepNext/>
        <w:keepLines/>
        <w:spacing w:before="40" w:after="0"/>
        <w:outlineLvl w:val="3"/>
        <w:rPr>
          <w:rFonts w:eastAsia="Times New Roman" w:cs="Times New Roman"/>
          <w:b/>
          <w:iCs/>
          <w:sz w:val="26"/>
        </w:rPr>
      </w:pPr>
      <w:r w:rsidRPr="00B8132E">
        <w:rPr>
          <w:rFonts w:eastAsia="Times New Roman" w:cs="Times New Roman"/>
          <w:b/>
          <w:iCs/>
          <w:sz w:val="26"/>
        </w:rPr>
        <w:t>Supply chain disruptions cause global war.</w:t>
      </w:r>
    </w:p>
    <w:p w14:paraId="2ADD5E92" w14:textId="77777777" w:rsidR="001F7E1A" w:rsidRPr="00B8132E" w:rsidRDefault="001F7E1A" w:rsidP="001F7E1A">
      <w:pPr>
        <w:rPr>
          <w:rFonts w:eastAsia="Calibri"/>
        </w:rPr>
      </w:pPr>
      <w:r w:rsidRPr="00B8132E">
        <w:rPr>
          <w:rFonts w:eastAsia="Calibri"/>
          <w:b/>
          <w:bCs/>
          <w:sz w:val="26"/>
        </w:rPr>
        <w:t>Martin 21</w:t>
      </w:r>
      <w:r w:rsidRPr="00B8132E">
        <w:rPr>
          <w:rFonts w:eastAsia="Calibri"/>
        </w:rPr>
        <w:t xml:space="preserve"> [Bradley Martin, director of the RAND National Security Supply Chain Institute, and a senior policy researcher at the nonprofit, nonpartisan RAND Corporation. 11-15-2021. "Supply Chain Disruptions: The Risks and Consequences" Rand. URL: https://www.rand.org/pubs/commentary/2021/11/supply-chain-disruptions-the-risks-and-consequences.html] //MSUCB</w:t>
      </w:r>
    </w:p>
    <w:p w14:paraId="0981D258" w14:textId="77777777" w:rsidR="001F7E1A" w:rsidRPr="00B8132E" w:rsidRDefault="001F7E1A" w:rsidP="001F7E1A">
      <w:pPr>
        <w:rPr>
          <w:rFonts w:eastAsia="Calibri"/>
          <w:sz w:val="16"/>
        </w:rPr>
      </w:pPr>
      <w:r w:rsidRPr="00B8132E">
        <w:rPr>
          <w:rFonts w:eastAsia="Calibri"/>
          <w:sz w:val="16"/>
        </w:rPr>
        <w:t xml:space="preserve">By now the impacts of supply chain disruption are becoming all too familiar: </w:t>
      </w:r>
      <w:r w:rsidRPr="00B8132E">
        <w:rPr>
          <w:rFonts w:eastAsia="Calibri"/>
          <w:highlight w:val="cyan"/>
          <w:u w:val="single"/>
        </w:rPr>
        <w:t>shortages, inflation</w:t>
      </w:r>
      <w:r w:rsidRPr="00B8132E">
        <w:rPr>
          <w:rFonts w:eastAsia="Calibri"/>
          <w:u w:val="single"/>
        </w:rPr>
        <w:t xml:space="preserve">, factory </w:t>
      </w:r>
      <w:r w:rsidRPr="00B8132E">
        <w:rPr>
          <w:rFonts w:eastAsia="Calibri"/>
          <w:highlight w:val="cyan"/>
          <w:u w:val="single"/>
        </w:rPr>
        <w:t>closures</w:t>
      </w:r>
      <w:r w:rsidRPr="00B8132E">
        <w:rPr>
          <w:rFonts w:eastAsia="Calibri"/>
          <w:u w:val="single"/>
        </w:rPr>
        <w:t>, goods waiting at ports to be unloaded</w:t>
      </w:r>
      <w:r w:rsidRPr="00B8132E">
        <w:rPr>
          <w:rFonts w:eastAsia="Calibri"/>
          <w:sz w:val="16"/>
        </w:rPr>
        <w:t>. All these impacts are serious enough, but another more-hidden concern lurks just beneath the surface: the impact of supply chain failure on national security, broadly defined as a nation's ability to protect and ensure the well-being of its population.</w:t>
      </w:r>
    </w:p>
    <w:p w14:paraId="546F4280" w14:textId="77777777" w:rsidR="001F7E1A" w:rsidRPr="00B8132E" w:rsidRDefault="001F7E1A" w:rsidP="001F7E1A">
      <w:pPr>
        <w:rPr>
          <w:rFonts w:eastAsia="Calibri"/>
          <w:sz w:val="16"/>
        </w:rPr>
      </w:pPr>
      <w:r w:rsidRPr="00B8132E">
        <w:rPr>
          <w:rFonts w:eastAsia="Calibri"/>
          <w:sz w:val="16"/>
        </w:rPr>
        <w:t>This definition of “</w:t>
      </w:r>
      <w:r w:rsidRPr="00B8132E">
        <w:rPr>
          <w:rFonts w:eastAsia="Calibri"/>
          <w:u w:val="single"/>
        </w:rPr>
        <w:t>national security</w:t>
      </w:r>
      <w:r w:rsidRPr="00B8132E">
        <w:rPr>
          <w:rFonts w:eastAsia="Calibri"/>
          <w:sz w:val="16"/>
        </w:rPr>
        <w:t xml:space="preserve">” is broader than just the defense industry or military-related efforts; it also could </w:t>
      </w:r>
      <w:r w:rsidRPr="00B8132E">
        <w:rPr>
          <w:rFonts w:eastAsia="Calibri"/>
          <w:u w:val="single"/>
        </w:rPr>
        <w:t>encompass the very ability of a nation to ensure economic well-being, public health, and protection of a nation's key infrastructure</w:t>
      </w:r>
      <w:r w:rsidRPr="00B8132E">
        <w:rPr>
          <w:rFonts w:eastAsia="Calibri"/>
          <w:sz w:val="16"/>
        </w:rPr>
        <w:t xml:space="preserve">. </w:t>
      </w:r>
      <w:r w:rsidRPr="00B8132E">
        <w:rPr>
          <w:rFonts w:eastAsia="Calibri"/>
          <w:highlight w:val="cyan"/>
          <w:u w:val="single"/>
        </w:rPr>
        <w:t>Supply chain disruptions cause</w:t>
      </w:r>
      <w:r w:rsidRPr="00B8132E">
        <w:rPr>
          <w:rFonts w:eastAsia="Calibri"/>
          <w:u w:val="single"/>
        </w:rPr>
        <w:t xml:space="preserve"> general </w:t>
      </w:r>
      <w:r w:rsidRPr="00B8132E">
        <w:rPr>
          <w:rFonts w:eastAsia="Calibri"/>
          <w:highlight w:val="cyan"/>
          <w:u w:val="single"/>
        </w:rPr>
        <w:t>economic disruption and</w:t>
      </w:r>
      <w:r w:rsidRPr="00B8132E">
        <w:rPr>
          <w:rFonts w:eastAsia="Calibri"/>
          <w:u w:val="single"/>
        </w:rPr>
        <w:t xml:space="preserve"> key commodity </w:t>
      </w:r>
      <w:r w:rsidRPr="00B8132E">
        <w:rPr>
          <w:rFonts w:eastAsia="Calibri"/>
          <w:highlight w:val="cyan"/>
          <w:u w:val="single"/>
        </w:rPr>
        <w:t>shortages, which</w:t>
      </w:r>
      <w:r w:rsidRPr="00B8132E">
        <w:rPr>
          <w:rFonts w:eastAsia="Calibri"/>
          <w:u w:val="single"/>
        </w:rPr>
        <w:t xml:space="preserve"> then in turn can, in fact, </w:t>
      </w:r>
      <w:r w:rsidRPr="00B8132E">
        <w:rPr>
          <w:rFonts w:eastAsia="Calibri"/>
          <w:highlight w:val="cyan"/>
          <w:u w:val="single"/>
        </w:rPr>
        <w:t xml:space="preserve">drive </w:t>
      </w:r>
      <w:r w:rsidRPr="00B8132E">
        <w:rPr>
          <w:rFonts w:eastAsia="Calibri"/>
          <w:b/>
          <w:iCs/>
          <w:highlight w:val="cyan"/>
          <w:u w:val="single"/>
        </w:rPr>
        <w:t>aggressive</w:t>
      </w:r>
      <w:r w:rsidRPr="00B8132E">
        <w:rPr>
          <w:rFonts w:eastAsia="Calibri"/>
          <w:highlight w:val="cyan"/>
          <w:u w:val="single"/>
        </w:rPr>
        <w:t xml:space="preserve"> national </w:t>
      </w:r>
      <w:r w:rsidRPr="00B8132E">
        <w:rPr>
          <w:rFonts w:eastAsia="Calibri"/>
          <w:b/>
          <w:iCs/>
          <w:highlight w:val="cyan"/>
          <w:u w:val="single"/>
        </w:rPr>
        <w:t>behavior</w:t>
      </w:r>
      <w:r w:rsidRPr="00B8132E">
        <w:rPr>
          <w:rFonts w:eastAsia="Calibri"/>
          <w:highlight w:val="cyan"/>
          <w:u w:val="single"/>
        </w:rPr>
        <w:t xml:space="preserve"> and </w:t>
      </w:r>
      <w:r w:rsidRPr="00B8132E">
        <w:rPr>
          <w:rFonts w:eastAsia="Calibri"/>
          <w:b/>
          <w:iCs/>
          <w:highlight w:val="cyan"/>
          <w:u w:val="single"/>
        </w:rPr>
        <w:t>international</w:t>
      </w:r>
      <w:r w:rsidRPr="00B8132E">
        <w:rPr>
          <w:rFonts w:eastAsia="Calibri"/>
          <w:highlight w:val="cyan"/>
          <w:u w:val="single"/>
        </w:rPr>
        <w:t xml:space="preserve"> </w:t>
      </w:r>
      <w:r w:rsidRPr="00B8132E">
        <w:rPr>
          <w:rFonts w:eastAsia="Calibri"/>
          <w:b/>
          <w:iCs/>
          <w:highlight w:val="cyan"/>
          <w:u w:val="single"/>
        </w:rPr>
        <w:t>instability</w:t>
      </w:r>
      <w:r w:rsidRPr="00B8132E">
        <w:rPr>
          <w:rFonts w:eastAsia="Calibri"/>
          <w:u w:val="single"/>
        </w:rPr>
        <w:t>. And ironically</w:t>
      </w:r>
      <w:r w:rsidRPr="00B8132E">
        <w:rPr>
          <w:rFonts w:eastAsia="Calibri"/>
          <w:sz w:val="16"/>
        </w:rPr>
        <w:t xml:space="preserve">, this reactive aggressive national behavior can happen even if the health of a national economy itself depends upon continued international economic interdependence. Indeed, </w:t>
      </w:r>
      <w:r w:rsidRPr="00B8132E">
        <w:rPr>
          <w:rFonts w:eastAsia="Calibri"/>
          <w:u w:val="single"/>
        </w:rPr>
        <w:t xml:space="preserve">this very </w:t>
      </w:r>
      <w:r w:rsidRPr="00B8132E">
        <w:rPr>
          <w:rFonts w:eastAsia="Calibri"/>
          <w:highlight w:val="cyan"/>
          <w:u w:val="single"/>
        </w:rPr>
        <w:t>interdependence</w:t>
      </w:r>
      <w:r w:rsidRPr="00B8132E">
        <w:rPr>
          <w:rFonts w:eastAsia="Calibri"/>
          <w:u w:val="single"/>
        </w:rPr>
        <w:t xml:space="preserve"> can </w:t>
      </w:r>
      <w:r w:rsidRPr="00B8132E">
        <w:rPr>
          <w:rFonts w:eastAsia="Calibri"/>
          <w:highlight w:val="cyan"/>
          <w:u w:val="single"/>
        </w:rPr>
        <w:t>create vulnerabilities</w:t>
      </w:r>
      <w:r w:rsidRPr="00B8132E">
        <w:rPr>
          <w:rFonts w:eastAsia="Calibri"/>
          <w:sz w:val="16"/>
        </w:rPr>
        <w:t xml:space="preserve">. So a systematic effort, </w:t>
      </w:r>
      <w:r w:rsidRPr="00B8132E">
        <w:rPr>
          <w:rFonts w:eastAsia="Calibri"/>
          <w:u w:val="single"/>
        </w:rPr>
        <w:t>cutting across agencies and public and private sectors, could be one way to ensure these vulnerabilities are understood and mitigated</w:t>
      </w:r>
      <w:r w:rsidRPr="00B8132E">
        <w:rPr>
          <w:rFonts w:eastAsia="Calibri"/>
          <w:sz w:val="16"/>
        </w:rPr>
        <w:t>.</w:t>
      </w:r>
    </w:p>
    <w:p w14:paraId="4B56FBBF" w14:textId="77777777" w:rsidR="001F7E1A" w:rsidRPr="00B8132E" w:rsidRDefault="001F7E1A" w:rsidP="001F7E1A">
      <w:pPr>
        <w:rPr>
          <w:rFonts w:eastAsia="Calibri"/>
          <w:sz w:val="16"/>
        </w:rPr>
      </w:pPr>
      <w:r w:rsidRPr="00B8132E">
        <w:rPr>
          <w:rFonts w:eastAsia="Calibri"/>
          <w:sz w:val="16"/>
        </w:rPr>
        <w:t>Supply Chain Disruption and Conflict</w:t>
      </w:r>
    </w:p>
    <w:p w14:paraId="6304A0A8" w14:textId="77777777" w:rsidR="001F7E1A" w:rsidRPr="00B8132E" w:rsidRDefault="001F7E1A" w:rsidP="001F7E1A">
      <w:pPr>
        <w:rPr>
          <w:rFonts w:eastAsia="Calibri"/>
          <w:sz w:val="16"/>
        </w:rPr>
      </w:pPr>
      <w:r w:rsidRPr="00B8132E">
        <w:rPr>
          <w:rFonts w:eastAsia="Calibri"/>
          <w:u w:val="single"/>
        </w:rPr>
        <w:t>Dispersed supply</w:t>
      </w:r>
      <w:r w:rsidRPr="00B8132E">
        <w:rPr>
          <w:rFonts w:eastAsia="Calibri"/>
          <w:sz w:val="16"/>
        </w:rPr>
        <w:t xml:space="preserve"> chains develop because actors find it's economically advantageous to seek the least-expensive and most-productive sources of supply. These dispersed chains develop for good reasons, but they </w:t>
      </w:r>
      <w:r w:rsidRPr="00B8132E">
        <w:rPr>
          <w:rFonts w:eastAsia="Calibri"/>
          <w:u w:val="single"/>
        </w:rPr>
        <w:t>create complicated interdependencies whose risks and vulnerabilities are sometimes not even understood, let alone mitigated</w:t>
      </w:r>
      <w:r w:rsidRPr="00B8132E">
        <w:rPr>
          <w:rFonts w:eastAsia="Calibri"/>
          <w:sz w:val="16"/>
        </w:rPr>
        <w:t>.</w:t>
      </w:r>
    </w:p>
    <w:p w14:paraId="439437CE" w14:textId="77777777" w:rsidR="001F7E1A" w:rsidRPr="00B8132E" w:rsidRDefault="001F7E1A" w:rsidP="001F7E1A">
      <w:pPr>
        <w:rPr>
          <w:rFonts w:eastAsia="Calibri"/>
          <w:sz w:val="16"/>
        </w:rPr>
      </w:pPr>
      <w:r w:rsidRPr="00B8132E">
        <w:rPr>
          <w:rFonts w:eastAsia="Calibri"/>
          <w:sz w:val="16"/>
        </w:rPr>
        <w:t xml:space="preserve">While the reasons for creating these chains lie largely with private interest, </w:t>
      </w:r>
      <w:r w:rsidRPr="00B8132E">
        <w:rPr>
          <w:rFonts w:eastAsia="Calibri"/>
          <w:u w:val="single"/>
        </w:rPr>
        <w:t xml:space="preserve">the </w:t>
      </w:r>
      <w:r w:rsidRPr="00B8132E">
        <w:rPr>
          <w:rFonts w:eastAsia="Calibri"/>
          <w:highlight w:val="cyan"/>
          <w:u w:val="single"/>
        </w:rPr>
        <w:t>effects</w:t>
      </w:r>
      <w:r w:rsidRPr="00B8132E">
        <w:rPr>
          <w:rFonts w:eastAsia="Calibri"/>
          <w:u w:val="single"/>
        </w:rPr>
        <w:t xml:space="preserve"> of disruption</w:t>
      </w:r>
      <w:r w:rsidRPr="00B8132E">
        <w:rPr>
          <w:rFonts w:eastAsia="Calibri"/>
          <w:sz w:val="16"/>
        </w:rPr>
        <w:t>—which can come from sources ranging from malign human action to natural disaster—</w:t>
      </w:r>
      <w:r w:rsidRPr="00B8132E">
        <w:rPr>
          <w:rFonts w:eastAsia="Calibri"/>
          <w:highlight w:val="cyan"/>
          <w:u w:val="single"/>
        </w:rPr>
        <w:t>are rarely localized</w:t>
      </w:r>
      <w:r w:rsidRPr="00B8132E">
        <w:rPr>
          <w:rFonts w:eastAsia="Calibri"/>
          <w:u w:val="single"/>
        </w:rPr>
        <w:t xml:space="preserve">. When shortages occur in one industry, the </w:t>
      </w:r>
      <w:r w:rsidRPr="00B8132E">
        <w:rPr>
          <w:rFonts w:eastAsia="Calibri"/>
          <w:b/>
          <w:iCs/>
          <w:highlight w:val="cyan"/>
          <w:u w:val="single"/>
        </w:rPr>
        <w:t>disruptions</w:t>
      </w:r>
      <w:r w:rsidRPr="00B8132E">
        <w:rPr>
          <w:rFonts w:eastAsia="Calibri"/>
          <w:u w:val="single"/>
        </w:rPr>
        <w:t xml:space="preserve"> in one area nearly </w:t>
      </w:r>
      <w:r w:rsidRPr="00B8132E">
        <w:rPr>
          <w:rFonts w:eastAsia="Calibri"/>
          <w:highlight w:val="cyan"/>
          <w:u w:val="single"/>
        </w:rPr>
        <w:t xml:space="preserve">always </w:t>
      </w:r>
      <w:r w:rsidRPr="00B8132E">
        <w:rPr>
          <w:rFonts w:eastAsia="Calibri"/>
          <w:b/>
          <w:iCs/>
          <w:highlight w:val="cyan"/>
          <w:u w:val="single"/>
        </w:rPr>
        <w:t>spill</w:t>
      </w:r>
      <w:r w:rsidRPr="00B8132E">
        <w:rPr>
          <w:rFonts w:eastAsia="Calibri"/>
          <w:highlight w:val="cyan"/>
          <w:u w:val="single"/>
        </w:rPr>
        <w:t xml:space="preserve"> into adjacent</w:t>
      </w:r>
      <w:r w:rsidRPr="00B8132E">
        <w:rPr>
          <w:rFonts w:eastAsia="Calibri"/>
          <w:u w:val="single"/>
        </w:rPr>
        <w:t xml:space="preserve"> companies and </w:t>
      </w:r>
      <w:r w:rsidRPr="00B8132E">
        <w:rPr>
          <w:rFonts w:eastAsia="Calibri"/>
          <w:highlight w:val="cyan"/>
          <w:u w:val="single"/>
        </w:rPr>
        <w:t>sectors</w:t>
      </w:r>
      <w:r w:rsidRPr="00B8132E">
        <w:rPr>
          <w:rFonts w:eastAsia="Calibri"/>
          <w:sz w:val="16"/>
        </w:rPr>
        <w:t>. Whole economies feel the impact, not isolated actors.</w:t>
      </w:r>
    </w:p>
    <w:p w14:paraId="282DAD75" w14:textId="77777777" w:rsidR="001F7E1A" w:rsidRPr="00B8132E" w:rsidRDefault="001F7E1A" w:rsidP="001F7E1A">
      <w:pPr>
        <w:rPr>
          <w:rFonts w:eastAsia="Calibri"/>
          <w:sz w:val="16"/>
        </w:rPr>
      </w:pPr>
      <w:r w:rsidRPr="00B8132E">
        <w:rPr>
          <w:rFonts w:eastAsia="Calibri"/>
          <w:u w:val="single"/>
        </w:rPr>
        <w:t>The impact on vulnerable populations may be particularly dire. Supply chain disruptions do not just create higher prices and shortages among high-end consumer products</w:t>
      </w:r>
      <w:r w:rsidRPr="00B8132E">
        <w:rPr>
          <w:rFonts w:eastAsia="Calibri"/>
          <w:sz w:val="16"/>
        </w:rPr>
        <w:t>, such as cars. They also affect more-basic commodities such as generic drugs or energy, increasing the cost of living and the provision of basic needs.</w:t>
      </w:r>
    </w:p>
    <w:p w14:paraId="7B643040" w14:textId="77777777" w:rsidR="001F7E1A" w:rsidRPr="00B8132E" w:rsidRDefault="001F7E1A" w:rsidP="001F7E1A">
      <w:pPr>
        <w:rPr>
          <w:rFonts w:eastAsia="Calibri"/>
          <w:sz w:val="16"/>
        </w:rPr>
      </w:pPr>
      <w:r w:rsidRPr="00B8132E">
        <w:rPr>
          <w:rFonts w:eastAsia="Calibri"/>
          <w:highlight w:val="cyan"/>
          <w:u w:val="single"/>
        </w:rPr>
        <w:lastRenderedPageBreak/>
        <w:t>This</w:t>
      </w:r>
      <w:r w:rsidRPr="00B8132E">
        <w:rPr>
          <w:rFonts w:eastAsia="Calibri"/>
          <w:sz w:val="16"/>
        </w:rPr>
        <w:t xml:space="preserve"> kind of disruption </w:t>
      </w:r>
      <w:r w:rsidRPr="00B8132E">
        <w:rPr>
          <w:rFonts w:eastAsia="Calibri"/>
          <w:u w:val="single"/>
        </w:rPr>
        <w:t xml:space="preserve">can </w:t>
      </w:r>
      <w:r w:rsidRPr="00B8132E">
        <w:rPr>
          <w:rFonts w:eastAsia="Calibri"/>
          <w:highlight w:val="cyan"/>
          <w:u w:val="single"/>
        </w:rPr>
        <w:t>create instability</w:t>
      </w:r>
      <w:r w:rsidRPr="00B8132E">
        <w:rPr>
          <w:rFonts w:eastAsia="Calibri"/>
          <w:u w:val="single"/>
        </w:rPr>
        <w:t xml:space="preserve"> more generally, </w:t>
      </w:r>
      <w:r w:rsidRPr="00B8132E">
        <w:rPr>
          <w:rFonts w:eastAsia="Calibri"/>
          <w:highlight w:val="cyan"/>
          <w:u w:val="single"/>
        </w:rPr>
        <w:t>promoting conditions for conflict</w:t>
      </w:r>
      <w:r w:rsidRPr="00B8132E">
        <w:rPr>
          <w:rFonts w:eastAsia="Calibri"/>
          <w:u w:val="single"/>
        </w:rPr>
        <w:t xml:space="preserve"> between and within nations</w:t>
      </w:r>
      <w:r w:rsidRPr="00B8132E">
        <w:rPr>
          <w:rFonts w:eastAsia="Calibri"/>
          <w:sz w:val="16"/>
        </w:rPr>
        <w:t xml:space="preserve">. For the most part, </w:t>
      </w:r>
      <w:r w:rsidRPr="00B8132E">
        <w:rPr>
          <w:rFonts w:eastAsia="Calibri"/>
          <w:u w:val="single"/>
        </w:rPr>
        <w:t>nations try to maintain access to markets and resources by peaceful means such as stockpiling, direct investment in partner nations, and use of other financial incentives</w:t>
      </w:r>
      <w:r w:rsidRPr="00B8132E">
        <w:rPr>
          <w:rFonts w:eastAsia="Calibri"/>
          <w:sz w:val="16"/>
        </w:rPr>
        <w:t xml:space="preserve">. However, </w:t>
      </w:r>
      <w:r w:rsidRPr="00B8132E">
        <w:rPr>
          <w:rFonts w:eastAsia="Calibri"/>
          <w:u w:val="single"/>
        </w:rPr>
        <w:t>there is no guarantee that such competition will remain peaceful</w:t>
      </w:r>
      <w:r w:rsidRPr="00B8132E">
        <w:rPr>
          <w:rFonts w:eastAsia="Calibri"/>
          <w:sz w:val="16"/>
        </w:rPr>
        <w:t>.</w:t>
      </w:r>
    </w:p>
    <w:p w14:paraId="4D9C03C8" w14:textId="77777777" w:rsidR="001F7E1A" w:rsidRPr="00B8132E" w:rsidRDefault="001F7E1A" w:rsidP="001F7E1A">
      <w:pPr>
        <w:rPr>
          <w:rFonts w:eastAsia="Calibri"/>
          <w:sz w:val="16"/>
        </w:rPr>
      </w:pPr>
      <w:r w:rsidRPr="00B8132E">
        <w:rPr>
          <w:rFonts w:eastAsia="Calibri"/>
          <w:sz w:val="16"/>
        </w:rPr>
        <w:t xml:space="preserve">As affluent nations and individuals can find ways to mitigate shortages, </w:t>
      </w:r>
      <w:r w:rsidRPr="00B8132E">
        <w:rPr>
          <w:rFonts w:eastAsia="Calibri"/>
          <w:highlight w:val="cyan"/>
          <w:u w:val="single"/>
        </w:rPr>
        <w:t>they</w:t>
      </w:r>
      <w:r w:rsidRPr="00B8132E">
        <w:rPr>
          <w:rFonts w:eastAsia="Calibri"/>
          <w:u w:val="single"/>
        </w:rPr>
        <w:t xml:space="preserve"> may </w:t>
      </w:r>
      <w:r w:rsidRPr="00B8132E">
        <w:rPr>
          <w:rFonts w:eastAsia="Calibri"/>
          <w:highlight w:val="cyan"/>
          <w:u w:val="single"/>
        </w:rPr>
        <w:t>create blocs of “haves” and “have nots,”</w:t>
      </w:r>
      <w:r w:rsidRPr="00B8132E">
        <w:rPr>
          <w:rFonts w:eastAsia="Calibri"/>
          <w:u w:val="single"/>
        </w:rPr>
        <w:t xml:space="preserve"> where some actors have enough but others cannot meet basic needs</w:t>
      </w:r>
      <w:r w:rsidRPr="00B8132E">
        <w:rPr>
          <w:rFonts w:eastAsia="Calibri"/>
          <w:sz w:val="16"/>
        </w:rPr>
        <w:t xml:space="preserve">. “Haves” may find ways to more directly change distribution, most likely at the expense of other “have nots.” Or “have” nations may try to forcefully safeguard what they have gained and work to exclude competitors. In all these cases, the </w:t>
      </w:r>
      <w:r w:rsidRPr="00B8132E">
        <w:rPr>
          <w:rFonts w:eastAsia="Calibri"/>
          <w:highlight w:val="cyan"/>
          <w:u w:val="single"/>
        </w:rPr>
        <w:t>actors</w:t>
      </w:r>
      <w:r w:rsidRPr="00B8132E">
        <w:rPr>
          <w:rFonts w:eastAsia="Calibri"/>
          <w:u w:val="single"/>
        </w:rPr>
        <w:t xml:space="preserve"> are </w:t>
      </w:r>
      <w:r w:rsidRPr="00B8132E">
        <w:rPr>
          <w:rFonts w:eastAsia="Calibri"/>
          <w:highlight w:val="cyan"/>
          <w:u w:val="single"/>
        </w:rPr>
        <w:t>faci</w:t>
      </w:r>
      <w:r w:rsidRPr="00B8132E">
        <w:rPr>
          <w:rFonts w:eastAsia="Calibri"/>
          <w:u w:val="single"/>
        </w:rPr>
        <w:t xml:space="preserve">ng </w:t>
      </w:r>
      <w:r w:rsidRPr="00B8132E">
        <w:rPr>
          <w:rFonts w:eastAsia="Calibri"/>
          <w:highlight w:val="cyan"/>
          <w:u w:val="single"/>
        </w:rPr>
        <w:t>shortages</w:t>
      </w:r>
      <w:r w:rsidRPr="00B8132E">
        <w:rPr>
          <w:rFonts w:eastAsia="Calibri"/>
          <w:u w:val="single"/>
        </w:rPr>
        <w:t xml:space="preserve">, </w:t>
      </w:r>
      <w:r w:rsidRPr="00B8132E">
        <w:rPr>
          <w:rFonts w:eastAsia="Calibri"/>
          <w:highlight w:val="cyan"/>
          <w:u w:val="single"/>
        </w:rPr>
        <w:t>occasioned by interdependence, and seeking security</w:t>
      </w:r>
      <w:r w:rsidRPr="00B8132E">
        <w:rPr>
          <w:rFonts w:eastAsia="Calibri"/>
          <w:u w:val="single"/>
        </w:rPr>
        <w:t xml:space="preserve"> for themselves in ways that actually </w:t>
      </w:r>
      <w:r w:rsidRPr="00B8132E">
        <w:rPr>
          <w:rFonts w:eastAsia="Calibri"/>
          <w:b/>
          <w:iCs/>
          <w:highlight w:val="cyan"/>
          <w:u w:val="single"/>
        </w:rPr>
        <w:t>promote</w:t>
      </w:r>
      <w:r w:rsidRPr="00B8132E">
        <w:rPr>
          <w:rFonts w:eastAsia="Calibri"/>
          <w:highlight w:val="cyan"/>
          <w:u w:val="single"/>
        </w:rPr>
        <w:t xml:space="preserve"> wider </w:t>
      </w:r>
      <w:r w:rsidRPr="00B8132E">
        <w:rPr>
          <w:rFonts w:eastAsia="Calibri"/>
          <w:b/>
          <w:iCs/>
          <w:highlight w:val="cyan"/>
          <w:u w:val="single"/>
        </w:rPr>
        <w:t>international</w:t>
      </w:r>
      <w:r w:rsidRPr="00B8132E">
        <w:rPr>
          <w:rFonts w:eastAsia="Calibri"/>
          <w:u w:val="single"/>
        </w:rPr>
        <w:t xml:space="preserve"> systemic </w:t>
      </w:r>
      <w:r w:rsidRPr="00B8132E">
        <w:rPr>
          <w:rFonts w:eastAsia="Calibri"/>
          <w:highlight w:val="cyan"/>
          <w:u w:val="single"/>
        </w:rPr>
        <w:t>instability</w:t>
      </w:r>
      <w:r w:rsidRPr="00B8132E">
        <w:rPr>
          <w:rFonts w:eastAsia="Calibri"/>
          <w:sz w:val="16"/>
        </w:rPr>
        <w:t>.</w:t>
      </w:r>
    </w:p>
    <w:p w14:paraId="7549E54C" w14:textId="77777777" w:rsidR="001F7E1A" w:rsidRPr="00B8132E" w:rsidRDefault="001F7E1A" w:rsidP="001F7E1A">
      <w:pPr>
        <w:rPr>
          <w:rFonts w:eastAsia="Calibri"/>
          <w:sz w:val="16"/>
        </w:rPr>
      </w:pPr>
      <w:r w:rsidRPr="00B8132E">
        <w:rPr>
          <w:rFonts w:eastAsia="Calibri"/>
          <w:sz w:val="16"/>
        </w:rPr>
        <w:t>Escalation of Conflict</w:t>
      </w:r>
    </w:p>
    <w:p w14:paraId="2EEE860D" w14:textId="77777777" w:rsidR="001F7E1A" w:rsidRPr="00B8132E" w:rsidRDefault="001F7E1A" w:rsidP="001F7E1A">
      <w:pPr>
        <w:rPr>
          <w:rFonts w:eastAsia="Calibri"/>
          <w:sz w:val="16"/>
        </w:rPr>
      </w:pPr>
      <w:r w:rsidRPr="00B8132E">
        <w:rPr>
          <w:rFonts w:eastAsia="Calibri"/>
          <w:sz w:val="16"/>
        </w:rPr>
        <w:t xml:space="preserve">In some cases, </w:t>
      </w:r>
      <w:r w:rsidRPr="00B8132E">
        <w:rPr>
          <w:rFonts w:eastAsia="Calibri"/>
          <w:u w:val="single"/>
        </w:rPr>
        <w:t xml:space="preserve">supply chain </w:t>
      </w:r>
      <w:r w:rsidRPr="00B8132E">
        <w:rPr>
          <w:rFonts w:eastAsia="Calibri"/>
          <w:highlight w:val="cyan"/>
          <w:u w:val="single"/>
        </w:rPr>
        <w:t>disruptions</w:t>
      </w:r>
      <w:r w:rsidRPr="00B8132E">
        <w:rPr>
          <w:rFonts w:eastAsia="Calibri"/>
          <w:u w:val="single"/>
        </w:rPr>
        <w:t xml:space="preserve"> can have an even more-direct impact than general disruption, </w:t>
      </w:r>
      <w:r w:rsidRPr="00B8132E">
        <w:rPr>
          <w:rFonts w:eastAsia="Calibri"/>
          <w:highlight w:val="cyan"/>
          <w:u w:val="single"/>
        </w:rPr>
        <w:t>caus</w:t>
      </w:r>
      <w:r w:rsidRPr="00B8132E">
        <w:rPr>
          <w:rFonts w:eastAsia="Calibri"/>
          <w:u w:val="single"/>
        </w:rPr>
        <w:t xml:space="preserve">ing </w:t>
      </w:r>
      <w:r w:rsidRPr="00B8132E">
        <w:rPr>
          <w:rFonts w:eastAsia="Calibri"/>
          <w:highlight w:val="cyan"/>
          <w:u w:val="single"/>
        </w:rPr>
        <w:t>shortages of commodities</w:t>
      </w:r>
      <w:r w:rsidRPr="00B8132E">
        <w:rPr>
          <w:rFonts w:eastAsia="Calibri"/>
          <w:u w:val="single"/>
        </w:rPr>
        <w:t xml:space="preserve"> the nation must have to ensure national security</w:t>
      </w:r>
      <w:r w:rsidRPr="00B8132E">
        <w:rPr>
          <w:rFonts w:eastAsia="Calibri"/>
          <w:sz w:val="16"/>
        </w:rPr>
        <w:t xml:space="preserve">. This kind of disruption can go beyond matters of justice, equity, and general prosperity to threatening a nation's very ability to defend itself and look after its citizens. Some </w:t>
      </w:r>
      <w:r w:rsidRPr="00B8132E">
        <w:rPr>
          <w:rFonts w:eastAsia="Calibri"/>
          <w:u w:val="single"/>
        </w:rPr>
        <w:t xml:space="preserve">examples are pharmaceuticals and personal protective equipment, </w:t>
      </w:r>
      <w:r w:rsidRPr="00B8132E">
        <w:rPr>
          <w:rFonts w:eastAsia="Calibri"/>
          <w:highlight w:val="cyan"/>
          <w:u w:val="single"/>
        </w:rPr>
        <w:t>energy, food, raw materials</w:t>
      </w:r>
      <w:r w:rsidRPr="00B8132E">
        <w:rPr>
          <w:rFonts w:eastAsia="Calibri"/>
          <w:u w:val="single"/>
        </w:rPr>
        <w:t xml:space="preserve"> used in manufacturing, and </w:t>
      </w:r>
      <w:r w:rsidRPr="00B8132E">
        <w:rPr>
          <w:rFonts w:eastAsia="Calibri"/>
          <w:highlight w:val="cyan"/>
          <w:u w:val="single"/>
        </w:rPr>
        <w:t>semiconductors</w:t>
      </w:r>
      <w:r w:rsidRPr="00B8132E">
        <w:rPr>
          <w:rFonts w:eastAsia="Calibri"/>
          <w:u w:val="single"/>
        </w:rPr>
        <w:t xml:space="preserve"> used in multiple different systems including military applications</w:t>
      </w:r>
      <w:r w:rsidRPr="00B8132E">
        <w:rPr>
          <w:rFonts w:eastAsia="Calibri"/>
          <w:sz w:val="16"/>
        </w:rPr>
        <w:t xml:space="preserve">. </w:t>
      </w:r>
      <w:r w:rsidRPr="00B8132E">
        <w:rPr>
          <w:rFonts w:eastAsia="Calibri"/>
          <w:highlight w:val="cyan"/>
          <w:u w:val="single"/>
        </w:rPr>
        <w:t>Such</w:t>
      </w:r>
      <w:r w:rsidRPr="00B8132E">
        <w:rPr>
          <w:rFonts w:eastAsia="Calibri"/>
          <w:u w:val="single"/>
        </w:rPr>
        <w:t xml:space="preserve"> shortages can </w:t>
      </w:r>
      <w:r w:rsidRPr="00B8132E">
        <w:rPr>
          <w:rFonts w:eastAsia="Calibri"/>
          <w:highlight w:val="cyan"/>
          <w:u w:val="single"/>
        </w:rPr>
        <w:t>make the need for a</w:t>
      </w:r>
      <w:r w:rsidRPr="00B8132E">
        <w:rPr>
          <w:rFonts w:eastAsia="Calibri"/>
          <w:u w:val="single"/>
        </w:rPr>
        <w:t xml:space="preserve"> national </w:t>
      </w:r>
      <w:r w:rsidRPr="00B8132E">
        <w:rPr>
          <w:rFonts w:eastAsia="Calibri"/>
          <w:highlight w:val="cyan"/>
          <w:u w:val="single"/>
        </w:rPr>
        <w:t xml:space="preserve">government to act more </w:t>
      </w:r>
      <w:r w:rsidRPr="00B8132E">
        <w:rPr>
          <w:rFonts w:eastAsia="Calibri"/>
          <w:b/>
          <w:iCs/>
          <w:highlight w:val="cyan"/>
          <w:u w:val="single"/>
        </w:rPr>
        <w:t>dire</w:t>
      </w:r>
      <w:r w:rsidRPr="00B8132E">
        <w:rPr>
          <w:rFonts w:eastAsia="Calibri"/>
          <w:highlight w:val="cyan"/>
          <w:u w:val="single"/>
        </w:rPr>
        <w:t xml:space="preserve"> and </w:t>
      </w:r>
      <w:r w:rsidRPr="00B8132E">
        <w:rPr>
          <w:rFonts w:eastAsia="Calibri"/>
          <w:b/>
          <w:iCs/>
          <w:highlight w:val="cyan"/>
          <w:u w:val="single"/>
        </w:rPr>
        <w:t>immediate</w:t>
      </w:r>
      <w:r w:rsidRPr="00B8132E">
        <w:rPr>
          <w:rFonts w:eastAsia="Calibri"/>
          <w:highlight w:val="cyan"/>
          <w:u w:val="single"/>
        </w:rPr>
        <w:t xml:space="preserve"> and</w:t>
      </w:r>
      <w:r w:rsidRPr="00B8132E">
        <w:rPr>
          <w:rFonts w:eastAsia="Calibri"/>
          <w:u w:val="single"/>
        </w:rPr>
        <w:t xml:space="preserve"> thus </w:t>
      </w:r>
      <w:r w:rsidRPr="00B8132E">
        <w:rPr>
          <w:rFonts w:eastAsia="Calibri"/>
          <w:highlight w:val="cyan"/>
          <w:u w:val="single"/>
        </w:rPr>
        <w:t>raise the risk of conflict</w:t>
      </w:r>
      <w:r w:rsidRPr="00B8132E">
        <w:rPr>
          <w:rFonts w:eastAsia="Calibri"/>
          <w:sz w:val="16"/>
        </w:rPr>
        <w:t xml:space="preserve">. In some cases, </w:t>
      </w:r>
      <w:r w:rsidRPr="00B8132E">
        <w:rPr>
          <w:rFonts w:eastAsia="Calibri"/>
          <w:u w:val="single"/>
        </w:rPr>
        <w:t>particular types of raw materials only exist in certain places, so shifting to more-secure sources isn't even possible.</w:t>
      </w:r>
    </w:p>
    <w:p w14:paraId="0F997ADD" w14:textId="77777777" w:rsidR="001F7E1A" w:rsidRPr="00B8132E" w:rsidRDefault="001F7E1A" w:rsidP="001F7E1A">
      <w:pPr>
        <w:rPr>
          <w:rFonts w:eastAsia="Calibri"/>
          <w:sz w:val="16"/>
        </w:rPr>
      </w:pPr>
      <w:r w:rsidRPr="00B8132E">
        <w:rPr>
          <w:rFonts w:eastAsia="Calibri"/>
          <w:sz w:val="16"/>
        </w:rPr>
        <w:t>Supply chain disruptions create both leverage for some nations and reasons for other nations to minimize leverage. For example, Taiwan currently dominates the market for semiconductors, which in some respects gives it leverage with other actors, including the mainland People's Republic of China (PRC). Semiconductors are capital-intensive—a new fabrication facility for semiconductors costs approximately $4 billion, with some estimates as high as $12 billion, and can take three or more years to build.</w:t>
      </w:r>
    </w:p>
    <w:p w14:paraId="0E0B3778" w14:textId="77777777" w:rsidR="001F7E1A" w:rsidRPr="00B8132E" w:rsidRDefault="001F7E1A" w:rsidP="001F7E1A">
      <w:pPr>
        <w:rPr>
          <w:rFonts w:eastAsia="Calibri"/>
          <w:sz w:val="16"/>
        </w:rPr>
      </w:pPr>
      <w:r w:rsidRPr="00B8132E">
        <w:rPr>
          <w:rFonts w:eastAsia="Calibri"/>
          <w:sz w:val="16"/>
        </w:rPr>
        <w:t>This does not even account for the skilled labor, and points to the difficulty of readily shifting production. As a result, Taiwan gains considerable leverage over the PRC and indeed the world. However, this very dominance, plus its proximity to the PRC and its dependence on the PRC for other commodities, may in fact raise the incentive for the PRC to take aggressive military action to ensure access to a key commodity. Such action could range from a “quarantine” to military threats to an actual invasion.</w:t>
      </w:r>
    </w:p>
    <w:p w14:paraId="5F5BBF7F" w14:textId="77777777" w:rsidR="001F7E1A" w:rsidRPr="00B8132E" w:rsidRDefault="001F7E1A" w:rsidP="001F7E1A">
      <w:pPr>
        <w:rPr>
          <w:rFonts w:eastAsia="Calibri"/>
          <w:sz w:val="16"/>
        </w:rPr>
      </w:pPr>
      <w:r w:rsidRPr="00B8132E">
        <w:rPr>
          <w:rFonts w:eastAsia="Calibri"/>
          <w:sz w:val="16"/>
        </w:rPr>
        <w:t>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5DCE6139" w14:textId="77777777" w:rsidR="001F7E1A" w:rsidRPr="00B8132E" w:rsidRDefault="001F7E1A" w:rsidP="001F7E1A">
      <w:pPr>
        <w:rPr>
          <w:rFonts w:eastAsia="Calibri"/>
          <w:sz w:val="16"/>
        </w:rPr>
      </w:pPr>
      <w:r w:rsidRPr="00B8132E">
        <w:rPr>
          <w:rFonts w:eastAsia="Calibri"/>
          <w:sz w:val="16"/>
        </w:rPr>
        <w:t>Conflict and Instability</w:t>
      </w:r>
    </w:p>
    <w:p w14:paraId="5174ABBC" w14:textId="77777777" w:rsidR="001F7E1A" w:rsidRPr="00B8132E" w:rsidRDefault="001F7E1A" w:rsidP="001F7E1A">
      <w:pPr>
        <w:rPr>
          <w:rFonts w:eastAsia="Calibri"/>
          <w:sz w:val="16"/>
        </w:rPr>
      </w:pPr>
      <w:r w:rsidRPr="00B8132E">
        <w:rPr>
          <w:rFonts w:eastAsia="Calibri"/>
          <w:highlight w:val="cyan"/>
          <w:u w:val="single"/>
        </w:rPr>
        <w:t>Nations</w:t>
      </w:r>
      <w:r w:rsidRPr="00B8132E">
        <w:rPr>
          <w:rFonts w:eastAsia="Calibri"/>
          <w:u w:val="single"/>
        </w:rPr>
        <w:t xml:space="preserve"> have </w:t>
      </w:r>
      <w:r w:rsidRPr="00B8132E">
        <w:rPr>
          <w:rFonts w:eastAsia="Calibri"/>
          <w:highlight w:val="cyan"/>
          <w:u w:val="single"/>
        </w:rPr>
        <w:t>go</w:t>
      </w:r>
      <w:r w:rsidRPr="00B8132E">
        <w:rPr>
          <w:rFonts w:eastAsia="Calibri"/>
          <w:u w:val="single"/>
        </w:rPr>
        <w:t xml:space="preserve">ne </w:t>
      </w:r>
      <w:r w:rsidRPr="00B8132E">
        <w:rPr>
          <w:rFonts w:eastAsia="Calibri"/>
          <w:highlight w:val="cyan"/>
          <w:u w:val="single"/>
        </w:rPr>
        <w:t>to war</w:t>
      </w:r>
      <w:r w:rsidRPr="00B8132E">
        <w:rPr>
          <w:rFonts w:eastAsia="Calibri"/>
          <w:u w:val="single"/>
        </w:rPr>
        <w:t xml:space="preserve"> in the past </w:t>
      </w:r>
      <w:r w:rsidRPr="00B8132E">
        <w:rPr>
          <w:rFonts w:eastAsia="Calibri"/>
          <w:highlight w:val="cyan"/>
          <w:u w:val="single"/>
        </w:rPr>
        <w:t>over</w:t>
      </w:r>
      <w:r w:rsidRPr="00B8132E">
        <w:rPr>
          <w:rFonts w:eastAsia="Calibri"/>
          <w:u w:val="single"/>
        </w:rPr>
        <w:t xml:space="preserve"> natural </w:t>
      </w:r>
      <w:r w:rsidRPr="00B8132E">
        <w:rPr>
          <w:rFonts w:eastAsia="Calibri"/>
          <w:highlight w:val="cyan"/>
          <w:u w:val="single"/>
        </w:rPr>
        <w:t>resource shortages</w:t>
      </w:r>
      <w:r w:rsidRPr="00B8132E">
        <w:rPr>
          <w:rFonts w:eastAsia="Calibri"/>
          <w:u w:val="single"/>
        </w:rPr>
        <w:t xml:space="preserve"> or in an effort to secure key markets and labor pools. </w:t>
      </w:r>
      <w:r w:rsidRPr="00B8132E">
        <w:rPr>
          <w:rFonts w:eastAsia="Calibri"/>
          <w:highlight w:val="cyan"/>
          <w:u w:val="single"/>
        </w:rPr>
        <w:t>The need to secure resources</w:t>
      </w:r>
      <w:r w:rsidRPr="00B8132E">
        <w:rPr>
          <w:rFonts w:eastAsia="Calibri"/>
          <w:u w:val="single"/>
        </w:rPr>
        <w:t xml:space="preserve"> and markets </w:t>
      </w:r>
      <w:r w:rsidRPr="00B8132E">
        <w:rPr>
          <w:rFonts w:eastAsia="Calibri"/>
          <w:highlight w:val="cyan"/>
          <w:u w:val="single"/>
        </w:rPr>
        <w:t>was an explicit premise in German and Japanese actions</w:t>
      </w:r>
      <w:r w:rsidRPr="00B8132E">
        <w:rPr>
          <w:rFonts w:eastAsia="Calibri"/>
          <w:u w:val="single"/>
        </w:rPr>
        <w:t xml:space="preserve"> leading to World War II</w:t>
      </w:r>
      <w:r w:rsidRPr="00B8132E">
        <w:rPr>
          <w:rFonts w:eastAsia="Calibri"/>
          <w:sz w:val="16"/>
        </w:rPr>
        <w:t xml:space="preserve">. Such conflict has occurred even during times of significant interdependence between nations, such as in the European system prior to World War I. Historically, nations have not yet resorted to war to ensure supply chain security, but </w:t>
      </w:r>
      <w:r w:rsidRPr="00B8132E">
        <w:rPr>
          <w:rFonts w:eastAsia="Calibri"/>
          <w:u w:val="single"/>
        </w:rPr>
        <w:t>it might be a mistake to assume that such action could never occur when circumstances become sufficiently dire</w:t>
      </w:r>
      <w:r w:rsidRPr="00B8132E">
        <w:rPr>
          <w:rFonts w:eastAsia="Calibri"/>
          <w:sz w:val="16"/>
        </w:rPr>
        <w:t>. Interdependence does create incentives to cooperate to avoid disruption, but may offer few alternatives for some desperate nations if some part of the interdependent chain is broken.</w:t>
      </w:r>
    </w:p>
    <w:p w14:paraId="03ED37F2" w14:textId="77777777" w:rsidR="001F7E1A" w:rsidRPr="00B8132E" w:rsidRDefault="001F7E1A" w:rsidP="001F7E1A"/>
    <w:p w14:paraId="3E8800ED" w14:textId="77777777" w:rsidR="001F7E1A" w:rsidRPr="00B8132E" w:rsidRDefault="001F7E1A" w:rsidP="001F7E1A">
      <w:pPr>
        <w:pStyle w:val="Heading1"/>
      </w:pPr>
      <w:r w:rsidRPr="00B8132E">
        <w:lastRenderedPageBreak/>
        <w:t>Case</w:t>
      </w:r>
    </w:p>
    <w:p w14:paraId="02985EEA" w14:textId="77777777" w:rsidR="001F7E1A" w:rsidRPr="00B8132E" w:rsidRDefault="001F7E1A" w:rsidP="001F7E1A">
      <w:pPr>
        <w:pStyle w:val="Heading2"/>
      </w:pPr>
      <w:r w:rsidRPr="00B8132E">
        <w:lastRenderedPageBreak/>
        <w:t>o/v</w:t>
      </w:r>
    </w:p>
    <w:p w14:paraId="2A7DF02E" w14:textId="77777777" w:rsidR="001F7E1A" w:rsidRPr="00B8132E" w:rsidRDefault="001F7E1A" w:rsidP="001F7E1A">
      <w:pPr>
        <w:pStyle w:val="Heading3"/>
      </w:pPr>
      <w:r w:rsidRPr="00B8132E">
        <w:lastRenderedPageBreak/>
        <w:t>circumvention</w:t>
      </w:r>
    </w:p>
    <w:p w14:paraId="3C73DEE5" w14:textId="77777777" w:rsidR="001F7E1A" w:rsidRPr="00B8132E" w:rsidRDefault="001F7E1A" w:rsidP="001F7E1A">
      <w:pPr>
        <w:pStyle w:val="Heading4"/>
        <w:rPr>
          <w:rFonts w:ascii="Times New Roman" w:eastAsia="Times New Roman" w:hAnsi="Times New Roman" w:cs="Times New Roman"/>
          <w:bCs/>
          <w:sz w:val="24"/>
          <w:szCs w:val="24"/>
        </w:rPr>
      </w:pPr>
      <w:r w:rsidRPr="00B8132E">
        <w:rPr>
          <w:rFonts w:eastAsia="Times New Roman"/>
        </w:rPr>
        <w:t>The plan gets circumvented. The NLRB’s underfunded, understaffed, and backlogged.</w:t>
      </w:r>
      <w:r w:rsidRPr="00B8132E">
        <w:rPr>
          <w:rFonts w:eastAsia="Times New Roman"/>
          <w:color w:val="666666"/>
          <w:sz w:val="24"/>
          <w:szCs w:val="24"/>
        </w:rPr>
        <w:t> </w:t>
      </w:r>
    </w:p>
    <w:p w14:paraId="443ABAED" w14:textId="77777777" w:rsidR="001F7E1A" w:rsidRPr="00B8132E" w:rsidRDefault="001F7E1A" w:rsidP="001F7E1A">
      <w:pPr>
        <w:spacing w:line="240" w:lineRule="auto"/>
        <w:rPr>
          <w:rFonts w:ascii="Times New Roman" w:eastAsia="Times New Roman" w:hAnsi="Times New Roman" w:cs="Times New Roman"/>
          <w:sz w:val="24"/>
          <w:szCs w:val="24"/>
        </w:rPr>
      </w:pPr>
      <w:r w:rsidRPr="00B8132E">
        <w:rPr>
          <w:rFonts w:eastAsia="Times New Roman"/>
          <w:b/>
          <w:bCs/>
          <w:color w:val="000000"/>
          <w:sz w:val="26"/>
          <w:szCs w:val="26"/>
        </w:rPr>
        <w:t>Thompson 25</w:t>
      </w:r>
      <w:r w:rsidRPr="00B8132E">
        <w:rPr>
          <w:rFonts w:eastAsia="Times New Roman"/>
          <w:color w:val="000000"/>
        </w:rPr>
        <w:t xml:space="preserve"> – Journalist for Fast Company and previously for the New York Times, Harper’s, Slate and the Nation, focusing on labor. </w:t>
      </w:r>
    </w:p>
    <w:p w14:paraId="1C21F7BB" w14:textId="77777777" w:rsidR="001F7E1A" w:rsidRPr="00B8132E" w:rsidRDefault="001F7E1A" w:rsidP="001F7E1A">
      <w:pPr>
        <w:spacing w:line="240" w:lineRule="auto"/>
        <w:rPr>
          <w:rFonts w:ascii="Times New Roman" w:eastAsia="Times New Roman" w:hAnsi="Times New Roman" w:cs="Times New Roman"/>
          <w:sz w:val="24"/>
          <w:szCs w:val="24"/>
        </w:rPr>
      </w:pPr>
      <w:r w:rsidRPr="00B8132E">
        <w:rPr>
          <w:rFonts w:eastAsia="Times New Roman"/>
          <w:color w:val="000000"/>
        </w:rPr>
        <w:t>Gabriel Thompson, “As Trump makes legal labor action more difficult with labor board cuts, some workers are considering other options,” Fast Company, 2/24/2025, https://www.fastcompany.com/91282748/as-trump-makes-legal-labor-action-more-difficult-with-labor-board-cuts-some-workers-are-considering-other-options *edited for ableist language</w:t>
      </w:r>
    </w:p>
    <w:p w14:paraId="5E298E68" w14:textId="77777777" w:rsidR="001F7E1A" w:rsidRPr="00B8132E" w:rsidRDefault="001F7E1A" w:rsidP="001F7E1A">
      <w:pPr>
        <w:spacing w:line="240" w:lineRule="auto"/>
        <w:rPr>
          <w:rFonts w:ascii="Times New Roman" w:eastAsia="Times New Roman" w:hAnsi="Times New Roman" w:cs="Times New Roman"/>
          <w:sz w:val="24"/>
          <w:szCs w:val="24"/>
        </w:rPr>
      </w:pPr>
      <w:r w:rsidRPr="00B8132E">
        <w:rPr>
          <w:rFonts w:eastAsia="Times New Roman"/>
          <w:color w:val="000000"/>
          <w:sz w:val="16"/>
          <w:szCs w:val="16"/>
        </w:rPr>
        <w:t>“</w:t>
      </w:r>
      <w:r w:rsidRPr="00B8132E">
        <w:rPr>
          <w:rFonts w:eastAsia="Times New Roman"/>
          <w:color w:val="000000"/>
          <w:u w:val="single"/>
        </w:rPr>
        <w:t xml:space="preserve">It became clear the </w:t>
      </w:r>
      <w:r w:rsidRPr="00B8132E">
        <w:rPr>
          <w:rFonts w:eastAsia="Times New Roman"/>
          <w:b/>
          <w:bCs/>
          <w:color w:val="000000"/>
          <w:u w:val="single"/>
          <w:shd w:val="clear" w:color="auto" w:fill="00FFFF"/>
        </w:rPr>
        <w:t>NLRB</w:t>
      </w:r>
      <w:r w:rsidRPr="00B8132E">
        <w:rPr>
          <w:rFonts w:eastAsia="Times New Roman"/>
          <w:color w:val="000000"/>
          <w:u w:val="single"/>
          <w:shd w:val="clear" w:color="auto" w:fill="00FFFF"/>
        </w:rPr>
        <w:t xml:space="preserve"> was</w:t>
      </w:r>
      <w:r w:rsidRPr="00B8132E">
        <w:rPr>
          <w:rFonts w:eastAsia="Times New Roman"/>
          <w:color w:val="000000"/>
          <w:u w:val="single"/>
        </w:rPr>
        <w:t xml:space="preserve"> already </w:t>
      </w:r>
      <w:r w:rsidRPr="00B8132E">
        <w:rPr>
          <w:rFonts w:eastAsia="Times New Roman"/>
          <w:b/>
          <w:bCs/>
          <w:color w:val="000000"/>
          <w:u w:val="single"/>
          <w:shd w:val="clear" w:color="auto" w:fill="00FFFF"/>
        </w:rPr>
        <w:t>underfunded</w:t>
      </w:r>
      <w:r w:rsidRPr="00B8132E">
        <w:rPr>
          <w:rFonts w:eastAsia="Times New Roman"/>
          <w:color w:val="000000"/>
          <w:u w:val="single"/>
        </w:rPr>
        <w:t xml:space="preserve">, </w:t>
      </w:r>
      <w:r w:rsidRPr="00B8132E">
        <w:rPr>
          <w:rFonts w:eastAsia="Times New Roman"/>
          <w:b/>
          <w:bCs/>
          <w:color w:val="000000"/>
          <w:u w:val="single"/>
          <w:shd w:val="clear" w:color="auto" w:fill="00FFFF"/>
        </w:rPr>
        <w:t>understaffed</w:t>
      </w:r>
      <w:r w:rsidRPr="00B8132E">
        <w:rPr>
          <w:rFonts w:eastAsia="Times New Roman"/>
          <w:color w:val="000000"/>
          <w:u w:val="single"/>
          <w:shd w:val="clear" w:color="auto" w:fill="00FFFF"/>
        </w:rPr>
        <w:t xml:space="preserve">, and </w:t>
      </w:r>
      <w:r w:rsidRPr="00B8132E">
        <w:rPr>
          <w:rFonts w:eastAsia="Times New Roman"/>
          <w:b/>
          <w:bCs/>
          <w:color w:val="000000"/>
          <w:u w:val="single"/>
          <w:shd w:val="clear" w:color="auto" w:fill="00FFFF"/>
        </w:rPr>
        <w:t>overworked</w:t>
      </w:r>
      <w:r w:rsidRPr="00B8132E">
        <w:rPr>
          <w:rFonts w:eastAsia="Times New Roman"/>
          <w:color w:val="000000"/>
          <w:sz w:val="16"/>
          <w:szCs w:val="16"/>
        </w:rPr>
        <w:t>,” said Hovey. “</w:t>
      </w:r>
      <w:r w:rsidRPr="00B8132E">
        <w:rPr>
          <w:rFonts w:eastAsia="Times New Roman"/>
          <w:color w:val="000000"/>
          <w:u w:val="single"/>
        </w:rPr>
        <w:t xml:space="preserve">Now [with the freeze] </w:t>
      </w:r>
      <w:r w:rsidRPr="00B8132E">
        <w:rPr>
          <w:rFonts w:eastAsia="Times New Roman"/>
          <w:color w:val="000000"/>
          <w:u w:val="single"/>
          <w:shd w:val="clear" w:color="auto" w:fill="00FFFF"/>
        </w:rPr>
        <w:t xml:space="preserve">we may </w:t>
      </w:r>
      <w:r w:rsidRPr="00B8132E">
        <w:rPr>
          <w:rFonts w:eastAsia="Times New Roman"/>
          <w:b/>
          <w:bCs/>
          <w:color w:val="000000"/>
          <w:u w:val="single"/>
          <w:shd w:val="clear" w:color="auto" w:fill="00FFFF"/>
        </w:rPr>
        <w:t>not</w:t>
      </w:r>
      <w:r w:rsidRPr="00B8132E">
        <w:rPr>
          <w:rFonts w:eastAsia="Times New Roman"/>
          <w:color w:val="000000"/>
          <w:u w:val="single"/>
          <w:shd w:val="clear" w:color="auto" w:fill="00FFFF"/>
        </w:rPr>
        <w:t xml:space="preserve"> have a </w:t>
      </w:r>
      <w:r w:rsidRPr="00B8132E">
        <w:rPr>
          <w:rFonts w:eastAsia="Times New Roman"/>
          <w:b/>
          <w:bCs/>
          <w:color w:val="000000"/>
          <w:u w:val="single"/>
          <w:shd w:val="clear" w:color="auto" w:fill="00FFFF"/>
        </w:rPr>
        <w:t>decision</w:t>
      </w:r>
      <w:r w:rsidRPr="00B8132E">
        <w:rPr>
          <w:rFonts w:eastAsia="Times New Roman"/>
          <w:color w:val="000000"/>
          <w:u w:val="single"/>
        </w:rPr>
        <w:t xml:space="preserve"> on our election </w:t>
      </w:r>
      <w:r w:rsidRPr="00B8132E">
        <w:rPr>
          <w:rFonts w:eastAsia="Times New Roman"/>
          <w:color w:val="000000"/>
          <w:u w:val="single"/>
          <w:shd w:val="clear" w:color="auto" w:fill="00FFFF"/>
        </w:rPr>
        <w:t xml:space="preserve">for </w:t>
      </w:r>
      <w:r w:rsidRPr="00B8132E">
        <w:rPr>
          <w:rFonts w:eastAsia="Times New Roman"/>
          <w:b/>
          <w:bCs/>
          <w:color w:val="000000"/>
          <w:u w:val="single"/>
          <w:shd w:val="clear" w:color="auto" w:fill="00FFFF"/>
        </w:rPr>
        <w:t>several</w:t>
      </w:r>
      <w:r w:rsidRPr="00B8132E">
        <w:rPr>
          <w:rFonts w:eastAsia="Times New Roman"/>
          <w:b/>
          <w:bCs/>
          <w:color w:val="000000"/>
          <w:u w:val="single"/>
        </w:rPr>
        <w:t xml:space="preserve"> more </w:t>
      </w:r>
      <w:r w:rsidRPr="00B8132E">
        <w:rPr>
          <w:rFonts w:eastAsia="Times New Roman"/>
          <w:b/>
          <w:bCs/>
          <w:color w:val="000000"/>
          <w:u w:val="single"/>
          <w:shd w:val="clear" w:color="auto" w:fill="00FFFF"/>
        </w:rPr>
        <w:t>years</w:t>
      </w:r>
      <w:r w:rsidRPr="00B8132E">
        <w:rPr>
          <w:rFonts w:eastAsia="Times New Roman"/>
          <w:color w:val="000000"/>
          <w:sz w:val="16"/>
          <w:szCs w:val="16"/>
        </w:rPr>
        <w:t>.” </w:t>
      </w:r>
    </w:p>
    <w:p w14:paraId="7B4924F0" w14:textId="77777777" w:rsidR="001F7E1A" w:rsidRPr="00B8132E" w:rsidRDefault="001F7E1A" w:rsidP="001F7E1A">
      <w:pPr>
        <w:spacing w:line="240" w:lineRule="auto"/>
        <w:rPr>
          <w:rFonts w:ascii="Times New Roman" w:eastAsia="Times New Roman" w:hAnsi="Times New Roman" w:cs="Times New Roman"/>
          <w:sz w:val="24"/>
          <w:szCs w:val="24"/>
        </w:rPr>
      </w:pPr>
      <w:r w:rsidRPr="00B8132E">
        <w:rPr>
          <w:rFonts w:eastAsia="Times New Roman"/>
          <w:color w:val="000000"/>
          <w:sz w:val="16"/>
          <w:szCs w:val="16"/>
        </w:rPr>
        <w:t xml:space="preserve">Catherine Creighton is a former National Labor Relations Board attorney now at Cornell University’s School of Industrial and Labor Relations. </w:t>
      </w:r>
      <w:r w:rsidRPr="00B8132E">
        <w:rPr>
          <w:rFonts w:eastAsia="Times New Roman"/>
          <w:b/>
          <w:bCs/>
          <w:color w:val="000000"/>
          <w:u w:val="single"/>
          <w:shd w:val="clear" w:color="auto" w:fill="00FFFF"/>
        </w:rPr>
        <w:t>Without</w:t>
      </w:r>
      <w:r w:rsidRPr="00B8132E">
        <w:rPr>
          <w:rFonts w:eastAsia="Times New Roman"/>
          <w:color w:val="000000"/>
          <w:u w:val="single"/>
          <w:shd w:val="clear" w:color="auto" w:fill="00FFFF"/>
        </w:rPr>
        <w:t xml:space="preserve"> a </w:t>
      </w:r>
      <w:r w:rsidRPr="00B8132E">
        <w:rPr>
          <w:rFonts w:eastAsia="Times New Roman"/>
          <w:b/>
          <w:bCs/>
          <w:color w:val="000000"/>
          <w:u w:val="single"/>
          <w:shd w:val="clear" w:color="auto" w:fill="00FFFF"/>
        </w:rPr>
        <w:t>functioning</w:t>
      </w:r>
      <w:r w:rsidRPr="00B8132E">
        <w:rPr>
          <w:rFonts w:eastAsia="Times New Roman"/>
          <w:color w:val="000000"/>
          <w:u w:val="single"/>
          <w:shd w:val="clear" w:color="auto" w:fill="00FFFF"/>
        </w:rPr>
        <w:t xml:space="preserve"> board</w:t>
      </w:r>
      <w:r w:rsidRPr="00B8132E">
        <w:rPr>
          <w:rFonts w:eastAsia="Times New Roman"/>
          <w:color w:val="000000"/>
          <w:u w:val="single"/>
        </w:rPr>
        <w:t xml:space="preserve">, she said, “You can organize, but if the </w:t>
      </w:r>
      <w:r w:rsidRPr="00B8132E">
        <w:rPr>
          <w:rFonts w:eastAsia="Times New Roman"/>
          <w:b/>
          <w:bCs/>
          <w:color w:val="000000"/>
          <w:u w:val="single"/>
        </w:rPr>
        <w:t>employer doesn’t agree</w:t>
      </w:r>
      <w:r w:rsidRPr="00B8132E">
        <w:rPr>
          <w:rFonts w:eastAsia="Times New Roman"/>
          <w:color w:val="000000"/>
          <w:u w:val="single"/>
        </w:rPr>
        <w:t xml:space="preserve"> to recognize the union or bargain, </w:t>
      </w:r>
      <w:r w:rsidRPr="00B8132E">
        <w:rPr>
          <w:rFonts w:eastAsia="Times New Roman"/>
          <w:b/>
          <w:bCs/>
          <w:color w:val="000000"/>
          <w:u w:val="single"/>
          <w:shd w:val="clear" w:color="auto" w:fill="00FFFF"/>
        </w:rPr>
        <w:t>there’s nothing you can do</w:t>
      </w:r>
      <w:r w:rsidRPr="00B8132E">
        <w:rPr>
          <w:rFonts w:eastAsia="Times New Roman"/>
          <w:b/>
          <w:bCs/>
          <w:color w:val="000000"/>
          <w:u w:val="single"/>
        </w:rPr>
        <w:t xml:space="preserve"> about it</w:t>
      </w:r>
      <w:r w:rsidRPr="00B8132E">
        <w:rPr>
          <w:rFonts w:eastAsia="Times New Roman"/>
          <w:color w:val="000000"/>
          <w:u w:val="single"/>
        </w:rPr>
        <w:t xml:space="preserve">. For workers, </w:t>
      </w:r>
      <w:r w:rsidRPr="00B8132E">
        <w:rPr>
          <w:rFonts w:eastAsia="Times New Roman"/>
          <w:b/>
          <w:bCs/>
          <w:color w:val="000000"/>
          <w:u w:val="single"/>
          <w:shd w:val="clear" w:color="auto" w:fill="00FFFF"/>
        </w:rPr>
        <w:t>there’s nowhere you can go</w:t>
      </w:r>
      <w:r w:rsidRPr="00B8132E">
        <w:rPr>
          <w:rFonts w:eastAsia="Times New Roman"/>
          <w:color w:val="000000"/>
          <w:sz w:val="16"/>
          <w:szCs w:val="16"/>
        </w:rPr>
        <w:t>.”</w:t>
      </w:r>
    </w:p>
    <w:p w14:paraId="401B0060" w14:textId="77777777" w:rsidR="001F7E1A" w:rsidRPr="00B8132E" w:rsidRDefault="001F7E1A" w:rsidP="001F7E1A">
      <w:pPr>
        <w:spacing w:line="240" w:lineRule="auto"/>
        <w:rPr>
          <w:rFonts w:ascii="Times New Roman" w:eastAsia="Times New Roman" w:hAnsi="Times New Roman" w:cs="Times New Roman"/>
          <w:sz w:val="24"/>
          <w:szCs w:val="24"/>
        </w:rPr>
      </w:pPr>
      <w:r w:rsidRPr="00B8132E">
        <w:rPr>
          <w:rFonts w:eastAsia="Times New Roman"/>
          <w:color w:val="000000"/>
          <w:u w:val="single"/>
        </w:rPr>
        <w:t xml:space="preserve">Trump’s </w:t>
      </w:r>
      <w:r w:rsidRPr="00B8132E">
        <w:rPr>
          <w:rFonts w:eastAsia="Times New Roman"/>
          <w:b/>
          <w:bCs/>
          <w:color w:val="000000"/>
          <w:u w:val="single"/>
        </w:rPr>
        <w:t>firing of Wilcox</w:t>
      </w:r>
      <w:r w:rsidRPr="00B8132E">
        <w:rPr>
          <w:rFonts w:eastAsia="Times New Roman"/>
          <w:color w:val="000000"/>
          <w:sz w:val="16"/>
          <w:szCs w:val="16"/>
        </w:rPr>
        <w:t xml:space="preserve">, whose term was not due to expire until 2028, </w:t>
      </w:r>
      <w:r w:rsidRPr="00B8132E">
        <w:rPr>
          <w:rFonts w:eastAsia="Times New Roman"/>
          <w:color w:val="000000"/>
          <w:u w:val="single"/>
        </w:rPr>
        <w:t xml:space="preserve">represented an </w:t>
      </w:r>
      <w:r w:rsidRPr="00B8132E">
        <w:rPr>
          <w:rFonts w:eastAsia="Times New Roman"/>
          <w:b/>
          <w:bCs/>
          <w:color w:val="000000"/>
          <w:u w:val="single"/>
        </w:rPr>
        <w:t>extraordinary assertion</w:t>
      </w:r>
      <w:r w:rsidRPr="00B8132E">
        <w:rPr>
          <w:rFonts w:eastAsia="Times New Roman"/>
          <w:color w:val="000000"/>
          <w:u w:val="single"/>
        </w:rPr>
        <w:t xml:space="preserve"> of </w:t>
      </w:r>
      <w:r w:rsidRPr="00B8132E">
        <w:rPr>
          <w:rFonts w:eastAsia="Times New Roman"/>
          <w:b/>
          <w:bCs/>
          <w:color w:val="000000"/>
          <w:u w:val="single"/>
        </w:rPr>
        <w:t>executive power</w:t>
      </w:r>
      <w:r w:rsidRPr="00B8132E">
        <w:rPr>
          <w:rFonts w:eastAsia="Times New Roman"/>
          <w:color w:val="000000"/>
          <w:u w:val="single"/>
        </w:rPr>
        <w:t xml:space="preserve"> over an independent agency</w:t>
      </w:r>
      <w:r w:rsidRPr="00B8132E">
        <w:rPr>
          <w:rFonts w:eastAsia="Times New Roman"/>
          <w:color w:val="000000"/>
          <w:sz w:val="16"/>
          <w:szCs w:val="16"/>
        </w:rPr>
        <w:t xml:space="preserve">; on the same day, Trump fired two commissioners on the Equal Employment Opportunity Commission, leaving that agency, too, without a working quorum. (Wilcox has since filed a lawsuit contesting her firing, arguing that it violated some of the very labor laws she previously enforced.) </w:t>
      </w:r>
      <w:r w:rsidRPr="00B8132E">
        <w:rPr>
          <w:rFonts w:eastAsia="Times New Roman"/>
          <w:color w:val="000000"/>
          <w:u w:val="single"/>
        </w:rPr>
        <w:t xml:space="preserve">The </w:t>
      </w:r>
      <w:r w:rsidRPr="00B8132E">
        <w:rPr>
          <w:rFonts w:eastAsia="Times New Roman"/>
          <w:b/>
          <w:bCs/>
          <w:color w:val="000000"/>
          <w:u w:val="single"/>
        </w:rPr>
        <w:t>freeze</w:t>
      </w:r>
      <w:r w:rsidRPr="00B8132E">
        <w:rPr>
          <w:rFonts w:eastAsia="Times New Roman"/>
          <w:color w:val="000000"/>
          <w:u w:val="single"/>
        </w:rPr>
        <w:t xml:space="preserve"> at the </w:t>
      </w:r>
      <w:r w:rsidRPr="00B8132E">
        <w:rPr>
          <w:rFonts w:eastAsia="Times New Roman"/>
          <w:b/>
          <w:bCs/>
          <w:color w:val="000000"/>
          <w:u w:val="single"/>
        </w:rPr>
        <w:t>N</w:t>
      </w:r>
      <w:r w:rsidRPr="00B8132E">
        <w:rPr>
          <w:rFonts w:eastAsia="Times New Roman"/>
          <w:color w:val="000000"/>
          <w:u w:val="single"/>
        </w:rPr>
        <w:t xml:space="preserve">ational </w:t>
      </w:r>
      <w:r w:rsidRPr="00B8132E">
        <w:rPr>
          <w:rFonts w:eastAsia="Times New Roman"/>
          <w:b/>
          <w:bCs/>
          <w:color w:val="000000"/>
          <w:u w:val="single"/>
        </w:rPr>
        <w:t>L</w:t>
      </w:r>
      <w:r w:rsidRPr="00B8132E">
        <w:rPr>
          <w:rFonts w:eastAsia="Times New Roman"/>
          <w:color w:val="000000"/>
          <w:u w:val="single"/>
        </w:rPr>
        <w:t xml:space="preserve">abor </w:t>
      </w:r>
      <w:r w:rsidRPr="00B8132E">
        <w:rPr>
          <w:rFonts w:eastAsia="Times New Roman"/>
          <w:b/>
          <w:bCs/>
          <w:color w:val="000000"/>
          <w:u w:val="single"/>
        </w:rPr>
        <w:t>R</w:t>
      </w:r>
      <w:r w:rsidRPr="00B8132E">
        <w:rPr>
          <w:rFonts w:eastAsia="Times New Roman"/>
          <w:color w:val="000000"/>
          <w:u w:val="single"/>
        </w:rPr>
        <w:t xml:space="preserve">elations </w:t>
      </w:r>
      <w:r w:rsidRPr="00B8132E">
        <w:rPr>
          <w:rFonts w:eastAsia="Times New Roman"/>
          <w:b/>
          <w:bCs/>
          <w:color w:val="000000"/>
          <w:u w:val="single"/>
        </w:rPr>
        <w:t>B</w:t>
      </w:r>
      <w:r w:rsidRPr="00B8132E">
        <w:rPr>
          <w:rFonts w:eastAsia="Times New Roman"/>
          <w:color w:val="000000"/>
          <w:u w:val="single"/>
        </w:rPr>
        <w:t>oard comes while attorneys</w:t>
      </w:r>
      <w:r w:rsidRPr="00B8132E">
        <w:rPr>
          <w:rFonts w:eastAsia="Times New Roman"/>
          <w:color w:val="000000"/>
          <w:sz w:val="16"/>
          <w:szCs w:val="16"/>
        </w:rPr>
        <w:t xml:space="preserve"> for Elon Musk’s SpaceX and Jeff Bezos’ Amazon, which are both facing labor complaints, </w:t>
      </w:r>
      <w:r w:rsidRPr="00B8132E">
        <w:rPr>
          <w:rFonts w:eastAsia="Times New Roman"/>
          <w:color w:val="000000"/>
          <w:u w:val="single"/>
        </w:rPr>
        <w:t xml:space="preserve">argue in federal court that the NLRB is </w:t>
      </w:r>
      <w:r w:rsidRPr="00B8132E">
        <w:rPr>
          <w:rFonts w:eastAsia="Times New Roman"/>
          <w:b/>
          <w:bCs/>
          <w:color w:val="000000"/>
          <w:u w:val="single"/>
        </w:rPr>
        <w:t>unconstitutional</w:t>
      </w:r>
      <w:r w:rsidRPr="00B8132E">
        <w:rPr>
          <w:rFonts w:eastAsia="Times New Roman"/>
          <w:color w:val="000000"/>
          <w:sz w:val="16"/>
          <w:szCs w:val="16"/>
        </w:rPr>
        <w:t xml:space="preserve">, in part </w:t>
      </w:r>
      <w:r w:rsidRPr="00B8132E">
        <w:rPr>
          <w:rFonts w:eastAsia="Times New Roman"/>
          <w:color w:val="000000"/>
          <w:u w:val="single"/>
        </w:rPr>
        <w:t xml:space="preserve">because it </w:t>
      </w:r>
      <w:r w:rsidRPr="00B8132E">
        <w:rPr>
          <w:rFonts w:eastAsia="Times New Roman"/>
          <w:b/>
          <w:bCs/>
          <w:color w:val="000000"/>
          <w:u w:val="single"/>
        </w:rPr>
        <w:t>impedes executive power</w:t>
      </w:r>
      <w:r w:rsidRPr="00B8132E">
        <w:rPr>
          <w:rFonts w:eastAsia="Times New Roman"/>
          <w:color w:val="000000"/>
          <w:sz w:val="16"/>
          <w:szCs w:val="16"/>
        </w:rPr>
        <w:t>. Attorneys for Trader Joe’s have also asserted, in NLRB proceedings, the unconstitutionality of the NLRB.</w:t>
      </w:r>
    </w:p>
    <w:p w14:paraId="66EA4002" w14:textId="77777777" w:rsidR="001F7E1A" w:rsidRPr="00B8132E" w:rsidRDefault="001F7E1A" w:rsidP="001F7E1A">
      <w:pPr>
        <w:spacing w:line="240" w:lineRule="auto"/>
        <w:rPr>
          <w:rFonts w:ascii="Times New Roman" w:eastAsia="Times New Roman" w:hAnsi="Times New Roman" w:cs="Times New Roman"/>
          <w:sz w:val="24"/>
          <w:szCs w:val="24"/>
        </w:rPr>
      </w:pPr>
      <w:r w:rsidRPr="00B8132E">
        <w:rPr>
          <w:rFonts w:eastAsia="Times New Roman"/>
          <w:color w:val="000000"/>
          <w:sz w:val="16"/>
          <w:szCs w:val="16"/>
        </w:rPr>
        <w:t>Spokespersons for the National Labor Relations Board did not respond to queries about the number of cases currently frozen at the board, though last year the board issued 372 decisions. Amazon has at least eight cases pending at the board, including an appeal of a judge’s decision ordering a new election at a 6,100-employee warehouse in Bessemer, Alabama, due to numerous labor law violations the company committed during a 2022 campaign. In January, the NLRB reported that the board was hearing 62 separate cases in which administrative law judges had determined Starbucks had broken labor laws. Along with contesting the Louisville election, Trader Joe’s is appealing a judge’s finding that the company threatened workers and froze wages at two unionized stores.</w:t>
      </w:r>
    </w:p>
    <w:p w14:paraId="43A68476" w14:textId="77777777" w:rsidR="001F7E1A" w:rsidRPr="00B8132E" w:rsidRDefault="001F7E1A" w:rsidP="001F7E1A">
      <w:pPr>
        <w:spacing w:line="240" w:lineRule="auto"/>
        <w:rPr>
          <w:rFonts w:eastAsia="Times New Roman"/>
          <w:color w:val="000000"/>
          <w:u w:val="single"/>
        </w:rPr>
      </w:pPr>
      <w:r w:rsidRPr="00B8132E">
        <w:rPr>
          <w:rFonts w:eastAsia="Times New Roman"/>
          <w:color w:val="000000"/>
          <w:u w:val="single"/>
        </w:rPr>
        <w:t xml:space="preserve">The </w:t>
      </w:r>
      <w:r w:rsidRPr="00B8132E">
        <w:rPr>
          <w:rFonts w:eastAsia="Times New Roman"/>
          <w:b/>
          <w:bCs/>
          <w:color w:val="000000"/>
          <w:u w:val="single"/>
          <w:shd w:val="clear" w:color="auto" w:fill="00FFFF"/>
        </w:rPr>
        <w:t>lack</w:t>
      </w:r>
      <w:r w:rsidRPr="00B8132E">
        <w:rPr>
          <w:rFonts w:eastAsia="Times New Roman"/>
          <w:color w:val="000000"/>
          <w:u w:val="single"/>
          <w:shd w:val="clear" w:color="auto" w:fill="00FFFF"/>
        </w:rPr>
        <w:t xml:space="preserve"> of a </w:t>
      </w:r>
      <w:r w:rsidRPr="00B8132E">
        <w:rPr>
          <w:rFonts w:eastAsia="Times New Roman"/>
          <w:b/>
          <w:bCs/>
          <w:color w:val="000000"/>
          <w:u w:val="single"/>
          <w:shd w:val="clear" w:color="auto" w:fill="00FFFF"/>
        </w:rPr>
        <w:t>functioning</w:t>
      </w:r>
      <w:r w:rsidRPr="00B8132E">
        <w:rPr>
          <w:rFonts w:eastAsia="Times New Roman"/>
          <w:color w:val="000000"/>
          <w:u w:val="single"/>
          <w:shd w:val="clear" w:color="auto" w:fill="00FFFF"/>
        </w:rPr>
        <w:t xml:space="preserve"> board will </w:t>
      </w:r>
      <w:r w:rsidRPr="00B8132E">
        <w:rPr>
          <w:rFonts w:eastAsia="Times New Roman"/>
          <w:b/>
          <w:bCs/>
          <w:color w:val="000000"/>
          <w:u w:val="single"/>
          <w:shd w:val="clear" w:color="auto" w:fill="00FFFF"/>
        </w:rPr>
        <w:t>exacerbate</w:t>
      </w:r>
      <w:r w:rsidRPr="00B8132E">
        <w:rPr>
          <w:rFonts w:eastAsia="Times New Roman"/>
          <w:color w:val="000000"/>
          <w:u w:val="single"/>
          <w:shd w:val="clear" w:color="auto" w:fill="00FFFF"/>
        </w:rPr>
        <w:t xml:space="preserve"> the </w:t>
      </w:r>
      <w:r w:rsidRPr="00B8132E">
        <w:rPr>
          <w:rFonts w:eastAsia="Times New Roman"/>
          <w:b/>
          <w:bCs/>
          <w:color w:val="000000"/>
          <w:u w:val="single"/>
          <w:shd w:val="clear" w:color="auto" w:fill="00FFFF"/>
        </w:rPr>
        <w:t>backlog</w:t>
      </w:r>
      <w:r w:rsidRPr="00B8132E">
        <w:rPr>
          <w:rFonts w:eastAsia="Times New Roman"/>
          <w:color w:val="000000"/>
          <w:u w:val="single"/>
        </w:rPr>
        <w:t xml:space="preserve"> of cases at the </w:t>
      </w:r>
      <w:r w:rsidRPr="00B8132E">
        <w:rPr>
          <w:rFonts w:eastAsia="Times New Roman"/>
          <w:b/>
          <w:bCs/>
          <w:color w:val="000000"/>
          <w:u w:val="single"/>
        </w:rPr>
        <w:t>NLRB</w:t>
      </w:r>
      <w:r w:rsidRPr="00B8132E">
        <w:rPr>
          <w:rFonts w:eastAsia="Times New Roman"/>
          <w:color w:val="000000"/>
          <w:sz w:val="16"/>
          <w:szCs w:val="16"/>
        </w:rPr>
        <w:t>, said Caren Sencer, a labor lawyer with Weinberg, Roger &amp; Rosenfeld who represents multiple unions whose cases are now stalled at the National Labor Relations Board. “</w:t>
      </w:r>
      <w:r w:rsidRPr="00B8132E">
        <w:rPr>
          <w:rFonts w:eastAsia="Times New Roman"/>
          <w:color w:val="000000"/>
          <w:u w:val="single"/>
        </w:rPr>
        <w:t xml:space="preserve">It already felt indefinite,” she said about the </w:t>
      </w:r>
      <w:r w:rsidRPr="00B8132E">
        <w:rPr>
          <w:rFonts w:eastAsia="Times New Roman"/>
          <w:b/>
          <w:bCs/>
          <w:color w:val="000000"/>
          <w:u w:val="single"/>
        </w:rPr>
        <w:t>slow pace</w:t>
      </w:r>
      <w:r w:rsidRPr="00B8132E">
        <w:rPr>
          <w:rFonts w:eastAsia="Times New Roman"/>
          <w:color w:val="000000"/>
          <w:u w:val="single"/>
        </w:rPr>
        <w:t xml:space="preserve"> of </w:t>
      </w:r>
      <w:r w:rsidRPr="00B8132E">
        <w:rPr>
          <w:rFonts w:eastAsia="Times New Roman"/>
          <w:b/>
          <w:bCs/>
          <w:color w:val="000000"/>
          <w:u w:val="single"/>
        </w:rPr>
        <w:t>NLRB</w:t>
      </w:r>
      <w:r w:rsidRPr="00B8132E">
        <w:rPr>
          <w:rFonts w:eastAsia="Times New Roman"/>
          <w:color w:val="000000"/>
          <w:u w:val="single"/>
        </w:rPr>
        <w:t xml:space="preserve"> proceedings. “</w:t>
      </w:r>
      <w:r w:rsidRPr="00B8132E">
        <w:rPr>
          <w:rFonts w:eastAsia="Times New Roman"/>
          <w:b/>
          <w:bCs/>
          <w:color w:val="000000"/>
          <w:u w:val="single"/>
        </w:rPr>
        <w:t>Now it actually is</w:t>
      </w:r>
      <w:r w:rsidRPr="00B8132E">
        <w:rPr>
          <w:rFonts w:eastAsia="Times New Roman"/>
          <w:color w:val="000000"/>
          <w:u w:val="single"/>
        </w:rPr>
        <w:t>.”</w:t>
      </w:r>
    </w:p>
    <w:p w14:paraId="663486BF" w14:textId="77777777" w:rsidR="001F7E1A" w:rsidRPr="00B8132E" w:rsidRDefault="001F7E1A" w:rsidP="001F7E1A">
      <w:pPr>
        <w:spacing w:line="240" w:lineRule="auto"/>
        <w:rPr>
          <w:rFonts w:eastAsia="Times New Roman"/>
          <w:color w:val="000000"/>
          <w:u w:val="single"/>
        </w:rPr>
      </w:pPr>
      <w:r w:rsidRPr="00B8132E">
        <w:rPr>
          <w:rFonts w:eastAsia="Times New Roman" w:cs="Times New Roman"/>
          <w:b/>
          <w:iCs/>
          <w:sz w:val="26"/>
        </w:rPr>
        <w:t>New York has strong right to unions and collective bargaining in ag, yet no enforcement still.</w:t>
      </w:r>
    </w:p>
    <w:p w14:paraId="08222C1A" w14:textId="77777777" w:rsidR="001F7E1A" w:rsidRPr="00B8132E" w:rsidRDefault="001F7E1A" w:rsidP="001F7E1A">
      <w:pPr>
        <w:rPr>
          <w:rFonts w:eastAsia="Aptos"/>
        </w:rPr>
      </w:pPr>
      <w:r w:rsidRPr="00B8132E">
        <w:rPr>
          <w:rFonts w:eastAsia="Aptos"/>
          <w:b/>
          <w:bCs/>
          <w:sz w:val="28"/>
          <w:szCs w:val="28"/>
        </w:rPr>
        <w:t>Rock 25</w:t>
      </w:r>
      <w:r w:rsidRPr="00B8132E">
        <w:rPr>
          <w:rFonts w:eastAsia="Aptos"/>
        </w:rPr>
        <w:t xml:space="preserve">[Rock, Julia — investigative reporter at </w:t>
      </w:r>
      <w:r w:rsidRPr="00B8132E">
        <w:rPr>
          <w:rFonts w:eastAsia="Aptos"/>
          <w:i/>
          <w:iCs/>
        </w:rPr>
        <w:t>New York Focus</w:t>
      </w:r>
      <w:r w:rsidRPr="00B8132E">
        <w:rPr>
          <w:rFonts w:eastAsia="Aptos"/>
        </w:rPr>
        <w:t xml:space="preserve">, a nonprofit journalism outlet specializing in state and labor issues in New York, making her a credible source on farm-labor union developments. “New York Farms Refuse to Follow New Union Contracts.” </w:t>
      </w:r>
      <w:r w:rsidRPr="00B8132E">
        <w:rPr>
          <w:rFonts w:eastAsia="Aptos"/>
          <w:i/>
          <w:iCs/>
        </w:rPr>
        <w:t>New York Focus</w:t>
      </w:r>
      <w:r w:rsidRPr="00B8132E">
        <w:rPr>
          <w:rFonts w:eastAsia="Aptos"/>
        </w:rPr>
        <w:t>, July 2, 2025. https://nysfocus.com/2025/07/02/farm-worker-union-contract-guest-visa?]</w:t>
      </w:r>
    </w:p>
    <w:p w14:paraId="22028557" w14:textId="77777777" w:rsidR="001F7E1A" w:rsidRPr="00B8132E" w:rsidRDefault="001F7E1A" w:rsidP="001F7E1A">
      <w:pPr>
        <w:rPr>
          <w:rFonts w:ascii="Times New Roman" w:eastAsia="Times New Roman" w:hAnsi="Times New Roman" w:cs="Times New Roman"/>
          <w:sz w:val="24"/>
          <w:szCs w:val="24"/>
        </w:rPr>
      </w:pPr>
      <w:r w:rsidRPr="00B8132E">
        <w:rPr>
          <w:rFonts w:eastAsia="Aptos"/>
          <w:sz w:val="16"/>
          <w:szCs w:val="16"/>
        </w:rPr>
        <w:t xml:space="preserve">Four </w:t>
      </w:r>
      <w:r w:rsidRPr="00B8132E">
        <w:rPr>
          <w:rFonts w:eastAsia="Aptos"/>
          <w:highlight w:val="cyan"/>
          <w:u w:val="single"/>
        </w:rPr>
        <w:t>New York farms are refusing to honor union contracts put in place by state</w:t>
      </w:r>
      <w:r w:rsidRPr="00B8132E">
        <w:rPr>
          <w:rFonts w:eastAsia="Aptos"/>
          <w:sz w:val="16"/>
          <w:szCs w:val="16"/>
        </w:rPr>
        <w:t>-appointed arbitrators</w:t>
      </w:r>
      <w:r w:rsidRPr="00B8132E">
        <w:rPr>
          <w:rFonts w:eastAsia="Aptos"/>
        </w:rPr>
        <w:t xml:space="preserve"> </w:t>
      </w:r>
      <w:r w:rsidRPr="00B8132E">
        <w:rPr>
          <w:rFonts w:eastAsia="Aptos"/>
          <w:sz w:val="16"/>
          <w:szCs w:val="16"/>
        </w:rPr>
        <w:t>— the first such contracts to be reached</w:t>
      </w:r>
      <w:r w:rsidRPr="00B8132E">
        <w:rPr>
          <w:rFonts w:eastAsia="Aptos"/>
        </w:rPr>
        <w:t xml:space="preserve"> </w:t>
      </w:r>
      <w:r w:rsidRPr="00B8132E">
        <w:rPr>
          <w:rFonts w:eastAsia="Aptos"/>
          <w:highlight w:val="cyan"/>
          <w:u w:val="single"/>
        </w:rPr>
        <w:t>after</w:t>
      </w:r>
      <w:r w:rsidRPr="00B8132E">
        <w:rPr>
          <w:rFonts w:eastAsia="Aptos"/>
        </w:rPr>
        <w:t xml:space="preserve"> </w:t>
      </w:r>
      <w:r w:rsidRPr="00B8132E">
        <w:rPr>
          <w:rFonts w:eastAsia="Aptos"/>
          <w:sz w:val="16"/>
          <w:szCs w:val="16"/>
        </w:rPr>
        <w:t>a 2019</w:t>
      </w:r>
      <w:r w:rsidRPr="00B8132E">
        <w:rPr>
          <w:rFonts w:eastAsia="Aptos"/>
        </w:rPr>
        <w:t xml:space="preserve"> </w:t>
      </w:r>
      <w:r w:rsidRPr="00B8132E">
        <w:rPr>
          <w:rFonts w:eastAsia="Aptos"/>
          <w:highlight w:val="cyan"/>
          <w:u w:val="single"/>
        </w:rPr>
        <w:t>state law granted farm workers collective bargaining rights</w:t>
      </w:r>
      <w:r w:rsidRPr="00B8132E">
        <w:rPr>
          <w:rFonts w:eastAsia="Aptos"/>
          <w:u w:val="single"/>
        </w:rPr>
        <w:t>.</w:t>
      </w:r>
      <w:r w:rsidRPr="00B8132E">
        <w:rPr>
          <w:rFonts w:eastAsia="Aptos"/>
        </w:rPr>
        <w:t xml:space="preserve"> </w:t>
      </w:r>
      <w:r w:rsidRPr="00B8132E">
        <w:rPr>
          <w:rFonts w:eastAsia="Aptos"/>
          <w:sz w:val="16"/>
          <w:szCs w:val="16"/>
        </w:rPr>
        <w:t>In May, New York Focus reported that Wafler Farms,</w:t>
      </w:r>
      <w:r w:rsidRPr="00B8132E">
        <w:rPr>
          <w:rFonts w:eastAsia="Aptos"/>
        </w:rPr>
        <w:t xml:space="preserve"> </w:t>
      </w:r>
      <w:r w:rsidRPr="00B8132E">
        <w:rPr>
          <w:rFonts w:eastAsia="Aptos"/>
          <w:highlight w:val="cyan"/>
          <w:u w:val="single"/>
        </w:rPr>
        <w:t>an</w:t>
      </w:r>
      <w:r w:rsidRPr="00B8132E">
        <w:rPr>
          <w:rFonts w:eastAsia="Aptos"/>
          <w:u w:val="single"/>
        </w:rPr>
        <w:t xml:space="preserve"> upstate apple </w:t>
      </w:r>
      <w:r w:rsidRPr="00B8132E">
        <w:rPr>
          <w:rFonts w:eastAsia="Aptos"/>
          <w:highlight w:val="cyan"/>
          <w:u w:val="single"/>
        </w:rPr>
        <w:t>orchard, was not paying workers the minimum wages</w:t>
      </w:r>
      <w:r w:rsidRPr="00B8132E">
        <w:rPr>
          <w:rFonts w:eastAsia="Aptos"/>
        </w:rPr>
        <w:t xml:space="preserve"> </w:t>
      </w:r>
      <w:r w:rsidRPr="00B8132E">
        <w:rPr>
          <w:rFonts w:eastAsia="Aptos"/>
          <w:sz w:val="16"/>
          <w:szCs w:val="16"/>
        </w:rPr>
        <w:t>stipulated by its union contract</w:t>
      </w:r>
      <w:r w:rsidRPr="00B8132E">
        <w:rPr>
          <w:rFonts w:eastAsia="Aptos"/>
        </w:rPr>
        <w:t xml:space="preserve">, </w:t>
      </w:r>
      <w:r w:rsidRPr="00B8132E">
        <w:rPr>
          <w:rFonts w:eastAsia="Aptos"/>
          <w:highlight w:val="cyan"/>
          <w:u w:val="single"/>
        </w:rPr>
        <w:t>among other violations</w:t>
      </w:r>
      <w:r w:rsidRPr="00B8132E">
        <w:rPr>
          <w:rFonts w:eastAsia="Aptos"/>
          <w:u w:val="single"/>
        </w:rPr>
        <w:t xml:space="preserve">. </w:t>
      </w:r>
      <w:r w:rsidRPr="00B8132E">
        <w:rPr>
          <w:rFonts w:eastAsia="Aptos"/>
          <w:highlight w:val="cyan"/>
          <w:u w:val="single"/>
        </w:rPr>
        <w:t>Now</w:t>
      </w:r>
      <w:r w:rsidRPr="00B8132E">
        <w:rPr>
          <w:rFonts w:eastAsia="Aptos"/>
          <w:u w:val="single"/>
        </w:rPr>
        <w:t>,</w:t>
      </w:r>
      <w:r w:rsidRPr="00B8132E">
        <w:rPr>
          <w:rFonts w:eastAsia="Aptos"/>
        </w:rPr>
        <w:t xml:space="preserve"> </w:t>
      </w:r>
      <w:r w:rsidRPr="00B8132E">
        <w:rPr>
          <w:rFonts w:eastAsia="Aptos"/>
          <w:sz w:val="16"/>
          <w:szCs w:val="16"/>
        </w:rPr>
        <w:t>three</w:t>
      </w:r>
      <w:r w:rsidRPr="00B8132E">
        <w:rPr>
          <w:rFonts w:eastAsia="Aptos"/>
        </w:rPr>
        <w:t xml:space="preserve"> </w:t>
      </w:r>
      <w:r w:rsidRPr="00B8132E">
        <w:rPr>
          <w:rFonts w:eastAsia="Aptos"/>
          <w:highlight w:val="cyan"/>
          <w:u w:val="single"/>
        </w:rPr>
        <w:t>more</w:t>
      </w:r>
      <w:r w:rsidRPr="00B8132E">
        <w:rPr>
          <w:rFonts w:eastAsia="Aptos"/>
          <w:u w:val="single"/>
        </w:rPr>
        <w:t xml:space="preserve"> </w:t>
      </w:r>
      <w:r w:rsidRPr="00B8132E">
        <w:rPr>
          <w:rFonts w:eastAsia="Aptos"/>
          <w:sz w:val="16"/>
          <w:szCs w:val="16"/>
        </w:rPr>
        <w:t>large family</w:t>
      </w:r>
      <w:r w:rsidRPr="00B8132E">
        <w:rPr>
          <w:rFonts w:eastAsia="Aptos"/>
        </w:rPr>
        <w:t xml:space="preserve"> </w:t>
      </w:r>
      <w:r w:rsidRPr="00B8132E">
        <w:rPr>
          <w:rFonts w:eastAsia="Aptos"/>
          <w:highlight w:val="cyan"/>
          <w:u w:val="single"/>
        </w:rPr>
        <w:t>farms</w:t>
      </w:r>
      <w:r w:rsidRPr="00B8132E">
        <w:rPr>
          <w:rFonts w:eastAsia="Aptos"/>
        </w:rPr>
        <w:t xml:space="preserve"> </w:t>
      </w:r>
      <w:r w:rsidRPr="00B8132E">
        <w:rPr>
          <w:rFonts w:eastAsia="Aptos"/>
          <w:sz w:val="16"/>
          <w:szCs w:val="16"/>
        </w:rPr>
        <w:t>— A&amp;J Kirby Farms and Lynn-Ette &amp; Sons Farms in Orleans County, and Porpiglia Farms in Ulster County —</w:t>
      </w:r>
      <w:r w:rsidRPr="00B8132E">
        <w:rPr>
          <w:rFonts w:eastAsia="Aptos"/>
        </w:rPr>
        <w:t xml:space="preserve"> </w:t>
      </w:r>
      <w:r w:rsidRPr="00B8132E">
        <w:rPr>
          <w:rFonts w:eastAsia="Aptos"/>
          <w:highlight w:val="cyan"/>
          <w:u w:val="single"/>
        </w:rPr>
        <w:t>are refusing</w:t>
      </w:r>
      <w:r w:rsidRPr="00B8132E">
        <w:rPr>
          <w:rFonts w:eastAsia="Aptos"/>
          <w:u w:val="single"/>
        </w:rPr>
        <w:t xml:space="preserve"> to abide by contracts</w:t>
      </w:r>
      <w:r w:rsidRPr="00B8132E">
        <w:rPr>
          <w:rFonts w:eastAsia="Aptos"/>
        </w:rPr>
        <w:t xml:space="preserve">, </w:t>
      </w:r>
      <w:r w:rsidRPr="00B8132E">
        <w:rPr>
          <w:rFonts w:eastAsia="Aptos"/>
          <w:sz w:val="16"/>
          <w:szCs w:val="16"/>
        </w:rPr>
        <w:t>New York Focus has learned.</w:t>
      </w:r>
      <w:r w:rsidRPr="00B8132E">
        <w:rPr>
          <w:rFonts w:eastAsia="Aptos"/>
        </w:rPr>
        <w:t xml:space="preserve"> </w:t>
      </w:r>
      <w:r w:rsidRPr="00B8132E">
        <w:rPr>
          <w:rFonts w:eastAsia="Aptos"/>
          <w:sz w:val="16"/>
          <w:szCs w:val="16"/>
        </w:rPr>
        <w:t xml:space="preserve">Arbitrators awarded the contracts at each farm after the owners refused to participate in the arbitration process laid out under the law. Lynn-Ette and Kirby have not signed their respective contracts, while an attorney for Porpiglia told New York Focus that the owner does </w:t>
      </w:r>
      <w:r w:rsidRPr="00B8132E">
        <w:rPr>
          <w:rFonts w:eastAsia="Aptos"/>
          <w:sz w:val="16"/>
          <w:szCs w:val="16"/>
        </w:rPr>
        <w:lastRenderedPageBreak/>
        <w:t>not intend to follow the contract reached there last week.</w:t>
      </w:r>
      <w:r w:rsidRPr="00B8132E">
        <w:rPr>
          <w:rFonts w:eastAsia="Aptos"/>
        </w:rPr>
        <w:t xml:space="preserve"> </w:t>
      </w:r>
      <w:r w:rsidRPr="00B8132E">
        <w:rPr>
          <w:rFonts w:eastAsia="Aptos"/>
          <w:u w:val="single"/>
        </w:rPr>
        <w:t>The contracts</w:t>
      </w:r>
      <w:r w:rsidRPr="00B8132E">
        <w:rPr>
          <w:rFonts w:eastAsia="Aptos"/>
          <w:sz w:val="16"/>
          <w:szCs w:val="16"/>
        </w:rPr>
        <w:t>, which are similar across the four farms,</w:t>
      </w:r>
      <w:r w:rsidRPr="00B8132E">
        <w:rPr>
          <w:rFonts w:eastAsia="Aptos"/>
        </w:rPr>
        <w:t xml:space="preserve"> </w:t>
      </w:r>
      <w:r w:rsidRPr="00B8132E">
        <w:rPr>
          <w:rFonts w:eastAsia="Aptos"/>
          <w:u w:val="single"/>
        </w:rPr>
        <w:t>include protections like higher wages, health care benefits, and either access to a union pension plan or contributions to a retirement plan</w:t>
      </w:r>
      <w:r w:rsidRPr="00B8132E">
        <w:rPr>
          <w:rFonts w:eastAsia="Aptos"/>
          <w:sz w:val="16"/>
          <w:szCs w:val="16"/>
        </w:rPr>
        <w:t>. Kirby’s contract went into effect on June 1, and the apple</w:t>
      </w:r>
      <w:r w:rsidRPr="00B8132E">
        <w:rPr>
          <w:rFonts w:eastAsia="Aptos"/>
        </w:rPr>
        <w:t xml:space="preserve"> </w:t>
      </w:r>
      <w:r w:rsidRPr="00B8132E">
        <w:rPr>
          <w:rFonts w:eastAsia="Aptos"/>
          <w:u w:val="single"/>
        </w:rPr>
        <w:t>farm has not been paying workers the contract wage, among other violations</w:t>
      </w:r>
      <w:r w:rsidRPr="00B8132E">
        <w:rPr>
          <w:rFonts w:eastAsia="Aptos"/>
        </w:rPr>
        <w:t xml:space="preserve">, </w:t>
      </w:r>
      <w:r w:rsidRPr="00B8132E">
        <w:rPr>
          <w:rFonts w:eastAsia="Aptos"/>
          <w:sz w:val="16"/>
          <w:szCs w:val="16"/>
        </w:rPr>
        <w:t>according to the United Farm Workers, the union that represents the workers at all four farms.</w:t>
      </w:r>
      <w:r w:rsidRPr="00B8132E">
        <w:rPr>
          <w:rFonts w:eastAsia="Aptos"/>
        </w:rPr>
        <w:t xml:space="preserve"> </w:t>
      </w:r>
      <w:r w:rsidRPr="00B8132E">
        <w:rPr>
          <w:rFonts w:eastAsia="Aptos"/>
          <w:sz w:val="16"/>
          <w:szCs w:val="16"/>
        </w:rPr>
        <w:t>“Kirby Farms continues to assess the appropriate next steps,” attorneys from the law firm Fisher Phillips, which is representing the farm, said. “Kirby Farms remains committed to securing a fair process and protecting the voice and rights of workers.” At Lynn-Ette, a vegetable farm, a contract took effect July 1, and workers have not received any indication that farm management will follow it, the union said. The farm did not respond to a request for comment. Kirby and Porpiglia told New York Focus through their attorneys that they do not believe the UFW has majority support on their farms. An attorney for Porpiglia told New York Focus that the farm “will not agree to a union contract drafted by third-party union organizers when there are objections from the workers themselves,” referring to workers who oppose the union. Farm workers have historically been excluded from federal union protections</w:t>
      </w:r>
      <w:r w:rsidRPr="00B8132E">
        <w:rPr>
          <w:rFonts w:eastAsia="Aptos"/>
          <w:sz w:val="16"/>
          <w:szCs w:val="16"/>
          <w:u w:val="single"/>
        </w:rPr>
        <w:t>.</w:t>
      </w:r>
      <w:r w:rsidRPr="00B8132E">
        <w:rPr>
          <w:rFonts w:eastAsia="Aptos"/>
          <w:u w:val="single"/>
        </w:rPr>
        <w:t xml:space="preserve"> </w:t>
      </w:r>
      <w:r w:rsidRPr="00B8132E">
        <w:rPr>
          <w:rFonts w:eastAsia="Aptos"/>
          <w:highlight w:val="cyan"/>
          <w:u w:val="single"/>
        </w:rPr>
        <w:t>Workers have formed unions on 15 farms</w:t>
      </w:r>
      <w:r w:rsidRPr="00B8132E">
        <w:rPr>
          <w:rFonts w:eastAsia="Aptos"/>
        </w:rPr>
        <w:t xml:space="preserve"> </w:t>
      </w:r>
      <w:r w:rsidRPr="00B8132E">
        <w:rPr>
          <w:rFonts w:eastAsia="Aptos"/>
          <w:sz w:val="16"/>
          <w:szCs w:val="16"/>
        </w:rPr>
        <w:t xml:space="preserve">around the state </w:t>
      </w:r>
      <w:r w:rsidRPr="00B8132E">
        <w:rPr>
          <w:rFonts w:eastAsia="Aptos"/>
          <w:highlight w:val="cyan"/>
          <w:u w:val="single"/>
        </w:rPr>
        <w:t>since</w:t>
      </w:r>
      <w:r w:rsidRPr="00B8132E">
        <w:rPr>
          <w:rFonts w:eastAsia="Aptos"/>
          <w:highlight w:val="cyan"/>
        </w:rPr>
        <w:t xml:space="preserve"> </w:t>
      </w:r>
      <w:r w:rsidRPr="00B8132E">
        <w:rPr>
          <w:rFonts w:eastAsia="Aptos"/>
          <w:highlight w:val="cyan"/>
          <w:u w:val="single"/>
        </w:rPr>
        <w:t>New York granted them collective bargaining rights and other labor protections</w:t>
      </w:r>
      <w:r w:rsidRPr="00B8132E">
        <w:rPr>
          <w:rFonts w:eastAsia="Aptos"/>
          <w:u w:val="single"/>
        </w:rPr>
        <w:t xml:space="preserve"> in 2019. </w:t>
      </w:r>
      <w:r w:rsidRPr="00B8132E">
        <w:rPr>
          <w:rFonts w:eastAsia="Aptos"/>
          <w:highlight w:val="cyan"/>
          <w:u w:val="single"/>
        </w:rPr>
        <w:t>But organizers say the farm owners are undermining that victory</w:t>
      </w:r>
      <w:r w:rsidRPr="00B8132E">
        <w:rPr>
          <w:rFonts w:eastAsia="Aptos"/>
          <w:u w:val="single"/>
        </w:rPr>
        <w:t>.</w:t>
      </w:r>
      <w:r w:rsidRPr="00B8132E">
        <w:rPr>
          <w:rFonts w:eastAsia="Aptos"/>
        </w:rPr>
        <w:t xml:space="preserve"> </w:t>
      </w:r>
      <w:r w:rsidRPr="00B8132E">
        <w:rPr>
          <w:rFonts w:eastAsia="Aptos"/>
          <w:u w:val="single"/>
        </w:rPr>
        <w:t>“</w:t>
      </w:r>
      <w:r w:rsidRPr="00B8132E">
        <w:rPr>
          <w:rFonts w:eastAsia="Aptos"/>
          <w:highlight w:val="cyan"/>
          <w:u w:val="single"/>
        </w:rPr>
        <w:t>What does the right to unionize mean if farms can refuse to implement lawful union contracts with impunity</w:t>
      </w:r>
      <w:r w:rsidRPr="00B8132E">
        <w:rPr>
          <w:rFonts w:eastAsia="Aptos"/>
        </w:rPr>
        <w:t xml:space="preserve">?” </w:t>
      </w:r>
      <w:r w:rsidRPr="00B8132E">
        <w:rPr>
          <w:rFonts w:eastAsia="Aptos"/>
          <w:sz w:val="16"/>
          <w:szCs w:val="16"/>
        </w:rPr>
        <w:t>said Armando Elenes, secretary-treasurer of the UFW. The 2019 law stipulated that if contract negotiations between unions and farm owners reach an impasse, the matter will be taken up by a neutral arbitrator. Farm workers can’t legally strike under the law, so the arbitration provision was included as a compromise to ensure employers could not perpetually delay bargaining. Lynn-Ette, Kirby, and Porpiglia, along with the New York State Vegetable Growers Association</w:t>
      </w:r>
      <w:r w:rsidRPr="00B8132E">
        <w:rPr>
          <w:rFonts w:eastAsia="Aptos"/>
        </w:rPr>
        <w:t xml:space="preserve">, </w:t>
      </w:r>
      <w:r w:rsidRPr="00B8132E">
        <w:rPr>
          <w:rFonts w:eastAsia="Aptos"/>
          <w:u w:val="single"/>
        </w:rPr>
        <w:t>have sued to challenge multiple aspects of the law</w:t>
      </w:r>
      <w:r w:rsidRPr="00B8132E">
        <w:rPr>
          <w:rFonts w:eastAsia="Aptos"/>
        </w:rPr>
        <w:t xml:space="preserve">, </w:t>
      </w:r>
      <w:r w:rsidRPr="00B8132E">
        <w:rPr>
          <w:rFonts w:eastAsia="Aptos"/>
          <w:sz w:val="16"/>
          <w:szCs w:val="16"/>
        </w:rPr>
        <w:t xml:space="preserve">including the arbitration process. Kirby’s attorneys told New York Focus that the farm “refused to participate” in arbitration “to preserve its right to challenge” the legality of the process. </w:t>
      </w:r>
      <w:r w:rsidRPr="00B8132E">
        <w:rPr>
          <w:rFonts w:eastAsia="Aptos"/>
        </w:rPr>
        <w:t xml:space="preserve"> </w:t>
      </w:r>
    </w:p>
    <w:p w14:paraId="55C20E4E" w14:textId="77777777" w:rsidR="001F7E1A" w:rsidRPr="00B8132E" w:rsidRDefault="001F7E1A" w:rsidP="001F7E1A"/>
    <w:p w14:paraId="10ABACEA" w14:textId="77777777" w:rsidR="001F7E1A" w:rsidRPr="00B8132E" w:rsidRDefault="001F7E1A" w:rsidP="001F7E1A">
      <w:pPr>
        <w:pStyle w:val="Heading2"/>
      </w:pPr>
      <w:r w:rsidRPr="00B8132E">
        <w:lastRenderedPageBreak/>
        <w:t>Adv 1- Ag</w:t>
      </w:r>
    </w:p>
    <w:p w14:paraId="25155A09" w14:textId="77777777" w:rsidR="001F7E1A" w:rsidRPr="00B8132E" w:rsidRDefault="001F7E1A" w:rsidP="001F7E1A">
      <w:pPr>
        <w:pStyle w:val="Heading3"/>
      </w:pPr>
      <w:r w:rsidRPr="00B8132E">
        <w:lastRenderedPageBreak/>
        <w:t xml:space="preserve">Pesticides </w:t>
      </w:r>
    </w:p>
    <w:p w14:paraId="3F2BDA9E" w14:textId="77777777" w:rsidR="001F7E1A" w:rsidRPr="00B8132E" w:rsidRDefault="001F7E1A" w:rsidP="001F7E1A">
      <w:pPr>
        <w:pStyle w:val="Heading4"/>
      </w:pPr>
      <w:r w:rsidRPr="00B8132E">
        <w:t>Global use makes pesticides inevitable.</w:t>
      </w:r>
    </w:p>
    <w:p w14:paraId="106EC6F4" w14:textId="77777777" w:rsidR="001F7E1A" w:rsidRPr="00B8132E" w:rsidRDefault="001F7E1A" w:rsidP="001F7E1A">
      <w:r w:rsidRPr="00B8132E">
        <w:rPr>
          <w:b/>
          <w:bCs/>
        </w:rPr>
        <w:t>Fishel 1</w:t>
      </w:r>
      <w:r w:rsidRPr="00B8132E">
        <w:t> (associate professor, Agronomy Department, and director, Pesticide Information Office; Florida Cooperative Extension Service, Institute of Food and Agricultural Sciences, University of Florida. “Pesticide Trends Use in the U.S.: Global comparison”, http://edis.ifas.ufl.edu/PI180)</w:t>
      </w:r>
    </w:p>
    <w:p w14:paraId="04D3332B" w14:textId="77777777" w:rsidR="001F7E1A" w:rsidRPr="00B8132E" w:rsidRDefault="001F7E1A" w:rsidP="001F7E1A">
      <w:r w:rsidRPr="00B8132E">
        <w:rPr>
          <w:highlight w:val="yellow"/>
          <w:u w:val="single"/>
        </w:rPr>
        <w:t>World</w:t>
      </w:r>
      <w:r w:rsidRPr="00B8132E">
        <w:rPr>
          <w:highlight w:val="yellow"/>
        </w:rPr>
        <w:t> </w:t>
      </w:r>
      <w:r w:rsidRPr="00B8132E">
        <w:rPr>
          <w:highlight w:val="yellow"/>
          <w:u w:val="single"/>
        </w:rPr>
        <w:t>pesticide</w:t>
      </w:r>
      <w:r w:rsidRPr="00B8132E">
        <w:t> amount </w:t>
      </w:r>
      <w:r w:rsidRPr="00B8132E">
        <w:rPr>
          <w:u w:val="single"/>
        </w:rPr>
        <w:t>use</w:t>
      </w:r>
      <w:r w:rsidRPr="00B8132E">
        <w:t>d </w:t>
      </w:r>
      <w:r w:rsidRPr="00B8132E">
        <w:rPr>
          <w:u w:val="single"/>
        </w:rPr>
        <w:t>exceeded 5.0</w:t>
      </w:r>
      <w:r w:rsidRPr="00B8132E">
        <w:t> </w:t>
      </w:r>
      <w:r w:rsidRPr="00B8132E">
        <w:rPr>
          <w:u w:val="single"/>
        </w:rPr>
        <w:t>billion pounds</w:t>
      </w:r>
      <w:r w:rsidRPr="00B8132E">
        <w:t> </w:t>
      </w:r>
      <w:r w:rsidRPr="00B8132E">
        <w:rPr>
          <w:u w:val="single"/>
        </w:rPr>
        <w:t>in 2000 and</w:t>
      </w:r>
      <w:r w:rsidRPr="00B8132E">
        <w:t> 20</w:t>
      </w:r>
      <w:r w:rsidRPr="00B8132E">
        <w:rPr>
          <w:u w:val="single"/>
        </w:rPr>
        <w:t>01</w:t>
      </w:r>
      <w:r w:rsidRPr="00B8132E">
        <w:t>. Herbicides accounted for the largest portion of total use, followed by other pesticide use, and fungicide use. Total world pesticide amount used decreased in 2001 for all pesticide types. </w:t>
      </w:r>
      <w:r w:rsidRPr="00B8132E">
        <w:rPr>
          <w:u w:val="single"/>
        </w:rPr>
        <w:t>U.S. pesticide amount used in both 2000 and</w:t>
      </w:r>
      <w:r w:rsidRPr="00B8132E">
        <w:t> 20</w:t>
      </w:r>
      <w:r w:rsidRPr="00B8132E">
        <w:rPr>
          <w:u w:val="single"/>
        </w:rPr>
        <w:t xml:space="preserve">01 </w:t>
      </w:r>
      <w:r w:rsidRPr="00B8132E">
        <w:rPr>
          <w:highlight w:val="yellow"/>
          <w:u w:val="single"/>
        </w:rPr>
        <w:t>exceeded 1.2 billion pounds</w:t>
      </w:r>
      <w:r w:rsidRPr="00B8132E">
        <w:t>, in proportions similar to those of world pesticide use, with a larger portion of total U.S. pesticide use on herbicides and other pesticides. </w:t>
      </w:r>
      <w:r w:rsidRPr="00B8132E">
        <w:rPr>
          <w:highlight w:val="yellow"/>
          <w:u w:val="single"/>
        </w:rPr>
        <w:t>U.S.</w:t>
      </w:r>
      <w:r w:rsidRPr="00B8132E">
        <w:t> </w:t>
      </w:r>
      <w:r w:rsidRPr="00B8132E">
        <w:rPr>
          <w:u w:val="single"/>
        </w:rPr>
        <w:t>pesticide amount used</w:t>
      </w:r>
      <w:r w:rsidRPr="00B8132E">
        <w:t> </w:t>
      </w:r>
      <w:r w:rsidRPr="00B8132E">
        <w:rPr>
          <w:highlight w:val="yellow"/>
          <w:u w:val="single"/>
        </w:rPr>
        <w:t>accounted for more than 20% of total world pesticide</w:t>
      </w:r>
      <w:r w:rsidRPr="00B8132E">
        <w:t> </w:t>
      </w:r>
      <w:r w:rsidRPr="00B8132E">
        <w:rPr>
          <w:u w:val="single"/>
        </w:rPr>
        <w:t>amount</w:t>
      </w:r>
      <w:r w:rsidRPr="00B8132E">
        <w:t> used, more than 25% of world herbicide amount used, less than 10% of world insecticide amount used, and approximately 15% and 30% of world fungicides and other pesticide amount used, respectively.</w:t>
      </w:r>
    </w:p>
    <w:p w14:paraId="355EB8C3" w14:textId="77777777" w:rsidR="001F7E1A" w:rsidRPr="00B8132E" w:rsidRDefault="001F7E1A" w:rsidP="001F7E1A">
      <w:pPr>
        <w:pStyle w:val="Heading4"/>
        <w:rPr>
          <w:rFonts w:eastAsiaTheme="minorHAnsi"/>
          <w:sz w:val="22"/>
        </w:rPr>
      </w:pPr>
      <w:r w:rsidRPr="00B8132E">
        <w:rPr>
          <w:rFonts w:eastAsia="Times New Roman"/>
        </w:rPr>
        <w:t>Pesticides are highly regulated and safe</w:t>
      </w:r>
    </w:p>
    <w:p w14:paraId="0DE2D6E7" w14:textId="77777777" w:rsidR="001F7E1A" w:rsidRPr="00B8132E" w:rsidRDefault="001F7E1A" w:rsidP="001F7E1A">
      <w:pPr>
        <w:spacing w:after="120" w:line="235" w:lineRule="atLeast"/>
        <w:rPr>
          <w:rFonts w:eastAsia="Times New Roman"/>
          <w:color w:val="000000"/>
        </w:rPr>
      </w:pPr>
      <w:r w:rsidRPr="00B8132E">
        <w:rPr>
          <w:rFonts w:eastAsia="Times New Roman"/>
          <w:color w:val="000000"/>
        </w:rPr>
        <w:t>Dr. Angela </w:t>
      </w:r>
      <w:r w:rsidRPr="00B8132E">
        <w:rPr>
          <w:rFonts w:eastAsia="Times New Roman"/>
          <w:b/>
          <w:bCs/>
          <w:color w:val="000000"/>
          <w:sz w:val="26"/>
          <w:szCs w:val="26"/>
        </w:rPr>
        <w:t>Logomasini 12</w:t>
      </w:r>
      <w:r w:rsidRPr="00B8132E">
        <w:rPr>
          <w:rFonts w:eastAsia="Times New Roman"/>
          <w:color w:val="000000"/>
        </w:rPr>
        <w:t>, Senior Fellow at the Competitive Enterprise Institute, Ph.D. in American Government from The Catholic University of America, “Rachel Was Wrong: Agrochemicals’ Benefits to Human Health and the Environment”, Competitive Enterprise Institute, Issue Analysis, Number 8, November 2012, https://cei.org/sites/default/files/Angela%20Logomasini%20-%20Rachel%20Was%20Wrong.pdf</w:t>
      </w:r>
    </w:p>
    <w:p w14:paraId="525B0906" w14:textId="77777777" w:rsidR="001F7E1A" w:rsidRPr="00B8132E" w:rsidRDefault="001F7E1A" w:rsidP="001F7E1A">
      <w:pPr>
        <w:spacing w:line="235" w:lineRule="atLeast"/>
        <w:rPr>
          <w:rFonts w:eastAsia="Times New Roman"/>
          <w:color w:val="000000"/>
        </w:rPr>
      </w:pPr>
      <w:r w:rsidRPr="00B8132E">
        <w:rPr>
          <w:rFonts w:eastAsia="Times New Roman"/>
          <w:b/>
          <w:bCs/>
          <w:color w:val="000000"/>
          <w:u w:val="single"/>
          <w:shd w:val="clear" w:color="auto" w:fill="FFFF00"/>
        </w:rPr>
        <w:t>Pesticide</w:t>
      </w:r>
      <w:r w:rsidRPr="00B8132E">
        <w:rPr>
          <w:rFonts w:eastAsia="Times New Roman"/>
          <w:color w:val="000000"/>
        </w:rPr>
        <w:t> </w:t>
      </w:r>
      <w:r w:rsidRPr="00B8132E">
        <w:rPr>
          <w:rFonts w:eastAsia="Times New Roman"/>
          <w:color w:val="000000"/>
          <w:u w:val="single"/>
        </w:rPr>
        <w:t>residue</w:t>
      </w:r>
      <w:r w:rsidRPr="00B8132E">
        <w:rPr>
          <w:rFonts w:eastAsia="Times New Roman"/>
          <w:b/>
          <w:bCs/>
          <w:color w:val="000000"/>
          <w:u w:val="single"/>
          <w:shd w:val="clear" w:color="auto" w:fill="FFFF00"/>
        </w:rPr>
        <w:t>s</w:t>
      </w:r>
      <w:r w:rsidRPr="00B8132E">
        <w:rPr>
          <w:rFonts w:eastAsia="Times New Roman"/>
          <w:color w:val="000000"/>
        </w:rPr>
        <w:t> </w:t>
      </w:r>
      <w:r w:rsidRPr="00B8132E">
        <w:rPr>
          <w:rFonts w:eastAsia="Times New Roman"/>
          <w:b/>
          <w:bCs/>
          <w:color w:val="000000"/>
          <w:u w:val="single"/>
          <w:shd w:val="clear" w:color="auto" w:fill="FFFF00"/>
        </w:rPr>
        <w:t>rarely</w:t>
      </w:r>
      <w:r w:rsidRPr="00B8132E">
        <w:rPr>
          <w:rFonts w:eastAsia="Times New Roman"/>
          <w:b/>
          <w:bCs/>
          <w:color w:val="000000"/>
          <w:u w:val="single"/>
        </w:rPr>
        <w:t>, if ever</w:t>
      </w:r>
      <w:r w:rsidRPr="00B8132E">
        <w:rPr>
          <w:rFonts w:eastAsia="Times New Roman"/>
          <w:color w:val="000000"/>
          <w:u w:val="single"/>
        </w:rPr>
        <w:t>,</w:t>
      </w:r>
      <w:r w:rsidRPr="00B8132E">
        <w:rPr>
          <w:rFonts w:eastAsia="Times New Roman"/>
          <w:color w:val="000000"/>
        </w:rPr>
        <w:t> </w:t>
      </w:r>
      <w:r w:rsidRPr="00B8132E">
        <w:rPr>
          <w:rFonts w:eastAsia="Times New Roman"/>
          <w:color w:val="000000"/>
          <w:u w:val="single"/>
          <w:shd w:val="clear" w:color="auto" w:fill="FFFF00"/>
        </w:rPr>
        <w:t>approach unsafe levels.</w:t>
      </w:r>
      <w:r w:rsidRPr="00B8132E">
        <w:rPr>
          <w:rFonts w:eastAsia="Times New Roman"/>
          <w:color w:val="000000"/>
        </w:rPr>
        <w:t> </w:t>
      </w:r>
      <w:r w:rsidRPr="00B8132E">
        <w:rPr>
          <w:rFonts w:eastAsia="Times New Roman"/>
          <w:b/>
          <w:bCs/>
          <w:color w:val="000000"/>
          <w:u w:val="single"/>
          <w:shd w:val="clear" w:color="auto" w:fill="FFFF00"/>
        </w:rPr>
        <w:t>Even when</w:t>
      </w:r>
      <w:r w:rsidRPr="00B8132E">
        <w:rPr>
          <w:rFonts w:eastAsia="Times New Roman"/>
          <w:color w:val="000000"/>
        </w:rPr>
        <w:t> </w:t>
      </w:r>
      <w:r w:rsidRPr="00B8132E">
        <w:rPr>
          <w:rFonts w:eastAsia="Times New Roman"/>
          <w:b/>
          <w:bCs/>
          <w:color w:val="000000"/>
          <w:u w:val="single"/>
        </w:rPr>
        <w:t>activists cry wolf</w:t>
      </w:r>
      <w:r w:rsidRPr="00B8132E">
        <w:rPr>
          <w:rFonts w:eastAsia="Times New Roman"/>
          <w:color w:val="000000"/>
        </w:rPr>
        <w:t> </w:t>
      </w:r>
      <w:r w:rsidRPr="00B8132E">
        <w:rPr>
          <w:rFonts w:eastAsia="Times New Roman"/>
          <w:color w:val="000000"/>
          <w:u w:val="single"/>
        </w:rPr>
        <w:t>because</w:t>
      </w:r>
      <w:r w:rsidRPr="00B8132E">
        <w:rPr>
          <w:rFonts w:eastAsia="Times New Roman"/>
          <w:color w:val="000000"/>
        </w:rPr>
        <w:t> </w:t>
      </w:r>
      <w:r w:rsidRPr="00B8132E">
        <w:rPr>
          <w:rFonts w:eastAsia="Times New Roman"/>
          <w:color w:val="000000"/>
          <w:u w:val="single"/>
          <w:shd w:val="clear" w:color="auto" w:fill="FFFF00"/>
        </w:rPr>
        <w:t>residues exceed</w:t>
      </w:r>
      <w:r w:rsidRPr="00B8132E">
        <w:rPr>
          <w:rFonts w:eastAsia="Times New Roman"/>
          <w:color w:val="000000"/>
        </w:rPr>
        <w:t> </w:t>
      </w:r>
      <w:r w:rsidRPr="00B8132E">
        <w:rPr>
          <w:rFonts w:eastAsia="Times New Roman"/>
          <w:color w:val="000000"/>
          <w:u w:val="single"/>
        </w:rPr>
        <w:t>federal</w:t>
      </w:r>
      <w:r w:rsidRPr="00B8132E">
        <w:rPr>
          <w:rFonts w:eastAsia="Times New Roman"/>
          <w:color w:val="000000"/>
        </w:rPr>
        <w:t> </w:t>
      </w:r>
      <w:r w:rsidRPr="00B8132E">
        <w:rPr>
          <w:rFonts w:eastAsia="Times New Roman"/>
          <w:color w:val="000000"/>
          <w:u w:val="single"/>
          <w:shd w:val="clear" w:color="auto" w:fill="FFFF00"/>
        </w:rPr>
        <w:t>limits that does</w:t>
      </w:r>
      <w:r w:rsidRPr="00B8132E">
        <w:rPr>
          <w:rFonts w:eastAsia="Times New Roman"/>
          <w:color w:val="000000"/>
        </w:rPr>
        <w:t> </w:t>
      </w:r>
      <w:r w:rsidRPr="00B8132E">
        <w:rPr>
          <w:rFonts w:eastAsia="Times New Roman"/>
          <w:b/>
          <w:bCs/>
          <w:color w:val="000000"/>
          <w:u w:val="single"/>
          <w:shd w:val="clear" w:color="auto" w:fill="FFFF00"/>
        </w:rPr>
        <w:t>not</w:t>
      </w:r>
      <w:r w:rsidRPr="00B8132E">
        <w:rPr>
          <w:rFonts w:eastAsia="Times New Roman"/>
          <w:color w:val="000000"/>
        </w:rPr>
        <w:t> </w:t>
      </w:r>
      <w:r w:rsidRPr="00B8132E">
        <w:rPr>
          <w:rFonts w:eastAsia="Times New Roman"/>
          <w:color w:val="000000"/>
          <w:u w:val="single"/>
        </w:rPr>
        <w:t>mean the products are</w:t>
      </w:r>
      <w:r w:rsidRPr="00B8132E">
        <w:rPr>
          <w:rFonts w:eastAsia="Times New Roman"/>
          <w:color w:val="000000"/>
        </w:rPr>
        <w:t> </w:t>
      </w:r>
      <w:r w:rsidRPr="00B8132E">
        <w:rPr>
          <w:rFonts w:eastAsia="Times New Roman"/>
          <w:b/>
          <w:bCs/>
          <w:color w:val="000000"/>
          <w:u w:val="single"/>
          <w:shd w:val="clear" w:color="auto" w:fill="FFFF00"/>
        </w:rPr>
        <w:t>dangerous</w:t>
      </w:r>
      <w:r w:rsidRPr="00B8132E">
        <w:rPr>
          <w:rFonts w:eastAsia="Times New Roman"/>
          <w:color w:val="000000"/>
        </w:rPr>
        <w:t>. In fact, </w:t>
      </w:r>
      <w:r w:rsidRPr="00B8132E">
        <w:rPr>
          <w:rFonts w:eastAsia="Times New Roman"/>
          <w:color w:val="000000"/>
          <w:u w:val="single"/>
        </w:rPr>
        <w:t>residues can be</w:t>
      </w:r>
      <w:r w:rsidRPr="00B8132E">
        <w:rPr>
          <w:rFonts w:eastAsia="Times New Roman"/>
          <w:color w:val="000000"/>
        </w:rPr>
        <w:t> </w:t>
      </w:r>
      <w:r w:rsidRPr="00B8132E">
        <w:rPr>
          <w:rFonts w:eastAsia="Times New Roman"/>
          <w:b/>
          <w:bCs/>
          <w:color w:val="000000"/>
          <w:u w:val="single"/>
        </w:rPr>
        <w:t>hundreds of times above</w:t>
      </w:r>
      <w:r w:rsidRPr="00B8132E">
        <w:rPr>
          <w:rFonts w:eastAsia="Times New Roman"/>
          <w:color w:val="000000"/>
        </w:rPr>
        <w:t> </w:t>
      </w:r>
      <w:r w:rsidRPr="00B8132E">
        <w:rPr>
          <w:rFonts w:eastAsia="Times New Roman"/>
          <w:color w:val="000000"/>
          <w:u w:val="single"/>
        </w:rPr>
        <w:t>regulatory limits and</w:t>
      </w:r>
      <w:r w:rsidRPr="00B8132E">
        <w:rPr>
          <w:rFonts w:eastAsia="Times New Roman"/>
          <w:color w:val="000000"/>
        </w:rPr>
        <w:t> </w:t>
      </w:r>
      <w:r w:rsidRPr="00B8132E">
        <w:rPr>
          <w:rFonts w:eastAsia="Times New Roman"/>
          <w:b/>
          <w:bCs/>
          <w:color w:val="000000"/>
          <w:u w:val="single"/>
        </w:rPr>
        <w:t>still</w:t>
      </w:r>
      <w:r w:rsidRPr="00B8132E">
        <w:rPr>
          <w:rFonts w:eastAsia="Times New Roman"/>
          <w:color w:val="000000"/>
        </w:rPr>
        <w:t> </w:t>
      </w:r>
      <w:r w:rsidRPr="00B8132E">
        <w:rPr>
          <w:rFonts w:eastAsia="Times New Roman"/>
          <w:color w:val="000000"/>
          <w:u w:val="single"/>
        </w:rPr>
        <w:t>be safe.</w:t>
      </w:r>
      <w:r w:rsidRPr="00B8132E">
        <w:rPr>
          <w:rFonts w:eastAsia="Times New Roman"/>
          <w:color w:val="000000"/>
        </w:rPr>
        <w:t> According to one National Research Council (NRC) report, </w:t>
      </w:r>
      <w:r w:rsidRPr="00B8132E">
        <w:rPr>
          <w:rFonts w:eastAsia="Times New Roman"/>
          <w:color w:val="000000"/>
          <w:u w:val="single"/>
        </w:rPr>
        <w:t>“[T]he</w:t>
      </w:r>
      <w:r w:rsidRPr="00B8132E">
        <w:rPr>
          <w:rFonts w:eastAsia="Times New Roman"/>
          <w:color w:val="000000"/>
        </w:rPr>
        <w:t> </w:t>
      </w:r>
      <w:r w:rsidRPr="00B8132E">
        <w:rPr>
          <w:rFonts w:eastAsia="Times New Roman"/>
          <w:b/>
          <w:bCs/>
          <w:color w:val="000000"/>
          <w:u w:val="single"/>
          <w:shd w:val="clear" w:color="auto" w:fill="FFFF00"/>
        </w:rPr>
        <w:t>great majority</w:t>
      </w:r>
      <w:r w:rsidRPr="00B8132E">
        <w:rPr>
          <w:rFonts w:eastAsia="Times New Roman"/>
          <w:color w:val="000000"/>
        </w:rPr>
        <w:t> </w:t>
      </w:r>
      <w:r w:rsidRPr="00B8132E">
        <w:rPr>
          <w:rFonts w:eastAsia="Times New Roman"/>
          <w:color w:val="000000"/>
          <w:u w:val="single"/>
        </w:rPr>
        <w:t>of individual naturally occurring and synthetic chemicals in the diet appears to</w:t>
      </w:r>
      <w:r w:rsidRPr="00B8132E">
        <w:rPr>
          <w:rFonts w:eastAsia="Times New Roman"/>
          <w:color w:val="000000"/>
        </w:rPr>
        <w:t> </w:t>
      </w:r>
      <w:r w:rsidRPr="00B8132E">
        <w:rPr>
          <w:rFonts w:eastAsia="Times New Roman"/>
          <w:color w:val="000000"/>
          <w:u w:val="single"/>
          <w:shd w:val="clear" w:color="auto" w:fill="FFFF00"/>
        </w:rPr>
        <w:t>be present at levels</w:t>
      </w:r>
      <w:r w:rsidRPr="00B8132E">
        <w:rPr>
          <w:rFonts w:eastAsia="Times New Roman"/>
          <w:color w:val="000000"/>
        </w:rPr>
        <w:t> </w:t>
      </w:r>
      <w:r w:rsidRPr="00B8132E">
        <w:rPr>
          <w:rFonts w:eastAsia="Times New Roman"/>
          <w:b/>
          <w:bCs/>
          <w:color w:val="000000"/>
          <w:u w:val="single"/>
          <w:shd w:val="clear" w:color="auto" w:fill="FFFF00"/>
        </w:rPr>
        <w:t>below</w:t>
      </w:r>
      <w:r w:rsidRPr="00B8132E">
        <w:rPr>
          <w:rFonts w:eastAsia="Times New Roman"/>
          <w:color w:val="000000"/>
        </w:rPr>
        <w:t> </w:t>
      </w:r>
      <w:r w:rsidRPr="00B8132E">
        <w:rPr>
          <w:rFonts w:eastAsia="Times New Roman"/>
          <w:color w:val="000000"/>
          <w:u w:val="single"/>
        </w:rPr>
        <w:t>which</w:t>
      </w:r>
      <w:r w:rsidRPr="00B8132E">
        <w:rPr>
          <w:rFonts w:eastAsia="Times New Roman"/>
          <w:color w:val="000000"/>
        </w:rPr>
        <w:t> </w:t>
      </w:r>
      <w:r w:rsidRPr="00B8132E">
        <w:rPr>
          <w:rFonts w:eastAsia="Times New Roman"/>
          <w:b/>
          <w:bCs/>
          <w:color w:val="000000"/>
          <w:u w:val="single"/>
          <w:shd w:val="clear" w:color="auto" w:fill="FFFF00"/>
        </w:rPr>
        <w:t>any</w:t>
      </w:r>
      <w:r w:rsidRPr="00B8132E">
        <w:rPr>
          <w:rFonts w:eastAsia="Times New Roman"/>
          <w:color w:val="000000"/>
        </w:rPr>
        <w:t> </w:t>
      </w:r>
      <w:r w:rsidRPr="00B8132E">
        <w:rPr>
          <w:rFonts w:eastAsia="Times New Roman"/>
          <w:color w:val="000000"/>
          <w:u w:val="single"/>
        </w:rPr>
        <w:t>significant</w:t>
      </w:r>
      <w:r w:rsidRPr="00B8132E">
        <w:rPr>
          <w:rFonts w:eastAsia="Times New Roman"/>
          <w:color w:val="000000"/>
        </w:rPr>
        <w:t> </w:t>
      </w:r>
      <w:r w:rsidRPr="00B8132E">
        <w:rPr>
          <w:rFonts w:eastAsia="Times New Roman"/>
          <w:color w:val="000000"/>
          <w:u w:val="single"/>
          <w:shd w:val="clear" w:color="auto" w:fill="FFFF00"/>
        </w:rPr>
        <w:t>adverse</w:t>
      </w:r>
      <w:r w:rsidRPr="00B8132E">
        <w:rPr>
          <w:rFonts w:eastAsia="Times New Roman"/>
          <w:color w:val="000000"/>
        </w:rPr>
        <w:t> </w:t>
      </w:r>
      <w:r w:rsidRPr="00B8132E">
        <w:rPr>
          <w:rFonts w:eastAsia="Times New Roman"/>
          <w:color w:val="000000"/>
          <w:u w:val="single"/>
        </w:rPr>
        <w:t>biological</w:t>
      </w:r>
      <w:r w:rsidRPr="00B8132E">
        <w:rPr>
          <w:rFonts w:eastAsia="Times New Roman"/>
          <w:color w:val="000000"/>
        </w:rPr>
        <w:t> </w:t>
      </w:r>
      <w:r w:rsidRPr="00B8132E">
        <w:rPr>
          <w:rFonts w:eastAsia="Times New Roman"/>
          <w:color w:val="000000"/>
          <w:u w:val="single"/>
          <w:shd w:val="clear" w:color="auto" w:fill="FFFF00"/>
        </w:rPr>
        <w:t>effect</w:t>
      </w:r>
      <w:r w:rsidRPr="00B8132E">
        <w:rPr>
          <w:rFonts w:eastAsia="Times New Roman"/>
          <w:color w:val="000000"/>
        </w:rPr>
        <w:t> </w:t>
      </w:r>
      <w:r w:rsidRPr="00B8132E">
        <w:rPr>
          <w:rFonts w:eastAsia="Times New Roman"/>
          <w:color w:val="000000"/>
          <w:u w:val="single"/>
        </w:rPr>
        <w:t>is likely, and</w:t>
      </w:r>
      <w:r w:rsidRPr="00B8132E">
        <w:rPr>
          <w:rFonts w:eastAsia="Times New Roman"/>
          <w:color w:val="000000"/>
        </w:rPr>
        <w:t> </w:t>
      </w:r>
      <w:r w:rsidRPr="00B8132E">
        <w:rPr>
          <w:rFonts w:eastAsia="Times New Roman"/>
          <w:b/>
          <w:bCs/>
          <w:color w:val="000000"/>
          <w:u w:val="single"/>
        </w:rPr>
        <w:t>so low</w:t>
      </w:r>
      <w:r w:rsidRPr="00B8132E">
        <w:rPr>
          <w:rFonts w:eastAsia="Times New Roman"/>
          <w:color w:val="000000"/>
        </w:rPr>
        <w:t> </w:t>
      </w:r>
      <w:r w:rsidRPr="00B8132E">
        <w:rPr>
          <w:rFonts w:eastAsia="Times New Roman"/>
          <w:color w:val="000000"/>
          <w:u w:val="single"/>
        </w:rPr>
        <w:t>that they are</w:t>
      </w:r>
      <w:r w:rsidRPr="00B8132E">
        <w:rPr>
          <w:rFonts w:eastAsia="Times New Roman"/>
          <w:color w:val="000000"/>
        </w:rPr>
        <w:t> </w:t>
      </w:r>
      <w:r w:rsidRPr="00B8132E">
        <w:rPr>
          <w:rFonts w:eastAsia="Times New Roman"/>
          <w:b/>
          <w:bCs/>
          <w:color w:val="000000"/>
          <w:u w:val="single"/>
        </w:rPr>
        <w:t>unlikely</w:t>
      </w:r>
      <w:r w:rsidRPr="00B8132E">
        <w:rPr>
          <w:rFonts w:eastAsia="Times New Roman"/>
          <w:color w:val="000000"/>
        </w:rPr>
        <w:t> </w:t>
      </w:r>
      <w:r w:rsidRPr="00B8132E">
        <w:rPr>
          <w:rFonts w:eastAsia="Times New Roman"/>
          <w:color w:val="000000"/>
          <w:u w:val="single"/>
        </w:rPr>
        <w:t>to pose</w:t>
      </w:r>
      <w:r w:rsidRPr="00B8132E">
        <w:rPr>
          <w:rFonts w:eastAsia="Times New Roman"/>
          <w:color w:val="000000"/>
        </w:rPr>
        <w:t> </w:t>
      </w:r>
      <w:r w:rsidRPr="00B8132E">
        <w:rPr>
          <w:rFonts w:eastAsia="Times New Roman"/>
          <w:b/>
          <w:bCs/>
          <w:color w:val="000000"/>
          <w:u w:val="single"/>
        </w:rPr>
        <w:t>any</w:t>
      </w:r>
      <w:r w:rsidRPr="00B8132E">
        <w:rPr>
          <w:rFonts w:eastAsia="Times New Roman"/>
          <w:color w:val="000000"/>
        </w:rPr>
        <w:t> </w:t>
      </w:r>
      <w:r w:rsidRPr="00B8132E">
        <w:rPr>
          <w:rFonts w:eastAsia="Times New Roman"/>
          <w:color w:val="000000"/>
          <w:u w:val="single"/>
        </w:rPr>
        <w:t>appreciable cancer risk.”</w:t>
      </w:r>
      <w:r w:rsidRPr="00B8132E">
        <w:rPr>
          <w:rFonts w:eastAsia="Times New Roman"/>
          <w:color w:val="000000"/>
        </w:rPr>
        <w:t>58 The American Academy of Pediatrics notes:</w:t>
      </w:r>
    </w:p>
    <w:p w14:paraId="0976125C" w14:textId="77777777" w:rsidR="001F7E1A" w:rsidRPr="00B8132E" w:rsidRDefault="001F7E1A" w:rsidP="001F7E1A">
      <w:pPr>
        <w:spacing w:line="235" w:lineRule="atLeast"/>
        <w:rPr>
          <w:rFonts w:eastAsia="Times New Roman"/>
          <w:color w:val="000000"/>
        </w:rPr>
      </w:pPr>
      <w:r w:rsidRPr="00B8132E">
        <w:rPr>
          <w:rFonts w:eastAsia="Times New Roman"/>
          <w:color w:val="000000"/>
        </w:rPr>
        <w:t>“</w:t>
      </w:r>
      <w:r w:rsidRPr="00B8132E">
        <w:rPr>
          <w:rFonts w:eastAsia="Times New Roman"/>
          <w:color w:val="000000"/>
          <w:u w:val="single"/>
        </w:rPr>
        <w:t>The</w:t>
      </w:r>
      <w:r w:rsidRPr="00B8132E">
        <w:rPr>
          <w:rFonts w:eastAsia="Times New Roman"/>
          <w:color w:val="000000"/>
        </w:rPr>
        <w:t> </w:t>
      </w:r>
      <w:r w:rsidRPr="00B8132E">
        <w:rPr>
          <w:rFonts w:eastAsia="Times New Roman"/>
          <w:color w:val="000000"/>
          <w:u w:val="single"/>
          <w:shd w:val="clear" w:color="auto" w:fill="FFFF00"/>
        </w:rPr>
        <w:t>risks</w:t>
      </w:r>
      <w:r w:rsidRPr="00B8132E">
        <w:rPr>
          <w:rFonts w:eastAsia="Times New Roman"/>
          <w:color w:val="000000"/>
        </w:rPr>
        <w:t> </w:t>
      </w:r>
      <w:r w:rsidRPr="00B8132E">
        <w:rPr>
          <w:rFonts w:eastAsia="Times New Roman"/>
          <w:color w:val="000000"/>
          <w:u w:val="single"/>
        </w:rPr>
        <w:t>of pesticides in the diet</w:t>
      </w:r>
      <w:r w:rsidRPr="00B8132E">
        <w:rPr>
          <w:rFonts w:eastAsia="Times New Roman"/>
          <w:color w:val="000000"/>
        </w:rPr>
        <w:t> </w:t>
      </w:r>
      <w:r w:rsidRPr="00B8132E">
        <w:rPr>
          <w:rFonts w:eastAsia="Times New Roman"/>
          <w:color w:val="000000"/>
          <w:u w:val="single"/>
          <w:shd w:val="clear" w:color="auto" w:fill="FFFF00"/>
        </w:rPr>
        <w:t>are</w:t>
      </w:r>
      <w:r w:rsidRPr="00B8132E">
        <w:rPr>
          <w:rFonts w:eastAsia="Times New Roman"/>
          <w:color w:val="000000"/>
        </w:rPr>
        <w:t> </w:t>
      </w:r>
      <w:r w:rsidRPr="00B8132E">
        <w:rPr>
          <w:rFonts w:eastAsia="Times New Roman"/>
          <w:b/>
          <w:bCs/>
          <w:color w:val="000000"/>
          <w:u w:val="single"/>
          <w:shd w:val="clear" w:color="auto" w:fill="FFFF00"/>
        </w:rPr>
        <w:t>remote</w:t>
      </w:r>
      <w:r w:rsidRPr="00B8132E">
        <w:rPr>
          <w:rFonts w:eastAsia="Times New Roman"/>
          <w:color w:val="000000"/>
          <w:u w:val="single"/>
        </w:rPr>
        <w:t>,</w:t>
      </w:r>
      <w:r w:rsidRPr="00B8132E">
        <w:rPr>
          <w:rFonts w:eastAsia="Times New Roman"/>
          <w:color w:val="000000"/>
        </w:rPr>
        <w:t> </w:t>
      </w:r>
      <w:r w:rsidRPr="00B8132E">
        <w:rPr>
          <w:rFonts w:eastAsia="Times New Roman"/>
          <w:b/>
          <w:bCs/>
          <w:color w:val="000000"/>
          <w:u w:val="single"/>
        </w:rPr>
        <w:t>long-term</w:t>
      </w:r>
      <w:r w:rsidRPr="00B8132E">
        <w:rPr>
          <w:rFonts w:eastAsia="Times New Roman"/>
          <w:color w:val="000000"/>
          <w:u w:val="single"/>
        </w:rPr>
        <w:t>, and</w:t>
      </w:r>
      <w:r w:rsidRPr="00B8132E">
        <w:rPr>
          <w:rFonts w:eastAsia="Times New Roman"/>
          <w:color w:val="000000"/>
        </w:rPr>
        <w:t> </w:t>
      </w:r>
      <w:r w:rsidRPr="00B8132E">
        <w:rPr>
          <w:rFonts w:eastAsia="Times New Roman"/>
          <w:b/>
          <w:bCs/>
          <w:color w:val="000000"/>
          <w:u w:val="single"/>
        </w:rPr>
        <w:t>theoretical</w:t>
      </w:r>
      <w:r w:rsidRPr="00B8132E">
        <w:rPr>
          <w:rFonts w:eastAsia="Times New Roman"/>
          <w:color w:val="000000"/>
          <w:u w:val="single"/>
        </w:rPr>
        <w:t>, and there is no cause for immediate concern by parents. The risks</w:t>
      </w:r>
      <w:r w:rsidRPr="00B8132E">
        <w:rPr>
          <w:rFonts w:eastAsia="Times New Roman"/>
          <w:color w:val="000000"/>
        </w:rPr>
        <w:t> to children over their lifetime of </w:t>
      </w:r>
      <w:r w:rsidRPr="00B8132E">
        <w:rPr>
          <w:rFonts w:eastAsia="Times New Roman"/>
          <w:color w:val="000000"/>
          <w:u w:val="single"/>
        </w:rPr>
        <w:t>experiencing</w:t>
      </w:r>
      <w:r w:rsidRPr="00B8132E">
        <w:rPr>
          <w:rFonts w:eastAsia="Times New Roman"/>
          <w:color w:val="000000"/>
        </w:rPr>
        <w:t> the major </w:t>
      </w:r>
      <w:r w:rsidRPr="00B8132E">
        <w:rPr>
          <w:rFonts w:eastAsia="Times New Roman"/>
          <w:color w:val="000000"/>
          <w:u w:val="single"/>
        </w:rPr>
        <w:t>chronic diseases</w:t>
      </w:r>
      <w:r w:rsidRPr="00B8132E">
        <w:rPr>
          <w:rFonts w:eastAsia="Times New Roman"/>
          <w:color w:val="000000"/>
        </w:rPr>
        <w:t> associated with the typical American diet </w:t>
      </w:r>
      <w:r w:rsidRPr="00B8132E">
        <w:rPr>
          <w:rFonts w:eastAsia="Times New Roman"/>
          <w:b/>
          <w:bCs/>
          <w:color w:val="000000"/>
          <w:u w:val="single"/>
        </w:rPr>
        <w:t>far exceed</w:t>
      </w:r>
      <w:r w:rsidRPr="00B8132E">
        <w:rPr>
          <w:rFonts w:eastAsia="Times New Roman"/>
          <w:color w:val="000000"/>
        </w:rPr>
        <w:t> </w:t>
      </w:r>
      <w:r w:rsidRPr="00B8132E">
        <w:rPr>
          <w:rFonts w:eastAsia="Times New Roman"/>
          <w:color w:val="000000"/>
          <w:u w:val="single"/>
        </w:rPr>
        <w:t>the theoretical risks associated with pesticide residues</w:t>
      </w:r>
      <w:r w:rsidRPr="00B8132E">
        <w:rPr>
          <w:rFonts w:eastAsia="Times New Roman"/>
          <w:color w:val="000000"/>
        </w:rPr>
        <w:t>.”59</w:t>
      </w:r>
    </w:p>
    <w:p w14:paraId="11AB0B79" w14:textId="77777777" w:rsidR="001F7E1A" w:rsidRPr="00B8132E" w:rsidRDefault="001F7E1A" w:rsidP="001F7E1A">
      <w:pPr>
        <w:spacing w:line="235" w:lineRule="atLeast"/>
        <w:rPr>
          <w:rFonts w:eastAsia="Times New Roman"/>
          <w:color w:val="000000"/>
        </w:rPr>
      </w:pPr>
      <w:r w:rsidRPr="00B8132E">
        <w:rPr>
          <w:rFonts w:eastAsia="Times New Roman"/>
          <w:b/>
          <w:bCs/>
          <w:color w:val="000000"/>
          <w:u w:val="single"/>
        </w:rPr>
        <w:t>Various</w:t>
      </w:r>
      <w:r w:rsidRPr="00B8132E">
        <w:rPr>
          <w:rFonts w:eastAsia="Times New Roman"/>
          <w:color w:val="000000"/>
        </w:rPr>
        <w:t> </w:t>
      </w:r>
      <w:r w:rsidRPr="00B8132E">
        <w:rPr>
          <w:rFonts w:eastAsia="Times New Roman"/>
          <w:color w:val="000000"/>
          <w:u w:val="single"/>
        </w:rPr>
        <w:t>government</w:t>
      </w:r>
      <w:r w:rsidRPr="00B8132E">
        <w:rPr>
          <w:rFonts w:eastAsia="Times New Roman"/>
          <w:color w:val="000000"/>
        </w:rPr>
        <w:t> </w:t>
      </w:r>
      <w:r w:rsidRPr="00B8132E">
        <w:rPr>
          <w:rFonts w:eastAsia="Times New Roman"/>
          <w:color w:val="000000"/>
          <w:u w:val="single"/>
          <w:shd w:val="clear" w:color="auto" w:fill="FFFF00"/>
        </w:rPr>
        <w:t>agencies</w:t>
      </w:r>
      <w:r w:rsidRPr="00B8132E">
        <w:rPr>
          <w:rFonts w:eastAsia="Times New Roman"/>
          <w:color w:val="000000"/>
        </w:rPr>
        <w:t> </w:t>
      </w:r>
      <w:r w:rsidRPr="00B8132E">
        <w:rPr>
          <w:rFonts w:eastAsia="Times New Roman"/>
          <w:b/>
          <w:bCs/>
          <w:color w:val="000000"/>
          <w:u w:val="single"/>
          <w:shd w:val="clear" w:color="auto" w:fill="FFFF00"/>
        </w:rPr>
        <w:t>test</w:t>
      </w:r>
      <w:r w:rsidRPr="00B8132E">
        <w:rPr>
          <w:rFonts w:eastAsia="Times New Roman"/>
          <w:color w:val="000000"/>
        </w:rPr>
        <w:t> </w:t>
      </w:r>
      <w:r w:rsidRPr="00B8132E">
        <w:rPr>
          <w:rFonts w:eastAsia="Times New Roman"/>
          <w:color w:val="000000"/>
          <w:u w:val="single"/>
        </w:rPr>
        <w:t>produce for residues to ensure that they meet safety standards. The</w:t>
      </w:r>
      <w:r w:rsidRPr="00B8132E">
        <w:rPr>
          <w:rFonts w:eastAsia="Times New Roman"/>
          <w:color w:val="000000"/>
        </w:rPr>
        <w:t> U.S. Food and Drug Administration </w:t>
      </w:r>
      <w:r w:rsidRPr="00B8132E">
        <w:rPr>
          <w:rFonts w:eastAsia="Times New Roman"/>
          <w:color w:val="000000"/>
          <w:u w:val="single"/>
          <w:shd w:val="clear" w:color="auto" w:fill="FFFF00"/>
        </w:rPr>
        <w:t>(FDA) and</w:t>
      </w:r>
      <w:r w:rsidRPr="00B8132E">
        <w:rPr>
          <w:rFonts w:eastAsia="Times New Roman"/>
          <w:color w:val="000000"/>
        </w:rPr>
        <w:t> the state of </w:t>
      </w:r>
      <w:r w:rsidRPr="00B8132E">
        <w:rPr>
          <w:rFonts w:eastAsia="Times New Roman"/>
          <w:color w:val="000000"/>
          <w:u w:val="single"/>
          <w:shd w:val="clear" w:color="auto" w:fill="FFFF00"/>
        </w:rPr>
        <w:t>California</w:t>
      </w:r>
      <w:r w:rsidRPr="00B8132E">
        <w:rPr>
          <w:rFonts w:eastAsia="Times New Roman"/>
          <w:color w:val="000000"/>
        </w:rPr>
        <w:t> </w:t>
      </w:r>
      <w:r w:rsidRPr="00B8132E">
        <w:rPr>
          <w:rFonts w:eastAsia="Times New Roman"/>
          <w:color w:val="000000"/>
          <w:u w:val="single"/>
        </w:rPr>
        <w:t>conduct</w:t>
      </w:r>
      <w:r w:rsidRPr="00B8132E">
        <w:rPr>
          <w:rFonts w:eastAsia="Times New Roman"/>
          <w:color w:val="000000"/>
        </w:rPr>
        <w:t> the most </w:t>
      </w:r>
      <w:r w:rsidRPr="00B8132E">
        <w:rPr>
          <w:rFonts w:eastAsia="Times New Roman"/>
          <w:b/>
          <w:bCs/>
          <w:color w:val="000000"/>
          <w:u w:val="single"/>
        </w:rPr>
        <w:t>comprehensive</w:t>
      </w:r>
      <w:r w:rsidRPr="00B8132E">
        <w:rPr>
          <w:rFonts w:eastAsia="Times New Roman"/>
          <w:color w:val="000000"/>
        </w:rPr>
        <w:t> </w:t>
      </w:r>
      <w:r w:rsidRPr="00B8132E">
        <w:rPr>
          <w:rFonts w:eastAsia="Times New Roman"/>
          <w:color w:val="000000"/>
          <w:u w:val="single"/>
        </w:rPr>
        <w:t>and</w:t>
      </w:r>
      <w:r w:rsidRPr="00B8132E">
        <w:rPr>
          <w:rFonts w:eastAsia="Times New Roman"/>
          <w:color w:val="000000"/>
        </w:rPr>
        <w:t> </w:t>
      </w:r>
      <w:r w:rsidRPr="00B8132E">
        <w:rPr>
          <w:rFonts w:eastAsia="Times New Roman"/>
          <w:b/>
          <w:bCs/>
          <w:color w:val="000000"/>
          <w:u w:val="single"/>
        </w:rPr>
        <w:t>regular</w:t>
      </w:r>
      <w:r w:rsidRPr="00B8132E">
        <w:rPr>
          <w:rFonts w:eastAsia="Times New Roman"/>
          <w:color w:val="000000"/>
        </w:rPr>
        <w:t> </w:t>
      </w:r>
      <w:r w:rsidRPr="00B8132E">
        <w:rPr>
          <w:rFonts w:eastAsia="Times New Roman"/>
          <w:color w:val="000000"/>
          <w:u w:val="single"/>
        </w:rPr>
        <w:t>testing.</w:t>
      </w:r>
      <w:r w:rsidRPr="00B8132E">
        <w:rPr>
          <w:rFonts w:eastAsia="Times New Roman"/>
          <w:color w:val="000000"/>
        </w:rPr>
        <w:t> </w:t>
      </w:r>
      <w:r w:rsidRPr="00B8132E">
        <w:rPr>
          <w:rFonts w:eastAsia="Times New Roman"/>
          <w:color w:val="000000"/>
          <w:u w:val="single"/>
          <w:shd w:val="clear" w:color="auto" w:fill="FFFF00"/>
        </w:rPr>
        <w:t>Both find</w:t>
      </w:r>
      <w:r w:rsidRPr="00B8132E">
        <w:rPr>
          <w:rFonts w:eastAsia="Times New Roman"/>
          <w:color w:val="000000"/>
        </w:rPr>
        <w:t> </w:t>
      </w:r>
      <w:r w:rsidRPr="00B8132E">
        <w:rPr>
          <w:rFonts w:eastAsia="Times New Roman"/>
          <w:color w:val="000000"/>
          <w:u w:val="single"/>
        </w:rPr>
        <w:t>not only that residue</w:t>
      </w:r>
      <w:r w:rsidRPr="00B8132E">
        <w:rPr>
          <w:rFonts w:eastAsia="Times New Roman"/>
          <w:color w:val="000000"/>
        </w:rPr>
        <w:t> </w:t>
      </w:r>
      <w:r w:rsidRPr="00B8132E">
        <w:rPr>
          <w:rFonts w:eastAsia="Times New Roman"/>
          <w:color w:val="000000"/>
          <w:u w:val="single"/>
          <w:shd w:val="clear" w:color="auto" w:fill="FFFF00"/>
        </w:rPr>
        <w:t>levels</w:t>
      </w:r>
      <w:r w:rsidRPr="00B8132E">
        <w:rPr>
          <w:rFonts w:eastAsia="Times New Roman"/>
          <w:color w:val="000000"/>
        </w:rPr>
        <w:t> </w:t>
      </w:r>
      <w:r w:rsidRPr="00B8132E">
        <w:rPr>
          <w:rFonts w:eastAsia="Times New Roman"/>
          <w:color w:val="000000"/>
          <w:u w:val="single"/>
        </w:rPr>
        <w:t>are</w:t>
      </w:r>
      <w:r w:rsidRPr="00B8132E">
        <w:rPr>
          <w:rFonts w:eastAsia="Times New Roman"/>
          <w:color w:val="000000"/>
        </w:rPr>
        <w:t> </w:t>
      </w:r>
      <w:r w:rsidRPr="00B8132E">
        <w:rPr>
          <w:rFonts w:eastAsia="Times New Roman"/>
          <w:b/>
          <w:bCs/>
          <w:color w:val="000000"/>
          <w:u w:val="single"/>
          <w:shd w:val="clear" w:color="auto" w:fill="FFFF00"/>
        </w:rPr>
        <w:t>far lower</w:t>
      </w:r>
      <w:r w:rsidRPr="00B8132E">
        <w:rPr>
          <w:rFonts w:eastAsia="Times New Roman"/>
          <w:color w:val="000000"/>
        </w:rPr>
        <w:t> </w:t>
      </w:r>
      <w:r w:rsidRPr="00B8132E">
        <w:rPr>
          <w:rFonts w:eastAsia="Times New Roman"/>
          <w:color w:val="000000"/>
          <w:u w:val="single"/>
          <w:shd w:val="clear" w:color="auto" w:fill="FFFF00"/>
        </w:rPr>
        <w:t>than</w:t>
      </w:r>
      <w:r w:rsidRPr="00B8132E">
        <w:rPr>
          <w:rFonts w:eastAsia="Times New Roman"/>
          <w:color w:val="000000"/>
        </w:rPr>
        <w:t> </w:t>
      </w:r>
      <w:r w:rsidRPr="00B8132E">
        <w:rPr>
          <w:rFonts w:eastAsia="Times New Roman"/>
          <w:b/>
          <w:bCs/>
          <w:color w:val="000000"/>
          <w:u w:val="single"/>
          <w:shd w:val="clear" w:color="auto" w:fill="FFFF00"/>
        </w:rPr>
        <w:t>any</w:t>
      </w:r>
      <w:r w:rsidRPr="00B8132E">
        <w:rPr>
          <w:rFonts w:eastAsia="Times New Roman"/>
          <w:color w:val="000000"/>
        </w:rPr>
        <w:t> U.S. Environmental Protection Agency </w:t>
      </w:r>
      <w:r w:rsidRPr="00B8132E">
        <w:rPr>
          <w:rFonts w:eastAsia="Times New Roman"/>
          <w:color w:val="000000"/>
          <w:u w:val="single"/>
        </w:rPr>
        <w:t>(EPA)</w:t>
      </w:r>
      <w:r w:rsidRPr="00B8132E">
        <w:rPr>
          <w:rFonts w:eastAsia="Times New Roman"/>
          <w:color w:val="000000"/>
        </w:rPr>
        <w:t> </w:t>
      </w:r>
      <w:r w:rsidRPr="00B8132E">
        <w:rPr>
          <w:rFonts w:eastAsia="Times New Roman"/>
          <w:color w:val="000000"/>
          <w:u w:val="single"/>
          <w:shd w:val="clear" w:color="auto" w:fill="FFFF00"/>
        </w:rPr>
        <w:t>standard, but</w:t>
      </w:r>
      <w:r w:rsidRPr="00B8132E">
        <w:rPr>
          <w:rFonts w:eastAsia="Times New Roman"/>
          <w:color w:val="000000"/>
        </w:rPr>
        <w:t> </w:t>
      </w:r>
      <w:r w:rsidRPr="00B8132E">
        <w:rPr>
          <w:rFonts w:eastAsia="Times New Roman"/>
          <w:color w:val="000000"/>
          <w:u w:val="single"/>
        </w:rPr>
        <w:t>also that they are</w:t>
      </w:r>
      <w:r w:rsidRPr="00B8132E">
        <w:rPr>
          <w:rFonts w:eastAsia="Times New Roman"/>
          <w:color w:val="000000"/>
        </w:rPr>
        <w:t> </w:t>
      </w:r>
      <w:r w:rsidRPr="00B8132E">
        <w:rPr>
          <w:rFonts w:eastAsia="Times New Roman"/>
          <w:color w:val="000000"/>
          <w:u w:val="single"/>
          <w:shd w:val="clear" w:color="auto" w:fill="FFFF00"/>
        </w:rPr>
        <w:t>most</w:t>
      </w:r>
      <w:r w:rsidRPr="00B8132E">
        <w:rPr>
          <w:rFonts w:eastAsia="Times New Roman"/>
          <w:color w:val="000000"/>
        </w:rPr>
        <w:t> </w:t>
      </w:r>
      <w:r w:rsidRPr="00B8132E">
        <w:rPr>
          <w:rFonts w:eastAsia="Times New Roman"/>
          <w:color w:val="000000"/>
          <w:u w:val="single"/>
        </w:rPr>
        <w:t>often</w:t>
      </w:r>
      <w:r w:rsidRPr="00B8132E">
        <w:rPr>
          <w:rFonts w:eastAsia="Times New Roman"/>
          <w:color w:val="000000"/>
        </w:rPr>
        <w:t> </w:t>
      </w:r>
      <w:r w:rsidRPr="00B8132E">
        <w:rPr>
          <w:rFonts w:eastAsia="Times New Roman"/>
          <w:b/>
          <w:bCs/>
          <w:color w:val="000000"/>
          <w:u w:val="single"/>
          <w:shd w:val="clear" w:color="auto" w:fill="FFFF00"/>
        </w:rPr>
        <w:t>undetectable</w:t>
      </w:r>
      <w:r w:rsidRPr="00B8132E">
        <w:rPr>
          <w:rFonts w:eastAsia="Times New Roman"/>
          <w:color w:val="000000"/>
          <w:u w:val="single"/>
        </w:rPr>
        <w:t>. Residue</w:t>
      </w:r>
      <w:r w:rsidRPr="00B8132E">
        <w:rPr>
          <w:rFonts w:eastAsia="Times New Roman"/>
          <w:color w:val="000000"/>
        </w:rPr>
        <w:t> </w:t>
      </w:r>
      <w:r w:rsidRPr="00B8132E">
        <w:rPr>
          <w:rFonts w:eastAsia="Times New Roman"/>
          <w:color w:val="000000"/>
          <w:u w:val="single"/>
          <w:shd w:val="clear" w:color="auto" w:fill="FFFF00"/>
        </w:rPr>
        <w:t>levels</w:t>
      </w:r>
      <w:r w:rsidRPr="00B8132E">
        <w:rPr>
          <w:rFonts w:eastAsia="Times New Roman"/>
          <w:color w:val="000000"/>
        </w:rPr>
        <w:t> </w:t>
      </w:r>
      <w:r w:rsidRPr="00B8132E">
        <w:rPr>
          <w:rFonts w:eastAsia="Times New Roman"/>
          <w:b/>
          <w:bCs/>
          <w:color w:val="000000"/>
          <w:u w:val="single"/>
          <w:shd w:val="clear" w:color="auto" w:fill="FFFF00"/>
        </w:rPr>
        <w:t>decline</w:t>
      </w:r>
      <w:r w:rsidRPr="00B8132E">
        <w:rPr>
          <w:rFonts w:eastAsia="Times New Roman"/>
          <w:color w:val="000000"/>
        </w:rPr>
        <w:t> </w:t>
      </w:r>
      <w:r w:rsidRPr="00B8132E">
        <w:rPr>
          <w:rFonts w:eastAsia="Times New Roman"/>
          <w:color w:val="000000"/>
          <w:u w:val="single"/>
        </w:rPr>
        <w:t>even</w:t>
      </w:r>
      <w:r w:rsidRPr="00B8132E">
        <w:rPr>
          <w:rFonts w:eastAsia="Times New Roman"/>
          <w:color w:val="000000"/>
        </w:rPr>
        <w:t> </w:t>
      </w:r>
      <w:r w:rsidRPr="00B8132E">
        <w:rPr>
          <w:rFonts w:eastAsia="Times New Roman"/>
          <w:color w:val="000000"/>
          <w:u w:val="single"/>
          <w:shd w:val="clear" w:color="auto" w:fill="FFFF00"/>
        </w:rPr>
        <w:t>further when we</w:t>
      </w:r>
      <w:r w:rsidRPr="00B8132E">
        <w:rPr>
          <w:rFonts w:eastAsia="Times New Roman"/>
          <w:color w:val="000000"/>
        </w:rPr>
        <w:t> </w:t>
      </w:r>
      <w:r w:rsidRPr="00B8132E">
        <w:rPr>
          <w:rFonts w:eastAsia="Times New Roman"/>
          <w:b/>
          <w:bCs/>
          <w:color w:val="000000"/>
          <w:u w:val="single"/>
          <w:shd w:val="clear" w:color="auto" w:fill="FFFF00"/>
        </w:rPr>
        <w:t>wash</w:t>
      </w:r>
      <w:r w:rsidRPr="00B8132E">
        <w:rPr>
          <w:rFonts w:eastAsia="Times New Roman"/>
          <w:color w:val="000000"/>
        </w:rPr>
        <w:t> </w:t>
      </w:r>
      <w:r w:rsidRPr="00B8132E">
        <w:rPr>
          <w:rFonts w:eastAsia="Times New Roman"/>
          <w:color w:val="000000"/>
          <w:u w:val="single"/>
        </w:rPr>
        <w:t>produce</w:t>
      </w:r>
      <w:r w:rsidRPr="00B8132E">
        <w:rPr>
          <w:rFonts w:eastAsia="Times New Roman"/>
          <w:color w:val="000000"/>
        </w:rPr>
        <w:t>. One study shows that </w:t>
      </w:r>
      <w:r w:rsidRPr="00B8132E">
        <w:rPr>
          <w:rFonts w:eastAsia="Times New Roman"/>
          <w:color w:val="000000"/>
          <w:u w:val="single"/>
        </w:rPr>
        <w:t>washing</w:t>
      </w:r>
      <w:r w:rsidRPr="00B8132E">
        <w:rPr>
          <w:rFonts w:eastAsia="Times New Roman"/>
          <w:color w:val="000000"/>
        </w:rPr>
        <w:t> fruits and vegetables can </w:t>
      </w:r>
      <w:r w:rsidRPr="00B8132E">
        <w:rPr>
          <w:rFonts w:eastAsia="Times New Roman"/>
          <w:color w:val="000000"/>
          <w:u w:val="single"/>
        </w:rPr>
        <w:t>reduce exposure by</w:t>
      </w:r>
      <w:r w:rsidRPr="00B8132E">
        <w:rPr>
          <w:rFonts w:eastAsia="Times New Roman"/>
          <w:color w:val="000000"/>
        </w:rPr>
        <w:t> </w:t>
      </w:r>
      <w:r w:rsidRPr="00B8132E">
        <w:rPr>
          <w:rFonts w:eastAsia="Times New Roman"/>
          <w:b/>
          <w:bCs/>
          <w:color w:val="000000"/>
          <w:u w:val="single"/>
        </w:rPr>
        <w:t>97 percent</w:t>
      </w:r>
      <w:r w:rsidRPr="00B8132E">
        <w:rPr>
          <w:rFonts w:eastAsia="Times New Roman"/>
          <w:color w:val="000000"/>
        </w:rPr>
        <w:t> for some pesticides.60</w:t>
      </w:r>
    </w:p>
    <w:p w14:paraId="69E3CF56" w14:textId="77777777" w:rsidR="001F7E1A" w:rsidRPr="00B8132E" w:rsidRDefault="001F7E1A" w:rsidP="001F7E1A">
      <w:pPr>
        <w:spacing w:line="235" w:lineRule="atLeast"/>
        <w:rPr>
          <w:rFonts w:eastAsia="Times New Roman"/>
          <w:color w:val="000000"/>
        </w:rPr>
      </w:pPr>
      <w:r w:rsidRPr="00B8132E">
        <w:rPr>
          <w:rFonts w:eastAsia="Times New Roman"/>
          <w:color w:val="000000"/>
        </w:rPr>
        <w:t>Most residues are undetectable in developed nations, demonstrating that </w:t>
      </w:r>
      <w:r w:rsidRPr="00B8132E">
        <w:rPr>
          <w:rFonts w:eastAsia="Times New Roman"/>
          <w:color w:val="000000"/>
          <w:u w:val="single"/>
        </w:rPr>
        <w:t>they can be</w:t>
      </w:r>
      <w:r w:rsidRPr="00B8132E">
        <w:rPr>
          <w:rFonts w:eastAsia="Times New Roman"/>
          <w:color w:val="000000"/>
        </w:rPr>
        <w:t> </w:t>
      </w:r>
      <w:r w:rsidRPr="00B8132E">
        <w:rPr>
          <w:rFonts w:eastAsia="Times New Roman"/>
          <w:b/>
          <w:bCs/>
          <w:color w:val="000000"/>
          <w:u w:val="single"/>
          <w:shd w:val="clear" w:color="auto" w:fill="FFFF00"/>
        </w:rPr>
        <w:t>used responsibly</w:t>
      </w:r>
      <w:r w:rsidRPr="00B8132E">
        <w:rPr>
          <w:rFonts w:eastAsia="Times New Roman"/>
          <w:color w:val="000000"/>
        </w:rPr>
        <w:t> </w:t>
      </w:r>
      <w:r w:rsidRPr="00B8132E">
        <w:rPr>
          <w:rFonts w:eastAsia="Times New Roman"/>
          <w:color w:val="000000"/>
          <w:u w:val="single"/>
        </w:rPr>
        <w:t>to</w:t>
      </w:r>
      <w:r w:rsidRPr="00B8132E">
        <w:rPr>
          <w:rFonts w:eastAsia="Times New Roman"/>
          <w:color w:val="000000"/>
        </w:rPr>
        <w:t> </w:t>
      </w:r>
      <w:r w:rsidRPr="00B8132E">
        <w:rPr>
          <w:rFonts w:eastAsia="Times New Roman"/>
          <w:color w:val="000000"/>
          <w:u w:val="single"/>
          <w:shd w:val="clear" w:color="auto" w:fill="FFFF00"/>
        </w:rPr>
        <w:t>keep</w:t>
      </w:r>
      <w:r w:rsidRPr="00B8132E">
        <w:rPr>
          <w:rFonts w:eastAsia="Times New Roman"/>
          <w:color w:val="000000"/>
        </w:rPr>
        <w:t> </w:t>
      </w:r>
      <w:r w:rsidRPr="00B8132E">
        <w:rPr>
          <w:rFonts w:eastAsia="Times New Roman"/>
          <w:color w:val="000000"/>
          <w:u w:val="single"/>
        </w:rPr>
        <w:t>human</w:t>
      </w:r>
      <w:r w:rsidRPr="00B8132E">
        <w:rPr>
          <w:rFonts w:eastAsia="Times New Roman"/>
          <w:color w:val="000000"/>
        </w:rPr>
        <w:t> </w:t>
      </w:r>
      <w:r w:rsidRPr="00B8132E">
        <w:rPr>
          <w:rFonts w:eastAsia="Times New Roman"/>
          <w:color w:val="000000"/>
          <w:u w:val="single"/>
          <w:shd w:val="clear" w:color="auto" w:fill="FFFF00"/>
        </w:rPr>
        <w:t>exposure</w:t>
      </w:r>
      <w:r w:rsidRPr="00B8132E">
        <w:rPr>
          <w:rFonts w:eastAsia="Times New Roman"/>
          <w:color w:val="000000"/>
        </w:rPr>
        <w:t> </w:t>
      </w:r>
      <w:r w:rsidRPr="00B8132E">
        <w:rPr>
          <w:rFonts w:eastAsia="Times New Roman"/>
          <w:color w:val="000000"/>
          <w:u w:val="single"/>
        </w:rPr>
        <w:t>to</w:t>
      </w:r>
      <w:r w:rsidRPr="00B8132E">
        <w:rPr>
          <w:rFonts w:eastAsia="Times New Roman"/>
          <w:color w:val="000000"/>
        </w:rPr>
        <w:t> </w:t>
      </w:r>
      <w:r w:rsidRPr="00B8132E">
        <w:rPr>
          <w:rFonts w:eastAsia="Times New Roman"/>
          <w:b/>
          <w:bCs/>
          <w:color w:val="000000"/>
          <w:u w:val="single"/>
          <w:shd w:val="clear" w:color="auto" w:fill="FFFF00"/>
        </w:rPr>
        <w:t>negligible</w:t>
      </w:r>
      <w:r w:rsidRPr="00B8132E">
        <w:rPr>
          <w:rFonts w:eastAsia="Times New Roman"/>
          <w:color w:val="000000"/>
        </w:rPr>
        <w:t> </w:t>
      </w:r>
      <w:r w:rsidRPr="00B8132E">
        <w:rPr>
          <w:rFonts w:eastAsia="Times New Roman"/>
          <w:b/>
          <w:bCs/>
          <w:color w:val="000000"/>
          <w:u w:val="single"/>
        </w:rPr>
        <w:t>levels</w:t>
      </w:r>
      <w:r w:rsidRPr="00B8132E">
        <w:rPr>
          <w:rFonts w:eastAsia="Times New Roman"/>
          <w:color w:val="000000"/>
        </w:rPr>
        <w:t xml:space="preserve">. In one survey, the FDA reported: “The findings for 2003 demonstrate that pesticide residue levels in foods are generally well below EPA tolerances, corroborating results presented in earlier reports.”61 In fact, 62 percent of domestic fruit and vegetable samples and 83 percent of imported fruit and vegetable samples had no detectable pesticide residues. Only 2 percent of domestic and 6 percent of imported fruit and vegetable samples exceeded standards. </w:t>
      </w:r>
      <w:r w:rsidRPr="00B8132E">
        <w:rPr>
          <w:rFonts w:eastAsia="Times New Roman"/>
          <w:color w:val="000000"/>
        </w:rPr>
        <w:lastRenderedPageBreak/>
        <w:t>Pesticide residue tolerances were in compliance with FDA standards on 92.9 percent of all imported fruit and vegetable samples. The FDA reported no residue violations for domestic grains and violations for only 1.4 percent of imported grains. The agency found no violations for dairy and egg products and for seafood and no residue violations in baby foods.</w:t>
      </w:r>
    </w:p>
    <w:p w14:paraId="639600CA" w14:textId="77777777" w:rsidR="001F7E1A" w:rsidRPr="00B8132E" w:rsidRDefault="001F7E1A" w:rsidP="001F7E1A">
      <w:pPr>
        <w:spacing w:line="235" w:lineRule="atLeast"/>
        <w:rPr>
          <w:rFonts w:eastAsia="Times New Roman"/>
          <w:color w:val="000000"/>
        </w:rPr>
      </w:pPr>
      <w:r w:rsidRPr="00B8132E">
        <w:rPr>
          <w:rFonts w:eastAsia="Times New Roman"/>
          <w:color w:val="000000"/>
        </w:rPr>
        <w:t>There are cases of serious health effects associated with acute poisoning from pesticides. However, the risks are relatively low given the widespread use of the products and the value they bring in terms of health benefits and food security. For example, </w:t>
      </w:r>
      <w:r w:rsidRPr="00B8132E">
        <w:rPr>
          <w:rFonts w:eastAsia="Times New Roman"/>
          <w:color w:val="000000"/>
          <w:u w:val="single"/>
        </w:rPr>
        <w:t>a study of</w:t>
      </w:r>
      <w:r w:rsidRPr="00B8132E">
        <w:rPr>
          <w:rFonts w:eastAsia="Times New Roman"/>
          <w:color w:val="000000"/>
        </w:rPr>
        <w:t> </w:t>
      </w:r>
      <w:r w:rsidRPr="00B8132E">
        <w:rPr>
          <w:rFonts w:eastAsia="Times New Roman"/>
          <w:color w:val="000000"/>
          <w:u w:val="single"/>
          <w:shd w:val="clear" w:color="auto" w:fill="FFFF00"/>
        </w:rPr>
        <w:t>statistics</w:t>
      </w:r>
      <w:r w:rsidRPr="00B8132E">
        <w:rPr>
          <w:rFonts w:eastAsia="Times New Roman"/>
          <w:color w:val="000000"/>
        </w:rPr>
        <w:t> </w:t>
      </w:r>
      <w:r w:rsidRPr="00B8132E">
        <w:rPr>
          <w:rFonts w:eastAsia="Times New Roman"/>
          <w:color w:val="000000"/>
          <w:u w:val="single"/>
        </w:rPr>
        <w:t>and report</w:t>
      </w:r>
      <w:r w:rsidRPr="00B8132E">
        <w:rPr>
          <w:rFonts w:eastAsia="Times New Roman"/>
          <w:color w:val="000000"/>
        </w:rPr>
        <w:t> </w:t>
      </w:r>
      <w:r w:rsidRPr="00B8132E">
        <w:rPr>
          <w:rFonts w:eastAsia="Times New Roman"/>
          <w:color w:val="000000"/>
          <w:u w:val="single"/>
          <w:shd w:val="clear" w:color="auto" w:fill="FFFF00"/>
        </w:rPr>
        <w:t>on illnesses of</w:t>
      </w:r>
      <w:r w:rsidRPr="00B8132E">
        <w:rPr>
          <w:rFonts w:eastAsia="Times New Roman"/>
          <w:color w:val="000000"/>
        </w:rPr>
        <w:t> </w:t>
      </w:r>
      <w:r w:rsidRPr="00B8132E">
        <w:rPr>
          <w:rFonts w:eastAsia="Times New Roman"/>
          <w:color w:val="000000"/>
          <w:u w:val="single"/>
        </w:rPr>
        <w:t>U.S.</w:t>
      </w:r>
      <w:r w:rsidRPr="00B8132E">
        <w:rPr>
          <w:rFonts w:eastAsia="Times New Roman"/>
          <w:color w:val="000000"/>
        </w:rPr>
        <w:t> </w:t>
      </w:r>
      <w:r w:rsidRPr="00B8132E">
        <w:rPr>
          <w:rFonts w:eastAsia="Times New Roman"/>
          <w:color w:val="000000"/>
          <w:u w:val="single"/>
          <w:shd w:val="clear" w:color="auto" w:fill="FFFF00"/>
        </w:rPr>
        <w:t>farm workers</w:t>
      </w:r>
      <w:r w:rsidRPr="00B8132E">
        <w:rPr>
          <w:rFonts w:eastAsia="Times New Roman"/>
          <w:color w:val="000000"/>
        </w:rPr>
        <w:t>—the subset of the population that is most exposed— related to pesticides between 1998 and 2005 found that the overwhelming majority of cases (87 percent of 3,271 documented illnesses) </w:t>
      </w:r>
      <w:r w:rsidRPr="00B8132E">
        <w:rPr>
          <w:rFonts w:eastAsia="Times New Roman"/>
          <w:color w:val="000000"/>
          <w:u w:val="single"/>
        </w:rPr>
        <w:t>were of</w:t>
      </w:r>
      <w:r w:rsidRPr="00B8132E">
        <w:rPr>
          <w:rFonts w:eastAsia="Times New Roman"/>
          <w:color w:val="000000"/>
        </w:rPr>
        <w:t> </w:t>
      </w:r>
      <w:r w:rsidRPr="00B8132E">
        <w:rPr>
          <w:rFonts w:eastAsia="Times New Roman"/>
          <w:b/>
          <w:bCs/>
          <w:color w:val="000000"/>
          <w:u w:val="single"/>
        </w:rPr>
        <w:t>low severity</w:t>
      </w:r>
      <w:r w:rsidRPr="00B8132E">
        <w:rPr>
          <w:rFonts w:eastAsia="Times New Roman"/>
          <w:color w:val="000000"/>
        </w:rPr>
        <w:t> (such as temporary irritations).62 Only 12 percent were considered “medium severity” (a category not well defined), </w:t>
      </w:r>
      <w:r w:rsidRPr="00B8132E">
        <w:rPr>
          <w:rFonts w:eastAsia="Times New Roman"/>
          <w:color w:val="000000"/>
          <w:u w:val="single"/>
          <w:shd w:val="clear" w:color="auto" w:fill="FFFF00"/>
        </w:rPr>
        <w:t>0.6 percent</w:t>
      </w:r>
      <w:r w:rsidRPr="00B8132E">
        <w:rPr>
          <w:rFonts w:eastAsia="Times New Roman"/>
          <w:color w:val="000000"/>
        </w:rPr>
        <w:t> </w:t>
      </w:r>
      <w:r w:rsidRPr="00B8132E">
        <w:rPr>
          <w:rFonts w:eastAsia="Times New Roman"/>
          <w:color w:val="000000"/>
          <w:u w:val="single"/>
        </w:rPr>
        <w:t>of cases</w:t>
      </w:r>
      <w:r w:rsidRPr="00B8132E">
        <w:rPr>
          <w:rFonts w:eastAsia="Times New Roman"/>
          <w:color w:val="000000"/>
        </w:rPr>
        <w:t> </w:t>
      </w:r>
      <w:r w:rsidRPr="00B8132E">
        <w:rPr>
          <w:rFonts w:eastAsia="Times New Roman"/>
          <w:color w:val="000000"/>
          <w:u w:val="single"/>
          <w:shd w:val="clear" w:color="auto" w:fill="FFFF00"/>
        </w:rPr>
        <w:t>were</w:t>
      </w:r>
      <w:r w:rsidRPr="00B8132E">
        <w:rPr>
          <w:rFonts w:eastAsia="Times New Roman"/>
          <w:color w:val="000000"/>
        </w:rPr>
        <w:t> </w:t>
      </w:r>
      <w:r w:rsidRPr="00B8132E">
        <w:rPr>
          <w:rFonts w:eastAsia="Times New Roman"/>
          <w:color w:val="000000"/>
          <w:u w:val="single"/>
        </w:rPr>
        <w:t>considered</w:t>
      </w:r>
      <w:r w:rsidRPr="00B8132E">
        <w:rPr>
          <w:rFonts w:eastAsia="Times New Roman"/>
          <w:color w:val="000000"/>
        </w:rPr>
        <w:t> </w:t>
      </w:r>
      <w:r w:rsidRPr="00B8132E">
        <w:rPr>
          <w:rFonts w:eastAsia="Times New Roman"/>
          <w:color w:val="000000"/>
          <w:u w:val="single"/>
          <w:shd w:val="clear" w:color="auto" w:fill="FFFF00"/>
        </w:rPr>
        <w:t>“serious,”</w:t>
      </w:r>
      <w:r w:rsidRPr="00B8132E">
        <w:rPr>
          <w:rFonts w:eastAsia="Times New Roman"/>
          <w:color w:val="000000"/>
        </w:rPr>
        <w:t> </w:t>
      </w:r>
      <w:r w:rsidRPr="00B8132E">
        <w:rPr>
          <w:rFonts w:eastAsia="Times New Roman"/>
          <w:color w:val="000000"/>
          <w:u w:val="single"/>
        </w:rPr>
        <w:t>and</w:t>
      </w:r>
      <w:r w:rsidRPr="00B8132E">
        <w:rPr>
          <w:rFonts w:eastAsia="Times New Roman"/>
          <w:color w:val="000000"/>
        </w:rPr>
        <w:t> </w:t>
      </w:r>
      <w:r w:rsidRPr="00B8132E">
        <w:rPr>
          <w:rFonts w:eastAsia="Times New Roman"/>
          <w:b/>
          <w:bCs/>
          <w:color w:val="000000"/>
          <w:u w:val="single"/>
          <w:shd w:val="clear" w:color="auto" w:fill="FFFF00"/>
        </w:rPr>
        <w:t>one</w:t>
      </w:r>
      <w:r w:rsidRPr="00B8132E">
        <w:rPr>
          <w:rFonts w:eastAsia="Times New Roman"/>
          <w:color w:val="000000"/>
        </w:rPr>
        <w:t> </w:t>
      </w:r>
      <w:r w:rsidRPr="00B8132E">
        <w:rPr>
          <w:rFonts w:eastAsia="Times New Roman"/>
          <w:b/>
          <w:bCs/>
          <w:color w:val="000000"/>
          <w:u w:val="single"/>
        </w:rPr>
        <w:t>was</w:t>
      </w:r>
      <w:r w:rsidRPr="00B8132E">
        <w:rPr>
          <w:rFonts w:eastAsia="Times New Roman"/>
          <w:color w:val="000000"/>
        </w:rPr>
        <w:t> </w:t>
      </w:r>
      <w:r w:rsidRPr="00B8132E">
        <w:rPr>
          <w:rFonts w:eastAsia="Times New Roman"/>
          <w:b/>
          <w:bCs/>
          <w:color w:val="000000"/>
          <w:u w:val="single"/>
          <w:shd w:val="clear" w:color="auto" w:fill="FFFF00"/>
        </w:rPr>
        <w:t>fatal</w:t>
      </w:r>
      <w:r w:rsidRPr="00B8132E">
        <w:rPr>
          <w:rFonts w:eastAsia="Times New Roman"/>
          <w:color w:val="000000"/>
        </w:rPr>
        <w:t>. While we also would hope for no such illness to result, risks are endemic to every activity in life. </w:t>
      </w:r>
      <w:r w:rsidRPr="00B8132E">
        <w:rPr>
          <w:rFonts w:eastAsia="Times New Roman"/>
          <w:b/>
          <w:bCs/>
          <w:color w:val="000000"/>
          <w:u w:val="single"/>
          <w:shd w:val="clear" w:color="auto" w:fill="FFFF00"/>
        </w:rPr>
        <w:t>Despite</w:t>
      </w:r>
      <w:r w:rsidRPr="00B8132E">
        <w:rPr>
          <w:rFonts w:eastAsia="Times New Roman"/>
          <w:color w:val="000000"/>
        </w:rPr>
        <w:t> </w:t>
      </w:r>
      <w:r w:rsidRPr="00B8132E">
        <w:rPr>
          <w:rFonts w:eastAsia="Times New Roman"/>
          <w:b/>
          <w:bCs/>
          <w:color w:val="000000"/>
          <w:u w:val="single"/>
        </w:rPr>
        <w:t>all the</w:t>
      </w:r>
      <w:r w:rsidRPr="00B8132E">
        <w:rPr>
          <w:rFonts w:eastAsia="Times New Roman"/>
          <w:color w:val="000000"/>
        </w:rPr>
        <w:t> </w:t>
      </w:r>
      <w:r w:rsidRPr="00B8132E">
        <w:rPr>
          <w:rFonts w:eastAsia="Times New Roman"/>
          <w:b/>
          <w:bCs/>
          <w:color w:val="000000"/>
          <w:u w:val="single"/>
          <w:shd w:val="clear" w:color="auto" w:fill="FFFF00"/>
        </w:rPr>
        <w:t>hype</w:t>
      </w:r>
      <w:r w:rsidRPr="00B8132E">
        <w:rPr>
          <w:rFonts w:eastAsia="Times New Roman"/>
          <w:color w:val="000000"/>
        </w:rPr>
        <w:t> </w:t>
      </w:r>
      <w:r w:rsidRPr="00B8132E">
        <w:rPr>
          <w:rFonts w:eastAsia="Times New Roman"/>
          <w:color w:val="000000"/>
          <w:u w:val="single"/>
        </w:rPr>
        <w:t>about chemicals these</w:t>
      </w:r>
      <w:r w:rsidRPr="00B8132E">
        <w:rPr>
          <w:rFonts w:eastAsia="Times New Roman"/>
          <w:color w:val="000000"/>
        </w:rPr>
        <w:t> </w:t>
      </w:r>
      <w:r w:rsidRPr="00B8132E">
        <w:rPr>
          <w:rFonts w:eastAsia="Times New Roman"/>
          <w:color w:val="000000"/>
          <w:u w:val="single"/>
          <w:shd w:val="clear" w:color="auto" w:fill="FFFF00"/>
        </w:rPr>
        <w:t>numbers are</w:t>
      </w:r>
      <w:r w:rsidRPr="00B8132E">
        <w:rPr>
          <w:rFonts w:eastAsia="Times New Roman"/>
          <w:color w:val="000000"/>
        </w:rPr>
        <w:t> </w:t>
      </w:r>
      <w:r w:rsidRPr="00B8132E">
        <w:rPr>
          <w:rFonts w:eastAsia="Times New Roman"/>
          <w:b/>
          <w:bCs/>
          <w:color w:val="000000"/>
          <w:u w:val="single"/>
        </w:rPr>
        <w:t>quite</w:t>
      </w:r>
      <w:r w:rsidRPr="00B8132E">
        <w:rPr>
          <w:rFonts w:eastAsia="Times New Roman"/>
          <w:color w:val="000000"/>
        </w:rPr>
        <w:t> </w:t>
      </w:r>
      <w:r w:rsidRPr="00B8132E">
        <w:rPr>
          <w:rFonts w:eastAsia="Times New Roman"/>
          <w:b/>
          <w:bCs/>
          <w:color w:val="000000"/>
          <w:u w:val="single"/>
          <w:shd w:val="clear" w:color="auto" w:fill="FFFF00"/>
        </w:rPr>
        <w:t>low</w:t>
      </w:r>
      <w:r w:rsidRPr="00B8132E">
        <w:rPr>
          <w:rFonts w:eastAsia="Times New Roman"/>
          <w:color w:val="000000"/>
          <w:u w:val="single"/>
        </w:rPr>
        <w:t>, considering</w:t>
      </w:r>
      <w:r w:rsidRPr="00B8132E">
        <w:rPr>
          <w:rFonts w:eastAsia="Times New Roman"/>
          <w:color w:val="000000"/>
        </w:rPr>
        <w:t> </w:t>
      </w:r>
      <w:r w:rsidRPr="00B8132E">
        <w:rPr>
          <w:rFonts w:eastAsia="Times New Roman"/>
          <w:color w:val="000000"/>
          <w:u w:val="single"/>
        </w:rPr>
        <w:t>the</w:t>
      </w:r>
      <w:r w:rsidRPr="00B8132E">
        <w:rPr>
          <w:rFonts w:eastAsia="Times New Roman"/>
          <w:color w:val="000000"/>
        </w:rPr>
        <w:t> </w:t>
      </w:r>
      <w:r w:rsidRPr="00B8132E">
        <w:rPr>
          <w:rFonts w:eastAsia="Times New Roman"/>
          <w:b/>
          <w:bCs/>
          <w:color w:val="000000"/>
          <w:u w:val="single"/>
        </w:rPr>
        <w:t>number of</w:t>
      </w:r>
      <w:r w:rsidRPr="00B8132E">
        <w:rPr>
          <w:rFonts w:eastAsia="Times New Roman"/>
          <w:color w:val="000000"/>
        </w:rPr>
        <w:t> </w:t>
      </w:r>
      <w:r w:rsidRPr="00B8132E">
        <w:rPr>
          <w:rFonts w:eastAsia="Times New Roman"/>
          <w:b/>
          <w:bCs/>
          <w:color w:val="000000"/>
          <w:u w:val="single"/>
          <w:shd w:val="clear" w:color="auto" w:fill="FFFF00"/>
        </w:rPr>
        <w:t>years covered</w:t>
      </w:r>
      <w:r w:rsidRPr="00B8132E">
        <w:rPr>
          <w:rFonts w:eastAsia="Times New Roman"/>
          <w:color w:val="000000"/>
        </w:rPr>
        <w:t> </w:t>
      </w:r>
      <w:r w:rsidRPr="00B8132E">
        <w:rPr>
          <w:rFonts w:eastAsia="Times New Roman"/>
          <w:color w:val="000000"/>
          <w:u w:val="single"/>
        </w:rPr>
        <w:t>and</w:t>
      </w:r>
      <w:r w:rsidRPr="00B8132E">
        <w:rPr>
          <w:rFonts w:eastAsia="Times New Roman"/>
          <w:color w:val="000000"/>
        </w:rPr>
        <w:t> </w:t>
      </w:r>
      <w:r w:rsidRPr="00B8132E">
        <w:rPr>
          <w:rFonts w:eastAsia="Times New Roman"/>
          <w:b/>
          <w:bCs/>
          <w:color w:val="000000"/>
          <w:u w:val="single"/>
        </w:rPr>
        <w:t>limited adverse impacts</w:t>
      </w:r>
      <w:r w:rsidRPr="00B8132E">
        <w:rPr>
          <w:rFonts w:eastAsia="Times New Roman"/>
          <w:color w:val="000000"/>
        </w:rPr>
        <w:t>. On a positive note is the fact that such </w:t>
      </w:r>
      <w:r w:rsidRPr="00B8132E">
        <w:rPr>
          <w:rFonts w:eastAsia="Times New Roman"/>
          <w:color w:val="000000"/>
          <w:u w:val="single"/>
          <w:shd w:val="clear" w:color="auto" w:fill="FFFF00"/>
        </w:rPr>
        <w:t>cases</w:t>
      </w:r>
      <w:r w:rsidRPr="00B8132E">
        <w:rPr>
          <w:rFonts w:eastAsia="Times New Roman"/>
          <w:color w:val="000000"/>
        </w:rPr>
        <w:t> </w:t>
      </w:r>
      <w:r w:rsidRPr="00B8132E">
        <w:rPr>
          <w:rFonts w:eastAsia="Times New Roman"/>
          <w:color w:val="000000"/>
          <w:u w:val="single"/>
        </w:rPr>
        <w:t>have</w:t>
      </w:r>
      <w:r w:rsidRPr="00B8132E">
        <w:rPr>
          <w:rFonts w:eastAsia="Times New Roman"/>
          <w:color w:val="000000"/>
        </w:rPr>
        <w:t> </w:t>
      </w:r>
      <w:r w:rsidRPr="00B8132E">
        <w:rPr>
          <w:rFonts w:eastAsia="Times New Roman"/>
          <w:b/>
          <w:bCs/>
          <w:color w:val="000000"/>
          <w:u w:val="single"/>
          <w:shd w:val="clear" w:color="auto" w:fill="FFFF00"/>
        </w:rPr>
        <w:t>declined</w:t>
      </w:r>
      <w:r w:rsidRPr="00B8132E">
        <w:rPr>
          <w:rFonts w:eastAsia="Times New Roman"/>
          <w:color w:val="000000"/>
        </w:rPr>
        <w:t> </w:t>
      </w:r>
      <w:r w:rsidRPr="00B8132E">
        <w:rPr>
          <w:rFonts w:eastAsia="Times New Roman"/>
          <w:color w:val="000000"/>
          <w:u w:val="single"/>
          <w:shd w:val="clear" w:color="auto" w:fill="FFFF00"/>
        </w:rPr>
        <w:t>since the</w:t>
      </w:r>
      <w:r w:rsidRPr="00B8132E">
        <w:rPr>
          <w:rFonts w:eastAsia="Times New Roman"/>
          <w:color w:val="000000"/>
        </w:rPr>
        <w:t> 19</w:t>
      </w:r>
      <w:r w:rsidRPr="00B8132E">
        <w:rPr>
          <w:rFonts w:eastAsia="Times New Roman"/>
          <w:b/>
          <w:bCs/>
          <w:color w:val="000000"/>
          <w:u w:val="single"/>
          <w:shd w:val="clear" w:color="auto" w:fill="FFFF00"/>
        </w:rPr>
        <w:t>80s</w:t>
      </w:r>
      <w:r w:rsidRPr="00B8132E">
        <w:rPr>
          <w:rFonts w:eastAsia="Times New Roman"/>
          <w:color w:val="000000"/>
        </w:rPr>
        <w:t>.63</w:t>
      </w:r>
    </w:p>
    <w:p w14:paraId="0CA92A77" w14:textId="77777777" w:rsidR="001F7E1A" w:rsidRPr="00B8132E" w:rsidRDefault="001F7E1A" w:rsidP="001F7E1A">
      <w:pPr>
        <w:pStyle w:val="Heading3"/>
      </w:pPr>
      <w:r w:rsidRPr="00B8132E">
        <w:lastRenderedPageBreak/>
        <w:t>Bees</w:t>
      </w:r>
    </w:p>
    <w:p w14:paraId="50CECBFB" w14:textId="77777777" w:rsidR="001F7E1A" w:rsidRPr="00B8132E" w:rsidRDefault="001F7E1A" w:rsidP="001F7E1A">
      <w:pPr>
        <w:spacing w:before="30" w:after="0" w:line="278" w:lineRule="atLeast"/>
        <w:outlineLvl w:val="3"/>
        <w:rPr>
          <w:rFonts w:eastAsia="Times New Roman"/>
          <w:b/>
          <w:bCs/>
          <w:color w:val="000000"/>
          <w:sz w:val="26"/>
          <w:szCs w:val="26"/>
        </w:rPr>
      </w:pPr>
      <w:r w:rsidRPr="00B8132E">
        <w:rPr>
          <w:rFonts w:eastAsia="Times New Roman"/>
          <w:b/>
          <w:bCs/>
          <w:color w:val="000000"/>
          <w:sz w:val="26"/>
          <w:szCs w:val="26"/>
        </w:rPr>
        <w:t>No impact – even if every species of bee went extinct</w:t>
      </w:r>
    </w:p>
    <w:p w14:paraId="2874313B" w14:textId="77777777" w:rsidR="001F7E1A" w:rsidRPr="00B8132E" w:rsidRDefault="001F7E1A" w:rsidP="001F7E1A">
      <w:pPr>
        <w:spacing w:after="120" w:line="235" w:lineRule="atLeast"/>
        <w:rPr>
          <w:rFonts w:eastAsia="Times New Roman"/>
          <w:color w:val="000000"/>
        </w:rPr>
      </w:pPr>
      <w:r w:rsidRPr="00B8132E">
        <w:rPr>
          <w:rFonts w:eastAsia="Times New Roman"/>
          <w:color w:val="000000"/>
        </w:rPr>
        <w:t>Alex </w:t>
      </w:r>
      <w:r w:rsidRPr="00B8132E">
        <w:rPr>
          <w:rFonts w:eastAsia="Times New Roman"/>
          <w:b/>
          <w:bCs/>
          <w:color w:val="000000"/>
          <w:sz w:val="26"/>
          <w:szCs w:val="26"/>
        </w:rPr>
        <w:t>Berezow</w:t>
      </w:r>
      <w:r w:rsidRPr="00B8132E">
        <w:rPr>
          <w:rFonts w:eastAsia="Times New Roman"/>
          <w:color w:val="000000"/>
        </w:rPr>
        <w:t>, 1-16-</w:t>
      </w:r>
      <w:r w:rsidRPr="00B8132E">
        <w:rPr>
          <w:rFonts w:eastAsia="Times New Roman"/>
          <w:b/>
          <w:bCs/>
          <w:color w:val="000000"/>
          <w:sz w:val="26"/>
          <w:szCs w:val="26"/>
        </w:rPr>
        <w:t>2018</w:t>
      </w:r>
      <w:r w:rsidRPr="00B8132E">
        <w:rPr>
          <w:rFonts w:eastAsia="Times New Roman"/>
          <w:color w:val="000000"/>
        </w:rPr>
        <w:t>, (Dr. Alex Berezow joined the American Council on Science and Health as Senior Fellow of Biomedical Science in May 2016. Dr. Berezow is a prolific science writer whose work has appeared in multiple outlets, including The Wall Street Journal, CNN, BBC News, The Economist, and USA Today, where he serves as a member of the Board of Contributors; He holds a Ph.D. in microbiology. "Honey Bees: The #1 Pollinator of Both Crops and Wild Plants,", https://www.acsh.org/news/2018/01/16/honey-bees-1-pollinator-both-crops-and-wild-plants-12426//)</w:t>
      </w:r>
    </w:p>
    <w:p w14:paraId="0C915E22" w14:textId="77777777" w:rsidR="001F7E1A" w:rsidRPr="00B8132E" w:rsidRDefault="001F7E1A" w:rsidP="001F7E1A">
      <w:pPr>
        <w:spacing w:line="235" w:lineRule="atLeast"/>
        <w:rPr>
          <w:rFonts w:eastAsia="Times New Roman"/>
          <w:b/>
          <w:bCs/>
          <w:color w:val="000000"/>
          <w:u w:val="single"/>
        </w:rPr>
      </w:pPr>
      <w:r w:rsidRPr="00B8132E">
        <w:rPr>
          <w:rFonts w:eastAsia="Times New Roman"/>
          <w:color w:val="000000"/>
        </w:rPr>
        <w:t>Fearmongers warn of a coming "Beepocalypse." </w:t>
      </w:r>
      <w:r w:rsidRPr="00B8132E">
        <w:rPr>
          <w:rFonts w:eastAsia="Times New Roman"/>
          <w:color w:val="000000"/>
          <w:u w:val="single"/>
        </w:rPr>
        <w:t>The media narrative is that bees are dying, humans are responsible, and if bees go extinct, many of our favorite foods will disappear and humans will starve to death. That's a gross exaggeration.</w:t>
      </w:r>
      <w:r w:rsidRPr="00B8132E">
        <w:rPr>
          <w:rFonts w:eastAsia="Times New Roman"/>
          <w:color w:val="000000"/>
        </w:rPr>
        <w:t> </w:t>
      </w:r>
      <w:r w:rsidRPr="00B8132E">
        <w:rPr>
          <w:rFonts w:eastAsia="Times New Roman"/>
          <w:b/>
          <w:bCs/>
          <w:color w:val="000000"/>
          <w:u w:val="single"/>
        </w:rPr>
        <w:t>In reality,</w:t>
      </w:r>
      <w:r w:rsidRPr="00B8132E">
        <w:rPr>
          <w:rFonts w:eastAsia="Times New Roman"/>
          <w:color w:val="000000"/>
        </w:rPr>
        <w:t> </w:t>
      </w:r>
      <w:r w:rsidRPr="00B8132E">
        <w:rPr>
          <w:rFonts w:eastAsia="Times New Roman"/>
          <w:b/>
          <w:bCs/>
          <w:color w:val="000000"/>
          <w:u w:val="single"/>
          <w:shd w:val="clear" w:color="auto" w:fill="FFFF00"/>
        </w:rPr>
        <w:t>the</w:t>
      </w:r>
      <w:r w:rsidRPr="00B8132E">
        <w:rPr>
          <w:rFonts w:eastAsia="Times New Roman"/>
          <w:color w:val="000000"/>
        </w:rPr>
        <w:t> </w:t>
      </w:r>
      <w:r w:rsidRPr="00B8132E">
        <w:rPr>
          <w:rFonts w:eastAsia="Times New Roman"/>
          <w:b/>
          <w:bCs/>
          <w:color w:val="000000"/>
          <w:u w:val="single"/>
        </w:rPr>
        <w:t>western honey</w:t>
      </w:r>
      <w:r w:rsidRPr="00B8132E">
        <w:rPr>
          <w:rFonts w:eastAsia="Times New Roman"/>
          <w:color w:val="000000"/>
        </w:rPr>
        <w:t> </w:t>
      </w:r>
      <w:r w:rsidRPr="00B8132E">
        <w:rPr>
          <w:rFonts w:eastAsia="Times New Roman"/>
          <w:b/>
          <w:bCs/>
          <w:color w:val="000000"/>
          <w:u w:val="single"/>
          <w:shd w:val="clear" w:color="auto" w:fill="FFFF00"/>
        </w:rPr>
        <w:t>bee</w:t>
      </w:r>
      <w:r w:rsidRPr="00B8132E">
        <w:rPr>
          <w:rFonts w:eastAsia="Times New Roman"/>
          <w:color w:val="000000"/>
        </w:rPr>
        <w:t> (a.k.a., European honey bee), which does much of the heavy lifting in regard to crop pollination, </w:t>
      </w:r>
      <w:r w:rsidRPr="00B8132E">
        <w:rPr>
          <w:rFonts w:eastAsia="Times New Roman"/>
          <w:b/>
          <w:bCs/>
          <w:color w:val="000000"/>
          <w:u w:val="single"/>
          <w:shd w:val="clear" w:color="auto" w:fill="FFFF00"/>
        </w:rPr>
        <w:t>is doing just fine</w:t>
      </w:r>
      <w:r w:rsidRPr="00B8132E">
        <w:rPr>
          <w:rFonts w:eastAsia="Times New Roman"/>
          <w:color w:val="000000"/>
        </w:rPr>
        <w:t>. Though there is evidence that some wild bee populations are declining, keep in mind that </w:t>
      </w:r>
      <w:r w:rsidRPr="00B8132E">
        <w:rPr>
          <w:rFonts w:eastAsia="Times New Roman"/>
          <w:color w:val="000000"/>
          <w:u w:val="single"/>
        </w:rPr>
        <w:t>there are about 20,000 bee species, only a fraction of which contribute meaningfully to crop pollination.</w:t>
      </w:r>
      <w:r w:rsidRPr="00B8132E">
        <w:rPr>
          <w:rFonts w:eastAsia="Times New Roman"/>
          <w:color w:val="000000"/>
        </w:rPr>
        <w:t> A paper published in Nature Communications underscores that latter point: First, </w:t>
      </w:r>
      <w:r w:rsidRPr="00B8132E">
        <w:rPr>
          <w:rFonts w:eastAsia="Times New Roman"/>
          <w:color w:val="000000"/>
          <w:u w:val="single"/>
          <w:shd w:val="clear" w:color="auto" w:fill="FFFF00"/>
        </w:rPr>
        <w:t>few species are needed to provide ecosystem services</w:t>
      </w:r>
      <w:r w:rsidRPr="00B8132E">
        <w:rPr>
          <w:rFonts w:eastAsia="Times New Roman"/>
          <w:color w:val="000000"/>
          <w:u w:val="single"/>
        </w:rPr>
        <w:t>, with almost 80% of the crop pollination provided by only 2% of bee species</w:t>
      </w:r>
      <w:r w:rsidRPr="00B8132E">
        <w:rPr>
          <w:rFonts w:eastAsia="Times New Roman"/>
          <w:color w:val="000000"/>
        </w:rPr>
        <w:t>. </w:t>
      </w:r>
      <w:r w:rsidRPr="00B8132E">
        <w:rPr>
          <w:rFonts w:eastAsia="Times New Roman"/>
          <w:color w:val="000000"/>
          <w:u w:val="single"/>
        </w:rPr>
        <w:t>Second,</w:t>
      </w:r>
      <w:r w:rsidRPr="00B8132E">
        <w:rPr>
          <w:rFonts w:eastAsia="Times New Roman"/>
          <w:color w:val="000000"/>
        </w:rPr>
        <w:t> </w:t>
      </w:r>
      <w:r w:rsidRPr="00B8132E">
        <w:rPr>
          <w:rFonts w:eastAsia="Times New Roman"/>
          <w:color w:val="000000"/>
          <w:u w:val="single"/>
          <w:shd w:val="clear" w:color="auto" w:fill="FFFF00"/>
        </w:rPr>
        <w:t>the species</w:t>
      </w:r>
      <w:r w:rsidRPr="00B8132E">
        <w:rPr>
          <w:rFonts w:eastAsia="Times New Roman"/>
          <w:color w:val="000000"/>
        </w:rPr>
        <w:t> </w:t>
      </w:r>
      <w:r w:rsidRPr="00B8132E">
        <w:rPr>
          <w:rFonts w:eastAsia="Times New Roman"/>
          <w:color w:val="000000"/>
          <w:u w:val="single"/>
        </w:rPr>
        <w:t>currently</w:t>
      </w:r>
      <w:r w:rsidRPr="00B8132E">
        <w:rPr>
          <w:rFonts w:eastAsia="Times New Roman"/>
          <w:color w:val="000000"/>
        </w:rPr>
        <w:t> </w:t>
      </w:r>
      <w:r w:rsidRPr="00B8132E">
        <w:rPr>
          <w:rFonts w:eastAsia="Times New Roman"/>
          <w:color w:val="000000"/>
          <w:u w:val="single"/>
          <w:shd w:val="clear" w:color="auto" w:fill="FFFF00"/>
        </w:rPr>
        <w:t>contributing most</w:t>
      </w:r>
      <w:r w:rsidRPr="00B8132E">
        <w:rPr>
          <w:rFonts w:eastAsia="Times New Roman"/>
          <w:color w:val="000000"/>
        </w:rPr>
        <w:t> </w:t>
      </w:r>
      <w:r w:rsidRPr="00B8132E">
        <w:rPr>
          <w:rFonts w:eastAsia="Times New Roman"/>
          <w:color w:val="000000"/>
          <w:u w:val="single"/>
          <w:shd w:val="clear" w:color="auto" w:fill="FFFF00"/>
        </w:rPr>
        <w:t>to pollination</w:t>
      </w:r>
      <w:r w:rsidRPr="00B8132E">
        <w:rPr>
          <w:rFonts w:eastAsia="Times New Roman"/>
          <w:color w:val="000000"/>
        </w:rPr>
        <w:t> </w:t>
      </w:r>
      <w:r w:rsidRPr="00B8132E">
        <w:rPr>
          <w:rFonts w:eastAsia="Times New Roman"/>
          <w:color w:val="000000"/>
          <w:u w:val="single"/>
        </w:rPr>
        <w:t>service delivery</w:t>
      </w:r>
      <w:r w:rsidRPr="00B8132E">
        <w:rPr>
          <w:rFonts w:eastAsia="Times New Roman"/>
          <w:color w:val="000000"/>
        </w:rPr>
        <w:t> </w:t>
      </w:r>
      <w:r w:rsidRPr="00B8132E">
        <w:rPr>
          <w:rFonts w:eastAsia="Times New Roman"/>
          <w:color w:val="000000"/>
          <w:u w:val="single"/>
          <w:shd w:val="clear" w:color="auto" w:fill="FFFF00"/>
        </w:rPr>
        <w:t>are</w:t>
      </w:r>
      <w:r w:rsidRPr="00B8132E">
        <w:rPr>
          <w:rFonts w:eastAsia="Times New Roman"/>
          <w:color w:val="000000"/>
        </w:rPr>
        <w:t> </w:t>
      </w:r>
      <w:r w:rsidRPr="00B8132E">
        <w:rPr>
          <w:rFonts w:eastAsia="Times New Roman"/>
          <w:color w:val="000000"/>
          <w:u w:val="single"/>
        </w:rPr>
        <w:t>generally</w:t>
      </w:r>
      <w:r w:rsidRPr="00B8132E">
        <w:rPr>
          <w:rFonts w:eastAsia="Times New Roman"/>
          <w:color w:val="000000"/>
        </w:rPr>
        <w:t> </w:t>
      </w:r>
      <w:r w:rsidRPr="00B8132E">
        <w:rPr>
          <w:rFonts w:eastAsia="Times New Roman"/>
          <w:color w:val="000000"/>
          <w:u w:val="single"/>
          <w:shd w:val="clear" w:color="auto" w:fill="FFFF00"/>
        </w:rPr>
        <w:t>regional</w:t>
      </w:r>
      <w:r w:rsidRPr="00B8132E">
        <w:rPr>
          <w:rFonts w:eastAsia="Times New Roman"/>
          <w:color w:val="000000"/>
          <w:u w:val="single"/>
        </w:rPr>
        <w:t>ly common</w:t>
      </w:r>
      <w:r w:rsidRPr="00B8132E">
        <w:rPr>
          <w:rFonts w:eastAsia="Times New Roman"/>
          <w:color w:val="000000"/>
        </w:rPr>
        <w:t> </w:t>
      </w:r>
      <w:r w:rsidRPr="00B8132E">
        <w:rPr>
          <w:rFonts w:eastAsia="Times New Roman"/>
          <w:color w:val="000000"/>
          <w:u w:val="single"/>
          <w:shd w:val="clear" w:color="auto" w:fill="FFFF00"/>
        </w:rPr>
        <w:t>species</w:t>
      </w:r>
      <w:r w:rsidRPr="00B8132E">
        <w:rPr>
          <w:rFonts w:eastAsia="Times New Roman"/>
          <w:color w:val="000000"/>
          <w:u w:val="single"/>
        </w:rPr>
        <w:t>, whereas</w:t>
      </w:r>
      <w:r w:rsidRPr="00B8132E">
        <w:rPr>
          <w:rFonts w:eastAsia="Times New Roman"/>
          <w:color w:val="000000"/>
        </w:rPr>
        <w:t> </w:t>
      </w:r>
      <w:r w:rsidRPr="00B8132E">
        <w:rPr>
          <w:rFonts w:eastAsia="Times New Roman"/>
          <w:b/>
          <w:bCs/>
          <w:color w:val="000000"/>
          <w:u w:val="single"/>
          <w:shd w:val="clear" w:color="auto" w:fill="FFFF00"/>
        </w:rPr>
        <w:t>threatened species contribute little,</w:t>
      </w:r>
      <w:r w:rsidRPr="00B8132E">
        <w:rPr>
          <w:rFonts w:eastAsia="Times New Roman"/>
          <w:color w:val="000000"/>
        </w:rPr>
        <w:t> </w:t>
      </w:r>
      <w:r w:rsidRPr="00B8132E">
        <w:rPr>
          <w:rFonts w:eastAsia="Times New Roman"/>
          <w:b/>
          <w:bCs/>
          <w:color w:val="000000"/>
          <w:u w:val="single"/>
        </w:rPr>
        <w:t>particularly</w:t>
      </w:r>
      <w:r w:rsidRPr="00B8132E">
        <w:rPr>
          <w:rFonts w:eastAsia="Times New Roman"/>
          <w:color w:val="000000"/>
        </w:rPr>
        <w:t> </w:t>
      </w:r>
      <w:r w:rsidRPr="00B8132E">
        <w:rPr>
          <w:rFonts w:eastAsia="Times New Roman"/>
          <w:b/>
          <w:bCs/>
          <w:color w:val="000000"/>
          <w:u w:val="single"/>
          <w:shd w:val="clear" w:color="auto" w:fill="FFFF00"/>
        </w:rPr>
        <w:t>in</w:t>
      </w:r>
      <w:r w:rsidRPr="00B8132E">
        <w:rPr>
          <w:rFonts w:eastAsia="Times New Roman"/>
          <w:color w:val="000000"/>
        </w:rPr>
        <w:t> </w:t>
      </w:r>
      <w:r w:rsidRPr="00B8132E">
        <w:rPr>
          <w:rFonts w:eastAsia="Times New Roman"/>
          <w:b/>
          <w:bCs/>
          <w:color w:val="000000"/>
          <w:u w:val="single"/>
        </w:rPr>
        <w:t>the</w:t>
      </w:r>
      <w:r w:rsidRPr="00B8132E">
        <w:rPr>
          <w:rFonts w:eastAsia="Times New Roman"/>
          <w:color w:val="000000"/>
        </w:rPr>
        <w:t> </w:t>
      </w:r>
      <w:r w:rsidRPr="00B8132E">
        <w:rPr>
          <w:rFonts w:eastAsia="Times New Roman"/>
          <w:b/>
          <w:bCs/>
          <w:color w:val="000000"/>
          <w:u w:val="single"/>
          <w:shd w:val="clear" w:color="auto" w:fill="FFFF00"/>
        </w:rPr>
        <w:t>most</w:t>
      </w:r>
      <w:r w:rsidRPr="00B8132E">
        <w:rPr>
          <w:rFonts w:eastAsia="Times New Roman"/>
          <w:color w:val="000000"/>
        </w:rPr>
        <w:t> </w:t>
      </w:r>
      <w:r w:rsidRPr="00B8132E">
        <w:rPr>
          <w:rFonts w:eastAsia="Times New Roman"/>
          <w:b/>
          <w:bCs/>
          <w:color w:val="000000"/>
          <w:u w:val="single"/>
        </w:rPr>
        <w:t>agriculturally</w:t>
      </w:r>
      <w:r w:rsidRPr="00B8132E">
        <w:rPr>
          <w:rFonts w:eastAsia="Times New Roman"/>
          <w:color w:val="000000"/>
        </w:rPr>
        <w:t> </w:t>
      </w:r>
      <w:r w:rsidRPr="00B8132E">
        <w:rPr>
          <w:rFonts w:eastAsia="Times New Roman"/>
          <w:b/>
          <w:bCs/>
          <w:color w:val="000000"/>
          <w:u w:val="single"/>
          <w:shd w:val="clear" w:color="auto" w:fill="FFFF00"/>
        </w:rPr>
        <w:t>productive areas.</w:t>
      </w:r>
      <w:r w:rsidRPr="00B8132E">
        <w:rPr>
          <w:rFonts w:eastAsia="Times New Roman"/>
          <w:color w:val="000000"/>
        </w:rPr>
        <w:t> In other words, </w:t>
      </w:r>
      <w:r w:rsidRPr="00B8132E">
        <w:rPr>
          <w:rFonts w:eastAsia="Times New Roman"/>
          <w:color w:val="000000"/>
          <w:u w:val="single"/>
        </w:rPr>
        <w:t>commonly found bees do most of the pollination, while</w:t>
      </w:r>
      <w:r w:rsidRPr="00B8132E">
        <w:rPr>
          <w:rFonts w:eastAsia="Times New Roman"/>
          <w:color w:val="000000"/>
        </w:rPr>
        <w:t> </w:t>
      </w:r>
      <w:r w:rsidRPr="00B8132E">
        <w:rPr>
          <w:rFonts w:eastAsia="Times New Roman"/>
          <w:color w:val="000000"/>
          <w:u w:val="single"/>
          <w:shd w:val="clear" w:color="auto" w:fill="FFFF00"/>
        </w:rPr>
        <w:t>endangered bee species aren't contributing</w:t>
      </w:r>
      <w:r w:rsidRPr="00B8132E">
        <w:rPr>
          <w:rFonts w:eastAsia="Times New Roman"/>
          <w:color w:val="000000"/>
        </w:rPr>
        <w:t> </w:t>
      </w:r>
      <w:r w:rsidRPr="00B8132E">
        <w:rPr>
          <w:rFonts w:eastAsia="Times New Roman"/>
          <w:color w:val="000000"/>
          <w:u w:val="single"/>
        </w:rPr>
        <w:t>much to agriculture. If they went extinct, it would be a sad</w:t>
      </w:r>
      <w:r w:rsidRPr="00B8132E">
        <w:rPr>
          <w:rFonts w:eastAsia="Times New Roman"/>
          <w:color w:val="000000"/>
        </w:rPr>
        <w:t> (and perhaps preventable) </w:t>
      </w:r>
      <w:r w:rsidRPr="00B8132E">
        <w:rPr>
          <w:rFonts w:eastAsia="Times New Roman"/>
          <w:color w:val="000000"/>
          <w:u w:val="single"/>
        </w:rPr>
        <w:t>loss to biodiversity, but</w:t>
      </w:r>
      <w:r w:rsidRPr="00B8132E">
        <w:rPr>
          <w:rFonts w:eastAsia="Times New Roman"/>
          <w:color w:val="000000"/>
        </w:rPr>
        <w:t> </w:t>
      </w:r>
      <w:r w:rsidRPr="00B8132E">
        <w:rPr>
          <w:rFonts w:eastAsia="Times New Roman"/>
          <w:b/>
          <w:bCs/>
          <w:color w:val="000000"/>
          <w:u w:val="single"/>
        </w:rPr>
        <w:t>hardly an ecological catastrophe.</w:t>
      </w:r>
      <w:r w:rsidRPr="00B8132E">
        <w:rPr>
          <w:rFonts w:eastAsia="Times New Roman"/>
          <w:color w:val="000000"/>
        </w:rPr>
        <w:t> Besides, </w:t>
      </w:r>
      <w:r w:rsidRPr="00B8132E">
        <w:rPr>
          <w:rFonts w:eastAsia="Times New Roman"/>
          <w:b/>
          <w:bCs/>
          <w:color w:val="000000"/>
          <w:u w:val="single"/>
          <w:shd w:val="clear" w:color="auto" w:fill="FFFF00"/>
        </w:rPr>
        <w:t>even if</w:t>
      </w:r>
      <w:r w:rsidRPr="00B8132E">
        <w:rPr>
          <w:rFonts w:eastAsia="Times New Roman"/>
          <w:color w:val="000000"/>
        </w:rPr>
        <w:t> </w:t>
      </w:r>
      <w:r w:rsidRPr="00B8132E">
        <w:rPr>
          <w:rFonts w:eastAsia="Times New Roman"/>
          <w:b/>
          <w:bCs/>
          <w:color w:val="000000"/>
          <w:u w:val="single"/>
        </w:rPr>
        <w:t>the very worst were to come true and</w:t>
      </w:r>
      <w:r w:rsidRPr="00B8132E">
        <w:rPr>
          <w:rFonts w:eastAsia="Times New Roman"/>
          <w:color w:val="000000"/>
        </w:rPr>
        <w:t> </w:t>
      </w:r>
      <w:r w:rsidRPr="00B8132E">
        <w:rPr>
          <w:rFonts w:eastAsia="Times New Roman"/>
          <w:b/>
          <w:bCs/>
          <w:color w:val="000000"/>
          <w:u w:val="single"/>
          <w:shd w:val="clear" w:color="auto" w:fill="FFFF00"/>
        </w:rPr>
        <w:t>all bees vanished</w:t>
      </w:r>
      <w:r w:rsidRPr="00B8132E">
        <w:rPr>
          <w:rFonts w:eastAsia="Times New Roman"/>
          <w:color w:val="000000"/>
        </w:rPr>
        <w:t> </w:t>
      </w:r>
      <w:r w:rsidRPr="00B8132E">
        <w:rPr>
          <w:rFonts w:eastAsia="Times New Roman"/>
          <w:b/>
          <w:bCs/>
          <w:color w:val="000000"/>
          <w:u w:val="single"/>
        </w:rPr>
        <w:t>overnight</w:t>
      </w:r>
      <w:r w:rsidRPr="00B8132E">
        <w:rPr>
          <w:rFonts w:eastAsia="Times New Roman"/>
          <w:color w:val="000000"/>
        </w:rPr>
        <w:t> -- a scenario so outlandish as to be laughable -- </w:t>
      </w:r>
      <w:r w:rsidRPr="00B8132E">
        <w:rPr>
          <w:rFonts w:eastAsia="Times New Roman"/>
          <w:b/>
          <w:bCs/>
          <w:color w:val="000000"/>
          <w:u w:val="single"/>
          <w:shd w:val="clear" w:color="auto" w:fill="FFFF00"/>
        </w:rPr>
        <w:t>society would not face a</w:t>
      </w:r>
      <w:r w:rsidRPr="00B8132E">
        <w:rPr>
          <w:rFonts w:eastAsia="Times New Roman"/>
          <w:b/>
          <w:bCs/>
          <w:color w:val="000000"/>
          <w:u w:val="single"/>
        </w:rPr>
        <w:t>n insurmountable</w:t>
      </w:r>
      <w:r w:rsidRPr="00B8132E">
        <w:rPr>
          <w:rFonts w:eastAsia="Times New Roman"/>
          <w:color w:val="000000"/>
        </w:rPr>
        <w:t> </w:t>
      </w:r>
      <w:r w:rsidRPr="00B8132E">
        <w:rPr>
          <w:rFonts w:eastAsia="Times New Roman"/>
          <w:b/>
          <w:bCs/>
          <w:color w:val="000000"/>
          <w:u w:val="single"/>
          <w:shd w:val="clear" w:color="auto" w:fill="FFFF00"/>
        </w:rPr>
        <w:t>problem</w:t>
      </w:r>
      <w:r w:rsidRPr="00B8132E">
        <w:rPr>
          <w:rFonts w:eastAsia="Times New Roman"/>
          <w:color w:val="000000"/>
        </w:rPr>
        <w:t>: The Genetic Literacy Project explains that </w:t>
      </w:r>
      <w:r w:rsidRPr="00B8132E">
        <w:rPr>
          <w:rFonts w:eastAsia="Times New Roman"/>
          <w:b/>
          <w:bCs/>
          <w:color w:val="000000"/>
          <w:u w:val="single"/>
          <w:shd w:val="clear" w:color="auto" w:fill="FFFF00"/>
        </w:rPr>
        <w:t>bees are responsible for</w:t>
      </w:r>
      <w:r w:rsidRPr="00B8132E">
        <w:rPr>
          <w:rFonts w:eastAsia="Times New Roman"/>
          <w:color w:val="000000"/>
        </w:rPr>
        <w:t> </w:t>
      </w:r>
      <w:r w:rsidRPr="00B8132E">
        <w:rPr>
          <w:rFonts w:eastAsia="Times New Roman"/>
          <w:b/>
          <w:bCs/>
          <w:color w:val="000000"/>
          <w:u w:val="single"/>
        </w:rPr>
        <w:t>about</w:t>
      </w:r>
      <w:r w:rsidRPr="00B8132E">
        <w:rPr>
          <w:rFonts w:eastAsia="Times New Roman"/>
          <w:color w:val="000000"/>
        </w:rPr>
        <w:t> </w:t>
      </w:r>
      <w:r w:rsidRPr="00B8132E">
        <w:rPr>
          <w:rFonts w:eastAsia="Times New Roman"/>
          <w:b/>
          <w:bCs/>
          <w:color w:val="000000"/>
          <w:u w:val="single"/>
          <w:shd w:val="clear" w:color="auto" w:fill="FFFF00"/>
        </w:rPr>
        <w:t>7% of</w:t>
      </w:r>
      <w:r w:rsidRPr="00B8132E">
        <w:rPr>
          <w:rFonts w:eastAsia="Times New Roman"/>
          <w:color w:val="000000"/>
        </w:rPr>
        <w:t> </w:t>
      </w:r>
      <w:r w:rsidRPr="00B8132E">
        <w:rPr>
          <w:rFonts w:eastAsia="Times New Roman"/>
          <w:b/>
          <w:bCs/>
          <w:color w:val="000000"/>
          <w:u w:val="single"/>
        </w:rPr>
        <w:t>our</w:t>
      </w:r>
      <w:r w:rsidRPr="00B8132E">
        <w:rPr>
          <w:rFonts w:eastAsia="Times New Roman"/>
          <w:color w:val="000000"/>
        </w:rPr>
        <w:t> </w:t>
      </w:r>
      <w:r w:rsidRPr="00B8132E">
        <w:rPr>
          <w:rFonts w:eastAsia="Times New Roman"/>
          <w:b/>
          <w:bCs/>
          <w:color w:val="000000"/>
          <w:u w:val="single"/>
          <w:shd w:val="clear" w:color="auto" w:fill="FFFF00"/>
        </w:rPr>
        <w:t>food</w:t>
      </w:r>
      <w:r w:rsidRPr="00B8132E">
        <w:rPr>
          <w:rFonts w:eastAsia="Times New Roman"/>
          <w:color w:val="000000"/>
        </w:rPr>
        <w:t> </w:t>
      </w:r>
      <w:r w:rsidRPr="00B8132E">
        <w:rPr>
          <w:rFonts w:eastAsia="Times New Roman"/>
          <w:b/>
          <w:bCs/>
          <w:color w:val="000000"/>
          <w:u w:val="single"/>
        </w:rPr>
        <w:t>supply.</w:t>
      </w:r>
      <w:r w:rsidRPr="00B8132E">
        <w:rPr>
          <w:rFonts w:eastAsia="Times New Roman"/>
          <w:color w:val="000000"/>
        </w:rPr>
        <w:t> That's a substantial portion; </w:t>
      </w:r>
      <w:r w:rsidRPr="00B8132E">
        <w:rPr>
          <w:rFonts w:eastAsia="Times New Roman"/>
          <w:b/>
          <w:bCs/>
          <w:color w:val="000000"/>
          <w:u w:val="single"/>
        </w:rPr>
        <w:t>however, a</w:t>
      </w:r>
      <w:r w:rsidRPr="00B8132E">
        <w:rPr>
          <w:rFonts w:eastAsia="Times New Roman"/>
          <w:color w:val="000000"/>
        </w:rPr>
        <w:t> </w:t>
      </w:r>
      <w:r w:rsidRPr="00B8132E">
        <w:rPr>
          <w:rFonts w:eastAsia="Times New Roman"/>
          <w:b/>
          <w:bCs/>
          <w:color w:val="000000"/>
          <w:u w:val="single"/>
          <w:shd w:val="clear" w:color="auto" w:fill="FFFF00"/>
        </w:rPr>
        <w:t>bee extinction would not trigger civilizational collapse.</w:t>
      </w:r>
      <w:r w:rsidRPr="00B8132E">
        <w:rPr>
          <w:rFonts w:eastAsia="Times New Roman"/>
          <w:color w:val="000000"/>
        </w:rPr>
        <w:t> Just How Busy Are the Little Bees? In order to have sane, evidence-based conversations on topics like bees, we need to collect as much data as possible. We all know that honey bees are important, but it would be far more useful to put a numerical value on their importance. So, researchers set about doing just that. The team, led by Keng-Lou James Hung, collected </w:t>
      </w:r>
      <w:r w:rsidRPr="00B8132E">
        <w:rPr>
          <w:rFonts w:eastAsia="Times New Roman"/>
          <w:color w:val="000000"/>
          <w:u w:val="single"/>
        </w:rPr>
        <w:t>data from the published literature on 80 different plant-pollinator interaction networks across the world</w:t>
      </w:r>
      <w:r w:rsidRPr="00B8132E">
        <w:rPr>
          <w:rFonts w:eastAsia="Times New Roman"/>
          <w:color w:val="000000"/>
        </w:rPr>
        <w:t>. They only examined natural habitats (not farmland), and they excluded any natural areas thought to be too close to places that might house domesticated bees for agricultural pollination. The data, which probably underestimate the true importance of the western honey bee in natural habitats, are visualized in the graphic below: </w:t>
      </w:r>
      <w:r w:rsidRPr="00B8132E">
        <w:rPr>
          <w:rFonts w:eastAsia="Times New Roman"/>
          <w:color w:val="000000"/>
          <w:u w:val="single"/>
        </w:rPr>
        <w:t>On average, across natural habitats all over the world, the western honey bee was the most common pollinator</w:t>
      </w:r>
      <w:r w:rsidRPr="00B8132E">
        <w:rPr>
          <w:rFonts w:eastAsia="Times New Roman"/>
          <w:color w:val="000000"/>
        </w:rPr>
        <w:t>, responsible for 13% of flower visits. </w:t>
      </w:r>
      <w:r w:rsidRPr="00B8132E">
        <w:rPr>
          <w:rFonts w:eastAsia="Times New Roman"/>
          <w:b/>
          <w:bCs/>
          <w:color w:val="000000"/>
          <w:u w:val="single"/>
        </w:rPr>
        <w:t>The</w:t>
      </w:r>
      <w:r w:rsidRPr="00B8132E">
        <w:rPr>
          <w:rFonts w:eastAsia="Times New Roman"/>
          <w:color w:val="000000"/>
        </w:rPr>
        <w:t> </w:t>
      </w:r>
      <w:r w:rsidRPr="00B8132E">
        <w:rPr>
          <w:rFonts w:eastAsia="Times New Roman"/>
          <w:b/>
          <w:bCs/>
          <w:color w:val="000000"/>
          <w:u w:val="single"/>
          <w:shd w:val="clear" w:color="auto" w:fill="FFFF00"/>
        </w:rPr>
        <w:t>researchers</w:t>
      </w:r>
      <w:r w:rsidRPr="00B8132E">
        <w:rPr>
          <w:rFonts w:eastAsia="Times New Roman"/>
          <w:color w:val="000000"/>
        </w:rPr>
        <w:t> </w:t>
      </w:r>
      <w:r w:rsidRPr="00B8132E">
        <w:rPr>
          <w:rFonts w:eastAsia="Times New Roman"/>
          <w:b/>
          <w:bCs/>
          <w:color w:val="000000"/>
          <w:u w:val="single"/>
        </w:rPr>
        <w:t>also</w:t>
      </w:r>
      <w:r w:rsidRPr="00B8132E">
        <w:rPr>
          <w:rFonts w:eastAsia="Times New Roman"/>
          <w:color w:val="000000"/>
        </w:rPr>
        <w:t> </w:t>
      </w:r>
      <w:r w:rsidRPr="00B8132E">
        <w:rPr>
          <w:rFonts w:eastAsia="Times New Roman"/>
          <w:b/>
          <w:bCs/>
          <w:color w:val="000000"/>
          <w:u w:val="single"/>
          <w:shd w:val="clear" w:color="auto" w:fill="FFFF00"/>
        </w:rPr>
        <w:t>found</w:t>
      </w:r>
      <w:r w:rsidRPr="00B8132E">
        <w:rPr>
          <w:rFonts w:eastAsia="Times New Roman"/>
          <w:color w:val="000000"/>
        </w:rPr>
        <w:t> </w:t>
      </w:r>
      <w:r w:rsidRPr="00B8132E">
        <w:rPr>
          <w:rFonts w:eastAsia="Times New Roman"/>
          <w:b/>
          <w:bCs/>
          <w:color w:val="000000"/>
          <w:u w:val="single"/>
        </w:rPr>
        <w:t>that</w:t>
      </w:r>
      <w:r w:rsidRPr="00B8132E">
        <w:rPr>
          <w:rFonts w:eastAsia="Times New Roman"/>
          <w:color w:val="000000"/>
        </w:rPr>
        <w:t> </w:t>
      </w:r>
      <w:r w:rsidRPr="00B8132E">
        <w:rPr>
          <w:rFonts w:eastAsia="Times New Roman"/>
          <w:b/>
          <w:bCs/>
          <w:color w:val="000000"/>
          <w:u w:val="single"/>
          <w:shd w:val="clear" w:color="auto" w:fill="FFFF00"/>
        </w:rPr>
        <w:t>5% of the</w:t>
      </w:r>
      <w:r w:rsidRPr="00B8132E">
        <w:rPr>
          <w:rFonts w:eastAsia="Times New Roman"/>
          <w:color w:val="000000"/>
        </w:rPr>
        <w:t> </w:t>
      </w:r>
      <w:r w:rsidRPr="00B8132E">
        <w:rPr>
          <w:rFonts w:eastAsia="Times New Roman"/>
          <w:b/>
          <w:bCs/>
          <w:color w:val="000000"/>
          <w:u w:val="single"/>
        </w:rPr>
        <w:t>plant</w:t>
      </w:r>
      <w:r w:rsidRPr="00B8132E">
        <w:rPr>
          <w:rFonts w:eastAsia="Times New Roman"/>
          <w:color w:val="000000"/>
        </w:rPr>
        <w:t> </w:t>
      </w:r>
      <w:r w:rsidRPr="00B8132E">
        <w:rPr>
          <w:rFonts w:eastAsia="Times New Roman"/>
          <w:b/>
          <w:bCs/>
          <w:color w:val="000000"/>
          <w:u w:val="single"/>
          <w:shd w:val="clear" w:color="auto" w:fill="FFFF00"/>
        </w:rPr>
        <w:t>species</w:t>
      </w:r>
      <w:r w:rsidRPr="00B8132E">
        <w:rPr>
          <w:rFonts w:eastAsia="Times New Roman"/>
          <w:color w:val="000000"/>
        </w:rPr>
        <w:t> </w:t>
      </w:r>
      <w:r w:rsidRPr="00B8132E">
        <w:rPr>
          <w:rFonts w:eastAsia="Times New Roman"/>
          <w:b/>
          <w:bCs/>
          <w:color w:val="000000"/>
          <w:u w:val="single"/>
        </w:rPr>
        <w:t>they studied</w:t>
      </w:r>
      <w:r w:rsidRPr="00B8132E">
        <w:rPr>
          <w:rFonts w:eastAsia="Times New Roman"/>
          <w:color w:val="000000"/>
        </w:rPr>
        <w:t> </w:t>
      </w:r>
      <w:r w:rsidRPr="00B8132E">
        <w:rPr>
          <w:rFonts w:eastAsia="Times New Roman"/>
          <w:b/>
          <w:bCs/>
          <w:color w:val="000000"/>
          <w:u w:val="single"/>
          <w:shd w:val="clear" w:color="auto" w:fill="FFFF00"/>
        </w:rPr>
        <w:t>were exclusively visited by the</w:t>
      </w:r>
      <w:r w:rsidRPr="00B8132E">
        <w:rPr>
          <w:rFonts w:eastAsia="Times New Roman"/>
          <w:color w:val="000000"/>
        </w:rPr>
        <w:t> </w:t>
      </w:r>
      <w:r w:rsidRPr="00B8132E">
        <w:rPr>
          <w:rFonts w:eastAsia="Times New Roman"/>
          <w:b/>
          <w:bCs/>
          <w:color w:val="000000"/>
          <w:u w:val="single"/>
        </w:rPr>
        <w:t>western honey</w:t>
      </w:r>
      <w:r w:rsidRPr="00B8132E">
        <w:rPr>
          <w:rFonts w:eastAsia="Times New Roman"/>
          <w:color w:val="000000"/>
        </w:rPr>
        <w:t> </w:t>
      </w:r>
      <w:r w:rsidRPr="00B8132E">
        <w:rPr>
          <w:rFonts w:eastAsia="Times New Roman"/>
          <w:b/>
          <w:bCs/>
          <w:color w:val="000000"/>
          <w:u w:val="single"/>
          <w:shd w:val="clear" w:color="auto" w:fill="FFFF00"/>
        </w:rPr>
        <w:t>bee</w:t>
      </w:r>
      <w:r w:rsidRPr="00B8132E">
        <w:rPr>
          <w:rFonts w:eastAsia="Times New Roman"/>
          <w:b/>
          <w:bCs/>
          <w:color w:val="000000"/>
          <w:u w:val="single"/>
        </w:rPr>
        <w:t>.</w:t>
      </w:r>
    </w:p>
    <w:p w14:paraId="3FD4EC95" w14:textId="77777777" w:rsidR="001F7E1A" w:rsidRPr="00B8132E" w:rsidRDefault="001F7E1A" w:rsidP="001F7E1A">
      <w:pPr>
        <w:pStyle w:val="Heading4"/>
        <w:rPr>
          <w:rFonts w:cs="Calibri"/>
        </w:rPr>
      </w:pPr>
      <w:r w:rsidRPr="00B8132E">
        <w:rPr>
          <w:rFonts w:cs="Calibri"/>
        </w:rPr>
        <w:t xml:space="preserve">Biodiversity loss is </w:t>
      </w:r>
      <w:r w:rsidRPr="00B8132E">
        <w:rPr>
          <w:rFonts w:cs="Calibri"/>
          <w:u w:val="single"/>
        </w:rPr>
        <w:t>not existential</w:t>
      </w:r>
      <w:r w:rsidRPr="00B8132E">
        <w:rPr>
          <w:rFonts w:cs="Calibri"/>
        </w:rPr>
        <w:t xml:space="preserve">. </w:t>
      </w:r>
    </w:p>
    <w:p w14:paraId="6684ECBD" w14:textId="77777777" w:rsidR="001F7E1A" w:rsidRPr="00B8132E" w:rsidRDefault="001F7E1A" w:rsidP="001F7E1A">
      <w:r w:rsidRPr="00B8132E">
        <w:t xml:space="preserve">Dr. John </w:t>
      </w:r>
      <w:r w:rsidRPr="00B8132E">
        <w:rPr>
          <w:rStyle w:val="Style13ptBold"/>
        </w:rPr>
        <w:t>Halstead 19</w:t>
      </w:r>
      <w:r w:rsidRPr="00B8132E">
        <w:t xml:space="preserve">, PhD, University of Oxford, researcher at Founders Pledge; citing Dr. Peter Kareiva, PhD in ecology and evolutionary biology, Cornell University, director of UCLA’s Institute of the Environment &amp; Sustainability; also citing Valerie Carranza, PhD student in Kareiva’s lab, 5/1/2019, “Centre for the Study of Existential Risk Six Month Report: November 2018 - April 2019,” , pacc </w:t>
      </w:r>
    </w:p>
    <w:p w14:paraId="147AFBFC" w14:textId="77777777" w:rsidR="001F7E1A" w:rsidRPr="00B8132E" w:rsidRDefault="001F7E1A" w:rsidP="001F7E1A">
      <w:r w:rsidRPr="00B8132E">
        <w:rPr>
          <w:sz w:val="14"/>
        </w:rPr>
        <w:t xml:space="preserve">[-]Halstead2y </w:t>
      </w:r>
    </w:p>
    <w:p w14:paraId="4D21A68C" w14:textId="77777777" w:rsidR="001F7E1A" w:rsidRPr="00B8132E" w:rsidRDefault="001F7E1A" w:rsidP="001F7E1A">
      <w:r w:rsidRPr="00B8132E">
        <w:rPr>
          <w:sz w:val="14"/>
        </w:rPr>
        <w:t>49</w:t>
      </w:r>
    </w:p>
    <w:p w14:paraId="1EFF24F3" w14:textId="77777777" w:rsidR="001F7E1A" w:rsidRPr="00B8132E" w:rsidRDefault="001F7E1A" w:rsidP="001F7E1A">
      <w:r w:rsidRPr="00B8132E">
        <w:rPr>
          <w:sz w:val="14"/>
        </w:rPr>
        <w:lastRenderedPageBreak/>
        <w:t xml:space="preserve">Can you </w:t>
      </w:r>
      <w:r w:rsidRPr="00B8132E">
        <w:rPr>
          <w:rStyle w:val="StyleUnderline"/>
        </w:rPr>
        <w:t>explain</w:t>
      </w:r>
      <w:r w:rsidRPr="00B8132E">
        <w:rPr>
          <w:sz w:val="14"/>
        </w:rPr>
        <w:t xml:space="preserve"> what </w:t>
      </w:r>
      <w:r w:rsidRPr="00B8132E">
        <w:rPr>
          <w:rStyle w:val="StyleUnderline"/>
        </w:rPr>
        <w:t>the mechanism</w:t>
      </w:r>
      <w:r w:rsidRPr="00B8132E">
        <w:rPr>
          <w:sz w:val="14"/>
        </w:rPr>
        <w:t xml:space="preserve"> is </w:t>
      </w:r>
      <w:r w:rsidRPr="00B8132E">
        <w:rPr>
          <w:rStyle w:val="StyleUnderline"/>
        </w:rPr>
        <w:t xml:space="preserve">whereby </w:t>
      </w:r>
      <w:r w:rsidRPr="00B8132E">
        <w:rPr>
          <w:rStyle w:val="Emphasis"/>
        </w:rPr>
        <w:t>biodiversity loss</w:t>
      </w:r>
      <w:r w:rsidRPr="00B8132E">
        <w:rPr>
          <w:rStyle w:val="StyleUnderline"/>
        </w:rPr>
        <w:t xml:space="preserve"> creates existential risk?</w:t>
      </w:r>
      <w:r w:rsidRPr="00B8132E">
        <w:rPr>
          <w:sz w:val="14"/>
        </w:rPr>
        <w:t xml:space="preserve"> And if biodiversity loss is an existential risk, how big a risk is it? Should 80k be getting people to go into conservation science or not?</w:t>
      </w:r>
    </w:p>
    <w:p w14:paraId="3D393AD2" w14:textId="77777777" w:rsidR="001F7E1A" w:rsidRPr="00B8132E" w:rsidRDefault="001F7E1A" w:rsidP="001F7E1A">
      <w:r w:rsidRPr="00B8132E">
        <w:rPr>
          <w:sz w:val="14"/>
        </w:rPr>
        <w:t xml:space="preserve">There are independent reasons to think that the risk is negligible. Firstly, according to wikipedia, </w:t>
      </w:r>
      <w:r w:rsidRPr="00B8132E">
        <w:rPr>
          <w:rStyle w:val="StyleUnderline"/>
        </w:rPr>
        <w:t>during the Eocene period</w:t>
      </w:r>
      <w:r w:rsidRPr="00B8132E">
        <w:rPr>
          <w:sz w:val="14"/>
        </w:rPr>
        <w:t xml:space="preserve"> ~65m years ago, </w:t>
      </w:r>
      <w:r w:rsidRPr="00B8132E">
        <w:rPr>
          <w:rStyle w:val="StyleUnderline"/>
        </w:rPr>
        <w:t xml:space="preserve">there were </w:t>
      </w:r>
      <w:r w:rsidRPr="00B8132E">
        <w:rPr>
          <w:rStyle w:val="Emphasis"/>
        </w:rPr>
        <w:t>thousands fewer genera</w:t>
      </w:r>
      <w:r w:rsidRPr="00B8132E">
        <w:rPr>
          <w:rStyle w:val="StyleUnderline"/>
        </w:rPr>
        <w:t xml:space="preserve"> than today</w:t>
      </w:r>
      <w:r w:rsidRPr="00B8132E">
        <w:rPr>
          <w:sz w:val="14"/>
        </w:rPr>
        <w:t xml:space="preserve">. </w:t>
      </w:r>
      <w:r w:rsidRPr="00B8132E">
        <w:rPr>
          <w:rStyle w:val="StyleUnderline"/>
        </w:rPr>
        <w:t>We</w:t>
      </w:r>
      <w:r w:rsidRPr="00B8132E">
        <w:rPr>
          <w:sz w:val="14"/>
        </w:rPr>
        <w:t xml:space="preserve"> have </w:t>
      </w:r>
      <w:r w:rsidRPr="00B8132E">
        <w:rPr>
          <w:rStyle w:val="StyleUnderline"/>
        </w:rPr>
        <w:t xml:space="preserve">made </w:t>
      </w:r>
      <w:r w:rsidRPr="00B8132E">
        <w:rPr>
          <w:rStyle w:val="Emphasis"/>
        </w:rPr>
        <w:t>~1%</w:t>
      </w:r>
      <w:r w:rsidRPr="00B8132E">
        <w:rPr>
          <w:rStyle w:val="StyleUnderline"/>
        </w:rPr>
        <w:t xml:space="preserve"> of species extinct, and </w:t>
      </w:r>
      <w:r w:rsidRPr="00B8132E">
        <w:rPr>
          <w:rStyle w:val="StyleUnderline"/>
          <w:highlight w:val="yellow"/>
        </w:rPr>
        <w:t>we</w:t>
      </w:r>
      <w:r w:rsidRPr="00B8132E">
        <w:rPr>
          <w:rStyle w:val="StyleUnderline"/>
        </w:rPr>
        <w:t xml:space="preserve"> would </w:t>
      </w:r>
      <w:r w:rsidRPr="00B8132E">
        <w:rPr>
          <w:rStyle w:val="StyleUnderline"/>
          <w:highlight w:val="yellow"/>
        </w:rPr>
        <w:t>have to continue</w:t>
      </w:r>
      <w:r w:rsidRPr="00B8132E">
        <w:rPr>
          <w:sz w:val="14"/>
        </w:rPr>
        <w:t xml:space="preserve"> at </w:t>
      </w:r>
      <w:r w:rsidRPr="00B8132E">
        <w:rPr>
          <w:rStyle w:val="Emphasis"/>
          <w:highlight w:val="yellow"/>
        </w:rPr>
        <w:t>current</w:t>
      </w:r>
      <w:r w:rsidRPr="00B8132E">
        <w:rPr>
          <w:rStyle w:val="Emphasis"/>
        </w:rPr>
        <w:t xml:space="preserve"> rates of species </w:t>
      </w:r>
      <w:r w:rsidRPr="00B8132E">
        <w:rPr>
          <w:rStyle w:val="Emphasis"/>
          <w:highlight w:val="yellow"/>
        </w:rPr>
        <w:t>extinctions</w:t>
      </w:r>
      <w:r w:rsidRPr="00B8132E">
        <w:rPr>
          <w:rStyle w:val="StyleUnderline"/>
          <w:highlight w:val="yellow"/>
        </w:rPr>
        <w:t xml:space="preserve"> for</w:t>
      </w:r>
      <w:r w:rsidRPr="00B8132E">
        <w:rPr>
          <w:rStyle w:val="StyleUnderline"/>
        </w:rPr>
        <w:t xml:space="preserve"> </w:t>
      </w:r>
      <w:r w:rsidRPr="00B8132E">
        <w:rPr>
          <w:rStyle w:val="Emphasis"/>
        </w:rPr>
        <w:t xml:space="preserve">at least </w:t>
      </w:r>
      <w:r w:rsidRPr="00B8132E">
        <w:rPr>
          <w:rStyle w:val="Emphasis"/>
          <w:highlight w:val="yellow"/>
        </w:rPr>
        <w:t>200 years</w:t>
      </w:r>
      <w:r w:rsidRPr="00B8132E">
        <w:rPr>
          <w:rStyle w:val="StyleUnderline"/>
          <w:highlight w:val="yellow"/>
        </w:rPr>
        <w:t xml:space="preserve"> to return to </w:t>
      </w:r>
      <w:r w:rsidRPr="00B8132E">
        <w:rPr>
          <w:rStyle w:val="Emphasis"/>
          <w:highlight w:val="yellow"/>
        </w:rPr>
        <w:t>Eocene</w:t>
      </w:r>
      <w:r w:rsidRPr="00B8132E">
        <w:rPr>
          <w:rStyle w:val="Emphasis"/>
        </w:rPr>
        <w:t xml:space="preserve"> levels of bio</w:t>
      </w:r>
      <w:r w:rsidRPr="00B8132E">
        <w:rPr>
          <w:rStyle w:val="Emphasis"/>
          <w:highlight w:val="yellow"/>
        </w:rPr>
        <w:t>diversity</w:t>
      </w:r>
      <w:r w:rsidRPr="00B8132E">
        <w:rPr>
          <w:sz w:val="14"/>
        </w:rPr>
        <w:t xml:space="preserve">. And yet, even though significantly warmer than today, </w:t>
      </w:r>
      <w:r w:rsidRPr="00B8132E">
        <w:rPr>
          <w:rStyle w:val="StyleUnderline"/>
        </w:rPr>
        <w:t>the Eocene marked the dawn of thousands of new species</w:t>
      </w:r>
      <w:r w:rsidRPr="00B8132E">
        <w:rPr>
          <w:sz w:val="14"/>
        </w:rPr>
        <w:t xml:space="preserve">. So, </w:t>
      </w:r>
      <w:r w:rsidRPr="00B8132E">
        <w:rPr>
          <w:rStyle w:val="Emphasis"/>
          <w:highlight w:val="yellow"/>
        </w:rPr>
        <w:t>why</w:t>
      </w:r>
      <w:r w:rsidRPr="00B8132E">
        <w:rPr>
          <w:rStyle w:val="StyleUnderline"/>
          <w:highlight w:val="yellow"/>
        </w:rPr>
        <w:t xml:space="preserve"> would</w:t>
      </w:r>
      <w:r w:rsidRPr="00B8132E">
        <w:rPr>
          <w:sz w:val="14"/>
        </w:rPr>
        <w:t xml:space="preserve"> we expect </w:t>
      </w:r>
      <w:r w:rsidRPr="00B8132E">
        <w:rPr>
          <w:rStyle w:val="StyleUnderline"/>
          <w:highlight w:val="yellow"/>
        </w:rPr>
        <w:t>the world</w:t>
      </w:r>
      <w:r w:rsidRPr="00B8132E">
        <w:rPr>
          <w:rStyle w:val="StyleUnderline"/>
        </w:rPr>
        <w:t xml:space="preserve"> 200 years hence</w:t>
      </w:r>
      <w:r w:rsidRPr="00B8132E">
        <w:rPr>
          <w:sz w:val="14"/>
        </w:rPr>
        <w:t xml:space="preserve"> to </w:t>
      </w:r>
      <w:r w:rsidRPr="00B8132E">
        <w:rPr>
          <w:rStyle w:val="StyleUnderline"/>
          <w:highlight w:val="yellow"/>
        </w:rPr>
        <w:t xml:space="preserve">be </w:t>
      </w:r>
      <w:r w:rsidRPr="00B8132E">
        <w:rPr>
          <w:rStyle w:val="Emphasis"/>
          <w:highlight w:val="yellow"/>
        </w:rPr>
        <w:t>inhospitable</w:t>
      </w:r>
      <w:r w:rsidRPr="00B8132E">
        <w:rPr>
          <w:rStyle w:val="Emphasis"/>
        </w:rPr>
        <w:t xml:space="preserve"> to humans</w:t>
      </w:r>
      <w:r w:rsidRPr="00B8132E">
        <w:rPr>
          <w:rStyle w:val="StyleUnderline"/>
        </w:rPr>
        <w:t xml:space="preserve"> </w:t>
      </w:r>
      <w:r w:rsidRPr="00B8132E">
        <w:rPr>
          <w:rStyle w:val="StyleUnderline"/>
          <w:highlight w:val="yellow"/>
        </w:rPr>
        <w:t xml:space="preserve">if it </w:t>
      </w:r>
      <w:r w:rsidRPr="00B8132E">
        <w:rPr>
          <w:rStyle w:val="Emphasis"/>
          <w:highlight w:val="yellow"/>
        </w:rPr>
        <w:t>wasn't</w:t>
      </w:r>
      <w:r w:rsidRPr="00B8132E">
        <w:rPr>
          <w:rStyle w:val="Emphasis"/>
        </w:rPr>
        <w:t xml:space="preserve"> inhospitable</w:t>
      </w:r>
      <w:r w:rsidRPr="00B8132E">
        <w:rPr>
          <w:rStyle w:val="StyleUnderline"/>
        </w:rPr>
        <w:t xml:space="preserve"> </w:t>
      </w:r>
      <w:r w:rsidRPr="00B8132E">
        <w:rPr>
          <w:rStyle w:val="StyleUnderline"/>
          <w:highlight w:val="yellow"/>
        </w:rPr>
        <w:t>for</w:t>
      </w:r>
      <w:r w:rsidRPr="00B8132E">
        <w:rPr>
          <w:sz w:val="14"/>
        </w:rPr>
        <w:t xml:space="preserve"> all of the </w:t>
      </w:r>
      <w:r w:rsidRPr="00B8132E">
        <w:rPr>
          <w:rStyle w:val="StyleUnderline"/>
          <w:highlight w:val="yellow"/>
        </w:rPr>
        <w:t>species</w:t>
      </w:r>
      <w:r w:rsidRPr="00B8132E">
        <w:rPr>
          <w:sz w:val="14"/>
        </w:rPr>
        <w:t xml:space="preserve"> emerging </w:t>
      </w:r>
      <w:r w:rsidRPr="00B8132E">
        <w:rPr>
          <w:rStyle w:val="StyleUnderline"/>
          <w:highlight w:val="yellow"/>
        </w:rPr>
        <w:t xml:space="preserve">in </w:t>
      </w:r>
      <w:r w:rsidRPr="00B8132E">
        <w:rPr>
          <w:rStyle w:val="Emphasis"/>
          <w:highlight w:val="yellow"/>
        </w:rPr>
        <w:t>the Eocene</w:t>
      </w:r>
      <w:r w:rsidRPr="00B8132E">
        <w:rPr>
          <w:rStyle w:val="StyleUnderline"/>
          <w:highlight w:val="yellow"/>
        </w:rPr>
        <w:t>, who</w:t>
      </w:r>
      <w:r w:rsidRPr="00B8132E">
        <w:rPr>
          <w:sz w:val="14"/>
        </w:rPr>
        <w:t xml:space="preserve"> are/</w:t>
      </w:r>
      <w:r w:rsidRPr="00B8132E">
        <w:rPr>
          <w:rStyle w:val="StyleUnderline"/>
          <w:highlight w:val="yellow"/>
        </w:rPr>
        <w:t>were</w:t>
      </w:r>
      <w:r w:rsidRPr="00B8132E">
        <w:rPr>
          <w:rStyle w:val="StyleUnderline"/>
        </w:rPr>
        <w:t xml:space="preserve"> </w:t>
      </w:r>
      <w:r w:rsidRPr="00B8132E">
        <w:rPr>
          <w:rStyle w:val="Emphasis"/>
        </w:rPr>
        <w:t xml:space="preserve">significantly </w:t>
      </w:r>
      <w:r w:rsidRPr="00B8132E">
        <w:rPr>
          <w:rStyle w:val="Emphasis"/>
          <w:highlight w:val="yellow"/>
        </w:rPr>
        <w:t>less numerous</w:t>
      </w:r>
      <w:r w:rsidRPr="00B8132E">
        <w:rPr>
          <w:rStyle w:val="StyleUnderline"/>
          <w:highlight w:val="yellow"/>
        </w:rPr>
        <w:t xml:space="preserve"> than humans and</w:t>
      </w:r>
      <w:r w:rsidRPr="00B8132E">
        <w:rPr>
          <w:rStyle w:val="StyleUnderline"/>
        </w:rPr>
        <w:t xml:space="preserve"> </w:t>
      </w:r>
      <w:r w:rsidRPr="00B8132E">
        <w:rPr>
          <w:rStyle w:val="Emphasis"/>
        </w:rPr>
        <w:t xml:space="preserve">significantly </w:t>
      </w:r>
      <w:r w:rsidRPr="00B8132E">
        <w:rPr>
          <w:rStyle w:val="Emphasis"/>
          <w:highlight w:val="yellow"/>
        </w:rPr>
        <w:t>less capable</w:t>
      </w:r>
      <w:r w:rsidRPr="00B8132E">
        <w:rPr>
          <w:rStyle w:val="StyleUnderline"/>
          <w:highlight w:val="yellow"/>
        </w:rPr>
        <w:t xml:space="preserve"> of</w:t>
      </w:r>
      <w:r w:rsidRPr="00B8132E">
        <w:rPr>
          <w:rStyle w:val="StyleUnderline"/>
        </w:rPr>
        <w:t xml:space="preserve"> a </w:t>
      </w:r>
      <w:r w:rsidRPr="00B8132E">
        <w:rPr>
          <w:rStyle w:val="Emphasis"/>
          <w:highlight w:val="yellow"/>
        </w:rPr>
        <w:t>rational response</w:t>
      </w:r>
      <w:r w:rsidRPr="00B8132E">
        <w:rPr>
          <w:rStyle w:val="Emphasis"/>
        </w:rPr>
        <w:t xml:space="preserve"> to problems?</w:t>
      </w:r>
    </w:p>
    <w:p w14:paraId="57925B23" w14:textId="77777777" w:rsidR="001F7E1A" w:rsidRPr="00B8132E" w:rsidRDefault="001F7E1A" w:rsidP="001F7E1A">
      <w:r w:rsidRPr="00B8132E">
        <w:rPr>
          <w:sz w:val="14"/>
        </w:rPr>
        <w:t xml:space="preserve">Secondly, as far as I am aware, </w:t>
      </w:r>
      <w:r w:rsidRPr="00B8132E">
        <w:rPr>
          <w:rStyle w:val="StyleUnderline"/>
          <w:highlight w:val="yellow"/>
        </w:rPr>
        <w:t>evidence</w:t>
      </w:r>
      <w:r w:rsidRPr="00B8132E">
        <w:rPr>
          <w:rStyle w:val="StyleUnderline"/>
        </w:rPr>
        <w:t xml:space="preserve"> </w:t>
      </w:r>
      <w:r w:rsidRPr="00B8132E">
        <w:rPr>
          <w:rStyle w:val="StyleUnderline"/>
          <w:highlight w:val="yellow"/>
        </w:rPr>
        <w:t>for</w:t>
      </w:r>
      <w:r w:rsidRPr="00B8132E">
        <w:rPr>
          <w:sz w:val="14"/>
        </w:rPr>
        <w:t xml:space="preserve"> pressure-induced </w:t>
      </w:r>
      <w:r w:rsidRPr="00B8132E">
        <w:rPr>
          <w:rStyle w:val="StyleUnderline"/>
        </w:rPr>
        <w:t xml:space="preserve">non-linear </w:t>
      </w:r>
      <w:r w:rsidRPr="00B8132E">
        <w:rPr>
          <w:rStyle w:val="StyleUnderline"/>
          <w:highlight w:val="yellow"/>
        </w:rPr>
        <w:t>ecosystem shifts is</w:t>
      </w:r>
      <w:r w:rsidRPr="00B8132E">
        <w:rPr>
          <w:rStyle w:val="StyleUnderline"/>
        </w:rPr>
        <w:t xml:space="preserve"> </w:t>
      </w:r>
      <w:r w:rsidRPr="00B8132E">
        <w:rPr>
          <w:rStyle w:val="Emphasis"/>
        </w:rPr>
        <w:t xml:space="preserve">very </w:t>
      </w:r>
      <w:r w:rsidRPr="00B8132E">
        <w:rPr>
          <w:rStyle w:val="Emphasis"/>
          <w:highlight w:val="yellow"/>
        </w:rPr>
        <w:t>limited</w:t>
      </w:r>
      <w:r w:rsidRPr="00B8132E">
        <w:rPr>
          <w:sz w:val="14"/>
        </w:rPr>
        <w:t xml:space="preserve">. This is true for a range of ecosystems. Linear ecosystem damage seems to be the norm. If so, </w:t>
      </w:r>
      <w:r w:rsidRPr="00B8132E">
        <w:rPr>
          <w:rStyle w:val="StyleUnderline"/>
          <w:highlight w:val="yellow"/>
        </w:rPr>
        <w:t>this leaves</w:t>
      </w:r>
      <w:r w:rsidRPr="00B8132E">
        <w:rPr>
          <w:rStyle w:val="StyleUnderline"/>
        </w:rPr>
        <w:t xml:space="preserve"> </w:t>
      </w:r>
      <w:r w:rsidRPr="00B8132E">
        <w:rPr>
          <w:rStyle w:val="Emphasis"/>
        </w:rPr>
        <w:t xml:space="preserve">more </w:t>
      </w:r>
      <w:r w:rsidRPr="00B8132E">
        <w:rPr>
          <w:rStyle w:val="Emphasis"/>
          <w:highlight w:val="yellow"/>
        </w:rPr>
        <w:t>scope</w:t>
      </w:r>
      <w:r w:rsidRPr="00B8132E">
        <w:rPr>
          <w:rStyle w:val="StyleUnderline"/>
          <w:highlight w:val="yellow"/>
        </w:rPr>
        <w:t xml:space="preserve"> for learning </w:t>
      </w:r>
      <w:r w:rsidRPr="00B8132E">
        <w:rPr>
          <w:rStyle w:val="Emphasis"/>
          <w:highlight w:val="yellow"/>
        </w:rPr>
        <w:t>about</w:t>
      </w:r>
      <w:r w:rsidRPr="00B8132E">
        <w:rPr>
          <w:rStyle w:val="Emphasis"/>
        </w:rPr>
        <w:t xml:space="preserve"> the costs</w:t>
      </w:r>
      <w:r w:rsidRPr="00B8132E">
        <w:rPr>
          <w:rStyle w:val="StyleUnderline"/>
        </w:rPr>
        <w:t xml:space="preserve"> of our damage to ecosystems </w:t>
      </w:r>
      <w:r w:rsidRPr="00B8132E">
        <w:rPr>
          <w:rStyle w:val="StyleUnderline"/>
          <w:highlight w:val="yellow"/>
        </w:rPr>
        <w:t>and correcting</w:t>
      </w:r>
      <w:r w:rsidRPr="00B8132E">
        <w:rPr>
          <w:rStyle w:val="StyleUnderline"/>
        </w:rPr>
        <w:t xml:space="preserve"> any </w:t>
      </w:r>
      <w:r w:rsidRPr="00B8132E">
        <w:rPr>
          <w:rStyle w:val="Emphasis"/>
          <w:highlight w:val="yellow"/>
        </w:rPr>
        <w:t>damage</w:t>
      </w:r>
      <w:r w:rsidRPr="00B8132E">
        <w:rPr>
          <w:rStyle w:val="Emphasis"/>
        </w:rPr>
        <w:t xml:space="preserve"> we have done</w:t>
      </w:r>
      <w:r w:rsidRPr="00B8132E">
        <w:rPr>
          <w:sz w:val="14"/>
        </w:rPr>
        <w:t>.</w:t>
      </w:r>
    </w:p>
    <w:p w14:paraId="24BF272E" w14:textId="77777777" w:rsidR="001F7E1A" w:rsidRPr="00B8132E" w:rsidRDefault="001F7E1A" w:rsidP="001F7E1A">
      <w:r w:rsidRPr="00B8132E">
        <w:rPr>
          <w:sz w:val="14"/>
        </w:rPr>
        <w:t xml:space="preserve">Thirdly, </w:t>
      </w:r>
      <w:r w:rsidRPr="00B8132E">
        <w:rPr>
          <w:rStyle w:val="StyleUnderline"/>
        </w:rPr>
        <w:t>ecosystem services are</w:t>
      </w:r>
      <w:r w:rsidRPr="00B8132E">
        <w:rPr>
          <w:sz w:val="14"/>
        </w:rPr>
        <w:t xml:space="preserve"> overwhelmingly </w:t>
      </w:r>
      <w:r w:rsidRPr="00B8132E">
        <w:rPr>
          <w:rStyle w:val="StyleUnderline"/>
        </w:rPr>
        <w:t>a function</w:t>
      </w:r>
      <w:r w:rsidRPr="00B8132E">
        <w:rPr>
          <w:sz w:val="14"/>
        </w:rPr>
        <w:t xml:space="preserve"> of the relations </w:t>
      </w:r>
      <w:r w:rsidRPr="00B8132E">
        <w:rPr>
          <w:rStyle w:val="StyleUnderline"/>
        </w:rPr>
        <w:t xml:space="preserve">within </w:t>
      </w:r>
      <w:r w:rsidRPr="00B8132E">
        <w:rPr>
          <w:rStyle w:val="Emphasis"/>
        </w:rPr>
        <w:t>local</w:t>
      </w:r>
      <w:r w:rsidRPr="00B8132E">
        <w:rPr>
          <w:rStyle w:val="StyleUnderline"/>
        </w:rPr>
        <w:t xml:space="preserve"> ecosystems, rather than of </w:t>
      </w:r>
      <w:r w:rsidRPr="00B8132E">
        <w:rPr>
          <w:rStyle w:val="Emphasis"/>
        </w:rPr>
        <w:t>global</w:t>
      </w:r>
      <w:r w:rsidRPr="00B8132E">
        <w:rPr>
          <w:sz w:val="14"/>
        </w:rPr>
        <w:t xml:space="preserve"> trends in </w:t>
      </w:r>
      <w:r w:rsidRPr="00B8132E">
        <w:rPr>
          <w:rStyle w:val="StyleUnderline"/>
        </w:rPr>
        <w:t>biodiversity</w:t>
      </w:r>
      <w:r w:rsidRPr="00B8132E">
        <w:rPr>
          <w:sz w:val="14"/>
        </w:rPr>
        <w:t xml:space="preserve">. Upon discovering Hawaii, the Polynesians eliminated so many species that global decadal extinction rates would have been exceptional. This has next to no bearing on ecosystem services outside Hawaii. </w:t>
      </w:r>
      <w:r w:rsidRPr="00B8132E">
        <w:rPr>
          <w:rStyle w:val="StyleUnderline"/>
          <w:highlight w:val="yellow"/>
        </w:rPr>
        <w:t>Humanity</w:t>
      </w:r>
      <w:r w:rsidRPr="00B8132E">
        <w:rPr>
          <w:sz w:val="14"/>
        </w:rPr>
        <w:t xml:space="preserve"> is an intelligent species and </w:t>
      </w:r>
      <w:r w:rsidRPr="00B8132E">
        <w:rPr>
          <w:rStyle w:val="StyleUnderline"/>
          <w:highlight w:val="yellow"/>
        </w:rPr>
        <w:t>will be able to</w:t>
      </w:r>
      <w:r w:rsidRPr="00B8132E">
        <w:rPr>
          <w:rStyle w:val="StyleUnderline"/>
        </w:rPr>
        <w:t xml:space="preserve"> see</w:t>
      </w:r>
      <w:r w:rsidRPr="00B8132E">
        <w:rPr>
          <w:sz w:val="14"/>
        </w:rPr>
        <w:t xml:space="preserve"> if </w:t>
      </w:r>
      <w:r w:rsidRPr="00B8132E">
        <w:rPr>
          <w:rStyle w:val="StyleUnderline"/>
        </w:rPr>
        <w:t>other regions</w:t>
      </w:r>
      <w:r w:rsidRPr="00B8132E">
        <w:rPr>
          <w:sz w:val="14"/>
        </w:rPr>
        <w:t xml:space="preserve"> are </w:t>
      </w:r>
      <w:r w:rsidRPr="00B8132E">
        <w:rPr>
          <w:rStyle w:val="StyleUnderline"/>
        </w:rPr>
        <w:t xml:space="preserve">suffering from biodiversity loss and </w:t>
      </w:r>
      <w:r w:rsidRPr="00B8132E">
        <w:rPr>
          <w:rStyle w:val="Emphasis"/>
          <w:highlight w:val="yellow"/>
        </w:rPr>
        <w:t>make adjustments</w:t>
      </w:r>
      <w:r w:rsidRPr="00B8132E">
        <w:rPr>
          <w:rStyle w:val="Emphasis"/>
        </w:rPr>
        <w:t xml:space="preserve"> accordingly</w:t>
      </w:r>
      <w:r w:rsidRPr="00B8132E">
        <w:rPr>
          <w:sz w:val="14"/>
        </w:rPr>
        <w:t>. Why would all regions be so stupid as to ignore lessons from elsewhere? Also, is biodiversity actually decreasing in the rich world? I know forest cover is increasing in many places. Population is set to decline in many rich countries in the near future, and environmental impact per person is declining on many metrics.</w:t>
      </w:r>
    </w:p>
    <w:p w14:paraId="544EE4E7" w14:textId="77777777" w:rsidR="001F7E1A" w:rsidRPr="00B8132E" w:rsidRDefault="001F7E1A" w:rsidP="001F7E1A">
      <w:r w:rsidRPr="00B8132E">
        <w:rPr>
          <w:sz w:val="14"/>
        </w:rPr>
        <w:t xml:space="preserve">I also find it surprising that you cite </w:t>
      </w:r>
      <w:r w:rsidRPr="00B8132E">
        <w:rPr>
          <w:rStyle w:val="StyleUnderline"/>
        </w:rPr>
        <w:t xml:space="preserve">the </w:t>
      </w:r>
      <w:r w:rsidRPr="00B8132E">
        <w:rPr>
          <w:rStyle w:val="Emphasis"/>
        </w:rPr>
        <w:t>Kareiva</w:t>
      </w:r>
      <w:r w:rsidRPr="00B8132E">
        <w:rPr>
          <w:rStyle w:val="StyleUnderline"/>
        </w:rPr>
        <w:t xml:space="preserve"> and Carranza paper</w:t>
      </w:r>
      <w:r w:rsidRPr="00B8132E">
        <w:rPr>
          <w:sz w:val="14"/>
        </w:rPr>
        <w:t xml:space="preserve"> in </w:t>
      </w:r>
      <w:r w:rsidRPr="00B8132E">
        <w:rPr>
          <w:rStyle w:val="StyleUnderline"/>
        </w:rPr>
        <w:t>support</w:t>
      </w:r>
      <w:r w:rsidRPr="00B8132E">
        <w:rPr>
          <w:sz w:val="14"/>
        </w:rPr>
        <w:t xml:space="preserve"> of your </w:t>
      </w:r>
      <w:r w:rsidRPr="00B8132E">
        <w:rPr>
          <w:rStyle w:val="StyleUnderline"/>
        </w:rPr>
        <w:t>claims</w:t>
      </w:r>
      <w:r w:rsidRPr="00B8132E">
        <w:rPr>
          <w:sz w:val="14"/>
        </w:rPr>
        <w:t>, for this paper in fact directly contradicts them:</w:t>
      </w:r>
    </w:p>
    <w:p w14:paraId="71B05FE9" w14:textId="77777777" w:rsidR="001F7E1A" w:rsidRPr="00B8132E" w:rsidRDefault="001F7E1A" w:rsidP="001F7E1A">
      <w:r w:rsidRPr="00B8132E">
        <w:rPr>
          <w:sz w:val="14"/>
        </w:rPr>
        <w:t>"The interesting question is whether any of the planetary thresholds other than CO2 could also portend existential risks. Here the answer is not clear. One boundary often mentioned as a concern for the fate of global civilization is biodiversity (Ehrlich &amp; Ehrlich, 2012), with the proposed safety threshold being a loss of greater than 0.001% per year (Rockström et al., 2009). There is little evidence that this particular 0.001% annual loss is a threshold—and it is hard to imagine any data that would allow one to identify where the threshold was (Brook, Ellis, Perring, Mackay, &amp; Blomqvist, 2013; Lenton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w:t>
      </w:r>
    </w:p>
    <w:p w14:paraId="165C605D" w14:textId="77777777" w:rsidR="001F7E1A" w:rsidRPr="00B8132E" w:rsidRDefault="001F7E1A" w:rsidP="001F7E1A">
      <w:r w:rsidRPr="00B8132E">
        <w:rPr>
          <w:rStyle w:val="StyleUnderline"/>
        </w:rPr>
        <w:t>While</w:t>
      </w:r>
      <w:r w:rsidRPr="00B8132E">
        <w:rPr>
          <w:sz w:val="14"/>
        </w:rPr>
        <w:t xml:space="preserve"> there are </w:t>
      </w:r>
      <w:r w:rsidRPr="00B8132E">
        <w:rPr>
          <w:rStyle w:val="StyleUnderline"/>
        </w:rPr>
        <w:t>data</w:t>
      </w:r>
      <w:r w:rsidRPr="00B8132E">
        <w:rPr>
          <w:sz w:val="14"/>
        </w:rPr>
        <w:t xml:space="preserve"> that </w:t>
      </w:r>
      <w:r w:rsidRPr="00B8132E">
        <w:rPr>
          <w:rStyle w:val="StyleUnderline"/>
        </w:rPr>
        <w:t xml:space="preserve">relate </w:t>
      </w:r>
      <w:r w:rsidRPr="00B8132E">
        <w:rPr>
          <w:rStyle w:val="Emphasis"/>
          <w:highlight w:val="yellow"/>
        </w:rPr>
        <w:t>local reductions</w:t>
      </w:r>
      <w:r w:rsidRPr="00B8132E">
        <w:rPr>
          <w:rStyle w:val="StyleUnderline"/>
          <w:highlight w:val="yellow"/>
        </w:rPr>
        <w:t xml:space="preserve"> in species</w:t>
      </w:r>
      <w:r w:rsidRPr="00B8132E">
        <w:rPr>
          <w:sz w:val="14"/>
        </w:rPr>
        <w:t xml:space="preserve"> richness </w:t>
      </w:r>
      <w:r w:rsidRPr="00B8132E">
        <w:rPr>
          <w:rStyle w:val="StyleUnderline"/>
        </w:rPr>
        <w:t>to altered ecosystem function, these results do not point to</w:t>
      </w:r>
      <w:r w:rsidRPr="00B8132E">
        <w:rPr>
          <w:sz w:val="14"/>
        </w:rPr>
        <w:t xml:space="preserve"> substantial </w:t>
      </w:r>
      <w:r w:rsidRPr="00B8132E">
        <w:rPr>
          <w:rStyle w:val="StyleUnderline"/>
        </w:rPr>
        <w:t>existential risks</w:t>
      </w:r>
      <w:r w:rsidRPr="00B8132E">
        <w:rPr>
          <w:sz w:val="14"/>
        </w:rPr>
        <w:t xml:space="preserve">. The </w:t>
      </w:r>
      <w:r w:rsidRPr="00B8132E">
        <w:rPr>
          <w:rStyle w:val="StyleUnderline"/>
        </w:rPr>
        <w:t xml:space="preserve">data are </w:t>
      </w:r>
      <w:r w:rsidRPr="00B8132E">
        <w:rPr>
          <w:rStyle w:val="Emphasis"/>
        </w:rPr>
        <w:t>small-scale experiments</w:t>
      </w:r>
      <w:r w:rsidRPr="00B8132E">
        <w:rPr>
          <w:rStyle w:val="StyleUnderline"/>
        </w:rPr>
        <w:t xml:space="preserve"> in</w:t>
      </w:r>
      <w:r w:rsidRPr="00B8132E">
        <w:rPr>
          <w:sz w:val="14"/>
        </w:rPr>
        <w:t xml:space="preserve"> which </w:t>
      </w:r>
      <w:r w:rsidRPr="00B8132E">
        <w:rPr>
          <w:rStyle w:val="StyleUnderline"/>
        </w:rPr>
        <w:t>plant productivity</w:t>
      </w:r>
      <w:r w:rsidRPr="00B8132E">
        <w:rPr>
          <w:sz w:val="14"/>
        </w:rPr>
        <w:t xml:space="preserve">, </w:t>
      </w:r>
      <w:r w:rsidRPr="00B8132E">
        <w:rPr>
          <w:rStyle w:val="StyleUnderline"/>
        </w:rPr>
        <w:t>or nutrient retention</w:t>
      </w:r>
      <w:r w:rsidRPr="00B8132E">
        <w:rPr>
          <w:sz w:val="14"/>
        </w:rPr>
        <w:t xml:space="preserve"> is reduced as species numbers decline locally (Vellend, 2017), </w:t>
      </w:r>
      <w:r w:rsidRPr="00B8132E">
        <w:rPr>
          <w:rStyle w:val="StyleUnderline"/>
        </w:rPr>
        <w:t>or</w:t>
      </w:r>
      <w:r w:rsidRPr="00B8132E">
        <w:rPr>
          <w:sz w:val="14"/>
        </w:rPr>
        <w:t xml:space="preserve"> are </w:t>
      </w:r>
      <w:r w:rsidRPr="00B8132E">
        <w:rPr>
          <w:rStyle w:val="StyleUnderline"/>
        </w:rPr>
        <w:t>local</w:t>
      </w:r>
      <w:r w:rsidRPr="00B8132E">
        <w:rPr>
          <w:sz w:val="14"/>
        </w:rPr>
        <w:t xml:space="preserve"> observations of increased </w:t>
      </w:r>
      <w:r w:rsidRPr="00B8132E">
        <w:rPr>
          <w:rStyle w:val="StyleUnderline"/>
        </w:rPr>
        <w:t>variability in fisheries yield</w:t>
      </w:r>
      <w:r w:rsidRPr="00B8132E">
        <w:rPr>
          <w:sz w:val="14"/>
        </w:rPr>
        <w:t xml:space="preserve"> when stock diversity is lost (Schindler et al., 2010). </w:t>
      </w:r>
      <w:r w:rsidRPr="00B8132E">
        <w:rPr>
          <w:rStyle w:val="StyleUnderline"/>
        </w:rPr>
        <w:t xml:space="preserve">Those </w:t>
      </w:r>
      <w:r w:rsidRPr="00B8132E">
        <w:rPr>
          <w:rStyle w:val="StyleUnderline"/>
          <w:highlight w:val="yellow"/>
        </w:rPr>
        <w:t xml:space="preserve">are not </w:t>
      </w:r>
      <w:r w:rsidRPr="00B8132E">
        <w:rPr>
          <w:rStyle w:val="Emphasis"/>
          <w:highlight w:val="yellow"/>
        </w:rPr>
        <w:t>existential</w:t>
      </w:r>
      <w:r w:rsidRPr="00B8132E">
        <w:rPr>
          <w:rStyle w:val="Emphasis"/>
        </w:rPr>
        <w:t xml:space="preserve"> risks</w:t>
      </w:r>
      <w:r w:rsidRPr="00B8132E">
        <w:rPr>
          <w:sz w:val="14"/>
        </w:rPr>
        <w:t xml:space="preserve">. To make the link even more tenuous, </w:t>
      </w:r>
      <w:r w:rsidRPr="00B8132E">
        <w:rPr>
          <w:rStyle w:val="StyleUnderline"/>
          <w:highlight w:val="yellow"/>
        </w:rPr>
        <w:t xml:space="preserve">there is </w:t>
      </w:r>
      <w:r w:rsidRPr="00B8132E">
        <w:rPr>
          <w:rStyle w:val="Emphasis"/>
          <w:highlight w:val="yellow"/>
        </w:rPr>
        <w:t>little ev</w:t>
      </w:r>
      <w:r w:rsidRPr="00B8132E">
        <w:rPr>
          <w:rStyle w:val="Emphasis"/>
        </w:rPr>
        <w:t>idence</w:t>
      </w:r>
      <w:r w:rsidRPr="00B8132E">
        <w:rPr>
          <w:sz w:val="14"/>
        </w:rPr>
        <w:t xml:space="preserve"> that </w:t>
      </w:r>
      <w:r w:rsidRPr="00B8132E">
        <w:rPr>
          <w:rStyle w:val="StyleUnderline"/>
          <w:highlight w:val="yellow"/>
        </w:rPr>
        <w:t>biod</w:t>
      </w:r>
      <w:r w:rsidRPr="00B8132E">
        <w:rPr>
          <w:rStyle w:val="StyleUnderline"/>
        </w:rPr>
        <w:t xml:space="preserve">iversity </w:t>
      </w:r>
      <w:r w:rsidRPr="00B8132E">
        <w:rPr>
          <w:rStyle w:val="StyleUnderline"/>
          <w:highlight w:val="yellow"/>
        </w:rPr>
        <w:t xml:space="preserve">is </w:t>
      </w:r>
      <w:r w:rsidRPr="00B8132E">
        <w:rPr>
          <w:rStyle w:val="Emphasis"/>
          <w:highlight w:val="yellow"/>
        </w:rPr>
        <w:t>even declining</w:t>
      </w:r>
      <w:r w:rsidRPr="00B8132E">
        <w:rPr>
          <w:rStyle w:val="Emphasis"/>
        </w:rPr>
        <w:t xml:space="preserve"> at local scales</w:t>
      </w:r>
      <w:r w:rsidRPr="00B8132E">
        <w:rPr>
          <w:sz w:val="14"/>
        </w:rPr>
        <w:t xml:space="preserve"> (Vellend et al., 2013, Vellend et al., 2017). Total </w:t>
      </w:r>
      <w:r w:rsidRPr="00B8132E">
        <w:rPr>
          <w:rStyle w:val="StyleUnderline"/>
        </w:rPr>
        <w:t>planetary biodiversity may</w:t>
      </w:r>
      <w:r w:rsidRPr="00B8132E">
        <w:rPr>
          <w:sz w:val="14"/>
        </w:rPr>
        <w:t xml:space="preserve"> be in </w:t>
      </w:r>
      <w:r w:rsidRPr="00B8132E">
        <w:rPr>
          <w:rStyle w:val="StyleUnderline"/>
        </w:rPr>
        <w:t>decline, but local and regional biodiversity</w:t>
      </w:r>
      <w:r w:rsidRPr="00B8132E">
        <w:rPr>
          <w:sz w:val="14"/>
        </w:rPr>
        <w:t xml:space="preserve"> is often </w:t>
      </w:r>
      <w:r w:rsidRPr="00B8132E">
        <w:rPr>
          <w:rStyle w:val="StyleUnderline"/>
        </w:rPr>
        <w:t>stay</w:t>
      </w:r>
      <w:r w:rsidRPr="00B8132E">
        <w:rPr>
          <w:sz w:val="14"/>
        </w:rPr>
        <w:t xml:space="preserve">ing </w:t>
      </w:r>
      <w:r w:rsidRPr="00B8132E">
        <w:rPr>
          <w:rStyle w:val="StyleUnderline"/>
        </w:rPr>
        <w:t xml:space="preserve">the same </w:t>
      </w:r>
      <w:r w:rsidRPr="00B8132E">
        <w:rPr>
          <w:rStyle w:val="StyleUnderline"/>
          <w:highlight w:val="yellow"/>
        </w:rPr>
        <w:t>because</w:t>
      </w:r>
      <w:r w:rsidRPr="00B8132E">
        <w:rPr>
          <w:rStyle w:val="StyleUnderline"/>
        </w:rPr>
        <w:t xml:space="preserve"> </w:t>
      </w:r>
      <w:r w:rsidRPr="00B8132E">
        <w:rPr>
          <w:rStyle w:val="Emphasis"/>
        </w:rPr>
        <w:t xml:space="preserve">species from </w:t>
      </w:r>
      <w:r w:rsidRPr="00B8132E">
        <w:rPr>
          <w:rStyle w:val="Emphasis"/>
          <w:highlight w:val="yellow"/>
        </w:rPr>
        <w:t>elsewhere</w:t>
      </w:r>
      <w:r w:rsidRPr="00B8132E">
        <w:rPr>
          <w:rStyle w:val="StyleUnderline"/>
          <w:highlight w:val="yellow"/>
        </w:rPr>
        <w:t xml:space="preserve"> replace</w:t>
      </w:r>
      <w:r w:rsidRPr="00B8132E">
        <w:rPr>
          <w:rStyle w:val="StyleUnderline"/>
        </w:rPr>
        <w:t xml:space="preserve"> </w:t>
      </w:r>
      <w:r w:rsidRPr="00B8132E">
        <w:rPr>
          <w:rStyle w:val="Emphasis"/>
        </w:rPr>
        <w:t xml:space="preserve">local </w:t>
      </w:r>
      <w:r w:rsidRPr="00B8132E">
        <w:rPr>
          <w:rStyle w:val="Emphasis"/>
          <w:highlight w:val="yellow"/>
        </w:rPr>
        <w:t>losses</w:t>
      </w:r>
      <w:r w:rsidRPr="00B8132E">
        <w:rPr>
          <w:sz w:val="14"/>
        </w:rPr>
        <w:t xml:space="preserve">, albeit homogenizing the world in the process. </w:t>
      </w:r>
      <w:r w:rsidRPr="00B8132E">
        <w:rPr>
          <w:rStyle w:val="StyleUnderline"/>
        </w:rPr>
        <w:t>Although</w:t>
      </w:r>
      <w:r w:rsidRPr="00B8132E">
        <w:rPr>
          <w:sz w:val="14"/>
        </w:rPr>
        <w:t xml:space="preserve"> the majority of </w:t>
      </w:r>
      <w:r w:rsidRPr="00B8132E">
        <w:rPr>
          <w:rStyle w:val="Emphasis"/>
        </w:rPr>
        <w:t xml:space="preserve">conservation </w:t>
      </w:r>
      <w:r w:rsidRPr="00B8132E">
        <w:rPr>
          <w:rStyle w:val="Emphasis"/>
          <w:highlight w:val="yellow"/>
        </w:rPr>
        <w:t>scientists</w:t>
      </w:r>
      <w:r w:rsidRPr="00B8132E">
        <w:rPr>
          <w:rStyle w:val="StyleUnderline"/>
          <w:highlight w:val="yellow"/>
        </w:rPr>
        <w:t xml:space="preserve"> are</w:t>
      </w:r>
      <w:r w:rsidRPr="00B8132E">
        <w:rPr>
          <w:rStyle w:val="StyleUnderline"/>
        </w:rPr>
        <w:t xml:space="preserve"> likely</w:t>
      </w:r>
      <w:r w:rsidRPr="00B8132E">
        <w:rPr>
          <w:sz w:val="14"/>
        </w:rPr>
        <w:t xml:space="preserve"> to </w:t>
      </w:r>
      <w:r w:rsidRPr="00B8132E">
        <w:rPr>
          <w:rStyle w:val="StyleUnderline"/>
        </w:rPr>
        <w:t>flinch at this</w:t>
      </w:r>
      <w:r w:rsidRPr="00B8132E">
        <w:rPr>
          <w:sz w:val="14"/>
        </w:rPr>
        <w:t xml:space="preserve"> conclusion, </w:t>
      </w:r>
      <w:r w:rsidRPr="00B8132E">
        <w:rPr>
          <w:rStyle w:val="StyleUnderline"/>
        </w:rPr>
        <w:t xml:space="preserve">there is </w:t>
      </w:r>
      <w:r w:rsidRPr="00B8132E">
        <w:rPr>
          <w:rStyle w:val="StyleUnderline"/>
          <w:highlight w:val="yellow"/>
        </w:rPr>
        <w:t>growing skeptic</w:t>
      </w:r>
      <w:r w:rsidRPr="00B8132E">
        <w:rPr>
          <w:rStyle w:val="StyleUnderline"/>
        </w:rPr>
        <w:t>ism</w:t>
      </w:r>
      <w:r w:rsidRPr="00B8132E">
        <w:rPr>
          <w:sz w:val="14"/>
        </w:rPr>
        <w:t xml:space="preserve"> regarding the strength </w:t>
      </w:r>
      <w:r w:rsidRPr="00B8132E">
        <w:rPr>
          <w:rStyle w:val="StyleUnderline"/>
          <w:highlight w:val="yellow"/>
        </w:rPr>
        <w:t>of evidence</w:t>
      </w:r>
      <w:r w:rsidRPr="00B8132E">
        <w:rPr>
          <w:rStyle w:val="StyleUnderline"/>
        </w:rPr>
        <w:t xml:space="preserve"> </w:t>
      </w:r>
      <w:r w:rsidRPr="00B8132E">
        <w:rPr>
          <w:rStyle w:val="StyleUnderline"/>
          <w:highlight w:val="yellow"/>
        </w:rPr>
        <w:t>linking</w:t>
      </w:r>
      <w:r w:rsidRPr="00B8132E">
        <w:rPr>
          <w:sz w:val="14"/>
        </w:rPr>
        <w:t xml:space="preserve"> trends in </w:t>
      </w:r>
      <w:r w:rsidRPr="00B8132E">
        <w:rPr>
          <w:rStyle w:val="Emphasis"/>
          <w:highlight w:val="yellow"/>
        </w:rPr>
        <w:t>biod</w:t>
      </w:r>
      <w:r w:rsidRPr="00B8132E">
        <w:rPr>
          <w:rStyle w:val="Emphasis"/>
        </w:rPr>
        <w:t xml:space="preserve">iversity </w:t>
      </w:r>
      <w:r w:rsidRPr="00B8132E">
        <w:rPr>
          <w:rStyle w:val="Emphasis"/>
          <w:highlight w:val="yellow"/>
        </w:rPr>
        <w:t>loss</w:t>
      </w:r>
      <w:r w:rsidRPr="00B8132E">
        <w:rPr>
          <w:rStyle w:val="StyleUnderline"/>
          <w:highlight w:val="yellow"/>
        </w:rPr>
        <w:t xml:space="preserve"> to</w:t>
      </w:r>
      <w:r w:rsidRPr="00B8132E">
        <w:rPr>
          <w:rStyle w:val="StyleUnderline"/>
        </w:rPr>
        <w:t xml:space="preserve"> an </w:t>
      </w:r>
      <w:r w:rsidRPr="00B8132E">
        <w:rPr>
          <w:rStyle w:val="Emphasis"/>
          <w:highlight w:val="yellow"/>
        </w:rPr>
        <w:t>existential risk</w:t>
      </w:r>
      <w:r w:rsidRPr="00B8132E">
        <w:rPr>
          <w:rStyle w:val="StyleUnderline"/>
          <w:highlight w:val="yellow"/>
        </w:rPr>
        <w:t xml:space="preserve"> for humans</w:t>
      </w:r>
      <w:r w:rsidRPr="00B8132E">
        <w:rPr>
          <w:sz w:val="14"/>
        </w:rPr>
        <w:t xml:space="preserve"> (Maier, 2012; Vellend, 2014). </w:t>
      </w:r>
      <w:r w:rsidRPr="00B8132E">
        <w:rPr>
          <w:rStyle w:val="StyleUnderline"/>
        </w:rPr>
        <w:t xml:space="preserve">Obviously </w:t>
      </w:r>
      <w:r w:rsidRPr="00B8132E">
        <w:rPr>
          <w:rStyle w:val="StyleUnderline"/>
          <w:highlight w:val="yellow"/>
        </w:rPr>
        <w:t xml:space="preserve">if </w:t>
      </w:r>
      <w:r w:rsidRPr="00B8132E">
        <w:rPr>
          <w:rStyle w:val="Emphasis"/>
          <w:highlight w:val="yellow"/>
        </w:rPr>
        <w:t>all biod</w:t>
      </w:r>
      <w:r w:rsidRPr="00B8132E">
        <w:rPr>
          <w:rStyle w:val="Emphasis"/>
        </w:rPr>
        <w:t>iversity</w:t>
      </w:r>
      <w:r w:rsidRPr="00B8132E">
        <w:rPr>
          <w:rStyle w:val="StyleUnderline"/>
        </w:rPr>
        <w:t xml:space="preserve"> </w:t>
      </w:r>
      <w:r w:rsidRPr="00B8132E">
        <w:rPr>
          <w:rStyle w:val="StyleUnderline"/>
          <w:highlight w:val="yellow"/>
        </w:rPr>
        <w:t xml:space="preserve">disappeared civilization </w:t>
      </w:r>
      <w:r w:rsidRPr="00B8132E">
        <w:rPr>
          <w:rStyle w:val="Emphasis"/>
          <w:highlight w:val="yellow"/>
        </w:rPr>
        <w:t>would</w:t>
      </w:r>
      <w:r w:rsidRPr="00B8132E">
        <w:rPr>
          <w:rStyle w:val="StyleUnderline"/>
          <w:highlight w:val="yellow"/>
        </w:rPr>
        <w:t xml:space="preserve"> end</w:t>
      </w:r>
      <w:r w:rsidRPr="00B8132E">
        <w:rPr>
          <w:rStyle w:val="StyleUnderline"/>
        </w:rPr>
        <w:t>—</w:t>
      </w:r>
      <w:r w:rsidRPr="00B8132E">
        <w:rPr>
          <w:rStyle w:val="StyleUnderline"/>
          <w:highlight w:val="yellow"/>
        </w:rPr>
        <w:t xml:space="preserve">but </w:t>
      </w:r>
      <w:r w:rsidRPr="00B8132E">
        <w:rPr>
          <w:rStyle w:val="Emphasis"/>
          <w:highlight w:val="yellow"/>
        </w:rPr>
        <w:t>no one</w:t>
      </w:r>
      <w:r w:rsidRPr="00B8132E">
        <w:rPr>
          <w:rStyle w:val="StyleUnderline"/>
        </w:rPr>
        <w:t xml:space="preserve"> is </w:t>
      </w:r>
      <w:r w:rsidRPr="00B8132E">
        <w:rPr>
          <w:rStyle w:val="StyleUnderline"/>
          <w:highlight w:val="yellow"/>
        </w:rPr>
        <w:t>forecast</w:t>
      </w:r>
      <w:r w:rsidRPr="00B8132E">
        <w:rPr>
          <w:rStyle w:val="StyleUnderline"/>
        </w:rPr>
        <w:t xml:space="preserve">ing the </w:t>
      </w:r>
      <w:r w:rsidRPr="00B8132E">
        <w:rPr>
          <w:rStyle w:val="StyleUnderline"/>
          <w:highlight w:val="yellow"/>
        </w:rPr>
        <w:t xml:space="preserve">loss of </w:t>
      </w:r>
      <w:r w:rsidRPr="00B8132E">
        <w:rPr>
          <w:rStyle w:val="Emphasis"/>
          <w:highlight w:val="yellow"/>
        </w:rPr>
        <w:t>all</w:t>
      </w:r>
      <w:r w:rsidRPr="00B8132E">
        <w:rPr>
          <w:rStyle w:val="Emphasis"/>
        </w:rPr>
        <w:t xml:space="preserve"> species</w:t>
      </w:r>
      <w:r w:rsidRPr="00B8132E">
        <w:rPr>
          <w:sz w:val="14"/>
        </w:rPr>
        <w:t xml:space="preserve">. It seems plausible that the loss of 90% of the world’s species could also be apocalyptic, but not one is predicting that degree of biodiversity loss either. Tragic, but plausible is the possibility of our planet suffering a loss of as many as half of its species. </w:t>
      </w:r>
      <w:r w:rsidRPr="00B8132E">
        <w:rPr>
          <w:rStyle w:val="StyleUnderline"/>
          <w:highlight w:val="yellow"/>
        </w:rPr>
        <w:t>If</w:t>
      </w:r>
      <w:r w:rsidRPr="00B8132E">
        <w:rPr>
          <w:rStyle w:val="StyleUnderline"/>
        </w:rPr>
        <w:t xml:space="preserve"> </w:t>
      </w:r>
      <w:r w:rsidRPr="00B8132E">
        <w:rPr>
          <w:rStyle w:val="Emphasis"/>
        </w:rPr>
        <w:t xml:space="preserve">global </w:t>
      </w:r>
      <w:r w:rsidRPr="00B8132E">
        <w:rPr>
          <w:rStyle w:val="Emphasis"/>
          <w:highlight w:val="yellow"/>
        </w:rPr>
        <w:t>biod</w:t>
      </w:r>
      <w:r w:rsidRPr="00B8132E">
        <w:rPr>
          <w:sz w:val="14"/>
        </w:rPr>
        <w:t xml:space="preserve">iversity were </w:t>
      </w:r>
      <w:r w:rsidRPr="00B8132E">
        <w:rPr>
          <w:rStyle w:val="Emphasis"/>
          <w:highlight w:val="yellow"/>
        </w:rPr>
        <w:t>halved</w:t>
      </w:r>
      <w:r w:rsidRPr="00B8132E">
        <w:rPr>
          <w:sz w:val="14"/>
        </w:rPr>
        <w:t xml:space="preserve">, but at the same time locally the number of species stayed relatively stable, </w:t>
      </w:r>
      <w:r w:rsidRPr="00B8132E">
        <w:rPr>
          <w:rStyle w:val="StyleUnderline"/>
        </w:rPr>
        <w:t>what would be the mechanism for</w:t>
      </w:r>
      <w:r w:rsidRPr="00B8132E">
        <w:rPr>
          <w:sz w:val="14"/>
        </w:rPr>
        <w:t xml:space="preserve"> an </w:t>
      </w:r>
      <w:r w:rsidRPr="00B8132E">
        <w:rPr>
          <w:rStyle w:val="StyleUnderline"/>
        </w:rPr>
        <w:t>end-of-civilization</w:t>
      </w:r>
      <w:r w:rsidRPr="00B8132E">
        <w:rPr>
          <w:sz w:val="14"/>
        </w:rPr>
        <w:t xml:space="preserve"> or even end of human prosperityscenario</w:t>
      </w:r>
      <w:r w:rsidRPr="00B8132E">
        <w:rPr>
          <w:rStyle w:val="StyleUnderline"/>
        </w:rPr>
        <w:t>?</w:t>
      </w:r>
      <w:r w:rsidRPr="00B8132E">
        <w:rPr>
          <w:sz w:val="14"/>
        </w:rPr>
        <w:t xml:space="preserve"> Extinctions and </w:t>
      </w:r>
      <w:r w:rsidRPr="00B8132E">
        <w:rPr>
          <w:rStyle w:val="StyleUnderline"/>
        </w:rPr>
        <w:t>biodiversity loss are</w:t>
      </w:r>
      <w:r w:rsidRPr="00B8132E">
        <w:rPr>
          <w:sz w:val="14"/>
        </w:rPr>
        <w:t xml:space="preserve"> ethical and spiritual losses, but perhaps </w:t>
      </w:r>
      <w:r w:rsidRPr="00B8132E">
        <w:rPr>
          <w:rStyle w:val="StyleUnderline"/>
          <w:highlight w:val="yellow"/>
        </w:rPr>
        <w:t>not</w:t>
      </w:r>
      <w:r w:rsidRPr="00B8132E">
        <w:rPr>
          <w:rStyle w:val="StyleUnderline"/>
        </w:rPr>
        <w:t xml:space="preserve"> an </w:t>
      </w:r>
      <w:r w:rsidRPr="00B8132E">
        <w:rPr>
          <w:rStyle w:val="Emphasis"/>
          <w:highlight w:val="yellow"/>
        </w:rPr>
        <w:t>existential</w:t>
      </w:r>
      <w:r w:rsidRPr="00B8132E">
        <w:rPr>
          <w:rStyle w:val="Emphasis"/>
        </w:rPr>
        <w:t xml:space="preserve"> risk</w:t>
      </w:r>
      <w:r w:rsidRPr="00B8132E">
        <w:rPr>
          <w:sz w:val="14"/>
        </w:rPr>
        <w:t>."</w:t>
      </w:r>
    </w:p>
    <w:p w14:paraId="70E986DB" w14:textId="77777777" w:rsidR="001F7E1A" w:rsidRPr="00B8132E" w:rsidRDefault="001F7E1A" w:rsidP="001F7E1A">
      <w:pPr>
        <w:spacing w:line="235" w:lineRule="atLeast"/>
        <w:rPr>
          <w:rFonts w:eastAsia="Times New Roman"/>
          <w:color w:val="000000"/>
        </w:rPr>
      </w:pPr>
    </w:p>
    <w:p w14:paraId="49E76CCE" w14:textId="77777777" w:rsidR="001F7E1A" w:rsidRPr="00B8132E" w:rsidRDefault="001F7E1A" w:rsidP="001F7E1A">
      <w:pPr>
        <w:pStyle w:val="Heading3"/>
      </w:pPr>
      <w:r w:rsidRPr="00B8132E">
        <w:lastRenderedPageBreak/>
        <w:t>ABR</w:t>
      </w:r>
    </w:p>
    <w:p w14:paraId="4E45EE61" w14:textId="77777777" w:rsidR="001F7E1A" w:rsidRPr="00B8132E" w:rsidRDefault="001F7E1A" w:rsidP="001F7E1A">
      <w:pPr>
        <w:spacing w:before="30" w:after="0" w:line="278" w:lineRule="atLeast"/>
        <w:outlineLvl w:val="3"/>
        <w:rPr>
          <w:rFonts w:eastAsia="Times New Roman"/>
          <w:b/>
          <w:bCs/>
          <w:color w:val="000000"/>
          <w:sz w:val="26"/>
          <w:szCs w:val="26"/>
        </w:rPr>
      </w:pPr>
      <w:r w:rsidRPr="00B8132E">
        <w:rPr>
          <w:rFonts w:eastAsia="Times New Roman"/>
          <w:b/>
          <w:bCs/>
          <w:color w:val="000000"/>
          <w:sz w:val="26"/>
          <w:szCs w:val="26"/>
        </w:rPr>
        <w:t>No ABR impact</w:t>
      </w:r>
    </w:p>
    <w:p w14:paraId="6BD6ED61" w14:textId="77777777" w:rsidR="001F7E1A" w:rsidRPr="00B8132E" w:rsidRDefault="001F7E1A" w:rsidP="001F7E1A">
      <w:pPr>
        <w:spacing w:after="120" w:line="235" w:lineRule="atLeast"/>
        <w:rPr>
          <w:rFonts w:eastAsia="Times New Roman"/>
          <w:color w:val="000000"/>
          <w:sz w:val="14"/>
        </w:rPr>
      </w:pPr>
      <w:r w:rsidRPr="00B8132E">
        <w:rPr>
          <w:rFonts w:eastAsia="Times New Roman"/>
          <w:color w:val="000000"/>
          <w:sz w:val="14"/>
        </w:rPr>
        <w:t>Fernando </w:t>
      </w:r>
      <w:r w:rsidRPr="00B8132E">
        <w:rPr>
          <w:rStyle w:val="Style13ptBold"/>
        </w:rPr>
        <w:t>Baquero 21</w:t>
      </w:r>
      <w:r w:rsidRPr="00B8132E">
        <w:rPr>
          <w:rFonts w:eastAsia="Times New Roman"/>
          <w:color w:val="000000"/>
          <w:sz w:val="14"/>
        </w:rPr>
        <w:t>, Division of Microbial Biology and Evolution, EcoEvoBioma Lab, Department of Microbiology, Ramón y Cajal University Hospital, Ramón y Cajal Institute for Health Research (IRYCIS) and Network Center for Research in Epidemiology and Public Health (CIBERESP). Spain, “Threats of antibiotic resistance: an obliged reappraisal”, Int Microbiol, May 2021, https://www.ncbi.nlm.nih.gov/pmc/articles/PMC8141826/</w:t>
      </w:r>
    </w:p>
    <w:p w14:paraId="2F5DA2E4" w14:textId="77777777" w:rsidR="001F7E1A" w:rsidRPr="00B8132E" w:rsidRDefault="001F7E1A" w:rsidP="001F7E1A">
      <w:pPr>
        <w:spacing w:line="235" w:lineRule="atLeast"/>
        <w:rPr>
          <w:rFonts w:eastAsia="Times New Roman"/>
          <w:color w:val="000000"/>
          <w:sz w:val="14"/>
        </w:rPr>
      </w:pPr>
      <w:r w:rsidRPr="00B8132E">
        <w:rPr>
          <w:rFonts w:eastAsia="Times New Roman"/>
          <w:color w:val="000000"/>
          <w:u w:val="single"/>
        </w:rPr>
        <w:t>Fear</w:t>
      </w:r>
      <w:r w:rsidRPr="00B8132E">
        <w:rPr>
          <w:rFonts w:eastAsia="Times New Roman"/>
          <w:color w:val="000000"/>
          <w:sz w:val="14"/>
        </w:rPr>
        <w:t> </w:t>
      </w:r>
      <w:r w:rsidRPr="00B8132E">
        <w:rPr>
          <w:rFonts w:eastAsia="Times New Roman"/>
          <w:color w:val="000000"/>
          <w:u w:val="single"/>
        </w:rPr>
        <w:t>in</w:t>
      </w:r>
      <w:r w:rsidRPr="00B8132E">
        <w:rPr>
          <w:rFonts w:eastAsia="Times New Roman"/>
          <w:color w:val="000000"/>
          <w:sz w:val="14"/>
        </w:rPr>
        <w:t> </w:t>
      </w:r>
      <w:r w:rsidRPr="00B8132E">
        <w:rPr>
          <w:rFonts w:eastAsia="Times New Roman"/>
          <w:color w:val="000000"/>
          <w:u w:val="single"/>
        </w:rPr>
        <w:t>antibiotic resistance has been amplified</w:t>
      </w:r>
      <w:r w:rsidRPr="00B8132E">
        <w:rPr>
          <w:rFonts w:eastAsia="Times New Roman"/>
          <w:color w:val="000000"/>
          <w:sz w:val="14"/>
        </w:rPr>
        <w:t> by the news in the media, worldwide known as passionate apocalyptic lovers. An indicative random selection of press titles is: “Antibiotic apocalypse: doctors sound alarm over drug resistance (The Guardian), “Antibiotic apocalypse warning” (BBC News Health), “Antibiotic resistance could be much worse than EBOLA” (Yorkshire Post). But not only the media, also serious institutions and journals: “Return to a pre-antibiotic era?” (The World Academy of Sciences), “</w:t>
      </w:r>
      <w:r w:rsidRPr="00B8132E">
        <w:rPr>
          <w:rFonts w:eastAsia="Times New Roman"/>
          <w:b/>
          <w:bCs/>
          <w:color w:val="000000"/>
          <w:u w:val="single"/>
        </w:rPr>
        <w:t>A return to the pre-antimicrobial era?</w:t>
      </w:r>
      <w:r w:rsidRPr="00B8132E">
        <w:rPr>
          <w:rFonts w:eastAsia="Times New Roman"/>
          <w:color w:val="000000"/>
          <w:sz w:val="14"/>
        </w:rPr>
        <w:t> (Science). “</w:t>
      </w:r>
      <w:r w:rsidRPr="00B8132E">
        <w:rPr>
          <w:rFonts w:eastAsia="Times New Roman"/>
          <w:color w:val="000000"/>
          <w:u w:val="single"/>
        </w:rPr>
        <w:t>War against superbugs</w:t>
      </w:r>
      <w:r w:rsidRPr="00B8132E">
        <w:rPr>
          <w:rFonts w:eastAsia="Times New Roman"/>
          <w:color w:val="000000"/>
          <w:sz w:val="14"/>
        </w:rPr>
        <w:t>” is a metaphor also forming part of this catastrophe discourse, which has been analyzed both in its rhetorical form, and in the implicit political, and professional function (Nerlich 2009). Metaphors used by the media are easily understood, but the resulting understanding can be deeply biased (Brossard 2013). Scientific communication is frequently obliged to a distortive simplification (Ortín and Uranga 2021), which in alliance with our innate human attraction for tragedy produce apocalyptic mental “monsters” (Francisco de Goya dixit).</w:t>
      </w:r>
    </w:p>
    <w:p w14:paraId="363EDA06" w14:textId="77777777" w:rsidR="001F7E1A" w:rsidRPr="00B8132E" w:rsidRDefault="001F7E1A" w:rsidP="001F7E1A">
      <w:pPr>
        <w:spacing w:line="235" w:lineRule="atLeast"/>
        <w:rPr>
          <w:rFonts w:eastAsia="Times New Roman"/>
          <w:color w:val="000000"/>
          <w:sz w:val="14"/>
        </w:rPr>
      </w:pPr>
      <w:r w:rsidRPr="00B8132E">
        <w:rPr>
          <w:rFonts w:eastAsia="Times New Roman"/>
          <w:color w:val="000000"/>
          <w:sz w:val="14"/>
        </w:rPr>
        <w:t>The biased contribution of susceptibility testing, etiological attribution, and metagenomics</w:t>
      </w:r>
    </w:p>
    <w:p w14:paraId="243EDFD0" w14:textId="77777777" w:rsidR="001F7E1A" w:rsidRPr="00B8132E" w:rsidRDefault="001F7E1A" w:rsidP="001F7E1A">
      <w:pPr>
        <w:spacing w:line="235" w:lineRule="atLeast"/>
        <w:rPr>
          <w:rFonts w:eastAsia="Times New Roman"/>
          <w:color w:val="000000"/>
          <w:sz w:val="14"/>
        </w:rPr>
      </w:pPr>
      <w:r w:rsidRPr="00B8132E">
        <w:rPr>
          <w:rFonts w:eastAsia="Times New Roman"/>
          <w:color w:val="000000"/>
          <w:u w:val="single"/>
        </w:rPr>
        <w:t>A main problem for the objective estimation of the consequences of a biological phenomenon is the</w:t>
      </w:r>
      <w:r w:rsidRPr="00B8132E">
        <w:rPr>
          <w:rFonts w:eastAsia="Times New Roman"/>
          <w:color w:val="000000"/>
          <w:sz w:val="14"/>
        </w:rPr>
        <w:t> </w:t>
      </w:r>
      <w:r w:rsidRPr="00B8132E">
        <w:rPr>
          <w:rFonts w:eastAsia="Times New Roman"/>
          <w:color w:val="000000"/>
          <w:u w:val="single"/>
        </w:rPr>
        <w:t>accurateness</w:t>
      </w:r>
      <w:r w:rsidRPr="00B8132E">
        <w:rPr>
          <w:rFonts w:eastAsia="Times New Roman"/>
          <w:color w:val="000000"/>
          <w:sz w:val="14"/>
        </w:rPr>
        <w:t> </w:t>
      </w:r>
      <w:r w:rsidRPr="00B8132E">
        <w:rPr>
          <w:rFonts w:eastAsia="Times New Roman"/>
          <w:color w:val="000000"/>
          <w:u w:val="single"/>
        </w:rPr>
        <w:t>of the methods measuring the biological parameters and criteria used to define the</w:t>
      </w:r>
      <w:r w:rsidRPr="00B8132E">
        <w:rPr>
          <w:rFonts w:eastAsia="Times New Roman"/>
          <w:color w:val="000000"/>
          <w:sz w:val="14"/>
        </w:rPr>
        <w:t> qualities of the </w:t>
      </w:r>
      <w:r w:rsidRPr="00B8132E">
        <w:rPr>
          <w:rFonts w:eastAsia="Times New Roman"/>
          <w:color w:val="000000"/>
          <w:u w:val="single"/>
        </w:rPr>
        <w:t>system</w:t>
      </w:r>
      <w:r w:rsidRPr="00B8132E">
        <w:rPr>
          <w:rFonts w:eastAsia="Times New Roman"/>
          <w:color w:val="000000"/>
          <w:sz w:val="14"/>
        </w:rPr>
        <w:t>. Clearly, the burden of antibiotic resistance is estimated according to the definition of “resistance”. In vitro susceptibility testing provides “minimal inhibitory concentrations” (MICs), that, in practice, have been frequently taken as the single parameter for classifying a bacterial isolate into the “resistant” category. If the MIC is over a critical breakpoint, the organism is resistant. Therefore, the lower breakpoint, the higher the proportion of resistant strains in the species, and the feeling of “untreatable” bug. Of course, the advantage of establishing low breakpoints is to detect “first mutational steps” in the evolution of resistance, eventually preventing clinical resistance (Baquero 2001). But tagging such strains as resistant ones might have perverse consequences in the treatment of infections. </w:t>
      </w:r>
      <w:r w:rsidRPr="00B8132E">
        <w:rPr>
          <w:rFonts w:eastAsia="Times New Roman"/>
          <w:color w:val="000000"/>
          <w:u w:val="single"/>
        </w:rPr>
        <w:t>In most cases</w:t>
      </w:r>
      <w:r w:rsidRPr="00B8132E">
        <w:rPr>
          <w:rFonts w:eastAsia="Times New Roman"/>
          <w:color w:val="000000"/>
          <w:sz w:val="14"/>
        </w:rPr>
        <w:t> </w:t>
      </w:r>
      <w:r w:rsidRPr="00B8132E">
        <w:rPr>
          <w:rFonts w:eastAsia="Times New Roman"/>
          <w:color w:val="000000"/>
          <w:u w:val="single"/>
          <w:shd w:val="clear" w:color="auto" w:fill="FFFF00"/>
        </w:rPr>
        <w:t>infections caused by</w:t>
      </w:r>
      <w:r w:rsidRPr="00B8132E">
        <w:rPr>
          <w:rFonts w:eastAsia="Times New Roman"/>
          <w:color w:val="000000"/>
          <w:sz w:val="14"/>
        </w:rPr>
        <w:t> </w:t>
      </w:r>
      <w:r w:rsidRPr="00B8132E">
        <w:rPr>
          <w:rFonts w:eastAsia="Times New Roman"/>
          <w:color w:val="000000"/>
          <w:u w:val="single"/>
        </w:rPr>
        <w:t>low-level</w:t>
      </w:r>
      <w:r w:rsidRPr="00B8132E">
        <w:rPr>
          <w:rFonts w:eastAsia="Times New Roman"/>
          <w:color w:val="000000"/>
          <w:sz w:val="14"/>
        </w:rPr>
        <w:t> </w:t>
      </w:r>
      <w:r w:rsidRPr="00B8132E">
        <w:rPr>
          <w:rFonts w:eastAsia="Times New Roman"/>
          <w:color w:val="000000"/>
          <w:u w:val="single"/>
          <w:shd w:val="clear" w:color="auto" w:fill="FFFF00"/>
        </w:rPr>
        <w:t>resistant bacteria can be</w:t>
      </w:r>
      <w:r w:rsidRPr="00B8132E">
        <w:rPr>
          <w:rFonts w:eastAsia="Times New Roman"/>
          <w:color w:val="000000"/>
          <w:sz w:val="14"/>
        </w:rPr>
        <w:t> </w:t>
      </w:r>
      <w:r w:rsidRPr="00B8132E">
        <w:rPr>
          <w:rFonts w:eastAsia="Times New Roman"/>
          <w:b/>
          <w:bCs/>
          <w:color w:val="000000"/>
          <w:u w:val="single"/>
          <w:shd w:val="clear" w:color="auto" w:fill="FFFF00"/>
        </w:rPr>
        <w:t>successfully treated</w:t>
      </w:r>
      <w:r w:rsidRPr="00B8132E">
        <w:rPr>
          <w:rFonts w:eastAsia="Times New Roman"/>
          <w:color w:val="000000"/>
          <w:sz w:val="14"/>
        </w:rPr>
        <w:t> with the antibiotic-in-case, and that obliged the international susceptibility testing agencies to “raise the breakpoint” to allow the use of the drug; typically, that has occurred for penicillins in Streptococcus pneumoniae with PBP mutations, or for carbapenems in Escherichia coli harboring carbapenemases.</w:t>
      </w:r>
    </w:p>
    <w:p w14:paraId="1B1CFAEB" w14:textId="77777777" w:rsidR="001F7E1A" w:rsidRPr="00B8132E" w:rsidRDefault="001F7E1A" w:rsidP="001F7E1A">
      <w:pPr>
        <w:spacing w:line="235" w:lineRule="atLeast"/>
        <w:rPr>
          <w:rFonts w:eastAsia="Times New Roman"/>
          <w:color w:val="000000"/>
          <w:sz w:val="14"/>
        </w:rPr>
      </w:pPr>
      <w:r w:rsidRPr="00B8132E">
        <w:rPr>
          <w:rFonts w:eastAsia="Times New Roman"/>
          <w:color w:val="000000"/>
          <w:u w:val="single"/>
        </w:rPr>
        <w:t>A second problem was the common confusion</w:t>
      </w:r>
      <w:r w:rsidRPr="00B8132E">
        <w:rPr>
          <w:rFonts w:eastAsia="Times New Roman"/>
          <w:color w:val="000000"/>
          <w:sz w:val="14"/>
        </w:rPr>
        <w:t> (mostly for clinicians) </w:t>
      </w:r>
      <w:r w:rsidRPr="00B8132E">
        <w:rPr>
          <w:rFonts w:eastAsia="Times New Roman"/>
          <w:color w:val="000000"/>
          <w:u w:val="single"/>
        </w:rPr>
        <w:t>between acquired resistance and natural</w:t>
      </w:r>
      <w:r w:rsidRPr="00B8132E">
        <w:rPr>
          <w:rFonts w:eastAsia="Times New Roman"/>
          <w:color w:val="000000"/>
          <w:sz w:val="14"/>
        </w:rPr>
        <w:t> antibiotic </w:t>
      </w:r>
      <w:r w:rsidRPr="00B8132E">
        <w:rPr>
          <w:rFonts w:eastAsia="Times New Roman"/>
          <w:color w:val="000000"/>
          <w:u w:val="single"/>
        </w:rPr>
        <w:t>resistance.</w:t>
      </w:r>
      <w:r w:rsidRPr="00B8132E">
        <w:rPr>
          <w:rFonts w:eastAsia="Times New Roman"/>
          <w:color w:val="000000"/>
          <w:sz w:val="14"/>
        </w:rPr>
        <w:t> </w:t>
      </w:r>
      <w:r w:rsidRPr="00B8132E">
        <w:rPr>
          <w:rFonts w:eastAsia="Times New Roman"/>
          <w:color w:val="000000"/>
          <w:u w:val="single"/>
          <w:shd w:val="clear" w:color="auto" w:fill="FFFF00"/>
        </w:rPr>
        <w:t>Many</w:t>
      </w:r>
      <w:r w:rsidRPr="00B8132E">
        <w:rPr>
          <w:rFonts w:eastAsia="Times New Roman"/>
          <w:color w:val="000000"/>
          <w:sz w:val="14"/>
        </w:rPr>
        <w:t> </w:t>
      </w:r>
      <w:r w:rsidRPr="00B8132E">
        <w:rPr>
          <w:rFonts w:eastAsia="Times New Roman"/>
          <w:color w:val="000000"/>
          <w:u w:val="single"/>
        </w:rPr>
        <w:t>opportunistic non-commensal</w:t>
      </w:r>
      <w:r w:rsidRPr="00B8132E">
        <w:rPr>
          <w:rFonts w:eastAsia="Times New Roman"/>
          <w:color w:val="000000"/>
          <w:sz w:val="14"/>
        </w:rPr>
        <w:t> </w:t>
      </w:r>
      <w:r w:rsidRPr="00B8132E">
        <w:rPr>
          <w:rFonts w:eastAsia="Times New Roman"/>
          <w:color w:val="000000"/>
          <w:u w:val="single"/>
          <w:shd w:val="clear" w:color="auto" w:fill="FFFF00"/>
        </w:rPr>
        <w:t>pathogens are</w:t>
      </w:r>
      <w:r w:rsidRPr="00B8132E">
        <w:rPr>
          <w:rFonts w:eastAsia="Times New Roman"/>
          <w:color w:val="000000"/>
          <w:sz w:val="14"/>
        </w:rPr>
        <w:t> </w:t>
      </w:r>
      <w:r w:rsidRPr="00B8132E">
        <w:rPr>
          <w:rFonts w:eastAsia="Times New Roman"/>
          <w:color w:val="000000"/>
          <w:u w:val="single"/>
        </w:rPr>
        <w:t>intrinsically</w:t>
      </w:r>
      <w:r w:rsidRPr="00B8132E">
        <w:rPr>
          <w:rFonts w:eastAsia="Times New Roman"/>
          <w:color w:val="000000"/>
          <w:sz w:val="14"/>
        </w:rPr>
        <w:t> </w:t>
      </w:r>
      <w:r w:rsidRPr="00B8132E">
        <w:rPr>
          <w:rFonts w:eastAsia="Times New Roman"/>
          <w:color w:val="000000"/>
          <w:u w:val="single"/>
          <w:shd w:val="clear" w:color="auto" w:fill="FFFF00"/>
        </w:rPr>
        <w:t>resistant</w:t>
      </w:r>
      <w:r w:rsidRPr="00B8132E">
        <w:rPr>
          <w:rFonts w:eastAsia="Times New Roman"/>
          <w:color w:val="000000"/>
          <w:sz w:val="14"/>
        </w:rPr>
        <w:t> </w:t>
      </w:r>
      <w:r w:rsidRPr="00B8132E">
        <w:rPr>
          <w:rFonts w:eastAsia="Times New Roman"/>
          <w:color w:val="000000"/>
          <w:u w:val="single"/>
        </w:rPr>
        <w:t>to antibiotics</w:t>
      </w:r>
      <w:r w:rsidRPr="00B8132E">
        <w:rPr>
          <w:rFonts w:eastAsia="Times New Roman"/>
          <w:color w:val="000000"/>
          <w:sz w:val="14"/>
        </w:rPr>
        <w:t>, </w:t>
      </w:r>
      <w:r w:rsidRPr="00B8132E">
        <w:rPr>
          <w:rFonts w:eastAsia="Times New Roman"/>
          <w:color w:val="000000"/>
          <w:u w:val="single"/>
        </w:rPr>
        <w:t>but</w:t>
      </w:r>
      <w:r w:rsidRPr="00B8132E">
        <w:rPr>
          <w:rFonts w:eastAsia="Times New Roman"/>
          <w:color w:val="000000"/>
          <w:sz w:val="14"/>
        </w:rPr>
        <w:t>, when they were listed among harmful human organisms, the feeling was that “antibiotic resistance” was widespread. In fact, </w:t>
      </w:r>
      <w:r w:rsidRPr="00B8132E">
        <w:rPr>
          <w:rFonts w:eastAsia="Times New Roman"/>
          <w:color w:val="000000"/>
          <w:u w:val="single"/>
        </w:rPr>
        <w:t>in most cases these organisms</w:t>
      </w:r>
      <w:r w:rsidRPr="00B8132E">
        <w:rPr>
          <w:rFonts w:eastAsia="Times New Roman"/>
          <w:color w:val="000000"/>
          <w:sz w:val="14"/>
        </w:rPr>
        <w:t> </w:t>
      </w:r>
      <w:r w:rsidRPr="00B8132E">
        <w:rPr>
          <w:rFonts w:eastAsia="Times New Roman"/>
          <w:color w:val="000000"/>
          <w:u w:val="single"/>
          <w:shd w:val="clear" w:color="auto" w:fill="FFFF00"/>
        </w:rPr>
        <w:t>have a</w:t>
      </w:r>
      <w:r w:rsidRPr="00B8132E">
        <w:rPr>
          <w:rFonts w:eastAsia="Times New Roman"/>
          <w:color w:val="000000"/>
          <w:sz w:val="14"/>
        </w:rPr>
        <w:t> </w:t>
      </w:r>
      <w:r w:rsidRPr="00B8132E">
        <w:rPr>
          <w:rFonts w:eastAsia="Times New Roman"/>
          <w:b/>
          <w:bCs/>
          <w:color w:val="000000"/>
          <w:u w:val="single"/>
          <w:shd w:val="clear" w:color="auto" w:fill="FFFF00"/>
        </w:rPr>
        <w:t>low pathogenicity for patients</w:t>
      </w:r>
      <w:r w:rsidRPr="00B8132E">
        <w:rPr>
          <w:rFonts w:eastAsia="Times New Roman"/>
          <w:color w:val="000000"/>
          <w:sz w:val="14"/>
        </w:rPr>
        <w:t> </w:t>
      </w:r>
      <w:r w:rsidRPr="00B8132E">
        <w:rPr>
          <w:rFonts w:eastAsia="Times New Roman"/>
          <w:color w:val="000000"/>
          <w:u w:val="single"/>
        </w:rPr>
        <w:t>but can be found in human mucosa</w:t>
      </w:r>
      <w:r w:rsidRPr="00B8132E">
        <w:rPr>
          <w:rFonts w:eastAsia="Times New Roman"/>
          <w:color w:val="000000"/>
          <w:sz w:val="14"/>
        </w:rPr>
        <w:t>, particularly in intensive care units where environmental members of the orders Pseudomonadales, Flavobacteriales, or Enterobacterales are present in water systems, not only from built environments (as sinks), but also medical equipment, as ventilators. </w:t>
      </w:r>
      <w:r w:rsidRPr="00B8132E">
        <w:rPr>
          <w:rFonts w:eastAsia="Times New Roman"/>
          <w:color w:val="000000"/>
          <w:u w:val="single"/>
        </w:rPr>
        <w:t>The detection of these organisms in clinical samples is frequently a poor</w:t>
      </w:r>
      <w:r w:rsidRPr="00B8132E">
        <w:rPr>
          <w:rFonts w:eastAsia="Times New Roman"/>
          <w:color w:val="000000"/>
          <w:sz w:val="14"/>
        </w:rPr>
        <w:t> etiological </w:t>
      </w:r>
      <w:r w:rsidRPr="00B8132E">
        <w:rPr>
          <w:rFonts w:eastAsia="Times New Roman"/>
          <w:color w:val="000000"/>
          <w:u w:val="single"/>
        </w:rPr>
        <w:t>value,</w:t>
      </w:r>
      <w:r w:rsidRPr="00B8132E">
        <w:rPr>
          <w:rFonts w:eastAsia="Times New Roman"/>
          <w:color w:val="000000"/>
          <w:sz w:val="14"/>
        </w:rPr>
        <w:t> but the alerted clinician might consider these (frequently intrinsically resistant) organisms at the time of therapy, increasing the awareness of “antibiotic resistance.”</w:t>
      </w:r>
    </w:p>
    <w:p w14:paraId="41D2C05E" w14:textId="77777777" w:rsidR="001F7E1A" w:rsidRPr="00B8132E" w:rsidRDefault="001F7E1A" w:rsidP="001F7E1A">
      <w:pPr>
        <w:spacing w:line="235" w:lineRule="atLeast"/>
        <w:rPr>
          <w:rFonts w:eastAsia="Times New Roman"/>
          <w:color w:val="000000"/>
          <w:sz w:val="14"/>
        </w:rPr>
      </w:pPr>
      <w:r w:rsidRPr="00B8132E">
        <w:rPr>
          <w:rFonts w:eastAsia="Times New Roman"/>
          <w:b/>
          <w:bCs/>
          <w:color w:val="000000"/>
          <w:u w:val="single"/>
        </w:rPr>
        <w:t>Finally</w:t>
      </w:r>
      <w:r w:rsidRPr="00B8132E">
        <w:rPr>
          <w:rFonts w:eastAsia="Times New Roman"/>
          <w:color w:val="000000"/>
          <w:sz w:val="14"/>
        </w:rPr>
        <w:t>, </w:t>
      </w:r>
      <w:r w:rsidRPr="00B8132E">
        <w:rPr>
          <w:rFonts w:eastAsia="Times New Roman"/>
          <w:color w:val="000000"/>
          <w:u w:val="single"/>
        </w:rPr>
        <w:t>the recent boom of microbial metagenomics has contributed to overstate the perception of a widespread antibiotic resistance, listing</w:t>
      </w:r>
      <w:r w:rsidRPr="00B8132E">
        <w:rPr>
          <w:rFonts w:eastAsia="Times New Roman"/>
          <w:color w:val="000000"/>
          <w:sz w:val="14"/>
        </w:rPr>
        <w:t> </w:t>
      </w:r>
      <w:r w:rsidRPr="00B8132E">
        <w:rPr>
          <w:rFonts w:eastAsia="Times New Roman"/>
          <w:color w:val="000000"/>
          <w:u w:val="single"/>
        </w:rPr>
        <w:t>a number of</w:t>
      </w:r>
      <w:r w:rsidRPr="00B8132E">
        <w:rPr>
          <w:rFonts w:eastAsia="Times New Roman"/>
          <w:color w:val="000000"/>
          <w:sz w:val="14"/>
        </w:rPr>
        <w:t> </w:t>
      </w:r>
      <w:r w:rsidRPr="00B8132E">
        <w:rPr>
          <w:rFonts w:eastAsia="Times New Roman"/>
          <w:color w:val="000000"/>
          <w:u w:val="single"/>
        </w:rPr>
        <w:t>resistance genes</w:t>
      </w:r>
      <w:r w:rsidRPr="00B8132E">
        <w:rPr>
          <w:rFonts w:eastAsia="Times New Roman"/>
          <w:color w:val="000000"/>
          <w:sz w:val="14"/>
        </w:rPr>
        <w:t> (genes whose loss increase susceptibility) probably </w:t>
      </w:r>
      <w:r w:rsidRPr="00B8132E">
        <w:rPr>
          <w:rFonts w:eastAsia="Times New Roman"/>
          <w:color w:val="000000"/>
          <w:u w:val="single"/>
        </w:rPr>
        <w:t>approaching 10,000</w:t>
      </w:r>
      <w:r w:rsidRPr="00B8132E">
        <w:rPr>
          <w:rFonts w:eastAsia="Times New Roman"/>
          <w:color w:val="000000"/>
          <w:sz w:val="14"/>
        </w:rPr>
        <w:t> in currently available curated databases. The ensemble of resistance genes in a microbiome is the “resistome,” accurately detectable by targeted capture metagenomics (Lanza et al. 2018). </w:t>
      </w:r>
      <w:r w:rsidRPr="00B8132E">
        <w:rPr>
          <w:rFonts w:eastAsia="Times New Roman"/>
          <w:color w:val="000000"/>
          <w:u w:val="single"/>
        </w:rPr>
        <w:t>But resistance genes are simply</w:t>
      </w:r>
      <w:r w:rsidRPr="00B8132E">
        <w:rPr>
          <w:rFonts w:eastAsia="Times New Roman"/>
          <w:color w:val="000000"/>
          <w:sz w:val="14"/>
        </w:rPr>
        <w:t> </w:t>
      </w:r>
      <w:r w:rsidRPr="00B8132E">
        <w:rPr>
          <w:rFonts w:eastAsia="Times New Roman"/>
          <w:b/>
          <w:bCs/>
          <w:color w:val="000000"/>
          <w:u w:val="single"/>
        </w:rPr>
        <w:t>everywhere</w:t>
      </w:r>
      <w:r w:rsidRPr="00B8132E">
        <w:rPr>
          <w:rFonts w:eastAsia="Times New Roman"/>
          <w:color w:val="000000"/>
          <w:sz w:val="14"/>
        </w:rPr>
        <w:t> </w:t>
      </w:r>
      <w:r w:rsidRPr="00B8132E">
        <w:rPr>
          <w:rFonts w:eastAsia="Times New Roman"/>
          <w:color w:val="000000"/>
          <w:u w:val="single"/>
        </w:rPr>
        <w:t>and have been there for</w:t>
      </w:r>
      <w:r w:rsidRPr="00B8132E">
        <w:rPr>
          <w:rFonts w:eastAsia="Times New Roman"/>
          <w:color w:val="000000"/>
          <w:sz w:val="14"/>
        </w:rPr>
        <w:t> </w:t>
      </w:r>
      <w:r w:rsidRPr="00B8132E">
        <w:rPr>
          <w:rFonts w:eastAsia="Times New Roman"/>
          <w:b/>
          <w:bCs/>
          <w:color w:val="000000"/>
          <w:u w:val="single"/>
        </w:rPr>
        <w:t>thousands of millions of years.</w:t>
      </w:r>
      <w:r w:rsidRPr="00B8132E">
        <w:rPr>
          <w:rFonts w:eastAsia="Times New Roman"/>
          <w:color w:val="000000"/>
          <w:sz w:val="14"/>
        </w:rPr>
        <w:t> </w:t>
      </w:r>
      <w:r w:rsidRPr="00B8132E">
        <w:rPr>
          <w:rFonts w:eastAsia="Times New Roman"/>
          <w:color w:val="000000"/>
          <w:u w:val="single"/>
        </w:rPr>
        <w:t>The equivocal concept is “a bacterial organism carrying a resistance gene is a resistant organism.” The question is not “what is a resistance gene?” but “what is a resistance gene imposing a risk for therapy and public health?”</w:t>
      </w:r>
      <w:r w:rsidRPr="00B8132E">
        <w:rPr>
          <w:rFonts w:eastAsia="Times New Roman"/>
          <w:color w:val="000000"/>
          <w:sz w:val="14"/>
        </w:rPr>
        <w:t> (Martínez et al. 2015).</w:t>
      </w:r>
    </w:p>
    <w:p w14:paraId="4D2ABC6D" w14:textId="77777777" w:rsidR="001F7E1A" w:rsidRPr="00B8132E" w:rsidRDefault="001F7E1A" w:rsidP="001F7E1A">
      <w:pPr>
        <w:spacing w:line="235" w:lineRule="atLeast"/>
        <w:rPr>
          <w:rFonts w:eastAsia="Times New Roman"/>
          <w:color w:val="000000"/>
          <w:sz w:val="14"/>
        </w:rPr>
      </w:pPr>
      <w:r w:rsidRPr="00B8132E">
        <w:rPr>
          <w:rFonts w:eastAsia="Times New Roman"/>
          <w:color w:val="000000"/>
          <w:sz w:val="14"/>
        </w:rPr>
        <w:t>Back to the pre-antibiotic era?</w:t>
      </w:r>
    </w:p>
    <w:p w14:paraId="7B8B791C" w14:textId="77777777" w:rsidR="001F7E1A" w:rsidRPr="00B8132E" w:rsidRDefault="001F7E1A" w:rsidP="001F7E1A">
      <w:pPr>
        <w:spacing w:line="235" w:lineRule="atLeast"/>
        <w:rPr>
          <w:rFonts w:eastAsia="Times New Roman"/>
          <w:color w:val="000000"/>
          <w:sz w:val="14"/>
        </w:rPr>
      </w:pPr>
      <w:r w:rsidRPr="00B8132E">
        <w:rPr>
          <w:rFonts w:eastAsia="Times New Roman"/>
          <w:color w:val="000000"/>
          <w:sz w:val="14"/>
        </w:rPr>
        <w:t>This statement is simply an over exaggeration. History never comes back again, and </w:t>
      </w:r>
      <w:r w:rsidRPr="00B8132E">
        <w:rPr>
          <w:rFonts w:eastAsia="Times New Roman"/>
          <w:b/>
          <w:bCs/>
          <w:color w:val="000000"/>
          <w:u w:val="single"/>
        </w:rPr>
        <w:t>we will never be back in the dark ages of deadly infections</w:t>
      </w:r>
      <w:r w:rsidRPr="00B8132E">
        <w:rPr>
          <w:rFonts w:eastAsia="Times New Roman"/>
          <w:color w:val="000000"/>
          <w:sz w:val="14"/>
        </w:rPr>
        <w:t>. </w:t>
      </w:r>
      <w:r w:rsidRPr="00B8132E">
        <w:rPr>
          <w:rFonts w:eastAsia="Times New Roman"/>
          <w:color w:val="000000"/>
          <w:u w:val="single"/>
        </w:rPr>
        <w:t>Not only antibiotics are responsible for the decline in infectious diseases</w:t>
      </w:r>
      <w:r w:rsidRPr="00B8132E">
        <w:rPr>
          <w:rFonts w:eastAsia="Times New Roman"/>
          <w:color w:val="000000"/>
          <w:sz w:val="14"/>
        </w:rPr>
        <w:t>. In fact, </w:t>
      </w:r>
      <w:r w:rsidRPr="00B8132E">
        <w:rPr>
          <w:rFonts w:eastAsia="Times New Roman"/>
          <w:color w:val="000000"/>
          <w:u w:val="single"/>
        </w:rPr>
        <w:t>infectious diseases started declining</w:t>
      </w:r>
      <w:r w:rsidRPr="00B8132E">
        <w:rPr>
          <w:rFonts w:eastAsia="Times New Roman"/>
          <w:color w:val="000000"/>
          <w:sz w:val="14"/>
        </w:rPr>
        <w:t> </w:t>
      </w:r>
      <w:r w:rsidRPr="00B8132E">
        <w:rPr>
          <w:rFonts w:eastAsia="Times New Roman"/>
          <w:b/>
          <w:bCs/>
          <w:color w:val="000000"/>
          <w:u w:val="single"/>
        </w:rPr>
        <w:t>much before the discovery of antimicrobial agents</w:t>
      </w:r>
      <w:r w:rsidRPr="00B8132E">
        <w:rPr>
          <w:rFonts w:eastAsia="Times New Roman"/>
          <w:color w:val="000000"/>
          <w:sz w:val="14"/>
        </w:rPr>
        <w:t xml:space="preserve">, because of the progress of hygiene-ecology and social welfare (McKeown 2016). On the other hand, except in rare cases of organisms producing deadly poisoning toxins, bacteria “start a pathogenic process” that is generally amplified by the reactive host pathophysiology, as in the case of potentially deadly processes (septic shock) following the immunological </w:t>
      </w:r>
      <w:r w:rsidRPr="00B8132E">
        <w:rPr>
          <w:rFonts w:eastAsia="Times New Roman"/>
          <w:color w:val="000000"/>
          <w:sz w:val="14"/>
        </w:rPr>
        <w:lastRenderedPageBreak/>
        <w:t>recognition of molecules present in bacterial envelopes, as lipopolysaccharides or teichoic acids, without any microbial active intervention. </w:t>
      </w:r>
      <w:r w:rsidRPr="00B8132E">
        <w:rPr>
          <w:rFonts w:eastAsia="Times New Roman"/>
          <w:color w:val="000000"/>
          <w:u w:val="single"/>
          <w:shd w:val="clear" w:color="auto" w:fill="FFFF00"/>
        </w:rPr>
        <w:t>Progresses</w:t>
      </w:r>
      <w:r w:rsidRPr="00B8132E">
        <w:rPr>
          <w:rFonts w:eastAsia="Times New Roman"/>
          <w:color w:val="000000"/>
          <w:sz w:val="14"/>
        </w:rPr>
        <w:t> </w:t>
      </w:r>
      <w:r w:rsidRPr="00B8132E">
        <w:rPr>
          <w:rFonts w:eastAsia="Times New Roman"/>
          <w:color w:val="000000"/>
          <w:u w:val="single"/>
          <w:shd w:val="clear" w:color="auto" w:fill="FFFF00"/>
        </w:rPr>
        <w:t>in medicine</w:t>
      </w:r>
      <w:r w:rsidRPr="00B8132E">
        <w:rPr>
          <w:rFonts w:eastAsia="Times New Roman"/>
          <w:color w:val="000000"/>
          <w:sz w:val="14"/>
        </w:rPr>
        <w:t> </w:t>
      </w:r>
      <w:r w:rsidRPr="00B8132E">
        <w:rPr>
          <w:rFonts w:eastAsia="Times New Roman"/>
          <w:color w:val="000000"/>
          <w:u w:val="single"/>
          <w:shd w:val="clear" w:color="auto" w:fill="FFFF00"/>
        </w:rPr>
        <w:t>are able to</w:t>
      </w:r>
      <w:r w:rsidRPr="00B8132E">
        <w:rPr>
          <w:rFonts w:eastAsia="Times New Roman"/>
          <w:color w:val="000000"/>
          <w:sz w:val="14"/>
        </w:rPr>
        <w:t> </w:t>
      </w:r>
      <w:r w:rsidRPr="00B8132E">
        <w:rPr>
          <w:rFonts w:eastAsia="Times New Roman"/>
          <w:color w:val="000000"/>
          <w:u w:val="single"/>
          <w:shd w:val="clear" w:color="auto" w:fill="FFFF00"/>
        </w:rPr>
        <w:t>control</w:t>
      </w:r>
      <w:r w:rsidRPr="00B8132E">
        <w:rPr>
          <w:rFonts w:eastAsia="Times New Roman"/>
          <w:color w:val="000000"/>
          <w:sz w:val="14"/>
        </w:rPr>
        <w:t> </w:t>
      </w:r>
      <w:r w:rsidRPr="00B8132E">
        <w:rPr>
          <w:rFonts w:eastAsia="Times New Roman"/>
          <w:color w:val="000000"/>
          <w:u w:val="single"/>
        </w:rPr>
        <w:t>in our days most of</w:t>
      </w:r>
      <w:r w:rsidRPr="00B8132E">
        <w:rPr>
          <w:rFonts w:eastAsia="Times New Roman"/>
          <w:color w:val="000000"/>
          <w:sz w:val="14"/>
        </w:rPr>
        <w:t> </w:t>
      </w:r>
      <w:r w:rsidRPr="00B8132E">
        <w:rPr>
          <w:rFonts w:eastAsia="Times New Roman"/>
          <w:color w:val="000000"/>
          <w:u w:val="single"/>
          <w:shd w:val="clear" w:color="auto" w:fill="FFFF00"/>
        </w:rPr>
        <w:t>these</w:t>
      </w:r>
      <w:r w:rsidRPr="00B8132E">
        <w:rPr>
          <w:rFonts w:eastAsia="Times New Roman"/>
          <w:color w:val="000000"/>
          <w:sz w:val="14"/>
        </w:rPr>
        <w:t> </w:t>
      </w:r>
      <w:r w:rsidRPr="00B8132E">
        <w:rPr>
          <w:rFonts w:eastAsia="Times New Roman"/>
          <w:color w:val="000000"/>
          <w:u w:val="single"/>
        </w:rPr>
        <w:t>host</w:t>
      </w:r>
      <w:r w:rsidRPr="00B8132E">
        <w:rPr>
          <w:rFonts w:eastAsia="Times New Roman"/>
          <w:color w:val="000000"/>
          <w:sz w:val="14"/>
        </w:rPr>
        <w:t> </w:t>
      </w:r>
      <w:r w:rsidRPr="00B8132E">
        <w:rPr>
          <w:rFonts w:eastAsia="Times New Roman"/>
          <w:color w:val="000000"/>
          <w:u w:val="single"/>
          <w:shd w:val="clear" w:color="auto" w:fill="FFFF00"/>
        </w:rPr>
        <w:t>processes</w:t>
      </w:r>
      <w:r w:rsidRPr="00B8132E">
        <w:rPr>
          <w:rFonts w:eastAsia="Times New Roman"/>
          <w:color w:val="000000"/>
          <w:sz w:val="14"/>
        </w:rPr>
        <w:t>. In fact, </w:t>
      </w:r>
      <w:r w:rsidRPr="00B8132E">
        <w:rPr>
          <w:rFonts w:eastAsia="Times New Roman"/>
          <w:color w:val="000000"/>
          <w:u w:val="single"/>
        </w:rPr>
        <w:t>many</w:t>
      </w:r>
      <w:r w:rsidRPr="00B8132E">
        <w:rPr>
          <w:rFonts w:eastAsia="Times New Roman"/>
          <w:color w:val="000000"/>
          <w:sz w:val="14"/>
        </w:rPr>
        <w:t> </w:t>
      </w:r>
      <w:r w:rsidRPr="00B8132E">
        <w:rPr>
          <w:rFonts w:eastAsia="Times New Roman"/>
          <w:color w:val="000000"/>
          <w:u w:val="single"/>
          <w:shd w:val="clear" w:color="auto" w:fill="FFFF00"/>
        </w:rPr>
        <w:t>severe infectious</w:t>
      </w:r>
      <w:r w:rsidRPr="00B8132E">
        <w:rPr>
          <w:rFonts w:eastAsia="Times New Roman"/>
          <w:color w:val="000000"/>
          <w:sz w:val="14"/>
        </w:rPr>
        <w:t> </w:t>
      </w:r>
      <w:r w:rsidRPr="00B8132E">
        <w:rPr>
          <w:rFonts w:eastAsia="Times New Roman"/>
          <w:color w:val="000000"/>
          <w:u w:val="single"/>
        </w:rPr>
        <w:t>diseases</w:t>
      </w:r>
      <w:r w:rsidRPr="00B8132E">
        <w:rPr>
          <w:rFonts w:eastAsia="Times New Roman"/>
          <w:color w:val="000000"/>
          <w:sz w:val="14"/>
        </w:rPr>
        <w:t> </w:t>
      </w:r>
      <w:r w:rsidRPr="00B8132E">
        <w:rPr>
          <w:rFonts w:eastAsia="Times New Roman"/>
          <w:color w:val="000000"/>
          <w:u w:val="single"/>
          <w:shd w:val="clear" w:color="auto" w:fill="FFFF00"/>
        </w:rPr>
        <w:t>can</w:t>
      </w:r>
      <w:r w:rsidRPr="00B8132E">
        <w:rPr>
          <w:rFonts w:eastAsia="Times New Roman"/>
          <w:color w:val="000000"/>
          <w:sz w:val="14"/>
        </w:rPr>
        <w:t> </w:t>
      </w:r>
      <w:r w:rsidRPr="00B8132E">
        <w:rPr>
          <w:rFonts w:eastAsia="Times New Roman"/>
          <w:color w:val="000000"/>
          <w:u w:val="single"/>
        </w:rPr>
        <w:t>now</w:t>
      </w:r>
      <w:r w:rsidRPr="00B8132E">
        <w:rPr>
          <w:rFonts w:eastAsia="Times New Roman"/>
          <w:color w:val="000000"/>
          <w:sz w:val="14"/>
        </w:rPr>
        <w:t> </w:t>
      </w:r>
      <w:r w:rsidRPr="00B8132E">
        <w:rPr>
          <w:rFonts w:eastAsia="Times New Roman"/>
          <w:color w:val="000000"/>
          <w:u w:val="single"/>
          <w:shd w:val="clear" w:color="auto" w:fill="FFFF00"/>
        </w:rPr>
        <w:t>be cured</w:t>
      </w:r>
      <w:r w:rsidRPr="00B8132E">
        <w:rPr>
          <w:rFonts w:eastAsia="Times New Roman"/>
          <w:color w:val="000000"/>
          <w:sz w:val="14"/>
        </w:rPr>
        <w:t> </w:t>
      </w:r>
      <w:r w:rsidRPr="00B8132E">
        <w:rPr>
          <w:rFonts w:eastAsia="Times New Roman"/>
          <w:b/>
          <w:bCs/>
          <w:color w:val="000000"/>
          <w:u w:val="single"/>
          <w:shd w:val="clear" w:color="auto" w:fill="FFFF00"/>
        </w:rPr>
        <w:t>without</w:t>
      </w:r>
      <w:r w:rsidRPr="00B8132E">
        <w:rPr>
          <w:rFonts w:eastAsia="Times New Roman"/>
          <w:color w:val="000000"/>
          <w:sz w:val="14"/>
        </w:rPr>
        <w:t> </w:t>
      </w:r>
      <w:r w:rsidRPr="00B8132E">
        <w:rPr>
          <w:rFonts w:eastAsia="Times New Roman"/>
          <w:b/>
          <w:bCs/>
          <w:color w:val="000000"/>
          <w:u w:val="single"/>
        </w:rPr>
        <w:t>the need</w:t>
      </w:r>
      <w:r w:rsidRPr="00B8132E">
        <w:rPr>
          <w:rFonts w:eastAsia="Times New Roman"/>
          <w:color w:val="000000"/>
          <w:sz w:val="14"/>
        </w:rPr>
        <w:t> </w:t>
      </w:r>
      <w:r w:rsidRPr="00B8132E">
        <w:rPr>
          <w:rFonts w:eastAsia="Times New Roman"/>
          <w:b/>
          <w:bCs/>
          <w:color w:val="000000"/>
          <w:u w:val="single"/>
        </w:rPr>
        <w:t>of</w:t>
      </w:r>
      <w:r w:rsidRPr="00B8132E">
        <w:rPr>
          <w:rFonts w:eastAsia="Times New Roman"/>
          <w:color w:val="000000"/>
          <w:sz w:val="14"/>
        </w:rPr>
        <w:t> </w:t>
      </w:r>
      <w:r w:rsidRPr="00B8132E">
        <w:rPr>
          <w:rFonts w:eastAsia="Times New Roman"/>
          <w:b/>
          <w:bCs/>
          <w:color w:val="000000"/>
          <w:u w:val="single"/>
          <w:shd w:val="clear" w:color="auto" w:fill="FFFF00"/>
        </w:rPr>
        <w:t>antibiotics</w:t>
      </w:r>
      <w:r w:rsidRPr="00B8132E">
        <w:rPr>
          <w:rFonts w:eastAsia="Times New Roman"/>
          <w:color w:val="000000"/>
          <w:sz w:val="14"/>
        </w:rPr>
        <w:t>. </w:t>
      </w:r>
      <w:r w:rsidRPr="00B8132E">
        <w:rPr>
          <w:rFonts w:eastAsia="Times New Roman"/>
          <w:color w:val="000000"/>
          <w:u w:val="single"/>
        </w:rPr>
        <w:t>A case-in-point is therapy of</w:t>
      </w:r>
      <w:r w:rsidRPr="00B8132E">
        <w:rPr>
          <w:rFonts w:eastAsia="Times New Roman"/>
          <w:color w:val="000000"/>
          <w:sz w:val="14"/>
        </w:rPr>
        <w:t> (once deadly) infectious diseases, as was </w:t>
      </w:r>
      <w:r w:rsidRPr="00B8132E">
        <w:rPr>
          <w:rFonts w:eastAsia="Times New Roman"/>
          <w:color w:val="000000"/>
          <w:u w:val="single"/>
        </w:rPr>
        <w:t>cholera</w:t>
      </w:r>
      <w:r w:rsidRPr="00B8132E">
        <w:rPr>
          <w:rFonts w:eastAsia="Times New Roman"/>
          <w:color w:val="000000"/>
          <w:sz w:val="14"/>
        </w:rPr>
        <w:t>, </w:t>
      </w:r>
      <w:r w:rsidRPr="00B8132E">
        <w:rPr>
          <w:rFonts w:eastAsia="Times New Roman"/>
          <w:color w:val="000000"/>
          <w:u w:val="single"/>
        </w:rPr>
        <w:t>where the lethality has almost disappeared</w:t>
      </w:r>
      <w:r w:rsidRPr="00B8132E">
        <w:rPr>
          <w:rFonts w:eastAsia="Times New Roman"/>
          <w:color w:val="000000"/>
          <w:sz w:val="14"/>
        </w:rPr>
        <w:t> just </w:t>
      </w:r>
      <w:r w:rsidRPr="00B8132E">
        <w:rPr>
          <w:rFonts w:eastAsia="Times New Roman"/>
          <w:color w:val="000000"/>
          <w:u w:val="single"/>
        </w:rPr>
        <w:t>because of the introduction of oral</w:t>
      </w:r>
      <w:r w:rsidRPr="00B8132E">
        <w:rPr>
          <w:rFonts w:eastAsia="Times New Roman"/>
          <w:color w:val="000000"/>
          <w:sz w:val="14"/>
        </w:rPr>
        <w:t> rehydration </w:t>
      </w:r>
      <w:r w:rsidRPr="00B8132E">
        <w:rPr>
          <w:rFonts w:eastAsia="Times New Roman"/>
          <w:color w:val="000000"/>
          <w:u w:val="single"/>
        </w:rPr>
        <w:t>therapy, without</w:t>
      </w:r>
      <w:r w:rsidRPr="00B8132E">
        <w:rPr>
          <w:rFonts w:eastAsia="Times New Roman"/>
          <w:color w:val="000000"/>
          <w:sz w:val="14"/>
        </w:rPr>
        <w:t> further need of </w:t>
      </w:r>
      <w:r w:rsidRPr="00B8132E">
        <w:rPr>
          <w:rFonts w:eastAsia="Times New Roman"/>
          <w:color w:val="000000"/>
          <w:u w:val="single"/>
        </w:rPr>
        <w:t>antibiotics</w:t>
      </w:r>
      <w:r w:rsidRPr="00B8132E">
        <w:rPr>
          <w:rFonts w:eastAsia="Times New Roman"/>
          <w:color w:val="000000"/>
          <w:sz w:val="14"/>
        </w:rPr>
        <w:t> (Guerrant et al. 2003). </w:t>
      </w:r>
      <w:r w:rsidRPr="00B8132E">
        <w:rPr>
          <w:rFonts w:eastAsia="Times New Roman"/>
          <w:color w:val="000000"/>
          <w:u w:val="single"/>
        </w:rPr>
        <w:t>At hospital level,</w:t>
      </w:r>
      <w:r w:rsidRPr="00B8132E">
        <w:rPr>
          <w:rFonts w:eastAsia="Times New Roman"/>
          <w:color w:val="000000"/>
          <w:sz w:val="14"/>
        </w:rPr>
        <w:t> </w:t>
      </w:r>
      <w:r w:rsidRPr="00B8132E">
        <w:rPr>
          <w:rFonts w:eastAsia="Times New Roman"/>
          <w:color w:val="000000"/>
          <w:u w:val="single"/>
        </w:rPr>
        <w:t>progresses</w:t>
      </w:r>
      <w:r w:rsidRPr="00B8132E">
        <w:rPr>
          <w:rFonts w:eastAsia="Times New Roman"/>
          <w:color w:val="000000"/>
          <w:sz w:val="14"/>
        </w:rPr>
        <w:t> </w:t>
      </w:r>
      <w:r w:rsidRPr="00B8132E">
        <w:rPr>
          <w:rFonts w:eastAsia="Times New Roman"/>
          <w:color w:val="000000"/>
          <w:u w:val="single"/>
        </w:rPr>
        <w:t>in the procedures of intensive care units care</w:t>
      </w:r>
      <w:r w:rsidRPr="00B8132E">
        <w:rPr>
          <w:rFonts w:eastAsia="Times New Roman"/>
          <w:color w:val="000000"/>
          <w:sz w:val="14"/>
        </w:rPr>
        <w:t> </w:t>
      </w:r>
      <w:r w:rsidRPr="00B8132E">
        <w:rPr>
          <w:rFonts w:eastAsia="Times New Roman"/>
          <w:color w:val="000000"/>
          <w:u w:val="single"/>
        </w:rPr>
        <w:t>are able to</w:t>
      </w:r>
      <w:r w:rsidRPr="00B8132E">
        <w:rPr>
          <w:rFonts w:eastAsia="Times New Roman"/>
          <w:color w:val="000000"/>
          <w:sz w:val="14"/>
        </w:rPr>
        <w:t> </w:t>
      </w:r>
      <w:r w:rsidRPr="00B8132E">
        <w:rPr>
          <w:rFonts w:eastAsia="Times New Roman"/>
          <w:color w:val="000000"/>
          <w:u w:val="single"/>
        </w:rPr>
        <w:t>compensate for most of the complications caused by either susceptible or resistant bacteria involved in severe infections. We will never be back in the pre-antibiotic era.</w:t>
      </w:r>
    </w:p>
    <w:p w14:paraId="30B22D5F" w14:textId="77777777" w:rsidR="001F7E1A" w:rsidRPr="00B8132E" w:rsidRDefault="001F7E1A" w:rsidP="001F7E1A">
      <w:pPr>
        <w:spacing w:line="235" w:lineRule="atLeast"/>
        <w:rPr>
          <w:rFonts w:eastAsia="Times New Roman"/>
          <w:color w:val="000000"/>
          <w:sz w:val="14"/>
        </w:rPr>
      </w:pPr>
      <w:r w:rsidRPr="00B8132E">
        <w:rPr>
          <w:rFonts w:eastAsia="Times New Roman"/>
          <w:color w:val="000000"/>
          <w:sz w:val="14"/>
        </w:rPr>
        <w:t>Direct mortality attributed to antibiotic resistance</w:t>
      </w:r>
    </w:p>
    <w:p w14:paraId="3E835547" w14:textId="77777777" w:rsidR="001F7E1A" w:rsidRPr="00B8132E" w:rsidRDefault="001F7E1A" w:rsidP="001F7E1A">
      <w:pPr>
        <w:spacing w:line="235" w:lineRule="atLeast"/>
        <w:rPr>
          <w:rFonts w:eastAsia="Times New Roman"/>
          <w:color w:val="000000"/>
          <w:sz w:val="14"/>
        </w:rPr>
      </w:pPr>
      <w:r w:rsidRPr="00B8132E">
        <w:rPr>
          <w:rFonts w:eastAsia="Times New Roman"/>
          <w:color w:val="000000"/>
          <w:sz w:val="14"/>
        </w:rPr>
        <w:t>Direct mortality attributed to antibiotic resistance accounts for the cases of infected patients who could have been prevented from dying in the absence of antibiotic resistance in the causative organism. Human </w:t>
      </w:r>
      <w:r w:rsidRPr="00B8132E">
        <w:rPr>
          <w:rFonts w:eastAsia="Times New Roman"/>
          <w:color w:val="000000"/>
          <w:u w:val="single"/>
        </w:rPr>
        <w:t>mortality</w:t>
      </w:r>
      <w:r w:rsidRPr="00B8132E">
        <w:rPr>
          <w:rFonts w:eastAsia="Times New Roman"/>
          <w:color w:val="000000"/>
          <w:sz w:val="14"/>
        </w:rPr>
        <w:t> directly </w:t>
      </w:r>
      <w:r w:rsidRPr="00B8132E">
        <w:rPr>
          <w:rFonts w:eastAsia="Times New Roman"/>
          <w:color w:val="000000"/>
          <w:u w:val="single"/>
        </w:rPr>
        <w:t>attributed to</w:t>
      </w:r>
      <w:r w:rsidRPr="00B8132E">
        <w:rPr>
          <w:rFonts w:eastAsia="Times New Roman"/>
          <w:color w:val="000000"/>
          <w:sz w:val="14"/>
        </w:rPr>
        <w:t> antibiotic </w:t>
      </w:r>
      <w:r w:rsidRPr="00B8132E">
        <w:rPr>
          <w:rFonts w:eastAsia="Times New Roman"/>
          <w:color w:val="000000"/>
          <w:u w:val="single"/>
        </w:rPr>
        <w:t>resistance remains based on a few “mantra” figures</w:t>
      </w:r>
      <w:r w:rsidRPr="00B8132E">
        <w:rPr>
          <w:rFonts w:eastAsia="Times New Roman"/>
          <w:color w:val="000000"/>
          <w:sz w:val="14"/>
        </w:rPr>
        <w:t> that </w:t>
      </w:r>
      <w:r w:rsidRPr="00B8132E">
        <w:rPr>
          <w:rFonts w:eastAsia="Times New Roman"/>
          <w:color w:val="000000"/>
          <w:u w:val="single"/>
        </w:rPr>
        <w:t>are widely used in the introduction of most reports</w:t>
      </w:r>
      <w:r w:rsidRPr="00B8132E">
        <w:rPr>
          <w:rFonts w:eastAsia="Times New Roman"/>
          <w:color w:val="000000"/>
          <w:sz w:val="14"/>
        </w:rPr>
        <w:t> (and particularly grant proposals) concerning antibiotic resistance. “At least…” 25,000–33,000 deaths/year in Europe (European Medicines Agency Joint Report 2012, Boolchandani et al 2019; Cassini et al. 2019) or 23,000 deaths per year in the USA are due to antibiotic resistance (Centers for Diseases Control US 2019). In the world, </w:t>
      </w:r>
      <w:r w:rsidRPr="00B8132E">
        <w:rPr>
          <w:rFonts w:eastAsia="Times New Roman"/>
          <w:color w:val="000000"/>
          <w:u w:val="single"/>
          <w:shd w:val="clear" w:color="auto" w:fill="FFFF00"/>
        </w:rPr>
        <w:t>it has been stated that</w:t>
      </w:r>
      <w:r w:rsidRPr="00B8132E">
        <w:rPr>
          <w:rFonts w:eastAsia="Times New Roman"/>
          <w:color w:val="000000"/>
          <w:sz w:val="14"/>
        </w:rPr>
        <w:t> </w:t>
      </w:r>
      <w:r w:rsidRPr="00B8132E">
        <w:rPr>
          <w:rFonts w:eastAsia="Times New Roman"/>
          <w:b/>
          <w:bCs/>
          <w:color w:val="000000"/>
          <w:u w:val="single"/>
          <w:shd w:val="clear" w:color="auto" w:fill="FFFF00"/>
        </w:rPr>
        <w:t>a</w:t>
      </w:r>
      <w:r w:rsidRPr="00B8132E">
        <w:rPr>
          <w:rFonts w:eastAsia="Times New Roman"/>
          <w:color w:val="000000"/>
          <w:u w:val="single"/>
        </w:rPr>
        <w:t>nti</w:t>
      </w:r>
      <w:r w:rsidRPr="00B8132E">
        <w:rPr>
          <w:rFonts w:eastAsia="Times New Roman"/>
          <w:b/>
          <w:bCs/>
          <w:color w:val="000000"/>
          <w:u w:val="single"/>
          <w:shd w:val="clear" w:color="auto" w:fill="FFFF00"/>
        </w:rPr>
        <w:t>m</w:t>
      </w:r>
      <w:r w:rsidRPr="00B8132E">
        <w:rPr>
          <w:rFonts w:eastAsia="Times New Roman"/>
          <w:color w:val="000000"/>
          <w:u w:val="single"/>
        </w:rPr>
        <w:t>icrobial</w:t>
      </w:r>
      <w:r w:rsidRPr="00B8132E">
        <w:rPr>
          <w:rFonts w:eastAsia="Times New Roman"/>
          <w:color w:val="000000"/>
          <w:sz w:val="14"/>
        </w:rPr>
        <w:t> </w:t>
      </w:r>
      <w:r w:rsidRPr="00B8132E">
        <w:rPr>
          <w:rFonts w:eastAsia="Times New Roman"/>
          <w:b/>
          <w:bCs/>
          <w:color w:val="000000"/>
          <w:u w:val="single"/>
          <w:shd w:val="clear" w:color="auto" w:fill="FFFF00"/>
        </w:rPr>
        <w:t>r</w:t>
      </w:r>
      <w:r w:rsidRPr="00B8132E">
        <w:rPr>
          <w:rFonts w:eastAsia="Times New Roman"/>
          <w:color w:val="000000"/>
          <w:u w:val="single"/>
        </w:rPr>
        <w:t>esistance accounts for over seven million</w:t>
      </w:r>
      <w:r w:rsidRPr="00B8132E">
        <w:rPr>
          <w:rFonts w:eastAsia="Times New Roman"/>
          <w:color w:val="000000"/>
          <w:sz w:val="14"/>
        </w:rPr>
        <w:t> </w:t>
      </w:r>
      <w:r w:rsidRPr="00B8132E">
        <w:rPr>
          <w:rFonts w:eastAsia="Times New Roman"/>
          <w:color w:val="000000"/>
          <w:u w:val="single"/>
          <w:shd w:val="clear" w:color="auto" w:fill="FFFF00"/>
        </w:rPr>
        <w:t>deaths</w:t>
      </w:r>
      <w:r w:rsidRPr="00B8132E">
        <w:rPr>
          <w:rFonts w:eastAsia="Times New Roman"/>
          <w:color w:val="000000"/>
          <w:u w:val="single"/>
        </w:rPr>
        <w:t>/year, and it</w:t>
      </w:r>
      <w:r w:rsidRPr="00B8132E">
        <w:rPr>
          <w:rFonts w:eastAsia="Times New Roman"/>
          <w:color w:val="000000"/>
          <w:sz w:val="14"/>
        </w:rPr>
        <w:t> </w:t>
      </w:r>
      <w:r w:rsidRPr="00B8132E">
        <w:rPr>
          <w:rFonts w:eastAsia="Times New Roman"/>
          <w:color w:val="000000"/>
          <w:u w:val="single"/>
          <w:shd w:val="clear" w:color="auto" w:fill="FFFF00"/>
        </w:rPr>
        <w:t>will</w:t>
      </w:r>
      <w:r w:rsidRPr="00B8132E">
        <w:rPr>
          <w:rFonts w:eastAsia="Times New Roman"/>
          <w:color w:val="000000"/>
          <w:sz w:val="14"/>
        </w:rPr>
        <w:t> </w:t>
      </w:r>
      <w:r w:rsidRPr="00B8132E">
        <w:rPr>
          <w:rFonts w:eastAsia="Times New Roman"/>
          <w:color w:val="000000"/>
          <w:u w:val="single"/>
        </w:rPr>
        <w:t>probably</w:t>
      </w:r>
      <w:r w:rsidRPr="00B8132E">
        <w:rPr>
          <w:rFonts w:eastAsia="Times New Roman"/>
          <w:color w:val="000000"/>
          <w:sz w:val="14"/>
        </w:rPr>
        <w:t> </w:t>
      </w:r>
      <w:r w:rsidRPr="00B8132E">
        <w:rPr>
          <w:rFonts w:eastAsia="Times New Roman"/>
          <w:color w:val="000000"/>
          <w:u w:val="single"/>
          <w:shd w:val="clear" w:color="auto" w:fill="FFFF00"/>
        </w:rPr>
        <w:t>reach ten million</w:t>
      </w:r>
      <w:r w:rsidRPr="00B8132E">
        <w:rPr>
          <w:rFonts w:eastAsia="Times New Roman"/>
          <w:color w:val="000000"/>
          <w:sz w:val="14"/>
        </w:rPr>
        <w:t> </w:t>
      </w:r>
      <w:r w:rsidRPr="00B8132E">
        <w:rPr>
          <w:rFonts w:eastAsia="Times New Roman"/>
          <w:color w:val="000000"/>
          <w:u w:val="single"/>
        </w:rPr>
        <w:t>deaths by 2050</w:t>
      </w:r>
      <w:r w:rsidRPr="00B8132E">
        <w:rPr>
          <w:rFonts w:eastAsia="Times New Roman"/>
          <w:color w:val="000000"/>
          <w:sz w:val="14"/>
        </w:rPr>
        <w:t> (O’Neill 2016; Hofer 2019). </w:t>
      </w:r>
      <w:r w:rsidRPr="00B8132E">
        <w:rPr>
          <w:rFonts w:eastAsia="Times New Roman"/>
          <w:color w:val="000000"/>
          <w:u w:val="single"/>
        </w:rPr>
        <w:t>The accurateness of</w:t>
      </w:r>
      <w:r w:rsidRPr="00B8132E">
        <w:rPr>
          <w:rFonts w:eastAsia="Times New Roman"/>
          <w:color w:val="000000"/>
          <w:sz w:val="14"/>
        </w:rPr>
        <w:t> </w:t>
      </w:r>
      <w:r w:rsidRPr="00B8132E">
        <w:rPr>
          <w:rFonts w:eastAsia="Times New Roman"/>
          <w:color w:val="000000"/>
          <w:u w:val="single"/>
          <w:shd w:val="clear" w:color="auto" w:fill="FFFF00"/>
        </w:rPr>
        <w:t>these</w:t>
      </w:r>
      <w:r w:rsidRPr="00B8132E">
        <w:rPr>
          <w:rFonts w:eastAsia="Times New Roman"/>
          <w:color w:val="000000"/>
          <w:sz w:val="14"/>
        </w:rPr>
        <w:t> </w:t>
      </w:r>
      <w:r w:rsidRPr="00B8132E">
        <w:rPr>
          <w:rFonts w:eastAsia="Times New Roman"/>
          <w:b/>
          <w:bCs/>
          <w:color w:val="000000"/>
          <w:u w:val="single"/>
          <w:shd w:val="clear" w:color="auto" w:fill="FFFF00"/>
        </w:rPr>
        <w:t>alarmist estimations</w:t>
      </w:r>
      <w:r w:rsidRPr="00B8132E">
        <w:rPr>
          <w:rFonts w:eastAsia="Times New Roman"/>
          <w:color w:val="000000"/>
          <w:sz w:val="14"/>
        </w:rPr>
        <w:t> </w:t>
      </w:r>
      <w:r w:rsidRPr="00B8132E">
        <w:rPr>
          <w:rFonts w:eastAsia="Times New Roman"/>
          <w:color w:val="000000"/>
          <w:u w:val="single"/>
          <w:shd w:val="clear" w:color="auto" w:fill="FFFF00"/>
        </w:rPr>
        <w:t>has been</w:t>
      </w:r>
      <w:r w:rsidRPr="00B8132E">
        <w:rPr>
          <w:rFonts w:eastAsia="Times New Roman"/>
          <w:color w:val="000000"/>
          <w:sz w:val="14"/>
        </w:rPr>
        <w:t> recently </w:t>
      </w:r>
      <w:r w:rsidRPr="00B8132E">
        <w:rPr>
          <w:rFonts w:eastAsia="Times New Roman"/>
          <w:color w:val="000000"/>
          <w:u w:val="single"/>
          <w:shd w:val="clear" w:color="auto" w:fill="FFFF00"/>
        </w:rPr>
        <w:t>challenged</w:t>
      </w:r>
      <w:r w:rsidRPr="00B8132E">
        <w:rPr>
          <w:rFonts w:eastAsia="Times New Roman"/>
          <w:color w:val="000000"/>
          <w:sz w:val="14"/>
        </w:rPr>
        <w:t>, mostly </w:t>
      </w:r>
      <w:r w:rsidRPr="00B8132E">
        <w:rPr>
          <w:rFonts w:eastAsia="Times New Roman"/>
          <w:b/>
          <w:bCs/>
          <w:color w:val="000000"/>
          <w:u w:val="single"/>
          <w:shd w:val="clear" w:color="auto" w:fill="FFFF00"/>
        </w:rPr>
        <w:t>on</w:t>
      </w:r>
      <w:r w:rsidRPr="00B8132E">
        <w:rPr>
          <w:rFonts w:eastAsia="Times New Roman"/>
          <w:color w:val="000000"/>
          <w:sz w:val="14"/>
        </w:rPr>
        <w:t> </w:t>
      </w:r>
      <w:r w:rsidRPr="00B8132E">
        <w:rPr>
          <w:rFonts w:eastAsia="Times New Roman"/>
          <w:b/>
          <w:bCs/>
          <w:color w:val="000000"/>
          <w:u w:val="single"/>
        </w:rPr>
        <w:t>the</w:t>
      </w:r>
      <w:r w:rsidRPr="00B8132E">
        <w:rPr>
          <w:rFonts w:eastAsia="Times New Roman"/>
          <w:color w:val="000000"/>
          <w:sz w:val="14"/>
        </w:rPr>
        <w:t> </w:t>
      </w:r>
      <w:r w:rsidRPr="00B8132E">
        <w:rPr>
          <w:rFonts w:eastAsia="Times New Roman"/>
          <w:b/>
          <w:bCs/>
          <w:color w:val="000000"/>
          <w:u w:val="single"/>
        </w:rPr>
        <w:t>bases</w:t>
      </w:r>
      <w:r w:rsidRPr="00B8132E">
        <w:rPr>
          <w:rFonts w:eastAsia="Times New Roman"/>
          <w:color w:val="000000"/>
          <w:sz w:val="14"/>
        </w:rPr>
        <w:t> </w:t>
      </w:r>
      <w:r w:rsidRPr="00B8132E">
        <w:rPr>
          <w:rFonts w:eastAsia="Times New Roman"/>
          <w:b/>
          <w:bCs/>
          <w:color w:val="000000"/>
          <w:u w:val="single"/>
        </w:rPr>
        <w:t>of</w:t>
      </w:r>
      <w:r w:rsidRPr="00B8132E">
        <w:rPr>
          <w:rFonts w:eastAsia="Times New Roman"/>
          <w:color w:val="000000"/>
          <w:sz w:val="14"/>
        </w:rPr>
        <w:t> </w:t>
      </w:r>
      <w:r w:rsidRPr="00B8132E">
        <w:rPr>
          <w:rFonts w:eastAsia="Times New Roman"/>
          <w:b/>
          <w:bCs/>
          <w:color w:val="000000"/>
          <w:u w:val="single"/>
          <w:shd w:val="clear" w:color="auto" w:fill="FFFF00"/>
        </w:rPr>
        <w:t>the absence of empirical data</w:t>
      </w:r>
      <w:r w:rsidRPr="00B8132E">
        <w:rPr>
          <w:rFonts w:eastAsia="Times New Roman"/>
          <w:color w:val="000000"/>
          <w:sz w:val="14"/>
        </w:rPr>
        <w:t> (Baquero 2016; Abat et al. 2017).</w:t>
      </w:r>
    </w:p>
    <w:p w14:paraId="4F6B4E5F" w14:textId="77777777" w:rsidR="001F7E1A" w:rsidRPr="00B8132E" w:rsidRDefault="001F7E1A" w:rsidP="001F7E1A">
      <w:pPr>
        <w:spacing w:line="235" w:lineRule="atLeast"/>
        <w:rPr>
          <w:rFonts w:eastAsia="Times New Roman"/>
          <w:color w:val="000000"/>
          <w:sz w:val="14"/>
        </w:rPr>
      </w:pPr>
      <w:r w:rsidRPr="00B8132E">
        <w:rPr>
          <w:rFonts w:eastAsia="Times New Roman"/>
          <w:color w:val="000000"/>
          <w:sz w:val="14"/>
        </w:rPr>
        <w:t>Indeed, it is extremely difficult to obtain the real figures. The key-difficulty is to discern between “deaths in infected patients with antibiotic-resistant bacteria” and “deaths in patients where the infection is caused by antibiotic-resistant bacteria and death results from resistance to standard therapy.” Of course, </w:t>
      </w:r>
      <w:r w:rsidRPr="00B8132E">
        <w:rPr>
          <w:rFonts w:eastAsia="Times New Roman"/>
          <w:color w:val="000000"/>
          <w:u w:val="single"/>
        </w:rPr>
        <w:t>mortality is highly dependent on the age and the underlying diseases</w:t>
      </w:r>
      <w:r w:rsidRPr="00B8132E">
        <w:rPr>
          <w:rFonts w:eastAsia="Times New Roman"/>
          <w:color w:val="000000"/>
          <w:sz w:val="14"/>
        </w:rPr>
        <w:t>, so that critical </w:t>
      </w:r>
      <w:r w:rsidRPr="00B8132E">
        <w:rPr>
          <w:rFonts w:eastAsia="Times New Roman"/>
          <w:color w:val="000000"/>
          <w:u w:val="single"/>
        </w:rPr>
        <w:t>patients dying from any cause, but carrying multi-drug resistant</w:t>
      </w:r>
      <w:r w:rsidRPr="00B8132E">
        <w:rPr>
          <w:rFonts w:eastAsia="Times New Roman"/>
          <w:color w:val="000000"/>
          <w:sz w:val="14"/>
        </w:rPr>
        <w:t> </w:t>
      </w:r>
      <w:r w:rsidRPr="00B8132E">
        <w:rPr>
          <w:rFonts w:eastAsia="Times New Roman"/>
          <w:color w:val="000000"/>
          <w:u w:val="single"/>
        </w:rPr>
        <w:t>bacteria</w:t>
      </w:r>
      <w:r w:rsidRPr="00B8132E">
        <w:rPr>
          <w:rFonts w:eastAsia="Times New Roman"/>
          <w:color w:val="000000"/>
          <w:sz w:val="14"/>
        </w:rPr>
        <w:t>, and being under preventive or therapeutic antibiotic exposure </w:t>
      </w:r>
      <w:r w:rsidRPr="00B8132E">
        <w:rPr>
          <w:rFonts w:eastAsia="Times New Roman"/>
          <w:color w:val="000000"/>
          <w:u w:val="single"/>
        </w:rPr>
        <w:t>might be falsely categorized as “deaths because of resistance.” The way to obtain reliable figures requires precise case–control studies, comparison of the mortality of patients of the same age,</w:t>
      </w:r>
      <w:r w:rsidRPr="00B8132E">
        <w:rPr>
          <w:rFonts w:eastAsia="Times New Roman"/>
          <w:color w:val="000000"/>
          <w:sz w:val="14"/>
        </w:rPr>
        <w:t> same underlying conditions, </w:t>
      </w:r>
      <w:r w:rsidRPr="00B8132E">
        <w:rPr>
          <w:rFonts w:eastAsia="Times New Roman"/>
          <w:color w:val="000000"/>
          <w:u w:val="single"/>
        </w:rPr>
        <w:t>in the same setting, with the same infection</w:t>
      </w:r>
      <w:r w:rsidRPr="00B8132E">
        <w:rPr>
          <w:rFonts w:eastAsia="Times New Roman"/>
          <w:color w:val="000000"/>
          <w:sz w:val="14"/>
        </w:rPr>
        <w:t> caused be the same pathogen (either antibiotic-resistant or not), </w:t>
      </w:r>
      <w:r w:rsidRPr="00B8132E">
        <w:rPr>
          <w:rFonts w:eastAsia="Times New Roman"/>
          <w:color w:val="000000"/>
          <w:u w:val="single"/>
        </w:rPr>
        <w:t>and</w:t>
      </w:r>
      <w:r w:rsidRPr="00B8132E">
        <w:rPr>
          <w:rFonts w:eastAsia="Times New Roman"/>
          <w:color w:val="000000"/>
          <w:sz w:val="14"/>
        </w:rPr>
        <w:t> </w:t>
      </w:r>
      <w:r w:rsidRPr="00B8132E">
        <w:rPr>
          <w:rFonts w:eastAsia="Times New Roman"/>
          <w:color w:val="000000"/>
          <w:u w:val="single"/>
        </w:rPr>
        <w:t>treated in an identical way. Useful approximations to this ideal approach have been attempted in the Netherlands</w:t>
      </w:r>
      <w:r w:rsidRPr="00B8132E">
        <w:rPr>
          <w:rFonts w:eastAsia="Times New Roman"/>
          <w:color w:val="000000"/>
          <w:sz w:val="14"/>
        </w:rPr>
        <w:t>, for instance, matching (1:1) cohorts of </w:t>
      </w:r>
      <w:r w:rsidRPr="00B8132E">
        <w:rPr>
          <w:rFonts w:eastAsia="Times New Roman"/>
          <w:color w:val="000000"/>
          <w:u w:val="single"/>
        </w:rPr>
        <w:t>patients with</w:t>
      </w:r>
      <w:r w:rsidRPr="00B8132E">
        <w:rPr>
          <w:rFonts w:eastAsia="Times New Roman"/>
          <w:color w:val="000000"/>
          <w:sz w:val="14"/>
        </w:rPr>
        <w:t> the same age, length of stay in </w:t>
      </w:r>
      <w:r w:rsidRPr="00B8132E">
        <w:rPr>
          <w:rFonts w:eastAsia="Times New Roman"/>
          <w:color w:val="000000"/>
          <w:u w:val="single"/>
        </w:rPr>
        <w:t>the</w:t>
      </w:r>
      <w:r w:rsidRPr="00B8132E">
        <w:rPr>
          <w:rFonts w:eastAsia="Times New Roman"/>
          <w:color w:val="000000"/>
          <w:sz w:val="14"/>
        </w:rPr>
        <w:t> hospital at infection onset with gram-negative infections attributed or not to multi-drug </w:t>
      </w:r>
      <w:r w:rsidRPr="00B8132E">
        <w:rPr>
          <w:rFonts w:eastAsia="Times New Roman"/>
          <w:color w:val="000000"/>
          <w:u w:val="single"/>
        </w:rPr>
        <w:t>antibiotic-resistant organisms</w:t>
      </w:r>
      <w:r w:rsidRPr="00B8132E">
        <w:rPr>
          <w:rFonts w:eastAsia="Times New Roman"/>
          <w:color w:val="000000"/>
          <w:sz w:val="14"/>
        </w:rPr>
        <w:t>; 30-day </w:t>
      </w:r>
      <w:r w:rsidRPr="00B8132E">
        <w:rPr>
          <w:rFonts w:eastAsia="Times New Roman"/>
          <w:color w:val="000000"/>
          <w:u w:val="single"/>
        </w:rPr>
        <w:t>mortality after</w:t>
      </w:r>
      <w:r w:rsidRPr="00B8132E">
        <w:rPr>
          <w:rFonts w:eastAsia="Times New Roman"/>
          <w:color w:val="000000"/>
          <w:sz w:val="14"/>
        </w:rPr>
        <w:t> the </w:t>
      </w:r>
      <w:r w:rsidRPr="00B8132E">
        <w:rPr>
          <w:rFonts w:eastAsia="Times New Roman"/>
          <w:color w:val="000000"/>
          <w:u w:val="single"/>
        </w:rPr>
        <w:t>infection onset</w:t>
      </w:r>
      <w:r w:rsidRPr="00B8132E">
        <w:rPr>
          <w:rFonts w:eastAsia="Times New Roman"/>
          <w:color w:val="000000"/>
          <w:sz w:val="14"/>
        </w:rPr>
        <w:t> </w:t>
      </w:r>
      <w:r w:rsidRPr="00B8132E">
        <w:rPr>
          <w:rFonts w:eastAsia="Times New Roman"/>
          <w:b/>
          <w:bCs/>
          <w:color w:val="000000"/>
          <w:u w:val="single"/>
        </w:rPr>
        <w:t>was almost identical</w:t>
      </w:r>
      <w:r w:rsidRPr="00B8132E">
        <w:rPr>
          <w:rFonts w:eastAsia="Times New Roman"/>
          <w:color w:val="000000"/>
          <w:sz w:val="14"/>
        </w:rPr>
        <w:t> (Rottier et al. 2020). A few years ago, the European </w:t>
      </w:r>
      <w:r w:rsidRPr="00B8132E">
        <w:rPr>
          <w:rFonts w:eastAsia="Times New Roman"/>
          <w:b/>
          <w:bCs/>
          <w:color w:val="000000"/>
          <w:u w:val="single"/>
          <w:shd w:val="clear" w:color="auto" w:fill="FFFF00"/>
        </w:rPr>
        <w:t>A</w:t>
      </w:r>
      <w:r w:rsidRPr="00B8132E">
        <w:rPr>
          <w:rFonts w:eastAsia="Times New Roman"/>
          <w:color w:val="000000"/>
          <w:sz w:val="14"/>
        </w:rPr>
        <w:t>nti</w:t>
      </w:r>
      <w:r w:rsidRPr="00B8132E">
        <w:rPr>
          <w:rFonts w:eastAsia="Times New Roman"/>
          <w:b/>
          <w:bCs/>
          <w:color w:val="000000"/>
          <w:u w:val="single"/>
          <w:shd w:val="clear" w:color="auto" w:fill="FFFF00"/>
        </w:rPr>
        <w:t>m</w:t>
      </w:r>
      <w:r w:rsidRPr="00B8132E">
        <w:rPr>
          <w:rFonts w:eastAsia="Times New Roman"/>
          <w:color w:val="000000"/>
          <w:sz w:val="14"/>
        </w:rPr>
        <w:t>icrobial </w:t>
      </w:r>
      <w:r w:rsidRPr="00B8132E">
        <w:rPr>
          <w:rFonts w:eastAsia="Times New Roman"/>
          <w:b/>
          <w:bCs/>
          <w:color w:val="000000"/>
          <w:u w:val="single"/>
          <w:shd w:val="clear" w:color="auto" w:fill="FFFF00"/>
        </w:rPr>
        <w:t>R</w:t>
      </w:r>
      <w:r w:rsidRPr="00B8132E">
        <w:rPr>
          <w:rFonts w:eastAsia="Times New Roman"/>
          <w:color w:val="000000"/>
          <w:sz w:val="14"/>
        </w:rPr>
        <w:t>esistance </w:t>
      </w:r>
      <w:r w:rsidRPr="00B8132E">
        <w:rPr>
          <w:rFonts w:eastAsia="Times New Roman"/>
          <w:color w:val="000000"/>
          <w:u w:val="single"/>
          <w:shd w:val="clear" w:color="auto" w:fill="FFFF00"/>
        </w:rPr>
        <w:t>Surveillance Network</w:t>
      </w:r>
      <w:r w:rsidRPr="00B8132E">
        <w:rPr>
          <w:rFonts w:eastAsia="Times New Roman"/>
          <w:color w:val="000000"/>
          <w:sz w:val="14"/>
        </w:rPr>
        <w:t> (in the European Center for Disease Control) </w:t>
      </w:r>
      <w:r w:rsidRPr="00B8132E">
        <w:rPr>
          <w:rFonts w:eastAsia="Times New Roman"/>
          <w:color w:val="000000"/>
          <w:u w:val="single"/>
          <w:shd w:val="clear" w:color="auto" w:fill="FFFF00"/>
        </w:rPr>
        <w:t>reported</w:t>
      </w:r>
      <w:r w:rsidRPr="00B8132E">
        <w:rPr>
          <w:rFonts w:eastAsia="Times New Roman"/>
          <w:color w:val="000000"/>
          <w:sz w:val="14"/>
        </w:rPr>
        <w:t> an extremely high frequency of bacteremic Klebsiella pneumoniae multi-resistant strains, including carbapenems, in Greece. Despite the alarm for the increase in mortality, </w:t>
      </w:r>
      <w:r w:rsidRPr="00B8132E">
        <w:rPr>
          <w:rFonts w:eastAsia="Times New Roman"/>
          <w:b/>
          <w:bCs/>
          <w:color w:val="000000"/>
          <w:u w:val="single"/>
          <w:shd w:val="clear" w:color="auto" w:fill="FFFF00"/>
        </w:rPr>
        <w:t>no difference</w:t>
      </w:r>
      <w:r w:rsidRPr="00B8132E">
        <w:rPr>
          <w:rFonts w:eastAsia="Times New Roman"/>
          <w:color w:val="000000"/>
          <w:sz w:val="14"/>
        </w:rPr>
        <w:t> </w:t>
      </w:r>
      <w:r w:rsidRPr="00B8132E">
        <w:rPr>
          <w:rFonts w:eastAsia="Times New Roman"/>
          <w:b/>
          <w:bCs/>
          <w:color w:val="000000"/>
          <w:u w:val="single"/>
        </w:rPr>
        <w:t>was</w:t>
      </w:r>
      <w:r w:rsidRPr="00B8132E">
        <w:rPr>
          <w:rFonts w:eastAsia="Times New Roman"/>
          <w:color w:val="000000"/>
          <w:sz w:val="14"/>
        </w:rPr>
        <w:t> </w:t>
      </w:r>
      <w:r w:rsidRPr="00B8132E">
        <w:rPr>
          <w:rFonts w:eastAsia="Times New Roman"/>
          <w:b/>
          <w:bCs/>
          <w:color w:val="000000"/>
          <w:u w:val="single"/>
          <w:shd w:val="clear" w:color="auto" w:fill="FFFF00"/>
        </w:rPr>
        <w:t>found between patients</w:t>
      </w:r>
      <w:r w:rsidRPr="00B8132E">
        <w:rPr>
          <w:rFonts w:eastAsia="Times New Roman"/>
          <w:color w:val="000000"/>
          <w:sz w:val="14"/>
        </w:rPr>
        <w:t> attended in intensive care units </w:t>
      </w:r>
      <w:r w:rsidRPr="00B8132E">
        <w:rPr>
          <w:rFonts w:eastAsia="Times New Roman"/>
          <w:b/>
          <w:bCs/>
          <w:color w:val="000000"/>
          <w:u w:val="single"/>
          <w:shd w:val="clear" w:color="auto" w:fill="FFFF00"/>
        </w:rPr>
        <w:t>with</w:t>
      </w:r>
      <w:r w:rsidRPr="00B8132E">
        <w:rPr>
          <w:rFonts w:eastAsia="Times New Roman"/>
          <w:color w:val="000000"/>
          <w:sz w:val="14"/>
        </w:rPr>
        <w:t> carbapenem susceptible or </w:t>
      </w:r>
      <w:r w:rsidRPr="00B8132E">
        <w:rPr>
          <w:rFonts w:eastAsia="Times New Roman"/>
          <w:b/>
          <w:bCs/>
          <w:color w:val="000000"/>
          <w:u w:val="single"/>
          <w:shd w:val="clear" w:color="auto" w:fill="FFFF00"/>
        </w:rPr>
        <w:t>resistant strains</w:t>
      </w:r>
      <w:r w:rsidRPr="00B8132E">
        <w:rPr>
          <w:rFonts w:eastAsia="Times New Roman"/>
          <w:color w:val="000000"/>
          <w:sz w:val="14"/>
        </w:rPr>
        <w:t> </w:t>
      </w:r>
      <w:r w:rsidRPr="00B8132E">
        <w:rPr>
          <w:rFonts w:eastAsia="Times New Roman"/>
          <w:color w:val="000000"/>
          <w:sz w:val="14"/>
          <w:shd w:val="clear" w:color="auto" w:fill="FFFF00"/>
        </w:rPr>
        <w:t>(</w:t>
      </w:r>
      <w:r w:rsidRPr="00B8132E">
        <w:rPr>
          <w:rFonts w:eastAsia="Times New Roman"/>
          <w:color w:val="000000"/>
          <w:sz w:val="14"/>
        </w:rPr>
        <w:t>Vardakas et al. 2015). In addition, </w:t>
      </w:r>
      <w:r w:rsidRPr="00B8132E">
        <w:rPr>
          <w:rFonts w:eastAsia="Times New Roman"/>
          <w:color w:val="000000"/>
          <w:u w:val="single"/>
        </w:rPr>
        <w:t>the burden of mortality attributable to antibiotic resistance should be weighted in comparison with other causes of mortality, to evaluate the “</w:t>
      </w:r>
      <w:r w:rsidRPr="00B8132E">
        <w:rPr>
          <w:rFonts w:eastAsia="Times New Roman"/>
          <w:b/>
          <w:bCs/>
          <w:color w:val="000000"/>
          <w:u w:val="single"/>
        </w:rPr>
        <w:t>apocalyptic scenario</w:t>
      </w:r>
      <w:r w:rsidRPr="00B8132E">
        <w:rPr>
          <w:rFonts w:eastAsia="Times New Roman"/>
          <w:color w:val="000000"/>
          <w:sz w:val="14"/>
        </w:rPr>
        <w:t>.” </w:t>
      </w:r>
      <w:r w:rsidRPr="00B8132E">
        <w:rPr>
          <w:rFonts w:eastAsia="Times New Roman"/>
          <w:color w:val="000000"/>
          <w:u w:val="single"/>
        </w:rPr>
        <w:t>Even</w:t>
      </w:r>
      <w:r w:rsidRPr="00B8132E">
        <w:rPr>
          <w:rFonts w:eastAsia="Times New Roman"/>
          <w:color w:val="000000"/>
          <w:sz w:val="14"/>
        </w:rPr>
        <w:t> </w:t>
      </w:r>
      <w:r w:rsidRPr="00B8132E">
        <w:rPr>
          <w:rFonts w:eastAsia="Times New Roman"/>
          <w:color w:val="000000"/>
          <w:u w:val="single"/>
        </w:rPr>
        <w:t>considering as</w:t>
      </w:r>
      <w:r w:rsidRPr="00B8132E">
        <w:rPr>
          <w:rFonts w:eastAsia="Times New Roman"/>
          <w:color w:val="000000"/>
          <w:sz w:val="14"/>
        </w:rPr>
        <w:t> </w:t>
      </w:r>
      <w:r w:rsidRPr="00B8132E">
        <w:rPr>
          <w:rFonts w:eastAsia="Times New Roman"/>
          <w:color w:val="000000"/>
          <w:u w:val="single"/>
        </w:rPr>
        <w:t>the right ones the data mentioned at the beginning of this section,</w:t>
      </w:r>
      <w:r w:rsidRPr="00B8132E">
        <w:rPr>
          <w:rFonts w:eastAsia="Times New Roman"/>
          <w:color w:val="000000"/>
          <w:sz w:val="14"/>
        </w:rPr>
        <w:t> </w:t>
      </w:r>
      <w:r w:rsidRPr="00B8132E">
        <w:rPr>
          <w:rFonts w:eastAsia="Times New Roman"/>
          <w:color w:val="000000"/>
          <w:u w:val="single"/>
          <w:shd w:val="clear" w:color="auto" w:fill="FFFF00"/>
        </w:rPr>
        <w:t>mortality associated with</w:t>
      </w:r>
      <w:r w:rsidRPr="00B8132E">
        <w:rPr>
          <w:rFonts w:eastAsia="Times New Roman"/>
          <w:color w:val="000000"/>
          <w:sz w:val="14"/>
        </w:rPr>
        <w:t> </w:t>
      </w:r>
      <w:r w:rsidRPr="00B8132E">
        <w:rPr>
          <w:rFonts w:eastAsia="Times New Roman"/>
          <w:color w:val="000000"/>
          <w:u w:val="single"/>
        </w:rPr>
        <w:t>antibiotic</w:t>
      </w:r>
      <w:r w:rsidRPr="00B8132E">
        <w:rPr>
          <w:rFonts w:eastAsia="Times New Roman"/>
          <w:color w:val="000000"/>
          <w:sz w:val="14"/>
        </w:rPr>
        <w:t> </w:t>
      </w:r>
      <w:r w:rsidRPr="00B8132E">
        <w:rPr>
          <w:rFonts w:eastAsia="Times New Roman"/>
          <w:color w:val="000000"/>
          <w:u w:val="single"/>
          <w:shd w:val="clear" w:color="auto" w:fill="FFFF00"/>
        </w:rPr>
        <w:t>resistance</w:t>
      </w:r>
      <w:r w:rsidRPr="00B8132E">
        <w:rPr>
          <w:rFonts w:eastAsia="Times New Roman"/>
          <w:color w:val="000000"/>
          <w:sz w:val="14"/>
        </w:rPr>
        <w:t> </w:t>
      </w:r>
      <w:r w:rsidRPr="00B8132E">
        <w:rPr>
          <w:rFonts w:eastAsia="Times New Roman"/>
          <w:color w:val="000000"/>
          <w:u w:val="single"/>
        </w:rPr>
        <w:t>was</w:t>
      </w:r>
      <w:r w:rsidRPr="00B8132E">
        <w:rPr>
          <w:rFonts w:eastAsia="Times New Roman"/>
          <w:color w:val="000000"/>
          <w:sz w:val="14"/>
        </w:rPr>
        <w:t> </w:t>
      </w:r>
      <w:r w:rsidRPr="00B8132E">
        <w:rPr>
          <w:rFonts w:eastAsia="Times New Roman"/>
          <w:color w:val="000000"/>
          <w:u w:val="single"/>
          <w:shd w:val="clear" w:color="auto" w:fill="FFFF00"/>
        </w:rPr>
        <w:t>only</w:t>
      </w:r>
      <w:r w:rsidRPr="00B8132E">
        <w:rPr>
          <w:rFonts w:eastAsia="Times New Roman"/>
          <w:color w:val="000000"/>
          <w:sz w:val="14"/>
        </w:rPr>
        <w:t> </w:t>
      </w:r>
      <w:r w:rsidRPr="00B8132E">
        <w:rPr>
          <w:rFonts w:eastAsia="Times New Roman"/>
          <w:color w:val="000000"/>
          <w:u w:val="single"/>
        </w:rPr>
        <w:t>able to</w:t>
      </w:r>
      <w:r w:rsidRPr="00B8132E">
        <w:rPr>
          <w:rFonts w:eastAsia="Times New Roman"/>
          <w:color w:val="000000"/>
          <w:sz w:val="14"/>
        </w:rPr>
        <w:t> </w:t>
      </w:r>
      <w:r w:rsidRPr="00B8132E">
        <w:rPr>
          <w:rFonts w:eastAsia="Times New Roman"/>
          <w:color w:val="000000"/>
          <w:u w:val="single"/>
          <w:shd w:val="clear" w:color="auto" w:fill="FFFF00"/>
        </w:rPr>
        <w:t>account for 2</w:t>
      </w:r>
      <w:r w:rsidRPr="00B8132E">
        <w:rPr>
          <w:rFonts w:eastAsia="Times New Roman"/>
          <w:color w:val="000000"/>
          <w:u w:val="single"/>
        </w:rPr>
        <w:t>–4%</w:t>
      </w:r>
      <w:r w:rsidRPr="00B8132E">
        <w:rPr>
          <w:rFonts w:eastAsia="Times New Roman"/>
          <w:color w:val="000000"/>
          <w:sz w:val="14"/>
        </w:rPr>
        <w:t> </w:t>
      </w:r>
      <w:r w:rsidRPr="00B8132E">
        <w:rPr>
          <w:rFonts w:eastAsia="Times New Roman"/>
          <w:color w:val="000000"/>
          <w:u w:val="single"/>
        </w:rPr>
        <w:t>of</w:t>
      </w:r>
      <w:r w:rsidRPr="00B8132E">
        <w:rPr>
          <w:rFonts w:eastAsia="Times New Roman"/>
          <w:color w:val="000000"/>
          <w:sz w:val="14"/>
        </w:rPr>
        <w:t> the cardiovascular </w:t>
      </w:r>
      <w:r w:rsidRPr="00B8132E">
        <w:rPr>
          <w:rFonts w:eastAsia="Times New Roman"/>
          <w:color w:val="000000"/>
          <w:u w:val="single"/>
        </w:rPr>
        <w:t>mortality</w:t>
      </w:r>
      <w:r w:rsidRPr="00B8132E">
        <w:rPr>
          <w:rFonts w:eastAsia="Times New Roman"/>
          <w:color w:val="000000"/>
          <w:sz w:val="14"/>
        </w:rPr>
        <w:t> in the European Union and the USA.</w:t>
      </w:r>
    </w:p>
    <w:p w14:paraId="62AA7A96" w14:textId="77777777" w:rsidR="001F7E1A" w:rsidRPr="00B8132E" w:rsidRDefault="001F7E1A" w:rsidP="001F7E1A">
      <w:pPr>
        <w:spacing w:line="235" w:lineRule="atLeast"/>
        <w:rPr>
          <w:rFonts w:eastAsia="Times New Roman"/>
          <w:color w:val="000000"/>
          <w:sz w:val="14"/>
        </w:rPr>
      </w:pPr>
      <w:r w:rsidRPr="00B8132E">
        <w:rPr>
          <w:rFonts w:eastAsia="Times New Roman"/>
          <w:color w:val="000000"/>
          <w:sz w:val="14"/>
        </w:rPr>
        <w:t>Of course, mortality by infectious diseases is much higher in low-income countries, where nutritional deficiency, lack of proper sanitation, and poor medical care, with low access to intensive care units, remind us of the social pre-antibiotic landscape in Europe two centuries ago. The current benefit of antibiotics in reducing overall mortality in these countries that until very recently were in the “pre-antibiotic era” seems clear (Abat et al. 2018). Under these circumstances, the mortality burden attributable not only to antibiotic resistance to accessible, cheap antibiotics but also to resistance to third generation cephalosporins and carbapenems could be much higher than in the USA or the EU (Huynh et al. 2015; Founou et al. 2017).</w:t>
      </w:r>
    </w:p>
    <w:p w14:paraId="412DB1CC" w14:textId="77777777" w:rsidR="001F7E1A" w:rsidRPr="00B8132E" w:rsidRDefault="001F7E1A" w:rsidP="001F7E1A">
      <w:pPr>
        <w:spacing w:line="235" w:lineRule="atLeast"/>
        <w:rPr>
          <w:rFonts w:eastAsia="Times New Roman"/>
          <w:color w:val="000000"/>
          <w:sz w:val="14"/>
        </w:rPr>
      </w:pPr>
      <w:r w:rsidRPr="00B8132E">
        <w:rPr>
          <w:rFonts w:eastAsia="Times New Roman"/>
          <w:color w:val="000000"/>
          <w:sz w:val="14"/>
        </w:rPr>
        <w:t>Indirect mortality mediated by antibiotic resistance</w:t>
      </w:r>
    </w:p>
    <w:p w14:paraId="110AA8C4" w14:textId="77777777" w:rsidR="001F7E1A" w:rsidRPr="00B8132E" w:rsidRDefault="001F7E1A" w:rsidP="001F7E1A">
      <w:pPr>
        <w:spacing w:line="235" w:lineRule="atLeast"/>
        <w:rPr>
          <w:rFonts w:eastAsia="Times New Roman"/>
          <w:color w:val="000000"/>
          <w:sz w:val="14"/>
        </w:rPr>
      </w:pPr>
      <w:r w:rsidRPr="00B8132E">
        <w:rPr>
          <w:rFonts w:eastAsia="Times New Roman"/>
          <w:color w:val="000000"/>
          <w:sz w:val="14"/>
        </w:rPr>
        <w:t xml:space="preserve">Antibiotics alter the optimal (evolutionarily selected) proportions of microorganisms in the healthy human microbiota. For co-evolutionary reasons, the most abundant commensal species are non- or very poorly pathogenic towards their host, and antibiotic resistance in these species might in fact protect from the dangerous overgrowth of more pathogenic ones, increasing colonization resistance (microbiota resilience). In fact, the most prominent organisms causing deadly bacteremic infections, as Escherichia coli, Klebsiella pneumoniae, Enterococcus faecium, and Enterococcus faecalis, account for less than 1% of the intestinal organisms. Intensive exposure to antibiotics (for preventive purposes or therapy) is known to increase this relative proportion when these organisms are resistant to </w:t>
      </w:r>
      <w:r w:rsidRPr="00B8132E">
        <w:rPr>
          <w:rFonts w:eastAsia="Times New Roman"/>
          <w:color w:val="000000"/>
          <w:sz w:val="14"/>
        </w:rPr>
        <w:lastRenderedPageBreak/>
        <w:t>antibiotics, and this increase might result in undesirable consequences, even though the acquisition of antibiotic resistance does not increase (in fact might reduce) virulence.</w:t>
      </w:r>
    </w:p>
    <w:p w14:paraId="60F92FE2" w14:textId="77777777" w:rsidR="001F7E1A" w:rsidRPr="00B8132E" w:rsidRDefault="001F7E1A" w:rsidP="001F7E1A">
      <w:pPr>
        <w:spacing w:line="235" w:lineRule="atLeast"/>
        <w:rPr>
          <w:rFonts w:eastAsia="Times New Roman"/>
          <w:color w:val="000000"/>
          <w:sz w:val="14"/>
        </w:rPr>
      </w:pPr>
      <w:r w:rsidRPr="00B8132E">
        <w:rPr>
          <w:rFonts w:eastAsia="Times New Roman"/>
          <w:color w:val="000000"/>
          <w:sz w:val="14"/>
        </w:rPr>
        <w:t>Bacteremia is generally the result of bacterial translocation, the transit from the gut lumen or mucosa to extraintestinal sites, such as the mesenteric-lymph-node complex, liver, spleen, and bloodstream internal tissues (Berg 1995). Translocation is mostly a stochastic effect, so that the possibility of invasion is proportional to the absolute number of viable organisms (Taur et al. 2012). As the translocation rate of susceptible populations remains constant, but increases for resistant ones, the overall frequency of bloodstream infections increases when antibiotic-resistant strains are selected, and as a consequence, hospitalized patients have become progressively more severely ill over the last years (Ammerlaan et al. 2013), as was the case for the community-hospital spreading multi-resistant STc131 E. coli clone; however, it should be noted that mortality is also age-related (Rodriguez et al. 2021) or the presence of particular resistant Enterococcus clones (Bonten et al. 1998; Tedim et al. 2015).</w:t>
      </w:r>
    </w:p>
    <w:p w14:paraId="52AED248" w14:textId="77777777" w:rsidR="001F7E1A" w:rsidRPr="00B8132E" w:rsidRDefault="001F7E1A" w:rsidP="001F7E1A">
      <w:pPr>
        <w:spacing w:line="235" w:lineRule="atLeast"/>
        <w:rPr>
          <w:rFonts w:eastAsia="Times New Roman"/>
          <w:color w:val="000000"/>
          <w:sz w:val="14"/>
        </w:rPr>
      </w:pPr>
      <w:r w:rsidRPr="00B8132E">
        <w:rPr>
          <w:rFonts w:eastAsia="Times New Roman"/>
          <w:color w:val="000000"/>
          <w:sz w:val="14"/>
        </w:rPr>
        <w:t>Note that, particularly in elderly people, bacteremia often originates in urinary tract infections; also, in this case, the increased abundance of multi-resistant populations in the intestine facilitates transmission to the urinary tract. An interesting point is if the individual history of antibiotics uptake along life contributes to the cumulative density of antibiotic-resistant bacteria in the microbiota (Baquero 2007); in that case the individual attitude reducing antibiotic exposure might be a preventive of mortality, as occurs with tobacco, high salt, or hypercholesterolemic food for cardiovascular diseases.</w:t>
      </w:r>
    </w:p>
    <w:p w14:paraId="17C6048D" w14:textId="77777777" w:rsidR="001F7E1A" w:rsidRPr="00B8132E" w:rsidRDefault="001F7E1A" w:rsidP="001F7E1A">
      <w:pPr>
        <w:spacing w:line="235" w:lineRule="atLeast"/>
        <w:rPr>
          <w:rFonts w:eastAsia="Times New Roman"/>
          <w:color w:val="000000"/>
          <w:sz w:val="14"/>
        </w:rPr>
      </w:pPr>
      <w:r w:rsidRPr="00B8132E">
        <w:rPr>
          <w:rFonts w:eastAsia="Times New Roman"/>
          <w:color w:val="000000"/>
          <w:sz w:val="14"/>
        </w:rPr>
        <w:t>More bacteremic episodes certainly mean a higher mortality rate; however, as was commented before, the risk of dying, at least in high-income countries, is similar for multiresistant and susceptible E. coli populations (de Lastours et al. 2020). Probably a direct influence of antibiotic resistance in mortality is likely to occur in low-income countries with limited access to advanced medicine (Becker et al. 2009).</w:t>
      </w:r>
    </w:p>
    <w:p w14:paraId="22A95A62" w14:textId="77777777" w:rsidR="001F7E1A" w:rsidRPr="00B8132E" w:rsidRDefault="001F7E1A" w:rsidP="001F7E1A">
      <w:pPr>
        <w:spacing w:line="235" w:lineRule="atLeast"/>
        <w:rPr>
          <w:rFonts w:eastAsia="Times New Roman"/>
          <w:color w:val="000000"/>
          <w:sz w:val="14"/>
        </w:rPr>
      </w:pPr>
      <w:r w:rsidRPr="00B8132E">
        <w:rPr>
          <w:rFonts w:eastAsia="Times New Roman"/>
          <w:color w:val="000000"/>
          <w:sz w:val="14"/>
        </w:rPr>
        <w:t>Antibiotic resistance altering human-microbiota interactions</w:t>
      </w:r>
    </w:p>
    <w:p w14:paraId="55FD2E2D" w14:textId="77777777" w:rsidR="001F7E1A" w:rsidRPr="00B8132E" w:rsidRDefault="001F7E1A" w:rsidP="001F7E1A">
      <w:pPr>
        <w:spacing w:line="235" w:lineRule="atLeast"/>
        <w:rPr>
          <w:rFonts w:eastAsia="Times New Roman"/>
          <w:color w:val="000000"/>
          <w:sz w:val="14"/>
        </w:rPr>
      </w:pPr>
      <w:r w:rsidRPr="00B8132E">
        <w:rPr>
          <w:rFonts w:eastAsia="Times New Roman"/>
          <w:color w:val="000000"/>
          <w:sz w:val="14"/>
        </w:rPr>
        <w:t>Ecological alterations of the microbiota (dysbiosis), occasionally with clinically intestinal complications, ranging from mild to severe, were described from the early stages in the use of antibiotics (Haenel 1961). The most important was the selection of harmful resistant organisms. Classical examples are enterococcal bacteremia during therapy with third-generation cephalosporins, or more recently the potentially lethal pseudomembranous colitis resulting from the selection of Clostridium difficile (Smits et al. 2016) frequently associated with the use of broad-spectrum antibiotics, particularly those influencing the predominant anaerobic populations.</w:t>
      </w:r>
    </w:p>
    <w:p w14:paraId="6CE1669C" w14:textId="77777777" w:rsidR="001F7E1A" w:rsidRPr="00B8132E" w:rsidRDefault="001F7E1A" w:rsidP="001F7E1A">
      <w:pPr>
        <w:spacing w:line="235" w:lineRule="atLeast"/>
        <w:rPr>
          <w:rFonts w:eastAsia="Times New Roman"/>
          <w:color w:val="000000"/>
          <w:sz w:val="14"/>
        </w:rPr>
      </w:pPr>
      <w:r w:rsidRPr="00B8132E">
        <w:rPr>
          <w:rFonts w:eastAsia="Times New Roman"/>
          <w:color w:val="000000"/>
          <w:sz w:val="14"/>
        </w:rPr>
        <w:t>Alterations of the microbiota are generally restored by surviving minorities and by the organisms of the surrounding human environment. In hospital, nursing homes, or in conditions of limited sanitation in low-income countries, particularly involving water environments (Baquero et al. 2008), restoration might involve the acquisition of antibiotic-resistant populations, substituting (without the need of antibiotic exposure) the old susceptible ones (Schwartz et al. 2020). The final effect is that antibiotic-resistant bacteria are increasingly integrated as “normal members of the microbiota,” and the long-term consequences of such replacements and the creation of a novel microbiota architecture remain unknown. This might be harmful, influencing inflammatory bowel diseases, allergies, asthma, obesity, diabetes, cardiovascular disease, neurobehavioral disorders, and eventually involving alterations in host immunity (Zhang and Chen 2019). Note that resistant populations (by either intrinsic or acquired antibiotic resistance) are poorly affected (resilient) by new antibiotic exposure, facilitating long-term colonization and host adaptation. The invasion of food animals by antibiotic-resistant bacteria and the increasing possibilities of human-animal microbiome coalescence (merging) might contribute to the evolution towards abnormal microbiomes with unpredictable consequences (Baquero et al. 2019).</w:t>
      </w:r>
    </w:p>
    <w:p w14:paraId="1E2A6EF4" w14:textId="77777777" w:rsidR="001F7E1A" w:rsidRPr="00B8132E" w:rsidRDefault="001F7E1A" w:rsidP="001F7E1A">
      <w:pPr>
        <w:spacing w:line="235" w:lineRule="atLeast"/>
        <w:rPr>
          <w:rFonts w:eastAsia="Times New Roman"/>
          <w:color w:val="000000"/>
          <w:sz w:val="14"/>
        </w:rPr>
      </w:pPr>
      <w:r w:rsidRPr="00B8132E">
        <w:rPr>
          <w:rFonts w:eastAsia="Times New Roman"/>
          <w:color w:val="000000"/>
          <w:sz w:val="14"/>
        </w:rPr>
        <w:t>Antibiotic resistance modifying bacterial population biology and evolutionary biology</w:t>
      </w:r>
    </w:p>
    <w:p w14:paraId="5CEF38EB" w14:textId="77777777" w:rsidR="001F7E1A" w:rsidRPr="00B8132E" w:rsidRDefault="001F7E1A" w:rsidP="001F7E1A">
      <w:pPr>
        <w:spacing w:line="235" w:lineRule="atLeast"/>
        <w:rPr>
          <w:rFonts w:eastAsia="Times New Roman"/>
          <w:color w:val="000000"/>
          <w:sz w:val="14"/>
        </w:rPr>
      </w:pPr>
      <w:r w:rsidRPr="00B8132E">
        <w:rPr>
          <w:rFonts w:eastAsia="Times New Roman"/>
          <w:color w:val="000000"/>
          <w:sz w:val="14"/>
        </w:rPr>
        <w:t>Antibiotics exert multi-level selection, that is, they independently select for particular genes, insertion sequences, integrons, transposons, plasmids, integrative-conjugative elements, and also for particular clones and clonal complexes within species, species, genus, and complex microbial communities (Baquero et al. 2013). The effect results in alterations in the relative abundance and diversity of these evolutionary entities. Considering that in a world without anthropogenic antibiotics the microbial (multilevel) entities tend to keep their historical co-evolutionary selected compositions inside their hosts, the disturbance of such equilibrium by antimicrobial agents might result in inadvertent risks. Of course, antibiotic selection of antibiotic-resistant bacteria implies the selection not only of the resistance genes, but of all the mobile genetic elements to which they are associated. In fact, the release in the environment of antibiotics, among other anthropogenic contaminants, increases the local density of harmful antibiotic resistance genes and also mobile genetic elements (Knapp et al 2010; Wright et al. 2008; Gillings 2014). Increased density of mobile genetic elements implies an acceleration of the bacterial evolutionary rate (Souque et al. 2021). In other words, antibiotic resistance might significantly increase the density of tools involved in microbial genetic interactions, once more with unpredictable consequences in shaping bacterial evolutionary trajectories that might influence human and animal health (Baquero et al. 2021a, 2021b).</w:t>
      </w:r>
    </w:p>
    <w:p w14:paraId="606764A3" w14:textId="77777777" w:rsidR="001F7E1A" w:rsidRPr="00B8132E" w:rsidRDefault="001F7E1A" w:rsidP="001F7E1A">
      <w:pPr>
        <w:spacing w:line="235" w:lineRule="atLeast"/>
        <w:rPr>
          <w:rFonts w:eastAsia="Times New Roman"/>
          <w:color w:val="000000"/>
          <w:sz w:val="14"/>
        </w:rPr>
      </w:pPr>
      <w:r w:rsidRPr="00B8132E">
        <w:rPr>
          <w:rFonts w:eastAsia="Times New Roman"/>
          <w:color w:val="000000"/>
          <w:sz w:val="14"/>
        </w:rPr>
        <w:t>Antibiotic resistance and the planet microbiosphere</w:t>
      </w:r>
    </w:p>
    <w:p w14:paraId="798CB62D" w14:textId="77777777" w:rsidR="001F7E1A" w:rsidRPr="00B8132E" w:rsidRDefault="001F7E1A" w:rsidP="001F7E1A">
      <w:pPr>
        <w:spacing w:line="235" w:lineRule="atLeast"/>
        <w:rPr>
          <w:rFonts w:eastAsia="Times New Roman"/>
          <w:color w:val="000000"/>
          <w:sz w:val="14"/>
        </w:rPr>
      </w:pPr>
      <w:r w:rsidRPr="00B8132E">
        <w:rPr>
          <w:rFonts w:eastAsia="Times New Roman"/>
          <w:color w:val="000000"/>
          <w:sz w:val="14"/>
        </w:rPr>
        <w:t xml:space="preserve">Human health is fully dependent on the health of the biological systems determining the main features of our environment. Antibiotics have historically been and are still constantly released into the environment; it has been estimated that the global annual production of antibiotics reaches 100–200 thousand tons, and one billion tons have been produced since 1940 (Serwecińska 2020), and many of them remain biologically active during extended periods of time. Considering that antibiotics can select antibiotic populations with relative decreases in susceptibility at concentrations of nanograms/ml, and/or interfere at such concentrations with the semiotic network of natural antibiotics, acting as interbacterial signaling agents (Linares et al. 2006), we can expect an effect on the natural microbiosphere. Possible ecological functional disturbances caused by the release of the antibiotics in the environment might include critical aspects for life, as </w:t>
      </w:r>
      <w:r w:rsidRPr="00B8132E">
        <w:rPr>
          <w:rFonts w:eastAsia="Times New Roman"/>
          <w:color w:val="000000"/>
          <w:sz w:val="14"/>
        </w:rPr>
        <w:lastRenderedPageBreak/>
        <w:t>oxygen production, nitrogen transformation, methanogenesis, or sulfate reduction. For instance, Cyanobacteria contribute with more than 25% of oxygen production and carbon dioxide fixation in Earth. Cyanobacteria are susceptible to most antibiotics and contain mobile genetic elements that might facilitate capture of antibiotic resistance, but how this might influence fitness and physiology of these organisms is unknown (Dias et al 2019; Hernando-Amado et al. 2019). There is also an effect of environmental antibiotics on the bacterial components of the rhizosphere, essential for nitrogen fixation and plant health, on the biology of Protistan and protistan consumers in the soil, as well as the microbes-nematode interactions. It is known that low antibiotic exposure influences plant biology affecting plant germination, biomass allocation, and diversity (Minden et al 2017). We can also expect harmful effects on insect vital endosymbionts (Koga et al. 2007), and probably microbe-originated cellular organelles mitochondria and chloroplasts could evolve to antibiotic resistance (Perasso 1974; Wang et al. 2015). A possible risk is the substitution of part of the key antibiotic-susceptible natural species by other intrinsically antibiotic-resistant organisms or selected variants, influencing primary producers, and potentially biogeochemical cycles in the Earth’s surface systems. This certainly will approach an apocalyptic scenario for human health, not the one that we discussed in the first parts of this review.</w:t>
      </w:r>
    </w:p>
    <w:p w14:paraId="2635CAF2" w14:textId="77777777" w:rsidR="001F7E1A" w:rsidRPr="00B8132E" w:rsidRDefault="001F7E1A" w:rsidP="001F7E1A">
      <w:pPr>
        <w:spacing w:line="235" w:lineRule="atLeast"/>
        <w:rPr>
          <w:rFonts w:eastAsia="Times New Roman"/>
          <w:color w:val="000000"/>
          <w:sz w:val="14"/>
        </w:rPr>
      </w:pPr>
      <w:r w:rsidRPr="00B8132E">
        <w:rPr>
          <w:rFonts w:eastAsia="Times New Roman"/>
          <w:color w:val="000000"/>
          <w:sz w:val="14"/>
        </w:rPr>
        <w:t>Final coda</w:t>
      </w:r>
    </w:p>
    <w:p w14:paraId="78B75D48" w14:textId="77777777" w:rsidR="001F7E1A" w:rsidRDefault="001F7E1A" w:rsidP="001F7E1A">
      <w:pPr>
        <w:spacing w:line="235" w:lineRule="atLeast"/>
        <w:rPr>
          <w:rFonts w:eastAsia="Times New Roman"/>
          <w:color w:val="000000"/>
          <w:sz w:val="14"/>
        </w:rPr>
      </w:pPr>
      <w:r w:rsidRPr="00B8132E">
        <w:rPr>
          <w:rFonts w:eastAsia="Times New Roman"/>
          <w:color w:val="000000"/>
          <w:u w:val="single"/>
        </w:rPr>
        <w:t>Massive antibiotic industrial production</w:t>
      </w:r>
      <w:r w:rsidRPr="00B8132E">
        <w:rPr>
          <w:rFonts w:eastAsia="Times New Roman"/>
          <w:color w:val="000000"/>
          <w:sz w:val="14"/>
        </w:rPr>
        <w:t>, its use in humans, animals, and agriculture, and the resulting environmental pollution certainly </w:t>
      </w:r>
      <w:r w:rsidRPr="00B8132E">
        <w:rPr>
          <w:rFonts w:eastAsia="Times New Roman"/>
          <w:color w:val="000000"/>
          <w:u w:val="single"/>
        </w:rPr>
        <w:t>influences the emergence and spread of antibiotic resistance</w:t>
      </w:r>
      <w:r w:rsidRPr="00B8132E">
        <w:rPr>
          <w:rFonts w:eastAsia="Times New Roman"/>
          <w:color w:val="000000"/>
          <w:sz w:val="14"/>
        </w:rPr>
        <w:t>, decreasing the effectiveness of chemotherapy, and constitutes a problem in public health that </w:t>
      </w:r>
      <w:r w:rsidRPr="00B8132E">
        <w:rPr>
          <w:rFonts w:eastAsia="Times New Roman"/>
          <w:color w:val="000000"/>
          <w:u w:val="single"/>
        </w:rPr>
        <w:t>should be addressed</w:t>
      </w:r>
      <w:r w:rsidRPr="00B8132E">
        <w:rPr>
          <w:rFonts w:eastAsia="Times New Roman"/>
          <w:color w:val="000000"/>
          <w:sz w:val="14"/>
        </w:rPr>
        <w:t> by applying evolutionary principles (Andersson et al. 2020). </w:t>
      </w:r>
      <w:r w:rsidRPr="00B8132E">
        <w:rPr>
          <w:rFonts w:eastAsia="Times New Roman"/>
          <w:b/>
          <w:bCs/>
          <w:color w:val="000000"/>
          <w:u w:val="single"/>
        </w:rPr>
        <w:t>However</w:t>
      </w:r>
      <w:r w:rsidRPr="00B8132E">
        <w:rPr>
          <w:rFonts w:eastAsia="Times New Roman"/>
          <w:color w:val="000000"/>
          <w:sz w:val="14"/>
        </w:rPr>
        <w:t>, </w:t>
      </w:r>
      <w:r w:rsidRPr="00B8132E">
        <w:rPr>
          <w:rFonts w:eastAsia="Times New Roman"/>
          <w:color w:val="000000"/>
          <w:u w:val="single"/>
          <w:shd w:val="clear" w:color="auto" w:fill="FFFF00"/>
        </w:rPr>
        <w:t>it is</w:t>
      </w:r>
      <w:r w:rsidRPr="00B8132E">
        <w:rPr>
          <w:rFonts w:eastAsia="Times New Roman"/>
          <w:color w:val="000000"/>
          <w:sz w:val="14"/>
        </w:rPr>
        <w:t> </w:t>
      </w:r>
      <w:r w:rsidRPr="00B8132E">
        <w:rPr>
          <w:rFonts w:eastAsia="Times New Roman"/>
          <w:b/>
          <w:bCs/>
          <w:color w:val="000000"/>
          <w:u w:val="single"/>
          <w:shd w:val="clear" w:color="auto" w:fill="FFFF00"/>
        </w:rPr>
        <w:t>highly improbable</w:t>
      </w:r>
      <w:r w:rsidRPr="00B8132E">
        <w:rPr>
          <w:rFonts w:eastAsia="Times New Roman"/>
          <w:color w:val="000000"/>
          <w:sz w:val="14"/>
        </w:rPr>
        <w:t> </w:t>
      </w:r>
      <w:r w:rsidRPr="00B8132E">
        <w:rPr>
          <w:rFonts w:eastAsia="Times New Roman"/>
          <w:color w:val="000000"/>
          <w:u w:val="single"/>
          <w:shd w:val="clear" w:color="auto" w:fill="FFFF00"/>
        </w:rPr>
        <w:t>that</w:t>
      </w:r>
      <w:r w:rsidRPr="00B8132E">
        <w:rPr>
          <w:rFonts w:eastAsia="Times New Roman"/>
          <w:color w:val="000000"/>
          <w:sz w:val="14"/>
        </w:rPr>
        <w:t> </w:t>
      </w:r>
      <w:r w:rsidRPr="00B8132E">
        <w:rPr>
          <w:rFonts w:eastAsia="Times New Roman"/>
          <w:color w:val="000000"/>
          <w:u w:val="single"/>
        </w:rPr>
        <w:t>antibiotic</w:t>
      </w:r>
      <w:r w:rsidRPr="00B8132E">
        <w:rPr>
          <w:rFonts w:eastAsia="Times New Roman"/>
          <w:color w:val="000000"/>
          <w:sz w:val="14"/>
        </w:rPr>
        <w:t> </w:t>
      </w:r>
      <w:r w:rsidRPr="00B8132E">
        <w:rPr>
          <w:rFonts w:eastAsia="Times New Roman"/>
          <w:color w:val="000000"/>
          <w:u w:val="single"/>
          <w:shd w:val="clear" w:color="auto" w:fill="FFFF00"/>
        </w:rPr>
        <w:t>resistance</w:t>
      </w:r>
      <w:r w:rsidRPr="00B8132E">
        <w:rPr>
          <w:rFonts w:eastAsia="Times New Roman"/>
          <w:color w:val="000000"/>
          <w:sz w:val="14"/>
        </w:rPr>
        <w:t> </w:t>
      </w:r>
      <w:r w:rsidRPr="00B8132E">
        <w:rPr>
          <w:rFonts w:eastAsia="Times New Roman"/>
          <w:color w:val="000000"/>
          <w:u w:val="single"/>
          <w:shd w:val="clear" w:color="auto" w:fill="FFFF00"/>
        </w:rPr>
        <w:t>could produce an</w:t>
      </w:r>
      <w:r w:rsidRPr="00B8132E">
        <w:rPr>
          <w:rFonts w:eastAsia="Times New Roman"/>
          <w:color w:val="000000"/>
          <w:sz w:val="14"/>
        </w:rPr>
        <w:t> </w:t>
      </w:r>
      <w:r w:rsidRPr="00B8132E">
        <w:rPr>
          <w:rFonts w:eastAsia="Times New Roman"/>
          <w:b/>
          <w:bCs/>
          <w:color w:val="000000"/>
          <w:u w:val="single"/>
          <w:shd w:val="clear" w:color="auto" w:fill="FFFF00"/>
        </w:rPr>
        <w:t>apocalyptic landscape</w:t>
      </w:r>
      <w:r w:rsidRPr="00B8132E">
        <w:rPr>
          <w:rFonts w:eastAsia="Times New Roman"/>
          <w:color w:val="000000"/>
          <w:sz w:val="14"/>
        </w:rPr>
        <w:t> </w:t>
      </w:r>
      <w:r w:rsidRPr="00B8132E">
        <w:rPr>
          <w:rFonts w:eastAsia="Times New Roman"/>
          <w:color w:val="000000"/>
          <w:u w:val="single"/>
        </w:rPr>
        <w:t>because of</w:t>
      </w:r>
      <w:r w:rsidRPr="00B8132E">
        <w:rPr>
          <w:rFonts w:eastAsia="Times New Roman"/>
          <w:color w:val="000000"/>
          <w:sz w:val="14"/>
        </w:rPr>
        <w:t> </w:t>
      </w:r>
      <w:r w:rsidRPr="00B8132E">
        <w:rPr>
          <w:rFonts w:eastAsia="Times New Roman"/>
          <w:color w:val="000000"/>
          <w:u w:val="single"/>
          <w:shd w:val="clear" w:color="auto" w:fill="FFFF00"/>
        </w:rPr>
        <w:t>failing to control infections</w:t>
      </w:r>
      <w:r w:rsidRPr="00B8132E">
        <w:rPr>
          <w:rFonts w:eastAsia="Times New Roman"/>
          <w:color w:val="000000"/>
          <w:sz w:val="14"/>
        </w:rPr>
        <w:t> (Servitie 2019). In this review we suggest that other effects of antibiotics on the microbiotas and environmental microbiosphere </w:t>
      </w:r>
      <w:r w:rsidRPr="00B8132E">
        <w:rPr>
          <w:rFonts w:eastAsia="Times New Roman"/>
          <w:color w:val="000000"/>
          <w:u w:val="single"/>
        </w:rPr>
        <w:t>can produce</w:t>
      </w:r>
      <w:r w:rsidRPr="00B8132E">
        <w:rPr>
          <w:rFonts w:eastAsia="Times New Roman"/>
          <w:color w:val="000000"/>
          <w:sz w:val="14"/>
        </w:rPr>
        <w:t> at long-term </w:t>
      </w:r>
      <w:r w:rsidRPr="00B8132E">
        <w:rPr>
          <w:rFonts w:eastAsia="Times New Roman"/>
          <w:color w:val="000000"/>
          <w:u w:val="single"/>
        </w:rPr>
        <w:t>higher risks, deserving public awareness</w:t>
      </w:r>
      <w:r w:rsidRPr="00B8132E">
        <w:rPr>
          <w:rFonts w:eastAsia="Times New Roman"/>
          <w:color w:val="000000"/>
          <w:sz w:val="14"/>
        </w:rPr>
        <w:t>, by creating social norms to expand the protection of the individual health to the protection of one health and global health (Roca et al. 2015; Berendonk et al. 2015; Hernando-Amado et al. 2020). The threat of the spread of antibiotic-resistant organisms adverts us, once more, that the health of humans and the health of Earth are closely intertwined.</w:t>
      </w:r>
    </w:p>
    <w:p w14:paraId="6FAE2641" w14:textId="77777777" w:rsidR="008E50CE" w:rsidRDefault="008E50CE" w:rsidP="001F7E1A">
      <w:pPr>
        <w:spacing w:line="235" w:lineRule="atLeast"/>
        <w:rPr>
          <w:rFonts w:eastAsia="Times New Roman"/>
          <w:color w:val="000000"/>
          <w:sz w:val="14"/>
        </w:rPr>
      </w:pPr>
    </w:p>
    <w:p w14:paraId="2F662CAE" w14:textId="77777777" w:rsidR="008E50CE" w:rsidRDefault="008E50CE" w:rsidP="008E50CE">
      <w:pPr>
        <w:pStyle w:val="Heading4"/>
      </w:pPr>
      <w:r>
        <w:t>TURN---Biodiversity increases the risk of zoonotic diseases</w:t>
      </w:r>
    </w:p>
    <w:p w14:paraId="7DCCE380" w14:textId="77777777" w:rsidR="008E50CE" w:rsidRDefault="008E50CE" w:rsidP="008E50CE">
      <w:pPr>
        <w:spacing w:after="120" w:line="235" w:lineRule="exact"/>
      </w:pPr>
      <w:r>
        <w:rPr>
          <w:color w:val="000000"/>
        </w:rPr>
        <w:t>Felicia </w:t>
      </w:r>
      <w:r>
        <w:rPr>
          <w:b/>
          <w:color w:val="000000"/>
          <w:sz w:val="26"/>
        </w:rPr>
        <w:t>Keesing</w:t>
      </w:r>
      <w:r>
        <w:rPr>
          <w:color w:val="000000"/>
        </w:rPr>
        <w:t> and Richard S. </w:t>
      </w:r>
      <w:r>
        <w:rPr>
          <w:b/>
          <w:color w:val="000000"/>
          <w:sz w:val="26"/>
        </w:rPr>
        <w:t>Otsfeld 21</w:t>
      </w:r>
      <w:r>
        <w:rPr>
          <w:color w:val="000000"/>
        </w:rPr>
        <w:t>, Bard College Biology and Cary Institute Ecosystem Studies, “Impacts of biodiversity and biodiversity loss on zoonotic diseases," PNAS, https://www.pnas.org/doi/10.1073/pnas.2023540118</w:t>
      </w:r>
    </w:p>
    <w:p w14:paraId="3840B2F7" w14:textId="77777777" w:rsidR="008E50CE" w:rsidRDefault="008E50CE" w:rsidP="008E50CE">
      <w:pPr>
        <w:spacing w:line="235" w:lineRule="exact"/>
      </w:pPr>
      <w:r>
        <w:rPr>
          <w:color w:val="000000"/>
          <w:u w:val="single"/>
        </w:rPr>
        <w:t>Biodiversity as a Source of Zoonotic Pathogens</w:t>
      </w:r>
    </w:p>
    <w:p w14:paraId="251E852C" w14:textId="77777777" w:rsidR="008E50CE" w:rsidRDefault="008E50CE" w:rsidP="008E50CE">
      <w:pPr>
        <w:spacing w:line="235" w:lineRule="exact"/>
      </w:pPr>
      <w:r w:rsidRPr="00E4306A">
        <w:rPr>
          <w:color w:val="000000"/>
          <w:highlight w:val="cyan"/>
          <w:u w:val="single"/>
          <w:shd w:val="clear" w:color="auto" w:fill="00FF00"/>
        </w:rPr>
        <w:t>Animals share</w:t>
      </w:r>
      <w:r>
        <w:rPr>
          <w:color w:val="000000"/>
          <w:sz w:val="16"/>
        </w:rPr>
        <w:t> their </w:t>
      </w:r>
      <w:r w:rsidRPr="00E4306A">
        <w:rPr>
          <w:color w:val="000000"/>
          <w:highlight w:val="cyan"/>
          <w:u w:val="single"/>
          <w:shd w:val="clear" w:color="auto" w:fill="00FF00"/>
        </w:rPr>
        <w:t>pathogens with us</w:t>
      </w:r>
      <w:r w:rsidRPr="00E4306A">
        <w:rPr>
          <w:color w:val="000000"/>
          <w:sz w:val="16"/>
          <w:highlight w:val="cyan"/>
        </w:rPr>
        <w:t> </w:t>
      </w:r>
      <w:r w:rsidRPr="00E4306A">
        <w:rPr>
          <w:color w:val="000000"/>
          <w:highlight w:val="cyan"/>
          <w:u w:val="single"/>
          <w:shd w:val="clear" w:color="auto" w:fill="00FF00"/>
        </w:rPr>
        <w:t>the</w:t>
      </w:r>
      <w:r>
        <w:rPr>
          <w:color w:val="000000"/>
          <w:sz w:val="16"/>
        </w:rPr>
        <w:t> </w:t>
      </w:r>
      <w:r>
        <w:rPr>
          <w:color w:val="000000"/>
          <w:u w:val="single"/>
        </w:rPr>
        <w:t>same</w:t>
      </w:r>
      <w:r>
        <w:rPr>
          <w:color w:val="000000"/>
          <w:sz w:val="16"/>
        </w:rPr>
        <w:t> </w:t>
      </w:r>
      <w:r w:rsidRPr="00E4306A">
        <w:rPr>
          <w:color w:val="000000"/>
          <w:highlight w:val="cyan"/>
          <w:u w:val="single"/>
          <w:shd w:val="clear" w:color="auto" w:fill="00FF00"/>
        </w:rPr>
        <w:t>way</w:t>
      </w:r>
      <w:r w:rsidRPr="00E4306A">
        <w:rPr>
          <w:color w:val="000000"/>
          <w:sz w:val="16"/>
          <w:highlight w:val="cyan"/>
        </w:rPr>
        <w:t>s</w:t>
      </w:r>
      <w:r>
        <w:rPr>
          <w:color w:val="000000"/>
          <w:sz w:val="16"/>
        </w:rPr>
        <w:t xml:space="preserve"> that </w:t>
      </w:r>
      <w:r w:rsidRPr="00E4306A">
        <w:rPr>
          <w:color w:val="000000"/>
          <w:highlight w:val="cyan"/>
          <w:u w:val="single"/>
          <w:shd w:val="clear" w:color="auto" w:fill="00FF00"/>
        </w:rPr>
        <w:t>humans share</w:t>
      </w:r>
      <w:r>
        <w:rPr>
          <w:color w:val="000000"/>
          <w:sz w:val="16"/>
        </w:rPr>
        <w:t> their </w:t>
      </w:r>
      <w:r w:rsidRPr="00E4306A">
        <w:rPr>
          <w:color w:val="000000"/>
          <w:highlight w:val="cyan"/>
          <w:u w:val="single"/>
          <w:shd w:val="clear" w:color="auto" w:fill="00FF00"/>
        </w:rPr>
        <w:t>pathogens with each other</w:t>
      </w:r>
      <w:r>
        <w:rPr>
          <w:color w:val="000000"/>
          <w:sz w:val="16"/>
        </w:rPr>
        <w:t>. A pathogen might </w:t>
      </w:r>
      <w:r w:rsidRPr="00E4306A">
        <w:rPr>
          <w:color w:val="000000"/>
          <w:highlight w:val="cyan"/>
          <w:u w:val="single"/>
          <w:shd w:val="clear" w:color="auto" w:fill="00FF00"/>
        </w:rPr>
        <w:t>travel</w:t>
      </w:r>
      <w:r>
        <w:rPr>
          <w:color w:val="000000"/>
          <w:sz w:val="16"/>
        </w:rPr>
        <w:t> </w:t>
      </w:r>
      <w:r>
        <w:rPr>
          <w:color w:val="000000"/>
          <w:u w:val="single"/>
        </w:rPr>
        <w:t>from one host to another</w:t>
      </w:r>
      <w:r>
        <w:rPr>
          <w:color w:val="000000"/>
          <w:sz w:val="16"/>
        </w:rPr>
        <w:t> </w:t>
      </w:r>
      <w:r w:rsidRPr="00E4306A">
        <w:rPr>
          <w:color w:val="000000"/>
          <w:highlight w:val="cyan"/>
          <w:u w:val="single"/>
          <w:shd w:val="clear" w:color="auto" w:fill="00FF00"/>
        </w:rPr>
        <w:t>in droplets</w:t>
      </w:r>
      <w:r>
        <w:rPr>
          <w:color w:val="000000"/>
          <w:sz w:val="16"/>
        </w:rPr>
        <w:t> </w:t>
      </w:r>
      <w:r>
        <w:rPr>
          <w:color w:val="000000"/>
          <w:u w:val="single"/>
        </w:rPr>
        <w:t>or aerosols</w:t>
      </w:r>
      <w:r>
        <w:rPr>
          <w:color w:val="000000"/>
          <w:sz w:val="16"/>
        </w:rPr>
        <w:t> </w:t>
      </w:r>
      <w:r w:rsidRPr="00E4306A">
        <w:rPr>
          <w:color w:val="000000"/>
          <w:highlight w:val="cyan"/>
          <w:u w:val="single"/>
          <w:shd w:val="clear" w:color="auto" w:fill="00FF00"/>
        </w:rPr>
        <w:t>from coughs</w:t>
      </w:r>
      <w:r>
        <w:rPr>
          <w:color w:val="000000"/>
          <w:sz w:val="16"/>
        </w:rPr>
        <w:t> </w:t>
      </w:r>
      <w:r>
        <w:rPr>
          <w:color w:val="000000"/>
          <w:u w:val="single"/>
        </w:rPr>
        <w:t>or sneezes; through</w:t>
      </w:r>
      <w:r>
        <w:rPr>
          <w:color w:val="000000"/>
          <w:sz w:val="16"/>
        </w:rPr>
        <w:t> </w:t>
      </w:r>
      <w:r w:rsidRPr="00E4306A">
        <w:t>blood, urine, saliva</w:t>
      </w:r>
      <w:r>
        <w:rPr>
          <w:color w:val="000000"/>
          <w:u w:val="single"/>
        </w:rPr>
        <w:t xml:space="preserve">, or other </w:t>
      </w:r>
      <w:r w:rsidRPr="00E4306A">
        <w:rPr>
          <w:color w:val="000000"/>
          <w:highlight w:val="cyan"/>
          <w:u w:val="single"/>
        </w:rPr>
        <w:t>bodily fluids</w:t>
      </w:r>
      <w:r>
        <w:rPr>
          <w:color w:val="000000"/>
          <w:u w:val="single"/>
        </w:rPr>
        <w:t>; through fecal material;</w:t>
      </w:r>
      <w:r>
        <w:rPr>
          <w:color w:val="000000"/>
          <w:sz w:val="16"/>
        </w:rPr>
        <w:t> </w:t>
      </w:r>
      <w:r w:rsidRPr="00E4306A">
        <w:rPr>
          <w:color w:val="000000"/>
          <w:highlight w:val="cyan"/>
          <w:u w:val="single"/>
          <w:shd w:val="clear" w:color="auto" w:fill="00FF00"/>
        </w:rPr>
        <w:t>or by being transferred during the bite of a vector</w:t>
      </w:r>
      <w:r>
        <w:rPr>
          <w:color w:val="000000"/>
          <w:sz w:val="16"/>
        </w:rPr>
        <w:t> </w:t>
      </w:r>
      <w:r>
        <w:rPr>
          <w:color w:val="000000"/>
          <w:u w:val="single"/>
        </w:rPr>
        <w:t>like a fly, mosquito, or tick</w:t>
      </w:r>
      <w:r>
        <w:rPr>
          <w:color w:val="000000"/>
          <w:sz w:val="16"/>
        </w:rPr>
        <w:t>. In some cases, </w:t>
      </w:r>
      <w:r>
        <w:rPr>
          <w:color w:val="000000"/>
          <w:u w:val="single"/>
        </w:rPr>
        <w:t>the pathogen</w:t>
      </w:r>
      <w:r>
        <w:rPr>
          <w:color w:val="000000"/>
          <w:sz w:val="16"/>
        </w:rPr>
        <w:t> </w:t>
      </w:r>
      <w:r w:rsidRPr="00E4306A">
        <w:rPr>
          <w:color w:val="000000"/>
          <w:highlight w:val="cyan"/>
          <w:u w:val="single"/>
          <w:shd w:val="clear" w:color="auto" w:fill="00FF00"/>
        </w:rPr>
        <w:t>might linger</w:t>
      </w:r>
      <w:r>
        <w:rPr>
          <w:color w:val="000000"/>
          <w:sz w:val="16"/>
        </w:rPr>
        <w:t> </w:t>
      </w:r>
      <w:r>
        <w:rPr>
          <w:color w:val="000000"/>
          <w:u w:val="single"/>
        </w:rPr>
        <w:t>on a surface or</w:t>
      </w:r>
      <w:r>
        <w:rPr>
          <w:color w:val="000000"/>
          <w:sz w:val="16"/>
        </w:rPr>
        <w:t> </w:t>
      </w:r>
      <w:r w:rsidRPr="00E4306A">
        <w:rPr>
          <w:color w:val="000000"/>
          <w:highlight w:val="cyan"/>
          <w:u w:val="single"/>
          <w:shd w:val="clear" w:color="auto" w:fill="00FF00"/>
        </w:rPr>
        <w:t>in the environment</w:t>
      </w:r>
      <w:r>
        <w:rPr>
          <w:color w:val="000000"/>
          <w:sz w:val="16"/>
        </w:rPr>
        <w:t> </w:t>
      </w:r>
      <w:r>
        <w:rPr>
          <w:color w:val="000000"/>
          <w:u w:val="single"/>
        </w:rPr>
        <w:t>so that a human might encounter the pathogen without close proximity to</w:t>
      </w:r>
      <w:r>
        <w:rPr>
          <w:color w:val="000000"/>
          <w:sz w:val="16"/>
        </w:rPr>
        <w:t> the animal that was </w:t>
      </w:r>
      <w:r>
        <w:rPr>
          <w:color w:val="000000"/>
          <w:u w:val="single"/>
        </w:rPr>
        <w:t>its source.</w:t>
      </w:r>
      <w:r>
        <w:rPr>
          <w:color w:val="000000"/>
          <w:sz w:val="16"/>
        </w:rPr>
        <w:t> The pathogen might not be able to infect the human it contacts. Even if it can, the person’s immune system might stop the pathogen before it causes harm. But in some cases, </w:t>
      </w:r>
      <w:r w:rsidRPr="00E4306A">
        <w:rPr>
          <w:b/>
          <w:color w:val="000000"/>
          <w:highlight w:val="cyan"/>
          <w:u w:val="single"/>
          <w:shd w:val="clear" w:color="auto" w:fill="00FF00"/>
        </w:rPr>
        <w:t>the pathogen is able to infect the</w:t>
      </w:r>
      <w:r>
        <w:rPr>
          <w:color w:val="000000"/>
          <w:sz w:val="16"/>
        </w:rPr>
        <w:t> new </w:t>
      </w:r>
      <w:r w:rsidRPr="00E4306A">
        <w:rPr>
          <w:b/>
          <w:color w:val="000000"/>
          <w:highlight w:val="cyan"/>
          <w:u w:val="single"/>
          <w:shd w:val="clear" w:color="auto" w:fill="00FF00"/>
        </w:rPr>
        <w:t>human</w:t>
      </w:r>
      <w:r>
        <w:rPr>
          <w:color w:val="000000"/>
          <w:sz w:val="16"/>
        </w:rPr>
        <w:t> host, </w:t>
      </w:r>
      <w:r w:rsidRPr="00E4306A">
        <w:rPr>
          <w:b/>
          <w:color w:val="000000"/>
          <w:highlight w:val="cyan"/>
          <w:u w:val="single"/>
          <w:shd w:val="clear" w:color="auto" w:fill="00FF00"/>
        </w:rPr>
        <w:t>and</w:t>
      </w:r>
      <w:r>
        <w:rPr>
          <w:color w:val="000000"/>
          <w:sz w:val="16"/>
        </w:rPr>
        <w:t> that person might in turn </w:t>
      </w:r>
      <w:r w:rsidRPr="00E4306A">
        <w:rPr>
          <w:b/>
          <w:color w:val="000000"/>
          <w:highlight w:val="cyan"/>
          <w:u w:val="single"/>
          <w:shd w:val="clear" w:color="auto" w:fill="00FF00"/>
        </w:rPr>
        <w:t>transmit the pathogen to others</w:t>
      </w:r>
      <w:r>
        <w:rPr>
          <w:color w:val="000000"/>
          <w:sz w:val="16"/>
        </w:rPr>
        <w:t>.</w:t>
      </w:r>
    </w:p>
    <w:p w14:paraId="1EE7C1DA" w14:textId="77777777" w:rsidR="008E50CE" w:rsidRDefault="008E50CE" w:rsidP="008E50CE">
      <w:pPr>
        <w:spacing w:line="235" w:lineRule="exact"/>
      </w:pPr>
      <w:r>
        <w:rPr>
          <w:color w:val="000000"/>
          <w:sz w:val="16"/>
        </w:rPr>
        <w:t>What factors determine whether a pathogen will spill over from an animal into a human host and become established? </w:t>
      </w:r>
      <w:r>
        <w:rPr>
          <w:color w:val="000000"/>
          <w:u w:val="single"/>
        </w:rPr>
        <w:t>Cross-species transmission results from a complex interplay between the characteristics of the pathogen (2, 10</w:t>
      </w:r>
      <w:r>
        <w:rPr>
          <w:rFonts w:ascii="Cambria Math" w:hAnsi="Cambria Math"/>
          <w:color w:val="000000"/>
          <w:u w:val="single"/>
        </w:rPr>
        <w:t>⇓</w:t>
      </w:r>
      <w:r>
        <w:rPr>
          <w:color w:val="000000"/>
          <w:u w:val="single"/>
        </w:rPr>
        <w:t>–12): the original host’s infection, behavior, and ecology; how the pathogen is shed into and survives in the environment; how humans are exposed to the pathogen; and how susceptible those humans are to infection</w:t>
      </w:r>
      <w:r>
        <w:rPr>
          <w:color w:val="000000"/>
          <w:sz w:val="16"/>
        </w:rPr>
        <w:t> (4, 12</w:t>
      </w:r>
      <w:r>
        <w:rPr>
          <w:rFonts w:ascii="Cambria Math" w:hAnsi="Cambria Math"/>
          <w:color w:val="000000"/>
          <w:sz w:val="16"/>
        </w:rPr>
        <w:t>⇓⇓⇓</w:t>
      </w:r>
      <w:r>
        <w:rPr>
          <w:color w:val="000000"/>
          <w:sz w:val="16"/>
        </w:rPr>
        <w:t>–16).</w:t>
      </w:r>
    </w:p>
    <w:p w14:paraId="3C048C02" w14:textId="77777777" w:rsidR="008E50CE" w:rsidRDefault="008E50CE" w:rsidP="008E50CE">
      <w:pPr>
        <w:spacing w:line="235" w:lineRule="exact"/>
      </w:pPr>
      <w:r>
        <w:rPr>
          <w:color w:val="000000"/>
          <w:sz w:val="16"/>
        </w:rPr>
        <w:t>Natural </w:t>
      </w:r>
      <w:r w:rsidRPr="00E4306A">
        <w:rPr>
          <w:b/>
          <w:color w:val="000000"/>
          <w:highlight w:val="cyan"/>
          <w:u w:val="single"/>
          <w:shd w:val="clear" w:color="auto" w:fill="00FF00"/>
        </w:rPr>
        <w:t>biodiversity</w:t>
      </w:r>
      <w:r>
        <w:rPr>
          <w:color w:val="000000"/>
          <w:sz w:val="16"/>
        </w:rPr>
        <w:t>, and its loss, </w:t>
      </w:r>
      <w:r>
        <w:rPr>
          <w:color w:val="000000"/>
          <w:u w:val="single"/>
        </w:rPr>
        <w:t>can affect this pathway at multiple points, potentially affecting the probability that a new pathogen will become established in humans</w:t>
      </w:r>
      <w:r>
        <w:rPr>
          <w:color w:val="000000"/>
          <w:sz w:val="16"/>
        </w:rPr>
        <w:t>. Most importantly, </w:t>
      </w:r>
      <w:r>
        <w:rPr>
          <w:b/>
          <w:color w:val="000000"/>
          <w:u w:val="single"/>
        </w:rPr>
        <w:t>diverse communities</w:t>
      </w:r>
      <w:r>
        <w:rPr>
          <w:color w:val="000000"/>
          <w:sz w:val="16"/>
        </w:rPr>
        <w:t xml:space="preserve"> of host species </w:t>
      </w:r>
      <w:r w:rsidRPr="00E4306A">
        <w:rPr>
          <w:rStyle w:val="StyleUnderline"/>
          <w:highlight w:val="cyan"/>
        </w:rPr>
        <w:t>can</w:t>
      </w:r>
      <w:r w:rsidRPr="00E4306A">
        <w:rPr>
          <w:rStyle w:val="StyleUnderline"/>
        </w:rPr>
        <w:t> </w:t>
      </w:r>
      <w:r w:rsidRPr="00E4306A">
        <w:rPr>
          <w:b/>
          <w:color w:val="000000"/>
          <w:highlight w:val="cyan"/>
          <w:u w:val="single"/>
          <w:shd w:val="clear" w:color="auto" w:fill="00FF00"/>
        </w:rPr>
        <w:t>serve as sources for new pathogens</w:t>
      </w:r>
      <w:r>
        <w:rPr>
          <w:color w:val="000000"/>
          <w:sz w:val="16"/>
        </w:rPr>
        <w:t>, and it is this role for biodiversity that has received the most attention in research on disease emergence. </w:t>
      </w:r>
      <w:r>
        <w:rPr>
          <w:color w:val="000000"/>
          <w:u w:val="single"/>
        </w:rPr>
        <w:t>In the most common conceptual model linking biodiversity to disease emergence,</w:t>
      </w:r>
      <w:r>
        <w:rPr>
          <w:color w:val="000000"/>
          <w:sz w:val="16"/>
        </w:rPr>
        <w:t> </w:t>
      </w:r>
      <w:r w:rsidRPr="00E4306A">
        <w:rPr>
          <w:color w:val="000000"/>
          <w:highlight w:val="cyan"/>
          <w:u w:val="single"/>
          <w:shd w:val="clear" w:color="auto" w:fill="00FF00"/>
        </w:rPr>
        <w:t>biodiversity is made up of species that host a diversity of pathogens</w:t>
      </w:r>
      <w:r>
        <w:rPr>
          <w:color w:val="000000"/>
          <w:sz w:val="16"/>
        </w:rPr>
        <w:t> (SI Appendix), </w:t>
      </w:r>
      <w:r w:rsidRPr="00E4306A">
        <w:rPr>
          <w:color w:val="000000"/>
          <w:highlight w:val="cyan"/>
          <w:u w:val="single"/>
          <w:shd w:val="clear" w:color="auto" w:fill="00FF00"/>
        </w:rPr>
        <w:t>any one of which could have the characteristics enabling it to jump successfully into humans</w:t>
      </w:r>
      <w:r>
        <w:rPr>
          <w:color w:val="000000"/>
          <w:sz w:val="16"/>
        </w:rPr>
        <w:t> </w:t>
      </w:r>
      <w:r>
        <w:rPr>
          <w:color w:val="000000"/>
          <w:sz w:val="16"/>
          <w:shd w:val="clear" w:color="auto" w:fill="00FF00"/>
        </w:rPr>
        <w:t>(</w:t>
      </w:r>
      <w:r>
        <w:rPr>
          <w:color w:val="000000"/>
          <w:sz w:val="16"/>
        </w:rPr>
        <w:t>Fig. 1A) (7). Implicit in this model focusing on total host diversity is the assumption that </w:t>
      </w:r>
      <w:r w:rsidRPr="00E4306A">
        <w:rPr>
          <w:b/>
          <w:color w:val="000000"/>
          <w:highlight w:val="cyan"/>
          <w:u w:val="single"/>
          <w:shd w:val="clear" w:color="auto" w:fill="00FF00"/>
        </w:rPr>
        <w:t>all</w:t>
      </w:r>
      <w:r>
        <w:rPr>
          <w:color w:val="000000"/>
          <w:sz w:val="16"/>
        </w:rPr>
        <w:t> </w:t>
      </w:r>
      <w:r>
        <w:rPr>
          <w:color w:val="000000"/>
          <w:u w:val="single"/>
        </w:rPr>
        <w:t>taxa</w:t>
      </w:r>
      <w:r>
        <w:rPr>
          <w:color w:val="000000"/>
          <w:sz w:val="16"/>
        </w:rPr>
        <w:t> </w:t>
      </w:r>
      <w:r>
        <w:rPr>
          <w:color w:val="000000"/>
          <w:u w:val="single"/>
        </w:rPr>
        <w:t>are</w:t>
      </w:r>
      <w:r>
        <w:rPr>
          <w:color w:val="000000"/>
          <w:sz w:val="16"/>
        </w:rPr>
        <w:t> </w:t>
      </w:r>
      <w:r w:rsidRPr="00E4306A">
        <w:rPr>
          <w:b/>
          <w:color w:val="000000"/>
          <w:highlight w:val="cyan"/>
          <w:u w:val="single"/>
          <w:shd w:val="clear" w:color="auto" w:fill="00FF00"/>
        </w:rPr>
        <w:t>equally likely</w:t>
      </w:r>
      <w:r w:rsidRPr="00E4306A">
        <w:rPr>
          <w:color w:val="000000"/>
          <w:sz w:val="16"/>
          <w:highlight w:val="cyan"/>
        </w:rPr>
        <w:t> </w:t>
      </w:r>
      <w:r w:rsidRPr="00E4306A">
        <w:rPr>
          <w:color w:val="000000"/>
          <w:highlight w:val="cyan"/>
          <w:u w:val="single"/>
          <w:shd w:val="clear" w:color="auto" w:fill="00FF00"/>
        </w:rPr>
        <w:t>to be sources of zoonotic pathogens</w:t>
      </w:r>
      <w:r>
        <w:rPr>
          <w:color w:val="000000"/>
          <w:sz w:val="16"/>
        </w:rPr>
        <w:t>. Alternatively, </w:t>
      </w:r>
      <w:r>
        <w:rPr>
          <w:color w:val="000000"/>
          <w:u w:val="single"/>
        </w:rPr>
        <w:t>certain groups—such as bats, rodents, or livestock—might be significantly more likely to serve as sources of zoonotic pathogen</w:t>
      </w:r>
      <w:r>
        <w:rPr>
          <w:color w:val="000000"/>
          <w:sz w:val="16"/>
        </w:rPr>
        <w:t>s. In this “zoonotic host diversity” model, the diversity of these hosts, but not total host biodiversity, would be most important in determining the probability of zoonotic emergence (Fig. 1B).</w:t>
      </w:r>
    </w:p>
    <w:p w14:paraId="157BEAF7" w14:textId="77777777" w:rsidR="008E50CE" w:rsidRDefault="008E50CE" w:rsidP="008E50CE">
      <w:pPr>
        <w:spacing w:line="235" w:lineRule="exact"/>
      </w:pPr>
      <w:r>
        <w:rPr>
          <w:color w:val="000000"/>
          <w:sz w:val="16"/>
        </w:rPr>
        <w:lastRenderedPageBreak/>
        <w:t>Alternative conceptual models linking host biodiversity to zoonotic emergence in humans. (A) Total host diversity: In this model</w:t>
      </w:r>
      <w:r>
        <w:rPr>
          <w:color w:val="000000"/>
          <w:u w:val="single"/>
        </w:rPr>
        <w:t>,</w:t>
      </w:r>
      <w:r>
        <w:rPr>
          <w:color w:val="000000"/>
          <w:sz w:val="16"/>
        </w:rPr>
        <w:t> </w:t>
      </w:r>
      <w:r w:rsidRPr="00E4306A">
        <w:rPr>
          <w:color w:val="000000"/>
          <w:highlight w:val="cyan"/>
          <w:u w:val="single"/>
          <w:shd w:val="clear" w:color="auto" w:fill="00FF00"/>
        </w:rPr>
        <w:t>the overall diversity of hosts leads to a pool of pathogens, any one of which could jump to humans</w:t>
      </w:r>
      <w:r>
        <w:rPr>
          <w:color w:val="000000"/>
          <w:sz w:val="16"/>
        </w:rPr>
        <w:t>. Research assuming this model typically involves comparisons of large geographic areas with innate variation in biodiversity (e.g., along latitudinal gradients or between countries). (B) Zoonotic host diversity: In this model, </w:t>
      </w:r>
      <w:r>
        <w:rPr>
          <w:color w:val="000000"/>
          <w:u w:val="single"/>
        </w:rPr>
        <w:t>some species are more likely to host zoonotic pathogens, and it is the diversity of these zoonotic hosts that is most important in determining the risk of zoonotic emergence</w:t>
      </w:r>
      <w:r>
        <w:rPr>
          <w:color w:val="000000"/>
          <w:sz w:val="16"/>
        </w:rPr>
        <w:t>. Research using the zoonotic host diversity model typically focuses on the distribution or characteristics of a particular taxon (e.g., bats or primates). (C) Zoonotic host diversity and abundance: In this model, </w:t>
      </w:r>
      <w:r>
        <w:rPr>
          <w:color w:val="000000"/>
          <w:u w:val="single"/>
        </w:rPr>
        <w:t>the diversity and the abundance of zoonotic hosts determine the risk of zoonotic emergen</w:t>
      </w:r>
      <w:r>
        <w:rPr>
          <w:color w:val="000000"/>
          <w:sz w:val="16"/>
        </w:rPr>
        <w:t>ce. Research using this model typically focuses on the effects of changes in natural biodiversity (e.g., through human impacts, on zoonotic pathogens). Modified from an illustration in Ostfeld and Keesing (7).</w:t>
      </w:r>
    </w:p>
    <w:p w14:paraId="4DF1CF16" w14:textId="77777777" w:rsidR="008E50CE" w:rsidRDefault="008E50CE" w:rsidP="008E50CE">
      <w:pPr>
        <w:spacing w:line="235" w:lineRule="exact"/>
      </w:pPr>
      <w:r>
        <w:rPr>
          <w:color w:val="000000"/>
          <w:sz w:val="16"/>
        </w:rPr>
        <w:t>Researchers explicitly or implictly applying the “total host diversity” model (Fig. 1A) tend to conduct broad geographic comparisons across regions that differ in their innate levels of biodiversity. For example, </w:t>
      </w:r>
      <w:r>
        <w:rPr>
          <w:color w:val="000000"/>
          <w:u w:val="single"/>
        </w:rPr>
        <w:t>in a seminal study</w:t>
      </w:r>
      <w:r>
        <w:rPr>
          <w:color w:val="000000"/>
          <w:sz w:val="16"/>
        </w:rPr>
        <w:t>, </w:t>
      </w:r>
      <w:r>
        <w:rPr>
          <w:color w:val="000000"/>
          <w:u w:val="single"/>
        </w:rPr>
        <w:t>Jones et al. (5) identified zoonotic diseases that had emerged between 1940 and</w:t>
      </w:r>
      <w:r>
        <w:rPr>
          <w:color w:val="000000"/>
          <w:sz w:val="16"/>
        </w:rPr>
        <w:t> </w:t>
      </w:r>
      <w:r>
        <w:rPr>
          <w:color w:val="000000"/>
          <w:u w:val="single"/>
        </w:rPr>
        <w:t>2005, and</w:t>
      </w:r>
      <w:r>
        <w:rPr>
          <w:color w:val="000000"/>
          <w:sz w:val="16"/>
        </w:rPr>
        <w:t> </w:t>
      </w:r>
      <w:r>
        <w:rPr>
          <w:color w:val="000000"/>
          <w:u w:val="single"/>
        </w:rPr>
        <w:t>mapped the most likely locations of their underlying emergence. After attempting to correct for potential spatial variation in reporting bias, Jones et al. compared a suite of variables to see which best predicted the locations of global zoonotic hotspots. Although zoonotic diseases arising from wildlife were only</w:t>
      </w:r>
      <w:r>
        <w:rPr>
          <w:color w:val="000000"/>
          <w:sz w:val="16"/>
        </w:rPr>
        <w:t> </w:t>
      </w:r>
      <w:r>
        <w:rPr>
          <w:rFonts w:ascii="Cambria Math" w:hAnsi="Cambria Math"/>
          <w:color w:val="000000"/>
          <w:u w:val="single"/>
        </w:rPr>
        <w:t>∼</w:t>
      </w:r>
      <w:r>
        <w:rPr>
          <w:color w:val="000000"/>
          <w:u w:val="single"/>
        </w:rPr>
        <w:t>1% more likely to emerge where the diversity of wild mammals was high, Jones et al. (5) concluded that “wildlife host species richness is a significant predictor for the emergence of zoonotic</w:t>
      </w:r>
      <w:r>
        <w:rPr>
          <w:color w:val="000000"/>
          <w:sz w:val="16"/>
        </w:rPr>
        <w:t> </w:t>
      </w:r>
      <w:r>
        <w:rPr>
          <w:color w:val="000000"/>
          <w:u w:val="single"/>
        </w:rPr>
        <w:t>EIDs [emerging infectious diseases] with a wildlife origin, with no role for human population growth, latitude or rainfall.”</w:t>
      </w:r>
      <w:r>
        <w:rPr>
          <w:color w:val="000000"/>
          <w:sz w:val="16"/>
        </w:rPr>
        <w:t> Of note was their observation that high human population density increased the likelihood of the emergence of a zoonotic disease from wildlife by 75 to 90%, an effect almost two orders-of-magnitude greater than the effect of mammalian diversity. Allen et al. (17) expanded this analysis, incorporating more explanatory variables and new methods for estimating reporting bias. After correcting for reporting bias, they found that </w:t>
      </w:r>
      <w:r>
        <w:rPr>
          <w:color w:val="000000"/>
          <w:u w:val="single"/>
        </w:rPr>
        <w:t>mammal species richness had</w:t>
      </w:r>
      <w:r>
        <w:rPr>
          <w:color w:val="000000"/>
          <w:sz w:val="16"/>
        </w:rPr>
        <w:t> only </w:t>
      </w:r>
      <w:r w:rsidRPr="00E4306A">
        <w:rPr>
          <w:color w:val="000000"/>
          <w:highlight w:val="cyan"/>
          <w:u w:val="single"/>
          <w:shd w:val="clear" w:color="auto" w:fill="00FF00"/>
        </w:rPr>
        <w:t>the fourth strongest influence on the distribution of emerging infectious disea</w:t>
      </w:r>
      <w:r w:rsidRPr="00284E2E">
        <w:rPr>
          <w:color w:val="000000"/>
          <w:highlight w:val="cyan"/>
          <w:u w:val="single"/>
          <w:shd w:val="clear" w:color="auto" w:fill="00FF00"/>
        </w:rPr>
        <w:t>ses</w:t>
      </w:r>
      <w:r>
        <w:rPr>
          <w:color w:val="000000"/>
          <w:sz w:val="16"/>
        </w:rPr>
        <w:t>, after the presence of evergreen broadleaf trees first, human population density second, and climate third.</w:t>
      </w:r>
    </w:p>
    <w:p w14:paraId="68B2D36F" w14:textId="77777777" w:rsidR="008E50CE" w:rsidRPr="00B8132E" w:rsidRDefault="008E50CE" w:rsidP="001F7E1A">
      <w:pPr>
        <w:spacing w:line="235" w:lineRule="atLeast"/>
        <w:rPr>
          <w:rFonts w:eastAsia="Times New Roman"/>
          <w:color w:val="000000"/>
          <w:sz w:val="14"/>
        </w:rPr>
      </w:pPr>
    </w:p>
    <w:p w14:paraId="2D829C47" w14:textId="77777777" w:rsidR="001F7E1A" w:rsidRPr="00B8132E" w:rsidRDefault="001F7E1A" w:rsidP="001F7E1A">
      <w:pPr>
        <w:pStyle w:val="Heading3"/>
      </w:pPr>
      <w:r w:rsidRPr="00B8132E">
        <w:lastRenderedPageBreak/>
        <w:t xml:space="preserve">Food security </w:t>
      </w:r>
    </w:p>
    <w:p w14:paraId="06B212DC" w14:textId="77777777" w:rsidR="001F7E1A" w:rsidRPr="00B8132E" w:rsidRDefault="001F7E1A" w:rsidP="001F7E1A">
      <w:pPr>
        <w:spacing w:before="30" w:after="0" w:line="278" w:lineRule="atLeast"/>
        <w:outlineLvl w:val="3"/>
        <w:rPr>
          <w:rFonts w:eastAsia="Times New Roman"/>
          <w:b/>
          <w:bCs/>
          <w:color w:val="000000"/>
          <w:sz w:val="26"/>
          <w:szCs w:val="26"/>
        </w:rPr>
      </w:pPr>
      <w:r w:rsidRPr="00B8132E">
        <w:rPr>
          <w:rFonts w:eastAsia="Times New Roman"/>
          <w:b/>
          <w:bCs/>
          <w:color w:val="000000"/>
          <w:sz w:val="26"/>
          <w:szCs w:val="26"/>
        </w:rPr>
        <w:t>1. No food wars.</w:t>
      </w:r>
    </w:p>
    <w:p w14:paraId="788A24D6" w14:textId="77777777" w:rsidR="001F7E1A" w:rsidRPr="00B8132E" w:rsidRDefault="001F7E1A" w:rsidP="001F7E1A">
      <w:pPr>
        <w:spacing w:after="120" w:line="235" w:lineRule="atLeast"/>
        <w:rPr>
          <w:rFonts w:eastAsia="Times New Roman"/>
          <w:color w:val="000000"/>
        </w:rPr>
      </w:pPr>
      <w:r w:rsidRPr="00B8132E">
        <w:rPr>
          <w:rFonts w:eastAsia="Times New Roman"/>
          <w:color w:val="000000"/>
        </w:rPr>
        <w:t>Jonas </w:t>
      </w:r>
      <w:r w:rsidRPr="00B8132E">
        <w:rPr>
          <w:rFonts w:eastAsia="Times New Roman"/>
          <w:b/>
          <w:bCs/>
          <w:color w:val="000000"/>
          <w:sz w:val="26"/>
          <w:szCs w:val="26"/>
        </w:rPr>
        <w:t>Vestby et al. 18</w:t>
      </w:r>
      <w:r w:rsidRPr="00B8132E">
        <w:rPr>
          <w:rFonts w:eastAsia="Times New Roman"/>
          <w:color w:val="000000"/>
        </w:rPr>
        <w:t>,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5/18/2018, “Does hunger cause conflict?” https://blogs.prio.org/ClimateAndConflict/2018/05/does-hunger-cause-conflict/</w:t>
      </w:r>
    </w:p>
    <w:p w14:paraId="66B4184E" w14:textId="77777777" w:rsidR="001F7E1A" w:rsidRPr="00B8132E" w:rsidRDefault="001F7E1A" w:rsidP="001F7E1A">
      <w:pPr>
        <w:spacing w:line="235" w:lineRule="atLeast"/>
        <w:rPr>
          <w:rFonts w:eastAsia="Times New Roman"/>
          <w:color w:val="000000"/>
        </w:rPr>
      </w:pPr>
      <w:r w:rsidRPr="00B8132E">
        <w:rPr>
          <w:rFonts w:eastAsia="Times New Roman"/>
          <w:color w:val="000000"/>
        </w:rPr>
        <w:t>It is perhaps surprising, then, that there is </w:t>
      </w:r>
      <w:r w:rsidRPr="00B8132E">
        <w:rPr>
          <w:rFonts w:eastAsia="Times New Roman"/>
          <w:b/>
          <w:bCs/>
          <w:color w:val="000000"/>
          <w:u w:val="single"/>
          <w:shd w:val="clear" w:color="auto" w:fill="FFFF00"/>
        </w:rPr>
        <w:t>little</w:t>
      </w:r>
      <w:r w:rsidRPr="00B8132E">
        <w:rPr>
          <w:rFonts w:eastAsia="Times New Roman"/>
          <w:color w:val="000000"/>
        </w:rPr>
        <w:t> </w:t>
      </w:r>
      <w:r w:rsidRPr="00B8132E">
        <w:rPr>
          <w:rFonts w:eastAsia="Times New Roman"/>
          <w:b/>
          <w:bCs/>
          <w:color w:val="000000"/>
          <w:u w:val="single"/>
        </w:rPr>
        <w:t>scholarly</w:t>
      </w:r>
      <w:r w:rsidRPr="00B8132E">
        <w:rPr>
          <w:rFonts w:eastAsia="Times New Roman"/>
          <w:color w:val="000000"/>
        </w:rPr>
        <w:t> </w:t>
      </w:r>
      <w:r w:rsidRPr="00B8132E">
        <w:rPr>
          <w:rFonts w:eastAsia="Times New Roman"/>
          <w:b/>
          <w:bCs/>
          <w:color w:val="000000"/>
          <w:u w:val="single"/>
          <w:shd w:val="clear" w:color="auto" w:fill="FFFF00"/>
        </w:rPr>
        <w:t>merit</w:t>
      </w:r>
      <w:r w:rsidRPr="00B8132E">
        <w:rPr>
          <w:rFonts w:eastAsia="Times New Roman"/>
          <w:color w:val="000000"/>
        </w:rPr>
        <w:t> </w:t>
      </w:r>
      <w:r w:rsidRPr="00B8132E">
        <w:rPr>
          <w:rFonts w:eastAsia="Times New Roman"/>
          <w:color w:val="000000"/>
          <w:u w:val="single"/>
        </w:rPr>
        <w:t>in the notion</w:t>
      </w:r>
      <w:r w:rsidRPr="00B8132E">
        <w:rPr>
          <w:rFonts w:eastAsia="Times New Roman"/>
          <w:color w:val="000000"/>
        </w:rPr>
        <w:t> </w:t>
      </w:r>
      <w:r w:rsidRPr="00B8132E">
        <w:rPr>
          <w:rFonts w:eastAsia="Times New Roman"/>
          <w:color w:val="000000"/>
          <w:u w:val="single"/>
          <w:shd w:val="clear" w:color="auto" w:fill="FFFF00"/>
        </w:rPr>
        <w:t>that</w:t>
      </w:r>
      <w:r w:rsidRPr="00B8132E">
        <w:rPr>
          <w:rFonts w:eastAsia="Times New Roman"/>
          <w:color w:val="000000"/>
        </w:rPr>
        <w:t> a short-term reduction in access to </w:t>
      </w:r>
      <w:r w:rsidRPr="00B8132E">
        <w:rPr>
          <w:rFonts w:eastAsia="Times New Roman"/>
          <w:b/>
          <w:bCs/>
          <w:color w:val="000000"/>
          <w:u w:val="single"/>
          <w:shd w:val="clear" w:color="auto" w:fill="FFFF00"/>
        </w:rPr>
        <w:t>food</w:t>
      </w:r>
      <w:r w:rsidRPr="00B8132E">
        <w:rPr>
          <w:rFonts w:eastAsia="Times New Roman"/>
          <w:color w:val="000000"/>
        </w:rPr>
        <w:t> </w:t>
      </w:r>
      <w:r w:rsidRPr="00B8132E">
        <w:rPr>
          <w:rFonts w:eastAsia="Times New Roman"/>
          <w:color w:val="000000"/>
          <w:u w:val="single"/>
          <w:shd w:val="clear" w:color="auto" w:fill="FFFF00"/>
        </w:rPr>
        <w:t>increases</w:t>
      </w:r>
      <w:r w:rsidRPr="00B8132E">
        <w:rPr>
          <w:rFonts w:eastAsia="Times New Roman"/>
          <w:color w:val="000000"/>
        </w:rPr>
        <w:t> </w:t>
      </w:r>
      <w:r w:rsidRPr="00B8132E">
        <w:rPr>
          <w:rFonts w:eastAsia="Times New Roman"/>
          <w:color w:val="000000"/>
          <w:u w:val="single"/>
        </w:rPr>
        <w:t>the probability that</w:t>
      </w:r>
      <w:r w:rsidRPr="00B8132E">
        <w:rPr>
          <w:rFonts w:eastAsia="Times New Roman"/>
          <w:color w:val="000000"/>
        </w:rPr>
        <w:t> </w:t>
      </w:r>
      <w:r w:rsidRPr="00B8132E">
        <w:rPr>
          <w:rFonts w:eastAsia="Times New Roman"/>
          <w:color w:val="000000"/>
          <w:u w:val="single"/>
          <w:shd w:val="clear" w:color="auto" w:fill="FFFF00"/>
        </w:rPr>
        <w:t>conflict</w:t>
      </w:r>
      <w:r w:rsidRPr="00B8132E">
        <w:rPr>
          <w:rFonts w:eastAsia="Times New Roman"/>
          <w:color w:val="000000"/>
        </w:rPr>
        <w:t> </w:t>
      </w:r>
      <w:r w:rsidRPr="00B8132E">
        <w:rPr>
          <w:rFonts w:eastAsia="Times New Roman"/>
          <w:color w:val="000000"/>
          <w:u w:val="single"/>
        </w:rPr>
        <w:t>will break out</w:t>
      </w:r>
      <w:r w:rsidRPr="00B8132E">
        <w:rPr>
          <w:rFonts w:eastAsia="Times New Roman"/>
          <w:color w:val="000000"/>
        </w:rPr>
        <w:t>. This is because to start or participate in </w:t>
      </w:r>
      <w:r w:rsidRPr="00B8132E">
        <w:rPr>
          <w:rFonts w:eastAsia="Times New Roman"/>
          <w:b/>
          <w:bCs/>
          <w:color w:val="000000"/>
          <w:u w:val="single"/>
        </w:rPr>
        <w:t>violent</w:t>
      </w:r>
      <w:r w:rsidRPr="00B8132E">
        <w:rPr>
          <w:rFonts w:eastAsia="Times New Roman"/>
          <w:color w:val="000000"/>
        </w:rPr>
        <w:t> </w:t>
      </w:r>
      <w:r w:rsidRPr="00B8132E">
        <w:rPr>
          <w:rFonts w:eastAsia="Times New Roman"/>
          <w:b/>
          <w:bCs/>
          <w:color w:val="000000"/>
          <w:u w:val="single"/>
          <w:shd w:val="clear" w:color="auto" w:fill="FFFF00"/>
        </w:rPr>
        <w:t>conflict</w:t>
      </w:r>
      <w:r w:rsidRPr="00B8132E">
        <w:rPr>
          <w:rFonts w:eastAsia="Times New Roman"/>
          <w:color w:val="000000"/>
        </w:rPr>
        <w:t> </w:t>
      </w:r>
      <w:r w:rsidRPr="00B8132E">
        <w:rPr>
          <w:rFonts w:eastAsia="Times New Roman"/>
          <w:color w:val="000000"/>
          <w:u w:val="single"/>
          <w:shd w:val="clear" w:color="auto" w:fill="FFFF00"/>
        </w:rPr>
        <w:t>requires</w:t>
      </w:r>
      <w:r w:rsidRPr="00B8132E">
        <w:rPr>
          <w:rFonts w:eastAsia="Times New Roman"/>
          <w:color w:val="000000"/>
        </w:rPr>
        <w:t> </w:t>
      </w:r>
      <w:r w:rsidRPr="00B8132E">
        <w:rPr>
          <w:rFonts w:eastAsia="Times New Roman"/>
          <w:color w:val="000000"/>
          <w:u w:val="single"/>
        </w:rPr>
        <w:t>people to have</w:t>
      </w:r>
      <w:r w:rsidRPr="00B8132E">
        <w:rPr>
          <w:rFonts w:eastAsia="Times New Roman"/>
          <w:color w:val="000000"/>
        </w:rPr>
        <w:t> </w:t>
      </w:r>
      <w:r w:rsidRPr="00B8132E">
        <w:rPr>
          <w:rFonts w:eastAsia="Times New Roman"/>
          <w:b/>
          <w:bCs/>
          <w:color w:val="000000"/>
          <w:u w:val="single"/>
        </w:rPr>
        <w:t>both the</w:t>
      </w:r>
      <w:r w:rsidRPr="00B8132E">
        <w:rPr>
          <w:rFonts w:eastAsia="Times New Roman"/>
          <w:color w:val="000000"/>
        </w:rPr>
        <w:t> </w:t>
      </w:r>
      <w:r w:rsidRPr="00B8132E">
        <w:rPr>
          <w:rFonts w:eastAsia="Times New Roman"/>
          <w:b/>
          <w:bCs/>
          <w:color w:val="000000"/>
          <w:u w:val="single"/>
          <w:shd w:val="clear" w:color="auto" w:fill="FFFF00"/>
        </w:rPr>
        <w:t>means and</w:t>
      </w:r>
      <w:r w:rsidRPr="00B8132E">
        <w:rPr>
          <w:rFonts w:eastAsia="Times New Roman"/>
          <w:color w:val="000000"/>
        </w:rPr>
        <w:t> </w:t>
      </w:r>
      <w:r w:rsidRPr="00B8132E">
        <w:rPr>
          <w:rFonts w:eastAsia="Times New Roman"/>
          <w:b/>
          <w:bCs/>
          <w:color w:val="000000"/>
          <w:u w:val="single"/>
        </w:rPr>
        <w:t>the</w:t>
      </w:r>
      <w:r w:rsidRPr="00B8132E">
        <w:rPr>
          <w:rFonts w:eastAsia="Times New Roman"/>
          <w:color w:val="000000"/>
        </w:rPr>
        <w:t> </w:t>
      </w:r>
      <w:r w:rsidRPr="00B8132E">
        <w:rPr>
          <w:rFonts w:eastAsia="Times New Roman"/>
          <w:b/>
          <w:bCs/>
          <w:color w:val="000000"/>
          <w:u w:val="single"/>
          <w:shd w:val="clear" w:color="auto" w:fill="FFFF00"/>
        </w:rPr>
        <w:t>will</w:t>
      </w:r>
      <w:r w:rsidRPr="00B8132E">
        <w:rPr>
          <w:rFonts w:eastAsia="Times New Roman"/>
          <w:color w:val="000000"/>
          <w:u w:val="single"/>
        </w:rPr>
        <w:t>. Most</w:t>
      </w:r>
      <w:r w:rsidRPr="00B8132E">
        <w:rPr>
          <w:rFonts w:eastAsia="Times New Roman"/>
          <w:color w:val="000000"/>
        </w:rPr>
        <w:t> </w:t>
      </w:r>
      <w:r w:rsidRPr="00B8132E">
        <w:rPr>
          <w:rFonts w:eastAsia="Times New Roman"/>
          <w:color w:val="000000"/>
          <w:u w:val="single"/>
        </w:rPr>
        <w:t>people</w:t>
      </w:r>
      <w:r w:rsidRPr="00B8132E">
        <w:rPr>
          <w:rFonts w:eastAsia="Times New Roman"/>
          <w:color w:val="000000"/>
        </w:rPr>
        <w:t> </w:t>
      </w:r>
      <w:r w:rsidRPr="00B8132E">
        <w:rPr>
          <w:rFonts w:eastAsia="Times New Roman"/>
          <w:color w:val="000000"/>
          <w:u w:val="single"/>
          <w:shd w:val="clear" w:color="auto" w:fill="FFFF00"/>
        </w:rPr>
        <w:t>on</w:t>
      </w:r>
      <w:r w:rsidRPr="00B8132E">
        <w:rPr>
          <w:rFonts w:eastAsia="Times New Roman"/>
          <w:color w:val="000000"/>
        </w:rPr>
        <w:t> </w:t>
      </w:r>
      <w:r w:rsidRPr="00B8132E">
        <w:rPr>
          <w:rFonts w:eastAsia="Times New Roman"/>
          <w:color w:val="000000"/>
          <w:u w:val="single"/>
        </w:rPr>
        <w:t>the brink of</w:t>
      </w:r>
      <w:r w:rsidRPr="00B8132E">
        <w:rPr>
          <w:rFonts w:eastAsia="Times New Roman"/>
          <w:color w:val="000000"/>
        </w:rPr>
        <w:t> </w:t>
      </w:r>
      <w:r w:rsidRPr="00B8132E">
        <w:rPr>
          <w:rFonts w:eastAsia="Times New Roman"/>
          <w:color w:val="000000"/>
          <w:u w:val="single"/>
          <w:shd w:val="clear" w:color="auto" w:fill="FFFF00"/>
        </w:rPr>
        <w:t>starvation are not</w:t>
      </w:r>
      <w:r w:rsidRPr="00B8132E">
        <w:rPr>
          <w:rFonts w:eastAsia="Times New Roman"/>
          <w:color w:val="000000"/>
        </w:rPr>
        <w:t> </w:t>
      </w:r>
      <w:r w:rsidRPr="00B8132E">
        <w:rPr>
          <w:rFonts w:eastAsia="Times New Roman"/>
          <w:color w:val="000000"/>
          <w:u w:val="single"/>
        </w:rPr>
        <w:t>in the position to</w:t>
      </w:r>
      <w:r w:rsidRPr="00B8132E">
        <w:rPr>
          <w:rFonts w:eastAsia="Times New Roman"/>
          <w:color w:val="000000"/>
        </w:rPr>
        <w:t> </w:t>
      </w:r>
      <w:r w:rsidRPr="00B8132E">
        <w:rPr>
          <w:rFonts w:eastAsia="Times New Roman"/>
          <w:color w:val="000000"/>
          <w:u w:val="single"/>
          <w:shd w:val="clear" w:color="auto" w:fill="FFFF00"/>
        </w:rPr>
        <w:t>resort to violence</w:t>
      </w:r>
      <w:r w:rsidRPr="00B8132E">
        <w:rPr>
          <w:rFonts w:eastAsia="Times New Roman"/>
          <w:color w:val="000000"/>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26155E33" w14:textId="77777777" w:rsidR="001F7E1A" w:rsidRPr="00B8132E" w:rsidRDefault="001F7E1A" w:rsidP="001F7E1A">
      <w:pPr>
        <w:spacing w:line="235" w:lineRule="atLeast"/>
        <w:rPr>
          <w:rFonts w:eastAsia="Times New Roman"/>
          <w:color w:val="000000"/>
        </w:rPr>
      </w:pPr>
      <w:r w:rsidRPr="00B8132E">
        <w:rPr>
          <w:rFonts w:eastAsia="Times New Roman"/>
          <w:color w:val="000000"/>
        </w:rPr>
        <w:t>Accordingly, there is a widespread misapprehension that social unrest in periods of high food prices relates primarily to food shortages. </w:t>
      </w:r>
      <w:r w:rsidRPr="00B8132E">
        <w:rPr>
          <w:rFonts w:eastAsia="Times New Roman"/>
          <w:b/>
          <w:bCs/>
          <w:color w:val="000000"/>
          <w:u w:val="single"/>
        </w:rPr>
        <w:t>In reality</w:t>
      </w:r>
      <w:r w:rsidRPr="00B8132E">
        <w:rPr>
          <w:rFonts w:eastAsia="Times New Roman"/>
          <w:color w:val="000000"/>
          <w:u w:val="single"/>
        </w:rPr>
        <w:t>,</w:t>
      </w:r>
      <w:r w:rsidRPr="00B8132E">
        <w:rPr>
          <w:rFonts w:eastAsia="Times New Roman"/>
          <w:color w:val="000000"/>
        </w:rPr>
        <w:t> </w:t>
      </w:r>
      <w:r w:rsidRPr="00B8132E">
        <w:rPr>
          <w:rFonts w:eastAsia="Times New Roman"/>
          <w:b/>
          <w:bCs/>
          <w:color w:val="000000"/>
          <w:u w:val="single"/>
        </w:rPr>
        <w:t>the sources of</w:t>
      </w:r>
      <w:r w:rsidRPr="00B8132E">
        <w:rPr>
          <w:rFonts w:eastAsia="Times New Roman"/>
          <w:color w:val="000000"/>
        </w:rPr>
        <w:t> </w:t>
      </w:r>
      <w:r w:rsidRPr="00B8132E">
        <w:rPr>
          <w:rFonts w:eastAsia="Times New Roman"/>
          <w:b/>
          <w:bCs/>
          <w:color w:val="000000"/>
          <w:u w:val="single"/>
          <w:shd w:val="clear" w:color="auto" w:fill="FFFF00"/>
        </w:rPr>
        <w:t>discontent</w:t>
      </w:r>
      <w:r w:rsidRPr="00B8132E">
        <w:rPr>
          <w:rFonts w:eastAsia="Times New Roman"/>
          <w:color w:val="000000"/>
        </w:rPr>
        <w:t> </w:t>
      </w:r>
      <w:r w:rsidRPr="00B8132E">
        <w:rPr>
          <w:rFonts w:eastAsia="Times New Roman"/>
          <w:color w:val="000000"/>
          <w:u w:val="single"/>
        </w:rPr>
        <w:t>are</w:t>
      </w:r>
      <w:r w:rsidRPr="00B8132E">
        <w:rPr>
          <w:rFonts w:eastAsia="Times New Roman"/>
          <w:color w:val="000000"/>
        </w:rPr>
        <w:t> </w:t>
      </w:r>
      <w:r w:rsidRPr="00B8132E">
        <w:rPr>
          <w:rFonts w:eastAsia="Times New Roman"/>
          <w:b/>
          <w:bCs/>
          <w:color w:val="000000"/>
          <w:u w:val="single"/>
        </w:rPr>
        <w:t>considerably more complex</w:t>
      </w:r>
      <w:r w:rsidRPr="00B8132E">
        <w:rPr>
          <w:rFonts w:eastAsia="Times New Roman"/>
          <w:color w:val="000000"/>
          <w:u w:val="single"/>
        </w:rPr>
        <w:t>---linked to</w:t>
      </w:r>
      <w:r w:rsidRPr="00B8132E">
        <w:rPr>
          <w:rFonts w:eastAsia="Times New Roman"/>
          <w:color w:val="000000"/>
        </w:rPr>
        <w:t> </w:t>
      </w:r>
      <w:r w:rsidRPr="00B8132E">
        <w:rPr>
          <w:rFonts w:eastAsia="Times New Roman"/>
          <w:b/>
          <w:bCs/>
          <w:color w:val="000000"/>
          <w:u w:val="single"/>
        </w:rPr>
        <w:t>political structures</w:t>
      </w:r>
      <w:r w:rsidRPr="00B8132E">
        <w:rPr>
          <w:rFonts w:eastAsia="Times New Roman"/>
          <w:color w:val="000000"/>
          <w:u w:val="single"/>
        </w:rPr>
        <w:t>,</w:t>
      </w:r>
      <w:r w:rsidRPr="00B8132E">
        <w:rPr>
          <w:rFonts w:eastAsia="Times New Roman"/>
          <w:color w:val="000000"/>
        </w:rPr>
        <w:t> </w:t>
      </w:r>
      <w:r w:rsidRPr="00B8132E">
        <w:rPr>
          <w:rFonts w:eastAsia="Times New Roman"/>
          <w:b/>
          <w:bCs/>
          <w:color w:val="000000"/>
          <w:u w:val="single"/>
          <w:shd w:val="clear" w:color="auto" w:fill="FFFF00"/>
        </w:rPr>
        <w:t>land</w:t>
      </w:r>
      <w:r w:rsidRPr="00B8132E">
        <w:rPr>
          <w:rFonts w:eastAsia="Times New Roman"/>
          <w:color w:val="000000"/>
        </w:rPr>
        <w:t> </w:t>
      </w:r>
      <w:r w:rsidRPr="00B8132E">
        <w:rPr>
          <w:rFonts w:eastAsia="Times New Roman"/>
          <w:b/>
          <w:bCs/>
          <w:color w:val="000000"/>
          <w:u w:val="single"/>
        </w:rPr>
        <w:t>ownership</w:t>
      </w:r>
      <w:r w:rsidRPr="00B8132E">
        <w:rPr>
          <w:rFonts w:eastAsia="Times New Roman"/>
          <w:color w:val="000000"/>
          <w:u w:val="single"/>
        </w:rPr>
        <w:t>,</w:t>
      </w:r>
      <w:r w:rsidRPr="00B8132E">
        <w:rPr>
          <w:rFonts w:eastAsia="Times New Roman"/>
          <w:color w:val="000000"/>
        </w:rPr>
        <w:t> </w:t>
      </w:r>
      <w:r w:rsidRPr="00B8132E">
        <w:rPr>
          <w:rFonts w:eastAsia="Times New Roman"/>
          <w:b/>
          <w:bCs/>
          <w:color w:val="000000"/>
          <w:u w:val="single"/>
          <w:shd w:val="clear" w:color="auto" w:fill="FFFF00"/>
        </w:rPr>
        <w:t>corruption</w:t>
      </w:r>
      <w:r w:rsidRPr="00B8132E">
        <w:rPr>
          <w:rFonts w:eastAsia="Times New Roman"/>
          <w:color w:val="000000"/>
          <w:u w:val="single"/>
        </w:rPr>
        <w:t>, the desire for</w:t>
      </w:r>
      <w:r w:rsidRPr="00B8132E">
        <w:rPr>
          <w:rFonts w:eastAsia="Times New Roman"/>
          <w:color w:val="000000"/>
        </w:rPr>
        <w:t> </w:t>
      </w:r>
      <w:r w:rsidRPr="00B8132E">
        <w:rPr>
          <w:rFonts w:eastAsia="Times New Roman"/>
          <w:b/>
          <w:bCs/>
          <w:color w:val="000000"/>
          <w:u w:val="single"/>
          <w:shd w:val="clear" w:color="auto" w:fill="FFFF00"/>
        </w:rPr>
        <w:t>democratic reforms</w:t>
      </w:r>
      <w:r w:rsidRPr="00B8132E">
        <w:rPr>
          <w:rFonts w:eastAsia="Times New Roman"/>
          <w:color w:val="000000"/>
        </w:rPr>
        <w:t> </w:t>
      </w:r>
      <w:r w:rsidRPr="00B8132E">
        <w:rPr>
          <w:rFonts w:eastAsia="Times New Roman"/>
          <w:color w:val="000000"/>
          <w:u w:val="single"/>
          <w:shd w:val="clear" w:color="auto" w:fill="FFFF00"/>
        </w:rPr>
        <w:t>and</w:t>
      </w:r>
      <w:r w:rsidRPr="00B8132E">
        <w:rPr>
          <w:rFonts w:eastAsia="Times New Roman"/>
          <w:color w:val="000000"/>
        </w:rPr>
        <w:t> </w:t>
      </w:r>
      <w:r w:rsidRPr="00B8132E">
        <w:rPr>
          <w:rFonts w:eastAsia="Times New Roman"/>
          <w:b/>
          <w:bCs/>
          <w:color w:val="000000"/>
          <w:u w:val="single"/>
        </w:rPr>
        <w:t>general</w:t>
      </w:r>
      <w:r w:rsidRPr="00B8132E">
        <w:rPr>
          <w:rFonts w:eastAsia="Times New Roman"/>
          <w:color w:val="000000"/>
        </w:rPr>
        <w:t> </w:t>
      </w:r>
      <w:r w:rsidRPr="00B8132E">
        <w:rPr>
          <w:rFonts w:eastAsia="Times New Roman"/>
          <w:b/>
          <w:bCs/>
          <w:color w:val="000000"/>
          <w:u w:val="single"/>
          <w:shd w:val="clear" w:color="auto" w:fill="FFFF00"/>
        </w:rPr>
        <w:t>econ</w:t>
      </w:r>
      <w:r w:rsidRPr="00B8132E">
        <w:rPr>
          <w:rFonts w:eastAsia="Times New Roman"/>
          <w:b/>
          <w:bCs/>
          <w:color w:val="000000"/>
          <w:u w:val="single"/>
        </w:rPr>
        <w:t>omic problems</w:t>
      </w:r>
      <w:r w:rsidRPr="00B8132E">
        <w:rPr>
          <w:rFonts w:eastAsia="Times New Roman"/>
          <w:color w:val="000000"/>
        </w:rPr>
        <w:t>---where the price of food is seen in the context of general increases in the cost of living. </w:t>
      </w:r>
      <w:r w:rsidRPr="00B8132E">
        <w:rPr>
          <w:rFonts w:eastAsia="Times New Roman"/>
          <w:color w:val="000000"/>
          <w:u w:val="single"/>
        </w:rPr>
        <w:t>Research has shown</w:t>
      </w:r>
      <w:r w:rsidRPr="00B8132E">
        <w:rPr>
          <w:rFonts w:eastAsia="Times New Roman"/>
          <w:color w:val="000000"/>
        </w:rPr>
        <w:t> that </w:t>
      </w:r>
      <w:r w:rsidRPr="00B8132E">
        <w:rPr>
          <w:rFonts w:eastAsia="Times New Roman"/>
          <w:color w:val="000000"/>
          <w:u w:val="single"/>
          <w:shd w:val="clear" w:color="auto" w:fill="FFFF00"/>
        </w:rPr>
        <w:t>while</w:t>
      </w:r>
      <w:r w:rsidRPr="00B8132E">
        <w:rPr>
          <w:rFonts w:eastAsia="Times New Roman"/>
          <w:color w:val="000000"/>
        </w:rPr>
        <w:t> </w:t>
      </w:r>
      <w:r w:rsidRPr="00B8132E">
        <w:rPr>
          <w:rFonts w:eastAsia="Times New Roman"/>
          <w:b/>
          <w:bCs/>
          <w:color w:val="000000"/>
          <w:u w:val="single"/>
          <w:shd w:val="clear" w:color="auto" w:fill="FFFF00"/>
        </w:rPr>
        <w:t>the</w:t>
      </w:r>
      <w:r w:rsidRPr="00B8132E">
        <w:rPr>
          <w:rFonts w:eastAsia="Times New Roman"/>
          <w:color w:val="000000"/>
        </w:rPr>
        <w:t> </w:t>
      </w:r>
      <w:r w:rsidRPr="00B8132E">
        <w:rPr>
          <w:rFonts w:eastAsia="Times New Roman"/>
          <w:b/>
          <w:bCs/>
          <w:color w:val="000000"/>
          <w:u w:val="single"/>
        </w:rPr>
        <w:t>international</w:t>
      </w:r>
      <w:r w:rsidRPr="00B8132E">
        <w:rPr>
          <w:rFonts w:eastAsia="Times New Roman"/>
          <w:color w:val="000000"/>
        </w:rPr>
        <w:t> </w:t>
      </w:r>
      <w:r w:rsidRPr="00B8132E">
        <w:rPr>
          <w:rFonts w:eastAsia="Times New Roman"/>
          <w:b/>
          <w:bCs/>
          <w:color w:val="000000"/>
          <w:u w:val="single"/>
          <w:shd w:val="clear" w:color="auto" w:fill="FFFF00"/>
        </w:rPr>
        <w:t>media</w:t>
      </w:r>
      <w:r w:rsidRPr="00B8132E">
        <w:rPr>
          <w:rFonts w:eastAsia="Times New Roman"/>
          <w:color w:val="000000"/>
        </w:rPr>
        <w:t> have a </w:t>
      </w:r>
      <w:r w:rsidRPr="00B8132E">
        <w:rPr>
          <w:rFonts w:eastAsia="Times New Roman"/>
          <w:color w:val="000000"/>
          <w:u w:val="single"/>
        </w:rPr>
        <w:t>tend</w:t>
      </w:r>
      <w:r w:rsidRPr="00B8132E">
        <w:rPr>
          <w:rFonts w:eastAsia="Times New Roman"/>
          <w:color w:val="000000"/>
        </w:rPr>
        <w:t>ency </w:t>
      </w:r>
      <w:r w:rsidRPr="00B8132E">
        <w:rPr>
          <w:rFonts w:eastAsia="Times New Roman"/>
          <w:color w:val="000000"/>
          <w:u w:val="single"/>
        </w:rPr>
        <w:t>to</w:t>
      </w:r>
      <w:r w:rsidRPr="00B8132E">
        <w:rPr>
          <w:rFonts w:eastAsia="Times New Roman"/>
          <w:color w:val="000000"/>
        </w:rPr>
        <w:t> </w:t>
      </w:r>
      <w:r w:rsidRPr="00B8132E">
        <w:rPr>
          <w:rFonts w:eastAsia="Times New Roman"/>
          <w:color w:val="000000"/>
          <w:u w:val="single"/>
          <w:shd w:val="clear" w:color="auto" w:fill="FFFF00"/>
        </w:rPr>
        <w:t>seek</w:t>
      </w:r>
      <w:r w:rsidRPr="00B8132E">
        <w:rPr>
          <w:rFonts w:eastAsia="Times New Roman"/>
          <w:color w:val="000000"/>
        </w:rPr>
        <w:t> </w:t>
      </w:r>
      <w:r w:rsidRPr="00B8132E">
        <w:rPr>
          <w:rFonts w:eastAsia="Times New Roman"/>
          <w:b/>
          <w:bCs/>
          <w:color w:val="000000"/>
          <w:u w:val="single"/>
        </w:rPr>
        <w:t>simple</w:t>
      </w:r>
      <w:r w:rsidRPr="00B8132E">
        <w:rPr>
          <w:rFonts w:eastAsia="Times New Roman"/>
          <w:color w:val="000000"/>
        </w:rPr>
        <w:t> </w:t>
      </w:r>
      <w:r w:rsidRPr="00B8132E">
        <w:rPr>
          <w:rFonts w:eastAsia="Times New Roman"/>
          <w:b/>
          <w:bCs/>
          <w:color w:val="000000"/>
          <w:u w:val="single"/>
          <w:shd w:val="clear" w:color="auto" w:fill="FFFF00"/>
        </w:rPr>
        <w:t>resource</w:t>
      </w:r>
      <w:r w:rsidRPr="00B8132E">
        <w:rPr>
          <w:rFonts w:eastAsia="Times New Roman"/>
          <w:b/>
          <w:bCs/>
          <w:color w:val="000000"/>
          <w:u w:val="single"/>
        </w:rPr>
        <w:t>-related</w:t>
      </w:r>
      <w:r w:rsidRPr="00B8132E">
        <w:rPr>
          <w:rFonts w:eastAsia="Times New Roman"/>
          <w:color w:val="000000"/>
        </w:rPr>
        <w:t> </w:t>
      </w:r>
      <w:r w:rsidRPr="00B8132E">
        <w:rPr>
          <w:rFonts w:eastAsia="Times New Roman"/>
          <w:b/>
          <w:bCs/>
          <w:color w:val="000000"/>
          <w:u w:val="single"/>
          <w:shd w:val="clear" w:color="auto" w:fill="FFFF00"/>
        </w:rPr>
        <w:t>explanations</w:t>
      </w:r>
      <w:r w:rsidRPr="00B8132E">
        <w:rPr>
          <w:rFonts w:eastAsia="Times New Roman"/>
          <w:color w:val="000000"/>
        </w:rPr>
        <w:t>---such as drought or famine---for conflicts in the Global South, </w:t>
      </w:r>
      <w:r w:rsidRPr="00B8132E">
        <w:rPr>
          <w:rFonts w:eastAsia="Times New Roman"/>
          <w:color w:val="000000"/>
          <w:u w:val="single"/>
          <w:shd w:val="clear" w:color="auto" w:fill="FFFF00"/>
        </w:rPr>
        <w:t>debates</w:t>
      </w:r>
      <w:r w:rsidRPr="00B8132E">
        <w:rPr>
          <w:rFonts w:eastAsia="Times New Roman"/>
          <w:color w:val="000000"/>
        </w:rPr>
        <w:t> in the local media </w:t>
      </w:r>
      <w:r w:rsidRPr="00B8132E">
        <w:rPr>
          <w:rFonts w:eastAsia="Times New Roman"/>
          <w:color w:val="000000"/>
          <w:u w:val="single"/>
          <w:shd w:val="clear" w:color="auto" w:fill="FFFF00"/>
        </w:rPr>
        <w:t>are</w:t>
      </w:r>
      <w:r w:rsidRPr="00B8132E">
        <w:rPr>
          <w:rFonts w:eastAsia="Times New Roman"/>
          <w:color w:val="000000"/>
        </w:rPr>
        <w:t> permeated by </w:t>
      </w:r>
      <w:r w:rsidRPr="00B8132E">
        <w:rPr>
          <w:rFonts w:eastAsia="Times New Roman"/>
          <w:b/>
          <w:bCs/>
          <w:color w:val="000000"/>
          <w:u w:val="single"/>
        </w:rPr>
        <w:t>more</w:t>
      </w:r>
      <w:r w:rsidRPr="00B8132E">
        <w:rPr>
          <w:rFonts w:eastAsia="Times New Roman"/>
          <w:color w:val="000000"/>
        </w:rPr>
        <w:t> </w:t>
      </w:r>
      <w:r w:rsidRPr="00B8132E">
        <w:rPr>
          <w:rFonts w:eastAsia="Times New Roman"/>
          <w:b/>
          <w:bCs/>
          <w:color w:val="000000"/>
          <w:u w:val="single"/>
          <w:shd w:val="clear" w:color="auto" w:fill="FFFF00"/>
        </w:rPr>
        <w:t>complex</w:t>
      </w:r>
      <w:r w:rsidRPr="00B8132E">
        <w:rPr>
          <w:rFonts w:eastAsia="Times New Roman"/>
          <w:color w:val="000000"/>
        </w:rPr>
        <w:t> political relationships.</w:t>
      </w:r>
    </w:p>
    <w:p w14:paraId="1CCB99A7" w14:textId="77777777" w:rsidR="001F7E1A" w:rsidRPr="00B8132E" w:rsidRDefault="001F7E1A" w:rsidP="001F7E1A">
      <w:pPr>
        <w:spacing w:before="30" w:after="0" w:line="278" w:lineRule="atLeast"/>
        <w:outlineLvl w:val="3"/>
        <w:rPr>
          <w:rFonts w:eastAsia="Times New Roman"/>
          <w:b/>
          <w:bCs/>
          <w:color w:val="000000"/>
          <w:sz w:val="26"/>
          <w:szCs w:val="26"/>
        </w:rPr>
      </w:pPr>
      <w:r w:rsidRPr="00B8132E">
        <w:rPr>
          <w:rFonts w:eastAsia="Times New Roman"/>
          <w:b/>
          <w:bCs/>
          <w:color w:val="000000"/>
          <w:sz w:val="26"/>
          <w:szCs w:val="26"/>
        </w:rPr>
        <w:t>No int. link to global food wars – US food doesn’t prevent the food insecurity in the countries that would go to war</w:t>
      </w:r>
    </w:p>
    <w:p w14:paraId="49D26E50" w14:textId="77777777" w:rsidR="001F7E1A" w:rsidRPr="00B8132E" w:rsidRDefault="001F7E1A" w:rsidP="001F7E1A">
      <w:pPr>
        <w:spacing w:after="120" w:line="235" w:lineRule="atLeast"/>
        <w:rPr>
          <w:rFonts w:eastAsia="Times New Roman"/>
          <w:color w:val="000000"/>
        </w:rPr>
      </w:pPr>
      <w:r w:rsidRPr="00B8132E">
        <w:rPr>
          <w:rFonts w:eastAsia="Times New Roman"/>
          <w:b/>
          <w:bCs/>
          <w:color w:val="000000"/>
          <w:sz w:val="26"/>
          <w:szCs w:val="26"/>
        </w:rPr>
        <w:t>Charles 13</w:t>
      </w:r>
      <w:r w:rsidRPr="00B8132E">
        <w:rPr>
          <w:rFonts w:eastAsia="Times New Roman"/>
          <w:color w:val="000000"/>
        </w:rPr>
        <w:t>, NPR’s food and agriculture correspondent. Citing Margaret Mellon, a scientist with the environmental advocacy group Union of Concerned Scientists. (Dan, 9/17/13, “American Farmers Say They Feed The World, But Do They?”, NPR, https://www.npr.org/sections/thesalt/2013/09/17/221376803/american-farmers-say-they-feed-the-world-but-do-they)</w:t>
      </w:r>
    </w:p>
    <w:p w14:paraId="28DEDA51" w14:textId="77777777" w:rsidR="001F7E1A" w:rsidRPr="00B8132E" w:rsidRDefault="001F7E1A" w:rsidP="001F7E1A">
      <w:pPr>
        <w:spacing w:line="235" w:lineRule="atLeast"/>
        <w:rPr>
          <w:rFonts w:eastAsia="Times New Roman"/>
          <w:color w:val="000000"/>
        </w:rPr>
      </w:pPr>
      <w:r w:rsidRPr="00B8132E">
        <w:rPr>
          <w:rFonts w:eastAsia="Times New Roman"/>
          <w:color w:val="000000"/>
        </w:rPr>
        <w:t>And this is why the words “feed the world” grate on the nerves of people who believe that large-scale, technology-driven agriculture is bad for the environment and often bad for people. Margaret </w:t>
      </w:r>
      <w:r w:rsidRPr="00B8132E">
        <w:rPr>
          <w:rFonts w:eastAsia="Times New Roman"/>
          <w:color w:val="000000"/>
          <w:u w:val="single"/>
        </w:rPr>
        <w:t>Mellon, a scientist with the environmental advocacy group Union of Concerned Scientists, recently wrote an essay in which she confessed to developing an allergy to that phrase</w:t>
      </w:r>
      <w:r w:rsidRPr="00B8132E">
        <w:rPr>
          <w:rFonts w:eastAsia="Times New Roman"/>
          <w:color w:val="000000"/>
        </w:rPr>
        <w:t>. “If there’s a controversy, the show-stopper is supposed to be, ‘We have to use pesticides, or we won’t be able to feed the world!’ “ she says. Mellon says </w:t>
      </w:r>
      <w:r w:rsidRPr="00B8132E">
        <w:rPr>
          <w:rFonts w:eastAsia="Times New Roman"/>
          <w:b/>
          <w:bCs/>
          <w:color w:val="000000"/>
          <w:u w:val="single"/>
        </w:rPr>
        <w:t>it’s time to set that idea aside</w:t>
      </w:r>
      <w:r w:rsidRPr="00B8132E">
        <w:rPr>
          <w:rFonts w:eastAsia="Times New Roman"/>
          <w:color w:val="000000"/>
        </w:rPr>
        <w:t>. </w:t>
      </w:r>
      <w:r w:rsidRPr="00B8132E">
        <w:rPr>
          <w:rFonts w:eastAsia="Times New Roman"/>
          <w:color w:val="000000"/>
          <w:u w:val="single"/>
        </w:rPr>
        <w:t>It doesn’t answer the concerns that people have about modern agriculture</w:t>
      </w:r>
      <w:r w:rsidRPr="00B8132E">
        <w:rPr>
          <w:rFonts w:eastAsia="Times New Roman"/>
          <w:color w:val="000000"/>
        </w:rPr>
        <w:t> — </w:t>
      </w:r>
      <w:r w:rsidRPr="00B8132E">
        <w:rPr>
          <w:rFonts w:eastAsia="Times New Roman"/>
          <w:b/>
          <w:bCs/>
          <w:color w:val="000000"/>
          <w:u w:val="single"/>
        </w:rPr>
        <w:t>and it’s not even true.</w:t>
      </w:r>
      <w:r w:rsidRPr="00B8132E">
        <w:rPr>
          <w:rFonts w:eastAsia="Times New Roman"/>
          <w:color w:val="000000"/>
        </w:rPr>
        <w:t> </w:t>
      </w:r>
      <w:r w:rsidRPr="00B8132E">
        <w:rPr>
          <w:rFonts w:eastAsia="Times New Roman"/>
          <w:color w:val="000000"/>
          <w:u w:val="single"/>
          <w:shd w:val="clear" w:color="auto" w:fill="FFFF00"/>
        </w:rPr>
        <w:t>American-</w:t>
      </w:r>
      <w:r w:rsidRPr="00B8132E">
        <w:rPr>
          <w:rFonts w:eastAsia="Times New Roman"/>
          <w:color w:val="000000"/>
          <w:u w:val="single"/>
        </w:rPr>
        <w:t>style</w:t>
      </w:r>
      <w:r w:rsidRPr="00B8132E">
        <w:rPr>
          <w:rFonts w:eastAsia="Times New Roman"/>
          <w:color w:val="000000"/>
        </w:rPr>
        <w:t> </w:t>
      </w:r>
      <w:r w:rsidRPr="00B8132E">
        <w:rPr>
          <w:rFonts w:eastAsia="Times New Roman"/>
          <w:color w:val="000000"/>
          <w:u w:val="single"/>
          <w:shd w:val="clear" w:color="auto" w:fill="FFFF00"/>
        </w:rPr>
        <w:t>farming</w:t>
      </w:r>
      <w:r w:rsidRPr="00B8132E">
        <w:rPr>
          <w:rFonts w:eastAsia="Times New Roman"/>
          <w:color w:val="000000"/>
        </w:rPr>
        <w:t> </w:t>
      </w:r>
      <w:r w:rsidRPr="00B8132E">
        <w:rPr>
          <w:rFonts w:eastAsia="Times New Roman"/>
          <w:b/>
          <w:bCs/>
          <w:color w:val="000000"/>
          <w:u w:val="single"/>
          <w:shd w:val="clear" w:color="auto" w:fill="FFFF00"/>
        </w:rPr>
        <w:t>doesn’t</w:t>
      </w:r>
      <w:r w:rsidRPr="00B8132E">
        <w:rPr>
          <w:rFonts w:eastAsia="Times New Roman"/>
          <w:color w:val="000000"/>
        </w:rPr>
        <w:t> </w:t>
      </w:r>
      <w:r w:rsidRPr="00B8132E">
        <w:rPr>
          <w:rFonts w:eastAsia="Times New Roman"/>
          <w:b/>
          <w:bCs/>
          <w:color w:val="000000"/>
          <w:u w:val="single"/>
        </w:rPr>
        <w:t>really</w:t>
      </w:r>
      <w:r w:rsidRPr="00B8132E">
        <w:rPr>
          <w:rFonts w:eastAsia="Times New Roman"/>
          <w:color w:val="000000"/>
        </w:rPr>
        <w:t> </w:t>
      </w:r>
      <w:r w:rsidRPr="00B8132E">
        <w:rPr>
          <w:rFonts w:eastAsia="Times New Roman"/>
          <w:b/>
          <w:bCs/>
          <w:color w:val="000000"/>
          <w:u w:val="single"/>
          <w:shd w:val="clear" w:color="auto" w:fill="FFFF00"/>
        </w:rPr>
        <w:t>grow food for hungry people</w:t>
      </w:r>
      <w:r w:rsidRPr="00B8132E">
        <w:rPr>
          <w:rFonts w:eastAsia="Times New Roman"/>
          <w:color w:val="000000"/>
          <w:u w:val="single"/>
        </w:rPr>
        <w:t>, she says.</w:t>
      </w:r>
      <w:r w:rsidRPr="00B8132E">
        <w:rPr>
          <w:rFonts w:eastAsia="Times New Roman"/>
          <w:color w:val="000000"/>
        </w:rPr>
        <w:t> </w:t>
      </w:r>
      <w:r w:rsidRPr="00B8132E">
        <w:rPr>
          <w:rFonts w:eastAsia="Times New Roman"/>
          <w:b/>
          <w:bCs/>
          <w:color w:val="000000"/>
          <w:u w:val="single"/>
          <w:shd w:val="clear" w:color="auto" w:fill="FFFF00"/>
        </w:rPr>
        <w:t>Forty percent</w:t>
      </w:r>
      <w:r w:rsidRPr="00B8132E">
        <w:rPr>
          <w:rFonts w:eastAsia="Times New Roman"/>
          <w:color w:val="000000"/>
        </w:rPr>
        <w:t> </w:t>
      </w:r>
      <w:r w:rsidRPr="00B8132E">
        <w:rPr>
          <w:rFonts w:eastAsia="Times New Roman"/>
          <w:color w:val="000000"/>
          <w:u w:val="single"/>
          <w:shd w:val="clear" w:color="auto" w:fill="FFFF00"/>
        </w:rPr>
        <w:t>of the biggest crop</w:t>
      </w:r>
      <w:r w:rsidRPr="00B8132E">
        <w:rPr>
          <w:rFonts w:eastAsia="Times New Roman"/>
          <w:color w:val="000000"/>
        </w:rPr>
        <w:t> </w:t>
      </w:r>
      <w:r w:rsidRPr="00B8132E">
        <w:rPr>
          <w:rFonts w:eastAsia="Times New Roman"/>
          <w:color w:val="000000"/>
          <w:u w:val="single"/>
        </w:rPr>
        <w:t>—</w:t>
      </w:r>
      <w:r w:rsidRPr="00B8132E">
        <w:rPr>
          <w:rFonts w:eastAsia="Times New Roman"/>
          <w:color w:val="000000"/>
        </w:rPr>
        <w:t> </w:t>
      </w:r>
      <w:r w:rsidRPr="00B8132E">
        <w:rPr>
          <w:rFonts w:eastAsia="Times New Roman"/>
          <w:color w:val="000000"/>
          <w:u w:val="single"/>
          <w:shd w:val="clear" w:color="auto" w:fill="FFFF00"/>
        </w:rPr>
        <w:t>corn</w:t>
      </w:r>
      <w:r w:rsidRPr="00B8132E">
        <w:rPr>
          <w:rFonts w:eastAsia="Times New Roman"/>
          <w:color w:val="000000"/>
        </w:rPr>
        <w:t> </w:t>
      </w:r>
      <w:r w:rsidRPr="00B8132E">
        <w:rPr>
          <w:rFonts w:eastAsia="Times New Roman"/>
          <w:color w:val="000000"/>
          <w:u w:val="single"/>
        </w:rPr>
        <w:t>—</w:t>
      </w:r>
      <w:r w:rsidRPr="00B8132E">
        <w:rPr>
          <w:rFonts w:eastAsia="Times New Roman"/>
          <w:color w:val="000000"/>
        </w:rPr>
        <w:t> </w:t>
      </w:r>
      <w:r w:rsidRPr="00B8132E">
        <w:rPr>
          <w:rFonts w:eastAsia="Times New Roman"/>
          <w:b/>
          <w:bCs/>
          <w:color w:val="000000"/>
          <w:u w:val="single"/>
          <w:shd w:val="clear" w:color="auto" w:fill="FFFF00"/>
        </w:rPr>
        <w:t>goes into</w:t>
      </w:r>
      <w:r w:rsidRPr="00B8132E">
        <w:rPr>
          <w:rFonts w:eastAsia="Times New Roman"/>
          <w:color w:val="000000"/>
        </w:rPr>
        <w:t> </w:t>
      </w:r>
      <w:r w:rsidRPr="00B8132E">
        <w:rPr>
          <w:rFonts w:eastAsia="Times New Roman"/>
          <w:b/>
          <w:bCs/>
          <w:color w:val="000000"/>
          <w:u w:val="single"/>
        </w:rPr>
        <w:t>fuel for</w:t>
      </w:r>
      <w:r w:rsidRPr="00B8132E">
        <w:rPr>
          <w:rFonts w:eastAsia="Times New Roman"/>
          <w:color w:val="000000"/>
        </w:rPr>
        <w:t> </w:t>
      </w:r>
      <w:r w:rsidRPr="00B8132E">
        <w:rPr>
          <w:rFonts w:eastAsia="Times New Roman"/>
          <w:b/>
          <w:bCs/>
          <w:color w:val="000000"/>
          <w:u w:val="single"/>
          <w:shd w:val="clear" w:color="auto" w:fill="FFFF00"/>
        </w:rPr>
        <w:t>cars</w:t>
      </w:r>
      <w:r w:rsidRPr="00B8132E">
        <w:rPr>
          <w:rFonts w:eastAsia="Times New Roman"/>
          <w:color w:val="000000"/>
          <w:u w:val="single"/>
        </w:rPr>
        <w:t>. Most of</w:t>
      </w:r>
      <w:r w:rsidRPr="00B8132E">
        <w:rPr>
          <w:rFonts w:eastAsia="Times New Roman"/>
          <w:color w:val="000000"/>
        </w:rPr>
        <w:t> </w:t>
      </w:r>
      <w:r w:rsidRPr="00B8132E">
        <w:rPr>
          <w:rFonts w:eastAsia="Times New Roman"/>
          <w:color w:val="000000"/>
          <w:u w:val="single"/>
          <w:shd w:val="clear" w:color="auto" w:fill="FFFF00"/>
        </w:rPr>
        <w:t>the second-biggest</w:t>
      </w:r>
      <w:r w:rsidRPr="00B8132E">
        <w:rPr>
          <w:rFonts w:eastAsia="Times New Roman"/>
          <w:color w:val="000000"/>
        </w:rPr>
        <w:t> </w:t>
      </w:r>
      <w:r w:rsidRPr="00B8132E">
        <w:rPr>
          <w:rFonts w:eastAsia="Times New Roman"/>
          <w:color w:val="000000"/>
          <w:u w:val="single"/>
        </w:rPr>
        <w:t>crop —</w:t>
      </w:r>
      <w:r w:rsidRPr="00B8132E">
        <w:rPr>
          <w:rFonts w:eastAsia="Times New Roman"/>
          <w:color w:val="000000"/>
        </w:rPr>
        <w:t> </w:t>
      </w:r>
      <w:r w:rsidRPr="00B8132E">
        <w:rPr>
          <w:rFonts w:eastAsia="Times New Roman"/>
          <w:color w:val="000000"/>
          <w:u w:val="single"/>
          <w:shd w:val="clear" w:color="auto" w:fill="FFFF00"/>
        </w:rPr>
        <w:t>soybeans</w:t>
      </w:r>
      <w:r w:rsidRPr="00B8132E">
        <w:rPr>
          <w:rFonts w:eastAsia="Times New Roman"/>
          <w:color w:val="000000"/>
        </w:rPr>
        <w:t> </w:t>
      </w:r>
      <w:r w:rsidRPr="00B8132E">
        <w:rPr>
          <w:rFonts w:eastAsia="Times New Roman"/>
          <w:color w:val="000000"/>
          <w:u w:val="single"/>
        </w:rPr>
        <w:t>—</w:t>
      </w:r>
      <w:r w:rsidRPr="00B8132E">
        <w:rPr>
          <w:rFonts w:eastAsia="Times New Roman"/>
          <w:color w:val="000000"/>
        </w:rPr>
        <w:t> </w:t>
      </w:r>
      <w:r w:rsidRPr="00B8132E">
        <w:rPr>
          <w:rFonts w:eastAsia="Times New Roman"/>
          <w:color w:val="000000"/>
          <w:u w:val="single"/>
          <w:shd w:val="clear" w:color="auto" w:fill="FFFF00"/>
        </w:rPr>
        <w:t>is</w:t>
      </w:r>
      <w:r w:rsidRPr="00B8132E">
        <w:rPr>
          <w:rFonts w:eastAsia="Times New Roman"/>
          <w:color w:val="000000"/>
        </w:rPr>
        <w:t> </w:t>
      </w:r>
      <w:r w:rsidRPr="00B8132E">
        <w:rPr>
          <w:rFonts w:eastAsia="Times New Roman"/>
          <w:b/>
          <w:bCs/>
          <w:color w:val="000000"/>
          <w:u w:val="single"/>
          <w:shd w:val="clear" w:color="auto" w:fill="FFFF00"/>
        </w:rPr>
        <w:t>fed to animals</w:t>
      </w:r>
      <w:r w:rsidRPr="00B8132E">
        <w:rPr>
          <w:rFonts w:eastAsia="Times New Roman"/>
          <w:color w:val="000000"/>
          <w:u w:val="single"/>
        </w:rPr>
        <w:t>.</w:t>
      </w:r>
      <w:r w:rsidRPr="00B8132E">
        <w:rPr>
          <w:rFonts w:eastAsia="Times New Roman"/>
          <w:color w:val="000000"/>
        </w:rPr>
        <w:t> </w:t>
      </w:r>
      <w:r w:rsidRPr="00B8132E">
        <w:rPr>
          <w:rFonts w:eastAsia="Times New Roman"/>
          <w:color w:val="000000"/>
          <w:u w:val="single"/>
          <w:shd w:val="clear" w:color="auto" w:fill="FFFF00"/>
        </w:rPr>
        <w:t>Growing more grain</w:t>
      </w:r>
      <w:r w:rsidRPr="00B8132E">
        <w:rPr>
          <w:rFonts w:eastAsia="Times New Roman"/>
          <w:color w:val="000000"/>
        </w:rPr>
        <w:t> </w:t>
      </w:r>
      <w:r w:rsidRPr="00B8132E">
        <w:rPr>
          <w:rFonts w:eastAsia="Times New Roman"/>
          <w:b/>
          <w:bCs/>
          <w:color w:val="000000"/>
          <w:u w:val="single"/>
          <w:shd w:val="clear" w:color="auto" w:fill="FFFF00"/>
        </w:rPr>
        <w:t>isn’t the solution to hunger</w:t>
      </w:r>
      <w:r w:rsidRPr="00B8132E">
        <w:rPr>
          <w:rFonts w:eastAsia="Times New Roman"/>
          <w:color w:val="000000"/>
        </w:rPr>
        <w:t> </w:t>
      </w:r>
      <w:r w:rsidRPr="00B8132E">
        <w:rPr>
          <w:rFonts w:eastAsia="Times New Roman"/>
          <w:color w:val="000000"/>
          <w:u w:val="single"/>
        </w:rPr>
        <w:t>anyway</w:t>
      </w:r>
      <w:r w:rsidRPr="00B8132E">
        <w:rPr>
          <w:rFonts w:eastAsia="Times New Roman"/>
          <w:color w:val="000000"/>
        </w:rPr>
        <w:t>, she says. If you’re really trying to solve that problem, there’s a long list of other steps that are much more important. “</w:t>
      </w:r>
      <w:r w:rsidRPr="00B8132E">
        <w:rPr>
          <w:rFonts w:eastAsia="Times New Roman"/>
          <w:b/>
          <w:bCs/>
          <w:color w:val="000000"/>
          <w:u w:val="single"/>
          <w:shd w:val="clear" w:color="auto" w:fill="FFFF00"/>
        </w:rPr>
        <w:t>We need to empower women</w:t>
      </w:r>
      <w:r w:rsidRPr="00B8132E">
        <w:rPr>
          <w:rFonts w:eastAsia="Times New Roman"/>
          <w:b/>
          <w:bCs/>
          <w:color w:val="000000"/>
          <w:u w:val="single"/>
        </w:rPr>
        <w:t>; we need to</w:t>
      </w:r>
      <w:r w:rsidRPr="00B8132E">
        <w:rPr>
          <w:rFonts w:eastAsia="Times New Roman"/>
          <w:color w:val="000000"/>
        </w:rPr>
        <w:t> </w:t>
      </w:r>
      <w:r w:rsidRPr="00B8132E">
        <w:rPr>
          <w:rFonts w:eastAsia="Times New Roman"/>
          <w:b/>
          <w:bCs/>
          <w:color w:val="000000"/>
          <w:u w:val="single"/>
          <w:shd w:val="clear" w:color="auto" w:fill="FFFF00"/>
        </w:rPr>
        <w:t>raise incomes</w:t>
      </w:r>
      <w:r w:rsidRPr="00B8132E">
        <w:rPr>
          <w:rFonts w:eastAsia="Times New Roman"/>
          <w:b/>
          <w:bCs/>
          <w:color w:val="000000"/>
          <w:u w:val="single"/>
        </w:rPr>
        <w:t>;</w:t>
      </w:r>
      <w:r w:rsidRPr="00B8132E">
        <w:rPr>
          <w:rFonts w:eastAsia="Times New Roman"/>
          <w:color w:val="000000"/>
        </w:rPr>
        <w:t> </w:t>
      </w:r>
      <w:r w:rsidRPr="00B8132E">
        <w:rPr>
          <w:rFonts w:eastAsia="Times New Roman"/>
          <w:b/>
          <w:bCs/>
          <w:color w:val="000000"/>
          <w:u w:val="single"/>
          <w:shd w:val="clear" w:color="auto" w:fill="FFFF00"/>
        </w:rPr>
        <w:t>we need infrastructure</w:t>
      </w:r>
      <w:r w:rsidRPr="00B8132E">
        <w:rPr>
          <w:rFonts w:eastAsia="Times New Roman"/>
          <w:color w:val="000000"/>
        </w:rPr>
        <w:t> </w:t>
      </w:r>
      <w:r w:rsidRPr="00B8132E">
        <w:rPr>
          <w:rFonts w:eastAsia="Times New Roman"/>
          <w:b/>
          <w:bCs/>
          <w:color w:val="000000"/>
          <w:u w:val="single"/>
        </w:rPr>
        <w:t>in the developing world; we need the ability to get food to market without spoiling.</w:t>
      </w:r>
      <w:r w:rsidRPr="00B8132E">
        <w:rPr>
          <w:rFonts w:eastAsia="Times New Roman"/>
          <w:color w:val="000000"/>
        </w:rPr>
        <w:t>”</w:t>
      </w:r>
    </w:p>
    <w:p w14:paraId="086A1472" w14:textId="77777777" w:rsidR="001F7E1A" w:rsidRPr="00B8132E" w:rsidRDefault="001F7E1A" w:rsidP="001F7E1A">
      <w:pPr>
        <w:spacing w:line="235" w:lineRule="atLeast"/>
        <w:rPr>
          <w:rFonts w:eastAsia="Times New Roman"/>
          <w:color w:val="000000"/>
          <w:sz w:val="14"/>
        </w:rPr>
      </w:pPr>
    </w:p>
    <w:p w14:paraId="689F03AC" w14:textId="77777777" w:rsidR="001F7E1A" w:rsidRPr="00B8132E" w:rsidRDefault="001F7E1A" w:rsidP="001F7E1A"/>
    <w:p w14:paraId="375CC868" w14:textId="77777777" w:rsidR="001F7E1A" w:rsidRPr="00B8132E" w:rsidRDefault="001F7E1A" w:rsidP="001F7E1A">
      <w:pPr>
        <w:pStyle w:val="Heading2"/>
      </w:pPr>
      <w:r w:rsidRPr="00B8132E">
        <w:lastRenderedPageBreak/>
        <w:t>Adv 2- Labor exploitation</w:t>
      </w:r>
    </w:p>
    <w:p w14:paraId="7D811F56" w14:textId="77777777" w:rsidR="001F7E1A" w:rsidRPr="00B8132E" w:rsidRDefault="001F7E1A" w:rsidP="001F7E1A">
      <w:pPr>
        <w:pStyle w:val="Heading3"/>
      </w:pPr>
      <w:r w:rsidRPr="00B8132E">
        <w:lastRenderedPageBreak/>
        <w:t>Inequality -solvency</w:t>
      </w:r>
    </w:p>
    <w:p w14:paraId="5D9C131D" w14:textId="77777777" w:rsidR="001F7E1A" w:rsidRPr="00B8132E" w:rsidRDefault="001F7E1A" w:rsidP="001F7E1A">
      <w:pPr>
        <w:keepNext/>
        <w:keepLines/>
        <w:spacing w:before="40" w:after="0" w:line="256" w:lineRule="auto"/>
        <w:outlineLvl w:val="3"/>
        <w:rPr>
          <w:rFonts w:eastAsia="Times New Roman" w:cs="Times New Roman"/>
          <w:b/>
          <w:iCs/>
          <w:sz w:val="26"/>
        </w:rPr>
      </w:pPr>
      <w:bookmarkStart w:id="1" w:name="_Hlk208428213"/>
      <w:r w:rsidRPr="00B8132E">
        <w:rPr>
          <w:rFonts w:eastAsia="Times New Roman" w:cs="Times New Roman"/>
          <w:b/>
          <w:iCs/>
          <w:sz w:val="26"/>
        </w:rPr>
        <w:t xml:space="preserve">U.S. inequality is </w:t>
      </w:r>
      <w:r w:rsidRPr="00B8132E">
        <w:rPr>
          <w:rFonts w:eastAsia="Times New Roman" w:cs="Times New Roman"/>
          <w:b/>
          <w:iCs/>
          <w:sz w:val="26"/>
          <w:u w:val="single"/>
        </w:rPr>
        <w:t>falling</w:t>
      </w:r>
      <w:r w:rsidRPr="00B8132E">
        <w:rPr>
          <w:rFonts w:eastAsia="Times New Roman" w:cs="Times New Roman"/>
          <w:b/>
          <w:iCs/>
          <w:sz w:val="26"/>
        </w:rPr>
        <w:t xml:space="preserve">, but worker power </w:t>
      </w:r>
      <w:r w:rsidRPr="00B8132E">
        <w:rPr>
          <w:rFonts w:eastAsia="Times New Roman" w:cs="Times New Roman"/>
          <w:b/>
          <w:iCs/>
          <w:sz w:val="26"/>
          <w:u w:val="single"/>
        </w:rPr>
        <w:t>increases</w:t>
      </w:r>
      <w:r w:rsidRPr="00B8132E">
        <w:rPr>
          <w:rFonts w:eastAsia="Times New Roman" w:cs="Times New Roman"/>
          <w:b/>
          <w:iCs/>
          <w:sz w:val="26"/>
        </w:rPr>
        <w:t xml:space="preserve"> populism.</w:t>
      </w:r>
    </w:p>
    <w:p w14:paraId="47961687" w14:textId="77777777" w:rsidR="001F7E1A" w:rsidRPr="001F7E1A" w:rsidRDefault="001F7E1A" w:rsidP="001F7E1A">
      <w:pPr>
        <w:spacing w:line="256" w:lineRule="auto"/>
        <w:rPr>
          <w:rFonts w:eastAsia="Aptos"/>
          <w:lang w:val="fr-FR"/>
        </w:rPr>
      </w:pPr>
      <w:r w:rsidRPr="00B8132E">
        <w:rPr>
          <w:rFonts w:eastAsia="Aptos"/>
          <w:b/>
          <w:bCs/>
          <w:sz w:val="26"/>
        </w:rPr>
        <w:t>Levitz 24</w:t>
      </w:r>
      <w:r w:rsidRPr="00B8132E">
        <w:rPr>
          <w:rFonts w:eastAsia="Aptos"/>
        </w:rPr>
        <w:t xml:space="preserve"> [Eric Levitz (Senior Correspondent, Vox), 1-9-2024, “Are $18 Big Macs the price of falling inequality?” </w:t>
      </w:r>
      <w:r w:rsidRPr="001F7E1A">
        <w:rPr>
          <w:rFonts w:eastAsia="Aptos"/>
          <w:lang w:val="fr-FR"/>
        </w:rPr>
        <w:t>Vox, https://www.vox.com/politics/2024/1/9/24027094/fast-food-prices-wages-mcdonalds, njn]</w:t>
      </w:r>
    </w:p>
    <w:p w14:paraId="63EB0E76" w14:textId="77777777" w:rsidR="001F7E1A" w:rsidRPr="00B8132E" w:rsidRDefault="001F7E1A" w:rsidP="001F7E1A">
      <w:pPr>
        <w:spacing w:line="256" w:lineRule="auto"/>
        <w:rPr>
          <w:rFonts w:eastAsia="Aptos"/>
          <w:sz w:val="16"/>
        </w:rPr>
      </w:pPr>
      <w:r w:rsidRPr="00B8132E">
        <w:rPr>
          <w:rFonts w:eastAsia="Aptos"/>
          <w:sz w:val="16"/>
        </w:rPr>
        <w:t>Over the holidays, extremely online progressives debated the most important theoretical question facing the American left today: Is grousing about the price of a Big Mac counterrevolutionary?</w:t>
      </w:r>
    </w:p>
    <w:p w14:paraId="4B96A167" w14:textId="77777777" w:rsidR="001F7E1A" w:rsidRPr="00B8132E" w:rsidRDefault="001F7E1A" w:rsidP="001F7E1A">
      <w:pPr>
        <w:spacing w:line="256" w:lineRule="auto"/>
        <w:rPr>
          <w:rFonts w:eastAsia="Aptos"/>
          <w:sz w:val="16"/>
        </w:rPr>
      </w:pPr>
      <w:r w:rsidRPr="00B8132E">
        <w:rPr>
          <w:rFonts w:eastAsia="Aptos"/>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B8132E">
        <w:rPr>
          <w:rFonts w:eastAsia="Aptos"/>
          <w:u w:val="single"/>
        </w:rPr>
        <w:t xml:space="preserve">Americans’ </w:t>
      </w:r>
      <w:r w:rsidRPr="00B8132E">
        <w:rPr>
          <w:rFonts w:eastAsia="Aptos"/>
          <w:b/>
          <w:iCs/>
          <w:u w:val="single"/>
        </w:rPr>
        <w:t xml:space="preserve">real </w:t>
      </w:r>
      <w:r w:rsidRPr="00B8132E">
        <w:rPr>
          <w:rFonts w:eastAsia="Aptos"/>
          <w:b/>
          <w:iCs/>
          <w:highlight w:val="cyan"/>
          <w:u w:val="single"/>
        </w:rPr>
        <w:t>wages</w:t>
      </w:r>
      <w:r w:rsidRPr="00B8132E">
        <w:rPr>
          <w:rFonts w:eastAsia="Aptos"/>
          <w:highlight w:val="cyan"/>
          <w:u w:val="single"/>
        </w:rPr>
        <w:t xml:space="preserve"> and </w:t>
      </w:r>
      <w:r w:rsidRPr="00B8132E">
        <w:rPr>
          <w:rFonts w:eastAsia="Aptos"/>
          <w:b/>
          <w:iCs/>
          <w:highlight w:val="cyan"/>
          <w:u w:val="single"/>
        </w:rPr>
        <w:t>net worths</w:t>
      </w:r>
      <w:r w:rsidRPr="00B8132E">
        <w:rPr>
          <w:rFonts w:eastAsia="Aptos"/>
          <w:highlight w:val="cyan"/>
          <w:u w:val="single"/>
        </w:rPr>
        <w:t xml:space="preserve"> are </w:t>
      </w:r>
      <w:r w:rsidRPr="00B8132E">
        <w:rPr>
          <w:rFonts w:eastAsia="Aptos"/>
          <w:b/>
          <w:iCs/>
          <w:highlight w:val="cyan"/>
          <w:u w:val="single"/>
        </w:rPr>
        <w:t>higher</w:t>
      </w:r>
      <w:r w:rsidRPr="00B8132E">
        <w:rPr>
          <w:rFonts w:eastAsia="Aptos"/>
          <w:u w:val="single"/>
        </w:rPr>
        <w:t xml:space="preserve"> than they were before the </w:t>
      </w:r>
      <w:r w:rsidRPr="00B8132E">
        <w:rPr>
          <w:rFonts w:eastAsia="Aptos"/>
          <w:b/>
          <w:iCs/>
          <w:u w:val="single"/>
        </w:rPr>
        <w:t>pandemic</w:t>
      </w:r>
      <w:r w:rsidRPr="00B8132E">
        <w:rPr>
          <w:rFonts w:eastAsia="Aptos"/>
          <w:u w:val="single"/>
        </w:rPr>
        <w:t xml:space="preserve">, </w:t>
      </w:r>
      <w:r w:rsidRPr="00B8132E">
        <w:rPr>
          <w:rFonts w:eastAsia="Aptos"/>
          <w:b/>
          <w:iCs/>
          <w:highlight w:val="cyan"/>
          <w:u w:val="single"/>
        </w:rPr>
        <w:t>unemployment</w:t>
      </w:r>
      <w:r w:rsidRPr="00B8132E">
        <w:rPr>
          <w:rFonts w:eastAsia="Aptos"/>
          <w:highlight w:val="cyan"/>
          <w:u w:val="single"/>
        </w:rPr>
        <w:t xml:space="preserve"> is near </w:t>
      </w:r>
      <w:r w:rsidRPr="00B8132E">
        <w:rPr>
          <w:rFonts w:eastAsia="Aptos"/>
          <w:b/>
          <w:iCs/>
          <w:highlight w:val="cyan"/>
          <w:u w:val="single"/>
        </w:rPr>
        <w:t>historic lows</w:t>
      </w:r>
      <w:r w:rsidRPr="00B8132E">
        <w:rPr>
          <w:rFonts w:eastAsia="Aptos"/>
          <w:highlight w:val="cyan"/>
          <w:u w:val="single"/>
        </w:rPr>
        <w:t xml:space="preserve">, paychecks are </w:t>
      </w:r>
      <w:r w:rsidRPr="00B8132E">
        <w:rPr>
          <w:rFonts w:eastAsia="Aptos"/>
          <w:b/>
          <w:iCs/>
          <w:highlight w:val="cyan"/>
          <w:u w:val="single"/>
        </w:rPr>
        <w:t>rising faster</w:t>
      </w:r>
      <w:r w:rsidRPr="00B8132E">
        <w:rPr>
          <w:rFonts w:eastAsia="Aptos"/>
          <w:highlight w:val="cyan"/>
          <w:u w:val="single"/>
        </w:rPr>
        <w:t xml:space="preserve"> than </w:t>
      </w:r>
      <w:r w:rsidRPr="00B8132E">
        <w:rPr>
          <w:rFonts w:eastAsia="Aptos"/>
          <w:b/>
          <w:iCs/>
          <w:highlight w:val="cyan"/>
          <w:u w:val="single"/>
        </w:rPr>
        <w:t>prices</w:t>
      </w:r>
      <w:r w:rsidRPr="00B8132E">
        <w:rPr>
          <w:rFonts w:eastAsia="Aptos"/>
          <w:u w:val="single"/>
        </w:rPr>
        <w:t xml:space="preserve">, and economic growth </w:t>
      </w:r>
      <w:r w:rsidRPr="00B8132E">
        <w:rPr>
          <w:rFonts w:eastAsia="Aptos"/>
          <w:b/>
          <w:iCs/>
          <w:u w:val="single"/>
        </w:rPr>
        <w:t>exceeded 5 percent</w:t>
      </w:r>
      <w:r w:rsidRPr="00B8132E">
        <w:rPr>
          <w:rFonts w:eastAsia="Aptos"/>
          <w:sz w:val="16"/>
        </w:rPr>
        <w:t xml:space="preserve"> in the third quarter of 2023.</w:t>
      </w:r>
    </w:p>
    <w:p w14:paraId="6CBAD2C5" w14:textId="77777777" w:rsidR="001F7E1A" w:rsidRPr="00B8132E" w:rsidRDefault="001F7E1A" w:rsidP="001F7E1A">
      <w:pPr>
        <w:spacing w:line="256" w:lineRule="auto"/>
        <w:rPr>
          <w:rFonts w:eastAsia="Aptos"/>
          <w:sz w:val="16"/>
        </w:rPr>
      </w:pPr>
      <w:r w:rsidRPr="00B8132E">
        <w:rPr>
          <w:rFonts w:eastAsia="Aptos"/>
          <w:sz w:val="16"/>
        </w:rPr>
        <w:t>But in late December, the socialist commentator Doug Henwood noted that a far more important economic indicator showed the US economy in crisis, posting on X, “Can’t imagine why people think this isn’t a great economy. Lunch for three at McDonald’s: $44!!”</w:t>
      </w:r>
    </w:p>
    <w:p w14:paraId="5634AE0D" w14:textId="77777777" w:rsidR="001F7E1A" w:rsidRPr="00B8132E" w:rsidRDefault="001F7E1A" w:rsidP="001F7E1A">
      <w:pPr>
        <w:spacing w:line="256" w:lineRule="auto"/>
        <w:rPr>
          <w:rFonts w:eastAsia="Aptos"/>
          <w:sz w:val="16"/>
        </w:rPr>
      </w:pPr>
      <w:r w:rsidRPr="00B8132E">
        <w:rPr>
          <w:rFonts w:eastAsia="Aptos"/>
          <w:sz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3E060483" w14:textId="77777777" w:rsidR="001F7E1A" w:rsidRPr="00B8132E" w:rsidRDefault="001F7E1A" w:rsidP="001F7E1A">
      <w:pPr>
        <w:spacing w:line="256" w:lineRule="auto"/>
        <w:rPr>
          <w:rFonts w:eastAsia="Aptos"/>
          <w:sz w:val="16"/>
        </w:rPr>
      </w:pPr>
      <w:r w:rsidRPr="00B8132E">
        <w:rPr>
          <w:rFonts w:eastAsia="Aptos"/>
          <w:sz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07E7DCA0" w14:textId="77777777" w:rsidR="001F7E1A" w:rsidRPr="00B8132E" w:rsidRDefault="001F7E1A" w:rsidP="001F7E1A">
      <w:pPr>
        <w:spacing w:line="256" w:lineRule="auto"/>
        <w:rPr>
          <w:rFonts w:eastAsia="Aptos"/>
          <w:sz w:val="16"/>
        </w:rPr>
      </w:pPr>
      <w:r w:rsidRPr="00B8132E">
        <w:rPr>
          <w:rFonts w:eastAsia="Aptos"/>
          <w:sz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6507A117" w14:textId="77777777" w:rsidR="001F7E1A" w:rsidRPr="00B8132E" w:rsidRDefault="001F7E1A" w:rsidP="001F7E1A">
      <w:pPr>
        <w:spacing w:line="256" w:lineRule="auto"/>
        <w:rPr>
          <w:rFonts w:eastAsia="Aptos"/>
          <w:sz w:val="16"/>
        </w:rPr>
      </w:pPr>
      <w:r w:rsidRPr="00B8132E">
        <w:rPr>
          <w:rFonts w:eastAsia="Aptos"/>
          <w:u w:val="single"/>
        </w:rPr>
        <w:t>Reducing wage inequality</w:t>
      </w:r>
      <w:r w:rsidRPr="00B8132E">
        <w:rPr>
          <w:rFonts w:eastAsia="Aptos"/>
          <w:sz w:val="16"/>
        </w:rPr>
        <w:t xml:space="preserve"> typically </w:t>
      </w:r>
      <w:r w:rsidRPr="00B8132E">
        <w:rPr>
          <w:rFonts w:eastAsia="Aptos"/>
          <w:b/>
          <w:iCs/>
          <w:u w:val="single"/>
        </w:rPr>
        <w:t>requires increasing</w:t>
      </w:r>
      <w:r w:rsidRPr="00B8132E">
        <w:rPr>
          <w:rFonts w:eastAsia="Aptos"/>
          <w:u w:val="single"/>
        </w:rPr>
        <w:t xml:space="preserve"> the </w:t>
      </w:r>
      <w:r w:rsidRPr="00B8132E">
        <w:rPr>
          <w:rFonts w:eastAsia="Aptos"/>
          <w:b/>
          <w:iCs/>
          <w:u w:val="single"/>
        </w:rPr>
        <w:t>cost</w:t>
      </w:r>
      <w:r w:rsidRPr="00B8132E">
        <w:rPr>
          <w:rFonts w:eastAsia="Aptos"/>
          <w:u w:val="single"/>
        </w:rPr>
        <w:t xml:space="preserve"> of labor-intensive services</w:t>
      </w:r>
      <w:r w:rsidRPr="00B8132E">
        <w:rPr>
          <w:rFonts w:eastAsia="Aptos"/>
          <w:sz w:val="16"/>
        </w:rPr>
        <w:t>,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70BBEDAF" w14:textId="77777777" w:rsidR="001F7E1A" w:rsidRPr="00B8132E" w:rsidRDefault="001F7E1A" w:rsidP="001F7E1A">
      <w:pPr>
        <w:spacing w:line="256" w:lineRule="auto"/>
        <w:rPr>
          <w:rFonts w:eastAsia="Aptos"/>
          <w:sz w:val="16"/>
        </w:rPr>
      </w:pPr>
      <w:r w:rsidRPr="00B8132E">
        <w:rPr>
          <w:rFonts w:eastAsia="Aptos"/>
          <w:u w:val="single"/>
        </w:rPr>
        <w:t xml:space="preserve">As income </w:t>
      </w:r>
      <w:r w:rsidRPr="00B8132E">
        <w:rPr>
          <w:rFonts w:eastAsia="Aptos"/>
          <w:b/>
          <w:iCs/>
          <w:u w:val="single"/>
        </w:rPr>
        <w:t>inequality fell</w:t>
      </w:r>
      <w:r w:rsidRPr="00B8132E">
        <w:rPr>
          <w:rFonts w:eastAsia="Aptos"/>
          <w:u w:val="single"/>
        </w:rPr>
        <w:t xml:space="preserve">, public </w:t>
      </w:r>
      <w:r w:rsidRPr="00B8132E">
        <w:rPr>
          <w:rFonts w:eastAsia="Aptos"/>
          <w:b/>
          <w:iCs/>
          <w:u w:val="single"/>
        </w:rPr>
        <w:t>discontent</w:t>
      </w:r>
      <w:r w:rsidRPr="00B8132E">
        <w:rPr>
          <w:rFonts w:eastAsia="Aptos"/>
          <w:sz w:val="16"/>
        </w:rPr>
        <w:t xml:space="preserve"> with the economy </w:t>
      </w:r>
      <w:r w:rsidRPr="00B8132E">
        <w:rPr>
          <w:rFonts w:eastAsia="Aptos"/>
          <w:b/>
          <w:iCs/>
          <w:u w:val="single"/>
        </w:rPr>
        <w:t>rose</w:t>
      </w:r>
    </w:p>
    <w:p w14:paraId="749A35DA" w14:textId="77777777" w:rsidR="001F7E1A" w:rsidRPr="00B8132E" w:rsidRDefault="001F7E1A" w:rsidP="001F7E1A">
      <w:pPr>
        <w:spacing w:line="256" w:lineRule="auto"/>
        <w:rPr>
          <w:rFonts w:eastAsia="Aptos"/>
          <w:sz w:val="16"/>
        </w:rPr>
      </w:pPr>
      <w:r w:rsidRPr="00B8132E">
        <w:rPr>
          <w:rFonts w:eastAsia="Aptos"/>
          <w:sz w:val="16"/>
        </w:rPr>
        <w:t xml:space="preserve">In recent years, </w:t>
      </w:r>
      <w:r w:rsidRPr="00B8132E">
        <w:rPr>
          <w:rFonts w:eastAsia="Aptos"/>
          <w:highlight w:val="cyan"/>
          <w:u w:val="single"/>
        </w:rPr>
        <w:t>the</w:t>
      </w:r>
      <w:r w:rsidRPr="00B8132E">
        <w:rPr>
          <w:rFonts w:eastAsia="Aptos"/>
          <w:u w:val="single"/>
        </w:rPr>
        <w:t xml:space="preserve"> US </w:t>
      </w:r>
      <w:r w:rsidRPr="00B8132E">
        <w:rPr>
          <w:rFonts w:eastAsia="Aptos"/>
          <w:highlight w:val="cyan"/>
          <w:u w:val="single"/>
        </w:rPr>
        <w:t xml:space="preserve">economy has grown </w:t>
      </w:r>
      <w:r w:rsidRPr="00B8132E">
        <w:rPr>
          <w:rFonts w:eastAsia="Aptos"/>
          <w:b/>
          <w:iCs/>
          <w:highlight w:val="cyan"/>
          <w:u w:val="single"/>
        </w:rPr>
        <w:t>less unequal</w:t>
      </w:r>
      <w:r w:rsidRPr="00B8132E">
        <w:rPr>
          <w:rFonts w:eastAsia="Aptos"/>
          <w:highlight w:val="cyan"/>
          <w:u w:val="single"/>
        </w:rPr>
        <w:t xml:space="preserve"> and </w:t>
      </w:r>
      <w:r w:rsidRPr="00B8132E">
        <w:rPr>
          <w:rFonts w:eastAsia="Aptos"/>
          <w:b/>
          <w:iCs/>
          <w:highlight w:val="cyan"/>
          <w:u w:val="single"/>
        </w:rPr>
        <w:t>more unpopular</w:t>
      </w:r>
      <w:r w:rsidRPr="00B8132E">
        <w:rPr>
          <w:rFonts w:eastAsia="Aptos"/>
          <w:sz w:val="16"/>
        </w:rPr>
        <w:t>.</w:t>
      </w:r>
    </w:p>
    <w:p w14:paraId="5B10DFF5" w14:textId="77777777" w:rsidR="001F7E1A" w:rsidRPr="00B8132E" w:rsidRDefault="001F7E1A" w:rsidP="001F7E1A">
      <w:pPr>
        <w:spacing w:line="256" w:lineRule="auto"/>
        <w:rPr>
          <w:rFonts w:eastAsia="Aptos"/>
          <w:sz w:val="16"/>
        </w:rPr>
      </w:pPr>
      <w:r w:rsidRPr="00B8132E">
        <w:rPr>
          <w:rFonts w:eastAsia="Aptos"/>
          <w:sz w:val="16"/>
        </w:rPr>
        <w:t xml:space="preserve">Between 2020 and 2022, </w:t>
      </w:r>
      <w:r w:rsidRPr="00B8132E">
        <w:rPr>
          <w:rFonts w:eastAsia="Aptos"/>
          <w:u w:val="single"/>
        </w:rPr>
        <w:t xml:space="preserve">workers at the </w:t>
      </w:r>
      <w:r w:rsidRPr="00B8132E">
        <w:rPr>
          <w:rFonts w:eastAsia="Aptos"/>
          <w:b/>
          <w:iCs/>
          <w:u w:val="single"/>
        </w:rPr>
        <w:t>bottom</w:t>
      </w:r>
      <w:r w:rsidRPr="00B8132E">
        <w:rPr>
          <w:rFonts w:eastAsia="Aptos"/>
          <w:sz w:val="16"/>
        </w:rPr>
        <w:t xml:space="preserve"> of America’s income distribution </w:t>
      </w:r>
      <w:r w:rsidRPr="00B8132E">
        <w:rPr>
          <w:rFonts w:eastAsia="Aptos"/>
          <w:u w:val="single"/>
        </w:rPr>
        <w:t xml:space="preserve">saw their real wages </w:t>
      </w:r>
      <w:r w:rsidRPr="00B8132E">
        <w:rPr>
          <w:rFonts w:eastAsia="Aptos"/>
          <w:b/>
          <w:iCs/>
          <w:u w:val="single"/>
        </w:rPr>
        <w:t>grow</w:t>
      </w:r>
      <w:r w:rsidRPr="00B8132E">
        <w:rPr>
          <w:rFonts w:eastAsia="Aptos"/>
          <w:u w:val="single"/>
        </w:rPr>
        <w:t xml:space="preserve"> by </w:t>
      </w:r>
      <w:r w:rsidRPr="00B8132E">
        <w:rPr>
          <w:rFonts w:eastAsia="Aptos"/>
          <w:b/>
          <w:iCs/>
          <w:u w:val="single"/>
        </w:rPr>
        <w:t>5.7 percent</w:t>
      </w:r>
      <w:r w:rsidRPr="00B8132E">
        <w:rPr>
          <w:rFonts w:eastAsia="Aptos"/>
          <w:u w:val="single"/>
        </w:rPr>
        <w:t xml:space="preserve">, even as those at the </w:t>
      </w:r>
      <w:r w:rsidRPr="00B8132E">
        <w:rPr>
          <w:rFonts w:eastAsia="Aptos"/>
          <w:b/>
          <w:iCs/>
          <w:u w:val="single"/>
        </w:rPr>
        <w:t>top</w:t>
      </w:r>
      <w:r w:rsidRPr="00B8132E">
        <w:rPr>
          <w:rFonts w:eastAsia="Aptos"/>
          <w:u w:val="single"/>
        </w:rPr>
        <w:t xml:space="preserve"> saw</w:t>
      </w:r>
      <w:r w:rsidRPr="00B8132E">
        <w:rPr>
          <w:rFonts w:eastAsia="Aptos"/>
          <w:sz w:val="16"/>
        </w:rPr>
        <w:t xml:space="preserve"> their </w:t>
      </w:r>
      <w:r w:rsidRPr="00B8132E">
        <w:rPr>
          <w:rFonts w:eastAsia="Aptos"/>
          <w:u w:val="single"/>
        </w:rPr>
        <w:t xml:space="preserve">real pay </w:t>
      </w:r>
      <w:r w:rsidRPr="00B8132E">
        <w:rPr>
          <w:rFonts w:eastAsia="Aptos"/>
          <w:b/>
          <w:iCs/>
          <w:u w:val="single"/>
        </w:rPr>
        <w:t>drop</w:t>
      </w:r>
      <w:r w:rsidRPr="00B8132E">
        <w:rPr>
          <w:rFonts w:eastAsia="Aptos"/>
          <w:u w:val="single"/>
        </w:rPr>
        <w:t xml:space="preserve"> by </w:t>
      </w:r>
      <w:r w:rsidRPr="00B8132E">
        <w:rPr>
          <w:rFonts w:eastAsia="Aptos"/>
          <w:b/>
          <w:iCs/>
          <w:u w:val="single"/>
        </w:rPr>
        <w:t>5 percent</w:t>
      </w:r>
      <w:r w:rsidRPr="00B8132E">
        <w:rPr>
          <w:rFonts w:eastAsia="Aptos"/>
          <w:sz w:val="16"/>
        </w:rPr>
        <w:t xml:space="preserve">. As a result, </w:t>
      </w:r>
      <w:r w:rsidRPr="00B8132E">
        <w:rPr>
          <w:rFonts w:eastAsia="Aptos"/>
          <w:u w:val="single"/>
        </w:rPr>
        <w:t xml:space="preserve">income </w:t>
      </w:r>
      <w:r w:rsidRPr="00B8132E">
        <w:rPr>
          <w:rFonts w:eastAsia="Aptos"/>
          <w:b/>
          <w:iCs/>
          <w:u w:val="single"/>
        </w:rPr>
        <w:t>inequality shrank</w:t>
      </w:r>
      <w:r w:rsidRPr="00B8132E">
        <w:rPr>
          <w:rFonts w:eastAsia="Aptos"/>
          <w:sz w:val="16"/>
        </w:rPr>
        <w:t xml:space="preserve">. Since the height of the pandemic, </w:t>
      </w:r>
      <w:r w:rsidRPr="00B8132E">
        <w:rPr>
          <w:rFonts w:eastAsia="Aptos"/>
          <w:u w:val="single"/>
        </w:rPr>
        <w:t xml:space="preserve">roughly 40 percent of that </w:t>
      </w:r>
      <w:r w:rsidRPr="00B8132E">
        <w:rPr>
          <w:rFonts w:eastAsia="Aptos"/>
          <w:b/>
          <w:iCs/>
          <w:highlight w:val="cyan"/>
          <w:u w:val="single"/>
        </w:rPr>
        <w:t>post-Reagan</w:t>
      </w:r>
      <w:r w:rsidRPr="00B8132E">
        <w:rPr>
          <w:rFonts w:eastAsia="Aptos"/>
          <w:u w:val="single"/>
        </w:rPr>
        <w:t xml:space="preserve"> jump in </w:t>
      </w:r>
      <w:r w:rsidRPr="00B8132E">
        <w:rPr>
          <w:rFonts w:eastAsia="Aptos"/>
          <w:highlight w:val="cyan"/>
          <w:u w:val="single"/>
        </w:rPr>
        <w:t xml:space="preserve">inequality has been </w:t>
      </w:r>
      <w:r w:rsidRPr="00B8132E">
        <w:rPr>
          <w:rFonts w:eastAsia="Aptos"/>
          <w:b/>
          <w:iCs/>
          <w:highlight w:val="cyan"/>
          <w:u w:val="single"/>
        </w:rPr>
        <w:t>erased</w:t>
      </w:r>
      <w:r w:rsidRPr="00B8132E">
        <w:rPr>
          <w:rFonts w:eastAsia="Aptos"/>
          <w:sz w:val="16"/>
        </w:rPr>
        <w:t>, according to a recent working paper from the economists David Autor, Arindrajit Dube, and Annie McGrew.</w:t>
      </w:r>
    </w:p>
    <w:p w14:paraId="316CAC45" w14:textId="77777777" w:rsidR="001F7E1A" w:rsidRPr="00B8132E" w:rsidRDefault="001F7E1A" w:rsidP="001F7E1A">
      <w:pPr>
        <w:spacing w:line="256" w:lineRule="auto"/>
        <w:rPr>
          <w:rFonts w:eastAsia="Aptos"/>
          <w:sz w:val="16"/>
        </w:rPr>
      </w:pPr>
      <w:r w:rsidRPr="00B8132E">
        <w:rPr>
          <w:rFonts w:eastAsia="Aptos"/>
          <w:sz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3119ACFB" w14:textId="77777777" w:rsidR="001F7E1A" w:rsidRPr="00B8132E" w:rsidRDefault="001F7E1A" w:rsidP="001F7E1A">
      <w:pPr>
        <w:spacing w:line="256" w:lineRule="auto"/>
        <w:rPr>
          <w:rFonts w:eastAsia="Aptos"/>
          <w:sz w:val="16"/>
        </w:rPr>
      </w:pPr>
      <w:r w:rsidRPr="00B8132E">
        <w:rPr>
          <w:rFonts w:eastAsia="Aptos"/>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410DF1D3" w14:textId="77777777" w:rsidR="001F7E1A" w:rsidRPr="00B8132E" w:rsidRDefault="001F7E1A" w:rsidP="001F7E1A">
      <w:pPr>
        <w:spacing w:line="256" w:lineRule="auto"/>
        <w:rPr>
          <w:rFonts w:eastAsia="Aptos"/>
          <w:sz w:val="16"/>
        </w:rPr>
      </w:pPr>
      <w:r w:rsidRPr="00B8132E">
        <w:rPr>
          <w:rFonts w:eastAsia="Aptos"/>
          <w:u w:val="single"/>
        </w:rPr>
        <w:t xml:space="preserve">Yet there is some reason to worry that the </w:t>
      </w:r>
      <w:r w:rsidRPr="00B8132E">
        <w:rPr>
          <w:rFonts w:eastAsia="Aptos"/>
          <w:highlight w:val="cyan"/>
          <w:u w:val="single"/>
        </w:rPr>
        <w:t>newfound</w:t>
      </w:r>
      <w:r w:rsidRPr="00B8132E">
        <w:rPr>
          <w:rFonts w:eastAsia="Aptos"/>
          <w:u w:val="single"/>
        </w:rPr>
        <w:t xml:space="preserve"> </w:t>
      </w:r>
      <w:r w:rsidRPr="00B8132E">
        <w:rPr>
          <w:rFonts w:eastAsia="Aptos"/>
          <w:b/>
          <w:iCs/>
          <w:u w:val="single"/>
        </w:rPr>
        <w:t xml:space="preserve">bargaining </w:t>
      </w:r>
      <w:r w:rsidRPr="00B8132E">
        <w:rPr>
          <w:rFonts w:eastAsia="Aptos"/>
          <w:b/>
          <w:iCs/>
          <w:highlight w:val="cyan"/>
          <w:u w:val="single"/>
        </w:rPr>
        <w:t>power</w:t>
      </w:r>
      <w:r w:rsidRPr="00B8132E">
        <w:rPr>
          <w:rFonts w:eastAsia="Aptos"/>
          <w:highlight w:val="cyan"/>
          <w:u w:val="single"/>
        </w:rPr>
        <w:t xml:space="preserve"> of low-wage workers is </w:t>
      </w:r>
      <w:r w:rsidRPr="00B8132E">
        <w:rPr>
          <w:rFonts w:eastAsia="Aptos"/>
          <w:b/>
          <w:iCs/>
          <w:highlight w:val="cyan"/>
          <w:u w:val="single"/>
        </w:rPr>
        <w:t>contributing</w:t>
      </w:r>
      <w:r w:rsidRPr="00B8132E">
        <w:rPr>
          <w:rFonts w:eastAsia="Aptos"/>
          <w:highlight w:val="cyan"/>
          <w:u w:val="single"/>
        </w:rPr>
        <w:t xml:space="preserve"> to</w:t>
      </w:r>
      <w:r w:rsidRPr="00B8132E">
        <w:rPr>
          <w:rFonts w:eastAsia="Aptos"/>
          <w:u w:val="single"/>
        </w:rPr>
        <w:t xml:space="preserve"> the </w:t>
      </w:r>
      <w:r w:rsidRPr="00B8132E">
        <w:rPr>
          <w:rFonts w:eastAsia="Aptos"/>
          <w:highlight w:val="cyan"/>
          <w:u w:val="single"/>
        </w:rPr>
        <w:t>broader</w:t>
      </w:r>
      <w:r w:rsidRPr="00B8132E">
        <w:rPr>
          <w:rFonts w:eastAsia="Aptos"/>
          <w:u w:val="single"/>
        </w:rPr>
        <w:t xml:space="preserve"> public’s </w:t>
      </w:r>
      <w:r w:rsidRPr="00B8132E">
        <w:rPr>
          <w:rFonts w:eastAsia="Aptos"/>
          <w:b/>
          <w:iCs/>
          <w:highlight w:val="cyan"/>
          <w:u w:val="single"/>
        </w:rPr>
        <w:t>discontent</w:t>
      </w:r>
      <w:r w:rsidRPr="00B8132E">
        <w:rPr>
          <w:rFonts w:eastAsia="Aptos"/>
          <w:sz w:val="16"/>
        </w:rPr>
        <w:t xml:space="preserve">. With a high demand for labor, such </w:t>
      </w:r>
      <w:r w:rsidRPr="00B8132E">
        <w:rPr>
          <w:rFonts w:eastAsia="Aptos"/>
          <w:u w:val="single"/>
        </w:rPr>
        <w:t xml:space="preserve">workers have been able to </w:t>
      </w:r>
      <w:r w:rsidRPr="00B8132E">
        <w:rPr>
          <w:rFonts w:eastAsia="Aptos"/>
          <w:b/>
          <w:iCs/>
          <w:u w:val="single"/>
        </w:rPr>
        <w:lastRenderedPageBreak/>
        <w:t>demand</w:t>
      </w:r>
      <w:r w:rsidRPr="00B8132E">
        <w:rPr>
          <w:rFonts w:eastAsia="Aptos"/>
          <w:u w:val="single"/>
        </w:rPr>
        <w:t xml:space="preserve"> better </w:t>
      </w:r>
      <w:r w:rsidRPr="00B8132E">
        <w:rPr>
          <w:rFonts w:eastAsia="Aptos"/>
          <w:b/>
          <w:iCs/>
          <w:u w:val="single"/>
        </w:rPr>
        <w:t>compensation</w:t>
      </w:r>
      <w:r w:rsidRPr="00B8132E">
        <w:rPr>
          <w:rFonts w:eastAsia="Aptos"/>
          <w:u w:val="single"/>
        </w:rPr>
        <w:t xml:space="preserve"> or </w:t>
      </w:r>
      <w:r w:rsidRPr="00B8132E">
        <w:rPr>
          <w:rFonts w:eastAsia="Aptos"/>
          <w:b/>
          <w:iCs/>
          <w:u w:val="single"/>
        </w:rPr>
        <w:t>quit</w:t>
      </w:r>
      <w:r w:rsidRPr="00B8132E">
        <w:rPr>
          <w:rFonts w:eastAsia="Aptos"/>
          <w:sz w:val="16"/>
        </w:rPr>
        <w:t xml:space="preserve"> unremunerative jobs. </w:t>
      </w:r>
      <w:r w:rsidRPr="00B8132E">
        <w:rPr>
          <w:rFonts w:eastAsia="Aptos"/>
          <w:u w:val="single"/>
        </w:rPr>
        <w:t xml:space="preserve">That in turn has </w:t>
      </w:r>
      <w:r w:rsidRPr="00B8132E">
        <w:rPr>
          <w:rFonts w:eastAsia="Aptos"/>
          <w:b/>
          <w:iCs/>
          <w:u w:val="single"/>
        </w:rPr>
        <w:t>reduced</w:t>
      </w:r>
      <w:r w:rsidRPr="00B8132E">
        <w:rPr>
          <w:rFonts w:eastAsia="Aptos"/>
          <w:u w:val="single"/>
        </w:rPr>
        <w:t xml:space="preserve"> the</w:t>
      </w:r>
      <w:r w:rsidRPr="00B8132E">
        <w:rPr>
          <w:rFonts w:eastAsia="Aptos"/>
          <w:sz w:val="16"/>
        </w:rPr>
        <w:t xml:space="preserve"> availability and </w:t>
      </w:r>
      <w:r w:rsidRPr="00B8132E">
        <w:rPr>
          <w:rFonts w:eastAsia="Aptos"/>
          <w:b/>
          <w:iCs/>
          <w:u w:val="single"/>
        </w:rPr>
        <w:t>affordability</w:t>
      </w:r>
      <w:r w:rsidRPr="00B8132E">
        <w:rPr>
          <w:rFonts w:eastAsia="Aptos"/>
          <w:u w:val="single"/>
        </w:rPr>
        <w:t xml:space="preserve"> of labor-intensive services</w:t>
      </w:r>
      <w:r w:rsidRPr="00B8132E">
        <w:rPr>
          <w:rFonts w:eastAsia="Aptos"/>
          <w:sz w:val="16"/>
        </w:rPr>
        <w:t>. Child care has grown harder to come by as workers have left that industry for higher-paying jobs. And, as Henwood’s controversial post illustrated, fast food has grown more expensive as food service workers have secured better pay.</w:t>
      </w:r>
    </w:p>
    <w:p w14:paraId="4F0300EC" w14:textId="77777777" w:rsidR="001F7E1A" w:rsidRPr="00B8132E" w:rsidRDefault="001F7E1A" w:rsidP="001F7E1A">
      <w:pPr>
        <w:spacing w:line="256" w:lineRule="auto"/>
        <w:rPr>
          <w:rFonts w:eastAsia="Aptos"/>
          <w:u w:val="single"/>
        </w:rPr>
      </w:pPr>
      <w:r w:rsidRPr="00B8132E">
        <w:rPr>
          <w:rFonts w:eastAsia="Aptos"/>
          <w:u w:val="single"/>
        </w:rPr>
        <w:t xml:space="preserve">The </w:t>
      </w:r>
      <w:r w:rsidRPr="00B8132E">
        <w:rPr>
          <w:rFonts w:eastAsia="Aptos"/>
          <w:b/>
          <w:iCs/>
          <w:highlight w:val="cyan"/>
          <w:u w:val="single"/>
        </w:rPr>
        <w:t>Republican Party</w:t>
      </w:r>
      <w:r w:rsidRPr="00B8132E">
        <w:rPr>
          <w:rFonts w:eastAsia="Aptos"/>
          <w:highlight w:val="cyan"/>
          <w:u w:val="single"/>
        </w:rPr>
        <w:t xml:space="preserve"> was quick to </w:t>
      </w:r>
      <w:r w:rsidRPr="00B8132E">
        <w:rPr>
          <w:rFonts w:eastAsia="Aptos"/>
          <w:b/>
          <w:iCs/>
          <w:highlight w:val="cyan"/>
          <w:u w:val="single"/>
        </w:rPr>
        <w:t>politicize</w:t>
      </w:r>
      <w:r w:rsidRPr="00B8132E">
        <w:rPr>
          <w:rFonts w:eastAsia="Aptos"/>
          <w:u w:val="single"/>
        </w:rPr>
        <w:t xml:space="preserve"> the latter </w:t>
      </w:r>
      <w:r w:rsidRPr="00B8132E">
        <w:rPr>
          <w:rFonts w:eastAsia="Aptos"/>
          <w:b/>
          <w:iCs/>
          <w:u w:val="single"/>
        </w:rPr>
        <w:t>phenomenon</w:t>
      </w:r>
      <w:r w:rsidRPr="00B8132E">
        <w:rPr>
          <w:rFonts w:eastAsia="Aptos"/>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B8132E">
        <w:rPr>
          <w:rFonts w:eastAsia="Aptos"/>
          <w:u w:val="single"/>
        </w:rPr>
        <w:t xml:space="preserve">the GOP effectively </w:t>
      </w:r>
      <w:r w:rsidRPr="00B8132E">
        <w:rPr>
          <w:rFonts w:eastAsia="Aptos"/>
          <w:b/>
          <w:iCs/>
          <w:highlight w:val="cyan"/>
          <w:u w:val="single"/>
        </w:rPr>
        <w:t>bet</w:t>
      </w:r>
      <w:r w:rsidRPr="00B8132E">
        <w:rPr>
          <w:rFonts w:eastAsia="Aptos"/>
          <w:highlight w:val="cyan"/>
          <w:u w:val="single"/>
        </w:rPr>
        <w:t xml:space="preserve"> that </w:t>
      </w:r>
      <w:r w:rsidRPr="00B8132E">
        <w:rPr>
          <w:rFonts w:eastAsia="Aptos"/>
          <w:b/>
          <w:iCs/>
          <w:highlight w:val="cyan"/>
          <w:u w:val="single"/>
        </w:rPr>
        <w:t>opposing raises</w:t>
      </w:r>
      <w:r w:rsidRPr="00B8132E">
        <w:rPr>
          <w:rFonts w:eastAsia="Aptos"/>
          <w:u w:val="single"/>
        </w:rPr>
        <w:t xml:space="preserve"> for food service workers </w:t>
      </w:r>
      <w:r w:rsidRPr="00B8132E">
        <w:rPr>
          <w:rFonts w:eastAsia="Aptos"/>
          <w:highlight w:val="cyan"/>
          <w:u w:val="single"/>
        </w:rPr>
        <w:t xml:space="preserve">was </w:t>
      </w:r>
      <w:r w:rsidRPr="00B8132E">
        <w:rPr>
          <w:rFonts w:eastAsia="Aptos"/>
          <w:b/>
          <w:iCs/>
          <w:highlight w:val="cyan"/>
          <w:u w:val="single"/>
        </w:rPr>
        <w:t>good politics</w:t>
      </w:r>
      <w:r w:rsidRPr="00B8132E">
        <w:rPr>
          <w:rFonts w:eastAsia="Aptos"/>
          <w:u w:val="single"/>
        </w:rPr>
        <w:t>.</w:t>
      </w:r>
    </w:p>
    <w:p w14:paraId="41472C56" w14:textId="77777777" w:rsidR="001F7E1A" w:rsidRPr="00B8132E" w:rsidRDefault="001F7E1A" w:rsidP="001F7E1A">
      <w:pPr>
        <w:spacing w:line="256" w:lineRule="auto"/>
        <w:rPr>
          <w:rFonts w:eastAsia="Aptos"/>
          <w:sz w:val="16"/>
        </w:rPr>
      </w:pPr>
      <w:r w:rsidRPr="00B8132E">
        <w:rPr>
          <w:rFonts w:eastAsia="Aptos"/>
          <w:sz w:val="16"/>
        </w:rPr>
        <w:t xml:space="preserve">Since then, menu prices at fast food restaurants have increased considerably. Such prices rose 6 percent last year, after advancing by 6.6 percent in 2022 and 8 </w:t>
      </w:r>
      <w:r w:rsidRPr="00B8132E">
        <w:rPr>
          <w:rFonts w:eastAsia="Aptos"/>
          <w:i/>
          <w:iCs/>
          <w:sz w:val="16"/>
        </w:rPr>
        <w:t>percent</w:t>
      </w:r>
      <w:r w:rsidRPr="00B8132E">
        <w:rPr>
          <w:rFonts w:eastAsia="Aptos"/>
          <w:sz w:val="16"/>
        </w:rPr>
        <w:t xml:space="preserve"> in 2021. Inflation has been even more pronounced at some signature chains. In its earnings call in October, McDonald’s said that it expected to have raised menu prices at its US locations by roughly 10 percent by the end of 2023, after hiking prices 10 percent the previous fiscal year.</w:t>
      </w:r>
    </w:p>
    <w:p w14:paraId="627CA779" w14:textId="77777777" w:rsidR="001F7E1A" w:rsidRPr="00B8132E" w:rsidRDefault="001F7E1A" w:rsidP="001F7E1A">
      <w:pPr>
        <w:spacing w:line="256" w:lineRule="auto"/>
        <w:rPr>
          <w:rFonts w:eastAsia="Aptos"/>
          <w:sz w:val="16"/>
        </w:rPr>
      </w:pPr>
      <w:r w:rsidRPr="00B8132E">
        <w:rPr>
          <w:rFonts w:eastAsia="Aptos"/>
          <w:sz w:val="16"/>
        </w:rPr>
        <w:t>Many viral complaints about burger prices have ensued. Last year, a Financial Times journalist expressed shock on X at a $17.59 Big Mac combo meal and had his incredulity written up by the New York Post. TikTok influencers have turned their anguish at exorbitant McDonald’s bills into hit video content, with legions of commenters expressing their own outrage at the cost of such unhappy meals.</w:t>
      </w:r>
    </w:p>
    <w:bookmarkEnd w:id="1"/>
    <w:p w14:paraId="1638A13F" w14:textId="77777777" w:rsidR="001F7E1A" w:rsidRDefault="001F7E1A"/>
    <w:sectPr w:rsidR="001F7E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E81C59"/>
    <w:multiLevelType w:val="multilevel"/>
    <w:tmpl w:val="6556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3733EC"/>
    <w:multiLevelType w:val="multilevel"/>
    <w:tmpl w:val="2FB0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9C2C4D"/>
    <w:multiLevelType w:val="multilevel"/>
    <w:tmpl w:val="9F0C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F61B77"/>
    <w:multiLevelType w:val="multilevel"/>
    <w:tmpl w:val="B7EE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1E3477C"/>
    <w:multiLevelType w:val="hybridMultilevel"/>
    <w:tmpl w:val="2E16816C"/>
    <w:lvl w:ilvl="0" w:tplc="B538C110">
      <w:start w:val="1"/>
      <w:numFmt w:val="decimal"/>
      <w:lvlText w:val="%1."/>
      <w:lvlJc w:val="left"/>
      <w:pPr>
        <w:ind w:left="720" w:hanging="360"/>
      </w:pPr>
      <w:rPr>
        <w:rFonts w:hint="default"/>
        <w:u w:val="singl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9986FDC"/>
    <w:multiLevelType w:val="hybridMultilevel"/>
    <w:tmpl w:val="8B5CAB10"/>
    <w:lvl w:ilvl="0" w:tplc="04190019">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9B9458D"/>
    <w:multiLevelType w:val="hybridMultilevel"/>
    <w:tmpl w:val="A6C0B51C"/>
    <w:lvl w:ilvl="0" w:tplc="04190015">
      <w:start w:val="1"/>
      <w:numFmt w:val="upp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AD55C77"/>
    <w:multiLevelType w:val="multilevel"/>
    <w:tmpl w:val="0DD6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815BFB"/>
    <w:multiLevelType w:val="hybridMultilevel"/>
    <w:tmpl w:val="66C87E58"/>
    <w:lvl w:ilvl="0" w:tplc="35F0BAF2">
      <w:start w:val="1"/>
      <w:numFmt w:val="lowerLetter"/>
      <w:lvlText w:val="%1."/>
      <w:lvlJc w:val="left"/>
      <w:pPr>
        <w:ind w:left="720" w:hanging="360"/>
      </w:pPr>
      <w:rPr>
        <w:rFonts w:hint="default"/>
        <w:u w:val="singl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761E364C"/>
    <w:multiLevelType w:val="hybridMultilevel"/>
    <w:tmpl w:val="D2DE4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BA07DE0"/>
    <w:multiLevelType w:val="hybridMultilevel"/>
    <w:tmpl w:val="7CB259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3"/>
  </w:num>
  <w:num w:numId="14" w16cid:durableId="720713117">
    <w:abstractNumId w:val="12"/>
  </w:num>
  <w:num w:numId="15" w16cid:durableId="1491099923">
    <w:abstractNumId w:val="23"/>
  </w:num>
  <w:num w:numId="16" w16cid:durableId="1285963884">
    <w:abstractNumId w:val="21"/>
  </w:num>
  <w:num w:numId="17" w16cid:durableId="1253588138">
    <w:abstractNumId w:val="16"/>
  </w:num>
  <w:num w:numId="18" w16cid:durableId="1501046806">
    <w:abstractNumId w:val="10"/>
  </w:num>
  <w:num w:numId="19" w16cid:durableId="1655798785">
    <w:abstractNumId w:val="14"/>
  </w:num>
  <w:num w:numId="20" w16cid:durableId="1023481480">
    <w:abstractNumId w:val="11"/>
  </w:num>
  <w:num w:numId="21" w16cid:durableId="45180531">
    <w:abstractNumId w:val="22"/>
  </w:num>
  <w:num w:numId="22" w16cid:durableId="1430849957">
    <w:abstractNumId w:val="24"/>
  </w:num>
  <w:num w:numId="23" w16cid:durableId="1346982111">
    <w:abstractNumId w:val="20"/>
  </w:num>
  <w:num w:numId="24" w16cid:durableId="1805154337">
    <w:abstractNumId w:val="18"/>
  </w:num>
  <w:num w:numId="25" w16cid:durableId="87898018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E1A"/>
    <w:rsid w:val="001D52E8"/>
    <w:rsid w:val="001F7E1A"/>
    <w:rsid w:val="008E50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A1013"/>
  <w15:chartTrackingRefBased/>
  <w15:docId w15:val="{5DBF808D-FA71-4F43-85E6-8B091572D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F7E1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F7E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F7E1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3: Cite"/>
    <w:basedOn w:val="Normal"/>
    <w:next w:val="Normal"/>
    <w:link w:val="Heading3Char"/>
    <w:uiPriority w:val="2"/>
    <w:qFormat/>
    <w:rsid w:val="001F7E1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1F7E1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F7E1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F7E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E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E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E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F7E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F7E1A"/>
  </w:style>
  <w:style w:type="character" w:customStyle="1" w:styleId="Heading1Char">
    <w:name w:val="Heading 1 Char"/>
    <w:aliases w:val="Pocket Char"/>
    <w:basedOn w:val="DefaultParagraphFont"/>
    <w:link w:val="Heading1"/>
    <w:rsid w:val="001F7E1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F7E1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1F7E1A"/>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1F7E1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F7E1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F7E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E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E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E1A"/>
    <w:rPr>
      <w:rFonts w:eastAsiaTheme="majorEastAsia" w:cstheme="majorBidi"/>
      <w:color w:val="272727" w:themeColor="text1" w:themeTint="D8"/>
    </w:rPr>
  </w:style>
  <w:style w:type="paragraph" w:styleId="Title">
    <w:name w:val="Title"/>
    <w:basedOn w:val="Normal"/>
    <w:next w:val="Normal"/>
    <w:link w:val="TitleChar"/>
    <w:uiPriority w:val="10"/>
    <w:qFormat/>
    <w:rsid w:val="001F7E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E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E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E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E1A"/>
    <w:pPr>
      <w:spacing w:before="160"/>
      <w:jc w:val="center"/>
    </w:pPr>
    <w:rPr>
      <w:i/>
      <w:iCs/>
      <w:color w:val="404040" w:themeColor="text1" w:themeTint="BF"/>
    </w:rPr>
  </w:style>
  <w:style w:type="character" w:customStyle="1" w:styleId="QuoteChar">
    <w:name w:val="Quote Char"/>
    <w:basedOn w:val="DefaultParagraphFont"/>
    <w:link w:val="Quote"/>
    <w:uiPriority w:val="29"/>
    <w:rsid w:val="001F7E1A"/>
    <w:rPr>
      <w:i/>
      <w:iCs/>
      <w:color w:val="404040" w:themeColor="text1" w:themeTint="BF"/>
    </w:rPr>
  </w:style>
  <w:style w:type="paragraph" w:styleId="ListParagraph">
    <w:name w:val="List Paragraph"/>
    <w:basedOn w:val="Normal"/>
    <w:uiPriority w:val="34"/>
    <w:qFormat/>
    <w:rsid w:val="001F7E1A"/>
    <w:pPr>
      <w:ind w:left="720"/>
      <w:contextualSpacing/>
    </w:pPr>
  </w:style>
  <w:style w:type="character" w:styleId="IntenseEmphasis">
    <w:name w:val="Intense Emphasis"/>
    <w:basedOn w:val="DefaultParagraphFont"/>
    <w:uiPriority w:val="21"/>
    <w:qFormat/>
    <w:rsid w:val="001F7E1A"/>
    <w:rPr>
      <w:i/>
      <w:iCs/>
      <w:color w:val="0F4761" w:themeColor="accent1" w:themeShade="BF"/>
    </w:rPr>
  </w:style>
  <w:style w:type="paragraph" w:styleId="IntenseQuote">
    <w:name w:val="Intense Quote"/>
    <w:basedOn w:val="Normal"/>
    <w:next w:val="Normal"/>
    <w:link w:val="IntenseQuoteChar"/>
    <w:uiPriority w:val="30"/>
    <w:qFormat/>
    <w:rsid w:val="001F7E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7E1A"/>
    <w:rPr>
      <w:i/>
      <w:iCs/>
      <w:color w:val="0F4761" w:themeColor="accent1" w:themeShade="BF"/>
    </w:rPr>
  </w:style>
  <w:style w:type="character" w:styleId="IntenseReference">
    <w:name w:val="Intense Reference"/>
    <w:basedOn w:val="DefaultParagraphFont"/>
    <w:uiPriority w:val="32"/>
    <w:qFormat/>
    <w:rsid w:val="001F7E1A"/>
    <w:rPr>
      <w:b/>
      <w:bCs/>
      <w:smallCaps/>
      <w:color w:val="0F4761" w:themeColor="accent1" w:themeShade="BF"/>
      <w:spacing w:val="5"/>
    </w:rPr>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ox,B,Style1"/>
    <w:basedOn w:val="DefaultParagraphFont"/>
    <w:link w:val="textbold"/>
    <w:uiPriority w:val="8"/>
    <w:qFormat/>
    <w:rsid w:val="001F7E1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F7E1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F7E1A"/>
    <w:rPr>
      <w:b/>
      <w:bCs/>
      <w:sz w:val="26"/>
      <w:u w:val="none"/>
    </w:rPr>
  </w:style>
  <w:style w:type="character" w:customStyle="1" w:styleId="StyleUnderline">
    <w:name w:val="Style Underline"/>
    <w:aliases w:val="Underline,Style Bold Underline,Style,apple-style-span + 6 pt,Kern at 16 pt,Intense Emphasis1,Intense Emphasis2,HHeading 3 + 12 pt,Intense Emphasis11,Intense Emphasis111,Citation Char Char Char,Cards + Font: 12 pt Char,ci,c,Bold,Bo"/>
    <w:basedOn w:val="DefaultParagraphFont"/>
    <w:uiPriority w:val="7"/>
    <w:qFormat/>
    <w:rsid w:val="001F7E1A"/>
    <w:rPr>
      <w:b w:val="0"/>
      <w:sz w:val="22"/>
      <w:u w:val="single"/>
    </w:rPr>
  </w:style>
  <w:style w:type="character" w:styleId="Strong">
    <w:name w:val="Strong"/>
    <w:basedOn w:val="DefaultParagraphFont"/>
    <w:uiPriority w:val="22"/>
    <w:qFormat/>
    <w:rsid w:val="001F7E1A"/>
    <w:rPr>
      <w:b/>
      <w:bCs/>
    </w:rPr>
  </w:style>
  <w:style w:type="character" w:styleId="BookTitle">
    <w:name w:val="Book Title"/>
    <w:basedOn w:val="DefaultParagraphFont"/>
    <w:uiPriority w:val="33"/>
    <w:qFormat/>
    <w:rsid w:val="001F7E1A"/>
    <w:rPr>
      <w:b/>
      <w:bCs/>
      <w:i/>
      <w:iCs/>
      <w:spacing w:val="5"/>
    </w:rPr>
  </w:style>
  <w:style w:type="numbering" w:styleId="111111">
    <w:name w:val="Outline List 2"/>
    <w:basedOn w:val="NoList"/>
    <w:uiPriority w:val="99"/>
    <w:semiHidden/>
    <w:unhideWhenUsed/>
    <w:rsid w:val="001F7E1A"/>
  </w:style>
  <w:style w:type="paragraph" w:styleId="Header">
    <w:name w:val="header"/>
    <w:basedOn w:val="Normal"/>
    <w:link w:val="HeaderChar"/>
    <w:uiPriority w:val="99"/>
    <w:semiHidden/>
    <w:rsid w:val="001F7E1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F7E1A"/>
    <w:rPr>
      <w:rFonts w:ascii="Calibri" w:hAnsi="Calibri" w:cs="Calibri"/>
      <w:kern w:val="0"/>
      <w:sz w:val="22"/>
      <w:szCs w:val="22"/>
      <w14:ligatures w14:val="none"/>
    </w:rPr>
  </w:style>
  <w:style w:type="paragraph" w:styleId="Footer">
    <w:name w:val="footer"/>
    <w:basedOn w:val="Normal"/>
    <w:link w:val="FooterChar"/>
    <w:uiPriority w:val="99"/>
    <w:semiHidden/>
    <w:rsid w:val="001F7E1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F7E1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F7E1A"/>
    <w:pPr>
      <w:spacing w:after="120"/>
    </w:pPr>
  </w:style>
  <w:style w:type="character" w:customStyle="1" w:styleId="BodyTextChar">
    <w:name w:val="Body Text Char"/>
    <w:basedOn w:val="DefaultParagraphFont"/>
    <w:link w:val="BodyText"/>
    <w:uiPriority w:val="99"/>
    <w:semiHidden/>
    <w:rsid w:val="001F7E1A"/>
    <w:rPr>
      <w:rFonts w:ascii="Calibri" w:hAnsi="Calibri" w:cs="Calibri"/>
      <w:kern w:val="0"/>
      <w:sz w:val="22"/>
      <w:szCs w:val="22"/>
      <w14:ligatures w14:val="none"/>
    </w:rPr>
  </w:style>
  <w:style w:type="paragraph" w:styleId="NoSpacing">
    <w:name w:val="No Spacing"/>
    <w:link w:val="NoSpacingChar"/>
    <w:uiPriority w:val="99"/>
    <w:unhideWhenUsed/>
    <w:qFormat/>
    <w:rsid w:val="001F7E1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F7E1A"/>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Char Char1,Heading 3 Char2,Heading 3 Char1 Char1,No Underline Char1,Text 7 Char1,Tags v 2 Char1,Card Char1,T,C,Heading 1 Char1,Pocket Char1,Hat Char1,TA"/>
    <w:basedOn w:val="DefaultParagraphFont"/>
    <w:link w:val="Heading411"/>
    <w:uiPriority w:val="99"/>
    <w:unhideWhenUsed/>
    <w:rsid w:val="001F7E1A"/>
    <w:rPr>
      <w:color w:val="467886" w:themeColor="hyperlink"/>
      <w:u w:val="single"/>
    </w:rPr>
  </w:style>
  <w:style w:type="character" w:styleId="UnresolvedMention">
    <w:name w:val="Unresolved Mention"/>
    <w:basedOn w:val="DefaultParagraphFont"/>
    <w:uiPriority w:val="99"/>
    <w:semiHidden/>
    <w:unhideWhenUsed/>
    <w:rsid w:val="001F7E1A"/>
    <w:rPr>
      <w:color w:val="605E5C"/>
      <w:shd w:val="clear" w:color="auto" w:fill="E1DFDD"/>
    </w:rPr>
  </w:style>
  <w:style w:type="paragraph" w:customStyle="1" w:styleId="textbold">
    <w:name w:val="text bold"/>
    <w:basedOn w:val="Normal"/>
    <w:link w:val="Emphasis"/>
    <w:uiPriority w:val="8"/>
    <w:qFormat/>
    <w:rsid w:val="001F7E1A"/>
    <w:pPr>
      <w:widowControl w:val="0"/>
      <w:pBdr>
        <w:top w:val="single" w:sz="18" w:space="0" w:color="auto"/>
        <w:left w:val="single" w:sz="18" w:space="0" w:color="auto"/>
        <w:bottom w:val="single" w:sz="18" w:space="0" w:color="auto"/>
        <w:right w:val="single" w:sz="18" w:space="0" w:color="auto"/>
      </w:pBd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1F7E1A"/>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shrink">
    <w:name w:val="shrink"/>
    <w:basedOn w:val="Normal"/>
    <w:next w:val="Normal"/>
    <w:qFormat/>
    <w:rsid w:val="001F7E1A"/>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ewsweek.com/gop-multiple-warning-signs-polls-11298827"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id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10</TotalTime>
  <Pages>33</Pages>
  <Words>37782</Words>
  <Characters>215363</Characters>
  <Application>Microsoft Office Word</Application>
  <DocSecurity>0</DocSecurity>
  <Lines>1794</Lines>
  <Paragraphs>505</Paragraphs>
  <ScaleCrop>false</ScaleCrop>
  <Company/>
  <LinksUpToDate>false</LinksUpToDate>
  <CharactersWithSpaces>252640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Aiden Duncan</dc:creator>
  <cp:keywords/>
  <dc:description/>
  <cp:lastModifiedBy>Aiden Duncan</cp:lastModifiedBy>
  <cp:revision>2</cp:revision>
  <dcterms:created xsi:type="dcterms:W3CDTF">2026-01-07T17:20:00Z</dcterms:created>
  <dcterms:modified xsi:type="dcterms:W3CDTF">2026-01-07T17:41:00Z</dcterms:modified>
</cp:coreProperties>
</file>