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8999" w14:textId="77777777" w:rsidR="00983B88" w:rsidRDefault="00983B88" w:rsidP="00983B88">
      <w:pPr>
        <w:pStyle w:val="Heading2"/>
      </w:pPr>
      <w:r>
        <w:t>T-Subsets</w:t>
      </w:r>
    </w:p>
    <w:p w14:paraId="56168A9F" w14:textId="77777777" w:rsidR="00983B88" w:rsidRPr="00C15FE8" w:rsidRDefault="00983B88" w:rsidP="00983B88">
      <w:pPr>
        <w:pStyle w:val="Heading4"/>
      </w:pPr>
      <w:r w:rsidRPr="00C15FE8">
        <w:rPr>
          <w:u w:val="single"/>
        </w:rPr>
        <w:t>Interps</w:t>
      </w:r>
      <w:r>
        <w:t xml:space="preserve"> – aff plans should apply to all workers</w:t>
      </w:r>
      <w:r w:rsidRPr="00C15FE8">
        <w:t xml:space="preserve"> </w:t>
      </w:r>
    </w:p>
    <w:p w14:paraId="39D0E003" w14:textId="77777777" w:rsidR="00983B88" w:rsidRPr="00C15FE8" w:rsidRDefault="00983B88" w:rsidP="00983B88">
      <w:pPr>
        <w:pStyle w:val="Heading4"/>
      </w:pPr>
      <w:proofErr w:type="gramStart"/>
      <w:r w:rsidRPr="00C15FE8">
        <w:t>‘Workers’</w:t>
      </w:r>
      <w:proofErr w:type="gramEnd"/>
      <w:r w:rsidRPr="00C15FE8">
        <w:t xml:space="preserve"> means </w:t>
      </w:r>
      <w:r w:rsidRPr="00C15FE8">
        <w:rPr>
          <w:u w:val="single"/>
        </w:rPr>
        <w:t>all</w:t>
      </w:r>
      <w:r w:rsidRPr="00C15FE8">
        <w:t xml:space="preserve"> workers </w:t>
      </w:r>
    </w:p>
    <w:p w14:paraId="1D2E9C4C" w14:textId="77777777" w:rsidR="00983B88" w:rsidRPr="00C15FE8" w:rsidRDefault="00983B88" w:rsidP="00983B88">
      <w:r w:rsidRPr="00C15FE8">
        <w:rPr>
          <w:b/>
          <w:bCs/>
        </w:rPr>
        <w:t>ILO 81</w:t>
      </w:r>
      <w:r w:rsidRPr="00C15FE8">
        <w:t xml:space="preserve"> – International Labor Organization, 1981, “Report VI (1): Safety and Health and the Working Environment,” International Labor Conference, 67</w:t>
      </w:r>
      <w:r w:rsidRPr="00C15FE8">
        <w:rPr>
          <w:vertAlign w:val="superscript"/>
        </w:rPr>
        <w:t>th</w:t>
      </w:r>
      <w:r w:rsidRPr="00C15FE8">
        <w:t xml:space="preserve"> Session, https://webapps.ilo.org/public/libdoc/ilo/1980/80B09_513_engl.pdf</w:t>
      </w:r>
    </w:p>
    <w:p w14:paraId="202ED4D8" w14:textId="77777777" w:rsidR="00983B88" w:rsidRPr="00C15FE8" w:rsidRDefault="00983B88" w:rsidP="00983B88">
      <w:r w:rsidRPr="00C15FE8">
        <w:t xml:space="preserve">5. </w:t>
      </w:r>
      <w:proofErr w:type="gramStart"/>
      <w:r w:rsidRPr="00C15FE8">
        <w:t>For the purpose of</w:t>
      </w:r>
      <w:proofErr w:type="gramEnd"/>
      <w:r w:rsidRPr="00C15FE8">
        <w:t xml:space="preserve"> the proposed instrument- </w:t>
      </w:r>
    </w:p>
    <w:p w14:paraId="3FA83604" w14:textId="77777777" w:rsidR="00983B88" w:rsidRPr="00C15FE8" w:rsidRDefault="00983B88" w:rsidP="00983B88">
      <w:r w:rsidRPr="00C15FE8">
        <w:t xml:space="preserve">(a) the term " branches of economic activity " includes work in the public </w:t>
      </w:r>
      <w:proofErr w:type="gramStart"/>
      <w:r w:rsidRPr="00C15FE8">
        <w:t>service ;</w:t>
      </w:r>
      <w:proofErr w:type="gramEnd"/>
    </w:p>
    <w:p w14:paraId="332CFF3C" w14:textId="77777777" w:rsidR="00983B88" w:rsidRPr="00C15FE8" w:rsidRDefault="00983B88" w:rsidP="00983B88">
      <w:r w:rsidRPr="00C15FE8">
        <w:t xml:space="preserve">(b) </w:t>
      </w:r>
      <w:r w:rsidRPr="00C15FE8">
        <w:rPr>
          <w:u w:val="single"/>
        </w:rPr>
        <w:t xml:space="preserve">the term </w:t>
      </w:r>
      <w:r w:rsidRPr="00C15FE8">
        <w:rPr>
          <w:highlight w:val="yellow"/>
          <w:u w:val="single"/>
        </w:rPr>
        <w:t xml:space="preserve">" workers " means </w:t>
      </w:r>
      <w:r w:rsidRPr="00C15FE8">
        <w:rPr>
          <w:b/>
          <w:iCs/>
          <w:highlight w:val="yellow"/>
          <w:u w:val="single"/>
        </w:rPr>
        <w:t xml:space="preserve">all employed </w:t>
      </w:r>
      <w:proofErr w:type="gramStart"/>
      <w:r w:rsidRPr="00C15FE8">
        <w:rPr>
          <w:b/>
          <w:iCs/>
          <w:highlight w:val="yellow"/>
          <w:u w:val="single"/>
        </w:rPr>
        <w:t>persons</w:t>
      </w:r>
      <w:proofErr w:type="gramEnd"/>
      <w:r w:rsidRPr="00C15FE8">
        <w:rPr>
          <w:u w:val="single"/>
        </w:rPr>
        <w:t xml:space="preserve">, including public </w:t>
      </w:r>
      <w:proofErr w:type="gramStart"/>
      <w:r w:rsidRPr="00C15FE8">
        <w:rPr>
          <w:u w:val="single"/>
        </w:rPr>
        <w:t>employees</w:t>
      </w:r>
      <w:r w:rsidRPr="00C15FE8">
        <w:t xml:space="preserve"> ;</w:t>
      </w:r>
      <w:proofErr w:type="gramEnd"/>
    </w:p>
    <w:p w14:paraId="60487B15" w14:textId="77777777" w:rsidR="00983B88" w:rsidRPr="00C15FE8" w:rsidRDefault="00983B88" w:rsidP="00983B88">
      <w:r w:rsidRPr="00C15FE8">
        <w:t xml:space="preserve">(c) the term "workplace" should cover all places where workers need to be or to go by reason of their work and which are under the direct or indirect control of the </w:t>
      </w:r>
      <w:proofErr w:type="gramStart"/>
      <w:r w:rsidRPr="00C15FE8">
        <w:t>employer ;</w:t>
      </w:r>
      <w:proofErr w:type="gramEnd"/>
    </w:p>
    <w:p w14:paraId="57A6D01C" w14:textId="77777777" w:rsidR="00983B88" w:rsidRPr="00C15FE8" w:rsidRDefault="00983B88" w:rsidP="00983B88">
      <w:r w:rsidRPr="00C15FE8">
        <w:t xml:space="preserve">(d) the term "regulations" should cover all provisions </w:t>
      </w:r>
      <w:proofErr w:type="gramStart"/>
      <w:r w:rsidRPr="00C15FE8">
        <w:t>given</w:t>
      </w:r>
      <w:proofErr w:type="gramEnd"/>
      <w:r w:rsidRPr="00C15FE8">
        <w:t xml:space="preserve"> force of law by the competent authority or authorities.</w:t>
      </w:r>
    </w:p>
    <w:p w14:paraId="358AA933" w14:textId="77777777" w:rsidR="00983B88" w:rsidRPr="00C15FE8" w:rsidRDefault="00983B88" w:rsidP="00983B88">
      <w:pPr>
        <w:pStyle w:val="Heading4"/>
      </w:pPr>
      <w:r w:rsidRPr="00C15FE8">
        <w:rPr>
          <w:u w:val="single"/>
        </w:rPr>
        <w:t>Violation</w:t>
      </w:r>
      <w:r w:rsidRPr="00C15FE8">
        <w:t xml:space="preserve">: the plan </w:t>
      </w:r>
      <w:r>
        <w:t>only applies to a specific industry or set of workers</w:t>
      </w:r>
    </w:p>
    <w:p w14:paraId="2389DA01" w14:textId="77777777" w:rsidR="00983B88" w:rsidRDefault="00983B88" w:rsidP="00983B88">
      <w:pPr>
        <w:pStyle w:val="Heading4"/>
      </w:pPr>
      <w:r w:rsidRPr="00C15FE8">
        <w:t xml:space="preserve">Vote </w:t>
      </w:r>
      <w:proofErr w:type="gramStart"/>
      <w:r w:rsidRPr="00C15FE8">
        <w:t>neg</w:t>
      </w:r>
      <w:proofErr w:type="gramEnd"/>
      <w:r w:rsidRPr="00C15FE8">
        <w:t>:</w:t>
      </w:r>
    </w:p>
    <w:p w14:paraId="7A7D0EFC" w14:textId="77777777" w:rsidR="00983B88" w:rsidRPr="00C15FE8" w:rsidRDefault="00983B88" w:rsidP="00983B88">
      <w:pPr>
        <w:pStyle w:val="Heading4"/>
      </w:pPr>
      <w:r>
        <w:t>Limits -</w:t>
      </w:r>
      <w:r w:rsidRPr="00C15FE8">
        <w:t xml:space="preserve"> their interp opens the floodgates to an infinite number of single-sector or even single-company affs---makes the neg research burden unmanageable </w:t>
      </w:r>
      <w:r w:rsidRPr="00C15FE8">
        <w:rPr>
          <w:u w:val="single"/>
        </w:rPr>
        <w:t>and</w:t>
      </w:r>
      <w:r w:rsidRPr="00C15FE8">
        <w:t xml:space="preserve"> undermines core neg ground by making the plan indistinct from the status quo</w:t>
      </w:r>
    </w:p>
    <w:p w14:paraId="2AB4C359" w14:textId="77777777" w:rsidR="00983B88" w:rsidRPr="009E2A2C" w:rsidRDefault="00983B88" w:rsidP="00983B88"/>
    <w:p w14:paraId="73B6F316" w14:textId="77777777" w:rsidR="00983B88" w:rsidRDefault="00983B88" w:rsidP="00983B88">
      <w:pPr>
        <w:pStyle w:val="Heading2"/>
      </w:pPr>
      <w:r>
        <w:lastRenderedPageBreak/>
        <w:t>T- Strengthen</w:t>
      </w:r>
    </w:p>
    <w:p w14:paraId="4C989751" w14:textId="77777777" w:rsidR="00983B88" w:rsidRDefault="00983B88" w:rsidP="00983B88">
      <w:pPr>
        <w:pStyle w:val="Heading4"/>
      </w:pPr>
      <w:r>
        <w:t xml:space="preserve">The </w:t>
      </w:r>
      <w:r>
        <w:rPr>
          <w:u w:val="single"/>
        </w:rPr>
        <w:t>strength</w:t>
      </w:r>
      <w:r>
        <w:t xml:space="preserve"> of a right refers to </w:t>
      </w:r>
      <w:r>
        <w:rPr>
          <w:u w:val="single"/>
        </w:rPr>
        <w:t>withstanding competing considerations</w:t>
      </w:r>
      <w:r>
        <w:t xml:space="preserve">. That’s </w:t>
      </w:r>
      <w:r>
        <w:rPr>
          <w:u w:val="single"/>
        </w:rPr>
        <w:t>distinct</w:t>
      </w:r>
      <w:r>
        <w:t xml:space="preserve"> from the </w:t>
      </w:r>
      <w:r>
        <w:rPr>
          <w:u w:val="single"/>
        </w:rPr>
        <w:t>scope</w:t>
      </w:r>
      <w:r>
        <w:t xml:space="preserve"> of a right.</w:t>
      </w:r>
    </w:p>
    <w:p w14:paraId="14F1CFE0" w14:textId="77777777" w:rsidR="00983B88" w:rsidRDefault="00983B88" w:rsidP="00983B88">
      <w:r>
        <w:t xml:space="preserve">Julie </w:t>
      </w:r>
      <w:r>
        <w:rPr>
          <w:b/>
          <w:sz w:val="26"/>
        </w:rPr>
        <w:t>Copley 23</w:t>
      </w:r>
      <w: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1BC088DD" w14:textId="77777777" w:rsidR="00983B88" w:rsidRDefault="00983B88" w:rsidP="00983B88">
      <w:r>
        <w:rPr>
          <w:highlight w:val="cyan"/>
          <w:u w:val="single"/>
        </w:rPr>
        <w:t>In</w:t>
      </w:r>
      <w:r>
        <w:rPr>
          <w:sz w:val="14"/>
        </w:rPr>
        <w:t xml:space="preserve"> </w:t>
      </w:r>
      <w:r>
        <w:rPr>
          <w:u w:val="single"/>
        </w:rPr>
        <w:t>constitutional</w:t>
      </w:r>
      <w:r>
        <w:rPr>
          <w:sz w:val="14"/>
        </w:rPr>
        <w:t xml:space="preserve"> </w:t>
      </w:r>
      <w:r>
        <w:rPr>
          <w:u w:val="single"/>
        </w:rPr>
        <w:t>and</w:t>
      </w:r>
      <w:r>
        <w:rPr>
          <w:sz w:val="14"/>
        </w:rPr>
        <w:t xml:space="preserve"> </w:t>
      </w:r>
      <w:r>
        <w:rPr>
          <w:u w:val="single"/>
        </w:rPr>
        <w:t xml:space="preserve">human </w:t>
      </w:r>
      <w:r>
        <w:rPr>
          <w:highlight w:val="cyan"/>
          <w:u w:val="single"/>
        </w:rPr>
        <w:t>rights theory</w:t>
      </w:r>
      <w:r>
        <w:rPr>
          <w:sz w:val="14"/>
          <w:highlight w:val="cyan"/>
        </w:rPr>
        <w:t xml:space="preserve"> </w:t>
      </w:r>
      <w:r>
        <w:rPr>
          <w:highlight w:val="cyan"/>
          <w:u w:val="single"/>
        </w:rPr>
        <w:t>and</w:t>
      </w:r>
      <w:r>
        <w:rPr>
          <w:sz w:val="14"/>
          <w:highlight w:val="cyan"/>
        </w:rPr>
        <w:t xml:space="preserve"> </w:t>
      </w:r>
      <w:r>
        <w:rPr>
          <w:highlight w:val="cyan"/>
          <w:u w:val="single"/>
        </w:rPr>
        <w:t>practice, rights have</w:t>
      </w:r>
      <w:r>
        <w:rPr>
          <w:sz w:val="14"/>
          <w:highlight w:val="cyan"/>
        </w:rPr>
        <w:t xml:space="preserve"> </w:t>
      </w:r>
      <w:r>
        <w:rPr>
          <w:highlight w:val="cyan"/>
          <w:u w:val="single"/>
        </w:rPr>
        <w:t>two components</w:t>
      </w:r>
      <w:r>
        <w:rPr>
          <w:sz w:val="14"/>
        </w:rPr>
        <w:t xml:space="preserve">.139 </w:t>
      </w:r>
      <w:r>
        <w:rPr>
          <w:highlight w:val="cyan"/>
          <w:u w:val="single"/>
        </w:rPr>
        <w:t>One is</w:t>
      </w:r>
      <w:r>
        <w:rPr>
          <w:u w:val="single"/>
        </w:rPr>
        <w:t xml:space="preserve"> the</w:t>
      </w:r>
      <w:r>
        <w:rPr>
          <w:sz w:val="14"/>
        </w:rPr>
        <w:t xml:space="preserve"> </w:t>
      </w:r>
      <w:r>
        <w:rPr>
          <w:highlight w:val="cyan"/>
          <w:u w:val="single"/>
        </w:rPr>
        <w:t>scope</w:t>
      </w:r>
      <w:r>
        <w:rPr>
          <w:sz w:val="14"/>
        </w:rPr>
        <w:t xml:space="preserve"> </w:t>
      </w:r>
      <w:r>
        <w:rPr>
          <w:u w:val="single"/>
        </w:rPr>
        <w:t xml:space="preserve">of a right: </w:t>
      </w:r>
      <w:r>
        <w:rPr>
          <w:highlight w:val="cyan"/>
          <w:u w:val="single"/>
        </w:rPr>
        <w:t>the</w:t>
      </w:r>
      <w:r>
        <w:rPr>
          <w:sz w:val="14"/>
          <w:highlight w:val="cyan"/>
        </w:rPr>
        <w:t xml:space="preserve"> </w:t>
      </w:r>
      <w:r>
        <w:rPr>
          <w:highlight w:val="cyan"/>
          <w:u w:val="single"/>
        </w:rPr>
        <w:t>specific protections</w:t>
      </w:r>
      <w:r>
        <w:rPr>
          <w:sz w:val="14"/>
        </w:rPr>
        <w:t xml:space="preserve"> </w:t>
      </w:r>
      <w:r>
        <w:rPr>
          <w:u w:val="single"/>
        </w:rPr>
        <w:t>falling</w:t>
      </w:r>
      <w:r>
        <w:rPr>
          <w:sz w:val="14"/>
        </w:rPr>
        <w:t xml:space="preserve"> </w:t>
      </w:r>
      <w:r>
        <w:rPr>
          <w:highlight w:val="cyan"/>
          <w:u w:val="single"/>
        </w:rPr>
        <w:t>within</w:t>
      </w:r>
      <w:r>
        <w:rPr>
          <w:u w:val="single"/>
        </w:rPr>
        <w:t xml:space="preserve"> the </w:t>
      </w:r>
      <w:r>
        <w:rPr>
          <w:highlight w:val="cyan"/>
          <w:u w:val="single"/>
        </w:rPr>
        <w:t>reach</w:t>
      </w:r>
      <w:r>
        <w:rPr>
          <w:sz w:val="14"/>
        </w:rPr>
        <w:t xml:space="preserve"> </w:t>
      </w:r>
      <w:r>
        <w:rPr>
          <w:u w:val="single"/>
        </w:rPr>
        <w:t>of the right</w:t>
      </w:r>
      <w:r>
        <w:rPr>
          <w:sz w:val="14"/>
        </w:rPr>
        <w:t xml:space="preserve">.140 </w:t>
      </w:r>
      <w:r>
        <w:rPr>
          <w:highlight w:val="cyan"/>
          <w:u w:val="single"/>
        </w:rPr>
        <w:t>The</w:t>
      </w:r>
      <w:r>
        <w:rPr>
          <w:sz w:val="14"/>
          <w:highlight w:val="cyan"/>
        </w:rPr>
        <w:t xml:space="preserve"> </w:t>
      </w:r>
      <w:r>
        <w:rPr>
          <w:highlight w:val="cyan"/>
          <w:u w:val="single"/>
        </w:rPr>
        <w:t>other</w:t>
      </w:r>
      <w:r>
        <w:rPr>
          <w:sz w:val="14"/>
          <w:highlight w:val="cyan"/>
        </w:rPr>
        <w:t xml:space="preserve"> </w:t>
      </w:r>
      <w:r>
        <w:rPr>
          <w:highlight w:val="cyan"/>
          <w:u w:val="single"/>
        </w:rPr>
        <w:t>is</w:t>
      </w:r>
      <w:r>
        <w:rPr>
          <w:u w:val="single"/>
        </w:rPr>
        <w:t xml:space="preserve"> the</w:t>
      </w:r>
      <w:r>
        <w:rPr>
          <w:sz w:val="14"/>
        </w:rPr>
        <w:t xml:space="preserve"> </w:t>
      </w:r>
      <w:r>
        <w:rPr>
          <w:highlight w:val="cyan"/>
          <w:u w:val="single"/>
        </w:rPr>
        <w:t>strength</w:t>
      </w:r>
      <w:r>
        <w:rPr>
          <w:sz w:val="14"/>
        </w:rPr>
        <w:t xml:space="preserve"> </w:t>
      </w:r>
      <w:r>
        <w:rPr>
          <w:u w:val="single"/>
        </w:rPr>
        <w:t xml:space="preserve">of a right: </w:t>
      </w:r>
      <w:r>
        <w:rPr>
          <w:highlight w:val="cyan"/>
          <w:u w:val="single"/>
        </w:rPr>
        <w:t>the right’s ‘power to</w:t>
      </w:r>
      <w:r>
        <w:rPr>
          <w:sz w:val="14"/>
          <w:highlight w:val="cyan"/>
        </w:rPr>
        <w:t xml:space="preserve"> </w:t>
      </w:r>
      <w:r>
        <w:rPr>
          <w:highlight w:val="cyan"/>
          <w:u w:val="single"/>
        </w:rPr>
        <w:t>withstand opposing considerations’, described also as the</w:t>
      </w:r>
      <w:r>
        <w:rPr>
          <w:sz w:val="14"/>
          <w:highlight w:val="cyan"/>
        </w:rPr>
        <w:t xml:space="preserve"> </w:t>
      </w:r>
      <w:r>
        <w:rPr>
          <w:highlight w:val="cyan"/>
          <w:u w:val="single"/>
        </w:rPr>
        <w:t>‘core’</w:t>
      </w:r>
      <w:r>
        <w:rPr>
          <w:sz w:val="14"/>
          <w:highlight w:val="cyan"/>
        </w:rPr>
        <w:t xml:space="preserve"> </w:t>
      </w:r>
      <w:r>
        <w:rPr>
          <w:highlight w:val="cyan"/>
          <w:u w:val="single"/>
        </w:rPr>
        <w:t>of the right</w:t>
      </w:r>
      <w:r>
        <w:rPr>
          <w:sz w:val="14"/>
        </w:rPr>
        <w:t xml:space="preserve">.141 Örücü argues that </w:t>
      </w:r>
      <w:r>
        <w:rPr>
          <w:u w:val="single"/>
        </w:rPr>
        <w:t xml:space="preserve">positivisation of human rights is assisted greatly by identifying </w:t>
      </w:r>
      <w:r>
        <w:rPr>
          <w:highlight w:val="cyan"/>
          <w:u w:val="single"/>
        </w:rPr>
        <w:t>a right’s ‘inviolable and indefeasible content’</w:t>
      </w:r>
      <w:r>
        <w:rPr>
          <w:sz w:val="14"/>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444F3A83" w14:textId="77777777" w:rsidR="00983B88" w:rsidRDefault="00983B88" w:rsidP="00983B88">
      <w:pPr>
        <w:pStyle w:val="Heading4"/>
      </w:pPr>
      <w:r>
        <w:t xml:space="preserve">That means </w:t>
      </w:r>
      <w:r>
        <w:rPr>
          <w:u w:val="single"/>
        </w:rPr>
        <w:t>topical affs</w:t>
      </w:r>
      <w:r>
        <w:t xml:space="preserve"> must make </w:t>
      </w:r>
      <w:r>
        <w:rPr>
          <w:u w:val="single"/>
        </w:rPr>
        <w:t>existing</w:t>
      </w:r>
      <w:r>
        <w:t xml:space="preserve"> labor rights </w:t>
      </w:r>
      <w:r>
        <w:rPr>
          <w:u w:val="single"/>
        </w:rPr>
        <w:t>more absolute</w:t>
      </w:r>
      <w:r>
        <w:t xml:space="preserve">---expanding the </w:t>
      </w:r>
      <w:r>
        <w:rPr>
          <w:u w:val="single"/>
        </w:rPr>
        <w:t>scope</w:t>
      </w:r>
      <w:r>
        <w:t xml:space="preserve"> of labor rights is </w:t>
      </w:r>
      <w:r>
        <w:rPr>
          <w:u w:val="single"/>
        </w:rPr>
        <w:t>not topical</w:t>
      </w:r>
      <w:r>
        <w:t xml:space="preserve">. </w:t>
      </w:r>
    </w:p>
    <w:p w14:paraId="2E847E38" w14:textId="77777777" w:rsidR="00983B88" w:rsidRDefault="00983B88" w:rsidP="00983B88">
      <w:r>
        <w:t xml:space="preserve">Jacob </w:t>
      </w:r>
      <w:r>
        <w:rPr>
          <w:b/>
          <w:sz w:val="26"/>
        </w:rPr>
        <w:t>Weinrib 23</w:t>
      </w:r>
      <w:r>
        <w:t>, Associate Professor at Queen's University, "The Essence of Rights and the Limits of Proportionality," The Promise of Legality: Critical Reflections upon the Work of TRS Allan (eds, Geneviève Cartier and Mark Walters), SSRN</w:t>
      </w:r>
    </w:p>
    <w:p w14:paraId="2BEB00E3" w14:textId="77777777" w:rsidR="00983B88" w:rsidRDefault="00983B88" w:rsidP="00983B88">
      <w:r>
        <w:rPr>
          <w:sz w:val="14"/>
        </w:rPr>
        <w:t>I. The Bifurcated Model</w:t>
      </w:r>
    </w:p>
    <w:p w14:paraId="718DD66F" w14:textId="77777777" w:rsidR="00983B88" w:rsidRDefault="00983B88" w:rsidP="00983B88">
      <w:r>
        <w:rPr>
          <w:sz w:val="14"/>
        </w:rPr>
        <w:t xml:space="preserve">Constitutional </w:t>
      </w:r>
      <w:r>
        <w:rPr>
          <w:highlight w:val="cyan"/>
          <w:u w:val="single"/>
        </w:rPr>
        <w:t>rights have</w:t>
      </w:r>
      <w:r>
        <w:rPr>
          <w:sz w:val="14"/>
          <w:highlight w:val="cyan"/>
        </w:rPr>
        <w:t xml:space="preserve"> </w:t>
      </w:r>
      <w:r>
        <w:rPr>
          <w:highlight w:val="cyan"/>
          <w:u w:val="single"/>
        </w:rPr>
        <w:t>two</w:t>
      </w:r>
      <w:r>
        <w:rPr>
          <w:sz w:val="14"/>
        </w:rPr>
        <w:t xml:space="preserve"> structural </w:t>
      </w:r>
      <w:r>
        <w:rPr>
          <w:highlight w:val="cyan"/>
          <w:u w:val="single"/>
        </w:rPr>
        <w:t>features, scope</w:t>
      </w:r>
      <w:r>
        <w:rPr>
          <w:sz w:val="14"/>
          <w:highlight w:val="cyan"/>
        </w:rPr>
        <w:t xml:space="preserve"> </w:t>
      </w:r>
      <w:r>
        <w:rPr>
          <w:highlight w:val="cyan"/>
          <w:u w:val="single"/>
        </w:rPr>
        <w:t>and</w:t>
      </w:r>
      <w:r>
        <w:rPr>
          <w:sz w:val="14"/>
          <w:highlight w:val="cyan"/>
        </w:rPr>
        <w:t xml:space="preserve"> </w:t>
      </w:r>
      <w:r>
        <w:rPr>
          <w:highlight w:val="cyan"/>
          <w:u w:val="single"/>
        </w:rPr>
        <w:t>strength</w:t>
      </w:r>
      <w:r>
        <w:rPr>
          <w:sz w:val="14"/>
        </w:rPr>
        <w:t xml:space="preserve">. The </w:t>
      </w:r>
      <w:r>
        <w:rPr>
          <w:u w:val="single"/>
        </w:rPr>
        <w:t>scope</w:t>
      </w:r>
      <w:r>
        <w:rPr>
          <w:sz w:val="14"/>
        </w:rPr>
        <w:t xml:space="preserve"> of a right </w:t>
      </w:r>
      <w:r>
        <w:rPr>
          <w:u w:val="single"/>
        </w:rPr>
        <w:t xml:space="preserve">consists </w:t>
      </w:r>
      <w:proofErr w:type="gramStart"/>
      <w:r>
        <w:rPr>
          <w:u w:val="single"/>
        </w:rPr>
        <w:t>in</w:t>
      </w:r>
      <w:proofErr w:type="gramEnd"/>
      <w:r>
        <w:rPr>
          <w:u w:val="single"/>
        </w:rPr>
        <w:t xml:space="preserve"> the</w:t>
      </w:r>
      <w:r>
        <w:rPr>
          <w:sz w:val="14"/>
        </w:rPr>
        <w:t xml:space="preserve"> </w:t>
      </w:r>
      <w:proofErr w:type="gramStart"/>
      <w:r>
        <w:rPr>
          <w:u w:val="single"/>
        </w:rPr>
        <w:t>particular protections</w:t>
      </w:r>
      <w:proofErr w:type="gramEnd"/>
      <w:r>
        <w:rPr>
          <w:sz w:val="14"/>
        </w:rPr>
        <w:t xml:space="preserve"> </w:t>
      </w:r>
      <w:r>
        <w:rPr>
          <w:u w:val="single"/>
        </w:rPr>
        <w:t xml:space="preserve">that </w:t>
      </w:r>
      <w:proofErr w:type="gramStart"/>
      <w:r>
        <w:rPr>
          <w:u w:val="single"/>
        </w:rPr>
        <w:t>fall</w:t>
      </w:r>
      <w:proofErr w:type="gramEnd"/>
      <w:r>
        <w:rPr>
          <w:sz w:val="14"/>
        </w:rPr>
        <w:t xml:space="preserve"> </w:t>
      </w:r>
      <w:r>
        <w:rPr>
          <w:u w:val="single"/>
        </w:rPr>
        <w:t>within its reach</w:t>
      </w:r>
      <w:r>
        <w:rPr>
          <w:sz w:val="14"/>
        </w:rPr>
        <w:t xml:space="preserve">. The </w:t>
      </w:r>
      <w:r>
        <w:rPr>
          <w:u w:val="single"/>
        </w:rPr>
        <w:t>strength</w:t>
      </w:r>
      <w:r>
        <w:rPr>
          <w:sz w:val="14"/>
        </w:rPr>
        <w:t xml:space="preserve"> of a right </w:t>
      </w:r>
      <w:r>
        <w:rPr>
          <w:u w:val="single"/>
        </w:rPr>
        <w:t>consists in its power to withstand opposing considerations. My aim in this chapter is to formulate an</w:t>
      </w:r>
      <w:r>
        <w:rPr>
          <w:sz w:val="14"/>
        </w:rPr>
        <w:t xml:space="preserve"> </w:t>
      </w:r>
      <w:r>
        <w:rPr>
          <w:u w:val="single"/>
        </w:rPr>
        <w:t>account</w:t>
      </w:r>
      <w:r>
        <w:rPr>
          <w:sz w:val="14"/>
        </w:rPr>
        <w:t xml:space="preserve"> </w:t>
      </w:r>
      <w:r>
        <w:rPr>
          <w:u w:val="single"/>
        </w:rPr>
        <w:t>of</w:t>
      </w:r>
      <w:r>
        <w:rPr>
          <w:sz w:val="14"/>
        </w:rPr>
        <w:t xml:space="preserve"> the </w:t>
      </w:r>
      <w:r>
        <w:rPr>
          <w:u w:val="single"/>
        </w:rPr>
        <w:t>strength</w:t>
      </w:r>
      <w:r>
        <w:rPr>
          <w:sz w:val="14"/>
        </w:rPr>
        <w:t xml:space="preserve"> of constitutional rights.</w:t>
      </w:r>
    </w:p>
    <w:p w14:paraId="69685596" w14:textId="77777777" w:rsidR="00983B88" w:rsidRDefault="00983B88" w:rsidP="00983B88">
      <w:r>
        <w:rPr>
          <w:u w:val="single"/>
        </w:rPr>
        <w:t>In debates about</w:t>
      </w:r>
      <w:r>
        <w:rPr>
          <w:sz w:val="14"/>
        </w:rPr>
        <w:t xml:space="preserve"> the </w:t>
      </w:r>
      <w:r>
        <w:rPr>
          <w:u w:val="single"/>
        </w:rPr>
        <w:t>strength of rights</w:t>
      </w:r>
      <w:r>
        <w:rPr>
          <w:sz w:val="14"/>
        </w:rPr>
        <w:t xml:space="preserve">, constitutional </w:t>
      </w:r>
      <w:r>
        <w:rPr>
          <w:u w:val="single"/>
        </w:rPr>
        <w:t>theory and practice have become disconnected. As a matter of</w:t>
      </w:r>
      <w:r>
        <w:rPr>
          <w:sz w:val="14"/>
        </w:rPr>
        <w:t xml:space="preserve"> constitutional </w:t>
      </w:r>
      <w:r>
        <w:rPr>
          <w:u w:val="single"/>
        </w:rPr>
        <w:t xml:space="preserve">practice, in recent decades </w:t>
      </w:r>
      <w:r>
        <w:rPr>
          <w:highlight w:val="cyan"/>
          <w:u w:val="single"/>
        </w:rPr>
        <w:t>a</w:t>
      </w:r>
      <w:r>
        <w:rPr>
          <w:sz w:val="14"/>
          <w:highlight w:val="cyan"/>
        </w:rPr>
        <w:t xml:space="preserve"> </w:t>
      </w:r>
      <w:r>
        <w:rPr>
          <w:highlight w:val="cyan"/>
          <w:u w:val="single"/>
        </w:rPr>
        <w:t>bifurcated</w:t>
      </w:r>
      <w:r>
        <w:rPr>
          <w:sz w:val="14"/>
          <w:highlight w:val="cyan"/>
        </w:rPr>
        <w:t xml:space="preserve"> </w:t>
      </w:r>
      <w:r>
        <w:rPr>
          <w:highlight w:val="cyan"/>
          <w:u w:val="single"/>
        </w:rPr>
        <w:t>model of</w:t>
      </w:r>
      <w:r>
        <w:rPr>
          <w:sz w:val="14"/>
        </w:rPr>
        <w:t xml:space="preserve"> the </w:t>
      </w:r>
      <w:r>
        <w:rPr>
          <w:highlight w:val="cyan"/>
          <w:u w:val="single"/>
        </w:rPr>
        <w:t>strength</w:t>
      </w:r>
      <w:r>
        <w:rPr>
          <w:sz w:val="14"/>
        </w:rPr>
        <w:t xml:space="preserve"> of constitutional rights </w:t>
      </w:r>
      <w:r>
        <w:rPr>
          <w:highlight w:val="cyan"/>
          <w:u w:val="single"/>
        </w:rPr>
        <w:t>has assumed</w:t>
      </w:r>
      <w:r>
        <w:rPr>
          <w:u w:val="single"/>
        </w:rPr>
        <w:t xml:space="preserve"> increasing </w:t>
      </w:r>
      <w:r>
        <w:rPr>
          <w:highlight w:val="cyan"/>
          <w:u w:val="single"/>
        </w:rPr>
        <w:t>prominence. The model divides</w:t>
      </w:r>
      <w:r>
        <w:rPr>
          <w:u w:val="single"/>
        </w:rPr>
        <w:t xml:space="preserve"> the</w:t>
      </w:r>
      <w:r>
        <w:rPr>
          <w:sz w:val="14"/>
        </w:rPr>
        <w:t xml:space="preserve"> </w:t>
      </w:r>
      <w:r>
        <w:rPr>
          <w:highlight w:val="cyan"/>
          <w:u w:val="single"/>
        </w:rPr>
        <w:t>scope</w:t>
      </w:r>
      <w:r>
        <w:rPr>
          <w:sz w:val="14"/>
        </w:rPr>
        <w:t xml:space="preserve"> of a right </w:t>
      </w:r>
      <w:r>
        <w:rPr>
          <w:highlight w:val="cyan"/>
          <w:u w:val="single"/>
        </w:rPr>
        <w:t>into</w:t>
      </w:r>
      <w:r>
        <w:rPr>
          <w:u w:val="single"/>
        </w:rPr>
        <w:t xml:space="preserve"> a</w:t>
      </w:r>
      <w:r>
        <w:rPr>
          <w:sz w:val="14"/>
        </w:rPr>
        <w:t xml:space="preserve"> </w:t>
      </w:r>
      <w:r>
        <w:rPr>
          <w:highlight w:val="cyan"/>
          <w:u w:val="single"/>
        </w:rPr>
        <w:t>core</w:t>
      </w:r>
      <w:r>
        <w:rPr>
          <w:sz w:val="14"/>
        </w:rPr>
        <w:t xml:space="preserve"> (or an essence) </w:t>
      </w:r>
      <w:r>
        <w:rPr>
          <w:highlight w:val="cyan"/>
          <w:u w:val="single"/>
        </w:rPr>
        <w:t>and</w:t>
      </w:r>
      <w:r>
        <w:rPr>
          <w:u w:val="single"/>
        </w:rPr>
        <w:t xml:space="preserve"> a</w:t>
      </w:r>
      <w:r>
        <w:rPr>
          <w:sz w:val="14"/>
        </w:rPr>
        <w:t xml:space="preserve"> </w:t>
      </w:r>
      <w:r>
        <w:rPr>
          <w:highlight w:val="cyan"/>
          <w:u w:val="single"/>
        </w:rPr>
        <w:t>periphery</w:t>
      </w:r>
      <w:r>
        <w:rPr>
          <w:sz w:val="14"/>
        </w:rPr>
        <w:t xml:space="preserve">.2 </w:t>
      </w:r>
      <w:r>
        <w:t>[FOOTNOTE 2 BEGINS]</w:t>
      </w:r>
      <w:r>
        <w:rPr>
          <w:sz w:val="14"/>
        </w:rPr>
        <w:t xml:space="preserve"> 2 In a pathbreaking article on the essence of rights, Esin Örücü outlines the structure in terms of a core, circumjacence, and an outer edge, before adding that </w:t>
      </w:r>
      <w:r>
        <w:rPr>
          <w:highlight w:val="cyan"/>
          <w:u w:val="single"/>
        </w:rPr>
        <w:t>the core is</w:t>
      </w:r>
      <w:r>
        <w:rPr>
          <w:u w:val="single"/>
        </w:rPr>
        <w:t xml:space="preserve"> “that part</w:t>
      </w:r>
      <w:r>
        <w:rPr>
          <w:sz w:val="14"/>
        </w:rPr>
        <w:t xml:space="preserve"> of a right </w:t>
      </w:r>
      <w:r>
        <w:rPr>
          <w:u w:val="single"/>
        </w:rPr>
        <w:t>which is essential to its definition</w:t>
      </w:r>
      <w:r>
        <w:rPr>
          <w:sz w:val="14"/>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t>[FOOTNOTE 2 ENDS]</w:t>
      </w:r>
      <w:r>
        <w:rPr>
          <w:sz w:val="14"/>
        </w:rPr>
        <w:t xml:space="preserve"> </w:t>
      </w:r>
      <w:r>
        <w:rPr>
          <w:u w:val="single"/>
        </w:rPr>
        <w:t>The core possesses</w:t>
      </w:r>
      <w:r>
        <w:rPr>
          <w:sz w:val="14"/>
        </w:rPr>
        <w:t xml:space="preserve"> </w:t>
      </w:r>
      <w:r>
        <w:rPr>
          <w:highlight w:val="cyan"/>
          <w:u w:val="single"/>
        </w:rPr>
        <w:t>absolute</w:t>
      </w:r>
      <w:r>
        <w:rPr>
          <w:sz w:val="14"/>
        </w:rPr>
        <w:t xml:space="preserve"> </w:t>
      </w:r>
      <w:r>
        <w:rPr>
          <w:u w:val="single"/>
        </w:rPr>
        <w:t xml:space="preserve">strength </w:t>
      </w:r>
      <w:r>
        <w:rPr>
          <w:highlight w:val="cyan"/>
          <w:u w:val="single"/>
        </w:rPr>
        <w:t>and</w:t>
      </w:r>
      <w:r>
        <w:rPr>
          <w:u w:val="single"/>
        </w:rPr>
        <w:t xml:space="preserve"> is</w:t>
      </w:r>
      <w:r>
        <w:rPr>
          <w:sz w:val="14"/>
        </w:rPr>
        <w:t xml:space="preserve"> therefore </w:t>
      </w:r>
      <w:r>
        <w:rPr>
          <w:highlight w:val="cyan"/>
          <w:u w:val="single"/>
        </w:rPr>
        <w:t>not susceptible</w:t>
      </w:r>
      <w:r>
        <w:rPr>
          <w:sz w:val="14"/>
          <w:highlight w:val="cyan"/>
        </w:rPr>
        <w:t xml:space="preserve"> </w:t>
      </w:r>
      <w:r>
        <w:rPr>
          <w:highlight w:val="cyan"/>
          <w:u w:val="single"/>
        </w:rPr>
        <w:t>to limit</w:t>
      </w:r>
      <w:r>
        <w:rPr>
          <w:u w:val="single"/>
        </w:rPr>
        <w:t>ation</w:t>
      </w:r>
      <w:r>
        <w:rPr>
          <w:highlight w:val="cyan"/>
          <w:u w:val="single"/>
        </w:rPr>
        <w:t>s</w:t>
      </w:r>
      <w:r>
        <w:rPr>
          <w:u w:val="single"/>
        </w:rPr>
        <w:t xml:space="preserve">. In contrast, </w:t>
      </w:r>
      <w:r>
        <w:rPr>
          <w:highlight w:val="cyan"/>
          <w:u w:val="single"/>
        </w:rPr>
        <w:t>the</w:t>
      </w:r>
      <w:r>
        <w:rPr>
          <w:sz w:val="14"/>
          <w:highlight w:val="cyan"/>
        </w:rPr>
        <w:t xml:space="preserve"> </w:t>
      </w:r>
      <w:r>
        <w:rPr>
          <w:highlight w:val="cyan"/>
          <w:u w:val="single"/>
        </w:rPr>
        <w:t>periphery</w:t>
      </w:r>
      <w:r>
        <w:rPr>
          <w:sz w:val="14"/>
          <w:highlight w:val="cyan"/>
        </w:rPr>
        <w:t xml:space="preserve"> </w:t>
      </w:r>
      <w:r>
        <w:rPr>
          <w:highlight w:val="cyan"/>
          <w:u w:val="single"/>
        </w:rPr>
        <w:t>is subject to</w:t>
      </w:r>
      <w:r>
        <w:rPr>
          <w:sz w:val="14"/>
        </w:rPr>
        <w:t xml:space="preserve"> </w:t>
      </w:r>
      <w:r>
        <w:rPr>
          <w:u w:val="single"/>
        </w:rPr>
        <w:t>limitations</w:t>
      </w:r>
      <w:r>
        <w:rPr>
          <w:sz w:val="14"/>
        </w:rPr>
        <w:t xml:space="preserve"> </w:t>
      </w:r>
      <w:r>
        <w:rPr>
          <w:u w:val="single"/>
        </w:rPr>
        <w:t>that satisfy the doctrine of</w:t>
      </w:r>
      <w:r>
        <w:rPr>
          <w:sz w:val="14"/>
        </w:rPr>
        <w:t xml:space="preserve"> </w:t>
      </w:r>
      <w:r>
        <w:rPr>
          <w:highlight w:val="cyan"/>
          <w:u w:val="single"/>
        </w:rPr>
        <w:t>proportionality</w:t>
      </w:r>
      <w:r>
        <w:rPr>
          <w:sz w:val="14"/>
        </w:rPr>
        <w:t xml:space="preserve">.3 </w:t>
      </w:r>
      <w:r>
        <w:t>[FOOTNOTE 3 BEGINS]</w:t>
      </w:r>
      <w:r>
        <w:rPr>
          <w:sz w:val="14"/>
        </w:rPr>
        <w:t xml:space="preserve"> 3 According to a prominent formulation of the doctrine, </w:t>
      </w:r>
      <w:r>
        <w:rPr>
          <w:u w:val="single"/>
        </w:rPr>
        <w:t>when government seeks to justify</w:t>
      </w:r>
      <w:r>
        <w:rPr>
          <w:sz w:val="14"/>
        </w:rPr>
        <w:t xml:space="preserve"> the </w:t>
      </w:r>
      <w:r>
        <w:rPr>
          <w:u w:val="single"/>
        </w:rPr>
        <w:t>limitation</w:t>
      </w:r>
      <w:r>
        <w:rPr>
          <w:sz w:val="14"/>
        </w:rPr>
        <w:t xml:space="preserve"> of a constitutional right, </w:t>
      </w:r>
      <w:r>
        <w:rPr>
          <w:u w:val="single"/>
        </w:rPr>
        <w:t>it must demonstrate that the limitation pursues an</w:t>
      </w:r>
      <w:r>
        <w:rPr>
          <w:sz w:val="14"/>
        </w:rPr>
        <w:t xml:space="preserve"> </w:t>
      </w:r>
      <w:r>
        <w:rPr>
          <w:u w:val="single"/>
        </w:rPr>
        <w:t>appropriate objective, that it employs</w:t>
      </w:r>
      <w:r>
        <w:rPr>
          <w:sz w:val="14"/>
        </w:rPr>
        <w:t xml:space="preserve"> </w:t>
      </w:r>
      <w:r>
        <w:rPr>
          <w:u w:val="single"/>
        </w:rPr>
        <w:t>means</w:t>
      </w:r>
      <w:r>
        <w:rPr>
          <w:sz w:val="14"/>
        </w:rPr>
        <w:t xml:space="preserve"> that are </w:t>
      </w:r>
      <w:r>
        <w:rPr>
          <w:u w:val="single"/>
        </w:rPr>
        <w:t>rationally connected</w:t>
      </w:r>
      <w:r>
        <w:rPr>
          <w:sz w:val="14"/>
        </w:rPr>
        <w:t xml:space="preserve"> </w:t>
      </w:r>
      <w:r>
        <w:rPr>
          <w:u w:val="single"/>
        </w:rPr>
        <w:t>to this objective and minimally impairing</w:t>
      </w:r>
      <w:r>
        <w:rPr>
          <w:sz w:val="14"/>
        </w:rPr>
        <w:t xml:space="preserve"> </w:t>
      </w:r>
      <w:r>
        <w:rPr>
          <w:u w:val="single"/>
        </w:rPr>
        <w:t>of the right, and</w:t>
      </w:r>
      <w:r>
        <w:rPr>
          <w:sz w:val="14"/>
        </w:rPr>
        <w:t xml:space="preserve">, finally, </w:t>
      </w:r>
      <w:r>
        <w:rPr>
          <w:u w:val="single"/>
        </w:rPr>
        <w:t>that the</w:t>
      </w:r>
      <w:r>
        <w:rPr>
          <w:sz w:val="14"/>
        </w:rPr>
        <w:t xml:space="preserve"> </w:t>
      </w:r>
      <w:r>
        <w:rPr>
          <w:u w:val="single"/>
        </w:rPr>
        <w:t>extent</w:t>
      </w:r>
      <w:r>
        <w:rPr>
          <w:sz w:val="14"/>
        </w:rPr>
        <w:t xml:space="preserve"> </w:t>
      </w:r>
      <w:r>
        <w:rPr>
          <w:u w:val="single"/>
        </w:rPr>
        <w:t>to which the objective is furthered</w:t>
      </w:r>
      <w:r>
        <w:rPr>
          <w:sz w:val="14"/>
        </w:rPr>
        <w:t xml:space="preserve"> </w:t>
      </w:r>
      <w:r>
        <w:rPr>
          <w:u w:val="single"/>
        </w:rPr>
        <w:t>justifies</w:t>
      </w:r>
      <w:r>
        <w:rPr>
          <w:sz w:val="14"/>
        </w:rPr>
        <w:t xml:space="preserve"> </w:t>
      </w:r>
      <w:r>
        <w:rPr>
          <w:u w:val="single"/>
        </w:rPr>
        <w:t>the extent of the</w:t>
      </w:r>
      <w:r>
        <w:rPr>
          <w:sz w:val="14"/>
        </w:rPr>
        <w:t xml:space="preserve"> right’s </w:t>
      </w:r>
      <w:r>
        <w:rPr>
          <w:u w:val="single"/>
        </w:rPr>
        <w:t>restriction</w:t>
      </w:r>
      <w:r>
        <w:rPr>
          <w:sz w:val="14"/>
        </w:rPr>
        <w:t xml:space="preserve">. </w:t>
      </w:r>
      <w:r>
        <w:t>[FOOTNOTE 3 ENDS]</w:t>
      </w:r>
      <w:r>
        <w:rPr>
          <w:sz w:val="14"/>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62A83FAB" w14:textId="77777777" w:rsidR="00983B88" w:rsidRDefault="00983B88" w:rsidP="00983B88">
      <w:r>
        <w:rPr>
          <w:u w:val="single"/>
        </w:rPr>
        <w:t>Each of the leading models of constitutional rights</w:t>
      </w:r>
      <w:r>
        <w:rPr>
          <w:sz w:val="14"/>
        </w:rPr>
        <w:t xml:space="preserve"> </w:t>
      </w:r>
      <w:r>
        <w:rPr>
          <w:u w:val="single"/>
        </w:rPr>
        <w:t>rejects</w:t>
      </w:r>
      <w:r>
        <w:rPr>
          <w:sz w:val="14"/>
        </w:rPr>
        <w:t xml:space="preserve"> </w:t>
      </w:r>
      <w:r>
        <w:rPr>
          <w:u w:val="single"/>
        </w:rPr>
        <w:t>the</w:t>
      </w:r>
      <w:r>
        <w:rPr>
          <w:sz w:val="14"/>
        </w:rPr>
        <w:t xml:space="preserve"> </w:t>
      </w:r>
      <w:r>
        <w:rPr>
          <w:u w:val="single"/>
        </w:rPr>
        <w:t>bifurcated</w:t>
      </w:r>
      <w:r>
        <w:rPr>
          <w:sz w:val="14"/>
        </w:rPr>
        <w:t xml:space="preserve"> </w:t>
      </w:r>
      <w:r>
        <w:rPr>
          <w:u w:val="single"/>
        </w:rPr>
        <w:t>model</w:t>
      </w:r>
      <w:r>
        <w:rPr>
          <w:sz w:val="14"/>
        </w:rPr>
        <w:t xml:space="preserve">. What I will call </w:t>
      </w:r>
      <w:r>
        <w:rPr>
          <w:u w:val="single"/>
        </w:rPr>
        <w:t>the</w:t>
      </w:r>
      <w:r>
        <w:rPr>
          <w:sz w:val="14"/>
        </w:rPr>
        <w:t xml:space="preserve"> </w:t>
      </w:r>
      <w:r>
        <w:rPr>
          <w:u w:val="single"/>
        </w:rPr>
        <w:t>absolutist</w:t>
      </w:r>
      <w:r>
        <w:rPr>
          <w:sz w:val="14"/>
        </w:rPr>
        <w:t xml:space="preserve"> </w:t>
      </w:r>
      <w:r>
        <w:rPr>
          <w:u w:val="single"/>
        </w:rPr>
        <w:t>model conceives of rights as</w:t>
      </w:r>
      <w:r>
        <w:rPr>
          <w:sz w:val="14"/>
        </w:rPr>
        <w:t xml:space="preserve"> </w:t>
      </w:r>
      <w:r>
        <w:rPr>
          <w:u w:val="single"/>
        </w:rPr>
        <w:t>unlimited</w:t>
      </w:r>
      <w:r>
        <w:rPr>
          <w:sz w:val="14"/>
        </w:rPr>
        <w:t xml:space="preserve"> </w:t>
      </w:r>
      <w:r>
        <w:rPr>
          <w:u w:val="single"/>
        </w:rPr>
        <w:t>in</w:t>
      </w:r>
      <w:r>
        <w:rPr>
          <w:sz w:val="14"/>
        </w:rPr>
        <w:t xml:space="preserve"> </w:t>
      </w:r>
      <w:r>
        <w:rPr>
          <w:u w:val="single"/>
        </w:rPr>
        <w:t>strength</w:t>
      </w:r>
      <w:r>
        <w:rPr>
          <w:sz w:val="14"/>
        </w:rPr>
        <w:t xml:space="preserve"> </w:t>
      </w:r>
      <w:r>
        <w:rPr>
          <w:u w:val="single"/>
        </w:rPr>
        <w:t>but</w:t>
      </w:r>
      <w:r>
        <w:rPr>
          <w:sz w:val="14"/>
        </w:rPr>
        <w:t xml:space="preserve"> </w:t>
      </w:r>
      <w:r>
        <w:rPr>
          <w:u w:val="single"/>
        </w:rPr>
        <w:t>limited</w:t>
      </w:r>
      <w:r>
        <w:rPr>
          <w:sz w:val="14"/>
        </w:rPr>
        <w:t xml:space="preserve"> </w:t>
      </w:r>
      <w:r>
        <w:rPr>
          <w:u w:val="single"/>
        </w:rPr>
        <w:t>in</w:t>
      </w:r>
      <w:r>
        <w:rPr>
          <w:sz w:val="14"/>
        </w:rPr>
        <w:t xml:space="preserve"> </w:t>
      </w:r>
      <w:r>
        <w:rPr>
          <w:u w:val="single"/>
        </w:rPr>
        <w:t>scope</w:t>
      </w:r>
      <w:proofErr w:type="gramStart"/>
      <w:r>
        <w:rPr>
          <w:sz w:val="14"/>
        </w:rPr>
        <w:t>.7</w:t>
      </w:r>
      <w:proofErr w:type="gramEnd"/>
      <w:r>
        <w:rPr>
          <w:sz w:val="14"/>
        </w:rPr>
        <w:t xml:space="preserve"> </w:t>
      </w:r>
      <w:r>
        <w:rPr>
          <w:u w:val="single"/>
        </w:rPr>
        <w:t>When</w:t>
      </w:r>
      <w:r>
        <w:rPr>
          <w:sz w:val="14"/>
        </w:rPr>
        <w:t xml:space="preserve"> the </w:t>
      </w:r>
      <w:r>
        <w:rPr>
          <w:u w:val="single"/>
        </w:rPr>
        <w:t>scope</w:t>
      </w:r>
      <w:r>
        <w:rPr>
          <w:sz w:val="14"/>
        </w:rPr>
        <w:t xml:space="preserve"> of an absolute right </w:t>
      </w:r>
      <w:r>
        <w:rPr>
          <w:u w:val="single"/>
        </w:rPr>
        <w:t>is appropriately specified, it</w:t>
      </w:r>
      <w:r>
        <w:rPr>
          <w:sz w:val="14"/>
        </w:rPr>
        <w:t xml:space="preserve"> </w:t>
      </w:r>
      <w:r>
        <w:rPr>
          <w:u w:val="single"/>
        </w:rPr>
        <w:t>binds without exception. Accordingly,</w:t>
      </w:r>
      <w:r>
        <w:rPr>
          <w:sz w:val="14"/>
        </w:rPr>
        <w:t xml:space="preserve"> </w:t>
      </w:r>
      <w:r>
        <w:rPr>
          <w:u w:val="single"/>
        </w:rPr>
        <w:t>any restriction</w:t>
      </w:r>
      <w:r>
        <w:rPr>
          <w:sz w:val="14"/>
        </w:rPr>
        <w:t xml:space="preserve"> to any absolute right </w:t>
      </w:r>
      <w:r>
        <w:rPr>
          <w:u w:val="single"/>
        </w:rPr>
        <w:t>is</w:t>
      </w:r>
      <w:r>
        <w:rPr>
          <w:sz w:val="14"/>
        </w:rPr>
        <w:t xml:space="preserve"> </w:t>
      </w:r>
      <w:r>
        <w:rPr>
          <w:u w:val="single"/>
        </w:rPr>
        <w:t>necessarily unjustified</w:t>
      </w:r>
      <w:r>
        <w:rPr>
          <w:sz w:val="14"/>
        </w:rPr>
        <w:t xml:space="preserve">. </w:t>
      </w:r>
      <w:r>
        <w:rPr>
          <w:u w:val="single"/>
        </w:rPr>
        <w:t xml:space="preserve">In this way, absolute rights maintain a categorical distinction between </w:t>
      </w:r>
      <w:r>
        <w:rPr>
          <w:u w:val="single"/>
        </w:rPr>
        <w:lastRenderedPageBreak/>
        <w:t>permissible and impermissible state actions and omissions</w:t>
      </w:r>
      <w:r>
        <w:rPr>
          <w:sz w:val="14"/>
        </w:rPr>
        <w:t xml:space="preserve">. What I will call </w:t>
      </w:r>
      <w:r>
        <w:rPr>
          <w:u w:val="single"/>
        </w:rPr>
        <w:t>the</w:t>
      </w:r>
      <w:r>
        <w:rPr>
          <w:sz w:val="14"/>
        </w:rPr>
        <w:t xml:space="preserve"> </w:t>
      </w:r>
      <w:r>
        <w:rPr>
          <w:u w:val="single"/>
        </w:rPr>
        <w:t>relativist</w:t>
      </w:r>
      <w:r>
        <w:rPr>
          <w:sz w:val="14"/>
        </w:rPr>
        <w:t xml:space="preserve"> </w:t>
      </w:r>
      <w:r>
        <w:rPr>
          <w:u w:val="single"/>
        </w:rPr>
        <w:t>model reverses</w:t>
      </w:r>
      <w:r>
        <w:rPr>
          <w:sz w:val="14"/>
        </w:rPr>
        <w:t xml:space="preserve"> </w:t>
      </w:r>
      <w:r>
        <w:rPr>
          <w:u w:val="single"/>
        </w:rPr>
        <w:t>this structure</w:t>
      </w:r>
      <w:r>
        <w:rPr>
          <w:sz w:val="14"/>
        </w:rPr>
        <w:t xml:space="preserve">.8 </w:t>
      </w:r>
      <w:r>
        <w:rPr>
          <w:u w:val="single"/>
        </w:rPr>
        <w:t>Relative</w:t>
      </w:r>
      <w:r>
        <w:rPr>
          <w:sz w:val="14"/>
        </w:rPr>
        <w:t xml:space="preserve"> </w:t>
      </w:r>
      <w:r>
        <w:rPr>
          <w:u w:val="single"/>
        </w:rPr>
        <w:t>rights are</w:t>
      </w:r>
      <w:r>
        <w:rPr>
          <w:sz w:val="14"/>
        </w:rPr>
        <w:t xml:space="preserve"> </w:t>
      </w:r>
      <w:r>
        <w:rPr>
          <w:u w:val="single"/>
        </w:rPr>
        <w:t>unlimited</w:t>
      </w:r>
      <w:r>
        <w:rPr>
          <w:sz w:val="14"/>
        </w:rPr>
        <w:t xml:space="preserve"> </w:t>
      </w:r>
      <w:r>
        <w:rPr>
          <w:u w:val="single"/>
        </w:rPr>
        <w:t>in</w:t>
      </w:r>
      <w:r>
        <w:rPr>
          <w:sz w:val="14"/>
        </w:rPr>
        <w:t xml:space="preserve"> </w:t>
      </w:r>
      <w:r>
        <w:rPr>
          <w:u w:val="single"/>
        </w:rPr>
        <w:t>scope</w:t>
      </w:r>
      <w:r>
        <w:rPr>
          <w:sz w:val="14"/>
        </w:rPr>
        <w:t xml:space="preserve"> </w:t>
      </w:r>
      <w:r>
        <w:rPr>
          <w:u w:val="single"/>
        </w:rPr>
        <w:t>but</w:t>
      </w:r>
      <w:r>
        <w:rPr>
          <w:sz w:val="14"/>
        </w:rPr>
        <w:t xml:space="preserve"> </w:t>
      </w:r>
      <w:r>
        <w:rPr>
          <w:u w:val="single"/>
        </w:rPr>
        <w:t xml:space="preserve">limited in strength. </w:t>
      </w:r>
      <w:proofErr w:type="gramStart"/>
      <w:r>
        <w:rPr>
          <w:u w:val="single"/>
        </w:rPr>
        <w:t>Persons</w:t>
      </w:r>
      <w:proofErr w:type="gramEnd"/>
      <w:r>
        <w:rPr>
          <w:u w:val="single"/>
        </w:rPr>
        <w:t xml:space="preserve"> have a</w:t>
      </w:r>
      <w:r>
        <w:rPr>
          <w:sz w:val="14"/>
        </w:rPr>
        <w:t xml:space="preserve"> </w:t>
      </w:r>
      <w:r>
        <w:rPr>
          <w:u w:val="single"/>
        </w:rPr>
        <w:t>relative</w:t>
      </w:r>
      <w:r>
        <w:rPr>
          <w:sz w:val="14"/>
        </w:rPr>
        <w:t xml:space="preserve"> </w:t>
      </w:r>
      <w:r>
        <w:rPr>
          <w:u w:val="single"/>
        </w:rPr>
        <w:t>right to engage in</w:t>
      </w:r>
      <w:r>
        <w:rPr>
          <w:sz w:val="14"/>
        </w:rPr>
        <w:t xml:space="preserve"> </w:t>
      </w:r>
      <w:r>
        <w:rPr>
          <w:u w:val="single"/>
        </w:rPr>
        <w:t>any conceivable form of conduct</w:t>
      </w:r>
      <w:r>
        <w:rPr>
          <w:sz w:val="14"/>
        </w:rPr>
        <w:t xml:space="preserve">. </w:t>
      </w:r>
      <w:r>
        <w:rPr>
          <w:u w:val="single"/>
        </w:rPr>
        <w:t>Because this right</w:t>
      </w:r>
      <w:r>
        <w:rPr>
          <w:sz w:val="14"/>
        </w:rPr>
        <w:t xml:space="preserve"> </w:t>
      </w:r>
      <w:r>
        <w:rPr>
          <w:u w:val="single"/>
        </w:rPr>
        <w:t>inevitably</w:t>
      </w:r>
      <w:r>
        <w:rPr>
          <w:sz w:val="14"/>
        </w:rPr>
        <w:t xml:space="preserve"> </w:t>
      </w:r>
      <w:r>
        <w:rPr>
          <w:u w:val="single"/>
        </w:rPr>
        <w:t>conflicts with other rights</w:t>
      </w:r>
      <w:r>
        <w:rPr>
          <w:sz w:val="14"/>
        </w:rPr>
        <w:t xml:space="preserve"> and interests, </w:t>
      </w:r>
      <w:r>
        <w:rPr>
          <w:u w:val="single"/>
        </w:rPr>
        <w:t>this right is subject to</w:t>
      </w:r>
      <w:r>
        <w:rPr>
          <w:sz w:val="14"/>
        </w:rPr>
        <w:t xml:space="preserve"> justified </w:t>
      </w:r>
      <w:r>
        <w:rPr>
          <w:u w:val="single"/>
        </w:rPr>
        <w:t>limitations, as determined by the doctrine of</w:t>
      </w:r>
      <w:r>
        <w:rPr>
          <w:sz w:val="14"/>
        </w:rPr>
        <w:t xml:space="preserve"> </w:t>
      </w:r>
      <w:r>
        <w:rPr>
          <w:u w:val="single"/>
        </w:rPr>
        <w:t>proportionality. Each of these models offers a non-bifurcated account of the strength of rights: the entire scope</w:t>
      </w:r>
      <w:r>
        <w:rPr>
          <w:sz w:val="14"/>
        </w:rPr>
        <w:t xml:space="preserve"> </w:t>
      </w:r>
      <w:r>
        <w:rPr>
          <w:u w:val="single"/>
        </w:rPr>
        <w:t>of an</w:t>
      </w:r>
      <w:r>
        <w:rPr>
          <w:sz w:val="14"/>
        </w:rPr>
        <w:t xml:space="preserve"> </w:t>
      </w:r>
      <w:r>
        <w:rPr>
          <w:u w:val="single"/>
        </w:rPr>
        <w:t>absolute right</w:t>
      </w:r>
      <w:r>
        <w:rPr>
          <w:sz w:val="14"/>
        </w:rPr>
        <w:t xml:space="preserve"> </w:t>
      </w:r>
      <w:r>
        <w:rPr>
          <w:u w:val="single"/>
        </w:rPr>
        <w:t>is</w:t>
      </w:r>
      <w:r>
        <w:rPr>
          <w:sz w:val="14"/>
        </w:rPr>
        <w:t xml:space="preserve"> </w:t>
      </w:r>
      <w:r>
        <w:rPr>
          <w:u w:val="single"/>
        </w:rPr>
        <w:t>immune</w:t>
      </w:r>
      <w:r>
        <w:rPr>
          <w:sz w:val="14"/>
        </w:rPr>
        <w:t xml:space="preserve"> </w:t>
      </w:r>
      <w:r>
        <w:rPr>
          <w:u w:val="single"/>
        </w:rPr>
        <w:t>from incursion; the entire scope</w:t>
      </w:r>
      <w:r>
        <w:rPr>
          <w:sz w:val="14"/>
        </w:rPr>
        <w:t xml:space="preserve"> </w:t>
      </w:r>
      <w:r>
        <w:rPr>
          <w:u w:val="single"/>
        </w:rPr>
        <w:t>of a</w:t>
      </w:r>
      <w:r>
        <w:rPr>
          <w:sz w:val="14"/>
        </w:rPr>
        <w:t xml:space="preserve"> </w:t>
      </w:r>
      <w:r>
        <w:rPr>
          <w:u w:val="single"/>
        </w:rPr>
        <w:t>relative</w:t>
      </w:r>
      <w:r>
        <w:rPr>
          <w:sz w:val="14"/>
        </w:rPr>
        <w:t xml:space="preserve"> </w:t>
      </w:r>
      <w:r>
        <w:rPr>
          <w:u w:val="single"/>
        </w:rPr>
        <w:t>right might be</w:t>
      </w:r>
      <w:r>
        <w:rPr>
          <w:sz w:val="14"/>
        </w:rPr>
        <w:t xml:space="preserve"> </w:t>
      </w:r>
      <w:r>
        <w:rPr>
          <w:u w:val="single"/>
        </w:rPr>
        <w:t>balanced away</w:t>
      </w:r>
      <w:r>
        <w:rPr>
          <w:sz w:val="14"/>
        </w:rPr>
        <w:t>.</w:t>
      </w:r>
    </w:p>
    <w:p w14:paraId="6B9F7DB4" w14:textId="77777777" w:rsidR="00983B88" w:rsidRDefault="00983B88" w:rsidP="00983B88">
      <w:r>
        <w:rPr>
          <w:u w:val="singl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Pr>
          <w:sz w:val="14"/>
        </w:rPr>
        <w:t xml:space="preserve"> Trevor Allan’s innovative and illuminating engagements in the world of constitutional theory </w:t>
      </w:r>
      <w:proofErr w:type="gramStart"/>
      <w:r>
        <w:rPr>
          <w:sz w:val="14"/>
        </w:rPr>
        <w:t>form</w:t>
      </w:r>
      <w:proofErr w:type="gramEnd"/>
      <w:r>
        <w:rPr>
          <w:sz w:val="14"/>
        </w:rPr>
        <w:t xml:space="preserve"> an important exception to this trend.</w:t>
      </w:r>
    </w:p>
    <w:p w14:paraId="60A64286" w14:textId="77777777" w:rsidR="00983B88" w:rsidRDefault="00983B88" w:rsidP="00983B88">
      <w:r>
        <w:rPr>
          <w:u w:val="single"/>
        </w:rPr>
        <w:t>In discussing the strength of rights, Allan</w:t>
      </w:r>
      <w:r>
        <w:rPr>
          <w:sz w:val="14"/>
        </w:rPr>
        <w:t xml:space="preserve"> </w:t>
      </w:r>
      <w:r>
        <w:rPr>
          <w:u w:val="single"/>
        </w:rPr>
        <w:t>distances</w:t>
      </w:r>
      <w:r>
        <w:rPr>
          <w:sz w:val="14"/>
        </w:rPr>
        <w:t xml:space="preserve"> </w:t>
      </w:r>
      <w:r>
        <w:rPr>
          <w:u w:val="single"/>
        </w:rPr>
        <w:t>himself from</w:t>
      </w:r>
      <w:r>
        <w:rPr>
          <w:sz w:val="14"/>
        </w:rPr>
        <w:t xml:space="preserve"> </w:t>
      </w:r>
      <w:r>
        <w:rPr>
          <w:u w:val="single"/>
        </w:rPr>
        <w:t>both</w:t>
      </w:r>
      <w:r>
        <w:rPr>
          <w:sz w:val="14"/>
        </w:rPr>
        <w:t xml:space="preserve"> </w:t>
      </w:r>
      <w:r>
        <w:rPr>
          <w:u w:val="single"/>
        </w:rPr>
        <w:t>the</w:t>
      </w:r>
      <w:r>
        <w:rPr>
          <w:sz w:val="14"/>
        </w:rPr>
        <w:t xml:space="preserve"> </w:t>
      </w:r>
      <w:r>
        <w:rPr>
          <w:u w:val="single"/>
        </w:rPr>
        <w:t>absolutist</w:t>
      </w:r>
      <w:r>
        <w:rPr>
          <w:sz w:val="14"/>
        </w:rPr>
        <w:t xml:space="preserve"> </w:t>
      </w:r>
      <w:r>
        <w:rPr>
          <w:u w:val="single"/>
        </w:rPr>
        <w:t>and</w:t>
      </w:r>
      <w:r>
        <w:rPr>
          <w:sz w:val="14"/>
        </w:rPr>
        <w:t xml:space="preserve"> </w:t>
      </w:r>
      <w:r>
        <w:rPr>
          <w:u w:val="single"/>
        </w:rPr>
        <w:t>relativist</w:t>
      </w:r>
      <w:r>
        <w:rPr>
          <w:sz w:val="14"/>
        </w:rPr>
        <w:t xml:space="preserve"> </w:t>
      </w:r>
      <w:r>
        <w:rPr>
          <w:u w:val="single"/>
        </w:rPr>
        <w:t>models. On the one hand, he rejects the</w:t>
      </w:r>
      <w:r>
        <w:rPr>
          <w:sz w:val="14"/>
        </w:rPr>
        <w:t xml:space="preserve"> </w:t>
      </w:r>
      <w:r>
        <w:rPr>
          <w:u w:val="single"/>
        </w:rPr>
        <w:t>absolutist</w:t>
      </w:r>
      <w:r>
        <w:rPr>
          <w:sz w:val="14"/>
        </w:rPr>
        <w:t xml:space="preserve"> </w:t>
      </w:r>
      <w:r>
        <w:rPr>
          <w:u w:val="single"/>
        </w:rPr>
        <w:t>tradition by claiming that the subjection of rights to proportional limits is integral to</w:t>
      </w:r>
      <w:r>
        <w:rPr>
          <w:sz w:val="14"/>
        </w:rPr>
        <w:t xml:space="preserve"> constitutional </w:t>
      </w:r>
      <w:r>
        <w:rPr>
          <w:u w:val="single"/>
        </w:rPr>
        <w:t>justice</w:t>
      </w:r>
      <w:r>
        <w:rPr>
          <w:sz w:val="14"/>
        </w:rPr>
        <w:t>:</w:t>
      </w:r>
    </w:p>
    <w:p w14:paraId="6552EA51" w14:textId="77777777" w:rsidR="00983B88" w:rsidRDefault="00983B88" w:rsidP="00983B88">
      <w:pPr>
        <w:ind w:left="720"/>
      </w:pPr>
      <w:r>
        <w:rPr>
          <w:sz w:val="14"/>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38F404E3" w14:textId="77777777" w:rsidR="00983B88" w:rsidRDefault="00983B88" w:rsidP="00983B88">
      <w:r>
        <w:rPr>
          <w:u w:val="single"/>
        </w:rPr>
        <w:t>On the other, Allan rejects the relativist model by maintaining that each right has an “irreducible core”</w:t>
      </w:r>
      <w:r>
        <w:rPr>
          <w:sz w:val="14"/>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046C3BAE" w14:textId="77777777" w:rsidR="00983B88" w:rsidRDefault="00983B88" w:rsidP="00983B88">
      <w:pPr>
        <w:ind w:left="720"/>
      </w:pPr>
      <w:r>
        <w:rPr>
          <w:sz w:val="14"/>
        </w:rPr>
        <w:t xml:space="preserve">[P]owerful considerations of public interest may properly qualify the procedural rights that would otherwise </w:t>
      </w:r>
      <w:proofErr w:type="gramStart"/>
      <w:r>
        <w:rPr>
          <w:sz w:val="14"/>
        </w:rPr>
        <w:t>apply:</w:t>
      </w:r>
      <w:proofErr w:type="gramEnd"/>
      <w:r>
        <w:rPr>
          <w:sz w:val="14"/>
        </w:rPr>
        <w:t xml:space="preserve"> reasons of national security</w:t>
      </w:r>
      <w:proofErr w:type="gramStart"/>
      <w:r>
        <w:rPr>
          <w:sz w:val="14"/>
        </w:rPr>
        <w:t>, in particular, may</w:t>
      </w:r>
      <w:proofErr w:type="gramEnd"/>
      <w:r>
        <w:rPr>
          <w:sz w:val="14"/>
        </w:rPr>
        <w:t xml:space="preserve">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473A3310" w14:textId="77777777" w:rsidR="00983B88" w:rsidRDefault="00983B88" w:rsidP="00983B88">
      <w:r>
        <w:rPr>
          <w:sz w:val="14"/>
        </w:rPr>
        <w:t>For Allan, the limitations to which procedural fairness and other rights are subject must cease wherever the core of the right begins. As he puts the point: “No matter how important the countervailing interests,” the essence of rights “must be preserved.”12</w:t>
      </w:r>
    </w:p>
    <w:p w14:paraId="1EC5D723" w14:textId="77777777" w:rsidR="00983B88" w:rsidRDefault="00983B88" w:rsidP="00983B88">
      <w:r>
        <w:rPr>
          <w:u w:val="single"/>
        </w:rPr>
        <w:t xml:space="preserve">Allan’s pioneering account of the strength of rights joins what the leading theories sever: </w:t>
      </w:r>
      <w:proofErr w:type="gramStart"/>
      <w:r>
        <w:rPr>
          <w:u w:val="single"/>
        </w:rPr>
        <w:t>a commitment</w:t>
      </w:r>
      <w:proofErr w:type="gramEnd"/>
      <w:r>
        <w:rPr>
          <w:u w:val="single"/>
        </w:rPr>
        <w:t xml:space="preserve"> to the absolute strength</w:t>
      </w:r>
      <w:r>
        <w:rPr>
          <w:sz w:val="14"/>
        </w:rPr>
        <w:t xml:space="preserve"> </w:t>
      </w:r>
      <w:r>
        <w:rPr>
          <w:u w:val="single"/>
        </w:rPr>
        <w:t>of rights and to the idea of</w:t>
      </w:r>
      <w:r>
        <w:rPr>
          <w:sz w:val="14"/>
        </w:rPr>
        <w:t xml:space="preserve"> </w:t>
      </w:r>
      <w:r>
        <w:rPr>
          <w:u w:val="single"/>
        </w:rPr>
        <w:t>justified limitations, as determined through doctrine of</w:t>
      </w:r>
      <w:r>
        <w:rPr>
          <w:sz w:val="14"/>
        </w:rPr>
        <w:t xml:space="preserve"> </w:t>
      </w:r>
      <w:r>
        <w:rPr>
          <w:u w:val="single"/>
        </w:rPr>
        <w:t>proportionality. Within Allan’s bifurcated account, these ideas can be combined because each takes a</w:t>
      </w:r>
      <w:r>
        <w:rPr>
          <w:sz w:val="14"/>
        </w:rPr>
        <w:t xml:space="preserve"> </w:t>
      </w:r>
      <w:r>
        <w:rPr>
          <w:u w:val="single"/>
        </w:rPr>
        <w:t xml:space="preserve">different object. The idea that </w:t>
      </w:r>
      <w:r>
        <w:rPr>
          <w:highlight w:val="cyan"/>
          <w:u w:val="single"/>
        </w:rPr>
        <w:t>rights</w:t>
      </w:r>
      <w:r>
        <w:rPr>
          <w:u w:val="single"/>
        </w:rPr>
        <w:t xml:space="preserve"> possess</w:t>
      </w:r>
      <w:r>
        <w:rPr>
          <w:sz w:val="14"/>
        </w:rPr>
        <w:t xml:space="preserve"> </w:t>
      </w:r>
      <w:r>
        <w:rPr>
          <w:highlight w:val="cyan"/>
          <w:u w:val="single"/>
        </w:rPr>
        <w:t>absolute strength</w:t>
      </w:r>
      <w:r>
        <w:rPr>
          <w:sz w:val="14"/>
          <w:highlight w:val="cyan"/>
        </w:rPr>
        <w:t xml:space="preserve"> </w:t>
      </w:r>
      <w:r>
        <w:rPr>
          <w:highlight w:val="cyan"/>
          <w:u w:val="single"/>
        </w:rPr>
        <w:t>applies</w:t>
      </w:r>
      <w:r>
        <w:rPr>
          <w:u w:val="single"/>
        </w:rPr>
        <w:t xml:space="preserve"> solely </w:t>
      </w:r>
      <w:r>
        <w:rPr>
          <w:highlight w:val="cyan"/>
          <w:u w:val="single"/>
        </w:rPr>
        <w:t>to the</w:t>
      </w:r>
      <w:r>
        <w:rPr>
          <w:sz w:val="14"/>
          <w:highlight w:val="cyan"/>
        </w:rPr>
        <w:t xml:space="preserve"> </w:t>
      </w:r>
      <w:r>
        <w:rPr>
          <w:highlight w:val="cyan"/>
          <w:u w:val="single"/>
        </w:rPr>
        <w:t>core</w:t>
      </w:r>
      <w:r>
        <w:rPr>
          <w:sz w:val="14"/>
        </w:rPr>
        <w:t xml:space="preserve"> </w:t>
      </w:r>
      <w:r>
        <w:rPr>
          <w:u w:val="single"/>
        </w:rPr>
        <w:t xml:space="preserve">of a right, </w:t>
      </w:r>
      <w:r>
        <w:rPr>
          <w:highlight w:val="cyan"/>
          <w:u w:val="single"/>
        </w:rPr>
        <w:t>while</w:t>
      </w:r>
      <w:r>
        <w:rPr>
          <w:u w:val="single"/>
        </w:rPr>
        <w:t xml:space="preserve"> the idea that rights are subject to</w:t>
      </w:r>
      <w:r>
        <w:rPr>
          <w:sz w:val="14"/>
        </w:rPr>
        <w:t xml:space="preserve"> </w:t>
      </w:r>
      <w:r>
        <w:rPr>
          <w:highlight w:val="cyan"/>
          <w:u w:val="single"/>
        </w:rPr>
        <w:t>proportional limits</w:t>
      </w:r>
      <w:r>
        <w:rPr>
          <w:sz w:val="14"/>
          <w:highlight w:val="cyan"/>
        </w:rPr>
        <w:t xml:space="preserve"> </w:t>
      </w:r>
      <w:r>
        <w:rPr>
          <w:highlight w:val="cyan"/>
          <w:u w:val="single"/>
        </w:rPr>
        <w:t>applies</w:t>
      </w:r>
      <w:r>
        <w:rPr>
          <w:u w:val="single"/>
        </w:rPr>
        <w:t xml:space="preserve"> solely </w:t>
      </w:r>
      <w:r>
        <w:rPr>
          <w:highlight w:val="cyan"/>
          <w:u w:val="single"/>
        </w:rPr>
        <w:t>to the</w:t>
      </w:r>
      <w:r>
        <w:rPr>
          <w:sz w:val="14"/>
          <w:highlight w:val="cyan"/>
        </w:rPr>
        <w:t xml:space="preserve"> </w:t>
      </w:r>
      <w:r>
        <w:rPr>
          <w:highlight w:val="cyan"/>
          <w:u w:val="single"/>
        </w:rPr>
        <w:t>periphery</w:t>
      </w:r>
      <w:r>
        <w:rPr>
          <w:sz w:val="14"/>
        </w:rPr>
        <w:t>.</w:t>
      </w:r>
    </w:p>
    <w:p w14:paraId="26DB29E4" w14:textId="77777777" w:rsidR="00983B88" w:rsidRDefault="00983B88" w:rsidP="00983B88">
      <w:r>
        <w:rPr>
          <w:sz w:val="4"/>
        </w:rPr>
        <w:t>In a recent article, Koen Lenaerts, the President of the Court of Justice of the European Union (CJEU), makes the following methodological remark about the bifurcated model:</w:t>
      </w:r>
    </w:p>
    <w:p w14:paraId="40E2D0F1" w14:textId="77777777" w:rsidR="00983B88" w:rsidRDefault="00983B88" w:rsidP="00983B88">
      <w:pPr>
        <w:ind w:left="720"/>
      </w:pPr>
      <w:r>
        <w:rPr>
          <w:sz w:val="4"/>
        </w:rPr>
        <w:t>[T]</w:t>
      </w:r>
      <w:proofErr w:type="gramStart"/>
      <w:r>
        <w:rPr>
          <w:sz w:val="4"/>
        </w:rPr>
        <w:t>he</w:t>
      </w:r>
      <w:proofErr w:type="gramEnd"/>
      <w:r>
        <w:rPr>
          <w:sz w:val="4"/>
        </w:rPr>
        <w:t xml:space="preserv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w:t>
      </w:r>
      <w:proofErr w:type="gramStart"/>
      <w:r>
        <w:rPr>
          <w:sz w:val="4"/>
        </w:rPr>
        <w:t>formalism, but</w:t>
      </w:r>
      <w:proofErr w:type="gramEnd"/>
      <w:r>
        <w:rPr>
          <w:sz w:val="4"/>
        </w:rPr>
        <w:t xml:space="preserve"> rather seeks to emphasize the point that the essence of a fundamental right is absolute and not subject to balancing. 13</w:t>
      </w:r>
    </w:p>
    <w:p w14:paraId="58768178" w14:textId="77777777" w:rsidR="00983B88" w:rsidRDefault="00983B88" w:rsidP="00983B88">
      <w:r>
        <w:rPr>
          <w:sz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5551C337" w14:textId="77777777" w:rsidR="00983B88" w:rsidRDefault="00983B88" w:rsidP="00983B88">
      <w:r>
        <w:rPr>
          <w:sz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3CBB0107" w14:textId="77777777" w:rsidR="00983B88" w:rsidRDefault="00983B88" w:rsidP="00983B88">
      <w:r>
        <w:rPr>
          <w:sz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D234088" w14:textId="77777777" w:rsidR="00983B88" w:rsidRDefault="00983B88" w:rsidP="00983B88">
      <w:r>
        <w:rPr>
          <w:sz w:val="4"/>
        </w:rPr>
        <w:t xml:space="preserve">My overarching aim in this chapter is to continue Allan’s project of elaborating the bifurcated model by confronting the methodical challenges that surround it. If one proceeds </w:t>
      </w:r>
      <w:proofErr w:type="gramStart"/>
      <w:r>
        <w:rPr>
          <w:sz w:val="4"/>
        </w:rPr>
        <w:t>on</w:t>
      </w:r>
      <w:proofErr w:type="gramEnd"/>
      <w:r>
        <w:rPr>
          <w:sz w:val="4"/>
        </w:rPr>
        <w:t xml:space="preserve">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7C6F9D2F" w14:textId="77777777" w:rsidR="00983B88" w:rsidRDefault="00983B88" w:rsidP="00983B88">
      <w:r>
        <w:rPr>
          <w:sz w:val="4"/>
        </w:rPr>
        <w:t xml:space="preserve">I proceed as follows. Part II explores the diverging structures of the non-bifurcated models of rights and shows that each converges on the idea that balancing is the method of identifying the essence of rights. Parts III </w:t>
      </w:r>
      <w:proofErr w:type="gramStart"/>
      <w:r>
        <w:rPr>
          <w:sz w:val="4"/>
        </w:rPr>
        <w:t>shows</w:t>
      </w:r>
      <w:proofErr w:type="gramEnd"/>
      <w:r>
        <w:rPr>
          <w:sz w:val="4"/>
        </w:rPr>
        <w:t xml:space="preserve">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60EE16F9" w14:textId="77777777" w:rsidR="00983B88" w:rsidRDefault="00983B88" w:rsidP="00983B88">
      <w:r>
        <w:rPr>
          <w:sz w:val="4"/>
        </w:rPr>
        <w:t>II. The Non-Bifurcated Models</w:t>
      </w:r>
    </w:p>
    <w:p w14:paraId="28F434E3" w14:textId="77777777" w:rsidR="00983B88" w:rsidRDefault="00983B88" w:rsidP="00983B88">
      <w:r>
        <w:rPr>
          <w:sz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3B9DA78E" w14:textId="77777777" w:rsidR="00983B88" w:rsidRDefault="00983B88" w:rsidP="00983B88">
      <w:r>
        <w:rPr>
          <w:sz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2A31CA2E" w14:textId="77777777" w:rsidR="00983B88" w:rsidRDefault="00983B88" w:rsidP="00983B88">
      <w:r>
        <w:rPr>
          <w:sz w:val="4"/>
        </w:rPr>
        <w:t>Table 1</w:t>
      </w:r>
    </w:p>
    <w:p w14:paraId="53260726" w14:textId="77777777" w:rsidR="00983B88" w:rsidRDefault="00983B88" w:rsidP="00983B88">
      <w:r>
        <w:rPr>
          <w:sz w:val="4"/>
        </w:rPr>
        <w:t>Models of Constitutional Rights</w:t>
      </w:r>
    </w:p>
    <w:p w14:paraId="74ED1EBC" w14:textId="77777777" w:rsidR="00983B88" w:rsidRDefault="00983B88" w:rsidP="00983B88">
      <w:r>
        <w:rPr>
          <w:sz w:val="4"/>
        </w:rPr>
        <w:t xml:space="preserve">Each of these models draws our attention to different </w:t>
      </w:r>
      <w:proofErr w:type="gramStart"/>
      <w:r>
        <w:rPr>
          <w:sz w:val="4"/>
        </w:rPr>
        <w:t>justificatory</w:t>
      </w:r>
      <w:proofErr w:type="gramEnd"/>
      <w:r>
        <w:rPr>
          <w:sz w:val="4"/>
        </w:rPr>
        <w:t xml:space="preserve"> projects.</w:t>
      </w:r>
    </w:p>
    <w:p w14:paraId="47C0FBA5" w14:textId="77777777" w:rsidR="00983B88" w:rsidRDefault="00983B88" w:rsidP="00983B88">
      <w:r>
        <w:rPr>
          <w:sz w:val="4"/>
        </w:rPr>
        <w:t xml:space="preserve">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w:t>
      </w:r>
      <w:proofErr w:type="gramStart"/>
      <w:r>
        <w:rPr>
          <w:sz w:val="4"/>
        </w:rPr>
        <w:t>justificatory task</w:t>
      </w:r>
      <w:proofErr w:type="gramEnd"/>
      <w:r>
        <w:rPr>
          <w:sz w:val="4"/>
        </w:rPr>
        <w:t xml:space="preserve"> that rights present involves determining their strength, that is, their capacity to withstand whatever reasons oppose constitutional protection </w:t>
      </w:r>
      <w:proofErr w:type="gramStart"/>
      <w:r>
        <w:rPr>
          <w:sz w:val="4"/>
        </w:rPr>
        <w:t>in a given</w:t>
      </w:r>
      <w:proofErr w:type="gramEnd"/>
      <w:r>
        <w:rPr>
          <w:sz w:val="4"/>
        </w:rPr>
        <w:t xml:space="preserve"> context.</w:t>
      </w:r>
    </w:p>
    <w:p w14:paraId="5182D1C4" w14:textId="77777777" w:rsidR="00983B88" w:rsidRDefault="00983B88" w:rsidP="00983B88">
      <w:r>
        <w:rPr>
          <w:sz w:val="4"/>
        </w:rPr>
        <w:t xml:space="preserve">In contrast, the </w:t>
      </w:r>
      <w:proofErr w:type="gramStart"/>
      <w:r>
        <w:rPr>
          <w:sz w:val="4"/>
        </w:rPr>
        <w:t>absolutist</w:t>
      </w:r>
      <w:proofErr w:type="gramEnd"/>
      <w:r>
        <w:rPr>
          <w:sz w:val="4"/>
        </w:rPr>
        <w:t xml:space="preserve">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22B62A77" w14:textId="77777777" w:rsidR="00983B88" w:rsidRDefault="00983B88" w:rsidP="00983B88">
      <w:r>
        <w:rPr>
          <w:sz w:val="4"/>
        </w:rPr>
        <w:t xml:space="preserve">What divides the leading models of constitutional rights is the question of what it is about rights that </w:t>
      </w:r>
      <w:proofErr w:type="gramStart"/>
      <w:r>
        <w:rPr>
          <w:sz w:val="4"/>
        </w:rPr>
        <w:t>stands</w:t>
      </w:r>
      <w:proofErr w:type="gramEnd"/>
      <w:r>
        <w:rPr>
          <w:sz w:val="4"/>
        </w:rPr>
        <w:t xml:space="preserve"> in need of moral justification. Absolutists insist that it is their scope, while </w:t>
      </w:r>
      <w:proofErr w:type="gramStart"/>
      <w:r>
        <w:rPr>
          <w:sz w:val="4"/>
        </w:rPr>
        <w:t>relativists</w:t>
      </w:r>
      <w:proofErr w:type="gramEnd"/>
      <w:r>
        <w:rPr>
          <w:sz w:val="4"/>
        </w:rPr>
        <w:t xml:space="preserve"> maintain that it is their strength. However, when it comes to the method of identifying what rights demand, each of these models endorses balancing.</w:t>
      </w:r>
    </w:p>
    <w:p w14:paraId="4187DE0A" w14:textId="77777777" w:rsidR="00983B88" w:rsidRDefault="00983B88" w:rsidP="00983B88">
      <w:r>
        <w:rPr>
          <w:sz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145DF210" w14:textId="77777777" w:rsidR="00983B88" w:rsidRDefault="00983B88" w:rsidP="00983B88">
      <w:r>
        <w:rPr>
          <w:sz w:val="4"/>
        </w:rPr>
        <w:lastRenderedPageBreak/>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731C0DC7" w14:textId="77777777" w:rsidR="00983B88" w:rsidRDefault="00983B88" w:rsidP="00983B88">
      <w:r>
        <w:rPr>
          <w:sz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16496D74" w14:textId="77777777" w:rsidR="00983B88" w:rsidRDefault="00983B88" w:rsidP="00983B88">
      <w:pPr>
        <w:ind w:left="720"/>
      </w:pPr>
      <w:r>
        <w:rPr>
          <w:sz w:val="4"/>
        </w:rPr>
        <w:t>[T]</w:t>
      </w:r>
      <w:proofErr w:type="gramStart"/>
      <w:r>
        <w:rPr>
          <w:sz w:val="4"/>
        </w:rPr>
        <w:t>he</w:t>
      </w:r>
      <w:proofErr w:type="gramEnd"/>
      <w:r>
        <w:rPr>
          <w:sz w:val="4"/>
        </w:rPr>
        <w:t xml:space="preserv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19F8ACD2" w14:textId="77777777" w:rsidR="00983B88" w:rsidRDefault="00983B88" w:rsidP="00983B88">
      <w:r>
        <w:rPr>
          <w:sz w:val="4"/>
        </w:rPr>
        <w:t xml:space="preserve">When confronted by a provision that prohibits restricting the essence of any right, relativists explain that the essence of the right is what (if anything) survives balancing </w:t>
      </w:r>
      <w:proofErr w:type="gramStart"/>
      <w:r>
        <w:rPr>
          <w:sz w:val="4"/>
        </w:rPr>
        <w:t>in a given</w:t>
      </w:r>
      <w:proofErr w:type="gramEnd"/>
      <w:r>
        <w:rPr>
          <w:sz w:val="4"/>
        </w:rPr>
        <w:t xml:space="preserve">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740AB82C" w14:textId="77777777" w:rsidR="00983B88" w:rsidRDefault="00983B88" w:rsidP="00983B88">
      <w:r>
        <w:rPr>
          <w:sz w:val="4"/>
        </w:rPr>
        <w:t xml:space="preserve">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w:t>
      </w:r>
      <w:proofErr w:type="gramStart"/>
      <w:r>
        <w:rPr>
          <w:sz w:val="4"/>
        </w:rPr>
        <w:t>all of</w:t>
      </w:r>
      <w:proofErr w:type="gramEnd"/>
      <w:r>
        <w:rPr>
          <w:sz w:val="4"/>
        </w:rPr>
        <w:t xml:space="preserve"> the reasons bearing upon the justifiability of a given act has concluded.</w:t>
      </w:r>
    </w:p>
    <w:p w14:paraId="5A485F8D" w14:textId="77777777" w:rsidR="00983B88" w:rsidRDefault="00983B88" w:rsidP="00983B88">
      <w:r>
        <w:rPr>
          <w:sz w:val="4"/>
        </w:rPr>
        <w:t xml:space="preserve">Ultimately, rights relativists and absolutists conceive of claims about the essence of rights as dependent on balancing. Relative rights are the inputs of balancing, and whatever aspect of a right is not balanced away </w:t>
      </w:r>
      <w:proofErr w:type="gramStart"/>
      <w:r>
        <w:rPr>
          <w:sz w:val="4"/>
        </w:rPr>
        <w:t>in a given</w:t>
      </w:r>
      <w:proofErr w:type="gramEnd"/>
      <w:r>
        <w:rPr>
          <w:sz w:val="4"/>
        </w:rPr>
        <w:t xml:space="preserve">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w:t>
      </w:r>
      <w:proofErr w:type="gramStart"/>
      <w:r>
        <w:rPr>
          <w:sz w:val="4"/>
        </w:rPr>
        <w:t>both of</w:t>
      </w:r>
      <w:proofErr w:type="gramEnd"/>
      <w:r>
        <w:rPr>
          <w:sz w:val="4"/>
        </w:rPr>
        <w:t xml:space="preserve"> requiring the essence of a right to be identified and of repudiating the only method for identifying it.</w:t>
      </w:r>
    </w:p>
    <w:p w14:paraId="25868FE6" w14:textId="77777777" w:rsidR="00983B88" w:rsidRDefault="00983B88" w:rsidP="00983B88">
      <w:r>
        <w:rPr>
          <w:sz w:val="4"/>
        </w:rPr>
        <w:t>III. Identifying the Essence</w:t>
      </w:r>
    </w:p>
    <w:p w14:paraId="364B1EB5" w14:textId="77777777" w:rsidR="00983B88" w:rsidRDefault="00983B88" w:rsidP="00983B88">
      <w:r>
        <w:rPr>
          <w:sz w:val="4"/>
        </w:rPr>
        <w:t>However, as I will now argue, there is a familiar constitutional doctrine that enables the essence of a right to be identified without engaging in balancing. What then is that method?</w:t>
      </w:r>
    </w:p>
    <w:p w14:paraId="7AE5C969" w14:textId="77777777" w:rsidR="00983B88" w:rsidRDefault="00983B88" w:rsidP="00983B88">
      <w:r>
        <w:rPr>
          <w:sz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5C6CC22B" w14:textId="77777777" w:rsidR="00983B88" w:rsidRDefault="00983B88" w:rsidP="00983B88">
      <w:r>
        <w:rPr>
          <w:sz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5361E3BB" w14:textId="77777777" w:rsidR="00983B88" w:rsidRDefault="00983B88" w:rsidP="00983B88">
      <w:r>
        <w:rPr>
          <w:sz w:val="4"/>
        </w:rPr>
        <w:t>Purposive interpretation is a method of determining the scope of a constitutional right. This doctrine integrates a series of ideas</w:t>
      </w:r>
      <w:proofErr w:type="gramStart"/>
      <w:r>
        <w:rPr>
          <w:sz w:val="4"/>
        </w:rPr>
        <w:t>.47</w:t>
      </w:r>
      <w:proofErr w:type="gramEnd"/>
      <w:r>
        <w:rPr>
          <w:sz w:val="4"/>
        </w:rPr>
        <w:t xml:space="preserve">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w:t>
      </w:r>
      <w:proofErr w:type="gramStart"/>
      <w:r>
        <w:rPr>
          <w:sz w:val="4"/>
        </w:rPr>
        <w:t>particular provisions</w:t>
      </w:r>
      <w:proofErr w:type="gramEnd"/>
      <w:r>
        <w:rPr>
          <w:sz w:val="4"/>
        </w:rPr>
        <w:t xml:space="preserve"> inert or duplicative of others and instead seeks to formulate an interlocking set of general and </w:t>
      </w:r>
      <w:proofErr w:type="gramStart"/>
      <w:r>
        <w:rPr>
          <w:sz w:val="4"/>
        </w:rPr>
        <w:t>particular purposes</w:t>
      </w:r>
      <w:proofErr w:type="gramEnd"/>
      <w:r>
        <w:rPr>
          <w:sz w:val="4"/>
        </w:rPr>
        <w:t xml:space="preserve">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w:t>
      </w:r>
      <w:proofErr w:type="gramStart"/>
      <w:r>
        <w:rPr>
          <w:sz w:val="4"/>
        </w:rPr>
        <w:t>in a given</w:t>
      </w:r>
      <w:proofErr w:type="gramEnd"/>
      <w:r>
        <w:rPr>
          <w:sz w:val="4"/>
        </w:rPr>
        <w:t xml:space="preserve">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6D6A5D4A" w14:textId="77777777" w:rsidR="00983B88" w:rsidRDefault="00983B88" w:rsidP="00983B88">
      <w:r>
        <w:rPr>
          <w:sz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2489D05A" w14:textId="77777777" w:rsidR="00983B88" w:rsidRDefault="00983B88" w:rsidP="00983B88">
      <w:r>
        <w:rPr>
          <w:sz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560AD8E5" w14:textId="77777777" w:rsidR="00983B88" w:rsidRDefault="00983B88" w:rsidP="00983B88">
      <w:r>
        <w:rPr>
          <w:sz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792FBEFA" w14:textId="77777777" w:rsidR="00983B88" w:rsidRDefault="00983B88" w:rsidP="00983B88">
      <w:r>
        <w:rPr>
          <w:sz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37BE6B57" w14:textId="77777777" w:rsidR="00983B88" w:rsidRDefault="00983B88" w:rsidP="00983B88">
      <w:r>
        <w:rPr>
          <w:sz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1F28BF73" w14:textId="77777777" w:rsidR="00983B88" w:rsidRDefault="00983B88" w:rsidP="00983B88">
      <w:r>
        <w:rPr>
          <w:sz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79456641" w14:textId="77777777" w:rsidR="00983B88" w:rsidRDefault="00983B88" w:rsidP="00983B88">
      <w:r>
        <w:rPr>
          <w:sz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7670D6C1" w14:textId="77777777" w:rsidR="00983B88" w:rsidRDefault="00983B88" w:rsidP="00983B88">
      <w:r>
        <w:rPr>
          <w:sz w:val="4"/>
        </w:rPr>
        <w:t xml:space="preserve">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w:t>
      </w:r>
      <w:proofErr w:type="gramStart"/>
      <w:r>
        <w:rPr>
          <w:sz w:val="4"/>
        </w:rPr>
        <w:t>particular standards</w:t>
      </w:r>
      <w:proofErr w:type="gramEnd"/>
      <w:r>
        <w:rPr>
          <w:sz w:val="4"/>
        </w:rPr>
        <w:t xml:space="preserve"> that regulate the acts and omissions of public authorities. From this standpoint, the rights not to be tortured or enslaved are not stand-alone </w:t>
      </w:r>
      <w:proofErr w:type="gramStart"/>
      <w:r>
        <w:rPr>
          <w:sz w:val="4"/>
        </w:rPr>
        <w:t>rights, but</w:t>
      </w:r>
      <w:proofErr w:type="gramEnd"/>
      <w:r>
        <w:rPr>
          <w:sz w:val="4"/>
        </w:rPr>
        <w:t xml:space="preserve">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61EB8FCA" w14:textId="77777777" w:rsidR="00983B88" w:rsidRDefault="00983B88" w:rsidP="00983B88">
      <w:r>
        <w:rPr>
          <w:sz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24F824F5" w14:textId="77777777" w:rsidR="00983B88" w:rsidRDefault="00983B88" w:rsidP="00983B88">
      <w:r>
        <w:rPr>
          <w:sz w:val="4"/>
        </w:rPr>
        <w:t>IV. Why the Essence is Absolute</w:t>
      </w:r>
    </w:p>
    <w:p w14:paraId="5EAE860C" w14:textId="77777777" w:rsidR="00983B88" w:rsidRDefault="00983B88" w:rsidP="00983B88">
      <w:r>
        <w:rPr>
          <w:sz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6859594B" w14:textId="77777777" w:rsidR="00983B88" w:rsidRDefault="00983B88" w:rsidP="00983B88">
      <w:r>
        <w:rPr>
          <w:sz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46C37168" w14:textId="77777777" w:rsidR="00983B88" w:rsidRDefault="00983B88" w:rsidP="00983B88">
      <w:r>
        <w:rPr>
          <w:sz w:val="4"/>
        </w:rPr>
        <w:t xml:space="preserve">To be sure, the relativist claim is that rights always hang in the balance, not that rights will always be balanced away. Within the relativist model, the </w:t>
      </w:r>
      <w:proofErr w:type="gramStart"/>
      <w:r>
        <w:rPr>
          <w:sz w:val="4"/>
        </w:rPr>
        <w:t>more a right is restricted</w:t>
      </w:r>
      <w:proofErr w:type="gramEnd"/>
      <w:r>
        <w:rPr>
          <w:sz w:val="4"/>
        </w:rPr>
        <w:t>,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52E2707B" w14:textId="77777777" w:rsidR="00983B88" w:rsidRDefault="00983B88" w:rsidP="00983B88">
      <w:r>
        <w:rPr>
          <w:sz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54020662" w14:textId="77777777" w:rsidR="00983B88" w:rsidRDefault="00983B88" w:rsidP="00983B88">
      <w:r>
        <w:rPr>
          <w:sz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6CBBC66D" w14:textId="77777777" w:rsidR="00983B88" w:rsidRDefault="00983B88" w:rsidP="00983B88">
      <w:r>
        <w:rPr>
          <w:sz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7AB821DB" w14:textId="77777777" w:rsidR="00983B88" w:rsidRDefault="00983B88" w:rsidP="00983B88">
      <w:r>
        <w:rPr>
          <w:sz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04F7BBE2" w14:textId="77777777" w:rsidR="00983B88" w:rsidRDefault="00983B88" w:rsidP="00983B88">
      <w:r>
        <w:rPr>
          <w:sz w:val="4"/>
        </w:rPr>
        <w:t xml:space="preserve">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w:t>
      </w:r>
      <w:proofErr w:type="gramStart"/>
      <w:r>
        <w:rPr>
          <w:sz w:val="4"/>
        </w:rPr>
        <w:t>an adequate</w:t>
      </w:r>
      <w:proofErr w:type="gramEnd"/>
      <w:r>
        <w:rPr>
          <w:sz w:val="4"/>
        </w:rPr>
        <w:t xml:space="preserv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2EEF812E" w14:textId="77777777" w:rsidR="00983B88" w:rsidRDefault="00983B88" w:rsidP="00983B88">
      <w:r>
        <w:rPr>
          <w:sz w:val="4"/>
        </w:rPr>
        <w:t xml:space="preserve">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w:t>
      </w:r>
      <w:proofErr w:type="gramStart"/>
      <w:r>
        <w:rPr>
          <w:sz w:val="4"/>
        </w:rPr>
        <w:t>both of these</w:t>
      </w:r>
      <w:proofErr w:type="gramEnd"/>
      <w:r>
        <w:rPr>
          <w:sz w:val="4"/>
        </w:rPr>
        <w:t xml:space="preserv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w:t>
      </w:r>
      <w:proofErr w:type="gramStart"/>
      <w:r>
        <w:rPr>
          <w:sz w:val="4"/>
        </w:rPr>
        <w:t>other</w:t>
      </w:r>
      <w:proofErr w:type="gramEnd"/>
      <w:r>
        <w:rPr>
          <w:sz w:val="4"/>
        </w:rPr>
        <w:t>, where the members of the system of rights possess an equal claim to fulfilment, no member may be nullified to advance another. Instead, members of the system of rights may be restricted at their periphery to ensure that no member is breached at its core.</w:t>
      </w:r>
    </w:p>
    <w:p w14:paraId="353B7E67" w14:textId="77777777" w:rsidR="00983B88" w:rsidRDefault="00983B88" w:rsidP="00983B88">
      <w:r>
        <w:rPr>
          <w:sz w:val="4"/>
        </w:rPr>
        <w:t>V. Conclusion</w:t>
      </w:r>
    </w:p>
    <w:p w14:paraId="466D1434" w14:textId="77777777" w:rsidR="00983B88" w:rsidRDefault="00983B88" w:rsidP="00983B88">
      <w:r>
        <w:rPr>
          <w:sz w:val="14"/>
        </w:rPr>
        <w:t xml:space="preserve">Allan’s immense contributions to the world of constitutional theory include his articulation of the bifurcated model of constitutional rights. This model leads a double life. </w:t>
      </w:r>
      <w:r>
        <w:rPr>
          <w:u w:val="single"/>
        </w:rPr>
        <w:t>As a matter of</w:t>
      </w:r>
      <w:r>
        <w:rPr>
          <w:sz w:val="14"/>
        </w:rPr>
        <w:t xml:space="preserve"> </w:t>
      </w:r>
      <w:r>
        <w:rPr>
          <w:u w:val="single"/>
        </w:rPr>
        <w:t>constitutional practice</w:t>
      </w:r>
      <w:r>
        <w:rPr>
          <w:sz w:val="14"/>
        </w:rPr>
        <w:t xml:space="preserve">, </w:t>
      </w:r>
      <w:r>
        <w:rPr>
          <w:highlight w:val="cyan"/>
          <w:u w:val="single"/>
        </w:rPr>
        <w:t>judges</w:t>
      </w:r>
      <w:r>
        <w:rPr>
          <w:sz w:val="14"/>
          <w:highlight w:val="cyan"/>
        </w:rPr>
        <w:t xml:space="preserve"> </w:t>
      </w:r>
      <w:r>
        <w:rPr>
          <w:highlight w:val="cyan"/>
          <w:u w:val="single"/>
        </w:rPr>
        <w:t>and</w:t>
      </w:r>
      <w:r>
        <w:rPr>
          <w:sz w:val="14"/>
          <w:highlight w:val="cyan"/>
        </w:rPr>
        <w:t xml:space="preserve"> </w:t>
      </w:r>
      <w:r>
        <w:rPr>
          <w:highlight w:val="cyan"/>
          <w:u w:val="single"/>
        </w:rPr>
        <w:t>lawyers</w:t>
      </w:r>
      <w:r>
        <w:rPr>
          <w:sz w:val="14"/>
        </w:rPr>
        <w:t xml:space="preserve"> in jurisdictions </w:t>
      </w:r>
      <w:r>
        <w:rPr>
          <w:highlight w:val="cyan"/>
          <w:u w:val="single"/>
        </w:rPr>
        <w:t>around the world</w:t>
      </w:r>
      <w:r>
        <w:rPr>
          <w:sz w:val="14"/>
          <w:highlight w:val="cyan"/>
        </w:rPr>
        <w:t xml:space="preserve"> </w:t>
      </w:r>
      <w:r>
        <w:rPr>
          <w:highlight w:val="cyan"/>
          <w:u w:val="single"/>
        </w:rPr>
        <w:t>appeal to the model to conceptualize</w:t>
      </w:r>
      <w:r>
        <w:rPr>
          <w:u w:val="single"/>
        </w:rPr>
        <w:t xml:space="preserve"> the</w:t>
      </w:r>
      <w:r>
        <w:rPr>
          <w:sz w:val="14"/>
        </w:rPr>
        <w:t xml:space="preserve"> </w:t>
      </w:r>
      <w:r>
        <w:rPr>
          <w:highlight w:val="cyan"/>
          <w:u w:val="single"/>
        </w:rPr>
        <w:t>strength of rights</w:t>
      </w:r>
      <w:r>
        <w:rPr>
          <w:sz w:val="14"/>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61ACE01C" w14:textId="77777777" w:rsidR="00983B88" w:rsidRDefault="00983B88" w:rsidP="00983B88">
      <w:pPr>
        <w:pStyle w:val="Heading4"/>
      </w:pPr>
      <w:r>
        <w:t xml:space="preserve">Those rights are the ones </w:t>
      </w:r>
      <w:r>
        <w:rPr>
          <w:u w:val="single"/>
        </w:rPr>
        <w:t>historically protected</w:t>
      </w:r>
      <w:r>
        <w:t xml:space="preserve"> by the NLRA. </w:t>
      </w:r>
    </w:p>
    <w:p w14:paraId="401E8E7A" w14:textId="77777777" w:rsidR="00983B88" w:rsidRDefault="00983B88" w:rsidP="00983B88">
      <w:r>
        <w:t xml:space="preserve">Anne </w:t>
      </w:r>
      <w:r>
        <w:rPr>
          <w:b/>
          <w:sz w:val="26"/>
        </w:rPr>
        <w:t>Mayerson et al. 16</w:t>
      </w:r>
      <w: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F4CC545" w14:textId="77777777" w:rsidR="00983B88" w:rsidRDefault="00983B88" w:rsidP="00983B88">
      <w:r>
        <w:rPr>
          <w:u w:val="single"/>
        </w:rPr>
        <w:t xml:space="preserve">When </w:t>
      </w:r>
      <w:r>
        <w:rPr>
          <w:highlight w:val="cyan"/>
          <w:u w:val="single"/>
        </w:rPr>
        <w:t>Congress</w:t>
      </w:r>
      <w:r>
        <w:rPr>
          <w:u w:val="single"/>
        </w:rPr>
        <w:t xml:space="preserve"> enacted Section 13(c)(2)</w:t>
      </w:r>
      <w:r>
        <w:rPr>
          <w:sz w:val="14"/>
        </w:rPr>
        <w:t xml:space="preserve"> in 1964, </w:t>
      </w:r>
      <w:r>
        <w:rPr>
          <w:u w:val="single"/>
        </w:rPr>
        <w:t xml:space="preserve">it obviously </w:t>
      </w:r>
      <w:r>
        <w:rPr>
          <w:highlight w:val="cyan"/>
          <w:u w:val="single"/>
        </w:rPr>
        <w:t>did not draw the term</w:t>
      </w:r>
      <w:r>
        <w:rPr>
          <w:sz w:val="14"/>
        </w:rPr>
        <w:t xml:space="preserve"> </w:t>
      </w:r>
      <w:r>
        <w:rPr>
          <w:u w:val="single"/>
        </w:rPr>
        <w:t>“collective bargaining rights”</w:t>
      </w:r>
      <w:r>
        <w:rPr>
          <w:sz w:val="14"/>
        </w:rPr>
        <w:t xml:space="preserve"> </w:t>
      </w:r>
      <w:r>
        <w:rPr>
          <w:highlight w:val="cyan"/>
          <w:u w:val="single"/>
        </w:rPr>
        <w:t>out of</w:t>
      </w:r>
      <w:r>
        <w:rPr>
          <w:sz w:val="14"/>
          <w:highlight w:val="cyan"/>
        </w:rPr>
        <w:t xml:space="preserve"> </w:t>
      </w:r>
      <w:r>
        <w:rPr>
          <w:highlight w:val="cyan"/>
          <w:u w:val="single"/>
        </w:rPr>
        <w:t>thin air</w:t>
      </w:r>
      <w:r>
        <w:rPr>
          <w:u w:val="single"/>
        </w:rPr>
        <w:t xml:space="preserve">; rather, </w:t>
      </w:r>
      <w:r>
        <w:rPr>
          <w:highlight w:val="cyan"/>
          <w:u w:val="single"/>
        </w:rPr>
        <w:t>it had something</w:t>
      </w:r>
      <w:r>
        <w:rPr>
          <w:sz w:val="14"/>
          <w:highlight w:val="cyan"/>
        </w:rPr>
        <w:t xml:space="preserve"> </w:t>
      </w:r>
      <w:r>
        <w:rPr>
          <w:highlight w:val="cyan"/>
          <w:u w:val="single"/>
        </w:rPr>
        <w:t>specific in mind</w:t>
      </w:r>
      <w:r>
        <w:rPr>
          <w:sz w:val="14"/>
        </w:rPr>
        <w:t xml:space="preserve">. And, </w:t>
      </w:r>
      <w:r>
        <w:rPr>
          <w:u w:val="single"/>
        </w:rPr>
        <w:t>considering the</w:t>
      </w:r>
      <w:r>
        <w:rPr>
          <w:sz w:val="14"/>
        </w:rPr>
        <w:t xml:space="preserve"> </w:t>
      </w:r>
      <w:r>
        <w:rPr>
          <w:u w:val="single"/>
        </w:rPr>
        <w:t>circumstances</w:t>
      </w:r>
      <w:r>
        <w:rPr>
          <w:sz w:val="14"/>
        </w:rPr>
        <w:t xml:space="preserve"> that led Congress to enact Section 13(c)(2) in 1964 to provide for the “continuation” of “collective bargaining rights”—viz., a trend towards public acquisitions of private </w:t>
      </w:r>
      <w:r>
        <w:rPr>
          <w:sz w:val="14"/>
        </w:rPr>
        <w:lastRenderedPageBreak/>
        <w:t>sector transit companies whose employees and their unions would continue to be covered by and enjoy the protections of the National Labor Relations Act (“NLRA”) but for such public acquisitions—</w:t>
      </w:r>
      <w:r>
        <w:rPr>
          <w:highlight w:val="cyan"/>
          <w:u w:val="single"/>
        </w:rPr>
        <w:t>that something</w:t>
      </w:r>
      <w:r>
        <w:rPr>
          <w:sz w:val="14"/>
        </w:rPr>
        <w:t xml:space="preserve"> specific </w:t>
      </w:r>
      <w:r>
        <w:rPr>
          <w:highlight w:val="cyan"/>
          <w:u w:val="single"/>
        </w:rPr>
        <w:t>could</w:t>
      </w:r>
      <w:r>
        <w:rPr>
          <w:sz w:val="14"/>
          <w:highlight w:val="cyan"/>
        </w:rPr>
        <w:t xml:space="preserve"> </w:t>
      </w:r>
      <w:r>
        <w:rPr>
          <w:highlight w:val="cyan"/>
          <w:u w:val="single"/>
        </w:rPr>
        <w:t>only</w:t>
      </w:r>
      <w:r>
        <w:rPr>
          <w:sz w:val="14"/>
          <w:highlight w:val="cyan"/>
        </w:rPr>
        <w:t xml:space="preserve"> </w:t>
      </w:r>
      <w:r>
        <w:rPr>
          <w:highlight w:val="cyan"/>
          <w:u w:val="single"/>
        </w:rPr>
        <w:t>have been</w:t>
      </w:r>
      <w:r>
        <w:rPr>
          <w:sz w:val="14"/>
          <w:highlight w:val="cyan"/>
        </w:rPr>
        <w:t xml:space="preserve"> </w:t>
      </w:r>
      <w:r>
        <w:rPr>
          <w:highlight w:val="cyan"/>
          <w:u w:val="single"/>
        </w:rPr>
        <w:t>“collective bargaining rights”</w:t>
      </w:r>
      <w:r>
        <w:rPr>
          <w:sz w:val="14"/>
          <w:highlight w:val="cyan"/>
        </w:rPr>
        <w:t xml:space="preserve"> </w:t>
      </w:r>
      <w:r>
        <w:rPr>
          <w:highlight w:val="cyan"/>
          <w:u w:val="single"/>
        </w:rPr>
        <w:t>of the kind</w:t>
      </w:r>
      <w:r>
        <w:rPr>
          <w:sz w:val="14"/>
          <w:highlight w:val="cyan"/>
        </w:rPr>
        <w:t xml:space="preserve"> </w:t>
      </w:r>
      <w:r>
        <w:rPr>
          <w:highlight w:val="cyan"/>
          <w:u w:val="single"/>
        </w:rPr>
        <w:t>historically</w:t>
      </w:r>
      <w:r>
        <w:rPr>
          <w:u w:val="single"/>
        </w:rPr>
        <w:t xml:space="preserve"> made </w:t>
      </w:r>
      <w:r>
        <w:rPr>
          <w:highlight w:val="cyan"/>
          <w:u w:val="single"/>
        </w:rPr>
        <w:t>available</w:t>
      </w:r>
      <w:r>
        <w:rPr>
          <w:sz w:val="14"/>
          <w:highlight w:val="cyan"/>
        </w:rPr>
        <w:t xml:space="preserve"> </w:t>
      </w:r>
      <w:r>
        <w:rPr>
          <w:highlight w:val="cyan"/>
          <w:u w:val="single"/>
        </w:rPr>
        <w:t>to</w:t>
      </w:r>
      <w:r>
        <w:rPr>
          <w:sz w:val="14"/>
        </w:rPr>
        <w:t xml:space="preserve"> private sector </w:t>
      </w:r>
      <w:r>
        <w:rPr>
          <w:highlight w:val="cyan"/>
          <w:u w:val="single"/>
        </w:rPr>
        <w:t>employees</w:t>
      </w:r>
      <w:r>
        <w:rPr>
          <w:sz w:val="14"/>
          <w:highlight w:val="cyan"/>
        </w:rPr>
        <w:t xml:space="preserve"> </w:t>
      </w:r>
      <w:r>
        <w:rPr>
          <w:highlight w:val="cyan"/>
          <w:u w:val="single"/>
        </w:rPr>
        <w:t>under the</w:t>
      </w:r>
      <w:r>
        <w:rPr>
          <w:sz w:val="14"/>
          <w:highlight w:val="cyan"/>
        </w:rPr>
        <w:t xml:space="preserve"> </w:t>
      </w:r>
      <w:r>
        <w:rPr>
          <w:highlight w:val="cyan"/>
          <w:u w:val="single"/>
        </w:rPr>
        <w:t>NLRA</w:t>
      </w:r>
      <w:r>
        <w:rPr>
          <w:sz w:val="14"/>
        </w:rPr>
        <w:t xml:space="preserve">. See generally ATU v. Donovan, supra, 767 F.2d at 948-49. </w:t>
      </w:r>
      <w:r>
        <w:rPr>
          <w:highlight w:val="cyan"/>
          <w:u w:val="single"/>
        </w:rPr>
        <w:t>Accordingly</w:t>
      </w:r>
      <w:r>
        <w:rPr>
          <w:u w:val="single"/>
        </w:rPr>
        <w:t>, in its determinations</w:t>
      </w:r>
      <w:r>
        <w:rPr>
          <w:sz w:val="14"/>
        </w:rPr>
        <w:t xml:space="preserve"> on remand, </w:t>
      </w:r>
      <w:r>
        <w:rPr>
          <w:u w:val="single"/>
        </w:rPr>
        <w:t xml:space="preserve">the DOL was right to </w:t>
      </w:r>
      <w:r>
        <w:rPr>
          <w:highlight w:val="cyan"/>
          <w:u w:val="single"/>
        </w:rPr>
        <w:t>look to</w:t>
      </w:r>
      <w:r>
        <w:rPr>
          <w:u w:val="single"/>
        </w:rPr>
        <w:t xml:space="preserve"> “[t]he</w:t>
      </w:r>
      <w:r>
        <w:rPr>
          <w:sz w:val="14"/>
        </w:rPr>
        <w:t xml:space="preserve"> </w:t>
      </w:r>
      <w:r>
        <w:rPr>
          <w:highlight w:val="cyan"/>
          <w:u w:val="single"/>
        </w:rPr>
        <w:t>prevailing</w:t>
      </w:r>
      <w:r>
        <w:rPr>
          <w:u w:val="single"/>
        </w:rPr>
        <w:t xml:space="preserve"> [case] </w:t>
      </w:r>
      <w:r>
        <w:rPr>
          <w:highlight w:val="cyan"/>
          <w:u w:val="single"/>
        </w:rPr>
        <w:t>law</w:t>
      </w:r>
      <w:r>
        <w:rPr>
          <w:u w:val="single"/>
        </w:rPr>
        <w:t>” under the</w:t>
      </w:r>
      <w:r>
        <w:rPr>
          <w:sz w:val="14"/>
        </w:rPr>
        <w:t xml:space="preserve"> </w:t>
      </w:r>
      <w:r>
        <w:rPr>
          <w:u w:val="single"/>
        </w:rPr>
        <w:t>NLRA</w:t>
      </w:r>
      <w:r>
        <w:rPr>
          <w:sz w:val="14"/>
        </w:rPr>
        <w:t xml:space="preserve"> </w:t>
      </w:r>
      <w:r>
        <w:rPr>
          <w:u w:val="single"/>
        </w:rPr>
        <w:t>“when section 13(c) was</w:t>
      </w:r>
      <w:r>
        <w:rPr>
          <w:sz w:val="14"/>
        </w:rPr>
        <w:t xml:space="preserve"> </w:t>
      </w:r>
      <w:r>
        <w:rPr>
          <w:u w:val="single"/>
        </w:rPr>
        <w:t xml:space="preserve">enacted” </w:t>
      </w:r>
      <w:r>
        <w:rPr>
          <w:highlight w:val="cyan"/>
          <w:u w:val="single"/>
        </w:rPr>
        <w:t>in determining what</w:t>
      </w:r>
      <w:r>
        <w:rPr>
          <w:u w:val="single"/>
        </w:rPr>
        <w:t xml:space="preserve"> Congress </w:t>
      </w:r>
      <w:r>
        <w:rPr>
          <w:highlight w:val="cyan"/>
          <w:u w:val="single"/>
        </w:rPr>
        <w:t>meant</w:t>
      </w:r>
      <w:r>
        <w:rPr>
          <w:sz w:val="14"/>
        </w:rPr>
        <w:t xml:space="preserve"> </w:t>
      </w:r>
      <w:r>
        <w:rPr>
          <w:u w:val="single"/>
        </w:rPr>
        <w:t xml:space="preserve">when it used the term </w:t>
      </w:r>
      <w:r>
        <w:rPr>
          <w:highlight w:val="cyan"/>
          <w:u w:val="single"/>
        </w:rPr>
        <w:t>“collective bargaining rights”</w:t>
      </w:r>
      <w:r>
        <w:rPr>
          <w:sz w:val="14"/>
        </w:rPr>
        <w:t xml:space="preserve"> in Section 13(c)(2). See SacRTD Determination</w:t>
      </w:r>
      <w:proofErr w:type="gramStart"/>
      <w:r>
        <w:rPr>
          <w:sz w:val="14"/>
        </w:rPr>
        <w:t>, at</w:t>
      </w:r>
      <w:proofErr w:type="gramEnd"/>
      <w:r>
        <w:rPr>
          <w:sz w:val="14"/>
        </w:rPr>
        <w:t xml:space="preserve"> 11-13.</w:t>
      </w:r>
    </w:p>
    <w:p w14:paraId="6F38D7EF" w14:textId="77777777" w:rsidR="00983B88" w:rsidRPr="00B0501E" w:rsidRDefault="00983B88" w:rsidP="00983B88"/>
    <w:p w14:paraId="72C0CD01" w14:textId="77777777" w:rsidR="00983B88" w:rsidRPr="00BF029B" w:rsidRDefault="00983B88" w:rsidP="00983B88">
      <w:pPr>
        <w:pStyle w:val="Heading4"/>
      </w:pPr>
      <w:r w:rsidRPr="00BF029B">
        <w:t xml:space="preserve">Violation---the aff protects (conduct / people) not previously covered by the NLRA. That’s scope and content expansion, NOT strength. </w:t>
      </w:r>
    </w:p>
    <w:p w14:paraId="69858FD4" w14:textId="77777777" w:rsidR="00983B88" w:rsidRPr="00BF029B" w:rsidRDefault="00983B88" w:rsidP="00983B88">
      <w:pPr>
        <w:pStyle w:val="Heading4"/>
      </w:pPr>
      <w:r>
        <w:t xml:space="preserve">Vote </w:t>
      </w:r>
      <w:proofErr w:type="gramStart"/>
      <w:r>
        <w:t>neg</w:t>
      </w:r>
      <w:proofErr w:type="gramEnd"/>
      <w:r w:rsidRPr="00BF029B">
        <w:t xml:space="preserve">: </w:t>
      </w:r>
    </w:p>
    <w:p w14:paraId="43EBAA95" w14:textId="77777777" w:rsidR="00983B88" w:rsidRPr="00BF029B" w:rsidRDefault="00983B88" w:rsidP="00983B88">
      <w:pPr>
        <w:pStyle w:val="Heading4"/>
      </w:pPr>
      <w:r w:rsidRPr="00BF029B">
        <w:t xml:space="preserve">1. PRECISION. Our ev’s grounded in a coherent philosophy of rights. </w:t>
      </w:r>
    </w:p>
    <w:p w14:paraId="42FBE58E" w14:textId="77777777" w:rsidR="00983B88" w:rsidRPr="00BF029B" w:rsidRDefault="00983B88" w:rsidP="00983B88">
      <w:pPr>
        <w:pStyle w:val="Heading4"/>
      </w:pPr>
      <w:r w:rsidRPr="00BF029B">
        <w:t>2. LIMITS. Affs could cover literally any union behavior. A single ‘unions good’ card can become an unbeatable aff AND circumvent functional limits, which presume the NLRA framework.</w:t>
      </w:r>
    </w:p>
    <w:p w14:paraId="54A240BE" w14:textId="77777777" w:rsidR="00983B88" w:rsidRPr="009E2A2C" w:rsidRDefault="00983B88" w:rsidP="00983B88"/>
    <w:p w14:paraId="6F9A8FCA" w14:textId="77777777" w:rsidR="00983B88" w:rsidRDefault="00983B88" w:rsidP="00983B88">
      <w:pPr>
        <w:pStyle w:val="Heading2"/>
      </w:pPr>
      <w:r>
        <w:lastRenderedPageBreak/>
        <w:t>Midterms DA</w:t>
      </w:r>
    </w:p>
    <w:p w14:paraId="178B1F43" w14:textId="77777777" w:rsidR="00983B88" w:rsidRPr="00DB7453" w:rsidRDefault="00983B88" w:rsidP="00983B88">
      <w:pPr>
        <w:keepNext/>
        <w:keepLines/>
        <w:spacing w:before="40" w:after="0"/>
        <w:outlineLvl w:val="3"/>
        <w:rPr>
          <w:rFonts w:eastAsia="Times New Roman" w:cs="Times New Roman"/>
          <w:b/>
          <w:iCs/>
          <w:sz w:val="26"/>
        </w:rPr>
      </w:pPr>
      <w:r w:rsidRPr="00DB7453">
        <w:rPr>
          <w:rFonts w:eastAsia="Times New Roman" w:cs="Times New Roman"/>
          <w:b/>
          <w:iCs/>
          <w:sz w:val="26"/>
        </w:rPr>
        <w:t>Polling data favors democrats yet still a competitive field</w:t>
      </w:r>
    </w:p>
    <w:p w14:paraId="4F3B0FF3" w14:textId="77777777" w:rsidR="00983B88" w:rsidRPr="00DB7453" w:rsidRDefault="00983B88" w:rsidP="00983B88">
      <w:pPr>
        <w:rPr>
          <w:rFonts w:eastAsia="Calibri"/>
          <w:sz w:val="24"/>
        </w:rPr>
      </w:pPr>
      <w:r w:rsidRPr="00DB7453">
        <w:rPr>
          <w:rFonts w:eastAsia="Calibri"/>
          <w:b/>
          <w:bCs/>
          <w:sz w:val="28"/>
        </w:rPr>
        <w:t>Stevenson 1/2/26</w:t>
      </w:r>
      <w:r w:rsidRPr="00DB7453">
        <w:rPr>
          <w:rFonts w:eastAsia="Calibri"/>
          <w:sz w:val="24"/>
        </w:rPr>
        <w:t xml:space="preserve"> (Sam Stevenson; Associate News Editor at Newsweek, </w:t>
      </w:r>
      <w:hyperlink r:id="rId8" w:history="1">
        <w:r w:rsidRPr="00DB7453">
          <w:rPr>
            <w:rFonts w:eastAsia="Calibri"/>
            <w:color w:val="0563C1"/>
            <w:sz w:val="24"/>
            <w:u w:val="single"/>
          </w:rPr>
          <w:t>https://www.newsweek.com/gop-multiple-warning-signs-polls-11298827</w:t>
        </w:r>
      </w:hyperlink>
      <w:r w:rsidRPr="00DB7453">
        <w:rPr>
          <w:rFonts w:eastAsia="Calibri"/>
          <w:sz w:val="24"/>
        </w:rPr>
        <w:t>, Newsweek, “GOP Gets Multiple Warning Signs in Polls,” January 2</w:t>
      </w:r>
      <w:r w:rsidRPr="00DB7453">
        <w:rPr>
          <w:rFonts w:eastAsia="Calibri"/>
          <w:sz w:val="24"/>
          <w:vertAlign w:val="superscript"/>
        </w:rPr>
        <w:t>nd</w:t>
      </w:r>
      <w:r w:rsidRPr="00DB7453">
        <w:rPr>
          <w:rFonts w:eastAsia="Calibri"/>
          <w:sz w:val="24"/>
        </w:rPr>
        <w:t xml:space="preserve"> ,2026)</w:t>
      </w:r>
    </w:p>
    <w:p w14:paraId="27DFC97A" w14:textId="77777777" w:rsidR="00983B88" w:rsidRPr="00DB7453" w:rsidRDefault="00983B88" w:rsidP="00983B88">
      <w:pPr>
        <w:rPr>
          <w:rFonts w:eastAsia="Calibri"/>
          <w:sz w:val="24"/>
        </w:rPr>
      </w:pPr>
      <w:r w:rsidRPr="00DB7453">
        <w:rPr>
          <w:rFonts w:eastAsia="Calibri"/>
          <w:sz w:val="24"/>
        </w:rPr>
        <w:t xml:space="preserve">With the GOP holding a narrow majority in the House of Representatives and a slim edge in the Senate, even minor shifts in voter sentiment may substantially affect President Donald Trump's ability to advance his legislative agenda. </w:t>
      </w:r>
    </w:p>
    <w:p w14:paraId="4F410BE3" w14:textId="77777777" w:rsidR="00983B88" w:rsidRPr="00DB7453" w:rsidRDefault="00983B88" w:rsidP="00983B88">
      <w:pPr>
        <w:rPr>
          <w:rFonts w:eastAsia="Calibri"/>
          <w:sz w:val="24"/>
          <w:u w:val="single"/>
        </w:rPr>
      </w:pPr>
      <w:r w:rsidRPr="00DB7453">
        <w:rPr>
          <w:rFonts w:eastAsia="Calibri"/>
          <w:b/>
          <w:bCs/>
          <w:sz w:val="24"/>
          <w:highlight w:val="green"/>
          <w:u w:val="single"/>
        </w:rPr>
        <w:t>Recent polling data</w:t>
      </w:r>
      <w:r w:rsidRPr="00DB7453">
        <w:rPr>
          <w:rFonts w:eastAsia="Calibri"/>
          <w:b/>
          <w:bCs/>
          <w:sz w:val="24"/>
          <w:u w:val="single"/>
        </w:rPr>
        <w:t xml:space="preserve"> signals growing </w:t>
      </w:r>
      <w:r w:rsidRPr="00DB7453">
        <w:rPr>
          <w:rFonts w:eastAsia="Calibri"/>
          <w:b/>
          <w:bCs/>
          <w:sz w:val="24"/>
          <w:highlight w:val="green"/>
          <w:u w:val="single"/>
        </w:rPr>
        <w:t>challenges for</w:t>
      </w:r>
      <w:r w:rsidRPr="00DB7453">
        <w:rPr>
          <w:rFonts w:eastAsia="Calibri"/>
          <w:b/>
          <w:bCs/>
          <w:sz w:val="24"/>
          <w:u w:val="single"/>
        </w:rPr>
        <w:t xml:space="preserve"> the </w:t>
      </w:r>
      <w:r w:rsidRPr="00DB7453">
        <w:rPr>
          <w:rFonts w:eastAsia="Calibri"/>
          <w:b/>
          <w:bCs/>
          <w:sz w:val="24"/>
          <w:highlight w:val="green"/>
          <w:u w:val="single"/>
        </w:rPr>
        <w:t>Republican</w:t>
      </w:r>
      <w:r w:rsidRPr="00DB7453">
        <w:rPr>
          <w:rFonts w:eastAsia="Calibri"/>
          <w:b/>
          <w:bCs/>
          <w:sz w:val="24"/>
          <w:u w:val="single"/>
        </w:rPr>
        <w:t xml:space="preserve"> Party</w:t>
      </w:r>
      <w:r w:rsidRPr="00DB7453">
        <w:rPr>
          <w:rFonts w:eastAsia="Calibri"/>
          <w:sz w:val="24"/>
          <w:u w:val="single"/>
        </w:rPr>
        <w:t xml:space="preserve"> as the 2026 midterm elections approach. </w:t>
      </w:r>
    </w:p>
    <w:p w14:paraId="0D71D0A5" w14:textId="77777777" w:rsidR="00983B88" w:rsidRPr="00DB7453" w:rsidRDefault="00983B88" w:rsidP="00983B88">
      <w:pPr>
        <w:rPr>
          <w:rFonts w:eastAsia="Calibri"/>
          <w:sz w:val="24"/>
        </w:rPr>
      </w:pPr>
      <w:r w:rsidRPr="00DB7453">
        <w:rPr>
          <w:rFonts w:eastAsia="Calibri"/>
          <w:sz w:val="24"/>
        </w:rPr>
        <w:t xml:space="preserve">Multiple recent </w:t>
      </w:r>
      <w:r w:rsidRPr="00DB7453">
        <w:rPr>
          <w:rFonts w:eastAsia="Calibri"/>
          <w:sz w:val="24"/>
          <w:u w:val="single"/>
        </w:rPr>
        <w:t xml:space="preserve">national </w:t>
      </w:r>
      <w:r w:rsidRPr="00DB7453">
        <w:rPr>
          <w:rFonts w:eastAsia="Calibri"/>
          <w:b/>
          <w:bCs/>
          <w:sz w:val="24"/>
          <w:u w:val="single"/>
        </w:rPr>
        <w:t xml:space="preserve">generic </w:t>
      </w:r>
      <w:r w:rsidRPr="00DB7453">
        <w:rPr>
          <w:rFonts w:eastAsia="Calibri"/>
          <w:b/>
          <w:bCs/>
          <w:sz w:val="24"/>
          <w:highlight w:val="green"/>
          <w:u w:val="single"/>
        </w:rPr>
        <w:t>ballot polls</w:t>
      </w:r>
      <w:r w:rsidRPr="00DB7453">
        <w:rPr>
          <w:rFonts w:eastAsia="Calibri"/>
          <w:b/>
          <w:bCs/>
          <w:sz w:val="24"/>
          <w:u w:val="single"/>
        </w:rPr>
        <w:t xml:space="preserve"> have consistently </w:t>
      </w:r>
      <w:r w:rsidRPr="00DB7453">
        <w:rPr>
          <w:rFonts w:eastAsia="Calibri"/>
          <w:b/>
          <w:bCs/>
          <w:sz w:val="24"/>
          <w:highlight w:val="green"/>
          <w:u w:val="single"/>
        </w:rPr>
        <w:t>shown Democrats leading</w:t>
      </w:r>
      <w:r w:rsidRPr="00DB7453">
        <w:rPr>
          <w:rFonts w:eastAsia="Calibri"/>
          <w:sz w:val="24"/>
          <w:u w:val="single"/>
        </w:rPr>
        <w:t xml:space="preserve"> Republicans by notable margins</w:t>
      </w:r>
      <w:r w:rsidRPr="00DB7453">
        <w:rPr>
          <w:rFonts w:eastAsia="Calibri"/>
          <w:sz w:val="24"/>
        </w:rPr>
        <w:t xml:space="preserve">. They include: </w:t>
      </w:r>
    </w:p>
    <w:p w14:paraId="625E00DD" w14:textId="77777777" w:rsidR="00983B88" w:rsidRPr="00DB7453" w:rsidRDefault="00983B88" w:rsidP="00983B88">
      <w:pPr>
        <w:rPr>
          <w:rFonts w:eastAsia="Calibri"/>
          <w:sz w:val="24"/>
        </w:rPr>
      </w:pPr>
      <w:r w:rsidRPr="00DB7453">
        <w:rPr>
          <w:rFonts w:eastAsia="Calibri"/>
          <w:b/>
          <w:bCs/>
          <w:sz w:val="24"/>
          <w:highlight w:val="green"/>
          <w:u w:val="single"/>
        </w:rPr>
        <w:t>YouGov’</w:t>
      </w:r>
      <w:r w:rsidRPr="00DB7453">
        <w:rPr>
          <w:rFonts w:eastAsia="Calibri"/>
          <w:b/>
          <w:bCs/>
          <w:sz w:val="24"/>
          <w:u w:val="single"/>
        </w:rPr>
        <w:t>s</w:t>
      </w:r>
      <w:r w:rsidRPr="00DB7453">
        <w:rPr>
          <w:rFonts w:eastAsia="Calibri"/>
          <w:sz w:val="24"/>
          <w:u w:val="single"/>
        </w:rPr>
        <w:t xml:space="preserve"> national weekly tracker</w:t>
      </w:r>
      <w:r w:rsidRPr="00DB7453">
        <w:rPr>
          <w:rFonts w:eastAsia="Calibri"/>
          <w:sz w:val="24"/>
        </w:rPr>
        <w:t>, which often reports a generic congressional ballot with leaners included, shows Democrats ahead by four points (rounded).</w:t>
      </w:r>
    </w:p>
    <w:p w14:paraId="4B53FD98" w14:textId="77777777" w:rsidR="00983B88" w:rsidRPr="00DB7453" w:rsidRDefault="00983B88" w:rsidP="00983B88">
      <w:pPr>
        <w:rPr>
          <w:rFonts w:eastAsia="Calibri"/>
          <w:sz w:val="24"/>
        </w:rPr>
      </w:pPr>
      <w:r w:rsidRPr="00DB7453">
        <w:rPr>
          <w:rFonts w:eastAsia="Calibri"/>
          <w:sz w:val="24"/>
        </w:rPr>
        <w:t xml:space="preserve">In its most recent update from December 29, 2025, the </w:t>
      </w:r>
      <w:r w:rsidRPr="00DB7453">
        <w:rPr>
          <w:rFonts w:eastAsia="Calibri"/>
          <w:sz w:val="24"/>
          <w:u w:val="single"/>
        </w:rPr>
        <w:t xml:space="preserve">GOP stands at 38.3 percent, and the Democrats stand at 42.1 percent – a </w:t>
      </w:r>
      <w:r w:rsidRPr="00DB7453">
        <w:rPr>
          <w:rFonts w:eastAsia="Calibri"/>
          <w:b/>
          <w:bCs/>
          <w:sz w:val="24"/>
          <w:highlight w:val="green"/>
          <w:u w:val="single"/>
        </w:rPr>
        <w:t>difference of 3.8 percent.</w:t>
      </w:r>
      <w:r w:rsidRPr="00DB7453">
        <w:rPr>
          <w:rFonts w:eastAsia="Calibri"/>
          <w:sz w:val="24"/>
        </w:rPr>
        <w:t xml:space="preserve"> </w:t>
      </w:r>
    </w:p>
    <w:p w14:paraId="70348BDA" w14:textId="77777777" w:rsidR="00983B88" w:rsidRPr="00DB7453" w:rsidRDefault="00983B88" w:rsidP="00983B88">
      <w:pPr>
        <w:rPr>
          <w:rFonts w:eastAsia="Calibri"/>
          <w:sz w:val="24"/>
        </w:rPr>
      </w:pPr>
      <w:r w:rsidRPr="00DB7453">
        <w:rPr>
          <w:rFonts w:eastAsia="Calibri"/>
          <w:sz w:val="24"/>
        </w:rPr>
        <w:t xml:space="preserve">It means just under 4 percentage points more respondents say they would choose a Democratic candidate for Congress over a Republican. </w:t>
      </w:r>
    </w:p>
    <w:p w14:paraId="2AE63005" w14:textId="77777777" w:rsidR="00983B88" w:rsidRPr="00DB7453" w:rsidRDefault="00983B88" w:rsidP="00983B88">
      <w:pPr>
        <w:rPr>
          <w:rFonts w:eastAsia="Calibri"/>
          <w:sz w:val="24"/>
        </w:rPr>
      </w:pPr>
      <w:r w:rsidRPr="00DB7453">
        <w:rPr>
          <w:rFonts w:eastAsia="Calibri"/>
          <w:sz w:val="24"/>
        </w:rPr>
        <w:t>YouGov interviews large online samples weighted to U.S. demographics and past vote, which helps stabilize week</w:t>
      </w:r>
      <w:r w:rsidRPr="00DB7453">
        <w:rPr>
          <w:rFonts w:ascii="Cambria Math" w:eastAsia="Calibri" w:hAnsi="Cambria Math" w:cs="Cambria Math"/>
          <w:sz w:val="24"/>
        </w:rPr>
        <w:t>‑</w:t>
      </w:r>
      <w:r w:rsidRPr="00DB7453">
        <w:rPr>
          <w:rFonts w:eastAsia="Calibri"/>
          <w:sz w:val="24"/>
        </w:rPr>
        <w:t>to</w:t>
      </w:r>
      <w:r w:rsidRPr="00DB7453">
        <w:rPr>
          <w:rFonts w:ascii="Cambria Math" w:eastAsia="Calibri" w:hAnsi="Cambria Math" w:cs="Cambria Math"/>
          <w:sz w:val="24"/>
        </w:rPr>
        <w:t>‑</w:t>
      </w:r>
      <w:r w:rsidRPr="00DB7453">
        <w:rPr>
          <w:rFonts w:eastAsia="Calibri"/>
          <w:sz w:val="24"/>
        </w:rPr>
        <w:t>week movement while still capturing shifts among independents.</w:t>
      </w:r>
    </w:p>
    <w:p w14:paraId="5BCCF32D" w14:textId="77777777" w:rsidR="00983B88" w:rsidRPr="00DB7453" w:rsidRDefault="00983B88" w:rsidP="00983B88">
      <w:pPr>
        <w:rPr>
          <w:rFonts w:eastAsia="Calibri"/>
          <w:sz w:val="24"/>
        </w:rPr>
      </w:pPr>
      <w:r w:rsidRPr="00DB7453">
        <w:rPr>
          <w:rFonts w:eastAsia="Calibri"/>
          <w:sz w:val="24"/>
        </w:rPr>
        <w:t>Data shown in YouGov trackers is based on regular surveys conducted by the pollsters, each typically sampling at least 1,000 respondents to ensure a representative cross-section.</w:t>
      </w:r>
    </w:p>
    <w:p w14:paraId="6099EA80" w14:textId="77777777" w:rsidR="00983B88" w:rsidRPr="00DB7453" w:rsidRDefault="00983B88" w:rsidP="00983B88">
      <w:pPr>
        <w:rPr>
          <w:rFonts w:eastAsia="Calibri"/>
          <w:sz w:val="24"/>
          <w:u w:val="single"/>
        </w:rPr>
      </w:pPr>
      <w:r w:rsidRPr="00DB7453">
        <w:rPr>
          <w:rFonts w:eastAsia="Calibri"/>
          <w:sz w:val="24"/>
        </w:rPr>
        <w:t xml:space="preserve">If an election were held today, </w:t>
      </w:r>
      <w:r w:rsidRPr="00DB7453">
        <w:rPr>
          <w:rFonts w:eastAsia="Calibri"/>
          <w:sz w:val="24"/>
          <w:u w:val="single"/>
        </w:rPr>
        <w:t xml:space="preserve">47 percent of voters would prefer Democrats to control the House, while 43 percent would favor Republicans, according to the final </w:t>
      </w:r>
      <w:r w:rsidRPr="00DB7453">
        <w:rPr>
          <w:rFonts w:eastAsia="Calibri"/>
          <w:b/>
          <w:bCs/>
          <w:sz w:val="24"/>
          <w:highlight w:val="green"/>
          <w:u w:val="single"/>
        </w:rPr>
        <w:t>Quinnipiac</w:t>
      </w:r>
      <w:r w:rsidRPr="00DB7453">
        <w:rPr>
          <w:rFonts w:eastAsia="Calibri"/>
          <w:b/>
          <w:bCs/>
          <w:sz w:val="24"/>
          <w:u w:val="single"/>
        </w:rPr>
        <w:t xml:space="preserve"> national survey</w:t>
      </w:r>
      <w:r w:rsidRPr="00DB7453">
        <w:rPr>
          <w:rFonts w:eastAsia="Calibri"/>
          <w:sz w:val="24"/>
          <w:u w:val="single"/>
        </w:rPr>
        <w:t xml:space="preserve"> of 2025, a margin </w:t>
      </w:r>
      <w:proofErr w:type="gramStart"/>
      <w:r w:rsidRPr="00DB7453">
        <w:rPr>
          <w:rFonts w:eastAsia="Calibri"/>
          <w:b/>
          <w:bCs/>
          <w:sz w:val="24"/>
          <w:highlight w:val="green"/>
          <w:u w:val="single"/>
        </w:rPr>
        <w:t>similar to</w:t>
      </w:r>
      <w:proofErr w:type="gramEnd"/>
      <w:r w:rsidRPr="00DB7453">
        <w:rPr>
          <w:rFonts w:eastAsia="Calibri"/>
          <w:b/>
          <w:bCs/>
          <w:sz w:val="24"/>
          <w:highlight w:val="green"/>
          <w:u w:val="single"/>
        </w:rPr>
        <w:t xml:space="preserve"> YouGov’s</w:t>
      </w:r>
      <w:r w:rsidRPr="00DB7453">
        <w:rPr>
          <w:rFonts w:eastAsia="Calibri"/>
          <w:sz w:val="24"/>
          <w:u w:val="single"/>
        </w:rPr>
        <w:t xml:space="preserve"> read.</w:t>
      </w:r>
    </w:p>
    <w:p w14:paraId="0BC61296" w14:textId="77777777" w:rsidR="00983B88" w:rsidRPr="00DB7453" w:rsidRDefault="00983B88" w:rsidP="00983B88">
      <w:pPr>
        <w:rPr>
          <w:rFonts w:eastAsia="Calibri"/>
          <w:sz w:val="24"/>
        </w:rPr>
      </w:pPr>
      <w:r w:rsidRPr="00DB7453">
        <w:rPr>
          <w:rFonts w:eastAsia="Calibri"/>
          <w:sz w:val="24"/>
        </w:rPr>
        <w:t>It suggests Democrats hold a modest edge despite mixed views of party performance, making persuasion among independents pivotal.</w:t>
      </w:r>
    </w:p>
    <w:p w14:paraId="48C3AF0D" w14:textId="77777777" w:rsidR="00983B88" w:rsidRPr="00DB7453" w:rsidRDefault="00983B88" w:rsidP="00983B88">
      <w:pPr>
        <w:rPr>
          <w:rFonts w:eastAsia="Calibri"/>
          <w:sz w:val="24"/>
          <w:u w:val="single"/>
        </w:rPr>
      </w:pPr>
      <w:r w:rsidRPr="00DB7453">
        <w:rPr>
          <w:rFonts w:eastAsia="Calibri"/>
          <w:sz w:val="24"/>
          <w:u w:val="single"/>
        </w:rPr>
        <w:t xml:space="preserve">A </w:t>
      </w:r>
      <w:r w:rsidRPr="00DB7453">
        <w:rPr>
          <w:rFonts w:eastAsia="Calibri"/>
          <w:b/>
          <w:bCs/>
          <w:sz w:val="24"/>
          <w:u w:val="single"/>
        </w:rPr>
        <w:t>nationwide survey</w:t>
      </w:r>
      <w:r w:rsidRPr="00DB7453">
        <w:rPr>
          <w:rFonts w:eastAsia="Calibri"/>
          <w:sz w:val="24"/>
          <w:u w:val="single"/>
        </w:rPr>
        <w:t xml:space="preserve"> of 1,035 self-identified registered voters was </w:t>
      </w:r>
      <w:r w:rsidRPr="00DB7453">
        <w:rPr>
          <w:rFonts w:eastAsia="Calibri"/>
          <w:b/>
          <w:bCs/>
          <w:sz w:val="24"/>
          <w:u w:val="single"/>
        </w:rPr>
        <w:t>conducted from December 11 to 15</w:t>
      </w:r>
      <w:r w:rsidRPr="00DB7453">
        <w:rPr>
          <w:rFonts w:eastAsia="Calibri"/>
          <w:sz w:val="24"/>
          <w:u w:val="single"/>
        </w:rPr>
        <w:t>, with a margin of error of ±3.9 percentage points, accounting for design effect.</w:t>
      </w:r>
    </w:p>
    <w:p w14:paraId="161F6629" w14:textId="77777777" w:rsidR="00983B88" w:rsidRPr="00DB7453" w:rsidRDefault="00983B88" w:rsidP="00983B88">
      <w:pPr>
        <w:rPr>
          <w:rFonts w:eastAsia="Calibri"/>
          <w:b/>
          <w:bCs/>
          <w:sz w:val="24"/>
          <w:u w:val="single"/>
        </w:rPr>
      </w:pPr>
      <w:r w:rsidRPr="00DB7453">
        <w:rPr>
          <w:rFonts w:eastAsia="Calibri"/>
          <w:b/>
          <w:bCs/>
          <w:sz w:val="24"/>
          <w:highlight w:val="green"/>
          <w:u w:val="single"/>
        </w:rPr>
        <w:t>Morning Consult’s</w:t>
      </w:r>
      <w:r w:rsidRPr="00DB7453">
        <w:rPr>
          <w:rFonts w:eastAsia="Calibri"/>
          <w:sz w:val="24"/>
          <w:u w:val="single"/>
        </w:rPr>
        <w:t xml:space="preserve"> tracking places Democrats three points ahead on the generic ballot, with the latest data from December 21, 2025, putting the </w:t>
      </w:r>
      <w:r w:rsidRPr="00DB7453">
        <w:rPr>
          <w:rFonts w:eastAsia="Calibri"/>
          <w:b/>
          <w:bCs/>
          <w:sz w:val="24"/>
          <w:highlight w:val="green"/>
          <w:u w:val="single"/>
        </w:rPr>
        <w:t>Democrats</w:t>
      </w:r>
      <w:r w:rsidRPr="00DB7453">
        <w:rPr>
          <w:rFonts w:eastAsia="Calibri"/>
          <w:b/>
          <w:bCs/>
          <w:sz w:val="24"/>
          <w:u w:val="single"/>
        </w:rPr>
        <w:t xml:space="preserve"> on </w:t>
      </w:r>
      <w:r w:rsidRPr="00DB7453">
        <w:rPr>
          <w:rFonts w:eastAsia="Calibri"/>
          <w:b/>
          <w:bCs/>
          <w:sz w:val="24"/>
          <w:highlight w:val="green"/>
          <w:u w:val="single"/>
        </w:rPr>
        <w:t>45</w:t>
      </w:r>
      <w:r w:rsidRPr="00DB7453">
        <w:rPr>
          <w:rFonts w:eastAsia="Calibri"/>
          <w:b/>
          <w:bCs/>
          <w:sz w:val="24"/>
          <w:u w:val="single"/>
        </w:rPr>
        <w:t xml:space="preserve"> percent and the </w:t>
      </w:r>
      <w:r w:rsidRPr="00DB7453">
        <w:rPr>
          <w:rFonts w:eastAsia="Calibri"/>
          <w:b/>
          <w:bCs/>
          <w:sz w:val="24"/>
          <w:highlight w:val="green"/>
          <w:u w:val="single"/>
        </w:rPr>
        <w:t>Republicans</w:t>
      </w:r>
      <w:r w:rsidRPr="00DB7453">
        <w:rPr>
          <w:rFonts w:eastAsia="Calibri"/>
          <w:b/>
          <w:bCs/>
          <w:sz w:val="24"/>
          <w:u w:val="single"/>
        </w:rPr>
        <w:t xml:space="preserve"> on </w:t>
      </w:r>
      <w:r w:rsidRPr="00DB7453">
        <w:rPr>
          <w:rFonts w:eastAsia="Calibri"/>
          <w:b/>
          <w:bCs/>
          <w:sz w:val="24"/>
          <w:highlight w:val="green"/>
          <w:u w:val="single"/>
        </w:rPr>
        <w:t>42 percent</w:t>
      </w:r>
      <w:r w:rsidRPr="00DB7453">
        <w:rPr>
          <w:rFonts w:eastAsia="Calibri"/>
          <w:b/>
          <w:bCs/>
          <w:sz w:val="24"/>
          <w:u w:val="single"/>
        </w:rPr>
        <w:t xml:space="preserve">. </w:t>
      </w:r>
    </w:p>
    <w:p w14:paraId="4D9EDD9A" w14:textId="77777777" w:rsidR="00983B88" w:rsidRPr="00DB7453" w:rsidRDefault="00983B88" w:rsidP="00983B88">
      <w:pPr>
        <w:rPr>
          <w:rFonts w:eastAsia="Calibri"/>
          <w:sz w:val="24"/>
        </w:rPr>
      </w:pPr>
      <w:r w:rsidRPr="00DB7453">
        <w:rPr>
          <w:rFonts w:eastAsia="Calibri"/>
          <w:sz w:val="24"/>
        </w:rPr>
        <w:lastRenderedPageBreak/>
        <w:t xml:space="preserve">Because Morning Consult fields thousands of interviews on a rolling basis, </w:t>
      </w:r>
      <w:r w:rsidRPr="00DB7453">
        <w:rPr>
          <w:rFonts w:eastAsia="Calibri"/>
          <w:sz w:val="24"/>
          <w:u w:val="single"/>
        </w:rPr>
        <w:t xml:space="preserve">the </w:t>
      </w:r>
      <w:r w:rsidRPr="00DB7453">
        <w:rPr>
          <w:rFonts w:eastAsia="Calibri"/>
          <w:b/>
          <w:bCs/>
          <w:sz w:val="24"/>
          <w:highlight w:val="green"/>
          <w:u w:val="single"/>
        </w:rPr>
        <w:t>D+3 edge</w:t>
      </w:r>
      <w:r w:rsidRPr="00DB7453">
        <w:rPr>
          <w:rFonts w:eastAsia="Calibri"/>
          <w:b/>
          <w:bCs/>
          <w:sz w:val="24"/>
          <w:u w:val="single"/>
        </w:rPr>
        <w:t xml:space="preserve"> is a smoothed</w:t>
      </w:r>
      <w:r w:rsidRPr="00DB7453">
        <w:rPr>
          <w:rFonts w:eastAsia="Calibri"/>
          <w:sz w:val="24"/>
          <w:u w:val="single"/>
        </w:rPr>
        <w:t xml:space="preserve"> view of public sentiment rather than a single</w:t>
      </w:r>
      <w:r w:rsidRPr="00DB7453">
        <w:rPr>
          <w:rFonts w:ascii="Cambria Math" w:eastAsia="Calibri" w:hAnsi="Cambria Math" w:cs="Cambria Math"/>
          <w:sz w:val="24"/>
          <w:u w:val="single"/>
        </w:rPr>
        <w:t>‑</w:t>
      </w:r>
      <w:r w:rsidRPr="00DB7453">
        <w:rPr>
          <w:rFonts w:eastAsia="Calibri"/>
          <w:sz w:val="24"/>
          <w:u w:val="single"/>
        </w:rPr>
        <w:t>day spike.</w:t>
      </w:r>
      <w:r w:rsidRPr="00DB7453">
        <w:rPr>
          <w:rFonts w:eastAsia="Calibri"/>
          <w:sz w:val="24"/>
        </w:rPr>
        <w:t xml:space="preserve"> </w:t>
      </w:r>
    </w:p>
    <w:p w14:paraId="62A84B50" w14:textId="77777777" w:rsidR="00983B88" w:rsidRPr="00DB7453" w:rsidRDefault="00983B88" w:rsidP="00983B88">
      <w:pPr>
        <w:rPr>
          <w:rFonts w:eastAsia="Calibri"/>
          <w:b/>
          <w:bCs/>
          <w:sz w:val="24"/>
          <w:u w:val="single"/>
        </w:rPr>
      </w:pPr>
      <w:r w:rsidRPr="00DB7453">
        <w:rPr>
          <w:rFonts w:eastAsia="Calibri"/>
          <w:sz w:val="24"/>
        </w:rPr>
        <w:t xml:space="preserve">Historically, </w:t>
      </w:r>
      <w:r w:rsidRPr="00DB7453">
        <w:rPr>
          <w:rFonts w:eastAsia="Calibri"/>
          <w:sz w:val="24"/>
          <w:u w:val="single"/>
        </w:rPr>
        <w:t xml:space="preserve">a </w:t>
      </w:r>
      <w:r w:rsidRPr="00DB7453">
        <w:rPr>
          <w:rFonts w:eastAsia="Calibri"/>
          <w:b/>
          <w:bCs/>
          <w:sz w:val="24"/>
          <w:highlight w:val="green"/>
          <w:u w:val="single"/>
        </w:rPr>
        <w:t>2–4 point Democratic lead</w:t>
      </w:r>
      <w:r w:rsidRPr="00DB7453">
        <w:rPr>
          <w:rFonts w:eastAsia="Calibri"/>
          <w:b/>
          <w:bCs/>
          <w:sz w:val="24"/>
          <w:u w:val="single"/>
        </w:rPr>
        <w:t xml:space="preserve"> nationally can still yield</w:t>
      </w:r>
      <w:r w:rsidRPr="00DB7453">
        <w:rPr>
          <w:rFonts w:eastAsia="Calibri"/>
          <w:sz w:val="24"/>
          <w:u w:val="single"/>
        </w:rPr>
        <w:t xml:space="preserve"> mixed outcomes in the House due to district maps, so the margin implies a</w:t>
      </w:r>
      <w:r w:rsidRPr="00DB7453">
        <w:rPr>
          <w:rFonts w:eastAsia="Calibri"/>
          <w:sz w:val="24"/>
        </w:rPr>
        <w:t xml:space="preserve"> </w:t>
      </w:r>
      <w:r w:rsidRPr="00DB7453">
        <w:rPr>
          <w:rFonts w:eastAsia="Calibri"/>
          <w:b/>
          <w:bCs/>
          <w:sz w:val="24"/>
          <w:highlight w:val="green"/>
          <w:u w:val="single"/>
        </w:rPr>
        <w:t xml:space="preserve">close environment </w:t>
      </w:r>
      <w:r w:rsidRPr="00DB7453">
        <w:rPr>
          <w:rFonts w:eastAsia="Calibri"/>
          <w:b/>
          <w:bCs/>
          <w:sz w:val="24"/>
          <w:u w:val="single"/>
        </w:rPr>
        <w:t>rather than a wave.</w:t>
      </w:r>
    </w:p>
    <w:p w14:paraId="6D5E2B41" w14:textId="77777777" w:rsidR="00983B88" w:rsidRPr="00DB7453" w:rsidRDefault="00983B88" w:rsidP="00983B88">
      <w:pPr>
        <w:rPr>
          <w:rFonts w:eastAsia="Calibri"/>
          <w:sz w:val="24"/>
        </w:rPr>
      </w:pPr>
      <w:r w:rsidRPr="00DB7453">
        <w:rPr>
          <w:rFonts w:eastAsia="Calibri"/>
          <w:sz w:val="24"/>
        </w:rPr>
        <w:t>Morning Consult says its data points “reflect weekly averages of samples of at least 19,675 registered U.S. voters, with margins of error of +/-1 percentage point.”</w:t>
      </w:r>
    </w:p>
    <w:p w14:paraId="50AE4BBB" w14:textId="77777777" w:rsidR="00983B88" w:rsidRPr="00DB7453" w:rsidRDefault="00983B88" w:rsidP="00983B88">
      <w:pPr>
        <w:rPr>
          <w:rFonts w:eastAsia="Calibri"/>
          <w:sz w:val="24"/>
          <w:u w:val="single"/>
        </w:rPr>
      </w:pPr>
      <w:r w:rsidRPr="00DB7453">
        <w:rPr>
          <w:rFonts w:eastAsia="Calibri"/>
          <w:sz w:val="24"/>
        </w:rPr>
        <w:t xml:space="preserve">A </w:t>
      </w:r>
      <w:r w:rsidRPr="00DB7453">
        <w:rPr>
          <w:rFonts w:eastAsia="Calibri"/>
          <w:sz w:val="24"/>
          <w:u w:val="single"/>
        </w:rPr>
        <w:t xml:space="preserve">recent </w:t>
      </w:r>
      <w:r w:rsidRPr="00DB7453">
        <w:rPr>
          <w:rFonts w:eastAsia="Calibri"/>
          <w:b/>
          <w:bCs/>
          <w:sz w:val="24"/>
          <w:highlight w:val="green"/>
          <w:u w:val="single"/>
        </w:rPr>
        <w:t>AtlasIntel poll</w:t>
      </w:r>
      <w:r w:rsidRPr="00DB7453">
        <w:rPr>
          <w:rFonts w:eastAsia="Calibri"/>
          <w:b/>
          <w:bCs/>
          <w:sz w:val="24"/>
          <w:u w:val="single"/>
        </w:rPr>
        <w:t xml:space="preserve"> shows a large </w:t>
      </w:r>
      <w:r w:rsidRPr="00DB7453">
        <w:rPr>
          <w:rFonts w:eastAsia="Calibri"/>
          <w:b/>
          <w:bCs/>
          <w:sz w:val="24"/>
          <w:highlight w:val="green"/>
          <w:u w:val="single"/>
        </w:rPr>
        <w:t>Democratic</w:t>
      </w:r>
      <w:r w:rsidRPr="00DB7453">
        <w:rPr>
          <w:rFonts w:eastAsia="Calibri"/>
          <w:b/>
          <w:bCs/>
          <w:sz w:val="24"/>
          <w:u w:val="single"/>
        </w:rPr>
        <w:t xml:space="preserve"> advantage of </w:t>
      </w:r>
      <w:r w:rsidRPr="00DB7453">
        <w:rPr>
          <w:rFonts w:eastAsia="Calibri"/>
          <w:b/>
          <w:bCs/>
          <w:sz w:val="24"/>
          <w:highlight w:val="green"/>
          <w:u w:val="single"/>
        </w:rPr>
        <w:t>16 points</w:t>
      </w:r>
      <w:r w:rsidRPr="00DB7453">
        <w:rPr>
          <w:rFonts w:eastAsia="Calibri"/>
          <w:sz w:val="24"/>
          <w:u w:val="single"/>
        </w:rPr>
        <w:t>—far bigger than most peers, making it something of an outlier unless corroborated by other polls.</w:t>
      </w:r>
    </w:p>
    <w:p w14:paraId="499C2D29" w14:textId="77777777" w:rsidR="00983B88" w:rsidRPr="00DB7453" w:rsidRDefault="00983B88" w:rsidP="00983B88">
      <w:pPr>
        <w:rPr>
          <w:rFonts w:eastAsia="Calibri"/>
          <w:sz w:val="24"/>
        </w:rPr>
      </w:pPr>
      <w:r w:rsidRPr="00DB7453">
        <w:rPr>
          <w:rFonts w:eastAsia="Calibri"/>
          <w:sz w:val="24"/>
        </w:rPr>
        <w:t>A margin that high typically reflects either timing (e.g., bad GOP news cycle), different screening (adults vs. registered/likely voters) or methodological choices.</w:t>
      </w:r>
    </w:p>
    <w:p w14:paraId="077D4AC6" w14:textId="77777777" w:rsidR="00983B88" w:rsidRPr="00DB7453" w:rsidRDefault="00983B88" w:rsidP="00983B88">
      <w:pPr>
        <w:rPr>
          <w:rFonts w:eastAsia="Calibri"/>
          <w:sz w:val="24"/>
        </w:rPr>
      </w:pPr>
      <w:r w:rsidRPr="00DB7453">
        <w:rPr>
          <w:rFonts w:eastAsia="Calibri"/>
          <w:sz w:val="24"/>
        </w:rPr>
        <w:t xml:space="preserve">AtlasIntel’s data found that 54.4 percent of respondents would support a Democratic candidate if the midterms were held today, compared to 38.4 percent for the Republican Party. </w:t>
      </w:r>
    </w:p>
    <w:p w14:paraId="6CAA4F57" w14:textId="77777777" w:rsidR="00983B88" w:rsidRPr="00DB7453" w:rsidRDefault="00983B88" w:rsidP="00983B88">
      <w:pPr>
        <w:rPr>
          <w:rFonts w:eastAsia="Calibri"/>
          <w:sz w:val="24"/>
        </w:rPr>
      </w:pPr>
      <w:r w:rsidRPr="00DB7453">
        <w:rPr>
          <w:rFonts w:eastAsia="Calibri"/>
          <w:sz w:val="24"/>
        </w:rPr>
        <w:t xml:space="preserve">The survey, conducted with 2,315 respondents from December 15 to 19, 2025, had a margin of error of +/- 2 percentage points. </w:t>
      </w:r>
    </w:p>
    <w:p w14:paraId="5CB2AC66" w14:textId="77777777" w:rsidR="00983B88" w:rsidRPr="00DB7453" w:rsidRDefault="00983B88" w:rsidP="00983B88">
      <w:pPr>
        <w:rPr>
          <w:rFonts w:eastAsia="Calibri"/>
          <w:sz w:val="24"/>
        </w:rPr>
      </w:pPr>
      <w:r w:rsidRPr="00DB7453">
        <w:rPr>
          <w:rFonts w:eastAsia="Calibri"/>
          <w:sz w:val="24"/>
        </w:rPr>
        <w:t xml:space="preserve">It also revealed that 98 percent of self-identified Democrats planned to vote for their party, but 11.7 percent of Republicans said they would support Democratic candidates. </w:t>
      </w:r>
    </w:p>
    <w:p w14:paraId="4D8C9F31" w14:textId="77777777" w:rsidR="00983B88" w:rsidRPr="00DB7453" w:rsidRDefault="00983B88" w:rsidP="00983B88">
      <w:pPr>
        <w:rPr>
          <w:rFonts w:eastAsia="Calibri"/>
          <w:sz w:val="24"/>
        </w:rPr>
      </w:pPr>
      <w:r w:rsidRPr="00DB7453">
        <w:rPr>
          <w:rFonts w:eastAsia="Calibri"/>
          <w:sz w:val="24"/>
        </w:rPr>
        <w:t xml:space="preserve">Notably, 7.7 percent of 2024 Trump voters indicated a potential switch to Democrats this cycle. </w:t>
      </w:r>
    </w:p>
    <w:p w14:paraId="26C40859" w14:textId="77777777" w:rsidR="00983B88" w:rsidRPr="00DB7453" w:rsidRDefault="00983B88" w:rsidP="00983B88">
      <w:pPr>
        <w:rPr>
          <w:rFonts w:eastAsia="Calibri"/>
          <w:sz w:val="24"/>
          <w:u w:val="single"/>
        </w:rPr>
      </w:pPr>
      <w:r w:rsidRPr="00DB7453">
        <w:rPr>
          <w:rFonts w:eastAsia="Calibri"/>
          <w:b/>
          <w:bCs/>
          <w:sz w:val="24"/>
          <w:highlight w:val="green"/>
          <w:u w:val="single"/>
        </w:rPr>
        <w:t>Big Data Poll’s</w:t>
      </w:r>
      <w:r w:rsidRPr="00DB7453">
        <w:rPr>
          <w:rFonts w:eastAsia="Calibri"/>
          <w:sz w:val="24"/>
          <w:u w:val="single"/>
        </w:rPr>
        <w:t xml:space="preserve"> </w:t>
      </w:r>
      <w:r w:rsidRPr="00DB7453">
        <w:rPr>
          <w:rFonts w:eastAsia="Calibri"/>
          <w:b/>
          <w:bCs/>
          <w:sz w:val="24"/>
          <w:u w:val="single"/>
        </w:rPr>
        <w:t>most recent generic ballot snapshot</w:t>
      </w:r>
      <w:r w:rsidRPr="00DB7453">
        <w:rPr>
          <w:rFonts w:eastAsia="Calibri"/>
          <w:sz w:val="24"/>
          <w:u w:val="single"/>
        </w:rPr>
        <w:t xml:space="preserve">, which interviewed 3,412 likely voters nationwide online and by phone from December 26 to December 28, 2025, with a </w:t>
      </w:r>
      <w:r w:rsidRPr="00DB7453">
        <w:rPr>
          <w:rFonts w:eastAsia="Calibri"/>
          <w:b/>
          <w:bCs/>
          <w:sz w:val="24"/>
          <w:u w:val="single"/>
        </w:rPr>
        <w:t>±1.9% margin of error</w:t>
      </w:r>
      <w:r w:rsidRPr="00DB7453">
        <w:rPr>
          <w:rFonts w:eastAsia="Calibri"/>
          <w:sz w:val="24"/>
          <w:u w:val="single"/>
        </w:rPr>
        <w:t xml:space="preserve">, has </w:t>
      </w:r>
      <w:r w:rsidRPr="00DB7453">
        <w:rPr>
          <w:rFonts w:eastAsia="Calibri"/>
          <w:b/>
          <w:bCs/>
          <w:sz w:val="24"/>
          <w:highlight w:val="green"/>
          <w:u w:val="single"/>
        </w:rPr>
        <w:t>Democrats up three and a half points</w:t>
      </w:r>
      <w:r w:rsidRPr="00DB7453">
        <w:rPr>
          <w:rFonts w:eastAsia="Calibri"/>
          <w:b/>
          <w:bCs/>
          <w:sz w:val="24"/>
          <w:u w:val="single"/>
        </w:rPr>
        <w:t xml:space="preserve"> nationwide</w:t>
      </w:r>
      <w:r w:rsidRPr="00DB7453">
        <w:rPr>
          <w:rFonts w:eastAsia="Calibri"/>
          <w:sz w:val="24"/>
          <w:u w:val="single"/>
        </w:rPr>
        <w:t xml:space="preserve"> on total vote share with leaners included. </w:t>
      </w:r>
    </w:p>
    <w:p w14:paraId="4981073D" w14:textId="77777777" w:rsidR="00983B88" w:rsidRPr="00DB7453" w:rsidRDefault="00983B88" w:rsidP="00983B88">
      <w:pPr>
        <w:rPr>
          <w:rFonts w:eastAsia="Calibri"/>
          <w:sz w:val="24"/>
        </w:rPr>
      </w:pPr>
      <w:r w:rsidRPr="00DB7453">
        <w:rPr>
          <w:rFonts w:eastAsia="Calibri"/>
          <w:sz w:val="24"/>
        </w:rPr>
        <w:t xml:space="preserve">It means this figure counts independents who lean toward a party as part of that party’s total. </w:t>
      </w:r>
    </w:p>
    <w:p w14:paraId="75FF7EE2" w14:textId="77777777" w:rsidR="00983B88" w:rsidRPr="00DB7453" w:rsidRDefault="00983B88" w:rsidP="00983B88">
      <w:pPr>
        <w:rPr>
          <w:rFonts w:eastAsia="Calibri"/>
          <w:sz w:val="24"/>
        </w:rPr>
      </w:pPr>
      <w:r w:rsidRPr="00DB7453">
        <w:rPr>
          <w:rFonts w:eastAsia="Calibri"/>
          <w:sz w:val="24"/>
        </w:rPr>
        <w:t>Including leaners usually narrows the gap between parties because many independents lean one way, making the poll more predictive of actual voting behavior.</w:t>
      </w:r>
    </w:p>
    <w:p w14:paraId="65B38821" w14:textId="77777777" w:rsidR="00983B88" w:rsidRPr="00DB7453" w:rsidRDefault="00983B88" w:rsidP="00983B88">
      <w:pPr>
        <w:rPr>
          <w:rFonts w:eastAsia="Calibri"/>
          <w:sz w:val="24"/>
        </w:rPr>
      </w:pPr>
      <w:r w:rsidRPr="00DB7453">
        <w:rPr>
          <w:rFonts w:eastAsia="Calibri"/>
          <w:sz w:val="24"/>
        </w:rPr>
        <w:t xml:space="preserve">A D+3.5 indicates a modest but clear advantage that, if sustained, would generally translate to competitive House races tilting blue in swing suburbs. </w:t>
      </w:r>
    </w:p>
    <w:p w14:paraId="337A46B6" w14:textId="77777777" w:rsidR="00983B88" w:rsidRPr="00DB7453" w:rsidRDefault="00983B88" w:rsidP="00983B88">
      <w:pPr>
        <w:rPr>
          <w:rFonts w:eastAsia="Calibri"/>
          <w:sz w:val="24"/>
          <w:u w:val="single"/>
        </w:rPr>
      </w:pPr>
      <w:r w:rsidRPr="00DB7453">
        <w:rPr>
          <w:rFonts w:eastAsia="Calibri"/>
          <w:b/>
          <w:bCs/>
          <w:sz w:val="24"/>
          <w:highlight w:val="green"/>
          <w:u w:val="single"/>
        </w:rPr>
        <w:t>Emerson’s</w:t>
      </w:r>
      <w:r w:rsidRPr="00DB7453">
        <w:rPr>
          <w:rFonts w:eastAsia="Calibri"/>
          <w:b/>
          <w:bCs/>
          <w:sz w:val="24"/>
          <w:u w:val="single"/>
        </w:rPr>
        <w:t xml:space="preserve"> latest national polling puts </w:t>
      </w:r>
      <w:r w:rsidRPr="00DB7453">
        <w:rPr>
          <w:rFonts w:eastAsia="Calibri"/>
          <w:b/>
          <w:bCs/>
          <w:sz w:val="24"/>
          <w:highlight w:val="green"/>
          <w:u w:val="single"/>
        </w:rPr>
        <w:t>Democrats two points</w:t>
      </w:r>
      <w:r w:rsidRPr="00DB7453">
        <w:rPr>
          <w:rFonts w:eastAsia="Calibri"/>
          <w:sz w:val="24"/>
          <w:u w:val="single"/>
        </w:rPr>
        <w:t xml:space="preserve"> (rounded) ahead on the generic congressional ballot. </w:t>
      </w:r>
    </w:p>
    <w:p w14:paraId="74F77D18" w14:textId="77777777" w:rsidR="00983B88" w:rsidRPr="00DB7453" w:rsidRDefault="00983B88" w:rsidP="00983B88">
      <w:pPr>
        <w:rPr>
          <w:rFonts w:eastAsia="Calibri"/>
          <w:sz w:val="24"/>
        </w:rPr>
      </w:pPr>
      <w:r w:rsidRPr="00DB7453">
        <w:rPr>
          <w:rFonts w:eastAsia="Calibri"/>
          <w:sz w:val="24"/>
          <w:u w:val="single"/>
        </w:rPr>
        <w:t>Some 43.5 percent of respondents said Democrat and 41.7 percent said Republican when asked the question:</w:t>
      </w:r>
      <w:r w:rsidRPr="00DB7453">
        <w:rPr>
          <w:rFonts w:eastAsia="Calibri"/>
          <w:sz w:val="24"/>
        </w:rPr>
        <w:t xml:space="preserve"> “If the 2026 election for U.S. Congress were held today, would you support the Democratic candidate or the Republican candidate on the ballot?”</w:t>
      </w:r>
    </w:p>
    <w:p w14:paraId="5586FEC6" w14:textId="77777777" w:rsidR="00983B88" w:rsidRPr="00DB7453" w:rsidRDefault="00983B88" w:rsidP="00983B88">
      <w:pPr>
        <w:rPr>
          <w:rFonts w:eastAsia="Calibri"/>
          <w:sz w:val="24"/>
        </w:rPr>
      </w:pPr>
      <w:r w:rsidRPr="00DB7453">
        <w:rPr>
          <w:rFonts w:eastAsia="Calibri"/>
          <w:sz w:val="24"/>
        </w:rPr>
        <w:t xml:space="preserve">This result gives a narrow margin of 1.8 percent in favor of the Democrats. </w:t>
      </w:r>
    </w:p>
    <w:p w14:paraId="36E8D1EA" w14:textId="77777777" w:rsidR="00983B88" w:rsidRPr="00DB7453" w:rsidRDefault="00983B88" w:rsidP="00983B88">
      <w:pPr>
        <w:rPr>
          <w:rFonts w:eastAsia="Calibri"/>
          <w:sz w:val="24"/>
        </w:rPr>
      </w:pPr>
      <w:r w:rsidRPr="00DB7453">
        <w:rPr>
          <w:rFonts w:eastAsia="Calibri"/>
          <w:sz w:val="24"/>
        </w:rPr>
        <w:lastRenderedPageBreak/>
        <w:t xml:space="preserve">Emerson College Polling surveyed 1,000 active registered voters nationwide on December 14–15, 2025, with a credibility interval of ±3 percentage points. Responses were collected via online panels and </w:t>
      </w:r>
      <w:proofErr w:type="gramStart"/>
      <w:r w:rsidRPr="00DB7453">
        <w:rPr>
          <w:rFonts w:eastAsia="Calibri"/>
          <w:sz w:val="24"/>
        </w:rPr>
        <w:t>weighted</w:t>
      </w:r>
      <w:proofErr w:type="gramEnd"/>
      <w:r w:rsidRPr="00DB7453">
        <w:rPr>
          <w:rFonts w:eastAsia="Calibri"/>
          <w:sz w:val="24"/>
        </w:rPr>
        <w:t xml:space="preserve"> by key demographics, and full question wording and </w:t>
      </w:r>
      <w:proofErr w:type="gramStart"/>
      <w:r w:rsidRPr="00DB7453">
        <w:rPr>
          <w:rFonts w:eastAsia="Calibri"/>
          <w:sz w:val="24"/>
        </w:rPr>
        <w:t>cross-tabs</w:t>
      </w:r>
      <w:proofErr w:type="gramEnd"/>
      <w:r w:rsidRPr="00DB7453">
        <w:rPr>
          <w:rFonts w:eastAsia="Calibri"/>
          <w:sz w:val="24"/>
        </w:rPr>
        <w:t xml:space="preserve"> are available in the published results.</w:t>
      </w:r>
    </w:p>
    <w:p w14:paraId="1CC9CBA3" w14:textId="77777777" w:rsidR="00983B88" w:rsidRPr="00DB7453" w:rsidRDefault="00983B88" w:rsidP="00983B88">
      <w:pPr>
        <w:rPr>
          <w:rFonts w:eastAsia="Calibri"/>
          <w:sz w:val="24"/>
        </w:rPr>
      </w:pPr>
      <w:r w:rsidRPr="00DB7453">
        <w:rPr>
          <w:rFonts w:eastAsia="Calibri"/>
          <w:sz w:val="24"/>
        </w:rPr>
        <w:t xml:space="preserve">Emerson frequently breaks results by age and independents; when Democrats lead narrowly, independents are often split or just leaning blue. </w:t>
      </w:r>
    </w:p>
    <w:p w14:paraId="0495E697" w14:textId="77777777" w:rsidR="00983B88" w:rsidRPr="00DB7453" w:rsidRDefault="00983B88" w:rsidP="00983B88">
      <w:pPr>
        <w:rPr>
          <w:rFonts w:eastAsia="Calibri"/>
          <w:sz w:val="24"/>
          <w:u w:val="single"/>
        </w:rPr>
      </w:pPr>
      <w:r w:rsidRPr="00DB7453">
        <w:rPr>
          <w:rFonts w:eastAsia="Calibri"/>
          <w:sz w:val="24"/>
          <w:u w:val="single"/>
        </w:rPr>
        <w:t>In forecast terms</w:t>
      </w:r>
      <w:r w:rsidRPr="00DB7453">
        <w:rPr>
          <w:rFonts w:eastAsia="Calibri"/>
          <w:b/>
          <w:bCs/>
          <w:sz w:val="24"/>
          <w:u w:val="single"/>
        </w:rPr>
        <w:t xml:space="preserve">, </w:t>
      </w:r>
      <w:r w:rsidRPr="00DB7453">
        <w:rPr>
          <w:rFonts w:eastAsia="Calibri"/>
          <w:b/>
          <w:bCs/>
          <w:sz w:val="24"/>
          <w:highlight w:val="green"/>
          <w:u w:val="single"/>
        </w:rPr>
        <w:t xml:space="preserve">D+2 is consistent with a competitive map </w:t>
      </w:r>
      <w:r w:rsidRPr="00DB7453">
        <w:rPr>
          <w:rFonts w:eastAsia="Calibri"/>
          <w:b/>
          <w:bCs/>
          <w:sz w:val="24"/>
          <w:u w:val="single"/>
        </w:rPr>
        <w:t>where candidate quality</w:t>
      </w:r>
      <w:r w:rsidRPr="00DB7453">
        <w:rPr>
          <w:rFonts w:eastAsia="Calibri"/>
          <w:sz w:val="24"/>
          <w:u w:val="single"/>
        </w:rPr>
        <w:t xml:space="preserve"> and district</w:t>
      </w:r>
      <w:r w:rsidRPr="00DB7453">
        <w:rPr>
          <w:rFonts w:ascii="Cambria Math" w:eastAsia="Calibri" w:hAnsi="Cambria Math" w:cs="Cambria Math"/>
          <w:sz w:val="24"/>
          <w:u w:val="single"/>
        </w:rPr>
        <w:t>‑</w:t>
      </w:r>
      <w:r w:rsidRPr="00DB7453">
        <w:rPr>
          <w:rFonts w:eastAsia="Calibri"/>
          <w:sz w:val="24"/>
          <w:u w:val="single"/>
        </w:rPr>
        <w:t>specific issues likely decide control.</w:t>
      </w:r>
    </w:p>
    <w:p w14:paraId="5ECD9004" w14:textId="77777777" w:rsidR="005F56DA" w:rsidRDefault="005F56DA" w:rsidP="005F56DA">
      <w:pPr>
        <w:pStyle w:val="Heading4"/>
      </w:pPr>
      <w:r>
        <w:t>Plan will increase union density</w:t>
      </w:r>
    </w:p>
    <w:p w14:paraId="0F1AD4E7" w14:textId="77777777" w:rsidR="005F56DA" w:rsidRPr="005443EA" w:rsidRDefault="005F56DA" w:rsidP="005F56DA">
      <w:r w:rsidRPr="005443EA">
        <w:rPr>
          <w:rStyle w:val="Style13ptBold"/>
        </w:rPr>
        <w:t>Milkman 20</w:t>
      </w:r>
      <w:r>
        <w:t xml:space="preserve">] </w:t>
      </w:r>
      <w:r w:rsidRPr="005443EA">
        <w:t xml:space="preserve">Ruth Milkman, Union Decline </w:t>
      </w:r>
      <w:proofErr w:type="gramStart"/>
      <w:r w:rsidRPr="005443EA">
        <w:t>And</w:t>
      </w:r>
      <w:proofErr w:type="gramEnd"/>
      <w:r w:rsidRPr="005443EA">
        <w:t xml:space="preserve"> Labor Revival </w:t>
      </w:r>
      <w:proofErr w:type="gramStart"/>
      <w:r w:rsidRPr="005443EA">
        <w:t>In</w:t>
      </w:r>
      <w:proofErr w:type="gramEnd"/>
      <w:r w:rsidRPr="005443EA">
        <w:t xml:space="preserve"> The 21st Century United States, 95 Chi.-Kent L. Rev. 273 (2020).</w:t>
      </w:r>
    </w:p>
    <w:p w14:paraId="05BBCF14" w14:textId="7467369D" w:rsidR="00983B88" w:rsidRPr="005F56DA" w:rsidRDefault="005F56DA" w:rsidP="00983B88">
      <w:pPr>
        <w:rPr>
          <w:sz w:val="16"/>
        </w:rPr>
      </w:pPr>
      <w:r w:rsidRPr="00310755">
        <w:rPr>
          <w:sz w:val="16"/>
        </w:rPr>
        <w:t xml:space="preserve">Non-tenure-track faculty members at private colleges – another sector dominated by highly-educated young workers – have also joined unions in large numbers in recent years. In the first three-quarters of 2016 alone, the NLRB certified twenty new bargaining units at private colleges. Most of them are represented by the SEIU, whose “Faculty Forward” campaign has successfully organized 54,000 adjunct faculty members on more than 60 campuses.98 </w:t>
      </w:r>
      <w:r w:rsidRPr="005443EA">
        <w:rPr>
          <w:rStyle w:val="StyleUnderline"/>
          <w:highlight w:val="cyan"/>
        </w:rPr>
        <w:t>Grad</w:t>
      </w:r>
      <w:r w:rsidRPr="005443EA">
        <w:rPr>
          <w:rStyle w:val="StyleUnderline"/>
        </w:rPr>
        <w:t xml:space="preserve">uate </w:t>
      </w:r>
      <w:r w:rsidRPr="005443EA">
        <w:rPr>
          <w:rStyle w:val="StyleUnderline"/>
          <w:highlight w:val="cyan"/>
        </w:rPr>
        <w:t>student workers</w:t>
      </w:r>
      <w:r w:rsidRPr="005443EA">
        <w:rPr>
          <w:rStyle w:val="StyleUnderline"/>
        </w:rPr>
        <w:t xml:space="preserve"> have also </w:t>
      </w:r>
      <w:r w:rsidRPr="005443EA">
        <w:rPr>
          <w:rStyle w:val="StyleUnderline"/>
          <w:highlight w:val="cyan"/>
        </w:rPr>
        <w:t>voted to unionize at many universities</w:t>
      </w:r>
      <w:r w:rsidRPr="005443EA">
        <w:rPr>
          <w:rStyle w:val="StyleUnderline"/>
        </w:rPr>
        <w:t xml:space="preserve"> </w:t>
      </w:r>
      <w:r w:rsidRPr="00310755">
        <w:rPr>
          <w:sz w:val="16"/>
        </w:rPr>
        <w:t>in recent years, although their right to do so in the private sector has been hotly contested; in 2019 the Trump-appointed NLRB reversed an earlier ruling that had they were eligible to form unions.99 In another high-profile example of collective action among highly-educated young workers, an estimated 20,000 Google workers walked off their jobs to protest the management’s handling of sexual harassment claims in November 2018, although this did not involve a unionization effort.100</w:t>
      </w:r>
    </w:p>
    <w:p w14:paraId="1103E9CA" w14:textId="77777777" w:rsidR="00983B88" w:rsidRPr="00DB7453" w:rsidRDefault="00983B88" w:rsidP="00983B88">
      <w:pPr>
        <w:keepNext/>
        <w:keepLines/>
        <w:spacing w:before="40" w:after="0"/>
        <w:outlineLvl w:val="3"/>
        <w:rPr>
          <w:rFonts w:eastAsiaTheme="majorEastAsia" w:cstheme="majorBidi"/>
          <w:b/>
          <w:iCs/>
          <w:sz w:val="26"/>
        </w:rPr>
      </w:pPr>
      <w:r w:rsidRPr="00DB7453">
        <w:rPr>
          <w:rFonts w:eastAsiaTheme="majorEastAsia" w:cstheme="majorBidi"/>
          <w:b/>
          <w:iCs/>
          <w:sz w:val="26"/>
          <w:u w:val="single"/>
        </w:rPr>
        <w:t>Delivering</w:t>
      </w:r>
      <w:r w:rsidRPr="00DB7453">
        <w:rPr>
          <w:rFonts w:eastAsiaTheme="majorEastAsia" w:cstheme="majorBidi"/>
          <w:b/>
          <w:iCs/>
          <w:sz w:val="26"/>
        </w:rPr>
        <w:t xml:space="preserve"> on </w:t>
      </w:r>
      <w:r w:rsidRPr="00DB7453">
        <w:rPr>
          <w:rFonts w:eastAsiaTheme="majorEastAsia" w:cstheme="majorBidi"/>
          <w:b/>
          <w:iCs/>
          <w:sz w:val="26"/>
          <w:u w:val="single"/>
        </w:rPr>
        <w:t>Pro-Labor</w:t>
      </w:r>
      <w:r w:rsidRPr="00DB7453">
        <w:rPr>
          <w:rFonts w:eastAsiaTheme="majorEastAsia" w:cstheme="majorBidi"/>
          <w:b/>
          <w:iCs/>
          <w:sz w:val="26"/>
        </w:rPr>
        <w:t xml:space="preserve"> policies </w:t>
      </w:r>
      <w:r w:rsidRPr="00DB7453">
        <w:rPr>
          <w:rFonts w:eastAsiaTheme="majorEastAsia" w:cstheme="majorBidi"/>
          <w:b/>
          <w:iCs/>
          <w:sz w:val="26"/>
          <w:u w:val="single"/>
        </w:rPr>
        <w:t>locks</w:t>
      </w:r>
      <w:r w:rsidRPr="00DB7453">
        <w:rPr>
          <w:rFonts w:eastAsiaTheme="majorEastAsia" w:cstheme="majorBidi"/>
          <w:b/>
          <w:iCs/>
          <w:sz w:val="26"/>
        </w:rPr>
        <w:t xml:space="preserve"> in </w:t>
      </w:r>
      <w:r w:rsidRPr="00DB7453">
        <w:rPr>
          <w:rFonts w:eastAsiaTheme="majorEastAsia" w:cstheme="majorBidi"/>
          <w:b/>
          <w:iCs/>
          <w:sz w:val="26"/>
          <w:u w:val="single"/>
        </w:rPr>
        <w:t>working-class support</w:t>
      </w:r>
      <w:r w:rsidRPr="00DB7453">
        <w:rPr>
          <w:rFonts w:eastAsiaTheme="majorEastAsia" w:cstheme="majorBidi"/>
          <w:b/>
          <w:iCs/>
          <w:sz w:val="26"/>
        </w:rPr>
        <w:t xml:space="preserve"> for Republicans, </w:t>
      </w:r>
      <w:r w:rsidRPr="00DB7453">
        <w:rPr>
          <w:rFonts w:eastAsiaTheme="majorEastAsia" w:cstheme="majorBidi"/>
          <w:b/>
          <w:iCs/>
          <w:sz w:val="26"/>
          <w:u w:val="single"/>
        </w:rPr>
        <w:t>flipping</w:t>
      </w:r>
      <w:r w:rsidRPr="00DB7453">
        <w:rPr>
          <w:rFonts w:eastAsiaTheme="majorEastAsia" w:cstheme="majorBidi"/>
          <w:b/>
          <w:iCs/>
          <w:sz w:val="26"/>
        </w:rPr>
        <w:t xml:space="preserve"> the midterm.</w:t>
      </w:r>
    </w:p>
    <w:p w14:paraId="5E2CB4B6" w14:textId="77777777" w:rsidR="00983B88" w:rsidRPr="00DB7453" w:rsidRDefault="00983B88" w:rsidP="00983B88">
      <w:r w:rsidRPr="00DB7453">
        <w:t xml:space="preserve">Eyal </w:t>
      </w:r>
      <w:r w:rsidRPr="00DB7453">
        <w:rPr>
          <w:b/>
          <w:bCs/>
          <w:sz w:val="26"/>
        </w:rPr>
        <w:t>Press 25</w:t>
      </w:r>
      <w:r w:rsidRPr="00DB7453">
        <w:t xml:space="preserve">. Writer at The New Yorker. Author of </w:t>
      </w:r>
      <w:r w:rsidRPr="00DB7453">
        <w:rPr>
          <w:i/>
          <w:iCs/>
        </w:rPr>
        <w:t>Dirty Work</w:t>
      </w:r>
      <w:r w:rsidRPr="00DB7453">
        <w:t xml:space="preserve">, recipient of 2022 Hillman Prize for Book Journalism. PhD in </w:t>
      </w:r>
      <w:proofErr w:type="gramStart"/>
      <w:r w:rsidRPr="00DB7453">
        <w:t>Sociology @</w:t>
      </w:r>
      <w:proofErr w:type="gramEnd"/>
      <w:r w:rsidRPr="00DB7453">
        <w:t xml:space="preserve">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741D8B25" w14:textId="77777777" w:rsidR="00983B88" w:rsidRPr="00DB7453" w:rsidRDefault="00983B88" w:rsidP="00983B88">
      <w:pPr>
        <w:rPr>
          <w:sz w:val="16"/>
        </w:rPr>
      </w:pPr>
      <w:r w:rsidRPr="00DB7453">
        <w:rPr>
          <w:sz w:val="16"/>
        </w:rPr>
        <w:t xml:space="preserve">But even those who question Hawley’s motives don’t doubt his ambition, particularly as jockeying for 2028 begins. One thing he appears to recognize is that </w:t>
      </w:r>
      <w:r w:rsidRPr="00DB7453">
        <w:rPr>
          <w:b/>
          <w:iCs/>
          <w:u w:val="single"/>
        </w:rPr>
        <w:t xml:space="preserve">siding with unions </w:t>
      </w:r>
      <w:r w:rsidRPr="00DB7453">
        <w:rPr>
          <w:u w:val="single"/>
        </w:rPr>
        <w:t>has become</w:t>
      </w:r>
      <w:r w:rsidRPr="00DB7453">
        <w:rPr>
          <w:b/>
          <w:iCs/>
          <w:u w:val="single"/>
        </w:rPr>
        <w:t xml:space="preserve"> popular</w:t>
      </w:r>
      <w:r w:rsidRPr="00DB7453">
        <w:rPr>
          <w:u w:val="single"/>
        </w:rPr>
        <w:t xml:space="preserve"> even on the right</w:t>
      </w:r>
      <w:r w:rsidRPr="00DB7453">
        <w:rPr>
          <w:sz w:val="16"/>
        </w:rPr>
        <w:t xml:space="preserve">. In March, American Compass, </w:t>
      </w:r>
      <w:r w:rsidRPr="00DB7453">
        <w:rPr>
          <w:u w:val="single"/>
        </w:rPr>
        <w:t>a conservative think tank</w:t>
      </w:r>
      <w:r w:rsidRPr="00DB7453">
        <w:rPr>
          <w:sz w:val="16"/>
        </w:rPr>
        <w:t xml:space="preserve">, and YouGov </w:t>
      </w:r>
      <w:r w:rsidRPr="00DB7453">
        <w:rPr>
          <w:u w:val="single"/>
        </w:rPr>
        <w:t>conducted a survey</w:t>
      </w:r>
      <w:r w:rsidRPr="00DB7453">
        <w:rPr>
          <w:sz w:val="16"/>
        </w:rPr>
        <w:t xml:space="preserve"> that illustrated this fact. </w:t>
      </w:r>
      <w:r w:rsidRPr="00DB7453">
        <w:rPr>
          <w:highlight w:val="cyan"/>
          <w:u w:val="single"/>
        </w:rPr>
        <w:t>Among Republican</w:t>
      </w:r>
      <w:r w:rsidRPr="00DB7453">
        <w:rPr>
          <w:sz w:val="16"/>
        </w:rPr>
        <w:t xml:space="preserve"> </w:t>
      </w:r>
      <w:r w:rsidRPr="00DB7453">
        <w:rPr>
          <w:u w:val="single"/>
        </w:rPr>
        <w:t>respondents</w:t>
      </w:r>
      <w:r w:rsidRPr="00DB7453">
        <w:rPr>
          <w:sz w:val="16"/>
        </w:rPr>
        <w:t xml:space="preserve">, the poll found that </w:t>
      </w:r>
      <w:r w:rsidRPr="00DB7453">
        <w:rPr>
          <w:highlight w:val="cyan"/>
          <w:u w:val="single"/>
        </w:rPr>
        <w:t>labor</w:t>
      </w:r>
      <w:r w:rsidRPr="00DB7453">
        <w:rPr>
          <w:b/>
          <w:iCs/>
          <w:highlight w:val="cyan"/>
          <w:u w:val="single"/>
        </w:rPr>
        <w:t xml:space="preserve"> unions had a net favorability</w:t>
      </w:r>
      <w:r w:rsidRPr="00DB7453">
        <w:rPr>
          <w:u w:val="single"/>
        </w:rPr>
        <w:t xml:space="preserve"> of eight percentage points</w:t>
      </w:r>
      <w:r w:rsidRPr="00DB7453">
        <w:rPr>
          <w:sz w:val="16"/>
        </w:rPr>
        <w:t xml:space="preserve">. </w:t>
      </w:r>
      <w:r w:rsidRPr="00DB7453">
        <w:rPr>
          <w:b/>
          <w:iCs/>
          <w:u w:val="single"/>
        </w:rPr>
        <w:t>Among</w:t>
      </w:r>
      <w:r w:rsidRPr="00DB7453">
        <w:rPr>
          <w:u w:val="single"/>
        </w:rPr>
        <w:t xml:space="preserve"> young </w:t>
      </w:r>
      <w:r w:rsidRPr="00DB7453">
        <w:rPr>
          <w:b/>
          <w:iCs/>
          <w:highlight w:val="cyan"/>
          <w:u w:val="single"/>
        </w:rPr>
        <w:t>Republicans</w:t>
      </w:r>
      <w:r w:rsidRPr="00DB7453">
        <w:rPr>
          <w:sz w:val="16"/>
        </w:rPr>
        <w:t xml:space="preserve">, defined as those born after 1980, </w:t>
      </w:r>
      <w:r w:rsidRPr="00DB7453">
        <w:rPr>
          <w:u w:val="single"/>
        </w:rPr>
        <w:t>the margin was thirty-eight points</w:t>
      </w:r>
      <w:r w:rsidRPr="00DB7453">
        <w:rPr>
          <w:sz w:val="16"/>
        </w:rPr>
        <w:t xml:space="preserve">. </w:t>
      </w:r>
      <w:r w:rsidRPr="00DB7453">
        <w:rPr>
          <w:u w:val="single"/>
        </w:rPr>
        <w:t>Young Republicans</w:t>
      </w:r>
      <w:r w:rsidRPr="00DB7453">
        <w:rPr>
          <w:sz w:val="16"/>
        </w:rPr>
        <w:t xml:space="preserve"> also </w:t>
      </w:r>
      <w:r w:rsidRPr="00DB7453">
        <w:rPr>
          <w:u w:val="single"/>
        </w:rPr>
        <w:t xml:space="preserve">overwhelmingly </w:t>
      </w:r>
      <w:r w:rsidRPr="00DB7453">
        <w:rPr>
          <w:highlight w:val="cyan"/>
          <w:u w:val="single"/>
        </w:rPr>
        <w:t>backed</w:t>
      </w:r>
      <w:r w:rsidRPr="00DB7453">
        <w:rPr>
          <w:u w:val="single"/>
        </w:rPr>
        <w:t xml:space="preserve"> several provisions of </w:t>
      </w:r>
      <w:r w:rsidRPr="00DB7453">
        <w:rPr>
          <w:highlight w:val="cyan"/>
          <w:u w:val="single"/>
        </w:rPr>
        <w:t>the PRO Act</w:t>
      </w:r>
      <w:r w:rsidRPr="00DB7453">
        <w:rPr>
          <w:sz w:val="16"/>
        </w:rPr>
        <w:t xml:space="preserve"> that the survey tested, </w:t>
      </w:r>
      <w:r w:rsidRPr="00DB7453">
        <w:rPr>
          <w:u w:val="single"/>
        </w:rPr>
        <w:t xml:space="preserve">such as </w:t>
      </w:r>
      <w:r w:rsidRPr="00DB7453">
        <w:rPr>
          <w:highlight w:val="cyan"/>
          <w:u w:val="single"/>
        </w:rPr>
        <w:t>expediting</w:t>
      </w:r>
      <w:r w:rsidRPr="00DB7453">
        <w:rPr>
          <w:sz w:val="16"/>
        </w:rPr>
        <w:t xml:space="preserve"> the </w:t>
      </w:r>
      <w:r w:rsidRPr="00DB7453">
        <w:rPr>
          <w:highlight w:val="cyan"/>
          <w:u w:val="single"/>
        </w:rPr>
        <w:t>collective-bargaining</w:t>
      </w:r>
      <w:r w:rsidRPr="00DB7453">
        <w:rPr>
          <w:u w:val="single"/>
        </w:rPr>
        <w:t xml:space="preserve"> process</w:t>
      </w:r>
      <w:r w:rsidRPr="00DB7453">
        <w:rPr>
          <w:sz w:val="16"/>
        </w:rPr>
        <w:t xml:space="preserve">, </w:t>
      </w:r>
      <w:r w:rsidRPr="00DB7453">
        <w:rPr>
          <w:u w:val="single"/>
        </w:rPr>
        <w:t>posting information about labor rights</w:t>
      </w:r>
      <w:r w:rsidRPr="00DB7453">
        <w:rPr>
          <w:sz w:val="16"/>
        </w:rPr>
        <w:t xml:space="preserve"> in workplaces, </w:t>
      </w:r>
      <w:r w:rsidRPr="00DB7453">
        <w:rPr>
          <w:u w:val="single"/>
        </w:rPr>
        <w:t>and penalizing companies</w:t>
      </w:r>
      <w:r w:rsidRPr="00DB7453">
        <w:rPr>
          <w:sz w:val="16"/>
        </w:rPr>
        <w:t xml:space="preserve"> </w:t>
      </w:r>
      <w:r w:rsidRPr="00DB7453">
        <w:rPr>
          <w:u w:val="single"/>
        </w:rPr>
        <w:t>that violate the law</w:t>
      </w:r>
      <w:r w:rsidRPr="00DB7453">
        <w:rPr>
          <w:sz w:val="16"/>
        </w:rPr>
        <w:t>.</w:t>
      </w:r>
    </w:p>
    <w:p w14:paraId="2C701343" w14:textId="77777777" w:rsidR="00983B88" w:rsidRPr="00DB7453" w:rsidRDefault="00983B88" w:rsidP="00983B88">
      <w:pPr>
        <w:rPr>
          <w:sz w:val="16"/>
        </w:rPr>
      </w:pPr>
      <w:r w:rsidRPr="00DB745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B7453">
        <w:rPr>
          <w:u w:val="single"/>
        </w:rPr>
        <w:t>Hawley and Vance</w:t>
      </w:r>
      <w:r w:rsidRPr="00DB7453">
        <w:rPr>
          <w:sz w:val="16"/>
        </w:rPr>
        <w:t xml:space="preserve">—more likely to </w:t>
      </w:r>
      <w:r w:rsidRPr="00DB7453">
        <w:rPr>
          <w:u w:val="single"/>
        </w:rPr>
        <w:t>view unfettered markets</w:t>
      </w:r>
      <w:r w:rsidRPr="00DB7453">
        <w:rPr>
          <w:sz w:val="16"/>
        </w:rPr>
        <w:t xml:space="preserve"> </w:t>
      </w:r>
      <w:r w:rsidRPr="00DB7453">
        <w:rPr>
          <w:u w:val="single"/>
        </w:rPr>
        <w:t>skeptically</w:t>
      </w:r>
      <w:r w:rsidRPr="00DB7453">
        <w:rPr>
          <w:sz w:val="16"/>
        </w:rPr>
        <w:t xml:space="preserve"> and to </w:t>
      </w:r>
      <w:r w:rsidRPr="00DB7453">
        <w:rPr>
          <w:u w:val="single"/>
        </w:rPr>
        <w:t>see rank-and-file</w:t>
      </w:r>
      <w:r w:rsidRPr="00DB7453">
        <w:rPr>
          <w:b/>
          <w:iCs/>
          <w:u w:val="single"/>
        </w:rPr>
        <w:t xml:space="preserve"> </w:t>
      </w:r>
      <w:r w:rsidRPr="00DB7453">
        <w:rPr>
          <w:b/>
          <w:iCs/>
          <w:sz w:val="28"/>
          <w:szCs w:val="28"/>
          <w:highlight w:val="cyan"/>
          <w:u w:val="single"/>
        </w:rPr>
        <w:t>union members</w:t>
      </w:r>
      <w:r w:rsidRPr="00DB7453">
        <w:rPr>
          <w:b/>
          <w:iCs/>
          <w:u w:val="single"/>
        </w:rPr>
        <w:t xml:space="preserve"> </w:t>
      </w:r>
      <w:r w:rsidRPr="00DB7453">
        <w:rPr>
          <w:u w:val="single"/>
        </w:rPr>
        <w:t>as</w:t>
      </w:r>
      <w:r w:rsidRPr="00DB7453">
        <w:rPr>
          <w:b/>
          <w:iCs/>
          <w:u w:val="single"/>
        </w:rPr>
        <w:t xml:space="preserve"> </w:t>
      </w:r>
      <w:r w:rsidRPr="00DB7453">
        <w:rPr>
          <w:b/>
          <w:iCs/>
          <w:sz w:val="28"/>
          <w:szCs w:val="28"/>
          <w:highlight w:val="cyan"/>
          <w:u w:val="single"/>
        </w:rPr>
        <w:t>potential supporters</w:t>
      </w:r>
      <w:r w:rsidRPr="00DB7453">
        <w:rPr>
          <w:sz w:val="16"/>
        </w:rPr>
        <w:t xml:space="preserve">. These </w:t>
      </w:r>
      <w:r w:rsidRPr="00DB7453">
        <w:rPr>
          <w:u w:val="single"/>
        </w:rPr>
        <w:t>officials understand that</w:t>
      </w:r>
      <w:r w:rsidRPr="00DB7453">
        <w:rPr>
          <w:sz w:val="16"/>
        </w:rPr>
        <w:t xml:space="preserve">, </w:t>
      </w:r>
      <w:r w:rsidRPr="00DB7453">
        <w:rPr>
          <w:u w:val="single"/>
        </w:rPr>
        <w:t>while</w:t>
      </w:r>
      <w:r w:rsidRPr="00DB7453">
        <w:rPr>
          <w:sz w:val="16"/>
        </w:rPr>
        <w:t xml:space="preserve"> voters in </w:t>
      </w:r>
      <w:r w:rsidRPr="00DB7453">
        <w:rPr>
          <w:b/>
          <w:iCs/>
          <w:highlight w:val="cyan"/>
          <w:u w:val="single"/>
        </w:rPr>
        <w:t>union households</w:t>
      </w:r>
      <w:r w:rsidRPr="00DB7453">
        <w:rPr>
          <w:sz w:val="16"/>
        </w:rPr>
        <w:t xml:space="preserve"> still </w:t>
      </w:r>
      <w:r w:rsidRPr="00DB7453">
        <w:rPr>
          <w:u w:val="single"/>
        </w:rPr>
        <w:t>tend to back Democrats</w:t>
      </w:r>
      <w:r w:rsidRPr="00DB7453">
        <w:rPr>
          <w:sz w:val="16"/>
        </w:rPr>
        <w:t xml:space="preserve">, </w:t>
      </w:r>
      <w:r w:rsidRPr="00DB7453">
        <w:rPr>
          <w:u w:val="single"/>
        </w:rPr>
        <w:t>the gap has narrowed</w:t>
      </w:r>
      <w:r w:rsidRPr="00DB7453">
        <w:rPr>
          <w:sz w:val="16"/>
        </w:rPr>
        <w:t xml:space="preserve">, </w:t>
      </w:r>
      <w:r w:rsidRPr="00DB7453">
        <w:rPr>
          <w:u w:val="single"/>
        </w:rPr>
        <w:t xml:space="preserve">a dynamic that has </w:t>
      </w:r>
      <w:r w:rsidRPr="00DB7453">
        <w:rPr>
          <w:b/>
          <w:iCs/>
          <w:sz w:val="28"/>
          <w:szCs w:val="28"/>
          <w:highlight w:val="cyan"/>
          <w:u w:val="single"/>
        </w:rPr>
        <w:t>enabled Trump to win</w:t>
      </w:r>
      <w:r w:rsidRPr="00DB7453">
        <w:rPr>
          <w:u w:val="single"/>
        </w:rPr>
        <w:t xml:space="preserve"> states like Michigan and Pennsylvania</w:t>
      </w:r>
      <w:r w:rsidRPr="00DB7453">
        <w:rPr>
          <w:sz w:val="16"/>
        </w:rPr>
        <w:t xml:space="preserve">. Some </w:t>
      </w:r>
      <w:r w:rsidRPr="00DB7453">
        <w:rPr>
          <w:b/>
          <w:iCs/>
          <w:u w:val="single"/>
        </w:rPr>
        <w:t>Republicans</w:t>
      </w:r>
      <w:r w:rsidRPr="00DB7453">
        <w:rPr>
          <w:sz w:val="16"/>
        </w:rPr>
        <w:t xml:space="preserve"> are even </w:t>
      </w:r>
      <w:r w:rsidRPr="00DB7453">
        <w:rPr>
          <w:u w:val="single"/>
        </w:rPr>
        <w:t>beginning to</w:t>
      </w:r>
      <w:r w:rsidRPr="00DB7453">
        <w:rPr>
          <w:sz w:val="16"/>
        </w:rPr>
        <w:t xml:space="preserve"> </w:t>
      </w:r>
      <w:r w:rsidRPr="00DB7453">
        <w:rPr>
          <w:b/>
          <w:iCs/>
          <w:u w:val="single"/>
        </w:rPr>
        <w:t>see</w:t>
      </w:r>
      <w:r w:rsidRPr="00DB7453">
        <w:rPr>
          <w:sz w:val="16"/>
        </w:rPr>
        <w:t xml:space="preserve"> the </w:t>
      </w:r>
      <w:r w:rsidRPr="00DB7453">
        <w:rPr>
          <w:b/>
          <w:iCs/>
          <w:u w:val="single"/>
        </w:rPr>
        <w:t>labor</w:t>
      </w:r>
      <w:r w:rsidRPr="00DB7453">
        <w:rPr>
          <w:u w:val="single"/>
        </w:rPr>
        <w:t xml:space="preserve"> movement’s leaders </w:t>
      </w:r>
      <w:r w:rsidRPr="00DB7453">
        <w:rPr>
          <w:b/>
          <w:iCs/>
          <w:u w:val="single"/>
        </w:rPr>
        <w:t>as allies</w:t>
      </w:r>
      <w:r w:rsidRPr="00DB7453">
        <w:rPr>
          <w:sz w:val="16"/>
        </w:rPr>
        <w:t xml:space="preserve">, </w:t>
      </w:r>
      <w:r w:rsidRPr="00DB7453">
        <w:rPr>
          <w:u w:val="single"/>
        </w:rPr>
        <w:t>rather than</w:t>
      </w:r>
      <w:r w:rsidRPr="00DB7453">
        <w:rPr>
          <w:sz w:val="16"/>
        </w:rPr>
        <w:t xml:space="preserve"> as </w:t>
      </w:r>
      <w:r w:rsidRPr="00DB7453">
        <w:rPr>
          <w:u w:val="single"/>
        </w:rPr>
        <w:t>Democratic operatives</w:t>
      </w:r>
      <w:r w:rsidRPr="00DB7453">
        <w:rPr>
          <w:sz w:val="16"/>
        </w:rPr>
        <w:t xml:space="preserve"> who will turn out the vote for their opponents—</w:t>
      </w:r>
      <w:proofErr w:type="gramStart"/>
      <w:r w:rsidRPr="00DB7453">
        <w:rPr>
          <w:sz w:val="16"/>
        </w:rPr>
        <w:t>in particular</w:t>
      </w:r>
      <w:proofErr w:type="gramEnd"/>
      <w:r w:rsidRPr="00DB7453">
        <w:rPr>
          <w:sz w:val="16"/>
        </w:rPr>
        <w:t xml:space="preserve"> </w:t>
      </w:r>
      <w:r w:rsidRPr="00DB7453">
        <w:rPr>
          <w:u w:val="single"/>
        </w:rPr>
        <w:t>Sean O’Brien</w:t>
      </w:r>
      <w:r w:rsidRPr="00DB7453">
        <w:rPr>
          <w:sz w:val="16"/>
        </w:rPr>
        <w:t xml:space="preserve">, </w:t>
      </w:r>
      <w:r w:rsidRPr="00DB7453">
        <w:rPr>
          <w:u w:val="single"/>
        </w:rPr>
        <w:t xml:space="preserve">the general president </w:t>
      </w:r>
      <w:r w:rsidRPr="00DB7453">
        <w:rPr>
          <w:u w:val="single"/>
        </w:rPr>
        <w:lastRenderedPageBreak/>
        <w:t>of</w:t>
      </w:r>
      <w:r w:rsidRPr="00DB7453">
        <w:rPr>
          <w:sz w:val="16"/>
        </w:rPr>
        <w:t xml:space="preserve"> the International Brotherhood of </w:t>
      </w:r>
      <w:r w:rsidRPr="00DB7453">
        <w:rPr>
          <w:u w:val="single"/>
        </w:rPr>
        <w:t>Teamsters</w:t>
      </w:r>
      <w:r w:rsidRPr="00DB7453">
        <w:rPr>
          <w:sz w:val="16"/>
        </w:rPr>
        <w:t xml:space="preserve">, who </w:t>
      </w:r>
      <w:r w:rsidRPr="00DB7453">
        <w:rPr>
          <w:u w:val="single"/>
        </w:rPr>
        <w:t>spoke at the</w:t>
      </w:r>
      <w:r w:rsidRPr="00DB7453">
        <w:rPr>
          <w:sz w:val="16"/>
        </w:rPr>
        <w:t xml:space="preserve"> </w:t>
      </w:r>
      <w:r w:rsidRPr="00DB7453">
        <w:rPr>
          <w:u w:val="single"/>
        </w:rPr>
        <w:t>R</w:t>
      </w:r>
      <w:r w:rsidRPr="00DB7453">
        <w:rPr>
          <w:sz w:val="16"/>
        </w:rPr>
        <w:t xml:space="preserve">epublican </w:t>
      </w:r>
      <w:r w:rsidRPr="00DB7453">
        <w:rPr>
          <w:u w:val="single"/>
        </w:rPr>
        <w:t>N</w:t>
      </w:r>
      <w:r w:rsidRPr="00DB7453">
        <w:rPr>
          <w:sz w:val="16"/>
        </w:rPr>
        <w:t xml:space="preserve">ational </w:t>
      </w:r>
      <w:r w:rsidRPr="00DB7453">
        <w:rPr>
          <w:u w:val="single"/>
        </w:rPr>
        <w:t>C</w:t>
      </w:r>
      <w:r w:rsidRPr="00DB7453">
        <w:rPr>
          <w:sz w:val="16"/>
        </w:rPr>
        <w:t xml:space="preserve">onvention </w:t>
      </w:r>
      <w:r w:rsidRPr="00DB7453">
        <w:rPr>
          <w:u w:val="single"/>
        </w:rPr>
        <w:t>this past summer</w:t>
      </w:r>
      <w:r w:rsidRPr="00DB7453">
        <w:rPr>
          <w:sz w:val="16"/>
        </w:rPr>
        <w:t xml:space="preserve">. Kishi believes that </w:t>
      </w:r>
      <w:r w:rsidRPr="00DB7453">
        <w:rPr>
          <w:b/>
          <w:iCs/>
          <w:sz w:val="28"/>
          <w:szCs w:val="28"/>
          <w:highlight w:val="cyan"/>
          <w:u w:val="single"/>
        </w:rPr>
        <w:t>enacting</w:t>
      </w:r>
      <w:r w:rsidRPr="00DB7453">
        <w:rPr>
          <w:sz w:val="16"/>
        </w:rPr>
        <w:t xml:space="preserve"> some of the </w:t>
      </w:r>
      <w:r w:rsidRPr="00DB7453">
        <w:rPr>
          <w:b/>
          <w:iCs/>
          <w:sz w:val="28"/>
          <w:szCs w:val="28"/>
          <w:highlight w:val="cyan"/>
          <w:u w:val="single"/>
        </w:rPr>
        <w:t>pro-union reforms</w:t>
      </w:r>
      <w:r w:rsidRPr="00DB7453">
        <w:rPr>
          <w:sz w:val="16"/>
        </w:rPr>
        <w:t xml:space="preserve"> </w:t>
      </w:r>
      <w:r w:rsidRPr="00DB7453">
        <w:rPr>
          <w:u w:val="single"/>
        </w:rPr>
        <w:t xml:space="preserve">that </w:t>
      </w:r>
      <w:r w:rsidRPr="00DB7453">
        <w:rPr>
          <w:highlight w:val="cyan"/>
          <w:u w:val="single"/>
        </w:rPr>
        <w:t>drew support</w:t>
      </w:r>
      <w:r w:rsidRPr="00DB7453">
        <w:rPr>
          <w:u w:val="single"/>
        </w:rPr>
        <w:t xml:space="preserve"> </w:t>
      </w:r>
      <w:r w:rsidRPr="00DB7453">
        <w:rPr>
          <w:highlight w:val="cyan"/>
          <w:u w:val="single"/>
        </w:rPr>
        <w:t>from</w:t>
      </w:r>
      <w:r w:rsidRPr="00DB7453">
        <w:rPr>
          <w:u w:val="single"/>
        </w:rPr>
        <w:t xml:space="preserve"> young </w:t>
      </w:r>
      <w:r w:rsidRPr="00DB7453">
        <w:rPr>
          <w:highlight w:val="cyan"/>
          <w:u w:val="single"/>
        </w:rPr>
        <w:t>Republicans</w:t>
      </w:r>
      <w:r w:rsidRPr="00DB7453">
        <w:rPr>
          <w:sz w:val="16"/>
        </w:rPr>
        <w:t xml:space="preserve"> in the American Compass survey </w:t>
      </w:r>
      <w:r w:rsidRPr="00DB7453">
        <w:rPr>
          <w:u w:val="single"/>
        </w:rPr>
        <w:t>could</w:t>
      </w:r>
      <w:r w:rsidRPr="00DB7453">
        <w:rPr>
          <w:b/>
          <w:iCs/>
          <w:u w:val="single"/>
        </w:rPr>
        <w:t xml:space="preserve"> </w:t>
      </w:r>
      <w:r w:rsidRPr="00DB7453">
        <w:rPr>
          <w:b/>
          <w:iCs/>
          <w:sz w:val="28"/>
          <w:szCs w:val="28"/>
          <w:highlight w:val="cyan"/>
          <w:u w:val="single"/>
        </w:rPr>
        <w:t>solidify</w:t>
      </w:r>
      <w:r w:rsidRPr="00DB7453">
        <w:rPr>
          <w:b/>
          <w:iCs/>
          <w:u w:val="single"/>
        </w:rPr>
        <w:t xml:space="preserve"> </w:t>
      </w:r>
      <w:r w:rsidRPr="00DB7453">
        <w:rPr>
          <w:u w:val="single"/>
        </w:rPr>
        <w:t>the</w:t>
      </w:r>
      <w:r w:rsidRPr="00DB7453">
        <w:rPr>
          <w:b/>
          <w:iCs/>
          <w:u w:val="single"/>
        </w:rPr>
        <w:t xml:space="preserve"> </w:t>
      </w:r>
      <w:r w:rsidRPr="00DB7453">
        <w:rPr>
          <w:b/>
          <w:iCs/>
          <w:sz w:val="28"/>
          <w:szCs w:val="28"/>
          <w:highlight w:val="cyan"/>
          <w:u w:val="single"/>
        </w:rPr>
        <w:t>political realignment</w:t>
      </w:r>
      <w:r w:rsidRPr="00DB7453">
        <w:rPr>
          <w:sz w:val="16"/>
        </w:rPr>
        <w:t xml:space="preserve"> </w:t>
      </w:r>
      <w:r w:rsidRPr="00DB7453">
        <w:rPr>
          <w:u w:val="single"/>
        </w:rPr>
        <w:t>that has occurred in recent years</w:t>
      </w:r>
      <w:r w:rsidRPr="00DB7453">
        <w:rPr>
          <w:sz w:val="16"/>
        </w:rPr>
        <w:t xml:space="preserve">, </w:t>
      </w:r>
      <w:r w:rsidRPr="00DB7453">
        <w:rPr>
          <w:b/>
          <w:iCs/>
          <w:sz w:val="28"/>
          <w:szCs w:val="28"/>
          <w:highlight w:val="cyan"/>
          <w:u w:val="single"/>
        </w:rPr>
        <w:t>leading</w:t>
      </w:r>
      <w:r w:rsidRPr="00DB7453">
        <w:rPr>
          <w:sz w:val="16"/>
        </w:rPr>
        <w:t xml:space="preserve"> </w:t>
      </w:r>
      <w:proofErr w:type="gramStart"/>
      <w:r w:rsidRPr="00DB7453">
        <w:rPr>
          <w:sz w:val="16"/>
        </w:rPr>
        <w:t>more and more</w:t>
      </w:r>
      <w:proofErr w:type="gramEnd"/>
      <w:r w:rsidRPr="00DB7453">
        <w:rPr>
          <w:sz w:val="16"/>
        </w:rPr>
        <w:t xml:space="preserve"> </w:t>
      </w:r>
      <w:r w:rsidRPr="00DB7453">
        <w:rPr>
          <w:b/>
          <w:iCs/>
          <w:sz w:val="28"/>
          <w:szCs w:val="28"/>
          <w:highlight w:val="cyan"/>
          <w:u w:val="single"/>
        </w:rPr>
        <w:t>blue-collar workers to</w:t>
      </w:r>
      <w:r w:rsidRPr="00DB7453">
        <w:rPr>
          <w:sz w:val="16"/>
        </w:rPr>
        <w:t xml:space="preserve"> view </w:t>
      </w:r>
      <w:r w:rsidRPr="00DB7453">
        <w:rPr>
          <w:b/>
          <w:iCs/>
          <w:sz w:val="28"/>
          <w:szCs w:val="28"/>
          <w:highlight w:val="cyan"/>
          <w:u w:val="single"/>
        </w:rPr>
        <w:t>the Republican Party</w:t>
      </w:r>
      <w:r w:rsidRPr="00DB7453">
        <w:rPr>
          <w:sz w:val="16"/>
        </w:rPr>
        <w:t xml:space="preserve"> as their home.</w:t>
      </w:r>
    </w:p>
    <w:p w14:paraId="629FBEE4" w14:textId="77777777" w:rsidR="00983B88" w:rsidRPr="00DB7453" w:rsidRDefault="00983B88" w:rsidP="00983B88">
      <w:pPr>
        <w:rPr>
          <w:sz w:val="16"/>
        </w:rPr>
      </w:pPr>
      <w:r w:rsidRPr="00DB7453">
        <w:rPr>
          <w:u w:val="single"/>
        </w:rPr>
        <w:t>Thus far</w:t>
      </w:r>
      <w:r w:rsidRPr="00DB7453">
        <w:rPr>
          <w:sz w:val="16"/>
        </w:rPr>
        <w:t xml:space="preserve">, of course, what </w:t>
      </w:r>
      <w:r w:rsidRPr="00DB7453">
        <w:rPr>
          <w:u w:val="single"/>
        </w:rPr>
        <w:t>the</w:t>
      </w:r>
      <w:r w:rsidRPr="00DB7453">
        <w:rPr>
          <w:sz w:val="16"/>
        </w:rPr>
        <w:t xml:space="preserve"> </w:t>
      </w:r>
      <w:r w:rsidRPr="00DB7453">
        <w:rPr>
          <w:highlight w:val="cyan"/>
          <w:u w:val="single"/>
        </w:rPr>
        <w:t>Trump</w:t>
      </w:r>
      <w:r w:rsidRPr="00DB7453">
        <w:rPr>
          <w:u w:val="single"/>
        </w:rPr>
        <w:t xml:space="preserve"> Administration</w:t>
      </w:r>
      <w:r w:rsidRPr="00DB7453">
        <w:rPr>
          <w:sz w:val="16"/>
        </w:rPr>
        <w:t xml:space="preserve"> </w:t>
      </w:r>
      <w:r w:rsidRPr="00DB7453">
        <w:rPr>
          <w:u w:val="single"/>
        </w:rPr>
        <w:t xml:space="preserve">has </w:t>
      </w:r>
      <w:r w:rsidRPr="00DB7453">
        <w:rPr>
          <w:highlight w:val="cyan"/>
          <w:u w:val="single"/>
        </w:rPr>
        <w:t>prioritized</w:t>
      </w:r>
      <w:r w:rsidRPr="00DB7453">
        <w:rPr>
          <w:sz w:val="16"/>
        </w:rPr>
        <w:t xml:space="preserve"> is not passing such reforms but </w:t>
      </w:r>
      <w:r w:rsidRPr="00DB7453">
        <w:rPr>
          <w:u w:val="single"/>
        </w:rPr>
        <w:t xml:space="preserve">selling influence </w:t>
      </w:r>
      <w:proofErr w:type="gramStart"/>
      <w:r w:rsidRPr="00DB7453">
        <w:rPr>
          <w:u w:val="single"/>
        </w:rPr>
        <w:t>to</w:t>
      </w:r>
      <w:proofErr w:type="gramEnd"/>
      <w:r w:rsidRPr="00DB7453">
        <w:rPr>
          <w:u w:val="single"/>
        </w:rPr>
        <w:t xml:space="preserve"> wealthy patrons</w:t>
      </w:r>
      <w:r w:rsidRPr="00DB7453">
        <w:rPr>
          <w:sz w:val="16"/>
        </w:rPr>
        <w:t xml:space="preserve"> </w:t>
      </w:r>
      <w:r w:rsidRPr="00DB7453">
        <w:rPr>
          <w:u w:val="single"/>
        </w:rPr>
        <w:t xml:space="preserve">and granting unchecked power to </w:t>
      </w:r>
      <w:r w:rsidRPr="00DB7453">
        <w:rPr>
          <w:highlight w:val="cyan"/>
          <w:u w:val="single"/>
        </w:rPr>
        <w:t>billionaires</w:t>
      </w:r>
      <w:r w:rsidRPr="00DB7453">
        <w:rPr>
          <w:sz w:val="16"/>
        </w:rPr>
        <w:t xml:space="preserve"> including Elon Musk, whose Department of Government Efficiency fired thousands of federal employees who are union members. On March 27th, </w:t>
      </w:r>
      <w:r w:rsidRPr="00DB7453">
        <w:rPr>
          <w:u w:val="single"/>
        </w:rPr>
        <w:t>Trump</w:t>
      </w:r>
      <w:r w:rsidRPr="00DB7453">
        <w:rPr>
          <w:sz w:val="16"/>
        </w:rPr>
        <w:t xml:space="preserve"> </w:t>
      </w:r>
      <w:r w:rsidRPr="00DB7453">
        <w:rPr>
          <w:u w:val="single"/>
        </w:rPr>
        <w:t>issued an executive order</w:t>
      </w:r>
      <w:r w:rsidRPr="00DB7453">
        <w:rPr>
          <w:sz w:val="16"/>
        </w:rPr>
        <w:t xml:space="preserve"> </w:t>
      </w:r>
      <w:r w:rsidRPr="00DB7453">
        <w:rPr>
          <w:u w:val="single"/>
        </w:rPr>
        <w:t xml:space="preserve">that </w:t>
      </w:r>
      <w:r w:rsidRPr="00DB7453">
        <w:rPr>
          <w:highlight w:val="cyan"/>
          <w:u w:val="single"/>
        </w:rPr>
        <w:t>cancelled</w:t>
      </w:r>
      <w:r w:rsidRPr="00DB7453">
        <w:rPr>
          <w:sz w:val="16"/>
        </w:rPr>
        <w:t xml:space="preserve"> the </w:t>
      </w:r>
      <w:r w:rsidRPr="00DB7453">
        <w:rPr>
          <w:highlight w:val="cyan"/>
          <w:u w:val="single"/>
        </w:rPr>
        <w:t>union contracts</w:t>
      </w:r>
      <w:r w:rsidRPr="00DB7453">
        <w:rPr>
          <w:u w:val="single"/>
        </w:rPr>
        <w:t xml:space="preserve"> </w:t>
      </w:r>
      <w:r w:rsidRPr="00DB7453">
        <w:rPr>
          <w:highlight w:val="cyan"/>
          <w:u w:val="single"/>
        </w:rPr>
        <w:t>of</w:t>
      </w:r>
      <w:r w:rsidRPr="00DB7453">
        <w:rPr>
          <w:sz w:val="16"/>
        </w:rPr>
        <w:t xml:space="preserve"> nearly </w:t>
      </w:r>
      <w:r w:rsidRPr="00DB7453">
        <w:rPr>
          <w:u w:val="single"/>
        </w:rPr>
        <w:t xml:space="preserve">a million </w:t>
      </w:r>
      <w:r w:rsidRPr="00DB7453">
        <w:rPr>
          <w:highlight w:val="cyan"/>
          <w:u w:val="single"/>
        </w:rPr>
        <w:t>federal workers</w:t>
      </w:r>
      <w:r w:rsidRPr="00DB745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56B0A98" w14:textId="77777777" w:rsidR="00983B88" w:rsidRPr="00DB7453" w:rsidRDefault="00983B88" w:rsidP="00983B88">
      <w:pPr>
        <w:keepNext/>
        <w:keepLines/>
        <w:spacing w:before="40" w:after="0"/>
        <w:outlineLvl w:val="3"/>
        <w:rPr>
          <w:rFonts w:eastAsiaTheme="majorEastAsia" w:cstheme="majorBidi"/>
          <w:b/>
          <w:iCs/>
          <w:sz w:val="26"/>
        </w:rPr>
      </w:pPr>
      <w:r w:rsidRPr="00DB7453">
        <w:rPr>
          <w:rFonts w:eastAsiaTheme="majorEastAsia" w:cstheme="majorBidi"/>
          <w:b/>
          <w:iCs/>
          <w:sz w:val="26"/>
        </w:rPr>
        <w:t xml:space="preserve">Democratic win </w:t>
      </w:r>
      <w:r w:rsidRPr="00DB7453">
        <w:rPr>
          <w:rFonts w:eastAsiaTheme="majorEastAsia" w:cstheme="majorBidi"/>
          <w:b/>
          <w:iCs/>
          <w:sz w:val="26"/>
          <w:u w:val="single"/>
        </w:rPr>
        <w:t xml:space="preserve">stops funding </w:t>
      </w:r>
      <w:r w:rsidRPr="00DB7453">
        <w:rPr>
          <w:rFonts w:eastAsiaTheme="majorEastAsia" w:cstheme="majorBidi"/>
          <w:b/>
          <w:iCs/>
          <w:sz w:val="26"/>
        </w:rPr>
        <w:t xml:space="preserve">for explosive nuclear testing. </w:t>
      </w:r>
    </w:p>
    <w:p w14:paraId="168233ED" w14:textId="77777777" w:rsidR="00983B88" w:rsidRPr="00DB7453" w:rsidRDefault="00983B88" w:rsidP="00983B88">
      <w:r w:rsidRPr="00DB7453">
        <w:t xml:space="preserve">Sulgiye </w:t>
      </w:r>
      <w:r w:rsidRPr="00DB7453">
        <w:rPr>
          <w:b/>
          <w:bCs/>
          <w:sz w:val="26"/>
        </w:rPr>
        <w:t>Park 25</w:t>
      </w:r>
      <w:r w:rsidRPr="00DB7453">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1C0EC23F" w14:textId="77777777" w:rsidR="00983B88" w:rsidRPr="00DB7453" w:rsidRDefault="00983B88" w:rsidP="00983B88">
      <w:pPr>
        <w:rPr>
          <w:sz w:val="16"/>
        </w:rPr>
      </w:pPr>
      <w:r w:rsidRPr="00DB7453">
        <w:rPr>
          <w:highlight w:val="cyan"/>
          <w:u w:val="single"/>
        </w:rPr>
        <w:t>If Trump</w:t>
      </w:r>
      <w:r w:rsidRPr="00DB7453">
        <w:rPr>
          <w:u w:val="single"/>
        </w:rPr>
        <w:t xml:space="preserve"> </w:t>
      </w:r>
      <w:r w:rsidRPr="00DB7453">
        <w:rPr>
          <w:highlight w:val="cyan"/>
          <w:u w:val="single"/>
        </w:rPr>
        <w:t>initiated</w:t>
      </w:r>
      <w:r w:rsidRPr="00DB7453">
        <w:rPr>
          <w:u w:val="single"/>
        </w:rPr>
        <w:t xml:space="preserve"> this </w:t>
      </w:r>
      <w:r w:rsidRPr="00DB7453">
        <w:rPr>
          <w:b/>
          <w:iCs/>
          <w:u w:val="single"/>
        </w:rPr>
        <w:t>two-to-three-year process</w:t>
      </w:r>
      <w:r w:rsidRPr="00DB7453">
        <w:rPr>
          <w:sz w:val="16"/>
        </w:rPr>
        <w:t xml:space="preserve"> </w:t>
      </w:r>
      <w:r w:rsidRPr="00DB7453">
        <w:rPr>
          <w:u w:val="single"/>
        </w:rPr>
        <w:t>at the beginning of his term</w:t>
      </w:r>
      <w:r w:rsidRPr="00DB7453">
        <w:rPr>
          <w:sz w:val="16"/>
        </w:rPr>
        <w:t xml:space="preserve">, </w:t>
      </w:r>
      <w:r w:rsidRPr="00DB7453">
        <w:rPr>
          <w:u w:val="single"/>
        </w:rPr>
        <w:t>he would be lucky</w:t>
      </w:r>
      <w:r w:rsidRPr="00DB7453">
        <w:rPr>
          <w:sz w:val="16"/>
        </w:rPr>
        <w:t xml:space="preserve"> </w:t>
      </w:r>
      <w:r w:rsidRPr="00DB7453">
        <w:rPr>
          <w:u w:val="single"/>
        </w:rPr>
        <w:t xml:space="preserve">to see that process </w:t>
      </w:r>
      <w:r w:rsidRPr="00DB7453">
        <w:rPr>
          <w:b/>
          <w:iCs/>
          <w:u w:val="single"/>
        </w:rPr>
        <w:t>concluded</w:t>
      </w:r>
      <w:r w:rsidRPr="00DB7453">
        <w:rPr>
          <w:u w:val="single"/>
        </w:rPr>
        <w:t xml:space="preserve"> without </w:t>
      </w:r>
      <w:r w:rsidRPr="00DB7453">
        <w:rPr>
          <w:b/>
          <w:iCs/>
          <w:u w:val="single"/>
        </w:rPr>
        <w:t>Congress</w:t>
      </w:r>
      <w:r w:rsidRPr="00DB7453">
        <w:rPr>
          <w:sz w:val="16"/>
        </w:rPr>
        <w:t xml:space="preserve"> </w:t>
      </w:r>
      <w:r w:rsidRPr="00DB7453">
        <w:rPr>
          <w:b/>
          <w:iCs/>
          <w:u w:val="single"/>
        </w:rPr>
        <w:t>intervening</w:t>
      </w:r>
      <w:r w:rsidRPr="00DB7453">
        <w:rPr>
          <w:sz w:val="16"/>
        </w:rPr>
        <w:t xml:space="preserve"> to stop it. </w:t>
      </w:r>
      <w:r w:rsidRPr="00DB7453">
        <w:rPr>
          <w:u w:val="single"/>
        </w:rPr>
        <w:t>Right now</w:t>
      </w:r>
      <w:r w:rsidRPr="00DB7453">
        <w:rPr>
          <w:sz w:val="16"/>
        </w:rPr>
        <w:t xml:space="preserve">, </w:t>
      </w:r>
      <w:r w:rsidRPr="00DB7453">
        <w:rPr>
          <w:highlight w:val="cyan"/>
          <w:u w:val="single"/>
        </w:rPr>
        <w:t>Republicans hold a majority in the House</w:t>
      </w:r>
      <w:r w:rsidRPr="00DB7453">
        <w:rPr>
          <w:sz w:val="16"/>
        </w:rPr>
        <w:t xml:space="preserve"> and the Senate, </w:t>
      </w:r>
      <w:r w:rsidRPr="00DB7453">
        <w:rPr>
          <w:highlight w:val="cyan"/>
          <w:u w:val="single"/>
        </w:rPr>
        <w:t>but the margins are</w:t>
      </w:r>
      <w:r w:rsidRPr="00DB7453">
        <w:rPr>
          <w:sz w:val="16"/>
        </w:rPr>
        <w:t xml:space="preserve"> </w:t>
      </w:r>
      <w:proofErr w:type="gramStart"/>
      <w:r w:rsidRPr="00DB7453">
        <w:rPr>
          <w:b/>
          <w:iCs/>
          <w:highlight w:val="cyan"/>
          <w:u w:val="single"/>
        </w:rPr>
        <w:t>razor-thin</w:t>
      </w:r>
      <w:proofErr w:type="gramEnd"/>
      <w:r w:rsidRPr="00DB745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D3EB8BC" w14:textId="77777777" w:rsidR="00983B88" w:rsidRPr="00DB7453" w:rsidRDefault="00983B88" w:rsidP="00983B88">
      <w:pPr>
        <w:rPr>
          <w:u w:val="single"/>
        </w:rPr>
      </w:pPr>
      <w:r w:rsidRPr="00DB7453">
        <w:rPr>
          <w:sz w:val="16"/>
        </w:rPr>
        <w:t xml:space="preserve">Even if </w:t>
      </w:r>
      <w:r w:rsidRPr="00DB7453">
        <w:rPr>
          <w:b/>
          <w:iCs/>
          <w:highlight w:val="cyan"/>
          <w:u w:val="single"/>
        </w:rPr>
        <w:t>Trump</w:t>
      </w:r>
      <w:r w:rsidRPr="00DB7453">
        <w:rPr>
          <w:sz w:val="16"/>
        </w:rPr>
        <w:t xml:space="preserve"> manages to keep his party in line, he </w:t>
      </w:r>
      <w:r w:rsidRPr="00DB7453">
        <w:rPr>
          <w:highlight w:val="cyan"/>
          <w:u w:val="single"/>
        </w:rPr>
        <w:t>has</w:t>
      </w:r>
      <w:r w:rsidRPr="00DB7453">
        <w:rPr>
          <w:u w:val="single"/>
        </w:rPr>
        <w:t xml:space="preserve"> </w:t>
      </w:r>
      <w:r w:rsidRPr="00DB7453">
        <w:rPr>
          <w:highlight w:val="cyan"/>
          <w:u w:val="single"/>
        </w:rPr>
        <w:t>two years</w:t>
      </w:r>
      <w:r w:rsidRPr="00DB7453">
        <w:rPr>
          <w:u w:val="single"/>
        </w:rPr>
        <w:t xml:space="preserve"> </w:t>
      </w:r>
      <w:r w:rsidRPr="00DB7453">
        <w:rPr>
          <w:highlight w:val="cyan"/>
          <w:u w:val="single"/>
        </w:rPr>
        <w:t xml:space="preserve">before the </w:t>
      </w:r>
      <w:r w:rsidRPr="00DB7453">
        <w:rPr>
          <w:b/>
          <w:iCs/>
          <w:highlight w:val="cyan"/>
          <w:u w:val="single"/>
        </w:rPr>
        <w:t>midterm</w:t>
      </w:r>
      <w:r w:rsidRPr="00DB7453">
        <w:rPr>
          <w:b/>
          <w:iCs/>
          <w:u w:val="single"/>
        </w:rPr>
        <w:t xml:space="preserve"> elections</w:t>
      </w:r>
      <w:r w:rsidRPr="00DB7453">
        <w:rPr>
          <w:sz w:val="16"/>
        </w:rPr>
        <w:t xml:space="preserve">, </w:t>
      </w:r>
      <w:r w:rsidRPr="00DB7453">
        <w:rPr>
          <w:u w:val="single"/>
        </w:rPr>
        <w:t xml:space="preserve">in which the president’s </w:t>
      </w:r>
      <w:r w:rsidRPr="00DB7453">
        <w:rPr>
          <w:b/>
          <w:iCs/>
          <w:u w:val="single"/>
        </w:rPr>
        <w:t>party</w:t>
      </w:r>
      <w:r w:rsidRPr="00DB7453">
        <w:rPr>
          <w:u w:val="single"/>
        </w:rPr>
        <w:t xml:space="preserve"> historically </w:t>
      </w:r>
      <w:r w:rsidRPr="00DB7453">
        <w:rPr>
          <w:b/>
          <w:iCs/>
          <w:u w:val="single"/>
        </w:rPr>
        <w:t>loses seats</w:t>
      </w:r>
      <w:r w:rsidRPr="00DB7453">
        <w:rPr>
          <w:u w:val="single"/>
        </w:rPr>
        <w:t>.</w:t>
      </w:r>
      <w:r w:rsidRPr="00DB7453">
        <w:rPr>
          <w:sz w:val="16"/>
        </w:rPr>
        <w:t xml:space="preserve"> </w:t>
      </w:r>
      <w:r w:rsidRPr="00DB7453">
        <w:rPr>
          <w:b/>
          <w:iCs/>
          <w:highlight w:val="cyan"/>
          <w:u w:val="single"/>
        </w:rPr>
        <w:t>This</w:t>
      </w:r>
      <w:r w:rsidRPr="00DB7453">
        <w:rPr>
          <w:sz w:val="16"/>
          <w:highlight w:val="cyan"/>
        </w:rPr>
        <w:t xml:space="preserve"> </w:t>
      </w:r>
      <w:r w:rsidRPr="00DB7453">
        <w:rPr>
          <w:highlight w:val="cyan"/>
          <w:u w:val="single"/>
        </w:rPr>
        <w:t>would give</w:t>
      </w:r>
      <w:r w:rsidRPr="00DB7453">
        <w:rPr>
          <w:u w:val="single"/>
        </w:rPr>
        <w:t xml:space="preserve"> </w:t>
      </w:r>
      <w:r w:rsidRPr="00DB7453">
        <w:rPr>
          <w:b/>
          <w:iCs/>
          <w:highlight w:val="cyan"/>
          <w:u w:val="single"/>
        </w:rPr>
        <w:t>Democrats</w:t>
      </w:r>
      <w:r w:rsidRPr="00DB7453">
        <w:rPr>
          <w:highlight w:val="cyan"/>
          <w:u w:val="single"/>
        </w:rPr>
        <w:t xml:space="preserve"> the </w:t>
      </w:r>
      <w:r w:rsidRPr="00DB7453">
        <w:rPr>
          <w:b/>
          <w:iCs/>
          <w:highlight w:val="cyan"/>
          <w:u w:val="single"/>
        </w:rPr>
        <w:t>opportunity</w:t>
      </w:r>
      <w:r w:rsidRPr="00DB7453">
        <w:rPr>
          <w:highlight w:val="cyan"/>
          <w:u w:val="single"/>
        </w:rPr>
        <w:t xml:space="preserve"> to </w:t>
      </w:r>
      <w:r w:rsidRPr="00DB7453">
        <w:rPr>
          <w:b/>
          <w:iCs/>
          <w:sz w:val="28"/>
          <w:highlight w:val="cyan"/>
          <w:u w:val="single"/>
        </w:rPr>
        <w:t>disrupt testing preparations</w:t>
      </w:r>
      <w:r w:rsidRPr="00DB7453">
        <w:rPr>
          <w:u w:val="single"/>
        </w:rPr>
        <w:t xml:space="preserve">, </w:t>
      </w:r>
      <w:r w:rsidRPr="00DB7453">
        <w:rPr>
          <w:highlight w:val="cyan"/>
          <w:u w:val="single"/>
        </w:rPr>
        <w:t>such as</w:t>
      </w:r>
      <w:r w:rsidRPr="00DB7453">
        <w:rPr>
          <w:u w:val="single"/>
        </w:rPr>
        <w:t xml:space="preserve"> when they </w:t>
      </w:r>
      <w:r w:rsidRPr="00DB7453">
        <w:rPr>
          <w:b/>
          <w:iCs/>
          <w:u w:val="single"/>
        </w:rPr>
        <w:t>introduced</w:t>
      </w:r>
      <w:r w:rsidRPr="00DB7453">
        <w:rPr>
          <w:u w:val="single"/>
        </w:rPr>
        <w:t xml:space="preserve"> </w:t>
      </w:r>
      <w:r w:rsidRPr="00DB7453">
        <w:rPr>
          <w:highlight w:val="cyan"/>
          <w:u w:val="single"/>
        </w:rPr>
        <w:t xml:space="preserve">an </w:t>
      </w:r>
      <w:r w:rsidRPr="00DB7453">
        <w:rPr>
          <w:b/>
          <w:iCs/>
          <w:highlight w:val="cyan"/>
          <w:u w:val="single"/>
        </w:rPr>
        <w:t>amendment</w:t>
      </w:r>
      <w:r w:rsidRPr="00DB7453">
        <w:rPr>
          <w:highlight w:val="cyan"/>
          <w:u w:val="single"/>
        </w:rPr>
        <w:t xml:space="preserve"> to the</w:t>
      </w:r>
      <w:r w:rsidRPr="00DB7453">
        <w:rPr>
          <w:u w:val="single"/>
        </w:rPr>
        <w:t xml:space="preserve"> 2021 </w:t>
      </w:r>
      <w:r w:rsidRPr="00DB7453">
        <w:rPr>
          <w:b/>
          <w:iCs/>
          <w:highlight w:val="cyan"/>
          <w:u w:val="single"/>
        </w:rPr>
        <w:t>N</w:t>
      </w:r>
      <w:r w:rsidRPr="00DB7453">
        <w:rPr>
          <w:sz w:val="16"/>
        </w:rPr>
        <w:t xml:space="preserve">ational </w:t>
      </w:r>
      <w:r w:rsidRPr="00DB7453">
        <w:rPr>
          <w:b/>
          <w:iCs/>
          <w:highlight w:val="cyan"/>
          <w:u w:val="single"/>
        </w:rPr>
        <w:t>D</w:t>
      </w:r>
      <w:r w:rsidRPr="00DB7453">
        <w:rPr>
          <w:sz w:val="16"/>
        </w:rPr>
        <w:t xml:space="preserve">efense </w:t>
      </w:r>
      <w:r w:rsidRPr="00DB7453">
        <w:rPr>
          <w:b/>
          <w:iCs/>
          <w:highlight w:val="cyan"/>
          <w:u w:val="single"/>
        </w:rPr>
        <w:t>A</w:t>
      </w:r>
      <w:r w:rsidRPr="00DB7453">
        <w:rPr>
          <w:sz w:val="16"/>
        </w:rPr>
        <w:t xml:space="preserve">uthorization </w:t>
      </w:r>
      <w:r w:rsidRPr="00DB7453">
        <w:rPr>
          <w:b/>
          <w:iCs/>
          <w:highlight w:val="cyan"/>
          <w:u w:val="single"/>
        </w:rPr>
        <w:t>A</w:t>
      </w:r>
      <w:r w:rsidRPr="00DB7453">
        <w:rPr>
          <w:sz w:val="16"/>
        </w:rPr>
        <w:t>ct</w:t>
      </w:r>
      <w:r w:rsidRPr="00DB7453">
        <w:rPr>
          <w:u w:val="single"/>
        </w:rPr>
        <w:t xml:space="preserve"> </w:t>
      </w:r>
      <w:r w:rsidRPr="00DB7453">
        <w:rPr>
          <w:highlight w:val="cyan"/>
          <w:u w:val="single"/>
        </w:rPr>
        <w:t xml:space="preserve">to </w:t>
      </w:r>
      <w:r w:rsidRPr="00DB7453">
        <w:rPr>
          <w:b/>
          <w:iCs/>
          <w:highlight w:val="cyan"/>
          <w:u w:val="single"/>
        </w:rPr>
        <w:t>block</w:t>
      </w:r>
      <w:r w:rsidRPr="00DB7453">
        <w:rPr>
          <w:b/>
          <w:iCs/>
          <w:u w:val="single"/>
        </w:rPr>
        <w:t xml:space="preserve"> </w:t>
      </w:r>
      <w:r w:rsidRPr="00DB7453">
        <w:rPr>
          <w:b/>
          <w:iCs/>
          <w:highlight w:val="cyan"/>
          <w:u w:val="single"/>
        </w:rPr>
        <w:t>funding</w:t>
      </w:r>
      <w:r w:rsidRPr="00DB7453">
        <w:rPr>
          <w:highlight w:val="cyan"/>
          <w:u w:val="single"/>
        </w:rPr>
        <w:t xml:space="preserve"> for any </w:t>
      </w:r>
      <w:r w:rsidRPr="00DB7453">
        <w:rPr>
          <w:b/>
          <w:iCs/>
          <w:highlight w:val="cyan"/>
          <w:u w:val="single"/>
        </w:rPr>
        <w:t>explosive nuclear testing</w:t>
      </w:r>
      <w:r w:rsidRPr="00DB7453">
        <w:rPr>
          <w:highlight w:val="cyan"/>
          <w:u w:val="single"/>
        </w:rPr>
        <w:t>.</w:t>
      </w:r>
    </w:p>
    <w:p w14:paraId="6A41F9EF" w14:textId="77777777" w:rsidR="00983B88" w:rsidRPr="00DB7453" w:rsidRDefault="00983B88" w:rsidP="00983B88"/>
    <w:p w14:paraId="001E2690" w14:textId="77777777" w:rsidR="00983B88" w:rsidRPr="00DB7453" w:rsidRDefault="00983B88" w:rsidP="00983B88">
      <w:pPr>
        <w:keepNext/>
        <w:keepLines/>
        <w:spacing w:before="40" w:after="0"/>
        <w:outlineLvl w:val="3"/>
        <w:rPr>
          <w:rFonts w:eastAsiaTheme="majorEastAsia" w:cstheme="majorBidi"/>
          <w:b/>
          <w:iCs/>
          <w:sz w:val="26"/>
        </w:rPr>
      </w:pPr>
      <w:r w:rsidRPr="00DB7453">
        <w:rPr>
          <w:rFonts w:eastAsiaTheme="majorEastAsia" w:cstheme="majorBidi"/>
          <w:b/>
          <w:iCs/>
          <w:sz w:val="26"/>
        </w:rPr>
        <w:t xml:space="preserve">Extinction. </w:t>
      </w:r>
    </w:p>
    <w:p w14:paraId="1FBA0289" w14:textId="77777777" w:rsidR="00983B88" w:rsidRPr="00DB7453" w:rsidRDefault="00983B88" w:rsidP="00983B88">
      <w:r w:rsidRPr="00DB7453">
        <w:rPr>
          <w:b/>
          <w:bCs/>
          <w:sz w:val="26"/>
        </w:rPr>
        <w:t>UCS 23</w:t>
      </w:r>
      <w:r w:rsidRPr="00DB7453">
        <w:t>. Union of Concerned Scientists. 7-11-2023."What is Nuclear Testing?". https://www.ucsusa.org/resources/what-nuclear-testing</w:t>
      </w:r>
    </w:p>
    <w:p w14:paraId="3DFFF94B" w14:textId="77777777" w:rsidR="00983B88" w:rsidRPr="00DB7453" w:rsidRDefault="00983B88" w:rsidP="00983B88">
      <w:pPr>
        <w:rPr>
          <w:b/>
          <w:iCs/>
          <w:u w:val="single"/>
        </w:rPr>
      </w:pPr>
      <w:r w:rsidRPr="00DB7453">
        <w:rPr>
          <w:sz w:val="16"/>
        </w:rPr>
        <w:t>A resumption of nuclear testing would increase the risk of nuclear war.</w:t>
      </w:r>
    </w:p>
    <w:p w14:paraId="200B8AF7" w14:textId="77777777" w:rsidR="00983B88" w:rsidRPr="00DB7453" w:rsidRDefault="00983B88" w:rsidP="00983B88">
      <w:pPr>
        <w:rPr>
          <w:u w:val="single"/>
        </w:rPr>
      </w:pPr>
      <w:r w:rsidRPr="00DB7453">
        <w:rPr>
          <w:highlight w:val="cyan"/>
          <w:u w:val="single"/>
        </w:rPr>
        <w:t>Nuclear testing raises</w:t>
      </w:r>
      <w:r w:rsidRPr="00DB7453">
        <w:rPr>
          <w:sz w:val="16"/>
          <w:highlight w:val="cyan"/>
        </w:rPr>
        <w:t xml:space="preserve"> </w:t>
      </w:r>
      <w:r w:rsidRPr="00DB7453">
        <w:rPr>
          <w:highlight w:val="cyan"/>
          <w:u w:val="single"/>
        </w:rPr>
        <w:t>the</w:t>
      </w:r>
      <w:r w:rsidRPr="00DB7453">
        <w:rPr>
          <w:sz w:val="16"/>
          <w:highlight w:val="cyan"/>
        </w:rPr>
        <w:t xml:space="preserve"> </w:t>
      </w:r>
      <w:r w:rsidRPr="00DB7453">
        <w:rPr>
          <w:b/>
          <w:iCs/>
          <w:highlight w:val="cyan"/>
          <w:u w:val="single"/>
        </w:rPr>
        <w:t>perceived importance</w:t>
      </w:r>
      <w:r w:rsidRPr="00DB7453">
        <w:rPr>
          <w:sz w:val="16"/>
          <w:highlight w:val="cyan"/>
        </w:rPr>
        <w:t xml:space="preserve"> </w:t>
      </w:r>
      <w:r w:rsidRPr="00DB7453">
        <w:rPr>
          <w:highlight w:val="cyan"/>
          <w:u w:val="single"/>
        </w:rPr>
        <w:t xml:space="preserve">of nuclear </w:t>
      </w:r>
      <w:r w:rsidRPr="00DB7453">
        <w:rPr>
          <w:b/>
          <w:iCs/>
          <w:highlight w:val="cyan"/>
          <w:u w:val="single"/>
        </w:rPr>
        <w:t>weapons</w:t>
      </w:r>
      <w:r w:rsidRPr="00DB7453">
        <w:rPr>
          <w:highlight w:val="cyan"/>
          <w:u w:val="single"/>
        </w:rPr>
        <w:t xml:space="preserve"> to </w:t>
      </w:r>
      <w:r w:rsidRPr="00DB7453">
        <w:rPr>
          <w:b/>
          <w:iCs/>
          <w:highlight w:val="cyan"/>
          <w:u w:val="single"/>
        </w:rPr>
        <w:t>security</w:t>
      </w:r>
      <w:r w:rsidRPr="00DB7453">
        <w:rPr>
          <w:u w:val="single"/>
        </w:rPr>
        <w:t>,</w:t>
      </w:r>
      <w:r w:rsidRPr="00DB7453">
        <w:rPr>
          <w:sz w:val="16"/>
        </w:rPr>
        <w:t xml:space="preserve"> </w:t>
      </w:r>
      <w:r w:rsidRPr="00DB7453">
        <w:rPr>
          <w:b/>
          <w:iCs/>
          <w:highlight w:val="cyan"/>
          <w:u w:val="single"/>
        </w:rPr>
        <w:t>increases</w:t>
      </w:r>
      <w:r w:rsidRPr="00DB7453">
        <w:rPr>
          <w:highlight w:val="cyan"/>
          <w:u w:val="single"/>
        </w:rPr>
        <w:t xml:space="preserve"> the </w:t>
      </w:r>
      <w:r w:rsidRPr="00DB7453">
        <w:rPr>
          <w:b/>
          <w:iCs/>
          <w:highlight w:val="cyan"/>
          <w:u w:val="single"/>
        </w:rPr>
        <w:t>risk of conflict</w:t>
      </w:r>
      <w:r w:rsidRPr="00DB7453">
        <w:rPr>
          <w:u w:val="single"/>
        </w:rPr>
        <w:t xml:space="preserve"> between </w:t>
      </w:r>
      <w:r w:rsidRPr="00DB7453">
        <w:rPr>
          <w:b/>
          <w:iCs/>
          <w:u w:val="single"/>
        </w:rPr>
        <w:t>countries</w:t>
      </w:r>
      <w:r w:rsidRPr="00DB7453">
        <w:rPr>
          <w:u w:val="single"/>
        </w:rPr>
        <w:t xml:space="preserve"> </w:t>
      </w:r>
      <w:r w:rsidRPr="00DB7453">
        <w:rPr>
          <w:highlight w:val="cyan"/>
          <w:u w:val="single"/>
        </w:rPr>
        <w:t xml:space="preserve">with </w:t>
      </w:r>
      <w:r w:rsidRPr="00DB7453">
        <w:rPr>
          <w:b/>
          <w:iCs/>
          <w:sz w:val="28"/>
          <w:szCs w:val="28"/>
          <w:highlight w:val="cyan"/>
          <w:u w:val="single"/>
        </w:rPr>
        <w:t>nuclear weapons</w:t>
      </w:r>
      <w:r w:rsidRPr="00DB7453">
        <w:rPr>
          <w:sz w:val="16"/>
          <w:highlight w:val="cyan"/>
        </w:rPr>
        <w:t>,</w:t>
      </w:r>
      <w:r w:rsidRPr="00DB7453">
        <w:rPr>
          <w:sz w:val="16"/>
        </w:rPr>
        <w:t xml:space="preserve"> </w:t>
      </w:r>
      <w:r w:rsidRPr="00DB7453">
        <w:rPr>
          <w:highlight w:val="cyan"/>
          <w:u w:val="single"/>
        </w:rPr>
        <w:t>and</w:t>
      </w:r>
      <w:r w:rsidRPr="00DB7453">
        <w:rPr>
          <w:u w:val="single"/>
        </w:rPr>
        <w:t xml:space="preserve"> </w:t>
      </w:r>
      <w:r w:rsidRPr="00DB7453">
        <w:rPr>
          <w:highlight w:val="cyan"/>
          <w:u w:val="single"/>
        </w:rPr>
        <w:t>allows</w:t>
      </w:r>
      <w:r w:rsidRPr="00DB7453">
        <w:rPr>
          <w:u w:val="single"/>
        </w:rPr>
        <w:t xml:space="preserve"> countries to develop </w:t>
      </w:r>
      <w:r w:rsidRPr="00DB7453">
        <w:rPr>
          <w:b/>
          <w:iCs/>
          <w:highlight w:val="cyan"/>
          <w:u w:val="single"/>
        </w:rPr>
        <w:t>new types</w:t>
      </w:r>
      <w:r w:rsidRPr="00DB7453">
        <w:rPr>
          <w:u w:val="single"/>
        </w:rPr>
        <w:t xml:space="preserve"> </w:t>
      </w:r>
      <w:r w:rsidRPr="00DB7453">
        <w:rPr>
          <w:highlight w:val="cyan"/>
          <w:u w:val="single"/>
        </w:rPr>
        <w:t>of</w:t>
      </w:r>
      <w:r w:rsidRPr="00DB7453">
        <w:rPr>
          <w:u w:val="single"/>
        </w:rPr>
        <w:t xml:space="preserve"> </w:t>
      </w:r>
      <w:r w:rsidRPr="00DB7453">
        <w:rPr>
          <w:b/>
          <w:iCs/>
          <w:u w:val="single"/>
        </w:rPr>
        <w:t xml:space="preserve">nuclear </w:t>
      </w:r>
      <w:r w:rsidRPr="00DB7453">
        <w:rPr>
          <w:b/>
          <w:iCs/>
          <w:highlight w:val="cyan"/>
          <w:u w:val="single"/>
        </w:rPr>
        <w:t>weapons</w:t>
      </w:r>
      <w:r w:rsidRPr="00DB7453">
        <w:rPr>
          <w:sz w:val="16"/>
        </w:rPr>
        <w:t xml:space="preserve">. </w:t>
      </w:r>
      <w:r w:rsidRPr="00DB7453">
        <w:rPr>
          <w:u w:val="single"/>
        </w:rPr>
        <w:t>Nuclear</w:t>
      </w:r>
      <w:r w:rsidRPr="00DB7453">
        <w:rPr>
          <w:sz w:val="16"/>
        </w:rPr>
        <w:t xml:space="preserve"> </w:t>
      </w:r>
      <w:r w:rsidRPr="00DB7453">
        <w:rPr>
          <w:b/>
          <w:iCs/>
          <w:highlight w:val="cyan"/>
          <w:u w:val="single"/>
        </w:rPr>
        <w:t>testing</w:t>
      </w:r>
      <w:r w:rsidRPr="00DB7453">
        <w:rPr>
          <w:sz w:val="16"/>
          <w:highlight w:val="cyan"/>
        </w:rPr>
        <w:t xml:space="preserve"> </w:t>
      </w:r>
      <w:r w:rsidRPr="00DB7453">
        <w:rPr>
          <w:highlight w:val="cyan"/>
          <w:u w:val="single"/>
        </w:rPr>
        <w:t>would</w:t>
      </w:r>
      <w:r w:rsidRPr="00DB7453">
        <w:rPr>
          <w:sz w:val="16"/>
        </w:rPr>
        <w:t xml:space="preserve"> also </w:t>
      </w:r>
      <w:r w:rsidRPr="00DB7453">
        <w:rPr>
          <w:b/>
          <w:iCs/>
          <w:highlight w:val="cyan"/>
          <w:u w:val="single"/>
        </w:rPr>
        <w:t>damage</w:t>
      </w:r>
      <w:r w:rsidRPr="00DB7453">
        <w:rPr>
          <w:sz w:val="16"/>
        </w:rPr>
        <w:t xml:space="preserve"> </w:t>
      </w:r>
      <w:r w:rsidRPr="00DB7453">
        <w:rPr>
          <w:highlight w:val="cyan"/>
          <w:u w:val="single"/>
        </w:rPr>
        <w:t>already</w:t>
      </w:r>
      <w:r w:rsidRPr="00DB7453">
        <w:rPr>
          <w:sz w:val="16"/>
          <w:highlight w:val="cyan"/>
        </w:rPr>
        <w:t xml:space="preserve"> </w:t>
      </w:r>
      <w:r w:rsidRPr="00DB7453">
        <w:rPr>
          <w:highlight w:val="cyan"/>
          <w:u w:val="single"/>
        </w:rPr>
        <w:t>fragile</w:t>
      </w:r>
      <w:r w:rsidRPr="00DB7453">
        <w:rPr>
          <w:u w:val="single"/>
        </w:rPr>
        <w:t xml:space="preserve"> </w:t>
      </w:r>
      <w:r w:rsidRPr="00DB7453">
        <w:rPr>
          <w:b/>
          <w:iCs/>
          <w:u w:val="single"/>
        </w:rPr>
        <w:t xml:space="preserve">international nuclear </w:t>
      </w:r>
      <w:r w:rsidRPr="00DB7453">
        <w:rPr>
          <w:b/>
          <w:iCs/>
          <w:highlight w:val="cyan"/>
          <w:u w:val="single"/>
        </w:rPr>
        <w:t>arms control efforts</w:t>
      </w:r>
      <w:r w:rsidRPr="00DB7453">
        <w:rPr>
          <w:sz w:val="16"/>
        </w:rPr>
        <w:t xml:space="preserve">, including the Comprehensive Test Ban Treaty and Nuclear Nonproliferation Treaty. </w:t>
      </w:r>
      <w:r w:rsidRPr="00DB7453">
        <w:rPr>
          <w:u w:val="single"/>
        </w:rPr>
        <w:t>If these international agreements fail</w:t>
      </w:r>
      <w:r w:rsidRPr="00DB7453">
        <w:rPr>
          <w:sz w:val="16"/>
        </w:rPr>
        <w:t xml:space="preserve">, </w:t>
      </w:r>
      <w:r w:rsidRPr="00DB7453">
        <w:rPr>
          <w:u w:val="single"/>
        </w:rPr>
        <w:t>more</w:t>
      </w:r>
      <w:r w:rsidRPr="00DB7453">
        <w:rPr>
          <w:sz w:val="16"/>
        </w:rPr>
        <w:t xml:space="preserve"> </w:t>
      </w:r>
      <w:r w:rsidRPr="00DB7453">
        <w:rPr>
          <w:highlight w:val="cyan"/>
          <w:u w:val="single"/>
        </w:rPr>
        <w:t>countries might seek</w:t>
      </w:r>
      <w:r w:rsidRPr="00DB7453">
        <w:rPr>
          <w:u w:val="single"/>
        </w:rPr>
        <w:t xml:space="preserve"> </w:t>
      </w:r>
      <w:r w:rsidRPr="00DB7453">
        <w:rPr>
          <w:b/>
          <w:iCs/>
          <w:highlight w:val="cyan"/>
          <w:u w:val="single"/>
        </w:rPr>
        <w:t>nuclear weapons</w:t>
      </w:r>
      <w:r w:rsidRPr="00DB7453">
        <w:rPr>
          <w:u w:val="single"/>
        </w:rPr>
        <w:t xml:space="preserve"> for </w:t>
      </w:r>
      <w:r w:rsidRPr="00DB7453">
        <w:rPr>
          <w:b/>
          <w:iCs/>
          <w:highlight w:val="cyan"/>
          <w:u w:val="single"/>
        </w:rPr>
        <w:t>themselves</w:t>
      </w:r>
      <w:r w:rsidRPr="00DB7453">
        <w:rPr>
          <w:u w:val="single"/>
        </w:rPr>
        <w:t>.</w:t>
      </w:r>
    </w:p>
    <w:p w14:paraId="75DEDB9A" w14:textId="77777777" w:rsidR="00983B88" w:rsidRPr="00DB7453" w:rsidRDefault="00983B88" w:rsidP="00983B88">
      <w:pPr>
        <w:rPr>
          <w:sz w:val="16"/>
        </w:rPr>
      </w:pPr>
      <w:r w:rsidRPr="00DB7453">
        <w:rPr>
          <w:sz w:val="16"/>
        </w:rPr>
        <w:lastRenderedPageBreak/>
        <w:t xml:space="preserve">Renewed nuclear </w:t>
      </w:r>
      <w:r w:rsidRPr="00DB7453">
        <w:rPr>
          <w:b/>
          <w:iCs/>
          <w:u w:val="single"/>
        </w:rPr>
        <w:t>testing</w:t>
      </w:r>
      <w:r w:rsidRPr="00DB7453">
        <w:rPr>
          <w:sz w:val="16"/>
        </w:rPr>
        <w:t xml:space="preserve"> </w:t>
      </w:r>
      <w:r w:rsidRPr="00DB7453">
        <w:rPr>
          <w:u w:val="single"/>
        </w:rPr>
        <w:t>would</w:t>
      </w:r>
      <w:r w:rsidRPr="00DB7453">
        <w:rPr>
          <w:sz w:val="16"/>
        </w:rPr>
        <w:t xml:space="preserve"> also </w:t>
      </w:r>
      <w:r w:rsidRPr="00DB7453">
        <w:rPr>
          <w:u w:val="single"/>
        </w:rPr>
        <w:t>be a moral injustice to frontline communities</w:t>
      </w:r>
      <w:r w:rsidRPr="00DB7453">
        <w:rPr>
          <w:sz w:val="16"/>
        </w:rPr>
        <w:t xml:space="preserve"> that are still </w:t>
      </w:r>
      <w:r w:rsidRPr="00DB7453">
        <w:rPr>
          <w:u w:val="single"/>
        </w:rPr>
        <w:t xml:space="preserve">fighting to clean contaminated </w:t>
      </w:r>
      <w:r w:rsidRPr="00DB7453">
        <w:rPr>
          <w:sz w:val="16"/>
        </w:rPr>
        <w:t xml:space="preserve">land and get compensation for the ongoing health consequences of radiation exposure. </w:t>
      </w:r>
      <w:r w:rsidRPr="00DB7453">
        <w:rPr>
          <w:u w:val="single"/>
        </w:rPr>
        <w:t>People are still dying because of nuclear tests</w:t>
      </w:r>
      <w:r w:rsidRPr="00DB7453">
        <w:rPr>
          <w:sz w:val="16"/>
        </w:rPr>
        <w:t xml:space="preserve"> conducted decades ago.</w:t>
      </w:r>
    </w:p>
    <w:p w14:paraId="08E3CEE8" w14:textId="77777777" w:rsidR="00983B88" w:rsidRDefault="00983B88" w:rsidP="00983B88">
      <w:pPr>
        <w:rPr>
          <w:u w:val="single"/>
        </w:rPr>
      </w:pPr>
      <w:r w:rsidRPr="00DB7453">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DB7453">
        <w:rPr>
          <w:u w:val="single"/>
        </w:rPr>
        <w:t xml:space="preserve">underground </w:t>
      </w:r>
      <w:r w:rsidRPr="00DB7453">
        <w:rPr>
          <w:highlight w:val="cyan"/>
          <w:u w:val="single"/>
        </w:rPr>
        <w:t>tests can</w:t>
      </w:r>
      <w:r w:rsidRPr="00DB7453">
        <w:rPr>
          <w:u w:val="single"/>
        </w:rPr>
        <w:t xml:space="preserve"> and have </w:t>
      </w:r>
      <w:r w:rsidRPr="00DB7453">
        <w:rPr>
          <w:highlight w:val="cyan"/>
          <w:u w:val="single"/>
        </w:rPr>
        <w:t>result</w:t>
      </w:r>
      <w:r w:rsidRPr="00DB7453">
        <w:rPr>
          <w:u w:val="single"/>
        </w:rPr>
        <w:t xml:space="preserve">ed </w:t>
      </w:r>
      <w:r w:rsidRPr="00DB7453">
        <w:rPr>
          <w:highlight w:val="cyan"/>
          <w:u w:val="single"/>
        </w:rPr>
        <w:t xml:space="preserve">in </w:t>
      </w:r>
      <w:r w:rsidRPr="00DB7453">
        <w:rPr>
          <w:b/>
          <w:iCs/>
          <w:highlight w:val="cyan"/>
          <w:u w:val="single"/>
        </w:rPr>
        <w:t>contamination</w:t>
      </w:r>
      <w:r w:rsidRPr="00DB7453">
        <w:rPr>
          <w:u w:val="single"/>
        </w:rPr>
        <w:t xml:space="preserve"> of </w:t>
      </w:r>
      <w:r w:rsidRPr="00DB7453">
        <w:rPr>
          <w:b/>
          <w:iCs/>
          <w:u w:val="single"/>
        </w:rPr>
        <w:t>land</w:t>
      </w:r>
      <w:r w:rsidRPr="00DB7453">
        <w:rPr>
          <w:u w:val="single"/>
        </w:rPr>
        <w:t xml:space="preserve"> and </w:t>
      </w:r>
      <w:r w:rsidRPr="00DB7453">
        <w:rPr>
          <w:b/>
          <w:iCs/>
          <w:u w:val="single"/>
        </w:rPr>
        <w:t>underground water</w:t>
      </w:r>
      <w:r w:rsidRPr="00DB7453">
        <w:rPr>
          <w:sz w:val="16"/>
        </w:rPr>
        <w:t xml:space="preserve">. </w:t>
      </w:r>
      <w:r w:rsidRPr="00DB7453">
        <w:rPr>
          <w:u w:val="single"/>
        </w:rPr>
        <w:t xml:space="preserve">Occasionally, underground tests have also resulted in local and </w:t>
      </w:r>
      <w:r w:rsidRPr="00DB7453">
        <w:rPr>
          <w:highlight w:val="cyan"/>
          <w:u w:val="single"/>
        </w:rPr>
        <w:t>even</w:t>
      </w:r>
      <w:r w:rsidRPr="00DB7453">
        <w:rPr>
          <w:u w:val="single"/>
        </w:rPr>
        <w:t xml:space="preserve"> </w:t>
      </w:r>
      <w:r w:rsidRPr="00DB7453">
        <w:rPr>
          <w:b/>
          <w:iCs/>
          <w:highlight w:val="cyan"/>
          <w:u w:val="single"/>
        </w:rPr>
        <w:t>widespread contamination</w:t>
      </w:r>
      <w:r w:rsidRPr="00DB7453">
        <w:rPr>
          <w:u w:val="single"/>
        </w:rPr>
        <w:t xml:space="preserve"> </w:t>
      </w:r>
      <w:r w:rsidRPr="00DB7453">
        <w:rPr>
          <w:highlight w:val="cyan"/>
          <w:u w:val="single"/>
        </w:rPr>
        <w:t>through</w:t>
      </w:r>
      <w:r w:rsidRPr="00DB7453">
        <w:rPr>
          <w:u w:val="single"/>
        </w:rPr>
        <w:t xml:space="preserve"> the accidental </w:t>
      </w:r>
      <w:r w:rsidRPr="00DB7453">
        <w:rPr>
          <w:highlight w:val="cyan"/>
          <w:u w:val="single"/>
        </w:rPr>
        <w:t>leakage</w:t>
      </w:r>
      <w:r w:rsidRPr="00DB7453">
        <w:rPr>
          <w:u w:val="single"/>
        </w:rPr>
        <w:t xml:space="preserve"> of </w:t>
      </w:r>
      <w:proofErr w:type="gramStart"/>
      <w:r w:rsidRPr="00DB7453">
        <w:rPr>
          <w:b/>
          <w:iCs/>
          <w:u w:val="single"/>
        </w:rPr>
        <w:t>radionuclides</w:t>
      </w:r>
      <w:proofErr w:type="gramEnd"/>
      <w:r w:rsidRPr="00DB7453">
        <w:rPr>
          <w:u w:val="single"/>
        </w:rPr>
        <w:t xml:space="preserve"> into the air from the surrounding rock.</w:t>
      </w:r>
    </w:p>
    <w:p w14:paraId="62BA2082" w14:textId="77777777" w:rsidR="00983B88" w:rsidRDefault="00983B88" w:rsidP="00983B88">
      <w:pPr>
        <w:rPr>
          <w:u w:val="single"/>
        </w:rPr>
      </w:pPr>
    </w:p>
    <w:p w14:paraId="0AB6FDB1" w14:textId="26854BD0" w:rsidR="00983B88" w:rsidRDefault="00983B88" w:rsidP="00983B88">
      <w:pPr>
        <w:pStyle w:val="Heading2"/>
      </w:pPr>
      <w:r>
        <w:lastRenderedPageBreak/>
        <w:t>Case</w:t>
      </w:r>
    </w:p>
    <w:p w14:paraId="14AD2B1F" w14:textId="3BCF6F57" w:rsidR="00983B88" w:rsidRPr="00983B88" w:rsidRDefault="00983B88" w:rsidP="00983B88">
      <w:pPr>
        <w:pStyle w:val="Heading3"/>
      </w:pPr>
      <w:r>
        <w:lastRenderedPageBreak/>
        <w:t>Circumvention</w:t>
      </w:r>
    </w:p>
    <w:p w14:paraId="73526842" w14:textId="4F2E51B4" w:rsidR="004215F0" w:rsidRPr="004215F0" w:rsidRDefault="004215F0" w:rsidP="004215F0">
      <w:pPr>
        <w:pStyle w:val="Heading4"/>
        <w:numPr>
          <w:ilvl w:val="0"/>
          <w:numId w:val="45"/>
        </w:numPr>
      </w:pPr>
      <w:r w:rsidRPr="004215F0">
        <w:t xml:space="preserve">Crackdowns are </w:t>
      </w:r>
      <w:proofErr w:type="gramStart"/>
      <w:r w:rsidRPr="004215F0">
        <w:t>a terminal</w:t>
      </w:r>
      <w:proofErr w:type="gramEnd"/>
      <w:r w:rsidRPr="004215F0">
        <w:t xml:space="preserve"> solvency takeouts</w:t>
      </w:r>
    </w:p>
    <w:p w14:paraId="5E3E3FFC" w14:textId="4B3CB757" w:rsidR="004215F0" w:rsidRPr="004215F0" w:rsidRDefault="004215F0" w:rsidP="004215F0">
      <w:r w:rsidRPr="004215F0">
        <w:rPr>
          <w:rStyle w:val="Style13ptBold"/>
        </w:rPr>
        <w:t>Drenon 25</w:t>
      </w:r>
      <w:r w:rsidRPr="004215F0">
        <w:t xml:space="preserve">, Brandon. </w:t>
      </w:r>
      <w:r>
        <w:t xml:space="preserve">[Brandon Drenon is a Social Justice and Equity reporter at the IndyStar in Indianapolis, Indiana, covering the black and brown communities of the greater metro Indy area. </w:t>
      </w:r>
      <w:proofErr w:type="gramStart"/>
      <w:r w:rsidRPr="004215F0">
        <w:t>“</w:t>
      </w:r>
      <w:proofErr w:type="gramEnd"/>
      <w:r w:rsidRPr="004215F0">
        <w:t xml:space="preserve">Why Has Trump Revoked Hundreds of International Student Visas?” BBC, 9 Apr. 2025, www.bbc.com/news/articles/cg411rrnkkko. </w:t>
      </w:r>
      <w:r>
        <w:t>Accessed 1/31/2026]</w:t>
      </w:r>
    </w:p>
    <w:p w14:paraId="653C1941" w14:textId="5090CE11" w:rsidR="00357645" w:rsidRPr="00357645" w:rsidRDefault="00357645" w:rsidP="005D388F">
      <w:pPr>
        <w:rPr>
          <w:rStyle w:val="StyleUnderline"/>
        </w:rPr>
      </w:pPr>
      <w:r w:rsidRPr="00357645">
        <w:rPr>
          <w:rStyle w:val="StyleUnderline"/>
        </w:rPr>
        <w:t xml:space="preserve">The </w:t>
      </w:r>
      <w:r w:rsidRPr="00357645">
        <w:rPr>
          <w:rStyle w:val="StyleUnderline"/>
          <w:highlight w:val="cyan"/>
        </w:rPr>
        <w:t>Trump</w:t>
      </w:r>
      <w:r w:rsidRPr="00357645">
        <w:rPr>
          <w:rStyle w:val="StyleUnderline"/>
        </w:rPr>
        <w:t xml:space="preserve"> administration has </w:t>
      </w:r>
      <w:r w:rsidRPr="00357645">
        <w:rPr>
          <w:rStyle w:val="StyleUnderline"/>
          <w:highlight w:val="cyan"/>
        </w:rPr>
        <w:t>revoked visas of hundreds</w:t>
      </w:r>
      <w:r w:rsidRPr="00357645">
        <w:rPr>
          <w:rStyle w:val="StyleUnderline"/>
        </w:rPr>
        <w:t xml:space="preserve"> of international students and detained roughly a dozen others on college campuses across the US, often without any warning or recourse for appeals.</w:t>
      </w:r>
    </w:p>
    <w:p w14:paraId="3BA72F96" w14:textId="739F30F0" w:rsidR="00357645" w:rsidRPr="00357645" w:rsidRDefault="00357645" w:rsidP="005D388F">
      <w:pPr>
        <w:rPr>
          <w:sz w:val="16"/>
        </w:rPr>
      </w:pPr>
      <w:r w:rsidRPr="00357645">
        <w:rPr>
          <w:rStyle w:val="StyleUnderline"/>
        </w:rPr>
        <w:t>Videos of some of the arrests, showing plain-clothes officers handcuff and arrest students near their homes,</w:t>
      </w:r>
      <w:r w:rsidRPr="00357645">
        <w:rPr>
          <w:sz w:val="16"/>
        </w:rPr>
        <w:t xml:space="preserve"> have gone viral and sent shockwaves through the international student community.</w:t>
      </w:r>
    </w:p>
    <w:p w14:paraId="3BD5E158" w14:textId="3D255316" w:rsidR="00357645" w:rsidRPr="00357645" w:rsidRDefault="00357645" w:rsidP="005D388F">
      <w:pPr>
        <w:rPr>
          <w:sz w:val="16"/>
        </w:rPr>
      </w:pPr>
      <w:r w:rsidRPr="00357645">
        <w:rPr>
          <w:rStyle w:val="StyleUnderline"/>
        </w:rPr>
        <w:t xml:space="preserve">Over </w:t>
      </w:r>
      <w:r w:rsidRPr="00357645">
        <w:rPr>
          <w:rStyle w:val="StyleUnderline"/>
          <w:highlight w:val="cyan"/>
        </w:rPr>
        <w:t>80 universities</w:t>
      </w:r>
      <w:r w:rsidRPr="00357645">
        <w:rPr>
          <w:rStyle w:val="StyleUnderline"/>
        </w:rPr>
        <w:t xml:space="preserve"> have reported revoked visas, according to a tracker by Inside Higher Ed, hitting students and faculty from coast-to</w:t>
      </w:r>
      <w:r w:rsidRPr="00357645">
        <w:rPr>
          <w:sz w:val="16"/>
        </w:rPr>
        <w:t>-coast.</w:t>
      </w:r>
    </w:p>
    <w:p w14:paraId="4906C2EF" w14:textId="5BF13C0C" w:rsidR="00357645" w:rsidRPr="00357645" w:rsidRDefault="00357645" w:rsidP="005D388F">
      <w:pPr>
        <w:rPr>
          <w:sz w:val="16"/>
        </w:rPr>
      </w:pPr>
      <w:r w:rsidRPr="00357645">
        <w:rPr>
          <w:sz w:val="16"/>
        </w:rPr>
        <w:t>US Secretary of State Marco Rubio confirmed last month that at least 300 visas have been revoked, adding that the department was targeting those who were involved in activities that "run counter" to US national interests.</w:t>
      </w:r>
    </w:p>
    <w:p w14:paraId="4F9F8757" w14:textId="50997605" w:rsidR="00357645" w:rsidRPr="00357645" w:rsidRDefault="00357645" w:rsidP="005D388F">
      <w:pPr>
        <w:rPr>
          <w:rStyle w:val="StyleUnderline"/>
        </w:rPr>
      </w:pPr>
      <w:r w:rsidRPr="00357645">
        <w:rPr>
          <w:rStyle w:val="StyleUnderline"/>
          <w:highlight w:val="cyan"/>
        </w:rPr>
        <w:t>Many</w:t>
      </w:r>
      <w:r w:rsidRPr="00357645">
        <w:rPr>
          <w:rStyle w:val="StyleUnderline"/>
        </w:rPr>
        <w:t xml:space="preserve"> of those </w:t>
      </w:r>
      <w:r w:rsidRPr="00357645">
        <w:rPr>
          <w:rStyle w:val="StyleUnderline"/>
          <w:highlight w:val="cyan"/>
        </w:rPr>
        <w:t>targeted</w:t>
      </w:r>
      <w:r w:rsidRPr="00357645">
        <w:rPr>
          <w:rStyle w:val="StyleUnderline"/>
        </w:rPr>
        <w:t xml:space="preserve"> have </w:t>
      </w:r>
      <w:r w:rsidRPr="00357645">
        <w:rPr>
          <w:rStyle w:val="StyleUnderline"/>
          <w:highlight w:val="cyan"/>
        </w:rPr>
        <w:t>participated in</w:t>
      </w:r>
      <w:r w:rsidRPr="00357645">
        <w:rPr>
          <w:rStyle w:val="StyleUnderline"/>
        </w:rPr>
        <w:t xml:space="preserve"> some form of </w:t>
      </w:r>
      <w:r w:rsidRPr="00357645">
        <w:rPr>
          <w:rStyle w:val="StyleUnderline"/>
          <w:highlight w:val="cyan"/>
        </w:rPr>
        <w:t>pro-Palestinian activity</w:t>
      </w:r>
      <w:r w:rsidRPr="00357645">
        <w:rPr>
          <w:rStyle w:val="StyleUnderline"/>
        </w:rPr>
        <w:t>. In other cases, cancellations appear to be connected to those with some sort of criminal record, or legal infractions like driving over the speed limit, immigration lawyers have said.</w:t>
      </w:r>
    </w:p>
    <w:p w14:paraId="12BC251E" w14:textId="2A51799B" w:rsidR="00357645" w:rsidRPr="00357645" w:rsidRDefault="00357645" w:rsidP="005D388F">
      <w:pPr>
        <w:rPr>
          <w:sz w:val="16"/>
        </w:rPr>
      </w:pPr>
      <w:r w:rsidRPr="00357645">
        <w:rPr>
          <w:rStyle w:val="StyleUnderline"/>
        </w:rPr>
        <w:t>Immigration experts say visa-holding students have the same First Amendment right to free speech as US citizens</w:t>
      </w:r>
      <w:r w:rsidRPr="00357645">
        <w:rPr>
          <w:sz w:val="16"/>
        </w:rPr>
        <w:t>, and historically it has been rare for students to be deported because of acts of political expression. But they are vulnerable to deportation because of the temporary nature of their visa.</w:t>
      </w:r>
    </w:p>
    <w:p w14:paraId="39C71DE5" w14:textId="77777777" w:rsidR="00357645" w:rsidRPr="00357645" w:rsidRDefault="00357645" w:rsidP="005D388F">
      <w:pPr>
        <w:rPr>
          <w:sz w:val="16"/>
        </w:rPr>
      </w:pPr>
      <w:r w:rsidRPr="00357645">
        <w:rPr>
          <w:sz w:val="16"/>
        </w:rPr>
        <w:t>Why are student visas being revoked?</w:t>
      </w:r>
    </w:p>
    <w:p w14:paraId="45C5F338" w14:textId="12B2F658" w:rsidR="00357645" w:rsidRPr="00357645" w:rsidRDefault="00357645" w:rsidP="005D388F">
      <w:pPr>
        <w:rPr>
          <w:rStyle w:val="StyleUnderline"/>
        </w:rPr>
      </w:pPr>
      <w:r w:rsidRPr="00357645">
        <w:rPr>
          <w:rStyle w:val="StyleUnderline"/>
        </w:rPr>
        <w:t xml:space="preserve">Lawyers for some of the students who have filed lawsuits against the federal government say their </w:t>
      </w:r>
      <w:r w:rsidRPr="004215F0">
        <w:rPr>
          <w:rStyle w:val="StyleUnderline"/>
          <w:highlight w:val="cyan"/>
        </w:rPr>
        <w:t>visas were revoked suddenly</w:t>
      </w:r>
      <w:r w:rsidRPr="00357645">
        <w:rPr>
          <w:rStyle w:val="StyleUnderline"/>
        </w:rPr>
        <w:t>, without any warning and without recourse for appeal or corrections.</w:t>
      </w:r>
    </w:p>
    <w:p w14:paraId="0DDD4FF4" w14:textId="76A148EF" w:rsidR="00357645" w:rsidRPr="00357645" w:rsidRDefault="00357645" w:rsidP="005D388F">
      <w:pPr>
        <w:rPr>
          <w:sz w:val="16"/>
        </w:rPr>
      </w:pPr>
      <w:r w:rsidRPr="00357645">
        <w:rPr>
          <w:sz w:val="16"/>
        </w:rPr>
        <w:t>Rubio has said that student visas are for studying and warned they would be revoked if foreigners were seen as engaging in "destabilizing" acts.</w:t>
      </w:r>
    </w:p>
    <w:p w14:paraId="7E0CC856" w14:textId="2477F728" w:rsidR="00357645" w:rsidRPr="00357645" w:rsidRDefault="00357645" w:rsidP="005D388F">
      <w:pPr>
        <w:rPr>
          <w:rStyle w:val="StyleUnderline"/>
        </w:rPr>
      </w:pPr>
      <w:r w:rsidRPr="00357645">
        <w:rPr>
          <w:rStyle w:val="StyleUnderline"/>
        </w:rPr>
        <w:t xml:space="preserve">In a transcript released by the US State Department, Rubio said "it might be </w:t>
      </w:r>
      <w:r w:rsidRPr="004215F0">
        <w:rPr>
          <w:rStyle w:val="StyleUnderline"/>
          <w:highlight w:val="cyan"/>
        </w:rPr>
        <w:t>more</w:t>
      </w:r>
      <w:r w:rsidRPr="00357645">
        <w:rPr>
          <w:rStyle w:val="StyleUnderline"/>
        </w:rPr>
        <w:t xml:space="preserve">" </w:t>
      </w:r>
      <w:r w:rsidRPr="004215F0">
        <w:rPr>
          <w:rStyle w:val="StyleUnderline"/>
          <w:highlight w:val="cyan"/>
        </w:rPr>
        <w:t>than 300 visas</w:t>
      </w:r>
      <w:r w:rsidRPr="00357645">
        <w:rPr>
          <w:rStyle w:val="StyleUnderline"/>
        </w:rPr>
        <w:t xml:space="preserve"> that have been revoked.</w:t>
      </w:r>
    </w:p>
    <w:p w14:paraId="13C3279D" w14:textId="29517699" w:rsidR="00357645" w:rsidRPr="00357645" w:rsidRDefault="00357645" w:rsidP="005D388F">
      <w:pPr>
        <w:rPr>
          <w:sz w:val="16"/>
        </w:rPr>
      </w:pPr>
      <w:r w:rsidRPr="00357645">
        <w:rPr>
          <w:rStyle w:val="StyleUnderline"/>
        </w:rPr>
        <w:t>"I don't know actually if it's primarily student visas. It's a combination of visas,"</w:t>
      </w:r>
      <w:r w:rsidRPr="00357645">
        <w:rPr>
          <w:sz w:val="16"/>
        </w:rPr>
        <w:t xml:space="preserve"> he told reporters.</w:t>
      </w:r>
    </w:p>
    <w:p w14:paraId="33EE7A48" w14:textId="353FA6D8" w:rsidR="00357645" w:rsidRPr="00357645" w:rsidRDefault="00357645" w:rsidP="005D388F">
      <w:pPr>
        <w:rPr>
          <w:sz w:val="16"/>
        </w:rPr>
      </w:pPr>
      <w:r w:rsidRPr="00357645">
        <w:rPr>
          <w:sz w:val="16"/>
        </w:rPr>
        <w:t>Those affected have predominantly been involved in pro-Palestinian protests, he said, but have also included some who have prior criminal charges.</w:t>
      </w:r>
    </w:p>
    <w:p w14:paraId="4D93941D" w14:textId="77777777" w:rsidR="00357645" w:rsidRPr="00357645" w:rsidRDefault="00357645" w:rsidP="005D388F">
      <w:pPr>
        <w:rPr>
          <w:rStyle w:val="StyleUnderline"/>
        </w:rPr>
      </w:pPr>
      <w:r w:rsidRPr="00357645">
        <w:rPr>
          <w:rStyle w:val="StyleUnderline"/>
        </w:rPr>
        <w:t xml:space="preserve">Marco Rubio </w:t>
      </w:r>
      <w:proofErr w:type="gramStart"/>
      <w:r w:rsidRPr="00357645">
        <w:rPr>
          <w:rStyle w:val="StyleUnderline"/>
        </w:rPr>
        <w:t>says</w:t>
      </w:r>
      <w:proofErr w:type="gramEnd"/>
      <w:r w:rsidRPr="00357645">
        <w:rPr>
          <w:rStyle w:val="StyleUnderline"/>
        </w:rPr>
        <w:t xml:space="preserve"> US revoked at least 300 foreign students' visas</w:t>
      </w:r>
    </w:p>
    <w:p w14:paraId="4A0B8E77" w14:textId="77777777" w:rsidR="00357645" w:rsidRPr="00357645" w:rsidRDefault="00357645" w:rsidP="005D388F">
      <w:pPr>
        <w:rPr>
          <w:sz w:val="16"/>
        </w:rPr>
      </w:pPr>
      <w:r w:rsidRPr="00357645">
        <w:rPr>
          <w:sz w:val="16"/>
        </w:rPr>
        <w:t>University student targeted by Trump leaves the US</w:t>
      </w:r>
    </w:p>
    <w:p w14:paraId="0B6DDAE7" w14:textId="56A344BC" w:rsidR="005D388F" w:rsidRDefault="005D388F" w:rsidP="005D388F">
      <w:pPr>
        <w:rPr>
          <w:rStyle w:val="StyleUnderline"/>
        </w:rPr>
      </w:pPr>
    </w:p>
    <w:p w14:paraId="351F8125" w14:textId="77777777" w:rsidR="004215F0" w:rsidRDefault="004215F0" w:rsidP="005D388F">
      <w:pPr>
        <w:rPr>
          <w:rStyle w:val="StyleUnderline"/>
        </w:rPr>
      </w:pPr>
    </w:p>
    <w:p w14:paraId="309511D2" w14:textId="3E5A08F8" w:rsidR="004215F0" w:rsidRPr="004215F0" w:rsidRDefault="004215F0" w:rsidP="004215F0">
      <w:pPr>
        <w:pStyle w:val="ListParagraph"/>
        <w:keepNext/>
        <w:keepLines/>
        <w:numPr>
          <w:ilvl w:val="0"/>
          <w:numId w:val="45"/>
        </w:numPr>
        <w:spacing w:before="200" w:after="0" w:line="240" w:lineRule="auto"/>
        <w:outlineLvl w:val="3"/>
        <w:rPr>
          <w:rFonts w:asciiTheme="minorHAnsi" w:eastAsia="Times New Roman" w:hAnsiTheme="minorHAnsi" w:cstheme="minorHAnsi"/>
          <w:b/>
          <w:iCs/>
          <w:sz w:val="26"/>
        </w:rPr>
      </w:pPr>
      <w:r w:rsidRPr="004215F0">
        <w:rPr>
          <w:rFonts w:asciiTheme="minorHAnsi" w:eastAsia="Times New Roman" w:hAnsiTheme="minorHAnsi" w:cstheme="minorHAnsi"/>
          <w:b/>
          <w:iCs/>
          <w:sz w:val="26"/>
          <w:u w:val="single"/>
        </w:rPr>
        <w:lastRenderedPageBreak/>
        <w:t>Worker Representatives</w:t>
      </w:r>
      <w:r w:rsidRPr="004215F0">
        <w:rPr>
          <w:rFonts w:asciiTheme="minorHAnsi" w:eastAsia="Times New Roman" w:hAnsiTheme="minorHAnsi" w:cstheme="minorHAnsi"/>
          <w:b/>
          <w:iCs/>
          <w:sz w:val="26"/>
        </w:rPr>
        <w:t xml:space="preserve"> – proportional voting forces unions to rat out their members facilitating corporate and government crackdown. </w:t>
      </w:r>
    </w:p>
    <w:p w14:paraId="61D96E1E" w14:textId="77777777" w:rsidR="004215F0" w:rsidRPr="002E05D5" w:rsidRDefault="004215F0" w:rsidP="004215F0">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6D626404" w14:textId="77777777" w:rsidR="004215F0" w:rsidRPr="002E05D5" w:rsidRDefault="004215F0" w:rsidP="004215F0">
      <w:pPr>
        <w:rPr>
          <w:rFonts w:asciiTheme="minorHAnsi" w:eastAsia="Aptos" w:hAnsiTheme="minorHAnsi" w:cstheme="minorHAnsi"/>
        </w:rPr>
      </w:pPr>
      <w:r w:rsidRPr="002E05D5">
        <w:rPr>
          <w:rFonts w:asciiTheme="minorHAnsi" w:eastAsia="Aptos" w:hAnsiTheme="minorHAnsi" w:cstheme="minorHAnsi"/>
          <w:sz w:val="16"/>
        </w:rPr>
        <w:t xml:space="preserve">Another option involves lowering the threshold for subsequent </w:t>
      </w:r>
      <w:proofErr w:type="gramStart"/>
      <w:r w:rsidRPr="002E05D5">
        <w:rPr>
          <w:rFonts w:asciiTheme="minorHAnsi" w:eastAsia="Aptos" w:hAnsiTheme="minorHAnsi" w:cstheme="minorHAnsi"/>
          <w:sz w:val="16"/>
        </w:rPr>
        <w:t>worker</w:t>
      </w:r>
      <w:proofErr w:type="gramEnd"/>
      <w:r w:rsidRPr="002E05D5">
        <w:rPr>
          <w:rFonts w:asciiTheme="minorHAnsi" w:eastAsia="Aptos" w:hAnsiTheme="minorHAnsi" w:cstheme="minorHAnsi"/>
          <w:sz w:val="16"/>
        </w:rPr>
        <w:t xml:space="preserve"> organizations to get a seat at the table. While this approach has the benefit of adding more workers to the conversation, it could be seen as diluting the voice of the lead labor union that organized the sector, even if the union with fewer members gets less representation. Regardless of the choices above, another (potentially additional) approach would be giving certain international unions default membership on the bargaining panel, for example, one or more representing a threshold number of workers across various industries or even a certain size threshold of affiliates. Doing this would ensure that each panel has the strongest institutional grounding possible, though it would also involve carefully choosing how much of the proportionate vote these internationals receive—likely not a controlling stake, unless they are the unions that trigger the bargaining panels. Likewise, if sectoral panels represent frequently fissured occupations like janitorial and transportation (see defining sectors above), it may be useful to give unions representing fissured occupations default membership on the appropriate panels, regardless of thresholds. This would ensure that fissured workers’ interests are well represented when they arise in sectoral bargaining. This may require a separate process to assess which union (or unions) best represents fissured workers’ interests, not to mention careful allocation of voting rights</w:t>
      </w:r>
      <w:r w:rsidRPr="002E05D5">
        <w:rPr>
          <w:rFonts w:asciiTheme="minorHAnsi" w:eastAsia="Aptos" w:hAnsiTheme="minorHAnsi" w:cstheme="minorHAnsi"/>
        </w:rPr>
        <w:t xml:space="preserve">. </w:t>
      </w:r>
      <w:r w:rsidRPr="007B6548">
        <w:rPr>
          <w:rFonts w:asciiTheme="minorHAnsi" w:eastAsia="Aptos" w:hAnsiTheme="minorHAnsi" w:cstheme="minorHAnsi"/>
          <w:sz w:val="16"/>
        </w:rPr>
        <w:t xml:space="preserve">Decisionmaking: </w:t>
      </w:r>
      <w:r w:rsidRPr="002E05D5">
        <w:rPr>
          <w:rFonts w:asciiTheme="minorHAnsi" w:eastAsia="Aptos" w:hAnsiTheme="minorHAnsi" w:cstheme="minorHAnsi"/>
          <w:u w:val="single"/>
        </w:rPr>
        <w:t xml:space="preserve">Proportional Voting Rights </w:t>
      </w:r>
      <w:r w:rsidRPr="002E05D5">
        <w:rPr>
          <w:rFonts w:asciiTheme="minorHAnsi" w:eastAsia="Aptos" w:hAnsiTheme="minorHAnsi" w:cstheme="minorHAnsi"/>
          <w:b/>
          <w:bCs/>
          <w:u w:val="single"/>
        </w:rPr>
        <w:t>Regardless of who is at the bargaining table,</w:t>
      </w:r>
      <w:r w:rsidRPr="0024524E">
        <w:rPr>
          <w:b/>
          <w:bCs/>
          <w:highlight w:val="green"/>
          <w:u w:val="single"/>
        </w:rPr>
        <w:t xml:space="preserve"> the question of</w:t>
      </w:r>
      <w:r w:rsidRPr="002E05D5">
        <w:rPr>
          <w:rFonts w:asciiTheme="minorHAnsi" w:eastAsia="Aptos" w:hAnsiTheme="minorHAnsi" w:cstheme="minorHAnsi"/>
          <w:b/>
          <w:bCs/>
          <w:u w:val="single"/>
        </w:rPr>
        <w:t xml:space="preserve"> exactly </w:t>
      </w:r>
      <w:r w:rsidRPr="0024524E">
        <w:rPr>
          <w:b/>
          <w:bCs/>
          <w:highlight w:val="green"/>
          <w:u w:val="single"/>
        </w:rPr>
        <w:t xml:space="preserve">how proportional voting rights </w:t>
      </w:r>
      <w:proofErr w:type="gramStart"/>
      <w:r w:rsidRPr="0024524E">
        <w:rPr>
          <w:b/>
          <w:bCs/>
          <w:highlight w:val="green"/>
          <w:u w:val="single"/>
        </w:rPr>
        <w:t>are</w:t>
      </w:r>
      <w:proofErr w:type="gramEnd"/>
      <w:r w:rsidRPr="0024524E">
        <w:rPr>
          <w:b/>
          <w:bCs/>
          <w:highlight w:val="green"/>
          <w:u w:val="single"/>
        </w:rPr>
        <w:t xml:space="preserve"> allocated</w:t>
      </w:r>
      <w:r w:rsidRPr="002E05D5">
        <w:rPr>
          <w:rFonts w:asciiTheme="minorHAnsi" w:eastAsia="Aptos" w:hAnsiTheme="minorHAnsi" w:cstheme="minorHAnsi"/>
          <w:b/>
          <w:bCs/>
          <w:u w:val="single"/>
        </w:rPr>
        <w:t xml:space="preserve"> among the various worker organizations </w:t>
      </w:r>
      <w:r w:rsidRPr="0024524E">
        <w:rPr>
          <w:b/>
          <w:bCs/>
          <w:highlight w:val="green"/>
          <w:u w:val="single"/>
        </w:rPr>
        <w:t>remains</w:t>
      </w:r>
      <w:r w:rsidRPr="002E05D5">
        <w:rPr>
          <w:rFonts w:asciiTheme="minorHAnsi" w:eastAsia="Aptos" w:hAnsiTheme="minorHAnsi" w:cstheme="minorHAnsi"/>
          <w:b/>
          <w:bCs/>
          <w:u w:val="single"/>
        </w:rPr>
        <w:t xml:space="preserve">. </w:t>
      </w:r>
      <w:r w:rsidRPr="002E05D5">
        <w:rPr>
          <w:rFonts w:asciiTheme="minorHAnsi" w:eastAsia="Aptos" w:hAnsiTheme="minorHAnsi" w:cstheme="minorHAnsi"/>
          <w:u w:val="single"/>
        </w:rPr>
        <w:t xml:space="preserve">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 </w:t>
      </w:r>
      <w:r w:rsidRPr="002E05D5">
        <w:rPr>
          <w:rFonts w:asciiTheme="minorHAnsi" w:eastAsia="Aptos" w:hAnsiTheme="minorHAnsi" w:cstheme="minorHAnsi"/>
          <w:b/>
          <w:bCs/>
          <w:u w:val="single"/>
        </w:rPr>
        <w:t xml:space="preserve">Instead, </w:t>
      </w:r>
      <w:r w:rsidRPr="0024524E">
        <w:rPr>
          <w:b/>
          <w:bCs/>
          <w:highlight w:val="green"/>
          <w:u w:val="single"/>
        </w:rPr>
        <w:t>proportional voting rights</w:t>
      </w:r>
      <w:r w:rsidRPr="002E05D5">
        <w:rPr>
          <w:rFonts w:asciiTheme="minorHAnsi" w:eastAsia="Aptos" w:hAnsiTheme="minorHAnsi" w:cstheme="minorHAnsi"/>
          <w:b/>
          <w:bCs/>
          <w:u w:val="single"/>
        </w:rPr>
        <w:t xml:space="preserve"> could be allocated to worker organizations based on their total membership in the sector. This too should be easy to measure, but it could be administratively cumbersome (and politically worrisome) to</w:t>
      </w:r>
      <w:r w:rsidRPr="0024524E">
        <w:rPr>
          <w:rFonts w:asciiTheme="minorHAnsi" w:eastAsia="Aptos" w:hAnsiTheme="minorHAnsi" w:cstheme="minorHAnsi"/>
          <w:b/>
          <w:bCs/>
          <w:highlight w:val="green"/>
          <w:u w:val="single"/>
        </w:rPr>
        <w:t xml:space="preserve"> </w:t>
      </w:r>
      <w:r w:rsidRPr="0024524E">
        <w:rPr>
          <w:b/>
          <w:bCs/>
          <w:highlight w:val="green"/>
          <w:u w:val="single"/>
        </w:rPr>
        <w:t>force worker organizations to produce membership lists</w:t>
      </w:r>
      <w:r w:rsidRPr="002E05D5">
        <w:rPr>
          <w:rFonts w:asciiTheme="minorHAnsi" w:eastAsia="Aptos" w:hAnsiTheme="minorHAnsi" w:cstheme="minorHAnsi"/>
          <w:b/>
          <w:bCs/>
          <w:u w:val="single"/>
        </w:rPr>
        <w:t xml:space="preserve"> or otherwise document their membership </w:t>
      </w:r>
      <w:r w:rsidRPr="0024524E">
        <w:rPr>
          <w:b/>
          <w:bCs/>
          <w:highlight w:val="green"/>
          <w:u w:val="single"/>
        </w:rPr>
        <w:t>to</w:t>
      </w:r>
      <w:r w:rsidRPr="002E05D5">
        <w:rPr>
          <w:rFonts w:asciiTheme="minorHAnsi" w:eastAsia="Aptos" w:hAnsiTheme="minorHAnsi" w:cstheme="minorHAnsi"/>
          <w:b/>
          <w:bCs/>
          <w:u w:val="single"/>
        </w:rPr>
        <w:t xml:space="preserve">, for example, </w:t>
      </w:r>
      <w:r w:rsidRPr="0024524E">
        <w:rPr>
          <w:b/>
          <w:bCs/>
          <w:highlight w:val="green"/>
          <w:u w:val="single"/>
        </w:rPr>
        <w:t>government actors</w:t>
      </w:r>
      <w:r w:rsidRPr="002E05D5">
        <w:rPr>
          <w:rFonts w:asciiTheme="minorHAnsi" w:eastAsia="Aptos" w:hAnsiTheme="minorHAnsi" w:cstheme="minorHAnsi"/>
          <w:u w:val="single"/>
        </w:rPr>
        <w:t xml:space="preserve">. And realistically, at least during transitions to sectoral approaches, most worker organizations will realistically only formally represent a small fraction of the industry in question. </w:t>
      </w:r>
      <w:r w:rsidRPr="002E05D5">
        <w:rPr>
          <w:rFonts w:asciiTheme="minorHAnsi" w:eastAsia="Aptos" w:hAnsiTheme="minorHAnsi" w:cstheme="minorHAnsi"/>
          <w:b/>
          <w:bCs/>
          <w:u w:val="single"/>
        </w:rPr>
        <w:t>An even thornier issue arises if workers may be members of more than one worker organization.</w:t>
      </w:r>
      <w:r w:rsidRPr="002E05D5">
        <w:rPr>
          <w:rFonts w:asciiTheme="minorHAnsi" w:eastAsia="Aptos" w:hAnsiTheme="minorHAnsi" w:cstheme="minorHAnsi"/>
          <w:u w:val="single"/>
        </w:rPr>
        <w:t xml:space="preserve"> One option would be to do nothing. But another would involve each worker designating that their (individual) votes must be allocated to one group or the </w:t>
      </w:r>
      <w:proofErr w:type="gramStart"/>
      <w:r w:rsidRPr="002E05D5">
        <w:rPr>
          <w:rFonts w:asciiTheme="minorHAnsi" w:eastAsia="Aptos" w:hAnsiTheme="minorHAnsi" w:cstheme="minorHAnsi"/>
          <w:u w:val="single"/>
        </w:rPr>
        <w:t>other—</w:t>
      </w:r>
      <w:proofErr w:type="gramEnd"/>
      <w:r w:rsidRPr="002E05D5">
        <w:rPr>
          <w:rFonts w:asciiTheme="minorHAnsi" w:eastAsia="Aptos" w:hAnsiTheme="minorHAnsi" w:cstheme="minorHAnsi"/>
          <w:u w:val="single"/>
        </w:rPr>
        <w:t xml:space="preserve">which could be an administrative nightmare. </w:t>
      </w:r>
      <w:r w:rsidRPr="002E05D5">
        <w:rPr>
          <w:rFonts w:asciiTheme="minorHAnsi" w:eastAsia="Aptos" w:hAnsiTheme="minorHAnsi" w:cstheme="minorHAnsi"/>
          <w:b/>
          <w:bCs/>
          <w:u w:val="single"/>
        </w:rPr>
        <w:t>Either way, it is important to ensure that each individual worker’s voice is heard only once, lest the system creates incentives to join multiple worker organizations to get additional votes, causing the number of worker organizations to balloon.</w:t>
      </w:r>
      <w:r w:rsidRPr="007B6548">
        <w:rPr>
          <w:rFonts w:asciiTheme="minorHAnsi" w:eastAsia="Aptos" w:hAnsiTheme="minorHAnsi" w:cstheme="minorHAnsi"/>
          <w:sz w:val="16"/>
        </w:rPr>
        <w:t xml:space="preserve"> 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36BDCC61" w14:textId="10A3DEA9" w:rsidR="004215F0" w:rsidRPr="004215F0" w:rsidRDefault="004215F0" w:rsidP="004215F0">
      <w:pPr>
        <w:pStyle w:val="ListParagraph"/>
        <w:keepNext/>
        <w:keepLines/>
        <w:numPr>
          <w:ilvl w:val="0"/>
          <w:numId w:val="45"/>
        </w:numPr>
        <w:spacing w:before="40" w:after="0"/>
        <w:outlineLvl w:val="3"/>
        <w:rPr>
          <w:rFonts w:ascii="Times New Roman" w:eastAsia="Times New Roman" w:hAnsi="Times New Roman" w:cs="Times New Roman"/>
          <w:b/>
          <w:bCs/>
          <w:iCs/>
          <w:sz w:val="27"/>
          <w:szCs w:val="27"/>
        </w:rPr>
      </w:pPr>
      <w:r w:rsidRPr="004215F0">
        <w:rPr>
          <w:rFonts w:eastAsia="Times New Roman" w:cs="Times New Roman"/>
          <w:b/>
          <w:iCs/>
          <w:sz w:val="26"/>
        </w:rPr>
        <w:t>Employers will flagrantly violate the law!</w:t>
      </w:r>
    </w:p>
    <w:p w14:paraId="2A568945" w14:textId="77777777" w:rsidR="004215F0" w:rsidRPr="004F3D83" w:rsidRDefault="004215F0" w:rsidP="004215F0">
      <w:pPr>
        <w:spacing w:line="240" w:lineRule="auto"/>
        <w:rPr>
          <w:rFonts w:ascii="Times New Roman" w:eastAsia="Times New Roman" w:hAnsi="Times New Roman" w:cs="Times New Roman"/>
          <w:sz w:val="24"/>
        </w:rPr>
      </w:pPr>
      <w:r w:rsidRPr="004F3D83">
        <w:rPr>
          <w:rFonts w:eastAsia="Times New Roman"/>
          <w:b/>
          <w:bCs/>
          <w:color w:val="000000"/>
          <w:sz w:val="26"/>
          <w:szCs w:val="26"/>
        </w:rPr>
        <w:t>Galvin 19</w:t>
      </w:r>
      <w:r w:rsidRPr="004F3D83">
        <w:rPr>
          <w:rFonts w:eastAsia="Times New Roman"/>
          <w:color w:val="000000"/>
        </w:rPr>
        <w:t xml:space="preserve">, Professor of Political Science @ Northwestern (Daniel, “From Labor Law to Employment Law: The Changing Politics of Workers’ Rights,” </w:t>
      </w:r>
      <w:r w:rsidRPr="004F3D83">
        <w:rPr>
          <w:rFonts w:eastAsia="Times New Roman"/>
          <w:i/>
          <w:iCs/>
          <w:color w:val="000000"/>
        </w:rPr>
        <w:t>Studies in American Political Development</w:t>
      </w:r>
      <w:r w:rsidRPr="004F3D83">
        <w:rPr>
          <w:rFonts w:eastAsia="Times New Roman"/>
          <w:color w:val="000000"/>
        </w:rPr>
        <w:t>, 33)</w:t>
      </w:r>
    </w:p>
    <w:p w14:paraId="54DCE259" w14:textId="77777777" w:rsidR="004215F0" w:rsidRPr="004F3D83" w:rsidRDefault="004215F0" w:rsidP="004215F0">
      <w:pPr>
        <w:spacing w:line="240" w:lineRule="auto"/>
        <w:rPr>
          <w:rFonts w:ascii="Times New Roman" w:eastAsia="Times New Roman" w:hAnsi="Times New Roman" w:cs="Times New Roman"/>
          <w:sz w:val="24"/>
        </w:rPr>
      </w:pPr>
      <w:r w:rsidRPr="004F3D83">
        <w:rPr>
          <w:rFonts w:eastAsia="Times New Roman"/>
          <w:color w:val="000000"/>
          <w:sz w:val="16"/>
          <w:szCs w:val="16"/>
        </w:rPr>
        <w:t xml:space="preserve">As Kate Bronfenbrenner and Tom Juravich have shown, employers benefited greatly from the status quo. </w:t>
      </w:r>
      <w:r w:rsidRPr="004F3D83">
        <w:rPr>
          <w:rFonts w:eastAsia="Times New Roman"/>
          <w:color w:val="000000"/>
          <w:u w:val="single"/>
          <w:shd w:val="clear" w:color="auto" w:fill="00FFFF"/>
        </w:rPr>
        <w:t>Anti-union employers regularly exploited labor law’s loopholes</w:t>
      </w:r>
      <w:r w:rsidRPr="004F3D83">
        <w:rPr>
          <w:rFonts w:eastAsia="Times New Roman"/>
          <w:color w:val="000000"/>
          <w:u w:val="single"/>
        </w:rPr>
        <w:t xml:space="preserve"> </w:t>
      </w:r>
      <w:r w:rsidRPr="004F3D83">
        <w:rPr>
          <w:rFonts w:eastAsia="Times New Roman"/>
          <w:color w:val="000000"/>
          <w:sz w:val="16"/>
          <w:szCs w:val="16"/>
        </w:rPr>
        <w:t xml:space="preserve">and blind spots </w:t>
      </w:r>
      <w:r w:rsidRPr="004F3D83">
        <w:rPr>
          <w:rFonts w:eastAsia="Times New Roman"/>
          <w:color w:val="000000"/>
          <w:u w:val="single"/>
          <w:shd w:val="clear" w:color="auto" w:fill="00FFFF"/>
        </w:rPr>
        <w:t>and</w:t>
      </w:r>
      <w:r w:rsidRPr="004F3D83">
        <w:rPr>
          <w:rFonts w:eastAsia="Times New Roman"/>
          <w:color w:val="000000"/>
          <w:u w:val="single"/>
        </w:rPr>
        <w:t xml:space="preserve"> even </w:t>
      </w:r>
      <w:r w:rsidRPr="004F3D83">
        <w:rPr>
          <w:rFonts w:eastAsia="Times New Roman"/>
          <w:b/>
          <w:bCs/>
          <w:color w:val="000000"/>
          <w:u w:val="single"/>
          <w:shd w:val="clear" w:color="auto" w:fill="00FFFF"/>
        </w:rPr>
        <w:t>blatantly violated the law</w:t>
      </w:r>
      <w:r w:rsidRPr="004F3D83">
        <w:rPr>
          <w:rFonts w:eastAsia="Times New Roman"/>
          <w:color w:val="000000"/>
          <w:u w:val="single"/>
        </w:rPr>
        <w:t xml:space="preserve"> </w:t>
      </w:r>
      <w:proofErr w:type="gramStart"/>
      <w:r w:rsidRPr="004F3D83">
        <w:rPr>
          <w:rFonts w:eastAsia="Times New Roman"/>
          <w:color w:val="000000"/>
          <w:u w:val="single"/>
        </w:rPr>
        <w:t xml:space="preserve">in order </w:t>
      </w:r>
      <w:r w:rsidRPr="004F3D83">
        <w:rPr>
          <w:rFonts w:eastAsia="Times New Roman"/>
          <w:color w:val="000000"/>
          <w:u w:val="single"/>
          <w:shd w:val="clear" w:color="auto" w:fill="00FFFF"/>
        </w:rPr>
        <w:t>to</w:t>
      </w:r>
      <w:proofErr w:type="gramEnd"/>
      <w:r w:rsidRPr="004F3D83">
        <w:rPr>
          <w:rFonts w:eastAsia="Times New Roman"/>
          <w:color w:val="000000"/>
          <w:u w:val="single"/>
        </w:rPr>
        <w:t xml:space="preserve"> deter and </w:t>
      </w:r>
      <w:r w:rsidRPr="004F3D83">
        <w:rPr>
          <w:rFonts w:eastAsia="Times New Roman"/>
          <w:color w:val="000000"/>
          <w:u w:val="single"/>
          <w:shd w:val="clear" w:color="auto" w:fill="00FFFF"/>
        </w:rPr>
        <w:t>quash union</w:t>
      </w:r>
      <w:r w:rsidRPr="004F3D83">
        <w:rPr>
          <w:rFonts w:eastAsia="Times New Roman"/>
          <w:color w:val="000000"/>
          <w:u w:val="single"/>
        </w:rPr>
        <w:t>ization drives</w:t>
      </w:r>
      <w:r w:rsidRPr="004F3D83">
        <w:rPr>
          <w:rFonts w:eastAsia="Times New Roman"/>
          <w:color w:val="000000"/>
          <w:sz w:val="16"/>
          <w:szCs w:val="16"/>
        </w:rPr>
        <w:t xml:space="preserve">. </w:t>
      </w:r>
      <w:r w:rsidRPr="004F3D83">
        <w:rPr>
          <w:rFonts w:eastAsia="Times New Roman"/>
          <w:color w:val="000000"/>
          <w:u w:val="single"/>
          <w:shd w:val="clear" w:color="auto" w:fill="00FFFF"/>
        </w:rPr>
        <w:t>They used “a combination of legal and illegal approaches” such as illegally discharging workers for participating in union activity</w:t>
      </w:r>
      <w:r w:rsidRPr="004F3D83">
        <w:rPr>
          <w:rFonts w:eastAsia="Times New Roman"/>
          <w:color w:val="000000"/>
          <w:u w:val="single"/>
        </w:rPr>
        <w:t>, “captive-audience meetings, employer leaflets and mailings, supervisor one-on-ones, and illegal wage increases</w:t>
      </w:r>
      <w:r w:rsidRPr="004F3D83">
        <w:rPr>
          <w:rFonts w:eastAsia="Times New Roman"/>
          <w:color w:val="000000"/>
          <w:sz w:val="16"/>
          <w:szCs w:val="16"/>
        </w:rPr>
        <w:t>.”43</w:t>
      </w:r>
    </w:p>
    <w:p w14:paraId="1246615F" w14:textId="77777777" w:rsidR="004215F0" w:rsidRDefault="004215F0" w:rsidP="004215F0">
      <w:pPr>
        <w:pStyle w:val="Heading4"/>
      </w:pPr>
      <w:r>
        <w:lastRenderedPageBreak/>
        <w:t xml:space="preserve">4. </w:t>
      </w:r>
      <w:r w:rsidRPr="002A0247">
        <w:rPr>
          <w:u w:val="single"/>
        </w:rPr>
        <w:t>Bureaucracy</w:t>
      </w:r>
      <w:r>
        <w:t xml:space="preserve"> – Trump establishes a federal agency that rejects every deal </w:t>
      </w:r>
    </w:p>
    <w:p w14:paraId="311226B2" w14:textId="77777777" w:rsidR="004215F0" w:rsidRDefault="004215F0" w:rsidP="004215F0">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9" w:history="1">
        <w:r w:rsidRPr="00C12CF2">
          <w:rPr>
            <w:rStyle w:val="Hyperlink"/>
          </w:rPr>
          <w:t>https://www.uschamber.com/assets/documents/024079_empl_bait_and_switch_combined3.pdf</w:t>
        </w:r>
      </w:hyperlink>
      <w:r>
        <w:t xml:space="preserve"> //BIK</w:t>
      </w:r>
    </w:p>
    <w:p w14:paraId="20634273" w14:textId="77777777" w:rsidR="004215F0" w:rsidRPr="00C12CF2" w:rsidRDefault="004215F0" w:rsidP="004215F0">
      <w:pPr>
        <w:rPr>
          <w:b/>
          <w:bCs/>
          <w:u w:val="single"/>
        </w:rPr>
      </w:pPr>
      <w:r w:rsidRPr="007B6548">
        <w:rPr>
          <w:sz w:val="16"/>
        </w:rPr>
        <w:t xml:space="preserve">Labor Peace Agreements Proposed sectoral bargaining legislation could include a requirement that businesses enter into labor peace agreements (LPA). As seen in other legislative contexts, legislation referencing LPAs oftentimes does not clearly define the terms to be included in an LPA.122 The main components of LPAs are scope and composition, neutrality, union access, card check recognition, dispute resolution, and binding arbitration. While each of these terms carries significance, warrants scrutiny, and contains areas in which to negotiate, the central tenet is that the LPA is intended to promote unionization. </w:t>
      </w:r>
      <w:r w:rsidRPr="0024524E">
        <w:rPr>
          <w:b/>
          <w:bCs/>
          <w:highlight w:val="green"/>
          <w:u w:val="single"/>
        </w:rPr>
        <w:t>Government Agency</w:t>
      </w:r>
      <w:r w:rsidRPr="00C12CF2">
        <w:rPr>
          <w:b/>
          <w:bCs/>
          <w:u w:val="single"/>
        </w:rPr>
        <w:t>/Board Legislation</w:t>
      </w:r>
      <w:r w:rsidRPr="0024524E">
        <w:rPr>
          <w:b/>
          <w:bCs/>
          <w:highlight w:val="green"/>
          <w:u w:val="single"/>
        </w:rPr>
        <w:t xml:space="preserve"> could</w:t>
      </w:r>
      <w:r w:rsidRPr="00C12CF2">
        <w:rPr>
          <w:b/>
          <w:bCs/>
          <w:u w:val="single"/>
        </w:rPr>
        <w:t xml:space="preserve"> also </w:t>
      </w:r>
      <w:r w:rsidRPr="0024524E">
        <w:rPr>
          <w:b/>
          <w:bCs/>
          <w:highlight w:val="green"/>
          <w:u w:val="single"/>
        </w:rPr>
        <w:t>establish a</w:t>
      </w:r>
      <w:r w:rsidRPr="00C12CF2">
        <w:rPr>
          <w:b/>
          <w:bCs/>
          <w:u w:val="single"/>
        </w:rPr>
        <w:t xml:space="preserve"> governing </w:t>
      </w:r>
      <w:r w:rsidRPr="0024524E">
        <w:rPr>
          <w:b/>
          <w:bCs/>
          <w:highlight w:val="green"/>
          <w:u w:val="single"/>
        </w:rPr>
        <w:t>board of members to administer the law</w:t>
      </w:r>
      <w:r w:rsidRPr="00C12CF2">
        <w:rPr>
          <w:b/>
          <w:bCs/>
          <w:u w:val="single"/>
        </w:rPr>
        <w:t xml:space="preserve">, including the implementing of rules and procedures.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24524E">
        <w:rPr>
          <w:b/>
          <w:bCs/>
          <w:highlight w:val="green"/>
          <w:u w:val="single"/>
        </w:rPr>
        <w:t>The board may be empowered to</w:t>
      </w:r>
      <w:r w:rsidRPr="00C12CF2">
        <w:rPr>
          <w:b/>
          <w:bCs/>
          <w:u w:val="single"/>
        </w:rPr>
        <w:t xml:space="preserve"> exercise its discretion to </w:t>
      </w:r>
      <w:r w:rsidRPr="0024524E">
        <w:rPr>
          <w:b/>
          <w:bCs/>
          <w:highlight w:val="green"/>
          <w:u w:val="single"/>
        </w:rPr>
        <w:t>approve or reject a</w:t>
      </w:r>
      <w:r w:rsidRPr="00C12CF2">
        <w:rPr>
          <w:b/>
          <w:bCs/>
          <w:u w:val="single"/>
        </w:rPr>
        <w:t xml:space="preserve"> </w:t>
      </w:r>
      <w:r w:rsidRPr="0024524E">
        <w:rPr>
          <w:b/>
          <w:bCs/>
          <w:highlight w:val="green"/>
          <w:u w:val="single"/>
        </w:rPr>
        <w:t>c</w:t>
      </w:r>
      <w:r w:rsidRPr="00C12CF2">
        <w:rPr>
          <w:b/>
          <w:bCs/>
          <w:u w:val="single"/>
        </w:rPr>
        <w:t xml:space="preserve">ollective </w:t>
      </w:r>
      <w:r w:rsidRPr="0024524E">
        <w:rPr>
          <w:b/>
          <w:bCs/>
          <w:highlight w:val="green"/>
          <w:u w:val="single"/>
        </w:rPr>
        <w:t>b</w:t>
      </w:r>
      <w:r w:rsidRPr="00C12CF2">
        <w:rPr>
          <w:b/>
          <w:bCs/>
          <w:u w:val="single"/>
        </w:rPr>
        <w:t xml:space="preserve">argaining </w:t>
      </w:r>
      <w:r w:rsidRPr="0024524E">
        <w:rPr>
          <w:b/>
          <w:bCs/>
          <w:highlight w:val="green"/>
          <w:u w:val="single"/>
        </w:rPr>
        <w:t>a</w:t>
      </w:r>
      <w:r w:rsidRPr="00C12CF2">
        <w:rPr>
          <w:b/>
          <w:bCs/>
          <w:u w:val="single"/>
        </w:rPr>
        <w:t xml:space="preserve">greement </w:t>
      </w:r>
      <w:r w:rsidRPr="0024524E">
        <w:rPr>
          <w:b/>
          <w:bCs/>
          <w:highlight w:val="green"/>
          <w:u w:val="single"/>
        </w:rPr>
        <w:t>negotiated by</w:t>
      </w:r>
      <w:r w:rsidRPr="00C12CF2">
        <w:rPr>
          <w:b/>
          <w:bCs/>
          <w:u w:val="single"/>
        </w:rPr>
        <w:t xml:space="preserve"> the sector’s </w:t>
      </w:r>
      <w:r w:rsidRPr="0024524E">
        <w:rPr>
          <w:b/>
          <w:bCs/>
          <w:highlight w:val="green"/>
          <w:u w:val="single"/>
        </w:rPr>
        <w:t>businesses and unions</w:t>
      </w:r>
      <w:r w:rsidRPr="00C12CF2">
        <w:rPr>
          <w:b/>
          <w:bCs/>
          <w:u w:val="single"/>
        </w:rPr>
        <w:t xml:space="preserve">. If the board rejects the negotiated deal, it can require the parties to return to the bargaining table or be subjected to binding interest arbitration. What’s more, the board would retain the ongoing authority to administer the relationship between the sector’s businesses and unions </w:t>
      </w:r>
      <w:r w:rsidRPr="0024524E">
        <w:rPr>
          <w:b/>
          <w:bCs/>
          <w:highlight w:val="green"/>
          <w:u w:val="single"/>
        </w:rPr>
        <w:t>and rescind approval for a previously approved c</w:t>
      </w:r>
      <w:r w:rsidRPr="00C12CF2">
        <w:rPr>
          <w:b/>
          <w:bCs/>
          <w:u w:val="single"/>
        </w:rPr>
        <w:t xml:space="preserve">ollective </w:t>
      </w:r>
      <w:r w:rsidRPr="0024524E">
        <w:rPr>
          <w:b/>
          <w:bCs/>
          <w:highlight w:val="green"/>
          <w:u w:val="single"/>
        </w:rPr>
        <w:t>b</w:t>
      </w:r>
      <w:r w:rsidRPr="00C12CF2">
        <w:rPr>
          <w:b/>
          <w:bCs/>
          <w:u w:val="single"/>
        </w:rPr>
        <w:t xml:space="preserve">argaining </w:t>
      </w:r>
      <w:r w:rsidRPr="0024524E">
        <w:rPr>
          <w:b/>
          <w:bCs/>
          <w:highlight w:val="green"/>
          <w:u w:val="single"/>
        </w:rPr>
        <w:t>a</w:t>
      </w:r>
      <w:r w:rsidRPr="00C12CF2">
        <w:rPr>
          <w:b/>
          <w:bCs/>
          <w:u w:val="single"/>
        </w:rPr>
        <w:t xml:space="preserve">greement. Under such a structure, a </w:t>
      </w:r>
      <w:r w:rsidRPr="0024524E">
        <w:rPr>
          <w:b/>
          <w:bCs/>
          <w:highlight w:val="green"/>
          <w:u w:val="single"/>
        </w:rPr>
        <w:t>government</w:t>
      </w:r>
      <w:r w:rsidRPr="00C12CF2">
        <w:rPr>
          <w:b/>
          <w:bCs/>
          <w:u w:val="single"/>
        </w:rPr>
        <w:t xml:space="preserve"> </w:t>
      </w:r>
      <w:r w:rsidRPr="0024524E">
        <w:rPr>
          <w:b/>
          <w:bCs/>
          <w:highlight w:val="green"/>
          <w:u w:val="single"/>
        </w:rPr>
        <w:t>agency would have ultimate authority</w:t>
      </w:r>
      <w:r w:rsidRPr="00C12CF2">
        <w:rPr>
          <w:b/>
          <w:bCs/>
          <w:u w:val="single"/>
        </w:rPr>
        <w:t xml:space="preserve"> to dictate the terms and conditions of employment in private sector workplaces.</w:t>
      </w:r>
    </w:p>
    <w:p w14:paraId="1AF8E9B5" w14:textId="77777777" w:rsidR="004215F0" w:rsidRDefault="004215F0" w:rsidP="004215F0"/>
    <w:p w14:paraId="5A2A7382" w14:textId="77777777" w:rsidR="004215F0" w:rsidRPr="002E05D5" w:rsidRDefault="004215F0" w:rsidP="004215F0">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5</w:t>
      </w:r>
      <w:r w:rsidRPr="002E05D5">
        <w:rPr>
          <w:rFonts w:asciiTheme="minorHAnsi" w:eastAsia="Times New Roman" w:hAnsiTheme="minorHAnsi" w:cstheme="minorHAnsi"/>
          <w:b/>
          <w:iCs/>
          <w:sz w:val="26"/>
        </w:rPr>
        <w:t xml:space="preserve">. </w:t>
      </w:r>
      <w:r w:rsidRPr="002E05D5">
        <w:rPr>
          <w:rFonts w:asciiTheme="minorHAnsi" w:eastAsia="Times New Roman" w:hAnsiTheme="minorHAnsi" w:cstheme="minorHAnsi"/>
          <w:b/>
          <w:iCs/>
          <w:sz w:val="26"/>
          <w:u w:val="single"/>
        </w:rPr>
        <w:t>Employer Representativ</w:t>
      </w:r>
      <w:r w:rsidRPr="002E05D5">
        <w:rPr>
          <w:rFonts w:asciiTheme="minorHAnsi" w:eastAsia="Times New Roman" w:hAnsiTheme="minorHAnsi" w:cstheme="minorHAnsi"/>
          <w:b/>
          <w:iCs/>
          <w:sz w:val="26"/>
        </w:rPr>
        <w:t xml:space="preserve">es - The U.S lacks infrastructure to </w:t>
      </w:r>
      <w:proofErr w:type="gramStart"/>
      <w:r w:rsidRPr="002E05D5">
        <w:rPr>
          <w:rFonts w:asciiTheme="minorHAnsi" w:eastAsia="Times New Roman" w:hAnsiTheme="minorHAnsi" w:cstheme="minorHAnsi"/>
          <w:b/>
          <w:iCs/>
          <w:sz w:val="26"/>
        </w:rPr>
        <w:t>hold</w:t>
      </w:r>
      <w:proofErr w:type="gramEnd"/>
      <w:r w:rsidRPr="002E05D5">
        <w:rPr>
          <w:rFonts w:asciiTheme="minorHAnsi" w:eastAsia="Times New Roman" w:hAnsiTheme="minorHAnsi" w:cstheme="minorHAnsi"/>
          <w:b/>
          <w:iCs/>
          <w:sz w:val="26"/>
        </w:rPr>
        <w:t xml:space="preserve"> firms accountable and prevent them from </w:t>
      </w:r>
      <w:proofErr w:type="gramStart"/>
      <w:r w:rsidRPr="002E05D5">
        <w:rPr>
          <w:rFonts w:asciiTheme="minorHAnsi" w:eastAsia="Times New Roman" w:hAnsiTheme="minorHAnsi" w:cstheme="minorHAnsi"/>
          <w:b/>
          <w:iCs/>
          <w:sz w:val="26"/>
        </w:rPr>
        <w:t>evading</w:t>
      </w:r>
      <w:proofErr w:type="gramEnd"/>
      <w:r w:rsidRPr="002E05D5">
        <w:rPr>
          <w:rFonts w:asciiTheme="minorHAnsi" w:eastAsia="Times New Roman" w:hAnsiTheme="minorHAnsi" w:cstheme="minorHAnsi"/>
          <w:b/>
          <w:iCs/>
          <w:sz w:val="26"/>
        </w:rPr>
        <w:t xml:space="preserve"> bargaining. The only way to do so is to give companies exceptions in laws that guarantee circumvention. </w:t>
      </w:r>
    </w:p>
    <w:p w14:paraId="299E2941" w14:textId="77777777" w:rsidR="004215F0" w:rsidRPr="002E05D5" w:rsidRDefault="004215F0" w:rsidP="004215F0">
      <w:pPr>
        <w:spacing w:after="0" w:line="240" w:lineRule="auto"/>
        <w:rPr>
          <w:rFonts w:asciiTheme="minorHAnsi" w:eastAsia="Aptos" w:hAnsiTheme="minorHAnsi" w:cstheme="minorHAnsi"/>
        </w:rPr>
      </w:pPr>
      <w:r w:rsidRPr="002E05D5">
        <w:rPr>
          <w:rStyle w:val="Style13ptBold"/>
        </w:rPr>
        <w:t>CLJE 22 - “</w:t>
      </w:r>
      <w:r w:rsidRPr="002E05D5">
        <w:rPr>
          <w:rFonts w:asciiTheme="minorHAnsi" w:eastAsia="Aptos" w:hAnsiTheme="minorHAnsi" w:cstheme="minorHAnsi"/>
        </w:rPr>
        <w:t>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33A17316" w14:textId="77777777" w:rsidR="004215F0" w:rsidRPr="002E05D5" w:rsidRDefault="004215F0" w:rsidP="004215F0">
      <w:pPr>
        <w:rPr>
          <w:rFonts w:asciiTheme="minorHAnsi" w:eastAsia="Aptos" w:hAnsiTheme="minorHAnsi" w:cstheme="minorHAnsi"/>
          <w:sz w:val="14"/>
        </w:rPr>
      </w:pPr>
      <w:r w:rsidRPr="002E05D5">
        <w:rPr>
          <w:rFonts w:asciiTheme="minorHAnsi" w:eastAsia="Aptos" w:hAnsiTheme="minorHAnsi" w:cstheme="minorHAnsi"/>
          <w:sz w:val="14"/>
        </w:rPr>
        <w:t xml:space="preserve">Employer Representatives Any sectoral approach relies on having employers represented at the bargaining </w:t>
      </w:r>
      <w:proofErr w:type="gramStart"/>
      <w:r w:rsidRPr="002E05D5">
        <w:rPr>
          <w:rFonts w:asciiTheme="minorHAnsi" w:eastAsia="Aptos" w:hAnsiTheme="minorHAnsi" w:cstheme="minorHAnsi"/>
          <w:sz w:val="14"/>
        </w:rPr>
        <w:t>table, but</w:t>
      </w:r>
      <w:proofErr w:type="gramEnd"/>
      <w:r w:rsidRPr="002E05D5">
        <w:rPr>
          <w:rFonts w:asciiTheme="minorHAnsi" w:eastAsia="Aptos" w:hAnsiTheme="minorHAnsi" w:cstheme="minorHAnsi"/>
          <w:sz w:val="14"/>
        </w:rPr>
        <w:t xml:space="preserve"> deciding which employer groups to recognize can be even more complicated than choosing employees. As explained above, the Clean Slate proposal envisions establishing a threshold for the employers who would be recognized at the bargaining table, or any employer or employers’ association in the sector that represents employers with 5,000 workers in the sector or 10 percent of the workers in the sector, whichever is lower. In some sectors, a large employer may be able to seek representation on their own. But for other employers—or sectors without employers that large—this system relies upon employers’ organizations to exist and bargain with employees. Some countries with existing sectoral bargaining systems have longstanding employer organizations that have long represented </w:t>
      </w:r>
      <w:proofErr w:type="gramStart"/>
      <w:r w:rsidRPr="002E05D5">
        <w:rPr>
          <w:rFonts w:asciiTheme="minorHAnsi" w:eastAsia="Aptos" w:hAnsiTheme="minorHAnsi" w:cstheme="minorHAnsi"/>
          <w:sz w:val="14"/>
        </w:rPr>
        <w:t>employers</w:t>
      </w:r>
      <w:proofErr w:type="gramEnd"/>
      <w:r w:rsidRPr="002E05D5">
        <w:rPr>
          <w:rFonts w:asciiTheme="minorHAnsi" w:eastAsia="Aptos" w:hAnsiTheme="minorHAnsi" w:cstheme="minorHAnsi"/>
          <w:sz w:val="14"/>
        </w:rPr>
        <w:t xml:space="preserve"> at the bargaining table. For example, the Danish Employers’ Confederation launched in 1896; over time, it has developed a centralized structure.27 </w:t>
      </w:r>
      <w:r w:rsidRPr="002E05D5">
        <w:rPr>
          <w:rFonts w:asciiTheme="minorHAnsi" w:eastAsia="Aptos" w:hAnsiTheme="minorHAnsi" w:cstheme="minorHAnsi"/>
          <w:b/>
          <w:bCs/>
          <w:u w:val="single"/>
        </w:rPr>
        <w:t xml:space="preserve">But </w:t>
      </w:r>
      <w:r w:rsidRPr="0024524E">
        <w:rPr>
          <w:b/>
          <w:bCs/>
          <w:highlight w:val="green"/>
          <w:u w:val="single"/>
        </w:rPr>
        <w:t>the U.S. has limited</w:t>
      </w:r>
      <w:r w:rsidRPr="002E05D5">
        <w:rPr>
          <w:rFonts w:asciiTheme="minorHAnsi" w:eastAsia="Aptos" w:hAnsiTheme="minorHAnsi" w:cstheme="minorHAnsi"/>
          <w:b/>
          <w:bCs/>
          <w:u w:val="single"/>
        </w:rPr>
        <w:t xml:space="preserve"> preexisting </w:t>
      </w:r>
      <w:r w:rsidRPr="0024524E">
        <w:rPr>
          <w:b/>
          <w:bCs/>
          <w:highlight w:val="green"/>
          <w:u w:val="single"/>
        </w:rPr>
        <w:t>infrastructure to represent members</w:t>
      </w:r>
      <w:r w:rsidRPr="002E05D5">
        <w:rPr>
          <w:rFonts w:asciiTheme="minorHAnsi" w:eastAsia="Aptos" w:hAnsiTheme="minorHAnsi" w:cstheme="minorHAnsi"/>
          <w:b/>
          <w:bCs/>
          <w:u w:val="single"/>
        </w:rPr>
        <w:t xml:space="preserve"> in bargaining in most industries.</w:t>
      </w:r>
      <w:r w:rsidRPr="002E05D5">
        <w:rPr>
          <w:rFonts w:asciiTheme="minorHAnsi" w:eastAsia="Aptos" w:hAnsiTheme="minorHAnsi" w:cstheme="minorHAnsi"/>
          <w:u w:val="single"/>
        </w:rPr>
        <w:t xml:space="preserve">28 Industry groups like the U.S. Chamber of Commerce and National Federation of Independent Businesses, respectively, self-report hundreds of thousands of members.29 Those groups purport to speak on behalf of their members on policy initiatives, but even that is substantially questionable.30 </w:t>
      </w:r>
      <w:r w:rsidRPr="002E05D5">
        <w:rPr>
          <w:rFonts w:asciiTheme="minorHAnsi" w:eastAsia="Aptos" w:hAnsiTheme="minorHAnsi" w:cstheme="minorHAnsi"/>
          <w:b/>
          <w:bCs/>
          <w:u w:val="single"/>
        </w:rPr>
        <w:t>Regardless, they are not organized to bargain on behalf of their members</w:t>
      </w:r>
      <w:r w:rsidRPr="002E05D5">
        <w:rPr>
          <w:rFonts w:asciiTheme="minorHAnsi" w:eastAsia="Aptos" w:hAnsiTheme="minorHAnsi" w:cstheme="minorHAnsi"/>
          <w:u w:val="single"/>
        </w:rPr>
        <w:t xml:space="preserve">.31 </w:t>
      </w:r>
      <w:r w:rsidRPr="002E05D5">
        <w:rPr>
          <w:rFonts w:asciiTheme="minorHAnsi" w:eastAsia="Aptos" w:hAnsiTheme="minorHAnsi" w:cstheme="minorHAnsi"/>
          <w:b/>
          <w:bCs/>
          <w:u w:val="single"/>
        </w:rPr>
        <w:t xml:space="preserve">In most industries, the U.S. lacks a strong infrastructure of existing industry groups to represent multiple employers at the bargaining table </w:t>
      </w:r>
      <w:r w:rsidRPr="0024524E">
        <w:rPr>
          <w:b/>
          <w:bCs/>
          <w:highlight w:val="green"/>
          <w:u w:val="single"/>
        </w:rPr>
        <w:t>and</w:t>
      </w:r>
      <w:r w:rsidRPr="002E05D5">
        <w:rPr>
          <w:rFonts w:asciiTheme="minorHAnsi" w:eastAsia="Aptos" w:hAnsiTheme="minorHAnsi" w:cstheme="minorHAnsi"/>
          <w:b/>
          <w:bCs/>
          <w:u w:val="single"/>
        </w:rPr>
        <w:t xml:space="preserve"> to </w:t>
      </w:r>
      <w:r w:rsidRPr="0024524E">
        <w:rPr>
          <w:b/>
          <w:bCs/>
          <w:highlight w:val="green"/>
          <w:u w:val="single"/>
        </w:rPr>
        <w:t>hold</w:t>
      </w:r>
      <w:r w:rsidRPr="002E05D5">
        <w:rPr>
          <w:rFonts w:asciiTheme="minorHAnsi" w:eastAsia="Aptos" w:hAnsiTheme="minorHAnsi" w:cstheme="minorHAnsi"/>
          <w:b/>
          <w:bCs/>
          <w:u w:val="single"/>
        </w:rPr>
        <w:t xml:space="preserve"> those </w:t>
      </w:r>
      <w:r w:rsidRPr="0024524E">
        <w:rPr>
          <w:b/>
          <w:bCs/>
          <w:highlight w:val="green"/>
          <w:u w:val="single"/>
        </w:rPr>
        <w:t>firms accountable</w:t>
      </w:r>
      <w:r w:rsidRPr="002E05D5">
        <w:rPr>
          <w:rFonts w:asciiTheme="minorHAnsi" w:eastAsia="Aptos" w:hAnsiTheme="minorHAnsi" w:cstheme="minorHAnsi"/>
          <w:b/>
          <w:bCs/>
          <w:u w:val="single"/>
        </w:rPr>
        <w:t xml:space="preserve"> to their agreements.</w:t>
      </w:r>
      <w:r w:rsidRPr="002E05D5">
        <w:rPr>
          <w:rFonts w:asciiTheme="minorHAnsi" w:eastAsia="Aptos" w:hAnsiTheme="minorHAnsi" w:cstheme="minorHAnsi"/>
          <w:u w:val="single"/>
        </w:rPr>
        <w:t xml:space="preserve"> Any such system is likely to result in the creation of new employer groups—or the evolution of existing employer groups to perform a function that is quite </w:t>
      </w:r>
      <w:r w:rsidRPr="002E05D5">
        <w:rPr>
          <w:rFonts w:asciiTheme="minorHAnsi" w:eastAsia="Aptos" w:hAnsiTheme="minorHAnsi" w:cstheme="minorHAnsi"/>
          <w:u w:val="single"/>
        </w:rPr>
        <w:lastRenderedPageBreak/>
        <w:t xml:space="preserve">different than what they do now in most cases. </w:t>
      </w:r>
      <w:r w:rsidRPr="002E05D5">
        <w:rPr>
          <w:rFonts w:asciiTheme="minorHAnsi" w:eastAsia="Aptos" w:hAnsiTheme="minorHAnsi" w:cstheme="minorHAnsi"/>
          <w:b/>
          <w:bCs/>
          <w:u w:val="single"/>
        </w:rPr>
        <w:t xml:space="preserve">Indeed, </w:t>
      </w:r>
      <w:r w:rsidRPr="0024524E">
        <w:rPr>
          <w:b/>
          <w:bCs/>
          <w:highlight w:val="green"/>
          <w:u w:val="single"/>
        </w:rPr>
        <w:t>industry groups today have no formal mechanisms for accountability</w:t>
      </w:r>
      <w:r w:rsidRPr="002E05D5">
        <w:rPr>
          <w:rFonts w:asciiTheme="minorHAnsi" w:eastAsia="Aptos" w:hAnsiTheme="minorHAnsi" w:cstheme="minorHAnsi"/>
          <w:b/>
          <w:bCs/>
          <w:u w:val="single"/>
        </w:rPr>
        <w:t xml:space="preserve"> to their members save, perhaps, losing paid memberships</w:t>
      </w:r>
      <w:r w:rsidRPr="002E05D5">
        <w:rPr>
          <w:rFonts w:asciiTheme="minorHAnsi" w:eastAsia="Aptos" w:hAnsiTheme="minorHAnsi" w:cstheme="minorHAnsi"/>
          <w:sz w:val="14"/>
        </w:rPr>
        <w:t xml:space="preserve">.32 The Danish model shows that strong labor-management relationships can be beneficial for labor harmony and productivity, creating incentives for employers to take part in the system. Registration System 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 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 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w:t>
      </w:r>
      <w:proofErr w:type="gramStart"/>
      <w:r w:rsidRPr="002E05D5">
        <w:rPr>
          <w:rFonts w:asciiTheme="minorHAnsi" w:eastAsia="Aptos" w:hAnsiTheme="minorHAnsi" w:cstheme="minorHAnsi"/>
          <w:sz w:val="14"/>
        </w:rPr>
        <w:t>AFL-CIO</w:t>
      </w:r>
      <w:proofErr w:type="gramEnd"/>
      <w:r w:rsidRPr="002E05D5">
        <w:rPr>
          <w:rFonts w:asciiTheme="minorHAnsi" w:eastAsia="Aptos" w:hAnsiTheme="minorHAnsi" w:cstheme="minorHAnsi"/>
          <w:sz w:val="14"/>
        </w:rPr>
        <w:t xml:space="preserve"> could have a default seat at the table for a sectoral agreement in the manufacturing sector, for example, </w:t>
      </w:r>
      <w:proofErr w:type="gramStart"/>
      <w:r w:rsidRPr="002E05D5">
        <w:rPr>
          <w:rFonts w:asciiTheme="minorHAnsi" w:eastAsia="Aptos" w:hAnsiTheme="minorHAnsi" w:cstheme="minorHAnsi"/>
          <w:sz w:val="14"/>
        </w:rPr>
        <w:t>whether or not</w:t>
      </w:r>
      <w:proofErr w:type="gramEnd"/>
      <w:r w:rsidRPr="002E05D5">
        <w:rPr>
          <w:rFonts w:asciiTheme="minorHAnsi" w:eastAsia="Aptos" w:hAnsiTheme="minorHAnsi" w:cstheme="minorHAnsi"/>
          <w:sz w:val="14"/>
        </w:rPr>
        <w:t xml:space="preserve"> they have a vote in the </w:t>
      </w:r>
      <w:proofErr w:type="gramStart"/>
      <w:r w:rsidRPr="002E05D5">
        <w:rPr>
          <w:rFonts w:asciiTheme="minorHAnsi" w:eastAsia="Aptos" w:hAnsiTheme="minorHAnsi" w:cstheme="minorHAnsi"/>
          <w:sz w:val="14"/>
        </w:rPr>
        <w:t>particular agreement</w:t>
      </w:r>
      <w:proofErr w:type="gramEnd"/>
      <w:r w:rsidRPr="002E05D5">
        <w:rPr>
          <w:rFonts w:asciiTheme="minorHAnsi" w:eastAsia="Aptos" w:hAnsiTheme="minorHAnsi" w:cstheme="minorHAnsi"/>
          <w:sz w:val="14"/>
        </w:rPr>
        <w:t xml:space="preserve">. This would facilitate cross-sector coordination in bargaining and could even bring about some of the advantages of consolidation of employer organizations that the U.S. does not yet have. Ensuring Employer </w:t>
      </w:r>
      <w:r w:rsidRPr="002E05D5">
        <w:rPr>
          <w:rFonts w:asciiTheme="minorHAnsi" w:eastAsia="Aptos" w:hAnsiTheme="minorHAnsi" w:cstheme="minorHAnsi"/>
          <w:u w:val="single"/>
        </w:rPr>
        <w:t xml:space="preserve">Participation </w:t>
      </w:r>
      <w:r w:rsidRPr="0024524E">
        <w:rPr>
          <w:b/>
          <w:bCs/>
          <w:highlight w:val="green"/>
          <w:u w:val="single"/>
        </w:rPr>
        <w:t>Unlike</w:t>
      </w:r>
      <w:r w:rsidRPr="0024524E">
        <w:rPr>
          <w:rFonts w:asciiTheme="minorHAnsi" w:eastAsia="Aptos" w:hAnsiTheme="minorHAnsi" w:cstheme="minorHAnsi"/>
          <w:b/>
          <w:bCs/>
          <w:highlight w:val="green"/>
          <w:u w:val="single"/>
        </w:rPr>
        <w:t xml:space="preserve"> </w:t>
      </w:r>
      <w:r w:rsidRPr="0024524E">
        <w:rPr>
          <w:b/>
          <w:bCs/>
          <w:highlight w:val="green"/>
          <w:u w:val="single"/>
        </w:rPr>
        <w:t>countries</w:t>
      </w:r>
      <w:r w:rsidRPr="0024524E">
        <w:rPr>
          <w:rFonts w:asciiTheme="minorHAnsi" w:eastAsia="Aptos" w:hAnsiTheme="minorHAnsi" w:cstheme="minorHAnsi"/>
          <w:b/>
          <w:bCs/>
          <w:highlight w:val="green"/>
          <w:u w:val="single"/>
        </w:rPr>
        <w:t xml:space="preserve"> </w:t>
      </w:r>
      <w:r w:rsidRPr="0024524E">
        <w:rPr>
          <w:b/>
          <w:bCs/>
          <w:highlight w:val="green"/>
          <w:u w:val="single"/>
        </w:rPr>
        <w:t>that have</w:t>
      </w:r>
      <w:r w:rsidRPr="002E05D5">
        <w:rPr>
          <w:rFonts w:asciiTheme="minorHAnsi" w:eastAsia="Aptos" w:hAnsiTheme="minorHAnsi" w:cstheme="minorHAnsi"/>
          <w:b/>
          <w:bCs/>
          <w:u w:val="single"/>
        </w:rPr>
        <w:t xml:space="preserve"> a long tradition of </w:t>
      </w:r>
      <w:r w:rsidRPr="0024524E">
        <w:rPr>
          <w:b/>
          <w:bCs/>
          <w:highlight w:val="green"/>
          <w:u w:val="single"/>
        </w:rPr>
        <w:t>robust employer organizations</w:t>
      </w:r>
      <w:r w:rsidRPr="002E05D5">
        <w:rPr>
          <w:rFonts w:asciiTheme="minorHAnsi" w:eastAsia="Aptos" w:hAnsiTheme="minorHAnsi" w:cstheme="minorHAnsi"/>
          <w:b/>
          <w:bCs/>
          <w:u w:val="single"/>
        </w:rPr>
        <w:t xml:space="preserve">, it is important to consider a default </w:t>
      </w:r>
      <w:r w:rsidRPr="0024524E">
        <w:rPr>
          <w:b/>
          <w:bCs/>
          <w:highlight w:val="green"/>
          <w:u w:val="single"/>
        </w:rPr>
        <w:t>in the U.S</w:t>
      </w:r>
      <w:r w:rsidRPr="002E05D5">
        <w:rPr>
          <w:rFonts w:asciiTheme="minorHAnsi" w:eastAsia="Aptos" w:hAnsiTheme="minorHAnsi" w:cstheme="minorHAnsi"/>
          <w:b/>
          <w:bCs/>
          <w:u w:val="single"/>
        </w:rPr>
        <w:t xml:space="preserve">. if no </w:t>
      </w:r>
      <w:r w:rsidRPr="0024524E">
        <w:rPr>
          <w:b/>
          <w:bCs/>
          <w:highlight w:val="green"/>
          <w:u w:val="single"/>
        </w:rPr>
        <w:t>employers</w:t>
      </w:r>
      <w:r w:rsidRPr="002E05D5">
        <w:rPr>
          <w:rFonts w:asciiTheme="minorHAnsi" w:eastAsia="Aptos" w:hAnsiTheme="minorHAnsi" w:cstheme="minorHAnsi"/>
          <w:b/>
          <w:bCs/>
          <w:u w:val="single"/>
        </w:rPr>
        <w:t xml:space="preserve"> participate in the bargaining process, for example, </w:t>
      </w:r>
      <w:proofErr w:type="gramStart"/>
      <w:r w:rsidRPr="002E05D5">
        <w:rPr>
          <w:rFonts w:asciiTheme="minorHAnsi" w:eastAsia="Aptos" w:hAnsiTheme="minorHAnsi" w:cstheme="minorHAnsi"/>
          <w:b/>
          <w:bCs/>
          <w:u w:val="single"/>
        </w:rPr>
        <w:t>in an effort to</w:t>
      </w:r>
      <w:proofErr w:type="gramEnd"/>
      <w:r w:rsidRPr="002E05D5">
        <w:rPr>
          <w:rFonts w:asciiTheme="minorHAnsi" w:eastAsia="Aptos" w:hAnsiTheme="minorHAnsi" w:cstheme="minorHAnsi"/>
          <w:b/>
          <w:bCs/>
          <w:u w:val="single"/>
        </w:rPr>
        <w:t xml:space="preserve"> </w:t>
      </w:r>
      <w:r w:rsidRPr="0024524E">
        <w:rPr>
          <w:b/>
          <w:bCs/>
          <w:highlight w:val="green"/>
          <w:u w:val="single"/>
        </w:rPr>
        <w:t>evade bargaining</w:t>
      </w:r>
      <w:r w:rsidRPr="002E05D5">
        <w:rPr>
          <w:rFonts w:asciiTheme="minorHAnsi" w:eastAsia="Aptos" w:hAnsiTheme="minorHAnsi" w:cstheme="minorHAnsi"/>
          <w:b/>
          <w:bCs/>
          <w:u w:val="single"/>
        </w:rPr>
        <w:t xml:space="preserve"> that has been </w:t>
      </w:r>
      <w:r w:rsidRPr="0024524E">
        <w:rPr>
          <w:b/>
          <w:bCs/>
          <w:highlight w:val="green"/>
          <w:u w:val="single"/>
        </w:rPr>
        <w:t>triggered appropriately</w:t>
      </w:r>
      <w:r w:rsidRPr="002E05D5">
        <w:rPr>
          <w:rFonts w:asciiTheme="minorHAnsi" w:eastAsia="Aptos" w:hAnsiTheme="minorHAnsi" w:cstheme="minorHAnsi"/>
          <w:b/>
          <w:bCs/>
          <w:u w:val="single"/>
        </w:rPr>
        <w:t>. In such cases, the law could allow the Secretary of Labor to designate an employer representative to stand in for the employer in bargaining.</w:t>
      </w:r>
      <w:r w:rsidRPr="002E05D5">
        <w:rPr>
          <w:rFonts w:asciiTheme="minorHAnsi" w:eastAsia="Aptos" w:hAnsiTheme="minorHAnsi" w:cstheme="minorHAnsi"/>
          <w:u w:val="single"/>
        </w:rPr>
        <w:t xml:space="preserve"> No employers would be directly bound by any such agreement, given that they are not parties to the agreement.</w:t>
      </w:r>
      <w:r w:rsidRPr="002E05D5">
        <w:rPr>
          <w:rFonts w:asciiTheme="minorHAnsi" w:eastAsia="Aptos" w:hAnsiTheme="minorHAnsi" w:cstheme="minorHAnsi"/>
          <w:sz w:val="14"/>
        </w:rPr>
        <w:t xml:space="preserve"> But on the other hand, that agreement could be submitted to the Secretary for potential extension throughout the industry.36 Indeed, the possibility of extension creates an incentive for employers to take part in bargaining themselves, rather than risk having an unfavorable or unrepresentative agreement extended Alternatively, the Secretary of Labor could be empowered to extend based on a proposal from the workers’ representatives alone, if it meets the requirements for extension. This scenario would create a significant incentive for employers to take </w:t>
      </w:r>
      <w:proofErr w:type="gramStart"/>
      <w:r w:rsidRPr="002E05D5">
        <w:rPr>
          <w:rFonts w:asciiTheme="minorHAnsi" w:eastAsia="Aptos" w:hAnsiTheme="minorHAnsi" w:cstheme="minorHAnsi"/>
          <w:sz w:val="14"/>
        </w:rPr>
        <w:t>place</w:t>
      </w:r>
      <w:proofErr w:type="gramEnd"/>
      <w:r w:rsidRPr="002E05D5">
        <w:rPr>
          <w:rFonts w:asciiTheme="minorHAnsi" w:eastAsia="Aptos" w:hAnsiTheme="minorHAnsi" w:cstheme="minorHAnsi"/>
          <w:sz w:val="14"/>
        </w:rPr>
        <w:t xml:space="preserve"> in the bargaining process as well</w:t>
      </w:r>
      <w:r w:rsidRPr="002E05D5">
        <w:rPr>
          <w:rFonts w:asciiTheme="minorHAnsi" w:eastAsia="Aptos" w:hAnsiTheme="minorHAnsi" w:cstheme="minorHAnsi"/>
          <w:u w:val="single"/>
        </w:rPr>
        <w:t xml:space="preserve">. Incentives for Participation </w:t>
      </w:r>
      <w:r w:rsidRPr="002E05D5">
        <w:rPr>
          <w:rFonts w:asciiTheme="minorHAnsi" w:eastAsia="Aptos" w:hAnsiTheme="minorHAnsi" w:cstheme="minorHAnsi"/>
          <w:b/>
          <w:bCs/>
          <w:u w:val="single"/>
        </w:rPr>
        <w:t xml:space="preserve">Another option—which could be layered atop any of the others—would be </w:t>
      </w:r>
      <w:r w:rsidRPr="0024524E">
        <w:rPr>
          <w:b/>
          <w:bCs/>
          <w:highlight w:val="green"/>
          <w:u w:val="single"/>
        </w:rPr>
        <w:t>to create incentives for employer organizations to</w:t>
      </w:r>
      <w:r w:rsidRPr="002E05D5">
        <w:rPr>
          <w:rFonts w:asciiTheme="minorHAnsi" w:eastAsia="Aptos" w:hAnsiTheme="minorHAnsi" w:cstheme="minorHAnsi"/>
          <w:b/>
          <w:bCs/>
          <w:u w:val="single"/>
        </w:rPr>
        <w:t xml:space="preserve"> seek recognition or otherwise </w:t>
      </w:r>
      <w:r w:rsidRPr="0024524E">
        <w:rPr>
          <w:b/>
          <w:bCs/>
          <w:highlight w:val="green"/>
          <w:u w:val="single"/>
        </w:rPr>
        <w:t>take part</w:t>
      </w:r>
      <w:r w:rsidRPr="002E05D5">
        <w:rPr>
          <w:rFonts w:asciiTheme="minorHAnsi" w:eastAsia="Aptos" w:hAnsiTheme="minorHAnsi" w:cstheme="minorHAnsi"/>
          <w:b/>
          <w:bCs/>
          <w:u w:val="single"/>
        </w:rPr>
        <w:t xml:space="preserve"> in sectoral bargaining situations. If employer </w:t>
      </w:r>
      <w:r w:rsidRPr="0024524E">
        <w:rPr>
          <w:b/>
          <w:bCs/>
          <w:highlight w:val="green"/>
          <w:u w:val="single"/>
        </w:rPr>
        <w:t>organizations</w:t>
      </w:r>
      <w:r w:rsidRPr="002E05D5">
        <w:rPr>
          <w:rFonts w:asciiTheme="minorHAnsi" w:eastAsia="Aptos" w:hAnsiTheme="minorHAnsi" w:cstheme="minorHAnsi"/>
          <w:b/>
          <w:bCs/>
          <w:u w:val="single"/>
        </w:rPr>
        <w:t xml:space="preserve"> in a sectoral system can </w:t>
      </w:r>
      <w:r w:rsidRPr="0024524E">
        <w:rPr>
          <w:b/>
          <w:bCs/>
          <w:highlight w:val="green"/>
          <w:u w:val="single"/>
        </w:rPr>
        <w:t xml:space="preserve">bargain for </w:t>
      </w:r>
      <w:proofErr w:type="gramStart"/>
      <w:r w:rsidRPr="0024524E">
        <w:rPr>
          <w:b/>
          <w:bCs/>
          <w:highlight w:val="green"/>
          <w:u w:val="single"/>
        </w:rPr>
        <w:t>flexibilities</w:t>
      </w:r>
      <w:proofErr w:type="gramEnd"/>
      <w:r w:rsidRPr="002E05D5">
        <w:rPr>
          <w:rFonts w:asciiTheme="minorHAnsi" w:eastAsia="Aptos" w:hAnsiTheme="minorHAnsi" w:cstheme="minorHAnsi"/>
          <w:b/>
          <w:bCs/>
          <w:u w:val="single"/>
        </w:rPr>
        <w:t xml:space="preserve"> in (</w:t>
      </w:r>
      <w:r w:rsidRPr="0024524E">
        <w:rPr>
          <w:b/>
          <w:bCs/>
          <w:highlight w:val="green"/>
          <w:u w:val="single"/>
        </w:rPr>
        <w:t>or</w:t>
      </w:r>
      <w:r w:rsidRPr="002E05D5">
        <w:rPr>
          <w:rFonts w:asciiTheme="minorHAnsi" w:eastAsia="Aptos" w:hAnsiTheme="minorHAnsi" w:cstheme="minorHAnsi"/>
          <w:b/>
          <w:bCs/>
          <w:u w:val="single"/>
        </w:rPr>
        <w:t xml:space="preserve"> even </w:t>
      </w:r>
      <w:r w:rsidRPr="0024524E">
        <w:rPr>
          <w:b/>
          <w:bCs/>
          <w:highlight w:val="green"/>
          <w:u w:val="single"/>
        </w:rPr>
        <w:t>exemptions from</w:t>
      </w:r>
      <w:r w:rsidRPr="002E05D5">
        <w:rPr>
          <w:rFonts w:asciiTheme="minorHAnsi" w:eastAsia="Aptos" w:hAnsiTheme="minorHAnsi" w:cstheme="minorHAnsi"/>
          <w:b/>
          <w:bCs/>
          <w:u w:val="single"/>
        </w:rPr>
        <w:t xml:space="preserve">) broadly applicable </w:t>
      </w:r>
      <w:r w:rsidRPr="0024524E">
        <w:rPr>
          <w:b/>
          <w:bCs/>
          <w:highlight w:val="green"/>
          <w:u w:val="single"/>
        </w:rPr>
        <w:t>laws</w:t>
      </w:r>
      <w:r w:rsidRPr="002E05D5">
        <w:rPr>
          <w:rFonts w:asciiTheme="minorHAnsi" w:eastAsia="Aptos" w:hAnsiTheme="minorHAnsi" w:cstheme="minorHAnsi"/>
          <w:b/>
          <w:bCs/>
          <w:u w:val="single"/>
        </w:rPr>
        <w:t>, they may be more likely to participate in a system of sectoral bargaining</w:t>
      </w:r>
      <w:proofErr w:type="gramStart"/>
      <w:r w:rsidRPr="002E05D5">
        <w:rPr>
          <w:rFonts w:asciiTheme="minorHAnsi" w:eastAsia="Aptos" w:hAnsiTheme="minorHAnsi" w:cstheme="minorHAnsi"/>
          <w:b/>
          <w:bCs/>
          <w:u w:val="single"/>
        </w:rPr>
        <w:t>.</w:t>
      </w:r>
      <w:r w:rsidRPr="002E05D5">
        <w:rPr>
          <w:rFonts w:asciiTheme="minorHAnsi" w:eastAsia="Aptos" w:hAnsiTheme="minorHAnsi" w:cstheme="minorHAnsi"/>
          <w:sz w:val="14"/>
        </w:rPr>
        <w:t>37</w:t>
      </w:r>
      <w:proofErr w:type="gramEnd"/>
      <w:r w:rsidRPr="002E05D5">
        <w:rPr>
          <w:rFonts w:asciiTheme="minorHAnsi" w:eastAsia="Aptos" w:hAnsiTheme="minorHAnsi" w:cstheme="minorHAnsi"/>
          <w:sz w:val="14"/>
        </w:rPr>
        <w:t xml:space="preserve">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 Decisionmaking at the Bargaining Table Given that there would be multiple employer representatives at the bargaining table, another question is how the panel makes decisions at the table, especially when consensus is difficult or impossible to reach. </w:t>
      </w:r>
      <w:r w:rsidRPr="002E05D5">
        <w:rPr>
          <w:rFonts w:asciiTheme="minorHAnsi" w:eastAsia="Aptos" w:hAnsiTheme="minorHAnsi" w:cstheme="minorHAnsi"/>
          <w:u w:val="single"/>
        </w:rPr>
        <w:t xml:space="preserve">The Clean Slate proposal has embraced a proportionate voting scheme, but that can be arranged </w:t>
      </w:r>
      <w:proofErr w:type="gramStart"/>
      <w:r w:rsidRPr="002E05D5">
        <w:rPr>
          <w:rFonts w:asciiTheme="minorHAnsi" w:eastAsia="Aptos" w:hAnsiTheme="minorHAnsi" w:cstheme="minorHAnsi"/>
          <w:u w:val="single"/>
        </w:rPr>
        <w:t>proportionate</w:t>
      </w:r>
      <w:proofErr w:type="gramEnd"/>
      <w:r w:rsidRPr="002E05D5">
        <w:rPr>
          <w:rFonts w:asciiTheme="minorHAnsi" w:eastAsia="Aptos" w:hAnsiTheme="minorHAnsi" w:cstheme="minorHAnsi"/>
          <w:u w:val="single"/>
        </w:rPr>
        <w:t xml:space="preserve"> to the number of workers employed by each employer or organization, or alternatively, proportionately by their wages or even revenues, each at any given point in time. In this arrangement, </w:t>
      </w:r>
      <w:r w:rsidRPr="002E05D5">
        <w:rPr>
          <w:rFonts w:asciiTheme="minorHAnsi" w:eastAsia="Aptos" w:hAnsiTheme="minorHAnsi" w:cstheme="minorHAnsi"/>
          <w:b/>
          <w:bCs/>
          <w:u w:val="single"/>
        </w:rPr>
        <w:t>the employer or organization with the greatest share of employees, wages, or revenues would have the greatest voice at the bargaining table. One downside to such a system is that larger industry groups could swamp the interests of smaller ones</w:t>
      </w:r>
      <w:r w:rsidRPr="002E05D5">
        <w:rPr>
          <w:rFonts w:asciiTheme="minorHAnsi" w:eastAsia="Aptos" w:hAnsiTheme="minorHAnsi" w:cstheme="minorHAnsi"/>
          <w:u w:val="single"/>
        </w:rPr>
        <w:t>.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 Alternatively, the law could simply provide that employer organizations work this out among themselves.</w:t>
      </w:r>
      <w:r w:rsidRPr="002E05D5">
        <w:rPr>
          <w:rFonts w:asciiTheme="minorHAnsi" w:eastAsia="Aptos" w:hAnsiTheme="minorHAnsi" w:cstheme="minorHAnsi"/>
          <w:sz w:val="14"/>
        </w:rPr>
        <w:t xml:space="preserve">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 Subsequent Bargaining Panels 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 If sectoral bargaining agreements have an indefinite term, as they do in Argentina, then the bargaining process only begins anew when one party triggers the negotiations. In that case, then any party successfully triggering negotiations is a natural anchor for the subsequent rounds. </w:t>
      </w:r>
    </w:p>
    <w:p w14:paraId="53C8EFFA" w14:textId="77777777" w:rsidR="004215F0" w:rsidRPr="002E05D5" w:rsidRDefault="004215F0" w:rsidP="004215F0">
      <w:pPr>
        <w:spacing w:after="0" w:line="240" w:lineRule="auto"/>
        <w:rPr>
          <w:rFonts w:asciiTheme="minorHAnsi" w:eastAsia="Aptos" w:hAnsiTheme="minorHAnsi" w:cstheme="minorHAnsi"/>
          <w:sz w:val="14"/>
        </w:rPr>
      </w:pPr>
    </w:p>
    <w:p w14:paraId="5EAB339E" w14:textId="77777777" w:rsidR="004215F0" w:rsidRDefault="004215F0" w:rsidP="004215F0">
      <w:pPr>
        <w:pStyle w:val="Heading4"/>
      </w:pPr>
      <w:r w:rsidRPr="000743DD">
        <w:rPr>
          <w:rFonts w:asciiTheme="minorHAnsi" w:eastAsia="Times New Roman" w:hAnsiTheme="minorHAnsi" w:cstheme="minorHAnsi"/>
          <w:bCs/>
          <w:iCs w:val="0"/>
        </w:rPr>
        <w:t>6.</w:t>
      </w:r>
      <w:r>
        <w:rPr>
          <w:rFonts w:asciiTheme="minorHAnsi" w:eastAsia="Times New Roman" w:hAnsiTheme="minorHAnsi" w:cstheme="minorHAnsi"/>
          <w:b w:val="0"/>
          <w:iCs w:val="0"/>
        </w:rPr>
        <w:t xml:space="preserve"> </w:t>
      </w:r>
      <w:r>
        <w:rPr>
          <w:u w:val="single"/>
        </w:rPr>
        <w:t>Filibuster</w:t>
      </w:r>
      <w:r>
        <w:t xml:space="preserve"> - businesses stall out negotiations, in which case either nothing happens, or decisions are relegated outside the control of workers and unions</w:t>
      </w:r>
    </w:p>
    <w:p w14:paraId="68E82085" w14:textId="77777777" w:rsidR="004215F0" w:rsidRPr="002A0247" w:rsidRDefault="004215F0" w:rsidP="004215F0">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10" w:history="1">
        <w:r w:rsidRPr="00C12CF2">
          <w:rPr>
            <w:rStyle w:val="Hyperlink"/>
          </w:rPr>
          <w:t>https://www.uschamber.com/assets/documents/024079_empl_bait_and_switch_combined3.pdf</w:t>
        </w:r>
      </w:hyperlink>
      <w:r>
        <w:t xml:space="preserve"> //BIK</w:t>
      </w:r>
    </w:p>
    <w:p w14:paraId="2C346C47" w14:textId="77777777" w:rsidR="004215F0" w:rsidRPr="000743DD" w:rsidRDefault="004215F0" w:rsidP="004215F0">
      <w:pPr>
        <w:rPr>
          <w:u w:val="single"/>
        </w:rPr>
      </w:pPr>
      <w:r w:rsidRPr="002A0247">
        <w:rPr>
          <w:u w:val="single"/>
        </w:rPr>
        <w:t xml:space="preserve">Binding Arbitration </w:t>
      </w:r>
      <w:r w:rsidRPr="0024524E">
        <w:rPr>
          <w:b/>
          <w:bCs/>
          <w:highlight w:val="green"/>
          <w:u w:val="single"/>
        </w:rPr>
        <w:t>Under the NLRA, there is no time limit</w:t>
      </w:r>
      <w:r w:rsidRPr="002A0247">
        <w:rPr>
          <w:u w:val="single"/>
        </w:rPr>
        <w:t xml:space="preserve"> within which parties are required to reach agreement. </w:t>
      </w:r>
      <w:r w:rsidRPr="002A0247">
        <w:rPr>
          <w:b/>
          <w:bCs/>
          <w:u w:val="single"/>
        </w:rPr>
        <w:t>Fewer than 40% of unions certified through the NLRB secure a contract in the first year–and fewer than 60% ever secure a contract.</w:t>
      </w:r>
      <w:r w:rsidRPr="002A0247">
        <w:rPr>
          <w:u w:val="single"/>
        </w:rPr>
        <w:t xml:space="preserve"> 123 To avoid the hollow victory of gaining union representation but not achieving a collective bargaining agreement, legislation could impose time limitations to bargaining coupled with the looming threat of binding interest arbitration (see the example of the PRO Act</w:t>
      </w:r>
      <w:r w:rsidRPr="002A0247">
        <w:rPr>
          <w:b/>
          <w:bCs/>
          <w:u w:val="single"/>
        </w:rPr>
        <w:t xml:space="preserve">). </w:t>
      </w:r>
      <w:r w:rsidRPr="0024524E">
        <w:rPr>
          <w:b/>
          <w:bCs/>
          <w:highlight w:val="green"/>
          <w:u w:val="single"/>
        </w:rPr>
        <w:t>If</w:t>
      </w:r>
      <w:r w:rsidRPr="002A0247">
        <w:rPr>
          <w:b/>
          <w:bCs/>
          <w:u w:val="single"/>
        </w:rPr>
        <w:t xml:space="preserve"> the </w:t>
      </w:r>
      <w:r w:rsidRPr="0024524E">
        <w:rPr>
          <w:b/>
          <w:bCs/>
          <w:highlight w:val="green"/>
          <w:u w:val="single"/>
        </w:rPr>
        <w:t>parties do not reach agreement</w:t>
      </w:r>
      <w:r w:rsidRPr="002A0247">
        <w:rPr>
          <w:b/>
          <w:bCs/>
          <w:u w:val="single"/>
        </w:rPr>
        <w:t xml:space="preserve"> </w:t>
      </w:r>
      <w:proofErr w:type="gramStart"/>
      <w:r w:rsidRPr="002A0247">
        <w:rPr>
          <w:b/>
          <w:bCs/>
          <w:u w:val="single"/>
        </w:rPr>
        <w:t>in</w:t>
      </w:r>
      <w:proofErr w:type="gramEnd"/>
      <w:r w:rsidRPr="002A0247">
        <w:rPr>
          <w:b/>
          <w:bCs/>
          <w:u w:val="single"/>
        </w:rPr>
        <w:t xml:space="preserve"> that predetermined time, their </w:t>
      </w:r>
      <w:r w:rsidRPr="0024524E">
        <w:rPr>
          <w:b/>
          <w:bCs/>
          <w:highlight w:val="green"/>
          <w:u w:val="single"/>
        </w:rPr>
        <w:t xml:space="preserve">dispute would be submitted to </w:t>
      </w:r>
      <w:r w:rsidRPr="002A0247">
        <w:rPr>
          <w:b/>
          <w:bCs/>
          <w:u w:val="single"/>
        </w:rPr>
        <w:t xml:space="preserve">binding interest arbitration before an </w:t>
      </w:r>
      <w:r w:rsidRPr="0024524E">
        <w:rPr>
          <w:b/>
          <w:bCs/>
          <w:highlight w:val="green"/>
          <w:u w:val="single"/>
        </w:rPr>
        <w:t>arbitrator or panel</w:t>
      </w:r>
      <w:r w:rsidRPr="002A0247">
        <w:rPr>
          <w:b/>
          <w:bCs/>
          <w:u w:val="single"/>
        </w:rPr>
        <w:t xml:space="preserve"> of arbitrations (likely appointed by the board). Under interest arbitration, the parties submit their positions on what should be in the labor agreement, and the arbitrator(s) will determine what terms and conditions should govern and order the parties to adhere to a resulting collective bargaining agreement.</w:t>
      </w:r>
      <w:r w:rsidRPr="002A0247">
        <w:rPr>
          <w:u w:val="single"/>
        </w:rPr>
        <w:t xml:space="preserve"> Contract arbitration is problematic for many reasons. First, it </w:t>
      </w:r>
      <w:r w:rsidRPr="0024524E">
        <w:rPr>
          <w:b/>
          <w:bCs/>
          <w:highlight w:val="green"/>
          <w:u w:val="single"/>
        </w:rPr>
        <w:t>takes decision-making away from</w:t>
      </w:r>
      <w:r w:rsidRPr="002A0247">
        <w:rPr>
          <w:u w:val="single"/>
        </w:rPr>
        <w:t xml:space="preserve"> the parties with a direct interest in the outcome. Second, it could force a contract on employers that is not financially sustainable. Third, it removes </w:t>
      </w:r>
      <w:proofErr w:type="gramStart"/>
      <w:r w:rsidRPr="002A0247">
        <w:rPr>
          <w:u w:val="single"/>
        </w:rPr>
        <w:t>choice</w:t>
      </w:r>
      <w:proofErr w:type="gramEnd"/>
      <w:r w:rsidRPr="002A0247">
        <w:rPr>
          <w:u w:val="single"/>
        </w:rPr>
        <w:t xml:space="preserve"> from </w:t>
      </w:r>
      <w:r w:rsidRPr="0024524E">
        <w:rPr>
          <w:b/>
          <w:bCs/>
          <w:highlight w:val="green"/>
          <w:u w:val="single"/>
        </w:rPr>
        <w:t>workers</w:t>
      </w:r>
      <w:r w:rsidRPr="002A0247">
        <w:rPr>
          <w:u w:val="single"/>
        </w:rPr>
        <w:t xml:space="preserve">. Workers often vote on whatever contract their union has negotiated for them. Under binding first contract arbitration, there can be no vote because the contract is mandatory. </w:t>
      </w:r>
      <w:r w:rsidRPr="002A0247">
        <w:rPr>
          <w:b/>
          <w:bCs/>
          <w:u w:val="single"/>
        </w:rPr>
        <w:t xml:space="preserve">Workers who dislike </w:t>
      </w:r>
      <w:proofErr w:type="gramStart"/>
      <w:r w:rsidRPr="002A0247">
        <w:rPr>
          <w:b/>
          <w:bCs/>
          <w:u w:val="single"/>
        </w:rPr>
        <w:t>the contract</w:t>
      </w:r>
      <w:proofErr w:type="gramEnd"/>
      <w:r w:rsidRPr="002A0247">
        <w:rPr>
          <w:b/>
          <w:bCs/>
          <w:u w:val="single"/>
        </w:rPr>
        <w:t xml:space="preserve"> terms simply must live with </w:t>
      </w:r>
      <w:proofErr w:type="gramStart"/>
      <w:r w:rsidRPr="002A0247">
        <w:rPr>
          <w:b/>
          <w:bCs/>
          <w:u w:val="single"/>
        </w:rPr>
        <w:t>it</w:t>
      </w:r>
      <w:proofErr w:type="gramEnd"/>
      <w:r w:rsidRPr="002A0247">
        <w:rPr>
          <w:b/>
          <w:bCs/>
          <w:u w:val="single"/>
        </w:rPr>
        <w:t>.</w:t>
      </w:r>
    </w:p>
    <w:p w14:paraId="722AB116" w14:textId="77777777" w:rsidR="004215F0" w:rsidRPr="002E05D5" w:rsidRDefault="004215F0" w:rsidP="004215F0">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7</w:t>
      </w:r>
      <w:r w:rsidRPr="002E05D5">
        <w:rPr>
          <w:rFonts w:asciiTheme="minorHAnsi" w:eastAsia="Times New Roman" w:hAnsiTheme="minorHAnsi" w:cstheme="minorHAnsi"/>
          <w:b/>
          <w:iCs/>
          <w:sz w:val="26"/>
        </w:rPr>
        <w:t xml:space="preserve">. </w:t>
      </w:r>
      <w:r w:rsidRPr="002E05D5">
        <w:rPr>
          <w:rFonts w:asciiTheme="minorHAnsi" w:eastAsia="Times New Roman" w:hAnsiTheme="minorHAnsi" w:cstheme="minorHAnsi"/>
          <w:b/>
          <w:iCs/>
          <w:sz w:val="26"/>
          <w:u w:val="single"/>
        </w:rPr>
        <w:t>Compensation</w:t>
      </w:r>
      <w:r w:rsidRPr="002E05D5">
        <w:rPr>
          <w:rFonts w:asciiTheme="minorHAnsi" w:eastAsia="Times New Roman" w:hAnsiTheme="minorHAnsi" w:cstheme="minorHAnsi"/>
          <w:b/>
          <w:iCs/>
          <w:sz w:val="26"/>
        </w:rPr>
        <w:t xml:space="preserve"> – Trump cuts pay for bargaining workers, excluding vulnerable workers with less resources and short-circuiting engagement.</w:t>
      </w:r>
    </w:p>
    <w:p w14:paraId="6AD89C44" w14:textId="77777777" w:rsidR="004215F0" w:rsidRPr="002E05D5" w:rsidRDefault="004215F0" w:rsidP="004215F0">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12EFBF89" w14:textId="77777777" w:rsidR="004215F0" w:rsidRPr="002E05D5" w:rsidRDefault="004215F0" w:rsidP="004215F0">
      <w:pPr>
        <w:rPr>
          <w:rFonts w:asciiTheme="minorHAnsi" w:eastAsia="Aptos" w:hAnsiTheme="minorHAnsi" w:cstheme="minorHAnsi"/>
          <w:sz w:val="14"/>
        </w:rPr>
      </w:pPr>
      <w:proofErr w:type="gramStart"/>
      <w:r w:rsidRPr="0024524E">
        <w:rPr>
          <w:b/>
          <w:bCs/>
          <w:highlight w:val="green"/>
          <w:u w:val="single"/>
        </w:rPr>
        <w:t>In order to</w:t>
      </w:r>
      <w:proofErr w:type="gramEnd"/>
      <w:r w:rsidRPr="0024524E">
        <w:rPr>
          <w:b/>
          <w:bCs/>
          <w:highlight w:val="green"/>
          <w:u w:val="single"/>
        </w:rPr>
        <w:t xml:space="preserve"> make participation</w:t>
      </w:r>
      <w:r w:rsidRPr="002E05D5">
        <w:rPr>
          <w:rFonts w:asciiTheme="minorHAnsi" w:eastAsia="Aptos" w:hAnsiTheme="minorHAnsi" w:cstheme="minorHAnsi"/>
          <w:b/>
          <w:bCs/>
          <w:u w:val="single"/>
        </w:rPr>
        <w:t xml:space="preserve"> </w:t>
      </w:r>
      <w:proofErr w:type="gramStart"/>
      <w:r w:rsidRPr="002E05D5">
        <w:rPr>
          <w:rFonts w:asciiTheme="minorHAnsi" w:eastAsia="Aptos" w:hAnsiTheme="minorHAnsi" w:cstheme="minorHAnsi"/>
          <w:b/>
          <w:bCs/>
          <w:u w:val="single"/>
        </w:rPr>
        <w:t>on</w:t>
      </w:r>
      <w:proofErr w:type="gramEnd"/>
      <w:r w:rsidRPr="002E05D5">
        <w:rPr>
          <w:rFonts w:asciiTheme="minorHAnsi" w:eastAsia="Aptos" w:hAnsiTheme="minorHAnsi" w:cstheme="minorHAnsi"/>
          <w:b/>
          <w:bCs/>
          <w:u w:val="single"/>
        </w:rPr>
        <w:t xml:space="preserve"> a bargaining council truly </w:t>
      </w:r>
      <w:r w:rsidRPr="0024524E">
        <w:rPr>
          <w:b/>
          <w:bCs/>
          <w:highlight w:val="green"/>
          <w:u w:val="single"/>
        </w:rPr>
        <w:t>accessible to rank-and-file workers</w:t>
      </w:r>
      <w:r w:rsidRPr="002E05D5">
        <w:rPr>
          <w:rFonts w:asciiTheme="minorHAnsi" w:eastAsia="Aptos" w:hAnsiTheme="minorHAnsi" w:cstheme="minorHAnsi"/>
          <w:b/>
          <w:bCs/>
          <w:u w:val="single"/>
        </w:rPr>
        <w:t xml:space="preserve"> who participate at the bargaining table, those </w:t>
      </w:r>
      <w:r w:rsidRPr="0024524E">
        <w:rPr>
          <w:b/>
          <w:bCs/>
          <w:highlight w:val="green"/>
          <w:u w:val="single"/>
        </w:rPr>
        <w:t>workers must be paid for the time they spend bargaining</w:t>
      </w:r>
      <w:r w:rsidRPr="002E05D5">
        <w:rPr>
          <w:rFonts w:asciiTheme="minorHAnsi" w:eastAsia="Aptos" w:hAnsiTheme="minorHAnsi" w:cstheme="minorHAnsi"/>
          <w:b/>
          <w:bCs/>
          <w:u w:val="single"/>
        </w:rPr>
        <w:t>— which can be a considerable amount.</w:t>
      </w:r>
      <w:r w:rsidRPr="002E05D5">
        <w:rPr>
          <w:rFonts w:asciiTheme="minorHAnsi" w:eastAsia="Aptos" w:hAnsiTheme="minorHAnsi" w:cstheme="minorHAnsi"/>
          <w:u w:val="single"/>
        </w:rPr>
        <w:t xml:space="preserve"> Depending on the sector, industry, or panel, employers could be required to provide these workers with paid time off to participate in bargaining, which may in turn be reimbursed by employers’ organizations. Asking employers to pay for this time makes </w:t>
      </w:r>
      <w:proofErr w:type="gramStart"/>
      <w:r w:rsidRPr="002E05D5">
        <w:rPr>
          <w:rFonts w:asciiTheme="minorHAnsi" w:eastAsia="Aptos" w:hAnsiTheme="minorHAnsi" w:cstheme="minorHAnsi"/>
          <w:u w:val="single"/>
        </w:rPr>
        <w:t>sense in</w:t>
      </w:r>
      <w:proofErr w:type="gramEnd"/>
      <w:r w:rsidRPr="002E05D5">
        <w:rPr>
          <w:rFonts w:asciiTheme="minorHAnsi" w:eastAsia="Aptos" w:hAnsiTheme="minorHAnsi" w:cstheme="minorHAnsi"/>
          <w:u w:val="single"/>
        </w:rPr>
        <w:t xml:space="preserve"> that workers are participating in important management decisions and should be compensated accordingly. Along these lines, the U.S. federal government recognizes “official time” for employee representatives participating in collective bargaining.43 </w:t>
      </w:r>
      <w:r w:rsidRPr="002E05D5">
        <w:rPr>
          <w:rFonts w:asciiTheme="minorHAnsi" w:eastAsia="Aptos" w:hAnsiTheme="minorHAnsi" w:cstheme="minorHAnsi"/>
          <w:b/>
          <w:bCs/>
          <w:u w:val="single"/>
        </w:rPr>
        <w:t xml:space="preserve">The main drawback of this approach is that </w:t>
      </w:r>
      <w:r w:rsidRPr="0024524E">
        <w:rPr>
          <w:b/>
          <w:bCs/>
          <w:highlight w:val="green"/>
          <w:u w:val="single"/>
        </w:rPr>
        <w:t>employers</w:t>
      </w:r>
      <w:r w:rsidRPr="002E05D5">
        <w:rPr>
          <w:rFonts w:asciiTheme="minorHAnsi" w:eastAsia="Aptos" w:hAnsiTheme="minorHAnsi" w:cstheme="minorHAnsi"/>
          <w:b/>
          <w:bCs/>
          <w:u w:val="single"/>
        </w:rPr>
        <w:t xml:space="preserve"> are likely to </w:t>
      </w:r>
      <w:r w:rsidRPr="0024524E">
        <w:rPr>
          <w:b/>
          <w:bCs/>
          <w:highlight w:val="green"/>
          <w:u w:val="single"/>
        </w:rPr>
        <w:t>oppose the use of official time</w:t>
      </w:r>
      <w:r w:rsidRPr="002E05D5">
        <w:rPr>
          <w:rFonts w:asciiTheme="minorHAnsi" w:eastAsia="Aptos" w:hAnsiTheme="minorHAnsi" w:cstheme="minorHAnsi"/>
          <w:b/>
          <w:bCs/>
          <w:u w:val="single"/>
        </w:rPr>
        <w:t xml:space="preserve"> (either in general or in particular instances), which could </w:t>
      </w:r>
      <w:r w:rsidRPr="0024524E">
        <w:rPr>
          <w:b/>
          <w:bCs/>
          <w:highlight w:val="green"/>
          <w:u w:val="single"/>
        </w:rPr>
        <w:t>create</w:t>
      </w:r>
      <w:r w:rsidRPr="002E05D5">
        <w:rPr>
          <w:rFonts w:asciiTheme="minorHAnsi" w:eastAsia="Aptos" w:hAnsiTheme="minorHAnsi" w:cstheme="minorHAnsi"/>
          <w:b/>
          <w:bCs/>
          <w:u w:val="single"/>
        </w:rPr>
        <w:t xml:space="preserve"> regular </w:t>
      </w:r>
      <w:r w:rsidRPr="0024524E">
        <w:rPr>
          <w:b/>
          <w:bCs/>
          <w:highlight w:val="green"/>
          <w:u w:val="single"/>
        </w:rPr>
        <w:t>obstacles to workers’</w:t>
      </w:r>
      <w:r w:rsidRPr="0024524E">
        <w:rPr>
          <w:rFonts w:asciiTheme="minorHAnsi" w:eastAsia="Aptos" w:hAnsiTheme="minorHAnsi" w:cstheme="minorHAnsi"/>
          <w:b/>
          <w:bCs/>
          <w:highlight w:val="green"/>
          <w:u w:val="single"/>
        </w:rPr>
        <w:t xml:space="preserve"> </w:t>
      </w:r>
      <w:r w:rsidRPr="002E05D5">
        <w:rPr>
          <w:rFonts w:asciiTheme="minorHAnsi" w:eastAsia="Aptos" w:hAnsiTheme="minorHAnsi" w:cstheme="minorHAnsi"/>
          <w:b/>
          <w:bCs/>
          <w:u w:val="single"/>
        </w:rPr>
        <w:t xml:space="preserve">full </w:t>
      </w:r>
      <w:r w:rsidRPr="0024524E">
        <w:rPr>
          <w:b/>
          <w:bCs/>
          <w:highlight w:val="green"/>
          <w:u w:val="single"/>
        </w:rPr>
        <w:t>involvement</w:t>
      </w:r>
      <w:r w:rsidRPr="002E05D5">
        <w:rPr>
          <w:rFonts w:asciiTheme="minorHAnsi" w:eastAsia="Aptos" w:hAnsiTheme="minorHAnsi" w:cstheme="minorHAnsi"/>
          <w:b/>
          <w:bCs/>
          <w:u w:val="single"/>
        </w:rPr>
        <w:t xml:space="preserve"> in bargaining councils or other sorts of mechanisms established under sectoral approaches</w:t>
      </w:r>
      <w:r w:rsidRPr="002E05D5">
        <w:rPr>
          <w:rFonts w:asciiTheme="minorHAnsi" w:eastAsia="Aptos" w:hAnsiTheme="minorHAnsi" w:cstheme="minorHAnsi"/>
          <w:u w:val="single"/>
        </w:rPr>
        <w:t xml:space="preserve">.44 Worker organizations could also compensate rank-and-file workers for the time they spend bargaining. </w:t>
      </w:r>
      <w:r w:rsidRPr="002E05D5">
        <w:rPr>
          <w:rFonts w:asciiTheme="minorHAnsi" w:eastAsia="Aptos" w:hAnsiTheme="minorHAnsi" w:cstheme="minorHAnsi"/>
          <w:b/>
          <w:bCs/>
          <w:u w:val="single"/>
        </w:rPr>
        <w:t xml:space="preserve">While this arrangement is less likely to trigger opposition than requiring employers to pay, it does depend on well-financed worker organizations. </w:t>
      </w:r>
      <w:r w:rsidRPr="0024524E">
        <w:rPr>
          <w:b/>
          <w:bCs/>
          <w:highlight w:val="green"/>
          <w:u w:val="single"/>
        </w:rPr>
        <w:lastRenderedPageBreak/>
        <w:t>Those with fewer resources will not</w:t>
      </w:r>
      <w:r w:rsidRPr="002E05D5">
        <w:rPr>
          <w:rFonts w:asciiTheme="minorHAnsi" w:eastAsia="Aptos" w:hAnsiTheme="minorHAnsi" w:cstheme="minorHAnsi"/>
          <w:b/>
          <w:bCs/>
          <w:u w:val="single"/>
        </w:rPr>
        <w:t xml:space="preserve"> be able to </w:t>
      </w:r>
      <w:r w:rsidRPr="0024524E">
        <w:rPr>
          <w:b/>
          <w:bCs/>
          <w:highlight w:val="green"/>
          <w:u w:val="single"/>
        </w:rPr>
        <w:t>bargain</w:t>
      </w:r>
      <w:r w:rsidRPr="002E05D5">
        <w:rPr>
          <w:rFonts w:asciiTheme="minorHAnsi" w:eastAsia="Aptos" w:hAnsiTheme="minorHAnsi" w:cstheme="minorHAnsi"/>
          <w:b/>
          <w:bCs/>
          <w:u w:val="single"/>
        </w:rPr>
        <w:t xml:space="preserve"> as </w:t>
      </w:r>
      <w:r w:rsidRPr="0024524E">
        <w:rPr>
          <w:b/>
          <w:bCs/>
          <w:highlight w:val="green"/>
          <w:u w:val="single"/>
        </w:rPr>
        <w:t>effectively</w:t>
      </w:r>
      <w:r w:rsidRPr="002E05D5">
        <w:rPr>
          <w:rFonts w:asciiTheme="minorHAnsi" w:eastAsia="Aptos" w:hAnsiTheme="minorHAnsi" w:cstheme="minorHAnsi"/>
          <w:u w:val="single"/>
        </w:rPr>
        <w:t>.</w:t>
      </w:r>
      <w:r w:rsidRPr="002E05D5">
        <w:rPr>
          <w:rFonts w:asciiTheme="minorHAnsi" w:eastAsia="Aptos" w:hAnsiTheme="minorHAnsi" w:cstheme="minorHAnsi"/>
          <w:sz w:val="14"/>
        </w:rPr>
        <w:t xml:space="preserve"> A third option involves leveraging federal funds to support rank-and-file workers’ participation in bargaining. Federal funds could be provided directly to workers, but </w:t>
      </w:r>
      <w:proofErr w:type="gramStart"/>
      <w:r w:rsidRPr="002E05D5">
        <w:rPr>
          <w:rFonts w:asciiTheme="minorHAnsi" w:eastAsia="Aptos" w:hAnsiTheme="minorHAnsi" w:cstheme="minorHAnsi"/>
          <w:sz w:val="14"/>
        </w:rPr>
        <w:t>likely makes</w:t>
      </w:r>
      <w:proofErr w:type="gramEnd"/>
      <w:r w:rsidRPr="002E05D5">
        <w:rPr>
          <w:rFonts w:asciiTheme="minorHAnsi" w:eastAsia="Aptos" w:hAnsiTheme="minorHAnsi" w:cstheme="minorHAnsi"/>
          <w:sz w:val="14"/>
        </w:rPr>
        <w:t xml:space="preserve"> more </w:t>
      </w:r>
      <w:proofErr w:type="gramStart"/>
      <w:r w:rsidRPr="002E05D5">
        <w:rPr>
          <w:rFonts w:asciiTheme="minorHAnsi" w:eastAsia="Aptos" w:hAnsiTheme="minorHAnsi" w:cstheme="minorHAnsi"/>
          <w:sz w:val="14"/>
        </w:rPr>
        <w:t>sense coming</w:t>
      </w:r>
      <w:proofErr w:type="gramEnd"/>
      <w:r w:rsidRPr="002E05D5">
        <w:rPr>
          <w:rFonts w:asciiTheme="minorHAnsi" w:eastAsia="Aptos" w:hAnsiTheme="minorHAnsi" w:cstheme="minorHAnsi"/>
          <w:sz w:val="14"/>
        </w:rPr>
        <w:t xml:space="preserve"> either through reimbursements to employers or pass-through grants to worker organizations (along with administrative support to those organizations to manage the payments). This sort of arrangement can ensure adequate resources for engaging rank-and-file </w:t>
      </w:r>
      <w:proofErr w:type="gramStart"/>
      <w:r w:rsidRPr="002E05D5">
        <w:rPr>
          <w:rFonts w:asciiTheme="minorHAnsi" w:eastAsia="Aptos" w:hAnsiTheme="minorHAnsi" w:cstheme="minorHAnsi"/>
          <w:sz w:val="14"/>
        </w:rPr>
        <w:t>workers, and</w:t>
      </w:r>
      <w:proofErr w:type="gramEnd"/>
      <w:r w:rsidRPr="002E05D5">
        <w:rPr>
          <w:rFonts w:asciiTheme="minorHAnsi" w:eastAsia="Aptos" w:hAnsiTheme="minorHAnsi" w:cstheme="minorHAnsi"/>
          <w:sz w:val="14"/>
        </w:rPr>
        <w:t xml:space="preserve"> protects them from at least one aspect of employer opposition. It also ensures that a worker organization’s relative resources do not block its rank-and-file workers from taking part in the process. 43 See 5 U.S.C. § 7131 (1978). 44 </w:t>
      </w:r>
      <w:r w:rsidRPr="002E05D5">
        <w:rPr>
          <w:rFonts w:asciiTheme="minorHAnsi" w:eastAsia="Aptos" w:hAnsiTheme="minorHAnsi" w:cstheme="minorHAnsi"/>
          <w:b/>
          <w:bCs/>
          <w:u w:val="single"/>
        </w:rPr>
        <w:t xml:space="preserve">Even the federal government has taken aim at the official time guaranteed by statute. President </w:t>
      </w:r>
      <w:r w:rsidRPr="0024524E">
        <w:rPr>
          <w:b/>
          <w:bCs/>
          <w:highlight w:val="green"/>
          <w:u w:val="single"/>
        </w:rPr>
        <w:t>Trump signed Executive Order</w:t>
      </w:r>
      <w:r w:rsidRPr="002E05D5">
        <w:rPr>
          <w:rFonts w:asciiTheme="minorHAnsi" w:eastAsia="Aptos" w:hAnsiTheme="minorHAnsi" w:cstheme="minorHAnsi"/>
          <w:b/>
          <w:bCs/>
          <w:u w:val="single"/>
        </w:rPr>
        <w:t xml:space="preserve"> 13837, </w:t>
      </w:r>
      <w:r w:rsidRPr="0024524E">
        <w:rPr>
          <w:b/>
          <w:bCs/>
          <w:highlight w:val="green"/>
          <w:u w:val="single"/>
        </w:rPr>
        <w:t>limiting union</w:t>
      </w:r>
      <w:r w:rsidRPr="002E05D5">
        <w:rPr>
          <w:rFonts w:asciiTheme="minorHAnsi" w:eastAsia="Aptos" w:hAnsiTheme="minorHAnsi" w:cstheme="minorHAnsi"/>
          <w:b/>
          <w:bCs/>
          <w:u w:val="single"/>
        </w:rPr>
        <w:t xml:space="preserve"> representatives’ </w:t>
      </w:r>
      <w:r w:rsidRPr="0024524E">
        <w:rPr>
          <w:b/>
          <w:bCs/>
          <w:highlight w:val="green"/>
          <w:u w:val="single"/>
        </w:rPr>
        <w:t>use of official time</w:t>
      </w:r>
      <w:r w:rsidRPr="002E05D5">
        <w:rPr>
          <w:rFonts w:asciiTheme="minorHAnsi" w:eastAsia="Aptos" w:hAnsiTheme="minorHAnsi" w:cstheme="minorHAnsi"/>
          <w:sz w:val="14"/>
        </w:rPr>
        <w:t xml:space="preserve">. Engaging Workers and Employers Any sectoral bargaining approach also needs to consider how rank-and-file workers and employers are engaged in the bargaining </w:t>
      </w:r>
      <w:proofErr w:type="gramStart"/>
      <w:r w:rsidRPr="002E05D5">
        <w:rPr>
          <w:rFonts w:asciiTheme="minorHAnsi" w:eastAsia="Aptos" w:hAnsiTheme="minorHAnsi" w:cstheme="minorHAnsi"/>
          <w:sz w:val="14"/>
        </w:rPr>
        <w:t>process—</w:t>
      </w:r>
      <w:proofErr w:type="gramEnd"/>
      <w:r w:rsidRPr="002E05D5">
        <w:rPr>
          <w:rFonts w:asciiTheme="minorHAnsi" w:eastAsia="Aptos" w:hAnsiTheme="minorHAnsi" w:cstheme="minorHAnsi"/>
          <w:sz w:val="14"/>
        </w:rPr>
        <w:t xml:space="preserve">those who are at the bargaining table, those who are represented at the bargaining table, and (due to extension) those who are in the sector but not actually represented at the table. Each of these building blocks implicates key questions of equity and power-building central to the Clean Slate agenda. Negotiating Agreements Sectoral approaches require impacted workers and employers to have the chance to weigh in on the shaping of agreements prior to the ultimate up-or-down vote at ratification. Unions especially have decades of experience at engaging their members in </w:t>
      </w:r>
      <w:proofErr w:type="gramStart"/>
      <w:r w:rsidRPr="002E05D5">
        <w:rPr>
          <w:rFonts w:asciiTheme="minorHAnsi" w:eastAsia="Aptos" w:hAnsiTheme="minorHAnsi" w:cstheme="minorHAnsi"/>
          <w:sz w:val="14"/>
        </w:rPr>
        <w:t>negotiations, and</w:t>
      </w:r>
      <w:proofErr w:type="gramEnd"/>
      <w:r w:rsidRPr="002E05D5">
        <w:rPr>
          <w:rFonts w:asciiTheme="minorHAnsi" w:eastAsia="Aptos" w:hAnsiTheme="minorHAnsi" w:cstheme="minorHAnsi"/>
          <w:sz w:val="14"/>
        </w:rPr>
        <w:t xml:space="preserve"> need no additional structures to do so effectively. But newly formed (or refocused) employer organizations lack the same history, and very well may need more guidelines for engaging their membership. And given the possibility of extension to non-members, discussed below, it would be ideal for workers and employers alike to have some basic input into the shaping of proposals even if they are not represented.45 Some worker or employer organizations may bring members to the bargaining table in some form, which is perhaps the most direct way to engage them in the development of proposals, but doing so is challenging for all of the reasons discussed above. Moreover, such an approach </w:t>
      </w:r>
      <w:proofErr w:type="gramStart"/>
      <w:r w:rsidRPr="002E05D5">
        <w:rPr>
          <w:rFonts w:asciiTheme="minorHAnsi" w:eastAsia="Aptos" w:hAnsiTheme="minorHAnsi" w:cstheme="minorHAnsi"/>
          <w:sz w:val="14"/>
        </w:rPr>
        <w:t>does</w:t>
      </w:r>
      <w:proofErr w:type="gramEnd"/>
      <w:r w:rsidRPr="002E05D5">
        <w:rPr>
          <w:rFonts w:asciiTheme="minorHAnsi" w:eastAsia="Aptos" w:hAnsiTheme="minorHAnsi" w:cstheme="minorHAnsi"/>
          <w:sz w:val="14"/>
        </w:rPr>
        <w:t xml:space="preserve"> not likely </w:t>
      </w:r>
      <w:proofErr w:type="gramStart"/>
      <w:r w:rsidRPr="002E05D5">
        <w:rPr>
          <w:rFonts w:asciiTheme="minorHAnsi" w:eastAsia="Aptos" w:hAnsiTheme="minorHAnsi" w:cstheme="minorHAnsi"/>
          <w:sz w:val="14"/>
        </w:rPr>
        <w:t>engage</w:t>
      </w:r>
      <w:proofErr w:type="gramEnd"/>
      <w:r w:rsidRPr="002E05D5">
        <w:rPr>
          <w:rFonts w:asciiTheme="minorHAnsi" w:eastAsia="Aptos" w:hAnsiTheme="minorHAnsi" w:cstheme="minorHAnsi"/>
          <w:sz w:val="14"/>
        </w:rPr>
        <w:t xml:space="preserve"> employers or workers who are non-members. </w:t>
      </w:r>
    </w:p>
    <w:p w14:paraId="1293B4BA" w14:textId="77777777" w:rsidR="004215F0" w:rsidRPr="002E05D5" w:rsidRDefault="004215F0" w:rsidP="004215F0">
      <w:pPr>
        <w:spacing w:after="0" w:line="240" w:lineRule="auto"/>
        <w:rPr>
          <w:rFonts w:asciiTheme="minorHAnsi" w:eastAsia="Aptos" w:hAnsiTheme="minorHAnsi" w:cstheme="minorHAnsi"/>
          <w:sz w:val="14"/>
        </w:rPr>
      </w:pPr>
    </w:p>
    <w:p w14:paraId="478901C3" w14:textId="77777777" w:rsidR="004215F0" w:rsidRPr="002E05D5" w:rsidRDefault="004215F0" w:rsidP="004215F0">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8</w:t>
      </w:r>
      <w:r w:rsidRPr="002E05D5">
        <w:rPr>
          <w:rFonts w:asciiTheme="minorHAnsi" w:eastAsia="Times New Roman" w:hAnsiTheme="minorHAnsi" w:cstheme="minorHAnsi"/>
          <w:b/>
          <w:iCs/>
          <w:sz w:val="26"/>
        </w:rPr>
        <w:t xml:space="preserve">. </w:t>
      </w:r>
      <w:r w:rsidRPr="002E05D5">
        <w:rPr>
          <w:rFonts w:asciiTheme="minorHAnsi" w:eastAsia="Times New Roman" w:hAnsiTheme="minorHAnsi" w:cstheme="minorHAnsi"/>
          <w:b/>
          <w:iCs/>
          <w:sz w:val="26"/>
          <w:u w:val="single"/>
        </w:rPr>
        <w:t>Mediation</w:t>
      </w:r>
      <w:r w:rsidRPr="002E05D5">
        <w:rPr>
          <w:rFonts w:asciiTheme="minorHAnsi" w:eastAsia="Times New Roman" w:hAnsiTheme="minorHAnsi" w:cstheme="minorHAnsi"/>
          <w:b/>
          <w:iCs/>
          <w:sz w:val="26"/>
        </w:rPr>
        <w:t xml:space="preserve"> – Union employer mediations will be filtered through government agencies under Trumps control </w:t>
      </w:r>
    </w:p>
    <w:p w14:paraId="6E156689" w14:textId="77777777" w:rsidR="004215F0" w:rsidRPr="002E05D5" w:rsidRDefault="004215F0" w:rsidP="004215F0">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460B87A9" w14:textId="77777777" w:rsidR="004215F0" w:rsidRPr="002E05D5" w:rsidRDefault="004215F0" w:rsidP="004215F0">
      <w:pPr>
        <w:rPr>
          <w:rFonts w:asciiTheme="minorHAnsi" w:eastAsia="Aptos" w:hAnsiTheme="minorHAnsi" w:cstheme="minorHAnsi"/>
          <w:u w:val="single"/>
        </w:rPr>
      </w:pPr>
      <w:r w:rsidRPr="002E05D5">
        <w:rPr>
          <w:rFonts w:asciiTheme="minorHAnsi" w:eastAsia="Aptos" w:hAnsiTheme="minorHAnsi" w:cstheme="minorHAnsi"/>
          <w:sz w:val="14"/>
        </w:rPr>
        <w:t xml:space="preserve">QUESTION 6: WHAT HAPPENS IF THERE IS AN IMPASSE? </w:t>
      </w:r>
      <w:r w:rsidRPr="0024524E">
        <w:rPr>
          <w:b/>
          <w:bCs/>
          <w:highlight w:val="green"/>
          <w:u w:val="single"/>
        </w:rPr>
        <w:t>At some</w:t>
      </w:r>
      <w:r w:rsidRPr="002E05D5">
        <w:rPr>
          <w:rFonts w:asciiTheme="minorHAnsi" w:eastAsia="Aptos" w:hAnsiTheme="minorHAnsi" w:cstheme="minorHAnsi"/>
          <w:b/>
          <w:bCs/>
          <w:u w:val="single"/>
        </w:rPr>
        <w:t xml:space="preserve"> point during a negotiation over the formation of a union, the </w:t>
      </w:r>
      <w:r w:rsidRPr="0024524E">
        <w:rPr>
          <w:b/>
          <w:bCs/>
          <w:highlight w:val="green"/>
          <w:u w:val="single"/>
        </w:rPr>
        <w:t>negotiation may break down</w:t>
      </w:r>
      <w:r w:rsidRPr="002E05D5">
        <w:rPr>
          <w:rFonts w:asciiTheme="minorHAnsi" w:eastAsia="Aptos" w:hAnsiTheme="minorHAnsi" w:cstheme="minorHAnsi"/>
          <w:b/>
          <w:bCs/>
          <w:u w:val="single"/>
        </w:rPr>
        <w:t xml:space="preserve">. At that point, the workers must have the right to strike, or else </w:t>
      </w:r>
      <w:r w:rsidRPr="0024524E">
        <w:rPr>
          <w:b/>
          <w:bCs/>
          <w:highlight w:val="green"/>
          <w:u w:val="single"/>
        </w:rPr>
        <w:t xml:space="preserve">there needs to be </w:t>
      </w:r>
      <w:proofErr w:type="gramStart"/>
      <w:r w:rsidRPr="0024524E">
        <w:rPr>
          <w:b/>
          <w:bCs/>
          <w:highlight w:val="green"/>
          <w:u w:val="single"/>
        </w:rPr>
        <w:t>a mediation</w:t>
      </w:r>
      <w:proofErr w:type="gramEnd"/>
      <w:r w:rsidRPr="002E05D5">
        <w:rPr>
          <w:rFonts w:asciiTheme="minorHAnsi" w:eastAsia="Aptos" w:hAnsiTheme="minorHAnsi" w:cstheme="minorHAnsi"/>
          <w:u w:val="single"/>
        </w:rPr>
        <w:t xml:space="preserve">. </w:t>
      </w:r>
      <w:r w:rsidRPr="002E05D5">
        <w:rPr>
          <w:rFonts w:asciiTheme="minorHAnsi" w:eastAsia="Aptos" w:hAnsiTheme="minorHAnsi" w:cstheme="minorHAnsi"/>
          <w:sz w:val="14"/>
        </w:rPr>
        <w:t xml:space="preserve">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 Designing a new sectoral approach that embraces mediation raises two interrelated questions: 1. What triggers the mediation? 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 2. </w:t>
      </w:r>
      <w:r w:rsidRPr="002E05D5">
        <w:rPr>
          <w:rFonts w:asciiTheme="minorHAnsi" w:eastAsia="Aptos" w:hAnsiTheme="minorHAnsi" w:cstheme="minorHAnsi"/>
          <w:u w:val="single"/>
        </w:rPr>
        <w:t xml:space="preserve">Who conducts the mediation, and who pays? </w:t>
      </w:r>
      <w:r w:rsidRPr="0024524E">
        <w:rPr>
          <w:b/>
          <w:bCs/>
          <w:highlight w:val="green"/>
          <w:u w:val="single"/>
        </w:rPr>
        <w:t>The mediation</w:t>
      </w:r>
      <w:r w:rsidRPr="002E05D5">
        <w:rPr>
          <w:rFonts w:asciiTheme="minorHAnsi" w:eastAsia="Aptos" w:hAnsiTheme="minorHAnsi" w:cstheme="minorHAnsi"/>
          <w:b/>
          <w:bCs/>
          <w:u w:val="single"/>
        </w:rPr>
        <w:t xml:space="preserve"> could be </w:t>
      </w:r>
      <w:r w:rsidRPr="0024524E">
        <w:rPr>
          <w:b/>
          <w:bCs/>
          <w:highlight w:val="green"/>
          <w:u w:val="single"/>
        </w:rPr>
        <w:t>conducted</w:t>
      </w:r>
      <w:r w:rsidRPr="002E05D5">
        <w:rPr>
          <w:rFonts w:asciiTheme="minorHAnsi" w:eastAsia="Aptos" w:hAnsiTheme="minorHAnsi" w:cstheme="minorHAnsi"/>
          <w:b/>
          <w:bCs/>
          <w:u w:val="single"/>
        </w:rPr>
        <w:t xml:space="preserve"> either </w:t>
      </w:r>
      <w:r w:rsidRPr="0024524E">
        <w:rPr>
          <w:b/>
          <w:bCs/>
          <w:highlight w:val="green"/>
          <w:u w:val="single"/>
        </w:rPr>
        <w:t xml:space="preserve">by a government agency </w:t>
      </w:r>
      <w:r w:rsidRPr="002E05D5">
        <w:rPr>
          <w:rFonts w:asciiTheme="minorHAnsi" w:eastAsia="Aptos" w:hAnsiTheme="minorHAnsi" w:cstheme="minorHAnsi"/>
          <w:b/>
          <w:bCs/>
          <w:u w:val="single"/>
        </w:rPr>
        <w:t>or by a private mediator.</w:t>
      </w:r>
      <w:r w:rsidRPr="002E05D5">
        <w:rPr>
          <w:rFonts w:asciiTheme="minorHAnsi" w:eastAsia="Aptos" w:hAnsiTheme="minorHAnsi" w:cstheme="minorHAnsi"/>
          <w:u w:val="single"/>
        </w:rPr>
        <w:t xml:space="preserve"> Other countries have government agencies for this, like Denmark’s Statens Forliginstitution and Sweden’s National Mediation Office.57 </w:t>
      </w:r>
      <w:r w:rsidRPr="002E05D5">
        <w:rPr>
          <w:rFonts w:asciiTheme="minorHAnsi" w:eastAsia="Aptos" w:hAnsiTheme="minorHAnsi" w:cstheme="minorHAnsi"/>
          <w:b/>
          <w:bCs/>
          <w:u w:val="single"/>
        </w:rPr>
        <w:t xml:space="preserve">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w:t>
      </w:r>
      <w:r w:rsidRPr="0024524E">
        <w:rPr>
          <w:b/>
          <w:bCs/>
          <w:highlight w:val="green"/>
          <w:u w:val="single"/>
        </w:rPr>
        <w:t>depends on the quality of the agency</w:t>
      </w:r>
      <w:r w:rsidRPr="002E05D5">
        <w:rPr>
          <w:rFonts w:asciiTheme="minorHAnsi" w:eastAsia="Aptos" w:hAnsiTheme="minorHAnsi" w:cstheme="minorHAnsi"/>
          <w:b/>
          <w:bCs/>
          <w:u w:val="single"/>
        </w:rPr>
        <w:t xml:space="preserve"> at that time </w:t>
      </w:r>
      <w:r w:rsidRPr="0024524E">
        <w:rPr>
          <w:b/>
          <w:bCs/>
          <w:highlight w:val="green"/>
          <w:u w:val="single"/>
        </w:rPr>
        <w:t>and may be limited in quantity</w:t>
      </w:r>
      <w:r w:rsidRPr="002E05D5">
        <w:rPr>
          <w:rFonts w:asciiTheme="minorHAnsi" w:eastAsia="Aptos" w:hAnsiTheme="minorHAnsi" w:cstheme="minorHAnsi"/>
          <w:b/>
          <w:bCs/>
          <w:u w:val="single"/>
        </w:rPr>
        <w:t>.</w:t>
      </w:r>
      <w:r w:rsidRPr="002E05D5">
        <w:rPr>
          <w:rFonts w:asciiTheme="minorHAnsi" w:eastAsia="Aptos" w:hAnsiTheme="minorHAnsi" w:cstheme="minorHAnsi"/>
          <w:b/>
          <w:bCs/>
          <w:sz w:val="14"/>
        </w:rPr>
        <w:t xml:space="preserve"> </w:t>
      </w:r>
      <w:r w:rsidRPr="002E05D5">
        <w:rPr>
          <w:rFonts w:asciiTheme="minorHAnsi" w:eastAsia="Aptos" w:hAnsiTheme="minorHAnsi" w:cstheme="minorHAnsi"/>
          <w:sz w:val="14"/>
        </w:rPr>
        <w:t xml:space="preserve">A private mediator, on the other hand, would provide for a wider selection (even if chosen off an approved list), but this presents its own logistical difficulties (e.g., there needs to be a process for choosing the mediator, and the mediator would need to get paid separately). Of course, negotiating the first contract is often just as hard as forming a union in the first place. As noted in the initial report, Clean Slate favors the approach taken in the Protecting the Right to Organize (PRO) Act; namely, interest arbitration for first contracts.58 </w:t>
      </w:r>
      <w:r w:rsidRPr="002E05D5">
        <w:rPr>
          <w:rFonts w:asciiTheme="minorHAnsi" w:eastAsia="Aptos" w:hAnsiTheme="minorHAnsi" w:cstheme="minorHAnsi"/>
          <w:u w:val="single"/>
        </w:rPr>
        <w:t xml:space="preserve">Under the new statute, once a union requested collective bargaining, the employer would have 10 days to commence bargaining. If, after 90 days of bargaining (or for an additional </w:t>
      </w:r>
      <w:proofErr w:type="gramStart"/>
      <w:r w:rsidRPr="002E05D5">
        <w:rPr>
          <w:rFonts w:asciiTheme="minorHAnsi" w:eastAsia="Aptos" w:hAnsiTheme="minorHAnsi" w:cstheme="minorHAnsi"/>
          <w:u w:val="single"/>
        </w:rPr>
        <w:t>period of time</w:t>
      </w:r>
      <w:proofErr w:type="gramEnd"/>
      <w:r w:rsidRPr="002E05D5">
        <w:rPr>
          <w:rFonts w:asciiTheme="minorHAnsi" w:eastAsia="Aptos" w:hAnsiTheme="minorHAnsi" w:cstheme="minorHAnsi"/>
          <w:u w:val="single"/>
        </w:rPr>
        <w:t xml:space="preserve"> if the parties mutually agreed to such an extension), no agreement is reached, then either party would have the right to request mediation conducted by the FMCS. </w:t>
      </w:r>
      <w:r w:rsidRPr="002E05D5">
        <w:rPr>
          <w:rFonts w:asciiTheme="minorHAnsi" w:eastAsia="Aptos" w:hAnsiTheme="minorHAnsi" w:cstheme="minorHAnsi"/>
          <w:b/>
          <w:bCs/>
          <w:u w:val="single"/>
        </w:rPr>
        <w:t xml:space="preserve">If the parties did not reach agreement within 30 days of the mediation request, then the dispute would be referred to a tripartite arbitration panel. One </w:t>
      </w:r>
      <w:r w:rsidRPr="002E05D5">
        <w:rPr>
          <w:rFonts w:asciiTheme="minorHAnsi" w:eastAsia="Aptos" w:hAnsiTheme="minorHAnsi" w:cstheme="minorHAnsi"/>
          <w:u w:val="single"/>
        </w:rPr>
        <w:t xml:space="preserve">member of the panel would be selected by the union, one by the employer, and one neutral member mutually agreed to by both parties. A majority of the </w:t>
      </w:r>
      <w:proofErr w:type="gramStart"/>
      <w:r w:rsidRPr="002E05D5">
        <w:rPr>
          <w:rFonts w:asciiTheme="minorHAnsi" w:eastAsia="Aptos" w:hAnsiTheme="minorHAnsi" w:cstheme="minorHAnsi"/>
          <w:u w:val="single"/>
        </w:rPr>
        <w:t>panel</w:t>
      </w:r>
      <w:proofErr w:type="gramEnd"/>
      <w:r w:rsidRPr="002E05D5">
        <w:rPr>
          <w:rFonts w:asciiTheme="minorHAnsi" w:eastAsia="Aptos" w:hAnsiTheme="minorHAnsi" w:cstheme="minorHAnsi"/>
          <w:u w:val="single"/>
        </w:rPr>
        <w:t xml:space="preserve"> would be empowered to render a decision, determining the terms of the agreement, which would be binding on the parties for two years, unless amended by mutual agreement. The panel’s decision would be based on the employer’s financial status, </w:t>
      </w:r>
      <w:r w:rsidRPr="002E05D5">
        <w:rPr>
          <w:rFonts w:asciiTheme="minorHAnsi" w:eastAsia="Aptos" w:hAnsiTheme="minorHAnsi" w:cstheme="minorHAnsi"/>
          <w:u w:val="single"/>
        </w:rPr>
        <w:lastRenderedPageBreak/>
        <w:t xml:space="preserve">the size and type of the employer’s business, the employees’ cost of living, the employees’ ability to sustain themselves and their dependents, and the wages and benefits provided by other employers in the same business. Similar questions to the ones asked above </w:t>
      </w:r>
      <w:proofErr w:type="gramStart"/>
      <w:r w:rsidRPr="002E05D5">
        <w:rPr>
          <w:rFonts w:asciiTheme="minorHAnsi" w:eastAsia="Aptos" w:hAnsiTheme="minorHAnsi" w:cstheme="minorHAnsi"/>
          <w:u w:val="single"/>
        </w:rPr>
        <w:t>need</w:t>
      </w:r>
      <w:proofErr w:type="gramEnd"/>
      <w:r w:rsidRPr="002E05D5">
        <w:rPr>
          <w:rFonts w:asciiTheme="minorHAnsi" w:eastAsia="Aptos" w:hAnsiTheme="minorHAnsi" w:cstheme="minorHAnsi"/>
          <w:u w:val="single"/>
        </w:rPr>
        <w:t xml:space="preserve">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 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w:t>
      </w:r>
      <w:proofErr w:type="gramStart"/>
      <w:r w:rsidRPr="002E05D5">
        <w:rPr>
          <w:rFonts w:asciiTheme="minorHAnsi" w:eastAsia="Aptos" w:hAnsiTheme="minorHAnsi" w:cstheme="minorHAnsi"/>
          <w:u w:val="single"/>
        </w:rPr>
        <w:t>from</w:t>
      </w:r>
      <w:proofErr w:type="gramEnd"/>
      <w:r w:rsidRPr="002E05D5">
        <w:rPr>
          <w:rFonts w:asciiTheme="minorHAnsi" w:eastAsia="Aptos" w:hAnsiTheme="minorHAnsi" w:cstheme="minorHAnsi"/>
          <w:u w:val="single"/>
        </w:rPr>
        <w:t xml:space="preserve"> private arbitrators, there might be one chosen by the union, one chosen by the employer, and one mutually agreed upon. Again, private arbitrators would need to be paid separately. </w:t>
      </w:r>
      <w:r w:rsidRPr="002E05D5">
        <w:rPr>
          <w:rFonts w:asciiTheme="minorHAnsi" w:eastAsia="Aptos" w:hAnsiTheme="minorHAnsi" w:cstheme="minorHAnsi"/>
          <w:b/>
          <w:bCs/>
          <w:u w:val="single"/>
        </w:rPr>
        <w:t xml:space="preserve">Finally, what topics are subject to arbitration? One could imagine the parties focusing solely on the open items from the negotiation that broke down, to </w:t>
      </w:r>
      <w:proofErr w:type="gramStart"/>
      <w:r w:rsidRPr="002E05D5">
        <w:rPr>
          <w:rFonts w:asciiTheme="minorHAnsi" w:eastAsia="Aptos" w:hAnsiTheme="minorHAnsi" w:cstheme="minorHAnsi"/>
          <w:b/>
          <w:bCs/>
          <w:u w:val="single"/>
        </w:rPr>
        <w:t>lock</w:t>
      </w:r>
      <w:proofErr w:type="gramEnd"/>
      <w:r w:rsidRPr="002E05D5">
        <w:rPr>
          <w:rFonts w:asciiTheme="minorHAnsi" w:eastAsia="Aptos" w:hAnsiTheme="minorHAnsi" w:cstheme="minorHAnsi"/>
          <w:b/>
          <w:bCs/>
          <w:u w:val="single"/>
        </w:rPr>
        <w:t xml:space="preserve"> in existing agreements. </w:t>
      </w:r>
      <w:r w:rsidRPr="002E05D5">
        <w:rPr>
          <w:rFonts w:asciiTheme="minorHAnsi" w:eastAsia="Aptos" w:hAnsiTheme="minorHAnsi" w:cstheme="minorHAnsi"/>
          <w:u w:val="single"/>
        </w:rPr>
        <w:t>That said, focusing on only the open items (rather than all items) limits the options for agreement at that stage, and it risks the arbitrator making decisions that ultimately make one party very unhappy.</w:t>
      </w:r>
    </w:p>
    <w:p w14:paraId="63365065" w14:textId="77777777" w:rsidR="004215F0" w:rsidRPr="004215F0" w:rsidRDefault="004215F0" w:rsidP="004215F0">
      <w:pPr>
        <w:rPr>
          <w:rStyle w:val="StyleUnderline"/>
          <w:u w:val="none"/>
        </w:rPr>
      </w:pPr>
    </w:p>
    <w:p w14:paraId="6B751AAD" w14:textId="138D1521" w:rsidR="004215F0" w:rsidRPr="00983B88" w:rsidRDefault="004215F0" w:rsidP="00983B88">
      <w:pPr>
        <w:pStyle w:val="ListParagraph"/>
        <w:keepNext/>
        <w:keepLines/>
        <w:numPr>
          <w:ilvl w:val="0"/>
          <w:numId w:val="46"/>
        </w:numPr>
        <w:spacing w:before="40" w:after="0"/>
        <w:outlineLvl w:val="3"/>
        <w:rPr>
          <w:rFonts w:ascii="Times New Roman" w:eastAsia="Times New Roman" w:hAnsi="Times New Roman" w:cs="Times New Roman"/>
          <w:b/>
          <w:bCs/>
          <w:iCs/>
          <w:sz w:val="24"/>
        </w:rPr>
      </w:pPr>
      <w:r w:rsidRPr="00983B88">
        <w:rPr>
          <w:rFonts w:eastAsia="Times New Roman" w:cs="Times New Roman"/>
          <w:b/>
          <w:iCs/>
          <w:sz w:val="26"/>
        </w:rPr>
        <w:t>Even the most vigorous NLRB doesn’t stand a chance against corporations</w:t>
      </w:r>
    </w:p>
    <w:p w14:paraId="068D46C7" w14:textId="77777777" w:rsidR="004215F0" w:rsidRPr="004F3D83" w:rsidRDefault="004215F0" w:rsidP="004215F0">
      <w:pPr>
        <w:spacing w:line="240" w:lineRule="auto"/>
        <w:rPr>
          <w:rFonts w:ascii="Times New Roman" w:eastAsia="Times New Roman" w:hAnsi="Times New Roman" w:cs="Times New Roman"/>
          <w:sz w:val="24"/>
        </w:rPr>
      </w:pPr>
      <w:r w:rsidRPr="004F3D83">
        <w:rPr>
          <w:rFonts w:eastAsia="Times New Roman"/>
          <w:b/>
          <w:bCs/>
          <w:color w:val="000000"/>
          <w:sz w:val="26"/>
          <w:szCs w:val="26"/>
        </w:rPr>
        <w:t>Greenhouse 23</w:t>
      </w:r>
      <w:r w:rsidRPr="004F3D83">
        <w:rPr>
          <w:rFonts w:eastAsia="Times New Roman"/>
          <w:color w:val="000000"/>
        </w:rPr>
        <w:t xml:space="preserve">, journalist and author, focusing on labour and the workplace, as well as economic and legal </w:t>
      </w:r>
      <w:proofErr w:type="gramStart"/>
      <w:r w:rsidRPr="004F3D83">
        <w:rPr>
          <w:rFonts w:eastAsia="Times New Roman"/>
          <w:color w:val="000000"/>
        </w:rPr>
        <w:t>issues  (</w:t>
      </w:r>
      <w:proofErr w:type="gramEnd"/>
      <w:r w:rsidRPr="004F3D83">
        <w:rPr>
          <w:rFonts w:eastAsia="Times New Roman"/>
          <w:color w:val="000000"/>
        </w:rPr>
        <w:t>Steven, “‘Old-school union busting’: how US corporations are quashing the new wave of organizing,” The Guardian, https://www.theguardian.com/us-news/2023/feb/26/amazon-trader-joes-starbucks-anti-union-measures)</w:t>
      </w:r>
    </w:p>
    <w:p w14:paraId="74E0F15E" w14:textId="77777777" w:rsidR="004215F0" w:rsidRPr="004F3D83" w:rsidRDefault="004215F0" w:rsidP="004215F0">
      <w:pPr>
        <w:spacing w:line="240" w:lineRule="auto"/>
        <w:rPr>
          <w:rFonts w:ascii="Times New Roman" w:eastAsia="Times New Roman" w:hAnsi="Times New Roman" w:cs="Times New Roman"/>
          <w:sz w:val="24"/>
        </w:rPr>
      </w:pPr>
      <w:r w:rsidRPr="004F3D83">
        <w:rPr>
          <w:rFonts w:eastAsia="Times New Roman"/>
          <w:color w:val="000000"/>
          <w:sz w:val="16"/>
          <w:szCs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7498A260" w14:textId="77777777" w:rsidR="004215F0" w:rsidRPr="004F3D83" w:rsidRDefault="004215F0" w:rsidP="004215F0">
      <w:pPr>
        <w:spacing w:line="240" w:lineRule="auto"/>
        <w:rPr>
          <w:rFonts w:ascii="Times New Roman" w:eastAsia="Times New Roman" w:hAnsi="Times New Roman" w:cs="Times New Roman"/>
          <w:sz w:val="24"/>
        </w:rPr>
      </w:pPr>
      <w:r w:rsidRPr="004F3D83">
        <w:rPr>
          <w:rFonts w:eastAsia="Times New Roman"/>
          <w:color w:val="000000"/>
          <w:u w:val="single"/>
        </w:rPr>
        <w:t>The</w:t>
      </w:r>
      <w:r w:rsidRPr="004F3D83">
        <w:rPr>
          <w:rFonts w:eastAsia="Times New Roman"/>
          <w:color w:val="000000"/>
          <w:sz w:val="16"/>
          <w:szCs w:val="16"/>
        </w:rPr>
        <w:t xml:space="preserve"> National Labor Relations Board (</w:t>
      </w:r>
      <w:r w:rsidRPr="004F3D83">
        <w:rPr>
          <w:rFonts w:eastAsia="Times New Roman"/>
          <w:b/>
          <w:bCs/>
          <w:color w:val="000000"/>
          <w:u w:val="single"/>
        </w:rPr>
        <w:t>NLRB</w:t>
      </w:r>
      <w:r w:rsidRPr="004F3D83">
        <w:rPr>
          <w:rFonts w:eastAsia="Times New Roman"/>
          <w:color w:val="000000"/>
          <w:sz w:val="16"/>
          <w:szCs w:val="16"/>
        </w:rPr>
        <w:t xml:space="preserve">), </w:t>
      </w:r>
      <w:r w:rsidRPr="004F3D83">
        <w:rPr>
          <w:rFonts w:eastAsia="Times New Roman"/>
          <w:color w:val="000000"/>
          <w:u w:val="single"/>
        </w:rPr>
        <w:t xml:space="preserve">the federal agency that polices labor-management relations, has accused </w:t>
      </w:r>
      <w:r w:rsidRPr="004F3D83">
        <w:rPr>
          <w:rFonts w:eastAsia="Times New Roman"/>
          <w:color w:val="000000"/>
          <w:u w:val="single"/>
          <w:shd w:val="clear" w:color="auto" w:fill="00FFFF"/>
        </w:rPr>
        <w:t>Starbucks and Amazon of a slew of illegal anti-union practices</w:t>
      </w:r>
      <w:r w:rsidRPr="004F3D83">
        <w:rPr>
          <w:rFonts w:eastAsia="Times New Roman"/>
          <w:color w:val="000000"/>
          <w:sz w:val="16"/>
          <w:szCs w:val="16"/>
        </w:rPr>
        <w:t xml:space="preserve">, among them firing many workers in retaliation for backing a union. </w:t>
      </w:r>
      <w:r w:rsidRPr="004F3D83">
        <w:rPr>
          <w:rFonts w:eastAsia="Times New Roman"/>
          <w:b/>
          <w:bCs/>
          <w:color w:val="000000"/>
          <w:u w:val="single"/>
        </w:rPr>
        <w:t>Nonetheless</w:t>
      </w:r>
      <w:r w:rsidRPr="004F3D83">
        <w:rPr>
          <w:rFonts w:eastAsia="Times New Roman"/>
          <w:color w:val="000000"/>
          <w:sz w:val="16"/>
          <w:szCs w:val="16"/>
        </w:rPr>
        <w:t xml:space="preserve">, </w:t>
      </w:r>
      <w:r w:rsidRPr="004F3D83">
        <w:rPr>
          <w:rFonts w:eastAsia="Times New Roman"/>
          <w:color w:val="000000"/>
          <w:u w:val="single"/>
        </w:rPr>
        <w:t xml:space="preserve">many </w:t>
      </w:r>
      <w:r w:rsidRPr="004F3D83">
        <w:rPr>
          <w:rFonts w:eastAsia="Times New Roman"/>
          <w:color w:val="000000"/>
          <w:u w:val="single"/>
          <w:shd w:val="clear" w:color="auto" w:fill="00FFFF"/>
        </w:rPr>
        <w:t xml:space="preserve">workplace experts question whether the NLRB’s efforts, </w:t>
      </w:r>
      <w:r w:rsidRPr="004F3D83">
        <w:rPr>
          <w:rFonts w:eastAsia="Times New Roman"/>
          <w:b/>
          <w:bCs/>
          <w:color w:val="000000"/>
          <w:sz w:val="30"/>
          <w:szCs w:val="30"/>
          <w:u w:val="single"/>
          <w:shd w:val="clear" w:color="auto" w:fill="00FFFF"/>
        </w:rPr>
        <w:t>no matter how vigorous</w:t>
      </w:r>
      <w:r w:rsidRPr="004F3D83">
        <w:rPr>
          <w:rFonts w:eastAsia="Times New Roman"/>
          <w:color w:val="000000"/>
          <w:u w:val="single"/>
          <w:shd w:val="clear" w:color="auto" w:fill="00FFFF"/>
        </w:rPr>
        <w:t xml:space="preserve">, can </w:t>
      </w:r>
      <w:proofErr w:type="gramStart"/>
      <w:r w:rsidRPr="004F3D83">
        <w:rPr>
          <w:rFonts w:eastAsia="Times New Roman"/>
          <w:color w:val="000000"/>
          <w:u w:val="single"/>
          <w:shd w:val="clear" w:color="auto" w:fill="00FFFF"/>
        </w:rPr>
        <w:t>assure</w:t>
      </w:r>
      <w:proofErr w:type="gramEnd"/>
      <w:r w:rsidRPr="004F3D83">
        <w:rPr>
          <w:rFonts w:eastAsia="Times New Roman"/>
          <w:color w:val="000000"/>
          <w:u w:val="single"/>
          <w:shd w:val="clear" w:color="auto" w:fill="00FFFF"/>
        </w:rPr>
        <w:t xml:space="preserve"> that workers have a fair shot at unionizing</w:t>
      </w:r>
      <w:r w:rsidRPr="004F3D83">
        <w:rPr>
          <w:rFonts w:eastAsia="Times New Roman"/>
          <w:color w:val="000000"/>
          <w:sz w:val="16"/>
          <w:szCs w:val="16"/>
        </w:rPr>
        <w:t>.</w:t>
      </w:r>
    </w:p>
    <w:p w14:paraId="1E9A2733" w14:textId="77777777" w:rsidR="004215F0" w:rsidRPr="004F3D83" w:rsidRDefault="004215F0" w:rsidP="004215F0">
      <w:pPr>
        <w:spacing w:line="240" w:lineRule="auto"/>
        <w:rPr>
          <w:rFonts w:ascii="Times New Roman" w:eastAsia="Times New Roman" w:hAnsi="Times New Roman" w:cs="Times New Roman"/>
          <w:sz w:val="24"/>
        </w:rPr>
      </w:pPr>
      <w:r w:rsidRPr="004F3D83">
        <w:rPr>
          <w:rFonts w:eastAsia="Times New Roman"/>
          <w:color w:val="000000"/>
          <w:sz w:val="16"/>
          <w:szCs w:val="16"/>
        </w:rPr>
        <w:t>“</w:t>
      </w:r>
      <w:r w:rsidRPr="004F3D83">
        <w:rPr>
          <w:rFonts w:eastAsia="Times New Roman"/>
          <w:color w:val="000000"/>
          <w:u w:val="single"/>
          <w:shd w:val="clear" w:color="auto" w:fill="00FFFF"/>
        </w:rPr>
        <w:t>We’re seeing the same situation over and over –</w:t>
      </w:r>
      <w:r w:rsidRPr="004F3D83">
        <w:rPr>
          <w:rFonts w:eastAsia="Times New Roman"/>
          <w:color w:val="000000"/>
          <w:u w:val="single"/>
        </w:rPr>
        <w:t xml:space="preserve"> </w:t>
      </w:r>
      <w:r w:rsidRPr="004F3D83">
        <w:rPr>
          <w:rFonts w:eastAsia="Times New Roman"/>
          <w:color w:val="000000"/>
          <w:u w:val="single"/>
          <w:shd w:val="clear" w:color="auto" w:fill="00FFFF"/>
        </w:rPr>
        <w:t>workers going up against billionaires</w:t>
      </w:r>
      <w:r w:rsidRPr="004F3D83">
        <w:rPr>
          <w:rFonts w:eastAsia="Times New Roman"/>
          <w:color w:val="000000"/>
          <w:u w:val="single"/>
        </w:rPr>
        <w:t xml:space="preserve"> and billion-dollar companies </w:t>
      </w:r>
      <w:r w:rsidRPr="004F3D83">
        <w:rPr>
          <w:rFonts w:eastAsia="Times New Roman"/>
          <w:color w:val="000000"/>
          <w:u w:val="single"/>
          <w:shd w:val="clear" w:color="auto" w:fill="00FFFF"/>
        </w:rPr>
        <w:t xml:space="preserve">with </w:t>
      </w:r>
      <w:r w:rsidRPr="004F3D83">
        <w:rPr>
          <w:rFonts w:eastAsia="Times New Roman"/>
          <w:color w:val="000000"/>
          <w:u w:val="single"/>
        </w:rPr>
        <w:t xml:space="preserve">an </w:t>
      </w:r>
      <w:r w:rsidRPr="004F3D83">
        <w:rPr>
          <w:rFonts w:eastAsia="Times New Roman"/>
          <w:color w:val="000000"/>
          <w:u w:val="single"/>
          <w:shd w:val="clear" w:color="auto" w:fill="00FFFF"/>
        </w:rPr>
        <w:t xml:space="preserve">endless </w:t>
      </w:r>
      <w:proofErr w:type="gramStart"/>
      <w:r w:rsidRPr="004F3D83">
        <w:rPr>
          <w:rFonts w:eastAsia="Times New Roman"/>
          <w:color w:val="000000"/>
          <w:u w:val="single"/>
        </w:rPr>
        <w:t>amount</w:t>
      </w:r>
      <w:proofErr w:type="gramEnd"/>
      <w:r w:rsidRPr="004F3D83">
        <w:rPr>
          <w:rFonts w:eastAsia="Times New Roman"/>
          <w:color w:val="000000"/>
          <w:u w:val="single"/>
        </w:rPr>
        <w:t xml:space="preserve"> of </w:t>
      </w:r>
      <w:r w:rsidRPr="004F3D83">
        <w:rPr>
          <w:rFonts w:eastAsia="Times New Roman"/>
          <w:color w:val="000000"/>
          <w:u w:val="single"/>
          <w:shd w:val="clear" w:color="auto" w:fill="00FFFF"/>
        </w:rPr>
        <w:t>resources</w:t>
      </w:r>
      <w:r w:rsidRPr="004F3D83">
        <w:rPr>
          <w:rFonts w:eastAsia="Times New Roman"/>
          <w:color w:val="000000"/>
          <w:sz w:val="16"/>
          <w:szCs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4F3D83">
        <w:rPr>
          <w:rFonts w:eastAsia="Times New Roman"/>
          <w:b/>
          <w:bCs/>
          <w:color w:val="000000"/>
          <w:u w:val="single"/>
        </w:rPr>
        <w:t>there are a lot of obstacles</w:t>
      </w:r>
      <w:r w:rsidRPr="004F3D83">
        <w:rPr>
          <w:rFonts w:eastAsia="Times New Roman"/>
          <w:color w:val="000000"/>
          <w:sz w:val="16"/>
          <w:szCs w:val="16"/>
        </w:rPr>
        <w:t xml:space="preserve"> to overcome.”</w:t>
      </w:r>
    </w:p>
    <w:p w14:paraId="1ADE9FC7" w14:textId="77777777" w:rsidR="004215F0" w:rsidRPr="004F3D83" w:rsidRDefault="004215F0" w:rsidP="004215F0">
      <w:pPr>
        <w:spacing w:line="240" w:lineRule="auto"/>
        <w:rPr>
          <w:rFonts w:ascii="Times New Roman" w:eastAsia="Times New Roman" w:hAnsi="Times New Roman" w:cs="Times New Roman"/>
          <w:sz w:val="24"/>
        </w:rPr>
      </w:pPr>
      <w:r w:rsidRPr="004F3D83">
        <w:rPr>
          <w:rFonts w:eastAsia="Times New Roman"/>
          <w:color w:val="000000"/>
          <w:sz w:val="16"/>
          <w:szCs w:val="16"/>
        </w:rPr>
        <w:t>“</w:t>
      </w:r>
      <w:r w:rsidRPr="004F3D83">
        <w:rPr>
          <w:rFonts w:eastAsia="Times New Roman"/>
          <w:color w:val="000000"/>
          <w:u w:val="single"/>
        </w:rPr>
        <w:t>The labor board is doing its job</w:t>
      </w:r>
      <w:r w:rsidRPr="004F3D83">
        <w:rPr>
          <w:rFonts w:eastAsia="Times New Roman"/>
          <w:color w:val="000000"/>
          <w:sz w:val="16"/>
          <w:szCs w:val="16"/>
        </w:rPr>
        <w:t xml:space="preserve"> with the limited resources it has,” she added. “But </w:t>
      </w:r>
      <w:r w:rsidRPr="004F3D83">
        <w:rPr>
          <w:rFonts w:eastAsia="Times New Roman"/>
          <w:b/>
          <w:bCs/>
          <w:color w:val="000000"/>
          <w:sz w:val="28"/>
          <w:szCs w:val="28"/>
          <w:u w:val="single"/>
          <w:shd w:val="clear" w:color="auto" w:fill="00FFFF"/>
        </w:rPr>
        <w:t>Starbucks continues to break the law flagrantly</w:t>
      </w:r>
      <w:r w:rsidRPr="004F3D83">
        <w:rPr>
          <w:rFonts w:eastAsia="Times New Roman"/>
          <w:color w:val="000000"/>
          <w:sz w:val="16"/>
          <w:szCs w:val="16"/>
        </w:rPr>
        <w:t xml:space="preserve">.” The union asserts that </w:t>
      </w:r>
      <w:r w:rsidRPr="004F3D83">
        <w:rPr>
          <w:rFonts w:eastAsia="Times New Roman"/>
          <w:color w:val="000000"/>
          <w:u w:val="single"/>
        </w:rPr>
        <w:t>Starbucks has engaged in i</w:t>
      </w:r>
      <w:r w:rsidRPr="004F3D83">
        <w:rPr>
          <w:rFonts w:eastAsia="Times New Roman"/>
          <w:color w:val="000000"/>
          <w:u w:val="single"/>
          <w:shd w:val="clear" w:color="auto" w:fill="00FFFF"/>
        </w:rPr>
        <w:t>llegal retaliation by firing 150 pro-union baristas</w:t>
      </w:r>
      <w:r w:rsidRPr="004F3D83">
        <w:rPr>
          <w:rFonts w:eastAsia="Times New Roman"/>
          <w:color w:val="000000"/>
          <w:u w:val="single"/>
        </w:rPr>
        <w:t xml:space="preserve"> and closing a dozen recently unionized stores</w:t>
      </w:r>
      <w:r w:rsidRPr="004F3D83">
        <w:rPr>
          <w:rFonts w:eastAsia="Times New Roman"/>
          <w:color w:val="000000"/>
          <w:sz w:val="16"/>
          <w:szCs w:val="16"/>
        </w:rPr>
        <w:t>.</w:t>
      </w:r>
    </w:p>
    <w:p w14:paraId="1DFB4A1A" w14:textId="62609802" w:rsidR="004215F0" w:rsidRDefault="004215F0" w:rsidP="004215F0">
      <w:pPr>
        <w:spacing w:line="240" w:lineRule="auto"/>
        <w:rPr>
          <w:rFonts w:eastAsia="Times New Roman"/>
          <w:color w:val="000000"/>
          <w:sz w:val="16"/>
          <w:szCs w:val="16"/>
        </w:rPr>
      </w:pPr>
      <w:r w:rsidRPr="004F3D83">
        <w:rPr>
          <w:rFonts w:eastAsia="Times New Roman"/>
          <w:color w:val="000000"/>
          <w:sz w:val="16"/>
          <w:szCs w:val="16"/>
        </w:rPr>
        <w:t xml:space="preserve">Echoing many union leaders, Eisen </w:t>
      </w:r>
      <w:proofErr w:type="gramStart"/>
      <w:r w:rsidRPr="004F3D83">
        <w:rPr>
          <w:rFonts w:eastAsia="Times New Roman"/>
          <w:color w:val="000000"/>
          <w:sz w:val="16"/>
          <w:szCs w:val="16"/>
        </w:rPr>
        <w:t>says</w:t>
      </w:r>
      <w:proofErr w:type="gramEnd"/>
      <w:r w:rsidRPr="004F3D83">
        <w:rPr>
          <w:rFonts w:eastAsia="Times New Roman"/>
          <w:color w:val="000000"/>
          <w:sz w:val="16"/>
          <w:szCs w:val="16"/>
        </w:rPr>
        <w:t xml:space="preserve"> </w:t>
      </w:r>
      <w:r w:rsidRPr="004F3D83">
        <w:rPr>
          <w:rFonts w:eastAsia="Times New Roman"/>
          <w:b/>
          <w:bCs/>
          <w:color w:val="000000"/>
          <w:u w:val="single"/>
          <w:shd w:val="clear" w:color="auto" w:fill="00FFFF"/>
        </w:rPr>
        <w:t>US labor laws</w:t>
      </w:r>
      <w:r w:rsidRPr="004F3D83">
        <w:rPr>
          <w:rFonts w:eastAsia="Times New Roman"/>
          <w:color w:val="000000"/>
          <w:sz w:val="16"/>
          <w:szCs w:val="16"/>
        </w:rPr>
        <w:t xml:space="preserve"> are woefully inadequate because the</w:t>
      </w:r>
      <w:r w:rsidRPr="004F3D83">
        <w:rPr>
          <w:rFonts w:eastAsia="Times New Roman"/>
          <w:color w:val="000000"/>
          <w:sz w:val="16"/>
          <w:szCs w:val="16"/>
          <w:shd w:val="clear" w:color="auto" w:fill="00FFFF"/>
        </w:rPr>
        <w:t xml:space="preserve">y </w:t>
      </w:r>
      <w:r w:rsidRPr="004F3D83">
        <w:rPr>
          <w:rFonts w:eastAsia="Times New Roman"/>
          <w:b/>
          <w:bCs/>
          <w:color w:val="000000"/>
          <w:u w:val="single"/>
          <w:shd w:val="clear" w:color="auto" w:fill="00FFFF"/>
        </w:rPr>
        <w:t>don’t allow regulators</w:t>
      </w:r>
      <w:r w:rsidRPr="004F3D83">
        <w:rPr>
          <w:rFonts w:eastAsia="Times New Roman"/>
          <w:color w:val="000000"/>
          <w:u w:val="single"/>
          <w:shd w:val="clear" w:color="auto" w:fill="00FFFF"/>
        </w:rPr>
        <w:t xml:space="preserve"> to impose </w:t>
      </w:r>
      <w:r w:rsidRPr="004F3D83">
        <w:rPr>
          <w:rFonts w:eastAsia="Times New Roman"/>
          <w:b/>
          <w:bCs/>
          <w:color w:val="000000"/>
          <w:u w:val="single"/>
          <w:shd w:val="clear" w:color="auto" w:fill="00FFFF"/>
        </w:rPr>
        <w:t>any fines</w:t>
      </w:r>
      <w:r w:rsidRPr="004F3D83">
        <w:rPr>
          <w:rFonts w:eastAsia="Times New Roman"/>
          <w:color w:val="000000"/>
          <w:u w:val="single"/>
          <w:shd w:val="clear" w:color="auto" w:fill="00FFFF"/>
        </w:rPr>
        <w:t xml:space="preserve"> on companies that break the law when fighting against unionization</w:t>
      </w:r>
      <w:r w:rsidRPr="004F3D83">
        <w:rPr>
          <w:rFonts w:eastAsia="Times New Roman"/>
          <w:color w:val="000000"/>
          <w:sz w:val="16"/>
          <w:szCs w:val="16"/>
        </w:rPr>
        <w:t>. Starbucks and Amazon deny firing anyone illegally or violating any laws in their fight against unionization.</w:t>
      </w:r>
    </w:p>
    <w:p w14:paraId="376D3790" w14:textId="77777777" w:rsidR="00983B88" w:rsidRDefault="00983B88" w:rsidP="004215F0">
      <w:pPr>
        <w:spacing w:line="240" w:lineRule="auto"/>
        <w:rPr>
          <w:rFonts w:eastAsia="Times New Roman"/>
          <w:color w:val="000000"/>
          <w:sz w:val="16"/>
          <w:szCs w:val="16"/>
        </w:rPr>
      </w:pPr>
    </w:p>
    <w:p w14:paraId="42384F5B" w14:textId="72ED0CED" w:rsidR="00983B88" w:rsidRDefault="00983B88" w:rsidP="00983B88">
      <w:pPr>
        <w:pStyle w:val="Heading3"/>
        <w:rPr>
          <w:rFonts w:eastAsia="Times New Roman"/>
        </w:rPr>
      </w:pPr>
      <w:r>
        <w:rPr>
          <w:rFonts w:eastAsia="Times New Roman"/>
        </w:rPr>
        <w:lastRenderedPageBreak/>
        <w:t>Native Cap good</w:t>
      </w:r>
    </w:p>
    <w:p w14:paraId="7CEAEA52" w14:textId="1CBB1D39" w:rsidR="00983B88" w:rsidRPr="00370E51" w:rsidRDefault="00983B88" w:rsidP="007B6548">
      <w:pPr>
        <w:pStyle w:val="Heading4"/>
        <w:numPr>
          <w:ilvl w:val="0"/>
          <w:numId w:val="47"/>
        </w:numPr>
      </w:pPr>
      <w:r>
        <w:t>Tribes are utilizing entrepreneurship to fuel tribal growth, sustainable development, and maintain their culture</w:t>
      </w:r>
    </w:p>
    <w:p w14:paraId="5B2C4E9D" w14:textId="77777777" w:rsidR="00983B88" w:rsidRPr="00370E51" w:rsidRDefault="00983B88" w:rsidP="00983B88">
      <w:pPr>
        <w:rPr>
          <w:rStyle w:val="Style13ptBold"/>
        </w:rPr>
      </w:pPr>
      <w:r w:rsidRPr="00370E51">
        <w:rPr>
          <w:rStyle w:val="Style13ptBold"/>
        </w:rPr>
        <w:t>Anderson and Purnell 19</w:t>
      </w:r>
    </w:p>
    <w:p w14:paraId="4DD0BC91" w14:textId="77777777" w:rsidR="00983B88" w:rsidRDefault="00983B88" w:rsidP="00983B88">
      <w:r>
        <w:t xml:space="preserve">(Terry, senior fellow and Director of the Project on Renewing Indigenous Economies at Stanford University’s Hoover Institution; AND, Wendy, researcher for the Director of the Project on Renewing Indigenous Economies at Stanford University’s Hoover Institution, August 27, 2019, “No more socialism for Native Americans,” </w:t>
      </w:r>
      <w:hyperlink r:id="rId11" w:history="1">
        <w:r w:rsidRPr="009B4403">
          <w:rPr>
            <w:rStyle w:val="Hyperlink"/>
          </w:rPr>
          <w:t>https://www.washingtontimes.com/news/2019/aug/27/no-more-socialism-native-americans/</w:t>
        </w:r>
      </w:hyperlink>
      <w:r>
        <w:t>, accessed 3/13/25, Snider)</w:t>
      </w:r>
    </w:p>
    <w:p w14:paraId="5BDEF737" w14:textId="77777777" w:rsidR="00983B88" w:rsidRPr="00581CC0" w:rsidRDefault="00983B88" w:rsidP="00983B88">
      <w:pPr>
        <w:rPr>
          <w:sz w:val="16"/>
        </w:rPr>
      </w:pPr>
      <w:r w:rsidRPr="00581CC0">
        <w:rPr>
          <w:sz w:val="16"/>
        </w:rPr>
        <w:t xml:space="preserve">Today, </w:t>
      </w:r>
      <w:r w:rsidRPr="00581CC0">
        <w:rPr>
          <w:rStyle w:val="StyleUnderline"/>
        </w:rPr>
        <w:t xml:space="preserve">some </w:t>
      </w:r>
      <w:r w:rsidRPr="00B92896">
        <w:rPr>
          <w:rStyle w:val="StyleUnderline"/>
          <w:highlight w:val="green"/>
        </w:rPr>
        <w:t>tribes are finding ways to restore their</w:t>
      </w:r>
      <w:r w:rsidRPr="00581CC0">
        <w:rPr>
          <w:rStyle w:val="StyleUnderline"/>
        </w:rPr>
        <w:t xml:space="preserve"> rich </w:t>
      </w:r>
      <w:r w:rsidRPr="00B92896">
        <w:rPr>
          <w:rStyle w:val="StyleUnderline"/>
          <w:highlight w:val="green"/>
        </w:rPr>
        <w:t>heritage of self-governance and entrepreneurship</w:t>
      </w:r>
      <w:r w:rsidRPr="00581CC0">
        <w:rPr>
          <w:rStyle w:val="StyleUnderline"/>
        </w:rPr>
        <w:t xml:space="preserve"> to unlock the economic potential of their communities</w:t>
      </w:r>
      <w:r w:rsidRPr="00581CC0">
        <w:rPr>
          <w:sz w:val="16"/>
        </w:rPr>
        <w:t xml:space="preserve">. As Lance </w:t>
      </w:r>
      <w:r w:rsidRPr="00581CC0">
        <w:rPr>
          <w:rStyle w:val="StyleUnderline"/>
        </w:rPr>
        <w:t>Morgan, CEO of Ho-Chunk Inc., a</w:t>
      </w:r>
      <w:r w:rsidRPr="00581CC0">
        <w:rPr>
          <w:sz w:val="16"/>
        </w:rPr>
        <w:t xml:space="preserve"> $100 million </w:t>
      </w:r>
      <w:r w:rsidRPr="00B92896">
        <w:rPr>
          <w:rStyle w:val="StyleUnderline"/>
          <w:highlight w:val="green"/>
        </w:rPr>
        <w:t>Winnebago tribal corporation</w:t>
      </w:r>
      <w:r w:rsidRPr="00581CC0">
        <w:rPr>
          <w:sz w:val="16"/>
        </w:rPr>
        <w:t xml:space="preserve"> employing nearly 400 people </w:t>
      </w:r>
      <w:r w:rsidRPr="00581CC0">
        <w:rPr>
          <w:rStyle w:val="StyleUnderline"/>
        </w:rPr>
        <w:t>puts it, “</w:t>
      </w:r>
      <w:r w:rsidRPr="00B92896">
        <w:rPr>
          <w:rStyle w:val="StyleUnderline"/>
          <w:highlight w:val="green"/>
        </w:rPr>
        <w:t>We’ve taken control of our destiny</w:t>
      </w:r>
      <w:r w:rsidRPr="00581CC0">
        <w:rPr>
          <w:rStyle w:val="StyleUnderline"/>
        </w:rPr>
        <w:t xml:space="preserve">, gotten a taste of independence, </w:t>
      </w:r>
      <w:r w:rsidRPr="00B92896">
        <w:rPr>
          <w:rStyle w:val="Emphasis"/>
          <w:highlight w:val="green"/>
        </w:rPr>
        <w:t>and don’t plan on giving it up</w:t>
      </w:r>
      <w:r w:rsidRPr="00B92896">
        <w:rPr>
          <w:sz w:val="16"/>
          <w:highlight w:val="green"/>
        </w:rPr>
        <w:t>.</w:t>
      </w:r>
      <w:r w:rsidRPr="00581CC0">
        <w:rPr>
          <w:sz w:val="16"/>
        </w:rPr>
        <w:t xml:space="preserve"> Government-led economies have been a total failure. I refuse to believe the Winnebagos are Karl Marx’s last hope.”</w:t>
      </w:r>
    </w:p>
    <w:p w14:paraId="13BEF271" w14:textId="77777777" w:rsidR="00983B88" w:rsidRPr="00581CC0" w:rsidRDefault="00983B88" w:rsidP="00983B88">
      <w:pPr>
        <w:rPr>
          <w:sz w:val="16"/>
        </w:rPr>
      </w:pPr>
      <w:r w:rsidRPr="00B92896">
        <w:rPr>
          <w:rStyle w:val="StyleUnderline"/>
          <w:highlight w:val="green"/>
        </w:rPr>
        <w:t>The Coushatta Tribe of Louisiana</w:t>
      </w:r>
      <w:r w:rsidRPr="00581CC0">
        <w:rPr>
          <w:rStyle w:val="StyleUnderline"/>
        </w:rPr>
        <w:t xml:space="preserve"> exemplifies this spirit</w:t>
      </w:r>
      <w:r w:rsidRPr="00581CC0">
        <w:rPr>
          <w:sz w:val="16"/>
        </w:rPr>
        <w:t xml:space="preserve">. During the Termination Era </w:t>
      </w:r>
      <w:r w:rsidRPr="00B92896">
        <w:rPr>
          <w:rStyle w:val="StyleUnderline"/>
          <w:highlight w:val="green"/>
        </w:rPr>
        <w:t>in</w:t>
      </w:r>
      <w:r w:rsidRPr="00581CC0">
        <w:rPr>
          <w:rStyle w:val="StyleUnderline"/>
        </w:rPr>
        <w:t xml:space="preserve"> the </w:t>
      </w:r>
      <w:r w:rsidRPr="00B92896">
        <w:rPr>
          <w:rStyle w:val="StyleUnderline"/>
          <w:highlight w:val="green"/>
        </w:rPr>
        <w:t>1950</w:t>
      </w:r>
      <w:r w:rsidRPr="00581CC0">
        <w:rPr>
          <w:rStyle w:val="StyleUnderline"/>
        </w:rPr>
        <w:t xml:space="preserve">s, </w:t>
      </w:r>
      <w:r w:rsidRPr="00B92896">
        <w:rPr>
          <w:rStyle w:val="StyleUnderline"/>
          <w:highlight w:val="green"/>
        </w:rPr>
        <w:t>the</w:t>
      </w:r>
      <w:r w:rsidRPr="00581CC0">
        <w:rPr>
          <w:rStyle w:val="StyleUnderline"/>
        </w:rPr>
        <w:t xml:space="preserve"> federal </w:t>
      </w:r>
      <w:r w:rsidRPr="00B92896">
        <w:rPr>
          <w:rStyle w:val="StyleUnderline"/>
          <w:highlight w:val="green"/>
        </w:rPr>
        <w:t>government</w:t>
      </w:r>
      <w:r w:rsidRPr="00581CC0">
        <w:rPr>
          <w:rStyle w:val="StyleUnderline"/>
        </w:rPr>
        <w:t xml:space="preserve"> </w:t>
      </w:r>
      <w:r w:rsidRPr="00B92896">
        <w:rPr>
          <w:rStyle w:val="StyleUnderline"/>
          <w:highlight w:val="green"/>
        </w:rPr>
        <w:t>terminated the Coushatta’s recognition</w:t>
      </w:r>
      <w:r w:rsidRPr="00581CC0">
        <w:rPr>
          <w:rStyle w:val="StyleUnderline"/>
        </w:rPr>
        <w:t xml:space="preserve"> as a tribe </w:t>
      </w:r>
      <w:r w:rsidRPr="00B92896">
        <w:rPr>
          <w:rStyle w:val="StyleUnderline"/>
          <w:highlight w:val="green"/>
        </w:rPr>
        <w:t>in</w:t>
      </w:r>
      <w:r w:rsidRPr="00581CC0">
        <w:rPr>
          <w:rStyle w:val="StyleUnderline"/>
        </w:rPr>
        <w:t xml:space="preserve"> the </w:t>
      </w:r>
      <w:r w:rsidRPr="00B92896">
        <w:rPr>
          <w:rStyle w:val="StyleUnderline"/>
          <w:highlight w:val="green"/>
        </w:rPr>
        <w:t>hope of “assimilating</w:t>
      </w:r>
      <w:r w:rsidRPr="00581CC0">
        <w:rPr>
          <w:rStyle w:val="StyleUnderline"/>
        </w:rPr>
        <w:t>” them</w:t>
      </w:r>
      <w:r w:rsidRPr="00581CC0">
        <w:rPr>
          <w:sz w:val="16"/>
        </w:rPr>
        <w:t xml:space="preserve"> into mainstream America. </w:t>
      </w:r>
      <w:r w:rsidRPr="00581CC0">
        <w:rPr>
          <w:rStyle w:val="StyleUnderline"/>
        </w:rPr>
        <w:t xml:space="preserve">Thanks to the leadership of Ernest Sickey, </w:t>
      </w:r>
      <w:r w:rsidRPr="00B92896">
        <w:rPr>
          <w:rStyle w:val="StyleUnderline"/>
          <w:highlight w:val="green"/>
        </w:rPr>
        <w:t>the Coushatta</w:t>
      </w:r>
      <w:r w:rsidRPr="00581CC0">
        <w:rPr>
          <w:sz w:val="16"/>
        </w:rPr>
        <w:t xml:space="preserve"> regained their recognition as a tribe and </w:t>
      </w:r>
      <w:r w:rsidRPr="00B92896">
        <w:rPr>
          <w:rStyle w:val="StyleUnderline"/>
          <w:highlight w:val="green"/>
        </w:rPr>
        <w:t>began to rebuild their culture and economy</w:t>
      </w:r>
      <w:r w:rsidRPr="00581CC0">
        <w:rPr>
          <w:rStyle w:val="StyleUnderline"/>
        </w:rPr>
        <w:t>. Starting with a few acres</w:t>
      </w:r>
      <w:r w:rsidRPr="00581CC0">
        <w:rPr>
          <w:sz w:val="16"/>
        </w:rPr>
        <w:t xml:space="preserve"> put into federal trusteeship </w:t>
      </w:r>
      <w:r w:rsidRPr="00581CC0">
        <w:rPr>
          <w:rStyle w:val="StyleUnderline"/>
        </w:rPr>
        <w:t xml:space="preserve">so they could build a successful casino, </w:t>
      </w:r>
      <w:r w:rsidRPr="00B92896">
        <w:rPr>
          <w:rStyle w:val="StyleUnderline"/>
          <w:highlight w:val="green"/>
        </w:rPr>
        <w:t>the tribe now has more than 6,000 acres of private land</w:t>
      </w:r>
      <w:r w:rsidRPr="00581CC0">
        <w:rPr>
          <w:rStyle w:val="StyleUnderline"/>
        </w:rPr>
        <w:t xml:space="preserve"> used for everything from crayfish farming to oil development</w:t>
      </w:r>
      <w:r w:rsidRPr="00581CC0">
        <w:rPr>
          <w:sz w:val="16"/>
        </w:rPr>
        <w:t xml:space="preserve">. Today, the </w:t>
      </w:r>
      <w:r w:rsidRPr="00581CC0">
        <w:rPr>
          <w:rStyle w:val="StyleUnderline"/>
        </w:rPr>
        <w:t xml:space="preserve">Coushatta Tribe is the </w:t>
      </w:r>
      <w:r w:rsidRPr="00581CC0">
        <w:rPr>
          <w:rStyle w:val="Emphasis"/>
        </w:rPr>
        <w:t>second-largest private employer</w:t>
      </w:r>
      <w:r w:rsidRPr="00581CC0">
        <w:rPr>
          <w:rStyle w:val="StyleUnderline"/>
        </w:rPr>
        <w:t xml:space="preserve"> in Louisiana</w:t>
      </w:r>
      <w:r w:rsidRPr="00581CC0">
        <w:rPr>
          <w:sz w:val="16"/>
        </w:rPr>
        <w:t>.</w:t>
      </w:r>
    </w:p>
    <w:p w14:paraId="1F679D63" w14:textId="77777777" w:rsidR="00983B88" w:rsidRPr="00581CC0" w:rsidRDefault="00983B88" w:rsidP="00983B88">
      <w:pPr>
        <w:rPr>
          <w:rStyle w:val="StyleUnderline"/>
        </w:rPr>
      </w:pPr>
      <w:r w:rsidRPr="00581CC0">
        <w:rPr>
          <w:sz w:val="16"/>
        </w:rPr>
        <w:t xml:space="preserve">Similar </w:t>
      </w:r>
      <w:r w:rsidRPr="00581CC0">
        <w:rPr>
          <w:rStyle w:val="StyleUnderline"/>
        </w:rPr>
        <w:t>success stories can be found throughout</w:t>
      </w:r>
      <w:r w:rsidRPr="00581CC0">
        <w:rPr>
          <w:sz w:val="16"/>
        </w:rPr>
        <w:t xml:space="preserve"> Indian Country. </w:t>
      </w:r>
      <w:r w:rsidRPr="00581CC0">
        <w:rPr>
          <w:rStyle w:val="StyleUnderline"/>
        </w:rPr>
        <w:t xml:space="preserve">After taking control of forest management on </w:t>
      </w:r>
      <w:r w:rsidRPr="00B92896">
        <w:rPr>
          <w:rStyle w:val="StyleUnderline"/>
          <w:highlight w:val="green"/>
        </w:rPr>
        <w:t>the Flathead Reservation</w:t>
      </w:r>
      <w:r w:rsidRPr="00581CC0">
        <w:rPr>
          <w:sz w:val="16"/>
        </w:rPr>
        <w:t xml:space="preserve"> in Montana, </w:t>
      </w:r>
      <w:r w:rsidRPr="00B92896">
        <w:rPr>
          <w:rStyle w:val="StyleUnderline"/>
          <w:highlight w:val="green"/>
        </w:rPr>
        <w:t>Confederated Salish and Kootenai Tribes</w:t>
      </w:r>
      <w:r w:rsidRPr="00581CC0">
        <w:rPr>
          <w:sz w:val="16"/>
        </w:rPr>
        <w:t xml:space="preserve"> (CSKT) </w:t>
      </w:r>
      <w:r w:rsidRPr="00581CC0">
        <w:rPr>
          <w:rStyle w:val="StyleUnderline"/>
        </w:rPr>
        <w:t>earned more</w:t>
      </w:r>
      <w:r w:rsidRPr="00581CC0">
        <w:rPr>
          <w:sz w:val="16"/>
        </w:rPr>
        <w:t xml:space="preserve"> than $2 for every $1 spent </w:t>
      </w:r>
      <w:r w:rsidRPr="00581CC0">
        <w:rPr>
          <w:rStyle w:val="StyleUnderline"/>
        </w:rPr>
        <w:t>compared to the U.S. Forest Service</w:t>
      </w:r>
      <w:r w:rsidRPr="00581CC0">
        <w:rPr>
          <w:sz w:val="16"/>
        </w:rPr>
        <w:t xml:space="preserve"> simply breaking even. The Yakama and Colville reservations in Washington, the Warm Springs Reservation in Oregon, and the Fort Bidwell and Hoopa Valley reservations in California also manage their lands sustainably. </w:t>
      </w:r>
      <w:r w:rsidRPr="00581CC0">
        <w:rPr>
          <w:rStyle w:val="StyleUnderline"/>
        </w:rPr>
        <w:t>Law professor and tribal member Robert Miller points out</w:t>
      </w:r>
      <w:r w:rsidRPr="00581CC0">
        <w:rPr>
          <w:sz w:val="16"/>
        </w:rPr>
        <w:t xml:space="preserve"> in his book, “Reservation Capitalism,” </w:t>
      </w:r>
      <w:r w:rsidRPr="00581CC0">
        <w:rPr>
          <w:rStyle w:val="StyleUnderline"/>
        </w:rPr>
        <w:t>that “</w:t>
      </w:r>
      <w:r w:rsidRPr="00B92896">
        <w:rPr>
          <w:rStyle w:val="StyleUnderline"/>
          <w:highlight w:val="green"/>
        </w:rPr>
        <w:t>These tribes are making profits and creating economic development and</w:t>
      </w:r>
      <w:r w:rsidRPr="00581CC0">
        <w:rPr>
          <w:rStyle w:val="StyleUnderline"/>
        </w:rPr>
        <w:t xml:space="preserve"> jobs from their </w:t>
      </w:r>
      <w:proofErr w:type="gramStart"/>
      <w:r w:rsidRPr="00581CC0">
        <w:rPr>
          <w:rStyle w:val="StyleUnderline"/>
        </w:rPr>
        <w:t>forests</w:t>
      </w:r>
      <w:proofErr w:type="gramEnd"/>
      <w:r w:rsidRPr="00581CC0">
        <w:rPr>
          <w:rStyle w:val="StyleUnderline"/>
        </w:rPr>
        <w:t xml:space="preserve"> and </w:t>
      </w:r>
      <w:r w:rsidRPr="00B92896">
        <w:rPr>
          <w:rStyle w:val="StyleUnderline"/>
          <w:highlight w:val="green"/>
        </w:rPr>
        <w:t>they are striving to preserve their ecosystems and sustainable growth</w:t>
      </w:r>
      <w:r w:rsidRPr="00581CC0">
        <w:rPr>
          <w:rStyle w:val="StyleUnderline"/>
        </w:rPr>
        <w:t xml:space="preserve"> for years to come.”</w:t>
      </w:r>
    </w:p>
    <w:p w14:paraId="650DAB9D" w14:textId="77777777" w:rsidR="00983B88" w:rsidRPr="00581CC0" w:rsidRDefault="00983B88" w:rsidP="00983B88">
      <w:pPr>
        <w:rPr>
          <w:sz w:val="16"/>
        </w:rPr>
      </w:pPr>
      <w:r w:rsidRPr="00B92896">
        <w:rPr>
          <w:rStyle w:val="Emphasis"/>
          <w:highlight w:val="green"/>
        </w:rPr>
        <w:t>Energy</w:t>
      </w:r>
      <w:r w:rsidRPr="00B92896">
        <w:rPr>
          <w:rStyle w:val="StyleUnderline"/>
          <w:highlight w:val="green"/>
        </w:rPr>
        <w:t xml:space="preserve"> </w:t>
      </w:r>
      <w:r w:rsidRPr="00B92896">
        <w:rPr>
          <w:rStyle w:val="Emphasis"/>
          <w:highlight w:val="green"/>
        </w:rPr>
        <w:t>resources</w:t>
      </w:r>
      <w:r w:rsidRPr="00581CC0">
        <w:rPr>
          <w:rStyle w:val="StyleUnderline"/>
        </w:rPr>
        <w:t xml:space="preserve">, </w:t>
      </w:r>
      <w:r w:rsidRPr="00581CC0">
        <w:rPr>
          <w:rStyle w:val="Emphasis"/>
        </w:rPr>
        <w:t>especially</w:t>
      </w:r>
      <w:r w:rsidRPr="00581CC0">
        <w:rPr>
          <w:rStyle w:val="StyleUnderline"/>
        </w:rPr>
        <w:t xml:space="preserve"> </w:t>
      </w:r>
      <w:r w:rsidRPr="00581CC0">
        <w:rPr>
          <w:rStyle w:val="Emphasis"/>
        </w:rPr>
        <w:t>oil</w:t>
      </w:r>
      <w:r w:rsidRPr="00581CC0">
        <w:rPr>
          <w:rStyle w:val="StyleUnderline"/>
        </w:rPr>
        <w:t xml:space="preserve"> and </w:t>
      </w:r>
      <w:r w:rsidRPr="00581CC0">
        <w:rPr>
          <w:rStyle w:val="Emphasis"/>
        </w:rPr>
        <w:t>gas</w:t>
      </w:r>
      <w:r w:rsidRPr="00581CC0">
        <w:rPr>
          <w:rStyle w:val="StyleUnderline"/>
        </w:rPr>
        <w:t xml:space="preserve">, </w:t>
      </w:r>
      <w:r w:rsidRPr="00E448C6">
        <w:rPr>
          <w:rStyle w:val="StyleUnderline"/>
          <w:highlight w:val="green"/>
        </w:rPr>
        <w:t xml:space="preserve">offer </w:t>
      </w:r>
      <w:r w:rsidRPr="00E448C6">
        <w:rPr>
          <w:rStyle w:val="Emphasis"/>
          <w:highlight w:val="green"/>
        </w:rPr>
        <w:t>another way</w:t>
      </w:r>
      <w:r w:rsidRPr="00E448C6">
        <w:rPr>
          <w:rStyle w:val="StyleUnderline"/>
          <w:highlight w:val="green"/>
        </w:rPr>
        <w:t xml:space="preserve"> for </w:t>
      </w:r>
      <w:r w:rsidRPr="00E448C6">
        <w:rPr>
          <w:rStyle w:val="Emphasis"/>
          <w:highlight w:val="green"/>
        </w:rPr>
        <w:t>tribes</w:t>
      </w:r>
      <w:r w:rsidRPr="00E448C6">
        <w:rPr>
          <w:rStyle w:val="StyleUnderline"/>
          <w:highlight w:val="green"/>
        </w:rPr>
        <w:t xml:space="preserve"> to </w:t>
      </w:r>
      <w:r w:rsidRPr="00E448C6">
        <w:rPr>
          <w:rStyle w:val="Emphasis"/>
          <w:highlight w:val="green"/>
        </w:rPr>
        <w:t>reassert their ownership and sovereignty</w:t>
      </w:r>
      <w:r w:rsidRPr="00581CC0">
        <w:rPr>
          <w:sz w:val="16"/>
        </w:rPr>
        <w:t xml:space="preserve">. On the Fort Berthold Reservation in North Dakota, </w:t>
      </w:r>
      <w:r w:rsidRPr="00581CC0">
        <w:rPr>
          <w:rStyle w:val="StyleUnderline"/>
        </w:rPr>
        <w:t>the Three Affiliated Tribes have used special legislation to assert their control of oil and gas leases. The motto of</w:t>
      </w:r>
      <w:r w:rsidRPr="00581CC0">
        <w:rPr>
          <w:sz w:val="16"/>
        </w:rPr>
        <w:t xml:space="preserve"> Missouri River Resources, </w:t>
      </w:r>
      <w:r w:rsidRPr="00581CC0">
        <w:rPr>
          <w:rStyle w:val="StyleUnderline"/>
        </w:rPr>
        <w:t>a tribally owned oil company, is “</w:t>
      </w:r>
      <w:r w:rsidRPr="00581CC0">
        <w:rPr>
          <w:rStyle w:val="Emphasis"/>
          <w:bdr w:val="single" w:sz="4" w:space="0" w:color="auto"/>
        </w:rPr>
        <w:t>Sovereignty by the barrel</w:t>
      </w:r>
      <w:r w:rsidRPr="00581CC0">
        <w:rPr>
          <w:rStyle w:val="StyleUnderline"/>
        </w:rPr>
        <w:t>.”</w:t>
      </w:r>
      <w:r w:rsidRPr="00581CC0">
        <w:rPr>
          <w:sz w:val="16"/>
        </w:rPr>
        <w:t xml:space="preserve"> As </w:t>
      </w:r>
      <w:r w:rsidRPr="00581CC0">
        <w:rPr>
          <w:rStyle w:val="StyleUnderline"/>
        </w:rPr>
        <w:t>tribal chairman</w:t>
      </w:r>
      <w:r w:rsidRPr="00581CC0">
        <w:rPr>
          <w:sz w:val="16"/>
        </w:rPr>
        <w:t xml:space="preserve"> Tex </w:t>
      </w:r>
      <w:r w:rsidRPr="00581CC0">
        <w:rPr>
          <w:rStyle w:val="StyleUnderline"/>
        </w:rPr>
        <w:t>Hall put it, “</w:t>
      </w:r>
      <w:r w:rsidRPr="00E448C6">
        <w:rPr>
          <w:rStyle w:val="StyleUnderline"/>
          <w:highlight w:val="green"/>
        </w:rPr>
        <w:t xml:space="preserve">The potential here is to obtain financial independence for our nation, education for </w:t>
      </w:r>
      <w:r w:rsidRPr="00E448C6">
        <w:rPr>
          <w:rStyle w:val="StyleUnderline"/>
        </w:rPr>
        <w:t xml:space="preserve">our </w:t>
      </w:r>
      <w:r w:rsidRPr="00E448C6">
        <w:rPr>
          <w:rStyle w:val="StyleUnderline"/>
          <w:highlight w:val="green"/>
        </w:rPr>
        <w:t xml:space="preserve">youth, sustenance for </w:t>
      </w:r>
      <w:r w:rsidRPr="00E448C6">
        <w:rPr>
          <w:rStyle w:val="StyleUnderline"/>
        </w:rPr>
        <w:t>our</w:t>
      </w:r>
      <w:r w:rsidRPr="00E448C6">
        <w:rPr>
          <w:rStyle w:val="StyleUnderline"/>
          <w:highlight w:val="green"/>
        </w:rPr>
        <w:t xml:space="preserve"> elders, maintenance of </w:t>
      </w:r>
      <w:r w:rsidRPr="00E448C6">
        <w:rPr>
          <w:rStyle w:val="StyleUnderline"/>
        </w:rPr>
        <w:t xml:space="preserve">our </w:t>
      </w:r>
      <w:r w:rsidRPr="00E448C6">
        <w:rPr>
          <w:rStyle w:val="StyleUnderline"/>
          <w:highlight w:val="green"/>
        </w:rPr>
        <w:t>culture</w:t>
      </w:r>
      <w:r w:rsidRPr="00581CC0">
        <w:rPr>
          <w:rStyle w:val="StyleUnderline"/>
        </w:rPr>
        <w:t xml:space="preserve"> </w:t>
      </w:r>
      <w:r w:rsidRPr="00E448C6">
        <w:rPr>
          <w:rStyle w:val="StyleUnderline"/>
          <w:highlight w:val="green"/>
        </w:rPr>
        <w:t>and</w:t>
      </w:r>
      <w:r w:rsidRPr="00581CC0">
        <w:rPr>
          <w:rStyle w:val="StyleUnderline"/>
        </w:rPr>
        <w:t xml:space="preserve"> above all to </w:t>
      </w:r>
      <w:r w:rsidRPr="00E448C6">
        <w:rPr>
          <w:rStyle w:val="StyleUnderline"/>
          <w:highlight w:val="green"/>
        </w:rPr>
        <w:t>set the</w:t>
      </w:r>
      <w:r w:rsidRPr="00581CC0">
        <w:rPr>
          <w:rStyle w:val="StyleUnderline"/>
        </w:rPr>
        <w:t xml:space="preserve"> people of </w:t>
      </w:r>
      <w:r w:rsidRPr="00E448C6">
        <w:rPr>
          <w:rStyle w:val="StyleUnderline"/>
          <w:highlight w:val="green"/>
        </w:rPr>
        <w:t xml:space="preserve">the Mandan, Hidatsa, and Arikara Nation </w:t>
      </w:r>
      <w:r w:rsidRPr="00E448C6">
        <w:rPr>
          <w:rStyle w:val="Emphasis"/>
          <w:highlight w:val="green"/>
        </w:rPr>
        <w:t>on the road to independence</w:t>
      </w:r>
      <w:r w:rsidRPr="00E448C6">
        <w:rPr>
          <w:rStyle w:val="StyleUnderline"/>
          <w:highlight w:val="green"/>
        </w:rPr>
        <w:t>.”</w:t>
      </w:r>
    </w:p>
    <w:p w14:paraId="339FA721" w14:textId="2BAE6E9B" w:rsidR="00983B88" w:rsidRPr="0047602E" w:rsidRDefault="00983B88" w:rsidP="007B6548">
      <w:pPr>
        <w:pStyle w:val="Heading4"/>
        <w:numPr>
          <w:ilvl w:val="0"/>
          <w:numId w:val="47"/>
        </w:numPr>
      </w:pPr>
      <w:r w:rsidRPr="0047602E">
        <w:t>The homogenize the priorities and wants of all native Americans and use them as a puppet for white environmentalism.</w:t>
      </w:r>
    </w:p>
    <w:p w14:paraId="0EDB59FC" w14:textId="77777777" w:rsidR="00983B88" w:rsidRPr="0047602E" w:rsidRDefault="00983B88" w:rsidP="00983B88">
      <w:r w:rsidRPr="0047602E">
        <w:t xml:space="preserve">Yamamoto and Lyman 1 </w:t>
      </w:r>
    </w:p>
    <w:p w14:paraId="1017C67B" w14:textId="77777777" w:rsidR="00983B88" w:rsidRPr="0047602E" w:rsidRDefault="00983B88" w:rsidP="00983B88">
      <w:r w:rsidRPr="0047602E">
        <w:lastRenderedPageBreak/>
        <w:t>Eric K, Hawaii Law School law prof., and Jen-L W, UC Berkeley visiting law prof., University of Colorado Law Review, 72 U. Colo. L. Rev. 311, Spring, p. 311-313, ln</w:t>
      </w:r>
    </w:p>
    <w:p w14:paraId="7B261D6B" w14:textId="77777777" w:rsidR="00983B88" w:rsidRPr="0047602E" w:rsidRDefault="00983B88" w:rsidP="00983B88">
      <w:r w:rsidRPr="0047602E">
        <w:t xml:space="preserve">For example, as </w:t>
      </w:r>
      <w:r w:rsidRPr="0047602E">
        <w:rPr>
          <w:highlight w:val="green"/>
          <w:u w:val="single"/>
        </w:rPr>
        <w:t>Native communities endeavor to ameliorate conditions of poverty</w:t>
      </w:r>
      <w:r w:rsidRPr="0047602E">
        <w:rPr>
          <w:u w:val="single"/>
        </w:rPr>
        <w:t xml:space="preserve"> and social dislocation </w:t>
      </w:r>
      <w:r w:rsidRPr="0047602E">
        <w:rPr>
          <w:highlight w:val="green"/>
          <w:u w:val="single"/>
        </w:rPr>
        <w:t>by encouraging the economic development of tribal lands</w:t>
      </w:r>
      <w:r w:rsidRPr="0047602E">
        <w:t xml:space="preserve">, </w:t>
      </w:r>
      <w:r w:rsidRPr="0047602E">
        <w:rPr>
          <w:u w:val="single"/>
        </w:rPr>
        <w:t>some increasingly find themselves in conflict with environmentalists</w:t>
      </w:r>
      <w:r w:rsidRPr="0047602E">
        <w:t xml:space="preserve">, who are sometimes but not always environmental justice advocates. </w:t>
      </w:r>
      <w:r w:rsidRPr="0047602E">
        <w:rPr>
          <w:u w:val="single"/>
        </w:rPr>
        <w:t>In the mining industry, several Native American tribes are attempting to tap mineral resources on their reservations</w:t>
      </w:r>
      <w:r w:rsidRPr="0047602E">
        <w:t xml:space="preserve">. n50 Urged by the </w:t>
      </w:r>
      <w:r w:rsidRPr="0047602E">
        <w:rPr>
          <w:highlight w:val="green"/>
          <w:u w:val="single"/>
        </w:rPr>
        <w:t>increased emphasis on economic self-determination</w:t>
      </w:r>
      <w:r w:rsidRPr="0047602E">
        <w:t xml:space="preserve"> in federal Native American policy in the 1970s</w:t>
      </w:r>
      <w:r w:rsidRPr="0047602E">
        <w:rPr>
          <w:u w:val="single"/>
        </w:rPr>
        <w:t xml:space="preserve">, </w:t>
      </w:r>
      <w:r w:rsidRPr="0047602E">
        <w:rPr>
          <w:highlight w:val="green"/>
          <w:u w:val="single"/>
        </w:rPr>
        <w:t xml:space="preserve">the tribes formed the Council of Energy Resource Tribes to </w:t>
      </w:r>
      <w:proofErr w:type="gramStart"/>
      <w:r w:rsidRPr="0047602E">
        <w:rPr>
          <w:highlight w:val="green"/>
          <w:u w:val="single"/>
        </w:rPr>
        <w:t>deal  [</w:t>
      </w:r>
      <w:proofErr w:type="gramEnd"/>
      <w:r w:rsidRPr="0047602E">
        <w:rPr>
          <w:highlight w:val="green"/>
          <w:u w:val="single"/>
        </w:rPr>
        <w:t>*322</w:t>
      </w:r>
      <w:proofErr w:type="gramStart"/>
      <w:r w:rsidRPr="0047602E">
        <w:rPr>
          <w:highlight w:val="green"/>
          <w:u w:val="single"/>
        </w:rPr>
        <w:t>]  with</w:t>
      </w:r>
      <w:proofErr w:type="gramEnd"/>
      <w:r w:rsidRPr="0047602E">
        <w:rPr>
          <w:u w:val="single"/>
        </w:rPr>
        <w:t xml:space="preserve"> both the siting of new mines on </w:t>
      </w:r>
      <w:r w:rsidRPr="0047602E">
        <w:rPr>
          <w:highlight w:val="green"/>
          <w:u w:val="single"/>
        </w:rPr>
        <w:t>Native American lands</w:t>
      </w:r>
      <w:r w:rsidRPr="0047602E">
        <w:rPr>
          <w:u w:val="single"/>
        </w:rPr>
        <w:t xml:space="preserve"> and </w:t>
      </w:r>
      <w:r w:rsidRPr="0047602E">
        <w:rPr>
          <w:highlight w:val="green"/>
          <w:u w:val="single"/>
        </w:rPr>
        <w:t>the environmental and the cultural problems that might result.</w:t>
      </w:r>
      <w:r w:rsidRPr="0047602E">
        <w:t xml:space="preserve"> n51 </w:t>
      </w:r>
      <w:r w:rsidRPr="0047602E">
        <w:rPr>
          <w:u w:val="single"/>
        </w:rPr>
        <w:t xml:space="preserve">Those efforts met stiff opposition from some environmental groups concerned mainly with land degradation and pollution. </w:t>
      </w:r>
      <w:r w:rsidRPr="0047602E">
        <w:t xml:space="preserve">The environmentalists' seeming lack of understanding of </w:t>
      </w:r>
      <w:r w:rsidRPr="0047602E">
        <w:rPr>
          <w:u w:val="single"/>
        </w:rPr>
        <w:t>the economic and cultural complexity of the Native American groups' decisions have led some Native Americans to express cynicism about environmentalists who sometimes treat them as mascots for the environmental cause.</w:t>
      </w:r>
      <w:r w:rsidRPr="0047602E">
        <w:t xml:space="preserve"> n52</w:t>
      </w:r>
    </w:p>
    <w:p w14:paraId="5DE3C2D4" w14:textId="77777777" w:rsidR="00983B88" w:rsidRDefault="00983B88" w:rsidP="00983B88"/>
    <w:p w14:paraId="766A50A4" w14:textId="27E0D150" w:rsidR="00983B88" w:rsidRPr="00C04421" w:rsidRDefault="00983B88" w:rsidP="007B6548">
      <w:pPr>
        <w:pStyle w:val="Heading4"/>
        <w:numPr>
          <w:ilvl w:val="0"/>
          <w:numId w:val="47"/>
        </w:numPr>
      </w:pPr>
      <w:r w:rsidRPr="00C04421">
        <w:t>Building capitalism withing Native communities uniquely provides self-determination and access to sovereignty to tribes who have never been allowed access to the economy. Denial of Native capitalism is a denial of Native life.</w:t>
      </w:r>
    </w:p>
    <w:p w14:paraId="67A4A8F3" w14:textId="77777777" w:rsidR="00983B88" w:rsidRDefault="00983B88" w:rsidP="00983B88">
      <w:pPr>
        <w:rPr>
          <w:rStyle w:val="Style13ptBold"/>
        </w:rPr>
      </w:pPr>
      <w:r>
        <w:rPr>
          <w:rStyle w:val="Style13ptBold"/>
        </w:rPr>
        <w:t>Johansen 12</w:t>
      </w:r>
    </w:p>
    <w:p w14:paraId="32F25868" w14:textId="77777777" w:rsidR="00983B88" w:rsidRPr="00C04421" w:rsidRDefault="00983B88" w:rsidP="00983B88">
      <w:r w:rsidRPr="00C04421">
        <w:t xml:space="preserve">(Bruce E. Johansen Series Editor Excerpt </w:t>
      </w:r>
      <w:proofErr w:type="gramStart"/>
      <w:r w:rsidRPr="00C04421">
        <w:t>From</w:t>
      </w:r>
      <w:proofErr w:type="gramEnd"/>
      <w:r w:rsidRPr="00C04421">
        <w:t xml:space="preserve"> Reservation "Capitalism" by Robert J. Miller 2012</w:t>
      </w:r>
      <w:r>
        <w:t xml:space="preserve"> </w:t>
      </w:r>
      <w:r w:rsidRPr="00C04421">
        <w:t>(p. 9-10))</w:t>
      </w:r>
    </w:p>
    <w:p w14:paraId="1636575D" w14:textId="77777777" w:rsidR="00983B88" w:rsidRPr="00C04421" w:rsidRDefault="00983B88" w:rsidP="00983B88">
      <w:pPr>
        <w:rPr>
          <w:sz w:val="16"/>
        </w:rPr>
      </w:pPr>
      <w:r w:rsidRPr="00C04421">
        <w:rPr>
          <w:sz w:val="16"/>
        </w:rPr>
        <w:t xml:space="preserve">“Poverty,” Miller writes, “is not an Indian cultural or historical attribute.” Native people “worked diligently and intelligently in past centuries to support themselves and appreciated living comfortably, as all humans do.” He quotes Antone Minthorn, chairman of the Confederated Tribes of the Umatilla Indian Reservation in Oregon: </w:t>
      </w:r>
      <w:r w:rsidRPr="00C04421">
        <w:rPr>
          <w:sz w:val="16"/>
          <w:highlight w:val="yellow"/>
        </w:rPr>
        <w:t>“</w:t>
      </w:r>
      <w:r w:rsidRPr="0089685A">
        <w:rPr>
          <w:rStyle w:val="StyleUnderline"/>
          <w:highlight w:val="yellow"/>
        </w:rPr>
        <w:t>We need to make it acceptable in Indian country to be in business; it's not about rejecting culture, it builds sovereignty.” Business income can be used to build lasting infrastructure and enhance language and culture</w:t>
      </w:r>
      <w:r w:rsidRPr="0089685A">
        <w:rPr>
          <w:rStyle w:val="StyleUnderline"/>
        </w:rPr>
        <w:t xml:space="preserve">, </w:t>
      </w:r>
      <w:r w:rsidRPr="00C04421">
        <w:rPr>
          <w:sz w:val="16"/>
        </w:rPr>
        <w:t xml:space="preserve">Miller writes. “Waiting for the federal government … has not been a successful strategy for the past two hundred years and is not going to change in the future.” Says Miller: </w:t>
      </w:r>
      <w:r w:rsidRPr="0089685A">
        <w:rPr>
          <w:rStyle w:val="StyleUnderline"/>
        </w:rPr>
        <w:t>“</w:t>
      </w:r>
      <w:r w:rsidRPr="0089685A">
        <w:rPr>
          <w:rStyle w:val="StyleUnderline"/>
          <w:highlight w:val="yellow"/>
        </w:rPr>
        <w:t>Self-sufficiency is self-determination.”</w:t>
      </w:r>
      <w:r w:rsidRPr="00C04421">
        <w:rPr>
          <w:sz w:val="16"/>
        </w:rPr>
        <w:t xml:space="preserve"> Even with a minority of reservations benefiting massively from casinos, the typical unemployment rate on an Indian reservation today is 50 percent, “a disaster for community building and preserving a nation and a culture,” writes Miller. </w:t>
      </w:r>
      <w:r w:rsidRPr="00C04421">
        <w:rPr>
          <w:sz w:val="16"/>
          <w:highlight w:val="yellow"/>
        </w:rPr>
        <w:t>“</w:t>
      </w:r>
      <w:r w:rsidRPr="0089685A">
        <w:rPr>
          <w:rStyle w:val="StyleUnderline"/>
          <w:highlight w:val="yellow"/>
        </w:rPr>
        <w:t>Housing, roads, water, education, and other infrastructure … the basic services that most Americans take for granted are deficient on most reservations.” What little money native people earn</w:t>
      </w:r>
      <w:r w:rsidRPr="0089685A">
        <w:rPr>
          <w:rStyle w:val="StyleUnderline"/>
        </w:rPr>
        <w:t xml:space="preserve"> often </w:t>
      </w:r>
      <w:r w:rsidRPr="0089685A">
        <w:rPr>
          <w:rStyle w:val="StyleUnderline"/>
          <w:highlight w:val="yellow"/>
        </w:rPr>
        <w:t>does not stay in their communities</w:t>
      </w:r>
      <w:r w:rsidRPr="0089685A">
        <w:rPr>
          <w:rStyle w:val="StyleUnderline"/>
        </w:rPr>
        <w:t xml:space="preserve">. Because of “leakage,” due to a lack of business infrastructure, </w:t>
      </w:r>
      <w:r w:rsidRPr="0089685A">
        <w:rPr>
          <w:rStyle w:val="StyleUnderline"/>
          <w:highlight w:val="yellow"/>
        </w:rPr>
        <w:t>capital that “could be used to start businesses flows off the reservations</w:t>
      </w:r>
      <w:r w:rsidRPr="0089685A">
        <w:rPr>
          <w:rStyle w:val="StyleUnderline"/>
        </w:rPr>
        <w:t xml:space="preserve">. Miller </w:t>
      </w:r>
      <w:r w:rsidRPr="0089685A">
        <w:rPr>
          <w:rStyle w:val="StyleUnderline"/>
          <w:highlight w:val="yellow"/>
        </w:rPr>
        <w:t>urge</w:t>
      </w:r>
      <w:r w:rsidRPr="0089685A">
        <w:rPr>
          <w:rStyle w:val="StyleUnderline"/>
        </w:rPr>
        <w:t xml:space="preserve">s a </w:t>
      </w:r>
      <w:r w:rsidRPr="0089685A">
        <w:rPr>
          <w:rStyle w:val="StyleUnderline"/>
          <w:highlight w:val="yellow"/>
        </w:rPr>
        <w:t>bottom-up evolution of private business to stem the flow</w:t>
      </w:r>
      <w:r w:rsidRPr="00C04421">
        <w:rPr>
          <w:sz w:val="16"/>
          <w:highlight w:val="yellow"/>
        </w:rPr>
        <w:t>.</w:t>
      </w:r>
    </w:p>
    <w:p w14:paraId="483A0F50" w14:textId="77777777" w:rsidR="00983B88" w:rsidRPr="00983B88" w:rsidRDefault="00983B88" w:rsidP="00983B88"/>
    <w:p w14:paraId="64A6053A" w14:textId="77777777" w:rsidR="00983B88" w:rsidRDefault="00983B88" w:rsidP="00983B88"/>
    <w:p w14:paraId="7CD96E24" w14:textId="77777777" w:rsidR="00983B88" w:rsidRPr="00983B88" w:rsidRDefault="00983B88" w:rsidP="00983B88"/>
    <w:sectPr w:rsidR="00983B88" w:rsidRPr="00983B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ABDD5" w14:textId="77777777" w:rsidR="00324F07" w:rsidRDefault="00324F07" w:rsidP="00066D2C">
      <w:pPr>
        <w:spacing w:after="0" w:line="240" w:lineRule="auto"/>
      </w:pPr>
      <w:r>
        <w:separator/>
      </w:r>
    </w:p>
  </w:endnote>
  <w:endnote w:type="continuationSeparator" w:id="0">
    <w:p w14:paraId="0EDE5787" w14:textId="77777777" w:rsidR="00324F07" w:rsidRDefault="00324F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F64F7" w14:textId="77777777" w:rsidR="00324F07" w:rsidRDefault="00324F07" w:rsidP="00066D2C">
      <w:pPr>
        <w:spacing w:after="0" w:line="240" w:lineRule="auto"/>
      </w:pPr>
      <w:r>
        <w:separator/>
      </w:r>
    </w:p>
  </w:footnote>
  <w:footnote w:type="continuationSeparator" w:id="0">
    <w:p w14:paraId="7E47966A" w14:textId="77777777" w:rsidR="00324F07" w:rsidRDefault="00324F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B152DD"/>
    <w:multiLevelType w:val="hybridMultilevel"/>
    <w:tmpl w:val="35709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5B3EF5"/>
    <w:multiLevelType w:val="hybridMultilevel"/>
    <w:tmpl w:val="1F1AA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647AFF"/>
    <w:multiLevelType w:val="hybridMultilevel"/>
    <w:tmpl w:val="3B7C9226"/>
    <w:lvl w:ilvl="0" w:tplc="71F6881C">
      <w:start w:val="9"/>
      <w:numFmt w:val="decimal"/>
      <w:lvlText w:val="%1."/>
      <w:lvlJc w:val="left"/>
      <w:pPr>
        <w:ind w:left="720" w:hanging="360"/>
      </w:pPr>
      <w:rPr>
        <w:rFonts w:ascii="Calibri" w:hAnsi="Calibr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29577163">
    <w:abstractNumId w:val="15"/>
  </w:num>
  <w:num w:numId="46" w16cid:durableId="518467057">
    <w:abstractNumId w:val="16"/>
  </w:num>
  <w:num w:numId="47" w16cid:durableId="10636801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76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F1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7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3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F07"/>
    <w:rsid w:val="003264E7"/>
    <w:rsid w:val="00333A69"/>
    <w:rsid w:val="003352D6"/>
    <w:rsid w:val="00345BF2"/>
    <w:rsid w:val="00347131"/>
    <w:rsid w:val="003479B5"/>
    <w:rsid w:val="003500B6"/>
    <w:rsid w:val="00352622"/>
    <w:rsid w:val="00355B45"/>
    <w:rsid w:val="003576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F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8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3EB"/>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6D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06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0F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54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B8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E9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22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F3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E9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7A3FA"/>
  <w15:chartTrackingRefBased/>
  <w15:docId w15:val="{9EF28DA8-12DB-4111-A56D-4B0E6760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7645"/>
    <w:rPr>
      <w:rFonts w:ascii="Calibri" w:hAnsi="Calibri" w:cs="Calibri"/>
    </w:rPr>
  </w:style>
  <w:style w:type="paragraph" w:styleId="Heading1">
    <w:name w:val="heading 1"/>
    <w:aliases w:val="Pocket"/>
    <w:basedOn w:val="Normal"/>
    <w:next w:val="Normal"/>
    <w:link w:val="Heading1Char"/>
    <w:qFormat/>
    <w:rsid w:val="003576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76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576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3576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76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576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645"/>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35764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57645"/>
    <w:rPr>
      <w:color w:val="auto"/>
      <w:u w:val="none"/>
    </w:rPr>
  </w:style>
  <w:style w:type="character" w:customStyle="1" w:styleId="Heading1Char">
    <w:name w:val="Heading 1 Char"/>
    <w:aliases w:val="Pocket Char"/>
    <w:basedOn w:val="DefaultParagraphFont"/>
    <w:link w:val="Heading1"/>
    <w:rsid w:val="003576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76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76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5764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5764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c,B,Underline Char,Intense Emphasis111"/>
    <w:basedOn w:val="DefaultParagraphFont"/>
    <w:uiPriority w:val="7"/>
    <w:qFormat/>
    <w:rsid w:val="00357645"/>
    <w:rPr>
      <w:b w:val="0"/>
      <w:sz w:val="22"/>
      <w:u w:val="single"/>
    </w:rPr>
  </w:style>
  <w:style w:type="character" w:styleId="Strong">
    <w:name w:val="Strong"/>
    <w:basedOn w:val="DefaultParagraphFont"/>
    <w:uiPriority w:val="22"/>
    <w:semiHidden/>
    <w:qFormat/>
    <w:rsid w:val="00357645"/>
    <w:rPr>
      <w:b/>
      <w:bCs/>
    </w:rPr>
  </w:style>
  <w:style w:type="character" w:styleId="BookTitle">
    <w:name w:val="Book Title"/>
    <w:basedOn w:val="DefaultParagraphFont"/>
    <w:uiPriority w:val="33"/>
    <w:semiHidden/>
    <w:qFormat/>
    <w:rsid w:val="00357645"/>
    <w:rPr>
      <w:b/>
      <w:bCs/>
      <w:i/>
      <w:iCs/>
      <w:spacing w:val="5"/>
    </w:rPr>
  </w:style>
  <w:style w:type="character" w:customStyle="1" w:styleId="Heading5Char">
    <w:name w:val="Heading 5 Char"/>
    <w:basedOn w:val="DefaultParagraphFont"/>
    <w:link w:val="Heading5"/>
    <w:uiPriority w:val="9"/>
    <w:semiHidden/>
    <w:rsid w:val="003576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7645"/>
  </w:style>
  <w:style w:type="paragraph" w:styleId="Header">
    <w:name w:val="header"/>
    <w:basedOn w:val="Normal"/>
    <w:link w:val="HeaderChar"/>
    <w:uiPriority w:val="99"/>
    <w:semiHidden/>
    <w:rsid w:val="003576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7645"/>
    <w:rPr>
      <w:rFonts w:ascii="Calibri" w:hAnsi="Calibri" w:cs="Calibri"/>
    </w:rPr>
  </w:style>
  <w:style w:type="paragraph" w:styleId="Footer">
    <w:name w:val="footer"/>
    <w:basedOn w:val="Normal"/>
    <w:link w:val="FooterChar"/>
    <w:uiPriority w:val="99"/>
    <w:semiHidden/>
    <w:rsid w:val="003576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7645"/>
    <w:rPr>
      <w:rFonts w:ascii="Calibri" w:hAnsi="Calibri" w:cs="Calibri"/>
    </w:rPr>
  </w:style>
  <w:style w:type="paragraph" w:styleId="BodyText">
    <w:name w:val="Body Text"/>
    <w:basedOn w:val="Normal"/>
    <w:link w:val="BodyTextChar"/>
    <w:uiPriority w:val="99"/>
    <w:semiHidden/>
    <w:unhideWhenUsed/>
    <w:rsid w:val="00357645"/>
    <w:pPr>
      <w:spacing w:after="120"/>
    </w:pPr>
  </w:style>
  <w:style w:type="character" w:customStyle="1" w:styleId="BodyTextChar">
    <w:name w:val="Body Text Char"/>
    <w:basedOn w:val="DefaultParagraphFont"/>
    <w:link w:val="BodyText"/>
    <w:uiPriority w:val="99"/>
    <w:semiHidden/>
    <w:rsid w:val="00357645"/>
    <w:rPr>
      <w:rFonts w:ascii="Calibri" w:hAnsi="Calibri" w:cs="Calibri"/>
    </w:rPr>
  </w:style>
  <w:style w:type="paragraph" w:styleId="NoSpacing">
    <w:name w:val="No Spacing"/>
    <w:link w:val="NoSpacingChar"/>
    <w:uiPriority w:val="99"/>
    <w:semiHidden/>
    <w:unhideWhenUsed/>
    <w:qFormat/>
    <w:rsid w:val="0035764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5764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57645"/>
    <w:rPr>
      <w:color w:val="0563C1" w:themeColor="hyperlink"/>
      <w:u w:val="single"/>
    </w:rPr>
  </w:style>
  <w:style w:type="character" w:styleId="UnresolvedMention">
    <w:name w:val="Unresolved Mention"/>
    <w:basedOn w:val="DefaultParagraphFont"/>
    <w:uiPriority w:val="99"/>
    <w:semiHidden/>
    <w:unhideWhenUsed/>
    <w:rsid w:val="00357645"/>
    <w:rPr>
      <w:color w:val="605E5C"/>
      <w:shd w:val="clear" w:color="auto" w:fill="E1DFDD"/>
    </w:rPr>
  </w:style>
  <w:style w:type="paragraph" w:customStyle="1" w:styleId="Heading411">
    <w:name w:val="Heading 411"/>
    <w:basedOn w:val="Heading1"/>
    <w:next w:val="NoSpacing"/>
    <w:link w:val="Hyperlink"/>
    <w:autoRedefine/>
    <w:uiPriority w:val="99"/>
    <w:qFormat/>
    <w:rsid w:val="004215F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4215F0"/>
    <w:pPr>
      <w:ind w:left="720"/>
      <w:contextualSpacing/>
    </w:pPr>
  </w:style>
  <w:style w:type="paragraph" w:customStyle="1" w:styleId="textbold">
    <w:name w:val="text bold"/>
    <w:basedOn w:val="Normal"/>
    <w:link w:val="Emphasis"/>
    <w:uiPriority w:val="8"/>
    <w:qFormat/>
    <w:rsid w:val="00983B88"/>
    <w:pP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week.com/gop-multiple-warning-signs-polls-1129882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times.com/news/2019/aug/27/no-more-socialism-native-americans/" TargetMode="External"/><Relationship Id="rId5" Type="http://schemas.openxmlformats.org/officeDocument/2006/relationships/webSettings" Target="webSettings.xml"/><Relationship Id="rId10" Type="http://schemas.openxmlformats.org/officeDocument/2006/relationships/hyperlink" Target="https://www.uschamber.com/assets/documents/024079_empl_bait_and_switch_combined3.pdf" TargetMode="External"/><Relationship Id="rId4" Type="http://schemas.openxmlformats.org/officeDocument/2006/relationships/settings" Target="settings.xml"/><Relationship Id="rId9" Type="http://schemas.openxmlformats.org/officeDocument/2006/relationships/hyperlink" Target="https://www.uschamber.com/assets/documents/024079_empl_bait_and_switch_combined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20</Pages>
  <Words>14732</Words>
  <Characters>83978</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2</cp:revision>
  <dcterms:created xsi:type="dcterms:W3CDTF">2026-01-31T20:13:00Z</dcterms:created>
  <dcterms:modified xsi:type="dcterms:W3CDTF">2026-01-31T20:44:00Z</dcterms:modified>
</cp:coreProperties>
</file>