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27206" w14:textId="77777777" w:rsidR="00957685" w:rsidRDefault="00957685" w:rsidP="00957685">
      <w:pPr>
        <w:pStyle w:val="Heading2"/>
      </w:pPr>
      <w:r>
        <w:t>1NC</w:t>
      </w:r>
    </w:p>
    <w:p w14:paraId="3393C22D" w14:textId="77777777" w:rsidR="00762841" w:rsidRPr="005C1B64" w:rsidRDefault="00762841" w:rsidP="00762841">
      <w:pPr>
        <w:pStyle w:val="Heading4"/>
        <w:spacing w:line="240" w:lineRule="auto"/>
        <w:rPr>
          <w:rFonts w:cs="Calibri"/>
        </w:rPr>
      </w:pPr>
      <w:r w:rsidRPr="005C1B64">
        <w:rPr>
          <w:rFonts w:cs="Calibri"/>
        </w:rPr>
        <w:t>Settler fascism is intensifying now. Settler colonialism requires the death of Native and Black life in order to secure its material and symbolic coordinates, necessitating fascist institutions that produce violence.</w:t>
      </w:r>
    </w:p>
    <w:p w14:paraId="468D0560" w14:textId="77777777" w:rsidR="00762841" w:rsidRPr="005C1B64" w:rsidRDefault="00762841" w:rsidP="00762841">
      <w:pPr>
        <w:spacing w:line="240" w:lineRule="auto"/>
      </w:pPr>
      <w:r w:rsidRPr="005C1B64">
        <w:rPr>
          <w:rStyle w:val="Style13ptBold"/>
        </w:rPr>
        <w:t>Robinson, 2017</w:t>
      </w:r>
      <w:r w:rsidRPr="005C1B64">
        <w:t xml:space="preserve"> (ROWLAND “ENA͞EMAEHKIW” KESHENA ROBINSON, “Fascism and Anti-Fascism: A Decolonial Perspective”, February 11,  </w:t>
      </w:r>
      <w:hyperlink r:id="rId8" w:history="1">
        <w:r w:rsidRPr="005C1B64">
          <w:rPr>
            <w:rStyle w:val="Hyperlink"/>
          </w:rPr>
          <w:t>https://onkwehonwerising.wordpress.com/2017/02/11/fascism-anti-fascism-a-decolonial-perspective/</w:t>
        </w:r>
      </w:hyperlink>
      <w:r w:rsidRPr="005C1B64">
        <w:t>, shae)</w:t>
      </w:r>
    </w:p>
    <w:p w14:paraId="2B140EBA" w14:textId="77777777" w:rsidR="00762841" w:rsidRPr="00D01633" w:rsidRDefault="00762841" w:rsidP="00762841">
      <w:pPr>
        <w:spacing w:line="240" w:lineRule="auto"/>
        <w:rPr>
          <w:rStyle w:val="StyleUnderline"/>
          <w:rFonts w:ascii="Arial" w:hAnsi="Arial" w:cs="Arial"/>
        </w:rPr>
      </w:pPr>
      <w:r w:rsidRPr="005C1B64">
        <w:rPr>
          <w:rStyle w:val="StyleUnderline"/>
          <w:sz w:val="8"/>
        </w:rPr>
        <w:t>In the wake of</w:t>
      </w:r>
      <w:r w:rsidRPr="005C1B64">
        <w:rPr>
          <w:sz w:val="8"/>
        </w:rPr>
        <w:t xml:space="preserve"> the election of Donald </w:t>
      </w:r>
      <w:r w:rsidRPr="005C1B64">
        <w:rPr>
          <w:rStyle w:val="StyleUnderline"/>
          <w:sz w:val="8"/>
        </w:rPr>
        <w:t>Trump</w:t>
      </w:r>
      <w:r w:rsidRPr="005C1B64">
        <w:rPr>
          <w:sz w:val="8"/>
        </w:rPr>
        <w:t xml:space="preserve"> to the south of the colonial border, </w:t>
      </w:r>
      <w:r w:rsidRPr="005C1B64">
        <w:rPr>
          <w:rStyle w:val="StyleUnderline"/>
          <w:sz w:val="8"/>
        </w:rPr>
        <w:t>there has been a blooming of discussion on fascism and the necessity for anti-fascist organizing</w:t>
      </w:r>
      <w:r w:rsidRPr="005C1B64">
        <w:rPr>
          <w:sz w:val="8"/>
        </w:rPr>
        <w:t xml:space="preserve"> amongst various left-wing streams of thought: anarchists, marxists, anti-racists, as well as others. This has only increased in the wake of his inauguration, the subsequent series of worrying (though unsurprising) executive orders that he has issued since taking the office,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national-populists, which in the context of the northern bloc of settler colonialism is, invariably, inseparable from white nationalism. What is undeniable is that a number of </w:t>
      </w:r>
      <w:r w:rsidRPr="005C1B64">
        <w:rPr>
          <w:rStyle w:val="StyleUnderline"/>
          <w:sz w:val="8"/>
        </w:rPr>
        <w:t>explicitly white nationalist organizations, theorists and influencers have been highly motivated and emboldened by Trump and his broad popular support amongst</w:t>
      </w:r>
      <w:r w:rsidRPr="005C1B64">
        <w:rPr>
          <w:rStyle w:val="StyleUnderline"/>
        </w:rPr>
        <w:t xml:space="preserve"> american </w:t>
      </w:r>
      <w:r w:rsidRPr="005C1B64">
        <w:rPr>
          <w:rStyle w:val="StyleUnderline"/>
          <w:highlight w:val="green"/>
        </w:rPr>
        <w:t>settlers</w:t>
      </w:r>
      <w:r w:rsidRPr="005C1B64">
        <w:rPr>
          <w:sz w:val="8"/>
        </w:rPr>
        <w:t xml:space="preserve">, across gender and class lines, </w:t>
      </w:r>
      <w:r w:rsidRPr="005C1B64">
        <w:rPr>
          <w:rStyle w:val="StyleUnderline"/>
          <w:sz w:val="8"/>
        </w:rPr>
        <w:t>who</w:t>
      </w:r>
      <w:r w:rsidRPr="005C1B64">
        <w:rPr>
          <w:rStyle w:val="StyleUnderline"/>
        </w:rPr>
        <w:t xml:space="preserve"> perceive america as having been betrayed</w:t>
      </w:r>
      <w:r w:rsidRPr="005C1B64">
        <w:rPr>
          <w:sz w:val="8"/>
        </w:rPr>
        <w:t xml:space="preserve"> and dirtied by immigrants, “minorities,” queer, trans and gender non-conforming people, feminists and a neoliberal capitalism that has sent industrial jobs overseas. </w:t>
      </w:r>
      <w:r w:rsidRPr="005C1B64">
        <w:rPr>
          <w:rStyle w:val="StyleUnderline"/>
          <w:highlight w:val="green"/>
        </w:rPr>
        <w:t>Driven by</w:t>
      </w:r>
      <w:r w:rsidRPr="005C1B64">
        <w:rPr>
          <w:sz w:val="8"/>
        </w:rPr>
        <w:t xml:space="preserve"> these broad feelings of </w:t>
      </w:r>
      <w:r w:rsidRPr="005C1B64">
        <w:rPr>
          <w:rStyle w:val="StyleUnderline"/>
          <w:highlight w:val="green"/>
        </w:rPr>
        <w:t>white ressentiment</w:t>
      </w:r>
      <w:r w:rsidRPr="005C1B64">
        <w:rPr>
          <w:rStyle w:val="StyleUnderline"/>
        </w:rPr>
        <w:t>, and thirsting for a new frontier, these prophets of</w:t>
      </w:r>
      <w:r w:rsidRPr="005C1B64">
        <w:rPr>
          <w:sz w:val="8"/>
        </w:rPr>
        <w:t xml:space="preserve"> naked and proud </w:t>
      </w:r>
      <w:r w:rsidRPr="005C1B64">
        <w:rPr>
          <w:rStyle w:val="StyleUnderline"/>
        </w:rPr>
        <w:t>white power</w:t>
      </w:r>
      <w:r w:rsidRPr="005C1B64">
        <w:rPr>
          <w:sz w:val="8"/>
        </w:rPr>
        <w:t xml:space="preserve">, such as Richard Spencer, </w:t>
      </w:r>
      <w:r w:rsidRPr="005C1B64">
        <w:rPr>
          <w:rStyle w:val="StyleUnderline"/>
        </w:rPr>
        <w:t>rallied</w:t>
      </w:r>
      <w:r w:rsidRPr="005C1B64">
        <w:rPr>
          <w:sz w:val="8"/>
        </w:rPr>
        <w:t xml:space="preserve"> to Trump’s campaign, and now presidency. Whether they will continue to stay in Trump’s corner though is yet to be seen. Additionally, as I write this from canada it would be foolhardy to believe that this country is hermetically sealed from what has been going on south of the border. Prominent figures in the race to replace Stephen Harper as the leader of the federal Conservative Party have sought to emulate Trump’s rhetoric, and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canadian surveillance state and allowed for the stripping of canadian citizenship from dual citizens and those with the ability to obtain dual citizenship. None of these are issues that been positively acted upon by the current Liberal Party government of Justin Trudeau. Most strikingly, and tragically, of course, is the recent shooting at the Islamic Cultural Centre of Quebec City. This event, which cost six lives, was carried out by a french-speaking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5C1B64">
        <w:rPr>
          <w:rStyle w:val="StyleUnderline"/>
          <w:sz w:val="8"/>
        </w:rPr>
        <w:t>the north american far-right goes back further than Trump, and was</w:t>
      </w:r>
      <w:r w:rsidRPr="005C1B64">
        <w:rPr>
          <w:sz w:val="8"/>
        </w:rPr>
        <w:t xml:space="preserve"> certainly </w:t>
      </w:r>
      <w:r w:rsidRPr="005C1B64">
        <w:rPr>
          <w:rStyle w:val="StyleUnderline"/>
          <w:sz w:val="8"/>
        </w:rPr>
        <w:t>emboldened by the election of</w:t>
      </w:r>
      <w:r w:rsidRPr="005C1B64">
        <w:rPr>
          <w:sz w:val="8"/>
        </w:rPr>
        <w:t xml:space="preserve"> Barack </w:t>
      </w:r>
      <w:r w:rsidRPr="005C1B64">
        <w:rPr>
          <w:rStyle w:val="StyleUnderline"/>
          <w:sz w:val="8"/>
        </w:rPr>
        <w:t>Obama</w:t>
      </w:r>
      <w:r w:rsidRPr="005C1B64">
        <w:rPr>
          <w:sz w:val="8"/>
        </w:rPr>
        <w:t xml:space="preserve"> as the first non-white person to the office of the president, </w:t>
      </w:r>
      <w:r w:rsidRPr="005C1B64">
        <w:rPr>
          <w:rStyle w:val="StyleUnderline"/>
          <w:sz w:val="8"/>
        </w:rPr>
        <w:t>Trump</w:t>
      </w:r>
      <w:r w:rsidRPr="005C1B64">
        <w:rPr>
          <w:sz w:val="8"/>
        </w:rPr>
        <w:t xml:space="preserve">’s campaign and subsequent electoral victory has undeniably </w:t>
      </w:r>
      <w:r w:rsidRPr="005C1B64">
        <w:rPr>
          <w:rStyle w:val="StyleUnderline"/>
          <w:highlight w:val="green"/>
        </w:rPr>
        <w:t>led to</w:t>
      </w:r>
      <w:r w:rsidRPr="005C1B64">
        <w:rPr>
          <w:rStyle w:val="StyleUnderline"/>
          <w:sz w:val="8"/>
        </w:rPr>
        <w:t xml:space="preserve"> a marked </w:t>
      </w:r>
      <w:r w:rsidRPr="005C1B64">
        <w:rPr>
          <w:rStyle w:val="StyleUnderline"/>
          <w:highlight w:val="green"/>
        </w:rPr>
        <w:t>acceleration of the movement</w:t>
      </w:r>
      <w:r w:rsidRPr="005C1B64">
        <w:rPr>
          <w:sz w:val="8"/>
        </w:rPr>
        <w:t xml:space="preserve">. For the time being, naked white nationalists feel that they now have one of their own in the White(st) House, or, at the very least, someone who will lend them their ear when they come calling and who’s movement they can springboard off of in order to further build their own. I also know and want to recognize,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america’s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5C1B64">
        <w:rPr>
          <w:rStyle w:val="StyleUnderline"/>
          <w:highlight w:val="green"/>
        </w:rPr>
        <w:t xml:space="preserve">what does fascism mean </w:t>
      </w:r>
      <w:r w:rsidRPr="005C1B64">
        <w:rPr>
          <w:rStyle w:val="StyleUnderline"/>
        </w:rPr>
        <w:t xml:space="preserve">to Indigenous people </w:t>
      </w:r>
      <w:r w:rsidRPr="005C1B64">
        <w:rPr>
          <w:rStyle w:val="StyleUnderline"/>
          <w:highlight w:val="green"/>
        </w:rPr>
        <w:t>in light of</w:t>
      </w:r>
      <w:r w:rsidRPr="005C1B64">
        <w:rPr>
          <w:rStyle w:val="StyleUnderline"/>
        </w:rPr>
        <w:t xml:space="preserve"> the particular conditions of </w:t>
      </w:r>
      <w:r w:rsidRPr="005C1B64">
        <w:rPr>
          <w:rStyle w:val="StyleUnderline"/>
          <w:highlight w:val="green"/>
        </w:rPr>
        <w:t>settler colonialism</w:t>
      </w:r>
      <w:r w:rsidRPr="005C1B64">
        <w:rPr>
          <w:rStyle w:val="StyleUnderline"/>
        </w:rPr>
        <w:t>?</w:t>
      </w:r>
      <w:r w:rsidRPr="005C1B64">
        <w:rPr>
          <w:sz w:val="8"/>
        </w:rPr>
        <w:t xml:space="preserve"> Is it even a useful analytic category for us in light of existent social conditions, technologies of governance and patterns of power? And, finally, </w:t>
      </w:r>
      <w:r w:rsidRPr="005C1B64">
        <w:rPr>
          <w:rStyle w:val="StyleUnderline"/>
          <w:sz w:val="8"/>
        </w:rPr>
        <w:t>what does anti-fascist struggle mean</w:t>
      </w:r>
      <w:r w:rsidRPr="005C1B64">
        <w:rPr>
          <w:sz w:val="8"/>
        </w:rPr>
        <w:t xml:space="preserve">, or how should it be re-thought, </w:t>
      </w:r>
      <w:r w:rsidRPr="005C1B64">
        <w:rPr>
          <w:rStyle w:val="StyleUnderline"/>
          <w:sz w:val="8"/>
        </w:rPr>
        <w:t xml:space="preserve">in light of the struggle for decolonization? </w:t>
      </w:r>
      <w:r w:rsidRPr="005C1B64">
        <w:rPr>
          <w:sz w:val="8"/>
        </w:rPr>
        <w:t xml:space="preserve">Defining Fascism So what is fascism then? Open any </w:t>
      </w:r>
      <w:r w:rsidRPr="005C1B64">
        <w:rPr>
          <w:rStyle w:val="StyleUnderline"/>
          <w:sz w:val="8"/>
        </w:rPr>
        <w:t>left-wing</w:t>
      </w:r>
      <w:r w:rsidRPr="005C1B64">
        <w:rPr>
          <w:sz w:val="8"/>
        </w:rPr>
        <w:t xml:space="preserve"> tome and you are bound to come across one of two </w:t>
      </w:r>
      <w:r w:rsidRPr="005C1B64">
        <w:rPr>
          <w:rStyle w:val="StyleUnderline"/>
          <w:sz w:val="8"/>
        </w:rPr>
        <w:t>definitions</w:t>
      </w:r>
      <w:r w:rsidRPr="005C1B64">
        <w:rPr>
          <w:sz w:val="8"/>
        </w:rPr>
        <w:t xml:space="preserve">. The first, and perhaps more common these days, </w:t>
      </w:r>
      <w:r w:rsidRPr="005C1B64">
        <w:rPr>
          <w:strike/>
          <w:sz w:val="8"/>
        </w:rPr>
        <w:t>views</w:t>
      </w:r>
      <w:r w:rsidRPr="005C1B64">
        <w:rPr>
          <w:sz w:val="8"/>
        </w:rPr>
        <w:t xml:space="preserve"> </w:t>
      </w:r>
      <w:r w:rsidRPr="005C1B64">
        <w:rPr>
          <w:rStyle w:val="StyleUnderline"/>
          <w:sz w:val="8"/>
        </w:rPr>
        <w:t>[know] fascism as some form of particularly virulent authoritarian nationalism.</w:t>
      </w:r>
      <w:r w:rsidRPr="005C1B64">
        <w:rPr>
          <w:sz w:val="8"/>
        </w:rPr>
        <w:t xml:space="preserve"> Generally </w:t>
      </w:r>
      <w:r w:rsidRPr="005C1B64">
        <w:rPr>
          <w:rStyle w:val="StyleUnderline"/>
          <w:sz w:val="8"/>
        </w:rPr>
        <w:t>they attach fascism to manifestations of aggressive racism, reactionary and conservative traditionalism, anti-liberalism and anti-communism, as well as expansionist and revanchist approaches to foreign policy</w:t>
      </w:r>
      <w:r w:rsidRPr="005C1B64">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Antonescu, or the various governments of Hungary in the 1930s and during the second world war. To the left of this essentially liberal-historical, though not entirely unhelpful, definition of fascism is that which is taken up by the majority of the revolutionary anti-capitalist movement, primarily by marxists, though also by some class-struggle anarchists as well. This particular definition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particular formulation of fascism, its pithy nature most certainly does have a certain political appeal to it. However it also clearly lacks the degree of specificity that one might consider necessary to make it actually helpful. Reflecting on this lack of specificity within Dimitrov’s formulation of fascism, others have worked to delved deeper into aspects of the fascist experience to flesh it out further and to attempt to deliver a genuinely helpful analytic. In particular, political economist Zak Cope (2015), in his book Divided World Divided Class: Global Political Economy and the Stratification of Labour Under Capitalism, sums up the attempts to give more depth to the Dimitrovian analysis of fascism, and here it is worth quoting him at length. He says: Fascism is the attempt by the imperialist bourgeoisie to solidify its rule on the basis of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any and all actual or potential opponents of imperialist rule. Secondly, racism or extreme national chauvinism provides fascist rule with a pseudo-democratic facade, promising to level all distinctions of rank and class via national aggrandisement. Thirdly, militarism allows the fascist movement both to recruit déclassé ex-military and paramilitary elements to its cause and to prepare the popular conscience for the inevitable aggressive war. Finally, social-fascism offers higher wages and living standards to the national workforce at the expense of foreign and colonised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Programme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particular definition of fascism is in many ways still is the definitive, go-to, definition amongst marxists and many anarchists. However, </w:t>
      </w:r>
      <w:r w:rsidRPr="005C1B64">
        <w:rPr>
          <w:rStyle w:val="StyleUnderline"/>
          <w:sz w:val="8"/>
        </w:rPr>
        <w:t xml:space="preserve">even in the move to expand upon it, it is in many striking ways woefully insufficient. </w:t>
      </w:r>
      <w:r w:rsidRPr="005C1B64">
        <w:rPr>
          <w:sz w:val="8"/>
        </w:rPr>
        <w:t xml:space="preserve">In particular the traditional COMINTERN definition of fascism, while placing it in a relationship with capitalism, understates, if not outright ignores, the manner in which </w:t>
      </w:r>
      <w:r w:rsidRPr="005C1B64">
        <w:rPr>
          <w:rStyle w:val="StyleUnderline"/>
          <w:sz w:val="8"/>
        </w:rPr>
        <w:t>fascist movements are often actually oppositional to capitalism,</w:t>
      </w:r>
      <w:r w:rsidRPr="005C1B64">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smoke-screen to deceive the masses of working class people. Of particular note a the theoretical stream of thought inaugurated by Don Hammerquist’s work of the question in his article Fascism &amp; Anti-Fascism. Here Hammerquist, himself an autonomist marxist, rejects the traditional, primarily marxist-leninist, Dimitri-derived view of fascism as simply a tool for big business. Hammequist states that: Colonial Violence Turned Inwards Moving beyond the re-theorizations offered by Hammerquist, Sakai and Lyons, for many, </w:t>
      </w:r>
      <w:r w:rsidRPr="005C1B64">
        <w:rPr>
          <w:rStyle w:val="StyleUnderline"/>
        </w:rPr>
        <w:t>both inside and outside of the northern bloc of settler colonialism</w:t>
      </w:r>
      <w:r w:rsidRPr="005C1B64">
        <w:rPr>
          <w:rStyle w:val="StyleUnderline"/>
          <w:highlight w:val="green"/>
        </w:rPr>
        <w:t xml:space="preserve">, the traditionalist </w:t>
      </w:r>
      <w:r w:rsidRPr="005C1B64">
        <w:rPr>
          <w:rStyle w:val="StyleUnderline"/>
        </w:rPr>
        <w:t xml:space="preserve">formulations and </w:t>
      </w:r>
      <w:r w:rsidRPr="005C1B64">
        <w:rPr>
          <w:rStyle w:val="StyleUnderline"/>
          <w:highlight w:val="green"/>
        </w:rPr>
        <w:t xml:space="preserve">definitions of fascism are </w:t>
      </w:r>
      <w:r w:rsidRPr="005C1B64">
        <w:rPr>
          <w:rStyle w:val="StyleUnderline"/>
        </w:rPr>
        <w:t xml:space="preserve">ultimately </w:t>
      </w:r>
      <w:r w:rsidRPr="005C1B64">
        <w:rPr>
          <w:rStyle w:val="StyleUnderline"/>
          <w:highlight w:val="green"/>
        </w:rPr>
        <w:t>insufficient</w:t>
      </w:r>
      <w:r w:rsidRPr="005C1B64">
        <w:rPr>
          <w:sz w:val="8"/>
        </w:rPr>
        <w:t xml:space="preserve"> for a host of other, equally important reasons. In this regard however, in his own reading of fascism, Cope does open up a window onto what I propose is the true heart of fascism. He says: “Geographically speaking, </w:t>
      </w:r>
      <w:r w:rsidRPr="005C1B64">
        <w:rPr>
          <w:rStyle w:val="StyleUnderline"/>
        </w:rPr>
        <w:t xml:space="preserve">on its own soil </w:t>
      </w:r>
      <w:r w:rsidRPr="005C1B64">
        <w:rPr>
          <w:rStyle w:val="StyleUnderline"/>
          <w:highlight w:val="green"/>
        </w:rPr>
        <w:t>fascism is imperialist repression turned inward”</w:t>
      </w:r>
      <w:r w:rsidRPr="005C1B64">
        <w:rPr>
          <w:sz w:val="8"/>
        </w:rPr>
        <w:t xml:space="preserve"> (294). </w:t>
      </w:r>
      <w:r w:rsidRPr="005C1B64">
        <w:rPr>
          <w:rStyle w:val="StyleUnderline"/>
          <w:sz w:val="8"/>
        </w:rPr>
        <w:t>This</w:t>
      </w:r>
      <w:r w:rsidRPr="005C1B64">
        <w:rPr>
          <w:sz w:val="8"/>
        </w:rPr>
        <w:t xml:space="preserve"> is an </w:t>
      </w:r>
      <w:r w:rsidRPr="005C1B64">
        <w:rPr>
          <w:rStyle w:val="StyleUnderline"/>
          <w:sz w:val="8"/>
        </w:rPr>
        <w:t>aspect of fascism</w:t>
      </w:r>
      <w:r w:rsidRPr="005C1B64">
        <w:rPr>
          <w:sz w:val="8"/>
        </w:rPr>
        <w:t xml:space="preserve"> which I believe </w:t>
      </w:r>
      <w:r w:rsidRPr="005C1B64">
        <w:rPr>
          <w:rStyle w:val="StyleUnderline"/>
          <w:sz w:val="8"/>
        </w:rPr>
        <w:t>is essentially missing from all other attempts to give definition to the phenomenon</w:t>
      </w:r>
      <w:r w:rsidRPr="005C1B64">
        <w:rPr>
          <w:sz w:val="8"/>
        </w:rPr>
        <w:t xml:space="preserve">, from the liberal-historical to Dimitrov, to Hammequist, Sakai and Lyons, from both the pithy and the detailed, and whose central importance cannot possibly be overstated. In essence, following this line of reasoning, we can say that </w:t>
      </w:r>
      <w:r w:rsidRPr="005C1B64">
        <w:rPr>
          <w:rStyle w:val="StyleUnderline"/>
          <w:sz w:val="8"/>
        </w:rPr>
        <w:t xml:space="preserve">fascism is when the violence that the colonialist-imperialist nations have visited upon the world over the course of the development of the modern/colonial/capitalist world-system comes back home to visit. </w:t>
      </w:r>
      <w:r w:rsidRPr="005C1B64">
        <w:rPr>
          <w:sz w:val="8"/>
        </w:rPr>
        <w:t xml:space="preserve">This direct lineal connection from colonial violence to fascism was beautifully, if disturbingly, described by Aimé Césaire in his Discourse on Colonialism (1972), saying: [W]e must show that each time a head is cut off or an eye put out in Vietnam and in France they accept the fact…each time a Madagascan is tortured and in France and they accept the fact, civilization acquires another dead weight, a universal regression takes place, a gangrene sets in, a center of infection begins to spread; and that at the end of all these treaties that have been violated, all these lies that have been propagated, all these punitive expeditions that have been tolerated, all these prisoners who have been tied up and “interrogated, all these patriots who have been tortured, at the end of all the racial pride that has been encouraged, all the boastfulness that has been displayed, a poison has been instilled into the veins of Europe and, slowly but surely, the continent proceeds toward savagery (13). Regarding the shock of fascism’s recapitulation of colonial violence arriving on the shores of the homeland Césaire adds: </w:t>
      </w:r>
      <w:r w:rsidRPr="005C1B64">
        <w:rPr>
          <w:rStyle w:val="StyleUnderline"/>
          <w:sz w:val="8"/>
        </w:rPr>
        <w:t>People are surprised, they become indignant</w:t>
      </w:r>
      <w:r w:rsidRPr="005C1B64">
        <w:rPr>
          <w:sz w:val="8"/>
        </w:rPr>
        <w:t xml:space="preserve">. They say: “How strange! But never mind-it’s Nazism, it will, pass!” And they wait, and they hope; </w:t>
      </w:r>
      <w:r w:rsidRPr="005C1B64">
        <w:rPr>
          <w:rStyle w:val="StyleUnderline"/>
          <w:sz w:val="8"/>
        </w:rPr>
        <w:t>and they hide the truth from themselves</w:t>
      </w:r>
      <w:r w:rsidRPr="005C1B64">
        <w:rPr>
          <w:sz w:val="8"/>
        </w:rPr>
        <w:t xml:space="preserve">, that it is barbarism, but the supreme barbarism, the crowning barbarism that sums up all the daily barbarisms; that it is Nazism, yes, but that </w:t>
      </w:r>
      <w:r w:rsidRPr="005C1B64">
        <w:rPr>
          <w:rStyle w:val="StyleUnderline"/>
          <w:sz w:val="8"/>
        </w:rPr>
        <w:t>before they were its victims, they were its accomplices</w:t>
      </w:r>
      <w:r w:rsidRPr="005C1B64">
        <w:rPr>
          <w:sz w:val="8"/>
        </w:rPr>
        <w:t xml:space="preserve">; that they tolerated that Nazism before it was inflicted on them, </w:t>
      </w:r>
      <w:r w:rsidRPr="005C1B64">
        <w:rPr>
          <w:rStyle w:val="StyleUnderline"/>
          <w:sz w:val="8"/>
        </w:rPr>
        <w:t>that they absolved it</w:t>
      </w:r>
      <w:r w:rsidRPr="005C1B64">
        <w:rPr>
          <w:sz w:val="8"/>
        </w:rPr>
        <w:t xml:space="preserve">, shut their eyes to it, </w:t>
      </w:r>
      <w:r w:rsidRPr="005C1B64">
        <w:rPr>
          <w:rStyle w:val="StyleUnderline"/>
          <w:sz w:val="8"/>
        </w:rPr>
        <w:t>legitimized it, because, until then, it had been applied only to non-European peoples</w:t>
      </w:r>
      <w:r w:rsidRPr="005C1B64">
        <w:rPr>
          <w:sz w:val="8"/>
        </w:rPr>
        <w:t xml:space="preserve">; that they have cultivated that Nazism, that they are responsible for it, and that before engulfing the whole of Western, Christian civilization in its reddened waters, it oozes, seeps, and trickles from every crack (14). So this brings me back to my secondary question, what does fascism mean to the Indigenous person? To the colonized? In particular, how can we read this as Cope adds that fascism “whilst on foreign soil” is “imperialist repression employed by comprador autocracies” (2014: 294) or when Hammerquist and Sakai discuss the globalization of fascism (2002; 2002)? To ask the question more precisely, what does it mean for an analysis of fascism when being on “foreign soil” is also being in its “own soil?” In other words, what, if anything, can fascism mean to those of us trapped within the belly of a violent settler colonial beast? </w:t>
      </w:r>
      <w:r w:rsidRPr="005C1B64">
        <w:rPr>
          <w:rStyle w:val="StyleUnderline"/>
          <w:sz w:val="8"/>
        </w:rPr>
        <w:t>For an anti-fascist theory and praxis then to carry any kind of meaningful weight it must contend with the fact of settler colonialism and its ongoing, central structuring of the entire symbolic, social and political orders</w:t>
      </w:r>
      <w:r w:rsidRPr="005C1B64">
        <w:rPr>
          <w:sz w:val="8"/>
        </w:rPr>
        <w:t xml:space="preserve"> of the northern bloc. </w:t>
      </w:r>
      <w:r w:rsidRPr="005C1B64">
        <w:rPr>
          <w:rStyle w:val="StyleUnderline"/>
          <w:sz w:val="8"/>
        </w:rPr>
        <w:t>Anything else threatens to become a repetitive loop, unable to break through to the actual core of fascism.</w:t>
      </w:r>
      <w:r w:rsidRPr="005C1B64">
        <w:rPr>
          <w:sz w:val="8"/>
        </w:rPr>
        <w:t xml:space="preserve"> The Terrain Below Fascism Building on this recognition of </w:t>
      </w:r>
      <w:r w:rsidRPr="005C1B64">
        <w:rPr>
          <w:rStyle w:val="StyleUnderline"/>
          <w:sz w:val="8"/>
        </w:rPr>
        <w:t>fascism as colonial violence turned inwards, we are immediately confronted with the truth that the terrain for even the possibility of the development of a domestic fascist movement within the spatial coordinates of the northern bloc is a terrain</w:t>
      </w:r>
      <w:r w:rsidRPr="005C1B64">
        <w:rPr>
          <w:sz w:val="8"/>
        </w:rPr>
        <w:t xml:space="preserve">—in terms of both </w:t>
      </w:r>
      <w:r w:rsidRPr="005C1B64">
        <w:rPr>
          <w:rStyle w:val="StyleUnderline"/>
          <w:sz w:val="8"/>
        </w:rPr>
        <w:t>the literal material meaning of the land, as well as less direct meanings of the psychic, political, social, cultural, ideological and economic fields</w:t>
      </w:r>
      <w:r w:rsidRPr="005C1B64">
        <w:rPr>
          <w:sz w:val="8"/>
        </w:rPr>
        <w:t xml:space="preserve">—is a terrain </w:t>
      </w:r>
      <w:r w:rsidRPr="005C1B64">
        <w:rPr>
          <w:rStyle w:val="StyleUnderline"/>
          <w:sz w:val="8"/>
        </w:rPr>
        <w:t>already soaked in blood</w:t>
      </w:r>
      <w:r w:rsidRPr="005C1B64">
        <w:rPr>
          <w:sz w:val="8"/>
        </w:rPr>
        <w:t xml:space="preserve">. In particular it is a terrain that is already soaked in the blood </w:t>
      </w:r>
      <w:r w:rsidRPr="005C1B64">
        <w:rPr>
          <w:rStyle w:val="StyleUnderline"/>
          <w:sz w:val="8"/>
        </w:rPr>
        <w:t xml:space="preserve">of Native and Black Peoples. </w:t>
      </w:r>
      <w:r w:rsidRPr="005C1B64">
        <w:rPr>
          <w:sz w:val="8"/>
        </w:rPr>
        <w:t xml:space="preserve">In the case of the northern bloc of settler colonialism, the sense of exteriority inherent in Césaire’s description of the perfection of what would become fascist oppression within the deployment of colonial violence overseas becomes interior. While for Césaire and Cope </w:t>
      </w:r>
      <w:r w:rsidRPr="005C1B64">
        <w:rPr>
          <w:rStyle w:val="StyleUnderline"/>
          <w:sz w:val="8"/>
        </w:rPr>
        <w:t xml:space="preserve">the violence of fascism is brought home from the distant colonies of the metropolitan powers, in the settler colonial context </w:t>
      </w:r>
      <w:r w:rsidRPr="005C1B64">
        <w:rPr>
          <w:rStyle w:val="StyleUnderline"/>
          <w:highlight w:val="green"/>
        </w:rPr>
        <w:t>this violence is one that was perfected within</w:t>
      </w:r>
      <w:r w:rsidRPr="005C1B64">
        <w:rPr>
          <w:rStyle w:val="StyleUnderline"/>
        </w:rPr>
        <w:t xml:space="preserve"> </w:t>
      </w:r>
      <w:r w:rsidRPr="005C1B64">
        <w:rPr>
          <w:rStyle w:val="StyleUnderline"/>
          <w:sz w:val="8"/>
        </w:rPr>
        <w:t xml:space="preserve">the exceptional state of the expansion of the frontier, the </w:t>
      </w:r>
      <w:r w:rsidRPr="005C1B64">
        <w:rPr>
          <w:rStyle w:val="StyleUnderline"/>
          <w:highlight w:val="green"/>
        </w:rPr>
        <w:t>clearing and civilizing of Indigenous People</w:t>
      </w:r>
      <w:r w:rsidRPr="005C1B64">
        <w:rPr>
          <w:rStyle w:val="StyleUnderline"/>
          <w:sz w:val="8"/>
        </w:rPr>
        <w:t xml:space="preserve"> </w:t>
      </w:r>
      <w:r w:rsidRPr="005C1B64">
        <w:rPr>
          <w:rStyle w:val="StyleUnderline"/>
        </w:rPr>
        <w:t>to make the land ripe</w:t>
      </w:r>
      <w:r w:rsidRPr="005C1B64">
        <w:rPr>
          <w:rStyle w:val="StyleUnderline"/>
          <w:sz w:val="8"/>
        </w:rPr>
        <w:t xml:space="preserve"> for settlement, and the carceral continuum that has marked the Black experience on this land from chattel slavery to the modern hyperghetto. </w:t>
      </w:r>
      <w:r w:rsidRPr="005C1B64">
        <w:rPr>
          <w:sz w:val="8"/>
        </w:rPr>
        <w:t xml:space="preserve">Thus, before one can even begin a discussion of fascism (or even capitalism for that matter[i]), and the possibility of its emergence on this land, it is important to recognize that </w:t>
      </w:r>
      <w:r w:rsidRPr="005C1B64">
        <w:rPr>
          <w:rStyle w:val="Emphasis"/>
          <w:highlight w:val="green"/>
        </w:rPr>
        <w:t xml:space="preserve">fascism </w:t>
      </w:r>
      <w:r w:rsidRPr="005C1B64">
        <w:rPr>
          <w:rStyle w:val="Emphasis"/>
        </w:rPr>
        <w:t xml:space="preserve">in the northern bloc can only occur in a context always-already </w:t>
      </w:r>
      <w:r w:rsidRPr="005C1B64">
        <w:rPr>
          <w:rStyle w:val="Emphasis"/>
          <w:highlight w:val="green"/>
        </w:rPr>
        <w:t xml:space="preserve">defined by </w:t>
      </w:r>
      <w:r w:rsidRPr="005C1B64">
        <w:rPr>
          <w:rStyle w:val="Emphasis"/>
        </w:rPr>
        <w:t xml:space="preserve">two fundamental axes: </w:t>
      </w:r>
      <w:r w:rsidRPr="005C1B64">
        <w:rPr>
          <w:rStyle w:val="Emphasis"/>
          <w:highlight w:val="green"/>
        </w:rPr>
        <w:t>Native elimination and antiblack violence.</w:t>
      </w:r>
      <w:r w:rsidRPr="005C1B64">
        <w:rPr>
          <w:sz w:val="8"/>
        </w:rPr>
        <w:t xml:space="preserve"> </w:t>
      </w:r>
      <w:r w:rsidRPr="005C1B64">
        <w:rPr>
          <w:rStyle w:val="StyleUnderline"/>
          <w:sz w:val="8"/>
        </w:rPr>
        <w:t xml:space="preserve">These two axes, while being somewhat incommensurable with one another, also overlap, and of course also intersect with the general parasitism of the imperialist countries upon the Third World and other colonized peoples worldwide. </w:t>
      </w:r>
      <w:r w:rsidRPr="005C1B64">
        <w:rPr>
          <w:rStyle w:val="StyleUnderline"/>
        </w:rPr>
        <w:t>Broadly we can say though that both the psychic and material life of white settler colonial society is sutured together by anti-Native and antiblack solidarity and violence</w:t>
      </w:r>
      <w:r w:rsidRPr="005C1B64">
        <w:rPr>
          <w:rStyle w:val="StyleUnderline"/>
          <w:sz w:val="8"/>
        </w:rPr>
        <w:t xml:space="preserve">. </w:t>
      </w:r>
      <w:r w:rsidRPr="005C1B64">
        <w:rPr>
          <w:sz w:val="8"/>
        </w:rPr>
        <w:t xml:space="preserve">Settler Colonialism &amp; Indigenous Genocide The united states and canada are a settler colonial estate. As noted above, this means that </w:t>
      </w:r>
      <w:r w:rsidRPr="005C1B64">
        <w:rPr>
          <w:rStyle w:val="StyleUnderline"/>
          <w:sz w:val="8"/>
        </w:rPr>
        <w:t>one of the principal features that distinguishes</w:t>
      </w:r>
      <w:r w:rsidRPr="005C1B64">
        <w:rPr>
          <w:sz w:val="8"/>
        </w:rPr>
        <w:t xml:space="preserve"> the </w:t>
      </w:r>
      <w:r w:rsidRPr="005C1B64">
        <w:rPr>
          <w:rStyle w:val="StyleUnderline"/>
          <w:sz w:val="8"/>
        </w:rPr>
        <w:t>settler colonialism</w:t>
      </w:r>
      <w:r w:rsidRPr="005C1B64">
        <w:rPr>
          <w:sz w:val="8"/>
        </w:rPr>
        <w:t xml:space="preserve"> of the northern bloc (as well as the australasian and israeli forms) from more traditionally theorized metropolitan, or franchise, colonialism </w:t>
      </w:r>
      <w:r w:rsidRPr="005C1B64">
        <w:rPr>
          <w:rStyle w:val="StyleUnderline"/>
          <w:sz w:val="8"/>
        </w:rPr>
        <w:t>is the fundamental drive towards the elimination of Native peoples</w:t>
      </w:r>
      <w:r w:rsidRPr="005C1B64">
        <w:rPr>
          <w:sz w:val="8"/>
        </w:rPr>
        <w:t xml:space="preserve"> (Veracini, 2010; Wolfe, 2006). This is what the late theorist of settler colonialism Patrick Wolfe referred to the logic of elimination when he described settler colonialism as an inclusive land-centred project that mobilizes a diverse assemblage of agencies with a programme of destroying Native nations in order that they may be replaced (2006). Indeed for there to even be a canada or a united states of america Native People must disappear in order for non-Native settlers to claim rightful ownership and title over the continent. Further the logic of elimination exists in a dialectic with an extensive project of settler self-indigenization. While this process is most stark in regions such as Appalachia and Quebec (Pearson, 2013) it is pervasive across the continent. Additionally, while much of </w:t>
      </w:r>
      <w:r w:rsidRPr="005C1B64">
        <w:rPr>
          <w:rStyle w:val="StyleUnderline"/>
          <w:sz w:val="8"/>
        </w:rPr>
        <w:t>these processes</w:t>
      </w:r>
      <w:r w:rsidRPr="005C1B64">
        <w:rPr>
          <w:sz w:val="8"/>
        </w:rPr>
        <w:t xml:space="preserve"> have taken place juridically, and </w:t>
      </w:r>
      <w:r w:rsidRPr="005C1B64">
        <w:rPr>
          <w:rStyle w:val="StyleUnderline"/>
          <w:sz w:val="8"/>
        </w:rPr>
        <w:t>are daily reinforced within the symbolic coding of the civil society</w:t>
      </w:r>
      <w:r w:rsidRPr="005C1B64">
        <w:rPr>
          <w:sz w:val="8"/>
        </w:rPr>
        <w:t xml:space="preserve"> of the white settler nation, these processes are, and always have been, drenched in literal Native blood. </w:t>
      </w:r>
      <w:r w:rsidRPr="005C1B64">
        <w:rPr>
          <w:rStyle w:val="StyleUnderline"/>
          <w:sz w:val="8"/>
        </w:rPr>
        <w:t>To define Native life under the existence of settler colonialism is to see it defined through the multiple, converging “vectors of death” arrayed against us, and our resistance to them</w:t>
      </w:r>
      <w:r w:rsidRPr="005C1B64">
        <w:rPr>
          <w:sz w:val="8"/>
        </w:rPr>
        <w:t xml:space="preserve"> (Churchill, 2001). All of these processes can be summed up in what Nicolas Juarez refers to as </w:t>
      </w:r>
      <w:r w:rsidRPr="005C1B64">
        <w:rPr>
          <w:rStyle w:val="StyleUnderline"/>
          <w:sz w:val="8"/>
        </w:rPr>
        <w:t>the grammars of suffering of Native life: clearing and civilization</w:t>
      </w:r>
      <w:r w:rsidRPr="005C1B64">
        <w:rPr>
          <w:sz w:val="8"/>
        </w:rPr>
        <w:t xml:space="preserve"> (2014). The former are those processes which </w:t>
      </w:r>
      <w:r w:rsidRPr="005C1B64">
        <w:rPr>
          <w:rStyle w:val="StyleUnderline"/>
          <w:sz w:val="8"/>
        </w:rPr>
        <w:t>not only destroy Native bodies and lives in the meat grinder of white invasion, but also evacuate Native sovereignty, not only from the spatial coordinates of the continent, but from also notions of linear, settler temporality as well.</w:t>
      </w:r>
      <w:r w:rsidRPr="005C1B64">
        <w:rPr>
          <w:rStyle w:val="StyleUnderline"/>
        </w:rPr>
        <w:t xml:space="preserve"> </w:t>
      </w:r>
      <w:r w:rsidRPr="005C1B64">
        <w:rPr>
          <w:rStyle w:val="StyleUnderline"/>
          <w:highlight w:val="green"/>
        </w:rPr>
        <w:t xml:space="preserve">The Native is made into </w:t>
      </w:r>
      <w:r w:rsidRPr="005C1B64">
        <w:rPr>
          <w:rStyle w:val="StyleUnderline"/>
        </w:rPr>
        <w:t xml:space="preserve">feral, </w:t>
      </w:r>
      <w:r w:rsidRPr="005C1B64">
        <w:rPr>
          <w:rStyle w:val="StyleUnderline"/>
          <w:highlight w:val="green"/>
        </w:rPr>
        <w:t xml:space="preserve">savage flesh </w:t>
      </w:r>
      <w:r w:rsidRPr="005C1B64">
        <w:rPr>
          <w:rStyle w:val="StyleUnderline"/>
        </w:rPr>
        <w:t>who is not only made non-sovereign at the moment of contact, but who, within</w:t>
      </w:r>
      <w:r w:rsidRPr="005C1B64">
        <w:rPr>
          <w:rStyle w:val="StyleUnderline"/>
          <w:highlight w:val="green"/>
        </w:rPr>
        <w:t xml:space="preserve"> </w:t>
      </w:r>
      <w:r w:rsidRPr="005C1B64">
        <w:rPr>
          <w:rStyle w:val="StyleUnderline"/>
        </w:rPr>
        <w:t xml:space="preserve">the ontological ordering the settler world, was never sovereign, and who has </w:t>
      </w:r>
      <w:r w:rsidRPr="005C1B64">
        <w:rPr>
          <w:rStyle w:val="StyleUnderline"/>
          <w:highlight w:val="green"/>
        </w:rPr>
        <w:t>no possibility of ever being sovereign</w:t>
      </w:r>
      <w:r w:rsidRPr="005C1B64">
        <w:rPr>
          <w:rStyle w:val="StyleUnderline"/>
        </w:rPr>
        <w:t xml:space="preserve">. </w:t>
      </w:r>
      <w:r w:rsidRPr="005C1B64">
        <w:rPr>
          <w:sz w:val="8"/>
        </w:rPr>
        <w:t>The latter is what Juarez describes as the processes designed to “</w:t>
      </w:r>
      <w:r w:rsidRPr="005C1B64">
        <w:rPr>
          <w:rStyle w:val="StyleUnderline"/>
        </w:rPr>
        <w:t>the process of extracting the savageness from the Savage</w:t>
      </w:r>
      <w:r w:rsidRPr="005C1B64">
        <w:rPr>
          <w:sz w:val="8"/>
        </w:rPr>
        <w:t>,” which, in tripartite fashion: [</w:t>
      </w:r>
      <w:r w:rsidRPr="005C1B64">
        <w:rPr>
          <w:rStyle w:val="StyleUnderline"/>
          <w:highlight w:val="green"/>
        </w:rPr>
        <w:t>T]ransposes indigeneity</w:t>
      </w:r>
      <w:r w:rsidRPr="005C1B64">
        <w:rPr>
          <w:rStyle w:val="StyleUnderline"/>
        </w:rPr>
        <w:t xml:space="preserve"> from the Red body </w:t>
      </w:r>
      <w:r w:rsidRPr="005C1B64">
        <w:rPr>
          <w:rStyle w:val="StyleUnderline"/>
          <w:highlight w:val="green"/>
        </w:rPr>
        <w:t xml:space="preserve">onto the Settler, </w:t>
      </w:r>
      <w:r w:rsidRPr="005C1B64">
        <w:rPr>
          <w:rStyle w:val="StyleUnderline"/>
          <w:sz w:val="8"/>
        </w:rPr>
        <w:t>commodifies the ontological resistance to whiteness found in indigenous lifeways to the point of no longer having any resistance to the ravishing of capitalist valuation and deracinates the Savage to the point of social death. A tri-operative process</w:t>
      </w:r>
      <w:r w:rsidRPr="005C1B64">
        <w:rPr>
          <w:rStyle w:val="StyleUnderline"/>
        </w:rPr>
        <w:t xml:space="preserve">, </w:t>
      </w:r>
      <w:r w:rsidRPr="005C1B64">
        <w:rPr>
          <w:rStyle w:val="StyleUnderline"/>
          <w:highlight w:val="green"/>
        </w:rPr>
        <w:t>the grammar of civilization hollows out the Indian</w:t>
      </w:r>
      <w:r w:rsidRPr="005C1B64">
        <w:rPr>
          <w:rStyle w:val="StyleUnderline"/>
        </w:rPr>
        <w:t>, mines any cultural accouchements and values, and places them within the prerogative and definitions of value of the Settler</w:t>
      </w:r>
      <w:r w:rsidRPr="005C1B64">
        <w:rPr>
          <w:sz w:val="8"/>
        </w:rPr>
        <w:t xml:space="preserve"> (2014). Additionally, </w:t>
      </w:r>
      <w:r w:rsidRPr="005C1B64">
        <w:rPr>
          <w:rStyle w:val="StyleUnderline"/>
        </w:rPr>
        <w:t>while the violences of settler colonialism are structural and ontological, it is also enacted in a quotidian fashion by the settler population itself</w:t>
      </w:r>
      <w:r w:rsidRPr="005C1B64">
        <w:rPr>
          <w:sz w:val="8"/>
        </w:rPr>
        <w:t xml:space="preserve">. As Wolfe noted, there is, from the Indigenous perspective, a fundamental inability to separate the individual settler from the settler state, with the former being the latter’s principal agent of expansion (2016). Antiblack Violence and the Continued Inheritance of Enslaveability </w:t>
      </w:r>
      <w:r w:rsidRPr="005C1B64">
        <w:rPr>
          <w:rStyle w:val="StyleUnderline"/>
        </w:rPr>
        <w:t>Along with the clearing of the continent of Indigenous Peoples</w:t>
      </w:r>
      <w:r w:rsidRPr="005C1B64">
        <w:rPr>
          <w:sz w:val="8"/>
        </w:rPr>
        <w:t xml:space="preserve">, within the racial discourses of the northern bloc, as thinkers as diverse as Sora Han (2002), Jared Sexton (2008) and Angela Harris (2000) have noted, </w:t>
      </w:r>
      <w:r w:rsidRPr="005C1B64">
        <w:rPr>
          <w:rStyle w:val="StyleUnderline"/>
          <w:highlight w:val="green"/>
        </w:rPr>
        <w:t xml:space="preserve">Blackness is </w:t>
      </w:r>
      <w:r w:rsidRPr="005C1B64">
        <w:rPr>
          <w:rStyle w:val="StyleUnderline"/>
          <w:sz w:val="8"/>
        </w:rPr>
        <w:t>equated with an inherent (and inheritable) status of enslaveability and criminality, and is</w:t>
      </w:r>
      <w:r w:rsidRPr="005C1B64">
        <w:rPr>
          <w:rStyle w:val="StyleUnderline"/>
        </w:rPr>
        <w:t xml:space="preserve"> </w:t>
      </w:r>
      <w:r w:rsidRPr="005C1B64">
        <w:rPr>
          <w:rStyle w:val="StyleUnderline"/>
          <w:highlight w:val="green"/>
        </w:rPr>
        <w:t>marked for permanent exclusion from the social fold.</w:t>
      </w:r>
      <w:r w:rsidRPr="005C1B64">
        <w:rPr>
          <w:rStyle w:val="StyleUnderline"/>
        </w:rPr>
        <w:t xml:space="preserve"> While</w:t>
      </w:r>
      <w:r w:rsidRPr="005C1B64">
        <w:rPr>
          <w:sz w:val="8"/>
        </w:rPr>
        <w:t xml:space="preserve">, as sociologist Loïc Wacquant has pointed out, </w:t>
      </w:r>
      <w:r w:rsidRPr="005C1B64">
        <w:rPr>
          <w:rStyle w:val="StyleUnderline"/>
        </w:rPr>
        <w:t>the particular manifestations of this process have evolved over time</w:t>
      </w:r>
      <w:r w:rsidRPr="005C1B64">
        <w:rPr>
          <w:sz w:val="8"/>
        </w:rPr>
        <w:t>—from chattel slavery, to Jim Crow, to the ghetto to the modern hyperghetto with its accompanying carceral continuum (the ghetto to prison to ghetto circuit)—</w:t>
      </w:r>
      <w:r w:rsidRPr="005C1B64">
        <w:rPr>
          <w:rStyle w:val="StyleUnderline"/>
        </w:rPr>
        <w:t>the underlying logic has remained</w:t>
      </w:r>
      <w:r w:rsidRPr="005C1B64">
        <w:rPr>
          <w:sz w:val="8"/>
        </w:rPr>
        <w:t xml:space="preserve"> the same for the past several centuries (2010; 2002). Under this regime </w:t>
      </w:r>
      <w:r w:rsidRPr="005C1B64">
        <w:rPr>
          <w:rStyle w:val="StyleUnderline"/>
        </w:rPr>
        <w:t xml:space="preserve">the Black body itself </w:t>
      </w:r>
      <w:r w:rsidRPr="005C1B64">
        <w:rPr>
          <w:rStyle w:val="StyleUnderline"/>
          <w:highlight w:val="green"/>
        </w:rPr>
        <w:t>becomes a site of accumulation,</w:t>
      </w:r>
      <w:r w:rsidRPr="005C1B64">
        <w:rPr>
          <w:rStyle w:val="StyleUnderline"/>
        </w:rPr>
        <w:t xml:space="preserve"> nothing more than fungible property, </w:t>
      </w:r>
      <w:r w:rsidRPr="005C1B64">
        <w:rPr>
          <w:rStyle w:val="StyleUnderline"/>
          <w:sz w:val="8"/>
        </w:rPr>
        <w:t>which can then be subjected to gratuitous violence</w:t>
      </w:r>
      <w:r w:rsidRPr="005C1B64">
        <w:rPr>
          <w:sz w:val="8"/>
        </w:rPr>
        <w:t xml:space="preserve">; that is, </w:t>
      </w:r>
      <w:r w:rsidRPr="005C1B64">
        <w:rPr>
          <w:sz w:val="8"/>
          <w:szCs w:val="32"/>
        </w:rPr>
        <w:t>violence without the requirement of any previous transgression or reason within the social order</w:t>
      </w:r>
      <w:r w:rsidRPr="005C1B64">
        <w:rPr>
          <w:sz w:val="8"/>
        </w:rPr>
        <w:t xml:space="preserve">. This is what Sexton, Frank B. Wilderson, III (2010) and other related theorists mean when they note that </w:t>
      </w:r>
      <w:r w:rsidRPr="005C1B64">
        <w:rPr>
          <w:rStyle w:val="StyleUnderline"/>
          <w:sz w:val="8"/>
        </w:rPr>
        <w:t>the grammars of suffering for Black life are accumulation and fungibility.</w:t>
      </w:r>
      <w:r w:rsidRPr="005C1B64">
        <w:rPr>
          <w:sz w:val="8"/>
        </w:rPr>
        <w:t xml:space="preserve"> The enduring legacy of the project to build an antiblack world (Gordon, 1995) is the direct line from enslaveability through lynching, extrajudicial executions of Black men, modern hyperincarceration and the criminalization of Blackness. All of this is enforced and made allowable by continuous, gratuitous antiblack violence. What is Fascism then to Native and Black People? So </w:t>
      </w:r>
      <w:r w:rsidRPr="005C1B64">
        <w:rPr>
          <w:rStyle w:val="StyleUnderline"/>
          <w:sz w:val="8"/>
        </w:rPr>
        <w:t>what then does fascism mean t</w:t>
      </w:r>
      <w:r w:rsidRPr="005C1B64">
        <w:rPr>
          <w:sz w:val="8"/>
        </w:rPr>
        <w:t xml:space="preserve">o us, the colonized, </w:t>
      </w:r>
      <w:r w:rsidRPr="005C1B64">
        <w:rPr>
          <w:rStyle w:val="StyleUnderline"/>
          <w:sz w:val="8"/>
        </w:rPr>
        <w:t>the Native and Black Peoples of this land, from whom it was stolen and who were stolen to work it?</w:t>
      </w:r>
      <w:r w:rsidRPr="005C1B64">
        <w:rPr>
          <w:sz w:val="8"/>
        </w:rPr>
        <w:t xml:space="preserve"> What does it mean for us if government are seized by a movement of fascists?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 To ask this question more specifically, what does the potential rise of fascism in the northern bloc of settler colonialism mean to Native and Black peoples who have suffered, and who continue to suffer, the hells of genocide, slavery, land theft, convict leasing, forced marches, Jim Crow, popular lynchings, public police murders, corralling and containment in reservations and ghettos, mass incarceration numbering in the millions, residential schools, economic quarantine and military occupation of our communities? What does fascist violence mean to us as peoples who already face structural processes that seek to drive us to alcoholism, drug abuse, suicide, mental illness and abject poverty, and which, in collusion with the more blatant aspects of our colonial oppression, seek to wipe out Native and Black Bodies? </w:t>
      </w:r>
      <w:r w:rsidRPr="005C1B64">
        <w:rPr>
          <w:rStyle w:val="StyleUnderline"/>
          <w:sz w:val="8"/>
        </w:rPr>
        <w:t>What does fascist violence mean to us when we already live under</w:t>
      </w:r>
      <w:r w:rsidRPr="005C1B64">
        <w:rPr>
          <w:sz w:val="8"/>
        </w:rPr>
        <w:t xml:space="preserve"> such states identified by Jodi Byrd as “unlivable, </w:t>
      </w:r>
      <w:r w:rsidRPr="005C1B64">
        <w:rPr>
          <w:rStyle w:val="StyleUnderline"/>
          <w:sz w:val="8"/>
        </w:rPr>
        <w:t>ungrievable conditions within the state-sponsored economies of slow death and letting die”</w:t>
      </w:r>
      <w:r w:rsidRPr="005C1B64">
        <w:rPr>
          <w:sz w:val="8"/>
        </w:rPr>
        <w:t xml:space="preserve"> (2011: 38). Thus it may seem that to equate our current status with fascism is erroneous, if not outright outrageous, given what our peoples have already experienced, and what we continue to experience on a daily basis. However, with that said, </w:t>
      </w:r>
      <w:r w:rsidRPr="005C1B64">
        <w:rPr>
          <w:rStyle w:val="StyleUnderline"/>
          <w:sz w:val="8"/>
        </w:rPr>
        <w:t>we should not ignore the potential for violence in excess of standard settler colonial operating techniques of governance that the modern fascist movement within the northern bloc holds</w:t>
      </w:r>
      <w:r w:rsidRPr="005C1B64">
        <w:rPr>
          <w:sz w:val="8"/>
        </w:rPr>
        <w:t xml:space="preserve">. This is seen most starkly in the Quebec City mosque shootings. While the suspect, Alexandre Bissonnette, appears to have acted alone, we must not forget that this is a city where the local Soldiers of Odin chapter has stated that is wishes to launch patrols of Islamic neighbourhoods. In general we can say that, as noted by Stephen Pearson (2017), in excess of the </w:t>
      </w:r>
      <w:r w:rsidRPr="005C1B64">
        <w:rPr>
          <w:rStyle w:val="StyleUnderline"/>
          <w:sz w:val="8"/>
        </w:rPr>
        <w:t>right-wing national-populism</w:t>
      </w:r>
      <w:r w:rsidRPr="005C1B64">
        <w:rPr>
          <w:sz w:val="8"/>
        </w:rPr>
        <w:t xml:space="preserve"> of Trump and his canadian interlocutors, these forces, whether they explicitly engage in the kind of German nazi fetishism associated with such individuals and organizations Andrew Anglin of The Daily Stormer or the National Socialist Movement, something which many people continue to stereotype as the most publicly visible mark of fascism, they all </w:t>
      </w:r>
      <w:r w:rsidRPr="005C1B64">
        <w:rPr>
          <w:rStyle w:val="StyleUnderline"/>
          <w:sz w:val="8"/>
        </w:rPr>
        <w:t>thirst for a new frontier, for recolonization, for territories, for a white homeland</w:t>
      </w:r>
      <w:r w:rsidRPr="005C1B64">
        <w:rPr>
          <w:sz w:val="8"/>
        </w:rPr>
        <w:t xml:space="preserve">. In other words, </w:t>
      </w:r>
      <w:r w:rsidRPr="005C1B64">
        <w:rPr>
          <w:rStyle w:val="StyleUnderline"/>
          <w:sz w:val="8"/>
        </w:rPr>
        <w:t>they thirst for the fulfilment of the settler dream</w:t>
      </w:r>
      <w:r w:rsidRPr="005C1B64">
        <w:rPr>
          <w:sz w:val="8"/>
        </w:rPr>
        <w:t xml:space="preserve">—which is a project, it is important to note, they think has failed—to be dreamt anew. 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american project had failed. The modern fascist movement of the northern bloc however embraces a politic that embodies a love for what america “might have been, if only.” In this sense it is a rhetoric and politic different from that of the Trump presidency (or, again, its canadian cognates) not only in form, but also in essence. Indeed, we must recognize that it exceeds the standard settler colonial project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 (Pearson, 2017). Ultimately, however, this issue does fold back in on itself, because of the fact of the </w:t>
      </w:r>
      <w:r w:rsidRPr="005C1B64">
        <w:rPr>
          <w:rStyle w:val="StyleUnderline"/>
          <w:sz w:val="8"/>
        </w:rPr>
        <w:t>foundational anti-Native and antiblack violence of the political project</w:t>
      </w:r>
      <w:r w:rsidRPr="005C1B64">
        <w:rPr>
          <w:sz w:val="8"/>
        </w:rPr>
        <w:t xml:space="preserve"> that </w:t>
      </w:r>
      <w:r w:rsidRPr="005C1B64">
        <w:rPr>
          <w:rStyle w:val="StyleUnderline"/>
          <w:sz w:val="8"/>
        </w:rPr>
        <w:t>created and sustains the northern bloc of settler colonialism. 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w:t>
      </w:r>
      <w:r w:rsidRPr="005C1B64">
        <w:rPr>
          <w:sz w:val="8"/>
        </w:rPr>
        <w:t xml:space="preserve">. In this regard, </w:t>
      </w:r>
      <w:r w:rsidRPr="005C1B64">
        <w:rPr>
          <w:rStyle w:val="StyleUnderline"/>
          <w:highlight w:val="green"/>
        </w:rPr>
        <w:t xml:space="preserve">liberalism and fascism </w:t>
      </w:r>
      <w:r w:rsidRPr="005C1B64">
        <w:rPr>
          <w:rStyle w:val="StyleUnderline"/>
        </w:rPr>
        <w:t xml:space="preserve">within the contours of the northern bloc </w:t>
      </w:r>
      <w:r w:rsidRPr="005C1B64">
        <w:rPr>
          <w:rStyle w:val="StyleUnderline"/>
          <w:highlight w:val="green"/>
        </w:rPr>
        <w:t xml:space="preserve">can be </w:t>
      </w:r>
      <w:r w:rsidRPr="005C1B64">
        <w:rPr>
          <w:rStyle w:val="StyleUnderline"/>
        </w:rPr>
        <w:t xml:space="preserve">properly </w:t>
      </w:r>
      <w:r w:rsidRPr="005C1B64">
        <w:rPr>
          <w:rStyle w:val="StyleUnderline"/>
          <w:highlight w:val="green"/>
        </w:rPr>
        <w:t xml:space="preserve">placed on the same </w:t>
      </w:r>
      <w:r w:rsidRPr="005C1B64">
        <w:rPr>
          <w:rStyle w:val="StyleUnderline"/>
        </w:rPr>
        <w:t>ethico-</w:t>
      </w:r>
      <w:r w:rsidRPr="005C1B64">
        <w:rPr>
          <w:rStyle w:val="StyleUnderline"/>
          <w:highlight w:val="green"/>
        </w:rPr>
        <w:t>political continuum</w:t>
      </w:r>
      <w:r w:rsidRPr="005C1B64">
        <w:rPr>
          <w:rStyle w:val="StyleUnderline"/>
        </w:rPr>
        <w:t xml:space="preserve">, one that is </w:t>
      </w:r>
      <w:r w:rsidRPr="005C1B64">
        <w:rPr>
          <w:rStyle w:val="StyleUnderline"/>
          <w:highlight w:val="green"/>
        </w:rPr>
        <w:t>rooted in Native and Black death</w:t>
      </w:r>
      <w:r w:rsidRPr="005C1B64">
        <w:rPr>
          <w:rStyle w:val="StyleUnderline"/>
        </w:rPr>
        <w:t xml:space="preserve">. </w:t>
      </w:r>
      <w:r w:rsidRPr="005C1B64">
        <w:rPr>
          <w:sz w:val="8"/>
        </w:rPr>
        <w:t xml:space="preserve">In this, the fires of foundational Native and Black death, of the fact of ongoing invasion and settler colonialism, the final inadequcies of the Dimitrovian formulation of fascism are exposed and burdned away. And so here we return again to the question of colonial violence in the politic of fascism, because </w:t>
      </w:r>
      <w:r w:rsidRPr="005C1B64">
        <w:rPr>
          <w:rStyle w:val="StyleUnderline"/>
          <w:sz w:val="8"/>
        </w:rPr>
        <w:t>from the perspective of colonized life, whether the governing political logic of the colonial state is liberal or fascist, the fundamental warfare remains in place. The principal threat then of fascism to colonized peoples is not that we would move from a state of having not been subjected to violence</w:t>
      </w:r>
      <w:r w:rsidRPr="005C1B64">
        <w:rPr>
          <w:sz w:val="8"/>
        </w:rPr>
        <w:t xml:space="preserve"> from every possible angle </w:t>
      </w:r>
      <w:r w:rsidRPr="005C1B64">
        <w:rPr>
          <w:rStyle w:val="StyleUnderline"/>
          <w:sz w:val="8"/>
        </w:rPr>
        <w:t>to one where we would, but rather that the pacing of the eliminative and accumulative logics of settler colonialism would be accelerated to their fullest possible potential.</w:t>
      </w:r>
      <w:r w:rsidRPr="005C1B64">
        <w:rPr>
          <w:sz w:val="8"/>
        </w:rPr>
        <w:t xml:space="preserve"> This means that in the final analysis </w:t>
      </w:r>
      <w:r w:rsidRPr="005C1B64">
        <w:rPr>
          <w:rStyle w:val="StyleUnderline"/>
          <w:sz w:val="8"/>
        </w:rPr>
        <w:t>the question being posed to Native and Black peoples by our erstwhile white left allies, who right now are sounding the anti-fascist alarm, is an impossible choice between non-fascist, nominally “democratic” colonialism, and fascist colonialism. Not only is this an impossible choice, but</w:t>
      </w:r>
      <w:r w:rsidRPr="005C1B64">
        <w:rPr>
          <w:sz w:val="8"/>
        </w:rPr>
        <w:t xml:space="preserve"> it is also, as I have sought to show, </w:t>
      </w:r>
      <w:r w:rsidRPr="005C1B64">
        <w:rPr>
          <w:rStyle w:val="StyleUnderline"/>
          <w:sz w:val="8"/>
        </w:rPr>
        <w:t>a false one</w:t>
      </w:r>
      <w:r w:rsidRPr="005C1B64">
        <w:rPr>
          <w:sz w:val="8"/>
        </w:rPr>
        <w:t xml:space="preserve">, because what is fascism in the face of gruelling colonial violence without end? </w:t>
      </w:r>
      <w:r w:rsidRPr="005C1B64">
        <w:rPr>
          <w:rStyle w:val="StyleUnderline"/>
          <w:sz w:val="8"/>
        </w:rPr>
        <w:t>At best the choice lies between a slow (“democratic”) and a fast (fascist) colonialism</w:t>
      </w:r>
      <w:r w:rsidRPr="005C1B64">
        <w:rPr>
          <w:sz w:val="8"/>
        </w:rPr>
        <w:t xml:space="preserve">, in which the latter would most certainly accelerate the northern bloc’s underlying anti-Native and antiblack logics. </w:t>
      </w:r>
      <w:r w:rsidRPr="005C1B64">
        <w:rPr>
          <w:rStyle w:val="StyleUnderline"/>
          <w:sz w:val="8"/>
        </w:rPr>
        <w:t>Even</w:t>
      </w:r>
      <w:r w:rsidRPr="005C1B64">
        <w:rPr>
          <w:sz w:val="8"/>
        </w:rPr>
        <w:t xml:space="preserve"> the placing of </w:t>
      </w:r>
      <w:r w:rsidRPr="005C1B64">
        <w:rPr>
          <w:rStyle w:val="StyleUnderline"/>
          <w:sz w:val="8"/>
        </w:rPr>
        <w:t>anti-fascist theory and praxis within an explicitly communist perspective is unable to</w:t>
      </w:r>
      <w:r w:rsidRPr="005C1B64">
        <w:rPr>
          <w:sz w:val="8"/>
        </w:rPr>
        <w:t xml:space="preserve">, in itself, </w:t>
      </w:r>
      <w:r w:rsidRPr="005C1B64">
        <w:rPr>
          <w:rStyle w:val="StyleUnderline"/>
          <w:sz w:val="8"/>
        </w:rPr>
        <w:t>offer</w:t>
      </w:r>
      <w:r w:rsidRPr="005C1B64">
        <w:rPr>
          <w:sz w:val="8"/>
        </w:rPr>
        <w:t xml:space="preserve"> us shelter or </w:t>
      </w:r>
      <w:r w:rsidRPr="005C1B64">
        <w:rPr>
          <w:rStyle w:val="StyleUnderline"/>
          <w:sz w:val="8"/>
        </w:rPr>
        <w:t>solution</w:t>
      </w:r>
      <w:r w:rsidRPr="005C1B64">
        <w:rPr>
          <w:sz w:val="8"/>
        </w:rPr>
        <w:t xml:space="preserve">. This is </w:t>
      </w:r>
      <w:r w:rsidRPr="005C1B64">
        <w:rPr>
          <w:rStyle w:val="StyleUnderline"/>
          <w:sz w:val="8"/>
        </w:rPr>
        <w:t>because Native and Black ghosts, both living and dead, haunt the possibilities of socialism</w:t>
      </w:r>
      <w:r w:rsidRPr="005C1B64">
        <w:rPr>
          <w:sz w:val="8"/>
        </w:rPr>
        <w:t xml:space="preserve"> well. As I have sought to demonstrate elsewhere (2016), a socialism, whether marxist or anarchist, that does not, at the deepest possible level, engage with and seek to combat the fact of </w:t>
      </w:r>
      <w:r w:rsidRPr="005C1B64">
        <w:rPr>
          <w:rStyle w:val="StyleUnderline"/>
          <w:highlight w:val="green"/>
        </w:rPr>
        <w:t xml:space="preserve">settler colonialism can only result in its own reconfiguration </w:t>
      </w:r>
      <w:r w:rsidRPr="005C1B64">
        <w:rPr>
          <w:rStyle w:val="StyleUnderline"/>
        </w:rPr>
        <w:t>of the arrangements of settler power into a new form, nominally in the hands of the working class.</w:t>
      </w:r>
      <w:r w:rsidRPr="005C1B64">
        <w:rPr>
          <w:sz w:val="8"/>
        </w:rPr>
        <w:t xml:space="preserve"> The possibility of </w:t>
      </w:r>
      <w:r w:rsidRPr="005C1B64">
        <w:rPr>
          <w:rStyle w:val="StyleUnderline"/>
        </w:rPr>
        <w:t>a newly socialized dispensation of settler colonialism could only be described as national socialism</w:t>
      </w:r>
      <w:r w:rsidRPr="005C1B64">
        <w:rPr>
          <w:sz w:val="8"/>
        </w:rPr>
        <w:t xml:space="preserve"> pure and simple. Our ghosts cry out for something different. Thus, </w:t>
      </w:r>
      <w:r w:rsidRPr="005C1B64">
        <w:rPr>
          <w:rStyle w:val="StyleUnderline"/>
        </w:rPr>
        <w:t>we cannot choose between “democratic” colonialism, even a socialist one, and fascist colonialism because the ultimate problem is the same: colonialism.</w:t>
      </w:r>
    </w:p>
    <w:p w14:paraId="011C3E6E" w14:textId="77777777" w:rsidR="00762841" w:rsidRPr="00762841" w:rsidRDefault="00762841" w:rsidP="00762841"/>
    <w:p w14:paraId="1FB2A4AC" w14:textId="000509A2" w:rsidR="002D0FBE" w:rsidRDefault="002D0FBE" w:rsidP="00CE7A02">
      <w:pPr>
        <w:pStyle w:val="Heading4"/>
        <w:spacing w:line="276" w:lineRule="auto"/>
        <w:rPr>
          <w:rFonts w:cs="Calibri"/>
        </w:rPr>
      </w:pPr>
      <w:r>
        <w:rPr>
          <w:rFonts w:cs="Calibri"/>
        </w:rPr>
        <w:t>Link 1</w:t>
      </w:r>
    </w:p>
    <w:p w14:paraId="71C12525" w14:textId="73FF2EC8" w:rsidR="00CE7A02" w:rsidRPr="00B51CD0" w:rsidRDefault="00CE7A02" w:rsidP="00CE7A02">
      <w:pPr>
        <w:pStyle w:val="Heading4"/>
        <w:spacing w:line="276" w:lineRule="auto"/>
        <w:rPr>
          <w:rFonts w:cs="Calibri"/>
        </w:rPr>
      </w:pPr>
      <w:r w:rsidRPr="00B51CD0">
        <w:rPr>
          <w:rFonts w:cs="Calibri"/>
        </w:rPr>
        <w:t>Choose the impossible future that rejects genocidal paradimes in favor of impossible ethic - Instrumental discussions of (</w:t>
      </w:r>
      <w:r>
        <w:rPr>
          <w:rFonts w:cs="Calibri"/>
          <w:color w:val="FF0000"/>
        </w:rPr>
        <w:t>sit down strikes</w:t>
      </w:r>
      <w:r w:rsidRPr="00B51CD0">
        <w:rPr>
          <w:rFonts w:cs="Calibri"/>
        </w:rPr>
        <w:t xml:space="preserve">) constrain ethics to the probable. that calculus consigned countless to extermination. demand a future where you maintain the BELIEF that your actions, our debates, any policy –bring abolition embraces necropolitical power by refusing to decolonize the way we TEACH and LEARN. </w:t>
      </w:r>
    </w:p>
    <w:p w14:paraId="19BAE4E5" w14:textId="77777777" w:rsidR="00CE7A02" w:rsidRPr="00B51CD0" w:rsidRDefault="00CE7A02" w:rsidP="00CE7A02">
      <w:pPr>
        <w:spacing w:line="276" w:lineRule="auto"/>
      </w:pPr>
      <w:r w:rsidRPr="00B51CD0">
        <w:rPr>
          <w:rStyle w:val="Style13ptBold"/>
        </w:rPr>
        <w:t>Hurley 22</w:t>
      </w:r>
      <w:r w:rsidRPr="00B51CD0">
        <w:rPr>
          <w:color w:val="222222"/>
          <w:sz w:val="20"/>
          <w:szCs w:val="20"/>
          <w:shd w:val="clear" w:color="auto" w:fill="FFFFFF"/>
        </w:rPr>
        <w:t>. [Jessica Hurley is assistant professor of English and affiliate faculty in Native American and Indigenous Studies, Cultural Studies, and Women and Gender Studies at George Mason University -HURLEY, J. (2022). Unmaking the Nuclear Future. </w:t>
      </w:r>
      <w:r w:rsidRPr="00B51CD0">
        <w:rPr>
          <w:i/>
          <w:iCs/>
          <w:color w:val="222222"/>
          <w:sz w:val="20"/>
          <w:szCs w:val="20"/>
          <w:shd w:val="clear" w:color="auto" w:fill="FFFFFF"/>
        </w:rPr>
        <w:t>Toxic Immanence: Decolonizing Nuclear Legacies and Futures</w:t>
      </w:r>
      <w:r w:rsidRPr="00B51CD0">
        <w:rPr>
          <w:color w:val="222222"/>
          <w:sz w:val="20"/>
          <w:szCs w:val="20"/>
          <w:shd w:val="clear" w:color="auto" w:fill="FFFFFF"/>
        </w:rPr>
        <w:t>, 431-432].</w:t>
      </w:r>
    </w:p>
    <w:p w14:paraId="31EBE0C3" w14:textId="77777777" w:rsidR="00CE7A02" w:rsidRPr="00B51CD0" w:rsidRDefault="00CE7A02" w:rsidP="00CE7A02">
      <w:pPr>
        <w:spacing w:line="276" w:lineRule="auto"/>
        <w:rPr>
          <w:sz w:val="12"/>
        </w:rPr>
      </w:pPr>
      <w:r w:rsidRPr="00B51CD0">
        <w:rPr>
          <w:sz w:val="12"/>
        </w:rPr>
        <w:t xml:space="preserve">The futurelessness that we face in this moment is not new; in the words of Public Enemy on Welcome to the Terrordome, “Armageddon, it been in effect.” </w:t>
      </w:r>
      <w:r w:rsidRPr="00B51CD0">
        <w:rPr>
          <w:rStyle w:val="StyleUnderline"/>
        </w:rPr>
        <w:t>Colonialism, racial capitalism, misogyny, ableism, extractive economies – each of these ways of casting persons and ecosystems into futurelessness has a long history</w:t>
      </w:r>
      <w:r w:rsidRPr="00B51CD0">
        <w:rPr>
          <w:sz w:val="12"/>
        </w:rPr>
        <w:t xml:space="preserve">. As we turn to reconsider the nuclear age, now in this time, here in this volume, its imbrication with the logics and practices of human and non-human disposability that have defined colonial-capitalist modernity has never been clearer. </w:t>
      </w:r>
      <w:r w:rsidRPr="00B51CD0">
        <w:rPr>
          <w:rStyle w:val="StyleUnderline"/>
          <w:highlight w:val="cyan"/>
        </w:rPr>
        <w:t>Settler colonial</w:t>
      </w:r>
      <w:r w:rsidRPr="00B51CD0">
        <w:rPr>
          <w:rStyle w:val="StyleUnderline"/>
        </w:rPr>
        <w:t xml:space="preserve"> racial capitalism </w:t>
      </w:r>
      <w:r w:rsidRPr="00B51CD0">
        <w:rPr>
          <w:rStyle w:val="StyleUnderline"/>
          <w:highlight w:val="cyan"/>
        </w:rPr>
        <w:t xml:space="preserve">has been the training ground of </w:t>
      </w:r>
      <w:r w:rsidRPr="00B51CD0">
        <w:rPr>
          <w:rStyle w:val="StyleUnderline"/>
        </w:rPr>
        <w:t>the</w:t>
      </w:r>
      <w:r w:rsidRPr="00B51CD0">
        <w:rPr>
          <w:rStyle w:val="StyleUnderline"/>
          <w:highlight w:val="cyan"/>
        </w:rPr>
        <w:t xml:space="preserve"> </w:t>
      </w:r>
      <w:r w:rsidRPr="00B51CD0">
        <w:rPr>
          <w:rStyle w:val="StyleUnderline"/>
        </w:rPr>
        <w:t xml:space="preserve">nuclear age, and the nuclear age has been the training ground of </w:t>
      </w:r>
      <w:r w:rsidRPr="00B51CD0">
        <w:rPr>
          <w:rStyle w:val="StyleUnderline"/>
          <w:highlight w:val="cyan"/>
        </w:rPr>
        <w:t>climate change</w:t>
      </w:r>
      <w:r w:rsidRPr="00B51CD0">
        <w:rPr>
          <w:sz w:val="12"/>
        </w:rPr>
        <w:t xml:space="preserve">. Is it any wonder that </w:t>
      </w:r>
      <w:r w:rsidRPr="00B51CD0">
        <w:rPr>
          <w:rStyle w:val="StyleUnderline"/>
        </w:rPr>
        <w:t xml:space="preserve">a social system </w:t>
      </w:r>
      <w:r w:rsidRPr="00B51CD0">
        <w:rPr>
          <w:rStyle w:val="StyleUnderline"/>
          <w:highlight w:val="cyan"/>
        </w:rPr>
        <w:t xml:space="preserve">forged in </w:t>
      </w:r>
      <w:r w:rsidRPr="00B51CD0">
        <w:rPr>
          <w:rStyle w:val="StyleUnderline"/>
        </w:rPr>
        <w:t xml:space="preserve">the </w:t>
      </w:r>
      <w:r w:rsidRPr="00B51CD0">
        <w:rPr>
          <w:rStyle w:val="StyleUnderline"/>
          <w:highlight w:val="cyan"/>
        </w:rPr>
        <w:t xml:space="preserve">eradication </w:t>
      </w:r>
      <w:r w:rsidRPr="00B51CD0">
        <w:rPr>
          <w:rStyle w:val="StyleUnderline"/>
        </w:rPr>
        <w:t>of Indigenous worlds and the long genocide of racial slavery and its afterlives</w:t>
      </w:r>
      <w:r w:rsidRPr="00B51CD0">
        <w:rPr>
          <w:sz w:val="12"/>
        </w:rPr>
        <w:t>, that has spent the past eight decades being or getting OK with a nuclear system designed to produce planetary death</w:t>
      </w:r>
      <w:r w:rsidRPr="00B51CD0">
        <w:rPr>
          <w:rStyle w:val="StyleUnderline"/>
        </w:rPr>
        <w:t>, is slow to be moved by the planetary destruction now playing out around us</w:t>
      </w:r>
      <w:r w:rsidRPr="00B51CD0">
        <w:rPr>
          <w:sz w:val="12"/>
        </w:rPr>
        <w:t xml:space="preserve">? </w:t>
      </w:r>
    </w:p>
    <w:p w14:paraId="411A5BD3" w14:textId="77777777" w:rsidR="00CE7A02" w:rsidRPr="00B51CD0" w:rsidRDefault="00CE7A02" w:rsidP="00CE7A02">
      <w:pPr>
        <w:spacing w:line="276" w:lineRule="auto"/>
        <w:rPr>
          <w:sz w:val="12"/>
        </w:rPr>
      </w:pPr>
      <w:r w:rsidRPr="00B51CD0">
        <w:rPr>
          <w:rStyle w:val="Emphasis"/>
        </w:rPr>
        <w:t>A decolonizing pedagogy of the nuclear is important on its own terms; the colonial concatenations of violence and coercion that inhere in the global nuclear complex are a profound ethical wrong that can and must be righted through nothing less than total and unconditional nuclear abolition</w:t>
      </w:r>
      <w:r w:rsidRPr="00B51CD0">
        <w:rPr>
          <w:sz w:val="12"/>
        </w:rPr>
        <w:t xml:space="preserve">. But the potential benefits of such a pedagogy are not limited to the cessation of nuclear harm. </w:t>
      </w:r>
      <w:r w:rsidRPr="00B51CD0">
        <w:rPr>
          <w:rStyle w:val="Emphasis"/>
        </w:rPr>
        <w:t>The fight for nuclear abolition would teach us that life – human, non-human, and ecosystemic – is neither fungible nor disposable.</w:t>
      </w:r>
      <w:r w:rsidRPr="00B51CD0">
        <w:rPr>
          <w:sz w:val="12"/>
        </w:rPr>
        <w:t xml:space="preserve"> </w:t>
      </w:r>
      <w:r w:rsidRPr="00B51CD0">
        <w:rPr>
          <w:rStyle w:val="StyleUnderline"/>
        </w:rPr>
        <w:t>It would teach us that Indigenous peoples should be sovereign on their lands and waters</w:t>
      </w:r>
      <w:r w:rsidRPr="00B51CD0">
        <w:rPr>
          <w:sz w:val="12"/>
        </w:rPr>
        <w:t xml:space="preserve">.4 It would teach us that we all have the right to say no to systems, practices, and technologies that harm us. </w:t>
      </w:r>
      <w:r w:rsidRPr="00B51CD0">
        <w:rPr>
          <w:rStyle w:val="StyleUnderline"/>
        </w:rPr>
        <w:t xml:space="preserve">It would teach us that coercion through the </w:t>
      </w:r>
      <w:r w:rsidRPr="00B51CD0">
        <w:rPr>
          <w:rStyle w:val="StyleUnderline"/>
          <w:highlight w:val="cyan"/>
        </w:rPr>
        <w:t>threat or practice of violence is an ethical harm at every scale</w:t>
      </w:r>
      <w:r w:rsidRPr="00B51CD0">
        <w:rPr>
          <w:rStyle w:val="StyleUnderline"/>
        </w:rPr>
        <w:t>,</w:t>
      </w:r>
      <w:r w:rsidRPr="00B51CD0">
        <w:rPr>
          <w:sz w:val="12"/>
        </w:rPr>
        <w:t xml:space="preserve"> from the global scale of nuclear geopolitics to the scale of the prison cell.5 </w:t>
      </w:r>
      <w:r w:rsidRPr="00B51CD0">
        <w:rPr>
          <w:rStyle w:val="StyleUnderline"/>
        </w:rPr>
        <w:t>It would teach us</w:t>
      </w:r>
      <w:r w:rsidRPr="00B51CD0">
        <w:rPr>
          <w:sz w:val="12"/>
        </w:rPr>
        <w:t xml:space="preserve"> that safety and </w:t>
      </w:r>
      <w:r w:rsidRPr="00B51CD0">
        <w:rPr>
          <w:rStyle w:val="StyleUnderline"/>
        </w:rPr>
        <w:t>security can be lived experiences</w:t>
      </w:r>
      <w:r w:rsidRPr="00B51CD0">
        <w:rPr>
          <w:sz w:val="12"/>
        </w:rPr>
        <w:t xml:space="preserve"> of human and environmental flourishing, </w:t>
      </w:r>
      <w:r w:rsidRPr="00B51CD0">
        <w:rPr>
          <w:rStyle w:val="StyleUnderline"/>
        </w:rPr>
        <w:t>rather than necropolitical practices of exclusion and subjugation</w:t>
      </w:r>
      <w:r w:rsidRPr="00B51CD0">
        <w:rPr>
          <w:sz w:val="12"/>
        </w:rPr>
        <w:t xml:space="preserve">. It would teach us </w:t>
      </w:r>
      <w:r w:rsidRPr="00B51CD0">
        <w:rPr>
          <w:rStyle w:val="StyleUnderline"/>
        </w:rPr>
        <w:t>to unlearn,</w:t>
      </w:r>
      <w:r w:rsidRPr="00B51CD0">
        <w:rPr>
          <w:sz w:val="12"/>
        </w:rPr>
        <w:t xml:space="preserve"> in other words, the basic principles that are imposed upon us </w:t>
      </w:r>
      <w:r w:rsidRPr="00B51CD0">
        <w:rPr>
          <w:rStyle w:val="StyleUnderline"/>
        </w:rPr>
        <w:t>by settler colonial racial capitalism.</w:t>
      </w:r>
      <w:r w:rsidRPr="00B51CD0">
        <w:rPr>
          <w:rStyle w:val="Emphasis"/>
        </w:rPr>
        <w:t xml:space="preserve"> </w:t>
      </w:r>
      <w:r w:rsidRPr="00B51CD0">
        <w:rPr>
          <w:rStyle w:val="StyleUnderline"/>
        </w:rPr>
        <w:t>And most importantly</w:t>
      </w:r>
      <w:r w:rsidRPr="00B51CD0">
        <w:rPr>
          <w:rStyle w:val="Emphasis"/>
        </w:rPr>
        <w:t>, the fight for nuclear abolition would teach us those things even if we fail</w:t>
      </w:r>
      <w:r w:rsidRPr="00B51CD0">
        <w:rPr>
          <w:sz w:val="12"/>
        </w:rPr>
        <w:t>.</w:t>
      </w:r>
    </w:p>
    <w:p w14:paraId="2B419654" w14:textId="77777777" w:rsidR="00CE7A02" w:rsidRPr="00B51CD0" w:rsidRDefault="00CE7A02" w:rsidP="00CE7A02">
      <w:pPr>
        <w:spacing w:line="276" w:lineRule="auto"/>
        <w:rPr>
          <w:rStyle w:val="StyleUnderline"/>
        </w:rPr>
      </w:pPr>
      <w:r w:rsidRPr="00B51CD0">
        <w:rPr>
          <w:sz w:val="12"/>
        </w:rPr>
        <w:t xml:space="preserve"> I have written elsewhere of </w:t>
      </w:r>
      <w:r w:rsidRPr="00B51CD0">
        <w:rPr>
          <w:rStyle w:val="StyleUnderline"/>
          <w:highlight w:val="cyan"/>
        </w:rPr>
        <w:t>the ethics of impossibility</w:t>
      </w:r>
      <w:r w:rsidRPr="00B51CD0">
        <w:rPr>
          <w:sz w:val="12"/>
        </w:rPr>
        <w:t xml:space="preserve"> that we </w:t>
      </w:r>
      <w:r w:rsidRPr="00B51CD0">
        <w:rPr>
          <w:rStyle w:val="StyleUnderline"/>
        </w:rPr>
        <w:t xml:space="preserve">are called to </w:t>
      </w:r>
      <w:r w:rsidRPr="00B51CD0">
        <w:rPr>
          <w:rStyle w:val="StyleUnderline"/>
          <w:highlight w:val="cyan"/>
        </w:rPr>
        <w:t>practise in times of futurelessness</w:t>
      </w:r>
      <w:r w:rsidRPr="00B51CD0">
        <w:rPr>
          <w:rStyle w:val="StyleUnderline"/>
        </w:rPr>
        <w:t>, and it is this ethics that is called upon in the fight for nuclear decolonization and abolition</w:t>
      </w:r>
      <w:r w:rsidRPr="00B51CD0">
        <w:rPr>
          <w:sz w:val="12"/>
        </w:rPr>
        <w:t xml:space="preserve">.6 An </w:t>
      </w:r>
      <w:r w:rsidRPr="00B51CD0">
        <w:rPr>
          <w:rStyle w:val="Emphasis"/>
        </w:rPr>
        <w:t>ethics of impossibility</w:t>
      </w:r>
      <w:r w:rsidRPr="00B51CD0">
        <w:rPr>
          <w:sz w:val="12"/>
        </w:rPr>
        <w:t xml:space="preserve"> is one that </w:t>
      </w:r>
      <w:r w:rsidRPr="00B51CD0">
        <w:rPr>
          <w:rStyle w:val="Emphasis"/>
        </w:rPr>
        <w:t xml:space="preserve">is </w:t>
      </w:r>
      <w:r w:rsidRPr="00B51CD0">
        <w:rPr>
          <w:rStyle w:val="Emphasis"/>
          <w:highlight w:val="cyan"/>
        </w:rPr>
        <w:t xml:space="preserve">oriented not toward possible </w:t>
      </w:r>
      <w:r w:rsidRPr="00B51CD0">
        <w:rPr>
          <w:rStyle w:val="Emphasis"/>
        </w:rPr>
        <w:t xml:space="preserve">or probable </w:t>
      </w:r>
      <w:r w:rsidRPr="00B51CD0">
        <w:rPr>
          <w:rStyle w:val="Emphasis"/>
          <w:highlight w:val="cyan"/>
        </w:rPr>
        <w:t>futures</w:t>
      </w:r>
      <w:r w:rsidRPr="00B51CD0">
        <w:rPr>
          <w:rStyle w:val="Emphasis"/>
        </w:rPr>
        <w:t xml:space="preserve">, </w:t>
      </w:r>
      <w:r w:rsidRPr="00B51CD0">
        <w:rPr>
          <w:rStyle w:val="Emphasis"/>
          <w:highlight w:val="cyan"/>
        </w:rPr>
        <w:t xml:space="preserve">but </w:t>
      </w:r>
      <w:r w:rsidRPr="00B51CD0">
        <w:rPr>
          <w:rStyle w:val="Emphasis"/>
        </w:rPr>
        <w:t>toward</w:t>
      </w:r>
      <w:r w:rsidRPr="00B51CD0">
        <w:rPr>
          <w:rStyle w:val="Emphasis"/>
          <w:highlight w:val="cyan"/>
        </w:rPr>
        <w:t xml:space="preserve"> impossible futures</w:t>
      </w:r>
      <w:r w:rsidRPr="00B51CD0">
        <w:rPr>
          <w:sz w:val="12"/>
        </w:rPr>
        <w:t xml:space="preserve"> – </w:t>
      </w:r>
      <w:r w:rsidRPr="00B51CD0">
        <w:rPr>
          <w:rStyle w:val="Emphasis"/>
        </w:rPr>
        <w:t xml:space="preserve">with specific </w:t>
      </w:r>
      <w:r w:rsidRPr="00B51CD0">
        <w:rPr>
          <w:rStyle w:val="Emphasis"/>
          <w:highlight w:val="cyan"/>
        </w:rPr>
        <w:t>attention to the</w:t>
      </w:r>
      <w:r w:rsidRPr="00B51CD0">
        <w:rPr>
          <w:rStyle w:val="Emphasis"/>
        </w:rPr>
        <w:t xml:space="preserve"> Indigenous, Black, brown, disabled, queer, female, and other </w:t>
      </w:r>
      <w:r w:rsidRPr="00B51CD0">
        <w:rPr>
          <w:rStyle w:val="Emphasis"/>
          <w:highlight w:val="cyan"/>
        </w:rPr>
        <w:t>futures that have been</w:t>
      </w:r>
      <w:r w:rsidRPr="00B51CD0">
        <w:rPr>
          <w:rStyle w:val="Emphasis"/>
        </w:rPr>
        <w:t xml:space="preserve"> disproportionately </w:t>
      </w:r>
      <w:r w:rsidRPr="00B51CD0">
        <w:rPr>
          <w:rStyle w:val="Emphasis"/>
          <w:highlight w:val="cyan"/>
        </w:rPr>
        <w:t xml:space="preserve">foreclosed </w:t>
      </w:r>
      <w:r w:rsidRPr="00B51CD0">
        <w:rPr>
          <w:rStyle w:val="Emphasis"/>
        </w:rPr>
        <w:t>by the nuclear complex</w:t>
      </w:r>
      <w:r w:rsidRPr="00B51CD0">
        <w:rPr>
          <w:sz w:val="12"/>
        </w:rPr>
        <w:t xml:space="preserve">. It’s easy to forget, sometimes, that </w:t>
      </w:r>
      <w:r w:rsidRPr="00B51CD0">
        <w:rPr>
          <w:rStyle w:val="StyleUnderline"/>
        </w:rPr>
        <w:t>ethics isn’t meant to be instrumental</w:t>
      </w:r>
      <w:r w:rsidRPr="00B51CD0">
        <w:rPr>
          <w:sz w:val="12"/>
        </w:rPr>
        <w:t xml:space="preserve">. </w:t>
      </w:r>
      <w:r w:rsidRPr="00B51CD0">
        <w:rPr>
          <w:rStyle w:val="StyleUnderline"/>
        </w:rPr>
        <w:t xml:space="preserve">We are so used to </w:t>
      </w:r>
      <w:r w:rsidRPr="00B51CD0">
        <w:rPr>
          <w:rStyle w:val="StyleUnderline"/>
          <w:highlight w:val="cyan"/>
        </w:rPr>
        <w:t>thinking in terms of</w:t>
      </w:r>
      <w:r w:rsidRPr="00B51CD0">
        <w:rPr>
          <w:rStyle w:val="StyleUnderline"/>
        </w:rPr>
        <w:t xml:space="preserve"> what our </w:t>
      </w:r>
      <w:r w:rsidRPr="00B51CD0">
        <w:rPr>
          <w:rStyle w:val="StyleUnderline"/>
          <w:highlight w:val="cyan"/>
        </w:rPr>
        <w:t>actions</w:t>
      </w:r>
      <w:r w:rsidRPr="00B51CD0">
        <w:rPr>
          <w:rStyle w:val="StyleUnderline"/>
        </w:rPr>
        <w:t xml:space="preserve"> will change or bring about that we </w:t>
      </w:r>
      <w:r w:rsidRPr="00B51CD0">
        <w:rPr>
          <w:rStyle w:val="StyleUnderline"/>
          <w:highlight w:val="cyan"/>
        </w:rPr>
        <w:t>restrict</w:t>
      </w:r>
      <w:r w:rsidRPr="00B51CD0">
        <w:rPr>
          <w:rStyle w:val="StyleUnderline"/>
        </w:rPr>
        <w:t xml:space="preserve"> our </w:t>
      </w:r>
      <w:r w:rsidRPr="00B51CD0">
        <w:rPr>
          <w:rStyle w:val="StyleUnderline"/>
          <w:highlight w:val="cyan"/>
        </w:rPr>
        <w:t xml:space="preserve">ethical decision-making to </w:t>
      </w:r>
      <w:r w:rsidRPr="00B51CD0">
        <w:rPr>
          <w:rStyle w:val="StyleUnderline"/>
        </w:rPr>
        <w:t>those</w:t>
      </w:r>
      <w:r w:rsidRPr="00B51CD0">
        <w:rPr>
          <w:rStyle w:val="StyleUnderline"/>
          <w:highlight w:val="cyan"/>
        </w:rPr>
        <w:t xml:space="preserve"> outcomes that seem possible</w:t>
      </w:r>
      <w:r w:rsidRPr="00B51CD0">
        <w:rPr>
          <w:rStyle w:val="StyleUnderline"/>
        </w:rPr>
        <w:t xml:space="preserve"> to achieve. But </w:t>
      </w:r>
      <w:r w:rsidRPr="00B51CD0">
        <w:rPr>
          <w:rStyle w:val="StyleUnderline"/>
          <w:highlight w:val="cyan"/>
        </w:rPr>
        <w:t>ethics is a different kind of demand</w:t>
      </w:r>
      <w:r w:rsidRPr="00B51CD0">
        <w:rPr>
          <w:rStyle w:val="StyleUnderline"/>
        </w:rPr>
        <w:t xml:space="preserve">, a call to </w:t>
      </w:r>
      <w:r w:rsidRPr="00B51CD0">
        <w:rPr>
          <w:rStyle w:val="StyleUnderline"/>
          <w:highlight w:val="cyan"/>
        </w:rPr>
        <w:t>do what</w:t>
      </w:r>
      <w:r w:rsidRPr="00B51CD0">
        <w:rPr>
          <w:rStyle w:val="StyleUnderline"/>
        </w:rPr>
        <w:t xml:space="preserve"> we think </w:t>
      </w:r>
      <w:r w:rsidRPr="00B51CD0">
        <w:rPr>
          <w:rStyle w:val="StyleUnderline"/>
          <w:highlight w:val="cyan"/>
        </w:rPr>
        <w:t>is right</w:t>
      </w:r>
      <w:r w:rsidRPr="00B51CD0">
        <w:rPr>
          <w:rStyle w:val="StyleUnderline"/>
        </w:rPr>
        <w:t xml:space="preserve"> </w:t>
      </w:r>
      <w:r w:rsidRPr="00B51CD0">
        <w:rPr>
          <w:rStyle w:val="StyleUnderline"/>
          <w:highlight w:val="cyan"/>
        </w:rPr>
        <w:t>even</w:t>
      </w:r>
      <w:r w:rsidRPr="00B51CD0">
        <w:rPr>
          <w:rStyle w:val="StyleUnderline"/>
        </w:rPr>
        <w:t xml:space="preserve"> in cases </w:t>
      </w:r>
      <w:r w:rsidRPr="00B51CD0">
        <w:rPr>
          <w:rStyle w:val="StyleUnderline"/>
          <w:highlight w:val="cyan"/>
        </w:rPr>
        <w:t>where the chance of achieving</w:t>
      </w:r>
      <w:r w:rsidRPr="00B51CD0">
        <w:rPr>
          <w:rStyle w:val="StyleUnderline"/>
        </w:rPr>
        <w:t xml:space="preserve"> the outcome that we want </w:t>
      </w:r>
      <w:r w:rsidRPr="00B51CD0">
        <w:rPr>
          <w:rStyle w:val="StyleUnderline"/>
          <w:highlight w:val="cyan"/>
        </w:rPr>
        <w:t>approaches zero</w:t>
      </w:r>
      <w:r w:rsidRPr="00B51CD0">
        <w:rPr>
          <w:rStyle w:val="StyleUnderline"/>
        </w:rPr>
        <w:t>.</w:t>
      </w:r>
      <w:r w:rsidRPr="00B51CD0">
        <w:rPr>
          <w:sz w:val="12"/>
        </w:rPr>
        <w:t xml:space="preserve"> I see this ethics of impossibility throughout the pieces collected in this volume, from Livia Monnet’s unapologetic call for complete nuclear abolition to the serious playfulness of Shiloh Krupar and Sarah Kanouse’s “National TLC Service” and the refusal to abandon human and non-human kin devastated by nuclearization in Craig Santos Perez’s poem “Nuclear Family.” </w:t>
      </w:r>
      <w:r w:rsidRPr="00B51CD0">
        <w:rPr>
          <w:rStyle w:val="Emphasis"/>
        </w:rPr>
        <w:t xml:space="preserve">A decolonizing pedagogy of the nuclear is oriented toward an impossible future, but </w:t>
      </w:r>
      <w:r w:rsidRPr="00B51CD0">
        <w:rPr>
          <w:rStyle w:val="Emphasis"/>
          <w:highlight w:val="cyan"/>
        </w:rPr>
        <w:t>the impossibility of that future is no reason not to fight for it</w:t>
      </w:r>
      <w:r w:rsidRPr="00B51CD0">
        <w:rPr>
          <w:rStyle w:val="Emphasis"/>
        </w:rPr>
        <w:t>.</w:t>
      </w:r>
      <w:r w:rsidRPr="00B51CD0">
        <w:rPr>
          <w:sz w:val="12"/>
        </w:rPr>
        <w:t xml:space="preserve"> The planet burns: what future is not impossible? We have left the realm of plausible, probable, possible futures</w:t>
      </w:r>
      <w:r w:rsidRPr="00B51CD0">
        <w:rPr>
          <w:rStyle w:val="StyleUnderline"/>
        </w:rPr>
        <w:t>. Only the question remains: what will we fight for, and what worlds will we make in the fighting?</w:t>
      </w:r>
    </w:p>
    <w:p w14:paraId="6925F534" w14:textId="2C9C89DC" w:rsidR="002D0FBE" w:rsidRDefault="002D0FBE" w:rsidP="002D0FBE">
      <w:pPr>
        <w:pStyle w:val="Heading4"/>
      </w:pPr>
      <w:bookmarkStart w:id="0" w:name="_Hlk86874045"/>
      <w:bookmarkStart w:id="1" w:name="_Hlk22812468"/>
      <w:bookmarkStart w:id="2" w:name="_Hlk19959669"/>
      <w:r>
        <w:t>Link 2</w:t>
      </w:r>
    </w:p>
    <w:p w14:paraId="478D10E3" w14:textId="5C4F4C10" w:rsidR="002D0FBE" w:rsidRDefault="002D0FBE" w:rsidP="002D0FBE">
      <w:pPr>
        <w:pStyle w:val="Heading4"/>
      </w:pPr>
      <w:r>
        <w:t>The distributional logic of the aff remains wedded to the dispossession of native lands and resources which implicates their ability to solve the K because their theory utterly lacks the capacity to theorize violence of indigenous dispossession. Their impact arguments gain coherence through the transit of Indianness</w:t>
      </w:r>
    </w:p>
    <w:p w14:paraId="09CDBBF2" w14:textId="77777777" w:rsidR="002D0FBE" w:rsidRPr="004733AD" w:rsidRDefault="002D0FBE" w:rsidP="002D0FBE">
      <w:pPr>
        <w:rPr>
          <w:b/>
          <w:bCs/>
        </w:rPr>
      </w:pPr>
      <w:r>
        <w:rPr>
          <w:rStyle w:val="Style13ptBold"/>
        </w:rPr>
        <w:t xml:space="preserve">Baker 17 </w:t>
      </w:r>
      <w:r w:rsidRPr="004733AD">
        <w:t>(Oliver Baker, PhD Candidate Mellon Fellow American Literary Studies, Democracy, Class, and White Settler Colonialism, Public, Volume 28, Number 55, June 2017, pp. 144-153(10), JKS)</w:t>
      </w:r>
    </w:p>
    <w:p w14:paraId="34AFE079" w14:textId="77777777" w:rsidR="002D0FBE" w:rsidRPr="00C26931" w:rsidRDefault="002D0FBE" w:rsidP="002D0FBE">
      <w:pPr>
        <w:rPr>
          <w:highlight w:val="green"/>
          <w:u w:val="single"/>
        </w:rPr>
      </w:pPr>
      <w:r w:rsidRPr="00305DC7">
        <w:rPr>
          <w:sz w:val="8"/>
        </w:rPr>
        <w:t xml:space="preserve">Today, </w:t>
      </w:r>
      <w:r w:rsidRPr="004733AD">
        <w:rPr>
          <w:rStyle w:val="Emphasis"/>
          <w:highlight w:val="cyan"/>
        </w:rPr>
        <w:t>Indianness continues</w:t>
      </w:r>
      <w:r w:rsidRPr="00305DC7">
        <w:rPr>
          <w:sz w:val="8"/>
        </w:rPr>
        <w:t xml:space="preserve">, as Byrd puts it, </w:t>
      </w:r>
      <w:r w:rsidRPr="004733AD">
        <w:rPr>
          <w:rStyle w:val="Emphasis"/>
          <w:highlight w:val="cyan"/>
        </w:rPr>
        <w:t>to “transit U.S. empire”</w:t>
      </w:r>
      <w:r w:rsidRPr="005F1A1F">
        <w:rPr>
          <w:rStyle w:val="StyleUnderline"/>
        </w:rPr>
        <w:t xml:space="preserve"> or put into motion, facilitate, </w:t>
      </w:r>
      <w:r w:rsidRPr="004733AD">
        <w:rPr>
          <w:rStyle w:val="Emphasis"/>
          <w:highlight w:val="cyan"/>
        </w:rPr>
        <w:t>and cohere the United States'</w:t>
      </w:r>
      <w:r w:rsidRPr="005F1A1F">
        <w:rPr>
          <w:rStyle w:val="StyleUnderline"/>
        </w:rPr>
        <w:t xml:space="preserve"> settler imperial project that reaches around the world.</w:t>
      </w:r>
      <w:r w:rsidRPr="00305DC7">
        <w:rPr>
          <w:sz w:val="8"/>
        </w:rPr>
        <w:t xml:space="preserve">12 It </w:t>
      </w:r>
      <w:r w:rsidRPr="004733AD">
        <w:rPr>
          <w:u w:val="single"/>
        </w:rPr>
        <w:t>is through Indianness that settlers come to view the lands, resources, and bodies of the earth as spaces and objects of a barren wilderness (terra nullius</w:t>
      </w:r>
      <w:r w:rsidRPr="00305DC7">
        <w:rPr>
          <w:sz w:val="8"/>
        </w:rPr>
        <w:t xml:space="preserve">) freely available for expropriation. </w:t>
      </w:r>
      <w:r w:rsidRPr="005F1A1F">
        <w:rPr>
          <w:rStyle w:val="StyleUnderline"/>
        </w:rPr>
        <w:t>The current and future populations living in spaces of the lands and controlling the resources that US settler imperialism attempts to seize or control are,</w:t>
      </w:r>
      <w:r w:rsidRPr="00305DC7">
        <w:rPr>
          <w:sz w:val="8"/>
        </w:rPr>
        <w:t xml:space="preserve"> as Byrd explains, </w:t>
      </w:r>
      <w:r w:rsidRPr="005F1A1F">
        <w:rPr>
          <w:rStyle w:val="StyleUnderline"/>
        </w:rPr>
        <w:t xml:space="preserve">made “Indian” or abjected as mindless terrorist-savages </w:t>
      </w:r>
      <w:r w:rsidRPr="00305DC7">
        <w:rPr>
          <w:sz w:val="8"/>
        </w:rPr>
        <w:t xml:space="preserve">whose confrontation with the agents of enclosure is understood not as an attempt to resist and survive colonization, occupation, and genocide, but an irrational attack against society, civilization, humanity, and the forces of modern progress. In short, </w:t>
      </w:r>
      <w:r w:rsidRPr="004733AD">
        <w:rPr>
          <w:rStyle w:val="Emphasis"/>
          <w:highlight w:val="cyan"/>
        </w:rPr>
        <w:t>Indianness is what legitimates the process of primitive accumulation</w:t>
      </w:r>
      <w:r w:rsidRPr="00305DC7">
        <w:rPr>
          <w:sz w:val="8"/>
        </w:rPr>
        <w:t xml:space="preserve"> or what David Harvey calls "accumulation by dispossession," </w:t>
      </w:r>
      <w:r w:rsidRPr="004733AD">
        <w:rPr>
          <w:rStyle w:val="Emphasis"/>
          <w:highlight w:val="cyan"/>
          <w:u w:val="none"/>
        </w:rPr>
        <w:t>which is central to the formation</w:t>
      </w:r>
      <w:r w:rsidRPr="00305DC7">
        <w:rPr>
          <w:sz w:val="8"/>
        </w:rPr>
        <w:t>, expansion, and dominance</w:t>
      </w:r>
      <w:r w:rsidRPr="004733AD">
        <w:t xml:space="preserve"> </w:t>
      </w:r>
      <w:r w:rsidRPr="004733AD">
        <w:rPr>
          <w:rStyle w:val="Emphasis"/>
          <w:highlight w:val="cyan"/>
        </w:rPr>
        <w:t>of</w:t>
      </w:r>
      <w:r w:rsidRPr="004733AD">
        <w:t xml:space="preserve"> </w:t>
      </w:r>
      <w:r w:rsidRPr="00305DC7">
        <w:rPr>
          <w:sz w:val="8"/>
        </w:rPr>
        <w:t>global finance</w:t>
      </w:r>
      <w:r w:rsidRPr="005F1A1F">
        <w:rPr>
          <w:rStyle w:val="Emphasis"/>
        </w:rPr>
        <w:t xml:space="preserve"> </w:t>
      </w:r>
      <w:r w:rsidRPr="004733AD">
        <w:rPr>
          <w:rStyle w:val="Emphasis"/>
          <w:highlight w:val="cyan"/>
        </w:rPr>
        <w:t>capitalism</w:t>
      </w:r>
      <w:r w:rsidRPr="004733AD">
        <w:rPr>
          <w:sz w:val="8"/>
        </w:rPr>
        <w:t>.</w:t>
      </w:r>
      <w:r w:rsidRPr="00305DC7">
        <w:rPr>
          <w:sz w:val="8"/>
        </w:rPr>
        <w:t xml:space="preserve"> </w:t>
      </w:r>
      <w:r w:rsidRPr="005F1A1F">
        <w:rPr>
          <w:rStyle w:val="StyleUnderline"/>
        </w:rPr>
        <w:t xml:space="preserve">What an understanding, then, of </w:t>
      </w:r>
      <w:r w:rsidRPr="004733AD">
        <w:rPr>
          <w:rStyle w:val="Emphasis"/>
          <w:highlight w:val="cyan"/>
        </w:rPr>
        <w:t>settler colonialism</w:t>
      </w:r>
      <w:r w:rsidRPr="004733AD">
        <w:t xml:space="preserve">, </w:t>
      </w:r>
      <w:r w:rsidRPr="00305DC7">
        <w:rPr>
          <w:sz w:val="8"/>
        </w:rPr>
        <w:t>Indigeneity</w:t>
      </w:r>
      <w:r w:rsidRPr="004733AD">
        <w:t xml:space="preserve">, </w:t>
      </w:r>
      <w:r w:rsidRPr="004733AD">
        <w:rPr>
          <w:rStyle w:val="Emphasis"/>
          <w:highlight w:val="cyan"/>
        </w:rPr>
        <w:t>and Indianness demonstrates</w:t>
      </w:r>
      <w:r w:rsidRPr="005F1A1F">
        <w:rPr>
          <w:rStyle w:val="StyleUnderline"/>
        </w:rPr>
        <w:t xml:space="preserve"> </w:t>
      </w:r>
      <w:r w:rsidRPr="00305DC7">
        <w:rPr>
          <w:sz w:val="8"/>
        </w:rPr>
        <w:t>concerning the question of</w:t>
      </w:r>
      <w:r w:rsidRPr="004733AD">
        <w:t xml:space="preserve"> </w:t>
      </w:r>
      <w:r w:rsidRPr="004733AD">
        <w:rPr>
          <w:rStyle w:val="Emphasis"/>
          <w:highlight w:val="cyan"/>
        </w:rPr>
        <w:t>alliance-building among oppressed groups</w:t>
      </w:r>
      <w:r w:rsidRPr="004733AD">
        <w:rPr>
          <w:rStyle w:val="StyleUnderline"/>
          <w:highlight w:val="cyan"/>
        </w:rPr>
        <w:t xml:space="preserve"> </w:t>
      </w:r>
      <w:r w:rsidRPr="00305DC7">
        <w:rPr>
          <w:sz w:val="8"/>
        </w:rPr>
        <w:t>today is that political organizing</w:t>
      </w:r>
      <w:r w:rsidRPr="004733AD">
        <w:t xml:space="preserve"> </w:t>
      </w:r>
      <w:r w:rsidRPr="004733AD">
        <w:rPr>
          <w:rStyle w:val="Emphasis"/>
          <w:highlight w:val="cyan"/>
        </w:rPr>
        <w:t>through the</w:t>
      </w:r>
      <w:r w:rsidRPr="004733AD">
        <w:t xml:space="preserve"> </w:t>
      </w:r>
      <w:r w:rsidRPr="00305DC7">
        <w:rPr>
          <w:sz w:val="8"/>
        </w:rPr>
        <w:t>spaces of the</w:t>
      </w:r>
      <w:r w:rsidRPr="005F1A1F">
        <w:rPr>
          <w:rStyle w:val="StyleUnderline"/>
        </w:rPr>
        <w:t xml:space="preserve"> </w:t>
      </w:r>
      <w:r w:rsidRPr="000D0CA4">
        <w:rPr>
          <w:rStyle w:val="StyleUnderline"/>
        </w:rPr>
        <w:t xml:space="preserve">democratic </w:t>
      </w:r>
      <w:r w:rsidRPr="004733AD">
        <w:rPr>
          <w:rStyle w:val="Emphasis"/>
          <w:highlight w:val="cyan"/>
        </w:rPr>
        <w:t>commons or the identity of the settler wage labourer supports rather than disrupts the colonization of Indigenous peoples</w:t>
      </w:r>
      <w:r w:rsidRPr="00305DC7">
        <w:rPr>
          <w:sz w:val="8"/>
        </w:rPr>
        <w:t xml:space="preserve"> of North America. In the case of the democratic commons, </w:t>
      </w:r>
      <w:r w:rsidRPr="004733AD">
        <w:rPr>
          <w:rStyle w:val="Emphasis"/>
          <w:highlight w:val="cyan"/>
        </w:rPr>
        <w:t>calls for preserving and expanding</w:t>
      </w:r>
      <w:r w:rsidRPr="004733AD">
        <w:t xml:space="preserve"> </w:t>
      </w:r>
      <w:r w:rsidRPr="00305DC7">
        <w:rPr>
          <w:sz w:val="8"/>
        </w:rPr>
        <w:t xml:space="preserve">the </w:t>
      </w:r>
      <w:r w:rsidRPr="004733AD">
        <w:rPr>
          <w:rStyle w:val="Emphasis"/>
          <w:highlight w:val="cyan"/>
        </w:rPr>
        <w:t>public institutions and</w:t>
      </w:r>
      <w:r w:rsidRPr="004733AD">
        <w:t xml:space="preserve"> </w:t>
      </w:r>
      <w:r w:rsidRPr="00305DC7">
        <w:rPr>
          <w:sz w:val="8"/>
        </w:rPr>
        <w:t>spaces of</w:t>
      </w:r>
      <w:r w:rsidRPr="004733AD">
        <w:t xml:space="preserve"> </w:t>
      </w:r>
      <w:r w:rsidRPr="004733AD">
        <w:rPr>
          <w:rStyle w:val="Emphasis"/>
          <w:highlight w:val="cyan"/>
        </w:rPr>
        <w:t>liberal democracy</w:t>
      </w:r>
      <w:r w:rsidRPr="004733AD">
        <w:t xml:space="preserve"> </w:t>
      </w:r>
      <w:r w:rsidRPr="00305DC7">
        <w:rPr>
          <w:sz w:val="8"/>
        </w:rPr>
        <w:t>in order</w:t>
      </w:r>
      <w:r w:rsidRPr="004733AD">
        <w:t xml:space="preserve"> </w:t>
      </w:r>
      <w:r w:rsidRPr="004733AD">
        <w:rPr>
          <w:rStyle w:val="Emphasis"/>
          <w:highlight w:val="cyan"/>
        </w:rPr>
        <w:t>to cultivate more radical and progressive forms</w:t>
      </w:r>
      <w:r w:rsidRPr="004733AD">
        <w:t xml:space="preserve"> </w:t>
      </w:r>
      <w:r w:rsidRPr="00305DC7">
        <w:rPr>
          <w:sz w:val="8"/>
        </w:rPr>
        <w:t>of democracy</w:t>
      </w:r>
      <w:r w:rsidRPr="004733AD">
        <w:t xml:space="preserve"> </w:t>
      </w:r>
      <w:r w:rsidRPr="004733AD">
        <w:rPr>
          <w:rStyle w:val="Emphasis"/>
          <w:highlight w:val="cyan"/>
        </w:rPr>
        <w:t>is a demand</w:t>
      </w:r>
      <w:r w:rsidRPr="004733AD">
        <w:t xml:space="preserve"> </w:t>
      </w:r>
      <w:r w:rsidRPr="00305DC7">
        <w:rPr>
          <w:sz w:val="8"/>
        </w:rPr>
        <w:t>not to undo or transform but</w:t>
      </w:r>
      <w:r w:rsidRPr="004733AD">
        <w:t xml:space="preserve"> </w:t>
      </w:r>
      <w:r w:rsidRPr="004733AD">
        <w:rPr>
          <w:rStyle w:val="Emphasis"/>
          <w:highlight w:val="cyan"/>
        </w:rPr>
        <w:t>to uphold the settler</w:t>
      </w:r>
      <w:r w:rsidRPr="004733AD">
        <w:t xml:space="preserve"> </w:t>
      </w:r>
      <w:r w:rsidRPr="00305DC7">
        <w:rPr>
          <w:sz w:val="8"/>
        </w:rPr>
        <w:t xml:space="preserve">colonial </w:t>
      </w:r>
      <w:r w:rsidRPr="004733AD">
        <w:rPr>
          <w:rStyle w:val="Emphasis"/>
          <w:highlight w:val="cyan"/>
        </w:rPr>
        <w:t>state</w:t>
      </w:r>
      <w:r w:rsidRPr="004733AD">
        <w:t>.</w:t>
      </w:r>
      <w:r w:rsidRPr="00305DC7">
        <w:rPr>
          <w:sz w:val="8"/>
        </w:rPr>
        <w:t xml:space="preserve"> As Byrd argues, “</w:t>
      </w:r>
      <w:r w:rsidRPr="005F1A1F">
        <w:rPr>
          <w:rStyle w:val="StyleUnderline"/>
        </w:rPr>
        <w:t xml:space="preserve">one reason why a post racial and just democratic society is a lost cause in the United States is that it </w:t>
      </w:r>
      <w:r w:rsidRPr="004733AD">
        <w:rPr>
          <w:rStyle w:val="Emphasis"/>
          <w:highlight w:val="cyan"/>
        </w:rPr>
        <w:t>is always already conceived through the prior</w:t>
      </w:r>
      <w:r w:rsidRPr="004733AD">
        <w:t xml:space="preserve"> </w:t>
      </w:r>
      <w:r w:rsidRPr="00305DC7">
        <w:rPr>
          <w:sz w:val="8"/>
        </w:rPr>
        <w:t>disavowed and misremembered</w:t>
      </w:r>
      <w:r w:rsidRPr="005F1A1F">
        <w:rPr>
          <w:rStyle w:val="StyleUnderline"/>
        </w:rPr>
        <w:t xml:space="preserve"> </w:t>
      </w:r>
      <w:r w:rsidRPr="004733AD">
        <w:rPr>
          <w:rStyle w:val="Emphasis"/>
          <w:highlight w:val="cyan"/>
        </w:rPr>
        <w:t>colonization of Indigenous lands that cannot be ended by further inclusion</w:t>
      </w:r>
      <w:r w:rsidRPr="004733AD">
        <w:rPr>
          <w:rStyle w:val="StyleUnderline"/>
        </w:rPr>
        <w:t xml:space="preserve"> </w:t>
      </w:r>
      <w:r w:rsidRPr="000D0CA4">
        <w:rPr>
          <w:rStyle w:val="StyleUnderline"/>
        </w:rPr>
        <w:t>or more participation</w:t>
      </w:r>
      <w:r w:rsidRPr="00305DC7">
        <w:rPr>
          <w:sz w:val="8"/>
        </w:rPr>
        <w:t xml:space="preserve">”14 Coulthard echoes this point, showing that “in liberal settler states...the commons' not only belong to somebody...they also deeply inform and sustain Indigenous modes of thought and behavior.”15 While it should be acknowledged that the democratic commons historically has served an important role in cultivating and producing emancipatory modes of analysis and forms of social belonging, </w:t>
      </w:r>
      <w:r w:rsidRPr="005F1A1F">
        <w:rPr>
          <w:rStyle w:val="StyleUnderline"/>
        </w:rPr>
        <w:t>such gains have nonetheless always depended upon the colonization of Indigenous peoples.</w:t>
      </w:r>
      <w:r w:rsidRPr="00305DC7">
        <w:rPr>
          <w:sz w:val="8"/>
        </w:rPr>
        <w:t xml:space="preserve"> Any defence,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 </w:t>
      </w:r>
      <w:r w:rsidRPr="005F1A1F">
        <w:rPr>
          <w:rStyle w:val="StyleUnderline"/>
        </w:rPr>
        <w:t xml:space="preserve">Class-first models of a renewed workers' movement also risk reproducing colonial dispossession when they fail to recognize that the Indian and the settler wage labourer are structurally distinct categories of oppression. </w:t>
      </w:r>
      <w:r w:rsidRPr="00305DC7">
        <w:rPr>
          <w:sz w:val="8"/>
        </w:rPr>
        <w:t xml:space="preserve">The former is constituted by dispossession through elimination, while the latter is structured by exploitation through hegemony. Even though exploited, settler wage labourers nonetheless come to experience their status in settler colonialism as a place of refuge and protection from dispossession and abjection. The role of the settler state is to ensure and safeguard the settler wage labourer's right not only to possess but not to be dispossessed of property, even if the only property the wage labourer possesses is labour power. In fact, possessing labour power as a commodity to sell on the market indexes the settler wage labourer's right and ability to enter the social contract and find security from the forms of structural exclusion naturalized in the position of the Indian. Such a status explains why, when neoliberal forms of precarious labour and exclusions from waged life increasingly target settler wage labourers, they are felt and represented as abnormal, undeserving, and, more importantly, grievable occurrences. </w:t>
      </w:r>
      <w:r w:rsidRPr="00E76FAB">
        <w:rPr>
          <w:rStyle w:val="StyleUnderline"/>
        </w:rPr>
        <w:t>The dispossession of settlers challenges the symbolic and material consistency of settler societies that are premised on dispossessing colonial peoples in order to reward and advantage settlers of all classes.</w:t>
      </w:r>
      <w:r w:rsidRPr="00305DC7">
        <w:rPr>
          <w:sz w:val="8"/>
        </w:rPr>
        <w:t xml:space="preserve"> </w:t>
      </w:r>
      <w:r w:rsidRPr="00E76FAB">
        <w:rPr>
          <w:rStyle w:val="StyleUnderline"/>
        </w:rPr>
        <w:t xml:space="preserve">Settler society retains and reproduces its coherence as the promised site of settler sovereignty, </w:t>
      </w:r>
      <w:r w:rsidRPr="00305DC7">
        <w:rPr>
          <w:sz w:val="8"/>
        </w:rPr>
        <w:t>possession, and rights by figuring the neoliberal dispossession of settlers as the exception to be overcome</w:t>
      </w:r>
      <w:r w:rsidRPr="00E76FAB">
        <w:rPr>
          <w:rStyle w:val="StyleUnderline"/>
        </w:rPr>
        <w:t xml:space="preserve"> </w:t>
      </w:r>
      <w:r w:rsidRPr="004733AD">
        <w:rPr>
          <w:u w:val="single"/>
        </w:rPr>
        <w:t>if only because Indigenous dispossession remains the norm to be reproduced and repeated</w:t>
      </w:r>
      <w:r w:rsidRPr="00305DC7">
        <w:rPr>
          <w:sz w:val="8"/>
        </w:rPr>
        <w:t xml:space="preserve">. </w:t>
      </w:r>
      <w:r w:rsidRPr="004733AD">
        <w:rPr>
          <w:rStyle w:val="Emphasis"/>
          <w:highlight w:val="cyan"/>
        </w:rPr>
        <w:t>The grievability of neoliberal dispossession</w:t>
      </w:r>
      <w:r w:rsidRPr="004733AD">
        <w:rPr>
          <w:u w:val="single"/>
        </w:rPr>
        <w:t xml:space="preserve">, heard today in the refrain that globalization has “abandoned the white working class” </w:t>
      </w:r>
      <w:r w:rsidRPr="004733AD">
        <w:rPr>
          <w:rStyle w:val="Emphasis"/>
          <w:highlight w:val="cyan"/>
        </w:rPr>
        <w:t>depends upon the ungrievability</w:t>
      </w:r>
      <w:r w:rsidRPr="004733AD">
        <w:t xml:space="preserve"> </w:t>
      </w:r>
      <w:r w:rsidRPr="00305DC7">
        <w:rPr>
          <w:sz w:val="8"/>
        </w:rPr>
        <w:t xml:space="preserve">and normalization </w:t>
      </w:r>
      <w:r w:rsidRPr="004733AD">
        <w:rPr>
          <w:rStyle w:val="Emphasis"/>
          <w:highlight w:val="cyan"/>
        </w:rPr>
        <w:t>of Indigenous dispossession</w:t>
      </w:r>
      <w:r w:rsidRPr="00305DC7">
        <w:rPr>
          <w:sz w:val="8"/>
        </w:rPr>
        <w:t xml:space="preserve"> that, in the narratives not only of manifest destiny but also the democratic commons and normative socialist futures, is depicted and accepted as a natural, inevitable, and necessary process</w:t>
      </w:r>
      <w:r w:rsidRPr="00E76FAB">
        <w:rPr>
          <w:rStyle w:val="StyleUnderline"/>
        </w:rPr>
        <w:t>.</w:t>
      </w:r>
      <w:r w:rsidRPr="00305DC7">
        <w:rPr>
          <w:sz w:val="8"/>
        </w:rPr>
        <w:t xml:space="preserve"> One of the limits, then, of </w:t>
      </w:r>
      <w:r w:rsidRPr="004733AD">
        <w:rPr>
          <w:rStyle w:val="Emphasis"/>
          <w:highlight w:val="cyan"/>
        </w:rPr>
        <w:t>calling for solidarity through the political identity of the wage labourer</w:t>
      </w:r>
      <w:r w:rsidRPr="00E76FAB">
        <w:rPr>
          <w:rStyle w:val="StyleUnderline"/>
        </w:rPr>
        <w:t xml:space="preserve"> is that, in settler colonialism, what organized settler wage labourers demand </w:t>
      </w:r>
      <w:r w:rsidRPr="004733AD">
        <w:rPr>
          <w:rStyle w:val="Emphasis"/>
          <w:highlight w:val="cyan"/>
        </w:rPr>
        <w:t>is not</w:t>
      </w:r>
      <w:r w:rsidRPr="004733AD">
        <w:t xml:space="preserve"> </w:t>
      </w:r>
      <w:r w:rsidRPr="00305DC7">
        <w:rPr>
          <w:sz w:val="8"/>
        </w:rPr>
        <w:t>necessarily</w:t>
      </w:r>
      <w:r w:rsidRPr="004733AD">
        <w:t xml:space="preserve"> </w:t>
      </w:r>
      <w:r w:rsidRPr="004733AD">
        <w:rPr>
          <w:rStyle w:val="Emphasis"/>
          <w:highlight w:val="cyan"/>
        </w:rPr>
        <w:t>an end to exploitation but the</w:t>
      </w:r>
      <w:r w:rsidRPr="004733AD">
        <w:t xml:space="preserve"> </w:t>
      </w:r>
      <w:r w:rsidRPr="00305DC7">
        <w:rPr>
          <w:sz w:val="8"/>
        </w:rPr>
        <w:t>freedom, protection, and</w:t>
      </w:r>
      <w:r w:rsidRPr="004733AD">
        <w:t xml:space="preserve"> </w:t>
      </w:r>
      <w:r w:rsidRPr="004733AD">
        <w:rPr>
          <w:rStyle w:val="Emphasis"/>
          <w:highlight w:val="cyan"/>
        </w:rPr>
        <w:t>refuge from structural dispossession</w:t>
      </w:r>
      <w:r w:rsidRPr="004733AD">
        <w:t xml:space="preserve"> </w:t>
      </w:r>
      <w:r w:rsidRPr="00305DC7">
        <w:rPr>
          <w:sz w:val="8"/>
        </w:rPr>
        <w:t xml:space="preserve">and exclusion that are normalized and naturalized </w:t>
      </w:r>
      <w:r w:rsidRPr="004733AD">
        <w:rPr>
          <w:rStyle w:val="Emphasis"/>
          <w:highlight w:val="cyan"/>
        </w:rPr>
        <w:t>in the</w:t>
      </w:r>
      <w:r w:rsidRPr="004733AD">
        <w:t xml:space="preserve"> </w:t>
      </w:r>
      <w:r w:rsidRPr="00305DC7">
        <w:rPr>
          <w:sz w:val="8"/>
        </w:rPr>
        <w:t>social and</w:t>
      </w:r>
      <w:r w:rsidRPr="004733AD">
        <w:t xml:space="preserve"> </w:t>
      </w:r>
      <w:r w:rsidRPr="004733AD">
        <w:rPr>
          <w:rStyle w:val="Emphasis"/>
          <w:highlight w:val="cyan"/>
        </w:rPr>
        <w:t>racial ontologies of the Indian. Movements</w:t>
      </w:r>
      <w:r w:rsidRPr="004733AD">
        <w:t xml:space="preserve"> </w:t>
      </w:r>
      <w:r w:rsidRPr="00305DC7">
        <w:rPr>
          <w:sz w:val="8"/>
        </w:rPr>
        <w:t>on behalf</w:t>
      </w:r>
      <w:r w:rsidRPr="004733AD">
        <w:t xml:space="preserve"> </w:t>
      </w:r>
      <w:r w:rsidRPr="004733AD">
        <w:rPr>
          <w:rStyle w:val="Emphasis"/>
          <w:highlight w:val="cyan"/>
        </w:rPr>
        <w:t>of settler labourers risk ending in reform rather than revolution</w:t>
      </w:r>
      <w:r w:rsidRPr="004733AD">
        <w:t xml:space="preserve"> </w:t>
      </w:r>
      <w:r w:rsidRPr="00305DC7">
        <w:rPr>
          <w:sz w:val="8"/>
        </w:rPr>
        <w:t>precisely</w:t>
      </w:r>
      <w:r w:rsidRPr="00E76FAB">
        <w:rPr>
          <w:rStyle w:val="StyleUnderline"/>
        </w:rPr>
        <w:t xml:space="preserve"> </w:t>
      </w:r>
      <w:r w:rsidRPr="004733AD">
        <w:rPr>
          <w:rStyle w:val="Emphasis"/>
          <w:highlight w:val="cyan"/>
        </w:rPr>
        <w:t>because they do not</w:t>
      </w:r>
      <w:r w:rsidRPr="004733AD">
        <w:t xml:space="preserve"> </w:t>
      </w:r>
      <w:r w:rsidRPr="00305DC7">
        <w:rPr>
          <w:sz w:val="8"/>
        </w:rPr>
        <w:t>so much</w:t>
      </w:r>
      <w:r w:rsidRPr="004733AD">
        <w:t xml:space="preserve"> </w:t>
      </w:r>
      <w:r w:rsidRPr="004733AD">
        <w:rPr>
          <w:rStyle w:val="Emphasis"/>
          <w:highlight w:val="cyan"/>
        </w:rPr>
        <w:t>seek to confront capital as they seek refuge and protection within and through it</w:t>
      </w:r>
      <w:r w:rsidRPr="004733AD">
        <w:t>.</w:t>
      </w:r>
    </w:p>
    <w:bookmarkEnd w:id="0"/>
    <w:p w14:paraId="5A434637" w14:textId="77777777" w:rsidR="002D0FBE" w:rsidRPr="004A2316" w:rsidRDefault="002D0FBE" w:rsidP="002D0FBE"/>
    <w:bookmarkEnd w:id="1"/>
    <w:p w14:paraId="61E99806" w14:textId="77777777" w:rsidR="002D0FBE" w:rsidRDefault="002D0FBE" w:rsidP="002D0FBE">
      <w:pPr>
        <w:pStyle w:val="Heading4"/>
      </w:pPr>
      <w:r>
        <w:t>Reject their Economic Rationality – it seeks to reproduce colonial relationships</w:t>
      </w:r>
    </w:p>
    <w:p w14:paraId="597A1B89" w14:textId="77777777" w:rsidR="002D0FBE" w:rsidRDefault="002D0FBE" w:rsidP="002D0FBE">
      <w:r w:rsidRPr="00401096">
        <w:rPr>
          <w:rStyle w:val="Style13ptBold"/>
        </w:rPr>
        <w:t>Arruda, 2016</w:t>
      </w:r>
      <w:r>
        <w:t xml:space="preserve"> (James, “Settler Colonialism and Mainstream Economics”, Master’s Thesis for a degree in Environmental Studies @ York University-Toronto, </w:t>
      </w:r>
      <w:hyperlink r:id="rId9" w:history="1">
        <w:r w:rsidRPr="00267CB8">
          <w:rPr>
            <w:rStyle w:val="Hyperlink"/>
          </w:rPr>
          <w:t>http://fes.yorku.ca/files/documents/research/outstanding_papers/Arruda_J.pdf</w:t>
        </w:r>
      </w:hyperlink>
      <w:r>
        <w:t>, shae)</w:t>
      </w:r>
    </w:p>
    <w:p w14:paraId="3C7F2C30" w14:textId="77777777" w:rsidR="002D0FBE" w:rsidRPr="00ED2A4B" w:rsidRDefault="002D0FBE" w:rsidP="002D0FBE">
      <w:pPr>
        <w:rPr>
          <w:sz w:val="16"/>
        </w:rPr>
      </w:pPr>
      <w:r w:rsidRPr="00ED2A4B">
        <w:rPr>
          <w:sz w:val="16"/>
        </w:rPr>
        <w:t xml:space="preserve">Revolutionary </w:t>
      </w:r>
      <w:r w:rsidRPr="00861E09">
        <w:rPr>
          <w:rStyle w:val="StyleUnderline"/>
          <w:highlight w:val="green"/>
        </w:rPr>
        <w:t>Indigenous feminist theorists developed critical refusals to colonial</w:t>
      </w:r>
      <w:r>
        <w:rPr>
          <w:rStyle w:val="StyleUnderline"/>
        </w:rPr>
        <w:t xml:space="preserve"> </w:t>
      </w:r>
      <w:r w:rsidRPr="00ED2A4B">
        <w:rPr>
          <w:sz w:val="16"/>
        </w:rPr>
        <w:t xml:space="preserve">epistemologies—meant to control Indigenous peoples and manage differences—forced against their bodies and their communities (Maracle, 1996; Simpson A. , 2014; Gaztambide-Fernández &amp; Tuck, 2013; Flowers, 2015). Indigenous feminism also refuses </w:t>
      </w:r>
      <w:r w:rsidRPr="00861E09">
        <w:rPr>
          <w:rStyle w:val="StyleUnderline"/>
          <w:highlight w:val="green"/>
        </w:rPr>
        <w:t>economics epistemology grounded on oppressive beliefs and in nations occupying Indigenous lands and territories</w:t>
      </w:r>
      <w:r w:rsidRPr="00ED2A4B">
        <w:rPr>
          <w:rStyle w:val="StyleUnderline"/>
        </w:rPr>
        <w:t>.</w:t>
      </w:r>
      <w:r>
        <w:rPr>
          <w:rStyle w:val="StyleUnderline"/>
        </w:rPr>
        <w:t xml:space="preserve"> </w:t>
      </w:r>
      <w:r w:rsidRPr="00ED2A4B">
        <w:rPr>
          <w:sz w:val="16"/>
        </w:rPr>
        <w:t xml:space="preserve">In I am Woman, revolutionary feminist Lee Maracle (1996) concisely critiques economics epistemology. The author points at the anxieties of White Settler heterosexual male economists. For example, Maracle (1996) argues that the use of mathematics reduces our understanding of love, making homosexuality abnormal. The author also contends, “White men cannot stop thinking in terms of mathematical norms” (Maracle, 1996, p. 136). The white male perception is thus “completely divorced from any sense of humanity” and not “born of the natural world” (Maracle, 1996, p. 136). All in all, </w:t>
      </w:r>
      <w:r w:rsidRPr="00ED2A4B">
        <w:rPr>
          <w:rStyle w:val="StyleUnderline"/>
        </w:rPr>
        <w:t>if we realize that “all</w:t>
      </w:r>
      <w:r>
        <w:rPr>
          <w:rStyle w:val="StyleUnderline"/>
        </w:rPr>
        <w:t xml:space="preserve"> </w:t>
      </w:r>
      <w:r w:rsidRPr="00ED2A4B">
        <w:rPr>
          <w:rStyle w:val="StyleUnderline"/>
        </w:rPr>
        <w:t>decision-making is subjective and emotional” then economics epistemology is a product of</w:t>
      </w:r>
      <w:r>
        <w:rPr>
          <w:rStyle w:val="StyleUnderline"/>
        </w:rPr>
        <w:t xml:space="preserve"> </w:t>
      </w:r>
      <w:r w:rsidRPr="00ED2A4B">
        <w:rPr>
          <w:rStyle w:val="StyleUnderline"/>
        </w:rPr>
        <w:t>“the rational thinkers among the Europeans [who] struggled to rationalize their own</w:t>
      </w:r>
      <w:r>
        <w:rPr>
          <w:rStyle w:val="StyleUnderline"/>
        </w:rPr>
        <w:t xml:space="preserve"> </w:t>
      </w:r>
      <w:r w:rsidRPr="00ED2A4B">
        <w:rPr>
          <w:rStyle w:val="StyleUnderline"/>
        </w:rPr>
        <w:t>emotional attitudes and re-name their beliefs in vain”</w:t>
      </w:r>
      <w:r w:rsidRPr="00ED2A4B">
        <w:rPr>
          <w:sz w:val="16"/>
        </w:rPr>
        <w:t xml:space="preserve"> (Maracle, 1996, p. xi). As explained earlier, </w:t>
      </w:r>
      <w:r w:rsidRPr="00ED2A4B">
        <w:rPr>
          <w:rStyle w:val="StyleUnderline"/>
        </w:rPr>
        <w:t>mainstream economists will not reform prior beliefs even when confronted with</w:t>
      </w:r>
      <w:r>
        <w:rPr>
          <w:rStyle w:val="StyleUnderline"/>
        </w:rPr>
        <w:t xml:space="preserve"> </w:t>
      </w:r>
      <w:r w:rsidRPr="00ED2A4B">
        <w:rPr>
          <w:rStyle w:val="StyleUnderline"/>
        </w:rPr>
        <w:t xml:space="preserve">obvious political contradictions. Thus, </w:t>
      </w:r>
      <w:r w:rsidRPr="00861E09">
        <w:rPr>
          <w:rStyle w:val="StyleUnderline"/>
          <w:highlight w:val="green"/>
        </w:rPr>
        <w:t>mainstream economics copes with its anxieties by reproducing its futurity unto Indigenous peoples, nations, territories, and land; dismissing Indigenous nations of their distinct and respective economics knowledge and systems</w:t>
      </w:r>
      <w:r w:rsidRPr="00ED2A4B">
        <w:rPr>
          <w:sz w:val="16"/>
        </w:rPr>
        <w:t xml:space="preserve">. Moreover, paraphrasing Lee Maracle (1996, p. 136), if prior beliefs are formed by the “unnatural condition of racism” then “internalized racism is the natural response […] Likewise is hating the perpetrators of racism.” Resentment of knowledge production is natural when prior beliefs are abnormal. Professor Glen Coulthard (2016, p. 157) also argues that </w:t>
      </w:r>
      <w:r w:rsidRPr="00ED2A4B">
        <w:rPr>
          <w:rStyle w:val="StyleUnderline"/>
        </w:rPr>
        <w:t>resentment is a natural</w:t>
      </w:r>
      <w:r>
        <w:rPr>
          <w:rStyle w:val="StyleUnderline"/>
        </w:rPr>
        <w:t xml:space="preserve"> </w:t>
      </w:r>
      <w:r w:rsidRPr="00ED2A4B">
        <w:rPr>
          <w:rStyle w:val="StyleUnderline"/>
        </w:rPr>
        <w:t>response to colonialism—“a politicized expression of Indigenous anger and outrage</w:t>
      </w:r>
      <w:r>
        <w:rPr>
          <w:rStyle w:val="StyleUnderline"/>
        </w:rPr>
        <w:t xml:space="preserve"> </w:t>
      </w:r>
      <w:r w:rsidRPr="00ED2A4B">
        <w:rPr>
          <w:rStyle w:val="StyleUnderline"/>
        </w:rPr>
        <w:t>directed against a structural and symbolic violence that still subtly structures our lives, our</w:t>
      </w:r>
      <w:r>
        <w:rPr>
          <w:rStyle w:val="StyleUnderline"/>
        </w:rPr>
        <w:t xml:space="preserve"> </w:t>
      </w:r>
      <w:r w:rsidRPr="00ED2A4B">
        <w:rPr>
          <w:rStyle w:val="StyleUnderline"/>
        </w:rPr>
        <w:t>relations with others, and our relationships with land.” Resentment powerfully generates</w:t>
      </w:r>
      <w:r>
        <w:rPr>
          <w:rStyle w:val="StyleUnderline"/>
        </w:rPr>
        <w:t xml:space="preserve"> </w:t>
      </w:r>
      <w:r w:rsidRPr="00861E09">
        <w:rPr>
          <w:rStyle w:val="StyleUnderline"/>
          <w:highlight w:val="green"/>
        </w:rPr>
        <w:t>refusals</w:t>
      </w:r>
      <w:r w:rsidRPr="00ED2A4B">
        <w:rPr>
          <w:sz w:val="16"/>
        </w:rPr>
        <w:t xml:space="preserve"> (‘no’) </w:t>
      </w:r>
      <w:r w:rsidRPr="00ED2A4B">
        <w:rPr>
          <w:rStyle w:val="StyleUnderline"/>
        </w:rPr>
        <w:t>t</w:t>
      </w:r>
      <w:r w:rsidRPr="00861E09">
        <w:rPr>
          <w:rStyle w:val="StyleUnderline"/>
          <w:highlight w:val="green"/>
        </w:rPr>
        <w:t>o economic and cultural rights handed down by the Settler state through forms of recognition and reconciliation that reproduce colonial relationships</w:t>
      </w:r>
      <w:r w:rsidRPr="00ED2A4B">
        <w:rPr>
          <w:sz w:val="16"/>
        </w:rPr>
        <w:t xml:space="preserve"> (Coulthard, 2016). In turn, refusals embody diverse affirmations (‘yes’), generating “forms of decolonized subjectivity and anticolonial practice” (Coulthard, 2014, p. 128). For Eve Tuck and Wayne Yang (2014, p. 812), </w:t>
      </w:r>
      <w:r w:rsidRPr="00ED2A4B">
        <w:rPr>
          <w:rStyle w:val="StyleUnderline"/>
        </w:rPr>
        <w:t>Indigenous refusals of undesired research are</w:t>
      </w:r>
      <w:r>
        <w:rPr>
          <w:rStyle w:val="StyleUnderline"/>
        </w:rPr>
        <w:t xml:space="preserve"> </w:t>
      </w:r>
      <w:r w:rsidRPr="00ED2A4B">
        <w:rPr>
          <w:rStyle w:val="StyleUnderline"/>
        </w:rPr>
        <w:t>generative stances, returning the burden of scrutiny and exposure unto “settler colonialism,</w:t>
      </w:r>
      <w:r>
        <w:rPr>
          <w:rStyle w:val="StyleUnderline"/>
        </w:rPr>
        <w:t xml:space="preserve"> </w:t>
      </w:r>
      <w:r w:rsidRPr="00ED2A4B">
        <w:rPr>
          <w:rStyle w:val="StyleUnderline"/>
        </w:rPr>
        <w:t>and other colonial configurations, White supremacy, heteropatriarchy, and the pursuit of</w:t>
      </w:r>
      <w:r>
        <w:rPr>
          <w:rStyle w:val="StyleUnderline"/>
        </w:rPr>
        <w:t xml:space="preserve"> </w:t>
      </w:r>
      <w:r w:rsidRPr="00ED2A4B">
        <w:rPr>
          <w:rStyle w:val="StyleUnderline"/>
        </w:rPr>
        <w:t>wealth by some at the expense of others [which] have indeed caused pain in the lives of</w:t>
      </w:r>
      <w:r>
        <w:rPr>
          <w:rStyle w:val="StyleUnderline"/>
        </w:rPr>
        <w:t xml:space="preserve"> </w:t>
      </w:r>
      <w:r w:rsidRPr="00ED2A4B">
        <w:rPr>
          <w:rStyle w:val="StyleUnderline"/>
        </w:rPr>
        <w:t xml:space="preserve">real people.” </w:t>
      </w:r>
      <w:r w:rsidRPr="00861E09">
        <w:rPr>
          <w:rStyle w:val="StyleUnderline"/>
          <w:highlight w:val="green"/>
        </w:rPr>
        <w:t>Refusing Settler colonial economic knowledge production</w:t>
      </w:r>
      <w:r w:rsidRPr="00ED2A4B">
        <w:rPr>
          <w:sz w:val="16"/>
        </w:rPr>
        <w:t xml:space="preserve"> that seeks to ‘rationalize’ and ‘inferiorize’ Indigenous peoples </w:t>
      </w:r>
      <w:r w:rsidRPr="00861E09">
        <w:rPr>
          <w:rStyle w:val="StyleUnderline"/>
          <w:highlight w:val="green"/>
        </w:rPr>
        <w:t xml:space="preserve">turns the investigative gaze onto the economist, </w:t>
      </w:r>
      <w:r w:rsidRPr="00861E09">
        <w:rPr>
          <w:rStyle w:val="StyleUnderline"/>
        </w:rPr>
        <w:t>his institutions and epistemologies</w:t>
      </w:r>
      <w:r w:rsidRPr="00ED2A4B">
        <w:rPr>
          <w:rStyle w:val="StyleUnderline"/>
        </w:rPr>
        <w:t>—“a deliberate shift in the unit of analysis,</w:t>
      </w:r>
      <w:r>
        <w:rPr>
          <w:rStyle w:val="StyleUnderline"/>
        </w:rPr>
        <w:t xml:space="preserve"> </w:t>
      </w:r>
      <w:r w:rsidRPr="00ED2A4B">
        <w:rPr>
          <w:rStyle w:val="StyleUnderline"/>
        </w:rPr>
        <w:t>away from people, and toward the relationships between people and institutions of power</w:t>
      </w:r>
      <w:r w:rsidRPr="00ED2A4B">
        <w:rPr>
          <w:sz w:val="16"/>
        </w:rPr>
        <w:t>” (Tuck &amp; Yang, 2014, p. 815). The analytical shift is absolutely conceivable, as shown by the recent philosophical trend in accounting (Buhr, 2011).</w:t>
      </w:r>
    </w:p>
    <w:p w14:paraId="75CF09F9" w14:textId="77777777" w:rsidR="002D0FBE" w:rsidRDefault="002D0FBE" w:rsidP="002D0FBE"/>
    <w:bookmarkEnd w:id="2"/>
    <w:p w14:paraId="22BE7BD0" w14:textId="77777777" w:rsidR="002D0FBE" w:rsidRPr="00AA69F8" w:rsidRDefault="002D0FBE" w:rsidP="002D0FBE">
      <w:pPr>
        <w:pStyle w:val="Heading4"/>
      </w:pPr>
      <w:r w:rsidRPr="00AA69F8">
        <w:t>Centering the debate over radical forms of democracy and anti-capitalism reinscribes colonial oppression—only the ALT can decenter this genocidal logic</w:t>
      </w:r>
    </w:p>
    <w:p w14:paraId="00A092D6" w14:textId="77777777" w:rsidR="002D0FBE" w:rsidRPr="00AA69F8" w:rsidRDefault="002D0FBE" w:rsidP="002D0FBE">
      <w:r w:rsidRPr="00AA69F8">
        <w:rPr>
          <w:rStyle w:val="Style13ptBold"/>
        </w:rPr>
        <w:t>Grande 8</w:t>
      </w:r>
      <w:r w:rsidRPr="00AA69F8">
        <w:t xml:space="preserve"> [Sandy, Associate Professor of Education at Connecticut College, “Red Pedagogy: The Un-Methodology,” </w:t>
      </w:r>
      <w:r w:rsidRPr="00AA69F8">
        <w:rPr>
          <w:i/>
        </w:rPr>
        <w:t>Handbook of Critical and Indigenous Methodologies</w:t>
      </w:r>
      <w:r w:rsidRPr="00AA69F8">
        <w:t>, eds. Norman K. Denzin, Yvonna S. Lincoln, and Linda Tuhiwai Smith, p 242-243]</w:t>
      </w:r>
    </w:p>
    <w:p w14:paraId="2B2DDF08" w14:textId="77777777" w:rsidR="002D0FBE" w:rsidRPr="00AA69F8" w:rsidRDefault="002D0FBE" w:rsidP="002D0FBE">
      <w:pPr>
        <w:rPr>
          <w:sz w:val="16"/>
        </w:rPr>
      </w:pPr>
      <w:r w:rsidRPr="00AA69F8">
        <w:rPr>
          <w:sz w:val="16"/>
        </w:rPr>
        <w:t xml:space="preserve">From the vantage point of the federal government, the very notion of tribes as internal sovereigns or "domestic dependent nations” is destabilizing to democracy, defying the principle of America as one people, one nation. Yet, </w:t>
      </w:r>
      <w:r w:rsidRPr="000D4D9C">
        <w:rPr>
          <w:rStyle w:val="StyleUnderline"/>
          <w:highlight w:val="green"/>
        </w:rPr>
        <w:t xml:space="preserve">from the perspective of American Indians "democracy” has been wielded with impunity, as the </w:t>
      </w:r>
      <w:r w:rsidRPr="00AA69F8">
        <w:rPr>
          <w:rStyle w:val="StyleUnderline"/>
        </w:rPr>
        <w:t xml:space="preserve">first and most virulent </w:t>
      </w:r>
      <w:r w:rsidRPr="000D4D9C">
        <w:rPr>
          <w:rStyle w:val="StyleUnderline"/>
          <w:highlight w:val="green"/>
        </w:rPr>
        <w:t>weapon of mass destruction</w:t>
      </w:r>
      <w:r w:rsidRPr="00AA69F8">
        <w:rPr>
          <w:sz w:val="16"/>
        </w:rPr>
        <w:t xml:space="preserve">. Resisting the tides of history, </w:t>
      </w:r>
      <w:r w:rsidRPr="000D4D9C">
        <w:rPr>
          <w:rStyle w:val="StyleUnderline"/>
          <w:highlight w:val="green"/>
        </w:rPr>
        <w:t>Red pedagogy operates on the assumption that indigenous sovereignty does not oppose democracy</w:t>
      </w:r>
      <w:r w:rsidRPr="00AA69F8">
        <w:rPr>
          <w:sz w:val="16"/>
        </w:rPr>
        <w:t xml:space="preserve">. 0n the contrary, </w:t>
      </w:r>
      <w:r w:rsidRPr="000D4D9C">
        <w:rPr>
          <w:rStyle w:val="StyleUnderline"/>
          <w:highlight w:val="green"/>
        </w:rPr>
        <w:t>it views sovereignty as democracy’s only lifeline</w:t>
      </w:r>
      <w:r w:rsidRPr="00AA69F8">
        <w:rPr>
          <w:rStyle w:val="StyleUnderline"/>
        </w:rPr>
        <w:t xml:space="preserve"> </w:t>
      </w:r>
      <w:r w:rsidRPr="00AA69F8">
        <w:rPr>
          <w:sz w:val="16"/>
        </w:rPr>
        <w:t xml:space="preserve">asking, Is it possible for democracy to grow from the seeds of tyranny? Can the good life" be built upon the deaths of thousands? The playing field for this discussion is the terrain of American education where "the production of democracy, the practice of education, and the constitution of the nation-state" have been interminably bound together (Mitchell, 2001). Historically, liberal educators have championed the notion of cultural pluralism as the pathway to democracy, imbricating the constructs of national unity, multicultural harmony, and inclusion as the guiding principles of American education. Within this rhetoric, schools were to become an extension of the public sphere, a place where citizens could participate in the democratic project by coming together and transcending their racial, class, and gendered differences to engage “rational discourse.” Though an improvement on traditional models of schooling, progressive education still functioned as an assimilationist pedagogy, designed to absorb cultural difference be “including" marginalized groups in the university of the nation -state, advocating a kind of multicultural nationalism. As Mitchell (2001) notes, m the postwar years, "the philosophy of American pluralism was framed as an extension of equality of opportunity to all members of the national body particularly those disenfranchised by racism” (p. 55). This ideology informed educational theory and practice from the Progressive education movement in the 1930s and 1940s to the intergroup education movement of the 1950s, the multicultural education movement from the 1960s onward, and liberal forms of critical pedagogy from the 1980s to the present. .. </w:t>
      </w:r>
      <w:r w:rsidRPr="000D4D9C">
        <w:rPr>
          <w:rStyle w:val="StyleUnderline"/>
          <w:highlight w:val="green"/>
        </w:rPr>
        <w:t xml:space="preserve">Contemporary revolutionary </w:t>
      </w:r>
      <w:r w:rsidRPr="00AA69F8">
        <w:rPr>
          <w:rStyle w:val="StyleUnderline"/>
        </w:rPr>
        <w:t xml:space="preserve">scholars. critique liberal forms of </w:t>
      </w:r>
      <w:r w:rsidRPr="000D4D9C">
        <w:rPr>
          <w:rStyle w:val="Emphasis"/>
          <w:highlight w:val="green"/>
        </w:rPr>
        <w:t>critical pedagogy</w:t>
      </w:r>
      <w:r w:rsidRPr="00AA69F8">
        <w:rPr>
          <w:rStyle w:val="StyleUnderline"/>
        </w:rPr>
        <w:t xml:space="preserve">, </w:t>
      </w:r>
      <w:r w:rsidRPr="000D4D9C">
        <w:rPr>
          <w:rStyle w:val="StyleUnderline"/>
          <w:highlight w:val="green"/>
        </w:rPr>
        <w:t>naming their "politics of inclusion" as an accomplice to the broader project of neoliberalism</w:t>
      </w:r>
      <w:r w:rsidRPr="00AA69F8">
        <w:rPr>
          <w:sz w:val="16"/>
        </w:rPr>
        <w:t xml:space="preserve">. Specifically, they argue that </w:t>
      </w:r>
      <w:r w:rsidRPr="00AA69F8">
        <w:rPr>
          <w:rStyle w:val="StyleUnderline"/>
        </w:rPr>
        <w:t xml:space="preserve">such models </w:t>
      </w:r>
      <w:r w:rsidRPr="000D4D9C">
        <w:rPr>
          <w:rStyle w:val="StyleUnderline"/>
          <w:highlight w:val="green"/>
        </w:rPr>
        <w:t xml:space="preserve">ignore the historic economic, and material conditions of difference;' conspicuously averting attention away from </w:t>
      </w:r>
      <w:r w:rsidRPr="00AA69F8">
        <w:rPr>
          <w:rStyle w:val="StyleUnderline"/>
        </w:rPr>
        <w:t xml:space="preserve">issues of </w:t>
      </w:r>
      <w:r w:rsidRPr="000D4D9C">
        <w:rPr>
          <w:rStyle w:val="StyleUnderline"/>
          <w:highlight w:val="green"/>
        </w:rPr>
        <w:t>power</w:t>
      </w:r>
      <w:r w:rsidRPr="00AA69F8">
        <w:rPr>
          <w:rStyle w:val="StyleUnderline"/>
        </w:rPr>
        <w:t>.</w:t>
      </w:r>
      <w:r w:rsidRPr="00AA69F8">
        <w:rPr>
          <w:sz w:val="16"/>
        </w:rPr>
        <w:t xml:space="preserve"> Critical scholars therefore maintain that </w:t>
      </w:r>
      <w:r w:rsidRPr="00AA69F8">
        <w:rPr>
          <w:rStyle w:val="StyleUnderline"/>
        </w:rPr>
        <w:t xml:space="preserve">while </w:t>
      </w:r>
      <w:r w:rsidRPr="000D4D9C">
        <w:rPr>
          <w:rStyle w:val="StyleUnderline"/>
          <w:highlight w:val="green"/>
        </w:rPr>
        <w:t xml:space="preserve">liberal theorists </w:t>
      </w:r>
      <w:r w:rsidRPr="00AA69F8">
        <w:rPr>
          <w:rStyle w:val="StyleUnderline"/>
        </w:rPr>
        <w:t xml:space="preserve">may </w:t>
      </w:r>
      <w:r w:rsidRPr="000D4D9C">
        <w:rPr>
          <w:rStyle w:val="StyleUnderline"/>
          <w:highlight w:val="green"/>
        </w:rPr>
        <w:t>invest in the "theoretical idealism" of democracy, they remain "amnesiatic toward the continued lived realities of democratically induced oppression</w:t>
      </w:r>
      <w:r w:rsidRPr="000D4D9C">
        <w:rPr>
          <w:sz w:val="16"/>
          <w:highlight w:val="green"/>
        </w:rPr>
        <w:t xml:space="preserve"> </w:t>
      </w:r>
      <w:r w:rsidRPr="00AA69F8">
        <w:rPr>
          <w:sz w:val="16"/>
        </w:rPr>
        <w:t xml:space="preserve">(Richardson &amp; Vilienas, 2000, p. 260). In contrast to liberal conceptions of democratic education, </w:t>
      </w:r>
      <w:r w:rsidRPr="000D4D9C">
        <w:rPr>
          <w:rStyle w:val="StyleUnderline"/>
          <w:highlight w:val="green"/>
        </w:rPr>
        <w:t xml:space="preserve">revolutionary scholars call attention to the "democratically induced" oppression </w:t>
      </w:r>
      <w:r w:rsidRPr="00AA69F8">
        <w:rPr>
          <w:rStyle w:val="StyleUnderline"/>
        </w:rPr>
        <w:t>experienced by colonized peoples</w:t>
      </w:r>
      <w:r w:rsidRPr="00AA69F8">
        <w:rPr>
          <w:sz w:val="16"/>
        </w:rPr>
        <w:t xml:space="preserve">. In response, they work to reenvision democratic education as a project "rooted in a radical and liberatory politics;' replacing liberal (procapitalist) conceptions of democracy with Marxist formulations of socialist democracy (Richardson &amp; 2000, p. 261). In so doing, </w:t>
      </w:r>
      <w:r w:rsidRPr="00AA69F8">
        <w:rPr>
          <w:rStyle w:val="StyleUnderline"/>
        </w:rPr>
        <w:t xml:space="preserve">they reconstitute democracy </w:t>
      </w:r>
      <w:r w:rsidRPr="000D4D9C">
        <w:rPr>
          <w:rStyle w:val="StyleUnderline"/>
          <w:highlight w:val="green"/>
        </w:rPr>
        <w:t>as a perpetually unfinished process</w:t>
      </w:r>
      <w:r w:rsidRPr="00AA69F8">
        <w:rPr>
          <w:sz w:val="16"/>
        </w:rPr>
        <w:t xml:space="preserve">, explicitly recentering democratic education around issues of power, dominance, subordination, and stratification. Within this context, "democratic pedagogies" are defined as those that motivate teachers, students, schools, and communities to make choices with "the overarching purpose of contributing to increased social justice, equality, and improvement in the quality of life for all constituencies within the larger society" (Fischman &amp; McLaren, 2000, p. 168). Giroux (2001) maintains that such pedagogies contest the dominant views of democracy propagated by "neoliberal gurus" where profit making and material accumulation are defined as the essence of the good life. With these directives in mind, McLaren and Farahmandpur (2001) articulate two fundamental principles of a revolutionary critical pedagogy: (a) to recognize the "class character" of education in capitalist schooling and (b) to advocate a "socialist reorganization of capitalist society" (Krupskaya, 1985). Ultimately, they argue that education can never be ''free)) or "equal" as long as social classes exist (McLaren &amp; Farahmandpur,2001, p. 298). </w:t>
      </w:r>
      <w:r w:rsidRPr="00AA69F8">
        <w:rPr>
          <w:rStyle w:val="StyleUnderline"/>
        </w:rPr>
        <w:t xml:space="preserve">While </w:t>
      </w:r>
      <w:r w:rsidRPr="000D4D9C">
        <w:rPr>
          <w:rStyle w:val="StyleUnderline"/>
          <w:highlight w:val="green"/>
        </w:rPr>
        <w:t xml:space="preserve">revolutionary theorists </w:t>
      </w:r>
      <w:r w:rsidRPr="00AA69F8">
        <w:rPr>
          <w:rStyle w:val="StyleUnderline"/>
        </w:rPr>
        <w:t xml:space="preserve">help articulate a more genuine democracy than neoliberal forms, they </w:t>
      </w:r>
      <w:r w:rsidRPr="000D4D9C">
        <w:rPr>
          <w:rStyle w:val="StyleUnderline"/>
          <w:highlight w:val="green"/>
        </w:rPr>
        <w:t>still theorize within a Western, linear political framework</w:t>
      </w:r>
      <w:r w:rsidRPr="00AA69F8">
        <w:rPr>
          <w:sz w:val="16"/>
        </w:rPr>
        <w:t>. For this reason, indigenous scholar Jose Barreiro (1995) notes that "</w:t>
      </w:r>
      <w:r w:rsidRPr="00AA69F8">
        <w:rPr>
          <w:rStyle w:val="StyleUnderline"/>
        </w:rPr>
        <w:t xml:space="preserve">in the context of jurisdiction and political autonomy, </w:t>
      </w:r>
      <w:r w:rsidRPr="000D4D9C">
        <w:rPr>
          <w:rStyle w:val="StyleUnderline"/>
          <w:highlight w:val="green"/>
        </w:rPr>
        <w:t>traditional Indigenous political processes are characterized by the struggle to stay independent of both left and right wing ideologies</w:t>
      </w:r>
      <w:r w:rsidRPr="00AA69F8">
        <w:rPr>
          <w:rStyle w:val="StyleUnderline"/>
        </w:rPr>
        <w:t>, political parties and their often sanguine hostilities</w:t>
      </w:r>
      <w:r w:rsidRPr="00AA69F8">
        <w:rPr>
          <w:sz w:val="16"/>
        </w:rPr>
        <w:t xml:space="preserve">.” Indeed, one would be hard-pressed to convince the Miskitus, Sumus, Ramas, Quechua, and Aymara Indians of Central and South America that leftist or specifically Marxist-inspired regimes held any more promise for indigenous peoples than other Western formations of governance (Richardson &amp; Villenas, 2000). </w:t>
      </w:r>
      <w:r w:rsidRPr="00AA69F8">
        <w:rPr>
          <w:rStyle w:val="StyleUnderline"/>
        </w:rPr>
        <w:t xml:space="preserve">Thus, </w:t>
      </w:r>
      <w:r w:rsidRPr="000D4D9C">
        <w:rPr>
          <w:rStyle w:val="StyleUnderline"/>
          <w:highlight w:val="green"/>
        </w:rPr>
        <w:t xml:space="preserve">while the </w:t>
      </w:r>
      <w:r w:rsidRPr="00AA69F8">
        <w:rPr>
          <w:rStyle w:val="StyleUnderline"/>
        </w:rPr>
        <w:t xml:space="preserve">Marxist, leftist, socialist </w:t>
      </w:r>
      <w:r w:rsidRPr="000D4D9C">
        <w:rPr>
          <w:rStyle w:val="StyleUnderline"/>
          <w:highlight w:val="green"/>
        </w:rPr>
        <w:t>politics of revolutionary theorists expose important linkages between colonialist forces and capitalist greed, they do not</w:t>
      </w:r>
      <w:r w:rsidRPr="00AA69F8">
        <w:rPr>
          <w:rStyle w:val="StyleUnderline"/>
        </w:rPr>
        <w:t xml:space="preserve">, in and of themselves, </w:t>
      </w:r>
      <w:r w:rsidRPr="000D4D9C">
        <w:rPr>
          <w:rStyle w:val="StyleUnderline"/>
          <w:highlight w:val="green"/>
        </w:rPr>
        <w:t>represent an emancipatory politics for indigenous people</w:t>
      </w:r>
      <w:r w:rsidRPr="00AA69F8">
        <w:rPr>
          <w:sz w:val="16"/>
        </w:rPr>
        <w:t>. In particular</w:t>
      </w:r>
      <w:r w:rsidRPr="000D4D9C">
        <w:rPr>
          <w:rStyle w:val="Emphasis"/>
          <w:highlight w:val="green"/>
        </w:rPr>
        <w:t>, while revolutionary scholars may have successfully troubled dominant definitions of democracy</w:t>
      </w:r>
      <w:r w:rsidRPr="00AA69F8">
        <w:rPr>
          <w:rStyle w:val="StyleUnderline"/>
        </w:rPr>
        <w:t xml:space="preserve">, pluralism, and the nation-state by infusing the discourse with a cogent critique of global capitalism, </w:t>
      </w:r>
      <w:r w:rsidRPr="000D4D9C">
        <w:rPr>
          <w:rStyle w:val="Emphasis"/>
          <w:highlight w:val="green"/>
        </w:rPr>
        <w:t>it is not clear that they give any greater consideration to the pedagogical imperatives of indigenous sovereignty</w:t>
      </w:r>
      <w:r w:rsidRPr="00AA69F8">
        <w:rPr>
          <w:sz w:val="16"/>
        </w:rPr>
        <w:t xml:space="preserve">. </w:t>
      </w:r>
      <w:r w:rsidRPr="000D4D9C">
        <w:rPr>
          <w:rStyle w:val="StyleUnderline"/>
          <w:highlight w:val="green"/>
        </w:rPr>
        <w:t xml:space="preserve">Therein lies the central tension between revolutionary visions of a socialist democratic education and the indigenous </w:t>
      </w:r>
      <w:r w:rsidRPr="00AA69F8">
        <w:rPr>
          <w:rStyle w:val="StyleUnderline"/>
        </w:rPr>
        <w:t xml:space="preserve">project of </w:t>
      </w:r>
      <w:r w:rsidRPr="000D4D9C">
        <w:rPr>
          <w:rStyle w:val="StyleUnderline"/>
          <w:highlight w:val="green"/>
        </w:rPr>
        <w:t xml:space="preserve">education for sovereignty </w:t>
      </w:r>
      <w:r w:rsidRPr="00AA69F8">
        <w:rPr>
          <w:rStyle w:val="StyleUnderline"/>
        </w:rPr>
        <w:t>and self-determination</w:t>
      </w:r>
      <w:r w:rsidRPr="00AA69F8">
        <w:rPr>
          <w:sz w:val="16"/>
        </w:rPr>
        <w:t xml:space="preserve">. Specifically, </w:t>
      </w:r>
      <w:r w:rsidRPr="000D4D9C">
        <w:rPr>
          <w:rStyle w:val="Emphasis"/>
          <w:highlight w:val="green"/>
        </w:rPr>
        <w:t>while</w:t>
      </w:r>
      <w:r w:rsidRPr="000D4D9C">
        <w:rPr>
          <w:rStyle w:val="StyleUnderline"/>
          <w:highlight w:val="green"/>
        </w:rPr>
        <w:t xml:space="preserve"> </w:t>
      </w:r>
      <w:r w:rsidRPr="00AA69F8">
        <w:rPr>
          <w:rStyle w:val="StyleUnderline"/>
        </w:rPr>
        <w:t xml:space="preserve">it is possible that the core construct of </w:t>
      </w:r>
      <w:r w:rsidRPr="000D4D9C">
        <w:rPr>
          <w:rStyle w:val="Emphasis"/>
          <w:highlight w:val="green"/>
        </w:rPr>
        <w:t>democracy can be</w:t>
      </w:r>
      <w:r w:rsidRPr="000D4D9C">
        <w:rPr>
          <w:rStyle w:val="StyleUnderline"/>
          <w:highlight w:val="green"/>
        </w:rPr>
        <w:t xml:space="preserve"> </w:t>
      </w:r>
      <w:r w:rsidRPr="00AA69F8">
        <w:rPr>
          <w:rStyle w:val="StyleUnderline"/>
        </w:rPr>
        <w:t xml:space="preserve">sufficiently troubled and </w:t>
      </w:r>
      <w:r w:rsidRPr="000D4D9C">
        <w:rPr>
          <w:rStyle w:val="Emphasis"/>
          <w:highlight w:val="green"/>
        </w:rPr>
        <w:t>divested from its Western</w:t>
      </w:r>
      <w:r w:rsidRPr="000D4D9C">
        <w:rPr>
          <w:rStyle w:val="StyleUnderline"/>
          <w:highlight w:val="green"/>
        </w:rPr>
        <w:t xml:space="preserve"> </w:t>
      </w:r>
      <w:r w:rsidRPr="00AA69F8">
        <w:rPr>
          <w:rStyle w:val="StyleUnderline"/>
        </w:rPr>
        <w:t xml:space="preserve">capitalist </w:t>
      </w:r>
      <w:r w:rsidRPr="000D4D9C">
        <w:rPr>
          <w:rStyle w:val="Emphasis"/>
          <w:highlight w:val="green"/>
        </w:rPr>
        <w:t>desires, a Red pedagogy requires that it be decentered as the primary struggle concept</w:t>
      </w:r>
      <w:r w:rsidRPr="00AA69F8">
        <w:rPr>
          <w:sz w:val="16"/>
        </w:rPr>
        <w:t xml:space="preserve">. This repositioning distinguishes the aim of indigenous education-sovereignty- from that of revolutionary critical pedagogy liberation through socialist democracy. </w:t>
      </w:r>
      <w:r w:rsidRPr="000D4D9C">
        <w:rPr>
          <w:rStyle w:val="StyleUnderline"/>
          <w:highlight w:val="green"/>
        </w:rPr>
        <w:t xml:space="preserve">One of the most significant ways </w:t>
      </w:r>
      <w:r w:rsidRPr="00AA69F8">
        <w:rPr>
          <w:rStyle w:val="StyleUnderline"/>
        </w:rPr>
        <w:t xml:space="preserve">this difference plays out </w:t>
      </w:r>
      <w:r w:rsidRPr="000D4D9C">
        <w:rPr>
          <w:rStyle w:val="StyleUnderline"/>
          <w:highlight w:val="green"/>
        </w:rPr>
        <w:t>is the quest for indigenous sovereignty tied to issues of land, western constructions of democracy are tied to issues of property</w:t>
      </w:r>
      <w:r w:rsidRPr="00AA69F8">
        <w:rPr>
          <w:sz w:val="16"/>
        </w:rPr>
        <w:t xml:space="preserve">. 14 This important distinction necessitates an unpacking of critical assumptions regarding the relationship between labor, property, citizenship, and nationhood, what Richardson and Villenas (2000, p. 268) identify as a critique of "assumed democracy:' Moreover, </w:t>
      </w:r>
      <w:r w:rsidRPr="00AA69F8">
        <w:rPr>
          <w:rStyle w:val="StyleUnderline"/>
        </w:rPr>
        <w:t xml:space="preserve">given the inexorable ties between land and sovereignty, sovereignty and citizenship, and citizenship and the nation-state, one of the most glaring questions for indigenous scholars is </w:t>
      </w:r>
      <w:r w:rsidRPr="000D4D9C">
        <w:rPr>
          <w:rStyle w:val="StyleUnderline"/>
          <w:highlight w:val="green"/>
        </w:rPr>
        <w:t>how a revolutionary socialist politics can imagine a "new" social order unfolding upon (still) occupied land</w:t>
      </w:r>
      <w:r w:rsidRPr="00AA69F8">
        <w:rPr>
          <w:rStyle w:val="StyleUnderline"/>
        </w:rPr>
        <w:t>.</w:t>
      </w:r>
      <w:r w:rsidRPr="00AA69F8">
        <w:rPr>
          <w:sz w:val="16"/>
        </w:rPr>
        <w:t xml:space="preserve"> In other words, </w:t>
      </w:r>
      <w:r w:rsidRPr="00AA69F8">
        <w:rPr>
          <w:rStyle w:val="StyleUnderline"/>
        </w:rPr>
        <w:t>while revolutionary theorists advocate a "socialist commitment to [the] egalitarian distribution of economic power and exchange"</w:t>
      </w:r>
      <w:r w:rsidRPr="00AA69F8">
        <w:rPr>
          <w:sz w:val="16"/>
        </w:rPr>
        <w:t xml:space="preserve"> (McLaren &amp; Farahmandpur, 2001, p. 306), </w:t>
      </w:r>
      <w:r w:rsidRPr="00AA69F8">
        <w:rPr>
          <w:rStyle w:val="StyleUnderline"/>
        </w:rPr>
        <w:t>my question is this: How does the ''egalitarian distribution" of colonized lands constitute greater justice for indigenous peoples?</w:t>
      </w:r>
      <w:r w:rsidRPr="00AA69F8">
        <w:rPr>
          <w:sz w:val="16"/>
        </w:rPr>
        <w:t xml:space="preserve"> If the emancipatory project is built upon the spoils of conquest, how is that liberatory for Native peoples? </w:t>
      </w:r>
      <w:r w:rsidRPr="000D4D9C">
        <w:rPr>
          <w:rStyle w:val="StyleUnderline"/>
          <w:highlight w:val="green"/>
        </w:rPr>
        <w:t>While revolutionary scholars rightly challenge the inherent inequalities of capitalist society, they retain the metaphors of power and exchange as defined through the Western notion of property</w:t>
      </w:r>
      <w:r w:rsidRPr="00AA69F8">
        <w:rPr>
          <w:rStyle w:val="StyleUnderline"/>
        </w:rPr>
        <w:t>. This failure to problematize the issue of (colonized) land is perhaps the major deficiency of Marxist and other Western-centric politics</w:t>
      </w:r>
      <w:r w:rsidRPr="00AA69F8">
        <w:rPr>
          <w:sz w:val="16"/>
        </w:rPr>
        <w:t>.</w:t>
      </w:r>
    </w:p>
    <w:p w14:paraId="19D1EDBB" w14:textId="77777777" w:rsidR="002D0FBE" w:rsidRPr="00AA69F8" w:rsidRDefault="002D0FBE" w:rsidP="002D0FBE">
      <w:pPr>
        <w:pStyle w:val="Heading4"/>
      </w:pPr>
      <w:r w:rsidRPr="00AA69F8">
        <w:t>The AFF cannot solve the K—locating indigeneity as part of class struggles ignores the impact of colonialism</w:t>
      </w:r>
    </w:p>
    <w:p w14:paraId="2599EA47" w14:textId="77777777" w:rsidR="002D0FBE" w:rsidRPr="00AA69F8" w:rsidRDefault="002D0FBE" w:rsidP="002D0FBE">
      <w:r w:rsidRPr="00AA69F8">
        <w:rPr>
          <w:rStyle w:val="Style13ptBold"/>
        </w:rPr>
        <w:t>Grande 8</w:t>
      </w:r>
      <w:r w:rsidRPr="00AA69F8">
        <w:t xml:space="preserve"> [Sandy, Associate Professor of Education at Connecticut College, “Red Pedagogy: The Un-Methodology,” </w:t>
      </w:r>
      <w:r w:rsidRPr="00AA69F8">
        <w:rPr>
          <w:i/>
        </w:rPr>
        <w:t>Handbook of Critical and Indigenous Methodologies</w:t>
      </w:r>
      <w:r w:rsidRPr="00AA69F8">
        <w:t>, eds. Norman K. Denzin, Yvonna S. Lincoln, and Linda Tuhiwai Smith, p 244]</w:t>
      </w:r>
    </w:p>
    <w:p w14:paraId="1CBD5EA1" w14:textId="77777777" w:rsidR="002D0FBE" w:rsidRPr="00AA69F8" w:rsidRDefault="002D0FBE" w:rsidP="002D0FBE">
      <w:pPr>
        <w:rPr>
          <w:sz w:val="16"/>
        </w:rPr>
      </w:pPr>
      <w:r w:rsidRPr="00AA69F8">
        <w:rPr>
          <w:sz w:val="16"/>
        </w:rPr>
        <w:t xml:space="preserve">Moreover, though the precepts of a revolutionary critical pedagogy and Red pedagogy agree on the enduring relevance of the nation-state and its role as an agent of capital, they diverge in their ideas of how these relations should reconceptualize democracy. Revolutionary theorists insist that the only way to manage diversity is through the practice of "genuine democracy,' which is only possible in a socialist economy (McLaren &amp; Farahmandpur, 2001, p. 295). But, </w:t>
      </w:r>
      <w:r w:rsidRPr="00AA69F8">
        <w:rPr>
          <w:rStyle w:val="StyleUnderline"/>
        </w:rPr>
        <w:t xml:space="preserve">contrary to the assertions of revolutionary theorists, </w:t>
      </w:r>
      <w:r w:rsidRPr="00567457">
        <w:rPr>
          <w:rStyle w:val="StyleUnderline"/>
          <w:highlight w:val="green"/>
        </w:rPr>
        <w:t xml:space="preserve">capitalist (exploitative) modes of production are not predicated on the exploitation of </w:t>
      </w:r>
      <w:r w:rsidRPr="00567457">
        <w:rPr>
          <w:rStyle w:val="StyleUnderline"/>
        </w:rPr>
        <w:t>free</w:t>
      </w:r>
      <w:r w:rsidRPr="00AA69F8">
        <w:rPr>
          <w:rStyle w:val="StyleUnderline"/>
        </w:rPr>
        <w:t xml:space="preserve"> (</w:t>
      </w:r>
      <w:r w:rsidRPr="00567457">
        <w:rPr>
          <w:rStyle w:val="StyleUnderline"/>
        </w:rPr>
        <w:t xml:space="preserve">slave) </w:t>
      </w:r>
      <w:r w:rsidRPr="00567457">
        <w:rPr>
          <w:rStyle w:val="StyleUnderline"/>
          <w:highlight w:val="green"/>
        </w:rPr>
        <w:t>labor but</w:t>
      </w:r>
      <w:r w:rsidRPr="00AA69F8">
        <w:rPr>
          <w:rStyle w:val="StyleUnderline"/>
        </w:rPr>
        <w:t xml:space="preserve"> rather</w:t>
      </w:r>
      <w:r w:rsidRPr="00AA69F8">
        <w:rPr>
          <w:sz w:val="16"/>
        </w:rPr>
        <w:t xml:space="preserve">, first and </w:t>
      </w:r>
      <w:r w:rsidRPr="00AA69F8">
        <w:rPr>
          <w:rStyle w:val="StyleUnderline"/>
        </w:rPr>
        <w:t>foremost</w:t>
      </w:r>
      <w:r w:rsidRPr="00AA69F8">
        <w:rPr>
          <w:sz w:val="16"/>
        </w:rPr>
        <w:t xml:space="preserve">, </w:t>
      </w:r>
      <w:r w:rsidRPr="00567457">
        <w:rPr>
          <w:rStyle w:val="StyleUnderline"/>
          <w:highlight w:val="green"/>
        </w:rPr>
        <w:t>premised on the colonization of indigenous land.</w:t>
      </w:r>
      <w:r w:rsidRPr="00AA69F8">
        <w:rPr>
          <w:rStyle w:val="StyleUnderline"/>
        </w:rPr>
        <w:t xml:space="preserve"> The privileging</w:t>
      </w:r>
      <w:r w:rsidRPr="00AA69F8">
        <w:rPr>
          <w:sz w:val="16"/>
        </w:rPr>
        <w:t xml:space="preserve"> and distinguishing </w:t>
      </w:r>
      <w:r w:rsidRPr="00AA69F8">
        <w:rPr>
          <w:rStyle w:val="StyleUnderline"/>
        </w:rPr>
        <w:t xml:space="preserve">of </w:t>
      </w:r>
      <w:r w:rsidRPr="00567457">
        <w:rPr>
          <w:rStyle w:val="StyleUnderline"/>
          <w:highlight w:val="green"/>
        </w:rPr>
        <w:t>"class struggle" and</w:t>
      </w:r>
      <w:r w:rsidRPr="00AA69F8">
        <w:rPr>
          <w:sz w:val="16"/>
        </w:rPr>
        <w:t xml:space="preserve"> concomitant </w:t>
      </w:r>
      <w:r w:rsidRPr="00567457">
        <w:rPr>
          <w:rStyle w:val="StyleUnderline"/>
          <w:highlight w:val="green"/>
        </w:rPr>
        <w:t>assertion of capitalism as the totality underestimates the overarching nature of decolonization:</w:t>
      </w:r>
      <w:r w:rsidRPr="00AA69F8">
        <w:rPr>
          <w:rStyle w:val="StyleUnderline"/>
        </w:rPr>
        <w:t xml:space="preserve"> a totality that places capitalism, patriarchy, White supremacy, and</w:t>
      </w:r>
      <w:r w:rsidRPr="00AA69F8">
        <w:rPr>
          <w:sz w:val="16"/>
        </w:rPr>
        <w:t xml:space="preserve"> Western </w:t>
      </w:r>
      <w:r w:rsidRPr="00AA69F8">
        <w:rPr>
          <w:rStyle w:val="StyleUnderline"/>
        </w:rPr>
        <w:t>Christianity in</w:t>
      </w:r>
      <w:r w:rsidRPr="00AA69F8">
        <w:rPr>
          <w:sz w:val="16"/>
        </w:rPr>
        <w:t xml:space="preserve"> radical </w:t>
      </w:r>
      <w:r w:rsidRPr="00AA69F8">
        <w:rPr>
          <w:rStyle w:val="StyleUnderline"/>
        </w:rPr>
        <w:t>contingency. This tension</w:t>
      </w:r>
      <w:r w:rsidRPr="00AA69F8">
        <w:rPr>
          <w:sz w:val="16"/>
        </w:rPr>
        <w:t xml:space="preserve"> alone </w:t>
      </w:r>
      <w:r w:rsidRPr="00AA69F8">
        <w:rPr>
          <w:rStyle w:val="StyleUnderline"/>
        </w:rPr>
        <w:t>necessitates an indigenous reinvisioning of</w:t>
      </w:r>
      <w:r w:rsidRPr="00AA69F8">
        <w:rPr>
          <w:sz w:val="16"/>
        </w:rPr>
        <w:t xml:space="preserve"> the precepts of </w:t>
      </w:r>
      <w:r w:rsidRPr="00567457">
        <w:rPr>
          <w:rStyle w:val="StyleUnderline"/>
          <w:highlight w:val="green"/>
        </w:rPr>
        <w:t>revolutionary theory, bringing them into alignment with the realities of indigenous struggle</w:t>
      </w:r>
      <w:r w:rsidRPr="00AA69F8">
        <w:rPr>
          <w:rStyle w:val="StyleUnderline"/>
        </w:rPr>
        <w:t>. The task</w:t>
      </w:r>
      <w:r w:rsidRPr="00AA69F8">
        <w:rPr>
          <w:sz w:val="16"/>
        </w:rPr>
        <w:t xml:space="preserve"> ahead </w:t>
      </w:r>
      <w:r w:rsidRPr="00567457">
        <w:rPr>
          <w:rStyle w:val="StyleUnderline"/>
          <w:highlight w:val="green"/>
        </w:rPr>
        <w:t>is to detach and dethink the notion of sovereignty from its connection to Western understandings of power and base it on indigenous notions of relationship</w:t>
      </w:r>
      <w:r w:rsidRPr="00567457">
        <w:rPr>
          <w:sz w:val="16"/>
          <w:highlight w:val="green"/>
        </w:rPr>
        <w:t>.</w:t>
      </w:r>
    </w:p>
    <w:p w14:paraId="27E4047E" w14:textId="77777777" w:rsidR="002D0FBE" w:rsidRPr="00AA69F8" w:rsidRDefault="002D0FBE" w:rsidP="002D0FBE">
      <w:pPr>
        <w:pStyle w:val="Heading4"/>
      </w:pPr>
      <w:r w:rsidRPr="00AA69F8">
        <w:t>Colonialism is a dialectic—centering economic relations allows colonialism to reemerge</w:t>
      </w:r>
    </w:p>
    <w:p w14:paraId="718D283B" w14:textId="77777777" w:rsidR="002D0FBE" w:rsidRPr="00AA69F8" w:rsidRDefault="002D0FBE" w:rsidP="002D0FBE">
      <w:r w:rsidRPr="00AA69F8">
        <w:rPr>
          <w:rStyle w:val="Style13ptBold"/>
        </w:rPr>
        <w:t>de Lissovoy 8</w:t>
      </w:r>
      <w:r w:rsidRPr="00AA69F8">
        <w:t xml:space="preserve"> [Noah, assistant professor in Curriculum Studies in the Department of Curriculum and Instruction at the University of Texas at Austin, “Conceptualizing Oppression in Educational Theory: Toward a Compound Standpoint,” </w:t>
      </w:r>
      <w:r w:rsidRPr="00AA69F8">
        <w:rPr>
          <w:i/>
        </w:rPr>
        <w:t>Cultural Studies ↔ Critical Methodologies</w:t>
      </w:r>
      <w:r w:rsidRPr="00AA69F8">
        <w:t xml:space="preserve"> 8.1 (Feb 2008): 82-105]</w:t>
      </w:r>
    </w:p>
    <w:p w14:paraId="4F4D4872" w14:textId="77777777" w:rsidR="002D0FBE" w:rsidRDefault="002D0FBE" w:rsidP="002D0FBE">
      <w:pPr>
        <w:rPr>
          <w:sz w:val="14"/>
        </w:rPr>
      </w:pPr>
      <w:r w:rsidRPr="00AA69F8">
        <w:rPr>
          <w:sz w:val="14"/>
        </w:rPr>
        <w:t xml:space="preserve">Furthermore, </w:t>
      </w:r>
      <w:r w:rsidRPr="000D4D9C">
        <w:rPr>
          <w:rStyle w:val="StyleUnderline"/>
          <w:highlight w:val="green"/>
        </w:rPr>
        <w:t>the</w:t>
      </w:r>
      <w:r w:rsidRPr="00AA69F8">
        <w:rPr>
          <w:rStyle w:val="StyleUnderline"/>
        </w:rPr>
        <w:t xml:space="preserve"> </w:t>
      </w:r>
      <w:r w:rsidRPr="00AA69F8">
        <w:rPr>
          <w:rStyle w:val="StyleUnderline"/>
          <w:sz w:val="18"/>
        </w:rPr>
        <w:t xml:space="preserve">absolute </w:t>
      </w:r>
      <w:r w:rsidRPr="000D4D9C">
        <w:rPr>
          <w:rStyle w:val="StyleUnderline"/>
          <w:highlight w:val="green"/>
        </w:rPr>
        <w:t>centering of political economy begs the question</w:t>
      </w:r>
      <w:r w:rsidRPr="00AA69F8">
        <w:rPr>
          <w:rStyle w:val="StyleUnderline"/>
          <w:sz w:val="18"/>
        </w:rPr>
        <w:t xml:space="preserve"> precisely </w:t>
      </w:r>
      <w:r w:rsidRPr="000D4D9C">
        <w:rPr>
          <w:rStyle w:val="StyleUnderline"/>
          <w:highlight w:val="green"/>
        </w:rPr>
        <w:t>of a dialectic</w:t>
      </w:r>
      <w:r w:rsidRPr="00AA69F8">
        <w:rPr>
          <w:rStyle w:val="StyleUnderline"/>
          <w:sz w:val="18"/>
        </w:rPr>
        <w:t>al understanding of society</w:t>
      </w:r>
      <w:r w:rsidRPr="00AA69F8">
        <w:rPr>
          <w:sz w:val="14"/>
        </w:rPr>
        <w:t xml:space="preserve">—in particular, the question of the relationship between surface and essence. In arguing that much recent theory runs “the risk of helping the capitalist class manage the ongoing crisis of the humanist subject rather than confronting the universalizing effects of finance capital” (McLaren, 2001, p. 704) and that it ignores the reality that working people globally share a common subjection to capitalist exploitation, McLaren (2001) seeks to return our attention to ostensibly the most fundamental level of social oppression. </w:t>
      </w:r>
      <w:r w:rsidRPr="00AA69F8">
        <w:rPr>
          <w:rStyle w:val="StyleUnderline"/>
          <w:sz w:val="18"/>
        </w:rPr>
        <w:t xml:space="preserve">But </w:t>
      </w:r>
      <w:r w:rsidRPr="000D4D9C">
        <w:rPr>
          <w:rStyle w:val="StyleUnderline"/>
          <w:highlight w:val="green"/>
        </w:rPr>
        <w:t>in bringing</w:t>
      </w:r>
      <w:r w:rsidRPr="00AA69F8">
        <w:rPr>
          <w:rStyle w:val="StyleUnderline"/>
          <w:sz w:val="18"/>
        </w:rPr>
        <w:t xml:space="preserve"> back the confusing problems of contemporary </w:t>
      </w:r>
      <w:r w:rsidRPr="000D4D9C">
        <w:rPr>
          <w:rStyle w:val="StyleUnderline"/>
          <w:highlight w:val="green"/>
        </w:rPr>
        <w:t>culture and politics to</w:t>
      </w:r>
      <w:r w:rsidRPr="00AA69F8">
        <w:rPr>
          <w:rStyle w:val="StyleUnderline"/>
          <w:sz w:val="18"/>
        </w:rPr>
        <w:t xml:space="preserve"> the matrix of </w:t>
      </w:r>
      <w:r w:rsidRPr="000D4D9C">
        <w:rPr>
          <w:rStyle w:val="StyleUnderline"/>
          <w:highlight w:val="green"/>
        </w:rPr>
        <w:t>political economy</w:t>
      </w:r>
      <w:r w:rsidRPr="00AA69F8">
        <w:rPr>
          <w:rStyle w:val="StyleUnderline"/>
          <w:sz w:val="18"/>
        </w:rPr>
        <w:t xml:space="preserve">, </w:t>
      </w:r>
      <w:r w:rsidRPr="000D4D9C">
        <w:rPr>
          <w:rStyle w:val="StyleUnderline"/>
          <w:highlight w:val="green"/>
        </w:rPr>
        <w:t>what becomes of</w:t>
      </w:r>
      <w:r w:rsidRPr="00AA69F8">
        <w:rPr>
          <w:rStyle w:val="StyleUnderline"/>
          <w:sz w:val="18"/>
        </w:rPr>
        <w:t xml:space="preserve"> the truth that </w:t>
      </w:r>
      <w:r w:rsidRPr="000D4D9C">
        <w:rPr>
          <w:rStyle w:val="StyleUnderline"/>
          <w:highlight w:val="green"/>
        </w:rPr>
        <w:t>these issues</w:t>
      </w:r>
      <w:r w:rsidRPr="00AA69F8">
        <w:rPr>
          <w:rStyle w:val="StyleUnderline"/>
          <w:sz w:val="18"/>
        </w:rPr>
        <w:t xml:space="preserve"> represented in </w:t>
      </w:r>
      <w:r w:rsidRPr="000D4D9C">
        <w:rPr>
          <w:rStyle w:val="StyleUnderline"/>
          <w:highlight w:val="green"/>
        </w:rPr>
        <w:t>themselves</w:t>
      </w:r>
      <w:r w:rsidRPr="00AA69F8">
        <w:rPr>
          <w:rStyle w:val="StyleUnderline"/>
        </w:rPr>
        <w:t>?</w:t>
      </w:r>
      <w:r w:rsidRPr="00AA69F8">
        <w:rPr>
          <w:rStyle w:val="StyleUnderline"/>
          <w:sz w:val="18"/>
        </w:rPr>
        <w:t xml:space="preserve"> </w:t>
      </w:r>
      <w:r w:rsidRPr="000D4D9C">
        <w:rPr>
          <w:rStyle w:val="StyleUnderline"/>
          <w:highlight w:val="green"/>
        </w:rPr>
        <w:t>It is</w:t>
      </w:r>
      <w:r w:rsidRPr="00AA69F8">
        <w:rPr>
          <w:rStyle w:val="StyleUnderline"/>
          <w:sz w:val="18"/>
        </w:rPr>
        <w:t xml:space="preserve"> not really a question of deciding where the crux of </w:t>
      </w:r>
      <w:r w:rsidRPr="000D4D9C">
        <w:rPr>
          <w:rStyle w:val="StyleUnderline"/>
          <w:highlight w:val="green"/>
        </w:rPr>
        <w:t>the matter</w:t>
      </w:r>
      <w:r w:rsidRPr="00AA69F8">
        <w:rPr>
          <w:rStyle w:val="StyleUnderline"/>
          <w:sz w:val="18"/>
        </w:rPr>
        <w:t xml:space="preserve"> is (the economy, patriarchy, or other systems) but rather </w:t>
      </w:r>
      <w:r w:rsidRPr="000D4D9C">
        <w:rPr>
          <w:rStyle w:val="StyleUnderline"/>
          <w:highlight w:val="green"/>
        </w:rPr>
        <w:t>of considering</w:t>
      </w:r>
      <w:r w:rsidRPr="00AA69F8">
        <w:rPr>
          <w:rStyle w:val="StyleUnderline"/>
          <w:sz w:val="18"/>
        </w:rPr>
        <w:t>, in any formulation, what relationship there is between surface and ground—</w:t>
      </w:r>
      <w:r w:rsidRPr="000D4D9C">
        <w:rPr>
          <w:rStyle w:val="StyleUnderline"/>
          <w:highlight w:val="green"/>
        </w:rPr>
        <w:t>how</w:t>
      </w:r>
      <w:r w:rsidRPr="00AA69F8">
        <w:rPr>
          <w:rStyle w:val="StyleUnderline"/>
        </w:rPr>
        <w:t xml:space="preserve"> </w:t>
      </w:r>
      <w:r w:rsidRPr="00AA69F8">
        <w:rPr>
          <w:rStyle w:val="StyleUnderline"/>
          <w:sz w:val="18"/>
        </w:rPr>
        <w:t xml:space="preserve">exactly </w:t>
      </w:r>
      <w:r w:rsidRPr="000D4D9C">
        <w:rPr>
          <w:rStyle w:val="StyleUnderline"/>
          <w:highlight w:val="green"/>
        </w:rPr>
        <w:t>the</w:t>
      </w:r>
      <w:r w:rsidRPr="00AA69F8">
        <w:rPr>
          <w:rStyle w:val="StyleUnderline"/>
        </w:rPr>
        <w:t xml:space="preserve"> </w:t>
      </w:r>
      <w:r w:rsidRPr="00AA69F8">
        <w:rPr>
          <w:rStyle w:val="StyleUnderline"/>
          <w:sz w:val="18"/>
        </w:rPr>
        <w:t xml:space="preserve">apparently </w:t>
      </w:r>
      <w:r w:rsidRPr="000D4D9C">
        <w:rPr>
          <w:rStyle w:val="StyleUnderline"/>
          <w:highlight w:val="green"/>
        </w:rPr>
        <w:t>“secondary” is its own</w:t>
      </w:r>
      <w:r w:rsidRPr="00AA69F8">
        <w:rPr>
          <w:rStyle w:val="StyleUnderline"/>
        </w:rPr>
        <w:t xml:space="preserve"> </w:t>
      </w:r>
      <w:r w:rsidRPr="00AA69F8">
        <w:rPr>
          <w:rStyle w:val="StyleUnderline"/>
          <w:sz w:val="18"/>
        </w:rPr>
        <w:t xml:space="preserve">kind of essence and </w:t>
      </w:r>
      <w:r w:rsidRPr="000D4D9C">
        <w:rPr>
          <w:rStyle w:val="StyleUnderline"/>
          <w:highlight w:val="green"/>
        </w:rPr>
        <w:t>necessity</w:t>
      </w:r>
      <w:r w:rsidRPr="00AA69F8">
        <w:rPr>
          <w:rStyle w:val="StyleUnderline"/>
          <w:sz w:val="18"/>
        </w:rPr>
        <w:t>.</w:t>
      </w:r>
      <w:r w:rsidRPr="00AA69F8">
        <w:rPr>
          <w:sz w:val="14"/>
        </w:rPr>
        <w:t xml:space="preserve"> </w:t>
      </w:r>
      <w:r w:rsidRPr="00AA69F8">
        <w:rPr>
          <w:rStyle w:val="StyleUnderline"/>
          <w:sz w:val="18"/>
        </w:rPr>
        <w:t xml:space="preserve">The effort </w:t>
      </w:r>
      <w:r w:rsidRPr="000D4D9C">
        <w:rPr>
          <w:rStyle w:val="StyleUnderline"/>
          <w:highlight w:val="green"/>
        </w:rPr>
        <w:t>to pack all</w:t>
      </w:r>
      <w:r w:rsidRPr="00AA69F8">
        <w:rPr>
          <w:rStyle w:val="StyleUnderline"/>
        </w:rPr>
        <w:t xml:space="preserve"> </w:t>
      </w:r>
      <w:r w:rsidRPr="00AA69F8">
        <w:rPr>
          <w:rStyle w:val="StyleUnderline"/>
          <w:sz w:val="18"/>
        </w:rPr>
        <w:t xml:space="preserve">the various </w:t>
      </w:r>
      <w:r w:rsidRPr="000D4D9C">
        <w:rPr>
          <w:rStyle w:val="StyleUnderline"/>
          <w:highlight w:val="green"/>
        </w:rPr>
        <w:t>problems of the social into</w:t>
      </w:r>
      <w:r w:rsidRPr="00AA69F8">
        <w:rPr>
          <w:rStyle w:val="StyleUnderline"/>
          <w:sz w:val="18"/>
        </w:rPr>
        <w:t xml:space="preserve"> one of its levels (e.g., </w:t>
      </w:r>
      <w:r w:rsidRPr="000D4D9C">
        <w:rPr>
          <w:rStyle w:val="StyleUnderline"/>
          <w:highlight w:val="green"/>
        </w:rPr>
        <w:t>the economic</w:t>
      </w:r>
      <w:r w:rsidRPr="00AA69F8">
        <w:rPr>
          <w:rStyle w:val="StyleUnderline"/>
          <w:sz w:val="18"/>
        </w:rPr>
        <w:t xml:space="preserve">) </w:t>
      </w:r>
      <w:r w:rsidRPr="000D4D9C">
        <w:rPr>
          <w:rStyle w:val="StyleUnderline"/>
          <w:highlight w:val="green"/>
        </w:rPr>
        <w:t>denies the</w:t>
      </w:r>
      <w:r w:rsidRPr="00AA69F8">
        <w:rPr>
          <w:rStyle w:val="StyleUnderline"/>
          <w:sz w:val="18"/>
        </w:rPr>
        <w:t xml:space="preserve"> very </w:t>
      </w:r>
      <w:r w:rsidRPr="000D4D9C">
        <w:rPr>
          <w:rStyle w:val="StyleUnderline"/>
          <w:highlight w:val="green"/>
        </w:rPr>
        <w:t>dialectic</w:t>
      </w:r>
      <w:r w:rsidRPr="00AA69F8">
        <w:rPr>
          <w:rStyle w:val="StyleUnderline"/>
          <w:sz w:val="18"/>
        </w:rPr>
        <w:t xml:space="preserve">al structure </w:t>
      </w:r>
      <w:r w:rsidRPr="000D4D9C">
        <w:rPr>
          <w:rStyle w:val="StyleUnderline"/>
          <w:highlight w:val="green"/>
        </w:rPr>
        <w:t>of this</w:t>
      </w:r>
      <w:r w:rsidRPr="00AA69F8">
        <w:rPr>
          <w:rStyle w:val="StyleUnderline"/>
          <w:sz w:val="18"/>
        </w:rPr>
        <w:t xml:space="preserve"> social </w:t>
      </w:r>
      <w:r w:rsidRPr="000D4D9C">
        <w:rPr>
          <w:rStyle w:val="StyleUnderline"/>
          <w:highlight w:val="green"/>
        </w:rPr>
        <w:t>totality</w:t>
      </w:r>
      <w:r w:rsidRPr="00AA69F8">
        <w:rPr>
          <w:rStyle w:val="StyleUnderline"/>
          <w:sz w:val="18"/>
        </w:rPr>
        <w:t>—</w:t>
      </w:r>
      <w:r w:rsidRPr="000D4D9C">
        <w:rPr>
          <w:rStyle w:val="StyleUnderline"/>
          <w:highlight w:val="green"/>
        </w:rPr>
        <w:t>the complex relationship of parts that makes up the whole</w:t>
      </w:r>
      <w:r w:rsidRPr="00AA69F8">
        <w:rPr>
          <w:sz w:val="14"/>
        </w:rPr>
        <w:t>.</w:t>
      </w:r>
      <w:r w:rsidRPr="00AA69F8">
        <w:rPr>
          <w:sz w:val="18"/>
        </w:rPr>
        <w:t xml:space="preserve"> </w:t>
      </w:r>
      <w:r w:rsidRPr="000D4D9C">
        <w:rPr>
          <w:rStyle w:val="StyleUnderline"/>
          <w:highlight w:val="green"/>
        </w:rPr>
        <w:t>These</w:t>
      </w:r>
      <w:r w:rsidRPr="00AA69F8">
        <w:rPr>
          <w:rStyle w:val="StyleUnderline"/>
          <w:sz w:val="18"/>
        </w:rPr>
        <w:t xml:space="preserve"> separate </w:t>
      </w:r>
      <w:r w:rsidRPr="000D4D9C">
        <w:rPr>
          <w:rStyle w:val="StyleUnderline"/>
          <w:highlight w:val="green"/>
        </w:rPr>
        <w:t>levels</w:t>
      </w:r>
      <w:r w:rsidRPr="00AA69F8">
        <w:rPr>
          <w:rStyle w:val="StyleUnderline"/>
          <w:sz w:val="18"/>
        </w:rPr>
        <w:t xml:space="preserve"> (politics, culture, ideology, etc.) will not stay put—they </w:t>
      </w:r>
      <w:r w:rsidRPr="000D4D9C">
        <w:rPr>
          <w:rStyle w:val="StyleUnderline"/>
          <w:highlight w:val="green"/>
        </w:rPr>
        <w:t>will inevitably float</w:t>
      </w:r>
      <w:r w:rsidRPr="00AA69F8">
        <w:rPr>
          <w:rStyle w:val="StyleUnderline"/>
          <w:sz w:val="18"/>
        </w:rPr>
        <w:t xml:space="preserve"> out and </w:t>
      </w:r>
      <w:r w:rsidRPr="000D4D9C">
        <w:rPr>
          <w:rStyle w:val="StyleUnderline"/>
          <w:highlight w:val="green"/>
        </w:rPr>
        <w:t>up again to indicate</w:t>
      </w:r>
      <w:r w:rsidRPr="00AA69F8">
        <w:rPr>
          <w:rStyle w:val="StyleUnderline"/>
          <w:sz w:val="18"/>
        </w:rPr>
        <w:t xml:space="preserve">, by their very separateness, </w:t>
      </w:r>
      <w:r w:rsidRPr="000D4D9C">
        <w:rPr>
          <w:rStyle w:val="StyleUnderline"/>
          <w:highlight w:val="green"/>
        </w:rPr>
        <w:t>the system of relations that makes their existence</w:t>
      </w:r>
      <w:r w:rsidRPr="00AA69F8">
        <w:rPr>
          <w:rStyle w:val="StyleUnderline"/>
          <w:sz w:val="18"/>
        </w:rPr>
        <w:t xml:space="preserve">, after all, </w:t>
      </w:r>
      <w:r w:rsidRPr="000D4D9C">
        <w:rPr>
          <w:rStyle w:val="StyleUnderline"/>
          <w:highlight w:val="green"/>
        </w:rPr>
        <w:t>dialectical</w:t>
      </w:r>
      <w:r w:rsidRPr="00AA69F8">
        <w:rPr>
          <w:sz w:val="14"/>
        </w:rPr>
        <w:t xml:space="preserve">. </w:t>
      </w:r>
      <w:r w:rsidRPr="000D4D9C">
        <w:rPr>
          <w:rStyle w:val="StyleUnderline"/>
          <w:highlight w:val="green"/>
        </w:rPr>
        <w:t>What is urgent to uncover</w:t>
      </w:r>
      <w:r w:rsidRPr="00AA69F8">
        <w:rPr>
          <w:rStyle w:val="StyleUnderline"/>
          <w:sz w:val="18"/>
        </w:rPr>
        <w:t xml:space="preserve"> is</w:t>
      </w:r>
      <w:r w:rsidRPr="00AA69F8">
        <w:rPr>
          <w:rStyle w:val="StyleUnderline"/>
        </w:rPr>
        <w:t xml:space="preserve"> </w:t>
      </w:r>
      <w:r w:rsidRPr="000D4D9C">
        <w:rPr>
          <w:rStyle w:val="StyleUnderline"/>
          <w:highlight w:val="green"/>
        </w:rPr>
        <w:t>the relationship between</w:t>
      </w:r>
      <w:r w:rsidRPr="00AA69F8">
        <w:rPr>
          <w:rStyle w:val="StyleUnderline"/>
          <w:sz w:val="18"/>
        </w:rPr>
        <w:t xml:space="preserve"> the political reconfigurations of </w:t>
      </w:r>
      <w:r w:rsidRPr="000D4D9C">
        <w:rPr>
          <w:rStyle w:val="StyleUnderline"/>
          <w:highlight w:val="green"/>
        </w:rPr>
        <w:t>schooling</w:t>
      </w:r>
      <w:r w:rsidRPr="00AA69F8">
        <w:rPr>
          <w:sz w:val="14"/>
        </w:rPr>
        <w:t xml:space="preserve"> (e.g., in terms of literacy instruction or disciplinary regimes) </w:t>
      </w:r>
      <w:r w:rsidRPr="000D4D9C">
        <w:rPr>
          <w:rStyle w:val="StyleUnderline"/>
          <w:highlight w:val="green"/>
        </w:rPr>
        <w:t>and</w:t>
      </w:r>
      <w:r w:rsidRPr="00AA69F8">
        <w:rPr>
          <w:rStyle w:val="StyleUnderline"/>
          <w:sz w:val="18"/>
        </w:rPr>
        <w:t xml:space="preserve"> the </w:t>
      </w:r>
      <w:r w:rsidRPr="000D4D9C">
        <w:rPr>
          <w:rStyle w:val="StyleUnderline"/>
          <w:highlight w:val="green"/>
        </w:rPr>
        <w:t>economic conditions</w:t>
      </w:r>
      <w:r w:rsidRPr="00AA69F8">
        <w:rPr>
          <w:rStyle w:val="StyleUnderline"/>
          <w:sz w:val="18"/>
        </w:rPr>
        <w:t xml:space="preserve"> that both impel and are determined by these reconfigurations</w:t>
      </w:r>
      <w:r w:rsidRPr="00AA69F8">
        <w:rPr>
          <w:sz w:val="14"/>
        </w:rPr>
        <w:t>.</w:t>
      </w:r>
    </w:p>
    <w:p w14:paraId="7DF9CD96" w14:textId="3923A9FA" w:rsidR="002D0FBE" w:rsidRPr="00AA69F8" w:rsidRDefault="002D0FBE" w:rsidP="002D0FBE">
      <w:pPr>
        <w:pStyle w:val="Heading4"/>
      </w:pPr>
      <w:r>
        <w:t>Link 3</w:t>
      </w:r>
    </w:p>
    <w:p w14:paraId="346810DF" w14:textId="77777777" w:rsidR="002D0FBE" w:rsidRPr="00B51CD0" w:rsidRDefault="002D0FBE" w:rsidP="002D0FBE">
      <w:pPr>
        <w:pStyle w:val="Heading4"/>
        <w:spacing w:line="276" w:lineRule="auto"/>
        <w:rPr>
          <w:rFonts w:cs="Calibri"/>
        </w:rPr>
      </w:pPr>
      <w:r w:rsidRPr="00B51CD0">
        <w:rPr>
          <w:rFonts w:cs="Calibri"/>
        </w:rPr>
        <w:t>The affirmative’s politics invest in Terra Sacer, desecrated and in need of ecological renewal. This is the dream of settler politics and forwards the logics and process of indigenous genocide</w:t>
      </w:r>
    </w:p>
    <w:p w14:paraId="175BFC47" w14:textId="77777777" w:rsidR="002D0FBE" w:rsidRPr="00B51CD0" w:rsidRDefault="002D0FBE" w:rsidP="002D0FBE">
      <w:pPr>
        <w:spacing w:line="276" w:lineRule="auto"/>
      </w:pPr>
      <w:r w:rsidRPr="00B51CD0">
        <w:rPr>
          <w:rStyle w:val="Style13ptBold"/>
        </w:rPr>
        <w:t>Paperson 2014</w:t>
      </w:r>
      <w:r w:rsidRPr="00B51CD0">
        <w:t xml:space="preserve"> [La, Associate Professor of Ethnic Studies at UC San Diego, “A ghetto land pedagogy: an antidote for settler environmentalism,” </w:t>
      </w:r>
      <w:r w:rsidRPr="00B51CD0">
        <w:rPr>
          <w:i/>
        </w:rPr>
        <w:t>Environmental Education Research</w:t>
      </w:r>
      <w:r w:rsidRPr="00B51CD0">
        <w:t xml:space="preserve"> 20:1]</w:t>
      </w:r>
    </w:p>
    <w:p w14:paraId="3EE9EB49" w14:textId="77777777" w:rsidR="002D0FBE" w:rsidRPr="00B51CD0" w:rsidRDefault="002D0FBE" w:rsidP="002D0FBE">
      <w:pPr>
        <w:spacing w:line="276" w:lineRule="auto"/>
      </w:pPr>
    </w:p>
    <w:p w14:paraId="2EF431E7" w14:textId="77777777" w:rsidR="002D0FBE" w:rsidRPr="00B51CD0" w:rsidRDefault="002D0FBE" w:rsidP="002D0FBE">
      <w:pPr>
        <w:spacing w:line="276" w:lineRule="auto"/>
        <w:rPr>
          <w:sz w:val="16"/>
        </w:rPr>
      </w:pPr>
      <w:r w:rsidRPr="00B51CD0">
        <w:rPr>
          <w:i/>
          <w:highlight w:val="cyan"/>
          <w:u w:val="single"/>
        </w:rPr>
        <w:t>Terra sacer</w:t>
      </w:r>
      <w:r w:rsidRPr="00B51CD0">
        <w:rPr>
          <w:highlight w:val="cyan"/>
          <w:u w:val="single"/>
        </w:rPr>
        <w:t xml:space="preserve"> is a virulent variation of the setter colonial ideology of </w:t>
      </w:r>
      <w:r w:rsidRPr="00B51CD0">
        <w:rPr>
          <w:i/>
          <w:highlight w:val="cyan"/>
          <w:u w:val="single"/>
        </w:rPr>
        <w:t>terra nullius</w:t>
      </w:r>
      <w:r w:rsidRPr="00B51CD0">
        <w:rPr>
          <w:u w:val="single"/>
        </w:rPr>
        <w:t>, the colonial fiction of ‘empty land’ or ‘land not legally belonging to anyone.</w:t>
      </w:r>
      <w:r w:rsidRPr="00B51CD0">
        <w:rPr>
          <w:sz w:val="16"/>
        </w:rPr>
        <w:t xml:space="preserve">’2 Nullius is the justification for the doctrine of discovery: that one can stab a flag into the earth or a needle into a person’s tissue and claim a colony. It is the founding covenant for settler colonial states. The problem is that no land is empty.3 It must be made empty forcibly and ideologically. The Americas, under sixteenth to eighteenth century colonialism, were made terra nullius by declaring Indians uncivilized, the land uncultured, and the relationship between Native people/land as ‘primitively’ unsubscribed to capitalist exploitation. 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 </w:t>
      </w:r>
      <w:r w:rsidRPr="00B51CD0">
        <w:rPr>
          <w:highlight w:val="cyan"/>
          <w:u w:val="single"/>
        </w:rPr>
        <w:t>The duality of land as desecrated, in pain, in need of rescue; and land a</w:t>
      </w:r>
      <w:r w:rsidRPr="00B51CD0">
        <w:rPr>
          <w:u w:val="single"/>
        </w:rPr>
        <w:t>s</w:t>
      </w:r>
      <w:r w:rsidRPr="00B51CD0">
        <w:rPr>
          <w:sz w:val="16"/>
        </w:rPr>
        <w:t xml:space="preserve"> sacred, wild, and </w:t>
      </w:r>
      <w:r w:rsidRPr="00B51CD0">
        <w:rPr>
          <w:highlight w:val="cyan"/>
          <w:u w:val="single"/>
        </w:rPr>
        <w:t>preserve-able;</w:t>
      </w:r>
      <w:r w:rsidRPr="00B51CD0">
        <w:rPr>
          <w:u w:val="single"/>
        </w:rPr>
        <w:t xml:space="preserve"> </w:t>
      </w:r>
      <w:r w:rsidRPr="00B51CD0">
        <w:rPr>
          <w:highlight w:val="cyan"/>
          <w:u w:val="single"/>
        </w:rPr>
        <w:t>are contemporary discourses that justify re-invasion</w:t>
      </w:r>
      <w:r w:rsidRPr="00B51CD0">
        <w:rPr>
          <w:u w:val="single"/>
        </w:rPr>
        <w:t xml:space="preserve">. </w:t>
      </w:r>
      <w:r w:rsidRPr="00B51CD0">
        <w:rPr>
          <w:highlight w:val="cyan"/>
          <w:u w:val="single"/>
        </w:rPr>
        <w:t>They collapse Native land and black space together</w:t>
      </w:r>
      <w:r w:rsidRPr="00B51CD0">
        <w:rPr>
          <w:u w:val="single"/>
        </w:rPr>
        <w:t xml:space="preserve">, </w:t>
      </w:r>
      <w:r w:rsidRPr="00B51CD0">
        <w:rPr>
          <w:highlight w:val="cyan"/>
          <w:u w:val="single"/>
        </w:rPr>
        <w:t>leading once again to re-settlement</w:t>
      </w:r>
      <w:r w:rsidRPr="00B51CD0">
        <w:rPr>
          <w:u w:val="single"/>
        </w:rPr>
        <w:t>. In this futuristic settler vision of land</w:t>
      </w:r>
      <w:r w:rsidRPr="00B51CD0">
        <w:rPr>
          <w:sz w:val="16"/>
        </w:rPr>
        <w:t xml:space="preserve">,  </w:t>
      </w:r>
      <w:r w:rsidRPr="00B51CD0">
        <w:rPr>
          <w:u w:val="single"/>
        </w:rPr>
        <w:t>Land is sacred yet desecrated – one could say sacredly injured</w:t>
      </w:r>
      <w:r w:rsidRPr="00B51CD0">
        <w:rPr>
          <w:sz w:val="16"/>
        </w:rPr>
        <w:t xml:space="preserve">.  Indigeneity is metaphorized into the settler’s own adoption of and by the land.  </w:t>
      </w:r>
      <w:r w:rsidRPr="00B51CD0">
        <w:rPr>
          <w:highlight w:val="cyan"/>
          <w:u w:val="single"/>
        </w:rPr>
        <w:t>Settlers rewrite them/ourselves as ecological stewards</w:t>
      </w:r>
      <w:r w:rsidRPr="00B51CD0">
        <w:rPr>
          <w:sz w:val="16"/>
        </w:rPr>
        <w:t xml:space="preserve">.  </w:t>
      </w:r>
      <w:r w:rsidRPr="00B51CD0">
        <w:rPr>
          <w:highlight w:val="cyan"/>
          <w:u w:val="single"/>
        </w:rPr>
        <w:t>Re-inhabitation</w:t>
      </w:r>
      <w:r w:rsidRPr="00B51CD0">
        <w:rPr>
          <w:u w:val="single"/>
        </w:rPr>
        <w:t xml:space="preserve"> – a sustainable (settler) future – </w:t>
      </w:r>
      <w:r w:rsidRPr="00B51CD0">
        <w:rPr>
          <w:highlight w:val="cyan"/>
          <w:u w:val="single"/>
        </w:rPr>
        <w:t>is the goal</w:t>
      </w:r>
      <w:r w:rsidRPr="00B51CD0">
        <w:rPr>
          <w:u w:val="single"/>
        </w:rPr>
        <w:t xml:space="preserve">. In this ecological dystopia, </w:t>
      </w:r>
      <w:r w:rsidRPr="00B51CD0">
        <w:rPr>
          <w:highlight w:val="cyan"/>
          <w:u w:val="single"/>
        </w:rPr>
        <w:t>Indigenous Americans are largely extinct through regrettable genocide,</w:t>
      </w:r>
      <w:r w:rsidRPr="00B51CD0">
        <w:rPr>
          <w:u w:val="single"/>
        </w:rPr>
        <w:t xml:space="preserve">4 or survive spectrally through the settler’s Indian heart. </w:t>
      </w:r>
      <w:r w:rsidRPr="00B51CD0">
        <w:rPr>
          <w:highlight w:val="cyan"/>
          <w:u w:val="single"/>
        </w:rPr>
        <w:t xml:space="preserve">Indigenous vanishing is essential for the twenty-first century ecological settler to become the new adoptive ‘native’, </w:t>
      </w:r>
      <w:r w:rsidRPr="00B51CD0">
        <w:rPr>
          <w:u w:val="single"/>
        </w:rPr>
        <w:t xml:space="preserve">and thus rightful re-inhabitant of Native land. </w:t>
      </w:r>
      <w:r w:rsidRPr="00B51CD0">
        <w:rPr>
          <w:highlight w:val="cyan"/>
          <w:u w:val="single"/>
        </w:rPr>
        <w:t>Terra sacer is a proxy for settler humanity</w:t>
      </w:r>
      <w:r w:rsidRPr="00B51CD0">
        <w:rPr>
          <w:u w:val="single"/>
        </w:rPr>
        <w:t xml:space="preserve">; like the land, settlers view them/ourselves as traumatized yet healable. </w:t>
      </w:r>
      <w:r w:rsidRPr="00B51CD0">
        <w:rPr>
          <w:highlight w:val="cyan"/>
          <w:u w:val="single"/>
        </w:rPr>
        <w:t>This is the settler adoption fantasy</w:t>
      </w:r>
      <w:r w:rsidRPr="00B51CD0">
        <w:rPr>
          <w:u w:val="single"/>
        </w:rPr>
        <w:t xml:space="preserve"> </w:t>
      </w:r>
      <w:r w:rsidRPr="00B51CD0">
        <w:rPr>
          <w:sz w:val="16"/>
        </w:rPr>
        <w:t xml:space="preserve">(see Tuck and Yang 2012) – </w:t>
      </w:r>
      <w:r w:rsidRPr="00B51CD0">
        <w:rPr>
          <w:highlight w:val="cyan"/>
          <w:u w:val="single"/>
        </w:rPr>
        <w:t>that they/we can adopt the land and be adopted by the land</w:t>
      </w:r>
      <w:r w:rsidRPr="00B51CD0">
        <w:rPr>
          <w:sz w:val="16"/>
        </w:rPr>
        <w:t xml:space="preserve"> – leading Spokane/Coeur d’Alene poet, Alexie (1996) to sardonically observe: In the Great American Indian novel, when it is finally written, all of the white people will be Indians and all of the Indians will be ghosts. </w:t>
      </w:r>
    </w:p>
    <w:p w14:paraId="692B3159" w14:textId="77777777" w:rsidR="002D0FBE" w:rsidRPr="00B51CD0" w:rsidRDefault="002D0FBE" w:rsidP="002D0FBE">
      <w:pPr>
        <w:pStyle w:val="Heading4"/>
        <w:spacing w:line="276" w:lineRule="auto"/>
        <w:rPr>
          <w:rFonts w:cs="Calibri"/>
        </w:rPr>
      </w:pPr>
      <w:r w:rsidRPr="00B51CD0">
        <w:rPr>
          <w:rFonts w:cs="Calibri"/>
        </w:rPr>
        <w:t>Terra Sacer directly undergirds their particular ecological education and political orientation, which is an intensified form of white supremacist genocide lodged in the cosmopolitan dreams of settler environmentalism.</w:t>
      </w:r>
    </w:p>
    <w:p w14:paraId="391119A5" w14:textId="77777777" w:rsidR="002D0FBE" w:rsidRPr="00B51CD0" w:rsidRDefault="002D0FBE" w:rsidP="002D0FBE">
      <w:pPr>
        <w:spacing w:line="276" w:lineRule="auto"/>
      </w:pPr>
      <w:r w:rsidRPr="00B51CD0">
        <w:rPr>
          <w:rStyle w:val="Style13ptBold"/>
        </w:rPr>
        <w:t>Paperson 2014</w:t>
      </w:r>
      <w:r w:rsidRPr="00B51CD0">
        <w:t xml:space="preserve"> [La, Associate Professor of Ethnic Studies at UC San Diego, “A ghetto land pedagogy: an antidote for settler environmentalism,” </w:t>
      </w:r>
      <w:r w:rsidRPr="00B51CD0">
        <w:rPr>
          <w:i/>
        </w:rPr>
        <w:t>Environmental Education Research</w:t>
      </w:r>
      <w:r w:rsidRPr="00B51CD0">
        <w:t xml:space="preserve"> 20:1]</w:t>
      </w:r>
    </w:p>
    <w:p w14:paraId="6011A183" w14:textId="77777777" w:rsidR="002D0FBE" w:rsidRPr="00B51CD0" w:rsidRDefault="002D0FBE" w:rsidP="002D0FBE">
      <w:pPr>
        <w:spacing w:line="276" w:lineRule="auto"/>
      </w:pPr>
      <w:r w:rsidRPr="00B51CD0">
        <w:rPr>
          <w:sz w:val="16"/>
          <w:szCs w:val="16"/>
        </w:rPr>
        <w:t>Urban educators have few tools for engaging settler colonialism because</w:t>
      </w:r>
      <w:r w:rsidRPr="00B51CD0">
        <w:t xml:space="preserve"> </w:t>
      </w:r>
      <w:r w:rsidRPr="00B51CD0">
        <w:rPr>
          <w:i/>
          <w:u w:val="single"/>
        </w:rPr>
        <w:t>terra sacer</w:t>
      </w:r>
      <w:r w:rsidRPr="00B51CD0">
        <w:rPr>
          <w:u w:val="single"/>
        </w:rPr>
        <w:t xml:space="preserve"> often under-girds environmental education</w:t>
      </w:r>
      <w:r w:rsidRPr="00B51CD0">
        <w:t xml:space="preserve"> </w:t>
      </w:r>
      <w:r w:rsidRPr="00B51CD0">
        <w:rPr>
          <w:sz w:val="16"/>
          <w:szCs w:val="16"/>
        </w:rPr>
        <w:t>in urban schools. Environmental education offers three limited social justice frameworks: environmental racism – a framework that focuses on pain; green curriculum – a framework that focuses on rescue; and place-based curriculum – a framework that focuses on inclusion, and thus, the replacement of Native land/people with a multicultural immigrant nation.</w:t>
      </w:r>
      <w:r w:rsidRPr="00B51CD0">
        <w:t xml:space="preserve"> </w:t>
      </w:r>
      <w:r w:rsidRPr="00B51CD0">
        <w:rPr>
          <w:highlight w:val="cyan"/>
          <w:u w:val="single"/>
        </w:rPr>
        <w:t>Despite their social justice intentions</w:t>
      </w:r>
      <w:r w:rsidRPr="00B51CD0">
        <w:rPr>
          <w:u w:val="single"/>
        </w:rPr>
        <w:t xml:space="preserve">, and their ecological truths, when strung together, such </w:t>
      </w:r>
      <w:r w:rsidRPr="00B51CD0">
        <w:rPr>
          <w:highlight w:val="cyan"/>
          <w:u w:val="single"/>
        </w:rPr>
        <w:t>pedagogies concerning US ghettos contain a settler colonial teleolog</w:t>
      </w:r>
      <w:r w:rsidRPr="00B51CD0">
        <w:rPr>
          <w:u w:val="single"/>
        </w:rPr>
        <w:t xml:space="preserve">y. </w:t>
      </w:r>
      <w:r w:rsidRPr="00B51CD0">
        <w:rPr>
          <w:highlight w:val="cyan"/>
          <w:u w:val="single"/>
        </w:rPr>
        <w:t>Pain curriculum8</w:t>
      </w:r>
      <w:r w:rsidRPr="00B51CD0">
        <w:rPr>
          <w:u w:val="single"/>
        </w:rPr>
        <w:t xml:space="preserve"> highlights, </w:t>
      </w:r>
      <w:r w:rsidRPr="00B51CD0">
        <w:rPr>
          <w:highlight w:val="cyan"/>
          <w:u w:val="single"/>
        </w:rPr>
        <w:t>legitimately, the disproportionate toxification of air, soil and water in poor, urban, communities of color</w:t>
      </w:r>
      <w:r w:rsidRPr="00B51CD0">
        <w:rPr>
          <w:u w:val="single"/>
        </w:rPr>
        <w:t xml:space="preserve">. However, </w:t>
      </w:r>
      <w:r w:rsidRPr="00B51CD0">
        <w:rPr>
          <w:highlight w:val="cyan"/>
          <w:u w:val="single"/>
        </w:rPr>
        <w:t xml:space="preserve">reducing ghettos to pain-filled sites of environmental toxicity in need of salvation, echo the settler colonial logics of </w:t>
      </w:r>
      <w:r w:rsidRPr="00B51CD0">
        <w:rPr>
          <w:i/>
          <w:highlight w:val="cyan"/>
          <w:u w:val="single"/>
        </w:rPr>
        <w:t>terra sacer</w:t>
      </w:r>
      <w:r w:rsidRPr="00B51CD0">
        <w:rPr>
          <w:u w:val="single"/>
        </w:rPr>
        <w:t xml:space="preserve"> –</w:t>
      </w:r>
      <w:r w:rsidRPr="00B51CD0">
        <w:rPr>
          <w:rStyle w:val="Emphasis"/>
        </w:rPr>
        <w:t xml:space="preserve"> </w:t>
      </w:r>
      <w:r w:rsidRPr="00B51CD0">
        <w:rPr>
          <w:rStyle w:val="Emphasis"/>
          <w:highlight w:val="cyan"/>
        </w:rPr>
        <w:t>wasteland whose inhabitants lack the liberal capitalist insights and technological know-how to properly occupy a city</w:t>
      </w:r>
      <w:r w:rsidRPr="00B51CD0">
        <w:rPr>
          <w:u w:val="single"/>
        </w:rPr>
        <w:t xml:space="preserve">. </w:t>
      </w:r>
      <w:r w:rsidRPr="00B51CD0">
        <w:rPr>
          <w:highlight w:val="cyan"/>
          <w:u w:val="single"/>
        </w:rPr>
        <w:t xml:space="preserve">Rescue curriculum follows logically from pain curriculum. It </w:t>
      </w:r>
      <w:r w:rsidRPr="00B51CD0">
        <w:rPr>
          <w:rStyle w:val="Emphasis"/>
          <w:highlight w:val="cyan"/>
        </w:rPr>
        <w:t>presents green solutions in the form of urban gardens, recycling, clean fuels,</w:t>
      </w:r>
      <w:r w:rsidRPr="00B51CD0">
        <w:rPr>
          <w:u w:val="single"/>
        </w:rPr>
        <w:t xml:space="preserve"> etc. </w:t>
      </w:r>
      <w:r w:rsidRPr="00B51CD0">
        <w:rPr>
          <w:rStyle w:val="Emphasis"/>
          <w:highlight w:val="cyan"/>
        </w:rPr>
        <w:t>It leans explicitly on green technologies and implicitly on the technologies of government</w:t>
      </w:r>
      <w:r w:rsidRPr="00B51CD0">
        <w:rPr>
          <w:u w:val="single"/>
        </w:rPr>
        <w:t xml:space="preserve">. </w:t>
      </w:r>
      <w:r w:rsidRPr="00B51CD0">
        <w:rPr>
          <w:rStyle w:val="Emphasis"/>
          <w:highlight w:val="cyan"/>
        </w:rPr>
        <w:t>The hidden curriculum of rescue naturalizes city planning, urban redevelopment, and de-ghetto-fication as inevitable remedies for pain</w:t>
      </w:r>
      <w:r w:rsidRPr="00B51CD0">
        <w:rPr>
          <w:u w:val="single"/>
        </w:rPr>
        <w:t xml:space="preserve">. </w:t>
      </w:r>
      <w:r w:rsidRPr="00B51CD0">
        <w:rPr>
          <w:highlight w:val="cyan"/>
          <w:u w:val="single"/>
        </w:rPr>
        <w:t>It positions ghettoized communities as wards under settler colonial sovereignty</w:t>
      </w:r>
      <w:r w:rsidRPr="00B51CD0">
        <w:rPr>
          <w:u w:val="single"/>
        </w:rPr>
        <w:t xml:space="preserve">. </w:t>
      </w:r>
      <w:r w:rsidRPr="00B51CD0">
        <w:rPr>
          <w:highlight w:val="cyan"/>
          <w:u w:val="single"/>
        </w:rPr>
        <w:t>Rescue curriculum promotes green cities</w:t>
      </w:r>
      <w:r w:rsidRPr="00B51CD0">
        <w:rPr>
          <w:u w:val="single"/>
        </w:rPr>
        <w:t xml:space="preserve">, a wealth of green consumption </w:t>
      </w:r>
      <w:r w:rsidRPr="00B51CD0">
        <w:rPr>
          <w:highlight w:val="cyan"/>
          <w:u w:val="single"/>
        </w:rPr>
        <w:t>through which the multicultural cosmopolitan citizen earns his/her/our right to be the nouveau settler</w:t>
      </w:r>
      <w:r w:rsidRPr="00B51CD0">
        <w:t xml:space="preserve">. </w:t>
      </w:r>
      <w:r w:rsidRPr="00B51CD0">
        <w:rPr>
          <w:sz w:val="16"/>
          <w:szCs w:val="16"/>
        </w:rPr>
        <w:t>Enter place-based curriculum. Place-based curriculum helps write the master narrative of future, green, metropolitan neo-colonies. Often inclusive, multicultural, and celebratory, such curriculum highlights the urban as a place of diversity, flavored by communities of color. (And wouldn’t you like to live here too?) Claiming the urban as a contact zone or multicultural home – whether by people of color, or by white people – violently erases Indigenous understandings of that land and place. If Native people are mentioned at all, they are almost always only as a premodern population who were pleasantly ‘one with nature,’ or ecological Indians so few in number that the ecological settler becomes a ‘good neighbor’ or benevolent reinhabitant. Such a representation inscribes settler colonialism as a done deal, renders urban Native youth as inauthentic Indians, and denies contemporary Native relationships to urban land and place (Friedel 2011).</w:t>
      </w:r>
      <w:r w:rsidRPr="00B51CD0">
        <w:t xml:space="preserve"> </w:t>
      </w:r>
      <w:r w:rsidRPr="00B51CD0">
        <w:rPr>
          <w:highlight w:val="cyan"/>
          <w:u w:val="single"/>
        </w:rPr>
        <w:t>The hidden curriculum of place-based pedagogy lies in its teleology. Native people used to live here. White people settled here; they fled. People of color replaced white people; they suffer</w:t>
      </w:r>
      <w:r w:rsidRPr="00B51CD0">
        <w:rPr>
          <w:u w:val="single"/>
        </w:rPr>
        <w:t xml:space="preserve">. Coming up, </w:t>
      </w:r>
      <w:r w:rsidRPr="00B51CD0">
        <w:rPr>
          <w:rStyle w:val="Emphasis"/>
          <w:highlight w:val="cyan"/>
        </w:rPr>
        <w:t>the multicultural cosmopolitan citizen will replace people of color. When the Great American City is finally built, all the white people will be colorful, and all the colored people will be gone</w:t>
      </w:r>
      <w:r w:rsidRPr="00B51CD0">
        <w:rPr>
          <w:highlight w:val="cyan"/>
        </w:rPr>
        <w:t>.</w:t>
      </w:r>
      <w:r w:rsidRPr="00B51CD0">
        <w:t xml:space="preserve"> </w:t>
      </w:r>
    </w:p>
    <w:p w14:paraId="44CEDA77" w14:textId="26D85CE7" w:rsidR="00957685" w:rsidRPr="001474D8" w:rsidRDefault="007031D7" w:rsidP="007031D7">
      <w:pPr>
        <w:pStyle w:val="Heading4"/>
      </w:pPr>
      <w:r>
        <w:t>Link 4</w:t>
      </w:r>
    </w:p>
    <w:p w14:paraId="4E9FECD5" w14:textId="77777777" w:rsidR="00957685" w:rsidRPr="00F51E44" w:rsidRDefault="00957685" w:rsidP="00957685">
      <w:pPr>
        <w:pStyle w:val="Heading4"/>
        <w:rPr>
          <w:rFonts w:ascii="OpenDyslexic 3" w:hAnsi="OpenDyslexic 3"/>
        </w:rPr>
      </w:pPr>
      <w:r w:rsidRPr="00F51E44">
        <w:rPr>
          <w:rFonts w:ascii="OpenDyslexic 3" w:hAnsi="OpenDyslexic 3"/>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684D8CE8" w14:textId="77777777" w:rsidR="00957685" w:rsidRPr="00F51E44" w:rsidRDefault="00957685" w:rsidP="00957685">
      <w:pPr>
        <w:jc w:val="both"/>
        <w:rPr>
          <w:rStyle w:val="Emphasis"/>
          <w:rFonts w:ascii="OpenDyslexic 3" w:hAnsi="OpenDyslexic 3"/>
          <w:bCs/>
          <w:iCs w:val="0"/>
          <w:color w:val="000000"/>
          <w:szCs w:val="26"/>
        </w:rPr>
      </w:pPr>
      <w:r w:rsidRPr="00F51E44">
        <w:rPr>
          <w:rFonts w:ascii="OpenDyslexic 3" w:eastAsiaTheme="majorEastAsia" w:hAnsi="OpenDyslexic 3" w:cstheme="majorBidi"/>
          <w:b/>
          <w:iCs/>
          <w:sz w:val="26"/>
        </w:rPr>
        <w:t xml:space="preserve">Pasternak 25 </w:t>
      </w:r>
      <w:r w:rsidRPr="00F51E44">
        <w:rPr>
          <w:rFonts w:ascii="OpenDyslexic 3" w:hAnsi="OpenDyslexic 3"/>
          <w:color w:val="000000"/>
          <w:sz w:val="16"/>
          <w:szCs w:val="16"/>
        </w:rPr>
        <w:t>[Pasternak, Shiri. Labour, Settler Colonialism, and Economies of Extraction: The Wages of Settlement,</w:t>
      </w:r>
      <w:r w:rsidRPr="00F51E44">
        <w:rPr>
          <w:rFonts w:ascii="OpenDyslexic 3" w:hAnsi="OpenDyslexic 3"/>
          <w:sz w:val="16"/>
          <w:szCs w:val="16"/>
        </w:rPr>
        <w:t xml:space="preserve"> O</w:t>
      </w:r>
      <w:r w:rsidRPr="00F51E44">
        <w:rPr>
          <w:rFonts w:ascii="OpenDyslexic 3" w:hAnsi="OpenDyslexic 3"/>
          <w:color w:val="000000"/>
          <w:sz w:val="16"/>
          <w:szCs w:val="16"/>
        </w:rPr>
        <w:t>xford Intersections: Racism by Context 2019. https://doi.org/10.1093/9780198945246.001.0001.]//kco</w:t>
      </w:r>
    </w:p>
    <w:p w14:paraId="02237ED8" w14:textId="77777777" w:rsidR="00957685" w:rsidRPr="00F51E44" w:rsidRDefault="00957685" w:rsidP="00957685">
      <w:pPr>
        <w:rPr>
          <w:rStyle w:val="Emphasis"/>
          <w:rFonts w:ascii="OpenDyslexic 3" w:hAnsi="OpenDyslexic 3"/>
        </w:rPr>
      </w:pPr>
      <w:r w:rsidRPr="00F51E44">
        <w:rPr>
          <w:rStyle w:val="Emphasis"/>
          <w:rFonts w:ascii="OpenDyslexic 3" w:hAnsi="OpenDyslexic 3"/>
        </w:rPr>
        <w:t xml:space="preserve">Indigenous resistance to colonization can intersect uncomfortably and often violently with a fight by workers, </w:t>
      </w:r>
      <w:r w:rsidRPr="00F51E44">
        <w:rPr>
          <w:rFonts w:ascii="OpenDyslexic 3" w:hAnsi="OpenDyslexic 3"/>
          <w:sz w:val="16"/>
        </w:rPr>
        <w:t>even those engaged in reproductive labour</w:t>
      </w:r>
      <w:r w:rsidRPr="00F51E44">
        <w:rPr>
          <w:rStyle w:val="Emphasis"/>
          <w:rFonts w:ascii="OpenDyslexic 3" w:hAnsi="OpenDyslexic 3"/>
        </w:rPr>
        <w:t xml:space="preserve">, to access Indigenous lands for extraction and jobs. </w:t>
      </w:r>
      <w:r w:rsidRPr="00F51E44">
        <w:rPr>
          <w:rFonts w:ascii="OpenDyslexic 3" w:hAnsi="OpenDyslexic 3"/>
          <w:sz w:val="16"/>
        </w:rPr>
        <w:t xml:space="preserve">As Adrian Smith (2017, p. 10) writes, ‘the work of survival of the former is deployed to undermine the work of survival of the latter’. </w:t>
      </w:r>
      <w:r w:rsidRPr="00F51E44">
        <w:rPr>
          <w:rStyle w:val="Emphasis"/>
          <w:rFonts w:ascii="OpenDyslexic 3" w:hAnsi="OpenDyslexic 3"/>
        </w:rPr>
        <w:t>Unite Here Local 40 is only one</w:t>
      </w:r>
      <w:r w:rsidRPr="00F51E44">
        <w:rPr>
          <w:rFonts w:ascii="OpenDyslexic 3" w:hAnsi="OpenDyslexic 3"/>
          <w:sz w:val="16"/>
        </w:rPr>
        <w:t xml:space="preserve"> example </w:t>
      </w:r>
      <w:r w:rsidRPr="00F51E44">
        <w:rPr>
          <w:rStyle w:val="Emphasis"/>
          <w:rFonts w:ascii="OpenDyslexic 3" w:hAnsi="OpenDyslexic 3"/>
        </w:rPr>
        <w:t xml:space="preserve">of hundreds, demonstrating how </w:t>
      </w:r>
      <w:r w:rsidRPr="0089568C">
        <w:rPr>
          <w:rStyle w:val="Emphasis"/>
          <w:rFonts w:ascii="OpenDyslexic 3" w:hAnsi="OpenDyslexic 3"/>
          <w:highlight w:val="cyan"/>
        </w:rPr>
        <w:t>settler labour has been central to colonial violence</w:t>
      </w:r>
      <w:r w:rsidRPr="00F51E44">
        <w:rPr>
          <w:rStyle w:val="Emphasis"/>
          <w:rFonts w:ascii="OpenDyslexic 3" w:hAnsi="OpenDyslexic 3"/>
        </w:rPr>
        <w:t>,</w:t>
      </w:r>
      <w:r w:rsidRPr="00F51E44">
        <w:rPr>
          <w:rFonts w:ascii="OpenDyslexic 3" w:hAnsi="OpenDyslexic 3"/>
          <w:sz w:val="16"/>
        </w:rPr>
        <w:t xml:space="preserve"> the </w:t>
      </w:r>
      <w:r w:rsidRPr="0089568C">
        <w:rPr>
          <w:rStyle w:val="Emphasis"/>
          <w:rFonts w:ascii="OpenDyslexic 3" w:hAnsi="OpenDyslexic 3"/>
          <w:highlight w:val="cyan"/>
        </w:rPr>
        <w:t>dispossession of Indigenous lands, and the replacement of Indigenous economies</w:t>
      </w:r>
      <w:r w:rsidRPr="00F51E44">
        <w:rPr>
          <w:rStyle w:val="Emphasis"/>
          <w:rFonts w:ascii="OpenDyslexic 3" w:hAnsi="OpenDyslexic 3"/>
        </w:rPr>
        <w:t>.</w:t>
      </w:r>
      <w:r w:rsidRPr="00F51E44">
        <w:rPr>
          <w:rFonts w:ascii="OpenDyslexic 3" w:hAnsi="OpenDyslexic 3"/>
          <w:sz w:val="16"/>
        </w:rPr>
        <w:t xml:space="preserve"> It stands out because, </w:t>
      </w:r>
      <w:r w:rsidRPr="00F51E44">
        <w:rPr>
          <w:rStyle w:val="Emphasis"/>
          <w:rFonts w:ascii="OpenDyslexic 3" w:hAnsi="OpenDyslexic 3"/>
        </w:rPr>
        <w:t xml:space="preserve">by all other measures, its </w:t>
      </w:r>
      <w:r w:rsidRPr="0089568C">
        <w:rPr>
          <w:rStyle w:val="Emphasis"/>
          <w:rFonts w:ascii="OpenDyslexic 3" w:hAnsi="OpenDyslexic 3"/>
          <w:highlight w:val="cyan"/>
        </w:rPr>
        <w:t>unionization</w:t>
      </w:r>
      <w:r w:rsidRPr="00F51E44">
        <w:rPr>
          <w:rFonts w:ascii="OpenDyslexic 3" w:hAnsi="OpenDyslexic 3"/>
          <w:sz w:val="16"/>
        </w:rPr>
        <w:t xml:space="preserve"> drive is </w:t>
      </w:r>
      <w:r w:rsidRPr="00F51E44">
        <w:rPr>
          <w:rStyle w:val="Emphasis"/>
          <w:rFonts w:ascii="OpenDyslexic 3" w:hAnsi="OpenDyslexic 3"/>
        </w:rPr>
        <w:t xml:space="preserve">a progressive cause that </w:t>
      </w:r>
      <w:r w:rsidRPr="0089568C">
        <w:rPr>
          <w:rStyle w:val="Emphasis"/>
          <w:rFonts w:ascii="OpenDyslexic 3" w:hAnsi="OpenDyslexic 3"/>
          <w:highlight w:val="cyan"/>
        </w:rPr>
        <w:t>shores up the precarity of exploited workers</w:t>
      </w:r>
      <w:r w:rsidRPr="00F51E44">
        <w:rPr>
          <w:rStyle w:val="Emphasis"/>
          <w:rFonts w:ascii="OpenDyslexic 3" w:hAnsi="OpenDyslexic 3"/>
        </w:rPr>
        <w:t>.</w:t>
      </w:r>
      <w:r w:rsidRPr="00F51E44">
        <w:rPr>
          <w:rFonts w:ascii="OpenDyslexic 3" w:hAnsi="OpenDyslexic 3"/>
          <w:sz w:val="16"/>
        </w:rPr>
        <w:t xml:space="preserve"> These workers are enmeshed in an economic system that severely limits independent workplace ‘choice—beyond merely the non-existent choice of whether to sell their labour—to </w:t>
      </w:r>
      <w:r w:rsidRPr="0089568C">
        <w:rPr>
          <w:rStyle w:val="StyleUnderline"/>
          <w:rFonts w:ascii="OpenDyslexic 3" w:hAnsi="OpenDyslexic 3"/>
          <w:highlight w:val="cyan"/>
        </w:rPr>
        <w:t>the impossibility of existing without participating in a colonial economy</w:t>
      </w:r>
      <w:r w:rsidRPr="00F51E44">
        <w:rPr>
          <w:rStyle w:val="StyleUnderline"/>
          <w:rFonts w:ascii="OpenDyslexic 3" w:hAnsi="OpenDyslexic 3"/>
        </w:rPr>
        <w:t>.</w:t>
      </w:r>
      <w:r w:rsidRPr="00F51E44">
        <w:rPr>
          <w:rFonts w:ascii="OpenDyslexic 3" w:hAnsi="OpenDyslexic 3"/>
          <w:sz w:val="16"/>
        </w:rPr>
        <w:t xml:space="preserve"> This is what Sai Englert (2022, p. 172) calls a ‘dual tension’, as he describes: ‘</w:t>
      </w:r>
      <w:r w:rsidRPr="0089568C">
        <w:rPr>
          <w:rStyle w:val="Emphasis"/>
          <w:rFonts w:ascii="OpenDyslexic 3" w:hAnsi="OpenDyslexic 3"/>
          <w:highlight w:val="cyan"/>
        </w:rPr>
        <w:t>Settler labour movements</w:t>
      </w:r>
      <w:r w:rsidRPr="0089568C">
        <w:rPr>
          <w:rFonts w:ascii="OpenDyslexic 3" w:hAnsi="OpenDyslexic 3"/>
          <w:sz w:val="16"/>
          <w:highlight w:val="cyan"/>
        </w:rPr>
        <w:t xml:space="preserve"> </w:t>
      </w:r>
      <w:r w:rsidRPr="0089568C">
        <w:rPr>
          <w:rStyle w:val="Emphasis"/>
          <w:rFonts w:ascii="OpenDyslexic 3" w:hAnsi="OpenDyslexic 3"/>
          <w:highlight w:val="cyan"/>
        </w:rPr>
        <w:t xml:space="preserve">develop </w:t>
      </w:r>
      <w:r w:rsidRPr="00BD2E4C">
        <w:rPr>
          <w:rStyle w:val="Emphasis"/>
          <w:rFonts w:ascii="OpenDyslexic 3" w:hAnsi="OpenDyslexic 3"/>
        </w:rPr>
        <w:t>their</w:t>
      </w:r>
      <w:r w:rsidRPr="00BB7F15">
        <w:rPr>
          <w:rStyle w:val="Emphasis"/>
          <w:rFonts w:ascii="OpenDyslexic 3" w:hAnsi="OpenDyslexic 3"/>
          <w:highlight w:val="green"/>
        </w:rPr>
        <w:t xml:space="preserve"> </w:t>
      </w:r>
      <w:r w:rsidRPr="0089568C">
        <w:rPr>
          <w:rStyle w:val="Emphasis"/>
          <w:rFonts w:ascii="OpenDyslexic 3" w:hAnsi="OpenDyslexic 3"/>
          <w:highlight w:val="cyan"/>
        </w:rPr>
        <w:t>institutions</w:t>
      </w:r>
      <w:r w:rsidRPr="00BD2E4C">
        <w:rPr>
          <w:rStyle w:val="Emphasis"/>
          <w:rFonts w:ascii="OpenDyslexic 3" w:hAnsi="OpenDyslexic 3"/>
        </w:rPr>
        <w:t xml:space="preserve"> and political traditions </w:t>
      </w:r>
      <w:r w:rsidRPr="0089568C">
        <w:rPr>
          <w:rStyle w:val="Emphasis"/>
          <w:rFonts w:ascii="OpenDyslexic 3" w:hAnsi="OpenDyslexic 3"/>
          <w:highlight w:val="cyan"/>
        </w:rPr>
        <w:t>through their struggle</w:t>
      </w:r>
      <w:r w:rsidRPr="00F51E44">
        <w:rPr>
          <w:rFonts w:ascii="OpenDyslexic 3" w:hAnsi="OpenDyslexic 3"/>
          <w:sz w:val="16"/>
        </w:rPr>
        <w:t xml:space="preserve"> for a greater share of the value they create, as well as their simultaneous struggle </w:t>
      </w:r>
      <w:r w:rsidRPr="0089568C">
        <w:rPr>
          <w:rStyle w:val="Emphasis"/>
          <w:rFonts w:ascii="OpenDyslexic 3" w:hAnsi="OpenDyslexic 3"/>
          <w:highlight w:val="cyan"/>
        </w:rPr>
        <w:t>for a greater share of the colonial loot which they participate in accumulating’</w:t>
      </w:r>
      <w:r w:rsidRPr="00F51E44">
        <w:rPr>
          <w:rFonts w:ascii="OpenDyslexic 3" w:hAnsi="OpenDyslexic 3"/>
          <w:sz w:val="16"/>
        </w:rPr>
        <w:t xml:space="preserve"> At times—like </w:t>
      </w:r>
      <w:r w:rsidRPr="00F51E44">
        <w:rPr>
          <w:rStyle w:val="Emphasis"/>
          <w:rFonts w:ascii="OpenDyslexic 3" w:hAnsi="OpenDyslexic 3"/>
        </w:rPr>
        <w:t>the striking chant of White miners in South Africa</w:t>
      </w:r>
      <w:r w:rsidRPr="00F51E44">
        <w:rPr>
          <w:rFonts w:ascii="OpenDyslexic 3" w:hAnsi="OpenDyslexic 3"/>
          <w:sz w:val="16"/>
        </w:rPr>
        <w:t xml:space="preserve"> in 1922: ‘</w:t>
      </w:r>
      <w:r w:rsidRPr="00F51E44">
        <w:rPr>
          <w:rStyle w:val="Emphasis"/>
          <w:rFonts w:ascii="OpenDyslexic 3" w:hAnsi="OpenDyslexic 3"/>
        </w:rPr>
        <w:t>Workers of the World, Unite and Fight for a White South Africa</w:t>
      </w:r>
      <w:r w:rsidRPr="00F51E44">
        <w:rPr>
          <w:rFonts w:ascii="OpenDyslexic 3" w:hAnsi="OpenDyslexic 3"/>
          <w:sz w:val="16"/>
        </w:rPr>
        <w:t>’—</w:t>
      </w:r>
      <w:r w:rsidRPr="0089568C">
        <w:rPr>
          <w:rStyle w:val="Emphasis"/>
          <w:rFonts w:ascii="OpenDyslexic 3" w:hAnsi="OpenDyslexic 3"/>
          <w:highlight w:val="cyan"/>
        </w:rPr>
        <w:t>labour is overtly colonial, racist, and anti-Indigenous;</w:t>
      </w:r>
      <w:r w:rsidRPr="00F51E44">
        <w:rPr>
          <w:rStyle w:val="Emphasis"/>
          <w:rFonts w:ascii="OpenDyslexic 3" w:hAnsi="OpenDyslexic 3"/>
        </w:rPr>
        <w:t xml:space="preserve"> at others, </w:t>
      </w:r>
      <w:r w:rsidRPr="0089568C">
        <w:rPr>
          <w:rStyle w:val="Emphasis"/>
          <w:rFonts w:ascii="OpenDyslexic 3" w:hAnsi="OpenDyslexic 3"/>
          <w:highlight w:val="cyan"/>
        </w:rPr>
        <w:t>it is aby-product of the social stratification of exploited labour.</w:t>
      </w:r>
      <w:r w:rsidRPr="00F51E44">
        <w:rPr>
          <w:rFonts w:ascii="OpenDyslexic 3" w:hAnsi="OpenDyslexic 3"/>
          <w:sz w:val="16"/>
        </w:rPr>
        <w:t xml:space="preserve"> Take the recent example involving </w:t>
      </w:r>
      <w:r w:rsidRPr="00F51E44">
        <w:rPr>
          <w:rStyle w:val="Emphasis"/>
          <w:rFonts w:ascii="OpenDyslexic 3" w:hAnsi="OpenDyslexic 3"/>
        </w:rPr>
        <w:t xml:space="preserve">Energy Transfer Partners, </w:t>
      </w:r>
      <w:r w:rsidRPr="0089568C">
        <w:rPr>
          <w:rStyle w:val="Emphasis"/>
          <w:rFonts w:ascii="OpenDyslexic 3" w:hAnsi="OpenDyslexic 3"/>
          <w:highlight w:val="cyan"/>
        </w:rPr>
        <w:t>the company</w:t>
      </w:r>
      <w:r w:rsidRPr="00F51E44">
        <w:rPr>
          <w:rFonts w:ascii="OpenDyslexic 3" w:hAnsi="OpenDyslexic 3"/>
          <w:sz w:val="16"/>
        </w:rPr>
        <w:t xml:space="preserve"> that </w:t>
      </w:r>
      <w:r w:rsidRPr="0089568C">
        <w:rPr>
          <w:rStyle w:val="Emphasis"/>
          <w:rFonts w:ascii="OpenDyslexic 3" w:hAnsi="OpenDyslexic 3"/>
          <w:highlight w:val="cyan"/>
        </w:rPr>
        <w:t>owns</w:t>
      </w:r>
      <w:r w:rsidRPr="00F51E44">
        <w:rPr>
          <w:rStyle w:val="Emphasis"/>
          <w:rFonts w:ascii="OpenDyslexic 3" w:hAnsi="OpenDyslexic 3"/>
        </w:rPr>
        <w:t xml:space="preserve"> the </w:t>
      </w:r>
      <w:r w:rsidRPr="00F51E44">
        <w:rPr>
          <w:rFonts w:ascii="OpenDyslexic 3" w:hAnsi="OpenDyslexic 3"/>
          <w:sz w:val="16"/>
        </w:rPr>
        <w:t xml:space="preserve">highly </w:t>
      </w:r>
      <w:r w:rsidRPr="00F51E44">
        <w:rPr>
          <w:rStyle w:val="Emphasis"/>
          <w:rFonts w:ascii="OpenDyslexic 3" w:hAnsi="OpenDyslexic 3"/>
        </w:rPr>
        <w:t xml:space="preserve">contested </w:t>
      </w:r>
      <w:r w:rsidRPr="0089568C">
        <w:rPr>
          <w:rStyle w:val="Emphasis"/>
          <w:rFonts w:ascii="OpenDyslexic 3" w:hAnsi="OpenDyslexic 3"/>
          <w:highlight w:val="cyan"/>
        </w:rPr>
        <w:t>D</w:t>
      </w:r>
      <w:r w:rsidRPr="00F51E44">
        <w:rPr>
          <w:rStyle w:val="Emphasis"/>
          <w:rFonts w:ascii="OpenDyslexic 3" w:hAnsi="OpenDyslexic 3"/>
        </w:rPr>
        <w:t xml:space="preserve">akota </w:t>
      </w:r>
      <w:r w:rsidRPr="0089568C">
        <w:rPr>
          <w:rStyle w:val="Emphasis"/>
          <w:rFonts w:ascii="OpenDyslexic 3" w:hAnsi="OpenDyslexic 3"/>
          <w:highlight w:val="cyan"/>
        </w:rPr>
        <w:t>A</w:t>
      </w:r>
      <w:r w:rsidRPr="00F51E44">
        <w:rPr>
          <w:rStyle w:val="Emphasis"/>
          <w:rFonts w:ascii="OpenDyslexic 3" w:hAnsi="OpenDyslexic 3"/>
        </w:rPr>
        <w:t xml:space="preserve">ccess </w:t>
      </w:r>
      <w:r w:rsidRPr="0089568C">
        <w:rPr>
          <w:rStyle w:val="Emphasis"/>
          <w:rFonts w:ascii="OpenDyslexic 3" w:hAnsi="OpenDyslexic 3"/>
          <w:highlight w:val="cyan"/>
        </w:rPr>
        <w:t>P</w:t>
      </w:r>
      <w:r w:rsidRPr="00F51E44">
        <w:rPr>
          <w:rStyle w:val="Emphasis"/>
          <w:rFonts w:ascii="OpenDyslexic 3" w:hAnsi="OpenDyslexic 3"/>
        </w:rPr>
        <w:t>ipe</w:t>
      </w:r>
      <w:r w:rsidRPr="0089568C">
        <w:rPr>
          <w:rStyle w:val="Emphasis"/>
          <w:rFonts w:ascii="OpenDyslexic 3" w:hAnsi="OpenDyslexic 3"/>
          <w:highlight w:val="cyan"/>
        </w:rPr>
        <w:t>l</w:t>
      </w:r>
      <w:r w:rsidRPr="00F51E44">
        <w:rPr>
          <w:rStyle w:val="Emphasis"/>
          <w:rFonts w:ascii="OpenDyslexic 3" w:hAnsi="OpenDyslexic 3"/>
        </w:rPr>
        <w:t>ine</w:t>
      </w:r>
      <w:r w:rsidRPr="00F51E44">
        <w:rPr>
          <w:rFonts w:ascii="OpenDyslexic 3" w:hAnsi="OpenDyslexic 3"/>
          <w:sz w:val="16"/>
        </w:rPr>
        <w:t xml:space="preserve"> </w:t>
      </w:r>
      <w:r w:rsidRPr="00F51E44">
        <w:rPr>
          <w:rStyle w:val="Emphasis"/>
          <w:rFonts w:ascii="OpenDyslexic 3" w:hAnsi="OpenDyslexic 3"/>
        </w:rPr>
        <w:t>that cuts through Oceti Sakowin lands</w:t>
      </w:r>
      <w:r w:rsidRPr="00F51E44">
        <w:rPr>
          <w:rFonts w:ascii="OpenDyslexic 3" w:hAnsi="OpenDyslexic 3"/>
          <w:sz w:val="16"/>
        </w:rPr>
        <w:t xml:space="preserve"> in North Dakota, United States</w:t>
      </w:r>
      <w:r w:rsidRPr="00F51E44">
        <w:rPr>
          <w:rStyle w:val="Emphasis"/>
          <w:rFonts w:ascii="OpenDyslexic 3" w:hAnsi="OpenDyslexic 3"/>
        </w:rPr>
        <w:t xml:space="preserve">. </w:t>
      </w:r>
      <w:r w:rsidRPr="0089568C">
        <w:rPr>
          <w:rStyle w:val="Emphasis"/>
          <w:rFonts w:ascii="OpenDyslexic 3" w:hAnsi="OpenDyslexic 3"/>
          <w:highlight w:val="cyan"/>
        </w:rPr>
        <w:t>The</w:t>
      </w:r>
      <w:r w:rsidRPr="00F51E44">
        <w:rPr>
          <w:rStyle w:val="Emphasis"/>
          <w:rFonts w:ascii="OpenDyslexic 3" w:hAnsi="OpenDyslexic 3"/>
        </w:rPr>
        <w:t xml:space="preserve"> A</w:t>
      </w:r>
      <w:r w:rsidRPr="00F51E44">
        <w:rPr>
          <w:rFonts w:ascii="OpenDyslexic 3" w:hAnsi="OpenDyslexic 3"/>
          <w:sz w:val="16"/>
        </w:rPr>
        <w:t xml:space="preserve">merican </w:t>
      </w:r>
      <w:r w:rsidRPr="00F51E44">
        <w:rPr>
          <w:rStyle w:val="Emphasis"/>
          <w:rFonts w:ascii="OpenDyslexic 3" w:hAnsi="OpenDyslexic 3"/>
        </w:rPr>
        <w:t>F</w:t>
      </w:r>
      <w:r w:rsidRPr="00F51E44">
        <w:rPr>
          <w:rFonts w:ascii="OpenDyslexic 3" w:hAnsi="OpenDyslexic 3"/>
          <w:sz w:val="16"/>
        </w:rPr>
        <w:t xml:space="preserve">ederation of </w:t>
      </w:r>
      <w:r w:rsidRPr="00F51E44">
        <w:rPr>
          <w:rStyle w:val="Emphasis"/>
          <w:rFonts w:ascii="OpenDyslexic 3" w:hAnsi="OpenDyslexic 3"/>
        </w:rPr>
        <w:t>L</w:t>
      </w:r>
      <w:r w:rsidRPr="00F51E44">
        <w:rPr>
          <w:rFonts w:ascii="OpenDyslexic 3" w:hAnsi="OpenDyslexic 3"/>
          <w:sz w:val="16"/>
        </w:rPr>
        <w:t xml:space="preserve">abor </w:t>
      </w:r>
      <w:r w:rsidRPr="00F51E44">
        <w:rPr>
          <w:rStyle w:val="Emphasis"/>
          <w:rFonts w:ascii="OpenDyslexic 3" w:hAnsi="OpenDyslexic 3"/>
        </w:rPr>
        <w:t>and C</w:t>
      </w:r>
      <w:r w:rsidRPr="00F51E44">
        <w:rPr>
          <w:rFonts w:ascii="OpenDyslexic 3" w:hAnsi="OpenDyslexic 3"/>
          <w:sz w:val="16"/>
        </w:rPr>
        <w:t xml:space="preserve">ongress of </w:t>
      </w:r>
      <w:r w:rsidRPr="00F51E44">
        <w:rPr>
          <w:rStyle w:val="Emphasis"/>
          <w:rFonts w:ascii="OpenDyslexic 3" w:hAnsi="OpenDyslexic 3"/>
        </w:rPr>
        <w:t>I</w:t>
      </w:r>
      <w:r w:rsidRPr="00F51E44">
        <w:rPr>
          <w:rFonts w:ascii="OpenDyslexic 3" w:hAnsi="OpenDyslexic 3"/>
          <w:sz w:val="16"/>
        </w:rPr>
        <w:t xml:space="preserve">ndustrial </w:t>
      </w:r>
      <w:r w:rsidRPr="00F51E44">
        <w:rPr>
          <w:rStyle w:val="Emphasis"/>
          <w:rFonts w:ascii="OpenDyslexic 3" w:hAnsi="OpenDyslexic 3"/>
        </w:rPr>
        <w:t>O</w:t>
      </w:r>
      <w:r w:rsidRPr="00F51E44">
        <w:rPr>
          <w:rFonts w:ascii="OpenDyslexic 3" w:hAnsi="OpenDyslexic 3"/>
          <w:sz w:val="16"/>
        </w:rPr>
        <w:t xml:space="preserve">rganizations </w:t>
      </w:r>
      <w:r w:rsidRPr="0089568C">
        <w:rPr>
          <w:rStyle w:val="Emphasis"/>
          <w:rFonts w:ascii="OpenDyslexic 3" w:hAnsi="OpenDyslexic 3"/>
          <w:highlight w:val="cyan"/>
        </w:rPr>
        <w:t>(AFL-CIO</w:t>
      </w:r>
      <w:r w:rsidRPr="00F51E44">
        <w:rPr>
          <w:rStyle w:val="Emphasis"/>
          <w:rFonts w:ascii="OpenDyslexic 3" w:hAnsi="OpenDyslexic 3"/>
        </w:rPr>
        <w:t xml:space="preserve">) </w:t>
      </w:r>
      <w:r w:rsidRPr="0089568C">
        <w:rPr>
          <w:rStyle w:val="Emphasis"/>
          <w:rFonts w:ascii="OpenDyslexic 3" w:hAnsi="OpenDyslexic 3"/>
          <w:highlight w:val="cyan"/>
        </w:rPr>
        <w:t>negotiated</w:t>
      </w:r>
      <w:r w:rsidRPr="00F51E44">
        <w:rPr>
          <w:rStyle w:val="Emphasis"/>
          <w:rFonts w:ascii="OpenDyslexic 3" w:hAnsi="OpenDyslexic 3"/>
        </w:rPr>
        <w:t xml:space="preserve"> </w:t>
      </w:r>
      <w:r w:rsidRPr="0089568C">
        <w:rPr>
          <w:rStyle w:val="Emphasis"/>
          <w:rFonts w:ascii="OpenDyslexic 3" w:hAnsi="OpenDyslexic 3"/>
          <w:highlight w:val="cyan"/>
        </w:rPr>
        <w:t>with the company to hire unionized workers</w:t>
      </w:r>
      <w:r w:rsidRPr="00F51E44">
        <w:rPr>
          <w:rStyle w:val="Emphasis"/>
          <w:rFonts w:ascii="OpenDyslexic 3" w:hAnsi="OpenDyslexic 3"/>
        </w:rPr>
        <w:t xml:space="preserve"> in order </w:t>
      </w:r>
      <w:r w:rsidRPr="0089568C">
        <w:rPr>
          <w:rStyle w:val="Emphasis"/>
          <w:rFonts w:ascii="OpenDyslexic 3" w:hAnsi="OpenDyslexic 3"/>
          <w:highlight w:val="cyan"/>
        </w:rPr>
        <w:t>to secure</w:t>
      </w:r>
      <w:r w:rsidRPr="00F51E44">
        <w:rPr>
          <w:rStyle w:val="Emphasis"/>
          <w:rFonts w:ascii="OpenDyslexic 3" w:hAnsi="OpenDyslexic 3"/>
        </w:rPr>
        <w:t xml:space="preserve"> their project </w:t>
      </w:r>
      <w:r w:rsidRPr="0089568C">
        <w:rPr>
          <w:rStyle w:val="Emphasis"/>
          <w:rFonts w:ascii="OpenDyslexic 3" w:hAnsi="OpenDyslexic 3"/>
          <w:highlight w:val="cyan"/>
        </w:rPr>
        <w:t>labour agreement.</w:t>
      </w:r>
      <w:r w:rsidRPr="00F51E44">
        <w:rPr>
          <w:rStyle w:val="Emphasis"/>
          <w:rFonts w:ascii="OpenDyslexic 3" w:hAnsi="OpenDyslexic 3"/>
        </w:rPr>
        <w:t xml:space="preserve"> </w:t>
      </w:r>
      <w:r w:rsidRPr="00F51E44">
        <w:rPr>
          <w:rFonts w:ascii="OpenDyslexic 3" w:hAnsi="OpenDyslexic 3"/>
          <w:sz w:val="16"/>
        </w:rPr>
        <w:t xml:space="preserve">AFL-CIO </w:t>
      </w:r>
      <w:r w:rsidRPr="00F51E44">
        <w:rPr>
          <w:rStyle w:val="Emphasis"/>
          <w:rFonts w:ascii="OpenDyslexic 3" w:hAnsi="OpenDyslexic 3"/>
        </w:rPr>
        <w:t>president Richard Trumka spoke in support for the need to be sensitive to siting pipelines in ‘places of significance to Native Americans’.</w:t>
      </w:r>
      <w:r w:rsidRPr="00F51E44">
        <w:rPr>
          <w:rFonts w:ascii="OpenDyslexic 3" w:hAnsi="OpenDyslexic 3"/>
          <w:sz w:val="16"/>
        </w:rPr>
        <w:t xml:space="preserve"> But where it interfered with his members’ livelihood, he drew a line. </w:t>
      </w:r>
      <w:r w:rsidRPr="0089568C">
        <w:rPr>
          <w:rStyle w:val="Emphasis"/>
          <w:rFonts w:ascii="OpenDyslexic 3" w:hAnsi="OpenDyslexic 3"/>
          <w:highlight w:val="cyan"/>
        </w:rPr>
        <w:t>Justifying the union’s support of the pipeline</w:t>
      </w:r>
      <w:r w:rsidRPr="00F51E44">
        <w:rPr>
          <w:rStyle w:val="Emphasis"/>
          <w:rFonts w:ascii="OpenDyslexic 3" w:hAnsi="OpenDyslexic 3"/>
        </w:rPr>
        <w:t xml:space="preserve"> against Indigenous opposition, he </w:t>
      </w:r>
      <w:r w:rsidRPr="0089568C">
        <w:rPr>
          <w:rStyle w:val="Emphasis"/>
          <w:rFonts w:ascii="OpenDyslexic 3" w:hAnsi="OpenDyslexic 3"/>
          <w:highlight w:val="cyan"/>
        </w:rPr>
        <w:t>qualified that it was ‘fundamentally unfair’ to ‘hold union members’ livelihoods</w:t>
      </w:r>
      <w:r w:rsidRPr="00F51E44">
        <w:rPr>
          <w:rStyle w:val="Emphasis"/>
          <w:rFonts w:ascii="OpenDyslexic 3" w:hAnsi="OpenDyslexic 3"/>
        </w:rPr>
        <w:t xml:space="preserve"> and their families’ </w:t>
      </w:r>
      <w:r w:rsidRPr="0089568C">
        <w:rPr>
          <w:rStyle w:val="Emphasis"/>
          <w:rFonts w:ascii="OpenDyslexic 3" w:hAnsi="OpenDyslexic 3"/>
          <w:highlight w:val="cyan"/>
        </w:rPr>
        <w:t>financial security hostage to endless delay’</w:t>
      </w:r>
      <w:r w:rsidRPr="00F51E44">
        <w:rPr>
          <w:rFonts w:ascii="OpenDyslexic 3" w:hAnsi="OpenDyslexic 3"/>
          <w:sz w:val="16"/>
        </w:rPr>
        <w:t xml:space="preserve"> (Aronoff, 2016; Kojola, 2021), subject to the Oceti Sakowin nation’s approval. </w:t>
      </w:r>
      <w:r w:rsidRPr="0089568C">
        <w:rPr>
          <w:rStyle w:val="Emphasis"/>
          <w:rFonts w:ascii="OpenDyslexic 3" w:hAnsi="OpenDyslexic 3"/>
          <w:highlight w:val="cyan"/>
        </w:rPr>
        <w:t>Jobs have always been a literal frontier of settler colonial conflict.</w:t>
      </w:r>
      <w:r w:rsidRPr="00F51E44">
        <w:rPr>
          <w:rFonts w:ascii="OpenDyslexic 3" w:hAnsi="OpenDyslexic 3"/>
          <w:sz w:val="16"/>
        </w:rPr>
        <w:t xml:space="preserve"> Simply put, </w:t>
      </w:r>
      <w:r w:rsidRPr="0089568C">
        <w:rPr>
          <w:rStyle w:val="Emphasis"/>
          <w:rFonts w:ascii="OpenDyslexic 3" w:hAnsi="OpenDyslexic 3"/>
          <w:highlight w:val="cyan"/>
        </w:rPr>
        <w:t>colonization takes work</w:t>
      </w:r>
      <w:r w:rsidRPr="00F51E44">
        <w:rPr>
          <w:rStyle w:val="Emphasis"/>
          <w:rFonts w:ascii="OpenDyslexic 3" w:hAnsi="OpenDyslexic 3"/>
        </w:rPr>
        <w:t xml:space="preserve">. When </w:t>
      </w:r>
      <w:r w:rsidRPr="0089568C">
        <w:rPr>
          <w:rStyle w:val="Emphasis"/>
          <w:rFonts w:ascii="OpenDyslexic 3" w:hAnsi="OpenDyslexic 3"/>
          <w:highlight w:val="cyan"/>
        </w:rPr>
        <w:t>immigrants</w:t>
      </w:r>
      <w:r w:rsidRPr="00F51E44">
        <w:rPr>
          <w:rStyle w:val="Emphasis"/>
          <w:rFonts w:ascii="OpenDyslexic 3" w:hAnsi="OpenDyslexic 3"/>
        </w:rPr>
        <w:t xml:space="preserve"> began to settle through recruitment programmes </w:t>
      </w:r>
      <w:r w:rsidRPr="00F51E44">
        <w:rPr>
          <w:rFonts w:ascii="OpenDyslexic 3" w:hAnsi="OpenDyslexic 3"/>
          <w:sz w:val="16"/>
        </w:rPr>
        <w:t xml:space="preserve">en masse in Canada, for example, </w:t>
      </w:r>
      <w:r w:rsidRPr="00F51E44">
        <w:rPr>
          <w:rStyle w:val="Emphasis"/>
          <w:rFonts w:ascii="OpenDyslexic 3" w:hAnsi="OpenDyslexic 3"/>
        </w:rPr>
        <w:t xml:space="preserve">they </w:t>
      </w:r>
      <w:r w:rsidRPr="0089568C">
        <w:rPr>
          <w:rStyle w:val="Emphasis"/>
          <w:rFonts w:ascii="OpenDyslexic 3" w:hAnsi="OpenDyslexic 3"/>
          <w:highlight w:val="cyan"/>
        </w:rPr>
        <w:t>benefitted from a scale of colonial land seizure</w:t>
      </w:r>
      <w:r w:rsidRPr="00F51E44">
        <w:rPr>
          <w:rStyle w:val="Emphasis"/>
          <w:rFonts w:ascii="OpenDyslexic 3" w:hAnsi="OpenDyslexic 3"/>
        </w:rPr>
        <w:t xml:space="preserve"> unknown anywhere else in the world at that time. </w:t>
      </w:r>
      <w:r w:rsidRPr="0089568C">
        <w:rPr>
          <w:rStyle w:val="Emphasis"/>
          <w:rFonts w:ascii="OpenDyslexic 3" w:hAnsi="OpenDyslexic 3"/>
          <w:highlight w:val="cyan"/>
        </w:rPr>
        <w:t>The means</w:t>
      </w:r>
      <w:r w:rsidRPr="00F51E44">
        <w:rPr>
          <w:rStyle w:val="Emphasis"/>
          <w:rFonts w:ascii="OpenDyslexic 3" w:hAnsi="OpenDyslexic 3"/>
        </w:rPr>
        <w:t xml:space="preserve"> by which </w:t>
      </w:r>
      <w:r w:rsidRPr="0089568C">
        <w:rPr>
          <w:rStyle w:val="Emphasis"/>
          <w:rFonts w:ascii="OpenDyslexic 3" w:hAnsi="OpenDyslexic 3"/>
          <w:highlight w:val="cyan"/>
        </w:rPr>
        <w:t xml:space="preserve">to settle was the work required </w:t>
      </w:r>
      <w:r w:rsidRPr="0089568C">
        <w:rPr>
          <w:rStyle w:val="Emphasis"/>
          <w:rFonts w:ascii="OpenDyslexic 3" w:hAnsi="OpenDyslexic 3"/>
        </w:rPr>
        <w:t>by</w:t>
      </w:r>
      <w:r w:rsidRPr="00F51E44">
        <w:rPr>
          <w:rStyle w:val="Emphasis"/>
          <w:rFonts w:ascii="OpenDyslexic 3" w:hAnsi="OpenDyslexic 3"/>
        </w:rPr>
        <w:t xml:space="preserve"> corporations like the railroads,</w:t>
      </w:r>
      <w:r w:rsidRPr="00F51E44">
        <w:rPr>
          <w:rFonts w:ascii="OpenDyslexic 3" w:hAnsi="OpenDyslexic 3"/>
          <w:sz w:val="16"/>
        </w:rPr>
        <w:t xml:space="preserve"> the Hudson’s Bay Company (HBC), and </w:t>
      </w:r>
      <w:r w:rsidRPr="00F51E44">
        <w:rPr>
          <w:rStyle w:val="Emphasis"/>
          <w:rFonts w:ascii="OpenDyslexic 3" w:hAnsi="OpenDyslexic 3"/>
        </w:rPr>
        <w:t>colonization companies,</w:t>
      </w:r>
      <w:r w:rsidRPr="00F51E44">
        <w:rPr>
          <w:rFonts w:ascii="OpenDyslexic 3" w:hAnsi="OpenDyslexic 3"/>
          <w:sz w:val="16"/>
        </w:rPr>
        <w:t xml:space="preserve"> the latter of which were incorporated </w:t>
      </w:r>
      <w:r w:rsidRPr="0089568C">
        <w:rPr>
          <w:rStyle w:val="Emphasis"/>
          <w:rFonts w:ascii="OpenDyslexic 3" w:hAnsi="OpenDyslexic 3"/>
          <w:highlight w:val="cyan"/>
        </w:rPr>
        <w:t>for the</w:t>
      </w:r>
      <w:r w:rsidRPr="00F51E44">
        <w:rPr>
          <w:rStyle w:val="Emphasis"/>
          <w:rFonts w:ascii="OpenDyslexic 3" w:hAnsi="OpenDyslexic 3"/>
        </w:rPr>
        <w:t xml:space="preserve"> singular </w:t>
      </w:r>
      <w:r w:rsidRPr="0089568C">
        <w:rPr>
          <w:rStyle w:val="Emphasis"/>
          <w:rFonts w:ascii="OpenDyslexic 3" w:hAnsi="OpenDyslexic 3"/>
          <w:highlight w:val="cyan"/>
        </w:rPr>
        <w:t>purpose of flipping blocks of stolen</w:t>
      </w:r>
      <w:r w:rsidRPr="00F51E44">
        <w:rPr>
          <w:rStyle w:val="Emphasis"/>
          <w:rFonts w:ascii="OpenDyslexic 3" w:hAnsi="OpenDyslexic 3"/>
        </w:rPr>
        <w:t xml:space="preserve"> Indigenous </w:t>
      </w:r>
      <w:r w:rsidRPr="0089568C">
        <w:rPr>
          <w:rStyle w:val="Emphasis"/>
          <w:rFonts w:ascii="OpenDyslexic 3" w:hAnsi="OpenDyslexic 3"/>
          <w:highlight w:val="cyan"/>
        </w:rPr>
        <w:t>land</w:t>
      </w:r>
      <w:r w:rsidRPr="00F51E44">
        <w:rPr>
          <w:rStyle w:val="Emphasis"/>
          <w:rFonts w:ascii="OpenDyslexic 3" w:hAnsi="OpenDyslexic 3"/>
        </w:rPr>
        <w:t xml:space="preserve"> to European settlers. </w:t>
      </w:r>
      <w:r w:rsidRPr="00F51E44">
        <w:rPr>
          <w:rFonts w:ascii="OpenDyslexic 3" w:hAnsi="OpenDyslexic 3"/>
          <w:sz w:val="16"/>
        </w:rPr>
        <w:t xml:space="preserve">By the late 19th century, the market for wage labour on farms and in the central manufacturing regions was well underway as industrialization took hold. The deep entrenchment between colonial land policy and the emergence of capitalism was born. For this reason, </w:t>
      </w:r>
      <w:r w:rsidRPr="0089568C">
        <w:rPr>
          <w:rStyle w:val="Emphasis"/>
          <w:rFonts w:ascii="OpenDyslexic 3" w:hAnsi="OpenDyslexic 3"/>
          <w:highlight w:val="cyan"/>
        </w:rPr>
        <w:t xml:space="preserve">the political economy of colonialism </w:t>
      </w:r>
      <w:r w:rsidRPr="0089568C">
        <w:rPr>
          <w:rStyle w:val="Emphasis"/>
          <w:rFonts w:ascii="OpenDyslexic 3" w:hAnsi="OpenDyslexic 3"/>
        </w:rPr>
        <w:t xml:space="preserve">can be </w:t>
      </w:r>
      <w:r w:rsidRPr="0089568C">
        <w:rPr>
          <w:rStyle w:val="Emphasis"/>
          <w:rFonts w:ascii="OpenDyslexic 3" w:hAnsi="OpenDyslexic 3"/>
          <w:highlight w:val="cyan"/>
        </w:rPr>
        <w:t>studied through</w:t>
      </w:r>
      <w:r w:rsidRPr="00F51E44">
        <w:rPr>
          <w:rStyle w:val="Emphasis"/>
          <w:rFonts w:ascii="OpenDyslexic 3" w:hAnsi="OpenDyslexic 3"/>
        </w:rPr>
        <w:t xml:space="preserve"> a long history of </w:t>
      </w:r>
      <w:r w:rsidRPr="0089568C">
        <w:rPr>
          <w:rStyle w:val="Emphasis"/>
          <w:rFonts w:ascii="OpenDyslexic 3" w:hAnsi="OpenDyslexic 3"/>
          <w:highlight w:val="cyan"/>
        </w:rPr>
        <w:t>intersecting class formation and colonial land policy</w:t>
      </w:r>
      <w:r w:rsidRPr="00F51E44">
        <w:rPr>
          <w:rFonts w:ascii="OpenDyslexic 3" w:hAnsi="OpenDyslexic 3"/>
          <w:sz w:val="16"/>
        </w:rPr>
        <w:t xml:space="preserve"> in Canada. </w:t>
      </w:r>
      <w:r w:rsidRPr="0089568C">
        <w:rPr>
          <w:rStyle w:val="Emphasis"/>
          <w:rFonts w:ascii="OpenDyslexic 3" w:hAnsi="OpenDyslexic 3"/>
          <w:highlight w:val="cyan"/>
        </w:rPr>
        <w:t>Labour is a ‘third factor’</w:t>
      </w:r>
      <w:r w:rsidRPr="00F51E44">
        <w:rPr>
          <w:rFonts w:ascii="OpenDyslexic 3" w:hAnsi="OpenDyslexic 3"/>
          <w:sz w:val="16"/>
        </w:rPr>
        <w:t xml:space="preserve"> (Emmanuel, 1972) </w:t>
      </w:r>
      <w:r w:rsidRPr="0089568C">
        <w:rPr>
          <w:rStyle w:val="Emphasis"/>
          <w:rFonts w:ascii="OpenDyslexic 3" w:hAnsi="OpenDyslexic 3"/>
          <w:highlight w:val="cyan"/>
        </w:rPr>
        <w:t>at play in settler colonialism that intersects with state and corporate power</w:t>
      </w:r>
      <w:r w:rsidRPr="00F51E44">
        <w:rPr>
          <w:rStyle w:val="Emphasis"/>
          <w:rFonts w:ascii="OpenDyslexic 3" w:hAnsi="OpenDyslexic 3"/>
        </w:rPr>
        <w:t>.</w:t>
      </w:r>
      <w:r w:rsidRPr="00F51E44">
        <w:rPr>
          <w:rFonts w:ascii="OpenDyslexic 3" w:hAnsi="OpenDyslexic 3"/>
          <w:sz w:val="16"/>
        </w:rPr>
        <w:t xml:space="preserve"> We might call this dynamic </w:t>
      </w:r>
      <w:r w:rsidRPr="00F51E44">
        <w:rPr>
          <w:rStyle w:val="Emphasis"/>
          <w:rFonts w:ascii="OpenDyslexic 3" w:hAnsi="OpenDyslexic 3"/>
        </w:rPr>
        <w:t>the wages of settlement.</w:t>
      </w:r>
    </w:p>
    <w:p w14:paraId="26C5E0CA" w14:textId="77777777" w:rsidR="00957685" w:rsidRPr="00F51E44" w:rsidRDefault="00957685" w:rsidP="00957685">
      <w:pPr>
        <w:rPr>
          <w:rFonts w:ascii="OpenDyslexic 3" w:hAnsi="OpenDyslexic 3"/>
          <w:sz w:val="16"/>
        </w:rPr>
      </w:pPr>
      <w:r w:rsidRPr="00F51E44">
        <w:rPr>
          <w:rFonts w:ascii="OpenDyslexic 3" w:hAnsi="OpenDyslexic 3"/>
          <w:sz w:val="16"/>
        </w:rPr>
        <w:t xml:space="preserve"> Wages of Settlement</w:t>
      </w:r>
    </w:p>
    <w:p w14:paraId="104D6155" w14:textId="77777777" w:rsidR="00957685" w:rsidRPr="00F51E44" w:rsidRDefault="00957685" w:rsidP="00957685">
      <w:pPr>
        <w:rPr>
          <w:rStyle w:val="Emphasis"/>
          <w:rFonts w:ascii="OpenDyslexic 3" w:hAnsi="OpenDyslexic 3"/>
        </w:rPr>
      </w:pPr>
      <w:r w:rsidRPr="00F51E44">
        <w:rPr>
          <w:rFonts w:ascii="OpenDyslexic 3" w:hAnsi="OpenDyslexic 3"/>
          <w:sz w:val="16"/>
        </w:rPr>
        <w:t xml:space="preserve"> </w:t>
      </w:r>
      <w:r w:rsidRPr="00F51E44">
        <w:rPr>
          <w:rStyle w:val="Emphasis"/>
          <w:rFonts w:ascii="OpenDyslexic 3" w:hAnsi="OpenDyslexic 3"/>
        </w:rPr>
        <w:t>Much as</w:t>
      </w:r>
      <w:r w:rsidRPr="00F51E44">
        <w:rPr>
          <w:rFonts w:ascii="OpenDyslexic 3" w:hAnsi="OpenDyslexic 3"/>
          <w:sz w:val="16"/>
        </w:rPr>
        <w:t xml:space="preserve"> W. E. B. </w:t>
      </w:r>
      <w:r w:rsidRPr="00F51E44">
        <w:rPr>
          <w:rStyle w:val="Emphasis"/>
          <w:rFonts w:ascii="OpenDyslexic 3" w:hAnsi="OpenDyslexic 3"/>
        </w:rPr>
        <w:t>Du Bois</w:t>
      </w:r>
      <w:r w:rsidRPr="00F51E44">
        <w:rPr>
          <w:rFonts w:ascii="OpenDyslexic 3" w:hAnsi="OpenDyslexic 3"/>
          <w:sz w:val="16"/>
        </w:rPr>
        <w:t xml:space="preserve"> (1935) </w:t>
      </w:r>
      <w:r w:rsidRPr="00F51E44">
        <w:rPr>
          <w:rStyle w:val="Emphasis"/>
          <w:rFonts w:ascii="OpenDyslexic 3" w:hAnsi="OpenDyslexic 3"/>
        </w:rPr>
        <w:t xml:space="preserve">urged a reckoning with wages of Whiteness in the face of racist segregation in </w:t>
      </w:r>
      <w:r w:rsidRPr="00F51E44">
        <w:rPr>
          <w:rFonts w:ascii="OpenDyslexic 3" w:hAnsi="OpenDyslexic 3"/>
          <w:sz w:val="16"/>
        </w:rPr>
        <w:t xml:space="preserve">the post-Civil War period of </w:t>
      </w:r>
      <w:r w:rsidRPr="00F51E44">
        <w:rPr>
          <w:rStyle w:val="Emphasis"/>
          <w:rFonts w:ascii="OpenDyslexic 3" w:hAnsi="OpenDyslexic 3"/>
        </w:rPr>
        <w:t>the U</w:t>
      </w:r>
      <w:r w:rsidRPr="00F51E44">
        <w:rPr>
          <w:rFonts w:ascii="OpenDyslexic 3" w:hAnsi="OpenDyslexic 3"/>
          <w:sz w:val="16"/>
        </w:rPr>
        <w:t xml:space="preserve">nited </w:t>
      </w:r>
      <w:r w:rsidRPr="00F51E44">
        <w:rPr>
          <w:rStyle w:val="Emphasis"/>
          <w:rFonts w:ascii="OpenDyslexic 3" w:hAnsi="OpenDyslexic 3"/>
        </w:rPr>
        <w:t>S</w:t>
      </w:r>
      <w:r w:rsidRPr="00F51E44">
        <w:rPr>
          <w:rFonts w:ascii="OpenDyslexic 3" w:hAnsi="OpenDyslexic 3"/>
          <w:sz w:val="16"/>
        </w:rPr>
        <w:t xml:space="preserve">tates, I want to consider racial class formation and colonial land policy in Canada during the era of Confederation. In </w:t>
      </w:r>
      <w:r w:rsidRPr="00F51E44">
        <w:rPr>
          <w:rStyle w:val="Emphasis"/>
          <w:rFonts w:ascii="OpenDyslexic 3" w:hAnsi="OpenDyslexic 3"/>
        </w:rPr>
        <w:t xml:space="preserve">Du Bois’s </w:t>
      </w:r>
      <w:r w:rsidRPr="00F51E44">
        <w:rPr>
          <w:rFonts w:ascii="OpenDyslexic 3" w:hAnsi="OpenDyslexic 3"/>
          <w:sz w:val="16"/>
        </w:rPr>
        <w:t xml:space="preserve">history of reconstruction, he </w:t>
      </w:r>
      <w:r w:rsidRPr="00F51E44">
        <w:rPr>
          <w:rStyle w:val="Emphasis"/>
          <w:rFonts w:ascii="OpenDyslexic 3" w:hAnsi="OpenDyslexic 3"/>
        </w:rPr>
        <w:t xml:space="preserve">shows how </w:t>
      </w:r>
      <w:r w:rsidRPr="0089568C">
        <w:rPr>
          <w:rStyle w:val="Emphasis"/>
          <w:rFonts w:ascii="OpenDyslexic 3" w:hAnsi="OpenDyslexic 3"/>
          <w:highlight w:val="cyan"/>
        </w:rPr>
        <w:t>White workers aligned with White bosses against Black workers</w:t>
      </w:r>
      <w:r w:rsidRPr="00F51E44">
        <w:rPr>
          <w:rStyle w:val="Emphasis"/>
          <w:rFonts w:ascii="OpenDyslexic 3" w:hAnsi="OpenDyslexic 3"/>
        </w:rPr>
        <w:t xml:space="preserve">, </w:t>
      </w:r>
      <w:r w:rsidRPr="0089568C">
        <w:rPr>
          <w:rStyle w:val="Emphasis"/>
          <w:rFonts w:ascii="OpenDyslexic 3" w:hAnsi="OpenDyslexic 3"/>
          <w:highlight w:val="cyan"/>
        </w:rPr>
        <w:t>rather than unite</w:t>
      </w:r>
      <w:r w:rsidRPr="00F51E44">
        <w:rPr>
          <w:rStyle w:val="Emphasis"/>
          <w:rFonts w:ascii="OpenDyslexic 3" w:hAnsi="OpenDyslexic 3"/>
        </w:rPr>
        <w:t xml:space="preserve"> against their bosses in a common struggle for a socialist democracy. </w:t>
      </w:r>
      <w:r w:rsidRPr="0089568C">
        <w:rPr>
          <w:rStyle w:val="Emphasis"/>
          <w:rFonts w:ascii="OpenDyslexic 3" w:hAnsi="OpenDyslexic 3"/>
          <w:highlight w:val="cyan"/>
        </w:rPr>
        <w:t>White workers’ decisions</w:t>
      </w:r>
      <w:r w:rsidRPr="00F51E44">
        <w:rPr>
          <w:rFonts w:ascii="OpenDyslexic 3" w:hAnsi="OpenDyslexic 3"/>
          <w:sz w:val="16"/>
        </w:rPr>
        <w:t xml:space="preserve"> were understandable from the perspective of short-term monetary gains, Du Bois writes, but as he lucidly observes, this </w:t>
      </w:r>
      <w:r w:rsidRPr="0089568C">
        <w:rPr>
          <w:rStyle w:val="Emphasis"/>
          <w:rFonts w:ascii="OpenDyslexic 3" w:hAnsi="OpenDyslexic 3"/>
          <w:highlight w:val="cyan"/>
        </w:rPr>
        <w:t>ensured their long-term comfort</w:t>
      </w:r>
      <w:r w:rsidRPr="00F51E44">
        <w:rPr>
          <w:rFonts w:ascii="OpenDyslexic 3" w:hAnsi="OpenDyslexic 3"/>
          <w:sz w:val="16"/>
        </w:rPr>
        <w:t xml:space="preserve"> too. For, even when they ‘received a low wage, [they were] </w:t>
      </w:r>
      <w:r w:rsidRPr="0089568C">
        <w:rPr>
          <w:rStyle w:val="Emphasis"/>
          <w:rFonts w:ascii="OpenDyslexic 3" w:hAnsi="OpenDyslexic 3"/>
          <w:highlight w:val="cyan"/>
        </w:rPr>
        <w:t>compensated</w:t>
      </w:r>
      <w:r w:rsidRPr="00F51E44">
        <w:rPr>
          <w:rStyle w:val="Emphasis"/>
          <w:rFonts w:ascii="OpenDyslexic 3" w:hAnsi="OpenDyslexic 3"/>
        </w:rPr>
        <w:t xml:space="preserve"> in part </w:t>
      </w:r>
      <w:r w:rsidRPr="0089568C">
        <w:rPr>
          <w:rStyle w:val="Emphasis"/>
          <w:rFonts w:ascii="OpenDyslexic 3" w:hAnsi="OpenDyslexic 3"/>
          <w:highlight w:val="cyan"/>
        </w:rPr>
        <w:t>by a</w:t>
      </w:r>
      <w:r w:rsidRPr="00F51E44">
        <w:rPr>
          <w:rStyle w:val="Emphasis"/>
          <w:rFonts w:ascii="OpenDyslexic 3" w:hAnsi="OpenDyslexic 3"/>
        </w:rPr>
        <w:t xml:space="preserve"> sort of public and </w:t>
      </w:r>
      <w:r w:rsidRPr="0089568C">
        <w:rPr>
          <w:rStyle w:val="Emphasis"/>
          <w:rFonts w:ascii="OpenDyslexic 3" w:hAnsi="OpenDyslexic 3"/>
          <w:highlight w:val="cyan"/>
        </w:rPr>
        <w:t>psychological wage</w:t>
      </w:r>
      <w:r w:rsidRPr="0089568C">
        <w:rPr>
          <w:rFonts w:ascii="OpenDyslexic 3" w:hAnsi="OpenDyslexic 3"/>
          <w:sz w:val="16"/>
          <w:highlight w:val="cyan"/>
        </w:rPr>
        <w:t>’</w:t>
      </w:r>
      <w:r w:rsidRPr="00F51E44">
        <w:rPr>
          <w:rFonts w:ascii="OpenDyslexic 3" w:hAnsi="OpenDyslexic 3"/>
          <w:sz w:val="16"/>
        </w:rPr>
        <w:t xml:space="preserve"> (Du Bois, 1935, p. 1506) </w:t>
      </w:r>
      <w:r w:rsidRPr="0089568C">
        <w:rPr>
          <w:rStyle w:val="Emphasis"/>
          <w:rFonts w:ascii="OpenDyslexic 3" w:hAnsi="OpenDyslexic 3"/>
          <w:highlight w:val="cyan"/>
        </w:rPr>
        <w:t>of Whiteness</w:t>
      </w:r>
      <w:r w:rsidRPr="00F51E44">
        <w:rPr>
          <w:rStyle w:val="Emphasis"/>
          <w:rFonts w:ascii="OpenDyslexic 3" w:hAnsi="OpenDyslexic 3"/>
        </w:rPr>
        <w:t>.</w:t>
      </w:r>
      <w:r w:rsidRPr="00F51E44">
        <w:rPr>
          <w:rFonts w:ascii="OpenDyslexic 3" w:hAnsi="OpenDyslexic 3"/>
          <w:sz w:val="16"/>
        </w:rPr>
        <w:t xml:space="preserve"> This ‘wage’ of social status made up for class exploitation. The wages of Whiteness helped </w:t>
      </w:r>
      <w:r w:rsidRPr="00F51E44">
        <w:rPr>
          <w:rStyle w:val="Emphasis"/>
          <w:rFonts w:ascii="OpenDyslexic 3" w:hAnsi="OpenDyslexic 3"/>
        </w:rPr>
        <w:t>form the basis of a working-class politics in America.</w:t>
      </w:r>
      <w:r w:rsidRPr="00F51E44">
        <w:rPr>
          <w:rFonts w:ascii="OpenDyslexic 3" w:hAnsi="OpenDyslexic 3"/>
          <w:sz w:val="16"/>
        </w:rPr>
        <w:t xml:space="preserve"> As David Roediger (2007, p.12) explains, ‘</w:t>
      </w:r>
      <w:r w:rsidRPr="0089568C">
        <w:rPr>
          <w:rStyle w:val="Emphasis"/>
          <w:rFonts w:ascii="OpenDyslexic 3" w:hAnsi="OpenDyslexic 3"/>
          <w:highlight w:val="cyan"/>
        </w:rPr>
        <w:t>The problem</w:t>
      </w:r>
      <w:r w:rsidRPr="00F51E44">
        <w:rPr>
          <w:rStyle w:val="Emphasis"/>
          <w:rFonts w:ascii="OpenDyslexic 3" w:hAnsi="OpenDyslexic 3"/>
        </w:rPr>
        <w:t xml:space="preserve"> in America </w:t>
      </w:r>
      <w:r w:rsidRPr="0089568C">
        <w:rPr>
          <w:rStyle w:val="Emphasis"/>
          <w:rFonts w:ascii="OpenDyslexic 3" w:hAnsi="OpenDyslexic 3"/>
          <w:highlight w:val="cyan"/>
        </w:rPr>
        <w:t xml:space="preserve">was </w:t>
      </w:r>
      <w:r w:rsidRPr="0089568C">
        <w:rPr>
          <w:rStyle w:val="Emphasis"/>
          <w:rFonts w:ascii="OpenDyslexic 3" w:hAnsi="OpenDyslexic 3"/>
        </w:rPr>
        <w:t>not</w:t>
      </w:r>
      <w:r w:rsidRPr="00F51E44">
        <w:rPr>
          <w:rStyle w:val="Emphasis"/>
          <w:rFonts w:ascii="OpenDyslexic 3" w:hAnsi="OpenDyslexic 3"/>
        </w:rPr>
        <w:t xml:space="preserve"> just </w:t>
      </w:r>
      <w:r w:rsidRPr="0089568C">
        <w:rPr>
          <w:rStyle w:val="Emphasis"/>
          <w:rFonts w:ascii="OpenDyslexic 3" w:hAnsi="OpenDyslexic 3"/>
          <w:highlight w:val="cyan"/>
        </w:rPr>
        <w:t>that the white working class</w:t>
      </w:r>
      <w:r w:rsidRPr="00F51E44">
        <w:rPr>
          <w:rFonts w:ascii="OpenDyslexic 3" w:hAnsi="OpenDyslexic 3"/>
          <w:sz w:val="16"/>
        </w:rPr>
        <w:t xml:space="preserve"> at critical junctures </w:t>
      </w:r>
      <w:r w:rsidRPr="00F51E44">
        <w:rPr>
          <w:rStyle w:val="Emphasis"/>
          <w:rFonts w:ascii="OpenDyslexic 3" w:hAnsi="OpenDyslexic 3"/>
        </w:rPr>
        <w:t xml:space="preserve">was manipulated into racism, but that it </w:t>
      </w:r>
      <w:r w:rsidRPr="0089568C">
        <w:rPr>
          <w:rStyle w:val="Emphasis"/>
          <w:rFonts w:ascii="OpenDyslexic 3" w:hAnsi="OpenDyslexic 3"/>
          <w:highlight w:val="cyan"/>
        </w:rPr>
        <w:t>came to think of itself and its interests as white</w:t>
      </w:r>
      <w:r w:rsidRPr="00F51E44">
        <w:rPr>
          <w:rStyle w:val="Emphasis"/>
          <w:rFonts w:ascii="OpenDyslexic 3" w:hAnsi="OpenDyslexic 3"/>
        </w:rPr>
        <w:t>’</w:t>
      </w:r>
      <w:r w:rsidRPr="00F51E44">
        <w:rPr>
          <w:rFonts w:ascii="OpenDyslexic 3" w:hAnsi="OpenDyslexic 3"/>
          <w:sz w:val="16"/>
        </w:rPr>
        <w:t xml:space="preserve"> These men </w:t>
      </w:r>
      <w:r w:rsidRPr="00BD2E4C">
        <w:rPr>
          <w:rStyle w:val="Emphasis"/>
          <w:rFonts w:ascii="OpenDyslexic 3" w:hAnsi="OpenDyslexic 3"/>
          <w:highlight w:val="cyan"/>
        </w:rPr>
        <w:t>and</w:t>
      </w:r>
      <w:r w:rsidRPr="00F51E44">
        <w:rPr>
          <w:rFonts w:ascii="OpenDyslexic 3" w:hAnsi="OpenDyslexic 3"/>
          <w:sz w:val="16"/>
        </w:rPr>
        <w:t xml:space="preserve"> women </w:t>
      </w:r>
      <w:r w:rsidRPr="00BD2E4C">
        <w:rPr>
          <w:rStyle w:val="Emphasis"/>
          <w:rFonts w:ascii="OpenDyslexic 3" w:hAnsi="OpenDyslexic 3"/>
          <w:highlight w:val="cyan"/>
        </w:rPr>
        <w:t>could not be identified as slaves,</w:t>
      </w:r>
      <w:r w:rsidRPr="00F51E44">
        <w:rPr>
          <w:rFonts w:ascii="OpenDyslexic 3" w:hAnsi="OpenDyslexic 3"/>
          <w:sz w:val="16"/>
        </w:rPr>
        <w:t xml:space="preserve"> after all, and </w:t>
      </w:r>
      <w:r w:rsidRPr="00F51E44">
        <w:rPr>
          <w:rStyle w:val="Emphasis"/>
          <w:rFonts w:ascii="OpenDyslexic 3" w:hAnsi="OpenDyslexic 3"/>
        </w:rPr>
        <w:t xml:space="preserve">this </w:t>
      </w:r>
      <w:r w:rsidRPr="00BD2E4C">
        <w:rPr>
          <w:rStyle w:val="Emphasis"/>
          <w:rFonts w:ascii="OpenDyslexic 3" w:hAnsi="OpenDyslexic 3"/>
          <w:highlight w:val="cyan"/>
        </w:rPr>
        <w:t>racial distinction underwrote a social hierarchy</w:t>
      </w:r>
      <w:r w:rsidRPr="00F51E44">
        <w:rPr>
          <w:rStyle w:val="Emphasis"/>
          <w:rFonts w:ascii="OpenDyslexic 3" w:hAnsi="OpenDyslexic 3"/>
        </w:rPr>
        <w:t xml:space="preserve"> within the working class.</w:t>
      </w:r>
      <w:r w:rsidRPr="00F51E44">
        <w:rPr>
          <w:rFonts w:ascii="OpenDyslexic 3" w:hAnsi="OpenDyslexic 3"/>
          <w:sz w:val="16"/>
        </w:rPr>
        <w:t xml:space="preserve"> But other forces were also at play that convened the hierarchy of labour in the Americas. In the era of commerce and settlement preceding and overlapping with Black labour in America, workers were also compared instead to </w:t>
      </w:r>
      <w:r w:rsidRPr="00BD2E4C">
        <w:rPr>
          <w:rStyle w:val="Emphasis"/>
          <w:rFonts w:ascii="OpenDyslexic 3" w:hAnsi="OpenDyslexic 3"/>
          <w:highlight w:val="cyan"/>
        </w:rPr>
        <w:t>Native Americans,</w:t>
      </w:r>
      <w:r w:rsidRPr="00F51E44">
        <w:rPr>
          <w:rFonts w:ascii="OpenDyslexic 3" w:hAnsi="OpenDyslexic 3"/>
          <w:sz w:val="16"/>
        </w:rPr>
        <w:t xml:space="preserve"> who </w:t>
      </w:r>
      <w:r w:rsidRPr="00F51E44">
        <w:rPr>
          <w:rStyle w:val="Emphasis"/>
          <w:rFonts w:ascii="OpenDyslexic 3" w:hAnsi="OpenDyslexic 3"/>
        </w:rPr>
        <w:t xml:space="preserve">were </w:t>
      </w:r>
      <w:r w:rsidRPr="00BD2E4C">
        <w:rPr>
          <w:rStyle w:val="Emphasis"/>
          <w:rFonts w:ascii="OpenDyslexic 3" w:hAnsi="OpenDyslexic 3"/>
          <w:highlight w:val="cyan"/>
        </w:rPr>
        <w:t>considered lazy</w:t>
      </w:r>
      <w:r w:rsidRPr="00F51E44">
        <w:rPr>
          <w:rStyle w:val="Emphasis"/>
          <w:rFonts w:ascii="OpenDyslexic 3" w:hAnsi="OpenDyslexic 3"/>
        </w:rPr>
        <w:t xml:space="preserve"> and imprudent </w:t>
      </w:r>
      <w:r w:rsidRPr="00BD2E4C">
        <w:rPr>
          <w:rStyle w:val="Emphasis"/>
          <w:rFonts w:ascii="OpenDyslexic 3" w:hAnsi="OpenDyslexic 3"/>
          <w:highlight w:val="cyan"/>
        </w:rPr>
        <w:t>by</w:t>
      </w:r>
      <w:r w:rsidRPr="00F51E44">
        <w:rPr>
          <w:rStyle w:val="Emphasis"/>
          <w:rFonts w:ascii="OpenDyslexic 3" w:hAnsi="OpenDyslexic 3"/>
        </w:rPr>
        <w:t xml:space="preserve"> ignorant </w:t>
      </w:r>
      <w:r w:rsidRPr="00BD2E4C">
        <w:rPr>
          <w:rStyle w:val="Emphasis"/>
          <w:rFonts w:ascii="OpenDyslexic 3" w:hAnsi="OpenDyslexic 3"/>
          <w:highlight w:val="cyan"/>
        </w:rPr>
        <w:t>settlers</w:t>
      </w:r>
      <w:r w:rsidRPr="00F51E44">
        <w:rPr>
          <w:rStyle w:val="Emphasis"/>
          <w:rFonts w:ascii="OpenDyslexic 3" w:hAnsi="OpenDyslexic 3"/>
        </w:rPr>
        <w:t xml:space="preserve"> </w:t>
      </w:r>
      <w:r w:rsidRPr="00BD2E4C">
        <w:rPr>
          <w:rStyle w:val="Emphasis"/>
          <w:rFonts w:ascii="OpenDyslexic 3" w:hAnsi="OpenDyslexic 3"/>
          <w:highlight w:val="cyan"/>
        </w:rPr>
        <w:t>for failing to</w:t>
      </w:r>
      <w:r w:rsidRPr="00F51E44">
        <w:rPr>
          <w:rStyle w:val="Emphasis"/>
          <w:rFonts w:ascii="OpenDyslexic 3" w:hAnsi="OpenDyslexic 3"/>
        </w:rPr>
        <w:t xml:space="preserve"> ‘subdue’ and </w:t>
      </w:r>
      <w:r w:rsidRPr="00BD2E4C">
        <w:rPr>
          <w:rStyle w:val="Emphasis"/>
          <w:rFonts w:ascii="OpenDyslexic 3" w:hAnsi="OpenDyslexic 3"/>
          <w:highlight w:val="cyan"/>
        </w:rPr>
        <w:t>‘improve’ their land</w:t>
      </w:r>
      <w:r w:rsidRPr="00F51E44">
        <w:rPr>
          <w:rStyle w:val="Emphasis"/>
          <w:rFonts w:ascii="OpenDyslexic 3" w:hAnsi="OpenDyslexic 3"/>
        </w:rPr>
        <w:t>.</w:t>
      </w:r>
      <w:r w:rsidRPr="00F51E44">
        <w:rPr>
          <w:rFonts w:ascii="OpenDyslexic 3" w:hAnsi="OpenDyslexic 3"/>
          <w:sz w:val="16"/>
        </w:rPr>
        <w:t xml:space="preserve"> </w:t>
      </w:r>
      <w:r w:rsidRPr="00F51E44">
        <w:rPr>
          <w:rStyle w:val="Emphasis"/>
          <w:rFonts w:ascii="OpenDyslexic 3" w:hAnsi="OpenDyslexic 3"/>
        </w:rPr>
        <w:t>Settlers neither recognized</w:t>
      </w:r>
      <w:r w:rsidRPr="00F51E44">
        <w:rPr>
          <w:rFonts w:ascii="OpenDyslexic 3" w:hAnsi="OpenDyslexic 3"/>
          <w:sz w:val="16"/>
        </w:rPr>
        <w:t xml:space="preserve"> the </w:t>
      </w:r>
      <w:r w:rsidRPr="00F51E44">
        <w:rPr>
          <w:rStyle w:val="Emphasis"/>
          <w:rFonts w:ascii="OpenDyslexic 3" w:hAnsi="OpenDyslexic 3"/>
        </w:rPr>
        <w:t>native labour</w:t>
      </w:r>
      <w:r w:rsidRPr="00F51E44">
        <w:rPr>
          <w:rFonts w:ascii="OpenDyslexic 3" w:hAnsi="OpenDyslexic 3"/>
          <w:sz w:val="16"/>
        </w:rPr>
        <w:t xml:space="preserve"> that created coveted fertile prairie belts through centuries of slash-and-burn maintenance, </w:t>
      </w:r>
      <w:r w:rsidRPr="00F51E44">
        <w:rPr>
          <w:rStyle w:val="Emphasis"/>
          <w:rFonts w:ascii="OpenDyslexic 3" w:hAnsi="OpenDyslexic 3"/>
        </w:rPr>
        <w:t>nor respected</w:t>
      </w:r>
      <w:r w:rsidRPr="00F51E44">
        <w:rPr>
          <w:rFonts w:ascii="OpenDyslexic 3" w:hAnsi="OpenDyslexic 3"/>
          <w:sz w:val="16"/>
        </w:rPr>
        <w:t xml:space="preserve"> the </w:t>
      </w:r>
      <w:r w:rsidRPr="00F51E44">
        <w:rPr>
          <w:rStyle w:val="Emphasis"/>
          <w:rFonts w:ascii="OpenDyslexic 3" w:hAnsi="OpenDyslexic 3"/>
        </w:rPr>
        <w:t>reproductive labour</w:t>
      </w:r>
      <w:r w:rsidRPr="00F51E44">
        <w:rPr>
          <w:rFonts w:ascii="OpenDyslexic 3" w:hAnsi="OpenDyslexic 3"/>
          <w:sz w:val="16"/>
        </w:rPr>
        <w:t xml:space="preserve"> of household joy and care at the centre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F51E44">
        <w:rPr>
          <w:rStyle w:val="Emphasis"/>
          <w:rFonts w:ascii="OpenDyslexic 3" w:hAnsi="OpenDyslexic 3"/>
        </w:rPr>
        <w:t xml:space="preserve">In North America, European </w:t>
      </w:r>
      <w:r w:rsidRPr="00BD2E4C">
        <w:rPr>
          <w:rStyle w:val="Emphasis"/>
          <w:rFonts w:ascii="OpenDyslexic 3" w:hAnsi="OpenDyslexic 3"/>
          <w:highlight w:val="cyan"/>
        </w:rPr>
        <w:t>constructions of race</w:t>
      </w:r>
      <w:r w:rsidRPr="00F51E44">
        <w:rPr>
          <w:rStyle w:val="Emphasis"/>
          <w:rFonts w:ascii="OpenDyslexic 3" w:hAnsi="OpenDyslexic 3"/>
        </w:rPr>
        <w:t xml:space="preserve"> vis-a-vis indigeneity </w:t>
      </w:r>
      <w:r w:rsidRPr="00BD2E4C">
        <w:rPr>
          <w:rStyle w:val="Emphasis"/>
          <w:rFonts w:ascii="OpenDyslexic 3" w:hAnsi="OpenDyslexic 3"/>
          <w:highlight w:val="cyan"/>
        </w:rPr>
        <w:t>were defined in relation to conquest</w:t>
      </w:r>
      <w:r w:rsidRPr="00F51E44">
        <w:rPr>
          <w:rStyle w:val="Emphasis"/>
          <w:rFonts w:ascii="OpenDyslexic 3" w:hAnsi="OpenDyslexic 3"/>
        </w:rPr>
        <w:t xml:space="preserve"> of land, </w:t>
      </w:r>
      <w:r w:rsidRPr="00BD2E4C">
        <w:rPr>
          <w:rStyle w:val="Emphasis"/>
          <w:rFonts w:ascii="OpenDyslexic 3" w:hAnsi="OpenDyslexic 3"/>
          <w:highlight w:val="cyan"/>
        </w:rPr>
        <w:t>not labour</w:t>
      </w:r>
      <w:r w:rsidRPr="00F51E44">
        <w:rPr>
          <w:rFonts w:ascii="OpenDyslexic 3" w:hAnsi="OpenDyslexic 3"/>
          <w:sz w:val="16"/>
        </w:rPr>
        <w:t xml:space="preserve"> (Roediger, 2007, p. 22). Or, as Harris (1993) articulated in legal terms, </w:t>
      </w:r>
      <w:r w:rsidRPr="00F51E44">
        <w:rPr>
          <w:rStyle w:val="Emphasis"/>
          <w:rFonts w:ascii="OpenDyslexic 3" w:hAnsi="OpenDyslexic 3"/>
        </w:rPr>
        <w:t>Whiteness became property through different relations of power.</w:t>
      </w:r>
      <w:r w:rsidRPr="00F51E44">
        <w:rPr>
          <w:rFonts w:ascii="OpenDyslexic 3" w:hAnsi="OpenDyslexic 3"/>
          <w:sz w:val="16"/>
        </w:rPr>
        <w:t xml:space="preserve"> </w:t>
      </w:r>
      <w:r w:rsidRPr="00F51E44">
        <w:rPr>
          <w:rStyle w:val="Emphasis"/>
          <w:rFonts w:ascii="OpenDyslexic 3" w:hAnsi="OpenDyslexic 3"/>
        </w:rPr>
        <w:t>The competition that emerged between ‘White workers and Indigenous people in the United States and Canada in the 19th and 20th centuries was not structured principally around jobs but emerged in the tension between settlers’</w:t>
      </w:r>
      <w:r w:rsidRPr="00F51E44">
        <w:rPr>
          <w:rFonts w:ascii="OpenDyslexic 3" w:hAnsi="OpenDyslexic 3"/>
          <w:sz w:val="16"/>
        </w:rPr>
        <w:t xml:space="preserve"> enrolment </w:t>
      </w:r>
      <w:r w:rsidRPr="00F51E44">
        <w:rPr>
          <w:rStyle w:val="Emphasis"/>
          <w:rFonts w:ascii="OpenDyslexic 3" w:hAnsi="OpenDyslexic 3"/>
        </w:rPr>
        <w:t xml:space="preserve">in extractive capitalism and Indigenous peoples’ defence of their land, water, and trade-based economies. </w:t>
      </w:r>
      <w:r w:rsidRPr="00BD2E4C">
        <w:rPr>
          <w:rStyle w:val="Emphasis"/>
          <w:rFonts w:ascii="OpenDyslexic 3" w:hAnsi="OpenDyslexic 3"/>
          <w:highlight w:val="cyan"/>
        </w:rPr>
        <w:t>Competition for access to</w:t>
      </w:r>
      <w:r w:rsidRPr="00F51E44">
        <w:rPr>
          <w:rStyle w:val="Emphasis"/>
          <w:rFonts w:ascii="OpenDyslexic 3" w:hAnsi="OpenDyslexic 3"/>
        </w:rPr>
        <w:t xml:space="preserve"> markets and j</w:t>
      </w:r>
      <w:r w:rsidRPr="00BD2E4C">
        <w:rPr>
          <w:rStyle w:val="Emphasis"/>
          <w:rFonts w:ascii="OpenDyslexic 3" w:hAnsi="OpenDyslexic 3"/>
        </w:rPr>
        <w:t>obs</w:t>
      </w:r>
      <w:r w:rsidRPr="00F51E44">
        <w:rPr>
          <w:rStyle w:val="Emphasis"/>
          <w:rFonts w:ascii="OpenDyslexic 3" w:hAnsi="OpenDyslexic 3"/>
        </w:rPr>
        <w:t xml:space="preserve"> would </w:t>
      </w:r>
      <w:r w:rsidRPr="00BD2E4C">
        <w:rPr>
          <w:rStyle w:val="Emphasis"/>
          <w:rFonts w:ascii="OpenDyslexic 3" w:hAnsi="OpenDyslexic 3"/>
          <w:highlight w:val="cyan"/>
        </w:rPr>
        <w:t>increase with growing restrictions on Indigenous jurisdic</w:t>
      </w:r>
      <w:r w:rsidRPr="00D646AD">
        <w:rPr>
          <w:rStyle w:val="Emphasis"/>
          <w:highlight w:val="cyan"/>
        </w:rPr>
        <w:t>tion</w:t>
      </w:r>
      <w:r w:rsidRPr="00BD2E4C">
        <w:rPr>
          <w:rFonts w:ascii="OpenDyslexic 3" w:hAnsi="OpenDyslexic 3"/>
          <w:sz w:val="16"/>
          <w:highlight w:val="cyan"/>
        </w:rPr>
        <w:t xml:space="preserve">. </w:t>
      </w:r>
      <w:r w:rsidRPr="00BD2E4C">
        <w:rPr>
          <w:rFonts w:ascii="OpenDyslexic 3" w:hAnsi="OpenDyslexic 3"/>
          <w:sz w:val="16"/>
        </w:rPr>
        <w:t>‘When David</w:t>
      </w:r>
      <w:r w:rsidRPr="00F51E44">
        <w:rPr>
          <w:rFonts w:ascii="OpenDyslexic 3" w:hAnsi="OpenDyslexic 3"/>
          <w:sz w:val="16"/>
        </w:rPr>
        <w:t xml:space="preserve"> Camfield (2019, p. 159) asks, </w:t>
      </w:r>
      <w:r w:rsidRPr="00F51E44">
        <w:rPr>
          <w:rStyle w:val="Emphasis"/>
          <w:rFonts w:ascii="OpenDyslexic 3" w:hAnsi="OpenDyslexic 3"/>
        </w:rPr>
        <w:t>‘What is the labour that we study?’</w:t>
      </w:r>
      <w:r w:rsidRPr="00F51E44">
        <w:rPr>
          <w:rFonts w:ascii="OpenDyslexic 3" w:hAnsi="OpenDyslexic 3"/>
          <w:sz w:val="16"/>
        </w:rPr>
        <w:t xml:space="preserve"> he </w:t>
      </w:r>
      <w:r w:rsidRPr="00F51E44">
        <w:rPr>
          <w:rStyle w:val="Emphasis"/>
          <w:rFonts w:ascii="OpenDyslexic 3" w:hAnsi="OpenDyslexic 3"/>
        </w:rPr>
        <w:t>poses a question</w:t>
      </w:r>
      <w:r w:rsidRPr="00F51E44">
        <w:rPr>
          <w:rFonts w:ascii="OpenDyslexic 3" w:hAnsi="OpenDyslexic 3"/>
          <w:sz w:val="16"/>
        </w:rPr>
        <w:t xml:space="preserve"> that goes </w:t>
      </w:r>
      <w:r w:rsidRPr="00F51E44">
        <w:rPr>
          <w:rStyle w:val="Emphasis"/>
          <w:rFonts w:ascii="OpenDyslexic 3" w:hAnsi="OpenDyslexic 3"/>
        </w:rPr>
        <w:t>to the heart of how colonialism</w:t>
      </w:r>
      <w:r w:rsidRPr="00F51E44">
        <w:rPr>
          <w:rFonts w:ascii="OpenDyslexic 3" w:hAnsi="OpenDyslexic 3"/>
          <w:sz w:val="16"/>
        </w:rPr>
        <w:t xml:space="preserve"> in Canada </w:t>
      </w:r>
      <w:r w:rsidRPr="00F51E44">
        <w:rPr>
          <w:rStyle w:val="Emphasis"/>
          <w:rFonts w:ascii="OpenDyslexic 3" w:hAnsi="OpenDyslexic 3"/>
        </w:rPr>
        <w:t>has been almost completely ignored in the field of labour studies and how it configured the distinctive nature of wages</w:t>
      </w:r>
      <w:r w:rsidRPr="00F51E44">
        <w:rPr>
          <w:rFonts w:ascii="OpenDyslexic 3" w:hAnsi="OpenDyslexic 3"/>
          <w:sz w:val="16"/>
        </w:rPr>
        <w:t xml:space="preserve"> here. Put differently, </w:t>
      </w:r>
      <w:r w:rsidRPr="00BD2E4C">
        <w:rPr>
          <w:rStyle w:val="Emphasis"/>
          <w:rFonts w:ascii="OpenDyslexic 3" w:hAnsi="OpenDyslexic 3"/>
          <w:highlight w:val="cyan"/>
        </w:rPr>
        <w:t>both working and owning classes participate in the economic foundations of settler extractivism through colonial expropriation</w:t>
      </w:r>
      <w:r w:rsidRPr="00F51E44">
        <w:rPr>
          <w:rFonts w:ascii="OpenDyslexic 3" w:hAnsi="OpenDyslexic 3"/>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BD2E4C">
        <w:rPr>
          <w:rStyle w:val="Emphasis"/>
          <w:rFonts w:ascii="OpenDyslexic 3" w:hAnsi="OpenDyslexic 3"/>
          <w:highlight w:val="cyan"/>
        </w:rPr>
        <w:t>land dispossessed from Indigenous peoples became the background</w:t>
      </w:r>
      <w:r w:rsidRPr="00F51E44">
        <w:rPr>
          <w:rStyle w:val="Emphasis"/>
          <w:rFonts w:ascii="OpenDyslexic 3" w:hAnsi="OpenDyslexic 3"/>
        </w:rPr>
        <w:t xml:space="preserve"> condition </w:t>
      </w:r>
      <w:r w:rsidRPr="00BD2E4C">
        <w:rPr>
          <w:rStyle w:val="Emphasis"/>
          <w:rFonts w:ascii="OpenDyslexic 3" w:hAnsi="OpenDyslexic 3"/>
          <w:highlight w:val="cyan"/>
        </w:rPr>
        <w:t>for waged labour</w:t>
      </w:r>
      <w:r w:rsidRPr="00F51E44">
        <w:rPr>
          <w:rStyle w:val="Emphasis"/>
          <w:rFonts w:ascii="OpenDyslexic 3" w:hAnsi="OpenDyslexic 3"/>
        </w:rPr>
        <w:t>.</w:t>
      </w:r>
      <w:r w:rsidRPr="00F51E44">
        <w:rPr>
          <w:rFonts w:ascii="OpenDyslexic 3" w:hAnsi="OpenDyslexic 3"/>
          <w:sz w:val="16"/>
        </w:rPr>
        <w:t xml:space="preserve"> On the other, </w:t>
      </w:r>
      <w:r w:rsidRPr="00BD2E4C">
        <w:rPr>
          <w:rStyle w:val="Emphasis"/>
          <w:rFonts w:ascii="OpenDyslexic 3" w:hAnsi="OpenDyslexic 3"/>
          <w:highlight w:val="cyan"/>
        </w:rPr>
        <w:t>the non-waged Indigenous labour</w:t>
      </w:r>
      <w:r w:rsidRPr="00F51E44">
        <w:rPr>
          <w:rStyle w:val="Emphasis"/>
          <w:rFonts w:ascii="OpenDyslexic 3" w:hAnsi="OpenDyslexic 3"/>
        </w:rPr>
        <w:t xml:space="preserve"> of subsistence economies became the central organizing principle of resistance to capitalism.</w:t>
      </w:r>
      <w:r w:rsidRPr="00F51E44">
        <w:rPr>
          <w:rFonts w:ascii="OpenDyslexic 3" w:hAnsi="OpenDyslexic 3"/>
          <w:sz w:val="16"/>
        </w:rPr>
        <w:t xml:space="preserve"> As Fraser (2016, p. 166) explains, ‘the subjection of those whom capital expropriates is a hidden condition of possibility for the freedom of those whom it exploits’. She notes that this condition is premised on a racial binary: the </w:t>
      </w:r>
      <w:r w:rsidRPr="00F51E44">
        <w:rPr>
          <w:rStyle w:val="Emphasis"/>
          <w:rFonts w:ascii="OpenDyslexic 3" w:hAnsi="OpenDyslexic 3"/>
        </w:rPr>
        <w:t>confiscation of Indigenous capacities, knowledge, and resources, conscripted into capitalist circuits of self-expansion, facilitating the exploitation of wage labour.</w:t>
      </w:r>
      <w:r w:rsidRPr="00F51E44">
        <w:rPr>
          <w:rFonts w:ascii="OpenDyslexic 3" w:hAnsi="OpenDyslexic 3"/>
          <w:sz w:val="16"/>
        </w:rPr>
        <w:t xml:space="preserve"> Focusing on the early settlement of the prairie provinces of Canada</w:t>
      </w:r>
      <w:r w:rsidRPr="00F51E44">
        <w:rPr>
          <w:rStyle w:val="Emphasis"/>
          <w:rFonts w:ascii="OpenDyslexic 3" w:hAnsi="OpenDyslexic 3"/>
        </w:rPr>
        <w:t xml:space="preserve">, </w:t>
      </w:r>
      <w:r w:rsidRPr="00BD2E4C">
        <w:rPr>
          <w:rStyle w:val="Emphasis"/>
          <w:rFonts w:ascii="OpenDyslexic 3" w:hAnsi="OpenDyslexic 3"/>
          <w:highlight w:val="cyan"/>
        </w:rPr>
        <w:t>it is critical that we reckon with the colonial land policies made possible through the racial partitioning</w:t>
      </w:r>
      <w:r w:rsidRPr="00F51E44">
        <w:rPr>
          <w:rStyle w:val="Emphasis"/>
          <w:rFonts w:ascii="OpenDyslexic 3" w:hAnsi="OpenDyslexic 3"/>
        </w:rPr>
        <w:t xml:space="preserve"> </w:t>
      </w:r>
      <w:r w:rsidRPr="00BD2E4C">
        <w:rPr>
          <w:rStyle w:val="Emphasis"/>
          <w:rFonts w:ascii="OpenDyslexic 3" w:hAnsi="OpenDyslexic 3"/>
          <w:highlight w:val="cyan"/>
        </w:rPr>
        <w:t>of Indigenous nations for</w:t>
      </w:r>
      <w:r w:rsidRPr="00F51E44">
        <w:rPr>
          <w:rStyle w:val="Emphasis"/>
          <w:rFonts w:ascii="OpenDyslexic 3" w:hAnsi="OpenDyslexic 3"/>
        </w:rPr>
        <w:t xml:space="preserve"> the establishment of a </w:t>
      </w:r>
      <w:r w:rsidRPr="00BD2E4C">
        <w:rPr>
          <w:rStyle w:val="Emphasis"/>
          <w:rFonts w:ascii="OpenDyslexic 3" w:hAnsi="OpenDyslexic 3"/>
          <w:highlight w:val="cyan"/>
        </w:rPr>
        <w:t>White labour</w:t>
      </w:r>
      <w:r w:rsidRPr="00F51E44">
        <w:rPr>
          <w:rStyle w:val="Emphasis"/>
          <w:rFonts w:ascii="OpenDyslexic 3" w:hAnsi="OpenDyslexic 3"/>
        </w:rPr>
        <w:t xml:space="preserve"> force </w:t>
      </w:r>
      <w:r w:rsidRPr="00F51E44">
        <w:rPr>
          <w:rFonts w:ascii="OpenDyslexic 3" w:hAnsi="OpenDyslexic 3"/>
          <w:sz w:val="16"/>
        </w:rPr>
        <w:t xml:space="preserve">in the region. This process happened through the foothold of prairie agriculture and the national policy of industrialization. </w:t>
      </w:r>
      <w:r w:rsidRPr="00F51E44">
        <w:rPr>
          <w:rStyle w:val="Emphasis"/>
          <w:rFonts w:ascii="OpenDyslexic 3" w:hAnsi="OpenDyslexic 3"/>
        </w:rPr>
        <w:t>A vast system of theft provided settlers with discounted lands dispossessed from Indigenous peoples. These</w:t>
      </w:r>
      <w:r w:rsidRPr="00F51E44">
        <w:rPr>
          <w:rFonts w:ascii="OpenDyslexic 3" w:hAnsi="OpenDyslexic 3"/>
          <w:sz w:val="16"/>
        </w:rPr>
        <w:t xml:space="preserve"> discounts </w:t>
      </w:r>
      <w:r w:rsidRPr="00F51E44">
        <w:rPr>
          <w:rStyle w:val="Emphasis"/>
          <w:rFonts w:ascii="OpenDyslexic 3" w:hAnsi="OpenDyslexic 3"/>
        </w:rPr>
        <w:t xml:space="preserve">accrued not only economic, social, and psychological benefits to White settlers, but </w:t>
      </w:r>
      <w:r w:rsidRPr="00F51E44">
        <w:rPr>
          <w:rFonts w:ascii="OpenDyslexic 3" w:hAnsi="OpenDyslexic 3"/>
          <w:sz w:val="16"/>
        </w:rPr>
        <w:t xml:space="preserve">also </w:t>
      </w:r>
      <w:r w:rsidRPr="00F51E44">
        <w:rPr>
          <w:rStyle w:val="Emphasis"/>
          <w:rFonts w:ascii="OpenDyslexic 3" w:hAnsi="OpenDyslexic 3"/>
        </w:rPr>
        <w:t>invoked profoundly gendered and racialized forms of attachment and exclusion.</w:t>
      </w:r>
      <w:r w:rsidRPr="00F51E44">
        <w:rPr>
          <w:rFonts w:ascii="OpenDyslexic 3" w:hAnsi="OpenDyslexic 3"/>
          <w:sz w:val="16"/>
        </w:rPr>
        <w:t xml:space="preserve"> </w:t>
      </w:r>
      <w:r w:rsidRPr="00BD2E4C">
        <w:rPr>
          <w:rStyle w:val="Emphasis"/>
          <w:rFonts w:ascii="OpenDyslexic 3" w:hAnsi="OpenDyslexic 3"/>
          <w:highlight w:val="cyan"/>
        </w:rPr>
        <w:t>The 'wages of settlement speak to this foundation of settler wealth and its maintenance through ongoing expropriation and extraction on Indigenous lands.</w:t>
      </w:r>
      <w:r w:rsidRPr="00F51E44">
        <w:rPr>
          <w:rStyle w:val="Emphasis"/>
          <w:rFonts w:ascii="OpenDyslexic 3" w:hAnsi="OpenDyslexic 3"/>
        </w:rPr>
        <w:t xml:space="preserve"> </w:t>
      </w:r>
    </w:p>
    <w:p w14:paraId="039BA9FD" w14:textId="77777777" w:rsidR="00957685" w:rsidRPr="00FD2891" w:rsidRDefault="00957685" w:rsidP="00957685">
      <w:pPr>
        <w:rPr>
          <w:sz w:val="16"/>
        </w:rPr>
      </w:pPr>
    </w:p>
    <w:p w14:paraId="14ED729D" w14:textId="77777777" w:rsidR="002D0FBE" w:rsidRDefault="002D0FBE" w:rsidP="002D0FBE">
      <w:pPr>
        <w:pStyle w:val="Heading4"/>
      </w:pPr>
      <w:r>
        <w:t>Settler Colonialism and dispossession of land causes genocide</w:t>
      </w:r>
    </w:p>
    <w:p w14:paraId="7452BE35" w14:textId="77777777" w:rsidR="002D0FBE" w:rsidRDefault="002D0FBE" w:rsidP="002D0FBE">
      <w:r>
        <w:t xml:space="preserve">Ratcliffe, 15 </w:t>
      </w:r>
    </w:p>
    <w:p w14:paraId="2557FAE8" w14:textId="77777777" w:rsidR="002D0FBE" w:rsidRPr="00F9437D" w:rsidRDefault="002D0FBE" w:rsidP="002D0FBE">
      <w:pPr>
        <w:rPr>
          <w:sz w:val="16"/>
          <w:szCs w:val="16"/>
        </w:rPr>
      </w:pPr>
      <w:r w:rsidRPr="00F9437D">
        <w:rPr>
          <w:sz w:val="16"/>
          <w:szCs w:val="16"/>
        </w:rPr>
        <w:t xml:space="preserve">(David T Ratcliffe writer for radical.org citing Roxeane Dunbar Ortiz Professor at California State University, David Chang, W.W. Nortan, Patrick Wolfe, “The History of the United States is a History of Settler Colonialism Driven By Genocide and Land Theft,” 6/7/15, doa 8/16/16, </w:t>
      </w:r>
      <w:hyperlink r:id="rId10" w:history="1">
        <w:r w:rsidRPr="00F9437D">
          <w:rPr>
            <w:rStyle w:val="Hyperlink"/>
            <w:sz w:val="16"/>
            <w:szCs w:val="16"/>
          </w:rPr>
          <w:t>https://ratical.org/ratville/US-Settler-Colonialism.html/</w:t>
        </w:r>
      </w:hyperlink>
      <w:r w:rsidRPr="00F9437D">
        <w:rPr>
          <w:sz w:val="16"/>
          <w:szCs w:val="16"/>
        </w:rPr>
        <w:t xml:space="preserve"> Buchholz) </w:t>
      </w:r>
    </w:p>
    <w:p w14:paraId="3B414F4D" w14:textId="77777777" w:rsidR="002D0FBE" w:rsidRPr="009F58CA" w:rsidRDefault="002D0FBE" w:rsidP="002D0FBE">
      <w:pPr>
        <w:rPr>
          <w:rStyle w:val="StyleUnderline"/>
        </w:rPr>
      </w:pPr>
      <w:r w:rsidRPr="009B6D48">
        <w:rPr>
          <w:rStyle w:val="StyleUnderline"/>
          <w:highlight w:val="yellow"/>
        </w:rPr>
        <w:t>Within</w:t>
      </w:r>
      <w:r w:rsidRPr="009F58CA">
        <w:rPr>
          <w:rStyle w:val="StyleUnderline"/>
        </w:rPr>
        <w:t xml:space="preserve"> the theology of </w:t>
      </w:r>
      <w:r w:rsidRPr="009B6D48">
        <w:rPr>
          <w:rStyle w:val="StyleUnderline"/>
          <w:highlight w:val="yellow"/>
        </w:rPr>
        <w:t>Western civilization’s</w:t>
      </w:r>
      <w:r w:rsidRPr="009F58CA">
        <w:rPr>
          <w:sz w:val="16"/>
          <w:szCs w:val="16"/>
        </w:rPr>
        <w:t xml:space="preserve"> industrial progress—and belief in its intrinsic goodness that indoctrinated generations of Europeans—</w:t>
      </w:r>
      <w:r w:rsidRPr="009B6D48">
        <w:rPr>
          <w:rStyle w:val="StyleUnderline"/>
          <w:highlight w:val="yellow"/>
        </w:rPr>
        <w:t>rests the justification for</w:t>
      </w:r>
      <w:r w:rsidRPr="009F58CA">
        <w:rPr>
          <w:rStyle w:val="StyleUnderline"/>
        </w:rPr>
        <w:t xml:space="preserve"> the wanton </w:t>
      </w:r>
      <w:r w:rsidRPr="009B6D48">
        <w:rPr>
          <w:rStyle w:val="StyleUnderline"/>
          <w:highlight w:val="yellow"/>
        </w:rPr>
        <w:t>destruction of</w:t>
      </w:r>
      <w:r w:rsidRPr="009F58CA">
        <w:rPr>
          <w:rStyle w:val="StyleUnderline"/>
        </w:rPr>
        <w:t xml:space="preserve"> </w:t>
      </w:r>
      <w:r w:rsidRPr="009F58CA">
        <w:rPr>
          <w:sz w:val="16"/>
          <w:szCs w:val="16"/>
        </w:rPr>
        <w:t xml:space="preserve">the great </w:t>
      </w:r>
      <w:r w:rsidRPr="009B6D48">
        <w:rPr>
          <w:rStyle w:val="StyleUnderline"/>
          <w:highlight w:val="yellow"/>
        </w:rPr>
        <w:t>civilizations</w:t>
      </w:r>
      <w:r w:rsidRPr="009F58CA">
        <w:rPr>
          <w:sz w:val="16"/>
          <w:szCs w:val="16"/>
        </w:rPr>
        <w:t xml:space="preserve"> existent in the Western Hemisphere long before the arrival of Columbus. Throughout her book, Dunbar-Ortiz explores the driving process of settler colonialism that was and continues to be the global foundation of this destruction and how “To </w:t>
      </w:r>
      <w:r w:rsidRPr="009F58CA">
        <w:rPr>
          <w:rStyle w:val="StyleUnderline"/>
        </w:rPr>
        <w:t xml:space="preserve">learn about this history is </w:t>
      </w:r>
      <w:r w:rsidRPr="009F58CA">
        <w:rPr>
          <w:sz w:val="16"/>
          <w:szCs w:val="16"/>
        </w:rPr>
        <w:t xml:space="preserve">both a necessity and </w:t>
      </w:r>
      <w:r w:rsidRPr="009F58CA">
        <w:rPr>
          <w:rStyle w:val="StyleUnderline"/>
        </w:rPr>
        <w:t>responsibility to the ancestors and descendants</w:t>
      </w:r>
      <w:r w:rsidRPr="009F58CA">
        <w:rPr>
          <w:sz w:val="16"/>
          <w:szCs w:val="16"/>
        </w:rPr>
        <w:t xml:space="preserve"> of all parties.” From the Introduction:¶ </w:t>
      </w:r>
      <w:r w:rsidRPr="009F58CA">
        <w:rPr>
          <w:rStyle w:val="StyleUnderline"/>
        </w:rPr>
        <w:t xml:space="preserve">Under </w:t>
      </w:r>
      <w:r w:rsidRPr="009B6D48">
        <w:rPr>
          <w:rStyle w:val="StyleUnderline"/>
          <w:highlight w:val="yellow"/>
        </w:rPr>
        <w:t>the</w:t>
      </w:r>
      <w:r w:rsidRPr="009F58CA">
        <w:rPr>
          <w:sz w:val="16"/>
          <w:szCs w:val="16"/>
        </w:rPr>
        <w:t xml:space="preserve"> crust of that portion of Earth called the </w:t>
      </w:r>
      <w:r w:rsidRPr="009B6D48">
        <w:rPr>
          <w:rStyle w:val="StyleUnderline"/>
          <w:highlight w:val="yellow"/>
        </w:rPr>
        <w:t>U</w:t>
      </w:r>
      <w:r w:rsidRPr="009F58CA">
        <w:rPr>
          <w:rStyle w:val="StyleUnderline"/>
        </w:rPr>
        <w:t xml:space="preserve">nited </w:t>
      </w:r>
      <w:r w:rsidRPr="009B6D48">
        <w:rPr>
          <w:rStyle w:val="StyleUnderline"/>
          <w:highlight w:val="yellow"/>
        </w:rPr>
        <w:t>S</w:t>
      </w:r>
      <w:r w:rsidRPr="009F58CA">
        <w:rPr>
          <w:rStyle w:val="StyleUnderline"/>
        </w:rPr>
        <w:t>tates</w:t>
      </w:r>
      <w:r w:rsidRPr="009F58CA">
        <w:rPr>
          <w:sz w:val="16"/>
          <w:szCs w:val="16"/>
        </w:rPr>
        <w:t xml:space="preserve"> of America—“from California ... to the Gulf Stream waters”—</w:t>
      </w:r>
      <w:r w:rsidRPr="009F58CA">
        <w:rPr>
          <w:rStyle w:val="StyleUnderline"/>
        </w:rPr>
        <w:t>are interred the bones</w:t>
      </w:r>
      <w:r w:rsidRPr="009F58CA">
        <w:rPr>
          <w:sz w:val="16"/>
          <w:szCs w:val="16"/>
        </w:rPr>
        <w:t xml:space="preserve">, villages, fields, and sacred objects </w:t>
      </w:r>
      <w:r w:rsidRPr="009F58CA">
        <w:rPr>
          <w:rStyle w:val="StyleUnderline"/>
        </w:rPr>
        <w:t>of American Indians.</w:t>
      </w:r>
      <w:r w:rsidRPr="009F58CA">
        <w:rPr>
          <w:sz w:val="16"/>
          <w:szCs w:val="16"/>
        </w:rPr>
        <w:t xml:space="preserve"> They cry out for their stories to be heard through their descendants who carry the memories of how the country was founded and how it came to be as it is today</w:t>
      </w:r>
      <w:r w:rsidRPr="009F58CA">
        <w:rPr>
          <w:rStyle w:val="StyleUnderline"/>
        </w:rPr>
        <w:t xml:space="preserve">.¶ It </w:t>
      </w:r>
      <w:r w:rsidRPr="009B6D48">
        <w:rPr>
          <w:rStyle w:val="StyleUnderline"/>
          <w:highlight w:val="yellow"/>
        </w:rPr>
        <w:t>should not have happened</w:t>
      </w:r>
      <w:r w:rsidRPr="009F58CA">
        <w:rPr>
          <w:sz w:val="16"/>
          <w:szCs w:val="16"/>
        </w:rPr>
        <w:t xml:space="preserve"> that the great civilizations of the Western Hemisphere, the very evidence of the Western Hemisphere, were wantonly destroyed, the gradual progress of humanity interrupted and set upon a path of greed and destruction. </w:t>
      </w:r>
      <w:r w:rsidRPr="009B6D48">
        <w:rPr>
          <w:rStyle w:val="StyleUnderline"/>
          <w:highlight w:val="yellow"/>
        </w:rPr>
        <w:t>Choices</w:t>
      </w:r>
      <w:r w:rsidRPr="009F58CA">
        <w:rPr>
          <w:rStyle w:val="StyleUnderline"/>
        </w:rPr>
        <w:t xml:space="preserve"> were made that </w:t>
      </w:r>
      <w:r w:rsidRPr="009B6D48">
        <w:rPr>
          <w:rStyle w:val="StyleUnderline"/>
          <w:highlight w:val="yellow"/>
        </w:rPr>
        <w:t>forged</w:t>
      </w:r>
      <w:r w:rsidRPr="009F58CA">
        <w:rPr>
          <w:rStyle w:val="StyleUnderline"/>
        </w:rPr>
        <w:t xml:space="preserve"> that </w:t>
      </w:r>
      <w:r w:rsidRPr="009B6D48">
        <w:rPr>
          <w:rStyle w:val="StyleUnderline"/>
          <w:highlight w:val="yellow"/>
        </w:rPr>
        <w:t>path toward destruction</w:t>
      </w:r>
      <w:r w:rsidRPr="009F58CA">
        <w:rPr>
          <w:sz w:val="16"/>
          <w:szCs w:val="16"/>
        </w:rPr>
        <w:t xml:space="preserve"> of life itself . . . To learn and know this history is both a necessity and a responsibility to the ancestors and descendants of all parties.¶ What historian David Chang has written about the land that became Oklahoma applies to the whole United States: “</w:t>
      </w:r>
      <w:r w:rsidRPr="009B6D48">
        <w:rPr>
          <w:rStyle w:val="StyleUnderline"/>
          <w:highlight w:val="yellow"/>
        </w:rPr>
        <w:t>Nation, race, and class converged in land</w:t>
      </w:r>
      <w:r w:rsidRPr="009F58CA">
        <w:rPr>
          <w:rStyle w:val="StyleUnderline"/>
        </w:rPr>
        <w:t xml:space="preserve">.” Everything in </w:t>
      </w:r>
      <w:r w:rsidRPr="009B6D48">
        <w:rPr>
          <w:rStyle w:val="StyleUnderline"/>
          <w:highlight w:val="yellow"/>
        </w:rPr>
        <w:t>US history is about the land</w:t>
      </w:r>
      <w:r w:rsidRPr="009F58CA">
        <w:rPr>
          <w:sz w:val="16"/>
          <w:szCs w:val="16"/>
        </w:rPr>
        <w:t xml:space="preserve">—who oversaw and cultivated it, fished its waters, maintained its wildlife; who invaded and stole it; how it became a commodity (“real estate”) broken into pieces to be bought and sold on the market.¶ </w:t>
      </w:r>
      <w:bookmarkStart w:id="3" w:name="SC-PW"/>
      <w:bookmarkEnd w:id="3"/>
      <w:r w:rsidRPr="009B6D48">
        <w:rPr>
          <w:rStyle w:val="StyleUnderline"/>
          <w:highlight w:val="yellow"/>
        </w:rPr>
        <w:t>US</w:t>
      </w:r>
      <w:r w:rsidRPr="009F58CA">
        <w:rPr>
          <w:rStyle w:val="StyleUnderline"/>
        </w:rPr>
        <w:t xml:space="preserve"> policies and </w:t>
      </w:r>
      <w:r w:rsidRPr="009B6D48">
        <w:rPr>
          <w:rStyle w:val="StyleUnderline"/>
          <w:highlight w:val="yellow"/>
        </w:rPr>
        <w:t>actions</w:t>
      </w:r>
      <w:r w:rsidRPr="009F58CA">
        <w:rPr>
          <w:sz w:val="16"/>
          <w:szCs w:val="16"/>
        </w:rPr>
        <w:t xml:space="preserve"> related to Indigenous peoples, though often </w:t>
      </w:r>
      <w:r w:rsidRPr="009F58CA">
        <w:rPr>
          <w:rStyle w:val="StyleUnderline"/>
        </w:rPr>
        <w:t>termed “racist</w:t>
      </w:r>
      <w:r w:rsidRPr="009F58CA">
        <w:rPr>
          <w:sz w:val="16"/>
          <w:szCs w:val="16"/>
        </w:rPr>
        <w:t xml:space="preserve">” or “discriminatory,” </w:t>
      </w:r>
      <w:r w:rsidRPr="009B6D48">
        <w:rPr>
          <w:rStyle w:val="StyleUnderline"/>
          <w:highlight w:val="yellow"/>
        </w:rPr>
        <w:t>are rarely depicted as</w:t>
      </w:r>
      <w:r w:rsidRPr="009F58CA">
        <w:rPr>
          <w:sz w:val="16"/>
          <w:szCs w:val="16"/>
        </w:rPr>
        <w:t xml:space="preserve"> what they are: </w:t>
      </w:r>
      <w:r w:rsidRPr="009F58CA">
        <w:rPr>
          <w:rStyle w:val="StyleUnderline"/>
        </w:rPr>
        <w:t>classic cases of imperialism</w:t>
      </w:r>
      <w:r w:rsidRPr="009F58CA">
        <w:rPr>
          <w:sz w:val="16"/>
          <w:szCs w:val="16"/>
        </w:rPr>
        <w:t xml:space="preserve"> and a particular form of colonialism—</w:t>
      </w:r>
      <w:r w:rsidRPr="009B6D48">
        <w:rPr>
          <w:rStyle w:val="StyleUnderline"/>
          <w:highlight w:val="yellow"/>
        </w:rPr>
        <w:t>settler colonialism</w:t>
      </w:r>
      <w:r w:rsidRPr="009F58CA">
        <w:rPr>
          <w:sz w:val="16"/>
          <w:szCs w:val="16"/>
        </w:rPr>
        <w:t xml:space="preserve">. As anthropologist Patrick Wolfe writes, “The question of </w:t>
      </w:r>
      <w:r w:rsidRPr="009B6D48">
        <w:rPr>
          <w:rStyle w:val="StyleUnderline"/>
          <w:highlight w:val="yellow"/>
        </w:rPr>
        <w:t>genocide is</w:t>
      </w:r>
      <w:r w:rsidRPr="009F58CA">
        <w:rPr>
          <w:rStyle w:val="StyleUnderline"/>
        </w:rPr>
        <w:t xml:space="preserve"> never far from discussions of </w:t>
      </w:r>
      <w:r w:rsidRPr="009B6D48">
        <w:rPr>
          <w:rStyle w:val="StyleUnderline"/>
          <w:highlight w:val="yellow"/>
        </w:rPr>
        <w:t>settler colonialism. Land is life</w:t>
      </w:r>
      <w:r w:rsidRPr="009F58CA">
        <w:rPr>
          <w:sz w:val="16"/>
          <w:szCs w:val="16"/>
        </w:rPr>
        <w:t xml:space="preserve">—or, at least, land is necessary for life.”¶ </w:t>
      </w:r>
      <w:r w:rsidRPr="009F58CA">
        <w:rPr>
          <w:rStyle w:val="StyleUnderline"/>
        </w:rPr>
        <w:t>The history of the United States is a history of settler colonialism</w:t>
      </w:r>
      <w:r w:rsidRPr="009F58CA">
        <w:rPr>
          <w:sz w:val="16"/>
          <w:szCs w:val="16"/>
        </w:rPr>
        <w:t>—the f</w:t>
      </w:r>
      <w:r w:rsidRPr="009F58CA">
        <w:rPr>
          <w:rStyle w:val="StyleUnderline"/>
        </w:rPr>
        <w:t xml:space="preserve">ounding of a state based on </w:t>
      </w:r>
      <w:r w:rsidRPr="009F58CA">
        <w:rPr>
          <w:sz w:val="16"/>
          <w:szCs w:val="16"/>
        </w:rPr>
        <w:t xml:space="preserve">the ideology of white supremacy, the widespread practice of African slavery, and a policy of </w:t>
      </w:r>
      <w:r w:rsidRPr="009B6D48">
        <w:rPr>
          <w:rStyle w:val="StyleUnderline"/>
          <w:highlight w:val="yellow"/>
        </w:rPr>
        <w:t>genocide and land theft</w:t>
      </w:r>
      <w:r w:rsidRPr="009F58CA">
        <w:rPr>
          <w:rStyle w:val="StyleUnderline"/>
        </w:rPr>
        <w:t>.</w:t>
      </w:r>
      <w:r w:rsidRPr="009F58CA">
        <w:rPr>
          <w:sz w:val="16"/>
          <w:szCs w:val="16"/>
        </w:rPr>
        <w:t xml:space="preserve"> . . </w:t>
      </w:r>
      <w:r w:rsidRPr="009F58CA">
        <w:rPr>
          <w:rStyle w:val="StyleUnderline"/>
        </w:rPr>
        <w:t xml:space="preserve">.¶ Writing </w:t>
      </w:r>
      <w:r w:rsidRPr="009B6D48">
        <w:rPr>
          <w:rStyle w:val="StyleUnderline"/>
          <w:highlight w:val="yellow"/>
        </w:rPr>
        <w:t>US history</w:t>
      </w:r>
      <w:r w:rsidRPr="009F58CA">
        <w:rPr>
          <w:sz w:val="16"/>
          <w:szCs w:val="16"/>
        </w:rPr>
        <w:t xml:space="preserve"> from an Indigenous peoples’ perspective </w:t>
      </w:r>
      <w:r w:rsidRPr="009B6D48">
        <w:rPr>
          <w:rStyle w:val="StyleUnderline"/>
          <w:highlight w:val="yellow"/>
        </w:rPr>
        <w:t>requires rethinking the</w:t>
      </w:r>
      <w:r w:rsidRPr="009F58CA">
        <w:rPr>
          <w:rStyle w:val="StyleUnderline"/>
        </w:rPr>
        <w:t xml:space="preserve"> consensual </w:t>
      </w:r>
      <w:r w:rsidRPr="009B6D48">
        <w:rPr>
          <w:rStyle w:val="StyleUnderline"/>
          <w:highlight w:val="yellow"/>
        </w:rPr>
        <w:t>national narrative</w:t>
      </w:r>
      <w:r w:rsidRPr="009F58CA">
        <w:rPr>
          <w:sz w:val="16"/>
          <w:szCs w:val="16"/>
        </w:rPr>
        <w:t xml:space="preserve">. That narrative is wrong or deficient, not in its facts, dates, or details but rather in its essence. Inherent in the myth we’ve been taught is an embrace of settler colonialism and genocide. The myth persists, not for a lack of free speech or poverty of information but rather for an absence of motivation to ask questions that challenge the core of the scripted narrative of the origin story. How might acknowledging the reality of US history work to transform society? That is the central question this book pursues.¶ The above excerpts are reprinted with permission from </w:t>
      </w:r>
      <w:hyperlink r:id="rId11" w:history="1">
        <w:r w:rsidRPr="009F58CA">
          <w:rPr>
            <w:sz w:val="16"/>
            <w:szCs w:val="16"/>
          </w:rPr>
          <w:t>An Indigenous Peoples’ History of the United States</w:t>
        </w:r>
      </w:hyperlink>
      <w:r w:rsidRPr="009F58CA">
        <w:rPr>
          <w:sz w:val="16"/>
          <w:szCs w:val="16"/>
        </w:rPr>
        <w:t xml:space="preserve"> by Roxanne Dunbar-Ortiz, Beacon Press, 2014, pages 1-2 and 4.¶ It is of critical necessity to understand how cultivated and complex were the Nations of Indigenous Peoples across the North American continent long before the arrival of Europeans. Francis Jennings, in his 1976 historical account of </w:t>
      </w:r>
      <w:hyperlink r:id="rId12" w:history="1">
        <w:r w:rsidRPr="009F58CA">
          <w:rPr>
            <w:sz w:val="16"/>
            <w:szCs w:val="16"/>
          </w:rPr>
          <w:t>The Invasion of America: Indians, Colonialism, and the Cant of Conquest</w:t>
        </w:r>
      </w:hyperlink>
      <w:r w:rsidRPr="009F58CA">
        <w:rPr>
          <w:sz w:val="16"/>
          <w:szCs w:val="16"/>
        </w:rPr>
        <w:t xml:space="preserve"> (New York: W.W.Norton), underlines what he explains as the myth that “America was virgin land, or wilderness, inhabited by nonpeople called savages”:¶ </w:t>
      </w:r>
      <w:r w:rsidRPr="009F58CA">
        <w:rPr>
          <w:rStyle w:val="StyleUnderline"/>
        </w:rPr>
        <w:t>European explorers and invaders discovered an inhabited land.</w:t>
      </w:r>
      <w:r w:rsidRPr="009F58CA">
        <w:rPr>
          <w:sz w:val="16"/>
          <w:szCs w:val="16"/>
        </w:rPr>
        <w:t xml:space="preserve"> </w:t>
      </w:r>
      <w:r w:rsidRPr="009F58CA">
        <w:rPr>
          <w:rStyle w:val="StyleUnderline"/>
        </w:rPr>
        <w:t xml:space="preserve">Had it been pristine wilderness </w:t>
      </w:r>
      <w:r w:rsidRPr="009F58CA">
        <w:rPr>
          <w:sz w:val="16"/>
          <w:szCs w:val="16"/>
        </w:rPr>
        <w:t xml:space="preserve">then, </w:t>
      </w:r>
      <w:r w:rsidRPr="009F58CA">
        <w:rPr>
          <w:rStyle w:val="StyleUnderline"/>
        </w:rPr>
        <w:t>it would possibly be so still today,</w:t>
      </w:r>
      <w:r w:rsidRPr="009F58CA">
        <w:rPr>
          <w:sz w:val="16"/>
          <w:szCs w:val="16"/>
        </w:rPr>
        <w:t xml:space="preserve"> for neither the technology nor the social organization of Europe in the 16th and 17th centuries had the capacity to maintain, of its own resources, outpost colonies thousands of miles from home. Incapable of conquering true wilderness, the </w:t>
      </w:r>
      <w:r w:rsidRPr="009F58CA">
        <w:rPr>
          <w:rStyle w:val="StyleUnderline"/>
        </w:rPr>
        <w:t>Europeans were highly competent in the skill of conquering other people,</w:t>
      </w:r>
      <w:r w:rsidRPr="009F58CA">
        <w:rPr>
          <w:sz w:val="16"/>
          <w:szCs w:val="16"/>
        </w:rPr>
        <w:t xml:space="preserve"> and that is what they did. They did not settle a virgin land. </w:t>
      </w:r>
      <w:r w:rsidRPr="009F58CA">
        <w:rPr>
          <w:rStyle w:val="StyleUnderline"/>
        </w:rPr>
        <w:t>They invaded and displaced a resident population</w:t>
      </w:r>
      <w:r w:rsidRPr="009F58CA">
        <w:rPr>
          <w:sz w:val="16"/>
          <w:szCs w:val="16"/>
        </w:rPr>
        <w:t xml:space="preserve">. This is so simple a fact that it seems self evident. (p. 15)¶ </w:t>
      </w:r>
      <w:bookmarkStart w:id="4" w:name="PW-SC"/>
      <w:bookmarkEnd w:id="4"/>
      <w:r w:rsidRPr="009F58CA">
        <w:rPr>
          <w:sz w:val="16"/>
          <w:szCs w:val="16"/>
        </w:rPr>
        <w:t xml:space="preserve">In the above, Dunbar-Ortiz </w:t>
      </w:r>
      <w:hyperlink r:id="rId13" w:anchor="SC-PW" w:history="1">
        <w:r w:rsidRPr="009F58CA">
          <w:rPr>
            <w:sz w:val="16"/>
            <w:szCs w:val="16"/>
          </w:rPr>
          <w:t>quotes Patrick Wolfe</w:t>
        </w:r>
      </w:hyperlink>
      <w:r w:rsidRPr="009F58CA">
        <w:rPr>
          <w:sz w:val="16"/>
          <w:szCs w:val="16"/>
        </w:rPr>
        <w:t xml:space="preserve"> when referencing the specific form of colonialism that defines the history and nature of the United States. The citation for the quote is, Wolfe, Patrick. “</w:t>
      </w:r>
      <w:hyperlink r:id="rId14" w:history="1">
        <w:r w:rsidRPr="009F58CA">
          <w:rPr>
            <w:sz w:val="16"/>
            <w:szCs w:val="16"/>
          </w:rPr>
          <w:t>Settler Colonialism and the Elimination of the Native</w:t>
        </w:r>
      </w:hyperlink>
      <w:r w:rsidRPr="009F58CA">
        <w:rPr>
          <w:sz w:val="16"/>
          <w:szCs w:val="16"/>
        </w:rPr>
        <w:t xml:space="preserve">.”Journal of Genocide Research 8, no. 45 (December 2006): 387-409, p. 387. In this article Wolfe describes the dynamics of settler colonialism that cast civilizations of human beings living on the North American continent for thousands of years before the arrival of Europeans not as owners of the land but as Indians.¶ ... </w:t>
      </w:r>
      <w:r w:rsidRPr="009B6D48">
        <w:rPr>
          <w:rStyle w:val="StyleUnderline"/>
          <w:highlight w:val="yellow"/>
        </w:rPr>
        <w:t>Indigenous North Americans were not killed</w:t>
      </w:r>
      <w:r w:rsidRPr="009F58CA">
        <w:rPr>
          <w:sz w:val="16"/>
          <w:szCs w:val="16"/>
        </w:rPr>
        <w:t xml:space="preserve">, driven away, romanticized, assimilated, fenced in, bred White, and otherwise eliminated </w:t>
      </w:r>
      <w:r w:rsidRPr="009B6D48">
        <w:rPr>
          <w:rStyle w:val="StyleUnderline"/>
          <w:highlight w:val="yellow"/>
        </w:rPr>
        <w:t>as</w:t>
      </w:r>
      <w:r w:rsidRPr="009F58CA">
        <w:rPr>
          <w:rStyle w:val="StyleUnderline"/>
        </w:rPr>
        <w:t xml:space="preserve"> the original </w:t>
      </w:r>
      <w:r w:rsidRPr="009B6D48">
        <w:rPr>
          <w:rStyle w:val="StyleUnderline"/>
          <w:highlight w:val="yellow"/>
        </w:rPr>
        <w:t>owners of the land but as Indians</w:t>
      </w:r>
      <w:r w:rsidRPr="009B6D48">
        <w:rPr>
          <w:sz w:val="16"/>
          <w:szCs w:val="16"/>
          <w:highlight w:val="yellow"/>
        </w:rPr>
        <w:t>.</w:t>
      </w:r>
      <w:r w:rsidRPr="009F58CA">
        <w:rPr>
          <w:sz w:val="16"/>
          <w:szCs w:val="16"/>
        </w:rPr>
        <w:t xml:space="preserve"> Roger Smith has missed this point in seeking to distinguish between victims murdered for where they are and victims murdered for who they are.[</w:t>
      </w:r>
      <w:hyperlink r:id="rId15" w:anchor="fn4" w:history="1">
        <w:r w:rsidRPr="009F58CA">
          <w:rPr>
            <w:sz w:val="16"/>
            <w:szCs w:val="16"/>
          </w:rPr>
          <w:t>4</w:t>
        </w:r>
      </w:hyperlink>
      <w:r w:rsidRPr="009F58CA">
        <w:rPr>
          <w:sz w:val="16"/>
          <w:szCs w:val="16"/>
        </w:rPr>
        <w:t xml:space="preserve">] </w:t>
      </w:r>
      <w:r w:rsidRPr="009B6D48">
        <w:rPr>
          <w:rStyle w:val="StyleUnderline"/>
          <w:highlight w:val="yellow"/>
        </w:rPr>
        <w:t>So far as Indigenous people are concerned, where they are is who they ar</w:t>
      </w:r>
      <w:r w:rsidRPr="009F58CA">
        <w:rPr>
          <w:rStyle w:val="StyleUnderline"/>
        </w:rPr>
        <w:t>e</w:t>
      </w:r>
      <w:r w:rsidRPr="009F58CA">
        <w:rPr>
          <w:sz w:val="16"/>
          <w:szCs w:val="16"/>
        </w:rPr>
        <w:t xml:space="preserve">, and not only by their own reckoning. As Deborah Bird Rose has pointed out, </w:t>
      </w:r>
      <w:r w:rsidRPr="009B6D48">
        <w:rPr>
          <w:rStyle w:val="StyleUnderline"/>
          <w:highlight w:val="yellow"/>
        </w:rPr>
        <w:t>to get in the way of settler colonization</w:t>
      </w:r>
      <w:r w:rsidRPr="009F58CA">
        <w:rPr>
          <w:rStyle w:val="StyleUnderline"/>
        </w:rPr>
        <w:t xml:space="preserve">, all </w:t>
      </w:r>
      <w:r w:rsidRPr="009B6D48">
        <w:rPr>
          <w:rStyle w:val="StyleUnderline"/>
          <w:highlight w:val="yellow"/>
        </w:rPr>
        <w:t>the</w:t>
      </w:r>
      <w:r w:rsidRPr="009F58CA">
        <w:rPr>
          <w:rStyle w:val="StyleUnderline"/>
        </w:rPr>
        <w:t xml:space="preserve"> </w:t>
      </w:r>
      <w:r w:rsidRPr="009B6D48">
        <w:rPr>
          <w:rStyle w:val="StyleUnderline"/>
          <w:highlight w:val="yellow"/>
        </w:rPr>
        <w:t>native has to do is stay at home</w:t>
      </w:r>
      <w:r w:rsidRPr="009B6D48">
        <w:rPr>
          <w:sz w:val="16"/>
          <w:szCs w:val="16"/>
          <w:highlight w:val="yellow"/>
        </w:rPr>
        <w:t>.</w:t>
      </w:r>
      <w:r w:rsidRPr="009F58CA">
        <w:rPr>
          <w:sz w:val="16"/>
          <w:szCs w:val="16"/>
        </w:rPr>
        <w:t>[</w:t>
      </w:r>
      <w:hyperlink r:id="rId16" w:anchor="fn5" w:history="1">
        <w:r w:rsidRPr="009F58CA">
          <w:rPr>
            <w:sz w:val="16"/>
            <w:szCs w:val="16"/>
          </w:rPr>
          <w:t>5</w:t>
        </w:r>
      </w:hyperlink>
      <w:r w:rsidRPr="009F58CA">
        <w:rPr>
          <w:sz w:val="16"/>
          <w:szCs w:val="16"/>
        </w:rPr>
        <w:t>] Whatever settlers may say—and they generally have a lot to say—</w:t>
      </w:r>
      <w:r w:rsidRPr="009B6D48">
        <w:rPr>
          <w:rStyle w:val="StyleUnderline"/>
          <w:highlight w:val="yellow"/>
        </w:rPr>
        <w:t>the</w:t>
      </w:r>
      <w:r w:rsidRPr="009F58CA">
        <w:rPr>
          <w:rStyle w:val="StyleUnderline"/>
        </w:rPr>
        <w:t xml:space="preserve"> primary </w:t>
      </w:r>
      <w:r w:rsidRPr="009B6D48">
        <w:rPr>
          <w:rStyle w:val="StyleUnderline"/>
          <w:highlight w:val="yellow"/>
        </w:rPr>
        <w:t>motive for elimination i</w:t>
      </w:r>
      <w:r w:rsidRPr="009F58CA">
        <w:rPr>
          <w:rStyle w:val="StyleUnderline"/>
        </w:rPr>
        <w:t>s</w:t>
      </w:r>
      <w:r w:rsidRPr="009F58CA">
        <w:rPr>
          <w:sz w:val="16"/>
          <w:szCs w:val="16"/>
        </w:rPr>
        <w:t xml:space="preserve"> not race (or religion, ethnicity, grade of civilization, etc.) but </w:t>
      </w:r>
      <w:r w:rsidRPr="009B6D48">
        <w:rPr>
          <w:rStyle w:val="StyleUnderline"/>
          <w:highlight w:val="yellow"/>
        </w:rPr>
        <w:t>access to territory</w:t>
      </w:r>
      <w:r w:rsidRPr="009F58CA">
        <w:rPr>
          <w:sz w:val="16"/>
          <w:szCs w:val="16"/>
        </w:rPr>
        <w:t xml:space="preserve">. Territoriality is settler colonialism’s specific, irreducible element.¶ </w:t>
      </w:r>
      <w:r w:rsidRPr="009F58CA">
        <w:rPr>
          <w:rStyle w:val="StyleUnderline"/>
        </w:rPr>
        <w:t>The logic of elimination</w:t>
      </w:r>
      <w:r w:rsidRPr="009F58CA">
        <w:rPr>
          <w:sz w:val="16"/>
          <w:szCs w:val="16"/>
        </w:rPr>
        <w:t xml:space="preserve"> not only </w:t>
      </w:r>
      <w:r w:rsidRPr="009F58CA">
        <w:rPr>
          <w:rStyle w:val="StyleUnderline"/>
        </w:rPr>
        <w:t>refers to the summary liquidation of Indigenous people</w:t>
      </w:r>
      <w:r w:rsidRPr="009F58CA">
        <w:rPr>
          <w:sz w:val="16"/>
          <w:szCs w:val="16"/>
        </w:rPr>
        <w:t>, though it includes that. In common with genocide as Raphaël Lemkin characterized it,[</w:t>
      </w:r>
      <w:hyperlink r:id="rId17" w:anchor="fn6" w:history="1">
        <w:r w:rsidRPr="009F58CA">
          <w:rPr>
            <w:sz w:val="16"/>
            <w:szCs w:val="16"/>
          </w:rPr>
          <w:t>6</w:t>
        </w:r>
      </w:hyperlink>
      <w:r w:rsidRPr="009F58CA">
        <w:rPr>
          <w:sz w:val="16"/>
          <w:szCs w:val="16"/>
        </w:rPr>
        <w:t xml:space="preserve">] settler colonialism has both negative and positive dimensions. Negatively, </w:t>
      </w:r>
      <w:r w:rsidRPr="009B6D48">
        <w:rPr>
          <w:rStyle w:val="StyleUnderline"/>
          <w:highlight w:val="yellow"/>
        </w:rPr>
        <w:t>it strives for the dissolution of native societies</w:t>
      </w:r>
      <w:r w:rsidRPr="009F58CA">
        <w:rPr>
          <w:sz w:val="16"/>
          <w:szCs w:val="16"/>
        </w:rPr>
        <w:t xml:space="preserve">. Positively, </w:t>
      </w:r>
      <w:r w:rsidRPr="009B6D48">
        <w:rPr>
          <w:rStyle w:val="StyleUnderline"/>
          <w:highlight w:val="yellow"/>
        </w:rPr>
        <w:t>it erects a new colonial society on the</w:t>
      </w:r>
      <w:r w:rsidRPr="009F58CA">
        <w:rPr>
          <w:rStyle w:val="StyleUnderline"/>
        </w:rPr>
        <w:t xml:space="preserve"> expropriated </w:t>
      </w:r>
      <w:r w:rsidRPr="009B6D48">
        <w:rPr>
          <w:rStyle w:val="StyleUnderline"/>
          <w:highlight w:val="yellow"/>
        </w:rPr>
        <w:t>land base</w:t>
      </w:r>
      <w:r w:rsidRPr="009F58CA">
        <w:rPr>
          <w:sz w:val="16"/>
          <w:szCs w:val="16"/>
        </w:rPr>
        <w:t>—as I put it, settler colonizers come to stay</w:t>
      </w:r>
      <w:r w:rsidRPr="009F58CA">
        <w:rPr>
          <w:rStyle w:val="StyleUnderline"/>
        </w:rPr>
        <w:t xml:space="preserve">: </w:t>
      </w:r>
      <w:r w:rsidRPr="009B6D48">
        <w:rPr>
          <w:rStyle w:val="StyleUnderline"/>
          <w:highlight w:val="yellow"/>
        </w:rPr>
        <w:t>invasion is a structure not an event</w:t>
      </w:r>
      <w:r w:rsidRPr="009F58CA">
        <w:rPr>
          <w:sz w:val="16"/>
          <w:szCs w:val="16"/>
        </w:rPr>
        <w:t>.[</w:t>
      </w:r>
      <w:hyperlink r:id="rId18" w:anchor="fn7" w:history="1">
        <w:r w:rsidRPr="009F58CA">
          <w:rPr>
            <w:sz w:val="16"/>
            <w:szCs w:val="16"/>
          </w:rPr>
          <w:t>7</w:t>
        </w:r>
      </w:hyperlink>
      <w:r w:rsidRPr="009F58CA">
        <w:rPr>
          <w:sz w:val="16"/>
          <w:szCs w:val="16"/>
        </w:rPr>
        <w:t xml:space="preserve">] In its positive aspect, elimination is an organizing principal of settler-colonial society rather than a one-off (and superseded) occurrence. 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w:t>
      </w:r>
      <w:r w:rsidRPr="009F58CA">
        <w:rPr>
          <w:rStyle w:val="StyleUnderline"/>
        </w:rPr>
        <w:t>All these strategies, including frontier homicide, are characteristic of settler colonialism.</w:t>
      </w:r>
    </w:p>
    <w:p w14:paraId="05D4F38E" w14:textId="77777777" w:rsidR="00957685" w:rsidRDefault="00957685" w:rsidP="00957685"/>
    <w:p w14:paraId="55903B3E" w14:textId="77777777" w:rsidR="00957685" w:rsidRDefault="00957685" w:rsidP="00957685">
      <w:pPr>
        <w:pStyle w:val="Heading4"/>
      </w:pPr>
      <w:r>
        <w:t>Vote negative for refusal as the theoretical response to settler colonial knowledge production. Refuse the impulse to say “well, good enough,” refuse the move to recuperate genocide, refuse to move on, and refuse the aff.</w:t>
      </w:r>
    </w:p>
    <w:p w14:paraId="193D9D41" w14:textId="77777777" w:rsidR="00957685" w:rsidRDefault="00957685" w:rsidP="00957685">
      <w:r w:rsidRPr="00806253">
        <w:rPr>
          <w:b/>
          <w:bCs/>
          <w:sz w:val="26"/>
          <w:szCs w:val="26"/>
        </w:rPr>
        <w:t>King 17</w:t>
      </w:r>
      <w:r>
        <w:t>, a</w:t>
      </w:r>
      <w:r w:rsidRPr="00806253">
        <w:t>ssistant Professor of Women's, Gender, and Sexuality Studies at Georgia State University</w:t>
      </w:r>
      <w:r>
        <w:t>. (Tiffany Lethabo, “</w:t>
      </w:r>
      <w:r w:rsidRPr="00745197">
        <w:t>Humans Involved: Lurking in the Lines of Posthumanist Flight</w:t>
      </w:r>
      <w:r>
        <w:t xml:space="preserve">” </w:t>
      </w:r>
      <w:r w:rsidRPr="00E74E35">
        <w:t>Critical Ethnic Studies , Vol. 3, No. 1 (Spring 2017), pp. 162-185</w:t>
      </w:r>
      <w:r>
        <w:t>,</w:t>
      </w:r>
      <w:r w:rsidRPr="00E74E35">
        <w:t xml:space="preserve"> </w:t>
      </w:r>
      <w:hyperlink r:id="rId19" w:history="1">
        <w:r w:rsidRPr="003320D2">
          <w:rPr>
            <w:rStyle w:val="Hyperlink"/>
          </w:rPr>
          <w:t>https://www.jstor.org/stable/10.5749/jcritethnstud.3.1.0162</w:t>
        </w:r>
      </w:hyperlink>
      <w:r>
        <w:t>) rose</w:t>
      </w:r>
    </w:p>
    <w:p w14:paraId="6BC69762" w14:textId="77777777" w:rsidR="00957685" w:rsidRPr="00713501" w:rsidRDefault="00957685" w:rsidP="00957685">
      <w:pPr>
        <w:rPr>
          <w:sz w:val="16"/>
          <w:szCs w:val="16"/>
        </w:rPr>
      </w:pPr>
      <w:r w:rsidRPr="00713501">
        <w:rPr>
          <w:sz w:val="16"/>
          <w:szCs w:val="16"/>
        </w:rPr>
        <w:t>Simpson recounts how one of her participants forced her to recognize a collective limit. Approaching and then arriving at the limit, Simpson experiences the following: And although I pushed him, hoping that there might be something explicit said from the space of his exclusion—or more explicit than he gave me— it was enough that he said what he said. “Enough” is certainly enough. “Enough,” I realised, was when I reached the limit of my own return and our collective arrival. Can I do this and still come home; what am I revealing here and why? Where will this get us? Who benefits from this and why? And “enough” was when they shut down (or told me to turn off the recorder), or told me outright funny things like “nobody seems to know”— when everybody does know and talks about it all the time. Dominion then has to be exercised over these representations, and that was determined when enough was said. The ethnographic limit then, was reached not just when it would cause harm (or extreme discomfort)—the limit was arrived at when the representation would bite all of us and compromise the representational territory that we have gained for ourselves in the past 100 years. 17</w:t>
      </w:r>
    </w:p>
    <w:p w14:paraId="3CAA8376" w14:textId="77777777" w:rsidR="00957685" w:rsidRPr="00150274" w:rsidRDefault="00957685" w:rsidP="00957685">
      <w:pPr>
        <w:rPr>
          <w:u w:val="single"/>
        </w:rPr>
      </w:pPr>
      <w:r w:rsidRPr="00414CCC">
        <w:rPr>
          <w:sz w:val="14"/>
        </w:rPr>
        <w:t xml:space="preserve">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“R-Words: Refusing Research.” </w:t>
      </w:r>
      <w:r w:rsidRPr="00150274">
        <w:rPr>
          <w:u w:val="single"/>
        </w:rPr>
        <w:t xml:space="preserve">Arguing that </w:t>
      </w:r>
      <w:r w:rsidRPr="004B7BE9">
        <w:rPr>
          <w:highlight w:val="green"/>
          <w:u w:val="single"/>
        </w:rPr>
        <w:t xml:space="preserve">modes of refusal extended into the </w:t>
      </w:r>
      <w:r w:rsidRPr="00414CCC">
        <w:rPr>
          <w:u w:val="single"/>
        </w:rPr>
        <w:t>theoretical</w:t>
      </w:r>
      <w:r w:rsidRPr="00150274">
        <w:rPr>
          <w:u w:val="single"/>
        </w:rPr>
        <w:t xml:space="preserve"> and methodological </w:t>
      </w:r>
      <w:r w:rsidRPr="004B7BE9">
        <w:rPr>
          <w:highlight w:val="green"/>
          <w:u w:val="single"/>
        </w:rPr>
        <w:t>terrains of knowledge production</w:t>
      </w:r>
      <w:r w:rsidRPr="00150274">
        <w:rPr>
          <w:u w:val="single"/>
        </w:rPr>
        <w:t xml:space="preserve"> are productive and necessary, Tuck and Yang state:</w:t>
      </w:r>
    </w:p>
    <w:p w14:paraId="74821F41" w14:textId="77777777" w:rsidR="00957685" w:rsidRPr="00414CCC" w:rsidRDefault="00957685" w:rsidP="00957685">
      <w:pPr>
        <w:rPr>
          <w:sz w:val="14"/>
        </w:rPr>
      </w:pPr>
      <w:r w:rsidRPr="00414CCC">
        <w:rPr>
          <w:sz w:val="14"/>
        </w:rPr>
        <w:t xml:space="preserve">For the purposes of our discussion, the most important insight to draw from Simpson’s article is her emphasis that refusals are not subtractive, but are theoretically generative, expansive. </w:t>
      </w:r>
      <w:r w:rsidRPr="00393A24">
        <w:rPr>
          <w:b/>
          <w:bCs/>
          <w:highlight w:val="green"/>
          <w:u w:val="single"/>
        </w:rPr>
        <w:t>Refusal is not just a “no,” but a redirection to ideas otherwise</w:t>
      </w:r>
      <w:r w:rsidRPr="00150274">
        <w:rPr>
          <w:u w:val="single"/>
        </w:rPr>
        <w:t xml:space="preserve"> unacknowledged or </w:t>
      </w:r>
      <w:r w:rsidRPr="00393A24">
        <w:rPr>
          <w:b/>
          <w:bCs/>
          <w:highlight w:val="green"/>
          <w:u w:val="single"/>
        </w:rPr>
        <w:t>unquestioned</w:t>
      </w:r>
      <w:r w:rsidRPr="00393A24">
        <w:rPr>
          <w:b/>
          <w:bCs/>
          <w:u w:val="single"/>
        </w:rPr>
        <w:t>.</w:t>
      </w:r>
      <w:r w:rsidRPr="00414CCC">
        <w:rPr>
          <w:sz w:val="14"/>
        </w:rPr>
        <w:t xml:space="preserve"> Unlike a settler colonial configuration of knowledge that is petulantly exasperated and resentful of limits, a methodology of refusal regards limits on knowledge as productive, as indeed a good thing. 19</w:t>
      </w:r>
    </w:p>
    <w:p w14:paraId="3EF5F534" w14:textId="77777777" w:rsidR="00957685" w:rsidRPr="00414CCC" w:rsidRDefault="00957685" w:rsidP="00957685">
      <w:pPr>
        <w:rPr>
          <w:sz w:val="14"/>
        </w:rPr>
      </w:pPr>
      <w:r w:rsidRPr="00414CCC">
        <w:rPr>
          <w:sz w:val="14"/>
        </w:rPr>
        <w:t xml:space="preserve">In line with Simpson’s intervention, Tuck and Yang posit that “refusal itself could be developed into both method and theory.” 20 </w:t>
      </w:r>
      <w:r w:rsidRPr="00F14D99">
        <w:rPr>
          <w:u w:val="single"/>
        </w:rPr>
        <w:t xml:space="preserve">For Tuck and Yang, </w:t>
      </w:r>
      <w:r w:rsidRPr="00393A24">
        <w:rPr>
          <w:b/>
          <w:bCs/>
          <w:highlight w:val="green"/>
          <w:u w:val="single"/>
        </w:rPr>
        <w:t>a generative practice of refusal</w:t>
      </w:r>
      <w:r w:rsidRPr="00F14D99">
        <w:rPr>
          <w:u w:val="single"/>
        </w:rPr>
        <w:t xml:space="preserve"> and a decolonial and abolitionist tradition </w:t>
      </w:r>
      <w:r w:rsidRPr="004B7BE9">
        <w:rPr>
          <w:highlight w:val="green"/>
          <w:u w:val="single"/>
        </w:rPr>
        <w:t>is making Western thought “turn back upon itself</w:t>
      </w:r>
      <w:r w:rsidRPr="00F14D99">
        <w:rPr>
          <w:u w:val="single"/>
        </w:rPr>
        <w:t xml:space="preserve"> as settler colonial knowledge, as opposed to universal, liberal, or neutral knowledge without horizon.”</w:t>
      </w:r>
      <w:r w:rsidRPr="00414CCC">
        <w:rPr>
          <w:sz w:val="14"/>
        </w:rPr>
        <w:t xml:space="preserve">21 In fact, the coauthors suggest “making the settler colonial metanarrative the object of . . . research.”22 </w:t>
      </w:r>
      <w:r w:rsidRPr="00F14D99">
        <w:rPr>
          <w:u w:val="single"/>
        </w:rPr>
        <w:t xml:space="preserve">What </w:t>
      </w:r>
      <w:r w:rsidRPr="004B7BE9">
        <w:rPr>
          <w:highlight w:val="green"/>
          <w:u w:val="single"/>
        </w:rPr>
        <w:t>this move</w:t>
      </w:r>
      <w:r w:rsidRPr="00F14D99">
        <w:rPr>
          <w:u w:val="single"/>
        </w:rPr>
        <w:t xml:space="preserve"> effectively does is </w:t>
      </w:r>
      <w:r w:rsidRPr="004B7BE9">
        <w:rPr>
          <w:highlight w:val="green"/>
          <w:u w:val="single"/>
        </w:rPr>
        <w:t>question the uninterrogated assumptions</w:t>
      </w:r>
      <w:r w:rsidRPr="00F14D99">
        <w:rPr>
          <w:u w:val="single"/>
        </w:rPr>
        <w:t xml:space="preserve"> and exposes the violent particularities </w:t>
      </w:r>
      <w:r w:rsidRPr="004B7BE9">
        <w:rPr>
          <w:highlight w:val="green"/>
          <w:u w:val="single"/>
        </w:rPr>
        <w:t>of the metanarrative. Scrutiny as a practice of refusal</w:t>
      </w:r>
      <w:r w:rsidRPr="00F14D99">
        <w:rPr>
          <w:u w:val="single"/>
        </w:rPr>
        <w:t xml:space="preserve"> also </w:t>
      </w:r>
      <w:r w:rsidRPr="004B7BE9">
        <w:rPr>
          <w:highlight w:val="green"/>
          <w:u w:val="single"/>
        </w:rPr>
        <w:t>slows down</w:t>
      </w:r>
      <w:r w:rsidRPr="00F14D99">
        <w:rPr>
          <w:u w:val="single"/>
        </w:rPr>
        <w:t xml:space="preserve"> or perhaps halts the momentum of </w:t>
      </w:r>
      <w:r w:rsidRPr="004B7BE9">
        <w:rPr>
          <w:highlight w:val="green"/>
          <w:u w:val="single"/>
        </w:rPr>
        <w:t>the machinery that allows</w:t>
      </w:r>
      <w:r w:rsidRPr="00F14D99">
        <w:rPr>
          <w:u w:val="single"/>
        </w:rPr>
        <w:t>, as Tuck and Yang argue, “</w:t>
      </w:r>
      <w:r w:rsidRPr="004B7BE9">
        <w:rPr>
          <w:highlight w:val="green"/>
          <w:u w:val="single"/>
        </w:rPr>
        <w:t>knowledge to facilitate interdictions on Indigenous and Black life</w:t>
      </w:r>
      <w:r w:rsidRPr="00F14D99">
        <w:rPr>
          <w:u w:val="single"/>
        </w:rPr>
        <w:t>.”</w:t>
      </w:r>
      <w:r w:rsidRPr="00414CCC">
        <w:rPr>
          <w:sz w:val="14"/>
        </w:rPr>
        <w:t>23</w:t>
      </w:r>
    </w:p>
    <w:p w14:paraId="7CCC97A4" w14:textId="77777777" w:rsidR="00957685" w:rsidRPr="00414CCC" w:rsidRDefault="00957685" w:rsidP="00957685">
      <w:pPr>
        <w:rPr>
          <w:u w:val="single"/>
        </w:rPr>
      </w:pPr>
      <w:r w:rsidRPr="00414CCC">
        <w:rPr>
          <w:sz w:val="14"/>
        </w:rPr>
        <w:t xml:space="preserve">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Deleuzoguattarian nomadic due to its totalizing moves and specifically its evasion and refusal of Native and alternative notions of refusal that emerge from Native struggles for survival. 24 For Tuck, paying attention to “the continuity of ancestors,” or genealogies, in Native and in all modes of knowledge production is imperative. </w:t>
      </w:r>
      <w:r w:rsidRPr="00F14D99">
        <w:rPr>
          <w:u w:val="single"/>
        </w:rPr>
        <w:t xml:space="preserve">For Indigenous and Native studies, </w:t>
      </w:r>
      <w:r w:rsidRPr="004B7BE9">
        <w:rPr>
          <w:highlight w:val="green"/>
          <w:u w:val="single"/>
        </w:rPr>
        <w:t>it reverses the erasure</w:t>
      </w:r>
      <w:r w:rsidRPr="00F14D99">
        <w:rPr>
          <w:u w:val="single"/>
        </w:rPr>
        <w:t xml:space="preserve"> enacted by continental European and settler-colonial theory, which uses a tradition </w:t>
      </w:r>
      <w:r w:rsidRPr="004B7BE9">
        <w:rPr>
          <w:highlight w:val="green"/>
          <w:u w:val="single"/>
        </w:rPr>
        <w:t>of</w:t>
      </w:r>
      <w:r w:rsidRPr="00F14D99">
        <w:rPr>
          <w:u w:val="single"/>
        </w:rPr>
        <w:t xml:space="preserve"> ongoing genocide to annihilate </w:t>
      </w:r>
      <w:r w:rsidRPr="004B7BE9">
        <w:rPr>
          <w:highlight w:val="green"/>
          <w:u w:val="single"/>
        </w:rPr>
        <w:t>Native</w:t>
      </w:r>
      <w:r w:rsidRPr="00F14D99">
        <w:rPr>
          <w:u w:val="single"/>
        </w:rPr>
        <w:t xml:space="preserve"> thinkers and subsequently their </w:t>
      </w:r>
      <w:r w:rsidRPr="004B7BE9">
        <w:rPr>
          <w:highlight w:val="green"/>
          <w:u w:val="single"/>
        </w:rPr>
        <w:t>epistemologies and theories</w:t>
      </w:r>
      <w:r w:rsidRPr="00F14D99">
        <w:rPr>
          <w:u w:val="single"/>
        </w:rPr>
        <w:t>.</w:t>
      </w:r>
      <w:r w:rsidRPr="00414CCC">
        <w:rPr>
          <w:sz w:val="14"/>
        </w:rPr>
        <w:t xml:space="preserve">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boundary-making impulses and desires. Tuck’s work also prepares us in 2010 for the critique that Byrd levies in 2011, which exposes the traditions, roots, and genealogies of Western poststructuralist theory. Such theory created the conditions of possibility and emergence for Deleuzoguattarian genocidal forms of rhizomatic and nonrepresentational thought. </w:t>
      </w:r>
      <w:r w:rsidRPr="00414CCC">
        <w:rPr>
          <w:u w:val="single"/>
        </w:rPr>
        <w:t xml:space="preserve">Black Caribbean feminist Michelle V. Rowley argues we need to especially attend to </w:t>
      </w:r>
      <w:r w:rsidRPr="00393A24">
        <w:rPr>
          <w:b/>
          <w:bCs/>
          <w:u w:val="single"/>
        </w:rPr>
        <w:t>a theory’s “politics and conditions of emergence</w:t>
      </w:r>
      <w:r w:rsidRPr="00414CCC">
        <w:rPr>
          <w:u w:val="single"/>
        </w:rPr>
        <w:t xml:space="preserve">.” 25 In other words, </w:t>
      </w:r>
      <w:r w:rsidRPr="004B7BE9">
        <w:rPr>
          <w:highlight w:val="green"/>
          <w:u w:val="single"/>
        </w:rPr>
        <w:t xml:space="preserve">we need to consider </w:t>
      </w:r>
      <w:r w:rsidRPr="00414CCC">
        <w:rPr>
          <w:u w:val="single"/>
        </w:rPr>
        <w:t xml:space="preserve">on whose backs or </w:t>
      </w:r>
      <w:r w:rsidRPr="004B7BE9">
        <w:rPr>
          <w:highlight w:val="green"/>
          <w:u w:val="single"/>
        </w:rPr>
        <w:t>through whose blood a theory developed</w:t>
      </w:r>
      <w:r w:rsidRPr="00414CCC">
        <w:rPr>
          <w:u w:val="single"/>
        </w:rPr>
        <w:t xml:space="preserve"> and then circulated while hiding its own violence.</w:t>
      </w:r>
    </w:p>
    <w:p w14:paraId="4FE260EB" w14:textId="77777777" w:rsidR="00957685" w:rsidRPr="00414CCC" w:rsidRDefault="00957685" w:rsidP="00957685">
      <w:pPr>
        <w:rPr>
          <w:sz w:val="14"/>
        </w:rPr>
      </w:pPr>
      <w:r w:rsidRPr="00414CCC">
        <w:rPr>
          <w:sz w:val="14"/>
        </w:rPr>
        <w:t>Jodi Byrd in particular attends to the colonialist, genocidal, and therefore humanist impulses of the rhizome in her book Transit of Empire.26 What is particularly instructive is the way that Byrd operationalizes her critique of Deleuze and Guattari’s first chapter, “Rhizome,” in their tome A Thousand Plateaus.27 Byrd’s deconstruction, or picking apart, of the poststructuralist and nonsubject- and nonobject- related Deleuzoguattarian rhizomatics are a masterful (and frankly thuggish and rude) demonstration of refusing to adapt or “repair” colonial epistemologies and geographies. Byrd’s refusal is a moment that further helps one distinguish between the works of postcolonial and decolonial studies.</w:t>
      </w:r>
    </w:p>
    <w:p w14:paraId="3AACF867" w14:textId="77777777" w:rsidR="00957685" w:rsidRPr="00414CCC" w:rsidRDefault="00957685" w:rsidP="00957685">
      <w:pPr>
        <w:rPr>
          <w:sz w:val="14"/>
        </w:rPr>
      </w:pPr>
      <w:r w:rsidRPr="00414CCC">
        <w:rPr>
          <w:sz w:val="14"/>
        </w:rPr>
        <w:t>Byrd performs an outright refusal that short circuits the colonial and postcolonial comportments of politesse, which allow genocidal Western thought to continue uninterrupted. Byrd’s interrogation of the “colonial nostalgia” latent in poststructural and nonrepresentational forms of thought like Deleuze and Guattari’s rhizome is an explicit example of how the violence of white nonrepresentational theory creates an immediate space of impasse for Indigenous, decolonial, Black, and abolitionist intellectual traditions. As Byrd argues, the Deleuzian and Guattarian rhizome assumes its errant, untraceable, and de/reterritorializing path through Native genocide.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Deleuze and Guattari covet the free-range and bloody movements in the West, described as a land of “Indians without Ancestry” primarily because they do not have to contend with the presence of Indigenous peoples and their prior relationships (ancestors) to the land and space through which they move and clear as nomads. There are no existing people to which Deleuze and Guattari have to be accountable. Therefore, their own and others’ self-actualizing, free-form whiteness can proceed unimpeded. The rhizomatic West—terra nullius—is without a people, history, or a cosmology to navigate.</w:t>
      </w:r>
    </w:p>
    <w:p w14:paraId="18C269E0" w14:textId="77777777" w:rsidR="00957685" w:rsidRPr="00414CCC" w:rsidRDefault="00957685" w:rsidP="00957685">
      <w:pPr>
        <w:rPr>
          <w:sz w:val="14"/>
        </w:rPr>
      </w:pPr>
      <w:r w:rsidRPr="00414CCC">
        <w:rPr>
          <w:sz w:val="14"/>
        </w:rPr>
        <w:t>Byrd’s reading of Deleuze and Guattari’s reproduction or transit of the “Indian” in their book A Thousand Plateaus limns some of the methods in which colonialism and modes of conquest are enacted on behalf of the selfactualization of white subjects who produce nonrepresentational theory. In fact, Byrd argues that the “Indian is the ontological prior through which poststructuralism functions.” 28 Byrd traces the appearance or deployment of the Indian as a simulation or “present absent” in Jacques Derrida’s and then Deleuze and Guattari’s work, which creates space for the white subject and the unending frontier. Byrd also argues that nonrepresentational theory heralded as a liberatory path beyond the subject is colonialist. Byrd indicts Deleuze and Guattari’s use of Leslie Fiedler’s work in order to invoke the American West and the Indian as exceptional cases that inspire rhizomatic movement through the notion of an ever-receding frontier.29 It is colonialist on (at least) two accounts: in its need to render the Indian already and inevitably (ontologically) dead as “it” has no ancestors or living community to whom one needs to be accountable; and in its invocation of the vanishing “Indian,” which opens up the possibility of an “ever-receding frontier” and inspiration for the metaphor of the rhizome. This logic and mode of conquistador thought undergirds the Deleuzian and Guattarian ethos of experimental and rhizomatic lines of flight. Their nonrepresentational theory of lines of flight are only possible as a form of white selfactualizing posthumanism due to the death of Indigenous peoples and their excision from the Earth/land. White posthumanism and its flows and lines of flight are made possible through Native death.</w:t>
      </w:r>
    </w:p>
    <w:p w14:paraId="756483C6" w14:textId="77777777" w:rsidR="00957685" w:rsidRDefault="00957685" w:rsidP="00957685">
      <w:pPr>
        <w:rPr>
          <w:u w:val="single"/>
        </w:rPr>
      </w:pPr>
      <w:r w:rsidRPr="00414CCC">
        <w:rPr>
          <w:sz w:val="14"/>
        </w:rPr>
        <w:t xml:space="preserve">Because of this, Byrd haltingly stops the reader’s momentum as she critiques Deleuzoguattarian and poststructuralist tendencies that often emerge in postcolonial work. Rather than allow the preemptive rejoinder that white and some postcolonial scholars use, such as “I know that theorist X did not consider race or was racist, but he enables us to do XYZ with his work,” 30 Byrd instead cuts off Deleuze and Guattari’s rhizomatics at the path. As Byrd anticipates that following Deleuze and Guattari will end in genocide, she allows the reader the time and space to let this reality sink in and consider a different route than the normative impulse and course of action that is to repair Deleuze and Guattari’s work. </w:t>
      </w:r>
      <w:r w:rsidRPr="004B7BE9">
        <w:rPr>
          <w:highlight w:val="green"/>
          <w:u w:val="single"/>
        </w:rPr>
        <w:t>Byrd’s work slows us down and brings us to a point of impasse</w:t>
      </w:r>
      <w:r w:rsidRPr="00414CCC">
        <w:rPr>
          <w:u w:val="single"/>
        </w:rPr>
        <w:t xml:space="preserve"> and a resting place </w:t>
      </w:r>
      <w:r w:rsidRPr="004B7BE9">
        <w:rPr>
          <w:highlight w:val="green"/>
          <w:u w:val="single"/>
        </w:rPr>
        <w:t>where one can</w:t>
      </w:r>
      <w:r w:rsidRPr="00414CCC">
        <w:rPr>
          <w:u w:val="single"/>
        </w:rPr>
        <w:t xml:space="preserve"> slow down, </w:t>
      </w:r>
      <w:r w:rsidRPr="004B7BE9">
        <w:rPr>
          <w:highlight w:val="green"/>
          <w:u w:val="single"/>
        </w:rPr>
        <w:t>stop, and make a choice to stay put or move forward with the dismissive</w:t>
      </w:r>
      <w:r w:rsidRPr="00414CCC">
        <w:rPr>
          <w:u w:val="single"/>
        </w:rPr>
        <w:t xml:space="preserve">, whimsical, </w:t>
      </w:r>
      <w:r w:rsidRPr="004B7BE9">
        <w:rPr>
          <w:highlight w:val="green"/>
          <w:u w:val="single"/>
        </w:rPr>
        <w:t>white conceit that tolerates Native death</w:t>
      </w:r>
      <w:r w:rsidRPr="00414CCC">
        <w:rPr>
          <w:u w:val="single"/>
        </w:rPr>
        <w:t xml:space="preserve">. Byrd’s </w:t>
      </w:r>
      <w:r w:rsidRPr="004B7BE9">
        <w:rPr>
          <w:highlight w:val="green"/>
          <w:u w:val="single"/>
        </w:rPr>
        <w:t>refusal allows the reader to feel the</w:t>
      </w:r>
      <w:r w:rsidRPr="00414CCC">
        <w:rPr>
          <w:u w:val="single"/>
        </w:rPr>
        <w:t xml:space="preserve"> violent </w:t>
      </w:r>
      <w:r w:rsidRPr="004B7BE9">
        <w:rPr>
          <w:highlight w:val="green"/>
          <w:u w:val="single"/>
        </w:rPr>
        <w:t>puncture of the nonrepresentational gash</w:t>
      </w:r>
      <w:r w:rsidRPr="00414CCC">
        <w:rPr>
          <w:u w:val="single"/>
        </w:rPr>
        <w:t xml:space="preserve"> that </w:t>
      </w:r>
      <w:r w:rsidRPr="004B7BE9">
        <w:rPr>
          <w:highlight w:val="green"/>
          <w:u w:val="single"/>
        </w:rPr>
        <w:t>it tries to disavow</w:t>
      </w:r>
      <w:r w:rsidRPr="00414CCC">
        <w:rPr>
          <w:u w:val="single"/>
        </w:rPr>
        <w:t>.</w:t>
      </w:r>
      <w:r w:rsidRPr="00414CCC">
        <w:rPr>
          <w:sz w:val="14"/>
        </w:rPr>
        <w:t xml:space="preserve"> Byrd gives her reader the space and time to say, “Yes, I understand your attempt to evade signification and thus representation but it is not compelling enough for me to overlook the reality that it requires Native genocide.” </w:t>
      </w:r>
      <w:r w:rsidRPr="004B7BE9">
        <w:rPr>
          <w:highlight w:val="green"/>
          <w:u w:val="single"/>
        </w:rPr>
        <w:t>The way</w:t>
      </w:r>
      <w:r w:rsidRPr="00414CCC">
        <w:rPr>
          <w:u w:val="single"/>
        </w:rPr>
        <w:t xml:space="preserve"> that Byrd’s and others’ </w:t>
      </w:r>
      <w:r w:rsidRPr="004B7BE9">
        <w:rPr>
          <w:highlight w:val="green"/>
          <w:u w:val="single"/>
        </w:rPr>
        <w:t>decolonial work brings these kinds of tensions</w:t>
      </w:r>
      <w:r w:rsidRPr="00414CCC">
        <w:rPr>
          <w:u w:val="single"/>
        </w:rPr>
        <w:t xml:space="preserve"> and violence </w:t>
      </w:r>
      <w:r w:rsidRPr="004B7BE9">
        <w:rPr>
          <w:highlight w:val="green"/>
          <w:u w:val="single"/>
        </w:rPr>
        <w:t>to a head enables us to make other kinds of analytic and conceptual choices. The reader is allowed to think and</w:t>
      </w:r>
      <w:r w:rsidRPr="00414CCC">
        <w:rPr>
          <w:u w:val="single"/>
        </w:rPr>
        <w:t xml:space="preserve"> then </w:t>
      </w:r>
      <w:r w:rsidRPr="004B7BE9">
        <w:rPr>
          <w:highlight w:val="green"/>
          <w:u w:val="single"/>
        </w:rPr>
        <w:t>say, “If this line of thought requires Indigenous death, why even venture down it? What could one possibly repair</w:t>
      </w:r>
      <w:r w:rsidRPr="00414CCC">
        <w:rPr>
          <w:u w:val="single"/>
        </w:rPr>
        <w:t xml:space="preserve"> or salvage of it?”</w:t>
      </w:r>
    </w:p>
    <w:p w14:paraId="52298BB9" w14:textId="5D0A9BD7" w:rsidR="005D388F" w:rsidRDefault="00C94C99" w:rsidP="00C94C99">
      <w:pPr>
        <w:pStyle w:val="Heading2"/>
      </w:pPr>
      <w:r>
        <w:t>Case</w:t>
      </w:r>
    </w:p>
    <w:p w14:paraId="31EA34D0" w14:textId="77777777" w:rsidR="00C94C99" w:rsidRDefault="00C94C99" w:rsidP="00C94C99"/>
    <w:p w14:paraId="531E90AD" w14:textId="77777777" w:rsidR="00C94C99" w:rsidRPr="00B167CE" w:rsidRDefault="00C94C99" w:rsidP="00C94C99">
      <w:pPr>
        <w:keepNext/>
        <w:keepLines/>
        <w:spacing w:before="40" w:after="0"/>
        <w:outlineLvl w:val="3"/>
        <w:rPr>
          <w:rFonts w:eastAsiaTheme="majorEastAsia" w:cstheme="majorBidi"/>
          <w:b/>
          <w:iCs/>
          <w:sz w:val="26"/>
        </w:rPr>
      </w:pPr>
      <w:r w:rsidRPr="00B167CE">
        <w:rPr>
          <w:rFonts w:eastAsiaTheme="majorEastAsia" w:cstheme="majorBidi"/>
          <w:b/>
          <w:iCs/>
          <w:sz w:val="26"/>
        </w:rPr>
        <w:t xml:space="preserve">Debate and the academy colonizes their politics – it gets funneled through the university’s autopoietic system making it part of an exchange ideas without a reference to the world itself – any intellectual shift they produce only provides the grounds for scapegoating and violence </w:t>
      </w:r>
    </w:p>
    <w:p w14:paraId="56A11B1B" w14:textId="77777777" w:rsidR="00C94C99" w:rsidRPr="00B167CE" w:rsidRDefault="00C94C99" w:rsidP="00C94C99">
      <w:pPr>
        <w:rPr>
          <w:sz w:val="16"/>
          <w:szCs w:val="16"/>
        </w:rPr>
      </w:pPr>
      <w:r w:rsidRPr="00B167CE">
        <w:rPr>
          <w:rFonts w:eastAsiaTheme="majorEastAsia" w:cstheme="majorBidi"/>
          <w:b/>
          <w:bCs/>
          <w:sz w:val="26"/>
          <w:szCs w:val="26"/>
        </w:rPr>
        <w:t>Bryant ’13</w:t>
      </w:r>
      <w:r w:rsidRPr="00B167CE">
        <w:t xml:space="preserve"> </w:t>
      </w:r>
      <w:r w:rsidRPr="00B167CE">
        <w:rPr>
          <w:sz w:val="16"/>
          <w:szCs w:val="16"/>
        </w:rPr>
        <w:t xml:space="preserve">(Levi </w:t>
      </w:r>
      <w:r w:rsidRPr="00B167CE">
        <w:rPr>
          <w:b/>
          <w:bCs/>
          <w:sz w:val="16"/>
          <w:szCs w:val="16"/>
        </w:rPr>
        <w:t>Bryant</w:t>
      </w:r>
      <w:r w:rsidRPr="00B167CE">
        <w:rPr>
          <w:sz w:val="16"/>
          <w:szCs w:val="16"/>
        </w:rPr>
        <w:t>, Professor of Philosophy at Collin College, 1-17-</w:t>
      </w:r>
      <w:r w:rsidRPr="00B167CE">
        <w:rPr>
          <w:b/>
          <w:bCs/>
          <w:sz w:val="16"/>
          <w:szCs w:val="16"/>
        </w:rPr>
        <w:t>2013</w:t>
      </w:r>
      <w:r w:rsidRPr="00B167CE">
        <w:rPr>
          <w:sz w:val="16"/>
          <w:szCs w:val="16"/>
        </w:rPr>
        <w:t xml:space="preserve">, “The Paradox of Emancipatory Political Theory,” </w:t>
      </w:r>
      <w:hyperlink r:id="rId20" w:history="1">
        <w:r w:rsidRPr="00D312DF">
          <w:rPr>
            <w:rStyle w:val="Hyperlink"/>
            <w:sz w:val="16"/>
            <w:szCs w:val="16"/>
          </w:rPr>
          <w:t>http://larvalsubjects.wordpress.com/2013/05/31/the-paradox-of-emancipatory-political-theory/</w:t>
        </w:r>
      </w:hyperlink>
      <w:r w:rsidRPr="00B167CE">
        <w:rPr>
          <w:sz w:val="16"/>
          <w:szCs w:val="16"/>
        </w:rPr>
        <w:t>)</w:t>
      </w:r>
      <w:r>
        <w:rPr>
          <w:sz w:val="16"/>
          <w:szCs w:val="16"/>
        </w:rPr>
        <w:t xml:space="preserve"> //jazmyn</w:t>
      </w:r>
    </w:p>
    <w:p w14:paraId="7D99C7FA" w14:textId="77777777" w:rsidR="00C94C99" w:rsidRPr="00B167CE" w:rsidRDefault="00C94C99" w:rsidP="00C94C99">
      <w:pPr>
        <w:rPr>
          <w:sz w:val="14"/>
        </w:rPr>
      </w:pPr>
      <w:r w:rsidRPr="00B167CE">
        <w:rPr>
          <w:u w:val="single"/>
        </w:rPr>
        <w:t>There’s a</w:t>
      </w:r>
      <w:r w:rsidRPr="00B167CE">
        <w:rPr>
          <w:sz w:val="14"/>
        </w:rPr>
        <w:t xml:space="preserve"> sort of Hegelian </w:t>
      </w:r>
      <w:r w:rsidRPr="00B167CE">
        <w:rPr>
          <w:highlight w:val="green"/>
          <w:u w:val="single"/>
        </w:rPr>
        <w:t>contradiction at the heart of</w:t>
      </w:r>
      <w:r w:rsidRPr="00B167CE">
        <w:rPr>
          <w:u w:val="single"/>
        </w:rPr>
        <w:t xml:space="preserve"> </w:t>
      </w:r>
      <w:r w:rsidRPr="00B167CE">
        <w:rPr>
          <w:sz w:val="14"/>
        </w:rPr>
        <w:t>all academic political</w:t>
      </w:r>
      <w:r w:rsidRPr="00B167CE">
        <w:rPr>
          <w:u w:val="single"/>
        </w:rPr>
        <w:t xml:space="preserve"> </w:t>
      </w:r>
      <w:r w:rsidRPr="00B167CE">
        <w:rPr>
          <w:highlight w:val="green"/>
          <w:u w:val="single"/>
        </w:rPr>
        <w:t>theory that has pretensions of being emancipatory</w:t>
      </w:r>
      <w:r w:rsidRPr="00B167CE">
        <w:rPr>
          <w:sz w:val="14"/>
        </w:rPr>
        <w:t xml:space="preserve">.  In a nutshell, the question is that of how this theory can avoid being a sort of commodity.  Using Hegel as a model, this contradiction goes something like this:  </w:t>
      </w:r>
      <w:r w:rsidRPr="00B167CE">
        <w:rPr>
          <w:u w:val="single"/>
        </w:rPr>
        <w:t>emancipatory political theory says it’s undertaken for the sake of emancipation from x. Yet</w:t>
      </w:r>
      <w:r w:rsidRPr="00B167CE">
        <w:rPr>
          <w:sz w:val="14"/>
        </w:rPr>
        <w:t xml:space="preserve"> with rare exceptions</w:t>
      </w:r>
      <w:r w:rsidRPr="00B167CE">
        <w:rPr>
          <w:sz w:val="14"/>
          <w:highlight w:val="green"/>
        </w:rPr>
        <w:t xml:space="preserve">, </w:t>
      </w:r>
      <w:r w:rsidRPr="00B167CE">
        <w:rPr>
          <w:highlight w:val="green"/>
          <w:u w:val="single"/>
        </w:rPr>
        <w:t>it is</w:t>
      </w:r>
      <w:r w:rsidRPr="00B167CE">
        <w:rPr>
          <w:sz w:val="14"/>
        </w:rPr>
        <w:t xml:space="preserve"> only </w:t>
      </w:r>
      <w:r w:rsidRPr="00B167CE">
        <w:rPr>
          <w:u w:val="single"/>
        </w:rPr>
        <w:t>published in</w:t>
      </w:r>
      <w:r w:rsidRPr="00B167CE">
        <w:rPr>
          <w:sz w:val="14"/>
        </w:rPr>
        <w:t xml:space="preserve"> academic </w:t>
      </w:r>
      <w:r w:rsidRPr="00B167CE">
        <w:rPr>
          <w:u w:val="single"/>
        </w:rPr>
        <w:t>journals</w:t>
      </w:r>
      <w:r w:rsidRPr="00B167CE">
        <w:rPr>
          <w:sz w:val="14"/>
        </w:rPr>
        <w:t xml:space="preserve"> that </w:t>
      </w:r>
      <w:r w:rsidRPr="00B167CE">
        <w:rPr>
          <w:u w:val="single"/>
        </w:rPr>
        <w:t xml:space="preserve">few have access to, </w:t>
      </w:r>
      <w:r w:rsidRPr="00B167CE">
        <w:rPr>
          <w:highlight w:val="green"/>
          <w:u w:val="single"/>
        </w:rPr>
        <w:t>in a jargon</w:t>
      </w:r>
      <w:r w:rsidRPr="00B167CE">
        <w:rPr>
          <w:u w:val="single"/>
        </w:rPr>
        <w:t xml:space="preserve"> that </w:t>
      </w:r>
      <w:r w:rsidRPr="00B167CE">
        <w:rPr>
          <w:highlight w:val="green"/>
          <w:u w:val="single"/>
        </w:rPr>
        <w:t>only other</w:t>
      </w:r>
      <w:r w:rsidRPr="00B167CE">
        <w:rPr>
          <w:u w:val="single"/>
        </w:rPr>
        <w:t xml:space="preserve"> </w:t>
      </w:r>
      <w:r w:rsidRPr="00B167CE">
        <w:rPr>
          <w:highlight w:val="green"/>
          <w:u w:val="single"/>
        </w:rPr>
        <w:t>academics</w:t>
      </w:r>
      <w:r w:rsidRPr="00B167CE">
        <w:rPr>
          <w:sz w:val="14"/>
        </w:rPr>
        <w:t xml:space="preserve"> or the highly literate </w:t>
      </w:r>
      <w:r w:rsidRPr="00B167CE">
        <w:rPr>
          <w:highlight w:val="green"/>
          <w:u w:val="single"/>
        </w:rPr>
        <w:t>can understand, and presented only at conferences</w:t>
      </w:r>
      <w:r w:rsidRPr="00B167CE">
        <w:rPr>
          <w:u w:val="single"/>
        </w:rPr>
        <w:t xml:space="preserve"> that </w:t>
      </w:r>
      <w:r w:rsidRPr="00B167CE">
        <w:rPr>
          <w:highlight w:val="green"/>
          <w:u w:val="single"/>
        </w:rPr>
        <w:t>only other academics</w:t>
      </w:r>
      <w:r w:rsidRPr="00B167CE">
        <w:rPr>
          <w:sz w:val="14"/>
        </w:rPr>
        <w:t xml:space="preserve"> generally </w:t>
      </w:r>
      <w:r w:rsidRPr="00B167CE">
        <w:rPr>
          <w:highlight w:val="green"/>
          <w:u w:val="single"/>
        </w:rPr>
        <w:t>attend</w:t>
      </w:r>
      <w:r w:rsidRPr="00B167CE">
        <w:rPr>
          <w:sz w:val="14"/>
        </w:rPr>
        <w:t xml:space="preserve">. Thus, </w:t>
      </w:r>
      <w:r w:rsidRPr="00B167CE">
        <w:rPr>
          <w:highlight w:val="green"/>
          <w:u w:val="single"/>
        </w:rPr>
        <w:t>academic emancipatory political theory reveals itself</w:t>
      </w:r>
      <w:r w:rsidRPr="00B167CE">
        <w:rPr>
          <w:sz w:val="14"/>
        </w:rPr>
        <w:t xml:space="preserve"> in its truth </w:t>
      </w:r>
      <w:r w:rsidRPr="00B167CE">
        <w:rPr>
          <w:u w:val="single"/>
        </w:rPr>
        <w:t>as something that isn’t aimed at political change or intervention at all, but</w:t>
      </w:r>
      <w:r w:rsidRPr="00B167CE">
        <w:rPr>
          <w:sz w:val="14"/>
        </w:rPr>
        <w:t xml:space="preserve"> rather only </w:t>
      </w:r>
      <w:r w:rsidRPr="00B167CE">
        <w:rPr>
          <w:highlight w:val="green"/>
          <w:u w:val="single"/>
        </w:rPr>
        <w:t>as a move</w:t>
      </w:r>
      <w:r w:rsidRPr="00B167CE">
        <w:rPr>
          <w:sz w:val="14"/>
        </w:rPr>
        <w:t xml:space="preserve"> or moment </w:t>
      </w:r>
      <w:r w:rsidRPr="00B167CE">
        <w:rPr>
          <w:highlight w:val="green"/>
          <w:u w:val="single"/>
        </w:rPr>
        <w:t>in the ongoing autopoiesis of academia</w:t>
      </w:r>
      <w:r w:rsidRPr="00B167CE">
        <w:rPr>
          <w:u w:val="single"/>
        </w:rPr>
        <w:t>.</w:t>
      </w:r>
      <w:r w:rsidRPr="00B167CE">
        <w:rPr>
          <w:sz w:val="14"/>
        </w:rPr>
        <w:t xml:space="preserve"> That is, it functions as another line on the CV and is one strategy through which the university system carries out its autopoiesis or self-reproduction across time. </w:t>
      </w:r>
      <w:r w:rsidRPr="00B167CE">
        <w:rPr>
          <w:highlight w:val="green"/>
          <w:u w:val="single"/>
        </w:rPr>
        <w:t>It</w:t>
      </w:r>
      <w:r w:rsidRPr="00B167CE">
        <w:rPr>
          <w:sz w:val="14"/>
        </w:rPr>
        <w:t xml:space="preserve"> </w:t>
      </w:r>
      <w:r w:rsidRPr="00B167CE">
        <w:rPr>
          <w:u w:val="single"/>
        </w:rPr>
        <w:t xml:space="preserve">thus </w:t>
      </w:r>
      <w:r w:rsidRPr="00B167CE">
        <w:rPr>
          <w:highlight w:val="green"/>
          <w:u w:val="single"/>
        </w:rPr>
        <w:t>functions</w:t>
      </w:r>
      <w:r w:rsidRPr="00B167CE">
        <w:rPr>
          <w:u w:val="single"/>
        </w:rPr>
        <w:t>– the issue isn’t here one of the beliefs or intentions of academics</w:t>
      </w:r>
      <w:r w:rsidRPr="00B167CE">
        <w:rPr>
          <w:sz w:val="14"/>
        </w:rPr>
        <w:t>, but how things function –</w:t>
      </w:r>
      <w:r w:rsidRPr="00B167CE">
        <w:rPr>
          <w:highlight w:val="green"/>
          <w:u w:val="single"/>
        </w:rPr>
        <w:t>as</w:t>
      </w:r>
      <w:r w:rsidRPr="00B167CE">
        <w:rPr>
          <w:sz w:val="14"/>
        </w:rPr>
        <w:t xml:space="preserve"> something like </w:t>
      </w:r>
      <w:r w:rsidRPr="00B167CE">
        <w:rPr>
          <w:highlight w:val="green"/>
          <w:u w:val="single"/>
        </w:rPr>
        <w:t>a commodity</w:t>
      </w:r>
      <w:r w:rsidRPr="00B167CE">
        <w:rPr>
          <w:u w:val="single"/>
        </w:rPr>
        <w:t xml:space="preserve"> </w:t>
      </w:r>
      <w:r w:rsidRPr="00B167CE">
        <w:rPr>
          <w:sz w:val="14"/>
        </w:rPr>
        <w:t xml:space="preserve">within the academic system. </w:t>
      </w:r>
      <w:r w:rsidRPr="00B167CE">
        <w:rPr>
          <w:u w:val="single"/>
        </w:rPr>
        <w:t xml:space="preserve">The function is </w:t>
      </w:r>
      <w:r w:rsidRPr="00B167CE">
        <w:rPr>
          <w:highlight w:val="green"/>
          <w:u w:val="single"/>
        </w:rPr>
        <w:t>not to intervene in the broader political system</w:t>
      </w:r>
      <w:r w:rsidRPr="00B167CE">
        <w:rPr>
          <w:u w:val="single"/>
        </w:rPr>
        <w:t>–</w:t>
      </w:r>
      <w:r w:rsidRPr="00B167CE">
        <w:rPr>
          <w:sz w:val="14"/>
        </w:rPr>
        <w:t xml:space="preserve"> despite what all of us doing political theory say and how we think about our work –</w:t>
      </w:r>
      <w:r w:rsidRPr="00B167CE">
        <w:rPr>
          <w:u w:val="single"/>
        </w:rPr>
        <w:t>but</w:t>
      </w:r>
      <w:r w:rsidRPr="00B167CE">
        <w:rPr>
          <w:sz w:val="14"/>
        </w:rPr>
        <w:t xml:space="preserve"> rather </w:t>
      </w:r>
      <w:r w:rsidRPr="00B167CE">
        <w:rPr>
          <w:u w:val="single"/>
        </w:rPr>
        <w:t>to carry out</w:t>
      </w:r>
      <w:r w:rsidRPr="00B167CE">
        <w:rPr>
          <w:sz w:val="14"/>
        </w:rPr>
        <w:t xml:space="preserve"> yet </w:t>
      </w:r>
      <w:r w:rsidRPr="00B167CE">
        <w:rPr>
          <w:u w:val="single"/>
        </w:rPr>
        <w:t>another iteration of the academic discourse</w:t>
      </w:r>
      <w:r w:rsidRPr="00B167CE">
        <w:rPr>
          <w:sz w:val="14"/>
        </w:rPr>
        <w:t xml:space="preserve"> (there are other ways that this is done, this has just been a particularly effective rhetorical strategy for the autopoiesis of academia in the </w:t>
      </w:r>
      <w:r w:rsidRPr="007031D7">
        <w:t>humanities).¶ Were the aim political change, then the discourse would have to find a way to reach outside the academy, but this is precisely what academic political theory cannot do due to the publication and presentation structure, publish or perish logic, the CV, and so on</w:t>
      </w:r>
      <w:r w:rsidRPr="00B167CE">
        <w:rPr>
          <w:sz w:val="14"/>
        </w:rPr>
        <w:t xml:space="preserve">. </w:t>
      </w:r>
      <w:r w:rsidRPr="00B167CE">
        <w:rPr>
          <w:highlight w:val="green"/>
          <w:u w:val="single"/>
        </w:rPr>
        <w:t>To produce political change</w:t>
      </w:r>
      <w:r w:rsidRPr="007031D7">
        <w:t>, the academic political theorist would have to sacrifice his or her erudition or scholarship, because they would have to presume an audience that doesn’t have a high falutin intellectual background in Hegel, Adorno, Badiou, set theory, Deleuze, Lacan, Zizek, Foucault</w:t>
      </w:r>
      <w:r w:rsidRPr="00B167CE">
        <w:rPr>
          <w:sz w:val="14"/>
        </w:rPr>
        <w:t xml:space="preserve"> (who is one of the few that was a breakaway figure), etc. </w:t>
      </w:r>
      <w:r w:rsidRPr="00B167CE">
        <w:rPr>
          <w:highlight w:val="green"/>
          <w:u w:val="single"/>
        </w:rPr>
        <w:t>They would</w:t>
      </w:r>
      <w:r w:rsidRPr="00B167CE">
        <w:rPr>
          <w:u w:val="single"/>
        </w:rPr>
        <w:t xml:space="preserve"> also </w:t>
      </w:r>
      <w:r w:rsidRPr="00B167CE">
        <w:rPr>
          <w:highlight w:val="green"/>
          <w:u w:val="single"/>
        </w:rPr>
        <w:t xml:space="preserve">have to </w:t>
      </w:r>
      <w:r w:rsidRPr="00B167CE">
        <w:rPr>
          <w:u w:val="single"/>
        </w:rPr>
        <w:t>adopt a different platform of communication</w:t>
      </w:r>
      <w:r w:rsidRPr="00B167CE">
        <w:rPr>
          <w:sz w:val="14"/>
        </w:rPr>
        <w:t xml:space="preserve">. Why? Because </w:t>
      </w:r>
      <w:r w:rsidRPr="00B167CE">
        <w:rPr>
          <w:u w:val="single"/>
        </w:rPr>
        <w:t xml:space="preserve">they would have to </w:t>
      </w:r>
      <w:r w:rsidRPr="00B167CE">
        <w:rPr>
          <w:highlight w:val="green"/>
          <w:u w:val="single"/>
        </w:rPr>
        <w:t xml:space="preserve">address an audience beyond the confines of the academy, </w:t>
      </w:r>
      <w:r w:rsidRPr="00B167CE">
        <w:rPr>
          <w:u w:val="single"/>
        </w:rPr>
        <w:t>which means something other than</w:t>
      </w:r>
      <w:r w:rsidRPr="00B167CE">
        <w:rPr>
          <w:sz w:val="14"/>
        </w:rPr>
        <w:t xml:space="preserve"> academic presses, </w:t>
      </w:r>
      <w:r w:rsidRPr="00B167CE">
        <w:rPr>
          <w:u w:val="single"/>
        </w:rPr>
        <w:t>conferences</w:t>
      </w:r>
      <w:r w:rsidRPr="00B167CE">
        <w:rPr>
          <w:sz w:val="14"/>
        </w:rPr>
        <w:t xml:space="preserve">, journals, etc. (And here I would say that us </w:t>
      </w:r>
      <w:r w:rsidRPr="007031D7">
        <w:rPr>
          <w:sz w:val="14"/>
        </w:rPr>
        <w:t>Marxists are often the worst of the worst. We engage in a discourse bordering on medieval scholasticism that only schoolmen can appreciate, which presents a fundamental contradiction between the form of their discourse– only other experts can understand it –and the content; they want to produce change).</w:t>
      </w:r>
      <w:r w:rsidRPr="00B167CE">
        <w:rPr>
          <w:sz w:val="14"/>
        </w:rPr>
        <w:t xml:space="preserve"> But </w:t>
      </w:r>
      <w:r w:rsidRPr="00B167CE">
        <w:rPr>
          <w:highlight w:val="green"/>
          <w:u w:val="single"/>
        </w:rPr>
        <w:t>the</w:t>
      </w:r>
      <w:r w:rsidRPr="00B167CE">
        <w:rPr>
          <w:u w:val="single"/>
        </w:rPr>
        <w:t xml:space="preserve"> academic emancipatory political </w:t>
      </w:r>
      <w:r w:rsidRPr="00B167CE">
        <w:rPr>
          <w:highlight w:val="green"/>
          <w:u w:val="single"/>
        </w:rPr>
        <w:t>theorist can’t do</w:t>
      </w:r>
      <w:r w:rsidRPr="00B167CE">
        <w:rPr>
          <w:u w:val="single"/>
        </w:rPr>
        <w:t xml:space="preserve"> either of </w:t>
      </w:r>
      <w:r w:rsidRPr="00B167CE">
        <w:rPr>
          <w:highlight w:val="green"/>
          <w:u w:val="single"/>
        </w:rPr>
        <w:t>these things</w:t>
      </w:r>
      <w:r w:rsidRPr="00B167CE">
        <w:rPr>
          <w:sz w:val="14"/>
        </w:rPr>
        <w:t xml:space="preserve">. </w:t>
      </w:r>
      <w:r w:rsidRPr="00B167CE">
        <w:rPr>
          <w:u w:val="single"/>
        </w:rPr>
        <w:t>If they surrender their erudition and the baroque nature of their discourse, they surrender their place in the academy</w:t>
      </w:r>
      <w:r w:rsidRPr="00B167CE">
        <w:rPr>
          <w:sz w:val="14"/>
        </w:rPr>
        <w:t xml:space="preserve"> (</w:t>
      </w:r>
      <w:r w:rsidRPr="00B167CE">
        <w:rPr>
          <w:u w:val="single"/>
        </w:rPr>
        <w:t>notice</w:t>
      </w:r>
      <w:r w:rsidRPr="00B167CE">
        <w:rPr>
          <w:sz w:val="14"/>
        </w:rPr>
        <w:t xml:space="preserve"> the way in which </w:t>
      </w:r>
      <w:r w:rsidRPr="00B167CE">
        <w:rPr>
          <w:u w:val="single"/>
        </w:rPr>
        <w:t>Naomi Klein is sneered at</w:t>
      </w:r>
      <w:r w:rsidRPr="00B167CE">
        <w:rPr>
          <w:sz w:val="14"/>
        </w:rPr>
        <w:t xml:space="preserve">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discourse.¶ The paradox of </w:t>
      </w:r>
      <w:r w:rsidRPr="00B167CE">
        <w:rPr>
          <w:highlight w:val="green"/>
          <w:u w:val="single"/>
        </w:rPr>
        <w:t>emancipatory academic political discourse is</w:t>
      </w:r>
      <w:r w:rsidRPr="00B167CE">
        <w:rPr>
          <w:sz w:val="14"/>
        </w:rPr>
        <w:t xml:space="preserve"> thus that it is </w:t>
      </w:r>
      <w:r w:rsidRPr="00B167CE">
        <w:rPr>
          <w:highlight w:val="green"/>
          <w:u w:val="single"/>
        </w:rPr>
        <w:t>formally and functionally apolitical.</w:t>
      </w:r>
      <w:r w:rsidRPr="00B167CE">
        <w:rPr>
          <w:sz w:val="14"/>
        </w:rPr>
        <w:t xml:space="preserve"> At the level of its intention or what it says it aims to effect political change and intervention, but at the level of what it does</w:t>
      </w:r>
      <w:r w:rsidRPr="00B167CE">
        <w:rPr>
          <w:u w:val="single"/>
        </w:rPr>
        <w:t>, it simply reproduces its own discourse and labor conditions without intervening in broader social fields</w:t>
      </w:r>
      <w:r w:rsidRPr="00B167CE">
        <w:rPr>
          <w:sz w:val="14"/>
        </w:rPr>
        <w:t xml:space="preserve"> (and no, the classroom doesn’t count). Unconscious recognition of this paradox might be why, in some corners, we’re seeing the execrable call to re-stablish “the party”. The party is the academic fantasy of a philosopher-king or an academic avant gard that simultaneously gets to be an academic and produce political change for all those “dopes and illiterate” that characterize the people (somehow the issue of how the party eventually becomes an end in itself, aimed solely at perpetuating itself, thereby divorcing itself from the people never gets addressed by these neo-totalitarians). The idea of the party and of the intellectual avant gard is a symptom of unconscious recognition of the paradox I’ve recognized here and of the political theorist that genuinely wants to produce change while also recognizing that the sociological structure of the academy can’t meet those requirements. Given these reflections, one wishes that the academic that’s learned the rhetoric of politics as an autopoietic strategy for reproducing the university discourse would be a little less pompous and self-righteous, but everyone has to feel important and like their the best thing since sliced bread, I guess.¶ ASIDE: Autopoiesis refers to the activities a living, conscious, exchange, or information system must engage in to continue its existence from moment to moment. For example, cells must engage in all sorts of processes to continue to exist as cells. A cell is simultaneously that which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Academia too, if it is to continue to exist, is simultaneously both that which produces itself and that which is produced. It does this through scholarly work. </w:t>
      </w:r>
      <w:r w:rsidRPr="00B167CE">
        <w:rPr>
          <w:u w:val="single"/>
        </w:rPr>
        <w:t>As an autopoietic system, academia is not concerned with its referent or what its discourse is about, but is a strategy for simply continuing to reproduce itself</w:t>
      </w:r>
      <w:r w:rsidRPr="00B167CE">
        <w:rPr>
          <w:sz w:val="14"/>
        </w:rPr>
        <w:t xml:space="preserve">. This is the article, </w:t>
      </w:r>
      <w:r w:rsidRPr="00B167CE">
        <w:rPr>
          <w:u w:val="single"/>
        </w:rPr>
        <w:t>the production of students that will later become professors and researchers, conference presentations</w:t>
      </w:r>
      <w:r w:rsidRPr="00B167CE">
        <w:rPr>
          <w:sz w:val="14"/>
        </w:rPr>
        <w:t xml:space="preserve">, and so on.¶ In the humanities, </w:t>
      </w:r>
      <w:r w:rsidRPr="00B167CE">
        <w:rPr>
          <w:highlight w:val="green"/>
          <w:u w:val="single"/>
        </w:rPr>
        <w:t>politically inflected discourse</w:t>
      </w:r>
      <w:r w:rsidRPr="00B167CE">
        <w:rPr>
          <w:u w:val="single"/>
        </w:rPr>
        <w:t xml:space="preserve"> has proven to be an extremely effective strategy of autopoiesis </w:t>
      </w:r>
      <w:r w:rsidRPr="00B167CE">
        <w:rPr>
          <w:sz w:val="14"/>
        </w:rPr>
        <w:t xml:space="preserve">(which is why we can wonder whether it’s really political at all). Why? </w:t>
      </w:r>
      <w:r w:rsidRPr="00B167CE">
        <w:rPr>
          <w:u w:val="single"/>
        </w:rPr>
        <w:t xml:space="preserve">It </w:t>
      </w:r>
      <w:r w:rsidRPr="00B167CE">
        <w:rPr>
          <w:highlight w:val="green"/>
          <w:u w:val="single"/>
        </w:rPr>
        <w:t>provides a telos for researchers, giving them meaning</w:t>
      </w:r>
      <w:r w:rsidRPr="00B167CE">
        <w:rPr>
          <w:u w:val="single"/>
        </w:rPr>
        <w:t xml:space="preserve"> to their work (</w:t>
      </w:r>
      <w:r w:rsidRPr="00B167CE">
        <w:rPr>
          <w:highlight w:val="green"/>
          <w:u w:val="single"/>
        </w:rPr>
        <w:t>when they’re really just reproducing their own discourse</w:t>
      </w:r>
      <w:r w:rsidRPr="00B167CE">
        <w:rPr>
          <w:u w:val="single"/>
        </w:rPr>
        <w:t>).</w:t>
      </w:r>
      <w:r w:rsidRPr="00B167CE">
        <w:rPr>
          <w:sz w:val="14"/>
        </w:rPr>
        <w:t xml:space="preserve"> </w:t>
      </w:r>
      <w:r w:rsidRPr="00B167CE">
        <w:rPr>
          <w:u w:val="single"/>
        </w:rPr>
        <w:t>It provides a strategy for addressing those forces of power that are outside the academic system but which threaten it (administrators</w:t>
      </w:r>
      <w:r w:rsidRPr="00B167CE">
        <w:rPr>
          <w:sz w:val="14"/>
        </w:rPr>
        <w:t xml:space="preserve">, legislators, boards of trusteees, </w:t>
      </w:r>
      <w:r w:rsidRPr="00B167CE">
        <w:rPr>
          <w:u w:val="single"/>
        </w:rPr>
        <w:t>the public) by giving a rationale for their work.</w:t>
      </w:r>
      <w:r w:rsidRPr="00B167CE">
        <w:rPr>
          <w:sz w:val="14"/>
        </w:rPr>
        <w:t xml:space="preserve"> In the eyes of administrators, for example, scholarly work on Dante might appear decadent, but if you can persuade them it has vital political importance you might convince them to let you continue your work in reproducing the discourse of your discipline. Finally, </w:t>
      </w:r>
      <w:r w:rsidRPr="00B167CE">
        <w:rPr>
          <w:u w:val="single"/>
        </w:rPr>
        <w:t>it provides an auto-immune system, that defends against that which would prevent autopoietic operations.</w:t>
      </w:r>
      <w:r w:rsidRPr="00B167CE">
        <w:rPr>
          <w:sz w:val="14"/>
        </w:rPr>
        <w:t xml:space="preserve"> </w:t>
      </w:r>
      <w:r w:rsidRPr="00B167CE">
        <w:rPr>
          <w:u w:val="single"/>
        </w:rPr>
        <w:t>You can castigate the critic by casting aspersions on their politics</w:t>
      </w:r>
      <w:r w:rsidRPr="00B167CE">
        <w:rPr>
          <w:sz w:val="14"/>
        </w:rPr>
        <w:t xml:space="preserve"> (or lack therof), thereby </w:t>
      </w:r>
      <w:r w:rsidRPr="00B167CE">
        <w:rPr>
          <w:u w:val="single"/>
        </w:rPr>
        <w:t>insuring that your kind of work will continue.</w:t>
      </w:r>
      <w:r w:rsidRPr="00B167CE">
        <w:rPr>
          <w:sz w:val="12"/>
          <w:u w:val="single"/>
        </w:rPr>
        <w:t>¶</w:t>
      </w:r>
      <w:r w:rsidRPr="00B167CE">
        <w:rPr>
          <w:sz w:val="14"/>
        </w:rPr>
        <w:t xml:space="preserve"> </w:t>
      </w:r>
    </w:p>
    <w:p w14:paraId="0F99B49D" w14:textId="77777777" w:rsidR="00C94C99" w:rsidRPr="00B167CE" w:rsidRDefault="00C94C99" w:rsidP="00C94C99">
      <w:pPr>
        <w:keepNext/>
        <w:keepLines/>
        <w:spacing w:before="40" w:after="0"/>
        <w:outlineLvl w:val="3"/>
        <w:rPr>
          <w:rFonts w:eastAsiaTheme="majorEastAsia" w:cstheme="majorBidi"/>
          <w:b/>
          <w:iCs/>
          <w:sz w:val="26"/>
        </w:rPr>
      </w:pPr>
      <w:r w:rsidRPr="00B167CE">
        <w:rPr>
          <w:rFonts w:eastAsiaTheme="majorEastAsia" w:cstheme="majorBidi"/>
          <w:b/>
          <w:iCs/>
          <w:sz w:val="26"/>
        </w:rPr>
        <w:t xml:space="preserve">The politics of recognition neatly incorporate dissent in the liberal university through instituting the only kinds of appeals that can take place – the insurgents themselves parrot these demands and reiterate the university’s technologies of incorporation through the recognition of their academic planning </w:t>
      </w:r>
    </w:p>
    <w:p w14:paraId="16B2A901" w14:textId="77777777" w:rsidR="00C94C99" w:rsidRPr="00B167CE" w:rsidRDefault="00C94C99" w:rsidP="00C94C99">
      <w:r w:rsidRPr="00B167CE">
        <w:rPr>
          <w:b/>
          <w:bCs/>
          <w:sz w:val="26"/>
        </w:rPr>
        <w:t>Grande 18</w:t>
      </w:r>
      <w:r w:rsidRPr="00B167CE">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B167CE">
        <w:rPr>
          <w:i/>
          <w:iCs/>
        </w:rPr>
        <w:t>Toward What Justice?</w:t>
      </w:r>
      <w:r w:rsidRPr="00B167CE">
        <w:t>, 2018 //tjb]</w:t>
      </w:r>
    </w:p>
    <w:p w14:paraId="5F0A4728" w14:textId="77777777" w:rsidR="00C94C99" w:rsidRPr="00B167CE" w:rsidRDefault="00C94C99" w:rsidP="00C94C99">
      <w:pPr>
        <w:rPr>
          <w:sz w:val="16"/>
        </w:rPr>
      </w:pPr>
      <w:r w:rsidRPr="00B167CE">
        <w:rPr>
          <w:b/>
          <w:bCs/>
          <w:u w:val="single"/>
        </w:rPr>
        <w:t>It was not until the dawn of the African-American Civil Rights Movement (1954) that the underlying justification for institutional exclusion and segregation of Black students was broadly questioned as incompatible with the norms of liberal democracy.</w:t>
      </w:r>
      <w:r w:rsidRPr="00B167CE">
        <w:rPr>
          <w:sz w:val="16"/>
        </w:rPr>
        <w:t xml:space="preserve"> </w:t>
      </w:r>
      <w:r w:rsidRPr="00B167CE">
        <w:rPr>
          <w:b/>
          <w:bCs/>
          <w:u w:val="single"/>
        </w:rPr>
        <w:t xml:space="preserve">During this time, </w:t>
      </w:r>
      <w:r w:rsidRPr="00B167CE">
        <w:rPr>
          <w:b/>
          <w:bCs/>
          <w:highlight w:val="green"/>
          <w:u w:val="single"/>
        </w:rPr>
        <w:t>the university became one of the primary sites of struggle and social transformation.</w:t>
      </w:r>
      <w:r w:rsidRPr="00B167CE">
        <w:rPr>
          <w:sz w:val="16"/>
        </w:rPr>
        <w:t xml:space="preserve"> </w:t>
      </w:r>
      <w:r w:rsidRPr="00B167CE">
        <w:rPr>
          <w:b/>
          <w:bCs/>
          <w:u w:val="single"/>
        </w:rPr>
        <w:t xml:space="preserve">In “Black Study, Black Struggle,” Kelley recounts the rich tradition of </w:t>
      </w:r>
      <w:r w:rsidRPr="00B167CE">
        <w:rPr>
          <w:b/>
          <w:bCs/>
          <w:highlight w:val="green"/>
          <w:u w:val="single"/>
        </w:rPr>
        <w:t>Black studies</w:t>
      </w:r>
      <w:r w:rsidRPr="00B167CE">
        <w:rPr>
          <w:b/>
          <w:bCs/>
          <w:u w:val="single"/>
        </w:rPr>
        <w:t xml:space="preserve"> as it </w:t>
      </w:r>
      <w:r w:rsidRPr="00B167CE">
        <w:rPr>
          <w:b/>
          <w:bCs/>
          <w:highlight w:val="green"/>
          <w:u w:val="single"/>
        </w:rPr>
        <w:t xml:space="preserve">emerged through the “mass revolt” of “insurgent intellectuals” committed to the development of “fugitive spaces” </w:t>
      </w:r>
      <w:r w:rsidRPr="00B167CE">
        <w:rPr>
          <w:b/>
          <w:bCs/>
          <w:u w:val="single"/>
        </w:rPr>
        <w:t xml:space="preserve">not just outside, but also in opposition to, the Eurocentric university. He cites the works of James Baldwin, Ella Baker, Walter </w:t>
      </w:r>
      <w:r w:rsidRPr="007031D7">
        <w:rPr>
          <w:b/>
          <w:bCs/>
          <w:u w:val="single"/>
        </w:rPr>
        <w:t>Rodney, Frantz Fanon, Angela Davis, Barbara Smith, C. L. R. James, and Cedric Robinson, among others, as the “sources of social critique” that helped to inspire alternative spaces like the Mississippi Freedom Schools.</w:t>
      </w:r>
      <w:r w:rsidRPr="007031D7">
        <w:rPr>
          <w:sz w:val="16"/>
        </w:rPr>
        <w:t xml:space="preserve">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w:t>
      </w:r>
      <w:r w:rsidRPr="00B167CE">
        <w:rPr>
          <w:sz w:val="16"/>
        </w:rPr>
        <w:t xml:space="preserve">). </w:t>
      </w:r>
      <w:r w:rsidRPr="00B167CE">
        <w:rPr>
          <w:b/>
          <w:iCs/>
          <w:u w:val="single"/>
        </w:rPr>
        <w:t>The desire, as articulated by Kelley, was not for “equal opportunity in a burning house;” rather, “they wanted to build a new house.”</w:t>
      </w:r>
      <w:r w:rsidRPr="00B167CE">
        <w:rPr>
          <w:sz w:val="16"/>
        </w:rPr>
        <w:t xml:space="preserve"> </w:t>
      </w:r>
      <w:r w:rsidRPr="00B167CE">
        <w:rPr>
          <w:b/>
          <w:iCs/>
          <w:u w:val="single"/>
        </w:rPr>
        <w:t xml:space="preserve">But since </w:t>
      </w:r>
      <w:r w:rsidRPr="00B167CE">
        <w:rPr>
          <w:b/>
          <w:iCs/>
          <w:highlight w:val="green"/>
          <w:u w:val="single"/>
        </w:rPr>
        <w:t>the settler university can only “remove to replace,”</w:t>
      </w:r>
      <w:r w:rsidRPr="00B167CE">
        <w:rPr>
          <w:b/>
          <w:iCs/>
          <w:u w:val="single"/>
        </w:rPr>
        <w:t xml:space="preserve"> it was not long before </w:t>
      </w:r>
      <w:r w:rsidRPr="00B167CE">
        <w:rPr>
          <w:b/>
          <w:iCs/>
          <w:highlight w:val="green"/>
          <w:u w:val="single"/>
        </w:rPr>
        <w:t>the revolutionary</w:t>
      </w:r>
      <w:r w:rsidRPr="00B167CE">
        <w:rPr>
          <w:b/>
          <w:iCs/>
          <w:u w:val="single"/>
        </w:rPr>
        <w:t xml:space="preserve"> and redistributive </w:t>
      </w:r>
      <w:r w:rsidRPr="00B167CE">
        <w:rPr>
          <w:b/>
          <w:iCs/>
          <w:highlight w:val="green"/>
          <w:u w:val="single"/>
        </w:rPr>
        <w:t>aims</w:t>
      </w:r>
      <w:r w:rsidRPr="00B167CE">
        <w:rPr>
          <w:b/>
          <w:iCs/>
          <w:u w:val="single"/>
        </w:rPr>
        <w:t xml:space="preserve"> </w:t>
      </w:r>
      <w:r w:rsidRPr="00B167CE">
        <w:rPr>
          <w:b/>
          <w:iCs/>
          <w:highlight w:val="green"/>
          <w:u w:val="single"/>
        </w:rPr>
        <w:t>of Black radicalism</w:t>
      </w:r>
      <w:r w:rsidRPr="00B167CE">
        <w:rPr>
          <w:b/>
          <w:iCs/>
          <w:u w:val="single"/>
        </w:rPr>
        <w:t xml:space="preserve"> were supplanted by and </w:t>
      </w:r>
      <w:r w:rsidRPr="00B167CE">
        <w:rPr>
          <w:b/>
          <w:iCs/>
          <w:highlight w:val="green"/>
          <w:u w:val="single"/>
        </w:rPr>
        <w:t>absorbed</w:t>
      </w:r>
      <w:r w:rsidRPr="00B167CE">
        <w:rPr>
          <w:b/>
          <w:iCs/>
          <w:u w:val="single"/>
        </w:rPr>
        <w:t xml:space="preserve"> with</w:t>
      </w:r>
      <w:r w:rsidRPr="00B167CE">
        <w:rPr>
          <w:b/>
          <w:iCs/>
          <w:highlight w:val="green"/>
          <w:u w:val="single"/>
        </w:rPr>
        <w:t>in</w:t>
      </w:r>
      <w:r w:rsidRPr="00B167CE">
        <w:rPr>
          <w:b/>
          <w:iCs/>
          <w:u w:val="single"/>
        </w:rPr>
        <w:t xml:space="preserve"> the political project of </w:t>
      </w:r>
      <w:r w:rsidRPr="00B167CE">
        <w:rPr>
          <w:b/>
          <w:iCs/>
          <w:highlight w:val="green"/>
          <w:u w:val="single"/>
        </w:rPr>
        <w:t>liberal pluralism, transposing the anti- capitalist critique with a politics of recognition.</w:t>
      </w:r>
      <w:r w:rsidRPr="00B167CE">
        <w:rPr>
          <w:sz w:val="16"/>
        </w:rPr>
        <w:t xml:space="preserve"> </w:t>
      </w:r>
      <w:r w:rsidRPr="00B167CE">
        <w:rPr>
          <w:b/>
          <w:iCs/>
          <w:u w:val="single"/>
        </w:rPr>
        <w:t>In other words, through the structures of settler logics, the demands of #ConcernedStudent1950 are only legible as the desire for recognition and more “intense inclusion”</w:t>
      </w:r>
      <w:r w:rsidRPr="00B167CE">
        <w:rPr>
          <w:sz w:val="16"/>
        </w:rPr>
        <w:t xml:space="preserve"> (Kelley, 2016</w:t>
      </w:r>
      <w:r w:rsidRPr="007031D7">
        <w:rPr>
          <w:sz w:val="16"/>
        </w:rPr>
        <w:t>)</w:t>
      </w:r>
      <w:r w:rsidRPr="007031D7">
        <w:rPr>
          <w:b/>
          <w:iCs/>
          <w:u w:val="single"/>
        </w:rPr>
        <w:t>.</w:t>
      </w:r>
      <w:r w:rsidRPr="007031D7">
        <w:rPr>
          <w:sz w:val="16"/>
        </w:rPr>
        <w:t xml:space="preserve"> While demands for safe spaces, greater diversity, mental health counseling, curricular representation, and renamed campus buildings are hardly inconsequential, they also have the potential to function as inducements. Thus, j</w:t>
      </w:r>
      <w:r w:rsidRPr="00B167CE">
        <w:rPr>
          <w:sz w:val="16"/>
        </w:rPr>
        <w:t xml:space="preserve">ust as recognition- based politics impede Indigenous struggles for decolonization, they also constrain efforts for more a radical vision for Black study and struggle within and against the university. </w:t>
      </w:r>
      <w:r w:rsidRPr="00B167CE">
        <w:rPr>
          <w:b/>
          <w:bCs/>
          <w:u w:val="single"/>
        </w:rPr>
        <w:t xml:space="preserve">In other words, </w:t>
      </w:r>
      <w:r w:rsidRPr="00B167CE">
        <w:rPr>
          <w:b/>
          <w:bCs/>
          <w:highlight w:val="green"/>
          <w:u w:val="single"/>
        </w:rPr>
        <w:t>the settler state has</w:t>
      </w:r>
      <w:r w:rsidRPr="00B167CE">
        <w:rPr>
          <w:b/>
          <w:bCs/>
          <w:u w:val="single"/>
        </w:rPr>
        <w:t xml:space="preserve"> an array of </w:t>
      </w:r>
      <w:r w:rsidRPr="00B167CE">
        <w:rPr>
          <w:b/>
          <w:bCs/>
          <w:highlight w:val="green"/>
          <w:u w:val="single"/>
        </w:rPr>
        <w:t>strategies— recognition being one</w:t>
      </w:r>
      <w:r w:rsidRPr="00B167CE">
        <w:rPr>
          <w:b/>
          <w:bCs/>
          <w:u w:val="single"/>
        </w:rPr>
        <w:t xml:space="preserve"> of them</w:t>
      </w:r>
      <w:r w:rsidRPr="00B167CE">
        <w:rPr>
          <w:b/>
          <w:bCs/>
          <w:highlight w:val="green"/>
          <w:u w:val="single"/>
        </w:rPr>
        <w:t>—</w:t>
      </w:r>
      <w:r w:rsidRPr="00B167CE">
        <w:rPr>
          <w:b/>
          <w:bCs/>
          <w:u w:val="single"/>
        </w:rPr>
        <w:t xml:space="preserve"> </w:t>
      </w:r>
      <w:r w:rsidRPr="00B167CE">
        <w:rPr>
          <w:b/>
          <w:bCs/>
          <w:highlight w:val="green"/>
          <w:u w:val="single"/>
        </w:rPr>
        <w:t>to placate dispossessed people while evading</w:t>
      </w:r>
      <w:r w:rsidRPr="00B167CE">
        <w:rPr>
          <w:b/>
          <w:bCs/>
          <w:u w:val="single"/>
        </w:rPr>
        <w:t xml:space="preserve"> any effort to </w:t>
      </w:r>
      <w:r w:rsidRPr="00B167CE">
        <w:rPr>
          <w:b/>
          <w:bCs/>
          <w:highlight w:val="green"/>
          <w:u w:val="single"/>
        </w:rPr>
        <w:t>change</w:t>
      </w:r>
      <w:r w:rsidRPr="00B167CE">
        <w:rPr>
          <w:b/>
          <w:bCs/>
          <w:u w:val="single"/>
        </w:rPr>
        <w:t xml:space="preserve"> the underlying power structure</w:t>
      </w:r>
      <w:r w:rsidRPr="00B167CE">
        <w:rPr>
          <w:b/>
          <w:bCs/>
          <w:highlight w:val="green"/>
          <w:u w:val="single"/>
        </w:rPr>
        <w:t>.</w:t>
      </w:r>
      <w:r w:rsidRPr="00B167CE">
        <w:rPr>
          <w:sz w:val="16"/>
        </w:rPr>
        <w:t xml:space="preserve"> </w:t>
      </w:r>
      <w:r w:rsidRPr="00B167CE">
        <w:rPr>
          <w:b/>
          <w:bCs/>
          <w:u w:val="single"/>
        </w:rPr>
        <w:t xml:space="preserve">Despite all the handwringing by university officials, within the context of the liberal academy, </w:t>
      </w:r>
      <w:r w:rsidRPr="00B167CE">
        <w:rPr>
          <w:b/>
          <w:bCs/>
          <w:highlight w:val="green"/>
          <w:u w:val="single"/>
        </w:rPr>
        <w:t>discourses of recognition garner wide appeal as</w:t>
      </w:r>
      <w:r w:rsidRPr="00B167CE">
        <w:rPr>
          <w:b/>
          <w:bCs/>
          <w:u w:val="single"/>
        </w:rPr>
        <w:t xml:space="preserve"> </w:t>
      </w:r>
      <w:r w:rsidRPr="00B167CE">
        <w:rPr>
          <w:b/>
          <w:bCs/>
          <w:highlight w:val="green"/>
          <w:u w:val="single"/>
        </w:rPr>
        <w:t>they</w:t>
      </w:r>
      <w:r w:rsidRPr="00B167CE">
        <w:rPr>
          <w:b/>
          <w:bCs/>
          <w:u w:val="single"/>
        </w:rPr>
        <w:t xml:space="preserve"> provide a means for neatly </w:t>
      </w:r>
      <w:r w:rsidRPr="00B167CE">
        <w:rPr>
          <w:b/>
          <w:bCs/>
          <w:highlight w:val="green"/>
          <w:u w:val="single"/>
        </w:rPr>
        <w:t>bracketi</w:t>
      </w:r>
      <w:r w:rsidRPr="00B167CE">
        <w:rPr>
          <w:b/>
          <w:bCs/>
          <w:u w:val="single"/>
        </w:rPr>
        <w:t xml:space="preserve">ng what are fundamentally </w:t>
      </w:r>
      <w:r w:rsidRPr="00B167CE">
        <w:rPr>
          <w:b/>
          <w:bCs/>
          <w:highlight w:val="green"/>
          <w:u w:val="single"/>
        </w:rPr>
        <w:t>complex and ongoing</w:t>
      </w:r>
      <w:r w:rsidRPr="00B167CE">
        <w:rPr>
          <w:b/>
          <w:bCs/>
          <w:u w:val="single"/>
        </w:rPr>
        <w:t xml:space="preserve"> sets of </w:t>
      </w:r>
      <w:r w:rsidRPr="00B167CE">
        <w:rPr>
          <w:b/>
          <w:bCs/>
          <w:highlight w:val="green"/>
          <w:u w:val="single"/>
        </w:rPr>
        <w:t>power relations.</w:t>
      </w:r>
      <w:r w:rsidRPr="00B167CE">
        <w:rPr>
          <w:sz w:val="16"/>
        </w:rPr>
        <w:t xml:space="preserve"> Such demands mark a definitive endpoint to a history of wrongdoing as well as a means for moving beyond that history (Corntassel &amp; Holder, 2008). </w:t>
      </w:r>
      <w:r w:rsidRPr="00B167CE">
        <w:rPr>
          <w:b/>
          <w:bCs/>
          <w:u w:val="single"/>
        </w:rPr>
        <w:t>Consider, for example, the growing wave of colleges and universities seeking to reconcile their involvement in the slave trade.</w:t>
      </w:r>
      <w:r w:rsidRPr="00B167CE">
        <w:rPr>
          <w:sz w:val="16"/>
        </w:rPr>
        <w:t xml:space="preserv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 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 American. And, no institution to date has offered reparations.15 </w:t>
      </w:r>
      <w:r w:rsidRPr="00B167CE">
        <w:rPr>
          <w:b/>
          <w:bCs/>
          <w:u w:val="single"/>
        </w:rPr>
        <w:t xml:space="preserve">Nevertheless, </w:t>
      </w:r>
      <w:r w:rsidRPr="00B167CE">
        <w:rPr>
          <w:b/>
          <w:bCs/>
          <w:highlight w:val="green"/>
          <w:u w:val="single"/>
        </w:rPr>
        <w:t xml:space="preserve">recognition </w:t>
      </w:r>
      <w:r w:rsidRPr="00B167CE">
        <w:rPr>
          <w:b/>
          <w:bCs/>
          <w:u w:val="single"/>
        </w:rPr>
        <w:t xml:space="preserve">not only </w:t>
      </w:r>
      <w:r w:rsidRPr="00B167CE">
        <w:rPr>
          <w:b/>
          <w:bCs/>
          <w:highlight w:val="green"/>
          <w:u w:val="single"/>
        </w:rPr>
        <w:t>continues</w:t>
      </w:r>
      <w:r w:rsidRPr="00B167CE">
        <w:rPr>
          <w:b/>
          <w:bCs/>
          <w:u w:val="single"/>
        </w:rPr>
        <w:t xml:space="preserve"> </w:t>
      </w:r>
      <w:r w:rsidRPr="00B167CE">
        <w:rPr>
          <w:b/>
          <w:bCs/>
          <w:highlight w:val="green"/>
          <w:u w:val="single"/>
        </w:rPr>
        <w:t>to serve as the</w:t>
      </w:r>
      <w:r w:rsidRPr="00B167CE">
        <w:rPr>
          <w:b/>
          <w:bCs/>
          <w:u w:val="single"/>
        </w:rPr>
        <w:t xml:space="preserve"> dominant </w:t>
      </w:r>
      <w:r w:rsidRPr="00B167CE">
        <w:rPr>
          <w:b/>
          <w:bCs/>
          <w:highlight w:val="green"/>
          <w:u w:val="single"/>
        </w:rPr>
        <w:t>institutional framework for addressing structural racism</w:t>
      </w:r>
      <w:r w:rsidRPr="00B167CE">
        <w:rPr>
          <w:b/>
          <w:bCs/>
          <w:u w:val="single"/>
        </w:rPr>
        <w:t xml:space="preserve"> but also, as noted by Kelley</w:t>
      </w:r>
      <w:r w:rsidRPr="00B167CE">
        <w:rPr>
          <w:sz w:val="16"/>
        </w:rPr>
        <w:t xml:space="preserve"> (2016, para. 7</w:t>
      </w:r>
      <w:r w:rsidRPr="00B167CE">
        <w:rPr>
          <w:sz w:val="16"/>
          <w:highlight w:val="green"/>
        </w:rPr>
        <w:t>)</w:t>
      </w:r>
      <w:r w:rsidRPr="00B167CE">
        <w:rPr>
          <w:b/>
          <w:bCs/>
          <w:highlight w:val="green"/>
          <w:u w:val="single"/>
        </w:rPr>
        <w:t>,</w:t>
      </w:r>
      <w:r w:rsidRPr="00B167CE">
        <w:rPr>
          <w:sz w:val="16"/>
          <w:highlight w:val="green"/>
        </w:rPr>
        <w:t xml:space="preserve"> </w:t>
      </w:r>
      <w:r w:rsidRPr="00B167CE">
        <w:rPr>
          <w:b/>
          <w:bCs/>
          <w:highlight w:val="green"/>
          <w:u w:val="single"/>
        </w:rPr>
        <w:t>student activists now parrot the discourses of recognition and</w:t>
      </w:r>
      <w:r w:rsidRPr="00B167CE">
        <w:rPr>
          <w:b/>
          <w:bCs/>
          <w:u w:val="single"/>
        </w:rPr>
        <w:t xml:space="preserve"> thereby unwittingly </w:t>
      </w:r>
      <w:r w:rsidRPr="00B167CE">
        <w:rPr>
          <w:b/>
          <w:bCs/>
          <w:highlight w:val="green"/>
          <w:u w:val="single"/>
        </w:rPr>
        <w:t>participate in their own continued marginalization.</w:t>
      </w:r>
      <w:r w:rsidRPr="00B167CE">
        <w:rPr>
          <w:sz w:val="16"/>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B167CE">
        <w:rPr>
          <w:b/>
          <w:iCs/>
          <w:u w:val="single"/>
        </w:rPr>
        <w:t>This breakdown suggests that the central organizing principal for demands is indeed the desire for a more “hospitable” institution. Yet, it isn’t so much the nature of the demands that Kelley takes issue with but rather their persistent framing through the discourses of personal trauma (emphasis in original) and the potential to “slip into” thinking about “ourselves as victims and objects rather than agents”</w:t>
      </w:r>
      <w:r w:rsidRPr="00B167CE">
        <w:rPr>
          <w:sz w:val="16"/>
        </w:rPr>
        <w:t xml:space="preserve"> (Kelley, 2016)</w:t>
      </w:r>
      <w:r w:rsidRPr="00B167CE">
        <w:rPr>
          <w:b/>
          <w:iCs/>
          <w:u w:val="single"/>
        </w:rPr>
        <w:t>.</w:t>
      </w:r>
      <w:r w:rsidRPr="00B167CE">
        <w:rPr>
          <w:sz w:val="16"/>
        </w:rPr>
        <w:t xml:space="preserve">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p>
    <w:p w14:paraId="2858A16D" w14:textId="77777777" w:rsidR="00C94C99" w:rsidRPr="00B167CE" w:rsidRDefault="00C94C99" w:rsidP="00C94C99">
      <w:pPr>
        <w:keepNext/>
        <w:keepLines/>
        <w:spacing w:before="40" w:after="0" w:line="256" w:lineRule="auto"/>
        <w:outlineLvl w:val="3"/>
        <w:rPr>
          <w:rFonts w:asciiTheme="minorHAnsi" w:eastAsia="Times New Roman" w:hAnsiTheme="minorHAnsi" w:cstheme="minorHAnsi"/>
          <w:b/>
          <w:iCs/>
          <w:sz w:val="26"/>
        </w:rPr>
      </w:pPr>
      <w:r w:rsidRPr="00B167CE">
        <w:rPr>
          <w:rFonts w:asciiTheme="minorHAnsi" w:eastAsia="Times New Roman" w:hAnsiTheme="minorHAnsi" w:cstheme="minorHAnsi"/>
          <w:b/>
          <w:iCs/>
          <w:sz w:val="26"/>
        </w:rPr>
        <w:t xml:space="preserve">The AFF is a </w:t>
      </w:r>
      <w:r w:rsidRPr="00B167CE">
        <w:rPr>
          <w:rFonts w:asciiTheme="minorHAnsi" w:eastAsia="Times New Roman" w:hAnsiTheme="minorHAnsi" w:cstheme="minorHAnsi"/>
          <w:b/>
          <w:iCs/>
          <w:sz w:val="26"/>
          <w:u w:val="single"/>
        </w:rPr>
        <w:t>liberal fantasy</w:t>
      </w:r>
      <w:r w:rsidRPr="00B167CE">
        <w:rPr>
          <w:rFonts w:asciiTheme="minorHAnsi" w:eastAsia="Times New Roman" w:hAnsiTheme="minorHAnsi" w:cstheme="minorHAnsi"/>
          <w:b/>
          <w:iCs/>
          <w:sz w:val="26"/>
        </w:rPr>
        <w:t xml:space="preserve"> that relies on </w:t>
      </w:r>
      <w:r w:rsidRPr="00B167CE">
        <w:rPr>
          <w:rFonts w:asciiTheme="minorHAnsi" w:eastAsia="Times New Roman" w:hAnsiTheme="minorHAnsi" w:cstheme="minorHAnsi"/>
          <w:b/>
          <w:iCs/>
          <w:sz w:val="26"/>
          <w:u w:val="single"/>
        </w:rPr>
        <w:t>nostalgic</w:t>
      </w:r>
      <w:r w:rsidRPr="00B167CE">
        <w:rPr>
          <w:rFonts w:asciiTheme="minorHAnsi" w:eastAsia="Times New Roman" w:hAnsiTheme="minorHAnsi" w:cstheme="minorHAnsi"/>
          <w:b/>
          <w:iCs/>
          <w:sz w:val="26"/>
        </w:rPr>
        <w:t xml:space="preserve"> utopian imaginaries to </w:t>
      </w:r>
      <w:r w:rsidRPr="00B167CE">
        <w:rPr>
          <w:rFonts w:asciiTheme="minorHAnsi" w:eastAsia="Times New Roman" w:hAnsiTheme="minorHAnsi" w:cstheme="minorHAnsi"/>
          <w:b/>
          <w:iCs/>
          <w:sz w:val="26"/>
          <w:u w:val="single"/>
        </w:rPr>
        <w:t>preserve</w:t>
      </w:r>
      <w:r w:rsidRPr="00B167CE">
        <w:rPr>
          <w:rFonts w:asciiTheme="minorHAnsi" w:eastAsia="Times New Roman" w:hAnsiTheme="minorHAnsi" w:cstheme="minorHAnsi"/>
          <w:b/>
          <w:iCs/>
          <w:sz w:val="26"/>
        </w:rPr>
        <w:t xml:space="preserve"> the settler</w:t>
      </w:r>
      <w:r>
        <w:rPr>
          <w:rFonts w:asciiTheme="minorHAnsi" w:eastAsia="Times New Roman" w:hAnsiTheme="minorHAnsi" w:cstheme="minorHAnsi"/>
          <w:b/>
          <w:iCs/>
          <w:sz w:val="26"/>
        </w:rPr>
        <w:t xml:space="preserve"> hold</w:t>
      </w:r>
      <w:r w:rsidRPr="00B167CE">
        <w:rPr>
          <w:rFonts w:asciiTheme="minorHAnsi" w:eastAsia="Times New Roman" w:hAnsiTheme="minorHAnsi" w:cstheme="minorHAnsi"/>
          <w:b/>
          <w:iCs/>
          <w:sz w:val="26"/>
        </w:rPr>
        <w:t xml:space="preserve"> on academia. This lends itself to becoming </w:t>
      </w:r>
      <w:r w:rsidRPr="00B167CE">
        <w:rPr>
          <w:rFonts w:asciiTheme="minorHAnsi" w:eastAsia="Times New Roman" w:hAnsiTheme="minorHAnsi" w:cstheme="minorHAnsi"/>
          <w:b/>
          <w:iCs/>
          <w:sz w:val="26"/>
          <w:u w:val="single"/>
        </w:rPr>
        <w:t>trapped</w:t>
      </w:r>
      <w:r w:rsidRPr="00B167CE">
        <w:rPr>
          <w:rFonts w:asciiTheme="minorHAnsi" w:eastAsia="Times New Roman" w:hAnsiTheme="minorHAnsi" w:cstheme="minorHAnsi"/>
          <w:b/>
          <w:iCs/>
          <w:sz w:val="26"/>
        </w:rPr>
        <w:t xml:space="preserve"> within the neoliberal confined of the university, ultimately </w:t>
      </w:r>
      <w:r w:rsidRPr="00B167CE">
        <w:rPr>
          <w:rFonts w:asciiTheme="minorHAnsi" w:eastAsia="Times New Roman" w:hAnsiTheme="minorHAnsi" w:cstheme="minorHAnsi"/>
          <w:b/>
          <w:iCs/>
          <w:sz w:val="26"/>
          <w:u w:val="single"/>
        </w:rPr>
        <w:t>dooming</w:t>
      </w:r>
      <w:r w:rsidRPr="00B167CE">
        <w:rPr>
          <w:rFonts w:asciiTheme="minorHAnsi" w:eastAsia="Times New Roman" w:hAnsiTheme="minorHAnsi" w:cstheme="minorHAnsi"/>
          <w:b/>
          <w:iCs/>
          <w:sz w:val="26"/>
        </w:rPr>
        <w:t xml:space="preserve"> the AFF to fail. </w:t>
      </w:r>
    </w:p>
    <w:p w14:paraId="6B35888B" w14:textId="77777777" w:rsidR="00C94C99" w:rsidRPr="00B167CE" w:rsidRDefault="00C94C99" w:rsidP="00C94C99">
      <w:pPr>
        <w:spacing w:line="256" w:lineRule="auto"/>
        <w:rPr>
          <w:rFonts w:asciiTheme="minorHAnsi" w:eastAsia="Calibri" w:hAnsiTheme="minorHAnsi" w:cstheme="minorHAnsi"/>
          <w:szCs w:val="26"/>
        </w:rPr>
      </w:pPr>
      <w:r w:rsidRPr="00B167CE">
        <w:rPr>
          <w:rFonts w:asciiTheme="minorHAnsi" w:eastAsia="Calibri" w:hAnsiTheme="minorHAnsi" w:cstheme="minorHAnsi"/>
          <w:b/>
          <w:sz w:val="26"/>
          <w:szCs w:val="26"/>
        </w:rPr>
        <w:t xml:space="preserve">Paperson 17 </w:t>
      </w:r>
      <w:r w:rsidRPr="00B167CE">
        <w:rPr>
          <w:rFonts w:asciiTheme="minorHAnsi" w:eastAsia="Calibri" w:hAnsiTheme="minorHAnsi" w:cstheme="minorHAnsi"/>
        </w:rPr>
        <w:t>– who writes about decolonization and everyday epic organizing, often with frequent collaborator Eve Tuck [la, other “I” – K. Wayne Yang, “A Third University Is Possible”] mp</w:t>
      </w:r>
    </w:p>
    <w:p w14:paraId="7FC4344E" w14:textId="77777777" w:rsidR="00C94C99" w:rsidRPr="00B167CE" w:rsidRDefault="00C94C99" w:rsidP="00C94C99">
      <w:pPr>
        <w:spacing w:line="256" w:lineRule="auto"/>
        <w:rPr>
          <w:rFonts w:asciiTheme="minorHAnsi" w:eastAsia="Calibri" w:hAnsiTheme="minorHAnsi" w:cstheme="minorHAnsi"/>
          <w:u w:val="single"/>
        </w:rPr>
      </w:pPr>
      <w:r w:rsidRPr="00B167CE">
        <w:rPr>
          <w:rFonts w:asciiTheme="minorHAnsi" w:eastAsia="Calibri" w:hAnsiTheme="minorHAnsi" w:cstheme="minorHAnsi"/>
          <w:sz w:val="14"/>
        </w:rPr>
        <w:t xml:space="preserve">The Second University Critiques </w:t>
      </w:r>
      <w:r w:rsidRPr="00B167CE">
        <w:rPr>
          <w:rFonts w:asciiTheme="minorHAnsi" w:eastAsia="Calibri" w:hAnsiTheme="minorHAnsi" w:cstheme="minorHAnsi"/>
          <w:highlight w:val="green"/>
          <w:u w:val="single"/>
        </w:rPr>
        <w:t>The</w:t>
      </w:r>
      <w:r w:rsidRPr="00B167CE">
        <w:rPr>
          <w:rFonts w:asciiTheme="minorHAnsi" w:eastAsia="Calibri" w:hAnsiTheme="minorHAnsi" w:cstheme="minorHAnsi"/>
          <w:sz w:val="14"/>
        </w:rPr>
        <w:t xml:space="preserve"> second world </w:t>
      </w:r>
      <w:r w:rsidRPr="00B167CE">
        <w:rPr>
          <w:rFonts w:asciiTheme="minorHAnsi" w:eastAsia="Calibri" w:hAnsiTheme="minorHAnsi" w:cstheme="minorHAnsi"/>
          <w:highlight w:val="green"/>
          <w:u w:val="single"/>
        </w:rPr>
        <w:t>university</w:t>
      </w:r>
      <w:r w:rsidRPr="00B167CE">
        <w:rPr>
          <w:rFonts w:asciiTheme="minorHAnsi" w:eastAsia="Calibri" w:hAnsiTheme="minorHAnsi" w:cstheme="minorHAnsi"/>
          <w:sz w:val="14"/>
        </w:rPr>
        <w:t xml:space="preserve">, like Second Cinema, </w:t>
      </w:r>
      <w:r w:rsidRPr="00B167CE">
        <w:rPr>
          <w:rFonts w:asciiTheme="minorHAnsi" w:eastAsia="Calibri" w:hAnsiTheme="minorHAnsi" w:cstheme="minorHAnsi"/>
          <w:highlight w:val="green"/>
          <w:u w:val="single"/>
        </w:rPr>
        <w:t>is marked by</w:t>
      </w:r>
      <w:r w:rsidRPr="00B167CE">
        <w:rPr>
          <w:rFonts w:asciiTheme="minorHAnsi" w:eastAsia="Calibri" w:hAnsiTheme="minorHAnsi" w:cstheme="minorHAnsi"/>
          <w:u w:val="single"/>
        </w:rPr>
        <w:t xml:space="preserve"> its investments in </w:t>
      </w:r>
      <w:r w:rsidRPr="00B167CE">
        <w:rPr>
          <w:rFonts w:asciiTheme="minorHAnsi" w:eastAsia="Calibri" w:hAnsiTheme="minorHAnsi" w:cstheme="minorHAnsi"/>
          <w:highlight w:val="green"/>
          <w:u w:val="single"/>
        </w:rPr>
        <w:t>critical theory</w:t>
      </w:r>
      <w:r w:rsidRPr="00B167CE">
        <w:rPr>
          <w:rFonts w:asciiTheme="minorHAnsi" w:eastAsia="Calibri" w:hAnsiTheme="minorHAnsi" w:cstheme="minorHAnsi"/>
          <w:sz w:val="14"/>
        </w:rPr>
        <w:t xml:space="preserve">, that is, the diverse work of the Frankfurt School in critiquing media and capitalist systems in the “West” that emerged out of World War II. Two threads of critical theory run through academia in the arts and humanities, on one hand, and the social sciences, on the other. </w:t>
      </w:r>
      <w:r w:rsidRPr="00B167CE">
        <w:rPr>
          <w:rFonts w:asciiTheme="minorHAnsi" w:eastAsia="Calibri" w:hAnsiTheme="minorHAnsi" w:cstheme="minorHAnsi"/>
          <w:u w:val="single"/>
        </w:rPr>
        <w:t xml:space="preserve">Literary critical theory </w:t>
      </w:r>
      <w:r w:rsidRPr="00B167CE">
        <w:rPr>
          <w:rFonts w:asciiTheme="minorHAnsi" w:eastAsia="Calibri" w:hAnsiTheme="minorHAnsi" w:cstheme="minorHAnsi"/>
          <w:highlight w:val="green"/>
          <w:u w:val="single"/>
        </w:rPr>
        <w:t>focus</w:t>
      </w:r>
      <w:r w:rsidRPr="00B167CE">
        <w:rPr>
          <w:rFonts w:asciiTheme="minorHAnsi" w:eastAsia="Calibri" w:hAnsiTheme="minorHAnsi" w:cstheme="minorHAnsi"/>
          <w:u w:val="single"/>
        </w:rPr>
        <w:t xml:space="preserve">es </w:t>
      </w:r>
      <w:r w:rsidRPr="00B167CE">
        <w:rPr>
          <w:rFonts w:asciiTheme="minorHAnsi" w:eastAsia="Calibri" w:hAnsiTheme="minorHAnsi" w:cstheme="minorHAnsi"/>
          <w:highlight w:val="green"/>
          <w:u w:val="single"/>
        </w:rPr>
        <w:t>on</w:t>
      </w:r>
      <w:r w:rsidRPr="00B167CE">
        <w:rPr>
          <w:rFonts w:asciiTheme="minorHAnsi" w:eastAsia="Calibri" w:hAnsiTheme="minorHAnsi" w:cstheme="minorHAnsi"/>
          <w:u w:val="single"/>
        </w:rPr>
        <w:t xml:space="preserve"> the </w:t>
      </w:r>
      <w:r w:rsidRPr="00B167CE">
        <w:rPr>
          <w:rFonts w:asciiTheme="minorHAnsi" w:eastAsia="Calibri" w:hAnsiTheme="minorHAnsi" w:cstheme="minorHAnsi"/>
          <w:highlight w:val="green"/>
          <w:u w:val="single"/>
        </w:rPr>
        <w:t>deconstruction of texts</w:t>
      </w:r>
      <w:r w:rsidRPr="00B167CE">
        <w:rPr>
          <w:rFonts w:asciiTheme="minorHAnsi" w:eastAsia="Calibri" w:hAnsiTheme="minorHAnsi" w:cstheme="minorHAnsi"/>
          <w:u w:val="single"/>
        </w:rPr>
        <w:t xml:space="preserve"> for their underlying meanings, </w:t>
      </w:r>
      <w:r w:rsidRPr="00B167CE">
        <w:rPr>
          <w:rFonts w:asciiTheme="minorHAnsi" w:eastAsia="Calibri" w:hAnsiTheme="minorHAnsi" w:cstheme="minorHAnsi"/>
          <w:highlight w:val="green"/>
          <w:u w:val="single"/>
        </w:rPr>
        <w:t>whereas social theory</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focuses on</w:t>
      </w:r>
      <w:r w:rsidRPr="00B167CE">
        <w:rPr>
          <w:rFonts w:asciiTheme="minorHAnsi" w:eastAsia="Calibri" w:hAnsiTheme="minorHAnsi" w:cstheme="minorHAnsi"/>
          <w:u w:val="single"/>
        </w:rPr>
        <w:t xml:space="preserve"> domination within </w:t>
      </w:r>
      <w:r w:rsidRPr="00B167CE">
        <w:rPr>
          <w:rFonts w:asciiTheme="minorHAnsi" w:eastAsia="Calibri" w:hAnsiTheme="minorHAnsi" w:cstheme="minorHAnsi"/>
          <w:highlight w:val="green"/>
          <w:u w:val="single"/>
        </w:rPr>
        <w:t>social systems</w:t>
      </w:r>
      <w:r w:rsidRPr="00B167CE">
        <w:rPr>
          <w:rFonts w:asciiTheme="minorHAnsi" w:eastAsia="Calibri" w:hAnsiTheme="minorHAnsi" w:cstheme="minorHAnsi"/>
          <w:u w:val="single"/>
        </w:rPr>
        <w:t>, usually from a neo-Marxist frame</w:t>
      </w:r>
      <w:r w:rsidRPr="00B167CE">
        <w:rPr>
          <w:rFonts w:asciiTheme="minorHAnsi" w:eastAsia="Calibri" w:hAnsiTheme="minorHAnsi" w:cstheme="minorHAnsi"/>
          <w:sz w:val="14"/>
        </w:rPr>
        <w:t xml:space="preserve">.[15] At least ideologically, </w:t>
      </w:r>
      <w:r w:rsidRPr="00B167CE">
        <w:rPr>
          <w:rFonts w:asciiTheme="minorHAnsi" w:eastAsia="Calibri" w:hAnsiTheme="minorHAnsi" w:cstheme="minorHAnsi"/>
          <w:u w:val="single"/>
        </w:rPr>
        <w:t>the second world university is committed to the transformation of society through critique, through a deconstruction of systems of power</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and</w:t>
      </w:r>
      <w:r w:rsidRPr="00B167CE">
        <w:rPr>
          <w:rFonts w:asciiTheme="minorHAnsi" w:eastAsia="Calibri" w:hAnsiTheme="minorHAnsi" w:cstheme="minorHAnsi"/>
          <w:sz w:val="14"/>
        </w:rPr>
        <w:t xml:space="preserve"> in this way </w:t>
      </w:r>
      <w:r w:rsidRPr="00B167CE">
        <w:rPr>
          <w:rFonts w:asciiTheme="minorHAnsi" w:eastAsia="Calibri" w:hAnsiTheme="minorHAnsi" w:cstheme="minorHAnsi"/>
          <w:u w:val="single"/>
        </w:rPr>
        <w:t>offers fundamental analyses for</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any third world university</w:t>
      </w:r>
      <w:r w:rsidRPr="00B167CE">
        <w:rPr>
          <w:rFonts w:asciiTheme="minorHAnsi" w:eastAsia="Calibri" w:hAnsiTheme="minorHAnsi" w:cstheme="minorHAnsi"/>
          <w:sz w:val="14"/>
        </w:rPr>
        <w:t xml:space="preserve"> curriculum. Yet </w:t>
      </w:r>
      <w:r w:rsidRPr="00B167CE">
        <w:rPr>
          <w:rFonts w:asciiTheme="minorHAnsi" w:eastAsia="Calibri" w:hAnsiTheme="minorHAnsi" w:cstheme="minorHAnsi"/>
          <w:u w:val="single"/>
        </w:rPr>
        <w:t xml:space="preserve">its </w:t>
      </w:r>
      <w:r w:rsidRPr="00B167CE">
        <w:rPr>
          <w:rFonts w:asciiTheme="minorHAnsi" w:eastAsia="Calibri" w:hAnsiTheme="minorHAnsi" w:cstheme="minorHAnsi"/>
          <w:highlight w:val="green"/>
          <w:u w:val="single"/>
        </w:rPr>
        <w:t>hidden</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curriculum reflects</w:t>
      </w:r>
      <w:r w:rsidRPr="00B167CE">
        <w:rPr>
          <w:rFonts w:asciiTheme="minorHAnsi" w:eastAsia="Calibri" w:hAnsiTheme="minorHAnsi" w:cstheme="minorHAnsi"/>
          <w:u w:val="single"/>
        </w:rPr>
        <w:t xml:space="preserve"> the </w:t>
      </w:r>
      <w:r w:rsidRPr="00B167CE">
        <w:rPr>
          <w:rFonts w:asciiTheme="minorHAnsi" w:eastAsia="Calibri" w:hAnsiTheme="minorHAnsi" w:cstheme="minorHAnsi"/>
          <w:highlight w:val="green"/>
          <w:u w:val="single"/>
        </w:rPr>
        <w:t>material conditions of higher education</w:t>
      </w:r>
      <w:r w:rsidRPr="00B167CE">
        <w:rPr>
          <w:rFonts w:asciiTheme="minorHAnsi" w:eastAsia="Calibri" w:hAnsiTheme="minorHAnsi" w:cstheme="minorHAnsi"/>
          <w:sz w:val="14"/>
        </w:rPr>
        <w:t>—</w:t>
      </w:r>
      <w:r w:rsidRPr="00B167CE">
        <w:rPr>
          <w:rFonts w:asciiTheme="minorHAnsi" w:eastAsia="Calibri" w:hAnsiTheme="minorHAnsi" w:cstheme="minorHAnsi"/>
          <w:u w:val="single"/>
        </w:rPr>
        <w:t>fees, degrees, expertise, and the presumed</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emancipatory possibilities of the mind</w:t>
      </w:r>
      <w:r w:rsidRPr="00B167CE">
        <w:rPr>
          <w:rFonts w:asciiTheme="minorHAnsi" w:eastAsia="Calibri" w:hAnsiTheme="minorHAnsi" w:cstheme="minorHAnsi"/>
          <w:sz w:val="14"/>
        </w:rPr>
        <w:t xml:space="preserve">—and </w:t>
      </w:r>
      <w:r w:rsidRPr="00B167CE">
        <w:rPr>
          <w:rFonts w:asciiTheme="minorHAnsi" w:eastAsia="Calibri" w:hAnsiTheme="minorHAnsi" w:cstheme="minorHAnsi"/>
          <w:highlight w:val="green"/>
          <w:u w:val="single"/>
        </w:rPr>
        <w:t>reinscribes</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academic accumulation</w:t>
      </w:r>
      <w:r w:rsidRPr="00B167CE">
        <w:rPr>
          <w:rFonts w:asciiTheme="minorHAnsi" w:eastAsia="Calibri" w:hAnsiTheme="minorHAnsi" w:cstheme="minorHAnsi"/>
          <w:u w:val="single"/>
        </w:rPr>
        <w:t>.</w:t>
      </w:r>
      <w:r w:rsidRPr="00B167CE">
        <w:rPr>
          <w:rFonts w:asciiTheme="minorHAnsi" w:eastAsia="Calibri" w:hAnsiTheme="minorHAnsi" w:cstheme="minorHAnsi"/>
          <w:sz w:val="14"/>
        </w:rPr>
        <w:t xml:space="preserve"> Usually, when traditionalists speak with nostalgia for the idealized university of old, the library counter in the sky where Kant and Hegel and Freire study together, this is the second world university. We are familiar </w:t>
      </w:r>
      <w:r w:rsidRPr="007031D7">
        <w:rPr>
          <w:rFonts w:asciiTheme="minorHAnsi" w:eastAsia="Calibri" w:hAnsiTheme="minorHAnsi" w:cstheme="minorHAnsi"/>
          <w:sz w:val="14"/>
        </w:rPr>
        <w:t xml:space="preserve">with it; </w:t>
      </w:r>
      <w:r w:rsidRPr="007031D7">
        <w:rPr>
          <w:rFonts w:asciiTheme="minorHAnsi" w:eastAsia="Calibri" w:hAnsiTheme="minorHAnsi" w:cstheme="minorHAnsi"/>
          <w:u w:val="single"/>
        </w:rPr>
        <w:t>in the United States, it often houses the Marxist scholars, the ethnic studies formations, women’s studies, gender studies, and American studies</w:t>
      </w:r>
      <w:r w:rsidRPr="007031D7">
        <w:rPr>
          <w:rFonts w:asciiTheme="minorHAnsi" w:eastAsia="Calibri" w:hAnsiTheme="minorHAnsi" w:cstheme="minorHAnsi"/>
          <w:sz w:val="14"/>
        </w:rPr>
        <w:t>. To borrow s</w:t>
      </w:r>
      <w:r w:rsidRPr="00B167CE">
        <w:rPr>
          <w:rFonts w:asciiTheme="minorHAnsi" w:eastAsia="Calibri" w:hAnsiTheme="minorHAnsi" w:cstheme="minorHAnsi"/>
          <w:sz w:val="14"/>
        </w:rPr>
        <w:t xml:space="preserve">ome rhetoric from Gayatri Spivak, </w:t>
      </w:r>
      <w:r w:rsidRPr="00B167CE">
        <w:rPr>
          <w:rFonts w:asciiTheme="minorHAnsi" w:eastAsia="Calibri" w:hAnsiTheme="minorHAnsi" w:cstheme="minorHAnsi"/>
          <w:highlight w:val="green"/>
          <w:u w:val="single"/>
        </w:rPr>
        <w:t xml:space="preserve">it is the house of the </w:t>
      </w:r>
      <w:r w:rsidRPr="00B167CE">
        <w:rPr>
          <w:rFonts w:asciiTheme="minorHAnsi" w:eastAsia="Calibri" w:hAnsiTheme="minorHAnsi" w:cstheme="minorHAnsi"/>
          <w:b/>
          <w:iCs/>
          <w:highlight w:val="green"/>
          <w:u w:val="single"/>
        </w:rPr>
        <w:t>hegemonic radical</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the </w:t>
      </w:r>
      <w:r w:rsidRPr="00B167CE">
        <w:rPr>
          <w:rFonts w:asciiTheme="minorHAnsi" w:eastAsia="Calibri" w:hAnsiTheme="minorHAnsi" w:cstheme="minorHAnsi"/>
          <w:highlight w:val="green"/>
          <w:u w:val="single"/>
        </w:rPr>
        <w:t>postcolonial</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 xml:space="preserve">ghetto neighborhood within the </w:t>
      </w:r>
      <w:r w:rsidRPr="00B167CE">
        <w:rPr>
          <w:rFonts w:asciiTheme="minorHAnsi" w:eastAsia="Calibri" w:hAnsiTheme="minorHAnsi" w:cstheme="minorHAnsi"/>
          <w:u w:val="single"/>
        </w:rPr>
        <w:t xml:space="preserve">university </w:t>
      </w:r>
      <w:r w:rsidRPr="00B167CE">
        <w:rPr>
          <w:rFonts w:asciiTheme="minorHAnsi" w:eastAsia="Calibri" w:hAnsiTheme="minorHAnsi" w:cstheme="minorHAnsi"/>
          <w:highlight w:val="green"/>
          <w:u w:val="single"/>
        </w:rPr>
        <w:t>metropolis.</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One of </w:t>
      </w:r>
      <w:r w:rsidRPr="00B167CE">
        <w:rPr>
          <w:rFonts w:asciiTheme="minorHAnsi" w:eastAsia="Calibri" w:hAnsiTheme="minorHAnsi" w:cstheme="minorHAnsi"/>
          <w:highlight w:val="green"/>
          <w:u w:val="single"/>
        </w:rPr>
        <w:t xml:space="preserve">the </w:t>
      </w:r>
      <w:r w:rsidRPr="00B167CE">
        <w:rPr>
          <w:rFonts w:asciiTheme="minorHAnsi" w:eastAsia="Calibri" w:hAnsiTheme="minorHAnsi" w:cstheme="minorHAnsi"/>
          <w:b/>
          <w:iCs/>
          <w:highlight w:val="green"/>
          <w:u w:val="single"/>
        </w:rPr>
        <w:t>tautological</w:t>
      </w:r>
      <w:r w:rsidRPr="00B167CE">
        <w:rPr>
          <w:rFonts w:asciiTheme="minorHAnsi" w:eastAsia="Calibri" w:hAnsiTheme="minorHAnsi" w:cstheme="minorHAnsi"/>
          <w:b/>
          <w:iCs/>
          <w:u w:val="single"/>
        </w:rPr>
        <w:t xml:space="preserve"> </w:t>
      </w:r>
      <w:r w:rsidRPr="00B167CE">
        <w:rPr>
          <w:rFonts w:asciiTheme="minorHAnsi" w:eastAsia="Calibri" w:hAnsiTheme="minorHAnsi" w:cstheme="minorHAnsi"/>
          <w:b/>
          <w:iCs/>
          <w:highlight w:val="green"/>
          <w:u w:val="single"/>
        </w:rPr>
        <w:t>traps</w:t>
      </w:r>
      <w:r w:rsidRPr="00B167CE">
        <w:rPr>
          <w:rFonts w:asciiTheme="minorHAnsi" w:eastAsia="Calibri" w:hAnsiTheme="minorHAnsi" w:cstheme="minorHAnsi"/>
          <w:sz w:val="14"/>
        </w:rPr>
        <w:t xml:space="preserve"> of the second world university </w:t>
      </w:r>
      <w:r w:rsidRPr="00B167CE">
        <w:rPr>
          <w:rFonts w:asciiTheme="minorHAnsi" w:eastAsia="Calibri" w:hAnsiTheme="minorHAnsi" w:cstheme="minorHAnsi"/>
          <w:u w:val="single"/>
        </w:rPr>
        <w:t xml:space="preserve">is </w:t>
      </w:r>
      <w:r w:rsidRPr="00B167CE">
        <w:rPr>
          <w:rFonts w:asciiTheme="minorHAnsi" w:eastAsia="Calibri" w:hAnsiTheme="minorHAnsi" w:cstheme="minorHAnsi"/>
          <w:highlight w:val="green"/>
          <w:u w:val="single"/>
        </w:rPr>
        <w:t>mistaking</w:t>
      </w:r>
      <w:r w:rsidRPr="00B167CE">
        <w:rPr>
          <w:rFonts w:asciiTheme="minorHAnsi" w:eastAsia="Calibri" w:hAnsiTheme="minorHAnsi" w:cstheme="minorHAnsi"/>
          <w:u w:val="single"/>
        </w:rPr>
        <w:t xml:space="preserve"> its </w:t>
      </w:r>
      <w:r w:rsidRPr="00B167CE">
        <w:rPr>
          <w:rFonts w:asciiTheme="minorHAnsi" w:eastAsia="Calibri" w:hAnsiTheme="minorHAnsi" w:cstheme="minorHAnsi"/>
          <w:b/>
          <w:iCs/>
          <w:highlight w:val="green"/>
          <w:u w:val="single"/>
        </w:rPr>
        <w:t>personalized pedagogy of self-actualization for decolonial transformation</w:t>
      </w:r>
      <w:r w:rsidRPr="00B167CE">
        <w:rPr>
          <w:rFonts w:asciiTheme="minorHAnsi" w:eastAsia="Calibri" w:hAnsiTheme="minorHAnsi" w:cstheme="minorHAnsi"/>
          <w:sz w:val="14"/>
        </w:rPr>
        <w:t xml:space="preserve">. </w:t>
      </w:r>
      <w:r w:rsidRPr="00B167CE">
        <w:rPr>
          <w:rFonts w:asciiTheme="minorHAnsi" w:eastAsia="Calibri" w:hAnsiTheme="minorHAnsi" w:cstheme="minorHAnsi"/>
          <w:highlight w:val="green"/>
          <w:u w:val="single"/>
        </w:rPr>
        <w:t>When people say “another</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university is possible</w:t>
      </w:r>
      <w:r w:rsidRPr="00B167CE">
        <w:rPr>
          <w:rFonts w:asciiTheme="minorHAnsi" w:eastAsia="Calibri" w:hAnsiTheme="minorHAnsi" w:cstheme="minorHAnsi"/>
          <w:u w:val="single"/>
        </w:rPr>
        <w:t>,</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they are</w:t>
      </w:r>
      <w:r w:rsidRPr="00B167CE">
        <w:rPr>
          <w:rFonts w:asciiTheme="minorHAnsi" w:eastAsia="Calibri" w:hAnsiTheme="minorHAnsi" w:cstheme="minorHAnsi"/>
          <w:sz w:val="14"/>
        </w:rPr>
        <w:t xml:space="preserve"> more precisely </w:t>
      </w:r>
      <w:r w:rsidRPr="00B167CE">
        <w:rPr>
          <w:rFonts w:asciiTheme="minorHAnsi" w:eastAsia="Calibri" w:hAnsiTheme="minorHAnsi" w:cstheme="minorHAnsi"/>
          <w:u w:val="single"/>
        </w:rPr>
        <w:t>saying that</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a second university is possible,” and </w:t>
      </w:r>
      <w:r w:rsidRPr="00B167CE">
        <w:rPr>
          <w:rFonts w:asciiTheme="minorHAnsi" w:eastAsia="Calibri" w:hAnsiTheme="minorHAnsi" w:cstheme="minorHAnsi"/>
          <w:highlight w:val="green"/>
          <w:u w:val="single"/>
        </w:rPr>
        <w:t>they are</w:t>
      </w:r>
      <w:r w:rsidRPr="00B167CE">
        <w:rPr>
          <w:rFonts w:asciiTheme="minorHAnsi" w:eastAsia="Calibri" w:hAnsiTheme="minorHAnsi" w:cstheme="minorHAnsi"/>
          <w:u w:val="single"/>
        </w:rPr>
        <w:t xml:space="preserve"> often </w:t>
      </w:r>
      <w:r w:rsidRPr="00B167CE">
        <w:rPr>
          <w:rFonts w:asciiTheme="minorHAnsi" w:eastAsia="Calibri" w:hAnsiTheme="minorHAnsi" w:cstheme="minorHAnsi"/>
          <w:highlight w:val="green"/>
          <w:u w:val="single"/>
        </w:rPr>
        <w:t>imagining</w:t>
      </w:r>
      <w:r w:rsidRPr="00B167CE">
        <w:rPr>
          <w:rFonts w:asciiTheme="minorHAnsi" w:eastAsia="Calibri" w:hAnsiTheme="minorHAnsi" w:cstheme="minorHAnsi"/>
          <w:u w:val="single"/>
        </w:rPr>
        <w:t xml:space="preserve"> second world </w:t>
      </w:r>
      <w:r w:rsidRPr="00B167CE">
        <w:rPr>
          <w:rFonts w:asciiTheme="minorHAnsi" w:eastAsia="Calibri" w:hAnsiTheme="minorHAnsi" w:cstheme="minorHAnsi"/>
          <w:highlight w:val="green"/>
          <w:u w:val="single"/>
        </w:rPr>
        <w:t>utopias</w:t>
      </w:r>
      <w:r w:rsidRPr="00B167CE">
        <w:rPr>
          <w:rFonts w:asciiTheme="minorHAnsi" w:eastAsia="Calibri" w:hAnsiTheme="minorHAnsi" w:cstheme="minorHAnsi"/>
          <w:sz w:val="14"/>
        </w:rPr>
        <w:t xml:space="preserve"> , where the professor ceases to profess, </w:t>
      </w:r>
      <w:r w:rsidRPr="00B167CE">
        <w:rPr>
          <w:rFonts w:asciiTheme="minorHAnsi" w:eastAsia="Calibri" w:hAnsiTheme="minorHAnsi" w:cstheme="minorHAnsi"/>
          <w:u w:val="single"/>
        </w:rPr>
        <w:t>where hierarchies disappear</w:t>
      </w:r>
      <w:r w:rsidRPr="00B167CE">
        <w:rPr>
          <w:rFonts w:asciiTheme="minorHAnsi" w:eastAsia="Calibri" w:hAnsiTheme="minorHAnsi" w:cstheme="minorHAnsi"/>
          <w:sz w:val="14"/>
        </w:rPr>
        <w:t xml:space="preserve">, </w:t>
      </w:r>
      <w:r w:rsidRPr="00B167CE">
        <w:rPr>
          <w:rFonts w:asciiTheme="minorHAnsi" w:eastAsia="Calibri" w:hAnsiTheme="minorHAnsi" w:cstheme="minorHAnsi"/>
          <w:b/>
          <w:iCs/>
          <w:highlight w:val="green"/>
          <w:u w:val="single"/>
        </w:rPr>
        <w:t xml:space="preserve">where </w:t>
      </w:r>
      <w:r w:rsidRPr="00B167CE">
        <w:rPr>
          <w:rFonts w:asciiTheme="minorHAnsi" w:eastAsia="Calibri" w:hAnsiTheme="minorHAnsi" w:cstheme="minorHAnsi"/>
          <w:b/>
          <w:iCs/>
          <w:u w:val="single"/>
        </w:rPr>
        <w:t xml:space="preserve">all </w:t>
      </w:r>
      <w:r w:rsidRPr="00B167CE">
        <w:rPr>
          <w:rFonts w:asciiTheme="minorHAnsi" w:eastAsia="Calibri" w:hAnsiTheme="minorHAnsi" w:cstheme="minorHAnsi"/>
          <w:b/>
          <w:iCs/>
          <w:highlight w:val="green"/>
          <w:u w:val="single"/>
        </w:rPr>
        <w:t>personal knowledges</w:t>
      </w:r>
      <w:r w:rsidRPr="00B167CE">
        <w:rPr>
          <w:rFonts w:asciiTheme="minorHAnsi" w:eastAsia="Calibri" w:hAnsiTheme="minorHAnsi" w:cstheme="minorHAnsi"/>
          <w:highlight w:val="green"/>
          <w:u w:val="single"/>
        </w:rPr>
        <w:t xml:space="preserve"> are special</w:t>
      </w:r>
      <w:r w:rsidRPr="00B167CE">
        <w:rPr>
          <w:rFonts w:asciiTheme="minorHAnsi" w:eastAsia="Calibri" w:hAnsiTheme="minorHAnsi" w:cstheme="minorHAnsi"/>
          <w:u w:val="single"/>
        </w:rPr>
        <w:t xml:space="preserve">, </w:t>
      </w:r>
      <w:r w:rsidRPr="00B167CE">
        <w:rPr>
          <w:rFonts w:asciiTheme="minorHAnsi" w:eastAsia="Calibri" w:hAnsiTheme="minorHAnsi" w:cstheme="minorHAnsi"/>
          <w:b/>
          <w:iCs/>
          <w:highlight w:val="green"/>
          <w:u w:val="single"/>
        </w:rPr>
        <w:t>and</w:t>
      </w:r>
      <w:r w:rsidRPr="00B167CE">
        <w:rPr>
          <w:rFonts w:asciiTheme="minorHAnsi" w:eastAsia="Calibri" w:hAnsiTheme="minorHAnsi" w:cstheme="minorHAnsi"/>
          <w:u w:val="single"/>
        </w:rPr>
        <w:t xml:space="preserve">, in other words, </w:t>
      </w:r>
      <w:r w:rsidRPr="00B167CE">
        <w:rPr>
          <w:rFonts w:asciiTheme="minorHAnsi" w:eastAsia="Calibri" w:hAnsiTheme="minorHAnsi" w:cstheme="minorHAnsi"/>
          <w:b/>
          <w:iCs/>
          <w:highlight w:val="green"/>
          <w:u w:val="single"/>
        </w:rPr>
        <w:t>none are</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Their assumption is that people will “naturally” produce freedom, and freedom’s doppelganger is </w:t>
      </w:r>
      <w:r w:rsidRPr="00B167CE">
        <w:rPr>
          <w:rFonts w:asciiTheme="minorHAnsi" w:eastAsia="Calibri" w:hAnsiTheme="minorHAnsi" w:cstheme="minorHAnsi"/>
          <w:b/>
          <w:iCs/>
          <w:u w:val="single"/>
        </w:rPr>
        <w:t>critical consciousness</w:t>
      </w:r>
      <w:r w:rsidRPr="007031D7">
        <w:rPr>
          <w:rFonts w:asciiTheme="minorHAnsi" w:eastAsia="Calibri" w:hAnsiTheme="minorHAnsi" w:cstheme="minorHAnsi"/>
          <w:u w:val="single"/>
        </w:rPr>
        <w:t>.</w:t>
      </w:r>
      <w:r w:rsidRPr="007031D7">
        <w:rPr>
          <w:rFonts w:asciiTheme="minorHAnsi" w:eastAsia="Calibri" w:hAnsiTheme="minorHAnsi" w:cstheme="minorHAnsi"/>
          <w:sz w:val="14"/>
        </w:rPr>
        <w:t xml:space="preserve"> </w:t>
      </w:r>
      <w:r w:rsidRPr="007031D7">
        <w:rPr>
          <w:rFonts w:asciiTheme="minorHAnsi" w:eastAsia="Calibri" w:hAnsiTheme="minorHAnsi" w:cstheme="minorHAnsi"/>
          <w:u w:val="single"/>
        </w:rPr>
        <w:t xml:space="preserve">They are rarely talking about a </w:t>
      </w:r>
      <w:r w:rsidRPr="007031D7">
        <w:rPr>
          <w:rFonts w:asciiTheme="minorHAnsi" w:eastAsia="Calibri" w:hAnsiTheme="minorHAnsi" w:cstheme="minorHAnsi"/>
          <w:b/>
          <w:iCs/>
          <w:u w:val="single"/>
        </w:rPr>
        <w:t>university</w:t>
      </w:r>
      <w:r w:rsidRPr="007031D7">
        <w:rPr>
          <w:rFonts w:asciiTheme="minorHAnsi" w:eastAsia="Calibri" w:hAnsiTheme="minorHAnsi" w:cstheme="minorHAnsi"/>
          <w:u w:val="single"/>
        </w:rPr>
        <w:t xml:space="preserve"> that </w:t>
      </w:r>
      <w:r w:rsidRPr="007031D7">
        <w:rPr>
          <w:rFonts w:asciiTheme="minorHAnsi" w:eastAsia="Calibri" w:hAnsiTheme="minorHAnsi" w:cstheme="minorHAnsi"/>
          <w:b/>
          <w:iCs/>
          <w:u w:val="single"/>
        </w:rPr>
        <w:t>rematriates</w:t>
      </w:r>
      <w:r w:rsidRPr="007031D7">
        <w:rPr>
          <w:rFonts w:asciiTheme="minorHAnsi" w:eastAsia="Calibri" w:hAnsiTheme="minorHAnsi" w:cstheme="minorHAnsi"/>
          <w:u w:val="single"/>
        </w:rPr>
        <w:t xml:space="preserve"> </w:t>
      </w:r>
      <w:r w:rsidRPr="007031D7">
        <w:rPr>
          <w:rFonts w:asciiTheme="minorHAnsi" w:eastAsia="Calibri" w:hAnsiTheme="minorHAnsi" w:cstheme="minorHAnsi"/>
          <w:b/>
          <w:iCs/>
          <w:u w:val="single"/>
        </w:rPr>
        <w:t>land</w:t>
      </w:r>
      <w:r w:rsidRPr="007031D7">
        <w:rPr>
          <w:rFonts w:asciiTheme="minorHAnsi" w:eastAsia="Calibri" w:hAnsiTheme="minorHAnsi" w:cstheme="minorHAnsi"/>
          <w:sz w:val="14"/>
        </w:rPr>
        <w:t xml:space="preserve">, </w:t>
      </w:r>
      <w:r w:rsidRPr="007031D7">
        <w:rPr>
          <w:rFonts w:asciiTheme="minorHAnsi" w:eastAsia="Calibri" w:hAnsiTheme="minorHAnsi" w:cstheme="minorHAnsi"/>
          <w:u w:val="single"/>
        </w:rPr>
        <w:t>t</w:t>
      </w:r>
      <w:r w:rsidRPr="00B167CE">
        <w:rPr>
          <w:rFonts w:asciiTheme="minorHAnsi" w:eastAsia="Calibri" w:hAnsiTheme="minorHAnsi" w:cstheme="minorHAnsi"/>
          <w:u w:val="single"/>
        </w:rPr>
        <w:t xml:space="preserve">hat </w:t>
      </w:r>
      <w:r w:rsidRPr="00B167CE">
        <w:rPr>
          <w:rFonts w:asciiTheme="minorHAnsi" w:eastAsia="Calibri" w:hAnsiTheme="minorHAnsi" w:cstheme="minorHAnsi"/>
          <w:b/>
          <w:iCs/>
          <w:highlight w:val="green"/>
          <w:u w:val="single"/>
        </w:rPr>
        <w:t>disciplines</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scholar</w:t>
      </w:r>
      <w:r w:rsidRPr="00B167CE">
        <w:rPr>
          <w:rFonts w:asciiTheme="minorHAnsi" w:eastAsia="Calibri" w:hAnsiTheme="minorHAnsi" w:cstheme="minorHAnsi"/>
          <w:u w:val="single"/>
        </w:rPr>
        <w:t xml:space="preserve">-warriors </w:t>
      </w:r>
      <w:r w:rsidRPr="00B167CE">
        <w:rPr>
          <w:rFonts w:asciiTheme="minorHAnsi" w:eastAsia="Calibri" w:hAnsiTheme="minorHAnsi" w:cstheme="minorHAnsi"/>
          <w:highlight w:val="green"/>
          <w:u w:val="single"/>
        </w:rPr>
        <w:t>rather than “</w:t>
      </w:r>
      <w:r w:rsidRPr="00B167CE">
        <w:rPr>
          <w:rFonts w:asciiTheme="minorHAnsi" w:eastAsia="Calibri" w:hAnsiTheme="minorHAnsi" w:cstheme="minorHAnsi"/>
          <w:b/>
          <w:iCs/>
          <w:highlight w:val="green"/>
          <w:u w:val="single"/>
        </w:rPr>
        <w:t>liberating</w:t>
      </w:r>
      <w:r w:rsidRPr="00B167CE">
        <w:rPr>
          <w:rFonts w:asciiTheme="minorHAnsi" w:eastAsia="Calibri" w:hAnsiTheme="minorHAnsi" w:cstheme="minorHAnsi"/>
          <w:u w:val="single"/>
        </w:rPr>
        <w:t xml:space="preserve">” its </w:t>
      </w:r>
      <w:r w:rsidRPr="00B167CE">
        <w:rPr>
          <w:rFonts w:asciiTheme="minorHAnsi" w:eastAsia="Calibri" w:hAnsiTheme="minorHAnsi" w:cstheme="minorHAnsi"/>
          <w:highlight w:val="green"/>
          <w:u w:val="single"/>
        </w:rPr>
        <w:t>students</w:t>
      </w:r>
      <w:r w:rsidRPr="00B167CE">
        <w:rPr>
          <w:rFonts w:asciiTheme="minorHAnsi" w:eastAsia="Calibri" w:hAnsiTheme="minorHAnsi" w:cstheme="minorHAnsi"/>
          <w:sz w:val="14"/>
        </w:rPr>
        <w:t xml:space="preserve">, </w:t>
      </w:r>
      <w:r w:rsidRPr="00B167CE">
        <w:rPr>
          <w:rFonts w:asciiTheme="minorHAnsi" w:eastAsia="Calibri" w:hAnsiTheme="minorHAnsi" w:cstheme="minorHAnsi"/>
          <w:highlight w:val="green"/>
          <w:u w:val="single"/>
        </w:rPr>
        <w:t xml:space="preserve">that </w:t>
      </w:r>
      <w:r w:rsidRPr="00B167CE">
        <w:rPr>
          <w:rFonts w:asciiTheme="minorHAnsi" w:eastAsia="Calibri" w:hAnsiTheme="minorHAnsi" w:cstheme="minorHAnsi"/>
          <w:b/>
          <w:iCs/>
          <w:highlight w:val="green"/>
          <w:u w:val="single"/>
        </w:rPr>
        <w:t>repurposes</w:t>
      </w:r>
      <w:r w:rsidRPr="00B167CE">
        <w:rPr>
          <w:rFonts w:asciiTheme="minorHAnsi" w:eastAsia="Calibri" w:hAnsiTheme="minorHAnsi" w:cstheme="minorHAnsi"/>
          <w:u w:val="single"/>
        </w:rPr>
        <w:t xml:space="preserve"> the </w:t>
      </w:r>
      <w:r w:rsidRPr="00B167CE">
        <w:rPr>
          <w:rFonts w:asciiTheme="minorHAnsi" w:eastAsia="Calibri" w:hAnsiTheme="minorHAnsi" w:cstheme="minorHAnsi"/>
          <w:b/>
          <w:iCs/>
          <w:u w:val="single"/>
        </w:rPr>
        <w:t>industrial machinery</w:t>
      </w:r>
      <w:r w:rsidRPr="00B167CE">
        <w:rPr>
          <w:rFonts w:asciiTheme="minorHAnsi" w:eastAsia="Calibri" w:hAnsiTheme="minorHAnsi" w:cstheme="minorHAnsi"/>
          <w:u w:val="single"/>
        </w:rPr>
        <w:t xml:space="preserve">, that supports </w:t>
      </w:r>
      <w:r w:rsidRPr="00B167CE">
        <w:rPr>
          <w:rFonts w:asciiTheme="minorHAnsi" w:eastAsia="Calibri" w:hAnsiTheme="minorHAnsi" w:cstheme="minorHAnsi"/>
          <w:b/>
          <w:iCs/>
          <w:u w:val="single"/>
        </w:rPr>
        <w:t>insurrectionary nationalisms</w:t>
      </w:r>
      <w:r w:rsidRPr="00B167CE">
        <w:rPr>
          <w:rFonts w:asciiTheme="minorHAnsi" w:eastAsia="Calibri" w:hAnsiTheme="minorHAnsi" w:cstheme="minorHAnsi"/>
          <w:u w:val="single"/>
        </w:rPr>
        <w:t xml:space="preserve"> as problematic antidotes to </w:t>
      </w:r>
      <w:r w:rsidRPr="00B167CE">
        <w:rPr>
          <w:rFonts w:asciiTheme="minorHAnsi" w:eastAsia="Calibri" w:hAnsiTheme="minorHAnsi" w:cstheme="minorHAnsi"/>
          <w:b/>
          <w:iCs/>
          <w:highlight w:val="green"/>
          <w:u w:val="single"/>
        </w:rPr>
        <w:t>imperialist nationalism</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that </w:t>
      </w:r>
      <w:r w:rsidRPr="00B167CE">
        <w:rPr>
          <w:rFonts w:asciiTheme="minorHAnsi" w:eastAsia="Calibri" w:hAnsiTheme="minorHAnsi" w:cstheme="minorHAnsi"/>
          <w:b/>
          <w:iCs/>
          <w:u w:val="single"/>
        </w:rPr>
        <w:t>acts upon</w:t>
      </w:r>
      <w:r w:rsidRPr="00B167CE">
        <w:rPr>
          <w:rFonts w:asciiTheme="minorHAnsi" w:eastAsia="Calibri" w:hAnsiTheme="minorHAnsi" w:cstheme="minorHAnsi"/>
          <w:u w:val="single"/>
        </w:rPr>
        <w:t xml:space="preserve"> financial systems rather than just critiquing them</w:t>
      </w:r>
      <w:r w:rsidRPr="00B167CE">
        <w:rPr>
          <w:rFonts w:asciiTheme="minorHAnsi" w:eastAsia="Calibri" w:hAnsiTheme="minorHAnsi" w:cstheme="minorHAnsi"/>
          <w:sz w:val="14"/>
        </w:rPr>
        <w:t xml:space="preserve">, </w:t>
      </w:r>
      <w:r w:rsidRPr="00B167CE">
        <w:rPr>
          <w:rFonts w:asciiTheme="minorHAnsi" w:eastAsia="Calibri" w:hAnsiTheme="minorHAnsi" w:cstheme="minorHAnsi"/>
          <w:highlight w:val="green"/>
          <w:u w:val="single"/>
        </w:rPr>
        <w:t>that helps</w:t>
      </w:r>
      <w:r w:rsidRPr="00B167CE">
        <w:rPr>
          <w:rFonts w:asciiTheme="minorHAnsi" w:eastAsia="Calibri" w:hAnsiTheme="minorHAnsi" w:cstheme="minorHAnsi"/>
          <w:u w:val="single"/>
        </w:rPr>
        <w:t xml:space="preserve"> in the </w:t>
      </w:r>
      <w:r w:rsidRPr="00B167CE">
        <w:rPr>
          <w:rFonts w:asciiTheme="minorHAnsi" w:eastAsia="Calibri" w:hAnsiTheme="minorHAnsi" w:cstheme="minorHAnsi"/>
          <w:highlight w:val="green"/>
          <w:u w:val="single"/>
        </w:rPr>
        <w:t>accumulation</w:t>
      </w:r>
      <w:r w:rsidRPr="00B167CE">
        <w:rPr>
          <w:rFonts w:asciiTheme="minorHAnsi" w:eastAsia="Calibri" w:hAnsiTheme="minorHAnsi" w:cstheme="minorHAnsi"/>
          <w:u w:val="single"/>
        </w:rPr>
        <w:t xml:space="preserve"> of third world power </w:t>
      </w:r>
      <w:r w:rsidRPr="00B167CE">
        <w:rPr>
          <w:rFonts w:asciiTheme="minorHAnsi" w:eastAsia="Calibri" w:hAnsiTheme="minorHAnsi" w:cstheme="minorHAnsi"/>
          <w:highlight w:val="green"/>
          <w:u w:val="single"/>
        </w:rPr>
        <w:t>rather than</w:t>
      </w:r>
      <w:r w:rsidRPr="00B167CE">
        <w:rPr>
          <w:rFonts w:asciiTheme="minorHAnsi" w:eastAsia="Calibri" w:hAnsiTheme="minorHAnsi" w:cstheme="minorHAnsi"/>
          <w:u w:val="single"/>
        </w:rPr>
        <w:t xml:space="preserve"> simply </w:t>
      </w:r>
      <w:r w:rsidRPr="00B167CE">
        <w:rPr>
          <w:rFonts w:asciiTheme="minorHAnsi" w:eastAsia="Calibri" w:hAnsiTheme="minorHAnsi" w:cstheme="minorHAnsi"/>
          <w:b/>
          <w:iCs/>
          <w:highlight w:val="green"/>
          <w:u w:val="single"/>
        </w:rPr>
        <w:t>disavowing</w:t>
      </w:r>
      <w:r w:rsidRPr="00B167CE">
        <w:rPr>
          <w:rFonts w:asciiTheme="minorHAnsi" w:eastAsia="Calibri" w:hAnsiTheme="minorHAnsi" w:cstheme="minorHAnsi"/>
          <w:u w:val="single"/>
        </w:rPr>
        <w:t xml:space="preserve"> </w:t>
      </w:r>
      <w:r w:rsidRPr="00B167CE">
        <w:rPr>
          <w:rFonts w:asciiTheme="minorHAnsi" w:eastAsia="Calibri" w:hAnsiTheme="minorHAnsi" w:cstheme="minorHAnsi"/>
          <w:b/>
          <w:iCs/>
          <w:highlight w:val="green"/>
          <w:u w:val="single"/>
        </w:rPr>
        <w:t>first world</w:t>
      </w:r>
      <w:r w:rsidRPr="00B167CE">
        <w:rPr>
          <w:rFonts w:asciiTheme="minorHAnsi" w:eastAsia="Calibri" w:hAnsiTheme="minorHAnsi" w:cstheme="minorHAnsi"/>
          <w:highlight w:val="green"/>
          <w:u w:val="single"/>
        </w:rPr>
        <w:t xml:space="preserve"> </w:t>
      </w:r>
      <w:r w:rsidRPr="00B167CE">
        <w:rPr>
          <w:rFonts w:asciiTheme="minorHAnsi" w:eastAsia="Calibri" w:hAnsiTheme="minorHAnsi" w:cstheme="minorHAnsi"/>
          <w:b/>
          <w:iCs/>
          <w:highlight w:val="green"/>
          <w:u w:val="single"/>
        </w:rPr>
        <w:t>power</w:t>
      </w:r>
      <w:r w:rsidRPr="00B167CE">
        <w:rPr>
          <w:rFonts w:asciiTheme="minorHAnsi" w:eastAsia="Calibri" w:hAnsiTheme="minorHAnsi" w:cstheme="minorHAnsi"/>
          <w:u w:val="single"/>
        </w:rPr>
        <w:t>, that is a school-to-community pipeline, not a community-to-school pipeline.</w:t>
      </w:r>
      <w:r w:rsidRPr="00B167CE">
        <w:rPr>
          <w:rFonts w:asciiTheme="minorHAnsi" w:eastAsia="Calibri" w:hAnsiTheme="minorHAnsi" w:cstheme="minorHAnsi"/>
          <w:sz w:val="14"/>
        </w:rPr>
        <w:t xml:space="preserve"> In short, “</w:t>
      </w:r>
      <w:r w:rsidRPr="00B167CE">
        <w:rPr>
          <w:rFonts w:asciiTheme="minorHAnsi" w:eastAsia="Calibri" w:hAnsiTheme="minorHAnsi" w:cstheme="minorHAnsi"/>
          <w:u w:val="single"/>
        </w:rPr>
        <w:t>another university is possible,” so far, hasn’t made possible a third world university</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The second world university </w:t>
      </w:r>
      <w:r w:rsidRPr="00B167CE">
        <w:rPr>
          <w:rFonts w:asciiTheme="minorHAnsi" w:eastAsia="Calibri" w:hAnsiTheme="minorHAnsi" w:cstheme="minorHAnsi"/>
          <w:highlight w:val="green"/>
          <w:u w:val="single"/>
        </w:rPr>
        <w:t xml:space="preserve">announces itself through </w:t>
      </w:r>
      <w:r w:rsidRPr="00B167CE">
        <w:rPr>
          <w:rFonts w:asciiTheme="minorHAnsi" w:eastAsia="Calibri" w:hAnsiTheme="minorHAnsi" w:cstheme="minorHAnsi"/>
          <w:b/>
          <w:iCs/>
          <w:highlight w:val="green"/>
          <w:u w:val="single"/>
        </w:rPr>
        <w:t>nostalgia</w:t>
      </w:r>
      <w:r w:rsidRPr="00B167CE">
        <w:rPr>
          <w:rFonts w:asciiTheme="minorHAnsi" w:eastAsia="Calibri" w:hAnsiTheme="minorHAnsi" w:cstheme="minorHAnsi"/>
          <w:sz w:val="14"/>
        </w:rPr>
        <w:t xml:space="preserve">. Sara Ahmed describes this </w:t>
      </w:r>
      <w:r w:rsidRPr="007031D7">
        <w:rPr>
          <w:rFonts w:asciiTheme="minorHAnsi" w:eastAsia="Calibri" w:hAnsiTheme="minorHAnsi" w:cstheme="minorHAnsi"/>
          <w:sz w:val="14"/>
        </w:rPr>
        <w:t>as “</w:t>
      </w:r>
      <w:r w:rsidRPr="007031D7">
        <w:rPr>
          <w:rFonts w:asciiTheme="minorHAnsi" w:eastAsia="Calibri" w:hAnsiTheme="minorHAnsi" w:cstheme="minorHAnsi"/>
          <w:u w:val="single"/>
        </w:rPr>
        <w:t>an academic world [that] can be idealised in being mourned as a lost object; a world where dons get to decide things; a world imagined as democracy, as untroubled by the whims and wishes of generations to come.</w:t>
      </w:r>
      <w:r w:rsidRPr="007031D7">
        <w:rPr>
          <w:rFonts w:asciiTheme="minorHAnsi" w:eastAsia="Calibri" w:hAnsiTheme="minorHAnsi" w:cstheme="minorHAnsi"/>
          <w:sz w:val="14"/>
        </w:rPr>
        <w:t>”[16]</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This</w:t>
      </w:r>
      <w:r w:rsidRPr="00B167CE">
        <w:rPr>
          <w:rFonts w:asciiTheme="minorHAnsi" w:eastAsia="Calibri" w:hAnsiTheme="minorHAnsi" w:cstheme="minorHAnsi"/>
          <w:sz w:val="14"/>
        </w:rPr>
        <w:t xml:space="preserve"> nostalgia </w:t>
      </w:r>
      <w:r w:rsidRPr="00B167CE">
        <w:rPr>
          <w:rFonts w:asciiTheme="minorHAnsi" w:eastAsia="Calibri" w:hAnsiTheme="minorHAnsi" w:cstheme="minorHAnsi"/>
          <w:u w:val="single"/>
        </w:rPr>
        <w:t xml:space="preserve">can be </w:t>
      </w:r>
      <w:r w:rsidRPr="00B167CE">
        <w:rPr>
          <w:rFonts w:asciiTheme="minorHAnsi" w:eastAsia="Calibri" w:hAnsiTheme="minorHAnsi" w:cstheme="minorHAnsi"/>
          <w:b/>
          <w:iCs/>
          <w:u w:val="single"/>
        </w:rPr>
        <w:t>futuristic</w:t>
      </w:r>
      <w:r w:rsidRPr="00B167CE">
        <w:rPr>
          <w:rFonts w:asciiTheme="minorHAnsi" w:eastAsia="Calibri" w:hAnsiTheme="minorHAnsi" w:cstheme="minorHAnsi"/>
          <w:sz w:val="14"/>
        </w:rPr>
        <w:t xml:space="preserve">, indeed, </w:t>
      </w:r>
      <w:r w:rsidRPr="00B167CE">
        <w:rPr>
          <w:rFonts w:asciiTheme="minorHAnsi" w:eastAsia="Calibri" w:hAnsiTheme="minorHAnsi" w:cstheme="minorHAnsi"/>
          <w:u w:val="single"/>
        </w:rPr>
        <w:t xml:space="preserve">the dons are </w:t>
      </w:r>
      <w:r w:rsidRPr="00B167CE">
        <w:rPr>
          <w:rFonts w:asciiTheme="minorHAnsi" w:eastAsia="Calibri" w:hAnsiTheme="minorHAnsi" w:cstheme="minorHAnsi"/>
          <w:highlight w:val="green"/>
          <w:u w:val="single"/>
        </w:rPr>
        <w:t>imagining</w:t>
      </w:r>
      <w:r w:rsidRPr="00B167CE">
        <w:rPr>
          <w:rFonts w:asciiTheme="minorHAnsi" w:eastAsia="Calibri" w:hAnsiTheme="minorHAnsi" w:cstheme="minorHAnsi"/>
          <w:u w:val="single"/>
        </w:rPr>
        <w:t xml:space="preserve"> themselves </w:t>
      </w:r>
      <w:r w:rsidRPr="00B167CE">
        <w:rPr>
          <w:rFonts w:asciiTheme="minorHAnsi" w:eastAsia="Calibri" w:hAnsiTheme="minorHAnsi" w:cstheme="minorHAnsi"/>
          <w:highlight w:val="green"/>
          <w:u w:val="single"/>
        </w:rPr>
        <w:t xml:space="preserve">a </w:t>
      </w:r>
      <w:r w:rsidRPr="00B167CE">
        <w:rPr>
          <w:rFonts w:asciiTheme="minorHAnsi" w:eastAsia="Calibri" w:hAnsiTheme="minorHAnsi" w:cstheme="minorHAnsi"/>
          <w:b/>
          <w:iCs/>
          <w:highlight w:val="green"/>
          <w:u w:val="single"/>
        </w:rPr>
        <w:t>permanent future</w:t>
      </w:r>
      <w:r w:rsidRPr="00B167CE">
        <w:rPr>
          <w:rFonts w:asciiTheme="minorHAnsi" w:eastAsia="Calibri" w:hAnsiTheme="minorHAnsi" w:cstheme="minorHAnsi"/>
          <w:highlight w:val="green"/>
          <w:u w:val="single"/>
        </w:rPr>
        <w:t xml:space="preserve"> in a </w:t>
      </w:r>
      <w:r w:rsidRPr="00B167CE">
        <w:rPr>
          <w:rFonts w:asciiTheme="minorHAnsi" w:eastAsia="Calibri" w:hAnsiTheme="minorHAnsi" w:cstheme="minorHAnsi"/>
          <w:b/>
          <w:iCs/>
          <w:highlight w:val="green"/>
          <w:u w:val="single"/>
        </w:rPr>
        <w:t>white academic pantheon</w:t>
      </w:r>
      <w:r w:rsidRPr="00B167CE">
        <w:rPr>
          <w:rFonts w:asciiTheme="minorHAnsi" w:eastAsia="Calibri" w:hAnsiTheme="minorHAnsi" w:cstheme="minorHAnsi"/>
          <w:b/>
          <w:iCs/>
          <w:u w:val="single"/>
        </w:rPr>
        <w:t>.</w:t>
      </w:r>
      <w:r w:rsidRPr="00B167CE">
        <w:rPr>
          <w:rFonts w:asciiTheme="minorHAnsi" w:eastAsia="Calibri" w:hAnsiTheme="minorHAnsi" w:cstheme="minorHAnsi"/>
          <w:sz w:val="14"/>
        </w:rPr>
        <w:t xml:space="preserve"> </w:t>
      </w:r>
      <w:r w:rsidRPr="00B167CE">
        <w:rPr>
          <w:rFonts w:asciiTheme="minorHAnsi" w:eastAsia="Calibri" w:hAnsiTheme="minorHAnsi" w:cstheme="minorHAnsi"/>
          <w:highlight w:val="green"/>
          <w:u w:val="single"/>
        </w:rPr>
        <w:t>This is</w:t>
      </w:r>
      <w:r w:rsidRPr="00B167CE">
        <w:rPr>
          <w:rFonts w:asciiTheme="minorHAnsi" w:eastAsia="Calibri" w:hAnsiTheme="minorHAnsi" w:cstheme="minorHAnsi"/>
          <w:u w:val="single"/>
        </w:rPr>
        <w:t xml:space="preserve"> similar to </w:t>
      </w:r>
      <w:r w:rsidRPr="00B167CE">
        <w:rPr>
          <w:rFonts w:asciiTheme="minorHAnsi" w:eastAsia="Calibri" w:hAnsiTheme="minorHAnsi" w:cstheme="minorHAnsi"/>
          <w:b/>
          <w:iCs/>
          <w:highlight w:val="green"/>
          <w:u w:val="single"/>
        </w:rPr>
        <w:t>settler futurity</w:t>
      </w:r>
      <w:r w:rsidRPr="00B167CE">
        <w:rPr>
          <w:rFonts w:asciiTheme="minorHAnsi" w:eastAsia="Calibri" w:hAnsiTheme="minorHAnsi" w:cstheme="minorHAnsi"/>
          <w:u w:val="single"/>
        </w:rPr>
        <w:t xml:space="preserve">, which is </w:t>
      </w:r>
      <w:r w:rsidRPr="00B167CE">
        <w:rPr>
          <w:rFonts w:asciiTheme="minorHAnsi" w:eastAsia="Calibri" w:hAnsiTheme="minorHAnsi" w:cstheme="minorHAnsi"/>
          <w:b/>
          <w:iCs/>
          <w:u w:val="single"/>
        </w:rPr>
        <w:t>always</w:t>
      </w:r>
      <w:r w:rsidRPr="00B167CE">
        <w:rPr>
          <w:rFonts w:asciiTheme="minorHAnsi" w:eastAsia="Calibri" w:hAnsiTheme="minorHAnsi" w:cstheme="minorHAnsi"/>
          <w:u w:val="single"/>
        </w:rPr>
        <w:t xml:space="preserve"> </w:t>
      </w:r>
      <w:r w:rsidRPr="00B167CE">
        <w:rPr>
          <w:rFonts w:asciiTheme="minorHAnsi" w:eastAsia="Calibri" w:hAnsiTheme="minorHAnsi" w:cstheme="minorHAnsi"/>
          <w:b/>
          <w:iCs/>
          <w:highlight w:val="green"/>
          <w:u w:val="single"/>
        </w:rPr>
        <w:t>nostalgic for its</w:t>
      </w:r>
      <w:r w:rsidRPr="00B167CE">
        <w:rPr>
          <w:rFonts w:asciiTheme="minorHAnsi" w:eastAsia="Calibri" w:hAnsiTheme="minorHAnsi" w:cstheme="minorHAnsi"/>
          <w:u w:val="single"/>
        </w:rPr>
        <w:t xml:space="preserve"> own </w:t>
      </w:r>
      <w:r w:rsidRPr="00B167CE">
        <w:rPr>
          <w:rFonts w:asciiTheme="minorHAnsi" w:eastAsia="Calibri" w:hAnsiTheme="minorHAnsi" w:cstheme="minorHAnsi"/>
          <w:b/>
          <w:iCs/>
          <w:highlight w:val="green"/>
          <w:u w:val="single"/>
        </w:rPr>
        <w:t>current power</w:t>
      </w:r>
      <w:r w:rsidRPr="00B167CE">
        <w:rPr>
          <w:rFonts w:asciiTheme="minorHAnsi" w:eastAsia="Calibri" w:hAnsiTheme="minorHAnsi" w:cstheme="minorHAnsi"/>
          <w:u w:val="single"/>
        </w:rPr>
        <w:t xml:space="preserve">, </w:t>
      </w:r>
      <w:r w:rsidRPr="00B167CE">
        <w:rPr>
          <w:rFonts w:asciiTheme="minorHAnsi" w:eastAsia="Calibri" w:hAnsiTheme="minorHAnsi" w:cstheme="minorHAnsi"/>
          <w:b/>
          <w:iCs/>
          <w:highlight w:val="green"/>
          <w:u w:val="single"/>
        </w:rPr>
        <w:t>fearful</w:t>
      </w:r>
      <w:r w:rsidRPr="00B167CE">
        <w:rPr>
          <w:rFonts w:asciiTheme="minorHAnsi" w:eastAsia="Calibri" w:hAnsiTheme="minorHAnsi" w:cstheme="minorHAnsi"/>
          <w:u w:val="single"/>
        </w:rPr>
        <w:t xml:space="preserve"> that </w:t>
      </w:r>
      <w:r w:rsidRPr="00B167CE">
        <w:rPr>
          <w:rFonts w:asciiTheme="minorHAnsi" w:eastAsia="Calibri" w:hAnsiTheme="minorHAnsi" w:cstheme="minorHAnsi"/>
          <w:highlight w:val="green"/>
          <w:u w:val="single"/>
        </w:rPr>
        <w:t xml:space="preserve">it may </w:t>
      </w:r>
      <w:r w:rsidRPr="00B167CE">
        <w:rPr>
          <w:rFonts w:asciiTheme="minorHAnsi" w:eastAsia="Calibri" w:hAnsiTheme="minorHAnsi" w:cstheme="minorHAnsi"/>
          <w:b/>
          <w:iCs/>
          <w:highlight w:val="green"/>
          <w:u w:val="single"/>
        </w:rPr>
        <w:t>come to pass</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The second world university is </w:t>
      </w:r>
      <w:r w:rsidRPr="00B167CE">
        <w:rPr>
          <w:rFonts w:asciiTheme="minorHAnsi" w:eastAsia="Calibri" w:hAnsiTheme="minorHAnsi" w:cstheme="minorHAnsi"/>
          <w:highlight w:val="green"/>
          <w:u w:val="single"/>
        </w:rPr>
        <w:t xml:space="preserve">a </w:t>
      </w:r>
      <w:r w:rsidRPr="00B167CE">
        <w:rPr>
          <w:rFonts w:asciiTheme="minorHAnsi" w:eastAsia="Calibri" w:hAnsiTheme="minorHAnsi" w:cstheme="minorHAnsi"/>
          <w:b/>
          <w:iCs/>
          <w:highlight w:val="green"/>
          <w:u w:val="single"/>
        </w:rPr>
        <w:t>pedagogical utopia</w:t>
      </w:r>
      <w:r w:rsidRPr="00B167CE">
        <w:rPr>
          <w:rFonts w:asciiTheme="minorHAnsi" w:eastAsia="Calibri" w:hAnsiTheme="minorHAnsi" w:cstheme="minorHAnsi"/>
          <w:sz w:val="14"/>
        </w:rPr>
        <w:t xml:space="preserve">. Its horizons are still total in that its </w:t>
      </w:r>
      <w:r w:rsidRPr="00B167CE">
        <w:rPr>
          <w:rFonts w:asciiTheme="minorHAnsi" w:eastAsia="Calibri" w:hAnsiTheme="minorHAnsi" w:cstheme="minorHAnsi"/>
          <w:u w:val="single"/>
        </w:rPr>
        <w:t>end goal is a utopia that everyone should and can attend</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This liberal expansion rests materially on the continued accumulation of fees, debt, and land by its big baby turned big baby daddy, the first world university.</w:t>
      </w:r>
    </w:p>
    <w:p w14:paraId="25177F43" w14:textId="77777777" w:rsidR="00C94C99" w:rsidRPr="00B167CE" w:rsidRDefault="00C94C99" w:rsidP="00C94C99">
      <w:pPr>
        <w:keepNext/>
        <w:keepLines/>
        <w:spacing w:before="40" w:after="0"/>
        <w:outlineLvl w:val="3"/>
        <w:rPr>
          <w:rFonts w:eastAsiaTheme="majorEastAsia" w:cstheme="majorBidi"/>
          <w:b/>
          <w:iCs/>
          <w:sz w:val="26"/>
        </w:rPr>
      </w:pPr>
      <w:r w:rsidRPr="00B167CE">
        <w:rPr>
          <w:rFonts w:eastAsiaTheme="majorEastAsia" w:cstheme="majorBidi"/>
          <w:b/>
          <w:iCs/>
          <w:sz w:val="26"/>
        </w:rPr>
        <w:t>The academy requires the elimination of the Native and the enslavement of the black body, rupturing previous world orders and foreclosing them from breaking in on academic futures. The modern university cannot be reformed via more inclusion and recognition, as these forms of belonging foreclose Black and Native claims and mystify enduring colonial injustices.</w:t>
      </w:r>
    </w:p>
    <w:p w14:paraId="1179E89C" w14:textId="77777777" w:rsidR="00C94C99" w:rsidRPr="00B167CE" w:rsidRDefault="00C94C99" w:rsidP="00C94C99">
      <w:r w:rsidRPr="00B167CE">
        <w:rPr>
          <w:b/>
          <w:bCs/>
          <w:sz w:val="26"/>
        </w:rPr>
        <w:t>Grande 18</w:t>
      </w:r>
      <w:r w:rsidRPr="00B167CE">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B167CE">
        <w:rPr>
          <w:i/>
          <w:iCs/>
        </w:rPr>
        <w:t>Toward What Justice?</w:t>
      </w:r>
      <w:r w:rsidRPr="00B167CE">
        <w:t>, 2018 //tjb]</w:t>
      </w:r>
    </w:p>
    <w:p w14:paraId="6459118B" w14:textId="69723842" w:rsidR="00C94C99" w:rsidRDefault="00C94C99" w:rsidP="00C94C99">
      <w:pPr>
        <w:rPr>
          <w:sz w:val="16"/>
        </w:rPr>
      </w:pPr>
      <w:r w:rsidRPr="00B167CE">
        <w:rPr>
          <w:b/>
          <w:bCs/>
          <w:u w:val="single"/>
        </w:rPr>
        <w:t xml:space="preserve">This analysis turns upon a theorization of the </w:t>
      </w:r>
      <w:r w:rsidRPr="00B167CE">
        <w:rPr>
          <w:b/>
          <w:bCs/>
          <w:highlight w:val="green"/>
          <w:u w:val="single"/>
        </w:rPr>
        <w:t xml:space="preserve">academy </w:t>
      </w:r>
      <w:r w:rsidRPr="00B167CE">
        <w:rPr>
          <w:b/>
          <w:bCs/>
          <w:u w:val="single"/>
        </w:rPr>
        <w:t xml:space="preserve">as an arm of the settler state— a site </w:t>
      </w:r>
      <w:r w:rsidRPr="00B167CE">
        <w:rPr>
          <w:b/>
          <w:bCs/>
          <w:highlight w:val="green"/>
          <w:u w:val="single"/>
        </w:rPr>
        <w:t>where the logics of elimination, capital accumulation, and dispossession are reconstituted—</w:t>
      </w:r>
      <w:r w:rsidRPr="00B167CE">
        <w:rPr>
          <w:b/>
          <w:bCs/>
          <w:u w:val="single"/>
        </w:rPr>
        <w:t xml:space="preserve"> which is distinct from other frameworks that critique the academy as fundamentally neoliberal, Eurocentric, and/ or patriarchal.</w:t>
      </w:r>
      <w:r w:rsidRPr="00B167CE">
        <w:rPr>
          <w:sz w:val="16"/>
        </w:rPr>
        <w:t xml:space="preserve"> I argue that this shift opens up more possibilities for coalition and collusion within and outside the university. </w:t>
      </w:r>
      <w:r w:rsidRPr="00B167CE">
        <w:rPr>
          <w:b/>
          <w:bCs/>
          <w:u w:val="single"/>
        </w:rPr>
        <w:t>I am particularly interested in examining the relationship between abolitionist and decolonial theorizations of the academy as articulated through Black radicalism and critical Indigenous studies, respectively.</w:t>
      </w:r>
      <w:r w:rsidRPr="00B167CE">
        <w:rPr>
          <w:sz w:val="16"/>
        </w:rPr>
        <w:t xml:space="preserve"> Historically, the university functioned as the institutional nexus for the capitalist and religious missions of the settler state, mirroring its histories of dispossession, enslavement, exclusion, forced assimilation and integration. </w:t>
      </w:r>
      <w:r w:rsidRPr="00B167CE">
        <w:rPr>
          <w:b/>
          <w:bCs/>
          <w:u w:val="single"/>
        </w:rPr>
        <w:t>As noted by Craig Wilder</w:t>
      </w:r>
      <w:r w:rsidRPr="00B167CE">
        <w:rPr>
          <w:sz w:val="16"/>
        </w:rPr>
        <w:t xml:space="preserve"> (2014), </w:t>
      </w:r>
      <w:r w:rsidRPr="00B167CE">
        <w:rPr>
          <w:b/>
          <w:bCs/>
          <w:u w:val="single"/>
        </w:rPr>
        <w:t xml:space="preserve">author of Ebony and Ivy: Race. Slavery, and the Troubled History of America’s Universities, </w:t>
      </w:r>
      <w:r w:rsidRPr="00B167CE">
        <w:rPr>
          <w:b/>
          <w:bCs/>
          <w:highlight w:val="green"/>
          <w:u w:val="single"/>
        </w:rPr>
        <w:t>the academy was</w:t>
      </w:r>
      <w:r w:rsidRPr="00B167CE">
        <w:rPr>
          <w:b/>
          <w:bCs/>
          <w:u w:val="single"/>
        </w:rPr>
        <w:t xml:space="preserve"> both </w:t>
      </w:r>
      <w:r w:rsidRPr="00B167CE">
        <w:rPr>
          <w:b/>
          <w:bCs/>
          <w:highlight w:val="green"/>
          <w:u w:val="single"/>
        </w:rPr>
        <w:t>a “beneficiary and defender”</w:t>
      </w:r>
      <w:r w:rsidRPr="00B167CE">
        <w:rPr>
          <w:b/>
          <w:bCs/>
          <w:u w:val="single"/>
        </w:rPr>
        <w:t xml:space="preserve"> </w:t>
      </w:r>
      <w:r w:rsidRPr="00B167CE">
        <w:rPr>
          <w:b/>
          <w:bCs/>
          <w:highlight w:val="green"/>
          <w:u w:val="single"/>
        </w:rPr>
        <w:t>of</w:t>
      </w:r>
      <w:r w:rsidRPr="00B167CE">
        <w:rPr>
          <w:b/>
          <w:bCs/>
          <w:u w:val="single"/>
        </w:rPr>
        <w:t xml:space="preserve"> the same </w:t>
      </w:r>
      <w:r w:rsidRPr="00B167CE">
        <w:rPr>
          <w:b/>
          <w:bCs/>
          <w:highlight w:val="green"/>
          <w:u w:val="single"/>
        </w:rPr>
        <w:t>social and economic forces that</w:t>
      </w:r>
      <w:r w:rsidRPr="00B167CE">
        <w:rPr>
          <w:b/>
          <w:bCs/>
          <w:u w:val="single"/>
        </w:rPr>
        <w:t xml:space="preserve"> “</w:t>
      </w:r>
      <w:r w:rsidRPr="00B167CE">
        <w:rPr>
          <w:b/>
          <w:bCs/>
          <w:highlight w:val="green"/>
          <w:u w:val="single"/>
        </w:rPr>
        <w:t>transformed the West and Central Africa through the slave trade and devastated indigenous nations in the Americas”</w:t>
      </w:r>
      <w:r w:rsidRPr="00B167CE">
        <w:rPr>
          <w:sz w:val="16"/>
          <w:highlight w:val="green"/>
        </w:rPr>
        <w:t xml:space="preserve"> (</w:t>
      </w:r>
      <w:r w:rsidRPr="00B167CE">
        <w:rPr>
          <w:sz w:val="16"/>
        </w:rPr>
        <w:t>pp. 2– 3)</w:t>
      </w:r>
      <w:r w:rsidRPr="00B167CE">
        <w:rPr>
          <w:b/>
          <w:bCs/>
          <w:highlight w:val="green"/>
          <w:u w:val="single"/>
        </w:rPr>
        <w:t>.</w:t>
      </w:r>
      <w:r w:rsidRPr="00B167CE">
        <w:rPr>
          <w:sz w:val="16"/>
        </w:rPr>
        <w:t xml:space="preserve"> He writes: </w:t>
      </w:r>
      <w:r w:rsidRPr="00B167CE">
        <w:rPr>
          <w:b/>
          <w:bCs/>
          <w:u w:val="single"/>
        </w:rPr>
        <w:t>American colleges were not innocent or passive beneficiaries of conquest and colonial slavery. 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167CE">
        <w:rPr>
          <w:sz w:val="16"/>
        </w:rPr>
        <w:t xml:space="preserve"> </w:t>
      </w:r>
      <w:r w:rsidRPr="00B167CE">
        <w:rPr>
          <w:b/>
          <w:bCs/>
          <w:u w:val="single"/>
        </w:rPr>
        <w:t>The academy never stood apart from American slavery – in fact it stood beside church and state as the third pillar of a civilization built on bondage.</w:t>
      </w:r>
      <w:r w:rsidRPr="00B167CE">
        <w:rPr>
          <w:sz w:val="16"/>
        </w:rPr>
        <w:t xml:space="preserve"> (Wilder, 2014, p. 11) </w:t>
      </w:r>
      <w:r w:rsidRPr="00B167CE">
        <w:rPr>
          <w:b/>
          <w:bCs/>
          <w:u w:val="single"/>
        </w:rPr>
        <w:t xml:space="preserve">Across the text, Wilder similarly registers (albeit unevenly) how </w:t>
      </w:r>
      <w:r w:rsidRPr="00B167CE">
        <w:rPr>
          <w:b/>
          <w:bCs/>
          <w:highlight w:val="green"/>
          <w:u w:val="single"/>
        </w:rPr>
        <w:t>the academy also never stood apart from the genocide and dispossession of Indigenous peoples.</w:t>
      </w:r>
      <w:r w:rsidRPr="00B167CE">
        <w:rPr>
          <w:sz w:val="16"/>
        </w:rPr>
        <w:t xml:space="preserve"> All of which illuminates the university’s history as long- time accessory in the perpetuation of settler crimes against Black and Indigenous humanity. </w:t>
      </w:r>
      <w:r w:rsidRPr="00B167CE">
        <w:rPr>
          <w:b/>
          <w:bCs/>
          <w:u w:val="single"/>
        </w:rPr>
        <w:t>Despite this history, student protest and charges of racism within the settler academy are often met with surprise and disbelief.</w:t>
      </w:r>
      <w:r w:rsidRPr="00B167CE">
        <w:rPr>
          <w:sz w:val="16"/>
        </w:rPr>
        <w:t xml:space="preserve">1 For example, when protests erupted in early November 2015 at the University of Missouri, they were reported as “exploding” from a series of racial “incidents” and not as a response to the relentless, decades- long, history of indiscretions of white supremacy that has characterized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football team (players and coach) staged a boycott calling for President Tom Wolfe’s resignation; the next day, Wolfe stepped down. The students at Missouri inspired others and across the 2015– 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 resistance movement that disabused the nation of its post- racial fantasy, exposing the apparatuses of state violence and institutional negligence predicated upon antiblack racism. </w:t>
      </w:r>
      <w:r w:rsidRPr="00B167CE">
        <w:rPr>
          <w:b/>
          <w:bCs/>
          <w:u w:val="single"/>
        </w:rPr>
        <w:t xml:space="preserve">As each day seems to bring a new campus disruption, it is increasingly evident that </w:t>
      </w:r>
      <w:r w:rsidRPr="00B167CE">
        <w:rPr>
          <w:b/>
          <w:bCs/>
          <w:highlight w:val="green"/>
          <w:u w:val="single"/>
        </w:rPr>
        <w:t xml:space="preserve">what is at stake is a </w:t>
      </w:r>
      <w:r w:rsidRPr="00B167CE">
        <w:rPr>
          <w:b/>
          <w:bCs/>
          <w:u w:val="single"/>
        </w:rPr>
        <w:t xml:space="preserve">fundamental condition, </w:t>
      </w:r>
      <w:r w:rsidRPr="00B167CE">
        <w:rPr>
          <w:b/>
          <w:bCs/>
          <w:highlight w:val="green"/>
          <w:u w:val="single"/>
        </w:rPr>
        <w:t xml:space="preserve">a structure— and not a momentary crisis </w:t>
      </w:r>
      <w:r w:rsidRPr="00B167CE">
        <w:rPr>
          <w:b/>
          <w:bCs/>
          <w:u w:val="single"/>
        </w:rPr>
        <w:t>or incident— an event</w:t>
      </w:r>
      <w:r w:rsidRPr="00B167CE">
        <w:rPr>
          <w:b/>
          <w:bCs/>
          <w:highlight w:val="green"/>
          <w:u w:val="single"/>
        </w:rPr>
        <w:t>.</w:t>
      </w:r>
      <w:r w:rsidRPr="00B167CE">
        <w:rPr>
          <w:sz w:val="16"/>
        </w:rPr>
        <w:t xml:space="preserve"> </w:t>
      </w:r>
      <w:r w:rsidRPr="00B167CE">
        <w:rPr>
          <w:b/>
          <w:bCs/>
          <w:u w:val="single"/>
        </w:rPr>
        <w:t xml:space="preserve">Which is to say, within settler societies, </w:t>
      </w:r>
      <w:r w:rsidRPr="00B167CE">
        <w:rPr>
          <w:b/>
          <w:bCs/>
          <w:highlight w:val="green"/>
          <w:u w:val="single"/>
        </w:rPr>
        <w:t>the university functions as an apparatus of colonization</w:t>
      </w:r>
      <w:r w:rsidRPr="00B167CE">
        <w:rPr>
          <w:b/>
          <w:bCs/>
          <w:u w:val="single"/>
        </w:rPr>
        <w:t xml:space="preserve">; one </w:t>
      </w:r>
      <w:r w:rsidRPr="00B167CE">
        <w:rPr>
          <w:b/>
          <w:bCs/>
          <w:highlight w:val="green"/>
          <w:u w:val="single"/>
        </w:rPr>
        <w:t>that</w:t>
      </w:r>
      <w:r w:rsidRPr="00B167CE">
        <w:rPr>
          <w:b/>
          <w:bCs/>
          <w:u w:val="single"/>
        </w:rPr>
        <w:t xml:space="preserve"> </w:t>
      </w:r>
      <w:r w:rsidRPr="00B167CE">
        <w:rPr>
          <w:b/>
          <w:bCs/>
          <w:highlight w:val="green"/>
          <w:u w:val="single"/>
        </w:rPr>
        <w:t>refracts</w:t>
      </w:r>
      <w:r w:rsidRPr="00B167CE">
        <w:rPr>
          <w:b/>
          <w:bCs/>
          <w:u w:val="single"/>
        </w:rPr>
        <w:t xml:space="preserve"> </w:t>
      </w:r>
      <w:r w:rsidRPr="00B167CE">
        <w:rPr>
          <w:b/>
          <w:bCs/>
          <w:highlight w:val="green"/>
          <w:u w:val="single"/>
        </w:rPr>
        <w:t xml:space="preserve">the “eliminative” practices, </w:t>
      </w:r>
      <w:r w:rsidRPr="00B167CE">
        <w:rPr>
          <w:b/>
          <w:bCs/>
          <w:u w:val="single"/>
        </w:rPr>
        <w:t xml:space="preserve">modes of </w:t>
      </w:r>
      <w:r w:rsidRPr="00B167CE">
        <w:rPr>
          <w:b/>
          <w:bCs/>
          <w:highlight w:val="green"/>
          <w:u w:val="single"/>
        </w:rPr>
        <w:t>governance, and</w:t>
      </w:r>
      <w:r w:rsidRPr="00B167CE">
        <w:rPr>
          <w:b/>
          <w:bCs/>
          <w:u w:val="single"/>
        </w:rPr>
        <w:t xml:space="preserve"> forms of </w:t>
      </w:r>
      <w:r w:rsidRPr="00B167CE">
        <w:rPr>
          <w:b/>
          <w:bCs/>
          <w:highlight w:val="green"/>
          <w:u w:val="single"/>
        </w:rPr>
        <w:t>knowledge</w:t>
      </w:r>
      <w:r w:rsidRPr="00B167CE">
        <w:rPr>
          <w:b/>
          <w:bCs/>
          <w:u w:val="single"/>
        </w:rPr>
        <w:t xml:space="preserve"> production that Wolfe</w:t>
      </w:r>
      <w:r w:rsidRPr="00B167CE">
        <w:rPr>
          <w:sz w:val="16"/>
        </w:rPr>
        <w:t xml:space="preserve"> (2006) </w:t>
      </w:r>
      <w:r w:rsidRPr="00B167CE">
        <w:rPr>
          <w:b/>
          <w:bCs/>
          <w:u w:val="single"/>
        </w:rPr>
        <w:t xml:space="preserve">defines as </w:t>
      </w:r>
      <w:r w:rsidRPr="00B167CE">
        <w:rPr>
          <w:b/>
          <w:bCs/>
          <w:highlight w:val="green"/>
          <w:u w:val="single"/>
        </w:rPr>
        <w:t>definitive of settler colonialism.</w:t>
      </w:r>
      <w:r w:rsidRPr="00B167CE">
        <w:rPr>
          <w:b/>
          <w:bCs/>
          <w:u w:val="single"/>
        </w:rPr>
        <w:t xml:space="preserve"> </w:t>
      </w:r>
      <w:r w:rsidRPr="00B167CE">
        <w:rPr>
          <w:sz w:val="16"/>
        </w:rPr>
        <w:t xml:space="preserve">All of which raises questions of whether the university- as- such is beyond reform; if it should be abolished or perhaps more mercifully “hospiced” toward a timely and apposite death (de Oliveira Andreotti, Stein, Ahenakew, &amp; Hunt, 2015). In his incisive essay “Black Study, Black Struggle” (2016),4 </w:t>
      </w:r>
      <w:r w:rsidRPr="00B167CE">
        <w:rPr>
          <w:b/>
          <w:bCs/>
          <w:u w:val="single"/>
        </w:rPr>
        <w:t>Robin D. G. Kelley not only argues that the university is beyond reform but also that reformist strategies and politics may be complicit in the struggle against antiblack racism.</w:t>
      </w:r>
      <w:r w:rsidRPr="00B167CE">
        <w:rPr>
          <w:sz w:val="16"/>
        </w:rPr>
        <w:t xml:space="preserve"> </w:t>
      </w:r>
      <w:r w:rsidRPr="00B167CE">
        <w:rPr>
          <w:b/>
          <w:bCs/>
          <w:u w:val="single"/>
        </w:rPr>
        <w:t>He writes: the fully racialized social and epistemological architecture upon which the modern university is built cannot be radically transformed by ‘simply’ adding darker faces, safer spaces, better training, and a curriculum that acknowledges historical and contemporary oppressions.</w:t>
      </w:r>
      <w:r w:rsidRPr="00B167CE">
        <w:rPr>
          <w:sz w:val="16"/>
        </w:rPr>
        <w:t xml:space="preserve"> </w:t>
      </w:r>
      <w:r w:rsidRPr="00B167CE">
        <w:rPr>
          <w:b/>
          <w:bCs/>
          <w:u w:val="single"/>
        </w:rPr>
        <w:t>This is a bit like asking for more black police officers as a strategy to curb state violence.</w:t>
      </w:r>
      <w:r w:rsidRPr="00B167CE">
        <w:rPr>
          <w:sz w:val="16"/>
        </w:rPr>
        <w:t xml:space="preserve"> (Kelley, 2016) As such, he is both skeptical and critical of student desires to belong— to be of the university— and of reform- based justice projects focused on making the university “more hospitable for Black students” (Kelley, 2016). Kelley is clear that his intent is not to question, “the courageous students who have done more to disrupt university business- as- usual than any movement in the last century” but rather to draw attention to the “contradictory impulses within the movement,” identified as “the tension between reform and revolution, between desiring to belong and rejecting the university as a cog in the neoliberal order” (Kelley, 2016). Writing from a space of both empathy and exigency, Kelley’s article reads as a kind of radical- love letter to student activists, urging them to think carefully about what it means “to seek love from an institution incapable of loving them.” Instead, he challenges them to (re)connect their activism to their intellectual lives and points to the long history of street- to-campus activism as well as Black scholar- activists who worked to repurpose university resources toward their own needs. He offers the Mississippi Freedom Schools, Black feminist collectives (e.g. Lessons from the Damned, 1973) and Fred Moten and Stefano Harney’s (2004) theorization of the “undercommons” as examples of “fugitive spaces” where students and faculty work to cleave study and struggle, where they can be in but not of the university. </w:t>
      </w:r>
      <w:r w:rsidRPr="00B167CE">
        <w:rPr>
          <w:b/>
          <w:bCs/>
          <w:u w:val="single"/>
        </w:rPr>
        <w:t>Kelley’s critique of recognition- based reform projects resonates with critiques of the politics of recognition as articulated within critical Indigenous studies (CIS).</w:t>
      </w:r>
      <w:r w:rsidRPr="00B167CE">
        <w:rPr>
          <w:sz w:val="16"/>
        </w:rPr>
        <w:t xml:space="preserve">5 </w:t>
      </w:r>
      <w:r w:rsidRPr="00B167CE">
        <w:rPr>
          <w:b/>
          <w:bCs/>
          <w:u w:val="single"/>
        </w:rPr>
        <w:t>Whether through the legal apparatus of “federal recognition” or discursive petitions for acknowledgement, struggles for Indigenous sovereignty have been deeply shaped and curtailed by the politics and discourses of recognition. Rooted in liberal theories of justice, CIS scholars argue that “</w:t>
      </w:r>
      <w:r w:rsidRPr="00B167CE">
        <w:rPr>
          <w:b/>
          <w:bCs/>
          <w:highlight w:val="green"/>
          <w:u w:val="single"/>
        </w:rPr>
        <w:t xml:space="preserve">recognition”— </w:t>
      </w:r>
      <w:r w:rsidRPr="00B167CE">
        <w:rPr>
          <w:b/>
          <w:bCs/>
          <w:u w:val="single"/>
        </w:rPr>
        <w:t>as an equal right, a fiduciary obligation</w:t>
      </w:r>
      <w:r w:rsidRPr="00B167CE">
        <w:rPr>
          <w:b/>
          <w:bCs/>
          <w:highlight w:val="green"/>
          <w:u w:val="single"/>
        </w:rPr>
        <w:t>, a form of acknowledgement—</w:t>
      </w:r>
      <w:r w:rsidRPr="00B167CE">
        <w:rPr>
          <w:b/>
          <w:bCs/>
          <w:u w:val="single"/>
        </w:rPr>
        <w:t xml:space="preserve"> </w:t>
      </w:r>
      <w:r w:rsidRPr="00B167CE">
        <w:rPr>
          <w:b/>
          <w:bCs/>
          <w:highlight w:val="green"/>
          <w:u w:val="single"/>
        </w:rPr>
        <w:t>functions as a technology of the state by which it maintains its power</w:t>
      </w:r>
      <w:r w:rsidRPr="00B167CE">
        <w:rPr>
          <w:b/>
          <w:bCs/>
          <w:u w:val="single"/>
        </w:rPr>
        <w:t xml:space="preserve"> (as sole arbiter of recognition) and, thus, settler colonial relations </w:t>
      </w:r>
      <w:r w:rsidRPr="00B167CE">
        <w:rPr>
          <w:sz w:val="16"/>
        </w:rPr>
        <w:t>(see Coulthard, 2007, 2014)</w:t>
      </w:r>
      <w:r w:rsidRPr="00B167CE">
        <w:rPr>
          <w:b/>
          <w:bCs/>
          <w:u w:val="single"/>
        </w:rPr>
        <w:t>.</w:t>
      </w:r>
      <w:r w:rsidRPr="00B167CE">
        <w:rPr>
          <w:sz w:val="16"/>
        </w:rPr>
        <w:t xml:space="preserve"> In her groundbreaking book, Mohawk Interruptus: Political Life across the Borders of Settler States, Audra Simpson (2014) posits a politic of refusal as a political alternative to recognition, accounting for the multiple ways in which the Haudenosaunee generally, and Kahnawá:ke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t>
      </w:r>
    </w:p>
    <w:p w14:paraId="4C6A24C0" w14:textId="77777777" w:rsidR="00C94C99" w:rsidRPr="006F7096" w:rsidRDefault="00C94C99" w:rsidP="00C94C99">
      <w:pPr>
        <w:spacing w:before="40"/>
        <w:jc w:val="both"/>
        <w:outlineLvl w:val="3"/>
        <w:rPr>
          <w:b/>
          <w:bCs/>
        </w:rPr>
      </w:pPr>
      <w:r w:rsidRPr="006F7096">
        <w:rPr>
          <w:b/>
          <w:bCs/>
          <w:color w:val="000000"/>
          <w:sz w:val="26"/>
          <w:szCs w:val="26"/>
        </w:rPr>
        <w:t>The affirmative is not radical or subversive to the university but is bound within the same structure they critique – Humanization and pathologization are two sides of the same coin which defangs their affirmation of abjection and puts it to work in service of settler institutions.</w:t>
      </w:r>
    </w:p>
    <w:p w14:paraId="1F10B517" w14:textId="77777777" w:rsidR="00C94C99" w:rsidRPr="006F7096" w:rsidRDefault="00C94C99" w:rsidP="00C94C99">
      <w:pPr>
        <w:jc w:val="both"/>
      </w:pPr>
      <w:r w:rsidRPr="006F7096">
        <w:rPr>
          <w:b/>
          <w:bCs/>
          <w:color w:val="000000"/>
          <w:sz w:val="26"/>
          <w:szCs w:val="26"/>
        </w:rPr>
        <w:t>Taylor, 23</w:t>
      </w:r>
      <w:r w:rsidRPr="006F7096">
        <w:rPr>
          <w:color w:val="000000"/>
        </w:rPr>
        <w:t xml:space="preserve"> [Jenna Alexandra Taylor, M.A in African American Studies @ UCLA, “Ontological Bodies in AntiBlack Worlds: Disability, Humanness, and an Otherwise Politics of Being.” </w:t>
      </w:r>
      <w:r w:rsidRPr="006F7096">
        <w:rPr>
          <w:i/>
          <w:iCs/>
          <w:color w:val="000000"/>
        </w:rPr>
        <w:t>UCLA</w:t>
      </w:r>
      <w:r w:rsidRPr="006F7096">
        <w:rPr>
          <w:color w:val="000000"/>
        </w:rPr>
        <w:t>, 2023, Pgs. 48-54.</w:t>
      </w:r>
      <w:hyperlink r:id="rId21" w:history="1">
        <w:r w:rsidRPr="006F7096">
          <w:rPr>
            <w:color w:val="000000"/>
          </w:rPr>
          <w:t xml:space="preserve"> </w:t>
        </w:r>
        <w:r w:rsidRPr="006F7096">
          <w:rPr>
            <w:color w:val="0000FF"/>
            <w:u w:val="single"/>
          </w:rPr>
          <w:t>https://escholarship.org/uc/item/0gs097ts</w:t>
        </w:r>
      </w:hyperlink>
      <w:r w:rsidRPr="006F7096">
        <w:rPr>
          <w:color w:val="000000"/>
        </w:rPr>
        <w:t>, Accessed 27 June 2023] Lhudson</w:t>
      </w:r>
    </w:p>
    <w:p w14:paraId="5EFFF6F0" w14:textId="77777777" w:rsidR="00C94C99" w:rsidRPr="006F7096" w:rsidRDefault="00C94C99" w:rsidP="00C94C99">
      <w:pPr>
        <w:jc w:val="both"/>
      </w:pPr>
      <w:r w:rsidRPr="006F7096">
        <w:rPr>
          <w:color w:val="000000"/>
          <w:sz w:val="16"/>
          <w:szCs w:val="16"/>
        </w:rPr>
        <w:t>On the University.</w:t>
      </w:r>
    </w:p>
    <w:p w14:paraId="1CB14F40" w14:textId="77777777" w:rsidR="00C94C99" w:rsidRPr="006F7096" w:rsidRDefault="00C94C99" w:rsidP="00C94C99">
      <w:pPr>
        <w:jc w:val="both"/>
      </w:pPr>
      <w:r w:rsidRPr="006F7096">
        <w:rPr>
          <w:color w:val="000000"/>
          <w:sz w:val="16"/>
          <w:szCs w:val="16"/>
        </w:rPr>
        <w:t xml:space="preserve">“In the clear, critical light of day, illusory administrators whisper of our need for institutions, and all institutions are political, and all politics are correctional,” Fred Moten and Stefano Harney write in The Undercommons. “So it seems we need correctional institutions in the common, settling it, correcting us. But we won’t stand corrected. Moreover, incorrect as we are there is nothing wrong with us. We don’t want to be correct and we won’t be corrected.”63 In this section I will be weaving our thread about language with our introductory thread about telling and sharing, about telling all of you but not anyone else, and set our sights on the university. It is my contention that </w:t>
      </w:r>
      <w:r w:rsidRPr="006F7096">
        <w:rPr>
          <w:color w:val="000000"/>
          <w:u w:val="single"/>
          <w:shd w:val="clear" w:color="auto" w:fill="00FF00"/>
        </w:rPr>
        <w:t>the</w:t>
      </w:r>
      <w:r w:rsidRPr="006F7096">
        <w:rPr>
          <w:color w:val="000000"/>
          <w:sz w:val="20"/>
          <w:szCs w:val="20"/>
        </w:rPr>
        <w:t xml:space="preserve"> western </w:t>
      </w:r>
      <w:r w:rsidRPr="006F7096">
        <w:rPr>
          <w:color w:val="000000"/>
          <w:u w:val="single"/>
          <w:shd w:val="clear" w:color="auto" w:fill="00FF00"/>
        </w:rPr>
        <w:t xml:space="preserve">university is a site from which </w:t>
      </w:r>
      <w:r w:rsidRPr="006F7096">
        <w:rPr>
          <w:b/>
          <w:bCs/>
          <w:color w:val="000000"/>
          <w:u w:val="single"/>
          <w:shd w:val="clear" w:color="auto" w:fill="00FF00"/>
        </w:rPr>
        <w:t xml:space="preserve">a particular politics of being emanates </w:t>
      </w:r>
      <w:r w:rsidRPr="006F7096">
        <w:rPr>
          <w:color w:val="000000"/>
          <w:u w:val="single"/>
          <w:shd w:val="clear" w:color="auto" w:fill="00FF00"/>
        </w:rPr>
        <w:t>and</w:t>
      </w:r>
      <w:r w:rsidRPr="006F7096">
        <w:rPr>
          <w:color w:val="000000"/>
          <w:sz w:val="20"/>
          <w:szCs w:val="20"/>
        </w:rPr>
        <w:t xml:space="preserve"> in which a politics of being </w:t>
      </w:r>
      <w:r w:rsidRPr="006F7096">
        <w:rPr>
          <w:color w:val="000000"/>
          <w:u w:val="single"/>
          <w:shd w:val="clear" w:color="auto" w:fill="00FF00"/>
        </w:rPr>
        <w:t>is consolidated</w:t>
      </w:r>
      <w:r w:rsidRPr="006F7096">
        <w:rPr>
          <w:color w:val="000000"/>
          <w:sz w:val="16"/>
          <w:szCs w:val="16"/>
        </w:rPr>
        <w:t xml:space="preserve">. It is my contention that </w:t>
      </w:r>
      <w:r w:rsidRPr="006F7096">
        <w:rPr>
          <w:b/>
          <w:bCs/>
          <w:color w:val="000000"/>
          <w:u w:val="single"/>
          <w:shd w:val="clear" w:color="auto" w:fill="00FF00"/>
        </w:rPr>
        <w:t>a scholarly imperative to tell</w:t>
      </w:r>
      <w:r w:rsidRPr="006F7096">
        <w:rPr>
          <w:color w:val="000000"/>
          <w:sz w:val="16"/>
          <w:szCs w:val="16"/>
        </w:rPr>
        <w:t xml:space="preserve">–that is, </w:t>
      </w:r>
      <w:r w:rsidRPr="006F7096">
        <w:rPr>
          <w:color w:val="000000"/>
          <w:sz w:val="20"/>
          <w:szCs w:val="20"/>
        </w:rPr>
        <w:t>the production of academic knowledge about a population that a scholar has decided is studiable based on the criteria that either there is something wrong with them that must be quantified in order to save said population, or that there is nothing wrong with them, and therefore study must be done in order to prove definitively their naturalness, their normativity–</w:t>
      </w:r>
      <w:r w:rsidRPr="006F7096">
        <w:rPr>
          <w:b/>
          <w:bCs/>
          <w:color w:val="000000"/>
          <w:u w:val="single"/>
        </w:rPr>
        <w:t>relies upon</w:t>
      </w:r>
      <w:r w:rsidRPr="006F7096">
        <w:rPr>
          <w:color w:val="000000"/>
          <w:sz w:val="16"/>
          <w:szCs w:val="16"/>
        </w:rPr>
        <w:t xml:space="preserve"> what Sylvia Wynter calls </w:t>
      </w:r>
      <w:r w:rsidRPr="006F7096">
        <w:rPr>
          <w:b/>
          <w:bCs/>
          <w:color w:val="000000"/>
          <w:u w:val="single"/>
        </w:rPr>
        <w:t>the overdetermination of Man</w:t>
      </w:r>
      <w:r w:rsidRPr="006F7096">
        <w:rPr>
          <w:color w:val="000000"/>
          <w:sz w:val="16"/>
          <w:szCs w:val="16"/>
        </w:rPr>
        <w:t>. As Eve Tuck and K. Wayne Yang write in their article, “R-Words: Refusing Research,” “</w:t>
      </w:r>
      <w:r w:rsidRPr="006F7096">
        <w:rPr>
          <w:color w:val="000000"/>
          <w:sz w:val="20"/>
          <w:szCs w:val="20"/>
        </w:rPr>
        <w:t>Settler colonial ideology, constituted by its conscription of the other, holds the wounded body as more engrossing than the body that is not wounded</w:t>
      </w:r>
      <w:r w:rsidRPr="006F7096">
        <w:rPr>
          <w:color w:val="000000"/>
          <w:sz w:val="16"/>
          <w:szCs w:val="16"/>
        </w:rPr>
        <w:t xml:space="preserve"> (through the person with a wounded body does not politically or materially benefit for being more engrossing).”64</w:t>
      </w:r>
    </w:p>
    <w:p w14:paraId="5939F99A" w14:textId="77777777" w:rsidR="00C94C99" w:rsidRPr="006F7096" w:rsidRDefault="00C94C99" w:rsidP="00C94C99">
      <w:pPr>
        <w:jc w:val="both"/>
      </w:pPr>
      <w:r w:rsidRPr="006F7096">
        <w:rPr>
          <w:color w:val="000000"/>
          <w:sz w:val="20"/>
          <w:szCs w:val="20"/>
        </w:rPr>
        <w:t>The scholarly imperative to produce and recirculate particular types of knowledges about, on the backs of, and around, certain kinds of populations</w:t>
      </w:r>
      <w:r w:rsidRPr="006F7096">
        <w:rPr>
          <w:color w:val="000000"/>
          <w:sz w:val="16"/>
          <w:szCs w:val="16"/>
        </w:rPr>
        <w:t xml:space="preserve"> (the marginalized ones, the ones who have been measured against the yardstick of the human and always come up a few inches too short, the ones that, as Moten and Harney write, “are all out of compass however precisely they are located”65 ), </w:t>
      </w:r>
      <w:r w:rsidRPr="006F7096">
        <w:rPr>
          <w:color w:val="000000"/>
          <w:sz w:val="20"/>
          <w:szCs w:val="20"/>
        </w:rPr>
        <w:t xml:space="preserve">is </w:t>
      </w:r>
      <w:r w:rsidRPr="006F7096">
        <w:rPr>
          <w:b/>
          <w:bCs/>
          <w:color w:val="000000"/>
          <w:u w:val="single"/>
        </w:rPr>
        <w:t>bound up in particular genres of humanness</w:t>
      </w:r>
      <w:r w:rsidRPr="006F7096">
        <w:rPr>
          <w:color w:val="000000"/>
          <w:sz w:val="16"/>
          <w:szCs w:val="16"/>
        </w:rPr>
        <w:t xml:space="preserve">. </w:t>
      </w:r>
      <w:r w:rsidRPr="006F7096">
        <w:rPr>
          <w:color w:val="000000"/>
          <w:sz w:val="20"/>
          <w:szCs w:val="20"/>
        </w:rPr>
        <w:t xml:space="preserve">The creation of </w:t>
      </w:r>
      <w:r w:rsidRPr="006F7096">
        <w:rPr>
          <w:b/>
          <w:bCs/>
          <w:color w:val="000000"/>
          <w:u w:val="single"/>
        </w:rPr>
        <w:t>scholarship is a humanizing business</w:t>
      </w:r>
      <w:r w:rsidRPr="006F7096">
        <w:rPr>
          <w:color w:val="000000"/>
          <w:sz w:val="16"/>
          <w:szCs w:val="16"/>
        </w:rPr>
        <w:t xml:space="preserve">, which is to say a correctional business, </w:t>
      </w:r>
      <w:r w:rsidRPr="006F7096">
        <w:rPr>
          <w:color w:val="000000"/>
          <w:sz w:val="20"/>
          <w:szCs w:val="20"/>
        </w:rPr>
        <w:t xml:space="preserve">a business in which </w:t>
      </w:r>
      <w:r w:rsidRPr="006F7096">
        <w:rPr>
          <w:b/>
          <w:bCs/>
          <w:color w:val="000000"/>
          <w:u w:val="single"/>
        </w:rPr>
        <w:t>humanization and pathologization are two sides of the same coin</w:t>
      </w:r>
      <w:r w:rsidRPr="006F7096">
        <w:rPr>
          <w:color w:val="000000"/>
          <w:sz w:val="16"/>
          <w:szCs w:val="16"/>
        </w:rPr>
        <w:t xml:space="preserve">. </w:t>
      </w:r>
      <w:r w:rsidRPr="006F7096">
        <w:rPr>
          <w:color w:val="000000"/>
          <w:sz w:val="20"/>
          <w:szCs w:val="20"/>
        </w:rPr>
        <w:t>No matter the standpoint or the politics of the scholar, rendering peoples into populations, deeming certain peoples as available or worthy of performing study on can only ever create deviance and victimization.</w:t>
      </w:r>
      <w:r w:rsidRPr="006F7096">
        <w:rPr>
          <w:color w:val="000000"/>
          <w:sz w:val="16"/>
          <w:szCs w:val="16"/>
        </w:rPr>
        <w:t xml:space="preserve"> Within this schematic. </w:t>
      </w:r>
      <w:r w:rsidRPr="006F7096">
        <w:rPr>
          <w:b/>
          <w:bCs/>
          <w:color w:val="000000"/>
          <w:u w:val="single"/>
          <w:shd w:val="clear" w:color="auto" w:fill="00FF00"/>
        </w:rPr>
        <w:t>giving language to</w:t>
      </w:r>
      <w:r w:rsidRPr="006F7096">
        <w:rPr>
          <w:color w:val="000000"/>
          <w:sz w:val="20"/>
          <w:szCs w:val="20"/>
        </w:rPr>
        <w:t xml:space="preserve">, on, </w:t>
      </w:r>
      <w:r w:rsidRPr="006F7096">
        <w:rPr>
          <w:color w:val="000000"/>
          <w:u w:val="single"/>
          <w:shd w:val="clear" w:color="auto" w:fill="00FF00"/>
        </w:rPr>
        <w:t xml:space="preserve">and about these </w:t>
      </w:r>
      <w:r w:rsidRPr="006F7096">
        <w:rPr>
          <w:b/>
          <w:bCs/>
          <w:color w:val="000000"/>
          <w:u w:val="single"/>
          <w:shd w:val="clear" w:color="auto" w:fill="00FF00"/>
        </w:rPr>
        <w:t>populations is</w:t>
      </w:r>
      <w:r w:rsidRPr="006F7096">
        <w:rPr>
          <w:b/>
          <w:bCs/>
          <w:color w:val="000000"/>
          <w:u w:val="single"/>
        </w:rPr>
        <w:t xml:space="preserve"> then </w:t>
      </w:r>
      <w:r w:rsidRPr="006F7096">
        <w:rPr>
          <w:b/>
          <w:bCs/>
          <w:color w:val="000000"/>
          <w:u w:val="single"/>
          <w:shd w:val="clear" w:color="auto" w:fill="00FF00"/>
        </w:rPr>
        <w:t>understood to be an ameliorating act</w:t>
      </w:r>
      <w:r w:rsidRPr="006F7096">
        <w:rPr>
          <w:color w:val="000000"/>
          <w:u w:val="single"/>
          <w:shd w:val="clear" w:color="auto" w:fill="00FF00"/>
        </w:rPr>
        <w:t xml:space="preserve">: </w:t>
      </w:r>
      <w:r w:rsidRPr="006F7096">
        <w:rPr>
          <w:color w:val="000000"/>
          <w:sz w:val="20"/>
          <w:szCs w:val="20"/>
        </w:rPr>
        <w:t>making the studiable population visible through telling is thought to be the first step to humanizing this population–</w:t>
      </w:r>
      <w:r w:rsidRPr="006F7096">
        <w:rPr>
          <w:b/>
          <w:bCs/>
          <w:color w:val="000000"/>
          <w:u w:val="single"/>
          <w:shd w:val="clear" w:color="auto" w:fill="00FF00"/>
        </w:rPr>
        <w:t xml:space="preserve">either by revealing some secret pain that can be cured </w:t>
      </w:r>
      <w:r w:rsidRPr="006F7096">
        <w:rPr>
          <w:b/>
          <w:bCs/>
          <w:color w:val="000000"/>
          <w:u w:val="single"/>
        </w:rPr>
        <w:t>by policy</w:t>
      </w:r>
      <w:r w:rsidRPr="006F7096">
        <w:rPr>
          <w:color w:val="000000"/>
          <w:sz w:val="20"/>
          <w:szCs w:val="20"/>
        </w:rPr>
        <w:t>,</w:t>
      </w:r>
      <w:r w:rsidRPr="006F7096">
        <w:rPr>
          <w:color w:val="000000"/>
          <w:sz w:val="16"/>
          <w:szCs w:val="16"/>
        </w:rPr>
        <w:t xml:space="preserve"> allowing ‘them’ into the fold of the more fully human, </w:t>
      </w:r>
      <w:r w:rsidRPr="006F7096">
        <w:rPr>
          <w:b/>
          <w:bCs/>
          <w:color w:val="000000"/>
          <w:u w:val="single"/>
          <w:shd w:val="clear" w:color="auto" w:fill="00FF00"/>
        </w:rPr>
        <w:t>or by revealing that ‘they’ are just like ‘you’ and ‘I,’</w:t>
      </w:r>
      <w:r w:rsidRPr="006F7096">
        <w:rPr>
          <w:color w:val="000000"/>
          <w:u w:val="single"/>
          <w:shd w:val="clear" w:color="auto" w:fill="00FF00"/>
        </w:rPr>
        <w:t xml:space="preserve"> and therefore have been</w:t>
      </w:r>
      <w:r w:rsidRPr="006F7096">
        <w:rPr>
          <w:color w:val="000000"/>
          <w:sz w:val="20"/>
          <w:szCs w:val="20"/>
        </w:rPr>
        <w:t xml:space="preserve"> properly </w:t>
      </w:r>
      <w:r w:rsidRPr="006F7096">
        <w:rPr>
          <w:color w:val="000000"/>
          <w:u w:val="single"/>
          <w:shd w:val="clear" w:color="auto" w:fill="00FF00"/>
        </w:rPr>
        <w:t>human all along</w:t>
      </w:r>
      <w:r w:rsidRPr="006F7096">
        <w:rPr>
          <w:color w:val="000000"/>
          <w:sz w:val="16"/>
          <w:szCs w:val="16"/>
          <w:shd w:val="clear" w:color="auto" w:fill="00FF00"/>
        </w:rPr>
        <w:t>.</w:t>
      </w:r>
      <w:r w:rsidRPr="006F7096">
        <w:rPr>
          <w:color w:val="000000"/>
          <w:sz w:val="16"/>
          <w:szCs w:val="16"/>
        </w:rPr>
        <w:t xml:space="preserve"> </w:t>
      </w:r>
      <w:r w:rsidRPr="006F7096">
        <w:rPr>
          <w:color w:val="000000"/>
          <w:sz w:val="20"/>
          <w:szCs w:val="20"/>
        </w:rPr>
        <w:t>‘We’ were just not able to construe them as such without this particular scholarly intervention. ‘</w:t>
      </w:r>
      <w:r w:rsidRPr="006F7096">
        <w:rPr>
          <w:b/>
          <w:bCs/>
          <w:color w:val="000000"/>
          <w:u w:val="single"/>
        </w:rPr>
        <w:t>We’ just needed ‘their’ existence translated into something that ‘we’ could more easily understand</w:t>
      </w:r>
      <w:r w:rsidRPr="006F7096">
        <w:rPr>
          <w:color w:val="000000"/>
          <w:sz w:val="16"/>
          <w:szCs w:val="16"/>
        </w:rPr>
        <w:t>.</w:t>
      </w:r>
    </w:p>
    <w:p w14:paraId="2029815B" w14:textId="77777777" w:rsidR="00C94C99" w:rsidRPr="006F7096" w:rsidRDefault="00C94C99" w:rsidP="00C94C99">
      <w:pPr>
        <w:jc w:val="both"/>
      </w:pPr>
      <w:r w:rsidRPr="006F7096">
        <w:rPr>
          <w:color w:val="000000"/>
          <w:sz w:val="16"/>
          <w:szCs w:val="16"/>
        </w:rPr>
        <w:t xml:space="preserve">In this section, I will be examining the work of Charisse Burden-Stelly, Eve Tuck and K Wayne Yang, Saidiya Hartman, and Karida Brown and John Itzigsohn to attempt to elaborate what I mean here: to understand the stakes of the western university’s machinations towards a particular politics of being, and how </w:t>
      </w:r>
      <w:r w:rsidRPr="006F7096">
        <w:rPr>
          <w:color w:val="000000"/>
          <w:sz w:val="20"/>
          <w:szCs w:val="20"/>
        </w:rPr>
        <w:t>humanness becomes the thing that is worked on, over, and through in a western academic milieu.</w:t>
      </w:r>
      <w:r w:rsidRPr="006F7096">
        <w:rPr>
          <w:color w:val="000000"/>
          <w:sz w:val="16"/>
          <w:szCs w:val="16"/>
        </w:rPr>
        <w:t xml:space="preserve"> Moreover, I wish to contend, as Fred Moten and Stefano Harney do, that “it’s evil and uncool to have a place in the sun in the dirty thinness of this atmosphere.”66 And what I mean by that is, </w:t>
      </w:r>
      <w:r w:rsidRPr="006F7096">
        <w:rPr>
          <w:b/>
          <w:bCs/>
          <w:color w:val="000000"/>
          <w:u w:val="single"/>
          <w:shd w:val="clear" w:color="auto" w:fill="00FF00"/>
        </w:rPr>
        <w:t xml:space="preserve">the impurity of this place, </w:t>
      </w:r>
      <w:r w:rsidRPr="006F7096">
        <w:rPr>
          <w:b/>
          <w:bCs/>
          <w:color w:val="000000"/>
          <w:u w:val="single"/>
        </w:rPr>
        <w:t>its motives, its biopolitics,</w:t>
      </w:r>
      <w:r w:rsidRPr="006F7096">
        <w:rPr>
          <w:b/>
          <w:bCs/>
          <w:color w:val="000000"/>
          <w:u w:val="single"/>
          <w:shd w:val="clear" w:color="auto" w:fill="00FF00"/>
        </w:rPr>
        <w:t xml:space="preserve"> and the insidious ways in which it creeps through </w:t>
      </w:r>
      <w:r w:rsidRPr="006F7096">
        <w:rPr>
          <w:b/>
          <w:bCs/>
          <w:color w:val="000000"/>
          <w:u w:val="single"/>
        </w:rPr>
        <w:t xml:space="preserve">us </w:t>
      </w:r>
      <w:r w:rsidRPr="006F7096">
        <w:rPr>
          <w:b/>
          <w:bCs/>
          <w:color w:val="000000"/>
          <w:u w:val="single"/>
          <w:shd w:val="clear" w:color="auto" w:fill="00FF00"/>
        </w:rPr>
        <w:t xml:space="preserve">and possesses us, should make us pause before the idea that </w:t>
      </w:r>
      <w:r w:rsidRPr="006F7096">
        <w:rPr>
          <w:b/>
          <w:bCs/>
          <w:color w:val="000000"/>
          <w:u w:val="single"/>
        </w:rPr>
        <w:t xml:space="preserve">its </w:t>
      </w:r>
      <w:r w:rsidRPr="006F7096">
        <w:rPr>
          <w:b/>
          <w:bCs/>
          <w:color w:val="000000"/>
          <w:u w:val="single"/>
          <w:shd w:val="clear" w:color="auto" w:fill="00FF00"/>
        </w:rPr>
        <w:t xml:space="preserve">subversion </w:t>
      </w:r>
      <w:r w:rsidRPr="006F7096">
        <w:rPr>
          <w:b/>
          <w:bCs/>
          <w:color w:val="000000"/>
          <w:u w:val="single"/>
        </w:rPr>
        <w:t>is possible</w:t>
      </w:r>
      <w:r w:rsidRPr="006F7096">
        <w:rPr>
          <w:color w:val="000000"/>
          <w:sz w:val="20"/>
          <w:szCs w:val="20"/>
        </w:rPr>
        <w:t xml:space="preserve">, that its subversion </w:t>
      </w:r>
      <w:r w:rsidRPr="006F7096">
        <w:rPr>
          <w:color w:val="000000"/>
          <w:u w:val="single"/>
          <w:shd w:val="clear" w:color="auto" w:fill="00FF00"/>
        </w:rPr>
        <w:t xml:space="preserve">will not </w:t>
      </w:r>
      <w:r w:rsidRPr="006F7096">
        <w:rPr>
          <w:color w:val="000000"/>
          <w:sz w:val="20"/>
          <w:szCs w:val="20"/>
        </w:rPr>
        <w:t xml:space="preserve">somehow </w:t>
      </w:r>
      <w:r w:rsidRPr="006F7096">
        <w:rPr>
          <w:color w:val="000000"/>
          <w:u w:val="single"/>
          <w:shd w:val="clear" w:color="auto" w:fill="00FF00"/>
        </w:rPr>
        <w:t>become laundered towards the university’s (un)stated aims</w:t>
      </w:r>
      <w:r w:rsidRPr="006F7096">
        <w:rPr>
          <w:color w:val="000000"/>
          <w:sz w:val="20"/>
          <w:szCs w:val="20"/>
        </w:rPr>
        <w:t>. I do not wish to suggest that it is impossible to subvert the university</w:t>
      </w:r>
      <w:r w:rsidRPr="006F7096">
        <w:rPr>
          <w:color w:val="000000"/>
          <w:sz w:val="16"/>
          <w:szCs w:val="16"/>
        </w:rPr>
        <w:t xml:space="preserve">’s correctional politics, or take the nihilist view that it does not matter how we do scholarship because the western university will co-opt it anyway, </w:t>
      </w:r>
      <w:r w:rsidRPr="006F7096">
        <w:rPr>
          <w:color w:val="000000"/>
          <w:sz w:val="20"/>
          <w:szCs w:val="20"/>
        </w:rPr>
        <w:t>but</w:t>
      </w:r>
      <w:r w:rsidRPr="006F7096">
        <w:rPr>
          <w:color w:val="000000"/>
          <w:sz w:val="16"/>
          <w:szCs w:val="16"/>
        </w:rPr>
        <w:t xml:space="preserve"> I do wish to offer the idea that </w:t>
      </w:r>
      <w:r w:rsidRPr="006F7096">
        <w:rPr>
          <w:color w:val="000000"/>
          <w:sz w:val="20"/>
          <w:szCs w:val="20"/>
        </w:rPr>
        <w:t xml:space="preserve">perhaps </w:t>
      </w:r>
      <w:r w:rsidRPr="006F7096">
        <w:rPr>
          <w:b/>
          <w:bCs/>
          <w:color w:val="000000"/>
          <w:u w:val="single"/>
          <w:shd w:val="clear" w:color="auto" w:fill="00FF00"/>
        </w:rPr>
        <w:t>the legibilization of scholarship as subversive or radical means that the university already owns it</w:t>
      </w:r>
      <w:r w:rsidRPr="006F7096">
        <w:rPr>
          <w:color w:val="000000"/>
          <w:sz w:val="20"/>
          <w:szCs w:val="20"/>
        </w:rPr>
        <w:t>.</w:t>
      </w:r>
      <w:r w:rsidRPr="006F7096">
        <w:rPr>
          <w:color w:val="000000"/>
          <w:sz w:val="16"/>
          <w:szCs w:val="16"/>
        </w:rPr>
        <w:t xml:space="preserve"> </w:t>
      </w:r>
      <w:r w:rsidRPr="006F7096">
        <w:rPr>
          <w:color w:val="000000"/>
          <w:sz w:val="20"/>
          <w:szCs w:val="20"/>
        </w:rPr>
        <w:t>The question</w:t>
      </w:r>
      <w:r w:rsidRPr="006F7096">
        <w:rPr>
          <w:color w:val="000000"/>
          <w:sz w:val="16"/>
          <w:szCs w:val="16"/>
        </w:rPr>
        <w:t xml:space="preserve"> then </w:t>
      </w:r>
      <w:r w:rsidRPr="006F7096">
        <w:rPr>
          <w:color w:val="000000"/>
          <w:sz w:val="20"/>
          <w:szCs w:val="20"/>
        </w:rPr>
        <w:t>becomes how do we not stand corrected</w:t>
      </w:r>
      <w:r w:rsidRPr="006F7096">
        <w:rPr>
          <w:color w:val="000000"/>
          <w:sz w:val="16"/>
          <w:szCs w:val="16"/>
        </w:rPr>
        <w:t xml:space="preserve">? How do we refuse a place in the sun in the dirty thinness of this atmosphere, knowing that the atmosphere will likely still be dirty and thin anywhere we go? </w:t>
      </w:r>
      <w:r w:rsidRPr="006F7096">
        <w:rPr>
          <w:color w:val="000000"/>
          <w:sz w:val="20"/>
          <w:szCs w:val="20"/>
        </w:rPr>
        <w:t>How do we remain incorrectly illegible while still sharing ourselves with others who desire towards the same unfinishable project?</w:t>
      </w:r>
    </w:p>
    <w:p w14:paraId="735455EC" w14:textId="77777777" w:rsidR="00C94C99" w:rsidRPr="006F7096" w:rsidRDefault="00C94C99" w:rsidP="00C94C99">
      <w:pPr>
        <w:jc w:val="both"/>
      </w:pPr>
      <w:r w:rsidRPr="006F7096">
        <w:rPr>
          <w:color w:val="000000"/>
          <w:sz w:val="16"/>
          <w:szCs w:val="16"/>
        </w:rPr>
        <w:t>In their article, “A Manifesto for a Contemporary Du Boisian Sociology” authors Karida Brown and Jose Itzigsohn imagine a new and improved version of sociological study based on W.E.B Du Bois’ methodologies and principles. They argue that examining Du Bois’ work offers us a way to refashion a problematic sociological practice along more humanitarian and social justice lines. The repeated emphasis is on crafting a sociological method based on the legacy of W.E.B DuBois that rights the historical wrongs of sociology as a discipline. They write that they want to, “address our fellow mainstream sociologists and talk with them about how the practice of sociology must change in order to be more inclusive,”67 and that, “We believe that taking seriously the full scope of Du Bois’s sociology will create the space to take inventory of ‘who we are’ as a discipline, re-evaluate our ideals of who we strive to be, and help us build a critical and inclusive sociology.”68 In both citations the word ‘inclusive’ should be flagged: for Brown and Itzigsohn the problem with sociology as a field is that it is simply not inclusive enough, with their logic being that if only marginalized scholars were able to take the helm of sociological study, the field could be moved in a more progressive direction. For them, the problem is that given the racist history of sociology, its contemporary ideals simply do not align with those of racial justice and equity, and what is needed is a re-evaluation and subsequent frameshift, a reckoning with a dark past in order to not repeat its mistakes and craft a brighter future for sociological study.</w:t>
      </w:r>
    </w:p>
    <w:p w14:paraId="05714516" w14:textId="77777777" w:rsidR="00C94C99" w:rsidRPr="006F7096" w:rsidRDefault="00C94C99" w:rsidP="00C94C99">
      <w:pPr>
        <w:jc w:val="both"/>
      </w:pPr>
      <w:r w:rsidRPr="006F7096">
        <w:rPr>
          <w:color w:val="000000"/>
          <w:sz w:val="16"/>
          <w:szCs w:val="16"/>
        </w:rPr>
        <w:t xml:space="preserve">I wish to dwell on Brown and Itzigsohn’s logic, if only for a moment, not to dismiss their argumentation wholesale but to examine what is continued to be taken for granted in their formulation of the problem and subsequent solution. The logic underlying their article, quite loud and yet simultaneously nearly undetectable, is that sociological study is a necessary undertaking, and though their reasons for its necessity are not clearly outlined in the article, we might guess that they believe that it is a needed intervention for a perceived problem–that understanding a community’s material conditions, attitudes, and beliefs is a crucial first step in improving the quality of ‘their’ lives lived under systematic racial oppression, patriarchy, ableism, etc. What is clear, however, is that they believe that those best equipped to do this kind of work are those who are also most impacted by these interconnected systems of domination and oppression, a contention that few with a certain orientation to social justice would refute. The question at stake here then, is whether or not we believe that sociology is needed, and whether the intervention that Brown and Itzigsohn propose will really achieve what they intend. </w:t>
      </w:r>
      <w:r w:rsidRPr="006F7096">
        <w:rPr>
          <w:color w:val="000000"/>
          <w:sz w:val="20"/>
          <w:szCs w:val="20"/>
        </w:rPr>
        <w:t>Does inclusion and a re-evaluation of ideals fundamentally reroute the imperative to tell that we have already established is at best a problem and at worst a violence? Or does it simply become laundered and reiterated without our knowledge, to say nothing of our consent</w:t>
      </w:r>
      <w:r w:rsidRPr="006F7096">
        <w:rPr>
          <w:color w:val="000000"/>
          <w:sz w:val="16"/>
          <w:szCs w:val="16"/>
        </w:rPr>
        <w:t>?</w:t>
      </w:r>
    </w:p>
    <w:p w14:paraId="65740454" w14:textId="77777777" w:rsidR="00C94C99" w:rsidRPr="006F7096" w:rsidRDefault="00C94C99" w:rsidP="00C94C99">
      <w:pPr>
        <w:jc w:val="both"/>
      </w:pPr>
      <w:r w:rsidRPr="006F7096">
        <w:rPr>
          <w:color w:val="000000"/>
          <w:sz w:val="16"/>
          <w:szCs w:val="16"/>
        </w:rPr>
        <w:t>By sharp contrast, Eve Tuck and K Wayne Yang argue in their article, “R-Words: Refusing Research,” that, “</w:t>
      </w:r>
      <w:r w:rsidRPr="006F7096">
        <w:rPr>
          <w:b/>
          <w:bCs/>
          <w:color w:val="000000"/>
          <w:u w:val="single"/>
          <w:shd w:val="clear" w:color="auto" w:fill="00FF00"/>
        </w:rPr>
        <w:t xml:space="preserve">Academic knowledge </w:t>
      </w:r>
      <w:r w:rsidRPr="006F7096">
        <w:rPr>
          <w:b/>
          <w:bCs/>
          <w:color w:val="000000"/>
          <w:u w:val="single"/>
        </w:rPr>
        <w:t xml:space="preserve">is particular and </w:t>
      </w:r>
      <w:r w:rsidRPr="006F7096">
        <w:rPr>
          <w:b/>
          <w:bCs/>
          <w:color w:val="000000"/>
          <w:u w:val="single"/>
          <w:shd w:val="clear" w:color="auto" w:fill="00FF00"/>
        </w:rPr>
        <w:t xml:space="preserve">privileged, yet disguises itself as </w:t>
      </w:r>
      <w:r w:rsidRPr="006F7096">
        <w:rPr>
          <w:b/>
          <w:bCs/>
          <w:color w:val="000000"/>
          <w:u w:val="single"/>
        </w:rPr>
        <w:t xml:space="preserve">universal and </w:t>
      </w:r>
      <w:r w:rsidRPr="006F7096">
        <w:rPr>
          <w:b/>
          <w:bCs/>
          <w:color w:val="000000"/>
          <w:u w:val="single"/>
          <w:shd w:val="clear" w:color="auto" w:fill="00FF00"/>
        </w:rPr>
        <w:t>common; it is settler colonial</w:t>
      </w:r>
      <w:r w:rsidRPr="006F7096">
        <w:rPr>
          <w:color w:val="000000"/>
          <w:sz w:val="20"/>
          <w:szCs w:val="20"/>
        </w:rPr>
        <w:t>; i</w:t>
      </w:r>
      <w:r w:rsidRPr="006F7096">
        <w:rPr>
          <w:color w:val="000000"/>
          <w:u w:val="single"/>
          <w:shd w:val="clear" w:color="auto" w:fill="00FF00"/>
        </w:rPr>
        <w:t>t</w:t>
      </w:r>
      <w:r w:rsidRPr="006F7096">
        <w:rPr>
          <w:color w:val="000000"/>
          <w:sz w:val="20"/>
          <w:szCs w:val="20"/>
        </w:rPr>
        <w:t xml:space="preserve"> already refuses desire</w:t>
      </w:r>
      <w:r w:rsidRPr="006F7096">
        <w:rPr>
          <w:color w:val="000000"/>
          <w:u w:val="single"/>
          <w:shd w:val="clear" w:color="auto" w:fill="00FF00"/>
        </w:rPr>
        <w:t xml:space="preserve">; </w:t>
      </w:r>
      <w:r w:rsidRPr="006F7096">
        <w:rPr>
          <w:b/>
          <w:bCs/>
          <w:color w:val="000000"/>
          <w:u w:val="single"/>
          <w:shd w:val="clear" w:color="auto" w:fill="00FF00"/>
        </w:rPr>
        <w:t>it sets limits to potentially dangerous Other knowledges</w:t>
      </w:r>
      <w:r w:rsidRPr="006F7096">
        <w:rPr>
          <w:color w:val="000000"/>
          <w:sz w:val="20"/>
          <w:szCs w:val="20"/>
        </w:rPr>
        <w:t xml:space="preserve">; it does so </w:t>
      </w:r>
      <w:r w:rsidRPr="006F7096">
        <w:rPr>
          <w:b/>
          <w:bCs/>
          <w:color w:val="000000"/>
          <w:u w:val="single"/>
          <w:shd w:val="clear" w:color="auto" w:fill="00FF00"/>
        </w:rPr>
        <w:t>through erasure, but</w:t>
      </w:r>
      <w:r w:rsidRPr="006F7096">
        <w:rPr>
          <w:color w:val="000000"/>
          <w:sz w:val="20"/>
          <w:szCs w:val="20"/>
        </w:rPr>
        <w:t xml:space="preserve"> importantly, </w:t>
      </w:r>
      <w:r w:rsidRPr="006F7096">
        <w:rPr>
          <w:b/>
          <w:bCs/>
          <w:color w:val="000000"/>
          <w:u w:val="single"/>
          <w:shd w:val="clear" w:color="auto" w:fill="00FF00"/>
        </w:rPr>
        <w:t>also through inclusion</w:t>
      </w:r>
      <w:r w:rsidRPr="006F7096">
        <w:rPr>
          <w:color w:val="000000"/>
          <w:u w:val="single"/>
          <w:shd w:val="clear" w:color="auto" w:fill="00FF00"/>
        </w:rPr>
        <w:t xml:space="preserve"> </w:t>
      </w:r>
      <w:r w:rsidRPr="006F7096">
        <w:rPr>
          <w:color w:val="000000"/>
          <w:sz w:val="20"/>
          <w:szCs w:val="20"/>
        </w:rPr>
        <w:t>and its own imperceptibility</w:t>
      </w:r>
      <w:r w:rsidRPr="006F7096">
        <w:rPr>
          <w:color w:val="000000"/>
          <w:sz w:val="16"/>
          <w:szCs w:val="16"/>
        </w:rPr>
        <w:t xml:space="preserve">.”69 Here we can see the ways in which Tuck and Yang execute a particular type of frameshift away from normative scholarship, one that further dislocates us from business as usual and confronts us with epistemological questions about the nature of academic knowledge as a way of knowing. Crucially, and almost as if to rebut Brown and Itzigsohn’s argumentation directly, Tuck and Yang assert that </w:t>
      </w:r>
      <w:r w:rsidRPr="006F7096">
        <w:rPr>
          <w:color w:val="000000"/>
          <w:u w:val="single"/>
          <w:shd w:val="clear" w:color="auto" w:fill="00FF00"/>
        </w:rPr>
        <w:t>the</w:t>
      </w:r>
      <w:r w:rsidRPr="006F7096">
        <w:rPr>
          <w:color w:val="000000"/>
          <w:sz w:val="20"/>
          <w:szCs w:val="20"/>
        </w:rPr>
        <w:t xml:space="preserve"> particular, privileged, and </w:t>
      </w:r>
      <w:r w:rsidRPr="006F7096">
        <w:rPr>
          <w:color w:val="000000"/>
          <w:u w:val="single"/>
          <w:shd w:val="clear" w:color="auto" w:fill="00FF00"/>
        </w:rPr>
        <w:t xml:space="preserve">settler colonial nature of academic knowledge is </w:t>
      </w:r>
      <w:r w:rsidRPr="006F7096">
        <w:rPr>
          <w:color w:val="000000"/>
          <w:sz w:val="20"/>
          <w:szCs w:val="20"/>
        </w:rPr>
        <w:t>not only to exclude marginalized voices, but</w:t>
      </w:r>
      <w:r w:rsidRPr="006F7096">
        <w:rPr>
          <w:color w:val="000000"/>
          <w:u w:val="single"/>
          <w:shd w:val="clear" w:color="auto" w:fill="00FF00"/>
        </w:rPr>
        <w:t xml:space="preserve"> to recruit them into this system;</w:t>
      </w:r>
      <w:r w:rsidRPr="006F7096">
        <w:rPr>
          <w:color w:val="000000"/>
          <w:sz w:val="20"/>
          <w:szCs w:val="20"/>
        </w:rPr>
        <w:t xml:space="preserve"> that </w:t>
      </w:r>
      <w:r w:rsidRPr="006F7096">
        <w:rPr>
          <w:b/>
          <w:bCs/>
          <w:color w:val="000000"/>
          <w:u w:val="single"/>
        </w:rPr>
        <w:t>inclusion commits violence just as exclusion does</w:t>
      </w:r>
      <w:r w:rsidRPr="006F7096">
        <w:rPr>
          <w:color w:val="000000"/>
          <w:sz w:val="16"/>
          <w:szCs w:val="16"/>
        </w:rPr>
        <w:t>. They coin the term “damage-centered research” and describe that, “</w:t>
      </w:r>
      <w:r w:rsidRPr="006F7096">
        <w:rPr>
          <w:color w:val="000000"/>
          <w:sz w:val="20"/>
          <w:szCs w:val="20"/>
        </w:rPr>
        <w:t xml:space="preserve">damage-centered researchers may operate, even benevolently, within a theory of change in which </w:t>
      </w:r>
      <w:r w:rsidRPr="006F7096">
        <w:rPr>
          <w:b/>
          <w:bCs/>
          <w:color w:val="000000"/>
          <w:u w:val="single"/>
          <w:shd w:val="clear" w:color="auto" w:fill="00FF00"/>
        </w:rPr>
        <w:t>harm must be recorded or proven in order to convince an outside adjudicator that reparations are deserved</w:t>
      </w:r>
      <w:r w:rsidRPr="006F7096">
        <w:rPr>
          <w:color w:val="000000"/>
          <w:sz w:val="16"/>
          <w:szCs w:val="16"/>
        </w:rPr>
        <w:t>.”70 Furthermore, they assert that, “We are writing about a particular form of loquaciousness of the academy, one that thrives on specific representations of power and oppression, and rarefied portrayals of dysfunction and pain.”71</w:t>
      </w:r>
    </w:p>
    <w:p w14:paraId="2ED6F238" w14:textId="77777777" w:rsidR="00C94C99" w:rsidRPr="006F7096" w:rsidRDefault="00C94C99" w:rsidP="00C94C99">
      <w:pPr>
        <w:jc w:val="both"/>
      </w:pPr>
      <w:r w:rsidRPr="006F7096">
        <w:rPr>
          <w:color w:val="000000"/>
          <w:sz w:val="16"/>
          <w:szCs w:val="16"/>
        </w:rPr>
        <w:t xml:space="preserve">There are a few things I wish to flag here in the above citations that I think bear further discussion, particularly in light of our reading of Brown and Itzigsohn. The first is the idea that academic knowledge, “disguises itself as universal and common,”72 and that its imperceptible particularity forecloses what Tuck and Yang called, “dangerous Other knowledges.”73 </w:t>
      </w:r>
      <w:r w:rsidRPr="006F7096">
        <w:rPr>
          <w:b/>
          <w:bCs/>
          <w:color w:val="000000"/>
          <w:u w:val="single"/>
        </w:rPr>
        <w:t>Academic knowledge production positions itself as de facto</w:t>
      </w:r>
      <w:r w:rsidRPr="006F7096">
        <w:rPr>
          <w:color w:val="000000"/>
          <w:sz w:val="20"/>
          <w:szCs w:val="20"/>
        </w:rPr>
        <w:t xml:space="preserve">, as </w:t>
      </w:r>
      <w:r w:rsidRPr="006F7096">
        <w:rPr>
          <w:b/>
          <w:bCs/>
          <w:color w:val="000000"/>
          <w:u w:val="single"/>
        </w:rPr>
        <w:t>a standard of knowing against which all other forms of knowing are measured</w:t>
      </w:r>
      <w:r w:rsidRPr="006F7096">
        <w:rPr>
          <w:color w:val="000000"/>
          <w:sz w:val="20"/>
          <w:szCs w:val="20"/>
        </w:rPr>
        <w:t>–and this de facto status is laundered, diffused, and otherwise buried so deep into the foundations, becomes so normalized that it is</w:t>
      </w:r>
      <w:r w:rsidRPr="006F7096">
        <w:rPr>
          <w:color w:val="000000"/>
          <w:sz w:val="16"/>
          <w:szCs w:val="16"/>
        </w:rPr>
        <w:t xml:space="preserve">, as Tuck and Yang tell us, </w:t>
      </w:r>
      <w:r w:rsidRPr="006F7096">
        <w:rPr>
          <w:color w:val="000000"/>
          <w:sz w:val="20"/>
          <w:szCs w:val="20"/>
        </w:rPr>
        <w:t>nearly imperceptible</w:t>
      </w:r>
      <w:r w:rsidRPr="006F7096">
        <w:rPr>
          <w:color w:val="000000"/>
          <w:sz w:val="16"/>
          <w:szCs w:val="16"/>
        </w:rPr>
        <w:t xml:space="preserve">. This imperceptibility, this covertly circulated and (en)forced commonness, is what structures Brown and Itzigsohn’s call for a Duboisian sociology, by design without their knowledge. The call for a Duboisian sociology continues to center the prestige and authority of western academic ways of knowing over and above the authority of the marginalized communities that would be studied under this sociological knowing, even as a Duboisian sociology claims, genuinely I believe, to value marginalized voices. Crucially, </w:t>
      </w:r>
      <w:r w:rsidRPr="006F7096">
        <w:rPr>
          <w:b/>
          <w:bCs/>
          <w:color w:val="000000"/>
          <w:u w:val="single"/>
        </w:rPr>
        <w:t>this imperceptibility</w:t>
      </w:r>
      <w:r w:rsidRPr="006F7096">
        <w:rPr>
          <w:color w:val="000000"/>
          <w:sz w:val="20"/>
          <w:szCs w:val="20"/>
        </w:rPr>
        <w:t xml:space="preserve">, this </w:t>
      </w:r>
      <w:r w:rsidRPr="006F7096">
        <w:rPr>
          <w:b/>
          <w:bCs/>
          <w:color w:val="000000"/>
          <w:u w:val="single"/>
        </w:rPr>
        <w:t>(en)forced commonness</w:t>
      </w:r>
      <w:r w:rsidRPr="006F7096">
        <w:rPr>
          <w:color w:val="000000"/>
          <w:sz w:val="20"/>
          <w:szCs w:val="20"/>
        </w:rPr>
        <w:t xml:space="preserve">, means that the genuinely held beliefs of those doing scholarly work, </w:t>
      </w:r>
      <w:r w:rsidRPr="006F7096">
        <w:rPr>
          <w:b/>
          <w:bCs/>
          <w:color w:val="000000"/>
          <w:u w:val="single"/>
        </w:rPr>
        <w:t>their orientation to justice or a liberatory politics does not matter</w:t>
      </w:r>
      <w:r w:rsidRPr="006F7096">
        <w:rPr>
          <w:color w:val="000000"/>
          <w:sz w:val="20"/>
          <w:szCs w:val="20"/>
        </w:rPr>
        <w:t>. They are recruited into this</w:t>
      </w:r>
      <w:r w:rsidRPr="006F7096">
        <w:rPr>
          <w:color w:val="000000"/>
          <w:sz w:val="16"/>
          <w:szCs w:val="16"/>
        </w:rPr>
        <w:t xml:space="preserve"> western, which is to say </w:t>
      </w:r>
      <w:r w:rsidRPr="006F7096">
        <w:rPr>
          <w:color w:val="000000"/>
          <w:sz w:val="20"/>
          <w:szCs w:val="20"/>
        </w:rPr>
        <w:t>colonial academic project that holds certain forms of knowledge production as the standard at the expense and in service of the violence against the dispossessed communities that scholarly agents may genuinely care about and with whom they are in solidarity</w:t>
      </w:r>
      <w:r w:rsidRPr="006F7096">
        <w:rPr>
          <w:color w:val="000000"/>
          <w:sz w:val="16"/>
          <w:szCs w:val="16"/>
        </w:rPr>
        <w:t>–whether as insiders to those communities or as politically aligned outsiders.</w:t>
      </w:r>
    </w:p>
    <w:p w14:paraId="071710CF" w14:textId="77777777" w:rsidR="00C94C99" w:rsidRPr="006F7096" w:rsidRDefault="00C94C99" w:rsidP="00C94C99">
      <w:pPr>
        <w:jc w:val="both"/>
      </w:pPr>
      <w:r w:rsidRPr="006F7096">
        <w:rPr>
          <w:color w:val="000000"/>
          <w:sz w:val="16"/>
          <w:szCs w:val="16"/>
        </w:rPr>
        <w:t xml:space="preserve">Additionally, I wish to draw us to Tuck and Yang’s indexing of “dangerous Other knowledges,” particularly to the qualifier ‘dangerous’–because </w:t>
      </w:r>
      <w:r w:rsidRPr="006F7096">
        <w:rPr>
          <w:color w:val="000000"/>
          <w:sz w:val="20"/>
          <w:szCs w:val="20"/>
        </w:rPr>
        <w:t xml:space="preserve">it is not that the western university has categorically barred Other knowledges from circulating, but that these </w:t>
      </w:r>
      <w:r w:rsidRPr="006F7096">
        <w:rPr>
          <w:b/>
          <w:bCs/>
          <w:color w:val="000000"/>
          <w:u w:val="single"/>
        </w:rPr>
        <w:t>Other knowledges</w:t>
      </w:r>
      <w:r w:rsidRPr="006F7096">
        <w:rPr>
          <w:color w:val="000000"/>
          <w:sz w:val="20"/>
          <w:szCs w:val="20"/>
        </w:rPr>
        <w:t xml:space="preserve"> more often than not </w:t>
      </w:r>
      <w:r w:rsidRPr="006F7096">
        <w:rPr>
          <w:b/>
          <w:bCs/>
          <w:color w:val="000000"/>
          <w:u w:val="single"/>
        </w:rPr>
        <w:t>must necessarily be defanged in some way as a condition for entry</w:t>
      </w:r>
      <w:r w:rsidRPr="006F7096">
        <w:rPr>
          <w:color w:val="000000"/>
          <w:sz w:val="16"/>
          <w:szCs w:val="16"/>
        </w:rPr>
        <w:t xml:space="preserve">. Then </w:t>
      </w:r>
      <w:r w:rsidRPr="006F7096">
        <w:rPr>
          <w:color w:val="000000"/>
          <w:sz w:val="20"/>
          <w:szCs w:val="20"/>
        </w:rPr>
        <w:t>what would a dangerous Other knowledge be? Would it be one that said, on our own terms, in our own language, that there is nothing wrong with us? Would it be one that refused wholesale the trap of pathologization/humanization, in which pathology must be proved in order for humanness to be offered</w:t>
      </w:r>
      <w:r w:rsidRPr="006F7096">
        <w:rPr>
          <w:color w:val="000000"/>
          <w:sz w:val="16"/>
          <w:szCs w:val="16"/>
        </w:rPr>
        <w:t xml:space="preserve">, which is to say imposed? </w:t>
      </w:r>
      <w:r w:rsidRPr="006F7096">
        <w:rPr>
          <w:color w:val="000000"/>
          <w:sz w:val="20"/>
          <w:szCs w:val="20"/>
        </w:rPr>
        <w:t>Would it be the knowledge that we can never and will never know about, simply because it is useless, which is to say the university has no use for it? Is it the knowledge that says, ‘okay fine, we’re not human but some other thing that only we know about or understand, that is totally and completely illegible and untranslatable’</w:t>
      </w:r>
      <w:r w:rsidRPr="006F7096">
        <w:rPr>
          <w:color w:val="000000"/>
          <w:sz w:val="16"/>
          <w:szCs w:val="16"/>
        </w:rPr>
        <w:t>?</w:t>
      </w:r>
    </w:p>
    <w:p w14:paraId="3E53C19B" w14:textId="1AEC8D19" w:rsidR="00C94C99" w:rsidRPr="00C94C99" w:rsidRDefault="00C94C99" w:rsidP="00C94C99">
      <w:pPr>
        <w:rPr>
          <w:sz w:val="16"/>
        </w:rPr>
      </w:pPr>
      <w:r w:rsidRPr="006F7096">
        <w:rPr>
          <w:color w:val="000000"/>
          <w:sz w:val="16"/>
          <w:szCs w:val="16"/>
        </w:rPr>
        <w:t xml:space="preserve">Finally, I wish to discuss what Tuck and Yang describe as the loquaciousness of the academy as it intersects with Moten and Harney’s intonation we’re telling all of you but we’re not telling anybody else, and what Tuck and Yang describe as, “rarefied portrayals of dysfunction and pain.”74 Here again, we run into this idea that </w:t>
      </w:r>
      <w:r w:rsidRPr="006F7096">
        <w:rPr>
          <w:color w:val="000000"/>
          <w:u w:val="single"/>
          <w:shd w:val="clear" w:color="auto" w:fill="00FF00"/>
        </w:rPr>
        <w:t>scholarly agents are induced to tell</w:t>
      </w:r>
      <w:r w:rsidRPr="006F7096">
        <w:rPr>
          <w:color w:val="000000"/>
          <w:sz w:val="16"/>
          <w:szCs w:val="16"/>
        </w:rPr>
        <w:t xml:space="preserve">, that </w:t>
      </w:r>
      <w:r w:rsidRPr="006F7096">
        <w:rPr>
          <w:b/>
          <w:bCs/>
          <w:color w:val="000000"/>
          <w:u w:val="single"/>
          <w:shd w:val="clear" w:color="auto" w:fill="00FF00"/>
        </w:rPr>
        <w:t>there is an imperative towards uncovering some secret</w:t>
      </w:r>
      <w:r w:rsidRPr="006F7096">
        <w:rPr>
          <w:color w:val="000000"/>
          <w:sz w:val="20"/>
          <w:szCs w:val="20"/>
        </w:rPr>
        <w:t xml:space="preserve"> about a group of people labeled as a population </w:t>
      </w:r>
      <w:r w:rsidRPr="006F7096">
        <w:rPr>
          <w:color w:val="000000"/>
          <w:u w:val="single"/>
          <w:shd w:val="clear" w:color="auto" w:fill="00FF00"/>
        </w:rPr>
        <w:t>and then making this secret do labor</w:t>
      </w:r>
      <w:r w:rsidRPr="006F7096">
        <w:rPr>
          <w:color w:val="000000"/>
          <w:sz w:val="16"/>
          <w:szCs w:val="16"/>
        </w:rPr>
        <w:t>. Put differently</w:t>
      </w:r>
      <w:r w:rsidRPr="006F7096">
        <w:rPr>
          <w:color w:val="000000"/>
          <w:sz w:val="20"/>
          <w:szCs w:val="20"/>
        </w:rPr>
        <w:t xml:space="preserve">, </w:t>
      </w:r>
      <w:r w:rsidRPr="006F7096">
        <w:rPr>
          <w:b/>
          <w:bCs/>
          <w:color w:val="000000"/>
          <w:u w:val="single"/>
        </w:rPr>
        <w:t>this secret must be made to be revealed over and over again</w:t>
      </w:r>
      <w:r w:rsidRPr="006F7096">
        <w:rPr>
          <w:color w:val="000000"/>
          <w:sz w:val="20"/>
          <w:szCs w:val="20"/>
        </w:rPr>
        <w:t xml:space="preserve"> in a fashion that might be described as an ‘industrial complex,’ </w:t>
      </w:r>
      <w:r w:rsidRPr="006F7096">
        <w:rPr>
          <w:b/>
          <w:bCs/>
          <w:color w:val="000000"/>
          <w:u w:val="single"/>
        </w:rPr>
        <w:t>recirculated and shuttled to and through various institutional actors</w:t>
      </w:r>
      <w:r w:rsidRPr="006F7096">
        <w:rPr>
          <w:color w:val="000000"/>
          <w:sz w:val="20"/>
          <w:szCs w:val="20"/>
        </w:rPr>
        <w:t xml:space="preserve"> in a way that we are told is the key to addressing the problem</w:t>
      </w:r>
      <w:r w:rsidRPr="006F7096">
        <w:rPr>
          <w:color w:val="000000"/>
          <w:sz w:val="16"/>
          <w:szCs w:val="16"/>
        </w:rPr>
        <w:t xml:space="preserve">. </w:t>
      </w:r>
      <w:r w:rsidRPr="006F7096">
        <w:rPr>
          <w:color w:val="000000"/>
          <w:sz w:val="20"/>
          <w:szCs w:val="20"/>
        </w:rPr>
        <w:t>And this secret is the rarefied pain and so-called dysfunction of the people we have corralled into a population</w:t>
      </w:r>
      <w:r w:rsidRPr="006F7096">
        <w:rPr>
          <w:color w:val="000000"/>
          <w:sz w:val="16"/>
          <w:szCs w:val="16"/>
        </w:rPr>
        <w:t>–</w:t>
      </w:r>
      <w:r w:rsidRPr="006F7096">
        <w:rPr>
          <w:b/>
          <w:bCs/>
          <w:color w:val="000000"/>
          <w:u w:val="single"/>
        </w:rPr>
        <w:t>it is the pathology, revealed and translated, that</w:t>
      </w:r>
      <w:r w:rsidRPr="006F7096">
        <w:rPr>
          <w:color w:val="000000"/>
          <w:sz w:val="20"/>
          <w:szCs w:val="20"/>
        </w:rPr>
        <w:t xml:space="preserve"> then </w:t>
      </w:r>
      <w:r w:rsidRPr="006F7096">
        <w:rPr>
          <w:b/>
          <w:bCs/>
          <w:color w:val="000000"/>
          <w:u w:val="single"/>
        </w:rPr>
        <w:t>makes</w:t>
      </w:r>
      <w:r w:rsidRPr="006F7096">
        <w:rPr>
          <w:color w:val="000000"/>
          <w:sz w:val="20"/>
          <w:szCs w:val="20"/>
        </w:rPr>
        <w:t xml:space="preserve"> these </w:t>
      </w:r>
      <w:r w:rsidRPr="006F7096">
        <w:rPr>
          <w:b/>
          <w:bCs/>
          <w:color w:val="000000"/>
          <w:u w:val="single"/>
        </w:rPr>
        <w:t>populations available for humanization</w:t>
      </w:r>
      <w:r w:rsidRPr="006F7096">
        <w:rPr>
          <w:color w:val="000000"/>
          <w:sz w:val="20"/>
          <w:szCs w:val="20"/>
        </w:rPr>
        <w:t>.</w:t>
      </w:r>
      <w:r w:rsidRPr="006F7096">
        <w:rPr>
          <w:color w:val="000000"/>
          <w:sz w:val="16"/>
          <w:szCs w:val="16"/>
        </w:rPr>
        <w:t xml:space="preserve"> </w:t>
      </w:r>
      <w:r w:rsidRPr="006F7096">
        <w:rPr>
          <w:color w:val="000000"/>
          <w:sz w:val="20"/>
          <w:szCs w:val="20"/>
        </w:rPr>
        <w:t>In other words</w:t>
      </w:r>
      <w:r w:rsidRPr="006F7096">
        <w:rPr>
          <w:color w:val="000000"/>
          <w:sz w:val="16"/>
          <w:szCs w:val="16"/>
        </w:rPr>
        <w:t xml:space="preserve">, your/our/their secret </w:t>
      </w:r>
      <w:r w:rsidRPr="006F7096">
        <w:rPr>
          <w:color w:val="000000"/>
          <w:sz w:val="20"/>
          <w:szCs w:val="20"/>
        </w:rPr>
        <w:t>pain must be exposed so that they/we/you can solve it, and by solving it grant you/us/them the humanness that we are supposed to want</w:t>
      </w:r>
      <w:r w:rsidRPr="006F7096">
        <w:rPr>
          <w:color w:val="000000"/>
          <w:sz w:val="16"/>
          <w:szCs w:val="16"/>
        </w:rPr>
        <w:t xml:space="preserve">. Except </w:t>
      </w:r>
      <w:r w:rsidRPr="006F7096">
        <w:rPr>
          <w:b/>
          <w:bCs/>
          <w:color w:val="000000"/>
          <w:u w:val="single"/>
          <w:shd w:val="clear" w:color="auto" w:fill="00FF00"/>
        </w:rPr>
        <w:t>what if</w:t>
      </w:r>
    </w:p>
    <w:sectPr w:rsidR="00C94C99" w:rsidRPr="00C94C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9FFFE" w14:textId="77777777" w:rsidR="00BF3DC2" w:rsidRDefault="00BF3DC2" w:rsidP="00066D2C">
      <w:pPr>
        <w:spacing w:after="0" w:line="240" w:lineRule="auto"/>
      </w:pPr>
      <w:r>
        <w:separator/>
      </w:r>
    </w:p>
  </w:endnote>
  <w:endnote w:type="continuationSeparator" w:id="0">
    <w:p w14:paraId="3855D435" w14:textId="77777777" w:rsidR="00BF3DC2" w:rsidRDefault="00BF3DC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Dyslexic 3">
    <w:altName w:val="Calibri"/>
    <w:charset w:val="00"/>
    <w:family w:val="auto"/>
    <w:pitch w:val="variable"/>
    <w:sig w:usb0="A00002FF" w:usb1="4000205A"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AAFE" w14:textId="77777777" w:rsidR="00BF3DC2" w:rsidRDefault="00BF3DC2" w:rsidP="00066D2C">
      <w:pPr>
        <w:spacing w:after="0" w:line="240" w:lineRule="auto"/>
      </w:pPr>
      <w:r>
        <w:separator/>
      </w:r>
    </w:p>
  </w:footnote>
  <w:footnote w:type="continuationSeparator" w:id="0">
    <w:p w14:paraId="650E43E1" w14:textId="77777777" w:rsidR="00BF3DC2" w:rsidRDefault="00BF3DC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iden Duncan"/>
    <w:docVar w:name="OS" w:val="Windows NT"/>
    <w:docVar w:name="OSVersion" w:val="10.0"/>
    <w:docVar w:name="RibbonPointer" w:val="321688408"/>
    <w:docVar w:name="Team" w:val="University of Oklahoma"/>
    <w:docVar w:name="VerbatimVersion" w:val="6.0.0"/>
    <w:docVar w:name="WordVersion" w:val="16.0"/>
  </w:docVars>
  <w:rsids>
    <w:rsidRoot w:val="000A6B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BA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5D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FBE"/>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1D7"/>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84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7D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685"/>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81D"/>
    <w:rsid w:val="00AA3B66"/>
    <w:rsid w:val="00AA5803"/>
    <w:rsid w:val="00AA584F"/>
    <w:rsid w:val="00AB2843"/>
    <w:rsid w:val="00AB2B3D"/>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DC2"/>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585"/>
    <w:rsid w:val="00C77A6B"/>
    <w:rsid w:val="00C816E6"/>
    <w:rsid w:val="00C82587"/>
    <w:rsid w:val="00C84097"/>
    <w:rsid w:val="00C8512E"/>
    <w:rsid w:val="00C87FA4"/>
    <w:rsid w:val="00C9181A"/>
    <w:rsid w:val="00C9487D"/>
    <w:rsid w:val="00C94C99"/>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A02"/>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169"/>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C2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ECF0B"/>
  <w15:chartTrackingRefBased/>
  <w15:docId w15:val="{879A1B83-9A16-44C4-A191-54855B3A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6BAD"/>
    <w:rPr>
      <w:rFonts w:ascii="Calibri" w:hAnsi="Calibri" w:cs="Calibri"/>
    </w:rPr>
  </w:style>
  <w:style w:type="paragraph" w:styleId="Heading1">
    <w:name w:val="heading 1"/>
    <w:aliases w:val="Pocket"/>
    <w:basedOn w:val="Normal"/>
    <w:next w:val="Normal"/>
    <w:link w:val="Heading1Char"/>
    <w:qFormat/>
    <w:rsid w:val="000A6B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6B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0A6B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0A6B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6B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6B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BAD"/>
  </w:style>
  <w:style w:type="character" w:styleId="Emphasis">
    <w:name w:val="Emphasis"/>
    <w:aliases w:val="Evidence,Minimized,minimized,Highlighted,tag2,Size 10,emphasis in card,Underlined,CD Card,ED - Tag,emphasis,Bold Underline,Emphasis!!,small,Qualifications,Shrunk,bold underline,normal card text,Char Char Char,qualifications,Box,Style1,B,Debate"/>
    <w:basedOn w:val="DefaultParagraphFont"/>
    <w:link w:val="textbold"/>
    <w:uiPriority w:val="8"/>
    <w:qFormat/>
    <w:rsid w:val="000A6B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A6BAD"/>
    <w:rPr>
      <w:color w:val="auto"/>
      <w:u w:val="none"/>
    </w:rPr>
  </w:style>
  <w:style w:type="character" w:customStyle="1" w:styleId="Heading1Char">
    <w:name w:val="Heading 1 Char"/>
    <w:aliases w:val="Pocket Char"/>
    <w:basedOn w:val="DefaultParagraphFont"/>
    <w:link w:val="Heading1"/>
    <w:rsid w:val="000A6B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6BA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0A6B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A6B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6BA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8"/>
    <w:basedOn w:val="DefaultParagraphFont"/>
    <w:link w:val="CardsFont12pt"/>
    <w:uiPriority w:val="7"/>
    <w:qFormat/>
    <w:rsid w:val="000A6BAD"/>
    <w:rPr>
      <w:b/>
      <w:sz w:val="22"/>
      <w:u w:val="single"/>
    </w:rPr>
  </w:style>
  <w:style w:type="character" w:styleId="Strong">
    <w:name w:val="Strong"/>
    <w:basedOn w:val="DefaultParagraphFont"/>
    <w:uiPriority w:val="22"/>
    <w:semiHidden/>
    <w:qFormat/>
    <w:rsid w:val="000A6BAD"/>
    <w:rPr>
      <w:b/>
      <w:bCs/>
    </w:rPr>
  </w:style>
  <w:style w:type="character" w:styleId="BookTitle">
    <w:name w:val="Book Title"/>
    <w:basedOn w:val="DefaultParagraphFont"/>
    <w:uiPriority w:val="33"/>
    <w:semiHidden/>
    <w:qFormat/>
    <w:rsid w:val="000A6BAD"/>
    <w:rPr>
      <w:b/>
      <w:bCs/>
      <w:i/>
      <w:iCs/>
      <w:spacing w:val="5"/>
    </w:rPr>
  </w:style>
  <w:style w:type="character" w:customStyle="1" w:styleId="Heading5Char">
    <w:name w:val="Heading 5 Char"/>
    <w:basedOn w:val="DefaultParagraphFont"/>
    <w:link w:val="Heading5"/>
    <w:uiPriority w:val="9"/>
    <w:semiHidden/>
    <w:rsid w:val="000A6B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6BAD"/>
  </w:style>
  <w:style w:type="paragraph" w:styleId="Header">
    <w:name w:val="header"/>
    <w:basedOn w:val="Normal"/>
    <w:link w:val="HeaderChar"/>
    <w:uiPriority w:val="99"/>
    <w:semiHidden/>
    <w:rsid w:val="000A6B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6BAD"/>
    <w:rPr>
      <w:rFonts w:ascii="Calibri" w:hAnsi="Calibri" w:cs="Calibri"/>
    </w:rPr>
  </w:style>
  <w:style w:type="paragraph" w:styleId="Footer">
    <w:name w:val="footer"/>
    <w:basedOn w:val="Normal"/>
    <w:link w:val="FooterChar"/>
    <w:uiPriority w:val="99"/>
    <w:semiHidden/>
    <w:rsid w:val="000A6B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6BAD"/>
    <w:rPr>
      <w:rFonts w:ascii="Calibri" w:hAnsi="Calibri" w:cs="Calibri"/>
    </w:rPr>
  </w:style>
  <w:style w:type="paragraph" w:styleId="BodyText">
    <w:name w:val="Body Text"/>
    <w:basedOn w:val="Normal"/>
    <w:link w:val="BodyTextChar"/>
    <w:uiPriority w:val="99"/>
    <w:semiHidden/>
    <w:unhideWhenUsed/>
    <w:rsid w:val="000A6BAD"/>
    <w:pPr>
      <w:spacing w:after="120"/>
    </w:pPr>
  </w:style>
  <w:style w:type="character" w:customStyle="1" w:styleId="BodyTextChar">
    <w:name w:val="Body Text Char"/>
    <w:basedOn w:val="DefaultParagraphFont"/>
    <w:link w:val="BodyText"/>
    <w:uiPriority w:val="99"/>
    <w:semiHidden/>
    <w:rsid w:val="000A6BAD"/>
    <w:rPr>
      <w:rFonts w:ascii="Calibri" w:hAnsi="Calibri" w:cs="Calibri"/>
    </w:rPr>
  </w:style>
  <w:style w:type="paragraph" w:styleId="NoSpacing">
    <w:name w:val="No Spacing"/>
    <w:link w:val="NoSpacingChar"/>
    <w:uiPriority w:val="99"/>
    <w:semiHidden/>
    <w:unhideWhenUsed/>
    <w:qFormat/>
    <w:rsid w:val="000A6B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A6BA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A6BAD"/>
    <w:rPr>
      <w:color w:val="0563C1" w:themeColor="hyperlink"/>
      <w:u w:val="single"/>
    </w:rPr>
  </w:style>
  <w:style w:type="character" w:styleId="UnresolvedMention">
    <w:name w:val="Unresolved Mention"/>
    <w:basedOn w:val="DefaultParagraphFont"/>
    <w:uiPriority w:val="99"/>
    <w:semiHidden/>
    <w:unhideWhenUsed/>
    <w:rsid w:val="000A6BAD"/>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57685"/>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customStyle="1" w:styleId="textbold">
    <w:name w:val="text bold"/>
    <w:basedOn w:val="Normal"/>
    <w:link w:val="Emphasis"/>
    <w:autoRedefine/>
    <w:uiPriority w:val="8"/>
    <w:qFormat/>
    <w:rsid w:val="00957685"/>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5768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1,UNDERLINE Char1,Cites and Cards Char,title Char,Block Heading Char,Read This Char,Non Read Text Char"/>
    <w:basedOn w:val="DefaultParagraphFont"/>
    <w:link w:val="Title"/>
    <w:uiPriority w:val="6"/>
    <w:qFormat/>
    <w:rsid w:val="00957685"/>
    <w:rPr>
      <w:b/>
      <w:sz w:val="20"/>
      <w:u w:val="single"/>
    </w:rPr>
  </w:style>
  <w:style w:type="paragraph" w:styleId="Title">
    <w:name w:val="Title"/>
    <w:aliases w:val="Bold Underlined,UNDERLINE,Cites and Cards,title,Block Heading,Read This,Non Read Text"/>
    <w:basedOn w:val="Normal"/>
    <w:next w:val="Normal"/>
    <w:link w:val="TitleChar"/>
    <w:uiPriority w:val="6"/>
    <w:qFormat/>
    <w:rsid w:val="00957685"/>
    <w:pPr>
      <w:widowControl w:val="0"/>
      <w:ind w:left="720"/>
      <w:outlineLvl w:val="0"/>
    </w:pPr>
    <w:rPr>
      <w:rFonts w:asciiTheme="minorHAnsi" w:hAnsiTheme="minorHAnsi" w:cstheme="minorBidi"/>
      <w:b/>
      <w:sz w:val="20"/>
      <w:u w:val="single"/>
    </w:rPr>
  </w:style>
  <w:style w:type="character" w:customStyle="1" w:styleId="TitleChar1">
    <w:name w:val="Title Char1"/>
    <w:basedOn w:val="DefaultParagraphFont"/>
    <w:uiPriority w:val="10"/>
    <w:semiHidden/>
    <w:rsid w:val="00957685"/>
    <w:rPr>
      <w:rFonts w:asciiTheme="majorHAnsi" w:eastAsiaTheme="majorEastAsia" w:hAnsiTheme="majorHAnsi" w:cstheme="majorBidi"/>
      <w:spacing w:val="-10"/>
      <w:kern w:val="28"/>
      <w:sz w:val="56"/>
      <w:szCs w:val="56"/>
    </w:rPr>
  </w:style>
  <w:style w:type="paragraph" w:customStyle="1" w:styleId="Emphasis1">
    <w:name w:val="Emphasis1"/>
    <w:basedOn w:val="Normal"/>
    <w:uiPriority w:val="8"/>
    <w:qFormat/>
    <w:rsid w:val="0095768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C94C99"/>
    <w:rPr>
      <w:sz w:val="16"/>
      <w:szCs w:val="16"/>
    </w:rPr>
  </w:style>
  <w:style w:type="paragraph" w:styleId="CommentText">
    <w:name w:val="annotation text"/>
    <w:basedOn w:val="Normal"/>
    <w:link w:val="CommentTextChar"/>
    <w:uiPriority w:val="99"/>
    <w:semiHidden/>
    <w:unhideWhenUsed/>
    <w:rsid w:val="00C94C99"/>
    <w:pPr>
      <w:spacing w:line="240" w:lineRule="auto"/>
    </w:pPr>
    <w:rPr>
      <w:sz w:val="20"/>
      <w:szCs w:val="20"/>
    </w:rPr>
  </w:style>
  <w:style w:type="character" w:customStyle="1" w:styleId="CommentTextChar">
    <w:name w:val="Comment Text Char"/>
    <w:basedOn w:val="DefaultParagraphFont"/>
    <w:link w:val="CommentText"/>
    <w:uiPriority w:val="99"/>
    <w:semiHidden/>
    <w:rsid w:val="00C94C99"/>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kwehonwerising.wordpress.com/2017/02/11/fascism-anti-fascism-a-decolonial-perspective/" TargetMode="External"/><Relationship Id="rId13" Type="http://schemas.openxmlformats.org/officeDocument/2006/relationships/hyperlink" Target="https://ratical.org/ratville/US-Settler-Colonialism.html" TargetMode="External"/><Relationship Id="rId18" Type="http://schemas.openxmlformats.org/officeDocument/2006/relationships/hyperlink" Target="https://ratical.org/ratville/US-Settler-Colonialism.html" TargetMode="External"/><Relationship Id="rId3" Type="http://schemas.openxmlformats.org/officeDocument/2006/relationships/styles" Target="styles.xml"/><Relationship Id="rId21" Type="http://schemas.openxmlformats.org/officeDocument/2006/relationships/hyperlink" Target="https://escholarship.org/uc/item/0gs097ts" TargetMode="External"/><Relationship Id="rId7" Type="http://schemas.openxmlformats.org/officeDocument/2006/relationships/endnotes" Target="endnotes.xml"/><Relationship Id="rId12" Type="http://schemas.openxmlformats.org/officeDocument/2006/relationships/hyperlink" Target="http://www.worldcat.org/title/invasion-of-america-indians-colonialism-and-the-cant-of-conquest/oclc/1176061/editions?referer=di&amp;editionsView=true" TargetMode="External"/><Relationship Id="rId17" Type="http://schemas.openxmlformats.org/officeDocument/2006/relationships/hyperlink" Target="https://ratical.org/ratville/US-Settler-Colonialism.html" TargetMode="External"/><Relationship Id="rId2" Type="http://schemas.openxmlformats.org/officeDocument/2006/relationships/numbering" Target="numbering.xml"/><Relationship Id="rId16" Type="http://schemas.openxmlformats.org/officeDocument/2006/relationships/hyperlink" Target="https://ratical.org/ratville/US-Settler-Colonialism.html" TargetMode="External"/><Relationship Id="rId20" Type="http://schemas.openxmlformats.org/officeDocument/2006/relationships/hyperlink" Target="http://larvalsubjects.wordpress.com/2013/05/31/the-paradox-of-emancipatory-political-the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eacon.org/An-Indigenous-Peoples-History-of-the-United-States-P1041.aspx" TargetMode="External"/><Relationship Id="rId5" Type="http://schemas.openxmlformats.org/officeDocument/2006/relationships/webSettings" Target="webSettings.xml"/><Relationship Id="rId15" Type="http://schemas.openxmlformats.org/officeDocument/2006/relationships/hyperlink" Target="https://ratical.org/ratville/US-Settler-Colonialism.html" TargetMode="External"/><Relationship Id="rId23" Type="http://schemas.openxmlformats.org/officeDocument/2006/relationships/theme" Target="theme/theme1.xml"/><Relationship Id="rId10" Type="http://schemas.openxmlformats.org/officeDocument/2006/relationships/hyperlink" Target="https://ratical.org/ratville/US-Settler-Colonialism.html/" TargetMode="External"/><Relationship Id="rId19" Type="http://schemas.openxmlformats.org/officeDocument/2006/relationships/hyperlink" Target="https://www.jstor.org/stable/10.5749/jcritethnstud.3.1.0162" TargetMode="External"/><Relationship Id="rId4" Type="http://schemas.openxmlformats.org/officeDocument/2006/relationships/settings" Target="settings.xml"/><Relationship Id="rId9" Type="http://schemas.openxmlformats.org/officeDocument/2006/relationships/hyperlink" Target="http://fes.yorku.ca/files/documents/research/outstanding_papers/Arruda_J.pdf" TargetMode="External"/><Relationship Id="rId14" Type="http://schemas.openxmlformats.org/officeDocument/2006/relationships/hyperlink" Target="http://www.kooriweb.org/foley/resources/pdfs/89.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19837</Words>
  <Characters>113071</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6</cp:revision>
  <dcterms:created xsi:type="dcterms:W3CDTF">2026-02-21T00:59:00Z</dcterms:created>
  <dcterms:modified xsi:type="dcterms:W3CDTF">2026-02-21T01:16:00Z</dcterms:modified>
</cp:coreProperties>
</file>