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E0225F" w14:textId="5754820B" w:rsidR="005D388F" w:rsidRDefault="0015739F" w:rsidP="0015739F">
      <w:pPr>
        <w:pStyle w:val="Heading1"/>
      </w:pPr>
      <w:r>
        <w:t>1NC vs Trinity KO</w:t>
      </w:r>
    </w:p>
    <w:p w14:paraId="68723FE7" w14:textId="220BF323" w:rsidR="0015739F" w:rsidRDefault="0015739F" w:rsidP="0015739F">
      <w:pPr>
        <w:pStyle w:val="Heading2"/>
      </w:pPr>
      <w:r>
        <w:t>Off Case</w:t>
      </w:r>
    </w:p>
    <w:p w14:paraId="77282921" w14:textId="67D65329" w:rsidR="0015739F" w:rsidRPr="0015739F" w:rsidRDefault="0015739F" w:rsidP="0015739F">
      <w:pPr>
        <w:pStyle w:val="Heading3"/>
      </w:pPr>
      <w:r>
        <w:t>FW</w:t>
      </w:r>
    </w:p>
    <w:p w14:paraId="020A6F71" w14:textId="77777777" w:rsidR="0015739F" w:rsidRPr="00894993" w:rsidRDefault="0015739F" w:rsidP="0015739F">
      <w:pPr>
        <w:pStyle w:val="Heading4"/>
      </w:pPr>
      <w:r w:rsidRPr="00894993">
        <w:t xml:space="preserve">Interpretation: the 1AC must propose and defend an instance of </w:t>
      </w:r>
      <w:proofErr w:type="spellStart"/>
      <w:r w:rsidRPr="00894993">
        <w:t>resolutional</w:t>
      </w:r>
      <w:proofErr w:type="spellEnd"/>
      <w:r w:rsidRPr="00894993">
        <w:t xml:space="preserve"> action. </w:t>
      </w:r>
    </w:p>
    <w:p w14:paraId="6561F274" w14:textId="77777777" w:rsidR="0015739F" w:rsidRDefault="0015739F" w:rsidP="0015739F">
      <w:pPr>
        <w:pStyle w:val="Heading4"/>
      </w:pPr>
      <w:r>
        <w:t xml:space="preserve">“The United States should” means to implement a policy action </w:t>
      </w:r>
    </w:p>
    <w:p w14:paraId="799F3304" w14:textId="77777777" w:rsidR="0015739F" w:rsidRDefault="0015739F" w:rsidP="0015739F">
      <w:r>
        <w:rPr>
          <w:rStyle w:val="Style13ptBold"/>
        </w:rPr>
        <w:t>Ericson’3</w:t>
      </w:r>
      <w:r>
        <w:rPr>
          <w:b/>
          <w:sz w:val="28"/>
          <w:szCs w:val="28"/>
        </w:rPr>
        <w:t xml:space="preserve"> </w:t>
      </w:r>
      <w:r>
        <w:t>(Jon M., Dean Emeritus of the College of Liberal Arts – California Polytechnic U., et al., The Debater’s Guide, Third Edition, p. 4)</w:t>
      </w:r>
    </w:p>
    <w:p w14:paraId="6B75205A" w14:textId="77777777" w:rsidR="0015739F" w:rsidRDefault="0015739F" w:rsidP="0015739F">
      <w:pPr>
        <w:rPr>
          <w:rStyle w:val="Emphasis"/>
        </w:rPr>
      </w:pPr>
      <w:r>
        <w:rPr>
          <w:sz w:val="16"/>
        </w:rPr>
        <w:t xml:space="preserve">The Proposition of Policy: Urging Future Action In policy propositions, </w:t>
      </w:r>
      <w:r w:rsidRPr="00A81BEA">
        <w:rPr>
          <w:rStyle w:val="Emphasis"/>
          <w:highlight w:val="cyan"/>
        </w:rPr>
        <w:t xml:space="preserve">each topic contains </w:t>
      </w:r>
      <w:r>
        <w:rPr>
          <w:rStyle w:val="Emphasis"/>
        </w:rPr>
        <w:t>certain key elements</w:t>
      </w:r>
      <w:r>
        <w:rPr>
          <w:sz w:val="16"/>
        </w:rPr>
        <w:t>, although they have slightly different functions from comparable elements of value-oriented propositions</w:t>
      </w:r>
      <w:r>
        <w:rPr>
          <w:rStyle w:val="Style4Char"/>
          <w:rFonts w:asciiTheme="minorHAnsi" w:eastAsia="Calibri" w:hAnsiTheme="minorHAnsi" w:cs="Calibri"/>
        </w:rPr>
        <w:t xml:space="preserve">. 1. </w:t>
      </w:r>
      <w:r>
        <w:rPr>
          <w:rStyle w:val="Emphasis"/>
        </w:rPr>
        <w:t>An agent doing the acting ---“The United</w:t>
      </w:r>
      <w:r>
        <w:rPr>
          <w:rStyle w:val="Style4Char"/>
          <w:rFonts w:asciiTheme="minorHAnsi" w:eastAsia="Calibri" w:hAnsiTheme="minorHAnsi" w:cs="Calibri"/>
        </w:rPr>
        <w:t xml:space="preserve"> </w:t>
      </w:r>
      <w:r>
        <w:rPr>
          <w:rStyle w:val="Emphasis"/>
        </w:rPr>
        <w:t xml:space="preserve">States” in </w:t>
      </w:r>
      <w:r w:rsidRPr="00A81BEA">
        <w:rPr>
          <w:rStyle w:val="Emphasis"/>
          <w:highlight w:val="cyan"/>
        </w:rPr>
        <w:t xml:space="preserve">“The United States should </w:t>
      </w:r>
      <w:r>
        <w:rPr>
          <w:rStyle w:val="Emphasis"/>
        </w:rPr>
        <w:t xml:space="preserve">adopt </w:t>
      </w:r>
      <w:r>
        <w:rPr>
          <w:sz w:val="16"/>
        </w:rPr>
        <w:t xml:space="preserve">a policy of free trade.” Like the object of evaluation in a proposition of value, </w:t>
      </w:r>
      <w:r>
        <w:rPr>
          <w:rStyle w:val="Emphasis"/>
        </w:rPr>
        <w:t xml:space="preserve">the agent is the subject of the sentence. 2. </w:t>
      </w:r>
      <w:r w:rsidRPr="00A81BEA">
        <w:rPr>
          <w:rStyle w:val="Emphasis"/>
          <w:highlight w:val="cyan"/>
        </w:rPr>
        <w:t>The verb should</w:t>
      </w:r>
      <w:r>
        <w:rPr>
          <w:sz w:val="16"/>
        </w:rPr>
        <w:t>—the first part of a verb phrase that</w:t>
      </w:r>
      <w:r>
        <w:rPr>
          <w:rStyle w:val="Style4Char"/>
          <w:rFonts w:asciiTheme="minorHAnsi" w:eastAsia="Calibri" w:hAnsiTheme="minorHAnsi" w:cs="Calibri"/>
        </w:rPr>
        <w:t xml:space="preserve"> </w:t>
      </w:r>
      <w:r>
        <w:rPr>
          <w:rStyle w:val="Emphasis"/>
        </w:rPr>
        <w:t>urges action</w:t>
      </w:r>
      <w:r>
        <w:rPr>
          <w:sz w:val="16"/>
        </w:rPr>
        <w:t xml:space="preserve">. 3. An action verb to follow </w:t>
      </w:r>
      <w:r>
        <w:rPr>
          <w:i/>
          <w:sz w:val="16"/>
        </w:rPr>
        <w:t>should</w:t>
      </w:r>
      <w:r>
        <w:rPr>
          <w:sz w:val="16"/>
        </w:rPr>
        <w:t xml:space="preserve"> </w:t>
      </w:r>
      <w:proofErr w:type="gramStart"/>
      <w:r>
        <w:rPr>
          <w:sz w:val="16"/>
        </w:rPr>
        <w:t>in</w:t>
      </w:r>
      <w:proofErr w:type="gramEnd"/>
      <w:r>
        <w:rPr>
          <w:sz w:val="16"/>
        </w:rPr>
        <w:t xml:space="preserve"> the </w:t>
      </w:r>
      <w:r>
        <w:rPr>
          <w:i/>
          <w:sz w:val="16"/>
        </w:rPr>
        <w:t>should</w:t>
      </w:r>
      <w:r>
        <w:rPr>
          <w:sz w:val="16"/>
        </w:rPr>
        <w:t xml:space="preserve">-verb combination. </w:t>
      </w:r>
      <w:r>
        <w:rPr>
          <w:rStyle w:val="Emphasis"/>
        </w:rPr>
        <w:t xml:space="preserve">For example, </w:t>
      </w:r>
      <w:r>
        <w:rPr>
          <w:i/>
          <w:u w:val="single"/>
        </w:rPr>
        <w:t>should adopt</w:t>
      </w:r>
      <w:r>
        <w:rPr>
          <w:sz w:val="16"/>
        </w:rPr>
        <w:t xml:space="preserve"> here </w:t>
      </w:r>
      <w:r w:rsidRPr="00A81BEA">
        <w:rPr>
          <w:rStyle w:val="Emphasis"/>
          <w:highlight w:val="cyan"/>
        </w:rPr>
        <w:t>means to put a</w:t>
      </w:r>
      <w:r>
        <w:rPr>
          <w:sz w:val="16"/>
        </w:rPr>
        <w:t xml:space="preserve"> program or </w:t>
      </w:r>
      <w:r w:rsidRPr="00A81BEA">
        <w:rPr>
          <w:rStyle w:val="Emphasis"/>
          <w:highlight w:val="cyan"/>
        </w:rPr>
        <w:t>policy into action though governmental means</w:t>
      </w:r>
      <w:r>
        <w:rPr>
          <w:sz w:val="16"/>
        </w:rPr>
        <w:t xml:space="preserve">. 4. A specification of directions or a limitation of the action desired. The phrase </w:t>
      </w:r>
      <w:r>
        <w:rPr>
          <w:i/>
          <w:sz w:val="16"/>
        </w:rPr>
        <w:t>free trade</w:t>
      </w:r>
      <w:r>
        <w:rPr>
          <w:sz w:val="16"/>
        </w:rPr>
        <w:t xml:space="preserve">, for example, gives direction and limits to the topic, which would, for example, eliminate consideration of increasing tariffs, discussing diplomatic recognition, or discussing interstate commerce. Propositions of policy deal with future action. Nothing has yet occurred. </w:t>
      </w:r>
      <w:r>
        <w:rPr>
          <w:rStyle w:val="Emphasis"/>
        </w:rPr>
        <w:t>The entire debate is about whether something ought to occur</w:t>
      </w:r>
      <w:r>
        <w:rPr>
          <w:rStyle w:val="Style4Char"/>
          <w:rFonts w:asciiTheme="minorHAnsi" w:eastAsia="Calibri" w:hAnsiTheme="minorHAnsi" w:cs="Calibri"/>
        </w:rPr>
        <w:t>.</w:t>
      </w:r>
      <w:r>
        <w:rPr>
          <w:rStyle w:val="Emphasis"/>
          <w:lang w:val="x-none"/>
        </w:rPr>
        <w:t xml:space="preserve"> </w:t>
      </w:r>
      <w:proofErr w:type="gramStart"/>
      <w:r w:rsidRPr="00A81BEA">
        <w:rPr>
          <w:rStyle w:val="Emphasis"/>
          <w:highlight w:val="cyan"/>
        </w:rPr>
        <w:t>What you agree to do, then</w:t>
      </w:r>
      <w:proofErr w:type="gramEnd"/>
      <w:r w:rsidRPr="00A81BEA">
        <w:rPr>
          <w:rStyle w:val="Emphasis"/>
          <w:highlight w:val="cyan"/>
        </w:rPr>
        <w:t>, when you accept the affirmative side</w:t>
      </w:r>
      <w:r>
        <w:rPr>
          <w:rStyle w:val="Emphasis"/>
        </w:rPr>
        <w:t xml:space="preserve"> in such a </w:t>
      </w:r>
      <w:proofErr w:type="gramStart"/>
      <w:r>
        <w:rPr>
          <w:rStyle w:val="Emphasis"/>
        </w:rPr>
        <w:t>debate</w:t>
      </w:r>
      <w:proofErr w:type="gramEnd"/>
      <w:r>
        <w:rPr>
          <w:rStyle w:val="Emphasis"/>
        </w:rPr>
        <w:t xml:space="preserve"> </w:t>
      </w:r>
      <w:r w:rsidRPr="00A81BEA">
        <w:rPr>
          <w:rStyle w:val="Emphasis"/>
          <w:highlight w:val="cyan"/>
        </w:rPr>
        <w:t>is to offer sufficient and compelling reasons</w:t>
      </w:r>
      <w:r>
        <w:rPr>
          <w:rStyle w:val="Emphasis"/>
        </w:rPr>
        <w:t xml:space="preserve"> for an audience </w:t>
      </w:r>
      <w:r w:rsidRPr="00A81BEA">
        <w:rPr>
          <w:rStyle w:val="Emphasis"/>
          <w:highlight w:val="cyan"/>
        </w:rPr>
        <w:t>to perform the future action</w:t>
      </w:r>
      <w:r>
        <w:rPr>
          <w:rStyle w:val="Emphasis"/>
        </w:rPr>
        <w:t xml:space="preserve"> that you propose. </w:t>
      </w:r>
    </w:p>
    <w:p w14:paraId="07671F4D" w14:textId="77777777" w:rsidR="0015739F" w:rsidRDefault="0015739F" w:rsidP="0015739F">
      <w:pPr>
        <w:keepNext/>
        <w:keepLines/>
        <w:spacing w:before="40" w:after="0"/>
        <w:outlineLvl w:val="3"/>
        <w:rPr>
          <w:rFonts w:eastAsia="Times New Roman"/>
          <w:b/>
          <w:iCs/>
          <w:sz w:val="26"/>
        </w:rPr>
      </w:pPr>
      <w:r>
        <w:rPr>
          <w:rFonts w:eastAsia="Times New Roman"/>
          <w:b/>
          <w:iCs/>
          <w:sz w:val="26"/>
        </w:rPr>
        <w:t xml:space="preserve">Collective bargaining rights are </w:t>
      </w:r>
      <w:r>
        <w:rPr>
          <w:rFonts w:eastAsia="Times New Roman"/>
          <w:b/>
          <w:iCs/>
          <w:sz w:val="26"/>
          <w:u w:val="single"/>
        </w:rPr>
        <w:t>statutorily created</w:t>
      </w:r>
      <w:r>
        <w:rPr>
          <w:rFonts w:eastAsia="Times New Roman"/>
          <w:b/>
          <w:iCs/>
          <w:sz w:val="26"/>
        </w:rPr>
        <w:t xml:space="preserve">. </w:t>
      </w:r>
    </w:p>
    <w:p w14:paraId="1A28712A" w14:textId="77777777" w:rsidR="0015739F" w:rsidRDefault="0015739F" w:rsidP="0015739F">
      <w:pPr>
        <w:rPr>
          <w:rFonts w:eastAsia="Calibri"/>
        </w:rPr>
      </w:pPr>
      <w:r>
        <w:rPr>
          <w:rFonts w:eastAsia="Calibri"/>
          <w:b/>
          <w:bCs/>
          <w:sz w:val="26"/>
        </w:rPr>
        <w:t>Van Hollen 13</w:t>
      </w:r>
      <w:r>
        <w:rPr>
          <w:rFonts w:eastAsia="Calibri"/>
        </w:rPr>
        <w:t>, Attorney General of Wisconsin, JD from the University of Wisconsin (JB Van Hollen, 2013, “Reply Brief of Defendants-Appellants,” in Madison Teachers, Inc. v. Walker, Court of Appeals of Wisconsin, District Four, No. 2012AP2067, University of Kansas Libraries, Lexis)</w:t>
      </w:r>
    </w:p>
    <w:p w14:paraId="1C8A27D6" w14:textId="77777777" w:rsidR="0015739F" w:rsidRPr="00A81BEA" w:rsidRDefault="0015739F" w:rsidP="0015739F">
      <w:pPr>
        <w:rPr>
          <w:rStyle w:val="Emphasis"/>
          <w:rFonts w:eastAsia="Calibri"/>
          <w:b w:val="0"/>
          <w:iCs w:val="0"/>
          <w:sz w:val="16"/>
          <w:u w:val="none"/>
        </w:rPr>
      </w:pPr>
      <w:r>
        <w:rPr>
          <w:rFonts w:eastAsia="Calibri"/>
          <w:sz w:val="16"/>
        </w:rPr>
        <w:t xml:space="preserve">In Wisconsin, </w:t>
      </w:r>
      <w:r w:rsidRPr="00A81BEA">
        <w:rPr>
          <w:rFonts w:eastAsia="Calibri"/>
          <w:b/>
          <w:iCs/>
          <w:highlight w:val="cyan"/>
          <w:u w:val="single"/>
          <w:bdr w:val="single" w:sz="8" w:space="0" w:color="auto" w:frame="1"/>
        </w:rPr>
        <w:t>"collective bargaining"</w:t>
      </w:r>
      <w:r w:rsidRPr="00A81BEA">
        <w:rPr>
          <w:rFonts w:eastAsia="Calibri"/>
          <w:highlight w:val="cyan"/>
          <w:u w:val="single"/>
        </w:rPr>
        <w:t xml:space="preserve"> means the </w:t>
      </w:r>
      <w:proofErr w:type="gramStart"/>
      <w:r w:rsidRPr="00A81BEA">
        <w:rPr>
          <w:rFonts w:eastAsia="Calibri"/>
          <w:b/>
          <w:iCs/>
          <w:highlight w:val="cyan"/>
          <w:u w:val="single"/>
          <w:bdr w:val="single" w:sz="8" w:space="0" w:color="auto" w:frame="1"/>
        </w:rPr>
        <w:t>statutorily-created</w:t>
      </w:r>
      <w:proofErr w:type="gramEnd"/>
      <w:r>
        <w:rPr>
          <w:rFonts w:eastAsia="Calibri"/>
          <w:u w:val="single"/>
        </w:rPr>
        <w:t xml:space="preserve"> "mutual </w:t>
      </w:r>
      <w:r w:rsidRPr="00A81BEA">
        <w:rPr>
          <w:rFonts w:eastAsia="Calibri"/>
          <w:highlight w:val="cyan"/>
          <w:u w:val="single"/>
        </w:rPr>
        <w:t>obligation" of a</w:t>
      </w:r>
      <w:r>
        <w:rPr>
          <w:rFonts w:eastAsia="Calibri"/>
          <w:sz w:val="16"/>
        </w:rPr>
        <w:t xml:space="preserve"> governmental </w:t>
      </w:r>
      <w:r w:rsidRPr="00A81BEA">
        <w:rPr>
          <w:rFonts w:eastAsia="Calibri"/>
          <w:b/>
          <w:iCs/>
          <w:highlight w:val="cyan"/>
          <w:u w:val="single"/>
          <w:bdr w:val="single" w:sz="8" w:space="0" w:color="auto" w:frame="1"/>
        </w:rPr>
        <w:t>employer</w:t>
      </w:r>
      <w:r w:rsidRPr="00A81BEA">
        <w:rPr>
          <w:rFonts w:eastAsia="Calibri"/>
          <w:highlight w:val="cyan"/>
          <w:u w:val="single"/>
        </w:rPr>
        <w:t>, and</w:t>
      </w:r>
      <w:r>
        <w:rPr>
          <w:rFonts w:eastAsia="Calibri"/>
          <w:u w:val="single"/>
        </w:rPr>
        <w:t xml:space="preserve"> a </w:t>
      </w:r>
      <w:r w:rsidRPr="00A81BEA">
        <w:rPr>
          <w:rFonts w:eastAsia="Calibri"/>
          <w:b/>
          <w:iCs/>
          <w:highlight w:val="cyan"/>
          <w:u w:val="single"/>
          <w:bdr w:val="single" w:sz="8" w:space="0" w:color="auto" w:frame="1"/>
        </w:rPr>
        <w:t>bargaining unit</w:t>
      </w:r>
      <w:r>
        <w:rPr>
          <w:rFonts w:eastAsia="Calibri"/>
          <w:u w:val="single"/>
        </w:rPr>
        <w:t xml:space="preserve"> representative </w:t>
      </w:r>
      <w:r w:rsidRPr="00A81BEA">
        <w:rPr>
          <w:rFonts w:eastAsia="Calibri"/>
          <w:b/>
          <w:iCs/>
          <w:highlight w:val="cyan"/>
          <w:u w:val="single"/>
          <w:bdr w:val="single" w:sz="8" w:space="0" w:color="auto" w:frame="1"/>
        </w:rPr>
        <w:t>to negotiate</w:t>
      </w:r>
      <w:r w:rsidRPr="00A81BEA">
        <w:rPr>
          <w:rFonts w:eastAsia="Calibri"/>
          <w:highlight w:val="cyan"/>
          <w:u w:val="single"/>
        </w:rPr>
        <w:t xml:space="preserve"> a labor </w:t>
      </w:r>
      <w:r w:rsidRPr="00A81BEA">
        <w:rPr>
          <w:rFonts w:eastAsia="Calibri"/>
          <w:b/>
          <w:iCs/>
          <w:highlight w:val="cyan"/>
          <w:u w:val="single"/>
          <w:bdr w:val="single" w:sz="8" w:space="0" w:color="auto" w:frame="1"/>
        </w:rPr>
        <w:t>agreement</w:t>
      </w:r>
      <w:r>
        <w:rPr>
          <w:rFonts w:eastAsia="Calibri"/>
          <w:sz w:val="16"/>
        </w:rPr>
        <w:t xml:space="preserve">. </w:t>
      </w:r>
      <w:r>
        <w:rPr>
          <w:rFonts w:eastAsia="Calibri"/>
          <w:sz w:val="16"/>
          <w:szCs w:val="16"/>
        </w:rPr>
        <w:t>See Wis. Stat. § 111.70(1)(a). Outside of statutory collective bargaining, employees have a separate constitutional right to associate and to petition a municipal employer regarding employment. However, the municipality has no constitutional</w:t>
      </w:r>
      <w:r>
        <w:rPr>
          <w:rFonts w:eastAsia="Calibri"/>
          <w:sz w:val="16"/>
        </w:rPr>
        <w:t xml:space="preserve"> duty to listen, respond, or bargain. Smith v. Arkansas State Highway Emp., Local 1315, 441 U.S. 463, 465 (1979). Therefore, there is no constitutional right to require a municipal employer to engage in "collective bargaining" because there is no "mutual obligation." </w:t>
      </w:r>
      <w:proofErr w:type="spellStart"/>
      <w:r>
        <w:rPr>
          <w:rFonts w:eastAsia="Calibri"/>
          <w:sz w:val="16"/>
        </w:rPr>
        <w:t>Dep't</w:t>
      </w:r>
      <w:proofErr w:type="spellEnd"/>
      <w:r>
        <w:rPr>
          <w:rFonts w:eastAsia="Calibri"/>
          <w:sz w:val="16"/>
        </w:rPr>
        <w:t xml:space="preserve"> of Admin. v. Wis. Emp. Rel. Comm'n, 90 Wis.2d 426, 430, 280 N.W.2d 150 (1979). [*3]</w:t>
      </w:r>
    </w:p>
    <w:p w14:paraId="7B26EC78" w14:textId="77777777" w:rsidR="0015739F" w:rsidRDefault="0015739F" w:rsidP="0015739F">
      <w:pPr>
        <w:pStyle w:val="Heading4"/>
        <w:rPr>
          <w:rFonts w:asciiTheme="minorHAnsi" w:hAnsiTheme="minorHAnsi"/>
        </w:rPr>
      </w:pPr>
      <w:r>
        <w:t>Violation: The affirmative is not topical because they do not have the USFG pass a policy action which substantially strengthens collective bargaining rights.</w:t>
      </w:r>
    </w:p>
    <w:p w14:paraId="1F4AAC7C" w14:textId="77777777" w:rsidR="0015739F" w:rsidRDefault="0015739F" w:rsidP="0015739F">
      <w:pPr>
        <w:pStyle w:val="Heading4"/>
        <w:rPr>
          <w:rFonts w:cs="Calibri"/>
        </w:rPr>
      </w:pPr>
      <w:r>
        <w:rPr>
          <w:rFonts w:cs="Calibri"/>
        </w:rPr>
        <w:t>Topicality is a voting issue--- two reasons</w:t>
      </w:r>
    </w:p>
    <w:p w14:paraId="0EC7D250" w14:textId="77777777" w:rsidR="0015739F" w:rsidRDefault="0015739F" w:rsidP="0015739F">
      <w:pPr>
        <w:pStyle w:val="Heading4"/>
      </w:pPr>
      <w:r w:rsidRPr="00A81BEA">
        <w:rPr>
          <w:rStyle w:val="StyleUnderline"/>
        </w:rPr>
        <w:t>First is fairness</w:t>
      </w:r>
      <w:r w:rsidRPr="00A81BEA">
        <w:t>-</w:t>
      </w:r>
      <w:r>
        <w:t>--</w:t>
      </w:r>
      <w:r w:rsidRPr="00A81BEA">
        <w:t xml:space="preserve"> their model obviates the only predictable strategies based on topical action- it decimates limits and ground by exploding the scope of the debate and undermining neg links to topic offense – opening the floodgates to infinite relationality to the topic eliminates the </w:t>
      </w:r>
      <w:proofErr w:type="gramStart"/>
      <w:r w:rsidRPr="00A81BEA">
        <w:t>negatives</w:t>
      </w:r>
      <w:proofErr w:type="gramEnd"/>
      <w:r w:rsidRPr="00A81BEA">
        <w:t xml:space="preserve"> ability to engage in second and third level testing.  Debate is a game, which means competitive integrity is a precondition to everything else and they don’t get to weigh the AFF v T. </w:t>
      </w:r>
    </w:p>
    <w:p w14:paraId="22DC028F" w14:textId="77777777" w:rsidR="0015739F" w:rsidRPr="009E657F" w:rsidRDefault="0015739F" w:rsidP="0015739F"/>
    <w:p w14:paraId="6D5AE3F7" w14:textId="77777777" w:rsidR="0015739F" w:rsidRDefault="0015739F" w:rsidP="0015739F">
      <w:pPr>
        <w:keepNext/>
        <w:keepLines/>
        <w:spacing w:before="40" w:after="0"/>
        <w:outlineLvl w:val="3"/>
        <w:rPr>
          <w:rFonts w:eastAsia="Times New Roman"/>
          <w:b/>
          <w:iCs/>
          <w:sz w:val="26"/>
        </w:rPr>
      </w:pPr>
      <w:r>
        <w:rPr>
          <w:rFonts w:eastAsia="Times New Roman"/>
          <w:b/>
          <w:iCs/>
          <w:sz w:val="26"/>
          <w:u w:val="single"/>
        </w:rPr>
        <w:t>Second is clash</w:t>
      </w:r>
      <w:r>
        <w:rPr>
          <w:rFonts w:eastAsia="Times New Roman"/>
          <w:b/>
          <w:iCs/>
          <w:sz w:val="26"/>
        </w:rPr>
        <w:t xml:space="preserve">--- Iteration and testing over the resolution drive </w:t>
      </w:r>
      <w:r>
        <w:rPr>
          <w:rFonts w:eastAsia="Times New Roman"/>
          <w:b/>
          <w:iCs/>
          <w:sz w:val="26"/>
          <w:u w:val="single"/>
        </w:rPr>
        <w:t>argument refinement,</w:t>
      </w:r>
      <w:r>
        <w:rPr>
          <w:rFonts w:eastAsia="Times New Roman"/>
          <w:b/>
          <w:iCs/>
          <w:sz w:val="26"/>
        </w:rPr>
        <w:t xml:space="preserve"> </w:t>
      </w:r>
      <w:r>
        <w:rPr>
          <w:rFonts w:eastAsia="Times New Roman"/>
          <w:b/>
          <w:iCs/>
          <w:sz w:val="26"/>
          <w:u w:val="single"/>
        </w:rPr>
        <w:t>innovation</w:t>
      </w:r>
      <w:r>
        <w:rPr>
          <w:rFonts w:eastAsia="Times New Roman"/>
          <w:b/>
          <w:iCs/>
          <w:sz w:val="26"/>
        </w:rPr>
        <w:t xml:space="preserve"> and </w:t>
      </w:r>
      <w:r>
        <w:rPr>
          <w:rFonts w:eastAsia="Times New Roman"/>
          <w:b/>
          <w:iCs/>
          <w:sz w:val="26"/>
          <w:u w:val="single"/>
        </w:rPr>
        <w:t>persuasion skills</w:t>
      </w:r>
      <w:r>
        <w:rPr>
          <w:rFonts w:eastAsia="Times New Roman"/>
          <w:b/>
          <w:iCs/>
          <w:sz w:val="26"/>
        </w:rPr>
        <w:t xml:space="preserve"> throughout the season. We all debate for different reasons, but </w:t>
      </w:r>
      <w:proofErr w:type="gramStart"/>
      <w:r>
        <w:rPr>
          <w:rFonts w:eastAsia="Times New Roman"/>
          <w:b/>
          <w:iCs/>
          <w:sz w:val="26"/>
        </w:rPr>
        <w:t>clash is</w:t>
      </w:r>
      <w:proofErr w:type="gramEnd"/>
      <w:r>
        <w:rPr>
          <w:rFonts w:eastAsia="Times New Roman"/>
          <w:b/>
          <w:iCs/>
          <w:sz w:val="26"/>
        </w:rPr>
        <w:t xml:space="preserve"> the only </w:t>
      </w:r>
      <w:r>
        <w:rPr>
          <w:rFonts w:eastAsia="Times New Roman"/>
          <w:b/>
          <w:iCs/>
          <w:sz w:val="26"/>
          <w:u w:val="single"/>
        </w:rPr>
        <w:t>unique feature</w:t>
      </w:r>
      <w:r>
        <w:rPr>
          <w:rFonts w:eastAsia="Times New Roman"/>
          <w:b/>
          <w:iCs/>
          <w:sz w:val="26"/>
        </w:rPr>
        <w:t xml:space="preserve"> of debate AND </w:t>
      </w:r>
      <w:proofErr w:type="gramStart"/>
      <w:r>
        <w:rPr>
          <w:rFonts w:eastAsia="Times New Roman"/>
          <w:b/>
          <w:iCs/>
          <w:sz w:val="26"/>
        </w:rPr>
        <w:t>is</w:t>
      </w:r>
      <w:proofErr w:type="gramEnd"/>
      <w:r>
        <w:rPr>
          <w:rFonts w:eastAsia="Times New Roman"/>
          <w:b/>
          <w:iCs/>
          <w:sz w:val="26"/>
        </w:rPr>
        <w:t xml:space="preserve"> a </w:t>
      </w:r>
      <w:r>
        <w:rPr>
          <w:rFonts w:eastAsia="Times New Roman"/>
          <w:b/>
          <w:iCs/>
          <w:sz w:val="26"/>
          <w:u w:val="single"/>
        </w:rPr>
        <w:t>prerequisite</w:t>
      </w:r>
      <w:r>
        <w:rPr>
          <w:rFonts w:eastAsia="Times New Roman"/>
          <w:b/>
          <w:iCs/>
          <w:sz w:val="26"/>
        </w:rPr>
        <w:t xml:space="preserve"> to any AFF offense about engagement and </w:t>
      </w:r>
      <w:r>
        <w:rPr>
          <w:rFonts w:eastAsia="Times New Roman"/>
          <w:b/>
          <w:iCs/>
          <w:sz w:val="26"/>
          <w:u w:val="single"/>
        </w:rPr>
        <w:t>knowledge production</w:t>
      </w:r>
      <w:r>
        <w:rPr>
          <w:rFonts w:eastAsia="Times New Roman"/>
          <w:b/>
          <w:iCs/>
          <w:sz w:val="26"/>
        </w:rPr>
        <w:t xml:space="preserve">. Clash avoidance drives </w:t>
      </w:r>
      <w:r>
        <w:rPr>
          <w:rFonts w:eastAsia="Times New Roman"/>
          <w:b/>
          <w:iCs/>
          <w:sz w:val="26"/>
          <w:u w:val="single"/>
        </w:rPr>
        <w:t>echo chambers</w:t>
      </w:r>
      <w:r>
        <w:rPr>
          <w:rFonts w:eastAsia="Times New Roman"/>
          <w:b/>
          <w:iCs/>
          <w:sz w:val="26"/>
        </w:rPr>
        <w:t xml:space="preserve"> and </w:t>
      </w:r>
      <w:r>
        <w:rPr>
          <w:rFonts w:eastAsia="Times New Roman"/>
          <w:b/>
          <w:iCs/>
          <w:sz w:val="26"/>
          <w:u w:val="single"/>
        </w:rPr>
        <w:t>monopolization</w:t>
      </w:r>
      <w:r>
        <w:rPr>
          <w:rFonts w:eastAsia="Times New Roman"/>
          <w:b/>
          <w:iCs/>
          <w:sz w:val="26"/>
        </w:rPr>
        <w:t xml:space="preserve"> of the moral high ground, turns </w:t>
      </w:r>
      <w:r>
        <w:rPr>
          <w:rFonts w:eastAsia="Times New Roman"/>
          <w:b/>
          <w:iCs/>
          <w:sz w:val="26"/>
          <w:u w:val="single"/>
        </w:rPr>
        <w:t xml:space="preserve">education </w:t>
      </w:r>
      <w:proofErr w:type="spellStart"/>
      <w:r>
        <w:rPr>
          <w:rFonts w:eastAsia="Times New Roman"/>
          <w:b/>
          <w:iCs/>
          <w:sz w:val="26"/>
          <w:u w:val="single"/>
        </w:rPr>
        <w:t>args</w:t>
      </w:r>
      <w:proofErr w:type="spellEnd"/>
      <w:r>
        <w:rPr>
          <w:rFonts w:eastAsia="Times New Roman"/>
          <w:b/>
          <w:iCs/>
          <w:sz w:val="26"/>
        </w:rPr>
        <w:t xml:space="preserve"> and forces </w:t>
      </w:r>
      <w:r>
        <w:rPr>
          <w:rFonts w:eastAsia="Times New Roman"/>
          <w:b/>
          <w:iCs/>
          <w:sz w:val="26"/>
          <w:u w:val="single"/>
        </w:rPr>
        <w:t>shallow debates</w:t>
      </w:r>
      <w:r>
        <w:rPr>
          <w:rFonts w:eastAsia="Times New Roman"/>
          <w:b/>
          <w:iCs/>
          <w:sz w:val="26"/>
        </w:rPr>
        <w:t xml:space="preserve"> with no role for the negative. </w:t>
      </w:r>
    </w:p>
    <w:p w14:paraId="52E86787" w14:textId="77777777" w:rsidR="0015739F" w:rsidRDefault="0015739F" w:rsidP="0015739F">
      <w:pPr>
        <w:keepNext/>
        <w:keepLines/>
        <w:spacing w:before="40" w:after="0"/>
        <w:outlineLvl w:val="3"/>
        <w:rPr>
          <w:rFonts w:eastAsia="MS Gothic"/>
          <w:b/>
          <w:iCs/>
          <w:sz w:val="26"/>
        </w:rPr>
      </w:pPr>
      <w:r w:rsidRPr="009E657F">
        <w:rPr>
          <w:rFonts w:eastAsia="MS Gothic"/>
          <w:b/>
          <w:iCs/>
          <w:sz w:val="26"/>
        </w:rPr>
        <w:t>Clash over</w:t>
      </w:r>
      <w:r>
        <w:rPr>
          <w:rFonts w:eastAsia="MS Gothic"/>
          <w:b/>
          <w:iCs/>
          <w:sz w:val="26"/>
        </w:rPr>
        <w:t xml:space="preserve"> the NLRA and labor rights is critical—an uninformed public enables workplace exploitation and unsafe working conditions. Trump cuts mean now is uniquely necessary</w:t>
      </w:r>
    </w:p>
    <w:p w14:paraId="38D875FE" w14:textId="77777777" w:rsidR="0015739F" w:rsidRDefault="0015739F" w:rsidP="0015739F">
      <w:pPr>
        <w:rPr>
          <w:rFonts w:eastAsia="Cambria"/>
        </w:rPr>
      </w:pPr>
      <w:r>
        <w:rPr>
          <w:rFonts w:eastAsia="Cambria"/>
          <w:b/>
          <w:bCs/>
          <w:sz w:val="26"/>
        </w:rPr>
        <w:t>McFerran 25</w:t>
      </w:r>
      <w:r>
        <w:rPr>
          <w:rFonts w:eastAsia="Cambria"/>
        </w:rPr>
        <w:t>, senior fellow at The Century Foundation, having previously served as chairman of the National Labor Relations Board (NLRB) during the Biden administration, from 2021 to 2024. (Lauren McFerran, 6-10-2025, “Why Doesn’t the Trump NLRB Want Workers to Know their Rights?” The Century Foundation, https://tcf.org/content/commentary/why-doesnt-the-trump-nlrb-want-workers-to-know-their-rights/)</w:t>
      </w:r>
    </w:p>
    <w:p w14:paraId="633363D8" w14:textId="77777777" w:rsidR="0015739F" w:rsidRDefault="0015739F" w:rsidP="0015739F">
      <w:pPr>
        <w:rPr>
          <w:rFonts w:eastAsia="Cambria"/>
          <w:u w:val="single"/>
        </w:rPr>
      </w:pPr>
      <w:r>
        <w:rPr>
          <w:rFonts w:eastAsia="Cambria"/>
          <w:sz w:val="16"/>
        </w:rPr>
        <w:t xml:space="preserve">On May 23, </w:t>
      </w:r>
      <w:r>
        <w:rPr>
          <w:rFonts w:eastAsia="Cambria"/>
          <w:u w:val="single"/>
        </w:rPr>
        <w:t>the</w:t>
      </w:r>
      <w:r>
        <w:rPr>
          <w:rFonts w:eastAsia="Cambria"/>
          <w:sz w:val="16"/>
        </w:rPr>
        <w:t xml:space="preserve"> National Labor Relations Board (</w:t>
      </w:r>
      <w:r w:rsidRPr="00A81BEA">
        <w:rPr>
          <w:rFonts w:eastAsia="Cambria"/>
          <w:highlight w:val="cyan"/>
          <w:u w:val="single"/>
        </w:rPr>
        <w:t>NLRB</w:t>
      </w:r>
      <w:r>
        <w:rPr>
          <w:rFonts w:eastAsia="Cambria"/>
          <w:sz w:val="16"/>
        </w:rPr>
        <w:t xml:space="preserve">) </w:t>
      </w:r>
      <w:r>
        <w:rPr>
          <w:rFonts w:eastAsia="Cambria"/>
          <w:u w:val="single"/>
        </w:rPr>
        <w:t>released its FY 2026 budget proposal</w:t>
      </w:r>
      <w:r>
        <w:rPr>
          <w:rFonts w:eastAsia="Cambria"/>
          <w:sz w:val="16"/>
        </w:rPr>
        <w:t xml:space="preserve">. </w:t>
      </w:r>
      <w:r>
        <w:rPr>
          <w:rFonts w:eastAsia="Cambria"/>
          <w:u w:val="single"/>
        </w:rPr>
        <w:t>There are many things about the document that don’t add up</w:t>
      </w:r>
      <w:r>
        <w:rPr>
          <w:rFonts w:eastAsia="Cambria"/>
          <w:sz w:val="16"/>
        </w:rPr>
        <w:t xml:space="preserve">. </w:t>
      </w:r>
      <w:r>
        <w:rPr>
          <w:rFonts w:eastAsia="Cambria"/>
          <w:u w:val="single"/>
        </w:rPr>
        <w:t>The new leadership proposes a $14 million budget cut from an agency that has been woefully under-resourced for more than a decade</w:t>
      </w:r>
      <w:r>
        <w:rPr>
          <w:rFonts w:eastAsia="Cambria"/>
          <w:sz w:val="16"/>
        </w:rPr>
        <w:t xml:space="preserve">. The proposal acknowledges that the NLRB will lose almost 10 percent of its staff through the recent “fork in the road” resignation program and its push for voluntary early </w:t>
      </w:r>
      <w:proofErr w:type="gramStart"/>
      <w:r>
        <w:rPr>
          <w:rFonts w:eastAsia="Cambria"/>
          <w:sz w:val="16"/>
        </w:rPr>
        <w:t>retirements, but</w:t>
      </w:r>
      <w:proofErr w:type="gramEnd"/>
      <w:r>
        <w:rPr>
          <w:rFonts w:eastAsia="Cambria"/>
          <w:sz w:val="16"/>
        </w:rPr>
        <w:t xml:space="preserve"> predicts it will somehow successfully complete more cases with less money and fewer people. While this mystifying math alone is enough to raise concern, </w:t>
      </w:r>
      <w:r>
        <w:rPr>
          <w:rFonts w:eastAsia="Cambria"/>
          <w:u w:val="single"/>
        </w:rPr>
        <w:t xml:space="preserve">the document is hiding a more subtle </w:t>
      </w:r>
      <w:r w:rsidRPr="00A81BEA">
        <w:rPr>
          <w:rFonts w:eastAsia="Cambria"/>
          <w:highlight w:val="cyan"/>
          <w:u w:val="single"/>
        </w:rPr>
        <w:t xml:space="preserve">policy change </w:t>
      </w:r>
      <w:r>
        <w:rPr>
          <w:rFonts w:eastAsia="Cambria"/>
          <w:u w:val="single"/>
        </w:rPr>
        <w:t xml:space="preserve">that </w:t>
      </w:r>
      <w:r w:rsidRPr="00A81BEA">
        <w:rPr>
          <w:rFonts w:eastAsia="Cambria"/>
          <w:b/>
          <w:iCs/>
          <w:highlight w:val="cyan"/>
          <w:u w:val="single"/>
          <w:bdr w:val="single" w:sz="8" w:space="0" w:color="auto" w:frame="1"/>
        </w:rPr>
        <w:t xml:space="preserve">should raise alarm </w:t>
      </w:r>
      <w:r>
        <w:rPr>
          <w:rFonts w:eastAsia="Cambria"/>
          <w:b/>
          <w:iCs/>
          <w:u w:val="single"/>
          <w:bdr w:val="single" w:sz="8" w:space="0" w:color="auto" w:frame="1"/>
        </w:rPr>
        <w:t>bells</w:t>
      </w:r>
      <w:r>
        <w:rPr>
          <w:rFonts w:eastAsia="Cambria"/>
          <w:u w:val="single"/>
        </w:rPr>
        <w:t xml:space="preserve"> for anyone who cares </w:t>
      </w:r>
      <w:r w:rsidRPr="00A81BEA">
        <w:rPr>
          <w:rFonts w:eastAsia="Cambria"/>
          <w:highlight w:val="cyan"/>
          <w:u w:val="single"/>
        </w:rPr>
        <w:t>about workers’ rights</w:t>
      </w:r>
      <w:r>
        <w:rPr>
          <w:rFonts w:eastAsia="Cambria"/>
          <w:u w:val="single"/>
        </w:rPr>
        <w:t>.</w:t>
      </w:r>
    </w:p>
    <w:p w14:paraId="458A35C0" w14:textId="77777777" w:rsidR="0015739F" w:rsidRDefault="0015739F" w:rsidP="0015739F">
      <w:pPr>
        <w:rPr>
          <w:rFonts w:eastAsia="Cambria"/>
          <w:u w:val="single"/>
        </w:rPr>
      </w:pPr>
      <w:r>
        <w:rPr>
          <w:rFonts w:eastAsia="Cambria"/>
          <w:u w:val="single"/>
        </w:rPr>
        <w:t>The budget justification states that “The</w:t>
      </w:r>
      <w:r>
        <w:rPr>
          <w:rFonts w:eastAsia="Cambria"/>
          <w:sz w:val="16"/>
        </w:rPr>
        <w:t xml:space="preserve"> NLRB’s FY </w:t>
      </w:r>
      <w:r>
        <w:rPr>
          <w:rFonts w:eastAsia="Cambria"/>
          <w:u w:val="single"/>
        </w:rPr>
        <w:t>2022–2026 Strategic Plan</w:t>
      </w:r>
      <w:r>
        <w:rPr>
          <w:rFonts w:eastAsia="Cambria"/>
          <w:sz w:val="16"/>
        </w:rPr>
        <w:t xml:space="preserve"> . . . which guides the agency’s program and budget decisions, </w:t>
      </w:r>
      <w:r>
        <w:rPr>
          <w:rFonts w:eastAsia="Cambria"/>
          <w:u w:val="single"/>
        </w:rPr>
        <w:t xml:space="preserve">contains four goals designed to objectively measure </w:t>
      </w:r>
      <w:r w:rsidRPr="00A81BEA">
        <w:rPr>
          <w:rFonts w:eastAsia="Cambria"/>
          <w:highlight w:val="cyan"/>
          <w:u w:val="single"/>
        </w:rPr>
        <w:t xml:space="preserve">the Agency’s </w:t>
      </w:r>
      <w:r>
        <w:rPr>
          <w:rFonts w:eastAsia="Cambria"/>
          <w:u w:val="single"/>
        </w:rPr>
        <w:t>success in achieving its mission</w:t>
      </w:r>
      <w:r>
        <w:rPr>
          <w:rFonts w:eastAsia="Cambria"/>
          <w:sz w:val="16"/>
        </w:rPr>
        <w:t xml:space="preserve">.” </w:t>
      </w:r>
      <w:r>
        <w:rPr>
          <w:rFonts w:eastAsia="Cambria"/>
          <w:b/>
          <w:iCs/>
          <w:u w:val="single"/>
          <w:bdr w:val="single" w:sz="8" w:space="0" w:color="auto" w:frame="1"/>
        </w:rPr>
        <w:t>This is inaccurate</w:t>
      </w:r>
      <w:r>
        <w:rPr>
          <w:rFonts w:eastAsia="Cambria"/>
          <w:sz w:val="16"/>
        </w:rPr>
        <w:t xml:space="preserve">. </w:t>
      </w:r>
      <w:r>
        <w:rPr>
          <w:rFonts w:eastAsia="Cambria"/>
          <w:u w:val="single"/>
        </w:rPr>
        <w:t>The</w:t>
      </w:r>
      <w:r>
        <w:rPr>
          <w:rFonts w:eastAsia="Cambria"/>
          <w:sz w:val="16"/>
        </w:rPr>
        <w:t xml:space="preserve"> agency’s FY 2022–2026 </w:t>
      </w:r>
      <w:r>
        <w:rPr>
          <w:rFonts w:eastAsia="Cambria"/>
          <w:u w:val="single"/>
        </w:rPr>
        <w:t>Strategic Plan</w:t>
      </w:r>
      <w:r>
        <w:rPr>
          <w:rFonts w:eastAsia="Cambria"/>
          <w:sz w:val="16"/>
        </w:rPr>
        <w:t xml:space="preserve">—which used to be readily available on the agency’s website with other strategic </w:t>
      </w:r>
      <w:proofErr w:type="gramStart"/>
      <w:r>
        <w:rPr>
          <w:rFonts w:eastAsia="Cambria"/>
          <w:sz w:val="16"/>
        </w:rPr>
        <w:t>plans, but</w:t>
      </w:r>
      <w:proofErr w:type="gramEnd"/>
      <w:r>
        <w:rPr>
          <w:rFonts w:eastAsia="Cambria"/>
          <w:sz w:val="16"/>
        </w:rPr>
        <w:t xml:space="preserve"> is now a bit harder to find—</w:t>
      </w:r>
      <w:proofErr w:type="gramStart"/>
      <w:r>
        <w:rPr>
          <w:rFonts w:eastAsia="Cambria"/>
          <w:u w:val="single"/>
        </w:rPr>
        <w:t>actually contains</w:t>
      </w:r>
      <w:proofErr w:type="gramEnd"/>
      <w:r>
        <w:rPr>
          <w:rFonts w:eastAsia="Cambria"/>
          <w:u w:val="single"/>
        </w:rPr>
        <w:t xml:space="preserve"> five strategic goals. The fifth </w:t>
      </w:r>
      <w:r w:rsidRPr="00A81BEA">
        <w:rPr>
          <w:rFonts w:eastAsia="Cambria"/>
          <w:highlight w:val="cyan"/>
          <w:u w:val="single"/>
        </w:rPr>
        <w:t>goal</w:t>
      </w:r>
      <w:r>
        <w:rPr>
          <w:rFonts w:eastAsia="Cambria"/>
          <w:sz w:val="16"/>
        </w:rPr>
        <w:t xml:space="preserve">—the one </w:t>
      </w:r>
      <w:r w:rsidRPr="00A81BEA">
        <w:rPr>
          <w:rFonts w:eastAsia="Cambria"/>
          <w:b/>
          <w:iCs/>
          <w:highlight w:val="cyan"/>
          <w:u w:val="single"/>
          <w:bdr w:val="single" w:sz="8" w:space="0" w:color="auto" w:frame="1"/>
        </w:rPr>
        <w:t>swept under the rug</w:t>
      </w:r>
      <w:r w:rsidRPr="00A81BEA">
        <w:rPr>
          <w:rFonts w:eastAsia="Cambria"/>
          <w:sz w:val="16"/>
          <w:highlight w:val="cyan"/>
        </w:rPr>
        <w:t xml:space="preserve"> </w:t>
      </w:r>
      <w:r>
        <w:rPr>
          <w:rFonts w:eastAsia="Cambria"/>
          <w:sz w:val="16"/>
        </w:rPr>
        <w:t>by the agency’s new leadership—</w:t>
      </w:r>
      <w:r w:rsidRPr="00A81BEA">
        <w:rPr>
          <w:rFonts w:eastAsia="Cambria"/>
          <w:highlight w:val="cyan"/>
          <w:u w:val="single"/>
        </w:rPr>
        <w:t xml:space="preserve">is </w:t>
      </w:r>
      <w:r>
        <w:rPr>
          <w:rFonts w:eastAsia="Cambria"/>
          <w:u w:val="single"/>
        </w:rPr>
        <w:t>to “</w:t>
      </w:r>
      <w:r w:rsidRPr="00A81BEA">
        <w:rPr>
          <w:rFonts w:eastAsia="Cambria"/>
          <w:highlight w:val="cyan"/>
          <w:u w:val="single"/>
        </w:rPr>
        <w:t xml:space="preserve">Improve public awareness </w:t>
      </w:r>
      <w:r>
        <w:rPr>
          <w:rFonts w:eastAsia="Cambria"/>
          <w:u w:val="single"/>
        </w:rPr>
        <w:t>of the Agency’s mission and its activities.”</w:t>
      </w:r>
    </w:p>
    <w:p w14:paraId="623CF03F" w14:textId="77777777" w:rsidR="0015739F" w:rsidRDefault="0015739F" w:rsidP="0015739F">
      <w:pPr>
        <w:rPr>
          <w:rFonts w:eastAsia="Cambria"/>
          <w:sz w:val="16"/>
        </w:rPr>
      </w:pPr>
      <w:r w:rsidRPr="00A81BEA">
        <w:rPr>
          <w:rFonts w:eastAsia="Cambria"/>
          <w:highlight w:val="cyan"/>
          <w:u w:val="single"/>
        </w:rPr>
        <w:t xml:space="preserve">This area </w:t>
      </w:r>
      <w:r>
        <w:rPr>
          <w:rFonts w:eastAsia="Cambria"/>
          <w:u w:val="single"/>
        </w:rPr>
        <w:t xml:space="preserve">of the agency’s work included important </w:t>
      </w:r>
      <w:proofErr w:type="gramStart"/>
      <w:r>
        <w:rPr>
          <w:rFonts w:eastAsia="Cambria"/>
          <w:u w:val="single"/>
        </w:rPr>
        <w:t>initiatives</w:t>
      </w:r>
      <w:r>
        <w:rPr>
          <w:rFonts w:eastAsia="Cambria"/>
          <w:sz w:val="16"/>
        </w:rPr>
        <w:t>—</w:t>
      </w:r>
      <w:proofErr w:type="gramEnd"/>
      <w:r>
        <w:rPr>
          <w:rFonts w:eastAsia="Cambria"/>
          <w:b/>
          <w:iCs/>
          <w:u w:val="single"/>
          <w:bdr w:val="single" w:sz="8" w:space="0" w:color="auto" w:frame="1"/>
        </w:rPr>
        <w:t xml:space="preserve">mostly </w:t>
      </w:r>
      <w:r w:rsidRPr="00A81BEA">
        <w:rPr>
          <w:rFonts w:eastAsia="Cambria"/>
          <w:b/>
          <w:iCs/>
          <w:highlight w:val="cyan"/>
          <w:u w:val="single"/>
          <w:bdr w:val="single" w:sz="8" w:space="0" w:color="auto" w:frame="1"/>
        </w:rPr>
        <w:t xml:space="preserve">focused on informing workers of their rights </w:t>
      </w:r>
      <w:r>
        <w:rPr>
          <w:rFonts w:eastAsia="Cambria"/>
          <w:b/>
          <w:iCs/>
          <w:u w:val="single"/>
          <w:bdr w:val="single" w:sz="8" w:space="0" w:color="auto" w:frame="1"/>
        </w:rPr>
        <w:t>under law</w:t>
      </w:r>
      <w:r>
        <w:rPr>
          <w:rFonts w:eastAsia="Cambria"/>
          <w:sz w:val="16"/>
        </w:rPr>
        <w:t>—that a reasonable person might find uncontroversial, such as:</w:t>
      </w:r>
    </w:p>
    <w:p w14:paraId="56D9977F" w14:textId="77777777" w:rsidR="0015739F" w:rsidRDefault="0015739F" w:rsidP="0015739F">
      <w:pPr>
        <w:numPr>
          <w:ilvl w:val="0"/>
          <w:numId w:val="45"/>
        </w:numPr>
        <w:spacing w:after="0" w:line="256" w:lineRule="auto"/>
        <w:contextualSpacing/>
        <w:rPr>
          <w:rFonts w:eastAsia="Cambria"/>
          <w:sz w:val="16"/>
        </w:rPr>
      </w:pPr>
      <w:r w:rsidRPr="00A81BEA">
        <w:rPr>
          <w:rFonts w:eastAsia="Cambria"/>
          <w:highlight w:val="cyan"/>
          <w:u w:val="single"/>
        </w:rPr>
        <w:t xml:space="preserve">increasing </w:t>
      </w:r>
      <w:r>
        <w:rPr>
          <w:rFonts w:eastAsia="Cambria"/>
          <w:u w:val="single"/>
        </w:rPr>
        <w:t xml:space="preserve">the amount of </w:t>
      </w:r>
      <w:r w:rsidRPr="00A81BEA">
        <w:rPr>
          <w:rFonts w:eastAsia="Cambria"/>
          <w:highlight w:val="cyan"/>
          <w:u w:val="single"/>
        </w:rPr>
        <w:t>info</w:t>
      </w:r>
      <w:r>
        <w:rPr>
          <w:rFonts w:eastAsia="Cambria"/>
          <w:u w:val="single"/>
        </w:rPr>
        <w:t>rmation available</w:t>
      </w:r>
      <w:r>
        <w:rPr>
          <w:rFonts w:eastAsia="Cambria"/>
          <w:sz w:val="16"/>
        </w:rPr>
        <w:t xml:space="preserve"> on the agency’s </w:t>
      </w:r>
      <w:proofErr w:type="gramStart"/>
      <w:r>
        <w:rPr>
          <w:rFonts w:eastAsia="Cambria"/>
          <w:sz w:val="16"/>
        </w:rPr>
        <w:t>website;</w:t>
      </w:r>
      <w:proofErr w:type="gramEnd"/>
    </w:p>
    <w:p w14:paraId="7495D194" w14:textId="77777777" w:rsidR="0015739F" w:rsidRDefault="0015739F" w:rsidP="0015739F">
      <w:pPr>
        <w:numPr>
          <w:ilvl w:val="0"/>
          <w:numId w:val="45"/>
        </w:numPr>
        <w:spacing w:after="0" w:line="256" w:lineRule="auto"/>
        <w:contextualSpacing/>
        <w:rPr>
          <w:rFonts w:eastAsia="Cambria"/>
          <w:sz w:val="16"/>
        </w:rPr>
      </w:pPr>
      <w:r>
        <w:rPr>
          <w:rFonts w:eastAsia="Cambria"/>
          <w:sz w:val="16"/>
        </w:rPr>
        <w:t xml:space="preserve">expanding and </w:t>
      </w:r>
      <w:r>
        <w:rPr>
          <w:rFonts w:eastAsia="Cambria"/>
          <w:u w:val="single"/>
        </w:rPr>
        <w:t xml:space="preserve">broadening the agency’s use of social media to reach more of the </w:t>
      </w:r>
      <w:proofErr w:type="gramStart"/>
      <w:r>
        <w:rPr>
          <w:rFonts w:eastAsia="Cambria"/>
          <w:u w:val="single"/>
        </w:rPr>
        <w:t>public;</w:t>
      </w:r>
      <w:proofErr w:type="gramEnd"/>
    </w:p>
    <w:p w14:paraId="329610EE" w14:textId="77777777" w:rsidR="0015739F" w:rsidRDefault="0015739F" w:rsidP="0015739F">
      <w:pPr>
        <w:numPr>
          <w:ilvl w:val="0"/>
          <w:numId w:val="45"/>
        </w:numPr>
        <w:spacing w:after="0" w:line="256" w:lineRule="auto"/>
        <w:contextualSpacing/>
        <w:rPr>
          <w:rFonts w:eastAsia="Cambria"/>
          <w:sz w:val="16"/>
        </w:rPr>
      </w:pPr>
      <w:r w:rsidRPr="00A81BEA">
        <w:rPr>
          <w:rFonts w:eastAsia="Cambria"/>
          <w:highlight w:val="cyan"/>
          <w:u w:val="single"/>
        </w:rPr>
        <w:t xml:space="preserve">expanding </w:t>
      </w:r>
      <w:r>
        <w:rPr>
          <w:rFonts w:eastAsia="Cambria"/>
          <w:u w:val="single"/>
        </w:rPr>
        <w:t xml:space="preserve">the digital </w:t>
      </w:r>
      <w:r w:rsidRPr="00A81BEA">
        <w:rPr>
          <w:rFonts w:eastAsia="Cambria"/>
          <w:highlight w:val="cyan"/>
          <w:u w:val="single"/>
        </w:rPr>
        <w:t xml:space="preserve">resources </w:t>
      </w:r>
      <w:r>
        <w:rPr>
          <w:rFonts w:eastAsia="Cambria"/>
          <w:u w:val="single"/>
        </w:rPr>
        <w:t xml:space="preserve">available </w:t>
      </w:r>
      <w:r w:rsidRPr="00A81BEA">
        <w:rPr>
          <w:rFonts w:eastAsia="Cambria"/>
          <w:highlight w:val="cyan"/>
          <w:u w:val="single"/>
        </w:rPr>
        <w:t xml:space="preserve">for non-English speakers </w:t>
      </w:r>
      <w:r>
        <w:rPr>
          <w:rFonts w:eastAsia="Cambria"/>
          <w:u w:val="single"/>
        </w:rPr>
        <w:t xml:space="preserve">and </w:t>
      </w:r>
      <w:r w:rsidRPr="00A81BEA">
        <w:rPr>
          <w:rFonts w:eastAsia="Cambria"/>
          <w:highlight w:val="cyan"/>
          <w:u w:val="single"/>
        </w:rPr>
        <w:t xml:space="preserve">improving </w:t>
      </w:r>
      <w:r>
        <w:rPr>
          <w:rFonts w:eastAsia="Cambria"/>
          <w:u w:val="single"/>
        </w:rPr>
        <w:t xml:space="preserve">the </w:t>
      </w:r>
      <w:r w:rsidRPr="00A81BEA">
        <w:rPr>
          <w:rFonts w:eastAsia="Cambria"/>
          <w:highlight w:val="cyan"/>
          <w:u w:val="single"/>
        </w:rPr>
        <w:t xml:space="preserve">accessibility </w:t>
      </w:r>
      <w:r>
        <w:rPr>
          <w:rFonts w:eastAsia="Cambria"/>
          <w:u w:val="single"/>
        </w:rPr>
        <w:t>of the agency’s website</w:t>
      </w:r>
      <w:r>
        <w:rPr>
          <w:rFonts w:eastAsia="Cambria"/>
          <w:sz w:val="16"/>
        </w:rPr>
        <w:t xml:space="preserve"> for persons with </w:t>
      </w:r>
      <w:proofErr w:type="gramStart"/>
      <w:r>
        <w:rPr>
          <w:rFonts w:eastAsia="Cambria"/>
          <w:sz w:val="16"/>
        </w:rPr>
        <w:t>disabilities;</w:t>
      </w:r>
      <w:proofErr w:type="gramEnd"/>
    </w:p>
    <w:p w14:paraId="42143F2C" w14:textId="77777777" w:rsidR="0015739F" w:rsidRDefault="0015739F" w:rsidP="0015739F">
      <w:pPr>
        <w:numPr>
          <w:ilvl w:val="0"/>
          <w:numId w:val="45"/>
        </w:numPr>
        <w:spacing w:line="256" w:lineRule="auto"/>
        <w:contextualSpacing/>
        <w:rPr>
          <w:rFonts w:eastAsia="Cambria"/>
          <w:u w:val="single"/>
        </w:rPr>
      </w:pPr>
      <w:r w:rsidRPr="00A81BEA">
        <w:rPr>
          <w:rFonts w:eastAsia="Cambria"/>
          <w:highlight w:val="cyan"/>
          <w:u w:val="single"/>
        </w:rPr>
        <w:t xml:space="preserve">expanding </w:t>
      </w:r>
      <w:r>
        <w:rPr>
          <w:rFonts w:eastAsia="Cambria"/>
          <w:u w:val="single"/>
        </w:rPr>
        <w:t xml:space="preserve">agency outreach programs and </w:t>
      </w:r>
      <w:r w:rsidRPr="00A81BEA">
        <w:rPr>
          <w:rFonts w:eastAsia="Cambria"/>
          <w:highlight w:val="cyan"/>
          <w:u w:val="single"/>
        </w:rPr>
        <w:t xml:space="preserve">know-your-rights </w:t>
      </w:r>
      <w:r>
        <w:rPr>
          <w:rFonts w:eastAsia="Cambria"/>
          <w:u w:val="single"/>
        </w:rPr>
        <w:t xml:space="preserve">education </w:t>
      </w:r>
      <w:r w:rsidRPr="00A81BEA">
        <w:rPr>
          <w:rFonts w:eastAsia="Cambria"/>
          <w:highlight w:val="cyan"/>
          <w:u w:val="single"/>
        </w:rPr>
        <w:t xml:space="preserve">efforts to </w:t>
      </w:r>
      <w:r>
        <w:rPr>
          <w:rFonts w:eastAsia="Cambria"/>
          <w:u w:val="single"/>
        </w:rPr>
        <w:t xml:space="preserve">better </w:t>
      </w:r>
      <w:r w:rsidRPr="00A81BEA">
        <w:rPr>
          <w:rFonts w:eastAsia="Cambria"/>
          <w:highlight w:val="cyan"/>
          <w:u w:val="single"/>
        </w:rPr>
        <w:t>include historically marginalized populations</w:t>
      </w:r>
      <w:r>
        <w:rPr>
          <w:rFonts w:eastAsia="Cambria"/>
          <w:u w:val="single"/>
        </w:rPr>
        <w:t xml:space="preserve">, </w:t>
      </w:r>
      <w:r w:rsidRPr="00A81BEA">
        <w:rPr>
          <w:rFonts w:eastAsia="Cambria"/>
          <w:highlight w:val="cyan"/>
          <w:u w:val="single"/>
        </w:rPr>
        <w:t xml:space="preserve">immigrant </w:t>
      </w:r>
      <w:r>
        <w:rPr>
          <w:rFonts w:eastAsia="Cambria"/>
          <w:u w:val="single"/>
        </w:rPr>
        <w:t>population</w:t>
      </w:r>
      <w:r w:rsidRPr="00A81BEA">
        <w:rPr>
          <w:rFonts w:eastAsia="Cambria"/>
          <w:highlight w:val="cyan"/>
          <w:u w:val="single"/>
        </w:rPr>
        <w:t>s</w:t>
      </w:r>
      <w:r>
        <w:rPr>
          <w:rFonts w:eastAsia="Cambria"/>
          <w:u w:val="single"/>
        </w:rPr>
        <w:t xml:space="preserve">, </w:t>
      </w:r>
      <w:r w:rsidRPr="00A81BEA">
        <w:rPr>
          <w:rFonts w:eastAsia="Cambria"/>
          <w:highlight w:val="cyan"/>
          <w:u w:val="single"/>
        </w:rPr>
        <w:t>and youth</w:t>
      </w:r>
      <w:r>
        <w:rPr>
          <w:rFonts w:eastAsia="Cambria"/>
          <w:u w:val="single"/>
        </w:rPr>
        <w:t>; and</w:t>
      </w:r>
    </w:p>
    <w:p w14:paraId="1DC8441E" w14:textId="77777777" w:rsidR="0015739F" w:rsidRDefault="0015739F" w:rsidP="0015739F">
      <w:pPr>
        <w:numPr>
          <w:ilvl w:val="0"/>
          <w:numId w:val="45"/>
        </w:numPr>
        <w:spacing w:line="256" w:lineRule="auto"/>
        <w:contextualSpacing/>
        <w:rPr>
          <w:rFonts w:eastAsia="Cambria"/>
          <w:sz w:val="16"/>
        </w:rPr>
      </w:pPr>
      <w:proofErr w:type="gramStart"/>
      <w:r w:rsidRPr="00A81BEA">
        <w:rPr>
          <w:rFonts w:eastAsia="Cambria"/>
          <w:highlight w:val="cyan"/>
          <w:u w:val="single"/>
        </w:rPr>
        <w:t>engaging</w:t>
      </w:r>
      <w:proofErr w:type="gramEnd"/>
      <w:r w:rsidRPr="00A81BEA">
        <w:rPr>
          <w:rFonts w:eastAsia="Cambria"/>
          <w:highlight w:val="cyan"/>
          <w:u w:val="single"/>
        </w:rPr>
        <w:t xml:space="preserve"> in outreach </w:t>
      </w:r>
      <w:r>
        <w:rPr>
          <w:rFonts w:eastAsia="Cambria"/>
          <w:u w:val="single"/>
        </w:rPr>
        <w:t xml:space="preserve">and know-your-rights </w:t>
      </w:r>
      <w:r w:rsidRPr="00A81BEA">
        <w:rPr>
          <w:rFonts w:eastAsia="Cambria"/>
          <w:highlight w:val="cyan"/>
          <w:u w:val="single"/>
        </w:rPr>
        <w:t xml:space="preserve">education </w:t>
      </w:r>
      <w:r>
        <w:rPr>
          <w:rFonts w:eastAsia="Cambria"/>
          <w:u w:val="single"/>
        </w:rPr>
        <w:t>activities</w:t>
      </w:r>
      <w:r>
        <w:rPr>
          <w:rFonts w:eastAsia="Cambria"/>
          <w:sz w:val="16"/>
        </w:rPr>
        <w:t xml:space="preserve"> with other federal agencies and embassies.</w:t>
      </w:r>
    </w:p>
    <w:p w14:paraId="26E9F12A" w14:textId="77777777" w:rsidR="0015739F" w:rsidRDefault="0015739F" w:rsidP="0015739F">
      <w:pPr>
        <w:rPr>
          <w:rFonts w:eastAsia="Cambria"/>
          <w:b/>
          <w:iCs/>
          <w:u w:val="single"/>
          <w:bdr w:val="single" w:sz="8" w:space="0" w:color="auto" w:frame="1"/>
        </w:rPr>
      </w:pPr>
      <w:r>
        <w:rPr>
          <w:rFonts w:eastAsia="Cambria"/>
          <w:u w:val="single"/>
        </w:rPr>
        <w:t>The NLRB’s new budget justification does not acknowledge—much less give a reason for—its silent elimination of this important part of the agency’s agenda</w:t>
      </w:r>
      <w:r>
        <w:rPr>
          <w:rFonts w:eastAsia="Cambria"/>
          <w:sz w:val="16"/>
        </w:rPr>
        <w:t xml:space="preserve">. It could be a victim of the Trump administration’s misguided efforts to eradicate programs that support diversity, equity, and inclusion in the federal government. It could </w:t>
      </w:r>
      <w:proofErr w:type="gramStart"/>
      <w:r>
        <w:rPr>
          <w:rFonts w:eastAsia="Cambria"/>
          <w:sz w:val="16"/>
        </w:rPr>
        <w:t>be a reflection of</w:t>
      </w:r>
      <w:proofErr w:type="gramEnd"/>
      <w:r>
        <w:rPr>
          <w:rFonts w:eastAsia="Cambria"/>
          <w:sz w:val="16"/>
        </w:rPr>
        <w:t xml:space="preserve"> their unabashed antagonism toward immigrant workers. Regardless of </w:t>
      </w:r>
      <w:proofErr w:type="gramStart"/>
      <w:r>
        <w:rPr>
          <w:rFonts w:eastAsia="Cambria"/>
          <w:sz w:val="16"/>
        </w:rPr>
        <w:t>the motivation</w:t>
      </w:r>
      <w:proofErr w:type="gramEnd"/>
      <w:r>
        <w:rPr>
          <w:rFonts w:eastAsia="Cambria"/>
          <w:sz w:val="16"/>
        </w:rPr>
        <w:t xml:space="preserve">, </w:t>
      </w:r>
      <w:r>
        <w:rPr>
          <w:rFonts w:eastAsia="Cambria"/>
          <w:u w:val="single"/>
        </w:rPr>
        <w:t xml:space="preserve">the detrimental effect is the same. </w:t>
      </w:r>
      <w:r w:rsidRPr="00A81BEA">
        <w:rPr>
          <w:rFonts w:eastAsia="Cambria"/>
          <w:highlight w:val="cyan"/>
          <w:u w:val="single"/>
        </w:rPr>
        <w:t xml:space="preserve">All </w:t>
      </w:r>
      <w:r w:rsidRPr="00A81BEA">
        <w:rPr>
          <w:rFonts w:eastAsia="Cambria"/>
          <w:b/>
          <w:iCs/>
          <w:highlight w:val="cyan"/>
          <w:u w:val="single"/>
          <w:bdr w:val="single" w:sz="8" w:space="0" w:color="auto" w:frame="1"/>
        </w:rPr>
        <w:t>workers</w:t>
      </w:r>
      <w:r>
        <w:rPr>
          <w:rFonts w:eastAsia="Cambria"/>
          <w:u w:val="single"/>
        </w:rPr>
        <w:t xml:space="preserve">, regardless of their race, nationality, or citizenship status, </w:t>
      </w:r>
      <w:r>
        <w:rPr>
          <w:rFonts w:eastAsia="Cambria"/>
          <w:b/>
          <w:iCs/>
          <w:u w:val="single"/>
          <w:bdr w:val="single" w:sz="8" w:space="0" w:color="auto" w:frame="1"/>
        </w:rPr>
        <w:t xml:space="preserve">will </w:t>
      </w:r>
      <w:r w:rsidRPr="00A81BEA">
        <w:rPr>
          <w:rFonts w:eastAsia="Cambria"/>
          <w:b/>
          <w:iCs/>
          <w:highlight w:val="cyan"/>
          <w:u w:val="single"/>
          <w:bdr w:val="single" w:sz="8" w:space="0" w:color="auto" w:frame="1"/>
        </w:rPr>
        <w:t xml:space="preserve">suffer if public education </w:t>
      </w:r>
      <w:r w:rsidRPr="00A81BEA">
        <w:rPr>
          <w:rFonts w:eastAsia="Cambria"/>
          <w:highlight w:val="cyan"/>
          <w:u w:val="single"/>
        </w:rPr>
        <w:t xml:space="preserve">and know-your-rights programs </w:t>
      </w:r>
      <w:r>
        <w:rPr>
          <w:rFonts w:eastAsia="Cambria"/>
          <w:u w:val="single"/>
        </w:rPr>
        <w:t xml:space="preserve">at agencies like the NLRB </w:t>
      </w:r>
      <w:r w:rsidRPr="00A81BEA">
        <w:rPr>
          <w:rFonts w:eastAsia="Cambria"/>
          <w:b/>
          <w:iCs/>
          <w:highlight w:val="cyan"/>
          <w:u w:val="single"/>
          <w:bdr w:val="single" w:sz="8" w:space="0" w:color="auto" w:frame="1"/>
        </w:rPr>
        <w:t>are abandoned</w:t>
      </w:r>
      <w:r>
        <w:rPr>
          <w:rFonts w:eastAsia="Cambria"/>
          <w:b/>
          <w:iCs/>
          <w:u w:val="single"/>
          <w:bdr w:val="single" w:sz="8" w:space="0" w:color="auto" w:frame="1"/>
        </w:rPr>
        <w:t>.</w:t>
      </w:r>
    </w:p>
    <w:p w14:paraId="77D5AFEC" w14:textId="77777777" w:rsidR="0015739F" w:rsidRDefault="0015739F" w:rsidP="0015739F">
      <w:pPr>
        <w:rPr>
          <w:rFonts w:eastAsia="Cambria"/>
          <w:sz w:val="16"/>
          <w:szCs w:val="16"/>
        </w:rPr>
      </w:pPr>
      <w:r>
        <w:rPr>
          <w:rFonts w:eastAsia="Cambria"/>
          <w:sz w:val="16"/>
          <w:szCs w:val="16"/>
        </w:rPr>
        <w:t>Why Know-Your-Rights Outreach Is Important</w:t>
      </w:r>
    </w:p>
    <w:p w14:paraId="5BCADE81" w14:textId="77777777" w:rsidR="0015739F" w:rsidRDefault="0015739F" w:rsidP="0015739F">
      <w:pPr>
        <w:rPr>
          <w:rFonts w:eastAsia="Cambria"/>
          <w:sz w:val="16"/>
        </w:rPr>
      </w:pPr>
      <w:r>
        <w:rPr>
          <w:rFonts w:eastAsia="Cambria"/>
          <w:u w:val="single"/>
        </w:rPr>
        <w:t xml:space="preserve">No one benefits when </w:t>
      </w:r>
      <w:r w:rsidRPr="00A81BEA">
        <w:rPr>
          <w:rFonts w:eastAsia="Cambria"/>
          <w:highlight w:val="cyan"/>
          <w:u w:val="single"/>
        </w:rPr>
        <w:t xml:space="preserve">workers </w:t>
      </w:r>
      <w:r>
        <w:rPr>
          <w:rFonts w:eastAsia="Cambria"/>
          <w:u w:val="single"/>
        </w:rPr>
        <w:t xml:space="preserve">don’t know their rights and </w:t>
      </w:r>
      <w:r w:rsidRPr="00A81BEA">
        <w:rPr>
          <w:rFonts w:eastAsia="Cambria"/>
          <w:highlight w:val="cyan"/>
          <w:u w:val="single"/>
        </w:rPr>
        <w:t xml:space="preserve">can be </w:t>
      </w:r>
      <w:r>
        <w:rPr>
          <w:rFonts w:eastAsia="Cambria"/>
          <w:u w:val="single"/>
        </w:rPr>
        <w:t xml:space="preserve">more </w:t>
      </w:r>
      <w:r w:rsidRPr="00A81BEA">
        <w:rPr>
          <w:rFonts w:eastAsia="Cambria"/>
          <w:highlight w:val="cyan"/>
          <w:u w:val="single"/>
        </w:rPr>
        <w:t>easily abused</w:t>
      </w:r>
      <w:r>
        <w:rPr>
          <w:rFonts w:eastAsia="Cambria"/>
          <w:u w:val="single"/>
        </w:rPr>
        <w:t>—except for unscrupulous employers.</w:t>
      </w:r>
      <w:r>
        <w:rPr>
          <w:rFonts w:eastAsia="Cambria"/>
          <w:sz w:val="16"/>
        </w:rPr>
        <w:t xml:space="preserve"> </w:t>
      </w:r>
      <w:r w:rsidRPr="00A81BEA">
        <w:rPr>
          <w:rFonts w:eastAsia="Cambria"/>
          <w:highlight w:val="cyan"/>
          <w:u w:val="single"/>
        </w:rPr>
        <w:t xml:space="preserve">Making workers </w:t>
      </w:r>
      <w:r w:rsidRPr="00A81BEA">
        <w:rPr>
          <w:rFonts w:eastAsia="Cambria"/>
          <w:b/>
          <w:iCs/>
          <w:highlight w:val="cyan"/>
          <w:u w:val="single"/>
          <w:bdr w:val="single" w:sz="8" w:space="0" w:color="auto" w:frame="1"/>
        </w:rPr>
        <w:t>more vulnerable</w:t>
      </w:r>
      <w:r w:rsidRPr="00A81BEA">
        <w:rPr>
          <w:rFonts w:eastAsia="Cambria"/>
          <w:highlight w:val="cyan"/>
          <w:u w:val="single"/>
        </w:rPr>
        <w:t xml:space="preserve"> </w:t>
      </w:r>
      <w:r>
        <w:rPr>
          <w:rFonts w:eastAsia="Cambria"/>
          <w:u w:val="single"/>
        </w:rPr>
        <w:t xml:space="preserve">by </w:t>
      </w:r>
      <w:r w:rsidRPr="00A81BEA">
        <w:rPr>
          <w:rFonts w:eastAsia="Cambria"/>
          <w:highlight w:val="cyan"/>
          <w:u w:val="single"/>
        </w:rPr>
        <w:t xml:space="preserve">keeping them </w:t>
      </w:r>
      <w:r w:rsidRPr="00A81BEA">
        <w:rPr>
          <w:rFonts w:eastAsia="Cambria"/>
          <w:b/>
          <w:iCs/>
          <w:highlight w:val="cyan"/>
          <w:u w:val="single"/>
          <w:bdr w:val="single" w:sz="8" w:space="0" w:color="auto" w:frame="1"/>
        </w:rPr>
        <w:t>uninformed</w:t>
      </w:r>
      <w:r w:rsidRPr="00A81BEA">
        <w:rPr>
          <w:rFonts w:eastAsia="Cambria"/>
          <w:sz w:val="16"/>
          <w:highlight w:val="cyan"/>
        </w:rPr>
        <w:t xml:space="preserve"> </w:t>
      </w:r>
      <w:r w:rsidRPr="00A81BEA">
        <w:rPr>
          <w:rFonts w:eastAsia="Cambria"/>
          <w:highlight w:val="cyan"/>
          <w:u w:val="single"/>
        </w:rPr>
        <w:t>allows employers to undercut labor conditions, depriv</w:t>
      </w:r>
      <w:r>
        <w:rPr>
          <w:rFonts w:eastAsia="Cambria"/>
          <w:u w:val="single"/>
        </w:rPr>
        <w:t xml:space="preserve">ing workers of </w:t>
      </w:r>
      <w:r w:rsidRPr="00A81BEA">
        <w:rPr>
          <w:rFonts w:eastAsia="Cambria"/>
          <w:highlight w:val="cyan"/>
          <w:u w:val="single"/>
        </w:rPr>
        <w:t>overtime pay and safe working conditions</w:t>
      </w:r>
      <w:r>
        <w:rPr>
          <w:rFonts w:eastAsia="Cambria"/>
          <w:u w:val="single"/>
        </w:rPr>
        <w:t>.</w:t>
      </w:r>
      <w:r>
        <w:rPr>
          <w:rFonts w:eastAsia="Cambria"/>
          <w:sz w:val="16"/>
        </w:rPr>
        <w:t xml:space="preserve"> </w:t>
      </w:r>
      <w:r>
        <w:rPr>
          <w:rFonts w:eastAsia="Cambria"/>
          <w:u w:val="single"/>
        </w:rPr>
        <w:t>Young workers, workers with limited English proficiency, or workers who are new to an industry or occupation can all be easy prey for victimization.</w:t>
      </w:r>
      <w:r>
        <w:rPr>
          <w:rFonts w:eastAsia="Cambria"/>
          <w:sz w:val="16"/>
        </w:rPr>
        <w:t xml:space="preserve"> These vulnerable workers suffer, and when they are abused, it lowers labor standards for everyone.</w:t>
      </w:r>
    </w:p>
    <w:p w14:paraId="10C6D8C0" w14:textId="77777777" w:rsidR="0015739F" w:rsidRDefault="0015739F" w:rsidP="0015739F">
      <w:pPr>
        <w:rPr>
          <w:rFonts w:eastAsia="Cambria"/>
          <w:u w:val="single"/>
        </w:rPr>
      </w:pPr>
      <w:r w:rsidRPr="00A81BEA">
        <w:rPr>
          <w:rFonts w:eastAsia="Cambria"/>
          <w:highlight w:val="cyan"/>
          <w:u w:val="single"/>
        </w:rPr>
        <w:t xml:space="preserve">Know-your-rights education is </w:t>
      </w:r>
      <w:r>
        <w:rPr>
          <w:rFonts w:eastAsia="Cambria"/>
          <w:u w:val="single"/>
        </w:rPr>
        <w:t xml:space="preserve">particularly </w:t>
      </w:r>
      <w:r w:rsidRPr="00A81BEA">
        <w:rPr>
          <w:rFonts w:eastAsia="Cambria"/>
          <w:highlight w:val="cyan"/>
          <w:u w:val="single"/>
        </w:rPr>
        <w:t>important when it comes to the</w:t>
      </w:r>
      <w:r w:rsidRPr="00A81BEA">
        <w:rPr>
          <w:rFonts w:eastAsia="Cambria"/>
          <w:sz w:val="16"/>
          <w:highlight w:val="cyan"/>
        </w:rPr>
        <w:t xml:space="preserve"> </w:t>
      </w:r>
      <w:r>
        <w:rPr>
          <w:rFonts w:eastAsia="Cambria"/>
          <w:sz w:val="16"/>
        </w:rPr>
        <w:t>National Labor Relations Act (</w:t>
      </w:r>
      <w:r w:rsidRPr="00A81BEA">
        <w:rPr>
          <w:rFonts w:eastAsia="Cambria"/>
          <w:highlight w:val="cyan"/>
          <w:u w:val="single"/>
        </w:rPr>
        <w:t>NLRA</w:t>
      </w:r>
      <w:r>
        <w:rPr>
          <w:rFonts w:eastAsia="Cambria"/>
          <w:sz w:val="16"/>
        </w:rPr>
        <w:t xml:space="preserve">), </w:t>
      </w:r>
      <w:r w:rsidRPr="00A81BEA">
        <w:rPr>
          <w:rFonts w:eastAsia="Cambria"/>
          <w:highlight w:val="cyan"/>
          <w:u w:val="single"/>
        </w:rPr>
        <w:t xml:space="preserve">because of the breadth of </w:t>
      </w:r>
      <w:r>
        <w:rPr>
          <w:rFonts w:eastAsia="Cambria"/>
          <w:u w:val="single"/>
        </w:rPr>
        <w:t xml:space="preserve">the </w:t>
      </w:r>
      <w:proofErr w:type="gramStart"/>
      <w:r w:rsidRPr="00A81BEA">
        <w:rPr>
          <w:rFonts w:eastAsia="Cambria"/>
          <w:highlight w:val="cyan"/>
          <w:u w:val="single"/>
        </w:rPr>
        <w:t>protections</w:t>
      </w:r>
      <w:proofErr w:type="gramEnd"/>
      <w:r w:rsidRPr="00A81BEA">
        <w:rPr>
          <w:rFonts w:eastAsia="Cambria"/>
          <w:highlight w:val="cyan"/>
          <w:u w:val="single"/>
        </w:rPr>
        <w:t xml:space="preserve"> </w:t>
      </w:r>
      <w:r>
        <w:rPr>
          <w:rFonts w:eastAsia="Cambria"/>
          <w:u w:val="single"/>
        </w:rPr>
        <w:t>the act provides</w:t>
      </w:r>
      <w:r>
        <w:rPr>
          <w:rFonts w:eastAsia="Cambria"/>
          <w:sz w:val="16"/>
        </w:rPr>
        <w:t xml:space="preserve">. Unlike laws that are specific to </w:t>
      </w:r>
      <w:proofErr w:type="gramStart"/>
      <w:r>
        <w:rPr>
          <w:rFonts w:eastAsia="Cambria"/>
          <w:sz w:val="16"/>
        </w:rPr>
        <w:t>particular workplace</w:t>
      </w:r>
      <w:proofErr w:type="gramEnd"/>
      <w:r>
        <w:rPr>
          <w:rFonts w:eastAsia="Cambria"/>
          <w:sz w:val="16"/>
        </w:rPr>
        <w:t xml:space="preserve"> issues—such as the Occupational Safety and Health Act for workplace safety, or the Fair Labor Standards Act for wages and overtime—</w:t>
      </w:r>
      <w:r>
        <w:rPr>
          <w:rFonts w:eastAsia="Cambria"/>
          <w:u w:val="single"/>
        </w:rPr>
        <w:t xml:space="preserve">the NLRA protects workers’ right to </w:t>
      </w:r>
      <w:proofErr w:type="gramStart"/>
      <w:r>
        <w:rPr>
          <w:rFonts w:eastAsia="Cambria"/>
          <w:u w:val="single"/>
        </w:rPr>
        <w:t>join together</w:t>
      </w:r>
      <w:proofErr w:type="gramEnd"/>
      <w:r>
        <w:rPr>
          <w:rFonts w:eastAsia="Cambria"/>
          <w:u w:val="single"/>
        </w:rPr>
        <w:t xml:space="preserve"> and discuss or raise concerns about any workplace-related issue</w:t>
      </w:r>
      <w:r>
        <w:rPr>
          <w:rFonts w:eastAsia="Cambria"/>
          <w:sz w:val="16"/>
        </w:rPr>
        <w:t xml:space="preserve">. Whatever workers care </w:t>
      </w:r>
      <w:proofErr w:type="gramStart"/>
      <w:r>
        <w:rPr>
          <w:rFonts w:eastAsia="Cambria"/>
          <w:sz w:val="16"/>
        </w:rPr>
        <w:t>about—</w:t>
      </w:r>
      <w:proofErr w:type="gramEnd"/>
      <w:r>
        <w:rPr>
          <w:rFonts w:eastAsia="Cambria"/>
          <w:sz w:val="16"/>
        </w:rPr>
        <w:t xml:space="preserve">from unfair scheduling practices to unequal pay to lack of adequate safety </w:t>
      </w:r>
      <w:proofErr w:type="gramStart"/>
      <w:r>
        <w:rPr>
          <w:rFonts w:eastAsia="Cambria"/>
          <w:sz w:val="16"/>
        </w:rPr>
        <w:t>equipment—</w:t>
      </w:r>
      <w:proofErr w:type="gramEnd"/>
      <w:r>
        <w:rPr>
          <w:rFonts w:eastAsia="Cambria"/>
          <w:u w:val="single"/>
        </w:rPr>
        <w:t xml:space="preserve">the NLRA gives them the right to raise these concerns with their employer in a collective fashion. Union and nonunion workers </w:t>
      </w:r>
      <w:proofErr w:type="gramStart"/>
      <w:r>
        <w:rPr>
          <w:rFonts w:eastAsia="Cambria"/>
          <w:u w:val="single"/>
        </w:rPr>
        <w:t>alike</w:t>
      </w:r>
      <w:proofErr w:type="gramEnd"/>
      <w:r>
        <w:rPr>
          <w:rFonts w:eastAsia="Cambria"/>
          <w:u w:val="single"/>
        </w:rPr>
        <w:t xml:space="preserve"> all benefit from these broad protections.</w:t>
      </w:r>
    </w:p>
    <w:p w14:paraId="37760814" w14:textId="77777777" w:rsidR="0015739F" w:rsidRDefault="0015739F" w:rsidP="0015739F">
      <w:pPr>
        <w:rPr>
          <w:rFonts w:eastAsia="Cambria"/>
          <w:u w:val="single"/>
        </w:rPr>
      </w:pPr>
      <w:r>
        <w:rPr>
          <w:rFonts w:eastAsia="Cambria"/>
          <w:sz w:val="16"/>
        </w:rPr>
        <w:t xml:space="preserve">To be clear, the </w:t>
      </w:r>
      <w:r>
        <w:rPr>
          <w:rFonts w:eastAsia="Cambria"/>
          <w:u w:val="single"/>
        </w:rPr>
        <w:t>NLRA is also the only federal law that can give most private-sector workers a path to a true voice in the workplace: union representation</w:t>
      </w:r>
      <w:r>
        <w:rPr>
          <w:rFonts w:eastAsia="Cambria"/>
          <w:sz w:val="16"/>
        </w:rPr>
        <w:t xml:space="preserve">. </w:t>
      </w:r>
      <w:r>
        <w:rPr>
          <w:rFonts w:eastAsia="Cambria"/>
          <w:u w:val="single"/>
        </w:rPr>
        <w:t xml:space="preserve">At a time when </w:t>
      </w:r>
      <w:proofErr w:type="gramStart"/>
      <w:r>
        <w:rPr>
          <w:rFonts w:eastAsia="Cambria"/>
          <w:u w:val="single"/>
        </w:rPr>
        <w:t>more and more</w:t>
      </w:r>
      <w:proofErr w:type="gramEnd"/>
      <w:r>
        <w:rPr>
          <w:rFonts w:eastAsia="Cambria"/>
          <w:u w:val="single"/>
        </w:rPr>
        <w:t xml:space="preserve"> workers view unions favorably and are increasingly open to potentially choosing union representation if they could, </w:t>
      </w:r>
      <w:r w:rsidRPr="00A81BEA">
        <w:rPr>
          <w:rFonts w:eastAsia="Cambria"/>
          <w:b/>
          <w:iCs/>
          <w:highlight w:val="cyan"/>
          <w:u w:val="single"/>
          <w:bdr w:val="single" w:sz="8" w:space="0" w:color="auto" w:frame="1"/>
        </w:rPr>
        <w:t xml:space="preserve">it is critically important </w:t>
      </w:r>
      <w:r>
        <w:rPr>
          <w:rFonts w:eastAsia="Cambria"/>
          <w:b/>
          <w:iCs/>
          <w:u w:val="single"/>
          <w:bdr w:val="single" w:sz="8" w:space="0" w:color="auto" w:frame="1"/>
        </w:rPr>
        <w:t xml:space="preserve">that all </w:t>
      </w:r>
      <w:r w:rsidRPr="00A81BEA">
        <w:rPr>
          <w:rFonts w:eastAsia="Cambria"/>
          <w:b/>
          <w:iCs/>
          <w:highlight w:val="cyan"/>
          <w:u w:val="single"/>
          <w:bdr w:val="single" w:sz="8" w:space="0" w:color="auto" w:frame="1"/>
        </w:rPr>
        <w:t xml:space="preserve">workers know </w:t>
      </w:r>
      <w:r>
        <w:rPr>
          <w:rFonts w:eastAsia="Cambria"/>
          <w:b/>
          <w:iCs/>
          <w:u w:val="single"/>
          <w:bdr w:val="single" w:sz="8" w:space="0" w:color="auto" w:frame="1"/>
        </w:rPr>
        <w:t xml:space="preserve">that </w:t>
      </w:r>
      <w:r w:rsidRPr="00A81BEA">
        <w:rPr>
          <w:rFonts w:eastAsia="Cambria"/>
          <w:b/>
          <w:iCs/>
          <w:highlight w:val="cyan"/>
          <w:u w:val="single"/>
          <w:bdr w:val="single" w:sz="8" w:space="0" w:color="auto" w:frame="1"/>
        </w:rPr>
        <w:t>they have the right to unionize and how to do so</w:t>
      </w:r>
      <w:r>
        <w:rPr>
          <w:rFonts w:eastAsia="Cambria"/>
          <w:u w:val="single"/>
        </w:rPr>
        <w:t>.</w:t>
      </w:r>
    </w:p>
    <w:p w14:paraId="4620C84C" w14:textId="77777777" w:rsidR="0015739F" w:rsidRPr="009E657F" w:rsidRDefault="0015739F" w:rsidP="0015739F">
      <w:pPr>
        <w:pStyle w:val="Heading4"/>
      </w:pPr>
      <w:r w:rsidRPr="009E657F">
        <w:t>Debating collective bargaining generates organizing skills that improves material outcomes for students.</w:t>
      </w:r>
    </w:p>
    <w:p w14:paraId="72B0EE10" w14:textId="77777777" w:rsidR="0015739F" w:rsidRDefault="0015739F" w:rsidP="0015739F">
      <w:pPr>
        <w:rPr>
          <w:rFonts w:eastAsia="Calibri"/>
        </w:rPr>
      </w:pPr>
      <w:r>
        <w:rPr>
          <w:rFonts w:eastAsia="Calibri"/>
          <w:b/>
          <w:bCs/>
          <w:sz w:val="26"/>
        </w:rPr>
        <w:t>Oldham 20</w:t>
      </w:r>
      <w:r>
        <w:rPr>
          <w:rFonts w:eastAsia="Calibri"/>
        </w:rPr>
        <w:t>, postgraduate researcher at the University of Melbourne. (“Teaching labor unionism in schools: Towards economic and social justice,” Critical Education, 11(6), 1-16, Retrieved from: http://ojs.library.ubc.ca/index.php/criticaled/article/view/186477)</w:t>
      </w:r>
    </w:p>
    <w:p w14:paraId="08A9CF95" w14:textId="77777777" w:rsidR="0015739F" w:rsidRDefault="0015739F" w:rsidP="0015739F">
      <w:pPr>
        <w:rPr>
          <w:rFonts w:eastAsia="Calibri"/>
          <w:sz w:val="16"/>
        </w:rPr>
      </w:pPr>
      <w:r>
        <w:rPr>
          <w:rFonts w:eastAsia="Calibri"/>
          <w:sz w:val="16"/>
        </w:rPr>
        <w:t xml:space="preserve">Intentionally or otherwise, </w:t>
      </w:r>
      <w:r w:rsidRPr="00A81BEA">
        <w:rPr>
          <w:rFonts w:eastAsia="Calibri"/>
          <w:highlight w:val="cyan"/>
          <w:u w:val="single"/>
        </w:rPr>
        <w:t xml:space="preserve">schools are sites for the </w:t>
      </w:r>
      <w:r w:rsidRPr="00A81BEA">
        <w:rPr>
          <w:rFonts w:eastAsia="Calibri"/>
          <w:b/>
          <w:iCs/>
          <w:highlight w:val="cyan"/>
          <w:u w:val="single"/>
          <w:bdr w:val="single" w:sz="8" w:space="0" w:color="auto" w:frame="1"/>
        </w:rPr>
        <w:t>transmission</w:t>
      </w:r>
      <w:r>
        <w:rPr>
          <w:rFonts w:eastAsia="Calibri"/>
          <w:u w:val="single"/>
        </w:rPr>
        <w:t xml:space="preserve"> </w:t>
      </w:r>
      <w:r w:rsidRPr="00A81BEA">
        <w:rPr>
          <w:rFonts w:eastAsia="Calibri"/>
          <w:highlight w:val="cyan"/>
          <w:u w:val="single"/>
        </w:rPr>
        <w:t>of</w:t>
      </w:r>
      <w:r>
        <w:rPr>
          <w:rFonts w:eastAsia="Calibri"/>
          <w:u w:val="single"/>
        </w:rPr>
        <w:t xml:space="preserve"> </w:t>
      </w:r>
      <w:r>
        <w:rPr>
          <w:rFonts w:eastAsia="Calibri"/>
          <w:b/>
          <w:iCs/>
          <w:u w:val="single"/>
          <w:bdr w:val="single" w:sz="8" w:space="0" w:color="auto" w:frame="1"/>
        </w:rPr>
        <w:t>political</w:t>
      </w:r>
      <w:r>
        <w:rPr>
          <w:rFonts w:eastAsia="Calibri"/>
          <w:u w:val="single"/>
        </w:rPr>
        <w:t xml:space="preserve">, </w:t>
      </w:r>
      <w:r>
        <w:rPr>
          <w:rFonts w:eastAsia="Calibri"/>
          <w:b/>
          <w:iCs/>
          <w:u w:val="single"/>
          <w:bdr w:val="single" w:sz="8" w:space="0" w:color="auto" w:frame="1"/>
        </w:rPr>
        <w:t>economic</w:t>
      </w:r>
      <w:r>
        <w:rPr>
          <w:rFonts w:eastAsia="Calibri"/>
          <w:u w:val="single"/>
        </w:rPr>
        <w:t xml:space="preserve">, social, and cultural </w:t>
      </w:r>
      <w:r w:rsidRPr="00A81BEA">
        <w:rPr>
          <w:rFonts w:eastAsia="Calibri"/>
          <w:b/>
          <w:iCs/>
          <w:highlight w:val="cyan"/>
          <w:u w:val="single"/>
          <w:bdr w:val="single" w:sz="8" w:space="0" w:color="auto" w:frame="1"/>
        </w:rPr>
        <w:t>ideas</w:t>
      </w:r>
      <w:r>
        <w:rPr>
          <w:rFonts w:eastAsia="Calibri"/>
          <w:sz w:val="16"/>
        </w:rPr>
        <w:t xml:space="preserve">. As such, </w:t>
      </w:r>
      <w:r w:rsidRPr="00A81BEA">
        <w:rPr>
          <w:rFonts w:eastAsia="Calibri"/>
          <w:highlight w:val="cyan"/>
          <w:u w:val="single"/>
        </w:rPr>
        <w:t>they m</w:t>
      </w:r>
      <w:r>
        <w:rPr>
          <w:rFonts w:eastAsia="Calibri"/>
          <w:u w:val="single"/>
        </w:rPr>
        <w:t xml:space="preserve">ay serve either to condone and </w:t>
      </w:r>
      <w:r w:rsidRPr="00A81BEA">
        <w:rPr>
          <w:rFonts w:eastAsia="Calibri"/>
          <w:highlight w:val="cyan"/>
          <w:u w:val="single"/>
        </w:rPr>
        <w:t>perpetuate prevailing conditions or</w:t>
      </w:r>
      <w:r>
        <w:rPr>
          <w:rFonts w:eastAsia="Calibri"/>
          <w:u w:val="single"/>
        </w:rPr>
        <w:t xml:space="preserve"> </w:t>
      </w:r>
      <w:r>
        <w:rPr>
          <w:rFonts w:eastAsia="Calibri"/>
          <w:b/>
          <w:iCs/>
          <w:u w:val="single"/>
          <w:bdr w:val="single" w:sz="8" w:space="0" w:color="auto" w:frame="1"/>
        </w:rPr>
        <w:t>problematize</w:t>
      </w:r>
      <w:r>
        <w:rPr>
          <w:rFonts w:eastAsia="Calibri"/>
          <w:u w:val="single"/>
        </w:rPr>
        <w:t xml:space="preserve"> and</w:t>
      </w:r>
      <w:r>
        <w:rPr>
          <w:rFonts w:eastAsia="Calibri"/>
          <w:b/>
          <w:iCs/>
          <w:u w:val="single"/>
          <w:bdr w:val="single" w:sz="8" w:space="0" w:color="auto" w:frame="1"/>
        </w:rPr>
        <w:t xml:space="preserve"> </w:t>
      </w:r>
      <w:r w:rsidRPr="00A81BEA">
        <w:rPr>
          <w:rFonts w:eastAsia="Calibri"/>
          <w:b/>
          <w:iCs/>
          <w:highlight w:val="cyan"/>
          <w:u w:val="single"/>
          <w:bdr w:val="single" w:sz="8" w:space="0" w:color="auto" w:frame="1"/>
        </w:rPr>
        <w:t>disrupt them</w:t>
      </w:r>
      <w:r>
        <w:rPr>
          <w:rFonts w:eastAsia="Calibri"/>
          <w:sz w:val="16"/>
        </w:rPr>
        <w:t xml:space="preserve">. Across the major Western democracies and beyond, there exist expectations that schools should be devoted to forms of economic and social justice, including the reduction of socioeconomic inequality. This expectation, however, has often resulted in misguided conceptions and ineffective policies and practices, some of which may even unwittingly perpetuate the conditions they are intended to reform. It can be seen particularly that </w:t>
      </w:r>
      <w:r>
        <w:rPr>
          <w:rFonts w:eastAsia="Calibri"/>
          <w:u w:val="single"/>
        </w:rPr>
        <w:t>certain myths prevail in understandings of the relationship between education, economic growth, and equity</w:t>
      </w:r>
      <w:r>
        <w:rPr>
          <w:rFonts w:eastAsia="Calibri"/>
          <w:sz w:val="16"/>
        </w:rPr>
        <w:t xml:space="preserve">. The relationship is more complicated than is sometimes suggested, but there is little evidence that the global expansion of access to educational credentials results in either economic growth or more equitable distribution of wealth. Rather, these are due to patterns that are set within economies themselves. </w:t>
      </w:r>
    </w:p>
    <w:p w14:paraId="758D2CAA" w14:textId="77777777" w:rsidR="0015739F" w:rsidRDefault="0015739F" w:rsidP="0015739F">
      <w:pPr>
        <w:rPr>
          <w:rFonts w:eastAsia="Calibri"/>
          <w:u w:val="single"/>
        </w:rPr>
      </w:pPr>
      <w:r>
        <w:rPr>
          <w:rFonts w:eastAsia="Calibri"/>
          <w:sz w:val="16"/>
        </w:rPr>
        <w:t xml:space="preserve">In education policy, </w:t>
      </w:r>
      <w:r>
        <w:rPr>
          <w:rFonts w:eastAsia="Calibri"/>
          <w:u w:val="single"/>
        </w:rPr>
        <w:t xml:space="preserve">the </w:t>
      </w:r>
      <w:r w:rsidRPr="00A81BEA">
        <w:rPr>
          <w:rFonts w:eastAsia="Calibri"/>
          <w:highlight w:val="cyan"/>
          <w:u w:val="single"/>
        </w:rPr>
        <w:t xml:space="preserve">expansion of </w:t>
      </w:r>
      <w:r>
        <w:rPr>
          <w:rFonts w:eastAsia="Calibri"/>
          <w:u w:val="single"/>
        </w:rPr>
        <w:t xml:space="preserve">labor </w:t>
      </w:r>
      <w:r w:rsidRPr="00A81BEA">
        <w:rPr>
          <w:rFonts w:eastAsia="Calibri"/>
          <w:highlight w:val="cyan"/>
          <w:u w:val="single"/>
        </w:rPr>
        <w:t>union education</w:t>
      </w:r>
      <w:r>
        <w:rPr>
          <w:rFonts w:eastAsia="Calibri"/>
          <w:sz w:val="16"/>
        </w:rPr>
        <w:t xml:space="preserve"> in schools </w:t>
      </w:r>
      <w:r>
        <w:rPr>
          <w:rFonts w:eastAsia="Calibri"/>
          <w:u w:val="single"/>
        </w:rPr>
        <w:t>is a process of joining the dots</w:t>
      </w:r>
      <w:r>
        <w:rPr>
          <w:rFonts w:eastAsia="Calibri"/>
          <w:sz w:val="16"/>
        </w:rPr>
        <w:t xml:space="preserve">. </w:t>
      </w:r>
      <w:r>
        <w:rPr>
          <w:rFonts w:eastAsia="Calibri"/>
          <w:u w:val="single"/>
        </w:rPr>
        <w:t xml:space="preserve">If education is to promote </w:t>
      </w:r>
      <w:r>
        <w:rPr>
          <w:rFonts w:eastAsia="Calibri"/>
          <w:b/>
          <w:iCs/>
          <w:u w:val="single"/>
          <w:bdr w:val="single" w:sz="8" w:space="0" w:color="auto" w:frame="1"/>
        </w:rPr>
        <w:t>genuine</w:t>
      </w:r>
      <w:r>
        <w:rPr>
          <w:rFonts w:eastAsia="Calibri"/>
          <w:u w:val="single"/>
        </w:rPr>
        <w:t xml:space="preserve"> economic </w:t>
      </w:r>
      <w:r>
        <w:rPr>
          <w:rFonts w:eastAsia="Calibri"/>
          <w:b/>
          <w:iCs/>
          <w:u w:val="single"/>
          <w:bdr w:val="single" w:sz="8" w:space="0" w:color="auto" w:frame="1"/>
        </w:rPr>
        <w:t>justice</w:t>
      </w:r>
      <w:r>
        <w:rPr>
          <w:rFonts w:eastAsia="Calibri"/>
          <w:sz w:val="16"/>
        </w:rPr>
        <w:t xml:space="preserve">, </w:t>
      </w:r>
      <w:r>
        <w:rPr>
          <w:rFonts w:eastAsia="Calibri"/>
          <w:u w:val="single"/>
        </w:rPr>
        <w:t xml:space="preserve">it </w:t>
      </w:r>
      <w:r w:rsidRPr="00A81BEA">
        <w:rPr>
          <w:rFonts w:eastAsia="Calibri"/>
          <w:highlight w:val="cyan"/>
          <w:u w:val="single"/>
        </w:rPr>
        <w:t xml:space="preserve">must </w:t>
      </w:r>
      <w:r w:rsidRPr="00A81BEA">
        <w:rPr>
          <w:rFonts w:eastAsia="Calibri"/>
          <w:b/>
          <w:iCs/>
          <w:highlight w:val="cyan"/>
          <w:u w:val="single"/>
          <w:bdr w:val="single" w:sz="8" w:space="0" w:color="auto" w:frame="1"/>
        </w:rPr>
        <w:t>explicitly teach</w:t>
      </w:r>
      <w:r>
        <w:rPr>
          <w:rFonts w:eastAsia="Calibri"/>
          <w:u w:val="single"/>
        </w:rPr>
        <w:t xml:space="preserve"> tools and </w:t>
      </w:r>
      <w:r w:rsidRPr="00A81BEA">
        <w:rPr>
          <w:rFonts w:eastAsia="Calibri"/>
          <w:b/>
          <w:iCs/>
          <w:highlight w:val="cyan"/>
          <w:u w:val="single"/>
          <w:bdr w:val="single" w:sz="8" w:space="0" w:color="auto" w:frame="1"/>
        </w:rPr>
        <w:t>strategies</w:t>
      </w:r>
      <w:r w:rsidRPr="00A81BEA">
        <w:rPr>
          <w:rFonts w:eastAsia="Calibri"/>
          <w:highlight w:val="cyan"/>
          <w:u w:val="single"/>
        </w:rPr>
        <w:t xml:space="preserve"> for achieving it</w:t>
      </w:r>
      <w:r w:rsidRPr="00A81BEA">
        <w:rPr>
          <w:rFonts w:eastAsia="Calibri"/>
          <w:sz w:val="16"/>
          <w:highlight w:val="cyan"/>
        </w:rPr>
        <w:t>.</w:t>
      </w:r>
      <w:r>
        <w:rPr>
          <w:rFonts w:eastAsia="Calibri"/>
          <w:sz w:val="16"/>
        </w:rPr>
        <w:t xml:space="preserve"> Towards this end, </w:t>
      </w:r>
      <w:r>
        <w:rPr>
          <w:rFonts w:eastAsia="Calibri"/>
          <w:u w:val="single"/>
        </w:rPr>
        <w:t>the evidence for labor unions is conclusive</w:t>
      </w:r>
      <w:r>
        <w:rPr>
          <w:rFonts w:eastAsia="Calibri"/>
          <w:sz w:val="16"/>
        </w:rPr>
        <w:t xml:space="preserve">, and various programs for teaching school students about the potential of labor unionism are already in practice internationally. At the very least, </w:t>
      </w:r>
      <w:r>
        <w:rPr>
          <w:rFonts w:eastAsia="Calibri"/>
          <w:u w:val="single"/>
        </w:rPr>
        <w:t>the</w:t>
      </w:r>
      <w:r>
        <w:rPr>
          <w:rFonts w:eastAsia="Calibri"/>
          <w:sz w:val="16"/>
        </w:rPr>
        <w:t xml:space="preserve"> global </w:t>
      </w:r>
      <w:r w:rsidRPr="00A81BEA">
        <w:rPr>
          <w:rFonts w:eastAsia="Calibri"/>
          <w:highlight w:val="cyan"/>
          <w:u w:val="single"/>
        </w:rPr>
        <w:t>proliferation</w:t>
      </w:r>
      <w:r>
        <w:rPr>
          <w:rFonts w:eastAsia="Calibri"/>
          <w:u w:val="single"/>
        </w:rPr>
        <w:t xml:space="preserve"> of programs like these </w:t>
      </w:r>
      <w:r w:rsidRPr="00A81BEA">
        <w:rPr>
          <w:rFonts w:eastAsia="Calibri"/>
          <w:highlight w:val="cyan"/>
          <w:u w:val="single"/>
        </w:rPr>
        <w:t>would serve as a</w:t>
      </w:r>
      <w:r>
        <w:rPr>
          <w:rFonts w:eastAsia="Calibri"/>
          <w:u w:val="single"/>
        </w:rPr>
        <w:t xml:space="preserve">n important </w:t>
      </w:r>
      <w:r w:rsidRPr="00A81BEA">
        <w:rPr>
          <w:rFonts w:eastAsia="Calibri"/>
          <w:b/>
          <w:iCs/>
          <w:highlight w:val="cyan"/>
          <w:u w:val="single"/>
          <w:bdr w:val="single" w:sz="8" w:space="0" w:color="auto" w:frame="1"/>
        </w:rPr>
        <w:t>counterbalance</w:t>
      </w:r>
      <w:r w:rsidRPr="00A81BEA">
        <w:rPr>
          <w:rFonts w:eastAsia="Calibri"/>
          <w:highlight w:val="cyan"/>
          <w:u w:val="single"/>
        </w:rPr>
        <w:t xml:space="preserve"> to </w:t>
      </w:r>
      <w:r w:rsidRPr="00A81BEA">
        <w:rPr>
          <w:rFonts w:eastAsia="Calibri"/>
          <w:b/>
          <w:iCs/>
          <w:highlight w:val="cyan"/>
          <w:u w:val="single"/>
          <w:bdr w:val="single" w:sz="8" w:space="0" w:color="auto" w:frame="1"/>
        </w:rPr>
        <w:t>entrepreneurship</w:t>
      </w:r>
      <w:r>
        <w:rPr>
          <w:rFonts w:eastAsia="Calibri"/>
          <w:sz w:val="16"/>
        </w:rPr>
        <w:t xml:space="preserve"> or enterprise </w:t>
      </w:r>
      <w:r w:rsidRPr="00A81BEA">
        <w:rPr>
          <w:rFonts w:eastAsia="Calibri"/>
          <w:b/>
          <w:iCs/>
          <w:highlight w:val="cyan"/>
          <w:u w:val="single"/>
          <w:bdr w:val="single" w:sz="8" w:space="0" w:color="auto" w:frame="1"/>
        </w:rPr>
        <w:t>education</w:t>
      </w:r>
      <w:r>
        <w:rPr>
          <w:rFonts w:eastAsia="Calibri"/>
          <w:sz w:val="16"/>
        </w:rPr>
        <w:t xml:space="preserve">, a </w:t>
      </w:r>
      <w:r>
        <w:rPr>
          <w:rFonts w:eastAsia="Calibri"/>
          <w:u w:val="single"/>
        </w:rPr>
        <w:t>paradigm that may even exacerbate inequality</w:t>
      </w:r>
      <w:r>
        <w:rPr>
          <w:rFonts w:eastAsia="Calibri"/>
          <w:sz w:val="16"/>
        </w:rPr>
        <w:t xml:space="preserve"> despite claims to the contrary. The charge that labor union education programs in schools represent efforts at indoctrination or politicization of education is one that has been advanced by conservative actors, though these claims can be quickly dismissed when the reality of entrepreneurship education is acknowledged. </w:t>
      </w:r>
      <w:r w:rsidRPr="00A81BEA">
        <w:rPr>
          <w:rFonts w:eastAsia="Calibri"/>
          <w:highlight w:val="cyan"/>
          <w:u w:val="single"/>
        </w:rPr>
        <w:t xml:space="preserve">Given </w:t>
      </w:r>
      <w:r>
        <w:rPr>
          <w:rFonts w:eastAsia="Calibri"/>
          <w:u w:val="single"/>
        </w:rPr>
        <w:t xml:space="preserve">the </w:t>
      </w:r>
      <w:r w:rsidRPr="00A81BEA">
        <w:rPr>
          <w:rFonts w:eastAsia="Calibri"/>
          <w:b/>
          <w:iCs/>
          <w:highlight w:val="cyan"/>
          <w:u w:val="single"/>
          <w:bdr w:val="single" w:sz="8" w:space="0" w:color="auto" w:frame="1"/>
        </w:rPr>
        <w:t>devastating</w:t>
      </w:r>
      <w:r>
        <w:rPr>
          <w:rFonts w:eastAsia="Calibri"/>
          <w:u w:val="single"/>
        </w:rPr>
        <w:t xml:space="preserve"> social nature of income and wealth </w:t>
      </w:r>
      <w:r w:rsidRPr="00A81BEA">
        <w:rPr>
          <w:rFonts w:eastAsia="Calibri"/>
          <w:b/>
          <w:iCs/>
          <w:highlight w:val="cyan"/>
          <w:u w:val="single"/>
          <w:bdr w:val="single" w:sz="8" w:space="0" w:color="auto" w:frame="1"/>
        </w:rPr>
        <w:t>inequality</w:t>
      </w:r>
      <w:r>
        <w:rPr>
          <w:rFonts w:eastAsia="Calibri"/>
          <w:u w:val="single"/>
        </w:rPr>
        <w:t xml:space="preserve">, </w:t>
      </w:r>
      <w:r w:rsidRPr="00A81BEA">
        <w:rPr>
          <w:rFonts w:eastAsia="Calibri"/>
          <w:highlight w:val="cyan"/>
          <w:u w:val="single"/>
        </w:rPr>
        <w:t xml:space="preserve">the </w:t>
      </w:r>
      <w:r w:rsidRPr="00A81BEA">
        <w:rPr>
          <w:rFonts w:eastAsia="Calibri"/>
          <w:b/>
          <w:iCs/>
          <w:highlight w:val="cyan"/>
          <w:u w:val="single"/>
          <w:bdr w:val="single" w:sz="8" w:space="0" w:color="auto" w:frame="1"/>
        </w:rPr>
        <w:t>importance</w:t>
      </w:r>
      <w:r w:rsidRPr="00A81BEA">
        <w:rPr>
          <w:rFonts w:eastAsia="Calibri"/>
          <w:highlight w:val="cyan"/>
          <w:u w:val="single"/>
        </w:rPr>
        <w:t xml:space="preserve"> of</w:t>
      </w:r>
      <w:r>
        <w:rPr>
          <w:rFonts w:eastAsia="Calibri"/>
          <w:u w:val="single"/>
        </w:rPr>
        <w:t xml:space="preserve"> labor </w:t>
      </w:r>
      <w:r w:rsidRPr="00A81BEA">
        <w:rPr>
          <w:rFonts w:eastAsia="Calibri"/>
          <w:b/>
          <w:iCs/>
          <w:highlight w:val="cyan"/>
          <w:u w:val="single"/>
          <w:bdr w:val="single" w:sz="8" w:space="0" w:color="auto" w:frame="1"/>
        </w:rPr>
        <w:t>union membership</w:t>
      </w:r>
      <w:r w:rsidRPr="00A81BEA">
        <w:rPr>
          <w:rFonts w:eastAsia="Calibri"/>
          <w:highlight w:val="cyan"/>
          <w:u w:val="single"/>
        </w:rPr>
        <w:t xml:space="preserve"> should </w:t>
      </w:r>
      <w:r>
        <w:rPr>
          <w:rFonts w:eastAsia="Calibri"/>
          <w:u w:val="single"/>
        </w:rPr>
        <w:t xml:space="preserve">also </w:t>
      </w:r>
      <w:r w:rsidRPr="00A81BEA">
        <w:rPr>
          <w:rFonts w:eastAsia="Calibri"/>
          <w:highlight w:val="cyan"/>
          <w:u w:val="single"/>
        </w:rPr>
        <w:t>be perceived</w:t>
      </w:r>
      <w:r>
        <w:rPr>
          <w:rFonts w:eastAsia="Calibri"/>
          <w:u w:val="single"/>
        </w:rPr>
        <w:t xml:space="preserve"> </w:t>
      </w:r>
      <w:r w:rsidRPr="00A81BEA">
        <w:rPr>
          <w:rFonts w:eastAsia="Calibri"/>
          <w:highlight w:val="cyan"/>
          <w:u w:val="single"/>
        </w:rPr>
        <w:t>in relation to</w:t>
      </w:r>
      <w:r>
        <w:rPr>
          <w:rFonts w:eastAsia="Calibri"/>
          <w:u w:val="single"/>
        </w:rPr>
        <w:t xml:space="preserve"> a wide range of </w:t>
      </w:r>
      <w:r w:rsidRPr="00A81BEA">
        <w:rPr>
          <w:rFonts w:eastAsia="Calibri"/>
          <w:b/>
          <w:iCs/>
          <w:highlight w:val="cyan"/>
          <w:u w:val="single"/>
          <w:bdr w:val="single" w:sz="8" w:space="0" w:color="auto" w:frame="1"/>
        </w:rPr>
        <w:t>positive social outcomes</w:t>
      </w:r>
      <w:r w:rsidRPr="00A81BEA">
        <w:rPr>
          <w:rFonts w:eastAsia="Calibri"/>
          <w:highlight w:val="cyan"/>
          <w:u w:val="single"/>
        </w:rPr>
        <w:t>.</w:t>
      </w:r>
      <w:r>
        <w:rPr>
          <w:rFonts w:eastAsia="Calibri"/>
          <w:u w:val="single"/>
        </w:rPr>
        <w:t xml:space="preserve"> </w:t>
      </w:r>
    </w:p>
    <w:p w14:paraId="43F77609" w14:textId="77777777" w:rsidR="0015739F" w:rsidRDefault="0015739F" w:rsidP="0015739F">
      <w:pPr>
        <w:rPr>
          <w:rFonts w:eastAsia="Calibri"/>
          <w:u w:val="single"/>
        </w:rPr>
      </w:pPr>
      <w:r>
        <w:rPr>
          <w:rFonts w:eastAsia="Calibri"/>
          <w:u w:val="single"/>
        </w:rPr>
        <w:t xml:space="preserve">Though </w:t>
      </w:r>
      <w:r w:rsidRPr="00A81BEA">
        <w:rPr>
          <w:rFonts w:eastAsia="Calibri"/>
          <w:highlight w:val="cyan"/>
          <w:u w:val="single"/>
        </w:rPr>
        <w:t xml:space="preserve">political </w:t>
      </w:r>
      <w:r w:rsidRPr="00A81BEA">
        <w:rPr>
          <w:rFonts w:eastAsia="Calibri"/>
          <w:b/>
          <w:iCs/>
          <w:highlight w:val="cyan"/>
          <w:u w:val="single"/>
          <w:bdr w:val="single" w:sz="8" w:space="0" w:color="auto" w:frame="1"/>
        </w:rPr>
        <w:t>enthusiasm</w:t>
      </w:r>
      <w:r>
        <w:rPr>
          <w:rFonts w:eastAsia="Calibri"/>
          <w:u w:val="single"/>
        </w:rPr>
        <w:t xml:space="preserve"> for labor union education in schools may </w:t>
      </w:r>
      <w:r w:rsidRPr="00A81BEA">
        <w:rPr>
          <w:rFonts w:eastAsia="Calibri"/>
          <w:highlight w:val="cyan"/>
          <w:u w:val="single"/>
        </w:rPr>
        <w:t>presently</w:t>
      </w:r>
      <w:r>
        <w:rPr>
          <w:rFonts w:eastAsia="Calibri"/>
          <w:u w:val="single"/>
        </w:rPr>
        <w:t xml:space="preserve"> be </w:t>
      </w:r>
      <w:r w:rsidRPr="00A81BEA">
        <w:rPr>
          <w:rFonts w:eastAsia="Calibri"/>
          <w:b/>
          <w:iCs/>
          <w:highlight w:val="cyan"/>
          <w:u w:val="single"/>
          <w:bdr w:val="single" w:sz="8" w:space="0" w:color="auto" w:frame="1"/>
        </w:rPr>
        <w:t>lacking</w:t>
      </w:r>
      <w:r>
        <w:rPr>
          <w:rFonts w:eastAsia="Calibri"/>
          <w:sz w:val="16"/>
        </w:rPr>
        <w:t xml:space="preserve"> among state policymakers, it is important to reiterate that programs for teaching about labor unionism are already being implemented by various civic and other non-state actors such as unions themselves. The example of DePaul University’s Regina V. Polk High School Program, in which </w:t>
      </w:r>
      <w:r w:rsidRPr="00A81BEA">
        <w:rPr>
          <w:rFonts w:eastAsia="Calibri"/>
          <w:b/>
          <w:iCs/>
          <w:highlight w:val="cyan"/>
          <w:u w:val="single"/>
          <w:bdr w:val="single" w:sz="8" w:space="0" w:color="auto" w:frame="1"/>
        </w:rPr>
        <w:t>students</w:t>
      </w:r>
      <w:r>
        <w:rPr>
          <w:rFonts w:eastAsia="Calibri"/>
          <w:u w:val="single"/>
        </w:rPr>
        <w:t xml:space="preserve"> </w:t>
      </w:r>
      <w:r w:rsidRPr="00A81BEA">
        <w:rPr>
          <w:rFonts w:eastAsia="Calibri"/>
          <w:b/>
          <w:iCs/>
          <w:highlight w:val="cyan"/>
          <w:u w:val="single"/>
          <w:bdr w:val="single" w:sz="8" w:space="0" w:color="auto" w:frame="1"/>
        </w:rPr>
        <w:t>learn</w:t>
      </w:r>
      <w:r w:rsidRPr="00A81BEA">
        <w:rPr>
          <w:rFonts w:eastAsia="Calibri"/>
          <w:highlight w:val="cyan"/>
          <w:u w:val="single"/>
        </w:rPr>
        <w:t xml:space="preserve"> how to engage in </w:t>
      </w:r>
      <w:r w:rsidRPr="00A81BEA">
        <w:rPr>
          <w:rFonts w:eastAsia="Calibri"/>
          <w:b/>
          <w:iCs/>
          <w:highlight w:val="cyan"/>
          <w:u w:val="single"/>
          <w:bdr w:val="single" w:sz="8" w:space="0" w:color="auto" w:frame="1"/>
        </w:rPr>
        <w:t>collective bargaining</w:t>
      </w:r>
      <w:r>
        <w:rPr>
          <w:rFonts w:eastAsia="Calibri"/>
          <w:sz w:val="16"/>
        </w:rPr>
        <w:t xml:space="preserve">, is one such example </w:t>
      </w:r>
      <w:r>
        <w:rPr>
          <w:rFonts w:eastAsia="Calibri"/>
          <w:u w:val="single"/>
        </w:rPr>
        <w:t>worthy of recognition</w:t>
      </w:r>
      <w:r>
        <w:rPr>
          <w:rFonts w:eastAsia="Calibri"/>
          <w:sz w:val="16"/>
        </w:rPr>
        <w:t xml:space="preserve">. </w:t>
      </w:r>
      <w:r>
        <w:rPr>
          <w:rFonts w:eastAsia="Calibri"/>
          <w:u w:val="single"/>
        </w:rPr>
        <w:t>Activists</w:t>
      </w:r>
      <w:r>
        <w:rPr>
          <w:rFonts w:eastAsia="Calibri"/>
          <w:sz w:val="16"/>
        </w:rPr>
        <w:t xml:space="preserve">, </w:t>
      </w:r>
      <w:r>
        <w:rPr>
          <w:rFonts w:eastAsia="Calibri"/>
          <w:u w:val="single"/>
        </w:rPr>
        <w:t>progressive educators</w:t>
      </w:r>
      <w:r>
        <w:rPr>
          <w:rFonts w:eastAsia="Calibri"/>
          <w:sz w:val="16"/>
        </w:rPr>
        <w:t xml:space="preserve">, and other concerned parties </w:t>
      </w:r>
      <w:r>
        <w:rPr>
          <w:rFonts w:eastAsia="Calibri"/>
          <w:u w:val="single"/>
        </w:rPr>
        <w:t>can</w:t>
      </w:r>
      <w:r>
        <w:rPr>
          <w:rFonts w:eastAsia="Calibri"/>
          <w:sz w:val="16"/>
        </w:rPr>
        <w:t xml:space="preserve"> therefore </w:t>
      </w:r>
      <w:r>
        <w:rPr>
          <w:rFonts w:eastAsia="Calibri"/>
          <w:u w:val="single"/>
        </w:rPr>
        <w:t>be encouraged to act independently and innovatively</w:t>
      </w:r>
      <w:r>
        <w:rPr>
          <w:rFonts w:eastAsia="Calibri"/>
          <w:sz w:val="16"/>
        </w:rPr>
        <w:t xml:space="preserve"> in the field. In doing so, it is hoped that </w:t>
      </w:r>
      <w:r w:rsidRPr="00A81BEA">
        <w:rPr>
          <w:rFonts w:eastAsia="Calibri"/>
          <w:highlight w:val="cyan"/>
          <w:u w:val="single"/>
        </w:rPr>
        <w:t>they</w:t>
      </w:r>
      <w:r>
        <w:rPr>
          <w:rFonts w:eastAsia="Calibri"/>
          <w:u w:val="single"/>
        </w:rPr>
        <w:t xml:space="preserve"> may </w:t>
      </w:r>
      <w:r w:rsidRPr="00A81BEA">
        <w:rPr>
          <w:rFonts w:eastAsia="Calibri"/>
          <w:highlight w:val="cyan"/>
          <w:u w:val="single"/>
        </w:rPr>
        <w:t xml:space="preserve">forge an </w:t>
      </w:r>
      <w:r w:rsidRPr="00A81BEA">
        <w:rPr>
          <w:rFonts w:eastAsia="Calibri"/>
          <w:b/>
          <w:iCs/>
          <w:highlight w:val="cyan"/>
          <w:u w:val="single"/>
          <w:bdr w:val="single" w:sz="8" w:space="0" w:color="auto" w:frame="1"/>
        </w:rPr>
        <w:t>alternative</w:t>
      </w:r>
      <w:r>
        <w:rPr>
          <w:rFonts w:eastAsia="Calibri"/>
          <w:b/>
          <w:iCs/>
          <w:u w:val="single"/>
          <w:bdr w:val="single" w:sz="8" w:space="0" w:color="auto" w:frame="1"/>
        </w:rPr>
        <w:t xml:space="preserve"> </w:t>
      </w:r>
      <w:r w:rsidRPr="00A81BEA">
        <w:rPr>
          <w:rFonts w:eastAsia="Calibri"/>
          <w:b/>
          <w:iCs/>
          <w:highlight w:val="cyan"/>
          <w:u w:val="single"/>
          <w:bdr w:val="single" w:sz="8" w:space="0" w:color="auto" w:frame="1"/>
        </w:rPr>
        <w:t>educational paradigm</w:t>
      </w:r>
      <w:r>
        <w:rPr>
          <w:rFonts w:eastAsia="Calibri"/>
          <w:u w:val="single"/>
        </w:rPr>
        <w:t xml:space="preserve"> in the interests of genuine economic and social justice.</w:t>
      </w:r>
    </w:p>
    <w:p w14:paraId="07780FEA" w14:textId="77777777" w:rsidR="0015739F" w:rsidRDefault="0015739F" w:rsidP="0015739F">
      <w:pPr>
        <w:keepNext/>
        <w:keepLines/>
        <w:spacing w:before="40" w:after="0"/>
        <w:outlineLvl w:val="3"/>
        <w:rPr>
          <w:rFonts w:eastAsia="Times New Roman" w:cs="Times New Roman"/>
          <w:b/>
          <w:iCs/>
          <w:sz w:val="26"/>
        </w:rPr>
      </w:pPr>
      <w:r>
        <w:rPr>
          <w:rFonts w:eastAsia="Times New Roman" w:cs="Times New Roman"/>
          <w:b/>
          <w:iCs/>
          <w:sz w:val="26"/>
        </w:rPr>
        <w:t>It’s extremely relevant for undergrads.</w:t>
      </w:r>
    </w:p>
    <w:p w14:paraId="240732EA" w14:textId="77777777" w:rsidR="0015739F" w:rsidRDefault="0015739F" w:rsidP="0015739F">
      <w:pPr>
        <w:rPr>
          <w:rFonts w:eastAsia="Calibri"/>
        </w:rPr>
      </w:pPr>
      <w:r>
        <w:rPr>
          <w:rFonts w:eastAsia="Calibri"/>
          <w:b/>
          <w:bCs/>
          <w:sz w:val="26"/>
        </w:rPr>
        <w:t>Obenauer 24</w:t>
      </w:r>
      <w:r>
        <w:rPr>
          <w:rFonts w:eastAsia="Calibri"/>
        </w:rPr>
        <w:t>, associate professor of management in the Maine Business School at the University of Maine. (William, “Creating a Significant Learning Experience When Introducing Labor Relations to Students,” Management Teaching Review, 2024, Vol. 9(4) 311–318)</w:t>
      </w:r>
    </w:p>
    <w:p w14:paraId="4339099C" w14:textId="77777777" w:rsidR="0015739F" w:rsidRDefault="0015739F" w:rsidP="0015739F">
      <w:pPr>
        <w:rPr>
          <w:rFonts w:eastAsia="Calibri"/>
          <w:sz w:val="16"/>
        </w:rPr>
      </w:pPr>
      <w:r>
        <w:rPr>
          <w:rFonts w:eastAsia="Calibri"/>
          <w:sz w:val="16"/>
        </w:rPr>
        <w:t xml:space="preserve">Although labor union activity in the United States has declined since the 1970s (Bureau of Labor Statistics, 2022; Clawson &amp; Clawson, 1999), </w:t>
      </w:r>
      <w:r>
        <w:rPr>
          <w:rFonts w:eastAsia="Calibri"/>
          <w:u w:val="single"/>
        </w:rPr>
        <w:t xml:space="preserve">the topic of </w:t>
      </w:r>
      <w:r>
        <w:rPr>
          <w:rFonts w:eastAsia="Calibri"/>
          <w:b/>
          <w:iCs/>
          <w:u w:val="single"/>
          <w:bdr w:val="single" w:sz="8" w:space="0" w:color="auto" w:frame="1"/>
        </w:rPr>
        <w:t>labor relations</w:t>
      </w:r>
      <w:r>
        <w:rPr>
          <w:rFonts w:eastAsia="Calibri"/>
          <w:u w:val="single"/>
        </w:rPr>
        <w:t xml:space="preserve"> remains </w:t>
      </w:r>
      <w:r>
        <w:rPr>
          <w:rFonts w:eastAsia="Calibri"/>
          <w:b/>
          <w:iCs/>
          <w:u w:val="single"/>
          <w:bdr w:val="single" w:sz="8" w:space="0" w:color="auto" w:frame="1"/>
        </w:rPr>
        <w:t>relevant</w:t>
      </w:r>
      <w:r>
        <w:rPr>
          <w:rFonts w:eastAsia="Calibri"/>
          <w:sz w:val="16"/>
        </w:rPr>
        <w:t xml:space="preserve"> in both the United States and globally (Bray &amp; Rasmussen, 2018; Gomez et al., 2019; Xi et al., 2021). In fact, </w:t>
      </w:r>
      <w:r>
        <w:rPr>
          <w:rFonts w:eastAsia="Calibri"/>
          <w:u w:val="single"/>
        </w:rPr>
        <w:t>workers are beginning to unionize at key employers</w:t>
      </w:r>
      <w:r>
        <w:rPr>
          <w:rFonts w:eastAsia="Calibri"/>
          <w:sz w:val="16"/>
        </w:rPr>
        <w:t xml:space="preserve"> such as Amazon (</w:t>
      </w:r>
      <w:proofErr w:type="spellStart"/>
      <w:r>
        <w:rPr>
          <w:rFonts w:eastAsia="Calibri"/>
          <w:sz w:val="16"/>
        </w:rPr>
        <w:t>Selyukh</w:t>
      </w:r>
      <w:proofErr w:type="spellEnd"/>
      <w:r>
        <w:rPr>
          <w:rFonts w:eastAsia="Calibri"/>
          <w:sz w:val="16"/>
        </w:rPr>
        <w:t xml:space="preserve"> &amp; Willard, 2022) and Starbucks (</w:t>
      </w:r>
      <w:proofErr w:type="spellStart"/>
      <w:r>
        <w:rPr>
          <w:rFonts w:eastAsia="Calibri"/>
          <w:sz w:val="16"/>
        </w:rPr>
        <w:t>Eidelson</w:t>
      </w:r>
      <w:proofErr w:type="spellEnd"/>
      <w:r>
        <w:rPr>
          <w:rFonts w:eastAsia="Calibri"/>
          <w:sz w:val="16"/>
        </w:rPr>
        <w:t xml:space="preserve">, 2022). </w:t>
      </w:r>
      <w:r>
        <w:rPr>
          <w:rFonts w:eastAsia="Calibri"/>
          <w:u w:val="single"/>
        </w:rPr>
        <w:t xml:space="preserve">Labor </w:t>
      </w:r>
      <w:r w:rsidRPr="00A81BEA">
        <w:rPr>
          <w:rFonts w:eastAsia="Calibri"/>
          <w:highlight w:val="cyan"/>
          <w:u w:val="single"/>
        </w:rPr>
        <w:t xml:space="preserve">unions are of </w:t>
      </w:r>
      <w:r w:rsidRPr="00A81BEA">
        <w:rPr>
          <w:rFonts w:eastAsia="Calibri"/>
          <w:b/>
          <w:iCs/>
          <w:highlight w:val="cyan"/>
          <w:u w:val="single"/>
          <w:bdr w:val="single" w:sz="8" w:space="0" w:color="auto" w:frame="1"/>
        </w:rPr>
        <w:t>practical relevance</w:t>
      </w:r>
      <w:r w:rsidRPr="00A81BEA">
        <w:rPr>
          <w:rFonts w:eastAsia="Calibri"/>
          <w:highlight w:val="cyan"/>
          <w:u w:val="single"/>
        </w:rPr>
        <w:t xml:space="preserve"> to </w:t>
      </w:r>
      <w:r w:rsidRPr="00A81BEA">
        <w:rPr>
          <w:rFonts w:eastAsia="Calibri"/>
          <w:b/>
          <w:iCs/>
          <w:highlight w:val="cyan"/>
          <w:u w:val="single"/>
          <w:bdr w:val="single" w:sz="8" w:space="0" w:color="auto" w:frame="1"/>
        </w:rPr>
        <w:t>students’</w:t>
      </w:r>
      <w:r>
        <w:rPr>
          <w:rFonts w:eastAsia="Calibri"/>
          <w:u w:val="single"/>
        </w:rPr>
        <w:t xml:space="preserve"> lives as </w:t>
      </w:r>
      <w:r w:rsidRPr="00A81BEA">
        <w:rPr>
          <w:rFonts w:eastAsia="Calibri"/>
          <w:highlight w:val="cyan"/>
          <w:u w:val="single"/>
        </w:rPr>
        <w:t>the largest</w:t>
      </w:r>
      <w:r>
        <w:rPr>
          <w:rFonts w:eastAsia="Calibri"/>
          <w:u w:val="single"/>
        </w:rPr>
        <w:t xml:space="preserve"> labor </w:t>
      </w:r>
      <w:r w:rsidRPr="00A81BEA">
        <w:rPr>
          <w:rFonts w:eastAsia="Calibri"/>
          <w:highlight w:val="cyan"/>
          <w:u w:val="single"/>
        </w:rPr>
        <w:t>union</w:t>
      </w:r>
      <w:r>
        <w:rPr>
          <w:rFonts w:eastAsia="Calibri"/>
          <w:sz w:val="16"/>
        </w:rPr>
        <w:t xml:space="preserve"> in the United States </w:t>
      </w:r>
      <w:r w:rsidRPr="00A81BEA">
        <w:rPr>
          <w:rFonts w:eastAsia="Calibri"/>
          <w:highlight w:val="cyan"/>
          <w:u w:val="single"/>
        </w:rPr>
        <w:t>is the</w:t>
      </w:r>
      <w:r>
        <w:rPr>
          <w:rFonts w:eastAsia="Calibri"/>
          <w:sz w:val="16"/>
        </w:rPr>
        <w:t xml:space="preserve"> National Education Association (</w:t>
      </w:r>
      <w:r w:rsidRPr="00A81BEA">
        <w:rPr>
          <w:rFonts w:eastAsia="Calibri"/>
          <w:b/>
          <w:iCs/>
          <w:highlight w:val="cyan"/>
          <w:u w:val="single"/>
          <w:bdr w:val="single" w:sz="8" w:space="0" w:color="auto" w:frame="1"/>
        </w:rPr>
        <w:t>NEA</w:t>
      </w:r>
      <w:r>
        <w:rPr>
          <w:rFonts w:eastAsia="Calibri"/>
          <w:sz w:val="16"/>
        </w:rPr>
        <w:t xml:space="preserve">), a labor union that represents public school teachers and university professors (Noe et al., 2019). </w:t>
      </w:r>
      <w:r>
        <w:rPr>
          <w:rFonts w:eastAsia="Calibri"/>
          <w:u w:val="single"/>
        </w:rPr>
        <w:t>Labor unions can provide employees with a voice</w:t>
      </w:r>
      <w:r>
        <w:rPr>
          <w:rFonts w:eastAsia="Calibri"/>
          <w:sz w:val="16"/>
        </w:rPr>
        <w:t xml:space="preserve"> (Freeman, 1980) </w:t>
      </w:r>
      <w:r>
        <w:rPr>
          <w:rFonts w:eastAsia="Calibri"/>
          <w:u w:val="single"/>
        </w:rPr>
        <w:t>and support equal employment opportunity by reducing the need for idiosyncratic deals that are often distributed inequitably</w:t>
      </w:r>
      <w:r>
        <w:rPr>
          <w:rFonts w:eastAsia="Calibri"/>
          <w:sz w:val="16"/>
        </w:rPr>
        <w:t xml:space="preserve"> (Obenauer, 2021a; Rousseau et al., 2006).</w:t>
      </w:r>
    </w:p>
    <w:p w14:paraId="7E326DE6" w14:textId="77777777" w:rsidR="0015739F" w:rsidRDefault="0015739F" w:rsidP="0015739F">
      <w:pPr>
        <w:rPr>
          <w:rFonts w:eastAsia="Calibri"/>
          <w:sz w:val="16"/>
        </w:rPr>
      </w:pPr>
      <w:r>
        <w:rPr>
          <w:rFonts w:eastAsia="Calibri"/>
          <w:sz w:val="16"/>
        </w:rPr>
        <w:t xml:space="preserve">Unions achieve these objectives by negotiating on behalf of their members through a process called collective bargaining. In the United States, collective bargaining must comply with the guidelines outlined in the National Labor Relations Act (Noe et al., 2019). </w:t>
      </w:r>
      <w:r>
        <w:rPr>
          <w:rFonts w:eastAsia="Calibri"/>
          <w:u w:val="single"/>
        </w:rPr>
        <w:t>Because one party often enters these negotiations from a position of power</w:t>
      </w:r>
      <w:r>
        <w:rPr>
          <w:rFonts w:eastAsia="Calibri"/>
          <w:sz w:val="16"/>
        </w:rPr>
        <w:t xml:space="preserve">, however, </w:t>
      </w:r>
      <w:r>
        <w:rPr>
          <w:rFonts w:eastAsia="Calibri"/>
          <w:u w:val="single"/>
        </w:rPr>
        <w:t>collective bargaining outcomes are rarely an accurate reflection of value creation</w:t>
      </w:r>
      <w:r>
        <w:rPr>
          <w:rFonts w:eastAsia="Calibri"/>
          <w:sz w:val="16"/>
        </w:rPr>
        <w:t xml:space="preserve"> </w:t>
      </w:r>
      <w:r>
        <w:rPr>
          <w:rFonts w:eastAsia="Calibri"/>
          <w:u w:val="single"/>
        </w:rPr>
        <w:t>and</w:t>
      </w:r>
      <w:r>
        <w:rPr>
          <w:rFonts w:eastAsia="Calibri"/>
          <w:sz w:val="16"/>
        </w:rPr>
        <w:t xml:space="preserve">, thus, </w:t>
      </w:r>
      <w:r>
        <w:rPr>
          <w:rFonts w:eastAsia="Calibri"/>
          <w:u w:val="single"/>
        </w:rPr>
        <w:t>have the potential to become contentious</w:t>
      </w:r>
      <w:r>
        <w:rPr>
          <w:rFonts w:eastAsia="Calibri"/>
          <w:sz w:val="16"/>
        </w:rPr>
        <w:t xml:space="preserve"> (Post, 1990). </w:t>
      </w:r>
      <w:r>
        <w:rPr>
          <w:rFonts w:eastAsia="Calibri"/>
          <w:u w:val="single"/>
        </w:rPr>
        <w:t>The length and nature of the collective bargaining process are frequently influenced by factors such as the relationship between negotiating parties, existing contract language, subjects being negotiated, and the economic climate</w:t>
      </w:r>
      <w:r>
        <w:rPr>
          <w:rFonts w:eastAsia="Calibri"/>
          <w:sz w:val="16"/>
        </w:rPr>
        <w:t xml:space="preserve"> (Julius &amp; DiGiovanni Jr., 2016). Negotiations can also be influenced by negotiators’ expressions of emotions (Adam &amp; Shirako, 2013; Vuorela, 2005). Failed negotiations that result in mediation can take twice as long as successful negotiations (von </w:t>
      </w:r>
      <w:proofErr w:type="spellStart"/>
      <w:r>
        <w:rPr>
          <w:rFonts w:eastAsia="Calibri"/>
          <w:sz w:val="16"/>
        </w:rPr>
        <w:t>Nordenflycht</w:t>
      </w:r>
      <w:proofErr w:type="spellEnd"/>
      <w:r>
        <w:rPr>
          <w:rFonts w:eastAsia="Calibri"/>
          <w:sz w:val="16"/>
        </w:rPr>
        <w:t xml:space="preserve"> &amp; Kochan, 2003).</w:t>
      </w:r>
    </w:p>
    <w:p w14:paraId="6FAF14A7" w14:textId="77777777" w:rsidR="0015739F" w:rsidRDefault="0015739F" w:rsidP="0015739F">
      <w:pPr>
        <w:rPr>
          <w:rFonts w:eastAsia="Calibri"/>
          <w:sz w:val="16"/>
        </w:rPr>
      </w:pPr>
      <w:r>
        <w:rPr>
          <w:rFonts w:eastAsia="Calibri"/>
          <w:u w:val="single"/>
        </w:rPr>
        <w:t>The topics of</w:t>
      </w:r>
      <w:r>
        <w:rPr>
          <w:rFonts w:eastAsia="Calibri"/>
          <w:sz w:val="16"/>
        </w:rPr>
        <w:t xml:space="preserve"> labor relations and </w:t>
      </w:r>
      <w:r w:rsidRPr="00A81BEA">
        <w:rPr>
          <w:rFonts w:eastAsia="Calibri"/>
          <w:b/>
          <w:iCs/>
          <w:highlight w:val="cyan"/>
          <w:u w:val="single"/>
          <w:bdr w:val="single" w:sz="8" w:space="0" w:color="auto" w:frame="1"/>
        </w:rPr>
        <w:t>collective bargaining</w:t>
      </w:r>
      <w:r w:rsidRPr="00A81BEA">
        <w:rPr>
          <w:rFonts w:eastAsia="Calibri"/>
          <w:highlight w:val="cyan"/>
          <w:u w:val="single"/>
        </w:rPr>
        <w:t xml:space="preserve"> may be </w:t>
      </w:r>
      <w:r w:rsidRPr="00A81BEA">
        <w:rPr>
          <w:rFonts w:eastAsia="Calibri"/>
          <w:b/>
          <w:iCs/>
          <w:highlight w:val="cyan"/>
          <w:u w:val="single"/>
          <w:bdr w:val="single" w:sz="8" w:space="0" w:color="auto" w:frame="1"/>
        </w:rPr>
        <w:t>new</w:t>
      </w:r>
      <w:r>
        <w:rPr>
          <w:rFonts w:eastAsia="Calibri"/>
          <w:u w:val="single"/>
        </w:rPr>
        <w:t xml:space="preserve"> to students</w:t>
      </w:r>
      <w:r>
        <w:rPr>
          <w:rFonts w:eastAsia="Calibri"/>
          <w:sz w:val="16"/>
        </w:rPr>
        <w:t xml:space="preserve">. </w:t>
      </w:r>
      <w:r w:rsidRPr="00A81BEA">
        <w:rPr>
          <w:rFonts w:eastAsia="Calibri"/>
          <w:highlight w:val="cyan"/>
          <w:u w:val="single"/>
        </w:rPr>
        <w:t>Workers under the age of 24 represent</w:t>
      </w:r>
      <w:r>
        <w:rPr>
          <w:rFonts w:eastAsia="Calibri"/>
          <w:u w:val="single"/>
        </w:rPr>
        <w:t xml:space="preserve"> the age group with </w:t>
      </w:r>
      <w:r w:rsidRPr="00A81BEA">
        <w:rPr>
          <w:rFonts w:eastAsia="Calibri"/>
          <w:highlight w:val="cyan"/>
          <w:u w:val="single"/>
        </w:rPr>
        <w:t>the lowest level of</w:t>
      </w:r>
      <w:r>
        <w:rPr>
          <w:rFonts w:eastAsia="Calibri"/>
          <w:u w:val="single"/>
        </w:rPr>
        <w:t xml:space="preserve"> union </w:t>
      </w:r>
      <w:r w:rsidRPr="00A81BEA">
        <w:rPr>
          <w:rFonts w:eastAsia="Calibri"/>
          <w:highlight w:val="cyan"/>
          <w:u w:val="single"/>
        </w:rPr>
        <w:t>membership</w:t>
      </w:r>
      <w:r>
        <w:rPr>
          <w:rFonts w:eastAsia="Calibri"/>
          <w:sz w:val="16"/>
        </w:rPr>
        <w:t xml:space="preserve"> (U.S. Bureau of Labor Statistics, 2022). Furthermore, </w:t>
      </w:r>
      <w:r w:rsidRPr="00A81BEA">
        <w:rPr>
          <w:rFonts w:eastAsia="Calibri"/>
          <w:highlight w:val="cyan"/>
          <w:u w:val="single"/>
        </w:rPr>
        <w:t>important</w:t>
      </w:r>
      <w:r>
        <w:rPr>
          <w:rFonts w:eastAsia="Calibri"/>
          <w:u w:val="single"/>
        </w:rPr>
        <w:t xml:space="preserve"> </w:t>
      </w:r>
      <w:r w:rsidRPr="00A81BEA">
        <w:rPr>
          <w:rFonts w:eastAsia="Calibri"/>
          <w:highlight w:val="cyan"/>
          <w:u w:val="single"/>
        </w:rPr>
        <w:t>labor</w:t>
      </w:r>
      <w:r>
        <w:rPr>
          <w:rFonts w:eastAsia="Calibri"/>
          <w:u w:val="single"/>
        </w:rPr>
        <w:t xml:space="preserve"> relations </w:t>
      </w:r>
      <w:r w:rsidRPr="00A81BEA">
        <w:rPr>
          <w:rFonts w:eastAsia="Calibri"/>
          <w:highlight w:val="cyan"/>
          <w:u w:val="single"/>
        </w:rPr>
        <w:t>processes</w:t>
      </w:r>
      <w:r>
        <w:rPr>
          <w:rFonts w:eastAsia="Calibri"/>
          <w:u w:val="single"/>
        </w:rPr>
        <w:t xml:space="preserve">, such as collective bargaining, </w:t>
      </w:r>
      <w:r w:rsidRPr="00A81BEA">
        <w:rPr>
          <w:rFonts w:eastAsia="Calibri"/>
          <w:highlight w:val="cyan"/>
          <w:u w:val="single"/>
        </w:rPr>
        <w:t>are</w:t>
      </w:r>
      <w:r>
        <w:rPr>
          <w:rFonts w:eastAsia="Calibri"/>
          <w:u w:val="single"/>
        </w:rPr>
        <w:t xml:space="preserve"> often </w:t>
      </w:r>
      <w:r w:rsidRPr="00A81BEA">
        <w:rPr>
          <w:rFonts w:eastAsia="Calibri"/>
          <w:b/>
          <w:iCs/>
          <w:highlight w:val="cyan"/>
          <w:u w:val="single"/>
          <w:bdr w:val="single" w:sz="8" w:space="0" w:color="auto" w:frame="1"/>
        </w:rPr>
        <w:t>not visible</w:t>
      </w:r>
      <w:r>
        <w:rPr>
          <w:rFonts w:eastAsia="Calibri"/>
          <w:sz w:val="16"/>
        </w:rPr>
        <w:t xml:space="preserve"> to most union members (McAlevey &amp; Lawlor, 2021). Consequently, </w:t>
      </w:r>
      <w:r>
        <w:rPr>
          <w:rFonts w:eastAsia="Calibri"/>
          <w:u w:val="single"/>
        </w:rPr>
        <w:t>when learning about labor relations</w:t>
      </w:r>
      <w:r>
        <w:rPr>
          <w:rFonts w:eastAsia="Calibri"/>
          <w:sz w:val="16"/>
        </w:rPr>
        <w:t xml:space="preserve">, </w:t>
      </w:r>
      <w:r w:rsidRPr="00A81BEA">
        <w:rPr>
          <w:rFonts w:eastAsia="Calibri"/>
          <w:highlight w:val="cyan"/>
          <w:u w:val="single"/>
        </w:rPr>
        <w:t>undergrad</w:t>
      </w:r>
      <w:r>
        <w:rPr>
          <w:rFonts w:eastAsia="Calibri"/>
          <w:u w:val="single"/>
        </w:rPr>
        <w:t>uate student</w:t>
      </w:r>
      <w:r w:rsidRPr="00A81BEA">
        <w:rPr>
          <w:rFonts w:eastAsia="Calibri"/>
          <w:highlight w:val="cyan"/>
          <w:u w:val="single"/>
        </w:rPr>
        <w:t>s’</w:t>
      </w:r>
      <w:r>
        <w:rPr>
          <w:rFonts w:eastAsia="Calibri"/>
          <w:u w:val="single"/>
        </w:rPr>
        <w:t xml:space="preserve"> </w:t>
      </w:r>
      <w:r w:rsidRPr="00A81BEA">
        <w:rPr>
          <w:rFonts w:eastAsia="Calibri"/>
          <w:b/>
          <w:iCs/>
          <w:highlight w:val="cyan"/>
          <w:u w:val="single"/>
          <w:bdr w:val="single" w:sz="8" w:space="0" w:color="auto" w:frame="1"/>
        </w:rPr>
        <w:t>ability</w:t>
      </w:r>
      <w:r w:rsidRPr="00A81BEA">
        <w:rPr>
          <w:rFonts w:eastAsia="Calibri"/>
          <w:highlight w:val="cyan"/>
          <w:u w:val="single"/>
        </w:rPr>
        <w:t xml:space="preserve"> to </w:t>
      </w:r>
      <w:r w:rsidRPr="00A81BEA">
        <w:rPr>
          <w:rFonts w:eastAsia="Calibri"/>
          <w:b/>
          <w:iCs/>
          <w:highlight w:val="cyan"/>
          <w:u w:val="single"/>
          <w:bdr w:val="single" w:sz="8" w:space="0" w:color="auto" w:frame="1"/>
        </w:rPr>
        <w:t>apply life experiences</w:t>
      </w:r>
      <w:r>
        <w:rPr>
          <w:rFonts w:eastAsia="Calibri"/>
          <w:sz w:val="16"/>
        </w:rPr>
        <w:t xml:space="preserve"> to course content </w:t>
      </w:r>
      <w:r w:rsidRPr="00A81BEA">
        <w:rPr>
          <w:rFonts w:eastAsia="Calibri"/>
          <w:highlight w:val="cyan"/>
          <w:u w:val="single"/>
        </w:rPr>
        <w:t>may be</w:t>
      </w:r>
      <w:r>
        <w:rPr>
          <w:rFonts w:eastAsia="Calibri"/>
          <w:u w:val="single"/>
        </w:rPr>
        <w:t xml:space="preserve"> even more </w:t>
      </w:r>
      <w:r w:rsidRPr="00A81BEA">
        <w:rPr>
          <w:rFonts w:eastAsia="Calibri"/>
          <w:b/>
          <w:iCs/>
          <w:highlight w:val="cyan"/>
          <w:u w:val="single"/>
          <w:bdr w:val="single" w:sz="8" w:space="0" w:color="auto" w:frame="1"/>
        </w:rPr>
        <w:t>limited</w:t>
      </w:r>
      <w:r>
        <w:rPr>
          <w:rFonts w:eastAsia="Calibri"/>
          <w:sz w:val="16"/>
        </w:rPr>
        <w:t xml:space="preserve"> than when learning about other topics.</w:t>
      </w:r>
    </w:p>
    <w:p w14:paraId="2AB82D80" w14:textId="77777777" w:rsidR="0015739F" w:rsidRDefault="0015739F" w:rsidP="0015739F">
      <w:pPr>
        <w:rPr>
          <w:rFonts w:eastAsia="Calibri"/>
          <w:sz w:val="16"/>
        </w:rPr>
      </w:pPr>
      <w:r>
        <w:rPr>
          <w:rFonts w:eastAsia="Calibri"/>
          <w:sz w:val="16"/>
        </w:rPr>
        <w:t xml:space="preserve">The lesson described here addresses this limitation by </w:t>
      </w:r>
      <w:r>
        <w:rPr>
          <w:rFonts w:eastAsia="Calibri"/>
          <w:u w:val="single"/>
        </w:rPr>
        <w:t>immersing</w:t>
      </w:r>
      <w:r>
        <w:rPr>
          <w:rFonts w:eastAsia="Calibri"/>
          <w:sz w:val="16"/>
        </w:rPr>
        <w:t xml:space="preserve"> undergraduate human resource management (HRM) </w:t>
      </w:r>
      <w:r>
        <w:rPr>
          <w:rFonts w:eastAsia="Calibri"/>
          <w:u w:val="single"/>
        </w:rPr>
        <w:t>students</w:t>
      </w:r>
      <w:r>
        <w:rPr>
          <w:rFonts w:eastAsia="Calibri"/>
          <w:sz w:val="16"/>
        </w:rPr>
        <w:t xml:space="preserve"> (in an introductory class) </w:t>
      </w:r>
      <w:r>
        <w:rPr>
          <w:rFonts w:eastAsia="Calibri"/>
          <w:u w:val="single"/>
        </w:rPr>
        <w:t>in an activity</w:t>
      </w:r>
      <w:r>
        <w:rPr>
          <w:rFonts w:eastAsia="Calibri"/>
          <w:sz w:val="16"/>
        </w:rPr>
        <w:t xml:space="preserve"> that incorporates an authentic collective bargaining agreement (CBA) and associated work stoppage. The activity focuses on the labor relations activities of the Southwest Vermont Supervisory Union (a public school system) and a local chapter of the NEA. This case is highly relevant as it involves the largest labor union in the United States (Noe et al., 2019). </w:t>
      </w:r>
      <w:r w:rsidRPr="00A81BEA">
        <w:rPr>
          <w:rFonts w:eastAsia="Calibri"/>
          <w:highlight w:val="cyan"/>
          <w:u w:val="single"/>
        </w:rPr>
        <w:t xml:space="preserve">Students are introduced to </w:t>
      </w:r>
      <w:r w:rsidRPr="00A81BEA">
        <w:rPr>
          <w:rFonts w:eastAsia="Calibri"/>
          <w:b/>
          <w:iCs/>
          <w:highlight w:val="cyan"/>
          <w:u w:val="single"/>
          <w:bdr w:val="single" w:sz="8" w:space="0" w:color="auto" w:frame="1"/>
        </w:rPr>
        <w:t>real-world applications</w:t>
      </w:r>
      <w:r w:rsidRPr="00A81BEA">
        <w:rPr>
          <w:rFonts w:eastAsia="Calibri"/>
          <w:highlight w:val="cyan"/>
          <w:u w:val="single"/>
        </w:rPr>
        <w:t xml:space="preserve"> of CBA provisions</w:t>
      </w:r>
      <w:r>
        <w:rPr>
          <w:rFonts w:eastAsia="Calibri"/>
          <w:sz w:val="16"/>
        </w:rPr>
        <w:t xml:space="preserve"> described in the curriculum by reviewing the CBA to identify where different labor provisions present themselves. They then read about and discuss </w:t>
      </w:r>
      <w:proofErr w:type="gramStart"/>
      <w:r>
        <w:rPr>
          <w:rFonts w:eastAsia="Calibri"/>
          <w:sz w:val="16"/>
        </w:rPr>
        <w:t>a related</w:t>
      </w:r>
      <w:proofErr w:type="gramEnd"/>
      <w:r>
        <w:rPr>
          <w:rFonts w:eastAsia="Calibri"/>
          <w:sz w:val="16"/>
        </w:rPr>
        <w:t xml:space="preserve"> work stoppage. Having reviewed the relevant CBA, they have a basic understanding of contract provisions that influenced the work stoppage before learning about the actual work stoppage. The lesson closes with a discussion about key factors that influenced the work stoppage and alternative approaches management could have </w:t>
      </w:r>
      <w:proofErr w:type="gramStart"/>
      <w:r>
        <w:rPr>
          <w:rFonts w:eastAsia="Calibri"/>
          <w:sz w:val="16"/>
        </w:rPr>
        <w:t>used</w:t>
      </w:r>
      <w:proofErr w:type="gramEnd"/>
      <w:r>
        <w:rPr>
          <w:rFonts w:eastAsia="Calibri"/>
          <w:sz w:val="16"/>
        </w:rPr>
        <w:t>.</w:t>
      </w:r>
    </w:p>
    <w:p w14:paraId="76B65174" w14:textId="77777777" w:rsidR="0015739F" w:rsidRPr="0078785A" w:rsidRDefault="0015739F" w:rsidP="0015739F">
      <w:pPr>
        <w:keepNext/>
        <w:keepLines/>
        <w:spacing w:before="40" w:after="0"/>
        <w:outlineLvl w:val="3"/>
        <w:rPr>
          <w:rFonts w:eastAsia="Times New Roman"/>
          <w:b/>
          <w:iCs/>
          <w:sz w:val="26"/>
        </w:rPr>
      </w:pPr>
      <w:r w:rsidRPr="00A81BEA">
        <w:rPr>
          <w:rFonts w:eastAsia="Times New Roman"/>
          <w:b/>
          <w:iCs/>
          <w:sz w:val="26"/>
        </w:rPr>
        <w:t>And</w:t>
      </w:r>
      <w:r>
        <w:rPr>
          <w:rFonts w:eastAsia="Times New Roman"/>
          <w:b/>
          <w:iCs/>
          <w:sz w:val="26"/>
        </w:rPr>
        <w:t xml:space="preserve"> finally</w:t>
      </w:r>
      <w:r w:rsidRPr="00A81BEA">
        <w:rPr>
          <w:rFonts w:eastAsia="Times New Roman"/>
          <w:b/>
          <w:iCs/>
          <w:sz w:val="26"/>
        </w:rPr>
        <w:t xml:space="preserve">- Competing interpretations is the best model to evaluate topicality - any other </w:t>
      </w:r>
      <w:proofErr w:type="spellStart"/>
      <w:r w:rsidRPr="00A81BEA">
        <w:rPr>
          <w:rFonts w:eastAsia="Times New Roman"/>
          <w:b/>
          <w:iCs/>
          <w:sz w:val="26"/>
        </w:rPr>
        <w:t>interp</w:t>
      </w:r>
      <w:proofErr w:type="spellEnd"/>
      <w:r w:rsidRPr="00A81BEA">
        <w:rPr>
          <w:rFonts w:eastAsia="Times New Roman"/>
          <w:b/>
          <w:iCs/>
          <w:sz w:val="26"/>
        </w:rPr>
        <w:t xml:space="preserve"> encourages </w:t>
      </w:r>
      <w:proofErr w:type="gramStart"/>
      <w:r w:rsidRPr="00A81BEA">
        <w:rPr>
          <w:rFonts w:eastAsia="Times New Roman"/>
          <w:b/>
          <w:iCs/>
          <w:sz w:val="26"/>
        </w:rPr>
        <w:t>judge</w:t>
      </w:r>
      <w:proofErr w:type="gramEnd"/>
      <w:r w:rsidRPr="00A81BEA">
        <w:rPr>
          <w:rFonts w:eastAsia="Times New Roman"/>
          <w:b/>
          <w:iCs/>
          <w:sz w:val="26"/>
        </w:rPr>
        <w:t xml:space="preserve"> intervention and is arbitrary</w:t>
      </w:r>
    </w:p>
    <w:p w14:paraId="4B5FB3B2" w14:textId="77777777" w:rsidR="0015739F" w:rsidRPr="00412D11" w:rsidRDefault="0015739F" w:rsidP="0015739F">
      <w:pPr>
        <w:spacing w:after="0" w:line="240" w:lineRule="auto"/>
        <w:rPr>
          <w:sz w:val="14"/>
          <w:szCs w:val="16"/>
        </w:rPr>
      </w:pPr>
    </w:p>
    <w:p w14:paraId="1EC7270C" w14:textId="77777777" w:rsidR="0015739F" w:rsidRPr="00A81BEA" w:rsidRDefault="0015739F" w:rsidP="0015739F">
      <w:pPr>
        <w:pStyle w:val="Heading3"/>
        <w:rPr>
          <w:rStyle w:val="StyleUnderline"/>
          <w:highlight w:val="cyan"/>
        </w:rPr>
      </w:pPr>
      <w:r w:rsidRPr="000D2CDB">
        <w:t>1NC---</w:t>
      </w:r>
      <w:r>
        <w:t xml:space="preserve">CBAs </w:t>
      </w:r>
      <w:r w:rsidRPr="000D2CDB">
        <w:t>DA</w:t>
      </w:r>
    </w:p>
    <w:p w14:paraId="5931B3AD" w14:textId="77777777" w:rsidR="0015739F" w:rsidRPr="00A81BEA" w:rsidRDefault="0015739F" w:rsidP="0015739F">
      <w:pPr>
        <w:pStyle w:val="Heading4"/>
        <w:rPr>
          <w:rStyle w:val="StyleUnderline"/>
          <w:highlight w:val="cyan"/>
        </w:rPr>
      </w:pPr>
      <w:r w:rsidRPr="000D2CDB">
        <w:t xml:space="preserve">The </w:t>
      </w:r>
      <w:proofErr w:type="spellStart"/>
      <w:r w:rsidRPr="000D2CDB">
        <w:t>aff’s</w:t>
      </w:r>
      <w:proofErr w:type="spellEnd"/>
      <w:r w:rsidRPr="000D2CDB">
        <w:t xml:space="preserve"> </w:t>
      </w:r>
      <w:r w:rsidRPr="000D2CDB">
        <w:rPr>
          <w:u w:val="single"/>
        </w:rPr>
        <w:t>rejection</w:t>
      </w:r>
      <w:r w:rsidRPr="000D2CDB">
        <w:t xml:space="preserve"> of collective bargaining </w:t>
      </w:r>
      <w:r w:rsidRPr="000D2CDB">
        <w:rPr>
          <w:u w:val="single"/>
        </w:rPr>
        <w:t>precludes</w:t>
      </w:r>
      <w:r w:rsidRPr="000D2CDB">
        <w:t xml:space="preserve"> using CBAs as a </w:t>
      </w:r>
      <w:r w:rsidRPr="000D2CDB">
        <w:rPr>
          <w:u w:val="single"/>
        </w:rPr>
        <w:t>vehicle</w:t>
      </w:r>
      <w:r w:rsidRPr="000D2CDB">
        <w:t xml:space="preserve"> for divestment. CBAs can be </w:t>
      </w:r>
      <w:r w:rsidRPr="000D2CDB">
        <w:rPr>
          <w:u w:val="single"/>
        </w:rPr>
        <w:t>weaponized</w:t>
      </w:r>
      <w:r w:rsidRPr="000D2CDB">
        <w:t xml:space="preserve"> to target police unions and demand community control.</w:t>
      </w:r>
    </w:p>
    <w:p w14:paraId="62C6D627" w14:textId="77777777" w:rsidR="0015739F" w:rsidRPr="00A81BEA" w:rsidRDefault="0015739F" w:rsidP="0015739F">
      <w:pPr>
        <w:rPr>
          <w:rStyle w:val="StyleUnderline"/>
          <w:highlight w:val="cyan"/>
        </w:rPr>
      </w:pPr>
      <w:r w:rsidRPr="000D2CDB">
        <w:rPr>
          <w:rStyle w:val="Style13ptBold"/>
        </w:rPr>
        <w:t xml:space="preserve">Margolis 22 </w:t>
      </w:r>
      <w:r w:rsidRPr="000D2CDB">
        <w:t>[Carly Margolis, J.D., Harvard Law School, is an eviction defense lawyer focused on reducing collateral consequences in Greater Boston. TARGETING POLICE UNIONS, RETHINKING REFORM, N.Y.U. REVIEW OF LAW &amp; SOCIAL CHANGE, Vol. 46:224, 2022, https://socialchangenyu.com/wp-content/uploads/2022/09/3-Margolis-1.pdf, JKS]</w:t>
      </w:r>
    </w:p>
    <w:p w14:paraId="01127C00" w14:textId="77777777" w:rsidR="0015739F" w:rsidRPr="00A81BEA" w:rsidRDefault="0015739F" w:rsidP="0015739F">
      <w:pPr>
        <w:rPr>
          <w:rStyle w:val="StyleUnderline"/>
          <w:highlight w:val="cyan"/>
        </w:rPr>
      </w:pPr>
      <w:r w:rsidRPr="000D2CDB">
        <w:t>*MPD = Metropolitan Police Department</w:t>
      </w:r>
    </w:p>
    <w:p w14:paraId="3D2BB9B5" w14:textId="77777777" w:rsidR="0015739F" w:rsidRPr="00A81BEA" w:rsidRDefault="0015739F" w:rsidP="0015739F">
      <w:pPr>
        <w:rPr>
          <w:rStyle w:val="StyleUnderline"/>
          <w:highlight w:val="cyan"/>
        </w:rPr>
      </w:pPr>
      <w:r w:rsidRPr="000D2CDB">
        <w:rPr>
          <w:sz w:val="12"/>
        </w:rPr>
        <w:t xml:space="preserve">The Council’s approach also departed from the labor reformists for its seeming neglect of public input on police discipline. Whereas Catherine Fisk and her colleagues proposed public hearings on police union contract proposals and additional transparency mechanisms, the Council merely eliminated disciplinary bargaining. The scant legislative materials surrounding the Emergency Act suggest that Council expected management to handle discipline in a way that was more accountable to the public than the union—but it is unclear how constituents can influence police management, apart from electing a </w:t>
      </w:r>
      <w:proofErr w:type="gramStart"/>
      <w:r w:rsidRPr="000D2CDB">
        <w:rPr>
          <w:sz w:val="12"/>
        </w:rPr>
        <w:t>Mayor</w:t>
      </w:r>
      <w:proofErr w:type="gramEnd"/>
      <w:r w:rsidRPr="000D2CDB">
        <w:rPr>
          <w:sz w:val="12"/>
        </w:rPr>
        <w:t xml:space="preserve"> sympathetic to community demands who might influence the police chief. Perhaps the Council thought new civilian oversight measures also passed in the Emergency Act would enhance police management’s accountability to the public. Perhaps the Council planned to reject Mayoral appointments for Police Chief absent certain promises of accountability—but prior practice does not indicate that Council held this goal or that this mechanism would be a particularly effective means of influencing police management.</w:t>
      </w:r>
    </w:p>
    <w:p w14:paraId="518026F3" w14:textId="77777777" w:rsidR="0015739F" w:rsidRPr="00A81BEA" w:rsidRDefault="0015739F" w:rsidP="0015739F">
      <w:pPr>
        <w:rPr>
          <w:rStyle w:val="StyleUnderline"/>
          <w:highlight w:val="cyan"/>
        </w:rPr>
      </w:pPr>
      <w:r w:rsidRPr="000D2CDB">
        <w:rPr>
          <w:rStyle w:val="StyleUnderline"/>
        </w:rPr>
        <w:t>The last police union contract ratification</w:t>
      </w:r>
      <w:r w:rsidRPr="000D2CDB">
        <w:rPr>
          <w:sz w:val="12"/>
        </w:rPr>
        <w:t xml:space="preserve">, in 2018, </w:t>
      </w:r>
      <w:r w:rsidRPr="000D2CDB">
        <w:rPr>
          <w:rStyle w:val="StyleUnderline"/>
        </w:rPr>
        <w:t>is illustrative</w:t>
      </w:r>
      <w:r w:rsidRPr="000D2CDB">
        <w:rPr>
          <w:sz w:val="12"/>
        </w:rPr>
        <w:t xml:space="preserve">. </w:t>
      </w:r>
      <w:r w:rsidRPr="000D2CDB">
        <w:rPr>
          <w:rStyle w:val="StyleUnderline"/>
        </w:rPr>
        <w:t>The D.C. Council’s Committee on Labor and Workforce Development invited only one opportunity for public input on the CBA</w:t>
      </w:r>
      <w:r w:rsidRPr="000D2CDB">
        <w:rPr>
          <w:sz w:val="12"/>
        </w:rPr>
        <w:t xml:space="preserve">—two days before the contract would be ratified. The contract was hailed as the first to reach ratification without impasse or arbitration in seventeen </w:t>
      </w:r>
      <w:proofErr w:type="gramStart"/>
      <w:r w:rsidRPr="000D2CDB">
        <w:rPr>
          <w:sz w:val="12"/>
        </w:rPr>
        <w:t>years, but</w:t>
      </w:r>
      <w:proofErr w:type="gramEnd"/>
      <w:r w:rsidRPr="000D2CDB">
        <w:rPr>
          <w:sz w:val="12"/>
        </w:rPr>
        <w:t xml:space="preserve"> was criticized for its failure to engage the impacted community, particularly on issues of discipline and salary. It appears that the Labor and Workforce Development Committee has not held a public hearing on the current contract negotiation. If 2018 is any indication, it will not invite public input until it is too late to make a difference.</w:t>
      </w:r>
    </w:p>
    <w:p w14:paraId="3C63278C" w14:textId="77777777" w:rsidR="0015739F" w:rsidRPr="00A81BEA" w:rsidRDefault="0015739F" w:rsidP="0015739F">
      <w:pPr>
        <w:rPr>
          <w:rStyle w:val="StyleUnderline"/>
          <w:highlight w:val="cyan"/>
        </w:rPr>
      </w:pPr>
      <w:r w:rsidRPr="000D2CDB">
        <w:rPr>
          <w:rStyle w:val="StyleUnderline"/>
        </w:rPr>
        <w:t xml:space="preserve">By contrast, </w:t>
      </w:r>
      <w:r w:rsidRPr="000D2CDB">
        <w:rPr>
          <w:sz w:val="12"/>
        </w:rPr>
        <w:t>through its 2020 public letter campaign,</w:t>
      </w:r>
      <w:r w:rsidRPr="000D2CDB">
        <w:rPr>
          <w:rStyle w:val="StyleUnderline"/>
        </w:rPr>
        <w:t xml:space="preserve"> </w:t>
      </w:r>
      <w:r w:rsidRPr="00A81BEA">
        <w:rPr>
          <w:rStyle w:val="Emphasis"/>
          <w:highlight w:val="cyan"/>
        </w:rPr>
        <w:t>Defund MPD asserted a direct role for the community in</w:t>
      </w:r>
      <w:r w:rsidRPr="000D2CDB">
        <w:rPr>
          <w:rStyle w:val="Emphasis"/>
        </w:rPr>
        <w:t xml:space="preserve"> determining </w:t>
      </w:r>
      <w:r w:rsidRPr="00A81BEA">
        <w:rPr>
          <w:rStyle w:val="Emphasis"/>
          <w:highlight w:val="cyan"/>
        </w:rPr>
        <w:t>the new police union contract</w:t>
      </w:r>
      <w:r w:rsidRPr="000D2CDB">
        <w:rPr>
          <w:rStyle w:val="Emphasis"/>
        </w:rPr>
        <w:t>’s terms</w:t>
      </w:r>
      <w:r w:rsidRPr="000D2CDB">
        <w:rPr>
          <w:sz w:val="12"/>
        </w:rPr>
        <w:t xml:space="preserve">. </w:t>
      </w:r>
      <w:proofErr w:type="spellStart"/>
      <w:r w:rsidRPr="000D2CDB">
        <w:rPr>
          <w:rStyle w:val="StyleUnderline"/>
        </w:rPr>
        <w:t>Defund’s</w:t>
      </w:r>
      <w:proofErr w:type="spellEnd"/>
      <w:r w:rsidRPr="000D2CDB">
        <w:rPr>
          <w:rStyle w:val="StyleUnderline"/>
        </w:rPr>
        <w:t xml:space="preserve"> </w:t>
      </w:r>
      <w:r w:rsidRPr="000D2CDB">
        <w:rPr>
          <w:sz w:val="12"/>
        </w:rPr>
        <w:t xml:space="preserve">bargaining proposal suggests it </w:t>
      </w:r>
      <w:r w:rsidRPr="000D2CDB">
        <w:rPr>
          <w:rStyle w:val="StyleUnderline"/>
        </w:rPr>
        <w:t xml:space="preserve">viewed the contract as a locus </w:t>
      </w:r>
      <w:proofErr w:type="gramStart"/>
      <w:r w:rsidRPr="000D2CDB">
        <w:rPr>
          <w:rStyle w:val="StyleUnderline"/>
        </w:rPr>
        <w:t>of</w:t>
      </w:r>
      <w:proofErr w:type="gramEnd"/>
      <w:r w:rsidRPr="000D2CDB">
        <w:rPr>
          <w:rStyle w:val="StyleUnderline"/>
        </w:rPr>
        <w:t xml:space="preserve"> policymaking</w:t>
      </w:r>
      <w:r w:rsidRPr="000D2CDB">
        <w:rPr>
          <w:sz w:val="12"/>
        </w:rPr>
        <w:t xml:space="preserve">, akin to the </w:t>
      </w:r>
      <w:proofErr w:type="gramStart"/>
      <w:r w:rsidRPr="000D2CDB">
        <w:rPr>
          <w:sz w:val="12"/>
        </w:rPr>
        <w:t>District</w:t>
      </w:r>
      <w:proofErr w:type="gramEnd"/>
      <w:r w:rsidRPr="000D2CDB">
        <w:rPr>
          <w:sz w:val="12"/>
        </w:rPr>
        <w:t xml:space="preserve"> budget or legislative process. </w:t>
      </w:r>
      <w:r w:rsidRPr="000D2CDB">
        <w:rPr>
          <w:rStyle w:val="StyleUnderline"/>
        </w:rPr>
        <w:t xml:space="preserve">This </w:t>
      </w:r>
      <w:r w:rsidRPr="000D2CDB">
        <w:rPr>
          <w:sz w:val="12"/>
        </w:rPr>
        <w:t>approach</w:t>
      </w:r>
      <w:r w:rsidRPr="000D2CDB">
        <w:rPr>
          <w:rStyle w:val="StyleUnderline"/>
        </w:rPr>
        <w:t xml:space="preserve"> reflects the reality that </w:t>
      </w:r>
      <w:r w:rsidRPr="00A81BEA">
        <w:rPr>
          <w:rStyle w:val="StyleUnderline"/>
          <w:highlight w:val="cyan"/>
        </w:rPr>
        <w:t>police unions</w:t>
      </w:r>
      <w:r w:rsidRPr="000D2CDB">
        <w:rPr>
          <w:rStyle w:val="StyleUnderline"/>
        </w:rPr>
        <w:t xml:space="preserve"> </w:t>
      </w:r>
      <w:r w:rsidRPr="000D2CDB">
        <w:rPr>
          <w:sz w:val="12"/>
        </w:rPr>
        <w:t xml:space="preserve">inflect and </w:t>
      </w:r>
      <w:r w:rsidRPr="00A81BEA">
        <w:rPr>
          <w:rStyle w:val="StyleUnderline"/>
          <w:highlight w:val="cyan"/>
        </w:rPr>
        <w:t xml:space="preserve">develop policy through the </w:t>
      </w:r>
      <w:r w:rsidRPr="00A81BEA">
        <w:rPr>
          <w:rStyle w:val="Emphasis"/>
          <w:szCs w:val="24"/>
          <w:highlight w:val="cyan"/>
        </w:rPr>
        <w:t>collective bargaining process</w:t>
      </w:r>
      <w:r w:rsidRPr="000D2CDB">
        <w:rPr>
          <w:rStyle w:val="StyleUnderline"/>
          <w:sz w:val="24"/>
          <w:szCs w:val="24"/>
        </w:rPr>
        <w:t xml:space="preserve"> </w:t>
      </w:r>
      <w:r w:rsidRPr="000D2CDB">
        <w:rPr>
          <w:sz w:val="12"/>
        </w:rPr>
        <w:t xml:space="preserve">and asserts the importance of public participation, particularly of those most impacted by racialized police violence, in determining these policies. </w:t>
      </w:r>
      <w:r w:rsidRPr="00A81BEA">
        <w:rPr>
          <w:rStyle w:val="StyleUnderline"/>
          <w:highlight w:val="cyan"/>
        </w:rPr>
        <w:t xml:space="preserve">After the movement did not obtain </w:t>
      </w:r>
      <w:r w:rsidRPr="000D2CDB">
        <w:rPr>
          <w:rStyle w:val="StyleUnderline"/>
        </w:rPr>
        <w:t xml:space="preserve">the budget cuts and </w:t>
      </w:r>
      <w:r w:rsidRPr="00A81BEA">
        <w:rPr>
          <w:rStyle w:val="StyleUnderline"/>
          <w:highlight w:val="cyan"/>
        </w:rPr>
        <w:t>radical reforms</w:t>
      </w:r>
      <w:r w:rsidRPr="000D2CDB">
        <w:rPr>
          <w:rStyle w:val="StyleUnderline"/>
        </w:rPr>
        <w:t xml:space="preserve"> it sought through the legislative process, </w:t>
      </w:r>
      <w:r w:rsidRPr="00A81BEA">
        <w:rPr>
          <w:rStyle w:val="Emphasis"/>
          <w:highlight w:val="cyan"/>
        </w:rPr>
        <w:t>it turned to the union contract</w:t>
      </w:r>
      <w:r w:rsidRPr="000D2CDB">
        <w:rPr>
          <w:rStyle w:val="Emphasis"/>
        </w:rPr>
        <w:t xml:space="preserve"> as an alternative.</w:t>
      </w:r>
      <w:r w:rsidRPr="000D2CDB">
        <w:rPr>
          <w:rStyle w:val="StyleUnderline"/>
        </w:rPr>
        <w:t xml:space="preserve"> </w:t>
      </w:r>
      <w:r w:rsidRPr="00A81BEA">
        <w:rPr>
          <w:rStyle w:val="Emphasis"/>
          <w:highlight w:val="cyan"/>
        </w:rPr>
        <w:t>Many of Defund MPD’s contract terms are now policy goals in its roadmap to reducing the</w:t>
      </w:r>
      <w:r w:rsidRPr="000D2CDB">
        <w:rPr>
          <w:rStyle w:val="Emphasis"/>
        </w:rPr>
        <w:t xml:space="preserve"> MPD’s </w:t>
      </w:r>
      <w:r w:rsidRPr="00A81BEA">
        <w:rPr>
          <w:rStyle w:val="Emphasis"/>
          <w:highlight w:val="cyan"/>
        </w:rPr>
        <w:t>budget</w:t>
      </w:r>
      <w:r w:rsidRPr="000D2CDB">
        <w:rPr>
          <w:rStyle w:val="Emphasis"/>
        </w:rPr>
        <w:t xml:space="preserve"> by 50% over the next three years</w:t>
      </w:r>
      <w:r w:rsidRPr="000D2CDB">
        <w:rPr>
          <w:sz w:val="12"/>
        </w:rPr>
        <w:t>. To the extent that shifting policy design into the hands of constituents directly impacted by police violence is a goal,</w:t>
      </w:r>
      <w:r w:rsidRPr="000D2CDB">
        <w:rPr>
          <w:rStyle w:val="StyleUnderline"/>
        </w:rPr>
        <w:t xml:space="preserve"> </w:t>
      </w:r>
      <w:proofErr w:type="spellStart"/>
      <w:r w:rsidRPr="000D2CDB">
        <w:rPr>
          <w:rStyle w:val="Emphasis"/>
        </w:rPr>
        <w:t>Defund’s</w:t>
      </w:r>
      <w:proofErr w:type="spellEnd"/>
      <w:r w:rsidRPr="000D2CDB">
        <w:rPr>
          <w:rStyle w:val="Emphasis"/>
        </w:rPr>
        <w:t xml:space="preserve"> approach to the police union contract is a useful model.</w:t>
      </w:r>
    </w:p>
    <w:p w14:paraId="42F0F595" w14:textId="77777777" w:rsidR="0015739F" w:rsidRPr="00A81BEA" w:rsidRDefault="0015739F" w:rsidP="0015739F">
      <w:pPr>
        <w:rPr>
          <w:rStyle w:val="StyleUnderline"/>
          <w:highlight w:val="cyan"/>
        </w:rPr>
      </w:pPr>
      <w:proofErr w:type="spellStart"/>
      <w:r w:rsidRPr="000D2CDB">
        <w:rPr>
          <w:rStyle w:val="StyleUnderline"/>
        </w:rPr>
        <w:t>Defund’s</w:t>
      </w:r>
      <w:proofErr w:type="spellEnd"/>
      <w:r w:rsidRPr="000D2CDB">
        <w:rPr>
          <w:rStyle w:val="StyleUnderline"/>
        </w:rPr>
        <w:t xml:space="preserve"> bargaining proposal </w:t>
      </w:r>
      <w:r w:rsidRPr="00A81BEA">
        <w:rPr>
          <w:rStyle w:val="StyleUnderline"/>
          <w:highlight w:val="cyan"/>
        </w:rPr>
        <w:t>reflects a “community control” approach</w:t>
      </w:r>
      <w:r w:rsidRPr="000D2CDB">
        <w:rPr>
          <w:rStyle w:val="StyleUnderline"/>
        </w:rPr>
        <w:t xml:space="preserve"> to policing and budgeting.</w:t>
      </w:r>
      <w:r w:rsidRPr="000D2CDB">
        <w:rPr>
          <w:sz w:val="12"/>
        </w:rPr>
        <w:t xml:space="preserve"> Social movements, including the Movement for Black Lives, have shown a growing interest in developing policies and platforms that give constituents direct control over public services like police, infrastructure, and schools. In their article The Institutional Design of Community Control, K. Sabeel Rahman and Jocelyn Simonson discuss the rationale and organizing principles for this model. Taking movements in Chicago and Oakland as case studies, Rahman and Simonson explain how movements have structured community control over policing into local legislation. For example, </w:t>
      </w:r>
      <w:r w:rsidRPr="000D2CDB">
        <w:rPr>
          <w:rStyle w:val="StyleUnderline"/>
        </w:rPr>
        <w:t xml:space="preserve">rather than instituting a community oversight board, Chicago organizers proposed a “Civilian Police Accountability Council” (CPAC) </w:t>
      </w:r>
      <w:r w:rsidRPr="000D2CDB">
        <w:rPr>
          <w:sz w:val="12"/>
        </w:rPr>
        <w:t>that would be</w:t>
      </w:r>
      <w:r w:rsidRPr="000D2CDB">
        <w:rPr>
          <w:rStyle w:val="StyleUnderline"/>
        </w:rPr>
        <w:t xml:space="preserve"> empowered “to appoint the superintendent, to adopt rules for police conduct, and to sign off on all disciplinary decisions.”</w:t>
      </w:r>
      <w:r w:rsidRPr="000D2CDB">
        <w:rPr>
          <w:sz w:val="12"/>
        </w:rPr>
        <w:t xml:space="preserve"> The</w:t>
      </w:r>
      <w:r w:rsidRPr="000D2CDB">
        <w:rPr>
          <w:rStyle w:val="StyleUnderline"/>
        </w:rPr>
        <w:t xml:space="preserve"> CPAC would be composed of community members who had no personal or professional connections to law enforcement. </w:t>
      </w:r>
      <w:r w:rsidRPr="000D2CDB">
        <w:rPr>
          <w:sz w:val="12"/>
        </w:rPr>
        <w:t>This example illustrates the</w:t>
      </w:r>
      <w:r w:rsidRPr="000D2CDB">
        <w:rPr>
          <w:rStyle w:val="StyleUnderline"/>
        </w:rPr>
        <w:t xml:space="preserve"> three design principles of community control: (1) control rather than input, (2) representation of the historically disempowered, and (3) the exercise of authority ex ante rather than ex post</w:t>
      </w:r>
      <w:r w:rsidRPr="000D2CDB">
        <w:rPr>
          <w:sz w:val="12"/>
        </w:rPr>
        <w:t xml:space="preserve">. </w:t>
      </w:r>
      <w:r w:rsidRPr="000D2CDB">
        <w:rPr>
          <w:rStyle w:val="StyleUnderline"/>
        </w:rPr>
        <w:t xml:space="preserve">Community members designed the standards for police discipline ex ante and were empowered to make disciplinary decisions, </w:t>
      </w:r>
      <w:r w:rsidRPr="000D2CDB">
        <w:rPr>
          <w:rStyle w:val="Emphasis"/>
        </w:rPr>
        <w:t xml:space="preserve">in </w:t>
      </w:r>
      <w:r w:rsidRPr="00A81BEA">
        <w:rPr>
          <w:rStyle w:val="Emphasis"/>
          <w:highlight w:val="cyan"/>
        </w:rPr>
        <w:t>contrast to civilian review boards</w:t>
      </w:r>
      <w:r w:rsidRPr="000D2CDB">
        <w:rPr>
          <w:rStyle w:val="StyleUnderline"/>
        </w:rPr>
        <w:t>, which assess misconduct ex post and provide recommendations that are seldom followed.</w:t>
      </w:r>
      <w:r w:rsidRPr="000D2CDB">
        <w:rPr>
          <w:sz w:val="12"/>
        </w:rPr>
        <w:t xml:space="preserve"> </w:t>
      </w:r>
      <w:r w:rsidRPr="00A81BEA">
        <w:rPr>
          <w:rStyle w:val="Emphasis"/>
          <w:highlight w:val="cyan"/>
        </w:rPr>
        <w:t>By endowing impacted community members with real authority</w:t>
      </w:r>
      <w:r w:rsidRPr="000D2CDB">
        <w:rPr>
          <w:rStyle w:val="Emphasis"/>
        </w:rPr>
        <w:t xml:space="preserve"> and shifting the moment at which that authority is exercised, community control models </w:t>
      </w:r>
      <w:r w:rsidRPr="00A81BEA">
        <w:rPr>
          <w:rStyle w:val="Emphasis"/>
          <w:highlight w:val="cyan"/>
        </w:rPr>
        <w:t>open the possibility of making structural changes to policing</w:t>
      </w:r>
      <w:r w:rsidRPr="000D2CDB">
        <w:rPr>
          <w:rStyle w:val="Emphasis"/>
        </w:rPr>
        <w:t xml:space="preserve"> that get at its very foundation.</w:t>
      </w:r>
    </w:p>
    <w:p w14:paraId="310A3929" w14:textId="77777777" w:rsidR="0015739F" w:rsidRPr="00A81BEA" w:rsidRDefault="0015739F" w:rsidP="0015739F">
      <w:pPr>
        <w:rPr>
          <w:rStyle w:val="StyleUnderline"/>
          <w:highlight w:val="cyan"/>
        </w:rPr>
      </w:pPr>
      <w:r w:rsidRPr="00A81BEA">
        <w:rPr>
          <w:rStyle w:val="StyleUnderline"/>
          <w:highlight w:val="cyan"/>
        </w:rPr>
        <w:t>Community control’s transfer of authority</w:t>
      </w:r>
      <w:r w:rsidRPr="000D2CDB">
        <w:rPr>
          <w:rStyle w:val="StyleUnderline"/>
        </w:rPr>
        <w:t xml:space="preserve"> and emphasis on ex ante policy design </w:t>
      </w:r>
      <w:r w:rsidRPr="00A81BEA">
        <w:rPr>
          <w:rStyle w:val="StyleUnderline"/>
          <w:highlight w:val="cyan"/>
        </w:rPr>
        <w:t>evokes</w:t>
      </w:r>
      <w:r w:rsidRPr="000D2CDB">
        <w:rPr>
          <w:rStyle w:val="StyleUnderline"/>
        </w:rPr>
        <w:t xml:space="preserve"> a view of accountability broader than accounting for past wrongs. </w:t>
      </w:r>
      <w:r w:rsidRPr="000D2CDB">
        <w:rPr>
          <w:sz w:val="12"/>
        </w:rPr>
        <w:t>Accountability instead might imply iterative and transformative possibilities for violence prevention,</w:t>
      </w:r>
      <w:r w:rsidRPr="000D2CDB">
        <w:rPr>
          <w:rStyle w:val="StyleUnderline"/>
        </w:rPr>
        <w:t xml:space="preserve"> including </w:t>
      </w:r>
      <w:r w:rsidRPr="000D2CDB">
        <w:rPr>
          <w:sz w:val="12"/>
        </w:rPr>
        <w:t>alternative, non-punitive systems of healing, like</w:t>
      </w:r>
      <w:r w:rsidRPr="000D2CDB">
        <w:rPr>
          <w:rStyle w:val="StyleUnderline"/>
        </w:rPr>
        <w:t xml:space="preserve"> </w:t>
      </w:r>
      <w:r w:rsidRPr="00A81BEA">
        <w:rPr>
          <w:rStyle w:val="Emphasis"/>
          <w:highlight w:val="cyan"/>
        </w:rPr>
        <w:t>transformative justice</w:t>
      </w:r>
      <w:r w:rsidRPr="000D2CDB">
        <w:rPr>
          <w:sz w:val="12"/>
        </w:rPr>
        <w:t xml:space="preserve">. Simonson argues that </w:t>
      </w:r>
      <w:r w:rsidRPr="000D2CDB">
        <w:rPr>
          <w:rStyle w:val="StyleUnderline"/>
        </w:rPr>
        <w:t xml:space="preserve">such transfer of power </w:t>
      </w:r>
      <w:r w:rsidRPr="00A81BEA">
        <w:rPr>
          <w:rStyle w:val="StyleUnderline"/>
          <w:highlight w:val="cyan"/>
        </w:rPr>
        <w:t>is inherently reparative</w:t>
      </w:r>
      <w:r w:rsidRPr="000D2CDB">
        <w:rPr>
          <w:sz w:val="12"/>
        </w:rPr>
        <w:t xml:space="preserve"> in that </w:t>
      </w:r>
      <w:r w:rsidRPr="000D2CDB">
        <w:rPr>
          <w:rStyle w:val="StyleUnderline"/>
        </w:rPr>
        <w:t xml:space="preserve">it </w:t>
      </w:r>
      <w:r w:rsidRPr="00A81BEA">
        <w:rPr>
          <w:rStyle w:val="StyleUnderline"/>
          <w:highlight w:val="cyan"/>
        </w:rPr>
        <w:t>restores power to communities that have been denied political power</w:t>
      </w:r>
      <w:r w:rsidRPr="000D2CDB">
        <w:rPr>
          <w:sz w:val="12"/>
        </w:rPr>
        <w:t xml:space="preserve"> </w:t>
      </w:r>
      <w:proofErr w:type="gramStart"/>
      <w:r w:rsidRPr="000D2CDB">
        <w:rPr>
          <w:sz w:val="12"/>
        </w:rPr>
        <w:t>as a result of</w:t>
      </w:r>
      <w:proofErr w:type="gramEnd"/>
      <w:r w:rsidRPr="000D2CDB">
        <w:rPr>
          <w:sz w:val="12"/>
        </w:rPr>
        <w:t xml:space="preserve"> policing.</w:t>
      </w:r>
    </w:p>
    <w:p w14:paraId="703FA02D" w14:textId="77777777" w:rsidR="0015739F" w:rsidRPr="00A81BEA" w:rsidRDefault="0015739F" w:rsidP="0015739F">
      <w:pPr>
        <w:rPr>
          <w:rStyle w:val="StyleUnderline"/>
          <w:highlight w:val="cyan"/>
        </w:rPr>
      </w:pPr>
      <w:r w:rsidRPr="000D2CDB">
        <w:rPr>
          <w:sz w:val="12"/>
        </w:rPr>
        <w:t xml:space="preserve">By drafting contractual provisions, Defund claimed a direct role in defining the scope and power of the police department ex ante. In the hands of Defund, </w:t>
      </w:r>
      <w:r w:rsidRPr="000D2CDB">
        <w:rPr>
          <w:rStyle w:val="StyleUnderline"/>
        </w:rPr>
        <w:t xml:space="preserve">the </w:t>
      </w:r>
      <w:r w:rsidRPr="00A81BEA">
        <w:rPr>
          <w:rStyle w:val="StyleUnderline"/>
          <w:highlight w:val="cyan"/>
        </w:rPr>
        <w:t>contract became a site of policymaking accessible to people impacted by police violence</w:t>
      </w:r>
      <w:r w:rsidRPr="000D2CDB">
        <w:rPr>
          <w:rStyle w:val="StyleUnderline"/>
        </w:rPr>
        <w:t>. Defund defined itself against the police union’s regulatory capture: “</w:t>
      </w:r>
      <w:r w:rsidRPr="000D2CDB">
        <w:rPr>
          <w:rStyle w:val="Emphasis"/>
        </w:rPr>
        <w:t>the road to abolition</w:t>
      </w:r>
      <w:r w:rsidRPr="000D2CDB">
        <w:rPr>
          <w:rStyle w:val="StyleUnderline"/>
        </w:rPr>
        <w:t xml:space="preserve"> and a safe community is to disrupt and disempower</w:t>
      </w:r>
      <w:r w:rsidRPr="000D2CDB">
        <w:rPr>
          <w:sz w:val="12"/>
        </w:rPr>
        <w:t xml:space="preserve"> [the FOP’s] </w:t>
      </w:r>
      <w:r w:rsidRPr="000D2CDB">
        <w:rPr>
          <w:rStyle w:val="StyleUnderline"/>
        </w:rPr>
        <w:t>control over our communities</w:t>
      </w:r>
      <w:r w:rsidRPr="000D2CDB">
        <w:rPr>
          <w:sz w:val="12"/>
        </w:rPr>
        <w:t xml:space="preserve"> and the DC council [sic]. This fight is one of transparency and accountability versus the white </w:t>
      </w:r>
      <w:proofErr w:type="gramStart"/>
      <w:r w:rsidRPr="000D2CDB">
        <w:rPr>
          <w:sz w:val="12"/>
        </w:rPr>
        <w:t>boys</w:t>
      </w:r>
      <w:proofErr w:type="gramEnd"/>
      <w:r w:rsidRPr="000D2CDB">
        <w:rPr>
          <w:sz w:val="12"/>
        </w:rPr>
        <w:t xml:space="preserve"> club and DC FOP Power.” This </w:t>
      </w:r>
      <w:proofErr w:type="gramStart"/>
      <w:r w:rsidRPr="000D2CDB">
        <w:rPr>
          <w:sz w:val="12"/>
        </w:rPr>
        <w:t>move</w:t>
      </w:r>
      <w:proofErr w:type="gramEnd"/>
      <w:r w:rsidRPr="000D2CDB">
        <w:rPr>
          <w:sz w:val="12"/>
        </w:rPr>
        <w:t xml:space="preserve"> casts doubt on the D.C. Council’s choice to empower police management and reveals the limitations of the labor reformist proposals, which orient toward community input rather than community control and leave the structure of police bargaining intact. For example, Catherine Fisk and her colleagues’ proposal for California would allow the community to observe negotiations or comment publicly on bargaining terms—but only on matters of discipline and use of force, and without binding authority.</w:t>
      </w:r>
    </w:p>
    <w:p w14:paraId="53F0C6B9" w14:textId="77777777" w:rsidR="0015739F" w:rsidRPr="00A81BEA" w:rsidRDefault="0015739F" w:rsidP="0015739F">
      <w:pPr>
        <w:rPr>
          <w:rStyle w:val="StyleUnderline"/>
          <w:highlight w:val="cyan"/>
        </w:rPr>
      </w:pPr>
      <w:r w:rsidRPr="000D2CDB">
        <w:rPr>
          <w:sz w:val="12"/>
        </w:rPr>
        <w:t xml:space="preserve">By contrast, </w:t>
      </w:r>
      <w:r w:rsidRPr="000D2CDB">
        <w:rPr>
          <w:rStyle w:val="Emphasis"/>
          <w:szCs w:val="24"/>
        </w:rPr>
        <w:t xml:space="preserve">Defund MPD </w:t>
      </w:r>
      <w:r w:rsidRPr="00A81BEA">
        <w:rPr>
          <w:rStyle w:val="Emphasis"/>
          <w:szCs w:val="24"/>
          <w:highlight w:val="cyan"/>
        </w:rPr>
        <w:t>viewed the contract as a vehicle for divestment</w:t>
      </w:r>
      <w:r w:rsidRPr="000D2CDB">
        <w:rPr>
          <w:sz w:val="12"/>
        </w:rPr>
        <w:t xml:space="preserve">. By </w:t>
      </w:r>
      <w:r w:rsidRPr="00A81BEA">
        <w:rPr>
          <w:rStyle w:val="StyleUnderline"/>
          <w:highlight w:val="cyan"/>
        </w:rPr>
        <w:t>claiming the CBA as a forum</w:t>
      </w:r>
      <w:r w:rsidRPr="000D2CDB">
        <w:rPr>
          <w:rStyle w:val="StyleUnderline"/>
        </w:rPr>
        <w:t xml:space="preserve"> for communities to develop policy and influence the </w:t>
      </w:r>
      <w:proofErr w:type="gramStart"/>
      <w:r w:rsidRPr="000D2CDB">
        <w:rPr>
          <w:rStyle w:val="StyleUnderline"/>
        </w:rPr>
        <w:t>District</w:t>
      </w:r>
      <w:proofErr w:type="gramEnd"/>
      <w:r w:rsidRPr="000D2CDB">
        <w:rPr>
          <w:rStyle w:val="StyleUnderline"/>
        </w:rPr>
        <w:t xml:space="preserve"> budget, Defund </w:t>
      </w:r>
      <w:r w:rsidRPr="00A81BEA">
        <w:rPr>
          <w:rStyle w:val="StyleUnderline"/>
          <w:highlight w:val="cyan"/>
        </w:rPr>
        <w:t xml:space="preserve">opened </w:t>
      </w:r>
      <w:r w:rsidRPr="000D2CDB">
        <w:rPr>
          <w:rStyle w:val="StyleUnderline"/>
        </w:rPr>
        <w:t>the</w:t>
      </w:r>
      <w:r w:rsidRPr="00A81BEA">
        <w:rPr>
          <w:rStyle w:val="StyleUnderline"/>
          <w:highlight w:val="cyan"/>
        </w:rPr>
        <w:t xml:space="preserve"> possibility</w:t>
      </w:r>
      <w:r w:rsidRPr="000D2CDB">
        <w:rPr>
          <w:rStyle w:val="StyleUnderline"/>
        </w:rPr>
        <w:t xml:space="preserve"> </w:t>
      </w:r>
      <w:r w:rsidRPr="00A81BEA">
        <w:rPr>
          <w:rStyle w:val="StyleUnderline"/>
          <w:highlight w:val="cyan"/>
        </w:rPr>
        <w:t>for community control to be implemented in</w:t>
      </w:r>
      <w:r w:rsidRPr="000D2CDB">
        <w:rPr>
          <w:rStyle w:val="StyleUnderline"/>
        </w:rPr>
        <w:t xml:space="preserve"> the police discipline process and</w:t>
      </w:r>
      <w:r w:rsidRPr="000D2CDB">
        <w:rPr>
          <w:sz w:val="12"/>
        </w:rPr>
        <w:t xml:space="preserve"> perhaps in </w:t>
      </w:r>
      <w:r w:rsidRPr="00A81BEA">
        <w:rPr>
          <w:rStyle w:val="StyleUnderline"/>
          <w:highlight w:val="cyan"/>
        </w:rPr>
        <w:t>public-sector union</w:t>
      </w:r>
      <w:r w:rsidRPr="000D2CDB">
        <w:rPr>
          <w:rStyle w:val="StyleUnderline"/>
        </w:rPr>
        <w:t xml:space="preserve"> </w:t>
      </w:r>
      <w:r w:rsidRPr="00A81BEA">
        <w:rPr>
          <w:rStyle w:val="StyleUnderline"/>
          <w:highlight w:val="cyan"/>
        </w:rPr>
        <w:t>negotiations across the board</w:t>
      </w:r>
      <w:r w:rsidRPr="000D2CDB">
        <w:rPr>
          <w:sz w:val="12"/>
        </w:rPr>
        <w:t>. The letter campaign itself embodied a democratic “input” model of accountability—whereby elected officials are meant to take direction from constituents on the substance of the CBA—but asserted the importance of community control over budgeting, discipline, and policy.</w:t>
      </w:r>
    </w:p>
    <w:p w14:paraId="57048218" w14:textId="77777777" w:rsidR="0015739F" w:rsidRPr="00A81BEA" w:rsidRDefault="0015739F" w:rsidP="0015739F">
      <w:pPr>
        <w:rPr>
          <w:rStyle w:val="StyleUnderline"/>
          <w:highlight w:val="cyan"/>
        </w:rPr>
      </w:pPr>
      <w:r w:rsidRPr="00A81BEA">
        <w:rPr>
          <w:rStyle w:val="StyleUnderline"/>
          <w:highlight w:val="cyan"/>
        </w:rPr>
        <w:t xml:space="preserve">Community control evokes a deep critique of the legal system’s role in </w:t>
      </w:r>
      <w:r w:rsidRPr="000D2CDB">
        <w:rPr>
          <w:rStyle w:val="StyleUnderline"/>
        </w:rPr>
        <w:t xml:space="preserve">maintaining </w:t>
      </w:r>
      <w:r w:rsidRPr="00A81BEA">
        <w:rPr>
          <w:rStyle w:val="StyleUnderline"/>
          <w:highlight w:val="cyan"/>
        </w:rPr>
        <w:t>race and class oppression</w:t>
      </w:r>
      <w:r w:rsidRPr="000D2CDB">
        <w:rPr>
          <w:rStyle w:val="StyleUnderline"/>
        </w:rPr>
        <w:t xml:space="preserve"> and asks for a model of democratic governance that restores power to the historically marginalized</w:t>
      </w:r>
      <w:r w:rsidRPr="000D2CDB">
        <w:rPr>
          <w:sz w:val="12"/>
        </w:rPr>
        <w:t xml:space="preserve">. As such, </w:t>
      </w:r>
      <w:r w:rsidRPr="000D2CDB">
        <w:rPr>
          <w:rStyle w:val="StyleUnderline"/>
        </w:rPr>
        <w:t>one critique of community control is that “communities” are not a monolith</w:t>
      </w:r>
      <w:r w:rsidRPr="000D2CDB">
        <w:rPr>
          <w:sz w:val="12"/>
        </w:rPr>
        <w:t xml:space="preserve">. They have diverse political composition, and inequities can arise in the transfer of power to the historically marginalized. </w:t>
      </w:r>
      <w:r w:rsidRPr="00A81BEA">
        <w:rPr>
          <w:rStyle w:val="Emphasis"/>
          <w:szCs w:val="24"/>
          <w:highlight w:val="cyan"/>
        </w:rPr>
        <w:t>That</w:t>
      </w:r>
      <w:r w:rsidRPr="000D2CDB">
        <w:rPr>
          <w:rStyle w:val="Emphasis"/>
          <w:szCs w:val="24"/>
        </w:rPr>
        <w:t xml:space="preserve"> the </w:t>
      </w:r>
      <w:r w:rsidRPr="00A81BEA">
        <w:rPr>
          <w:rStyle w:val="Emphasis"/>
          <w:szCs w:val="24"/>
          <w:highlight w:val="cyan"/>
        </w:rPr>
        <w:t>composition of the “community”</w:t>
      </w:r>
      <w:r w:rsidRPr="000D2CDB">
        <w:rPr>
          <w:rStyle w:val="Emphasis"/>
          <w:szCs w:val="24"/>
        </w:rPr>
        <w:t xml:space="preserve"> itself </w:t>
      </w:r>
      <w:r w:rsidRPr="00A81BEA">
        <w:rPr>
          <w:rStyle w:val="Emphasis"/>
          <w:szCs w:val="24"/>
          <w:highlight w:val="cyan"/>
        </w:rPr>
        <w:t>is contested and risks cooptation is not a reason to neglect such proposals</w:t>
      </w:r>
      <w:r w:rsidRPr="00A81BEA">
        <w:rPr>
          <w:sz w:val="12"/>
          <w:highlight w:val="cyan"/>
        </w:rPr>
        <w:t>.</w:t>
      </w:r>
      <w:r w:rsidRPr="000D2CDB">
        <w:rPr>
          <w:sz w:val="12"/>
        </w:rPr>
        <w:t xml:space="preserve"> Rather, </w:t>
      </w:r>
      <w:proofErr w:type="gramStart"/>
      <w:r w:rsidRPr="000D2CDB">
        <w:rPr>
          <w:rStyle w:val="StyleUnderline"/>
        </w:rPr>
        <w:t>Defund</w:t>
      </w:r>
      <w:proofErr w:type="gramEnd"/>
      <w:r w:rsidRPr="000D2CDB">
        <w:rPr>
          <w:rStyle w:val="StyleUnderline"/>
        </w:rPr>
        <w:t xml:space="preserve"> movements, speaking in many voices, pose a powerful and dynamic counterweight to existing modes of policymaking</w:t>
      </w:r>
      <w:r w:rsidRPr="000D2CDB">
        <w:rPr>
          <w:sz w:val="12"/>
        </w:rPr>
        <w:t>—one that demands recognition, investment, and further inquiry.</w:t>
      </w:r>
    </w:p>
    <w:p w14:paraId="62FFB938" w14:textId="77777777" w:rsidR="0015739F" w:rsidRPr="00A81BEA" w:rsidRDefault="0015739F" w:rsidP="0015739F">
      <w:pPr>
        <w:rPr>
          <w:rStyle w:val="StyleUnderline"/>
          <w:highlight w:val="cyan"/>
        </w:rPr>
      </w:pPr>
      <w:r w:rsidRPr="000D2CDB">
        <w:rPr>
          <w:sz w:val="12"/>
        </w:rPr>
        <w:t xml:space="preserve">Though </w:t>
      </w:r>
      <w:proofErr w:type="spellStart"/>
      <w:r w:rsidRPr="000D2CDB">
        <w:rPr>
          <w:sz w:val="12"/>
        </w:rPr>
        <w:t>Defund’s</w:t>
      </w:r>
      <w:proofErr w:type="spellEnd"/>
      <w:r w:rsidRPr="000D2CDB">
        <w:rPr>
          <w:sz w:val="12"/>
        </w:rPr>
        <w:t xml:space="preserve"> assertion of community control has just begun, </w:t>
      </w:r>
      <w:r w:rsidRPr="00A81BEA">
        <w:rPr>
          <w:rStyle w:val="Emphasis"/>
          <w:highlight w:val="cyan"/>
        </w:rPr>
        <w:t>it has already proven effective</w:t>
      </w:r>
      <w:r w:rsidRPr="000D2CDB">
        <w:rPr>
          <w:sz w:val="12"/>
        </w:rPr>
        <w:t xml:space="preserve">. The scale and presence of the mass movement on the ground in D.C. mobilized the D.C. Council to pass swifter and broader reform legislation in July 2020 than most cities have achieved today. From this position of leverage, </w:t>
      </w:r>
      <w:r w:rsidRPr="000D2CDB">
        <w:rPr>
          <w:rStyle w:val="StyleUnderline"/>
        </w:rPr>
        <w:t>Defund challenged reformers to address the police union contract as a site of divestment—and to reimagine community power in a way that addresses the roots of economic oppression and state violence.</w:t>
      </w:r>
    </w:p>
    <w:p w14:paraId="077185C5" w14:textId="77777777" w:rsidR="0015739F" w:rsidRPr="00A81BEA" w:rsidRDefault="0015739F" w:rsidP="0015739F">
      <w:pPr>
        <w:rPr>
          <w:rStyle w:val="StyleUnderline"/>
          <w:highlight w:val="cyan"/>
        </w:rPr>
      </w:pPr>
    </w:p>
    <w:p w14:paraId="292583AD" w14:textId="77777777" w:rsidR="0015739F" w:rsidRPr="00A81BEA" w:rsidRDefault="0015739F" w:rsidP="0015739F">
      <w:pPr>
        <w:pStyle w:val="Heading4"/>
        <w:rPr>
          <w:rStyle w:val="StyleUnderline"/>
          <w:highlight w:val="cyan"/>
        </w:rPr>
      </w:pPr>
      <w:r w:rsidRPr="000D2CDB">
        <w:t xml:space="preserve">Community control paves the way to </w:t>
      </w:r>
      <w:r w:rsidRPr="000D2CDB">
        <w:rPr>
          <w:u w:val="single"/>
        </w:rPr>
        <w:t>abolition</w:t>
      </w:r>
      <w:r w:rsidRPr="000D2CDB">
        <w:t xml:space="preserve"> and communal </w:t>
      </w:r>
      <w:r w:rsidRPr="000D2CDB">
        <w:rPr>
          <w:u w:val="single"/>
        </w:rPr>
        <w:t>self-determination</w:t>
      </w:r>
      <w:r w:rsidRPr="000D2CDB">
        <w:t xml:space="preserve">. </w:t>
      </w:r>
    </w:p>
    <w:p w14:paraId="1F3944AA" w14:textId="77777777" w:rsidR="0015739F" w:rsidRPr="00A81BEA" w:rsidRDefault="0015739F" w:rsidP="0015739F">
      <w:pPr>
        <w:rPr>
          <w:rStyle w:val="StyleUnderline"/>
          <w:highlight w:val="cyan"/>
        </w:rPr>
      </w:pPr>
      <w:r w:rsidRPr="000D2CDB">
        <w:rPr>
          <w:rStyle w:val="Style13ptBold"/>
        </w:rPr>
        <w:t xml:space="preserve">Ford 20 </w:t>
      </w:r>
      <w:r w:rsidRPr="000D2CDB">
        <w:t xml:space="preserve">[Glen Ford, Black Agenda Report Executive Editor, 6-18-2020, "Community Control of the Police – and a Whole Lot More", Black Agenda Report, </w:t>
      </w:r>
      <w:hyperlink r:id="rId8" w:history="1">
        <w:r w:rsidRPr="000D2CDB">
          <w:rPr>
            <w:rStyle w:val="Hyperlink"/>
          </w:rPr>
          <w:t>https://www.blackagendareport.com/community-control-police-and-whole-lot-more</w:t>
        </w:r>
      </w:hyperlink>
      <w:r w:rsidRPr="000D2CDB">
        <w:t>, JKS]</w:t>
      </w:r>
    </w:p>
    <w:p w14:paraId="730BE5CD" w14:textId="77777777" w:rsidR="0015739F" w:rsidRPr="00A81BEA" w:rsidRDefault="0015739F" w:rsidP="0015739F">
      <w:pPr>
        <w:rPr>
          <w:rStyle w:val="StyleUnderline"/>
          <w:highlight w:val="cyan"/>
        </w:rPr>
      </w:pPr>
      <w:r w:rsidRPr="00A81BEA">
        <w:rPr>
          <w:rStyle w:val="Emphasis"/>
          <w:szCs w:val="24"/>
          <w:highlight w:val="cyan"/>
        </w:rPr>
        <w:t xml:space="preserve">Abolition </w:t>
      </w:r>
      <w:r w:rsidRPr="000D2CDB">
        <w:rPr>
          <w:rStyle w:val="Emphasis"/>
          <w:szCs w:val="24"/>
        </w:rPr>
        <w:t xml:space="preserve">of the police </w:t>
      </w:r>
      <w:r w:rsidRPr="00A81BEA">
        <w:rPr>
          <w:rStyle w:val="Emphasis"/>
          <w:szCs w:val="24"/>
          <w:highlight w:val="cyan"/>
        </w:rPr>
        <w:t>begins with community control</w:t>
      </w:r>
      <w:r w:rsidRPr="00A81BEA">
        <w:rPr>
          <w:sz w:val="12"/>
          <w:highlight w:val="cyan"/>
        </w:rPr>
        <w:t>,</w:t>
      </w:r>
      <w:r w:rsidRPr="000D2CDB">
        <w:rPr>
          <w:sz w:val="12"/>
        </w:rPr>
        <w:t xml:space="preserve"> in which community representatives not only hire, fire and oversee the cops, but decide the nature of the policing that is necessary and acceptable.</w:t>
      </w:r>
    </w:p>
    <w:p w14:paraId="2A7BE495" w14:textId="77777777" w:rsidR="0015739F" w:rsidRPr="00A81BEA" w:rsidRDefault="0015739F" w:rsidP="0015739F">
      <w:pPr>
        <w:rPr>
          <w:rStyle w:val="StyleUnderline"/>
          <w:highlight w:val="cyan"/>
        </w:rPr>
      </w:pPr>
      <w:r w:rsidRPr="000D2CDB">
        <w:rPr>
          <w:sz w:val="12"/>
        </w:rPr>
        <w:t>“Movements are about amassing power to the people, not collecting promises from corporate flunkies.”</w:t>
      </w:r>
    </w:p>
    <w:p w14:paraId="6DFCEC63" w14:textId="77777777" w:rsidR="0015739F" w:rsidRPr="00A81BEA" w:rsidRDefault="0015739F" w:rsidP="0015739F">
      <w:pPr>
        <w:rPr>
          <w:rStyle w:val="StyleUnderline"/>
          <w:highlight w:val="cyan"/>
        </w:rPr>
      </w:pPr>
      <w:r w:rsidRPr="000D2CDB">
        <w:rPr>
          <w:sz w:val="12"/>
        </w:rPr>
        <w:t xml:space="preserve">The wave of people’s protests across the nation, backed by solidarity actions in cities around the world, has caused the corporate oligarchy and its servants to make promises they can’t keep and give lip service to programs they have always resisted. The Congressional Black Caucus, the vast bulk of whose members backed militarization of local police and elevation of cops to the status of “protected” class, now claims to favor limits on police arsenals, less legal immunities for cops and a grab-bag of other reforms they previously dismissed out of hand. Mayors that know damn well they will have to cut spending across the board due to catastrophic loss of tax revenues during the current, Covid-induced Great Depression, now profess that they plan to withhold funds from cops in deference to the “defund the police” movement. They’re a bunch of Kente-clothed liars, of course, but movements are about amassing power to the people, not collecting promises from corporate flunkies. </w:t>
      </w:r>
      <w:r w:rsidRPr="00A81BEA">
        <w:rPr>
          <w:rStyle w:val="StyleUnderline"/>
          <w:highlight w:val="cyan"/>
        </w:rPr>
        <w:t>That means</w:t>
      </w:r>
      <w:r w:rsidRPr="000D2CDB">
        <w:rPr>
          <w:rStyle w:val="StyleUnderline"/>
        </w:rPr>
        <w:t xml:space="preserve"> demanding community </w:t>
      </w:r>
      <w:r w:rsidRPr="00A81BEA">
        <w:rPr>
          <w:rStyle w:val="StyleUnderline"/>
          <w:highlight w:val="cyan"/>
        </w:rPr>
        <w:t>control of</w:t>
      </w:r>
      <w:r w:rsidRPr="000D2CDB">
        <w:rPr>
          <w:rStyle w:val="StyleUnderline"/>
        </w:rPr>
        <w:t xml:space="preserve"> </w:t>
      </w:r>
      <w:r w:rsidRPr="000D2CDB">
        <w:rPr>
          <w:sz w:val="12"/>
        </w:rPr>
        <w:t xml:space="preserve">the </w:t>
      </w:r>
      <w:r w:rsidRPr="00A81BEA">
        <w:rPr>
          <w:rStyle w:val="StyleUnderline"/>
          <w:highlight w:val="cyan"/>
        </w:rPr>
        <w:t>police, and</w:t>
      </w:r>
      <w:r w:rsidRPr="000D2CDB">
        <w:rPr>
          <w:rStyle w:val="StyleUnderline"/>
        </w:rPr>
        <w:t xml:space="preserve"> </w:t>
      </w:r>
      <w:r w:rsidRPr="000D2CDB">
        <w:rPr>
          <w:sz w:val="12"/>
        </w:rPr>
        <w:t>of those</w:t>
      </w:r>
      <w:r w:rsidRPr="000D2CDB">
        <w:rPr>
          <w:rStyle w:val="StyleUnderline"/>
        </w:rPr>
        <w:t xml:space="preserve"> </w:t>
      </w:r>
      <w:r w:rsidRPr="00A81BEA">
        <w:rPr>
          <w:rStyle w:val="StyleUnderline"/>
          <w:highlight w:val="cyan"/>
        </w:rPr>
        <w:t xml:space="preserve">funds </w:t>
      </w:r>
      <w:r w:rsidRPr="000D2CDB">
        <w:rPr>
          <w:sz w:val="12"/>
        </w:rPr>
        <w:t xml:space="preserve">that </w:t>
      </w:r>
      <w:r w:rsidRPr="00A81BEA">
        <w:rPr>
          <w:rStyle w:val="StyleUnderline"/>
          <w:highlight w:val="cyan"/>
        </w:rPr>
        <w:t>local governments are</w:t>
      </w:r>
      <w:r w:rsidRPr="000D2CDB">
        <w:rPr>
          <w:rStyle w:val="StyleUnderline"/>
        </w:rPr>
        <w:t xml:space="preserve"> </w:t>
      </w:r>
      <w:r w:rsidRPr="000D2CDB">
        <w:rPr>
          <w:sz w:val="12"/>
        </w:rPr>
        <w:t>supposedly</w:t>
      </w:r>
      <w:r w:rsidRPr="000D2CDB">
        <w:rPr>
          <w:rStyle w:val="StyleUnderline"/>
        </w:rPr>
        <w:t xml:space="preserve"> </w:t>
      </w:r>
      <w:r w:rsidRPr="00A81BEA">
        <w:rPr>
          <w:rStyle w:val="StyleUnderline"/>
          <w:highlight w:val="cyan"/>
        </w:rPr>
        <w:t>diverting from</w:t>
      </w:r>
      <w:r w:rsidRPr="000D2CDB">
        <w:rPr>
          <w:rStyle w:val="StyleUnderline"/>
        </w:rPr>
        <w:t xml:space="preserve"> </w:t>
      </w:r>
      <w:r w:rsidRPr="000D2CDB">
        <w:rPr>
          <w:sz w:val="12"/>
        </w:rPr>
        <w:t>the</w:t>
      </w:r>
      <w:r w:rsidRPr="000D2CDB">
        <w:rPr>
          <w:rStyle w:val="StyleUnderline"/>
        </w:rPr>
        <w:t xml:space="preserve"> </w:t>
      </w:r>
      <w:r w:rsidRPr="00A81BEA">
        <w:rPr>
          <w:rStyle w:val="StyleUnderline"/>
          <w:highlight w:val="cyan"/>
        </w:rPr>
        <w:t xml:space="preserve">police to </w:t>
      </w:r>
      <w:r w:rsidRPr="00A81BEA">
        <w:rPr>
          <w:rStyle w:val="Emphasis"/>
          <w:highlight w:val="cyan"/>
        </w:rPr>
        <w:t>social programs</w:t>
      </w:r>
      <w:r w:rsidRPr="000D2CDB">
        <w:rPr>
          <w:rStyle w:val="Emphasis"/>
        </w:rPr>
        <w:t>.</w:t>
      </w:r>
    </w:p>
    <w:p w14:paraId="1B057E04" w14:textId="77777777" w:rsidR="0015739F" w:rsidRPr="00A81BEA" w:rsidRDefault="0015739F" w:rsidP="0015739F">
      <w:pPr>
        <w:rPr>
          <w:rStyle w:val="StyleUnderline"/>
          <w:highlight w:val="cyan"/>
        </w:rPr>
      </w:pPr>
      <w:r w:rsidRPr="000D2CDB">
        <w:rPr>
          <w:sz w:val="12"/>
        </w:rPr>
        <w:t xml:space="preserve">If anything has been learned from the past half century of Black reliance on Democratic Party politicians, it is that </w:t>
      </w:r>
      <w:r w:rsidRPr="00A81BEA">
        <w:rPr>
          <w:rStyle w:val="StyleUnderline"/>
          <w:highlight w:val="cyan"/>
        </w:rPr>
        <w:t>no lasting victories can be achieved without</w:t>
      </w:r>
      <w:r w:rsidRPr="000D2CDB">
        <w:rPr>
          <w:rStyle w:val="StyleUnderline"/>
        </w:rPr>
        <w:t xml:space="preserve"> the </w:t>
      </w:r>
      <w:r w:rsidRPr="00A81BEA">
        <w:rPr>
          <w:rStyle w:val="StyleUnderline"/>
          <w:highlight w:val="cyan"/>
        </w:rPr>
        <w:t xml:space="preserve">transfer of control of </w:t>
      </w:r>
      <w:r w:rsidRPr="00A81BEA">
        <w:rPr>
          <w:rStyle w:val="Emphasis"/>
          <w:highlight w:val="cyan"/>
        </w:rPr>
        <w:t>public resources</w:t>
      </w:r>
      <w:r w:rsidRPr="000D2CDB">
        <w:rPr>
          <w:sz w:val="12"/>
        </w:rPr>
        <w:t xml:space="preserve"> directly to the people. That was the meaning of “All Power to the People” when the phrase was coined, and must remain the goal of the movement, today. </w:t>
      </w:r>
    </w:p>
    <w:p w14:paraId="3CC0103B" w14:textId="77777777" w:rsidR="0015739F" w:rsidRPr="00A81BEA" w:rsidRDefault="0015739F" w:rsidP="0015739F">
      <w:pPr>
        <w:rPr>
          <w:rStyle w:val="StyleUnderline"/>
          <w:highlight w:val="cyan"/>
        </w:rPr>
      </w:pPr>
      <w:r w:rsidRPr="000D2CDB">
        <w:rPr>
          <w:sz w:val="12"/>
        </w:rPr>
        <w:t>“No lasting victories can be achieved without the transfer of control of public resources directly to the people.”</w:t>
      </w:r>
    </w:p>
    <w:p w14:paraId="2F3B8ACA" w14:textId="77777777" w:rsidR="0015739F" w:rsidRPr="00A81BEA" w:rsidRDefault="0015739F" w:rsidP="0015739F">
      <w:pPr>
        <w:rPr>
          <w:rStyle w:val="StyleUnderline"/>
          <w:highlight w:val="cyan"/>
        </w:rPr>
      </w:pPr>
      <w:r w:rsidRPr="000D2CDB">
        <w:rPr>
          <w:sz w:val="12"/>
        </w:rPr>
        <w:t xml:space="preserve">Although there is no intrinsic contradiction between the three most-voiced demands of the current movement -- community control of police, defunding the police, and abolition of policing as we know it – </w:t>
      </w:r>
      <w:r w:rsidRPr="00A81BEA">
        <w:rPr>
          <w:rStyle w:val="StyleUnderline"/>
          <w:highlight w:val="cyan"/>
        </w:rPr>
        <w:t>only</w:t>
      </w:r>
      <w:r w:rsidRPr="000D2CDB">
        <w:rPr>
          <w:rStyle w:val="StyleUnderline"/>
        </w:rPr>
        <w:t xml:space="preserve"> </w:t>
      </w:r>
      <w:r w:rsidRPr="000D2CDB">
        <w:rPr>
          <w:sz w:val="12"/>
        </w:rPr>
        <w:t xml:space="preserve">proposals for </w:t>
      </w:r>
      <w:r w:rsidRPr="00A81BEA">
        <w:rPr>
          <w:rStyle w:val="StyleUnderline"/>
          <w:highlight w:val="cyan"/>
        </w:rPr>
        <w:t>community control</w:t>
      </w:r>
      <w:r w:rsidRPr="000D2CDB">
        <w:rPr>
          <w:rStyle w:val="StyleUnderline"/>
        </w:rPr>
        <w:t xml:space="preserve"> of the police directly </w:t>
      </w:r>
      <w:r w:rsidRPr="00A81BEA">
        <w:rPr>
          <w:rStyle w:val="StyleUnderline"/>
          <w:highlight w:val="cyan"/>
        </w:rPr>
        <w:t>confront the issue of power in the here and now, and</w:t>
      </w:r>
      <w:r w:rsidRPr="000D2CDB">
        <w:rPr>
          <w:rStyle w:val="StyleUnderline"/>
        </w:rPr>
        <w:t xml:space="preserve"> </w:t>
      </w:r>
      <w:r w:rsidRPr="000D2CDB">
        <w:rPr>
          <w:sz w:val="12"/>
        </w:rPr>
        <w:t>also address</w:t>
      </w:r>
      <w:r w:rsidRPr="000D2CDB">
        <w:rPr>
          <w:rStyle w:val="StyleUnderline"/>
        </w:rPr>
        <w:t xml:space="preserve"> </w:t>
      </w:r>
      <w:r w:rsidRPr="00A81BEA">
        <w:rPr>
          <w:rStyle w:val="StyleUnderline"/>
          <w:highlight w:val="cyan"/>
        </w:rPr>
        <w:t>demands</w:t>
      </w:r>
      <w:r w:rsidRPr="000D2CDB">
        <w:rPr>
          <w:rStyle w:val="StyleUnderline"/>
        </w:rPr>
        <w:t xml:space="preserve"> for direct democracy and </w:t>
      </w:r>
      <w:r w:rsidRPr="00A81BEA">
        <w:rPr>
          <w:rStyle w:val="StyleUnderline"/>
          <w:highlight w:val="cyan"/>
        </w:rPr>
        <w:t>Black self-determination</w:t>
      </w:r>
      <w:r w:rsidRPr="00A81BEA">
        <w:rPr>
          <w:sz w:val="12"/>
          <w:highlight w:val="cyan"/>
        </w:rPr>
        <w:t xml:space="preserve">. </w:t>
      </w:r>
      <w:r w:rsidRPr="00A81BEA">
        <w:rPr>
          <w:rStyle w:val="StyleUnderline"/>
          <w:highlight w:val="cyan"/>
        </w:rPr>
        <w:t>Community control</w:t>
      </w:r>
      <w:r w:rsidRPr="000D2CDB">
        <w:rPr>
          <w:rStyle w:val="StyleUnderline"/>
        </w:rPr>
        <w:t xml:space="preserve"> </w:t>
      </w:r>
      <w:r w:rsidRPr="000D2CDB">
        <w:rPr>
          <w:sz w:val="12"/>
        </w:rPr>
        <w:t>of the police</w:t>
      </w:r>
      <w:r w:rsidRPr="000D2CDB">
        <w:rPr>
          <w:rStyle w:val="StyleUnderline"/>
        </w:rPr>
        <w:t xml:space="preserve"> </w:t>
      </w:r>
      <w:r w:rsidRPr="00A81BEA">
        <w:rPr>
          <w:rStyle w:val="StyleUnderline"/>
          <w:highlight w:val="cyan"/>
        </w:rPr>
        <w:t>was essential to the</w:t>
      </w:r>
      <w:r w:rsidRPr="000D2CDB">
        <w:rPr>
          <w:rStyle w:val="StyleUnderline"/>
        </w:rPr>
        <w:t xml:space="preserve"> formation of the </w:t>
      </w:r>
      <w:r w:rsidRPr="00A81BEA">
        <w:rPr>
          <w:rStyle w:val="StyleUnderline"/>
          <w:highlight w:val="cyan"/>
        </w:rPr>
        <w:t xml:space="preserve">Black Panther </w:t>
      </w:r>
      <w:proofErr w:type="gramStart"/>
      <w:r w:rsidRPr="00A81BEA">
        <w:rPr>
          <w:rStyle w:val="StyleUnderline"/>
          <w:highlight w:val="cyan"/>
        </w:rPr>
        <w:t>Party</w:t>
      </w:r>
      <w:r w:rsidRPr="000D2CDB">
        <w:rPr>
          <w:rStyle w:val="StyleUnderline"/>
        </w:rPr>
        <w:t>, and</w:t>
      </w:r>
      <w:proofErr w:type="gramEnd"/>
      <w:r w:rsidRPr="000D2CDB">
        <w:rPr>
          <w:rStyle w:val="StyleUnderline"/>
        </w:rPr>
        <w:t xml:space="preserve"> has </w:t>
      </w:r>
      <w:proofErr w:type="gramStart"/>
      <w:r w:rsidRPr="000D2CDB">
        <w:rPr>
          <w:rStyle w:val="StyleUnderline"/>
        </w:rPr>
        <w:t>been</w:t>
      </w:r>
      <w:proofErr w:type="gramEnd"/>
      <w:r w:rsidRPr="000D2CDB">
        <w:rPr>
          <w:rStyle w:val="StyleUnderline"/>
        </w:rPr>
        <w:t xml:space="preserve"> </w:t>
      </w:r>
      <w:proofErr w:type="gramStart"/>
      <w:r w:rsidRPr="000D2CDB">
        <w:rPr>
          <w:rStyle w:val="StyleUnderline"/>
        </w:rPr>
        <w:t>an</w:t>
      </w:r>
      <w:proofErr w:type="gramEnd"/>
      <w:r w:rsidRPr="000D2CDB">
        <w:rPr>
          <w:rStyle w:val="StyleUnderline"/>
        </w:rPr>
        <w:t xml:space="preserve"> active demand of Chicago organizers since 2012.  Support for a Civilian Police Accountability Council</w:t>
      </w:r>
      <w:r w:rsidRPr="000D2CDB">
        <w:rPr>
          <w:sz w:val="12"/>
        </w:rPr>
        <w:t xml:space="preserve"> (CPAC) </w:t>
      </w:r>
      <w:r w:rsidRPr="000D2CDB">
        <w:rPr>
          <w:rStyle w:val="StyleUnderline"/>
        </w:rPr>
        <w:t>has grown from only one of the 50-member city council</w:t>
      </w:r>
      <w:r w:rsidRPr="000D2CDB">
        <w:rPr>
          <w:sz w:val="12"/>
        </w:rPr>
        <w:t xml:space="preserve"> (board of aldermen) </w:t>
      </w:r>
      <w:r w:rsidRPr="000D2CDB">
        <w:rPr>
          <w:rStyle w:val="StyleUnderline"/>
        </w:rPr>
        <w:t>to 19 co-sponsors of the enabling legislation.</w:t>
      </w:r>
      <w:r w:rsidRPr="000D2CDB">
        <w:rPr>
          <w:sz w:val="12"/>
        </w:rPr>
        <w:t xml:space="preserve"> Last fall, more than a </w:t>
      </w:r>
      <w:r w:rsidRPr="000D2CDB">
        <w:rPr>
          <w:rStyle w:val="StyleUnderline"/>
        </w:rPr>
        <w:t xml:space="preserve">thousand activists from across the country met in Chicago to endorse the concept of community control of </w:t>
      </w:r>
      <w:proofErr w:type="gramStart"/>
      <w:r w:rsidRPr="000D2CDB">
        <w:rPr>
          <w:rStyle w:val="StyleUnderline"/>
        </w:rPr>
        <w:t>police, and</w:t>
      </w:r>
      <w:proofErr w:type="gramEnd"/>
      <w:r w:rsidRPr="000D2CDB">
        <w:rPr>
          <w:rStyle w:val="StyleUnderline"/>
        </w:rPr>
        <w:t xml:space="preserve"> pledged to fight for its enactment in 22 cities</w:t>
      </w:r>
      <w:r w:rsidRPr="000D2CDB">
        <w:rPr>
          <w:sz w:val="12"/>
        </w:rPr>
        <w:t xml:space="preserve"> – a list that has grown with the wave of George Floyd protests. </w:t>
      </w:r>
    </w:p>
    <w:p w14:paraId="1A483BAE" w14:textId="77777777" w:rsidR="0015739F" w:rsidRPr="00A81BEA" w:rsidRDefault="0015739F" w:rsidP="0015739F">
      <w:pPr>
        <w:rPr>
          <w:rStyle w:val="StyleUnderline"/>
          <w:highlight w:val="cyan"/>
        </w:rPr>
      </w:pPr>
      <w:r w:rsidRPr="000D2CDB">
        <w:rPr>
          <w:sz w:val="12"/>
        </w:rPr>
        <w:t xml:space="preserve">Although community control of the police is within reach of becoming law in Chicago, a majority Black and brown city with the second largest concentration of Blacks in the nation, the demand has gotten less traction in nationwide demonstrations than the call for defunding the cops, or eventual abolition. That’s undoubtedly because Black Lives Matter demands have been pervasive in the current demonstrations, and BLM supports defunding of police. However, Black Lives Matter is more a quilt than a monolith, and many Black Lives Matter chapters and individuals also support community control of the police, while CPAC activists also back defunding and abolition of the cops as a logical outcome of community control. The elements of Black Lives Matter that are resistant to community control of police are those under the influence of hashtag founder Alicia Garza, who is now a Democratic </w:t>
      </w:r>
      <w:proofErr w:type="gramStart"/>
      <w:r w:rsidRPr="000D2CDB">
        <w:rPr>
          <w:sz w:val="12"/>
        </w:rPr>
        <w:t>Party political</w:t>
      </w:r>
      <w:proofErr w:type="gramEnd"/>
      <w:r w:rsidRPr="000D2CDB">
        <w:rPr>
          <w:sz w:val="12"/>
        </w:rPr>
        <w:t xml:space="preserve"> player and go-to person for corporate philanthropy.</w:t>
      </w:r>
    </w:p>
    <w:p w14:paraId="602642F3" w14:textId="77777777" w:rsidR="0015739F" w:rsidRPr="00A81BEA" w:rsidRDefault="0015739F" w:rsidP="0015739F">
      <w:pPr>
        <w:rPr>
          <w:rStyle w:val="StyleUnderline"/>
          <w:highlight w:val="cyan"/>
        </w:rPr>
      </w:pPr>
      <w:r w:rsidRPr="000D2CDB">
        <w:rPr>
          <w:sz w:val="12"/>
        </w:rPr>
        <w:t>“Black Lives Matter is more a quilt than a monolith.”</w:t>
      </w:r>
    </w:p>
    <w:p w14:paraId="36E33BB8" w14:textId="77777777" w:rsidR="0015739F" w:rsidRPr="00A81BEA" w:rsidRDefault="0015739F" w:rsidP="0015739F">
      <w:pPr>
        <w:rPr>
          <w:rStyle w:val="StyleUnderline"/>
          <w:highlight w:val="cyan"/>
        </w:rPr>
      </w:pPr>
      <w:r w:rsidRPr="000D2CDB">
        <w:rPr>
          <w:rStyle w:val="Emphasis"/>
        </w:rPr>
        <w:t>A serious, methodical program of defunding the police requires a community control approach</w:t>
      </w:r>
      <w:r w:rsidRPr="000D2CDB">
        <w:rPr>
          <w:sz w:val="12"/>
        </w:rPr>
        <w:t xml:space="preserve">. Ninety percent of actual police duties do not involve making felony arrests, and there is a consensus that cops should not deal with domestic disputes, mentally disturbed people, or a host of social contradictions – and maybe not even traffic control, which long ago devolved into pretexts for criminal charges. Therefore, </w:t>
      </w:r>
      <w:r w:rsidRPr="00A81BEA">
        <w:rPr>
          <w:rStyle w:val="StyleUnderline"/>
          <w:highlight w:val="cyan"/>
        </w:rPr>
        <w:t xml:space="preserve">defunding </w:t>
      </w:r>
      <w:r w:rsidRPr="000D2CDB">
        <w:rPr>
          <w:rStyle w:val="StyleUnderline"/>
        </w:rPr>
        <w:t xml:space="preserve">of police </w:t>
      </w:r>
      <w:r w:rsidRPr="00A81BEA">
        <w:rPr>
          <w:rStyle w:val="StyleUnderline"/>
          <w:highlight w:val="cyan"/>
        </w:rPr>
        <w:t xml:space="preserve">leads directly to the funding of specific public services, </w:t>
      </w:r>
      <w:r w:rsidRPr="000D2CDB">
        <w:rPr>
          <w:rStyle w:val="StyleUnderline"/>
        </w:rPr>
        <w:t xml:space="preserve">some of them currently badly performed by cops and all of which should be overseen by the publics most directly affected. </w:t>
      </w:r>
      <w:r w:rsidRPr="00A81BEA">
        <w:rPr>
          <w:rStyle w:val="StyleUnderline"/>
          <w:highlight w:val="cyan"/>
        </w:rPr>
        <w:t>Absent community control, defunding</w:t>
      </w:r>
      <w:r w:rsidRPr="000D2CDB">
        <w:rPr>
          <w:rStyle w:val="StyleUnderline"/>
        </w:rPr>
        <w:t xml:space="preserve"> </w:t>
      </w:r>
      <w:r w:rsidRPr="000D2CDB">
        <w:rPr>
          <w:sz w:val="12"/>
        </w:rPr>
        <w:t>of police</w:t>
      </w:r>
      <w:r w:rsidRPr="000D2CDB">
        <w:rPr>
          <w:rStyle w:val="StyleUnderline"/>
        </w:rPr>
        <w:t xml:space="preserve"> </w:t>
      </w:r>
      <w:r w:rsidRPr="00A81BEA">
        <w:rPr>
          <w:rStyle w:val="StyleUnderline"/>
          <w:highlight w:val="cyan"/>
        </w:rPr>
        <w:t>will</w:t>
      </w:r>
      <w:r w:rsidRPr="000D2CDB">
        <w:rPr>
          <w:rStyle w:val="StyleUnderline"/>
        </w:rPr>
        <w:t xml:space="preserve"> </w:t>
      </w:r>
      <w:r w:rsidRPr="000D2CDB">
        <w:rPr>
          <w:sz w:val="12"/>
        </w:rPr>
        <w:t>only</w:t>
      </w:r>
      <w:r w:rsidRPr="000D2CDB">
        <w:rPr>
          <w:rStyle w:val="StyleUnderline"/>
        </w:rPr>
        <w:t xml:space="preserve"> </w:t>
      </w:r>
      <w:r w:rsidRPr="00A81BEA">
        <w:rPr>
          <w:rStyle w:val="StyleUnderline"/>
          <w:highlight w:val="cyan"/>
        </w:rPr>
        <w:t>result in a shrinkage of the domestic army of occupation, not a change in the lethally oppressive relationship</w:t>
      </w:r>
      <w:r w:rsidRPr="000D2CDB">
        <w:rPr>
          <w:rStyle w:val="StyleUnderline"/>
        </w:rPr>
        <w:t xml:space="preserve">, and any social services that receive new funding will be answerable only to the legislators that had previously starved the community of services. </w:t>
      </w:r>
    </w:p>
    <w:p w14:paraId="4676DAB5" w14:textId="77777777" w:rsidR="0015739F" w:rsidRPr="00A81BEA" w:rsidRDefault="0015739F" w:rsidP="0015739F">
      <w:pPr>
        <w:rPr>
          <w:rStyle w:val="StyleUnderline"/>
          <w:highlight w:val="cyan"/>
        </w:rPr>
      </w:pPr>
      <w:r w:rsidRPr="000D2CDB">
        <w:rPr>
          <w:rStyle w:val="Emphasis"/>
        </w:rPr>
        <w:t>Abolition of the police begins with community control,</w:t>
      </w:r>
      <w:r w:rsidRPr="000D2CDB">
        <w:rPr>
          <w:sz w:val="12"/>
        </w:rPr>
        <w:t xml:space="preserve"> in which community representatives not only hire, fire and oversee the cops, but decide the nature of the policing that is necessary and acceptable. </w:t>
      </w:r>
      <w:r w:rsidRPr="00A81BEA">
        <w:rPr>
          <w:rStyle w:val="Emphasis"/>
          <w:szCs w:val="24"/>
          <w:highlight w:val="cyan"/>
        </w:rPr>
        <w:t>Community control is a prerequisite to communities policing themselves to the greatest degree possible</w:t>
      </w:r>
      <w:r w:rsidRPr="000D2CDB">
        <w:rPr>
          <w:rStyle w:val="Emphasis"/>
          <w:szCs w:val="24"/>
        </w:rPr>
        <w:t>.</w:t>
      </w:r>
    </w:p>
    <w:p w14:paraId="58B13BED" w14:textId="77777777" w:rsidR="0015739F" w:rsidRPr="00A81BEA" w:rsidRDefault="0015739F" w:rsidP="0015739F">
      <w:pPr>
        <w:rPr>
          <w:sz w:val="26"/>
          <w:highlight w:val="cyan"/>
          <w:u w:val="single"/>
        </w:rPr>
      </w:pPr>
      <w:r w:rsidRPr="000D2CDB">
        <w:rPr>
          <w:sz w:val="12"/>
        </w:rPr>
        <w:t xml:space="preserve">Indeed, </w:t>
      </w:r>
      <w:r w:rsidRPr="000D2CDB">
        <w:rPr>
          <w:rStyle w:val="StyleUnderline"/>
        </w:rPr>
        <w:t xml:space="preserve">communities should control, not just the police, but much of the rest of their neighborhoods’ vital services and resources. The right to self-determination is not confined to the criminal justice system. </w:t>
      </w:r>
      <w:r w:rsidRPr="000D2CDB">
        <w:rPr>
          <w:sz w:val="12"/>
        </w:rPr>
        <w:t xml:space="preserve">Therefore, </w:t>
      </w:r>
      <w:r w:rsidRPr="000D2CDB">
        <w:rPr>
          <w:rStyle w:val="StyleUnderline"/>
        </w:rPr>
        <w:t>community control of police advocates would be in principled agreement with the Los Angeles Movement 4 Black Lives position: “</w:t>
      </w:r>
      <w:r w:rsidRPr="00A81BEA">
        <w:rPr>
          <w:rStyle w:val="StyleUnderline"/>
          <w:highlight w:val="cyan"/>
        </w:rPr>
        <w:t>The most impacted in our communities need to control</w:t>
      </w:r>
      <w:r w:rsidRPr="000D2CDB">
        <w:rPr>
          <w:rStyle w:val="StyleUnderline"/>
        </w:rPr>
        <w:t xml:space="preserve"> </w:t>
      </w:r>
      <w:r w:rsidRPr="000D2CDB">
        <w:rPr>
          <w:sz w:val="12"/>
        </w:rPr>
        <w:t xml:space="preserve">the </w:t>
      </w:r>
      <w:r w:rsidRPr="00A81BEA">
        <w:rPr>
          <w:rStyle w:val="StyleUnderline"/>
          <w:highlight w:val="cyan"/>
        </w:rPr>
        <w:t>laws, institutions, and policies</w:t>
      </w:r>
      <w:r w:rsidRPr="000D2CDB">
        <w:rPr>
          <w:rStyle w:val="StyleUnderline"/>
        </w:rPr>
        <w:t xml:space="preserve"> that are meant to serve us – </w:t>
      </w:r>
      <w:r w:rsidRPr="00A81BEA">
        <w:rPr>
          <w:rStyle w:val="StyleUnderline"/>
          <w:highlight w:val="cyan"/>
        </w:rPr>
        <w:t>from</w:t>
      </w:r>
      <w:r w:rsidRPr="000D2CDB">
        <w:rPr>
          <w:rStyle w:val="StyleUnderline"/>
        </w:rPr>
        <w:t xml:space="preserve"> </w:t>
      </w:r>
      <w:r w:rsidRPr="000D2CDB">
        <w:rPr>
          <w:sz w:val="12"/>
        </w:rPr>
        <w:t>our</w:t>
      </w:r>
      <w:r w:rsidRPr="000D2CDB">
        <w:rPr>
          <w:rStyle w:val="StyleUnderline"/>
        </w:rPr>
        <w:t xml:space="preserve"> </w:t>
      </w:r>
      <w:r w:rsidRPr="00A81BEA">
        <w:rPr>
          <w:rStyle w:val="Emphasis"/>
          <w:highlight w:val="cyan"/>
        </w:rPr>
        <w:t>schools to</w:t>
      </w:r>
      <w:r w:rsidRPr="000D2CDB">
        <w:rPr>
          <w:rStyle w:val="StyleUnderline"/>
        </w:rPr>
        <w:t xml:space="preserve"> </w:t>
      </w:r>
      <w:r w:rsidRPr="000D2CDB">
        <w:rPr>
          <w:sz w:val="12"/>
        </w:rPr>
        <w:t>our</w:t>
      </w:r>
      <w:r w:rsidRPr="000D2CDB">
        <w:rPr>
          <w:rStyle w:val="StyleUnderline"/>
        </w:rPr>
        <w:t xml:space="preserve"> </w:t>
      </w:r>
      <w:r w:rsidRPr="00A81BEA">
        <w:rPr>
          <w:rStyle w:val="Emphasis"/>
          <w:highlight w:val="cyan"/>
        </w:rPr>
        <w:t>local budgets, economies,</w:t>
      </w:r>
      <w:r w:rsidRPr="00A81BEA">
        <w:rPr>
          <w:rStyle w:val="StyleUnderline"/>
          <w:highlight w:val="cyan"/>
        </w:rPr>
        <w:t xml:space="preserve"> and police</w:t>
      </w:r>
      <w:r w:rsidRPr="000D2CDB">
        <w:rPr>
          <w:rStyle w:val="StyleUnderline"/>
        </w:rPr>
        <w:t xml:space="preserve"> department.”  </w:t>
      </w:r>
    </w:p>
    <w:p w14:paraId="28F1BD43" w14:textId="570C70D2" w:rsidR="0015739F" w:rsidRDefault="0015739F" w:rsidP="0015739F">
      <w:pPr>
        <w:pStyle w:val="Heading2"/>
      </w:pPr>
      <w:r>
        <w:t>On Case</w:t>
      </w:r>
    </w:p>
    <w:p w14:paraId="213189EF" w14:textId="77777777" w:rsidR="0015739F" w:rsidRDefault="0015739F" w:rsidP="0015739F">
      <w:pPr>
        <w:pStyle w:val="Heading3"/>
      </w:pPr>
      <w:r>
        <w:t>Presumption</w:t>
      </w:r>
    </w:p>
    <w:p w14:paraId="0485560B" w14:textId="77777777" w:rsidR="0015739F" w:rsidRDefault="0015739F" w:rsidP="0015739F">
      <w:pPr>
        <w:pStyle w:val="Heading4"/>
        <w:rPr>
          <w:rFonts w:cs="Calibri"/>
        </w:rPr>
      </w:pPr>
      <w:r w:rsidRPr="00CA76A9">
        <w:rPr>
          <w:rFonts w:cs="Calibri"/>
        </w:rPr>
        <w:t xml:space="preserve">Frame the 1AC through </w:t>
      </w:r>
      <w:r w:rsidRPr="00CA76A9">
        <w:rPr>
          <w:rFonts w:cs="Calibri"/>
          <w:u w:val="single"/>
        </w:rPr>
        <w:t>solvency</w:t>
      </w:r>
      <w:r w:rsidRPr="00CA76A9">
        <w:rPr>
          <w:rFonts w:cs="Calibri"/>
        </w:rPr>
        <w:t xml:space="preserve">, </w:t>
      </w:r>
      <w:r w:rsidRPr="00CA76A9">
        <w:rPr>
          <w:rFonts w:cs="Calibri"/>
          <w:u w:val="single"/>
        </w:rPr>
        <w:t>not impacts</w:t>
      </w:r>
      <w:r w:rsidRPr="00CA76A9">
        <w:rPr>
          <w:rFonts w:cs="Calibri"/>
        </w:rPr>
        <w:t xml:space="preserve"> – any attempt to filter offense through the </w:t>
      </w:r>
      <w:proofErr w:type="spellStart"/>
      <w:r w:rsidRPr="00CA76A9">
        <w:rPr>
          <w:rFonts w:cs="Calibri"/>
        </w:rPr>
        <w:t>RotB</w:t>
      </w:r>
      <w:proofErr w:type="spellEnd"/>
      <w:r w:rsidRPr="00CA76A9">
        <w:rPr>
          <w:rFonts w:cs="Calibri"/>
        </w:rPr>
        <w:t xml:space="preserve"> or the speech act of the </w:t>
      </w:r>
      <w:proofErr w:type="spellStart"/>
      <w:r w:rsidRPr="00CA76A9">
        <w:rPr>
          <w:rFonts w:cs="Calibri"/>
        </w:rPr>
        <w:t>aff</w:t>
      </w:r>
      <w:proofErr w:type="spellEnd"/>
      <w:r w:rsidRPr="00CA76A9">
        <w:rPr>
          <w:rFonts w:cs="Calibri"/>
        </w:rPr>
        <w:t xml:space="preserve"> is an </w:t>
      </w:r>
      <w:r w:rsidRPr="00CA76A9">
        <w:rPr>
          <w:rFonts w:cs="Calibri"/>
          <w:u w:val="single"/>
        </w:rPr>
        <w:t>arbitrary goalpost</w:t>
      </w:r>
      <w:r w:rsidRPr="00CA76A9">
        <w:rPr>
          <w:rFonts w:cs="Calibri"/>
        </w:rPr>
        <w:t xml:space="preserve"> that only serves to </w:t>
      </w:r>
      <w:r w:rsidRPr="00CA76A9">
        <w:rPr>
          <w:rFonts w:cs="Calibri"/>
          <w:u w:val="single"/>
        </w:rPr>
        <w:t>insulate</w:t>
      </w:r>
      <w:r w:rsidRPr="00CA76A9">
        <w:rPr>
          <w:rFonts w:cs="Calibri"/>
        </w:rPr>
        <w:t xml:space="preserve"> it from criticism and nuanced testing – forcing us to negate the efficacy of </w:t>
      </w:r>
      <w:r w:rsidRPr="00CA76A9">
        <w:rPr>
          <w:rFonts w:cs="Calibri"/>
          <w:u w:val="single"/>
        </w:rPr>
        <w:t>personal strategies</w:t>
      </w:r>
      <w:r w:rsidRPr="00CA76A9">
        <w:rPr>
          <w:rFonts w:cs="Calibri"/>
        </w:rPr>
        <w:t xml:space="preserve"> is at best </w:t>
      </w:r>
      <w:r w:rsidRPr="00CA76A9">
        <w:rPr>
          <w:rFonts w:cs="Calibri"/>
          <w:u w:val="single"/>
        </w:rPr>
        <w:t>impossible</w:t>
      </w:r>
      <w:r w:rsidRPr="00CA76A9">
        <w:rPr>
          <w:rFonts w:cs="Calibri"/>
        </w:rPr>
        <w:t xml:space="preserve"> and at worst </w:t>
      </w:r>
      <w:r w:rsidRPr="00CA76A9">
        <w:rPr>
          <w:rFonts w:cs="Calibri"/>
          <w:u w:val="single"/>
        </w:rPr>
        <w:t>violent</w:t>
      </w:r>
      <w:r w:rsidRPr="00CA76A9">
        <w:rPr>
          <w:rFonts w:cs="Calibri"/>
        </w:rPr>
        <w:t xml:space="preserve"> – the </w:t>
      </w:r>
      <w:proofErr w:type="spellStart"/>
      <w:r w:rsidRPr="00CA76A9">
        <w:rPr>
          <w:rFonts w:cs="Calibri"/>
        </w:rPr>
        <w:t>aff</w:t>
      </w:r>
      <w:proofErr w:type="spellEnd"/>
      <w:r w:rsidRPr="00CA76A9">
        <w:rPr>
          <w:rFonts w:cs="Calibri"/>
        </w:rPr>
        <w:t xml:space="preserve"> </w:t>
      </w:r>
      <w:r w:rsidRPr="00CA76A9">
        <w:rPr>
          <w:rFonts w:cs="Calibri"/>
          <w:u w:val="single"/>
        </w:rPr>
        <w:t>can’t change</w:t>
      </w:r>
      <w:r w:rsidRPr="00CA76A9">
        <w:rPr>
          <w:rFonts w:cs="Calibri"/>
        </w:rPr>
        <w:t xml:space="preserve"> the material structures that produce </w:t>
      </w:r>
      <w:r>
        <w:rPr>
          <w:rFonts w:cs="Calibri"/>
        </w:rPr>
        <w:t xml:space="preserve">ableism </w:t>
      </w:r>
      <w:r w:rsidRPr="00CA76A9">
        <w:rPr>
          <w:rFonts w:cs="Calibri"/>
        </w:rPr>
        <w:t xml:space="preserve">– no warrant for how the </w:t>
      </w:r>
      <w:proofErr w:type="spellStart"/>
      <w:r w:rsidRPr="00CA76A9">
        <w:rPr>
          <w:rFonts w:cs="Calibri"/>
        </w:rPr>
        <w:t>aff</w:t>
      </w:r>
      <w:proofErr w:type="spellEnd"/>
      <w:r w:rsidRPr="00CA76A9">
        <w:rPr>
          <w:rFonts w:cs="Calibri"/>
        </w:rPr>
        <w:t xml:space="preserve"> spills </w:t>
      </w:r>
      <w:r w:rsidRPr="00CA76A9">
        <w:rPr>
          <w:rFonts w:cs="Calibri"/>
          <w:u w:val="single"/>
        </w:rPr>
        <w:t>up</w:t>
      </w:r>
      <w:r w:rsidRPr="00CA76A9">
        <w:rPr>
          <w:rFonts w:cs="Calibri"/>
        </w:rPr>
        <w:t xml:space="preserve"> to impact structures of international relations writ large or </w:t>
      </w:r>
      <w:r w:rsidRPr="00CA76A9">
        <w:rPr>
          <w:rFonts w:cs="Calibri"/>
          <w:u w:val="single"/>
        </w:rPr>
        <w:t>out</w:t>
      </w:r>
      <w:r w:rsidRPr="00CA76A9">
        <w:rPr>
          <w:rFonts w:cs="Calibri"/>
        </w:rPr>
        <w:t xml:space="preserve"> of debate means you vote neg on </w:t>
      </w:r>
      <w:r w:rsidRPr="00CA76A9">
        <w:rPr>
          <w:rFonts w:cs="Calibri"/>
          <w:u w:val="single"/>
        </w:rPr>
        <w:t>presumption</w:t>
      </w:r>
      <w:r w:rsidRPr="00CA76A9">
        <w:rPr>
          <w:rFonts w:cs="Calibri"/>
        </w:rPr>
        <w:t>.</w:t>
      </w:r>
    </w:p>
    <w:p w14:paraId="0A428AAA" w14:textId="77777777" w:rsidR="0015739F" w:rsidRPr="002B162F" w:rsidRDefault="0015739F" w:rsidP="0015739F">
      <w:pPr>
        <w:pStyle w:val="Heading4"/>
        <w:numPr>
          <w:ilvl w:val="0"/>
          <w:numId w:val="46"/>
        </w:numPr>
        <w:tabs>
          <w:tab w:val="num" w:pos="360"/>
        </w:tabs>
        <w:ind w:left="0" w:firstLine="0"/>
        <w:rPr>
          <w:u w:val="single"/>
        </w:rPr>
      </w:pPr>
      <w:r w:rsidRPr="002B162F">
        <w:rPr>
          <w:rFonts w:cs="Arial"/>
        </w:rPr>
        <w:t xml:space="preserve">Not </w:t>
      </w:r>
      <w:proofErr w:type="spellStart"/>
      <w:r w:rsidRPr="002B162F">
        <w:rPr>
          <w:rFonts w:cs="Arial"/>
          <w:u w:val="single"/>
        </w:rPr>
        <w:t>scaleable</w:t>
      </w:r>
      <w:proofErr w:type="spellEnd"/>
      <w:r w:rsidRPr="002B162F">
        <w:rPr>
          <w:rFonts w:cs="Arial"/>
        </w:rPr>
        <w:t xml:space="preserve"> – can’t cause </w:t>
      </w:r>
      <w:r w:rsidRPr="002B162F">
        <w:rPr>
          <w:rFonts w:cs="Arial"/>
          <w:u w:val="single"/>
        </w:rPr>
        <w:t>full economic transition</w:t>
      </w:r>
      <w:r w:rsidRPr="002B162F">
        <w:rPr>
          <w:rFonts w:cs="Arial"/>
        </w:rPr>
        <w:t xml:space="preserve"> or convince </w:t>
      </w:r>
      <w:r w:rsidRPr="002B162F">
        <w:rPr>
          <w:rFonts w:cs="Arial"/>
          <w:u w:val="single"/>
        </w:rPr>
        <w:t>everyone to quit their jobs</w:t>
      </w:r>
      <w:r w:rsidRPr="002B162F">
        <w:rPr>
          <w:rFonts w:cs="Arial"/>
        </w:rPr>
        <w:t xml:space="preserve">. Even </w:t>
      </w:r>
      <w:r w:rsidRPr="002B162F">
        <w:rPr>
          <w:rFonts w:cs="Arial"/>
          <w:u w:val="single"/>
        </w:rPr>
        <w:t>small-scale</w:t>
      </w:r>
      <w:r w:rsidRPr="002B162F">
        <w:rPr>
          <w:rFonts w:cs="Arial"/>
        </w:rPr>
        <w:t xml:space="preserve"> care-based organizing has been met with </w:t>
      </w:r>
      <w:r w:rsidRPr="002B162F">
        <w:rPr>
          <w:rFonts w:cs="Arial"/>
          <w:u w:val="single"/>
        </w:rPr>
        <w:t>overwhelming force</w:t>
      </w:r>
      <w:r w:rsidRPr="002B162F">
        <w:rPr>
          <w:rFonts w:cs="Arial"/>
        </w:rPr>
        <w:t>.</w:t>
      </w:r>
    </w:p>
    <w:p w14:paraId="35CE44BF" w14:textId="77777777" w:rsidR="0015739F" w:rsidRPr="002B162F" w:rsidRDefault="0015739F" w:rsidP="0015739F">
      <w:pPr>
        <w:rPr>
          <w:rStyle w:val="Style13ptBold"/>
        </w:rPr>
      </w:pPr>
      <w:proofErr w:type="spellStart"/>
      <w:r w:rsidRPr="002B162F">
        <w:rPr>
          <w:rStyle w:val="Style13ptBold"/>
        </w:rPr>
        <w:t>Ikoro</w:t>
      </w:r>
      <w:proofErr w:type="spellEnd"/>
      <w:r w:rsidRPr="002B162F">
        <w:rPr>
          <w:rStyle w:val="Style13ptBold"/>
        </w:rPr>
        <w:t xml:space="preserve"> 21</w:t>
      </w:r>
    </w:p>
    <w:p w14:paraId="45301493" w14:textId="77777777" w:rsidR="0015739F" w:rsidRPr="002B162F" w:rsidRDefault="0015739F" w:rsidP="0015739F">
      <w:pPr>
        <w:rPr>
          <w:rStyle w:val="Style13ptBold"/>
          <w:sz w:val="20"/>
          <w:szCs w:val="20"/>
        </w:rPr>
      </w:pPr>
      <w:r w:rsidRPr="002B162F">
        <w:rPr>
          <w:rStyle w:val="Style13ptBold"/>
          <w:sz w:val="20"/>
          <w:szCs w:val="20"/>
        </w:rPr>
        <w:t xml:space="preserve">(Chima </w:t>
      </w:r>
      <w:proofErr w:type="spellStart"/>
      <w:r w:rsidRPr="002B162F">
        <w:rPr>
          <w:rStyle w:val="Style13ptBold"/>
          <w:sz w:val="20"/>
          <w:szCs w:val="20"/>
        </w:rPr>
        <w:t>Ikoro</w:t>
      </w:r>
      <w:proofErr w:type="spellEnd"/>
      <w:r w:rsidRPr="002B162F">
        <w:rPr>
          <w:rStyle w:val="Style13ptBold"/>
          <w:sz w:val="20"/>
          <w:szCs w:val="20"/>
        </w:rPr>
        <w:t xml:space="preserve"> is the community organizing editor at the Weekly. 8-18-21, Mutual Aid Projects May Soon Run up Against Bureaucratic Barriers, Southside Weekly, </w:t>
      </w:r>
      <w:hyperlink r:id="rId9" w:history="1">
        <w:r w:rsidRPr="002B162F">
          <w:rPr>
            <w:rStyle w:val="Style13ptBold"/>
            <w:sz w:val="20"/>
            <w:szCs w:val="20"/>
          </w:rPr>
          <w:t>https://southsideweekly.com/mutual-aid-projects-may-soon-run-up-against-bureaucratic-barriers/</w:t>
        </w:r>
      </w:hyperlink>
      <w:r w:rsidRPr="002B162F">
        <w:rPr>
          <w:rStyle w:val="Style13ptBold"/>
          <w:sz w:val="20"/>
          <w:szCs w:val="20"/>
        </w:rPr>
        <w:t>, JKS)</w:t>
      </w:r>
    </w:p>
    <w:p w14:paraId="6092264A" w14:textId="77777777" w:rsidR="0015739F" w:rsidRPr="002B162F" w:rsidRDefault="0015739F" w:rsidP="0015739F">
      <w:pPr>
        <w:rPr>
          <w:sz w:val="14"/>
        </w:rPr>
      </w:pPr>
      <w:r w:rsidRPr="002B162F">
        <w:rPr>
          <w:rStyle w:val="StyleUnderline"/>
        </w:rPr>
        <w:t xml:space="preserve">On its face, </w:t>
      </w:r>
      <w:r w:rsidRPr="00144567">
        <w:rPr>
          <w:rStyle w:val="StyleUnderline"/>
          <w:highlight w:val="cyan"/>
        </w:rPr>
        <w:t>mutual aid would seem to have no downside</w:t>
      </w:r>
      <w:r w:rsidRPr="002B162F">
        <w:rPr>
          <w:rStyle w:val="StyleUnderline"/>
        </w:rPr>
        <w:t xml:space="preserve">, but as organizers have learned, </w:t>
      </w:r>
      <w:r w:rsidRPr="00144567">
        <w:rPr>
          <w:rStyle w:val="StyleUnderline"/>
          <w:highlight w:val="cyan"/>
        </w:rPr>
        <w:t xml:space="preserve">there are </w:t>
      </w:r>
      <w:r w:rsidRPr="00144567">
        <w:rPr>
          <w:rStyle w:val="Emphasis"/>
          <w:highlight w:val="cyan"/>
        </w:rPr>
        <w:t>hidden roadblocks</w:t>
      </w:r>
      <w:r w:rsidRPr="00144567">
        <w:rPr>
          <w:rStyle w:val="StyleUnderline"/>
          <w:highlight w:val="cyan"/>
        </w:rPr>
        <w:t xml:space="preserve"> that make</w:t>
      </w:r>
      <w:r w:rsidRPr="002B162F">
        <w:rPr>
          <w:rStyle w:val="StyleUnderline"/>
        </w:rPr>
        <w:t xml:space="preserve"> the </w:t>
      </w:r>
      <w:r w:rsidRPr="00144567">
        <w:rPr>
          <w:rStyle w:val="StyleUnderline"/>
          <w:highlight w:val="cyan"/>
        </w:rPr>
        <w:t>work hard</w:t>
      </w:r>
      <w:r w:rsidRPr="002B162F">
        <w:rPr>
          <w:rStyle w:val="StyleUnderline"/>
        </w:rPr>
        <w:t>.</w:t>
      </w:r>
      <w:r w:rsidRPr="002B162F">
        <w:rPr>
          <w:sz w:val="14"/>
        </w:rPr>
        <w:t xml:space="preserve"> In some cases, </w:t>
      </w:r>
      <w:r w:rsidRPr="00144567">
        <w:rPr>
          <w:rStyle w:val="StyleUnderline"/>
          <w:highlight w:val="cyan"/>
        </w:rPr>
        <w:t>groups</w:t>
      </w:r>
      <w:r w:rsidRPr="002B162F">
        <w:rPr>
          <w:rStyle w:val="StyleUnderline"/>
        </w:rPr>
        <w:t xml:space="preserve"> that have provided free assistance to community members </w:t>
      </w:r>
      <w:r w:rsidRPr="00144567">
        <w:rPr>
          <w:rStyle w:val="StyleUnderline"/>
          <w:highlight w:val="cyan"/>
        </w:rPr>
        <w:t>have</w:t>
      </w:r>
      <w:r w:rsidRPr="002B162F">
        <w:rPr>
          <w:rStyle w:val="StyleUnderline"/>
        </w:rPr>
        <w:t xml:space="preserve"> even </w:t>
      </w:r>
      <w:r w:rsidRPr="00144567">
        <w:rPr>
          <w:rStyle w:val="StyleUnderline"/>
          <w:highlight w:val="cyan"/>
        </w:rPr>
        <w:t xml:space="preserve">been </w:t>
      </w:r>
      <w:r w:rsidRPr="00144567">
        <w:rPr>
          <w:rStyle w:val="Emphasis"/>
          <w:highlight w:val="cyan"/>
        </w:rPr>
        <w:t>criminalized by</w:t>
      </w:r>
      <w:r w:rsidRPr="002B162F">
        <w:rPr>
          <w:rStyle w:val="Emphasis"/>
        </w:rPr>
        <w:t xml:space="preserve"> the </w:t>
      </w:r>
      <w:r w:rsidRPr="00144567">
        <w:rPr>
          <w:rStyle w:val="Emphasis"/>
          <w:highlight w:val="cyan"/>
        </w:rPr>
        <w:t>police</w:t>
      </w:r>
      <w:r w:rsidRPr="002B162F">
        <w:rPr>
          <w:rStyle w:val="StyleUnderline"/>
        </w:rPr>
        <w:t>.</w:t>
      </w:r>
      <w:r w:rsidRPr="002B162F">
        <w:rPr>
          <w:sz w:val="14"/>
        </w:rPr>
        <w:t xml:space="preserve"> In one example, </w:t>
      </w:r>
      <w:r w:rsidRPr="002B162F">
        <w:rPr>
          <w:rStyle w:val="StyleUnderline"/>
        </w:rPr>
        <w:t xml:space="preserve">police and City inspectors served the Chicago Freedom School (CFS) with a </w:t>
      </w:r>
      <w:r w:rsidRPr="00144567">
        <w:rPr>
          <w:rStyle w:val="StyleUnderline"/>
          <w:highlight w:val="cyan"/>
        </w:rPr>
        <w:t>cease-and-desist</w:t>
      </w:r>
      <w:r w:rsidRPr="002B162F">
        <w:rPr>
          <w:rStyle w:val="StyleUnderline"/>
        </w:rPr>
        <w:t xml:space="preserve"> order last year </w:t>
      </w:r>
      <w:r w:rsidRPr="00144567">
        <w:rPr>
          <w:rStyle w:val="StyleUnderline"/>
          <w:highlight w:val="cyan"/>
        </w:rPr>
        <w:t>for providing food to protestors</w:t>
      </w:r>
      <w:r w:rsidRPr="002B162F">
        <w:rPr>
          <w:sz w:val="14"/>
        </w:rPr>
        <w:t xml:space="preserve"> after they became trapped downtown following the George Floyd protests in the Loop on May 30, 2020. Inspectors claimed that by distributing food, CFS was in violation of their business license. </w:t>
      </w:r>
      <w:r w:rsidRPr="002B162F">
        <w:rPr>
          <w:rStyle w:val="StyleUnderline"/>
        </w:rPr>
        <w:t>Although the City settled and eventually agreed to rescind the cease-and-desist order, this act was still a violent and egregious effort to stop community members</w:t>
      </w:r>
      <w:r w:rsidRPr="002B162F">
        <w:rPr>
          <w:sz w:val="14"/>
        </w:rPr>
        <w:t xml:space="preserve"> from simply helping each other. In 2019, the National Law Center on Homelessness and Poverty released an annual report that detailed, among other things, changes in restrictions on food sharing. </w:t>
      </w:r>
      <w:r w:rsidRPr="002B162F">
        <w:rPr>
          <w:rStyle w:val="StyleUnderline"/>
        </w:rPr>
        <w:t xml:space="preserve">This report stated that although homelessness is on the rise, </w:t>
      </w:r>
      <w:proofErr w:type="gramStart"/>
      <w:r w:rsidRPr="002B162F">
        <w:rPr>
          <w:rStyle w:val="StyleUnderline"/>
        </w:rPr>
        <w:t>more and more</w:t>
      </w:r>
      <w:proofErr w:type="gramEnd"/>
      <w:r w:rsidRPr="002B162F">
        <w:rPr>
          <w:rStyle w:val="StyleUnderline"/>
        </w:rPr>
        <w:t xml:space="preserve"> </w:t>
      </w:r>
      <w:r w:rsidRPr="00144567">
        <w:rPr>
          <w:rStyle w:val="StyleUnderline"/>
          <w:highlight w:val="cyan"/>
        </w:rPr>
        <w:t>cities are creating laws that discourage food sharing</w:t>
      </w:r>
      <w:r w:rsidRPr="002B162F">
        <w:rPr>
          <w:sz w:val="14"/>
        </w:rPr>
        <w:t xml:space="preserve">. </w:t>
      </w:r>
      <w:r w:rsidRPr="002B162F">
        <w:rPr>
          <w:rStyle w:val="StyleUnderline"/>
        </w:rPr>
        <w:t>In 2018, twelve people were charged with misdemeanors for distributing food to houseless people in El Cajon</w:t>
      </w:r>
      <w:r w:rsidRPr="002B162F">
        <w:rPr>
          <w:sz w:val="14"/>
        </w:rPr>
        <w:t xml:space="preserve">, California. A municipal code in El Cajon prohibits food sharing in public places. The year prior, </w:t>
      </w:r>
      <w:r w:rsidRPr="00144567">
        <w:rPr>
          <w:rStyle w:val="StyleUnderline"/>
          <w:highlight w:val="cyan"/>
        </w:rPr>
        <w:t xml:space="preserve">seven people were arrested </w:t>
      </w:r>
      <w:r w:rsidRPr="002B162F">
        <w:rPr>
          <w:rStyle w:val="StyleUnderline"/>
        </w:rPr>
        <w:t>in Tampa</w:t>
      </w:r>
      <w:r w:rsidRPr="002B162F">
        <w:rPr>
          <w:sz w:val="14"/>
        </w:rPr>
        <w:t xml:space="preserve">, Florida </w:t>
      </w:r>
      <w:r w:rsidRPr="002B162F">
        <w:rPr>
          <w:rStyle w:val="StyleUnderline"/>
        </w:rPr>
        <w:t>for similar charges</w:t>
      </w:r>
      <w:r w:rsidRPr="002B162F">
        <w:rPr>
          <w:sz w:val="14"/>
        </w:rPr>
        <w:t xml:space="preserve">, and a woman was ticketed for feeding houseless persons in Atlanta later that year. </w:t>
      </w:r>
      <w:r w:rsidRPr="002B162F">
        <w:rPr>
          <w:rStyle w:val="Emphasis"/>
        </w:rPr>
        <w:t xml:space="preserve">If criminalizing the sharing of food </w:t>
      </w:r>
      <w:proofErr w:type="gramStart"/>
      <w:r w:rsidRPr="002B162F">
        <w:rPr>
          <w:rStyle w:val="Emphasis"/>
        </w:rPr>
        <w:t>didn’t</w:t>
      </w:r>
      <w:proofErr w:type="gramEnd"/>
      <w:r w:rsidRPr="002B162F">
        <w:rPr>
          <w:rStyle w:val="Emphasis"/>
        </w:rPr>
        <w:t xml:space="preserve"> pose a high-enough hurdle for organizers, </w:t>
      </w:r>
      <w:r w:rsidRPr="00144567">
        <w:rPr>
          <w:rStyle w:val="Emphasis"/>
          <w:highlight w:val="cyan"/>
        </w:rPr>
        <w:t>redistributing funds has</w:t>
      </w:r>
      <w:r w:rsidRPr="002B162F">
        <w:rPr>
          <w:rStyle w:val="Emphasis"/>
        </w:rPr>
        <w:t xml:space="preserve"> its own set of </w:t>
      </w:r>
      <w:r w:rsidRPr="00144567">
        <w:rPr>
          <w:rStyle w:val="Emphasis"/>
          <w:highlight w:val="cyan"/>
        </w:rPr>
        <w:t>complications</w:t>
      </w:r>
      <w:r w:rsidRPr="002B162F">
        <w:rPr>
          <w:rStyle w:val="Emphasis"/>
        </w:rPr>
        <w:t xml:space="preserve"> as well. </w:t>
      </w:r>
      <w:r w:rsidRPr="002B162F">
        <w:rPr>
          <w:rStyle w:val="StyleUnderline"/>
        </w:rPr>
        <w:t>If an ad hoc mutual aid group is not registered as a 501(c)(3) nonprofit</w:t>
      </w:r>
      <w:r w:rsidRPr="002B162F">
        <w:rPr>
          <w:sz w:val="14"/>
        </w:rPr>
        <w:t xml:space="preserve"> through the IRS </w:t>
      </w:r>
      <w:r w:rsidRPr="002B162F">
        <w:rPr>
          <w:rStyle w:val="StyleUnderline"/>
        </w:rPr>
        <w:t xml:space="preserve">the </w:t>
      </w:r>
      <w:r w:rsidRPr="00144567">
        <w:rPr>
          <w:rStyle w:val="StyleUnderline"/>
          <w:highlight w:val="cyan"/>
        </w:rPr>
        <w:t>individual(s</w:t>
      </w:r>
      <w:proofErr w:type="gramStart"/>
      <w:r w:rsidRPr="00144567">
        <w:rPr>
          <w:rStyle w:val="StyleUnderline"/>
          <w:highlight w:val="cyan"/>
        </w:rPr>
        <w:t>)</w:t>
      </w:r>
      <w:r w:rsidRPr="002B162F">
        <w:rPr>
          <w:sz w:val="14"/>
        </w:rPr>
        <w:t xml:space="preserve"> of</w:t>
      </w:r>
      <w:proofErr w:type="gramEnd"/>
      <w:r w:rsidRPr="002B162F">
        <w:rPr>
          <w:sz w:val="14"/>
        </w:rPr>
        <w:t xml:space="preserve"> record </w:t>
      </w:r>
      <w:r w:rsidRPr="002B162F">
        <w:rPr>
          <w:rStyle w:val="StyleUnderline"/>
        </w:rPr>
        <w:t>receiving the funds</w:t>
      </w:r>
      <w:r w:rsidRPr="002B162F">
        <w:rPr>
          <w:sz w:val="14"/>
        </w:rPr>
        <w:t xml:space="preserve"> (through Venmo, </w:t>
      </w:r>
      <w:proofErr w:type="spellStart"/>
      <w:r w:rsidRPr="002B162F">
        <w:rPr>
          <w:sz w:val="14"/>
        </w:rPr>
        <w:t>Paypal</w:t>
      </w:r>
      <w:proofErr w:type="spellEnd"/>
      <w:r w:rsidRPr="002B162F">
        <w:rPr>
          <w:sz w:val="14"/>
        </w:rPr>
        <w:t xml:space="preserve">, or some other means) </w:t>
      </w:r>
      <w:r w:rsidRPr="00144567">
        <w:rPr>
          <w:rStyle w:val="StyleUnderline"/>
          <w:highlight w:val="cyan"/>
        </w:rPr>
        <w:t>are liable to be taxed</w:t>
      </w:r>
      <w:r w:rsidRPr="002B162F">
        <w:rPr>
          <w:rStyle w:val="StyleUnderline"/>
        </w:rPr>
        <w:t xml:space="preserve"> for money received as donations. The process </w:t>
      </w:r>
      <w:proofErr w:type="gramStart"/>
      <w:r w:rsidRPr="002B162F">
        <w:rPr>
          <w:rStyle w:val="StyleUnderline"/>
        </w:rPr>
        <w:t>to complete</w:t>
      </w:r>
      <w:proofErr w:type="gramEnd"/>
      <w:r w:rsidRPr="002B162F">
        <w:rPr>
          <w:rStyle w:val="StyleUnderline"/>
        </w:rPr>
        <w:t xml:space="preserve"> the paperwork and </w:t>
      </w:r>
      <w:proofErr w:type="gramStart"/>
      <w:r w:rsidRPr="002B162F">
        <w:rPr>
          <w:rStyle w:val="StyleUnderline"/>
        </w:rPr>
        <w:t>meet</w:t>
      </w:r>
      <w:proofErr w:type="gramEnd"/>
      <w:r w:rsidRPr="002B162F">
        <w:rPr>
          <w:rStyle w:val="StyleUnderline"/>
        </w:rPr>
        <w:t xml:space="preserve"> the requirements can be tedious and riddled with caveats.</w:t>
      </w:r>
      <w:r w:rsidRPr="002B162F">
        <w:rPr>
          <w:sz w:val="14"/>
        </w:rPr>
        <w:t xml:space="preserve"> According to the IRS, an organization that is tax-exempt as a 501(c)(3) cannot be an “action organization.” In other words</w:t>
      </w:r>
      <w:r w:rsidRPr="002B162F">
        <w:rPr>
          <w:rStyle w:val="StyleUnderline"/>
        </w:rPr>
        <w:t>, supporting or influencing policy changes and legislation, as well as supporting or rejecting political candidates, cannot be a part of such an organization’s work.</w:t>
      </w:r>
      <w:r w:rsidRPr="002B162F">
        <w:rPr>
          <w:sz w:val="14"/>
        </w:rPr>
        <w:t xml:space="preserve"> </w:t>
      </w:r>
      <w:r w:rsidRPr="002B162F">
        <w:rPr>
          <w:rStyle w:val="StyleUnderline"/>
        </w:rPr>
        <w:t xml:space="preserve">This would seem to pose a potential problem for many politically engaged mutual aid projects. </w:t>
      </w:r>
      <w:r w:rsidRPr="002B162F">
        <w:rPr>
          <w:sz w:val="14"/>
        </w:rPr>
        <w:t xml:space="preserve">But </w:t>
      </w:r>
      <w:r w:rsidRPr="002B162F">
        <w:rPr>
          <w:rStyle w:val="Emphasis"/>
        </w:rPr>
        <w:t xml:space="preserve">the </w:t>
      </w:r>
      <w:r w:rsidRPr="00144567">
        <w:rPr>
          <w:rStyle w:val="Emphasis"/>
          <w:highlight w:val="cyan"/>
        </w:rPr>
        <w:t>process of obtaining 501(c)(3)</w:t>
      </w:r>
      <w:r w:rsidRPr="002B162F">
        <w:rPr>
          <w:rStyle w:val="Emphasis"/>
        </w:rPr>
        <w:t xml:space="preserve"> status </w:t>
      </w:r>
      <w:r w:rsidRPr="00144567">
        <w:rPr>
          <w:rStyle w:val="Emphasis"/>
          <w:highlight w:val="cyan"/>
        </w:rPr>
        <w:t>can be</w:t>
      </w:r>
      <w:r w:rsidRPr="002B162F">
        <w:rPr>
          <w:rStyle w:val="Emphasis"/>
        </w:rPr>
        <w:t xml:space="preserve"> more </w:t>
      </w:r>
      <w:r w:rsidRPr="00144567">
        <w:rPr>
          <w:rStyle w:val="Emphasis"/>
          <w:highlight w:val="cyan"/>
        </w:rPr>
        <w:t>laborious</w:t>
      </w:r>
      <w:r w:rsidRPr="002B162F">
        <w:rPr>
          <w:rStyle w:val="Emphasis"/>
        </w:rPr>
        <w:t xml:space="preserve"> than upholding its rules. </w:t>
      </w:r>
      <w:proofErr w:type="spellStart"/>
      <w:r w:rsidRPr="002B162F">
        <w:rPr>
          <w:sz w:val="14"/>
        </w:rPr>
        <w:t>Femdot</w:t>
      </w:r>
      <w:proofErr w:type="spellEnd"/>
      <w:r w:rsidRPr="002B162F">
        <w:rPr>
          <w:sz w:val="14"/>
        </w:rPr>
        <w:t xml:space="preserve">, a rapper from north Chicago and the south suburbs, is the founder and director of operations for </w:t>
      </w:r>
      <w:proofErr w:type="spellStart"/>
      <w:r w:rsidRPr="002B162F">
        <w:rPr>
          <w:sz w:val="14"/>
        </w:rPr>
        <w:t>Delacreme</w:t>
      </w:r>
      <w:proofErr w:type="spellEnd"/>
      <w:r w:rsidRPr="002B162F">
        <w:rPr>
          <w:sz w:val="14"/>
        </w:rPr>
        <w:t xml:space="preserve"> Scholars, a nonprofit organization.</w:t>
      </w:r>
    </w:p>
    <w:p w14:paraId="61D3CB62" w14:textId="77777777" w:rsidR="0015739F" w:rsidRPr="00144567" w:rsidRDefault="0015739F" w:rsidP="0015739F">
      <w:pPr>
        <w:pStyle w:val="ListParagraph"/>
        <w:keepNext/>
        <w:keepLines/>
        <w:numPr>
          <w:ilvl w:val="0"/>
          <w:numId w:val="46"/>
        </w:numPr>
        <w:spacing w:before="40" w:after="0" w:line="256" w:lineRule="auto"/>
        <w:outlineLvl w:val="3"/>
        <w:rPr>
          <w:rFonts w:eastAsia="SimSun" w:cs="Times New Roman"/>
          <w:b/>
          <w:iCs/>
          <w:sz w:val="26"/>
        </w:rPr>
      </w:pPr>
      <w:r w:rsidRPr="00144567">
        <w:rPr>
          <w:rFonts w:eastAsia="SimSun" w:cs="Times New Roman"/>
          <w:b/>
          <w:iCs/>
          <w:sz w:val="26"/>
        </w:rPr>
        <w:t xml:space="preserve">Competition </w:t>
      </w:r>
      <w:r w:rsidRPr="00144567">
        <w:rPr>
          <w:rFonts w:eastAsia="SimSun" w:cs="Times New Roman"/>
          <w:b/>
          <w:iCs/>
          <w:sz w:val="26"/>
          <w:u w:val="single"/>
        </w:rPr>
        <w:t>actively deters</w:t>
      </w:r>
      <w:r w:rsidRPr="00144567">
        <w:rPr>
          <w:rFonts w:eastAsia="SimSun" w:cs="Times New Roman"/>
          <w:b/>
          <w:iCs/>
          <w:sz w:val="26"/>
        </w:rPr>
        <w:t xml:space="preserve"> shifts in subjectivity.</w:t>
      </w:r>
    </w:p>
    <w:p w14:paraId="152E5B07" w14:textId="77777777" w:rsidR="0015739F" w:rsidRPr="00144567" w:rsidRDefault="0015739F" w:rsidP="0015739F">
      <w:pPr>
        <w:spacing w:line="256" w:lineRule="auto"/>
        <w:rPr>
          <w:rFonts w:eastAsia="Calibri"/>
        </w:rPr>
      </w:pPr>
      <w:r w:rsidRPr="00144567">
        <w:rPr>
          <w:rFonts w:eastAsia="Calibri"/>
        </w:rPr>
        <w:t xml:space="preserve">Olufemi </w:t>
      </w:r>
      <w:r w:rsidRPr="00144567">
        <w:rPr>
          <w:rFonts w:eastAsia="Calibri"/>
          <w:b/>
          <w:bCs/>
          <w:sz w:val="26"/>
        </w:rPr>
        <w:t>Taiwo 24</w:t>
      </w:r>
      <w:r w:rsidRPr="00144567">
        <w:rPr>
          <w:rFonts w:eastAsia="Calibri"/>
        </w:rPr>
        <w:t>. Assistant Professor of Philosophy at Georgetown University. He completed his PhD at University of California, Los Angeles. “Please, no more debates!” Washington Post. October 2, 2024. https://www.washingtonpost.com/opinions/2024/10/02/politics-debates-alternatives/</w:t>
      </w:r>
    </w:p>
    <w:p w14:paraId="2E66C8A7" w14:textId="77777777" w:rsidR="0015739F" w:rsidRPr="00144567" w:rsidRDefault="0015739F" w:rsidP="0015739F">
      <w:pPr>
        <w:spacing w:line="256" w:lineRule="auto"/>
        <w:rPr>
          <w:rFonts w:eastAsia="Calibri"/>
          <w:sz w:val="16"/>
        </w:rPr>
      </w:pPr>
      <w:r w:rsidRPr="00144567">
        <w:rPr>
          <w:rFonts w:eastAsia="Calibri"/>
          <w:sz w:val="16"/>
        </w:rPr>
        <w:t xml:space="preserve">Let me be clear: </w:t>
      </w:r>
      <w:r w:rsidRPr="00144567">
        <w:rPr>
          <w:rFonts w:eastAsia="Calibri"/>
          <w:highlight w:val="cyan"/>
          <w:u w:val="single"/>
        </w:rPr>
        <w:t>Debate can be</w:t>
      </w:r>
      <w:r w:rsidRPr="00144567">
        <w:rPr>
          <w:rFonts w:eastAsia="Calibri"/>
          <w:u w:val="single"/>
        </w:rPr>
        <w:t xml:space="preserve"> an </w:t>
      </w:r>
      <w:r w:rsidRPr="00144567">
        <w:rPr>
          <w:rFonts w:eastAsia="Calibri"/>
          <w:b/>
          <w:iCs/>
          <w:u w:val="single"/>
        </w:rPr>
        <w:t xml:space="preserve">immensely </w:t>
      </w:r>
      <w:r w:rsidRPr="00144567">
        <w:rPr>
          <w:rFonts w:eastAsia="Calibri"/>
          <w:b/>
          <w:iCs/>
          <w:highlight w:val="cyan"/>
          <w:u w:val="single"/>
        </w:rPr>
        <w:t>rewarding</w:t>
      </w:r>
      <w:r w:rsidRPr="00144567">
        <w:rPr>
          <w:rFonts w:eastAsia="Calibri"/>
          <w:u w:val="single"/>
        </w:rPr>
        <w:t xml:space="preserve"> activity</w:t>
      </w:r>
      <w:r w:rsidRPr="00144567">
        <w:rPr>
          <w:rFonts w:eastAsia="Calibri"/>
          <w:sz w:val="16"/>
        </w:rPr>
        <w:t xml:space="preserve"> — as it was for me </w:t>
      </w:r>
      <w:r w:rsidRPr="00144567">
        <w:rPr>
          <w:rFonts w:eastAsia="Calibri"/>
          <w:u w:val="single"/>
        </w:rPr>
        <w:t>as a young undergraduate</w:t>
      </w:r>
      <w:r w:rsidRPr="00144567">
        <w:rPr>
          <w:rFonts w:eastAsia="Calibri"/>
          <w:sz w:val="16"/>
        </w:rPr>
        <w:t xml:space="preserve"> and as it has been for countless students, whether they hail from posh private schools or prisons. </w:t>
      </w:r>
      <w:r w:rsidRPr="00144567">
        <w:rPr>
          <w:rFonts w:eastAsia="Calibri"/>
          <w:u w:val="single"/>
        </w:rPr>
        <w:t xml:space="preserve">Few activities provide young people with an opportunity to </w:t>
      </w:r>
      <w:r w:rsidRPr="00144567">
        <w:rPr>
          <w:rFonts w:eastAsia="Calibri"/>
          <w:b/>
          <w:iCs/>
          <w:u w:val="single"/>
        </w:rPr>
        <w:t>research</w:t>
      </w:r>
      <w:r w:rsidRPr="00144567">
        <w:rPr>
          <w:rFonts w:eastAsia="Calibri"/>
          <w:u w:val="single"/>
        </w:rPr>
        <w:t xml:space="preserve"> as </w:t>
      </w:r>
      <w:r w:rsidRPr="00144567">
        <w:rPr>
          <w:rFonts w:eastAsia="Calibri"/>
          <w:b/>
          <w:iCs/>
          <w:u w:val="single"/>
        </w:rPr>
        <w:t>widely</w:t>
      </w:r>
      <w:r w:rsidRPr="00144567">
        <w:rPr>
          <w:rFonts w:eastAsia="Calibri"/>
          <w:u w:val="single"/>
        </w:rPr>
        <w:t xml:space="preserve"> and as </w:t>
      </w:r>
      <w:r w:rsidRPr="00144567">
        <w:rPr>
          <w:rFonts w:eastAsia="Calibri"/>
          <w:b/>
          <w:iCs/>
          <w:u w:val="single"/>
        </w:rPr>
        <w:t>deeply</w:t>
      </w:r>
      <w:r w:rsidRPr="00144567">
        <w:rPr>
          <w:rFonts w:eastAsia="Calibri"/>
          <w:u w:val="single"/>
        </w:rPr>
        <w:t xml:space="preserve"> as competitive debate.</w:t>
      </w:r>
      <w:r w:rsidRPr="00144567">
        <w:rPr>
          <w:rFonts w:eastAsia="Calibri"/>
          <w:sz w:val="16"/>
        </w:rPr>
        <w:t xml:space="preserve"> </w:t>
      </w:r>
      <w:r w:rsidRPr="00144567">
        <w:rPr>
          <w:rFonts w:eastAsia="Calibri"/>
          <w:u w:val="single"/>
        </w:rPr>
        <w:t xml:space="preserve">Given our educational system’s focus on </w:t>
      </w:r>
      <w:r w:rsidRPr="00144567">
        <w:rPr>
          <w:rFonts w:eastAsia="Calibri"/>
          <w:b/>
          <w:iCs/>
          <w:u w:val="single"/>
        </w:rPr>
        <w:t>rote compliance</w:t>
      </w:r>
      <w:r w:rsidRPr="00144567">
        <w:rPr>
          <w:rFonts w:eastAsia="Calibri"/>
          <w:u w:val="single"/>
        </w:rPr>
        <w:t xml:space="preserve"> and test-taking</w:t>
      </w:r>
      <w:r w:rsidRPr="00144567">
        <w:rPr>
          <w:rFonts w:eastAsia="Calibri"/>
          <w:sz w:val="16"/>
        </w:rPr>
        <w:t xml:space="preserve">, </w:t>
      </w:r>
      <w:r w:rsidRPr="00144567">
        <w:rPr>
          <w:rFonts w:eastAsia="Calibri"/>
          <w:highlight w:val="cyan"/>
          <w:u w:val="single"/>
        </w:rPr>
        <w:t>students</w:t>
      </w:r>
      <w:r w:rsidRPr="00144567">
        <w:rPr>
          <w:rFonts w:eastAsia="Calibri"/>
          <w:u w:val="single"/>
        </w:rPr>
        <w:t xml:space="preserve"> rarely have an opportunity to </w:t>
      </w:r>
      <w:r w:rsidRPr="00144567">
        <w:rPr>
          <w:rFonts w:eastAsia="Calibri"/>
          <w:highlight w:val="cyan"/>
          <w:u w:val="single"/>
        </w:rPr>
        <w:t xml:space="preserve">develop their </w:t>
      </w:r>
      <w:r w:rsidRPr="00144567">
        <w:rPr>
          <w:rFonts w:eastAsia="Calibri"/>
          <w:b/>
          <w:iCs/>
          <w:highlight w:val="cyan"/>
          <w:u w:val="single"/>
        </w:rPr>
        <w:t>own thoughts</w:t>
      </w:r>
      <w:r w:rsidRPr="00144567">
        <w:rPr>
          <w:rFonts w:eastAsia="Calibri"/>
          <w:sz w:val="16"/>
        </w:rPr>
        <w:t xml:space="preserve">, much less have the </w:t>
      </w:r>
      <w:r w:rsidRPr="00144567">
        <w:rPr>
          <w:rFonts w:eastAsia="Calibri"/>
          <w:u w:val="single"/>
        </w:rPr>
        <w:t xml:space="preserve">experience of </w:t>
      </w:r>
      <w:r w:rsidRPr="00144567">
        <w:rPr>
          <w:rFonts w:eastAsia="Calibri"/>
          <w:b/>
          <w:iCs/>
          <w:u w:val="single"/>
        </w:rPr>
        <w:t>defending them</w:t>
      </w:r>
      <w:r w:rsidRPr="00144567">
        <w:rPr>
          <w:rFonts w:eastAsia="Calibri"/>
          <w:sz w:val="16"/>
        </w:rPr>
        <w:t>.</w:t>
      </w:r>
    </w:p>
    <w:p w14:paraId="382C6F7B" w14:textId="77777777" w:rsidR="0015739F" w:rsidRPr="00144567" w:rsidRDefault="0015739F" w:rsidP="0015739F">
      <w:pPr>
        <w:spacing w:line="256" w:lineRule="auto"/>
        <w:rPr>
          <w:rFonts w:eastAsia="Calibri"/>
          <w:sz w:val="16"/>
        </w:rPr>
      </w:pPr>
      <w:r w:rsidRPr="00144567">
        <w:rPr>
          <w:rFonts w:eastAsia="Calibri"/>
          <w:sz w:val="16"/>
        </w:rPr>
        <w:t xml:space="preserve">But </w:t>
      </w:r>
      <w:r w:rsidRPr="00144567">
        <w:rPr>
          <w:rFonts w:eastAsia="Calibri"/>
          <w:highlight w:val="cyan"/>
          <w:u w:val="single"/>
        </w:rPr>
        <w:t>debate is</w:t>
      </w:r>
      <w:r w:rsidRPr="00144567">
        <w:rPr>
          <w:rFonts w:eastAsia="Calibri"/>
          <w:u w:val="single"/>
        </w:rPr>
        <w:t xml:space="preserve"> a </w:t>
      </w:r>
      <w:r w:rsidRPr="00144567">
        <w:rPr>
          <w:rFonts w:eastAsia="Calibri"/>
          <w:b/>
          <w:iCs/>
          <w:u w:val="single"/>
        </w:rPr>
        <w:t xml:space="preserve">deeply </w:t>
      </w:r>
      <w:r w:rsidRPr="00144567">
        <w:rPr>
          <w:rFonts w:eastAsia="Calibri"/>
          <w:b/>
          <w:iCs/>
          <w:highlight w:val="cyan"/>
          <w:u w:val="single"/>
        </w:rPr>
        <w:t>unreliable</w:t>
      </w:r>
      <w:r w:rsidRPr="00144567">
        <w:rPr>
          <w:rFonts w:eastAsia="Calibri"/>
          <w:u w:val="single"/>
        </w:rPr>
        <w:t xml:space="preserve"> activity </w:t>
      </w:r>
      <w:r w:rsidRPr="00144567">
        <w:rPr>
          <w:rFonts w:eastAsia="Calibri"/>
          <w:highlight w:val="cyan"/>
          <w:u w:val="single"/>
        </w:rPr>
        <w:t>for</w:t>
      </w:r>
      <w:r w:rsidRPr="00144567">
        <w:rPr>
          <w:rFonts w:eastAsia="Calibri"/>
          <w:u w:val="single"/>
        </w:rPr>
        <w:t xml:space="preserve"> getting </w:t>
      </w:r>
      <w:r w:rsidRPr="00144567">
        <w:rPr>
          <w:rFonts w:eastAsia="Calibri"/>
          <w:b/>
          <w:iCs/>
          <w:u w:val="single"/>
        </w:rPr>
        <w:t xml:space="preserve">closer to </w:t>
      </w:r>
      <w:r w:rsidRPr="00144567">
        <w:rPr>
          <w:rFonts w:eastAsia="Calibri"/>
          <w:b/>
          <w:iCs/>
          <w:highlight w:val="cyan"/>
          <w:u w:val="single"/>
        </w:rPr>
        <w:t>the truth</w:t>
      </w:r>
      <w:r w:rsidRPr="00144567">
        <w:rPr>
          <w:rFonts w:eastAsia="Calibri"/>
          <w:sz w:val="16"/>
        </w:rPr>
        <w:t xml:space="preserve">. At bottom, </w:t>
      </w:r>
      <w:r w:rsidRPr="00144567">
        <w:rPr>
          <w:rFonts w:eastAsia="Calibri"/>
          <w:highlight w:val="cyan"/>
          <w:u w:val="single"/>
        </w:rPr>
        <w:t xml:space="preserve">debate is </w:t>
      </w:r>
      <w:r w:rsidRPr="00144567">
        <w:rPr>
          <w:rFonts w:eastAsia="Calibri"/>
          <w:b/>
          <w:iCs/>
          <w:highlight w:val="cyan"/>
          <w:u w:val="single"/>
        </w:rPr>
        <w:t>gamified</w:t>
      </w:r>
      <w:r w:rsidRPr="00144567">
        <w:rPr>
          <w:rFonts w:eastAsia="Calibri"/>
          <w:b/>
          <w:iCs/>
          <w:u w:val="single"/>
        </w:rPr>
        <w:t xml:space="preserve"> conversation</w:t>
      </w:r>
      <w:r w:rsidRPr="00144567">
        <w:rPr>
          <w:rFonts w:eastAsia="Calibri"/>
          <w:u w:val="single"/>
        </w:rPr>
        <w:t>: We append special rules to the otherwise ordinary phenomenon of exchanging ideas</w:t>
      </w:r>
      <w:r w:rsidRPr="00144567">
        <w:rPr>
          <w:rFonts w:eastAsia="Calibri"/>
          <w:sz w:val="16"/>
        </w:rPr>
        <w:t xml:space="preserve"> and use </w:t>
      </w:r>
      <w:r w:rsidRPr="00144567">
        <w:rPr>
          <w:rFonts w:eastAsia="Calibri"/>
          <w:u w:val="single"/>
        </w:rPr>
        <w:t>that conversation</w:t>
      </w:r>
      <w:r w:rsidRPr="00144567">
        <w:rPr>
          <w:rFonts w:eastAsia="Calibri"/>
          <w:sz w:val="16"/>
        </w:rPr>
        <w:t xml:space="preserve"> as a </w:t>
      </w:r>
      <w:r w:rsidRPr="00144567">
        <w:rPr>
          <w:rFonts w:eastAsia="Calibri"/>
          <w:u w:val="single"/>
        </w:rPr>
        <w:t>stage for competition</w:t>
      </w:r>
      <w:r w:rsidRPr="00144567">
        <w:rPr>
          <w:rFonts w:eastAsia="Calibri"/>
          <w:sz w:val="16"/>
        </w:rPr>
        <w:t xml:space="preserve">. But by applying what philosopher C. </w:t>
      </w:r>
      <w:proofErr w:type="spellStart"/>
      <w:r w:rsidRPr="00144567">
        <w:rPr>
          <w:rFonts w:eastAsia="Calibri"/>
          <w:sz w:val="16"/>
        </w:rPr>
        <w:t>Thi</w:t>
      </w:r>
      <w:proofErr w:type="spellEnd"/>
      <w:r w:rsidRPr="00144567">
        <w:rPr>
          <w:rFonts w:eastAsia="Calibri"/>
          <w:sz w:val="16"/>
        </w:rPr>
        <w:t xml:space="preserve"> Nguyen explains about </w:t>
      </w:r>
      <w:r w:rsidRPr="00144567">
        <w:rPr>
          <w:rFonts w:eastAsia="Calibri"/>
          <w:u w:val="single"/>
        </w:rPr>
        <w:t>gamification</w:t>
      </w:r>
      <w:r w:rsidRPr="00144567">
        <w:rPr>
          <w:rFonts w:eastAsia="Calibri"/>
          <w:sz w:val="16"/>
        </w:rPr>
        <w:t xml:space="preserve">, we can see that </w:t>
      </w:r>
      <w:r w:rsidRPr="00144567">
        <w:rPr>
          <w:rFonts w:eastAsia="Calibri"/>
          <w:u w:val="single"/>
        </w:rPr>
        <w:t xml:space="preserve">engaging in </w:t>
      </w:r>
      <w:r w:rsidRPr="00144567">
        <w:rPr>
          <w:rFonts w:eastAsia="Calibri"/>
          <w:highlight w:val="cyan"/>
          <w:u w:val="single"/>
        </w:rPr>
        <w:t>debate doesn’t</w:t>
      </w:r>
      <w:r w:rsidRPr="00144567">
        <w:rPr>
          <w:rFonts w:eastAsia="Calibri"/>
          <w:u w:val="single"/>
        </w:rPr>
        <w:t xml:space="preserve"> only </w:t>
      </w:r>
      <w:r w:rsidRPr="00144567">
        <w:rPr>
          <w:rFonts w:eastAsia="Calibri"/>
          <w:highlight w:val="cyan"/>
          <w:u w:val="single"/>
        </w:rPr>
        <w:t xml:space="preserve">change how </w:t>
      </w:r>
      <w:r w:rsidRPr="00144567">
        <w:rPr>
          <w:rFonts w:eastAsia="Calibri"/>
          <w:b/>
          <w:iCs/>
          <w:highlight w:val="cyan"/>
          <w:u w:val="single"/>
        </w:rPr>
        <w:t>motivated</w:t>
      </w:r>
      <w:r w:rsidRPr="00144567">
        <w:rPr>
          <w:rFonts w:eastAsia="Calibri"/>
          <w:highlight w:val="cyan"/>
          <w:u w:val="single"/>
        </w:rPr>
        <w:t xml:space="preserve"> we are</w:t>
      </w:r>
      <w:r w:rsidRPr="00144567">
        <w:rPr>
          <w:rFonts w:eastAsia="Calibri"/>
          <w:sz w:val="16"/>
        </w:rPr>
        <w:t xml:space="preserve"> to share our ideas; </w:t>
      </w:r>
      <w:r w:rsidRPr="00144567">
        <w:rPr>
          <w:rFonts w:eastAsia="Calibri"/>
          <w:u w:val="single"/>
        </w:rPr>
        <w:t>it also changes what we are trying to do</w:t>
      </w:r>
      <w:r w:rsidRPr="00144567">
        <w:rPr>
          <w:rFonts w:eastAsia="Calibri"/>
          <w:sz w:val="16"/>
        </w:rPr>
        <w:t xml:space="preserve"> by sharing them. </w:t>
      </w:r>
      <w:r w:rsidRPr="00144567">
        <w:rPr>
          <w:rFonts w:eastAsia="Calibri"/>
          <w:u w:val="single"/>
        </w:rPr>
        <w:t xml:space="preserve">After all, </w:t>
      </w:r>
      <w:r w:rsidRPr="00144567">
        <w:rPr>
          <w:rFonts w:eastAsia="Calibri"/>
          <w:highlight w:val="cyan"/>
          <w:u w:val="single"/>
        </w:rPr>
        <w:t>the point</w:t>
      </w:r>
      <w:r w:rsidRPr="00144567">
        <w:rPr>
          <w:rFonts w:eastAsia="Calibri"/>
          <w:u w:val="single"/>
        </w:rPr>
        <w:t xml:space="preserve"> of a game </w:t>
      </w:r>
      <w:r w:rsidRPr="00144567">
        <w:rPr>
          <w:rFonts w:eastAsia="Calibri"/>
          <w:highlight w:val="cyan"/>
          <w:u w:val="single"/>
        </w:rPr>
        <w:t xml:space="preserve">is not to </w:t>
      </w:r>
      <w:r w:rsidRPr="00144567">
        <w:rPr>
          <w:rFonts w:eastAsia="Calibri"/>
          <w:b/>
          <w:iCs/>
          <w:highlight w:val="cyan"/>
          <w:u w:val="single"/>
        </w:rPr>
        <w:t>educate</w:t>
      </w:r>
      <w:r w:rsidRPr="00144567">
        <w:rPr>
          <w:rFonts w:eastAsia="Calibri"/>
          <w:u w:val="single"/>
        </w:rPr>
        <w:t xml:space="preserve">, inform </w:t>
      </w:r>
      <w:r w:rsidRPr="00144567">
        <w:rPr>
          <w:rFonts w:eastAsia="Calibri"/>
          <w:highlight w:val="cyan"/>
          <w:u w:val="single"/>
        </w:rPr>
        <w:t xml:space="preserve">or </w:t>
      </w:r>
      <w:r w:rsidRPr="00144567">
        <w:rPr>
          <w:rFonts w:eastAsia="Calibri"/>
          <w:b/>
          <w:iCs/>
          <w:highlight w:val="cyan"/>
          <w:u w:val="single"/>
        </w:rPr>
        <w:t>empower</w:t>
      </w:r>
      <w:r w:rsidRPr="00144567">
        <w:rPr>
          <w:rFonts w:eastAsia="Calibri"/>
          <w:highlight w:val="cyan"/>
          <w:u w:val="single"/>
        </w:rPr>
        <w:t>; the point</w:t>
      </w:r>
      <w:r w:rsidRPr="00144567">
        <w:rPr>
          <w:rFonts w:eastAsia="Calibri"/>
          <w:u w:val="single"/>
        </w:rPr>
        <w:t xml:space="preserve"> of a game </w:t>
      </w:r>
      <w:r w:rsidRPr="00144567">
        <w:rPr>
          <w:rFonts w:eastAsia="Calibri"/>
          <w:highlight w:val="cyan"/>
          <w:u w:val="single"/>
        </w:rPr>
        <w:t xml:space="preserve">is to </w:t>
      </w:r>
      <w:r w:rsidRPr="00144567">
        <w:rPr>
          <w:rFonts w:eastAsia="Calibri"/>
          <w:b/>
          <w:iCs/>
          <w:highlight w:val="cyan"/>
          <w:u w:val="single"/>
        </w:rPr>
        <w:t>win</w:t>
      </w:r>
      <w:r w:rsidRPr="00144567">
        <w:rPr>
          <w:rFonts w:eastAsia="Calibri"/>
          <w:sz w:val="16"/>
        </w:rPr>
        <w:t>.</w:t>
      </w:r>
    </w:p>
    <w:p w14:paraId="1BBDA019" w14:textId="77777777" w:rsidR="0015739F" w:rsidRPr="00144567" w:rsidRDefault="0015739F" w:rsidP="0015739F">
      <w:pPr>
        <w:spacing w:line="256" w:lineRule="auto"/>
        <w:rPr>
          <w:rFonts w:eastAsia="Calibri"/>
          <w:sz w:val="16"/>
        </w:rPr>
      </w:pPr>
      <w:r w:rsidRPr="00144567">
        <w:rPr>
          <w:rFonts w:eastAsia="Calibri"/>
          <w:u w:val="single"/>
        </w:rPr>
        <w:t>Whether the goal is racking up points</w:t>
      </w:r>
      <w:r w:rsidRPr="00144567">
        <w:rPr>
          <w:rFonts w:eastAsia="Calibri"/>
          <w:sz w:val="16"/>
        </w:rPr>
        <w:t xml:space="preserve"> in a high school contest, likes and shares on a social media platform, or influencing votes in an election, </w:t>
      </w:r>
      <w:r w:rsidRPr="00144567">
        <w:rPr>
          <w:rFonts w:eastAsia="Calibri"/>
          <w:highlight w:val="cyan"/>
          <w:u w:val="single"/>
        </w:rPr>
        <w:t xml:space="preserve">the truth is </w:t>
      </w:r>
      <w:r w:rsidRPr="00144567">
        <w:rPr>
          <w:rFonts w:eastAsia="Calibri"/>
          <w:b/>
          <w:iCs/>
          <w:u w:val="single"/>
        </w:rPr>
        <w:t xml:space="preserve">at best </w:t>
      </w:r>
      <w:r w:rsidRPr="00144567">
        <w:rPr>
          <w:rFonts w:eastAsia="Calibri"/>
          <w:b/>
          <w:iCs/>
          <w:highlight w:val="cyan"/>
          <w:u w:val="single"/>
        </w:rPr>
        <w:t>incidental</w:t>
      </w:r>
      <w:r w:rsidRPr="00144567">
        <w:rPr>
          <w:rFonts w:eastAsia="Calibri"/>
          <w:sz w:val="16"/>
        </w:rPr>
        <w:t xml:space="preserve"> in a debate context. Lying, pretending and obfuscating in normal conversation </w:t>
      </w:r>
      <w:proofErr w:type="gramStart"/>
      <w:r w:rsidRPr="00144567">
        <w:rPr>
          <w:rFonts w:eastAsia="Calibri"/>
          <w:sz w:val="16"/>
        </w:rPr>
        <w:t>turn</w:t>
      </w:r>
      <w:proofErr w:type="gramEnd"/>
      <w:r w:rsidRPr="00144567">
        <w:rPr>
          <w:rFonts w:eastAsia="Calibri"/>
          <w:sz w:val="16"/>
        </w:rPr>
        <w:t xml:space="preserve"> listeners off; in debate, they make victory more likely. Particularly when loosely moderated, the game of debate is structured to reward those who seem persuasive and charismatic — putting those who pursue a strategy of careful and honest argument on uneven tactical footing with those who simply look better. To this day, political scientists </w:t>
      </w:r>
      <w:proofErr w:type="gramStart"/>
      <w:r w:rsidRPr="00144567">
        <w:rPr>
          <w:rFonts w:eastAsia="Calibri"/>
          <w:sz w:val="16"/>
        </w:rPr>
        <w:t>puzzle</w:t>
      </w:r>
      <w:proofErr w:type="gramEnd"/>
      <w:r w:rsidRPr="00144567">
        <w:rPr>
          <w:rFonts w:eastAsia="Calibri"/>
          <w:sz w:val="16"/>
        </w:rPr>
        <w:t xml:space="preserve"> over whether Kennedy’s supposed victory in the 1960 debate with Nixon owed more to the candidates’ respective arguments or to Kennedy’s better makeup.</w:t>
      </w:r>
    </w:p>
    <w:p w14:paraId="14D13F62" w14:textId="5F415F49" w:rsidR="00E9757B" w:rsidRDefault="0015739F" w:rsidP="00E9757B">
      <w:pPr>
        <w:spacing w:line="256" w:lineRule="auto"/>
        <w:rPr>
          <w:rFonts w:eastAsia="Calibri"/>
          <w:sz w:val="16"/>
        </w:rPr>
      </w:pPr>
      <w:r w:rsidRPr="00144567">
        <w:rPr>
          <w:rFonts w:eastAsia="Calibri"/>
          <w:sz w:val="16"/>
        </w:rPr>
        <w:t xml:space="preserve">At worst, </w:t>
      </w:r>
      <w:r w:rsidRPr="00144567">
        <w:rPr>
          <w:rFonts w:eastAsia="Calibri"/>
          <w:u w:val="single"/>
        </w:rPr>
        <w:t>the truth is an obstacle to winning</w:t>
      </w:r>
      <w:r w:rsidRPr="00144567">
        <w:rPr>
          <w:rFonts w:eastAsia="Calibri"/>
          <w:sz w:val="16"/>
        </w:rPr>
        <w:t xml:space="preserve"> the game. </w:t>
      </w:r>
      <w:r w:rsidRPr="00144567">
        <w:rPr>
          <w:rFonts w:eastAsia="Calibri"/>
          <w:u w:val="single"/>
        </w:rPr>
        <w:t xml:space="preserve">Gamification relies on </w:t>
      </w:r>
      <w:r w:rsidRPr="00144567">
        <w:rPr>
          <w:rFonts w:eastAsia="Calibri"/>
          <w:b/>
          <w:iCs/>
          <w:u w:val="single"/>
        </w:rPr>
        <w:t>artificial clarity</w:t>
      </w:r>
      <w:r w:rsidRPr="00144567">
        <w:rPr>
          <w:rFonts w:eastAsia="Calibri"/>
          <w:sz w:val="16"/>
        </w:rPr>
        <w:t xml:space="preserve">: </w:t>
      </w:r>
      <w:r w:rsidRPr="00144567">
        <w:rPr>
          <w:rFonts w:eastAsia="Calibri"/>
          <w:u w:val="single"/>
        </w:rPr>
        <w:t>The fact that games</w:t>
      </w:r>
      <w:r w:rsidRPr="00144567">
        <w:rPr>
          <w:rFonts w:eastAsia="Calibri"/>
          <w:sz w:val="16"/>
        </w:rPr>
        <w:t xml:space="preserve"> have clear rules and clearly </w:t>
      </w:r>
      <w:proofErr w:type="gramStart"/>
      <w:r w:rsidRPr="00144567">
        <w:rPr>
          <w:rFonts w:eastAsia="Calibri"/>
          <w:u w:val="single"/>
        </w:rPr>
        <w:t>defined</w:t>
      </w:r>
      <w:proofErr w:type="gramEnd"/>
      <w:r w:rsidRPr="00144567">
        <w:rPr>
          <w:rFonts w:eastAsia="Calibri"/>
          <w:u w:val="single"/>
        </w:rPr>
        <w:t xml:space="preserve"> winners and losers is part of their appeal</w:t>
      </w:r>
      <w:r w:rsidRPr="00144567">
        <w:rPr>
          <w:rFonts w:eastAsia="Calibri"/>
          <w:sz w:val="16"/>
        </w:rPr>
        <w:t xml:space="preserve">. </w:t>
      </w:r>
      <w:r w:rsidRPr="00144567">
        <w:rPr>
          <w:rFonts w:eastAsia="Calibri"/>
          <w:u w:val="single"/>
        </w:rPr>
        <w:t xml:space="preserve">Combined with the </w:t>
      </w:r>
      <w:r w:rsidRPr="00144567">
        <w:rPr>
          <w:rFonts w:eastAsia="Calibri"/>
          <w:b/>
          <w:iCs/>
          <w:highlight w:val="cyan"/>
          <w:u w:val="single"/>
        </w:rPr>
        <w:t>time</w:t>
      </w:r>
      <w:r w:rsidRPr="00144567">
        <w:rPr>
          <w:rFonts w:eastAsia="Calibri"/>
          <w:b/>
          <w:iCs/>
          <w:u w:val="single"/>
        </w:rPr>
        <w:t xml:space="preserve"> pressures</w:t>
      </w:r>
      <w:r w:rsidRPr="00144567">
        <w:rPr>
          <w:rFonts w:eastAsia="Calibri"/>
          <w:sz w:val="16"/>
        </w:rPr>
        <w:t xml:space="preserve"> of televised debates and the fact that the voting public cannot have deep expertise on every issue, the setup </w:t>
      </w:r>
      <w:r w:rsidRPr="00144567">
        <w:rPr>
          <w:rFonts w:eastAsia="Calibri"/>
          <w:highlight w:val="cyan"/>
          <w:u w:val="single"/>
        </w:rPr>
        <w:t xml:space="preserve">is a </w:t>
      </w:r>
      <w:r w:rsidRPr="00144567">
        <w:rPr>
          <w:rFonts w:eastAsia="Calibri"/>
          <w:b/>
          <w:iCs/>
          <w:highlight w:val="cyan"/>
          <w:u w:val="single"/>
        </w:rPr>
        <w:t>recipe for disaster</w:t>
      </w:r>
      <w:r w:rsidRPr="00144567">
        <w:rPr>
          <w:rFonts w:eastAsia="Calibri"/>
          <w:sz w:val="16"/>
        </w:rPr>
        <w:t xml:space="preserve">. </w:t>
      </w:r>
      <w:r w:rsidRPr="00144567">
        <w:rPr>
          <w:rFonts w:eastAsia="Calibri"/>
          <w:u w:val="single"/>
        </w:rPr>
        <w:t xml:space="preserve">Any </w:t>
      </w:r>
      <w:r w:rsidRPr="00144567">
        <w:rPr>
          <w:rFonts w:eastAsia="Calibri"/>
          <w:highlight w:val="cyan"/>
          <w:u w:val="single"/>
        </w:rPr>
        <w:t xml:space="preserve">complex </w:t>
      </w:r>
      <w:r w:rsidRPr="00144567">
        <w:rPr>
          <w:rFonts w:eastAsia="Calibri"/>
          <w:b/>
          <w:iCs/>
          <w:u w:val="single"/>
        </w:rPr>
        <w:t xml:space="preserve">political </w:t>
      </w:r>
      <w:r w:rsidRPr="00144567">
        <w:rPr>
          <w:rFonts w:eastAsia="Calibri"/>
          <w:b/>
          <w:iCs/>
          <w:highlight w:val="cyan"/>
          <w:u w:val="single"/>
        </w:rPr>
        <w:t>truth</w:t>
      </w:r>
      <w:r w:rsidRPr="00144567">
        <w:rPr>
          <w:rFonts w:eastAsia="Calibri"/>
          <w:sz w:val="16"/>
        </w:rPr>
        <w:t xml:space="preserve"> that cannot be reduced to a 30-second sound bite </w:t>
      </w:r>
      <w:r w:rsidRPr="00144567">
        <w:rPr>
          <w:rFonts w:eastAsia="Calibri"/>
          <w:highlight w:val="cyan"/>
          <w:u w:val="single"/>
        </w:rPr>
        <w:t xml:space="preserve">can be </w:t>
      </w:r>
      <w:r w:rsidRPr="00144567">
        <w:rPr>
          <w:rFonts w:eastAsia="Calibri"/>
          <w:b/>
          <w:iCs/>
          <w:highlight w:val="cyan"/>
          <w:u w:val="single"/>
        </w:rPr>
        <w:t>twisted</w:t>
      </w:r>
      <w:r w:rsidRPr="00144567">
        <w:rPr>
          <w:rFonts w:eastAsia="Calibri"/>
          <w:highlight w:val="cyan"/>
          <w:u w:val="single"/>
        </w:rPr>
        <w:t xml:space="preserve"> to the opposing candidate’s </w:t>
      </w:r>
      <w:r w:rsidRPr="00144567">
        <w:rPr>
          <w:rFonts w:eastAsia="Calibri"/>
          <w:b/>
          <w:iCs/>
          <w:highlight w:val="cyan"/>
          <w:u w:val="single"/>
        </w:rPr>
        <w:t>disadvantage</w:t>
      </w:r>
      <w:r w:rsidRPr="00144567">
        <w:rPr>
          <w:rFonts w:eastAsia="Calibri"/>
          <w:sz w:val="16"/>
        </w:rPr>
        <w:t xml:space="preserve">. Meanwhile, there is an equally clear advantage to amassing a sheer volume of half-truths or even lies; you can </w:t>
      </w:r>
      <w:r w:rsidRPr="00144567">
        <w:rPr>
          <w:rFonts w:eastAsia="Calibri"/>
          <w:u w:val="single"/>
        </w:rPr>
        <w:t>set the conversational agenda</w:t>
      </w:r>
      <w:r w:rsidRPr="00144567">
        <w:rPr>
          <w:rFonts w:eastAsia="Calibri"/>
          <w:sz w:val="16"/>
        </w:rPr>
        <w:t xml:space="preserve"> while your opponent either struggles to explain what is wrong with each point or </w:t>
      </w:r>
      <w:r w:rsidRPr="00144567">
        <w:rPr>
          <w:rFonts w:eastAsia="Calibri"/>
          <w:u w:val="single"/>
        </w:rPr>
        <w:t>fails to respond</w:t>
      </w:r>
      <w:r w:rsidRPr="00144567">
        <w:rPr>
          <w:rFonts w:eastAsia="Calibri"/>
          <w:sz w:val="16"/>
        </w:rPr>
        <w:t xml:space="preserve"> to some or all of the points made, which can be </w:t>
      </w:r>
      <w:r w:rsidRPr="00144567">
        <w:rPr>
          <w:rFonts w:eastAsia="Calibri"/>
          <w:u w:val="single"/>
        </w:rPr>
        <w:t>misunderstood as concession</w:t>
      </w:r>
      <w:r w:rsidRPr="00144567">
        <w:rPr>
          <w:rFonts w:eastAsia="Calibri"/>
          <w:sz w:val="16"/>
        </w:rPr>
        <w:t xml:space="preserve"> or, worse, weakness.</w:t>
      </w:r>
    </w:p>
    <w:p w14:paraId="6B569B64" w14:textId="4CABD3E9" w:rsidR="00E9757B" w:rsidRPr="00E9757B" w:rsidRDefault="00E9757B" w:rsidP="00E9757B">
      <w:pPr>
        <w:pStyle w:val="Heading4"/>
        <w:numPr>
          <w:ilvl w:val="0"/>
          <w:numId w:val="46"/>
        </w:numPr>
        <w:rPr>
          <w:rFonts w:eastAsia="Calibri"/>
        </w:rPr>
      </w:pPr>
      <w:r>
        <w:rPr>
          <w:rFonts w:eastAsia="Calibri"/>
        </w:rPr>
        <w:t xml:space="preserve">If the Judge participates in a general strike they should vote neg on presumption to refuse to do labor to come up with a decision. Judges are unpaid laborers and if the </w:t>
      </w:r>
      <w:proofErr w:type="spellStart"/>
      <w:r>
        <w:rPr>
          <w:rFonts w:eastAsia="Calibri"/>
        </w:rPr>
        <w:t>aff’s</w:t>
      </w:r>
      <w:proofErr w:type="spellEnd"/>
      <w:r>
        <w:rPr>
          <w:rFonts w:eastAsia="Calibri"/>
        </w:rPr>
        <w:t xml:space="preserve"> method is true you should vote </w:t>
      </w:r>
      <w:proofErr w:type="gramStart"/>
      <w:r>
        <w:rPr>
          <w:rFonts w:eastAsia="Calibri"/>
        </w:rPr>
        <w:t>negative</w:t>
      </w:r>
      <w:proofErr w:type="gramEnd"/>
      <w:r>
        <w:rPr>
          <w:rFonts w:eastAsia="Calibri"/>
        </w:rPr>
        <w:t xml:space="preserve"> now and do </w:t>
      </w:r>
      <w:proofErr w:type="gramStart"/>
      <w:r>
        <w:rPr>
          <w:rFonts w:eastAsia="Calibri"/>
        </w:rPr>
        <w:t>nothing</w:t>
      </w:r>
      <w:proofErr w:type="gramEnd"/>
      <w:r>
        <w:rPr>
          <w:rFonts w:eastAsia="Calibri"/>
        </w:rPr>
        <w:t xml:space="preserve"> the rest of the debate.</w:t>
      </w:r>
    </w:p>
    <w:p w14:paraId="49B8024E" w14:textId="77777777" w:rsidR="0015739F" w:rsidRDefault="0015739F" w:rsidP="0015739F">
      <w:pPr>
        <w:pStyle w:val="Heading3"/>
      </w:pPr>
      <w:r>
        <w:t>Labor Law and Unions Good</w:t>
      </w:r>
    </w:p>
    <w:p w14:paraId="333D4EF7" w14:textId="77777777" w:rsidR="0015739F" w:rsidRDefault="0015739F" w:rsidP="0015739F">
      <w:pPr>
        <w:pStyle w:val="Heading4"/>
      </w:pPr>
      <w:r>
        <w:t xml:space="preserve">The </w:t>
      </w:r>
      <w:proofErr w:type="spellStart"/>
      <w:r>
        <w:t>aff</w:t>
      </w:r>
      <w:proofErr w:type="spellEnd"/>
      <w:r>
        <w:t xml:space="preserve"> is wrong about labor law--- </w:t>
      </w:r>
      <w:proofErr w:type="gramStart"/>
      <w:r>
        <w:t>all of</w:t>
      </w:r>
      <w:proofErr w:type="gramEnd"/>
      <w:r>
        <w:t xml:space="preserve"> their cards are generic critiques of rights and work but nothing about the topic--- if we win a risk Labor rights can help reduce some amount of violence you vote negative</w:t>
      </w:r>
    </w:p>
    <w:p w14:paraId="520B3165" w14:textId="77777777" w:rsidR="0015739F" w:rsidRPr="00FF3CDE" w:rsidRDefault="0015739F" w:rsidP="0015739F">
      <w:pPr>
        <w:pStyle w:val="Heading4"/>
      </w:pPr>
      <w:r>
        <w:t>1</w:t>
      </w:r>
      <w:r w:rsidRPr="00FF3CDE">
        <w:rPr>
          <w:vertAlign w:val="superscript"/>
        </w:rPr>
        <w:t>st</w:t>
      </w:r>
      <w:r>
        <w:t xml:space="preserve"> </w:t>
      </w:r>
      <w:r w:rsidRPr="00FF3CDE">
        <w:t>Struggle for better work is compatible with struggle for less work.</w:t>
      </w:r>
    </w:p>
    <w:p w14:paraId="1272DD77" w14:textId="77777777" w:rsidR="0015739F" w:rsidRPr="00652D3B" w:rsidRDefault="0015739F" w:rsidP="0015739F">
      <w:r>
        <w:t xml:space="preserve">Keith </w:t>
      </w:r>
      <w:r w:rsidRPr="00A27F32">
        <w:rPr>
          <w:rStyle w:val="Style13ptBold"/>
        </w:rPr>
        <w:t>Breen 24</w:t>
      </w:r>
      <w:r>
        <w:t xml:space="preserve">, political theorist lecturing at Queen’s University, Belfast; and Jean-Philippe Deranty, Professor of Philosophy at Macquarie University (Sydney), 2024, “6: Work and the Work Ethic: A Critique of </w:t>
      </w:r>
      <w:proofErr w:type="spellStart"/>
      <w:r>
        <w:t>Postwork</w:t>
      </w:r>
      <w:proofErr w:type="spellEnd"/>
      <w:r>
        <w:t xml:space="preserve"> Arguments,” in </w:t>
      </w:r>
      <w:r>
        <w:rPr>
          <w:i/>
          <w:iCs/>
        </w:rPr>
        <w:t>Debating a Post-Work Future: Perspectives from Philosophy and the Social Sciences</w:t>
      </w:r>
      <w:r>
        <w:t>, Eds. Denise Celentano, Michael Cholbi, Jean-Philippe Deranty, and Kory P. Schaff, Routledge, pp. 142-143.</w:t>
      </w:r>
    </w:p>
    <w:p w14:paraId="5BA6D5AD" w14:textId="77777777" w:rsidR="0015739F" w:rsidRPr="0013256D" w:rsidRDefault="0015739F" w:rsidP="0015739F">
      <w:pPr>
        <w:rPr>
          <w:sz w:val="16"/>
          <w:szCs w:val="16"/>
        </w:rPr>
      </w:pPr>
      <w:r w:rsidRPr="0013256D">
        <w:rPr>
          <w:sz w:val="16"/>
          <w:szCs w:val="16"/>
        </w:rPr>
        <w:t xml:space="preserve">Yet </w:t>
      </w:r>
      <w:r w:rsidRPr="0013256D">
        <w:rPr>
          <w:rStyle w:val="Emphasis"/>
        </w:rPr>
        <w:t>what</w:t>
      </w:r>
      <w:r w:rsidRPr="0013256D">
        <w:rPr>
          <w:rStyle w:val="StyleUnderline"/>
        </w:rPr>
        <w:t xml:space="preserve"> of the worry that arguing for </w:t>
      </w:r>
      <w:r w:rsidRPr="0013256D">
        <w:rPr>
          <w:rStyle w:val="Emphasis"/>
        </w:rPr>
        <w:t>better work</w:t>
      </w:r>
      <w:r w:rsidRPr="0013256D">
        <w:rPr>
          <w:rStyle w:val="StyleUnderline"/>
        </w:rPr>
        <w:t xml:space="preserve"> threatens to ‘</w:t>
      </w:r>
      <w:r w:rsidRPr="0013256D">
        <w:rPr>
          <w:rStyle w:val="Emphasis"/>
        </w:rPr>
        <w:t>overwhelm</w:t>
      </w:r>
      <w:r w:rsidRPr="0013256D">
        <w:rPr>
          <w:rStyle w:val="StyleUnderline"/>
        </w:rPr>
        <w:t xml:space="preserve">’ arguments for </w:t>
      </w:r>
      <w:r w:rsidRPr="0013256D">
        <w:rPr>
          <w:rStyle w:val="Emphasis"/>
        </w:rPr>
        <w:t>less work</w:t>
      </w:r>
      <w:r w:rsidRPr="0013256D">
        <w:rPr>
          <w:rStyle w:val="StyleUnderline"/>
        </w:rPr>
        <w:t>?</w:t>
      </w:r>
      <w:r w:rsidRPr="0013256D">
        <w:rPr>
          <w:sz w:val="16"/>
          <w:szCs w:val="16"/>
        </w:rPr>
        <w:t xml:space="preserve"> Philosophically, </w:t>
      </w:r>
      <w:r w:rsidRPr="0013256D">
        <w:rPr>
          <w:rStyle w:val="StyleUnderline"/>
        </w:rPr>
        <w:t xml:space="preserve">this claim holds </w:t>
      </w:r>
      <w:r w:rsidRPr="0013256D">
        <w:rPr>
          <w:rStyle w:val="Emphasis"/>
        </w:rPr>
        <w:t>no water</w:t>
      </w:r>
      <w:r w:rsidRPr="0013256D">
        <w:rPr>
          <w:rStyle w:val="StyleUnderline"/>
        </w:rPr>
        <w:t xml:space="preserve">, since </w:t>
      </w:r>
      <w:r w:rsidRPr="00144567">
        <w:rPr>
          <w:rStyle w:val="StyleUnderline"/>
          <w:highlight w:val="cyan"/>
        </w:rPr>
        <w:t>arg</w:t>
      </w:r>
      <w:r w:rsidRPr="0013256D">
        <w:rPr>
          <w:rStyle w:val="StyleUnderline"/>
        </w:rPr>
        <w:t>ument</w:t>
      </w:r>
      <w:r w:rsidRPr="00144567">
        <w:rPr>
          <w:rStyle w:val="StyleUnderline"/>
          <w:highlight w:val="cyan"/>
        </w:rPr>
        <w:t xml:space="preserve">s for </w:t>
      </w:r>
      <w:r w:rsidRPr="00144567">
        <w:rPr>
          <w:rStyle w:val="Emphasis"/>
          <w:highlight w:val="cyan"/>
        </w:rPr>
        <w:t>better</w:t>
      </w:r>
      <w:r w:rsidRPr="00144567">
        <w:rPr>
          <w:rStyle w:val="StyleUnderline"/>
          <w:highlight w:val="cyan"/>
        </w:rPr>
        <w:t xml:space="preserve"> and </w:t>
      </w:r>
      <w:r w:rsidRPr="00144567">
        <w:rPr>
          <w:rStyle w:val="Emphasis"/>
          <w:highlight w:val="cyan"/>
        </w:rPr>
        <w:t>less work</w:t>
      </w:r>
      <w:r w:rsidRPr="00144567">
        <w:rPr>
          <w:rStyle w:val="StyleUnderline"/>
          <w:highlight w:val="cyan"/>
        </w:rPr>
        <w:t xml:space="preserve"> are</w:t>
      </w:r>
      <w:r w:rsidRPr="0097708A">
        <w:rPr>
          <w:rStyle w:val="StyleUnderline"/>
        </w:rPr>
        <w:t xml:space="preserve"> </w:t>
      </w:r>
      <w:r w:rsidRPr="0097708A">
        <w:rPr>
          <w:rStyle w:val="Emphasis"/>
        </w:rPr>
        <w:t xml:space="preserve">perfectly </w:t>
      </w:r>
      <w:r w:rsidRPr="00144567">
        <w:rPr>
          <w:rStyle w:val="Emphasis"/>
          <w:highlight w:val="cyan"/>
        </w:rPr>
        <w:t>compatible</w:t>
      </w:r>
      <w:r w:rsidRPr="0013256D">
        <w:rPr>
          <w:sz w:val="16"/>
          <w:szCs w:val="16"/>
        </w:rPr>
        <w:t xml:space="preserve">. It only holds water perhaps contextually, that is, in social constellations where one </w:t>
      </w:r>
      <w:r w:rsidRPr="0097708A">
        <w:rPr>
          <w:sz w:val="16"/>
          <w:szCs w:val="16"/>
        </w:rPr>
        <w:t xml:space="preserve">demand is likely to be paid more attention than the other. However, </w:t>
      </w:r>
      <w:r w:rsidRPr="0097708A">
        <w:rPr>
          <w:rStyle w:val="StyleUnderline"/>
        </w:rPr>
        <w:t xml:space="preserve">the </w:t>
      </w:r>
      <w:r w:rsidRPr="0097708A">
        <w:rPr>
          <w:rStyle w:val="Emphasis"/>
        </w:rPr>
        <w:t>history</w:t>
      </w:r>
      <w:r w:rsidRPr="0097708A">
        <w:rPr>
          <w:rStyle w:val="StyleUnderline"/>
        </w:rPr>
        <w:t xml:space="preserve"> of </w:t>
      </w:r>
      <w:proofErr w:type="spellStart"/>
      <w:r w:rsidRPr="00144567">
        <w:rPr>
          <w:rStyle w:val="Emphasis"/>
          <w:highlight w:val="cyan"/>
        </w:rPr>
        <w:t>labour</w:t>
      </w:r>
      <w:proofErr w:type="spellEnd"/>
      <w:r w:rsidRPr="00144567">
        <w:rPr>
          <w:rStyle w:val="Emphasis"/>
          <w:highlight w:val="cyan"/>
        </w:rPr>
        <w:t xml:space="preserve"> struggles</w:t>
      </w:r>
      <w:r w:rsidRPr="00144567">
        <w:rPr>
          <w:rStyle w:val="StyleUnderline"/>
          <w:highlight w:val="cyan"/>
        </w:rPr>
        <w:t xml:space="preserve"> for shorter hours show</w:t>
      </w:r>
      <w:r w:rsidRPr="0097708A">
        <w:rPr>
          <w:rStyle w:val="StyleUnderline"/>
        </w:rPr>
        <w:t>s</w:t>
      </w:r>
      <w:r w:rsidRPr="0013256D">
        <w:rPr>
          <w:rStyle w:val="StyleUnderline"/>
        </w:rPr>
        <w:t xml:space="preserve"> that </w:t>
      </w:r>
      <w:r w:rsidRPr="0013256D">
        <w:rPr>
          <w:rStyle w:val="Emphasis"/>
        </w:rPr>
        <w:t>politically</w:t>
      </w:r>
      <w:r w:rsidRPr="0013256D">
        <w:rPr>
          <w:rStyle w:val="StyleUnderline"/>
        </w:rPr>
        <w:t xml:space="preserve"> </w:t>
      </w:r>
      <w:proofErr w:type="gramStart"/>
      <w:r w:rsidRPr="00144567">
        <w:rPr>
          <w:rStyle w:val="StyleUnderline"/>
          <w:highlight w:val="cyan"/>
        </w:rPr>
        <w:t>the</w:t>
      </w:r>
      <w:r w:rsidRPr="0013256D">
        <w:rPr>
          <w:rStyle w:val="StyleUnderline"/>
        </w:rPr>
        <w:t xml:space="preserve"> </w:t>
      </w:r>
      <w:r w:rsidRPr="00144567">
        <w:rPr>
          <w:rStyle w:val="StyleUnderline"/>
          <w:highlight w:val="cyan"/>
        </w:rPr>
        <w:t>demands</w:t>
      </w:r>
      <w:proofErr w:type="gramEnd"/>
      <w:r w:rsidRPr="0013256D">
        <w:rPr>
          <w:rStyle w:val="StyleUnderline"/>
        </w:rPr>
        <w:t xml:space="preserve"> can </w:t>
      </w:r>
      <w:r w:rsidRPr="00144567">
        <w:rPr>
          <w:rStyle w:val="StyleUnderline"/>
          <w:highlight w:val="cyan"/>
        </w:rPr>
        <w:t xml:space="preserve">go </w:t>
      </w:r>
      <w:r w:rsidRPr="00144567">
        <w:rPr>
          <w:rStyle w:val="Emphasis"/>
          <w:highlight w:val="cyan"/>
        </w:rPr>
        <w:t>hand in hand</w:t>
      </w:r>
      <w:r w:rsidRPr="0013256D">
        <w:rPr>
          <w:rStyle w:val="StyleUnderline"/>
        </w:rPr>
        <w:t xml:space="preserve">, with the satisfaction of one </w:t>
      </w:r>
      <w:r w:rsidRPr="0013256D">
        <w:rPr>
          <w:rStyle w:val="Emphasis"/>
        </w:rPr>
        <w:t>interwoven</w:t>
      </w:r>
      <w:r w:rsidRPr="0013256D">
        <w:rPr>
          <w:rStyle w:val="StyleUnderline"/>
        </w:rPr>
        <w:t xml:space="preserve"> with the satisfaction of the </w:t>
      </w:r>
      <w:r w:rsidRPr="0013256D">
        <w:rPr>
          <w:rStyle w:val="Emphasis"/>
        </w:rPr>
        <w:t>other</w:t>
      </w:r>
      <w:r w:rsidRPr="0013256D">
        <w:rPr>
          <w:sz w:val="16"/>
          <w:szCs w:val="16"/>
        </w:rPr>
        <w:t xml:space="preserve">. As Jason Resnikoff (2018: 214) argues in relation to 19th-century American </w:t>
      </w:r>
      <w:proofErr w:type="spellStart"/>
      <w:r w:rsidRPr="0013256D">
        <w:rPr>
          <w:sz w:val="16"/>
          <w:szCs w:val="16"/>
        </w:rPr>
        <w:t>labour</w:t>
      </w:r>
      <w:proofErr w:type="spellEnd"/>
      <w:r w:rsidRPr="0013256D">
        <w:rPr>
          <w:sz w:val="16"/>
          <w:szCs w:val="16"/>
        </w:rPr>
        <w:t xml:space="preserve"> politics, ‘</w:t>
      </w:r>
      <w:r w:rsidRPr="00144567">
        <w:rPr>
          <w:rStyle w:val="StyleUnderline"/>
          <w:highlight w:val="cyan"/>
        </w:rPr>
        <w:t xml:space="preserve">the </w:t>
      </w:r>
      <w:r w:rsidRPr="00144567">
        <w:rPr>
          <w:rStyle w:val="Emphasis"/>
          <w:highlight w:val="cyan"/>
        </w:rPr>
        <w:t>shorter hours movement</w:t>
      </w:r>
      <w:r w:rsidRPr="00144567">
        <w:rPr>
          <w:rStyle w:val="StyleUnderline"/>
          <w:highlight w:val="cyan"/>
        </w:rPr>
        <w:t xml:space="preserve"> was</w:t>
      </w:r>
      <w:r w:rsidRPr="0013256D">
        <w:rPr>
          <w:rStyle w:val="StyleUnderline"/>
        </w:rPr>
        <w:t xml:space="preserve"> </w:t>
      </w:r>
      <w:r w:rsidRPr="0013256D">
        <w:rPr>
          <w:rStyle w:val="Emphasis"/>
        </w:rPr>
        <w:t>not</w:t>
      </w:r>
      <w:r w:rsidRPr="0013256D">
        <w:rPr>
          <w:rStyle w:val="StyleUnderline"/>
        </w:rPr>
        <w:t xml:space="preserve"> a </w:t>
      </w:r>
      <w:r w:rsidRPr="0013256D">
        <w:rPr>
          <w:rStyle w:val="Emphasis"/>
        </w:rPr>
        <w:t>work-abolition movement</w:t>
      </w:r>
      <w:r w:rsidRPr="0013256D">
        <w:rPr>
          <w:rStyle w:val="StyleUnderline"/>
        </w:rPr>
        <w:t xml:space="preserve">, but </w:t>
      </w:r>
      <w:r w:rsidRPr="00144567">
        <w:rPr>
          <w:rStyle w:val="Emphasis"/>
          <w:highlight w:val="cyan"/>
        </w:rPr>
        <w:t>one aspect</w:t>
      </w:r>
      <w:r w:rsidRPr="00144567">
        <w:rPr>
          <w:rStyle w:val="StyleUnderline"/>
          <w:highlight w:val="cyan"/>
        </w:rPr>
        <w:t xml:space="preserve"> of a </w:t>
      </w:r>
      <w:r w:rsidRPr="00144567">
        <w:rPr>
          <w:rStyle w:val="Emphasis"/>
          <w:highlight w:val="cyan"/>
        </w:rPr>
        <w:t>larger demand</w:t>
      </w:r>
      <w:r w:rsidRPr="00144567">
        <w:rPr>
          <w:rStyle w:val="StyleUnderline"/>
          <w:highlight w:val="cyan"/>
        </w:rPr>
        <w:t xml:space="preserve"> for </w:t>
      </w:r>
      <w:r w:rsidRPr="00144567">
        <w:rPr>
          <w:rStyle w:val="Emphasis"/>
          <w:highlight w:val="cyan"/>
        </w:rPr>
        <w:t>workers’ control</w:t>
      </w:r>
      <w:r w:rsidRPr="00144567">
        <w:rPr>
          <w:rStyle w:val="StyleUnderline"/>
          <w:highlight w:val="cyan"/>
        </w:rPr>
        <w:t xml:space="preserve"> of </w:t>
      </w:r>
      <w:proofErr w:type="gramStart"/>
      <w:r w:rsidRPr="00144567">
        <w:rPr>
          <w:rStyle w:val="StyleUnderline"/>
          <w:highlight w:val="cyan"/>
        </w:rPr>
        <w:t>workplaces’</w:t>
      </w:r>
      <w:proofErr w:type="gramEnd"/>
      <w:r w:rsidRPr="0013256D">
        <w:rPr>
          <w:rStyle w:val="StyleUnderline"/>
        </w:rPr>
        <w:t>. ‘The goal of the shorter hours movement</w:t>
      </w:r>
      <w:r w:rsidRPr="0013256D">
        <w:rPr>
          <w:sz w:val="16"/>
          <w:szCs w:val="16"/>
        </w:rPr>
        <w:t xml:space="preserve">’, Resnikoff makes clear, </w:t>
      </w:r>
      <w:r w:rsidRPr="0013256D">
        <w:rPr>
          <w:rStyle w:val="StyleUnderline"/>
        </w:rPr>
        <w:t>was</w:t>
      </w:r>
      <w:r w:rsidRPr="0013256D">
        <w:rPr>
          <w:sz w:val="16"/>
          <w:szCs w:val="16"/>
        </w:rPr>
        <w:t xml:space="preserve">: </w:t>
      </w:r>
    </w:p>
    <w:p w14:paraId="2A603793" w14:textId="77777777" w:rsidR="0015739F" w:rsidRPr="0013256D" w:rsidRDefault="0015739F" w:rsidP="0015739F">
      <w:pPr>
        <w:rPr>
          <w:sz w:val="16"/>
          <w:szCs w:val="16"/>
        </w:rPr>
      </w:pPr>
      <w:r w:rsidRPr="0013256D">
        <w:rPr>
          <w:rStyle w:val="Emphasis"/>
        </w:rPr>
        <w:t>not</w:t>
      </w:r>
      <w:r w:rsidRPr="0013256D">
        <w:rPr>
          <w:rStyle w:val="StyleUnderline"/>
        </w:rPr>
        <w:t xml:space="preserve"> to </w:t>
      </w:r>
      <w:r w:rsidRPr="0013256D">
        <w:rPr>
          <w:rStyle w:val="Emphasis"/>
        </w:rPr>
        <w:t>degrade</w:t>
      </w:r>
      <w:r w:rsidRPr="0013256D">
        <w:rPr>
          <w:rStyle w:val="StyleUnderline"/>
        </w:rPr>
        <w:t xml:space="preserve"> the meaning of </w:t>
      </w:r>
      <w:r w:rsidRPr="0013256D">
        <w:rPr>
          <w:rStyle w:val="Emphasis"/>
        </w:rPr>
        <w:t>work</w:t>
      </w:r>
      <w:r w:rsidRPr="0013256D">
        <w:rPr>
          <w:rStyle w:val="StyleUnderline"/>
        </w:rPr>
        <w:t xml:space="preserve">. Just the </w:t>
      </w:r>
      <w:r w:rsidRPr="0013256D">
        <w:rPr>
          <w:rStyle w:val="Emphasis"/>
        </w:rPr>
        <w:t>opposite</w:t>
      </w:r>
      <w:r w:rsidRPr="0013256D">
        <w:rPr>
          <w:rStyle w:val="StyleUnderline"/>
        </w:rPr>
        <w:t xml:space="preserve">, it was to make it </w:t>
      </w:r>
      <w:r w:rsidRPr="0013256D">
        <w:rPr>
          <w:rStyle w:val="Emphasis"/>
        </w:rPr>
        <w:t>more valuable</w:t>
      </w:r>
      <w:r w:rsidRPr="0013256D">
        <w:rPr>
          <w:rStyle w:val="StyleUnderline"/>
        </w:rPr>
        <w:t xml:space="preserve">. Workers wanted </w:t>
      </w:r>
      <w:r w:rsidRPr="0013256D">
        <w:rPr>
          <w:rStyle w:val="Emphasis"/>
        </w:rPr>
        <w:t xml:space="preserve">less </w:t>
      </w:r>
      <w:proofErr w:type="gramStart"/>
      <w:r w:rsidRPr="0013256D">
        <w:rPr>
          <w:rStyle w:val="Emphasis"/>
        </w:rPr>
        <w:t>work-time</w:t>
      </w:r>
      <w:proofErr w:type="gramEnd"/>
      <w:r w:rsidRPr="0013256D">
        <w:rPr>
          <w:rStyle w:val="StyleUnderline"/>
        </w:rPr>
        <w:t xml:space="preserve"> to fetch </w:t>
      </w:r>
      <w:r w:rsidRPr="0013256D">
        <w:rPr>
          <w:rStyle w:val="Emphasis"/>
        </w:rPr>
        <w:t>higher wages</w:t>
      </w:r>
      <w:r w:rsidRPr="0013256D">
        <w:rPr>
          <w:rStyle w:val="StyleUnderline"/>
        </w:rPr>
        <w:t xml:space="preserve">; they wanted to have a </w:t>
      </w:r>
      <w:r w:rsidRPr="0013256D">
        <w:rPr>
          <w:rStyle w:val="Emphasis"/>
        </w:rPr>
        <w:t>say</w:t>
      </w:r>
      <w:r w:rsidRPr="0013256D">
        <w:rPr>
          <w:rStyle w:val="StyleUnderline"/>
        </w:rPr>
        <w:t xml:space="preserve"> over their </w:t>
      </w:r>
      <w:r w:rsidRPr="0013256D">
        <w:rPr>
          <w:rStyle w:val="Emphasis"/>
        </w:rPr>
        <w:t>working conditions</w:t>
      </w:r>
      <w:r w:rsidRPr="0013256D">
        <w:rPr>
          <w:sz w:val="16"/>
          <w:szCs w:val="16"/>
        </w:rPr>
        <w:t xml:space="preserve">—when, where, and what they did, and how they did it. </w:t>
      </w:r>
    </w:p>
    <w:p w14:paraId="4840C131" w14:textId="77777777" w:rsidR="0015739F" w:rsidRPr="00475148" w:rsidRDefault="0015739F" w:rsidP="0015739F">
      <w:pPr>
        <w:rPr>
          <w:sz w:val="16"/>
          <w:szCs w:val="16"/>
        </w:rPr>
      </w:pPr>
      <w:r w:rsidRPr="00475148">
        <w:rPr>
          <w:sz w:val="16"/>
          <w:szCs w:val="16"/>
        </w:rPr>
        <w:t xml:space="preserve">(Resnikoff, 2018: 214, emphasis added). </w:t>
      </w:r>
    </w:p>
    <w:p w14:paraId="774056E1" w14:textId="77777777" w:rsidR="0015739F" w:rsidRPr="00475148" w:rsidRDefault="0015739F" w:rsidP="0015739F">
      <w:pPr>
        <w:rPr>
          <w:sz w:val="16"/>
          <w:szCs w:val="16"/>
        </w:rPr>
      </w:pPr>
      <w:r w:rsidRPr="00475148">
        <w:rPr>
          <w:rStyle w:val="Emphasis"/>
        </w:rPr>
        <w:t>Better</w:t>
      </w:r>
      <w:r w:rsidRPr="00475148">
        <w:rPr>
          <w:rStyle w:val="StyleUnderline"/>
        </w:rPr>
        <w:t xml:space="preserve"> and </w:t>
      </w:r>
      <w:r w:rsidRPr="00475148">
        <w:rPr>
          <w:rStyle w:val="Emphasis"/>
        </w:rPr>
        <w:t>less work</w:t>
      </w:r>
      <w:r w:rsidRPr="00475148">
        <w:rPr>
          <w:rStyle w:val="StyleUnderline"/>
        </w:rPr>
        <w:t xml:space="preserve"> </w:t>
      </w:r>
      <w:proofErr w:type="gramStart"/>
      <w:r w:rsidRPr="00475148">
        <w:rPr>
          <w:rStyle w:val="StyleUnderline"/>
        </w:rPr>
        <w:t>were</w:t>
      </w:r>
      <w:proofErr w:type="gramEnd"/>
      <w:r w:rsidRPr="00475148">
        <w:rPr>
          <w:rStyle w:val="StyleUnderline"/>
        </w:rPr>
        <w:t xml:space="preserve"> </w:t>
      </w:r>
      <w:r w:rsidRPr="00475148">
        <w:rPr>
          <w:rStyle w:val="Emphasis"/>
        </w:rPr>
        <w:t>sought together</w:t>
      </w:r>
      <w:r w:rsidRPr="00475148">
        <w:rPr>
          <w:rStyle w:val="StyleUnderline"/>
        </w:rPr>
        <w:t xml:space="preserve">, suggesting a suitably </w:t>
      </w:r>
      <w:r w:rsidRPr="00475148">
        <w:rPr>
          <w:rStyle w:val="Emphasis"/>
        </w:rPr>
        <w:t>pluralist work ethic</w:t>
      </w:r>
      <w:r w:rsidRPr="00475148">
        <w:rPr>
          <w:rStyle w:val="StyleUnderline"/>
        </w:rPr>
        <w:t xml:space="preserve"> is neither </w:t>
      </w:r>
      <w:r w:rsidRPr="00475148">
        <w:rPr>
          <w:rStyle w:val="Emphasis"/>
        </w:rPr>
        <w:t>philosophically</w:t>
      </w:r>
      <w:r w:rsidRPr="00475148">
        <w:rPr>
          <w:rStyle w:val="StyleUnderline"/>
        </w:rPr>
        <w:t xml:space="preserve"> nor </w:t>
      </w:r>
      <w:r w:rsidRPr="00475148">
        <w:rPr>
          <w:rStyle w:val="Emphasis"/>
        </w:rPr>
        <w:t xml:space="preserve">politically </w:t>
      </w:r>
      <w:proofErr w:type="gramStart"/>
      <w:r w:rsidRPr="00475148">
        <w:rPr>
          <w:rStyle w:val="Emphasis"/>
        </w:rPr>
        <w:t>suspect</w:t>
      </w:r>
      <w:proofErr w:type="gramEnd"/>
      <w:r w:rsidRPr="00475148">
        <w:rPr>
          <w:rStyle w:val="StyleUnderline"/>
        </w:rPr>
        <w:t>.</w:t>
      </w:r>
      <w:r w:rsidRPr="00475148">
        <w:rPr>
          <w:sz w:val="16"/>
          <w:szCs w:val="16"/>
        </w:rPr>
        <w:t xml:space="preserve"> </w:t>
      </w:r>
    </w:p>
    <w:p w14:paraId="7A51ED05" w14:textId="77777777" w:rsidR="0015739F" w:rsidRPr="00CF47B0" w:rsidRDefault="0015739F" w:rsidP="0015739F">
      <w:pPr>
        <w:rPr>
          <w:sz w:val="16"/>
          <w:szCs w:val="16"/>
        </w:rPr>
      </w:pPr>
      <w:r w:rsidRPr="00475148">
        <w:rPr>
          <w:sz w:val="16"/>
          <w:szCs w:val="16"/>
        </w:rPr>
        <w:t xml:space="preserve">Indeed, </w:t>
      </w:r>
      <w:r w:rsidRPr="00475148">
        <w:rPr>
          <w:rStyle w:val="StyleUnderline"/>
        </w:rPr>
        <w:t xml:space="preserve">the </w:t>
      </w:r>
      <w:proofErr w:type="spellStart"/>
      <w:r w:rsidRPr="00475148">
        <w:rPr>
          <w:rStyle w:val="Emphasis"/>
        </w:rPr>
        <w:t>postwork</w:t>
      </w:r>
      <w:proofErr w:type="spellEnd"/>
      <w:r w:rsidRPr="00475148">
        <w:rPr>
          <w:rStyle w:val="Emphasis"/>
        </w:rPr>
        <w:t xml:space="preserve"> worry</w:t>
      </w:r>
      <w:r w:rsidRPr="00475148">
        <w:rPr>
          <w:rStyle w:val="StyleUnderline"/>
        </w:rPr>
        <w:t xml:space="preserve"> that a humanist desire for </w:t>
      </w:r>
      <w:r w:rsidRPr="00475148">
        <w:rPr>
          <w:rStyle w:val="Emphasis"/>
        </w:rPr>
        <w:t>better work</w:t>
      </w:r>
      <w:r w:rsidRPr="00475148">
        <w:rPr>
          <w:rStyle w:val="StyleUnderline"/>
        </w:rPr>
        <w:t xml:space="preserve"> could </w:t>
      </w:r>
      <w:r w:rsidRPr="00475148">
        <w:rPr>
          <w:rStyle w:val="Emphasis"/>
        </w:rPr>
        <w:t>overwhelm</w:t>
      </w:r>
      <w:r w:rsidRPr="00475148">
        <w:rPr>
          <w:rStyle w:val="StyleUnderline"/>
        </w:rPr>
        <w:t xml:space="preserve"> the</w:t>
      </w:r>
      <w:r w:rsidRPr="0013256D">
        <w:rPr>
          <w:rStyle w:val="StyleUnderline"/>
        </w:rPr>
        <w:t xml:space="preserve"> case for </w:t>
      </w:r>
      <w:r w:rsidRPr="0013256D">
        <w:rPr>
          <w:rStyle w:val="Emphasis"/>
        </w:rPr>
        <w:t>less work</w:t>
      </w:r>
      <w:r w:rsidRPr="0013256D">
        <w:rPr>
          <w:rStyle w:val="StyleUnderline"/>
        </w:rPr>
        <w:t xml:space="preserve"> is</w:t>
      </w:r>
      <w:r w:rsidRPr="0013256D">
        <w:rPr>
          <w:sz w:val="16"/>
          <w:szCs w:val="16"/>
        </w:rPr>
        <w:t xml:space="preserve"> very much </w:t>
      </w:r>
      <w:r w:rsidRPr="0013256D">
        <w:rPr>
          <w:rStyle w:val="Emphasis"/>
        </w:rPr>
        <w:t>exaggerated</w:t>
      </w:r>
      <w:r w:rsidRPr="0013256D">
        <w:rPr>
          <w:rStyle w:val="StyleUnderline"/>
        </w:rPr>
        <w:t xml:space="preserve"> in implying people might </w:t>
      </w:r>
      <w:r w:rsidRPr="0013256D">
        <w:rPr>
          <w:rStyle w:val="Emphasis"/>
        </w:rPr>
        <w:t>somehow</w:t>
      </w:r>
      <w:r w:rsidRPr="0013256D">
        <w:rPr>
          <w:rStyle w:val="StyleUnderline"/>
        </w:rPr>
        <w:t xml:space="preserve"> be prompted to </w:t>
      </w:r>
      <w:r w:rsidRPr="0013256D">
        <w:rPr>
          <w:rStyle w:val="Emphasis"/>
        </w:rPr>
        <w:t>forget</w:t>
      </w:r>
      <w:r w:rsidRPr="0013256D">
        <w:rPr>
          <w:rStyle w:val="StyleUnderline"/>
        </w:rPr>
        <w:t xml:space="preserve"> about the problem of </w:t>
      </w:r>
      <w:r w:rsidRPr="00144567">
        <w:rPr>
          <w:rStyle w:val="Emphasis"/>
          <w:highlight w:val="cyan"/>
        </w:rPr>
        <w:t>overwork</w:t>
      </w:r>
      <w:r w:rsidRPr="0013256D">
        <w:rPr>
          <w:rStyle w:val="StyleUnderline"/>
        </w:rPr>
        <w:t xml:space="preserve">. </w:t>
      </w:r>
      <w:r w:rsidRPr="0097708A">
        <w:rPr>
          <w:rStyle w:val="StyleUnderline"/>
        </w:rPr>
        <w:t xml:space="preserve">It is </w:t>
      </w:r>
      <w:r w:rsidRPr="0097708A">
        <w:rPr>
          <w:rStyle w:val="Emphasis"/>
        </w:rPr>
        <w:t>certainly fitting</w:t>
      </w:r>
      <w:r w:rsidRPr="0097708A">
        <w:rPr>
          <w:rStyle w:val="StyleUnderline"/>
        </w:rPr>
        <w:t xml:space="preserve"> to highlight </w:t>
      </w:r>
      <w:r w:rsidRPr="0097708A">
        <w:rPr>
          <w:rStyle w:val="Emphasis"/>
        </w:rPr>
        <w:t>work intensification</w:t>
      </w:r>
      <w:r w:rsidRPr="0097708A">
        <w:rPr>
          <w:rStyle w:val="StyleUnderline"/>
        </w:rPr>
        <w:t xml:space="preserve"> and people working </w:t>
      </w:r>
      <w:r w:rsidRPr="0097708A">
        <w:rPr>
          <w:rStyle w:val="Emphasis"/>
        </w:rPr>
        <w:t>ever longer hours</w:t>
      </w:r>
      <w:r w:rsidRPr="0097708A">
        <w:rPr>
          <w:sz w:val="16"/>
          <w:szCs w:val="16"/>
        </w:rPr>
        <w:t xml:space="preserve">. </w:t>
      </w:r>
      <w:r w:rsidRPr="0097708A">
        <w:rPr>
          <w:rStyle w:val="StyleUnderline"/>
        </w:rPr>
        <w:t xml:space="preserve">However, while these realities </w:t>
      </w:r>
      <w:r w:rsidRPr="00144567">
        <w:rPr>
          <w:rStyle w:val="StyleUnderline"/>
          <w:highlight w:val="cyan"/>
        </w:rPr>
        <w:t>may be</w:t>
      </w:r>
      <w:r w:rsidRPr="0013256D">
        <w:rPr>
          <w:rStyle w:val="StyleUnderline"/>
        </w:rPr>
        <w:t xml:space="preserve"> </w:t>
      </w:r>
      <w:r w:rsidRPr="0013256D">
        <w:rPr>
          <w:rStyle w:val="Emphasis"/>
        </w:rPr>
        <w:t xml:space="preserve">strongly </w:t>
      </w:r>
      <w:r w:rsidRPr="00144567">
        <w:rPr>
          <w:rStyle w:val="Emphasis"/>
          <w:highlight w:val="cyan"/>
        </w:rPr>
        <w:t>buttressed</w:t>
      </w:r>
      <w:r w:rsidRPr="00144567">
        <w:rPr>
          <w:rStyle w:val="StyleUnderline"/>
          <w:highlight w:val="cyan"/>
        </w:rPr>
        <w:t xml:space="preserve"> by </w:t>
      </w:r>
      <w:r w:rsidRPr="00144567">
        <w:rPr>
          <w:rStyle w:val="Emphasis"/>
          <w:highlight w:val="cyan"/>
        </w:rPr>
        <w:t>certain versions</w:t>
      </w:r>
      <w:r w:rsidRPr="00144567">
        <w:rPr>
          <w:rStyle w:val="StyleUnderline"/>
          <w:highlight w:val="cyan"/>
        </w:rPr>
        <w:t xml:space="preserve"> of the </w:t>
      </w:r>
      <w:r w:rsidRPr="00144567">
        <w:rPr>
          <w:rStyle w:val="Emphasis"/>
          <w:highlight w:val="cyan"/>
        </w:rPr>
        <w:t>work ethic</w:t>
      </w:r>
      <w:r w:rsidRPr="0097708A">
        <w:rPr>
          <w:rStyle w:val="StyleUnderline"/>
        </w:rPr>
        <w:t xml:space="preserve">, they are </w:t>
      </w:r>
      <w:r w:rsidRPr="00144567">
        <w:rPr>
          <w:rStyle w:val="Emphasis"/>
          <w:highlight w:val="cyan"/>
        </w:rPr>
        <w:t>not caused</w:t>
      </w:r>
      <w:r w:rsidRPr="00144567">
        <w:rPr>
          <w:rStyle w:val="StyleUnderline"/>
          <w:highlight w:val="cyan"/>
        </w:rPr>
        <w:t xml:space="preserve"> by them</w:t>
      </w:r>
      <w:r w:rsidRPr="0013256D">
        <w:rPr>
          <w:sz w:val="16"/>
          <w:szCs w:val="16"/>
        </w:rPr>
        <w:t xml:space="preserve">, at least not primarily—instead, </w:t>
      </w:r>
      <w:r w:rsidRPr="00475148">
        <w:rPr>
          <w:rStyle w:val="StyleUnderline"/>
        </w:rPr>
        <w:t xml:space="preserve">the </w:t>
      </w:r>
      <w:r w:rsidRPr="00144567">
        <w:rPr>
          <w:rStyle w:val="Emphasis"/>
          <w:highlight w:val="cyan"/>
        </w:rPr>
        <w:t>more fundamental</w:t>
      </w:r>
      <w:r w:rsidRPr="00475148">
        <w:rPr>
          <w:rStyle w:val="StyleUnderline"/>
        </w:rPr>
        <w:t xml:space="preserve"> cause </w:t>
      </w:r>
      <w:r w:rsidRPr="00144567">
        <w:rPr>
          <w:rStyle w:val="StyleUnderline"/>
          <w:highlight w:val="cyan"/>
        </w:rPr>
        <w:t>is</w:t>
      </w:r>
      <w:r w:rsidRPr="0013256D">
        <w:rPr>
          <w:rStyle w:val="StyleUnderline"/>
        </w:rPr>
        <w:t xml:space="preserve"> </w:t>
      </w:r>
      <w:r w:rsidRPr="0013256D">
        <w:rPr>
          <w:rStyle w:val="Emphasis"/>
        </w:rPr>
        <w:t xml:space="preserve">disadvantaged </w:t>
      </w:r>
      <w:r w:rsidRPr="00144567">
        <w:rPr>
          <w:rStyle w:val="Emphasis"/>
          <w:highlight w:val="cyan"/>
        </w:rPr>
        <w:t>people</w:t>
      </w:r>
      <w:r w:rsidRPr="00144567">
        <w:rPr>
          <w:rStyle w:val="StyleUnderline"/>
          <w:highlight w:val="cyan"/>
        </w:rPr>
        <w:t xml:space="preserve"> having to work </w:t>
      </w:r>
      <w:r w:rsidRPr="00144567">
        <w:rPr>
          <w:rStyle w:val="Emphasis"/>
          <w:highlight w:val="cyan"/>
        </w:rPr>
        <w:t>more than one job</w:t>
      </w:r>
      <w:r w:rsidRPr="00144567">
        <w:rPr>
          <w:rStyle w:val="StyleUnderline"/>
          <w:highlight w:val="cyan"/>
        </w:rPr>
        <w:t xml:space="preserve"> to </w:t>
      </w:r>
      <w:r w:rsidRPr="00144567">
        <w:rPr>
          <w:rStyle w:val="Emphasis"/>
          <w:highlight w:val="cyan"/>
        </w:rPr>
        <w:t>make ends meet</w:t>
      </w:r>
      <w:r w:rsidRPr="00144567">
        <w:rPr>
          <w:rStyle w:val="StyleUnderline"/>
          <w:highlight w:val="cyan"/>
        </w:rPr>
        <w:t xml:space="preserve"> or professions </w:t>
      </w:r>
      <w:r w:rsidRPr="00144567">
        <w:rPr>
          <w:rStyle w:val="Emphasis"/>
          <w:highlight w:val="cyan"/>
        </w:rPr>
        <w:t>exploiting new entrants</w:t>
      </w:r>
      <w:r w:rsidRPr="0013256D">
        <w:rPr>
          <w:rStyle w:val="StyleUnderline"/>
        </w:rPr>
        <w:t>, and so forth</w:t>
      </w:r>
      <w:r w:rsidRPr="0013256D">
        <w:rPr>
          <w:sz w:val="16"/>
          <w:szCs w:val="16"/>
        </w:rPr>
        <w:t>. Furthermore, in highlighting these realities, we need also to stress that nobody with sense is unaware of them and this for a very long time now. Witness here the Universal Declaration of Human Rights (UDHR) Article 24’s declaration that all should have a ‘right to rest and leisure, including reasonable limitation of working hours and periodic holidays with pay’ (United Nations, 1948).</w:t>
      </w:r>
    </w:p>
    <w:p w14:paraId="40BC702F" w14:textId="796D7A5C" w:rsidR="0015739F" w:rsidRDefault="006A78C7" w:rsidP="0015739F">
      <w:pPr>
        <w:pStyle w:val="Heading4"/>
      </w:pPr>
      <w:r>
        <w:t>2</w:t>
      </w:r>
      <w:r w:rsidRPr="006A78C7">
        <w:rPr>
          <w:vertAlign w:val="superscript"/>
        </w:rPr>
        <w:t>nd</w:t>
      </w:r>
      <w:r w:rsidR="0015739F">
        <w:t xml:space="preserve"> The solution to ableism in unions cannot be abandoning but </w:t>
      </w:r>
      <w:r w:rsidR="0015739F">
        <w:rPr>
          <w:u w:val="single"/>
        </w:rPr>
        <w:t xml:space="preserve">reforming </w:t>
      </w:r>
      <w:r w:rsidR="0015739F">
        <w:t xml:space="preserve">them, because unions are </w:t>
      </w:r>
      <w:r w:rsidR="0015739F">
        <w:rPr>
          <w:u w:val="single"/>
        </w:rPr>
        <w:t xml:space="preserve">necessary </w:t>
      </w:r>
      <w:r w:rsidR="0015739F">
        <w:t>to support workers with disabilities.</w:t>
      </w:r>
    </w:p>
    <w:p w14:paraId="1828A028" w14:textId="77777777" w:rsidR="0015739F" w:rsidRPr="001807DF" w:rsidRDefault="0015739F" w:rsidP="0015739F">
      <w:r w:rsidRPr="001807DF">
        <w:rPr>
          <w:b/>
          <w:bCs/>
          <w:sz w:val="26"/>
          <w:szCs w:val="26"/>
        </w:rPr>
        <w:t>Smith 24</w:t>
      </w:r>
      <w:r>
        <w:t>, journalist, (S.E., “</w:t>
      </w:r>
      <w:r w:rsidRPr="001807DF">
        <w:t>Disabled Union Members Are Strengthening the Labor Movement</w:t>
      </w:r>
      <w:r>
        <w:t>” The Nation, September 17</w:t>
      </w:r>
      <w:r w:rsidRPr="001807DF">
        <w:rPr>
          <w:vertAlign w:val="superscript"/>
        </w:rPr>
        <w:t>th</w:t>
      </w:r>
      <w:r>
        <w:t xml:space="preserve">, 2024, </w:t>
      </w:r>
      <w:hyperlink r:id="rId10" w:history="1">
        <w:r w:rsidRPr="00B861DC">
          <w:rPr>
            <w:rStyle w:val="Hyperlink"/>
          </w:rPr>
          <w:t>https://www.thenation.com/article/activism/disability-union-labor-movement/#</w:t>
        </w:r>
      </w:hyperlink>
      <w:r>
        <w:t>) rose</w:t>
      </w:r>
    </w:p>
    <w:p w14:paraId="6994D347" w14:textId="77777777" w:rsidR="0015739F" w:rsidRPr="001807DF" w:rsidRDefault="0015739F" w:rsidP="0015739F">
      <w:pPr>
        <w:rPr>
          <w:sz w:val="16"/>
        </w:rPr>
      </w:pPr>
      <w:r w:rsidRPr="001807DF">
        <w:rPr>
          <w:u w:val="single"/>
        </w:rPr>
        <w:t>Ringo and her co-author, Julia Métraux, stressed that “</w:t>
      </w:r>
      <w:r w:rsidRPr="00144567">
        <w:rPr>
          <w:b/>
          <w:bCs/>
          <w:highlight w:val="cyan"/>
          <w:u w:val="single"/>
        </w:rPr>
        <w:t>we are not describing</w:t>
      </w:r>
      <w:r w:rsidRPr="001807DF">
        <w:rPr>
          <w:u w:val="single"/>
        </w:rPr>
        <w:t xml:space="preserve"> this </w:t>
      </w:r>
      <w:r w:rsidRPr="00144567">
        <w:rPr>
          <w:b/>
          <w:bCs/>
          <w:highlight w:val="cyan"/>
          <w:u w:val="single"/>
        </w:rPr>
        <w:t>ableism</w:t>
      </w:r>
      <w:r w:rsidRPr="001807DF">
        <w:rPr>
          <w:b/>
          <w:bCs/>
          <w:u w:val="single"/>
        </w:rPr>
        <w:t xml:space="preserve"> </w:t>
      </w:r>
      <w:r w:rsidRPr="001807DF">
        <w:rPr>
          <w:u w:val="single"/>
        </w:rPr>
        <w:t xml:space="preserve">and harm </w:t>
      </w:r>
      <w:r w:rsidRPr="00144567">
        <w:rPr>
          <w:b/>
          <w:bCs/>
          <w:highlight w:val="cyan"/>
          <w:u w:val="single"/>
        </w:rPr>
        <w:t>because we are anti-union</w:t>
      </w:r>
      <w:r w:rsidRPr="001807DF">
        <w:rPr>
          <w:u w:val="single"/>
        </w:rPr>
        <w:t>”</w:t>
      </w:r>
      <w:r w:rsidRPr="001807DF">
        <w:rPr>
          <w:sz w:val="16"/>
        </w:rPr>
        <w:t xml:space="preserve"> but instead were documenting the experience of being “shoved from the ivory tower.” They wanted fellow union organizers to understand the importance of disability inclusion. </w:t>
      </w:r>
      <w:r w:rsidRPr="001807DF">
        <w:rPr>
          <w:u w:val="single"/>
        </w:rPr>
        <w:t xml:space="preserve">Ringo noted that living and working through Covid and </w:t>
      </w:r>
      <w:r w:rsidRPr="00144567">
        <w:rPr>
          <w:highlight w:val="cyan"/>
          <w:u w:val="single"/>
        </w:rPr>
        <w:t>fighting for support at work “radicalized” many disabled people</w:t>
      </w:r>
      <w:r w:rsidRPr="001807DF">
        <w:rPr>
          <w:u w:val="single"/>
        </w:rPr>
        <w:t xml:space="preserve"> on campus, </w:t>
      </w:r>
      <w:r w:rsidRPr="00144567">
        <w:rPr>
          <w:highlight w:val="cyan"/>
          <w:u w:val="single"/>
        </w:rPr>
        <w:t>leading to</w:t>
      </w:r>
      <w:r w:rsidRPr="001807DF">
        <w:rPr>
          <w:u w:val="single"/>
        </w:rPr>
        <w:t xml:space="preserve"> meaningful changes such as </w:t>
      </w:r>
      <w:r w:rsidRPr="00144567">
        <w:rPr>
          <w:highlight w:val="cyan"/>
          <w:u w:val="single"/>
        </w:rPr>
        <w:t>increased interest in</w:t>
      </w:r>
      <w:r w:rsidRPr="001807DF">
        <w:rPr>
          <w:u w:val="single"/>
        </w:rPr>
        <w:t xml:space="preserve"> training for </w:t>
      </w:r>
      <w:r w:rsidRPr="00144567">
        <w:rPr>
          <w:highlight w:val="cyan"/>
          <w:u w:val="single"/>
        </w:rPr>
        <w:t>union organizing</w:t>
      </w:r>
      <w:r w:rsidRPr="001807DF">
        <w:rPr>
          <w:u w:val="single"/>
        </w:rPr>
        <w:t xml:space="preserve"> roles </w:t>
      </w:r>
      <w:r w:rsidRPr="001807DF">
        <w:rPr>
          <w:sz w:val="16"/>
        </w:rPr>
        <w:t>and better tracking of outcomes for remote instruction that she hopes will continue.</w:t>
      </w:r>
    </w:p>
    <w:p w14:paraId="0D7A4634" w14:textId="77777777" w:rsidR="0015739F" w:rsidRPr="001807DF" w:rsidRDefault="0015739F" w:rsidP="0015739F">
      <w:pPr>
        <w:rPr>
          <w:sz w:val="16"/>
        </w:rPr>
      </w:pPr>
      <w:r w:rsidRPr="00144567">
        <w:rPr>
          <w:highlight w:val="cyan"/>
          <w:u w:val="single"/>
        </w:rPr>
        <w:t>The increased role of disability rights</w:t>
      </w:r>
      <w:r w:rsidRPr="001807DF">
        <w:rPr>
          <w:u w:val="single"/>
        </w:rPr>
        <w:t xml:space="preserve"> and justice </w:t>
      </w:r>
      <w:r w:rsidRPr="00144567">
        <w:rPr>
          <w:highlight w:val="cyan"/>
          <w:u w:val="single"/>
        </w:rPr>
        <w:t>conversations in union spaces will</w:t>
      </w:r>
      <w:r w:rsidRPr="001807DF">
        <w:rPr>
          <w:u w:val="single"/>
        </w:rPr>
        <w:t xml:space="preserve"> likely </w:t>
      </w:r>
      <w:r w:rsidRPr="00144567">
        <w:rPr>
          <w:highlight w:val="cyan"/>
          <w:u w:val="single"/>
        </w:rPr>
        <w:t>lead to employment opportunities</w:t>
      </w:r>
      <w:r w:rsidRPr="001807DF">
        <w:rPr>
          <w:u w:val="single"/>
        </w:rPr>
        <w:t xml:space="preserve">, more </w:t>
      </w:r>
      <w:r w:rsidRPr="00144567">
        <w:rPr>
          <w:highlight w:val="cyan"/>
          <w:u w:val="single"/>
        </w:rPr>
        <w:t>affirming workplaces</w:t>
      </w:r>
      <w:r w:rsidRPr="001807DF">
        <w:rPr>
          <w:u w:val="single"/>
        </w:rPr>
        <w:t xml:space="preserve"> for disabled people, </w:t>
      </w:r>
      <w:r w:rsidRPr="00144567">
        <w:rPr>
          <w:highlight w:val="cyan"/>
          <w:u w:val="single"/>
        </w:rPr>
        <w:t>better conditions</w:t>
      </w:r>
      <w:r w:rsidRPr="001807DF">
        <w:rPr>
          <w:u w:val="single"/>
        </w:rPr>
        <w:t xml:space="preserve"> for learning and teaching </w:t>
      </w:r>
      <w:r w:rsidRPr="00144567">
        <w:rPr>
          <w:highlight w:val="cyan"/>
          <w:u w:val="single"/>
        </w:rPr>
        <w:t>in the disability community, and innovative</w:t>
      </w:r>
      <w:r w:rsidRPr="001807DF">
        <w:rPr>
          <w:u w:val="single"/>
        </w:rPr>
        <w:t xml:space="preserve"> new forms of </w:t>
      </w:r>
      <w:r w:rsidRPr="00144567">
        <w:rPr>
          <w:highlight w:val="cyan"/>
          <w:u w:val="single"/>
        </w:rPr>
        <w:t>inter-union solidarity</w:t>
      </w:r>
      <w:r w:rsidRPr="001807DF">
        <w:rPr>
          <w:u w:val="single"/>
        </w:rPr>
        <w:t xml:space="preserve">. </w:t>
      </w:r>
      <w:r w:rsidRPr="001807DF">
        <w:rPr>
          <w:sz w:val="16"/>
        </w:rPr>
        <w:t>The visibility of public education in California may also make it a valuable resource for organizers across the country—and advocates such as Ringo are hoping that other organizers learn from their experiences and implement more disability-forward policies, particularly as the nation deals with the lingering effects of the pandemic and long Covid’s effects on workers.</w:t>
      </w:r>
    </w:p>
    <w:p w14:paraId="26E3F296" w14:textId="77777777" w:rsidR="0015739F" w:rsidRDefault="0015739F" w:rsidP="0015739F">
      <w:pPr>
        <w:rPr>
          <w:sz w:val="16"/>
        </w:rPr>
      </w:pPr>
      <w:r w:rsidRPr="001807DF">
        <w:rPr>
          <w:sz w:val="16"/>
        </w:rPr>
        <w:t xml:space="preserve">Union members must organize to force employers to invest in their disabled workers, Ringo told me: “It’s a case of you make more work for them to fight than it is for [employers to provide accommodations].” </w:t>
      </w:r>
      <w:r w:rsidRPr="00144567">
        <w:rPr>
          <w:highlight w:val="cyan"/>
          <w:u w:val="single"/>
        </w:rPr>
        <w:t>On their own, disabled workers can flounder</w:t>
      </w:r>
      <w:r w:rsidRPr="001807DF">
        <w:rPr>
          <w:u w:val="single"/>
        </w:rPr>
        <w:t xml:space="preserve"> in jobs </w:t>
      </w:r>
      <w:r w:rsidRPr="00144567">
        <w:rPr>
          <w:highlight w:val="cyan"/>
          <w:u w:val="single"/>
        </w:rPr>
        <w:t xml:space="preserve">where their needs are ignored, and </w:t>
      </w:r>
      <w:r w:rsidRPr="00144567">
        <w:rPr>
          <w:b/>
          <w:bCs/>
          <w:highlight w:val="cyan"/>
          <w:u w:val="single"/>
        </w:rPr>
        <w:t>only an active</w:t>
      </w:r>
      <w:r w:rsidRPr="001807DF">
        <w:rPr>
          <w:u w:val="single"/>
        </w:rPr>
        <w:t xml:space="preserve"> and inclusive </w:t>
      </w:r>
      <w:r w:rsidRPr="00144567">
        <w:rPr>
          <w:b/>
          <w:bCs/>
          <w:highlight w:val="cyan"/>
          <w:u w:val="single"/>
        </w:rPr>
        <w:t>union can force management to accommodate everyone</w:t>
      </w:r>
      <w:r w:rsidRPr="001807DF">
        <w:rPr>
          <w:sz w:val="16"/>
        </w:rPr>
        <w:t>—and everyone benefits from a more disability-friendly workplace.</w:t>
      </w:r>
    </w:p>
    <w:p w14:paraId="11DE3917" w14:textId="13FDF92D" w:rsidR="0015739F" w:rsidRPr="00E62AB2" w:rsidRDefault="006A78C7" w:rsidP="0015739F">
      <w:pPr>
        <w:pStyle w:val="Heading4"/>
      </w:pPr>
      <w:r>
        <w:t>3rd</w:t>
      </w:r>
      <w:r w:rsidR="0015739F">
        <w:t xml:space="preserve"> </w:t>
      </w:r>
      <w:r w:rsidR="0015739F" w:rsidRPr="00E62AB2">
        <w:t xml:space="preserve">Even when focused on negotiating better terms, unions remain a site of solidarity and class consciousness that sustains wider struggle. Without them, lack of organizational structure causes activism to fizzle out.  </w:t>
      </w:r>
    </w:p>
    <w:p w14:paraId="1540DD9B" w14:textId="77777777" w:rsidR="0015739F" w:rsidRPr="00170DEE" w:rsidRDefault="0015739F" w:rsidP="0015739F">
      <w:pPr>
        <w:rPr>
          <w:color w:val="000000" w:themeColor="text1"/>
        </w:rPr>
      </w:pPr>
      <w:r w:rsidRPr="00170DEE">
        <w:rPr>
          <w:rStyle w:val="Heading4Char"/>
          <w:color w:val="000000" w:themeColor="text1"/>
        </w:rPr>
        <w:t>Lichtenstein 22</w:t>
      </w:r>
      <w:r w:rsidRPr="00170DEE">
        <w:rPr>
          <w:color w:val="000000" w:themeColor="text1"/>
        </w:rPr>
        <w:t xml:space="preserve">, Research Professor in the Department of History at UCSB, where he directs the Center for the Study of Work, Labor, and Democracy. (Nelson, “Sectoral Bargaining in the United States Historical Roots of a Twenty-First Century Renewal”, The Cambridge Handbook of Labor and Democracy, Part II – History, Politics, and Law, </w:t>
      </w:r>
      <w:hyperlink r:id="rId11" w:history="1">
        <w:r w:rsidRPr="00170DEE">
          <w:rPr>
            <w:rStyle w:val="Hyperlink"/>
            <w:color w:val="000000" w:themeColor="text1"/>
          </w:rPr>
          <w:t>https://www.cambridge.org/core/books/abs/cambridge-handbook-of-labor-and-democracy/history-politics-and-law/EA62303765FE32C8B95B16736515C7DA</w:t>
        </w:r>
      </w:hyperlink>
      <w:r w:rsidRPr="00170DEE">
        <w:rPr>
          <w:color w:val="000000" w:themeColor="text1"/>
        </w:rPr>
        <w:t>, accessed on 9-5-2025)</w:t>
      </w:r>
    </w:p>
    <w:p w14:paraId="74824A43" w14:textId="77777777" w:rsidR="0015739F" w:rsidRDefault="0015739F" w:rsidP="0015739F">
      <w:pPr>
        <w:rPr>
          <w:color w:val="000000" w:themeColor="text1"/>
          <w:sz w:val="16"/>
        </w:rPr>
      </w:pPr>
      <w:r w:rsidRPr="00170DEE">
        <w:rPr>
          <w:color w:val="000000" w:themeColor="text1"/>
          <w:u w:val="single"/>
        </w:rPr>
        <w:t xml:space="preserve">But </w:t>
      </w:r>
      <w:r w:rsidRPr="00144567">
        <w:rPr>
          <w:rStyle w:val="Emphasis"/>
          <w:color w:val="000000" w:themeColor="text1"/>
          <w:highlight w:val="cyan"/>
        </w:rPr>
        <w:t>unionism</w:t>
      </w:r>
      <w:r w:rsidRPr="00144567">
        <w:rPr>
          <w:color w:val="000000" w:themeColor="text1"/>
          <w:highlight w:val="cyan"/>
          <w:u w:val="single"/>
        </w:rPr>
        <w:t xml:space="preserve">, even </w:t>
      </w:r>
      <w:proofErr w:type="gramStart"/>
      <w:r w:rsidRPr="00144567">
        <w:rPr>
          <w:color w:val="000000" w:themeColor="text1"/>
          <w:highlight w:val="cyan"/>
          <w:u w:val="single"/>
        </w:rPr>
        <w:t>when</w:t>
      </w:r>
      <w:proofErr w:type="gramEnd"/>
      <w:r w:rsidRPr="00170DEE">
        <w:rPr>
          <w:color w:val="000000" w:themeColor="text1"/>
          <w:u w:val="single"/>
        </w:rPr>
        <w:t xml:space="preserve"> its </w:t>
      </w:r>
      <w:r w:rsidRPr="00144567">
        <w:rPr>
          <w:color w:val="000000" w:themeColor="text1"/>
          <w:highlight w:val="cyan"/>
          <w:u w:val="single"/>
        </w:rPr>
        <w:t xml:space="preserve">chief objective is a </w:t>
      </w:r>
      <w:r w:rsidRPr="00144567">
        <w:rPr>
          <w:rStyle w:val="Emphasis"/>
          <w:color w:val="000000" w:themeColor="text1"/>
          <w:highlight w:val="cyan"/>
        </w:rPr>
        <w:t>higher wage</w:t>
      </w:r>
      <w:r w:rsidRPr="00170DEE">
        <w:rPr>
          <w:color w:val="000000" w:themeColor="text1"/>
          <w:u w:val="single"/>
        </w:rPr>
        <w:t xml:space="preserve"> for union workers, </w:t>
      </w:r>
      <w:r w:rsidRPr="00144567">
        <w:rPr>
          <w:color w:val="000000" w:themeColor="text1"/>
          <w:highlight w:val="cyan"/>
          <w:u w:val="single"/>
        </w:rPr>
        <w:t xml:space="preserve">embodies </w:t>
      </w:r>
      <w:r w:rsidRPr="00144567">
        <w:rPr>
          <w:rStyle w:val="Emphasis"/>
          <w:color w:val="000000" w:themeColor="text1"/>
          <w:highlight w:val="cyan"/>
        </w:rPr>
        <w:t>far more</w:t>
      </w:r>
      <w:r w:rsidRPr="00144567">
        <w:rPr>
          <w:color w:val="000000" w:themeColor="text1"/>
          <w:highlight w:val="cyan"/>
          <w:u w:val="single"/>
        </w:rPr>
        <w:t xml:space="preserve"> than a mechanism for reducing</w:t>
      </w:r>
      <w:r w:rsidRPr="00170DEE">
        <w:rPr>
          <w:color w:val="000000" w:themeColor="text1"/>
          <w:u w:val="single"/>
        </w:rPr>
        <w:t xml:space="preserve"> income </w:t>
      </w:r>
      <w:r w:rsidRPr="00144567">
        <w:rPr>
          <w:color w:val="000000" w:themeColor="text1"/>
          <w:highlight w:val="cyan"/>
          <w:u w:val="single"/>
        </w:rPr>
        <w:t>inequality</w:t>
      </w:r>
      <w:r w:rsidRPr="00170DEE">
        <w:rPr>
          <w:color w:val="000000" w:themeColor="text1"/>
          <w:u w:val="single"/>
        </w:rPr>
        <w:t xml:space="preserve">. </w:t>
      </w:r>
      <w:r w:rsidRPr="00144567">
        <w:rPr>
          <w:color w:val="000000" w:themeColor="text1"/>
          <w:highlight w:val="cyan"/>
          <w:u w:val="single"/>
        </w:rPr>
        <w:t xml:space="preserve">It raises </w:t>
      </w:r>
      <w:r w:rsidRPr="00144567">
        <w:rPr>
          <w:rStyle w:val="Emphasis"/>
          <w:color w:val="000000" w:themeColor="text1"/>
          <w:highlight w:val="cyan"/>
        </w:rPr>
        <w:t>consciousness</w:t>
      </w:r>
      <w:r w:rsidRPr="00144567">
        <w:rPr>
          <w:color w:val="000000" w:themeColor="text1"/>
          <w:highlight w:val="cyan"/>
          <w:u w:val="single"/>
        </w:rPr>
        <w:t xml:space="preserve"> among</w:t>
      </w:r>
      <w:r w:rsidRPr="00170DEE">
        <w:rPr>
          <w:color w:val="000000" w:themeColor="text1"/>
          <w:u w:val="single"/>
        </w:rPr>
        <w:t xml:space="preserve"> its </w:t>
      </w:r>
      <w:r w:rsidRPr="00144567">
        <w:rPr>
          <w:color w:val="000000" w:themeColor="text1"/>
          <w:highlight w:val="cyan"/>
          <w:u w:val="single"/>
        </w:rPr>
        <w:t xml:space="preserve">members, creates an </w:t>
      </w:r>
      <w:r w:rsidRPr="00144567">
        <w:rPr>
          <w:rStyle w:val="Emphasis"/>
          <w:color w:val="000000" w:themeColor="text1"/>
          <w:highlight w:val="cyan"/>
        </w:rPr>
        <w:t>oppositional</w:t>
      </w:r>
      <w:r w:rsidRPr="00170DEE">
        <w:rPr>
          <w:color w:val="000000" w:themeColor="text1"/>
          <w:u w:val="single"/>
        </w:rPr>
        <w:t xml:space="preserve"> and </w:t>
      </w:r>
      <w:r w:rsidRPr="00170DEE">
        <w:rPr>
          <w:rStyle w:val="Emphasis"/>
          <w:color w:val="000000" w:themeColor="text1"/>
        </w:rPr>
        <w:t>continuously active</w:t>
      </w:r>
      <w:r w:rsidRPr="00170DEE">
        <w:rPr>
          <w:color w:val="000000" w:themeColor="text1"/>
          <w:u w:val="single"/>
        </w:rPr>
        <w:t xml:space="preserve"> </w:t>
      </w:r>
      <w:r w:rsidRPr="00144567">
        <w:rPr>
          <w:color w:val="000000" w:themeColor="text1"/>
          <w:highlight w:val="cyan"/>
          <w:u w:val="single"/>
        </w:rPr>
        <w:t>locus of power</w:t>
      </w:r>
      <w:r w:rsidRPr="00170DEE">
        <w:rPr>
          <w:color w:val="000000" w:themeColor="text1"/>
          <w:u w:val="single"/>
        </w:rPr>
        <w:t xml:space="preserve"> in a society otherwise dominated by capital, </w:t>
      </w:r>
      <w:r w:rsidRPr="00144567">
        <w:rPr>
          <w:color w:val="000000" w:themeColor="text1"/>
          <w:highlight w:val="cyan"/>
          <w:u w:val="single"/>
        </w:rPr>
        <w:t>and</w:t>
      </w:r>
      <w:r w:rsidRPr="00170DEE">
        <w:rPr>
          <w:color w:val="000000" w:themeColor="text1"/>
          <w:u w:val="single"/>
        </w:rPr>
        <w:t xml:space="preserve"> has the capacity to </w:t>
      </w:r>
      <w:r w:rsidRPr="00144567">
        <w:rPr>
          <w:rStyle w:val="Emphasis"/>
          <w:color w:val="000000" w:themeColor="text1"/>
          <w:highlight w:val="cyan"/>
        </w:rPr>
        <w:t>mobilize</w:t>
      </w:r>
      <w:r w:rsidRPr="00144567">
        <w:rPr>
          <w:color w:val="000000" w:themeColor="text1"/>
          <w:highlight w:val="cyan"/>
          <w:u w:val="single"/>
        </w:rPr>
        <w:t xml:space="preserve"> the community as well as</w:t>
      </w:r>
      <w:r w:rsidRPr="00170DEE">
        <w:rPr>
          <w:color w:val="000000" w:themeColor="text1"/>
          <w:u w:val="single"/>
        </w:rPr>
        <w:t xml:space="preserve"> its own </w:t>
      </w:r>
      <w:r w:rsidRPr="00144567">
        <w:rPr>
          <w:color w:val="000000" w:themeColor="text1"/>
          <w:highlight w:val="cyan"/>
          <w:u w:val="single"/>
        </w:rPr>
        <w:t xml:space="preserve">members for </w:t>
      </w:r>
      <w:r w:rsidRPr="00144567">
        <w:rPr>
          <w:rStyle w:val="Emphasis"/>
          <w:color w:val="000000" w:themeColor="text1"/>
          <w:highlight w:val="cyan"/>
        </w:rPr>
        <w:t>social struggles</w:t>
      </w:r>
      <w:r w:rsidRPr="00170DEE">
        <w:rPr>
          <w:color w:val="000000" w:themeColor="text1"/>
          <w:sz w:val="16"/>
        </w:rPr>
        <w:t xml:space="preserve">, thereby demonstrating both social solidarity and a progressive vision of what would constitute a good society. As presently constituted, wage boards do none of this, and while the Fight for $15 campaigns have often been genuine social movements, they have not won for the SEIU, the key funder and organizer of that movement, more than a handful of new members. And this is crucial, because </w:t>
      </w:r>
      <w:r w:rsidRPr="00144567">
        <w:rPr>
          <w:rStyle w:val="StyleUnderline"/>
          <w:color w:val="000000" w:themeColor="text1"/>
          <w:highlight w:val="cyan"/>
        </w:rPr>
        <w:t xml:space="preserve">without </w:t>
      </w:r>
      <w:r w:rsidRPr="00144567">
        <w:rPr>
          <w:rStyle w:val="Emphasis"/>
          <w:color w:val="000000" w:themeColor="text1"/>
          <w:highlight w:val="cyan"/>
        </w:rPr>
        <w:t>organization</w:t>
      </w:r>
      <w:r w:rsidRPr="00170DEE">
        <w:rPr>
          <w:color w:val="000000" w:themeColor="text1"/>
          <w:u w:val="single"/>
        </w:rPr>
        <w:t xml:space="preserve"> and the dues flow to sustain it, </w:t>
      </w:r>
      <w:r w:rsidRPr="00144567">
        <w:rPr>
          <w:color w:val="000000" w:themeColor="text1"/>
          <w:highlight w:val="cyan"/>
          <w:u w:val="single"/>
        </w:rPr>
        <w:t xml:space="preserve">the </w:t>
      </w:r>
      <w:r w:rsidRPr="00144567">
        <w:rPr>
          <w:rStyle w:val="Emphasis"/>
          <w:color w:val="000000" w:themeColor="text1"/>
          <w:highlight w:val="cyan"/>
        </w:rPr>
        <w:t>labor movement</w:t>
      </w:r>
      <w:r w:rsidRPr="00144567">
        <w:rPr>
          <w:color w:val="000000" w:themeColor="text1"/>
          <w:highlight w:val="cyan"/>
          <w:u w:val="single"/>
        </w:rPr>
        <w:t xml:space="preserve"> will come to resemble a </w:t>
      </w:r>
      <w:r w:rsidRPr="00144567">
        <w:rPr>
          <w:rStyle w:val="Emphasis"/>
          <w:color w:val="000000" w:themeColor="text1"/>
          <w:highlight w:val="cyan"/>
        </w:rPr>
        <w:t>philanthropic</w:t>
      </w:r>
      <w:r w:rsidRPr="00144567">
        <w:rPr>
          <w:color w:val="000000" w:themeColor="text1"/>
          <w:highlight w:val="cyan"/>
          <w:u w:val="single"/>
        </w:rPr>
        <w:t xml:space="preserve"> foundation</w:t>
      </w:r>
      <w:r w:rsidRPr="00170DEE">
        <w:rPr>
          <w:color w:val="000000" w:themeColor="text1"/>
          <w:u w:val="single"/>
        </w:rPr>
        <w:t xml:space="preserve"> that makes incremental social changes, but is </w:t>
      </w:r>
      <w:r w:rsidRPr="00144567">
        <w:rPr>
          <w:rStyle w:val="Emphasis"/>
          <w:color w:val="000000" w:themeColor="text1"/>
          <w:highlight w:val="cyan"/>
        </w:rPr>
        <w:t>incapable</w:t>
      </w:r>
      <w:r w:rsidRPr="00144567">
        <w:rPr>
          <w:color w:val="000000" w:themeColor="text1"/>
          <w:highlight w:val="cyan"/>
          <w:u w:val="single"/>
        </w:rPr>
        <w:t xml:space="preserve"> of building</w:t>
      </w:r>
      <w:r w:rsidRPr="00170DEE">
        <w:rPr>
          <w:color w:val="000000" w:themeColor="text1"/>
          <w:u w:val="single"/>
        </w:rPr>
        <w:t xml:space="preserve"> a self-sustaining set of </w:t>
      </w:r>
      <w:r w:rsidRPr="00144567">
        <w:rPr>
          <w:color w:val="000000" w:themeColor="text1"/>
          <w:highlight w:val="cyan"/>
          <w:u w:val="single"/>
        </w:rPr>
        <w:t>organizations that</w:t>
      </w:r>
      <w:r w:rsidRPr="00170DEE">
        <w:rPr>
          <w:color w:val="000000" w:themeColor="text1"/>
          <w:u w:val="single"/>
        </w:rPr>
        <w:t xml:space="preserve"> can </w:t>
      </w:r>
      <w:r w:rsidRPr="00144567">
        <w:rPr>
          <w:rStyle w:val="Emphasis"/>
          <w:color w:val="000000" w:themeColor="text1"/>
          <w:highlight w:val="cyan"/>
        </w:rPr>
        <w:t>intervene</w:t>
      </w:r>
      <w:r w:rsidRPr="00144567">
        <w:rPr>
          <w:color w:val="000000" w:themeColor="text1"/>
          <w:highlight w:val="cyan"/>
          <w:u w:val="single"/>
        </w:rPr>
        <w:t xml:space="preserve"> and </w:t>
      </w:r>
      <w:r w:rsidRPr="00144567">
        <w:rPr>
          <w:rStyle w:val="Emphasis"/>
          <w:color w:val="000000" w:themeColor="text1"/>
          <w:highlight w:val="cyan"/>
        </w:rPr>
        <w:t>win</w:t>
      </w:r>
      <w:r w:rsidRPr="00170DEE">
        <w:rPr>
          <w:color w:val="000000" w:themeColor="text1"/>
          <w:u w:val="single"/>
        </w:rPr>
        <w:t xml:space="preserve"> in the political arena </w:t>
      </w:r>
      <w:r w:rsidRPr="00144567">
        <w:rPr>
          <w:color w:val="000000" w:themeColor="text1"/>
          <w:highlight w:val="cyan"/>
          <w:u w:val="single"/>
        </w:rPr>
        <w:t>or engage in</w:t>
      </w:r>
      <w:r w:rsidRPr="00170DEE">
        <w:rPr>
          <w:color w:val="000000" w:themeColor="text1"/>
          <w:u w:val="single"/>
        </w:rPr>
        <w:t xml:space="preserve"> the </w:t>
      </w:r>
      <w:r w:rsidRPr="00144567">
        <w:rPr>
          <w:rStyle w:val="Emphasis"/>
          <w:color w:val="000000" w:themeColor="text1"/>
          <w:highlight w:val="cyan"/>
        </w:rPr>
        <w:t>continuous effort</w:t>
      </w:r>
      <w:r w:rsidRPr="00144567">
        <w:rPr>
          <w:color w:val="000000" w:themeColor="text1"/>
          <w:highlight w:val="cyan"/>
          <w:u w:val="single"/>
        </w:rPr>
        <w:t xml:space="preserve"> needed to sustain</w:t>
      </w:r>
      <w:r w:rsidRPr="00170DEE">
        <w:rPr>
          <w:color w:val="000000" w:themeColor="text1"/>
          <w:u w:val="single"/>
        </w:rPr>
        <w:t xml:space="preserve"> a </w:t>
      </w:r>
      <w:r w:rsidRPr="00144567">
        <w:rPr>
          <w:rStyle w:val="Emphasis"/>
          <w:color w:val="000000" w:themeColor="text1"/>
          <w:highlight w:val="cyan"/>
        </w:rPr>
        <w:t>progressive consciousness</w:t>
      </w:r>
      <w:r w:rsidRPr="00144567">
        <w:rPr>
          <w:color w:val="000000" w:themeColor="text1"/>
          <w:highlight w:val="cyan"/>
          <w:u w:val="single"/>
        </w:rPr>
        <w:t xml:space="preserve"> among</w:t>
      </w:r>
      <w:r w:rsidRPr="00170DEE">
        <w:rPr>
          <w:color w:val="000000" w:themeColor="text1"/>
          <w:u w:val="single"/>
        </w:rPr>
        <w:t xml:space="preserve"> millions of </w:t>
      </w:r>
      <w:r w:rsidRPr="00144567">
        <w:rPr>
          <w:color w:val="000000" w:themeColor="text1"/>
          <w:highlight w:val="cyan"/>
          <w:u w:val="single"/>
        </w:rPr>
        <w:t>working people</w:t>
      </w:r>
      <w:r w:rsidRPr="00170DEE">
        <w:rPr>
          <w:color w:val="000000" w:themeColor="text1"/>
          <w:u w:val="single"/>
        </w:rPr>
        <w:t>.</w:t>
      </w:r>
      <w:r w:rsidRPr="00170DEE">
        <w:rPr>
          <w:color w:val="000000" w:themeColor="text1"/>
          <w:sz w:val="16"/>
        </w:rPr>
        <w:t xml:space="preserve"> </w:t>
      </w:r>
      <w:r w:rsidRPr="00144567">
        <w:rPr>
          <w:color w:val="000000" w:themeColor="text1"/>
          <w:highlight w:val="cyan"/>
          <w:u w:val="single"/>
        </w:rPr>
        <w:t xml:space="preserve">Without </w:t>
      </w:r>
      <w:r w:rsidRPr="00144567">
        <w:rPr>
          <w:rStyle w:val="Emphasis"/>
          <w:color w:val="000000" w:themeColor="text1"/>
          <w:highlight w:val="cyan"/>
        </w:rPr>
        <w:t>unions</w:t>
      </w:r>
      <w:r w:rsidRPr="00170DEE">
        <w:rPr>
          <w:color w:val="000000" w:themeColor="text1"/>
          <w:u w:val="single"/>
        </w:rPr>
        <w:t xml:space="preserve"> to institutionalize them, </w:t>
      </w:r>
      <w:r w:rsidRPr="00144567">
        <w:rPr>
          <w:color w:val="000000" w:themeColor="text1"/>
          <w:highlight w:val="cyan"/>
          <w:u w:val="single"/>
        </w:rPr>
        <w:t xml:space="preserve">waves of activism </w:t>
      </w:r>
      <w:r w:rsidRPr="00144567">
        <w:rPr>
          <w:rStyle w:val="Emphasis"/>
          <w:color w:val="000000" w:themeColor="text1"/>
          <w:highlight w:val="cyan"/>
        </w:rPr>
        <w:t>dissipate</w:t>
      </w:r>
      <w:r w:rsidRPr="00170DEE">
        <w:rPr>
          <w:color w:val="000000" w:themeColor="text1"/>
          <w:sz w:val="16"/>
        </w:rPr>
        <w:t xml:space="preserve">. </w:t>
      </w:r>
      <w:r w:rsidRPr="00170DEE">
        <w:rPr>
          <w:color w:val="000000" w:themeColor="text1"/>
          <w:u w:val="single"/>
        </w:rPr>
        <w:t xml:space="preserve">The energy that went into the first Obama campaign evaporated after the thrilling election celebrations. The </w:t>
      </w:r>
      <w:r w:rsidRPr="00144567">
        <w:rPr>
          <w:rStyle w:val="Emphasis"/>
          <w:color w:val="000000" w:themeColor="text1"/>
          <w:highlight w:val="cyan"/>
        </w:rPr>
        <w:t>Occupy</w:t>
      </w:r>
      <w:r w:rsidRPr="00170DEE">
        <w:rPr>
          <w:color w:val="000000" w:themeColor="text1"/>
          <w:u w:val="single"/>
        </w:rPr>
        <w:t xml:space="preserve"> movement in 2011 </w:t>
      </w:r>
      <w:r w:rsidRPr="00144567">
        <w:rPr>
          <w:rStyle w:val="Emphasis"/>
          <w:color w:val="000000" w:themeColor="text1"/>
          <w:highlight w:val="cyan"/>
        </w:rPr>
        <w:t>fizzled when the tents cleared</w:t>
      </w:r>
      <w:r w:rsidRPr="00170DEE">
        <w:rPr>
          <w:color w:val="000000" w:themeColor="text1"/>
          <w:u w:val="single"/>
        </w:rPr>
        <w:t xml:space="preserve">. And the </w:t>
      </w:r>
      <w:r w:rsidRPr="00144567">
        <w:rPr>
          <w:color w:val="000000" w:themeColor="text1"/>
          <w:highlight w:val="cyan"/>
          <w:u w:val="single"/>
        </w:rPr>
        <w:t xml:space="preserve">anti-Trump “resistance” </w:t>
      </w:r>
      <w:r w:rsidRPr="00144567">
        <w:rPr>
          <w:rStyle w:val="Emphasis"/>
          <w:color w:val="000000" w:themeColor="text1"/>
          <w:highlight w:val="cyan"/>
        </w:rPr>
        <w:t>lacked</w:t>
      </w:r>
      <w:r w:rsidRPr="00170DEE">
        <w:rPr>
          <w:color w:val="000000" w:themeColor="text1"/>
          <w:u w:val="single"/>
        </w:rPr>
        <w:t xml:space="preserve"> an </w:t>
      </w:r>
      <w:r w:rsidRPr="00144567">
        <w:rPr>
          <w:rStyle w:val="Emphasis"/>
          <w:color w:val="000000" w:themeColor="text1"/>
          <w:highlight w:val="cyan"/>
        </w:rPr>
        <w:t>organizational structure</w:t>
      </w:r>
      <w:r w:rsidRPr="00170DEE">
        <w:rPr>
          <w:color w:val="000000" w:themeColor="text1"/>
          <w:sz w:val="16"/>
        </w:rPr>
        <w:t xml:space="preserve"> independent of the people it has put into office or the political and legal campaigns it has waged. </w:t>
      </w:r>
      <w:r w:rsidRPr="00170DEE">
        <w:rPr>
          <w:color w:val="000000" w:themeColor="text1"/>
          <w:u w:val="single"/>
        </w:rPr>
        <w:t>In contrast</w:t>
      </w:r>
      <w:r w:rsidRPr="00170DEE">
        <w:rPr>
          <w:color w:val="000000" w:themeColor="text1"/>
          <w:sz w:val="16"/>
        </w:rPr>
        <w:t xml:space="preserve">, effective </w:t>
      </w:r>
      <w:r w:rsidRPr="00170DEE">
        <w:rPr>
          <w:color w:val="000000" w:themeColor="text1"/>
          <w:u w:val="single"/>
        </w:rPr>
        <w:t xml:space="preserve">trade </w:t>
      </w:r>
      <w:r w:rsidRPr="00144567">
        <w:rPr>
          <w:color w:val="000000" w:themeColor="text1"/>
          <w:highlight w:val="cyan"/>
          <w:u w:val="single"/>
        </w:rPr>
        <w:t>unionism contributes not only</w:t>
      </w:r>
      <w:r w:rsidRPr="00170DEE">
        <w:rPr>
          <w:color w:val="000000" w:themeColor="text1"/>
          <w:u w:val="single"/>
        </w:rPr>
        <w:t xml:space="preserve"> to the mobilization of voters </w:t>
      </w:r>
      <w:r w:rsidRPr="00144567">
        <w:rPr>
          <w:color w:val="000000" w:themeColor="text1"/>
          <w:highlight w:val="cyan"/>
          <w:u w:val="single"/>
        </w:rPr>
        <w:t xml:space="preserve">at the </w:t>
      </w:r>
      <w:r w:rsidRPr="00144567">
        <w:rPr>
          <w:rStyle w:val="Emphasis"/>
          <w:color w:val="000000" w:themeColor="text1"/>
          <w:highlight w:val="cyan"/>
        </w:rPr>
        <w:t>climax</w:t>
      </w:r>
      <w:r w:rsidRPr="00144567">
        <w:rPr>
          <w:color w:val="000000" w:themeColor="text1"/>
          <w:highlight w:val="cyan"/>
          <w:u w:val="single"/>
        </w:rPr>
        <w:t xml:space="preserve"> of a campaign</w:t>
      </w:r>
      <w:r w:rsidRPr="00170DEE">
        <w:rPr>
          <w:color w:val="000000" w:themeColor="text1"/>
          <w:u w:val="single"/>
        </w:rPr>
        <w:t xml:space="preserve"> season, </w:t>
      </w:r>
      <w:r w:rsidRPr="00144567">
        <w:rPr>
          <w:color w:val="000000" w:themeColor="text1"/>
          <w:highlight w:val="cyan"/>
          <w:u w:val="single"/>
        </w:rPr>
        <w:t xml:space="preserve">but in the </w:t>
      </w:r>
      <w:r w:rsidRPr="00144567">
        <w:rPr>
          <w:rStyle w:val="Emphasis"/>
          <w:color w:val="000000" w:themeColor="text1"/>
          <w:highlight w:val="cyan"/>
        </w:rPr>
        <w:t>aftermath</w:t>
      </w:r>
      <w:r w:rsidRPr="00170DEE">
        <w:rPr>
          <w:color w:val="000000" w:themeColor="text1"/>
          <w:u w:val="single"/>
        </w:rPr>
        <w:t xml:space="preserve"> as well </w:t>
      </w:r>
      <w:r w:rsidRPr="00144567">
        <w:rPr>
          <w:color w:val="000000" w:themeColor="text1"/>
          <w:highlight w:val="cyan"/>
          <w:u w:val="single"/>
        </w:rPr>
        <w:t>when</w:t>
      </w:r>
      <w:r w:rsidRPr="00170DEE">
        <w:rPr>
          <w:color w:val="000000" w:themeColor="text1"/>
          <w:u w:val="single"/>
        </w:rPr>
        <w:t xml:space="preserve"> the political and organizational </w:t>
      </w:r>
      <w:r w:rsidRPr="00144567">
        <w:rPr>
          <w:rStyle w:val="Emphasis"/>
          <w:color w:val="000000" w:themeColor="text1"/>
          <w:highlight w:val="cyan"/>
        </w:rPr>
        <w:t>trench warfare</w:t>
      </w:r>
      <w:r w:rsidRPr="00170DEE">
        <w:rPr>
          <w:color w:val="000000" w:themeColor="text1"/>
          <w:u w:val="single"/>
        </w:rPr>
        <w:t xml:space="preserve"> </w:t>
      </w:r>
      <w:r w:rsidRPr="00144567">
        <w:rPr>
          <w:color w:val="000000" w:themeColor="text1"/>
          <w:highlight w:val="cyan"/>
          <w:u w:val="single"/>
        </w:rPr>
        <w:t>continues in</w:t>
      </w:r>
      <w:r w:rsidRPr="00170DEE">
        <w:rPr>
          <w:color w:val="000000" w:themeColor="text1"/>
          <w:sz w:val="16"/>
        </w:rPr>
        <w:t xml:space="preserve"> a large array of </w:t>
      </w:r>
      <w:r w:rsidRPr="00144567">
        <w:rPr>
          <w:rStyle w:val="Emphasis"/>
          <w:color w:val="000000" w:themeColor="text1"/>
          <w:highlight w:val="cyan"/>
        </w:rPr>
        <w:t>legislative chambers</w:t>
      </w:r>
      <w:r w:rsidRPr="00170DEE">
        <w:rPr>
          <w:color w:val="000000" w:themeColor="text1"/>
          <w:u w:val="single"/>
        </w:rPr>
        <w:t xml:space="preserve">, administrative </w:t>
      </w:r>
      <w:r w:rsidRPr="00144567">
        <w:rPr>
          <w:rStyle w:val="Emphasis"/>
          <w:color w:val="000000" w:themeColor="text1"/>
          <w:highlight w:val="cyan"/>
        </w:rPr>
        <w:t>agencies</w:t>
      </w:r>
      <w:r w:rsidRPr="00144567">
        <w:rPr>
          <w:color w:val="000000" w:themeColor="text1"/>
          <w:highlight w:val="cyan"/>
          <w:u w:val="single"/>
        </w:rPr>
        <w:t xml:space="preserve">, and </w:t>
      </w:r>
      <w:r w:rsidRPr="00144567">
        <w:rPr>
          <w:rStyle w:val="Emphasis"/>
          <w:color w:val="000000" w:themeColor="text1"/>
          <w:highlight w:val="cyan"/>
        </w:rPr>
        <w:t>community</w:t>
      </w:r>
      <w:r w:rsidRPr="00170DEE">
        <w:rPr>
          <w:color w:val="000000" w:themeColor="text1"/>
          <w:u w:val="single"/>
        </w:rPr>
        <w:t xml:space="preserve"> political </w:t>
      </w:r>
      <w:r w:rsidRPr="00144567">
        <w:rPr>
          <w:rStyle w:val="Emphasis"/>
          <w:color w:val="000000" w:themeColor="text1"/>
          <w:highlight w:val="cyan"/>
        </w:rPr>
        <w:t>institutions</w:t>
      </w:r>
      <w:r w:rsidRPr="00170DEE">
        <w:rPr>
          <w:color w:val="000000" w:themeColor="text1"/>
          <w:sz w:val="16"/>
        </w:rPr>
        <w:t xml:space="preserve">. </w:t>
      </w:r>
      <w:r w:rsidRPr="00170DEE">
        <w:rPr>
          <w:color w:val="000000" w:themeColor="text1"/>
          <w:u w:val="single"/>
        </w:rPr>
        <w:t>In recent years the</w:t>
      </w:r>
      <w:r w:rsidRPr="00170DEE">
        <w:rPr>
          <w:color w:val="000000" w:themeColor="text1"/>
          <w:sz w:val="16"/>
        </w:rPr>
        <w:t xml:space="preserve"> political </w:t>
      </w:r>
      <w:r w:rsidRPr="00170DEE">
        <w:rPr>
          <w:color w:val="000000" w:themeColor="text1"/>
          <w:u w:val="single"/>
        </w:rPr>
        <w:t>right – through megachurches, the National Rifle Association, and ad hoc donor formations – has proven far more potent than the</w:t>
      </w:r>
      <w:r w:rsidRPr="00170DEE">
        <w:rPr>
          <w:color w:val="000000" w:themeColor="text1"/>
          <w:sz w:val="16"/>
        </w:rPr>
        <w:t xml:space="preserve"> political </w:t>
      </w:r>
      <w:r w:rsidRPr="00170DEE">
        <w:rPr>
          <w:color w:val="000000" w:themeColor="text1"/>
          <w:u w:val="single"/>
        </w:rPr>
        <w:t>left in</w:t>
      </w:r>
      <w:r w:rsidRPr="00170DEE">
        <w:rPr>
          <w:color w:val="000000" w:themeColor="text1"/>
          <w:sz w:val="16"/>
        </w:rPr>
        <w:t xml:space="preserve"> this kind of </w:t>
      </w:r>
      <w:r w:rsidRPr="00170DEE">
        <w:rPr>
          <w:color w:val="000000" w:themeColor="text1"/>
          <w:u w:val="single"/>
        </w:rPr>
        <w:t>continuous partisan warfare.</w:t>
      </w:r>
      <w:r w:rsidRPr="00170DEE">
        <w:rPr>
          <w:color w:val="000000" w:themeColor="text1"/>
          <w:sz w:val="16"/>
        </w:rPr>
        <w:t xml:space="preserve">4 </w:t>
      </w:r>
      <w:r w:rsidRPr="00170DEE">
        <w:rPr>
          <w:color w:val="000000" w:themeColor="text1"/>
          <w:u w:val="single"/>
        </w:rPr>
        <w:t>Now that</w:t>
      </w:r>
      <w:r w:rsidRPr="00170DEE">
        <w:rPr>
          <w:color w:val="000000" w:themeColor="text1"/>
          <w:sz w:val="16"/>
        </w:rPr>
        <w:t xml:space="preserve"> the nation and </w:t>
      </w:r>
      <w:r w:rsidRPr="00170DEE">
        <w:rPr>
          <w:color w:val="000000" w:themeColor="text1"/>
          <w:u w:val="single"/>
        </w:rPr>
        <w:t>the labor movement are shifting to the left, progressives need to push</w:t>
      </w:r>
      <w:r w:rsidRPr="00170DEE">
        <w:rPr>
          <w:color w:val="000000" w:themeColor="text1"/>
          <w:sz w:val="16"/>
        </w:rPr>
        <w:t xml:space="preserve"> forward policies and </w:t>
      </w:r>
      <w:r w:rsidRPr="00170DEE">
        <w:rPr>
          <w:color w:val="000000" w:themeColor="text1"/>
          <w:u w:val="single"/>
        </w:rPr>
        <w:t>politics that strengthen those working-class institutions so they can play a vigorous role in raising wages and begin to win the adherence of</w:t>
      </w:r>
      <w:r w:rsidRPr="00170DEE">
        <w:rPr>
          <w:color w:val="000000" w:themeColor="text1"/>
          <w:sz w:val="16"/>
        </w:rPr>
        <w:t xml:space="preserve"> those elements of </w:t>
      </w:r>
      <w:r w:rsidRPr="00170DEE">
        <w:rPr>
          <w:color w:val="000000" w:themeColor="text1"/>
          <w:u w:val="single"/>
        </w:rPr>
        <w:t xml:space="preserve">the working class who have </w:t>
      </w:r>
      <w:r w:rsidRPr="00170DEE">
        <w:rPr>
          <w:rStyle w:val="Emphasis"/>
          <w:color w:val="000000" w:themeColor="text1"/>
        </w:rPr>
        <w:t>defected</w:t>
      </w:r>
      <w:r w:rsidRPr="00170DEE">
        <w:rPr>
          <w:color w:val="000000" w:themeColor="text1"/>
          <w:sz w:val="16"/>
        </w:rPr>
        <w:t xml:space="preserve">. </w:t>
      </w:r>
      <w:r w:rsidRPr="00170DEE">
        <w:rPr>
          <w:color w:val="000000" w:themeColor="text1"/>
          <w:u w:val="single"/>
        </w:rPr>
        <w:t>Here’s how</w:t>
      </w:r>
      <w:r w:rsidRPr="00170DEE">
        <w:rPr>
          <w:color w:val="000000" w:themeColor="text1"/>
          <w:sz w:val="16"/>
        </w:rPr>
        <w:t xml:space="preserve"> wage boards and </w:t>
      </w:r>
      <w:r w:rsidRPr="00144567">
        <w:rPr>
          <w:rStyle w:val="Emphasis"/>
          <w:color w:val="000000" w:themeColor="text1"/>
          <w:highlight w:val="cyan"/>
        </w:rPr>
        <w:t>sectoral bargaining can help</w:t>
      </w:r>
      <w:r w:rsidRPr="00170DEE">
        <w:rPr>
          <w:color w:val="000000" w:themeColor="text1"/>
          <w:sz w:val="16"/>
        </w:rPr>
        <w:t xml:space="preserve">. </w:t>
      </w:r>
      <w:r w:rsidRPr="00170DEE">
        <w:rPr>
          <w:color w:val="000000" w:themeColor="text1"/>
          <w:u w:val="single"/>
        </w:rPr>
        <w:t>To institute wage boards at the national level, federal law</w:t>
      </w:r>
      <w:r w:rsidRPr="00170DEE">
        <w:rPr>
          <w:color w:val="000000" w:themeColor="text1"/>
          <w:sz w:val="16"/>
        </w:rPr>
        <w:t xml:space="preserve"> would </w:t>
      </w:r>
      <w:r w:rsidRPr="00170DEE">
        <w:rPr>
          <w:color w:val="000000" w:themeColor="text1"/>
          <w:u w:val="single"/>
        </w:rPr>
        <w:t>have to be changed</w:t>
      </w:r>
      <w:r w:rsidRPr="00170DEE">
        <w:rPr>
          <w:color w:val="000000" w:themeColor="text1"/>
          <w:sz w:val="16"/>
        </w:rPr>
        <w:t xml:space="preserve">. That will not happen soon, but in the meantime </w:t>
      </w:r>
      <w:proofErr w:type="gramStart"/>
      <w:r w:rsidRPr="00170DEE">
        <w:rPr>
          <w:color w:val="000000" w:themeColor="text1"/>
          <w:sz w:val="16"/>
        </w:rPr>
        <w:t>a number of</w:t>
      </w:r>
      <w:proofErr w:type="gramEnd"/>
      <w:r w:rsidRPr="00170DEE">
        <w:rPr>
          <w:color w:val="000000" w:themeColor="text1"/>
          <w:sz w:val="16"/>
        </w:rPr>
        <w:t xml:space="preserve"> liberal states, including Nevada, Maryland, Massachusetts, and Washington might well join the five jurisdictions (Arizona, Colorado, California, New Jersey, and New York) that already have wage board legislation on their books. These </w:t>
      </w:r>
      <w:r w:rsidRPr="00144567">
        <w:rPr>
          <w:color w:val="000000" w:themeColor="text1"/>
          <w:highlight w:val="cyan"/>
          <w:u w:val="single"/>
        </w:rPr>
        <w:t>boards</w:t>
      </w:r>
      <w:r w:rsidRPr="00170DEE">
        <w:rPr>
          <w:color w:val="000000" w:themeColor="text1"/>
          <w:sz w:val="16"/>
        </w:rPr>
        <w:t xml:space="preserve">, old and new, </w:t>
      </w:r>
      <w:r w:rsidRPr="00144567">
        <w:rPr>
          <w:color w:val="000000" w:themeColor="text1"/>
          <w:highlight w:val="cyan"/>
          <w:u w:val="single"/>
        </w:rPr>
        <w:t>need</w:t>
      </w:r>
      <w:r w:rsidRPr="00170DEE">
        <w:rPr>
          <w:color w:val="000000" w:themeColor="text1"/>
          <w:sz w:val="16"/>
        </w:rPr>
        <w:t xml:space="preserve"> the </w:t>
      </w:r>
      <w:r w:rsidRPr="00144567">
        <w:rPr>
          <w:rStyle w:val="Emphasis"/>
          <w:color w:val="000000" w:themeColor="text1"/>
          <w:highlight w:val="cyan"/>
        </w:rPr>
        <w:t>funding</w:t>
      </w:r>
      <w:r w:rsidRPr="00144567">
        <w:rPr>
          <w:color w:val="000000" w:themeColor="text1"/>
          <w:highlight w:val="cyan"/>
          <w:u w:val="single"/>
        </w:rPr>
        <w:t xml:space="preserve"> and </w:t>
      </w:r>
      <w:r w:rsidRPr="00144567">
        <w:rPr>
          <w:rStyle w:val="Emphasis"/>
          <w:color w:val="000000" w:themeColor="text1"/>
          <w:highlight w:val="cyan"/>
        </w:rPr>
        <w:t>boldness</w:t>
      </w:r>
      <w:r w:rsidRPr="00144567">
        <w:rPr>
          <w:color w:val="000000" w:themeColor="text1"/>
          <w:highlight w:val="cyan"/>
          <w:u w:val="single"/>
        </w:rPr>
        <w:t xml:space="preserve"> that</w:t>
      </w:r>
      <w:r w:rsidRPr="00170DEE">
        <w:rPr>
          <w:color w:val="000000" w:themeColor="text1"/>
          <w:u w:val="single"/>
        </w:rPr>
        <w:t xml:space="preserve"> can </w:t>
      </w:r>
      <w:r w:rsidRPr="00170DEE">
        <w:rPr>
          <w:color w:val="000000" w:themeColor="text1"/>
          <w:sz w:val="16"/>
        </w:rPr>
        <w:t xml:space="preserve">once again </w:t>
      </w:r>
      <w:r w:rsidRPr="00144567">
        <w:rPr>
          <w:color w:val="000000" w:themeColor="text1"/>
          <w:highlight w:val="cyan"/>
          <w:u w:val="single"/>
        </w:rPr>
        <w:t>make them a platform for</w:t>
      </w:r>
      <w:r w:rsidRPr="00170DEE">
        <w:rPr>
          <w:color w:val="000000" w:themeColor="text1"/>
          <w:u w:val="single"/>
        </w:rPr>
        <w:t xml:space="preserve"> the </w:t>
      </w:r>
      <w:r w:rsidRPr="00144567">
        <w:rPr>
          <w:rStyle w:val="Emphasis"/>
          <w:color w:val="000000" w:themeColor="text1"/>
          <w:highlight w:val="cyan"/>
        </w:rPr>
        <w:t>“conviction bureaucrats”</w:t>
      </w:r>
      <w:r w:rsidRPr="00144567">
        <w:rPr>
          <w:color w:val="000000" w:themeColor="text1"/>
          <w:highlight w:val="cyan"/>
          <w:u w:val="single"/>
        </w:rPr>
        <w:t xml:space="preserve"> who</w:t>
      </w:r>
      <w:r w:rsidRPr="00170DEE">
        <w:rPr>
          <w:color w:val="000000" w:themeColor="text1"/>
          <w:u w:val="single"/>
        </w:rPr>
        <w:t xml:space="preserve"> once helped </w:t>
      </w:r>
      <w:r w:rsidRPr="00144567">
        <w:rPr>
          <w:color w:val="000000" w:themeColor="text1"/>
          <w:highlight w:val="cyan"/>
          <w:u w:val="single"/>
        </w:rPr>
        <w:t xml:space="preserve">give </w:t>
      </w:r>
      <w:r w:rsidRPr="00144567">
        <w:rPr>
          <w:rStyle w:val="Emphasis"/>
          <w:color w:val="000000" w:themeColor="text1"/>
          <w:highlight w:val="cyan"/>
        </w:rPr>
        <w:t>voice</w:t>
      </w:r>
      <w:r w:rsidRPr="00144567">
        <w:rPr>
          <w:color w:val="000000" w:themeColor="text1"/>
          <w:highlight w:val="cyan"/>
          <w:u w:val="single"/>
        </w:rPr>
        <w:t xml:space="preserve"> to</w:t>
      </w:r>
      <w:r w:rsidRPr="00170DEE">
        <w:rPr>
          <w:color w:val="000000" w:themeColor="text1"/>
          <w:u w:val="single"/>
        </w:rPr>
        <w:t xml:space="preserve"> Progressive Era </w:t>
      </w:r>
      <w:r w:rsidRPr="00144567">
        <w:rPr>
          <w:color w:val="000000" w:themeColor="text1"/>
          <w:highlight w:val="cyan"/>
          <w:u w:val="single"/>
        </w:rPr>
        <w:t>workers</w:t>
      </w:r>
      <w:r w:rsidRPr="00170DEE">
        <w:rPr>
          <w:color w:val="000000" w:themeColor="text1"/>
          <w:sz w:val="16"/>
        </w:rPr>
        <w:t>.</w:t>
      </w:r>
    </w:p>
    <w:p w14:paraId="4567ED11" w14:textId="3F7E11AF" w:rsidR="0015739F" w:rsidRPr="002B162F" w:rsidRDefault="006A78C7" w:rsidP="0015739F">
      <w:pPr>
        <w:pStyle w:val="Heading4"/>
      </w:pPr>
      <w:r>
        <w:t>4</w:t>
      </w:r>
      <w:r w:rsidRPr="006A78C7">
        <w:rPr>
          <w:vertAlign w:val="superscript"/>
        </w:rPr>
        <w:t>th</w:t>
      </w:r>
      <w:r w:rsidR="0015739F">
        <w:t xml:space="preserve"> </w:t>
      </w:r>
      <w:r w:rsidR="0015739F" w:rsidRPr="002B162F">
        <w:t xml:space="preserve">State programs and reforms can work </w:t>
      </w:r>
      <w:r w:rsidR="0015739F" w:rsidRPr="002B162F">
        <w:rPr>
          <w:u w:val="single"/>
        </w:rPr>
        <w:t>alongside care work</w:t>
      </w:r>
      <w:r w:rsidR="0015739F" w:rsidRPr="002B162F">
        <w:t xml:space="preserve"> and are </w:t>
      </w:r>
      <w:r w:rsidR="0015739F" w:rsidRPr="002B162F">
        <w:rPr>
          <w:u w:val="single"/>
        </w:rPr>
        <w:t>historically</w:t>
      </w:r>
      <w:r w:rsidR="0015739F" w:rsidRPr="002B162F">
        <w:t xml:space="preserve"> more successful.</w:t>
      </w:r>
    </w:p>
    <w:p w14:paraId="3EFE816A" w14:textId="77777777" w:rsidR="0015739F" w:rsidRPr="002B162F" w:rsidRDefault="0015739F" w:rsidP="0015739F">
      <w:pPr>
        <w:rPr>
          <w:rStyle w:val="Style13ptBold"/>
        </w:rPr>
      </w:pPr>
      <w:r w:rsidRPr="002B162F">
        <w:rPr>
          <w:rStyle w:val="Style13ptBold"/>
        </w:rPr>
        <w:t>Wuest 20</w:t>
      </w:r>
    </w:p>
    <w:p w14:paraId="44B789FD" w14:textId="77777777" w:rsidR="0015739F" w:rsidRPr="002B162F" w:rsidRDefault="0015739F" w:rsidP="0015739F">
      <w:pPr>
        <w:rPr>
          <w:rStyle w:val="Style13ptBold"/>
          <w:sz w:val="20"/>
          <w:szCs w:val="20"/>
        </w:rPr>
      </w:pPr>
      <w:r w:rsidRPr="002B162F">
        <w:rPr>
          <w:rStyle w:val="Style13ptBold"/>
          <w:sz w:val="20"/>
          <w:szCs w:val="20"/>
        </w:rPr>
        <w:t>(Joanna Wuest holds the Fund for Reunion–</w:t>
      </w:r>
      <w:proofErr w:type="spellStart"/>
      <w:r w:rsidRPr="002B162F">
        <w:rPr>
          <w:rStyle w:val="Style13ptBold"/>
          <w:sz w:val="20"/>
          <w:szCs w:val="20"/>
        </w:rPr>
        <w:t>Cotsen</w:t>
      </w:r>
      <w:proofErr w:type="spellEnd"/>
      <w:r w:rsidRPr="002B162F">
        <w:rPr>
          <w:rStyle w:val="Style13ptBold"/>
          <w:sz w:val="20"/>
          <w:szCs w:val="20"/>
        </w:rPr>
        <w:t xml:space="preserve"> Postdoctoral Fellowship in LGBT Studies and is a lecturer at Princeton University. 12-16-20, Mutual Aid Can’t Do It Alone, The Nation,  </w:t>
      </w:r>
      <w:hyperlink r:id="rId12" w:history="1">
        <w:r w:rsidRPr="002B162F">
          <w:rPr>
            <w:rStyle w:val="Style13ptBold"/>
            <w:sz w:val="20"/>
            <w:szCs w:val="20"/>
          </w:rPr>
          <w:t>https://www.thenation.com/article/society/mutual-aid-pandemic-covid/</w:t>
        </w:r>
      </w:hyperlink>
      <w:r w:rsidRPr="002B162F">
        <w:rPr>
          <w:rStyle w:val="Style13ptBold"/>
          <w:sz w:val="20"/>
          <w:szCs w:val="20"/>
        </w:rPr>
        <w:t>, JKS)</w:t>
      </w:r>
    </w:p>
    <w:p w14:paraId="50357784" w14:textId="77777777" w:rsidR="0015739F" w:rsidRDefault="0015739F" w:rsidP="0015739F">
      <w:pPr>
        <w:rPr>
          <w:rStyle w:val="StyleUnderline"/>
        </w:rPr>
      </w:pPr>
      <w:r w:rsidRPr="002B162F">
        <w:rPr>
          <w:rStyle w:val="StyleUnderline"/>
        </w:rPr>
        <w:t>This</w:t>
      </w:r>
      <w:r w:rsidRPr="002B162F">
        <w:rPr>
          <w:sz w:val="16"/>
        </w:rPr>
        <w:t xml:space="preserve"> all </w:t>
      </w:r>
      <w:r w:rsidRPr="002B162F">
        <w:rPr>
          <w:rStyle w:val="StyleUnderline"/>
        </w:rPr>
        <w:t xml:space="preserve">set the stage for the New Left’s intense suspicions of the state—and a pivot to </w:t>
      </w:r>
      <w:r w:rsidRPr="002B162F">
        <w:rPr>
          <w:sz w:val="16"/>
        </w:rPr>
        <w:t>practices of</w:t>
      </w:r>
      <w:r w:rsidRPr="002B162F">
        <w:rPr>
          <w:rStyle w:val="StyleUnderline"/>
        </w:rPr>
        <w:t xml:space="preserve"> </w:t>
      </w:r>
      <w:r w:rsidRPr="00144567">
        <w:rPr>
          <w:rStyle w:val="StyleUnderline"/>
          <w:highlight w:val="cyan"/>
        </w:rPr>
        <w:t>community care</w:t>
      </w:r>
      <w:r w:rsidRPr="00144567">
        <w:rPr>
          <w:sz w:val="16"/>
          <w:highlight w:val="cyan"/>
        </w:rPr>
        <w:t>.</w:t>
      </w:r>
      <w:r w:rsidRPr="002B162F">
        <w:rPr>
          <w:sz w:val="16"/>
        </w:rPr>
        <w:t xml:space="preserve"> </w:t>
      </w:r>
      <w:r w:rsidRPr="002B162F">
        <w:rPr>
          <w:rStyle w:val="StyleUnderline"/>
        </w:rPr>
        <w:t xml:space="preserve">The Black Panther Party for Self-Defense was an </w:t>
      </w:r>
      <w:proofErr w:type="gramStart"/>
      <w:r w:rsidRPr="002B162F">
        <w:rPr>
          <w:rStyle w:val="StyleUnderline"/>
        </w:rPr>
        <w:t>exemplar</w:t>
      </w:r>
      <w:proofErr w:type="gramEnd"/>
      <w:r w:rsidRPr="002B162F">
        <w:rPr>
          <w:rStyle w:val="StyleUnderline"/>
        </w:rPr>
        <w:t xml:space="preserve"> of this tradition</w:t>
      </w:r>
      <w:r w:rsidRPr="002B162F">
        <w:rPr>
          <w:sz w:val="16"/>
        </w:rPr>
        <w:t xml:space="preserve">. Cofounders Huey P. Newton and Bobby Seale grounded the party’s work in nearly two dozen service-to-the-people survival programs, the corollary of a broader agenda to educate, organize, and foment revolutionary activity. As Newton recounted, such </w:t>
      </w:r>
      <w:r w:rsidRPr="002B162F">
        <w:rPr>
          <w:rStyle w:val="StyleUnderline"/>
        </w:rPr>
        <w:t xml:space="preserve">programs were meant to illuminate capitalism’s inability to fulfill the people’s daily needs. </w:t>
      </w:r>
      <w:r w:rsidRPr="002B162F">
        <w:rPr>
          <w:sz w:val="16"/>
        </w:rPr>
        <w:t xml:space="preserve">One of the most effective of these projects was </w:t>
      </w:r>
      <w:r w:rsidRPr="002B162F">
        <w:rPr>
          <w:rStyle w:val="StyleUnderline"/>
        </w:rPr>
        <w:t>the Free for Children breakfast program.</w:t>
      </w:r>
      <w:r w:rsidRPr="002B162F">
        <w:rPr>
          <w:sz w:val="16"/>
        </w:rPr>
        <w:t xml:space="preserve"> Within a year of its launch in 1969, the Panthers had </w:t>
      </w:r>
      <w:r w:rsidRPr="002B162F">
        <w:rPr>
          <w:rStyle w:val="StyleUnderline"/>
        </w:rPr>
        <w:t xml:space="preserve">fed over 20,000 youths in 19 cities. </w:t>
      </w:r>
      <w:r w:rsidRPr="002B162F">
        <w:rPr>
          <w:sz w:val="16"/>
        </w:rPr>
        <w:t xml:space="preserve">The program was so successful that it was mimicked by California Governor Ronald Reagan, who expanded the state’s nutrition assistance programs to counter the Black Panthers’ influence. The Panthers’ free breakfast brigade is still remembered fondly; this year Representative Alexandria Ocasio-Cortez of New York recalled its legacy, comparing her office’s Covid-19 relief outreach to the breakfast program. </w:t>
      </w:r>
      <w:r w:rsidRPr="002B162F">
        <w:rPr>
          <w:rStyle w:val="StyleUnderline"/>
        </w:rPr>
        <w:t xml:space="preserve">But </w:t>
      </w:r>
      <w:r w:rsidRPr="00144567">
        <w:rPr>
          <w:rStyle w:val="StyleUnderline"/>
          <w:highlight w:val="cyan"/>
        </w:rPr>
        <w:t>admirers</w:t>
      </w:r>
      <w:r w:rsidRPr="002B162F">
        <w:rPr>
          <w:rStyle w:val="StyleUnderline"/>
        </w:rPr>
        <w:t xml:space="preserve"> of the Panthers often </w:t>
      </w:r>
      <w:r w:rsidRPr="00144567">
        <w:rPr>
          <w:rStyle w:val="StyleUnderline"/>
          <w:highlight w:val="cyan"/>
        </w:rPr>
        <w:t>overstate</w:t>
      </w:r>
      <w:r w:rsidRPr="002B162F">
        <w:rPr>
          <w:rStyle w:val="StyleUnderline"/>
        </w:rPr>
        <w:t xml:space="preserve"> the </w:t>
      </w:r>
      <w:r w:rsidRPr="00144567">
        <w:rPr>
          <w:rStyle w:val="StyleUnderline"/>
          <w:highlight w:val="cyan"/>
        </w:rPr>
        <w:t>impact of</w:t>
      </w:r>
      <w:r w:rsidRPr="002B162F">
        <w:rPr>
          <w:rStyle w:val="StyleUnderline"/>
        </w:rPr>
        <w:t xml:space="preserve"> their undeniably noble </w:t>
      </w:r>
      <w:r w:rsidRPr="00144567">
        <w:rPr>
          <w:rStyle w:val="StyleUnderline"/>
          <w:highlight w:val="cyan"/>
        </w:rPr>
        <w:t>work</w:t>
      </w:r>
      <w:r w:rsidRPr="002B162F">
        <w:rPr>
          <w:rStyle w:val="StyleUnderline"/>
        </w:rPr>
        <w:t>.</w:t>
      </w:r>
      <w:r w:rsidRPr="002B162F">
        <w:rPr>
          <w:sz w:val="16"/>
        </w:rPr>
        <w:t xml:space="preserve"> Despite her claim that the Panthers pressured the federal government to authorize a free breakfast program in 1975, </w:t>
      </w:r>
      <w:r w:rsidRPr="002B162F">
        <w:rPr>
          <w:rStyle w:val="StyleUnderline"/>
        </w:rPr>
        <w:t>the Department of Agriculture’s Food and Nutrition Service rolled out the first of several pilot programs three years before the Panthers’.</w:t>
      </w:r>
      <w:r w:rsidRPr="002B162F">
        <w:rPr>
          <w:sz w:val="16"/>
        </w:rPr>
        <w:t xml:space="preserve"> (It was made permanent in the year Ocasio-Cortez cited.) </w:t>
      </w:r>
      <w:r w:rsidRPr="002B162F">
        <w:rPr>
          <w:rStyle w:val="StyleUnderline"/>
        </w:rPr>
        <w:t xml:space="preserve">Since 1946, the department has been offering its free and reduced-price National School Lunch program, a replacement for a patchwork array of volunteer ventures. </w:t>
      </w:r>
      <w:r w:rsidRPr="002B162F">
        <w:rPr>
          <w:sz w:val="16"/>
        </w:rPr>
        <w:t xml:space="preserve">Still, </w:t>
      </w:r>
      <w:r w:rsidRPr="00144567">
        <w:rPr>
          <w:rStyle w:val="Emphasis"/>
          <w:highlight w:val="cyan"/>
        </w:rPr>
        <w:t>much more important</w:t>
      </w:r>
      <w:r w:rsidRPr="002B162F">
        <w:rPr>
          <w:rStyle w:val="Emphasis"/>
        </w:rPr>
        <w:t xml:space="preserve"> </w:t>
      </w:r>
      <w:r w:rsidRPr="00144567">
        <w:rPr>
          <w:rStyle w:val="Emphasis"/>
          <w:highlight w:val="cyan"/>
        </w:rPr>
        <w:t>than</w:t>
      </w:r>
      <w:r w:rsidRPr="002B162F">
        <w:rPr>
          <w:rStyle w:val="Emphasis"/>
        </w:rPr>
        <w:t xml:space="preserve"> debates over </w:t>
      </w:r>
      <w:r w:rsidRPr="00144567">
        <w:rPr>
          <w:rStyle w:val="Emphasis"/>
          <w:highlight w:val="cyan"/>
        </w:rPr>
        <w:t>which came first are the issues of</w:t>
      </w:r>
      <w:r w:rsidRPr="002B162F">
        <w:rPr>
          <w:rStyle w:val="Emphasis"/>
        </w:rPr>
        <w:t xml:space="preserve"> scale and </w:t>
      </w:r>
      <w:r w:rsidRPr="00144567">
        <w:rPr>
          <w:rStyle w:val="Emphasis"/>
          <w:highlight w:val="cyan"/>
        </w:rPr>
        <w:t>routes toward systemic reform</w:t>
      </w:r>
      <w:r w:rsidRPr="002B162F">
        <w:rPr>
          <w:sz w:val="16"/>
        </w:rPr>
        <w:t xml:space="preserve">. </w:t>
      </w:r>
      <w:r w:rsidRPr="002B162F">
        <w:rPr>
          <w:rStyle w:val="StyleUnderline"/>
        </w:rPr>
        <w:t xml:space="preserve">While the </w:t>
      </w:r>
      <w:r w:rsidRPr="00144567">
        <w:rPr>
          <w:rStyle w:val="StyleUnderline"/>
          <w:highlight w:val="cyan"/>
        </w:rPr>
        <w:t>Panthers</w:t>
      </w:r>
      <w:r w:rsidRPr="002B162F">
        <w:rPr>
          <w:rStyle w:val="StyleUnderline"/>
        </w:rPr>
        <w:t xml:space="preserve"> </w:t>
      </w:r>
      <w:r w:rsidRPr="00144567">
        <w:rPr>
          <w:rStyle w:val="StyleUnderline"/>
          <w:highlight w:val="cyan"/>
        </w:rPr>
        <w:t>fed</w:t>
      </w:r>
      <w:r w:rsidRPr="002B162F">
        <w:rPr>
          <w:rStyle w:val="StyleUnderline"/>
        </w:rPr>
        <w:t xml:space="preserve"> an astounding number of </w:t>
      </w:r>
      <w:r w:rsidRPr="00144567">
        <w:rPr>
          <w:rStyle w:val="StyleUnderline"/>
          <w:highlight w:val="cyan"/>
        </w:rPr>
        <w:t>children</w:t>
      </w:r>
      <w:r w:rsidRPr="002B162F">
        <w:rPr>
          <w:rStyle w:val="StyleUnderline"/>
        </w:rPr>
        <w:t xml:space="preserve"> across an impressive geographic range, </w:t>
      </w:r>
      <w:r w:rsidRPr="00144567">
        <w:rPr>
          <w:rStyle w:val="StyleUnderline"/>
          <w:highlight w:val="cyan"/>
        </w:rPr>
        <w:t>their</w:t>
      </w:r>
      <w:r w:rsidRPr="002B162F">
        <w:rPr>
          <w:rStyle w:val="StyleUnderline"/>
        </w:rPr>
        <w:t xml:space="preserve"> 1969 </w:t>
      </w:r>
      <w:r w:rsidRPr="00144567">
        <w:rPr>
          <w:rStyle w:val="StyleUnderline"/>
          <w:highlight w:val="cyan"/>
        </w:rPr>
        <w:t>record was dwarfed by</w:t>
      </w:r>
      <w:r w:rsidRPr="002B162F">
        <w:rPr>
          <w:rStyle w:val="StyleUnderline"/>
        </w:rPr>
        <w:t xml:space="preserve"> the more than </w:t>
      </w:r>
      <w:r w:rsidRPr="00144567">
        <w:rPr>
          <w:rStyle w:val="StyleUnderline"/>
          <w:highlight w:val="cyan"/>
        </w:rPr>
        <w:t>500,000 kids the fed</w:t>
      </w:r>
      <w:r w:rsidRPr="002B162F">
        <w:rPr>
          <w:rStyle w:val="StyleUnderline"/>
        </w:rPr>
        <w:t xml:space="preserve">eral government </w:t>
      </w:r>
      <w:r w:rsidRPr="00144567">
        <w:rPr>
          <w:rStyle w:val="StyleUnderline"/>
          <w:highlight w:val="cyan"/>
        </w:rPr>
        <w:t xml:space="preserve">served free </w:t>
      </w:r>
      <w:r w:rsidRPr="002B162F">
        <w:rPr>
          <w:rStyle w:val="StyleUnderline"/>
        </w:rPr>
        <w:t xml:space="preserve">and reduced-price </w:t>
      </w:r>
      <w:r w:rsidRPr="00144567">
        <w:rPr>
          <w:rStyle w:val="StyleUnderline"/>
          <w:highlight w:val="cyan"/>
        </w:rPr>
        <w:t>breakfasts</w:t>
      </w:r>
      <w:r w:rsidRPr="002B162F">
        <w:rPr>
          <w:rStyle w:val="StyleUnderline"/>
        </w:rPr>
        <w:t xml:space="preserve"> the following year. (</w:t>
      </w:r>
      <w:r w:rsidRPr="002B162F">
        <w:rPr>
          <w:sz w:val="16"/>
        </w:rPr>
        <w:t xml:space="preserve">The program currently feeds 14 million children.) Compared with the suite of aid programs launched by the Great Society and the War on Poverty, the Panthers’ service-to-the-people projects were a drop in the bucket. But scale wasn’t their only goal. Unlike organizers of the March on Washington for Jobs and Freedom like A. Philip Randolph and Bayard Rustin—who conjoined labor, civil rights, and demands for a federal minimum wage and jobs program—the Panthers were interested in building dual power institutions that would one day compete with the state. As party member Lorenzo Kom’boa Ervin explained, their aim was to bypass the state by building “our communities into dual power communes, from which we can wage a protracted struggle with capitalism and its agents.” But </w:t>
      </w:r>
      <w:r w:rsidRPr="002B162F">
        <w:rPr>
          <w:rStyle w:val="StyleUnderline"/>
        </w:rPr>
        <w:t>as the Panthers’ influence waned, an increasing number of self-styled community leaders became integrated into a political and entrepreneurial elite that largely neglected policies that would materially benefit the working-class Black population. Some would even come to assist a revanchist capitalist class in pillaging the welfare state and breaking the back of labor.</w:t>
      </w:r>
      <w:r w:rsidRPr="002B162F">
        <w:rPr>
          <w:sz w:val="16"/>
        </w:rPr>
        <w:t xml:space="preserve"> There is a striking parallel between these </w:t>
      </w:r>
      <w:proofErr w:type="gramStart"/>
      <w:r w:rsidRPr="002B162F">
        <w:rPr>
          <w:sz w:val="16"/>
        </w:rPr>
        <w:t>developments</w:t>
      </w:r>
      <w:proofErr w:type="gramEnd"/>
      <w:r w:rsidRPr="002B162F">
        <w:rPr>
          <w:sz w:val="16"/>
        </w:rPr>
        <w:t xml:space="preserve"> and the trajectory of 19th century ethnically organized mutual aid outfits and related small-business ventures, which just as often evolved into capitalist enterprises and municipal political machines as they did vehicles for reform. And while a handful of those groups paved the way for strong unions and welfare policies, Black power came onto the scene at a time when the American left was enervated and there were few similar opportunities for egalitarian influence. </w:t>
      </w:r>
      <w:proofErr w:type="gramStart"/>
      <w:r w:rsidRPr="002B162F">
        <w:rPr>
          <w:rStyle w:val="Emphasis"/>
          <w:sz w:val="24"/>
          <w:szCs w:val="28"/>
        </w:rPr>
        <w:t xml:space="preserve">A </w:t>
      </w:r>
      <w:r w:rsidRPr="00144567">
        <w:rPr>
          <w:rStyle w:val="Emphasis"/>
          <w:sz w:val="24"/>
          <w:szCs w:val="28"/>
          <w:highlight w:val="cyan"/>
        </w:rPr>
        <w:t>left</w:t>
      </w:r>
      <w:proofErr w:type="gramEnd"/>
      <w:r w:rsidRPr="00144567">
        <w:rPr>
          <w:rStyle w:val="Emphasis"/>
          <w:sz w:val="24"/>
          <w:szCs w:val="28"/>
          <w:highlight w:val="cyan"/>
        </w:rPr>
        <w:t>-wing</w:t>
      </w:r>
      <w:r w:rsidRPr="002B162F">
        <w:rPr>
          <w:rStyle w:val="Emphasis"/>
          <w:sz w:val="24"/>
          <w:szCs w:val="28"/>
        </w:rPr>
        <w:t xml:space="preserve"> politics of </w:t>
      </w:r>
      <w:r w:rsidRPr="00144567">
        <w:rPr>
          <w:rStyle w:val="Emphasis"/>
          <w:sz w:val="24"/>
          <w:szCs w:val="28"/>
          <w:highlight w:val="cyan"/>
        </w:rPr>
        <w:t>mutual aid</w:t>
      </w:r>
      <w:r w:rsidRPr="002B162F">
        <w:rPr>
          <w:rStyle w:val="Emphasis"/>
          <w:sz w:val="24"/>
          <w:szCs w:val="28"/>
        </w:rPr>
        <w:t xml:space="preserve"> and self-care </w:t>
      </w:r>
      <w:r w:rsidRPr="00144567">
        <w:rPr>
          <w:rStyle w:val="Emphasis"/>
          <w:sz w:val="24"/>
          <w:szCs w:val="28"/>
          <w:highlight w:val="cyan"/>
        </w:rPr>
        <w:t>gave way to accommodation and brokerage</w:t>
      </w:r>
      <w:r w:rsidRPr="002B162F">
        <w:rPr>
          <w:rStyle w:val="StyleUnderline"/>
          <w:sz w:val="24"/>
          <w:szCs w:val="28"/>
        </w:rPr>
        <w:t>.</w:t>
      </w:r>
      <w:r w:rsidRPr="002B162F">
        <w:rPr>
          <w:sz w:val="18"/>
          <w:szCs w:val="28"/>
        </w:rPr>
        <w:t xml:space="preserve"> </w:t>
      </w:r>
      <w:r w:rsidRPr="002B162F">
        <w:rPr>
          <w:rStyle w:val="StyleUnderline"/>
        </w:rPr>
        <w:t xml:space="preserve">By the late 20th century, </w:t>
      </w:r>
      <w:r w:rsidRPr="00144567">
        <w:rPr>
          <w:rStyle w:val="StyleUnderline"/>
          <w:highlight w:val="cyan"/>
        </w:rPr>
        <w:t>liberals pushed for</w:t>
      </w:r>
      <w:r w:rsidRPr="002B162F">
        <w:rPr>
          <w:rStyle w:val="StyleUnderline"/>
        </w:rPr>
        <w:t xml:space="preserve"> a more </w:t>
      </w:r>
      <w:r w:rsidRPr="00144567">
        <w:rPr>
          <w:rStyle w:val="StyleUnderline"/>
          <w:highlight w:val="cyan"/>
        </w:rPr>
        <w:t>limited deployment of the state</w:t>
      </w:r>
      <w:r w:rsidRPr="002B162F">
        <w:rPr>
          <w:rStyle w:val="StyleUnderline"/>
        </w:rPr>
        <w:t>, inaugurating the practice of leasing out state functions to private entities like nonprofits</w:t>
      </w:r>
      <w:r w:rsidRPr="002B162F">
        <w:rPr>
          <w:rStyle w:val="Emphasis"/>
        </w:rPr>
        <w:t xml:space="preserve">. </w:t>
      </w:r>
      <w:r w:rsidRPr="00144567">
        <w:rPr>
          <w:rStyle w:val="Emphasis"/>
          <w:sz w:val="24"/>
          <w:szCs w:val="28"/>
          <w:highlight w:val="cyan"/>
        </w:rPr>
        <w:t>By</w:t>
      </w:r>
      <w:r w:rsidRPr="002B162F">
        <w:rPr>
          <w:rStyle w:val="Emphasis"/>
          <w:sz w:val="24"/>
          <w:szCs w:val="28"/>
        </w:rPr>
        <w:t xml:space="preserve"> the </w:t>
      </w:r>
      <w:r w:rsidRPr="00144567">
        <w:rPr>
          <w:rStyle w:val="Emphasis"/>
          <w:sz w:val="24"/>
          <w:szCs w:val="28"/>
          <w:highlight w:val="cyan"/>
        </w:rPr>
        <w:t>late 1970s, an</w:t>
      </w:r>
      <w:r w:rsidRPr="002B162F">
        <w:rPr>
          <w:rStyle w:val="Emphasis"/>
          <w:sz w:val="24"/>
          <w:szCs w:val="28"/>
        </w:rPr>
        <w:t xml:space="preserve"> all-out </w:t>
      </w:r>
      <w:r w:rsidRPr="00144567">
        <w:rPr>
          <w:rStyle w:val="Emphasis"/>
          <w:sz w:val="24"/>
          <w:szCs w:val="28"/>
          <w:highlight w:val="cyan"/>
        </w:rPr>
        <w:t>assault on labor</w:t>
      </w:r>
      <w:r w:rsidRPr="002B162F">
        <w:rPr>
          <w:rStyle w:val="Emphasis"/>
          <w:sz w:val="24"/>
          <w:szCs w:val="28"/>
        </w:rPr>
        <w:t xml:space="preserve"> and the welfare state </w:t>
      </w:r>
      <w:r w:rsidRPr="00144567">
        <w:rPr>
          <w:rStyle w:val="Emphasis"/>
          <w:sz w:val="24"/>
          <w:szCs w:val="28"/>
          <w:highlight w:val="cyan"/>
        </w:rPr>
        <w:t>began to roll back</w:t>
      </w:r>
      <w:r w:rsidRPr="002B162F">
        <w:rPr>
          <w:rStyle w:val="Emphasis"/>
          <w:sz w:val="24"/>
          <w:szCs w:val="28"/>
        </w:rPr>
        <w:t xml:space="preserve"> 20th-century </w:t>
      </w:r>
      <w:r w:rsidRPr="00144567">
        <w:rPr>
          <w:rStyle w:val="Emphasis"/>
          <w:sz w:val="24"/>
          <w:szCs w:val="28"/>
          <w:highlight w:val="cyan"/>
        </w:rPr>
        <w:t>workers’ wins</w:t>
      </w:r>
      <w:r w:rsidRPr="002B162F">
        <w:rPr>
          <w:sz w:val="16"/>
        </w:rPr>
        <w:t xml:space="preserve">. As the United States went into lockdown last spring, the country entered a pandemic-induced recession with scant social protections. Faced with a hollowed-out welfare state and inadequate relief from the federal government’s initial stimulus, Americans had no choice but to rely on the generosity of their neighbors, friends, and colleagues. </w:t>
      </w:r>
      <w:r w:rsidRPr="002B162F">
        <w:rPr>
          <w:rStyle w:val="StyleUnderline"/>
        </w:rPr>
        <w:t xml:space="preserve">Since March, people from weekend volunteers to full-time anarchists have done extraordinary things to distribute food staples and provide shelter for those who </w:t>
      </w:r>
      <w:proofErr w:type="gramStart"/>
      <w:r w:rsidRPr="002B162F">
        <w:rPr>
          <w:rStyle w:val="StyleUnderline"/>
        </w:rPr>
        <w:t>found</w:t>
      </w:r>
      <w:proofErr w:type="gramEnd"/>
      <w:r w:rsidRPr="002B162F">
        <w:rPr>
          <w:rStyle w:val="StyleUnderline"/>
        </w:rPr>
        <w:t xml:space="preserve"> themselves hungry and homeless.</w:t>
      </w:r>
      <w:r w:rsidRPr="002B162F">
        <w:rPr>
          <w:sz w:val="16"/>
        </w:rPr>
        <w:t xml:space="preserve"> Still, </w:t>
      </w:r>
      <w:r w:rsidRPr="002B162F">
        <w:rPr>
          <w:rStyle w:val="StyleUnderline"/>
        </w:rPr>
        <w:t xml:space="preserve">given that nearly a quarter of American households with children are carrying rental debt and that a permanent exodus of the poor and working class from major urban hubs is underway, </w:t>
      </w:r>
      <w:r w:rsidRPr="002B162F">
        <w:rPr>
          <w:rStyle w:val="Emphasis"/>
        </w:rPr>
        <w:t xml:space="preserve">such </w:t>
      </w:r>
      <w:r w:rsidRPr="00144567">
        <w:rPr>
          <w:rStyle w:val="Emphasis"/>
          <w:highlight w:val="cyan"/>
        </w:rPr>
        <w:t>efforts are</w:t>
      </w:r>
      <w:r w:rsidRPr="002B162F">
        <w:rPr>
          <w:rStyle w:val="Emphasis"/>
        </w:rPr>
        <w:t xml:space="preserve"> </w:t>
      </w:r>
      <w:r w:rsidRPr="00144567">
        <w:rPr>
          <w:rStyle w:val="Emphasis"/>
          <w:highlight w:val="cyan"/>
        </w:rPr>
        <w:t>confined</w:t>
      </w:r>
      <w:r w:rsidRPr="002B162F">
        <w:rPr>
          <w:rStyle w:val="Emphasis"/>
        </w:rPr>
        <w:t xml:space="preserve"> mainly </w:t>
      </w:r>
      <w:r w:rsidRPr="00144567">
        <w:rPr>
          <w:rStyle w:val="Emphasis"/>
          <w:highlight w:val="cyan"/>
        </w:rPr>
        <w:t>to the margins</w:t>
      </w:r>
      <w:r w:rsidRPr="002B162F">
        <w:rPr>
          <w:rStyle w:val="StyleUnderline"/>
        </w:rPr>
        <w:t>.</w:t>
      </w:r>
      <w:r w:rsidRPr="002B162F">
        <w:rPr>
          <w:sz w:val="16"/>
        </w:rPr>
        <w:t xml:space="preserve"> </w:t>
      </w:r>
      <w:r w:rsidRPr="00144567">
        <w:rPr>
          <w:rStyle w:val="StyleUnderline"/>
          <w:highlight w:val="cyan"/>
        </w:rPr>
        <w:t>Weathering the</w:t>
      </w:r>
      <w:r w:rsidRPr="002B162F">
        <w:rPr>
          <w:rStyle w:val="StyleUnderline"/>
        </w:rPr>
        <w:t xml:space="preserve"> current </w:t>
      </w:r>
      <w:r w:rsidRPr="00144567">
        <w:rPr>
          <w:rStyle w:val="StyleUnderline"/>
          <w:highlight w:val="cyan"/>
        </w:rPr>
        <w:t>crisis</w:t>
      </w:r>
      <w:r w:rsidRPr="002B162F">
        <w:rPr>
          <w:rStyle w:val="StyleUnderline"/>
        </w:rPr>
        <w:t xml:space="preserve"> </w:t>
      </w:r>
      <w:r w:rsidRPr="00144567">
        <w:rPr>
          <w:rStyle w:val="StyleUnderline"/>
          <w:highlight w:val="cyan"/>
        </w:rPr>
        <w:t>requires</w:t>
      </w:r>
      <w:r w:rsidRPr="002B162F">
        <w:rPr>
          <w:rStyle w:val="StyleUnderline"/>
        </w:rPr>
        <w:t xml:space="preserve"> nurturing useful hope</w:t>
      </w:r>
      <w:r w:rsidRPr="002B162F">
        <w:rPr>
          <w:sz w:val="16"/>
        </w:rPr>
        <w:t xml:space="preserve"> while avoiding palliative delusions. </w:t>
      </w:r>
      <w:r w:rsidRPr="002B162F">
        <w:rPr>
          <w:rStyle w:val="StyleUnderline"/>
        </w:rPr>
        <w:t xml:space="preserve">That means </w:t>
      </w:r>
      <w:r w:rsidRPr="00144567">
        <w:rPr>
          <w:rStyle w:val="StyleUnderline"/>
          <w:highlight w:val="cyan"/>
        </w:rPr>
        <w:t>ditching</w:t>
      </w:r>
      <w:r w:rsidRPr="002B162F">
        <w:rPr>
          <w:rStyle w:val="StyleUnderline"/>
        </w:rPr>
        <w:t xml:space="preserve"> our </w:t>
      </w:r>
      <w:r w:rsidRPr="00144567">
        <w:rPr>
          <w:rStyle w:val="StyleUnderline"/>
          <w:highlight w:val="cyan"/>
        </w:rPr>
        <w:t>magical thinking about</w:t>
      </w:r>
      <w:r w:rsidRPr="002B162F">
        <w:rPr>
          <w:rStyle w:val="StyleUnderline"/>
        </w:rPr>
        <w:t xml:space="preserve"> the </w:t>
      </w:r>
      <w:r w:rsidRPr="00144567">
        <w:rPr>
          <w:rStyle w:val="StyleUnderline"/>
          <w:highlight w:val="cyan"/>
        </w:rPr>
        <w:t>sustainability of</w:t>
      </w:r>
      <w:r w:rsidRPr="002B162F">
        <w:rPr>
          <w:rStyle w:val="StyleUnderline"/>
        </w:rPr>
        <w:t xml:space="preserve"> those mass </w:t>
      </w:r>
      <w:r w:rsidRPr="00144567">
        <w:rPr>
          <w:rStyle w:val="StyleUnderline"/>
          <w:highlight w:val="cyan"/>
        </w:rPr>
        <w:t>mobilizations of goodwill</w:t>
      </w:r>
      <w:r w:rsidRPr="002B162F">
        <w:rPr>
          <w:rStyle w:val="StyleUnderline"/>
        </w:rPr>
        <w:t xml:space="preserve"> that make the nightly news and pepper the pages of left-wing periodicals</w:t>
      </w:r>
      <w:r w:rsidRPr="002B162F">
        <w:rPr>
          <w:sz w:val="16"/>
        </w:rPr>
        <w:t xml:space="preserve"> (both of which neglect the fact that charitable giving </w:t>
      </w:r>
      <w:proofErr w:type="gramStart"/>
      <w:r w:rsidRPr="002B162F">
        <w:rPr>
          <w:sz w:val="16"/>
        </w:rPr>
        <w:t>actually plummets</w:t>
      </w:r>
      <w:proofErr w:type="gramEnd"/>
      <w:r w:rsidRPr="002B162F">
        <w:rPr>
          <w:sz w:val="16"/>
        </w:rPr>
        <w:t xml:space="preserve"> during recessions). </w:t>
      </w:r>
      <w:r w:rsidRPr="002B162F">
        <w:rPr>
          <w:rStyle w:val="StyleUnderline"/>
        </w:rPr>
        <w:t xml:space="preserve">It also means recognizing that </w:t>
      </w:r>
      <w:r w:rsidRPr="00144567">
        <w:rPr>
          <w:rStyle w:val="StyleUnderline"/>
          <w:highlight w:val="cyan"/>
        </w:rPr>
        <w:t>crises are excellent</w:t>
      </w:r>
      <w:r w:rsidRPr="002B162F">
        <w:rPr>
          <w:rStyle w:val="StyleUnderline"/>
        </w:rPr>
        <w:t xml:space="preserve"> opportunities </w:t>
      </w:r>
      <w:r w:rsidRPr="00144567">
        <w:rPr>
          <w:rStyle w:val="StyleUnderline"/>
          <w:highlight w:val="cyan"/>
        </w:rPr>
        <w:t>for</w:t>
      </w:r>
      <w:r w:rsidRPr="002B162F">
        <w:rPr>
          <w:rStyle w:val="StyleUnderline"/>
        </w:rPr>
        <w:t xml:space="preserve"> revanchist </w:t>
      </w:r>
      <w:r w:rsidRPr="00144567">
        <w:rPr>
          <w:rStyle w:val="StyleUnderline"/>
          <w:highlight w:val="cyan"/>
        </w:rPr>
        <w:t>right-wing forces to further raze state institutions</w:t>
      </w:r>
      <w:r w:rsidRPr="002B162F">
        <w:rPr>
          <w:rStyle w:val="StyleUnderline"/>
        </w:rPr>
        <w:t xml:space="preserve"> and slam the lid on cries for justice. When labor-left movements were strong and </w:t>
      </w:r>
      <w:r w:rsidRPr="002B162F">
        <w:rPr>
          <w:rStyle w:val="Emphasis"/>
        </w:rPr>
        <w:t xml:space="preserve">could afford to go </w:t>
      </w:r>
      <w:proofErr w:type="gramStart"/>
      <w:r w:rsidRPr="002B162F">
        <w:rPr>
          <w:rStyle w:val="Emphasis"/>
        </w:rPr>
        <w:t>on</w:t>
      </w:r>
      <w:proofErr w:type="gramEnd"/>
      <w:r w:rsidRPr="002B162F">
        <w:rPr>
          <w:rStyle w:val="Emphasis"/>
        </w:rPr>
        <w:t xml:space="preserve"> the offense</w:t>
      </w:r>
      <w:r w:rsidRPr="002B162F">
        <w:rPr>
          <w:rStyle w:val="StyleUnderline"/>
        </w:rPr>
        <w:t>, the Great Depression created an opening for reform</w:t>
      </w:r>
      <w:r w:rsidRPr="002B162F">
        <w:rPr>
          <w:sz w:val="16"/>
        </w:rPr>
        <w:t xml:space="preserve">. </w:t>
      </w:r>
      <w:r w:rsidRPr="002B162F">
        <w:rPr>
          <w:rStyle w:val="Emphasis"/>
        </w:rPr>
        <w:t xml:space="preserve">If there is a lesson from mutual aid’s role in these past triumphs, it is that such </w:t>
      </w:r>
      <w:r w:rsidRPr="00144567">
        <w:rPr>
          <w:rStyle w:val="Emphasis"/>
          <w:sz w:val="24"/>
          <w:szCs w:val="28"/>
          <w:highlight w:val="cyan"/>
        </w:rPr>
        <w:t>community work was subordinated to</w:t>
      </w:r>
      <w:r w:rsidRPr="002B162F">
        <w:rPr>
          <w:rStyle w:val="Emphasis"/>
          <w:sz w:val="24"/>
          <w:szCs w:val="28"/>
        </w:rPr>
        <w:t xml:space="preserve"> the tasks of </w:t>
      </w:r>
      <w:r w:rsidRPr="00144567">
        <w:rPr>
          <w:rStyle w:val="Emphasis"/>
          <w:sz w:val="24"/>
          <w:szCs w:val="28"/>
          <w:highlight w:val="cyan"/>
        </w:rPr>
        <w:t>invigorating trade unions and</w:t>
      </w:r>
      <w:r w:rsidRPr="002B162F">
        <w:rPr>
          <w:rStyle w:val="Emphasis"/>
          <w:sz w:val="24"/>
          <w:szCs w:val="28"/>
        </w:rPr>
        <w:t xml:space="preserve"> pushing the state to enact </w:t>
      </w:r>
      <w:r w:rsidRPr="00144567">
        <w:rPr>
          <w:rStyle w:val="Emphasis"/>
          <w:sz w:val="24"/>
          <w:szCs w:val="28"/>
          <w:highlight w:val="cyan"/>
        </w:rPr>
        <w:t>universal programs</w:t>
      </w:r>
      <w:r w:rsidRPr="002B162F">
        <w:rPr>
          <w:sz w:val="16"/>
        </w:rPr>
        <w:t xml:space="preserve">. Kropotkin was not wrong about our natural inclination to cooperate. But </w:t>
      </w:r>
      <w:r w:rsidRPr="002B162F">
        <w:rPr>
          <w:rStyle w:val="Emphasis"/>
        </w:rPr>
        <w:t>how we organize and nurture that cooperative instinct is crucial.</w:t>
      </w:r>
      <w:r w:rsidRPr="002B162F">
        <w:rPr>
          <w:sz w:val="16"/>
        </w:rPr>
        <w:t xml:space="preserve"> A crisis can bring us together to rebuild durable structures for the collective good. It can also exacerbate the dog-eat-dog mentality that neoliberalism has cultivated for decades. Our country is coming to resemble a long-sought libertarian fantasy, with only atomized acts of compassion for those left out. </w:t>
      </w:r>
      <w:r w:rsidRPr="002B162F">
        <w:rPr>
          <w:rStyle w:val="StyleUnderline"/>
        </w:rPr>
        <w:t xml:space="preserve">We would do well to guard against this despotic individualism—the natural condition of the </w:t>
      </w:r>
      <w:proofErr w:type="gramStart"/>
      <w:r w:rsidRPr="002B162F">
        <w:rPr>
          <w:rStyle w:val="StyleUnderline"/>
        </w:rPr>
        <w:t>social</w:t>
      </w:r>
      <w:proofErr w:type="gramEnd"/>
      <w:r w:rsidRPr="002B162F">
        <w:rPr>
          <w:rStyle w:val="StyleUnderline"/>
        </w:rPr>
        <w:t xml:space="preserve"> without the state—and to be sober about what spurred this renaissance of mutual aid and what it portends.</w:t>
      </w:r>
    </w:p>
    <w:p w14:paraId="17671F18" w14:textId="7B215571" w:rsidR="00D01FA0" w:rsidRPr="00D0588A" w:rsidRDefault="00D01FA0" w:rsidP="00D01FA0">
      <w:pPr>
        <w:pStyle w:val="Heading4"/>
        <w:rPr>
          <w:b w:val="0"/>
          <w:bCs/>
        </w:rPr>
      </w:pPr>
      <w:r>
        <w:t>5</w:t>
      </w:r>
      <w:r w:rsidRPr="00D01FA0">
        <w:rPr>
          <w:vertAlign w:val="superscript"/>
        </w:rPr>
        <w:t>th</w:t>
      </w:r>
      <w:r>
        <w:t xml:space="preserve"> Alts to unions and collective bargaining are worse for disabled people. </w:t>
      </w:r>
    </w:p>
    <w:p w14:paraId="6A20A5BF" w14:textId="17F8DAFC" w:rsidR="00D01FA0" w:rsidRDefault="00D01FA0" w:rsidP="00D01FA0">
      <w:proofErr w:type="spellStart"/>
      <w:r w:rsidRPr="003B2F6E">
        <w:rPr>
          <w:rStyle w:val="Style13ptBold"/>
        </w:rPr>
        <w:t>Pettinicchio</w:t>
      </w:r>
      <w:proofErr w:type="spellEnd"/>
      <w:r w:rsidRPr="003B2F6E">
        <w:rPr>
          <w:rStyle w:val="Style13ptBold"/>
        </w:rPr>
        <w:t xml:space="preserve"> and Maroto, 24</w:t>
      </w:r>
      <w:r>
        <w:t xml:space="preserve">—associate professor of sociology at the University of Toronto; associate professor of sociology at the University of Alberta and Director for the Certificate in Applied Social Science Research (David and Michelle, “Disability-based </w:t>
      </w:r>
      <w:proofErr w:type="spellStart"/>
      <w:r>
        <w:t>labour</w:t>
      </w:r>
      <w:proofErr w:type="spellEnd"/>
      <w:r>
        <w:t xml:space="preserve"> market inequalities,” ETUI Working Paper 2024.08)</w:t>
      </w:r>
    </w:p>
    <w:p w14:paraId="01837BEA" w14:textId="77777777" w:rsidR="00D01FA0" w:rsidRPr="00536B2F" w:rsidRDefault="00D01FA0" w:rsidP="00D01FA0">
      <w:pPr>
        <w:rPr>
          <w:sz w:val="14"/>
        </w:rPr>
      </w:pPr>
      <w:r w:rsidRPr="00536B2F">
        <w:rPr>
          <w:sz w:val="14"/>
        </w:rPr>
        <w:t xml:space="preserve">Trade </w:t>
      </w:r>
      <w:r w:rsidRPr="000B02BC">
        <w:rPr>
          <w:rStyle w:val="StyleUnderline"/>
          <w:highlight w:val="cyan"/>
        </w:rPr>
        <w:t>unions</w:t>
      </w:r>
      <w:r w:rsidRPr="00536B2F">
        <w:rPr>
          <w:sz w:val="14"/>
        </w:rPr>
        <w:t xml:space="preserve"> are </w:t>
      </w:r>
      <w:proofErr w:type="spellStart"/>
      <w:r w:rsidRPr="00536B2F">
        <w:rPr>
          <w:sz w:val="14"/>
        </w:rPr>
        <w:t>organisations</w:t>
      </w:r>
      <w:proofErr w:type="spellEnd"/>
      <w:r w:rsidRPr="00536B2F">
        <w:rPr>
          <w:sz w:val="14"/>
        </w:rPr>
        <w:t xml:space="preserve"> that </w:t>
      </w:r>
      <w:r w:rsidRPr="000B02BC">
        <w:rPr>
          <w:rStyle w:val="Emphasis"/>
          <w:highlight w:val="cyan"/>
        </w:rPr>
        <w:t>challenge</w:t>
      </w:r>
      <w:r w:rsidRPr="000B02BC">
        <w:rPr>
          <w:rStyle w:val="StyleUnderline"/>
          <w:highlight w:val="cyan"/>
        </w:rPr>
        <w:t xml:space="preserve"> inequality</w:t>
      </w:r>
      <w:r w:rsidRPr="00035F70">
        <w:rPr>
          <w:rStyle w:val="StyleUnderline"/>
        </w:rPr>
        <w:t xml:space="preserve"> regimes</w:t>
      </w:r>
      <w:r w:rsidRPr="00536B2F">
        <w:rPr>
          <w:sz w:val="14"/>
        </w:rPr>
        <w:t xml:space="preserve">. </w:t>
      </w:r>
      <w:r w:rsidRPr="00035F70">
        <w:rPr>
          <w:rStyle w:val="StyleUnderline"/>
        </w:rPr>
        <w:t xml:space="preserve">Unions help to </w:t>
      </w:r>
      <w:r w:rsidRPr="00D0588A">
        <w:rPr>
          <w:rStyle w:val="Emphasis"/>
        </w:rPr>
        <w:t>reduce</w:t>
      </w:r>
      <w:r w:rsidRPr="00035F70">
        <w:rPr>
          <w:rStyle w:val="StyleUnderline"/>
        </w:rPr>
        <w:t xml:space="preserve"> economic inequality </w:t>
      </w:r>
      <w:r w:rsidRPr="000B02BC">
        <w:rPr>
          <w:rStyle w:val="StyleUnderline"/>
          <w:highlight w:val="cyan"/>
        </w:rPr>
        <w:t xml:space="preserve">and </w:t>
      </w:r>
      <w:r w:rsidRPr="000B02BC">
        <w:rPr>
          <w:rStyle w:val="Emphasis"/>
          <w:highlight w:val="cyan"/>
        </w:rPr>
        <w:t>boost</w:t>
      </w:r>
      <w:r w:rsidRPr="00035F70">
        <w:rPr>
          <w:rStyle w:val="StyleUnderline"/>
        </w:rPr>
        <w:t xml:space="preserve"> workers' </w:t>
      </w:r>
      <w:r w:rsidRPr="000B02BC">
        <w:rPr>
          <w:rStyle w:val="StyleUnderline"/>
          <w:highlight w:val="cyan"/>
        </w:rPr>
        <w:t>financial well-being</w:t>
      </w:r>
      <w:r w:rsidRPr="00536B2F">
        <w:rPr>
          <w:sz w:val="14"/>
        </w:rPr>
        <w:t xml:space="preserve">. They achieve this </w:t>
      </w:r>
      <w:r w:rsidRPr="000B02BC">
        <w:rPr>
          <w:rStyle w:val="StyleUnderline"/>
          <w:highlight w:val="cyan"/>
        </w:rPr>
        <w:t xml:space="preserve">by </w:t>
      </w:r>
      <w:r w:rsidRPr="000B02BC">
        <w:rPr>
          <w:rStyle w:val="Emphasis"/>
          <w:highlight w:val="cyan"/>
        </w:rPr>
        <w:t>bargaining collectively</w:t>
      </w:r>
      <w:r w:rsidRPr="00035F70">
        <w:rPr>
          <w:rStyle w:val="StyleUnderline"/>
        </w:rPr>
        <w:t xml:space="preserve"> for better wages</w:t>
      </w:r>
      <w:r w:rsidRPr="00536B2F">
        <w:rPr>
          <w:sz w:val="14"/>
        </w:rPr>
        <w:t xml:space="preserve">, </w:t>
      </w:r>
      <w:r w:rsidRPr="00035F70">
        <w:rPr>
          <w:rStyle w:val="StyleUnderline"/>
        </w:rPr>
        <w:t xml:space="preserve">not only for </w:t>
      </w:r>
      <w:proofErr w:type="spellStart"/>
      <w:r w:rsidRPr="00035F70">
        <w:rPr>
          <w:rStyle w:val="StyleUnderline"/>
        </w:rPr>
        <w:t>unionised</w:t>
      </w:r>
      <w:proofErr w:type="spellEnd"/>
      <w:r w:rsidRPr="00035F70">
        <w:rPr>
          <w:rStyle w:val="StyleUnderline"/>
        </w:rPr>
        <w:t xml:space="preserve"> workers</w:t>
      </w:r>
      <w:r w:rsidRPr="00536B2F">
        <w:rPr>
          <w:sz w:val="14"/>
        </w:rPr>
        <w:t xml:space="preserve">, </w:t>
      </w:r>
      <w:r w:rsidRPr="00035F70">
        <w:rPr>
          <w:rStyle w:val="StyleUnderline"/>
        </w:rPr>
        <w:t xml:space="preserve">but also by pushing non-union employers to </w:t>
      </w:r>
      <w:r w:rsidRPr="00D0588A">
        <w:rPr>
          <w:rStyle w:val="Emphasis"/>
        </w:rPr>
        <w:t>raise wages</w:t>
      </w:r>
      <w:r w:rsidRPr="00536B2F">
        <w:rPr>
          <w:sz w:val="14"/>
        </w:rPr>
        <w:t xml:space="preserve"> (</w:t>
      </w:r>
      <w:proofErr w:type="gramStart"/>
      <w:r w:rsidRPr="00536B2F">
        <w:rPr>
          <w:sz w:val="14"/>
        </w:rPr>
        <w:t>employers</w:t>
      </w:r>
      <w:proofErr w:type="gramEnd"/>
      <w:r w:rsidRPr="00536B2F">
        <w:rPr>
          <w:sz w:val="14"/>
        </w:rPr>
        <w:t xml:space="preserve"> may be pushed to pay more </w:t>
      </w:r>
      <w:proofErr w:type="gramStart"/>
      <w:r w:rsidRPr="00536B2F">
        <w:rPr>
          <w:sz w:val="14"/>
        </w:rPr>
        <w:t>in an effort to</w:t>
      </w:r>
      <w:proofErr w:type="gramEnd"/>
      <w:r w:rsidRPr="00536B2F">
        <w:rPr>
          <w:sz w:val="14"/>
        </w:rPr>
        <w:t xml:space="preserve"> prevent </w:t>
      </w:r>
      <w:proofErr w:type="spellStart"/>
      <w:r w:rsidRPr="00536B2F">
        <w:rPr>
          <w:sz w:val="14"/>
        </w:rPr>
        <w:t>unionisation</w:t>
      </w:r>
      <w:proofErr w:type="spellEnd"/>
      <w:r w:rsidRPr="00536B2F">
        <w:rPr>
          <w:sz w:val="14"/>
        </w:rPr>
        <w:t xml:space="preserve">). </w:t>
      </w:r>
      <w:r w:rsidRPr="000B02BC">
        <w:rPr>
          <w:rStyle w:val="StyleUnderline"/>
          <w:highlight w:val="cyan"/>
        </w:rPr>
        <w:t>Unions</w:t>
      </w:r>
      <w:r w:rsidRPr="00035F70">
        <w:rPr>
          <w:rStyle w:val="StyleUnderline"/>
        </w:rPr>
        <w:t xml:space="preserve"> also </w:t>
      </w:r>
      <w:r w:rsidRPr="000B02BC">
        <w:rPr>
          <w:rStyle w:val="StyleUnderline"/>
          <w:highlight w:val="cyan"/>
        </w:rPr>
        <w:t xml:space="preserve">raise </w:t>
      </w:r>
      <w:r w:rsidRPr="000B02BC">
        <w:rPr>
          <w:rStyle w:val="Emphasis"/>
          <w:highlight w:val="cyan"/>
        </w:rPr>
        <w:t>baseline</w:t>
      </w:r>
      <w:r w:rsidRPr="00D0588A">
        <w:rPr>
          <w:rStyle w:val="Emphasis"/>
        </w:rPr>
        <w:t xml:space="preserve"> wages</w:t>
      </w:r>
      <w:r w:rsidRPr="00035F70">
        <w:rPr>
          <w:rStyle w:val="StyleUnderline"/>
        </w:rPr>
        <w:t xml:space="preserve"> for groups of </w:t>
      </w:r>
      <w:proofErr w:type="spellStart"/>
      <w:r w:rsidRPr="00035F70">
        <w:rPr>
          <w:rStyle w:val="StyleUnderline"/>
        </w:rPr>
        <w:t>marginalised</w:t>
      </w:r>
      <w:proofErr w:type="spellEnd"/>
      <w:r w:rsidRPr="00035F70">
        <w:rPr>
          <w:rStyle w:val="StyleUnderline"/>
        </w:rPr>
        <w:t xml:space="preserve"> worker</w:t>
      </w:r>
      <w:r>
        <w:rPr>
          <w:rStyle w:val="StyleUnderline"/>
        </w:rPr>
        <w:t>s</w:t>
      </w:r>
      <w:r w:rsidRPr="00536B2F">
        <w:rPr>
          <w:sz w:val="14"/>
        </w:rPr>
        <w:t xml:space="preserve">, bringing them closer to the average wage for everyone. In essence, </w:t>
      </w:r>
      <w:r w:rsidRPr="00035F70">
        <w:rPr>
          <w:rStyle w:val="StyleUnderline"/>
        </w:rPr>
        <w:t xml:space="preserve">unions play a </w:t>
      </w:r>
      <w:r w:rsidRPr="00D0588A">
        <w:rPr>
          <w:rStyle w:val="Emphasis"/>
        </w:rPr>
        <w:t>crucial role</w:t>
      </w:r>
      <w:r w:rsidRPr="00035F70">
        <w:rPr>
          <w:rStyle w:val="StyleUnderline"/>
        </w:rPr>
        <w:t xml:space="preserve"> in reducing income inequality</w:t>
      </w:r>
      <w:r w:rsidRPr="00536B2F">
        <w:rPr>
          <w:sz w:val="14"/>
        </w:rPr>
        <w:t>.</w:t>
      </w:r>
    </w:p>
    <w:p w14:paraId="2C356639" w14:textId="77777777" w:rsidR="00D01FA0" w:rsidRPr="00536B2F" w:rsidRDefault="00D01FA0" w:rsidP="00D01FA0">
      <w:pPr>
        <w:rPr>
          <w:sz w:val="14"/>
        </w:rPr>
      </w:pPr>
      <w:r w:rsidRPr="00035F70">
        <w:rPr>
          <w:rStyle w:val="StyleUnderline"/>
        </w:rPr>
        <w:t>They often demand</w:t>
      </w:r>
      <w:r w:rsidRPr="00536B2F">
        <w:rPr>
          <w:sz w:val="14"/>
        </w:rPr>
        <w:t xml:space="preserve">, for example, </w:t>
      </w:r>
      <w:r w:rsidRPr="00035F70">
        <w:rPr>
          <w:rStyle w:val="StyleUnderline"/>
        </w:rPr>
        <w:t xml:space="preserve">that employers establish </w:t>
      </w:r>
      <w:r w:rsidRPr="00D0588A">
        <w:rPr>
          <w:rStyle w:val="Emphasis"/>
        </w:rPr>
        <w:t>fixed wages</w:t>
      </w:r>
      <w:r w:rsidRPr="00536B2F">
        <w:rPr>
          <w:sz w:val="14"/>
        </w:rPr>
        <w:t xml:space="preserve"> for specific jobs (Hudson 2007), </w:t>
      </w:r>
      <w:r w:rsidRPr="00035F70">
        <w:rPr>
          <w:rStyle w:val="StyleUnderline"/>
        </w:rPr>
        <w:t>particularly in sectors in which there is little internal agreement</w:t>
      </w:r>
      <w:r w:rsidRPr="00536B2F">
        <w:rPr>
          <w:sz w:val="14"/>
        </w:rPr>
        <w:t xml:space="preserve"> on hiring, firing and promotions. </w:t>
      </w:r>
      <w:r w:rsidRPr="00035F70">
        <w:rPr>
          <w:rStyle w:val="StyleUnderline"/>
        </w:rPr>
        <w:t xml:space="preserve">They also create </w:t>
      </w:r>
      <w:r w:rsidRPr="00D0588A">
        <w:rPr>
          <w:rStyle w:val="Emphasis"/>
        </w:rPr>
        <w:t>regulations</w:t>
      </w:r>
      <w:r w:rsidRPr="00035F70">
        <w:rPr>
          <w:rStyle w:val="StyleUnderline"/>
        </w:rPr>
        <w:t xml:space="preserve"> that may be applied to various occupations and industries</w:t>
      </w:r>
      <w:r w:rsidRPr="00536B2F">
        <w:rPr>
          <w:sz w:val="14"/>
        </w:rPr>
        <w:t xml:space="preserve">, </w:t>
      </w:r>
      <w:r w:rsidRPr="00035F70">
        <w:rPr>
          <w:rStyle w:val="StyleUnderline"/>
        </w:rPr>
        <w:t xml:space="preserve">ensuring that wages are </w:t>
      </w:r>
      <w:r w:rsidRPr="00D0588A">
        <w:rPr>
          <w:rStyle w:val="Emphasis"/>
        </w:rPr>
        <w:t>maintained consistently</w:t>
      </w:r>
      <w:r w:rsidRPr="00035F70">
        <w:rPr>
          <w:rStyle w:val="StyleUnderline"/>
        </w:rPr>
        <w:t xml:space="preserve"> across different companies and reducing wage disparities</w:t>
      </w:r>
      <w:r w:rsidRPr="00536B2F">
        <w:rPr>
          <w:sz w:val="14"/>
        </w:rPr>
        <w:t xml:space="preserve"> (Blau and Kahn 2000; Elvira and Ishak 2001). </w:t>
      </w:r>
      <w:r w:rsidRPr="00035F70">
        <w:rPr>
          <w:rStyle w:val="StyleUnderline"/>
        </w:rPr>
        <w:t xml:space="preserve">Unions play an important role in </w:t>
      </w:r>
      <w:proofErr w:type="spellStart"/>
      <w:r w:rsidRPr="00D0588A">
        <w:rPr>
          <w:rStyle w:val="Emphasis"/>
        </w:rPr>
        <w:t>stabilising</w:t>
      </w:r>
      <w:proofErr w:type="spellEnd"/>
      <w:r w:rsidRPr="00035F70">
        <w:rPr>
          <w:rStyle w:val="StyleUnderline"/>
        </w:rPr>
        <w:t xml:space="preserve"> and </w:t>
      </w:r>
      <w:proofErr w:type="spellStart"/>
      <w:r w:rsidRPr="00D0588A">
        <w:rPr>
          <w:rStyle w:val="Emphasis"/>
        </w:rPr>
        <w:t>organising</w:t>
      </w:r>
      <w:proofErr w:type="spellEnd"/>
      <w:r w:rsidRPr="00035F70">
        <w:rPr>
          <w:rStyle w:val="StyleUnderline"/>
        </w:rPr>
        <w:t xml:space="preserve"> decision-making related to promotions and wages</w:t>
      </w:r>
      <w:r w:rsidRPr="00536B2F">
        <w:rPr>
          <w:sz w:val="14"/>
        </w:rPr>
        <w:t xml:space="preserve">. </w:t>
      </w:r>
      <w:r w:rsidRPr="00035F70">
        <w:rPr>
          <w:rStyle w:val="StyleUnderline"/>
        </w:rPr>
        <w:t>This</w:t>
      </w:r>
      <w:r w:rsidRPr="00536B2F">
        <w:rPr>
          <w:sz w:val="14"/>
        </w:rPr>
        <w:t xml:space="preserve"> is particularly important to the extent that unions seek to involve employees in decision-making processes (Cornfield 1991). For example, it </w:t>
      </w:r>
      <w:r w:rsidRPr="00035F70">
        <w:rPr>
          <w:rStyle w:val="StyleUnderline"/>
        </w:rPr>
        <w:t xml:space="preserve">may </w:t>
      </w:r>
      <w:r w:rsidRPr="000B02BC">
        <w:rPr>
          <w:rStyle w:val="Emphasis"/>
          <w:highlight w:val="cyan"/>
        </w:rPr>
        <w:t>mitigate</w:t>
      </w:r>
      <w:r w:rsidRPr="00D0588A">
        <w:rPr>
          <w:rStyle w:val="Emphasis"/>
        </w:rPr>
        <w:t xml:space="preserve"> </w:t>
      </w:r>
      <w:r w:rsidRPr="000B02BC">
        <w:rPr>
          <w:rStyle w:val="Emphasis"/>
          <w:highlight w:val="cyan"/>
        </w:rPr>
        <w:t>negative attitudes</w:t>
      </w:r>
      <w:r w:rsidRPr="000B02BC">
        <w:rPr>
          <w:rStyle w:val="StyleUnderline"/>
          <w:highlight w:val="cyan"/>
        </w:rPr>
        <w:t xml:space="preserve"> held by employers about certain employees</w:t>
      </w:r>
      <w:r w:rsidRPr="00035F70">
        <w:rPr>
          <w:rStyle w:val="StyleUnderline"/>
        </w:rPr>
        <w:t xml:space="preserve"> which shape </w:t>
      </w:r>
      <w:proofErr w:type="spellStart"/>
      <w:r w:rsidRPr="00035F70">
        <w:rPr>
          <w:rStyle w:val="StyleUnderline"/>
        </w:rPr>
        <w:t>labour</w:t>
      </w:r>
      <w:proofErr w:type="spellEnd"/>
      <w:r w:rsidRPr="00035F70">
        <w:rPr>
          <w:rStyle w:val="StyleUnderline"/>
        </w:rPr>
        <w:t xml:space="preserve"> market outcomes</w:t>
      </w:r>
      <w:r w:rsidRPr="00536B2F">
        <w:rPr>
          <w:sz w:val="14"/>
        </w:rPr>
        <w:t xml:space="preserve">. </w:t>
      </w:r>
      <w:r w:rsidRPr="00035F70">
        <w:rPr>
          <w:rStyle w:val="StyleUnderline"/>
        </w:rPr>
        <w:t xml:space="preserve">Such </w:t>
      </w:r>
      <w:r w:rsidRPr="000B02BC">
        <w:rPr>
          <w:rStyle w:val="StyleUnderline"/>
          <w:highlight w:val="cyan"/>
        </w:rPr>
        <w:t>participation helps</w:t>
      </w:r>
      <w:r w:rsidRPr="00035F70">
        <w:rPr>
          <w:rStyle w:val="StyleUnderline"/>
        </w:rPr>
        <w:t xml:space="preserve"> to </w:t>
      </w:r>
      <w:proofErr w:type="spellStart"/>
      <w:r w:rsidRPr="000B02BC">
        <w:rPr>
          <w:rStyle w:val="Emphasis"/>
          <w:highlight w:val="cyan"/>
        </w:rPr>
        <w:t>standardise</w:t>
      </w:r>
      <w:proofErr w:type="spellEnd"/>
      <w:r w:rsidRPr="000B02BC">
        <w:rPr>
          <w:rStyle w:val="StyleUnderline"/>
          <w:highlight w:val="cyan"/>
        </w:rPr>
        <w:t xml:space="preserve"> procedures</w:t>
      </w:r>
      <w:r w:rsidRPr="000B02BC">
        <w:rPr>
          <w:sz w:val="14"/>
          <w:highlight w:val="cyan"/>
        </w:rPr>
        <w:t xml:space="preserve">, </w:t>
      </w:r>
      <w:r w:rsidRPr="000B02BC">
        <w:rPr>
          <w:rStyle w:val="StyleUnderline"/>
          <w:highlight w:val="cyan"/>
        </w:rPr>
        <w:t>making decisions</w:t>
      </w:r>
      <w:r w:rsidRPr="00035F70">
        <w:rPr>
          <w:rStyle w:val="StyleUnderline"/>
        </w:rPr>
        <w:t xml:space="preserve"> about earnings </w:t>
      </w:r>
      <w:r w:rsidRPr="000B02BC">
        <w:rPr>
          <w:rStyle w:val="Emphasis"/>
          <w:highlight w:val="cyan"/>
        </w:rPr>
        <w:t>less arbitrary</w:t>
      </w:r>
      <w:r w:rsidRPr="00536B2F">
        <w:rPr>
          <w:sz w:val="14"/>
        </w:rPr>
        <w:t xml:space="preserve">. As a result, </w:t>
      </w:r>
      <w:r w:rsidRPr="00035F70">
        <w:rPr>
          <w:rStyle w:val="StyleUnderline"/>
        </w:rPr>
        <w:t xml:space="preserve">this can help to </w:t>
      </w:r>
      <w:r w:rsidRPr="003429E4">
        <w:rPr>
          <w:rStyle w:val="Emphasis"/>
        </w:rPr>
        <w:t>reduce</w:t>
      </w:r>
      <w:r w:rsidRPr="00035F70">
        <w:rPr>
          <w:rStyle w:val="StyleUnderline"/>
        </w:rPr>
        <w:t xml:space="preserve"> inequality in the </w:t>
      </w:r>
      <w:proofErr w:type="spellStart"/>
      <w:r w:rsidRPr="00035F70">
        <w:rPr>
          <w:rStyle w:val="StyleUnderline"/>
        </w:rPr>
        <w:t>labour</w:t>
      </w:r>
      <w:proofErr w:type="spellEnd"/>
      <w:r w:rsidRPr="00035F70">
        <w:rPr>
          <w:rStyle w:val="StyleUnderline"/>
        </w:rPr>
        <w:t xml:space="preserve"> market</w:t>
      </w:r>
      <w:r w:rsidRPr="00536B2F">
        <w:rPr>
          <w:sz w:val="14"/>
        </w:rPr>
        <w:t xml:space="preserve"> (Bridges and </w:t>
      </w:r>
      <w:proofErr w:type="spellStart"/>
      <w:r w:rsidRPr="00536B2F">
        <w:rPr>
          <w:sz w:val="14"/>
        </w:rPr>
        <w:t>Villimez</w:t>
      </w:r>
      <w:proofErr w:type="spellEnd"/>
      <w:r w:rsidRPr="00536B2F">
        <w:rPr>
          <w:sz w:val="14"/>
        </w:rPr>
        <w:t xml:space="preserve"> 1991).</w:t>
      </w:r>
    </w:p>
    <w:p w14:paraId="179F649D" w14:textId="77777777" w:rsidR="00D01FA0" w:rsidRPr="000B02BC" w:rsidRDefault="00D01FA0" w:rsidP="00D01FA0">
      <w:pPr>
        <w:rPr>
          <w:sz w:val="14"/>
          <w:szCs w:val="14"/>
        </w:rPr>
      </w:pPr>
      <w:r w:rsidRPr="00536B2F">
        <w:rPr>
          <w:sz w:val="14"/>
        </w:rPr>
        <w:t xml:space="preserve">But not all </w:t>
      </w:r>
      <w:proofErr w:type="spellStart"/>
      <w:r w:rsidRPr="00536B2F">
        <w:rPr>
          <w:sz w:val="14"/>
        </w:rPr>
        <w:t>unionised</w:t>
      </w:r>
      <w:proofErr w:type="spellEnd"/>
      <w:r w:rsidRPr="00536B2F">
        <w:rPr>
          <w:sz w:val="14"/>
        </w:rPr>
        <w:t xml:space="preserve"> workers experience the same increases in </w:t>
      </w:r>
      <w:r w:rsidRPr="000B02BC">
        <w:rPr>
          <w:sz w:val="14"/>
          <w:szCs w:val="14"/>
        </w:rPr>
        <w:t xml:space="preserve">earnings (Bowser 1985; McCall 2001). When it comes to disabilities, unions have not always taken proactive steps to integrate people with different disabilities or to promote workplace accommodations, even if they have disabled members (Lurie 2017). In the United States, collective agreements and reasonable accommodations were often pitted against one another as two opposing approaches to workplace equality (Balser 2000). In Belgium, trade unions have focused on improving conditions in sheltered workshops for disabled people rather than inclusion in the competitive </w:t>
      </w:r>
      <w:proofErr w:type="spellStart"/>
      <w:r w:rsidRPr="000B02BC">
        <w:rPr>
          <w:sz w:val="14"/>
          <w:szCs w:val="14"/>
        </w:rPr>
        <w:t>labour</w:t>
      </w:r>
      <w:proofErr w:type="spellEnd"/>
      <w:r w:rsidRPr="000B02BC">
        <w:rPr>
          <w:sz w:val="14"/>
          <w:szCs w:val="14"/>
        </w:rPr>
        <w:t xml:space="preserve"> market (Lejeune 2023). This means that between-group inequalities (that is, between disabled and non-disabled, white and non-white, men and women, and so on) in the </w:t>
      </w:r>
      <w:proofErr w:type="spellStart"/>
      <w:r w:rsidRPr="000B02BC">
        <w:rPr>
          <w:sz w:val="14"/>
          <w:szCs w:val="14"/>
        </w:rPr>
        <w:t>labour</w:t>
      </w:r>
      <w:proofErr w:type="spellEnd"/>
      <w:r w:rsidRPr="000B02BC">
        <w:rPr>
          <w:sz w:val="14"/>
          <w:szCs w:val="14"/>
        </w:rPr>
        <w:t xml:space="preserve"> market are partially explained by which groups have access to unions and how unions approach inclusion by status groups. As more groups gain access to unions, inequality between groups tends to decline.</w:t>
      </w:r>
    </w:p>
    <w:p w14:paraId="58E39A16" w14:textId="77777777" w:rsidR="00D01FA0" w:rsidRPr="00536B2F" w:rsidRDefault="00D01FA0" w:rsidP="00D01FA0">
      <w:pPr>
        <w:rPr>
          <w:sz w:val="14"/>
        </w:rPr>
      </w:pPr>
      <w:r w:rsidRPr="000B02BC">
        <w:rPr>
          <w:sz w:val="14"/>
          <w:szCs w:val="14"/>
        </w:rPr>
        <w:t xml:space="preserve">But within-group inequality (for example, inequality among women, among non- whites, and among disabled employees) may be increasing because not all group members have equal access to unions. Within-group inequality results in part from workers’ unequal access to unions, that is determined by structural, </w:t>
      </w:r>
      <w:proofErr w:type="spellStart"/>
      <w:r w:rsidRPr="000B02BC">
        <w:rPr>
          <w:sz w:val="14"/>
          <w:szCs w:val="14"/>
        </w:rPr>
        <w:t>organisational</w:t>
      </w:r>
      <w:proofErr w:type="spellEnd"/>
      <w:r w:rsidRPr="000B02BC">
        <w:rPr>
          <w:sz w:val="14"/>
          <w:szCs w:val="14"/>
        </w:rPr>
        <w:t xml:space="preserve"> and individual-level factors. These factors include broad </w:t>
      </w:r>
      <w:proofErr w:type="spellStart"/>
      <w:r w:rsidRPr="000B02BC">
        <w:rPr>
          <w:sz w:val="14"/>
          <w:szCs w:val="14"/>
        </w:rPr>
        <w:t>deunionisation</w:t>
      </w:r>
      <w:proofErr w:type="spellEnd"/>
      <w:r w:rsidRPr="000B02BC">
        <w:rPr>
          <w:sz w:val="14"/>
          <w:szCs w:val="14"/>
        </w:rPr>
        <w:t xml:space="preserve"> trends, how firms and unions define jobs as temporary or part-time, precluding union membership, and the way some members of </w:t>
      </w:r>
      <w:proofErr w:type="spellStart"/>
      <w:r w:rsidRPr="000B02BC">
        <w:rPr>
          <w:sz w:val="14"/>
          <w:szCs w:val="14"/>
        </w:rPr>
        <w:t>marginalised</w:t>
      </w:r>
      <w:proofErr w:type="spellEnd"/>
      <w:r w:rsidRPr="000B02BC">
        <w:rPr>
          <w:sz w:val="14"/>
          <w:szCs w:val="14"/>
        </w:rPr>
        <w:t xml:space="preserve"> groups are clustered </w:t>
      </w:r>
      <w:proofErr w:type="gramStart"/>
      <w:r w:rsidRPr="000B02BC">
        <w:rPr>
          <w:sz w:val="14"/>
          <w:szCs w:val="14"/>
        </w:rPr>
        <w:t>in</w:t>
      </w:r>
      <w:proofErr w:type="gramEnd"/>
      <w:r w:rsidRPr="000B02BC">
        <w:rPr>
          <w:sz w:val="14"/>
          <w:szCs w:val="14"/>
        </w:rPr>
        <w:t xml:space="preserve"> sectors in which unions are relatively weak. Inequality and union access may also be </w:t>
      </w:r>
      <w:proofErr w:type="gramStart"/>
      <w:r w:rsidRPr="000B02BC">
        <w:rPr>
          <w:sz w:val="14"/>
          <w:szCs w:val="14"/>
        </w:rPr>
        <w:t>context-specific</w:t>
      </w:r>
      <w:proofErr w:type="gramEnd"/>
      <w:r w:rsidRPr="000B02BC">
        <w:rPr>
          <w:sz w:val="14"/>
          <w:szCs w:val="14"/>
        </w:rPr>
        <w:t>. Access may be more limited where</w:t>
      </w:r>
      <w:r w:rsidRPr="000B02BC">
        <w:rPr>
          <w:sz w:val="6"/>
          <w:szCs w:val="14"/>
        </w:rPr>
        <w:t xml:space="preserve"> </w:t>
      </w:r>
      <w:r w:rsidRPr="00536B2F">
        <w:rPr>
          <w:sz w:val="14"/>
        </w:rPr>
        <w:t>unions are firm-specific, and more robust where unions transcend firms and sectors.</w:t>
      </w:r>
    </w:p>
    <w:p w14:paraId="2E9B2548" w14:textId="77777777" w:rsidR="00D01FA0" w:rsidRPr="00536B2F" w:rsidRDefault="00D01FA0" w:rsidP="00D01FA0">
      <w:pPr>
        <w:rPr>
          <w:sz w:val="14"/>
        </w:rPr>
      </w:pPr>
      <w:r w:rsidRPr="00536B2F">
        <w:rPr>
          <w:sz w:val="14"/>
        </w:rPr>
        <w:t xml:space="preserve">In their recent study of disability, work and unions </w:t>
      </w:r>
      <w:r w:rsidRPr="003429E4">
        <w:rPr>
          <w:rStyle w:val="StyleUnderline"/>
        </w:rPr>
        <w:t>in the</w:t>
      </w:r>
      <w:r w:rsidRPr="00536B2F">
        <w:rPr>
          <w:sz w:val="14"/>
        </w:rPr>
        <w:t xml:space="preserve"> </w:t>
      </w:r>
      <w:r w:rsidRPr="003429E4">
        <w:rPr>
          <w:rStyle w:val="Emphasis"/>
        </w:rPr>
        <w:t>U</w:t>
      </w:r>
      <w:r w:rsidRPr="00536B2F">
        <w:rPr>
          <w:sz w:val="14"/>
        </w:rPr>
        <w:t xml:space="preserve">nited </w:t>
      </w:r>
      <w:r w:rsidRPr="003429E4">
        <w:rPr>
          <w:rStyle w:val="Emphasis"/>
        </w:rPr>
        <w:t>S</w:t>
      </w:r>
      <w:r w:rsidRPr="00536B2F">
        <w:rPr>
          <w:sz w:val="14"/>
        </w:rPr>
        <w:t xml:space="preserve">tates, </w:t>
      </w:r>
      <w:proofErr w:type="spellStart"/>
      <w:r w:rsidRPr="00536B2F">
        <w:rPr>
          <w:sz w:val="14"/>
        </w:rPr>
        <w:t>Pettinicchio</w:t>
      </w:r>
      <w:proofErr w:type="spellEnd"/>
      <w:r w:rsidRPr="00536B2F">
        <w:rPr>
          <w:sz w:val="14"/>
        </w:rPr>
        <w:t xml:space="preserve"> and Maroto (2021a) found that </w:t>
      </w:r>
      <w:r w:rsidRPr="000B02BC">
        <w:rPr>
          <w:rStyle w:val="StyleUnderline"/>
          <w:highlight w:val="cyan"/>
        </w:rPr>
        <w:t>unions contributed to</w:t>
      </w:r>
      <w:r w:rsidRPr="00035F70">
        <w:rPr>
          <w:rStyle w:val="StyleUnderline"/>
        </w:rPr>
        <w:t xml:space="preserve"> an </w:t>
      </w:r>
      <w:r w:rsidRPr="000B02BC">
        <w:rPr>
          <w:rStyle w:val="StyleUnderline"/>
          <w:highlight w:val="cyan"/>
        </w:rPr>
        <w:t xml:space="preserve">earnings boost of </w:t>
      </w:r>
      <w:r w:rsidRPr="000B02BC">
        <w:rPr>
          <w:rStyle w:val="Emphasis"/>
          <w:highlight w:val="cyan"/>
        </w:rPr>
        <w:t>30%</w:t>
      </w:r>
      <w:r w:rsidRPr="000B02BC">
        <w:rPr>
          <w:rStyle w:val="StyleUnderline"/>
          <w:highlight w:val="cyan"/>
        </w:rPr>
        <w:t xml:space="preserve"> for workers with disabilities</w:t>
      </w:r>
      <w:r w:rsidRPr="000B02BC">
        <w:rPr>
          <w:sz w:val="14"/>
          <w:highlight w:val="cyan"/>
        </w:rPr>
        <w:t xml:space="preserve">, </w:t>
      </w:r>
      <w:r w:rsidRPr="000B02BC">
        <w:rPr>
          <w:rStyle w:val="StyleUnderline"/>
          <w:highlight w:val="cyan"/>
        </w:rPr>
        <w:t>making</w:t>
      </w:r>
      <w:r w:rsidRPr="00035F70">
        <w:rPr>
          <w:rStyle w:val="StyleUnderline"/>
        </w:rPr>
        <w:t xml:space="preserve"> people with disabilities one of the </w:t>
      </w:r>
      <w:r w:rsidRPr="000B02BC">
        <w:rPr>
          <w:rStyle w:val="Emphasis"/>
          <w:highlight w:val="cyan"/>
        </w:rPr>
        <w:t>most positive beneficiaries</w:t>
      </w:r>
      <w:r w:rsidRPr="000B02BC">
        <w:rPr>
          <w:rStyle w:val="StyleUnderline"/>
          <w:highlight w:val="cyan"/>
        </w:rPr>
        <w:t xml:space="preserve"> of union</w:t>
      </w:r>
      <w:r w:rsidRPr="00035F70">
        <w:rPr>
          <w:rStyle w:val="StyleUnderline"/>
        </w:rPr>
        <w:t xml:space="preserve"> membership</w:t>
      </w:r>
      <w:r w:rsidRPr="00536B2F">
        <w:rPr>
          <w:sz w:val="14"/>
        </w:rPr>
        <w:t xml:space="preserve">. </w:t>
      </w:r>
      <w:r w:rsidRPr="00035F70">
        <w:rPr>
          <w:rStyle w:val="StyleUnderline"/>
        </w:rPr>
        <w:t xml:space="preserve">Union </w:t>
      </w:r>
      <w:r w:rsidRPr="000B02BC">
        <w:rPr>
          <w:rStyle w:val="StyleUnderline"/>
          <w:highlight w:val="cyan"/>
        </w:rPr>
        <w:t>membership</w:t>
      </w:r>
      <w:r w:rsidRPr="00035F70">
        <w:rPr>
          <w:rStyle w:val="StyleUnderline"/>
        </w:rPr>
        <w:t xml:space="preserve"> was </w:t>
      </w:r>
      <w:r w:rsidRPr="003429E4">
        <w:rPr>
          <w:rStyle w:val="Emphasis"/>
        </w:rPr>
        <w:t xml:space="preserve">especially </w:t>
      </w:r>
      <w:r w:rsidRPr="000B02BC">
        <w:rPr>
          <w:rStyle w:val="Emphasis"/>
          <w:highlight w:val="cyan"/>
        </w:rPr>
        <w:t>helpful</w:t>
      </w:r>
      <w:r w:rsidRPr="000B02BC">
        <w:rPr>
          <w:rStyle w:val="StyleUnderline"/>
          <w:highlight w:val="cyan"/>
        </w:rPr>
        <w:t xml:space="preserve"> to those with</w:t>
      </w:r>
      <w:r w:rsidRPr="00035F70">
        <w:rPr>
          <w:rStyle w:val="StyleUnderline"/>
        </w:rPr>
        <w:t xml:space="preserve"> the </w:t>
      </w:r>
      <w:r w:rsidRPr="000B02BC">
        <w:rPr>
          <w:rStyle w:val="Emphasis"/>
          <w:highlight w:val="cyan"/>
        </w:rPr>
        <w:t>severest</w:t>
      </w:r>
      <w:r w:rsidRPr="000B02BC">
        <w:rPr>
          <w:rStyle w:val="StyleUnderline"/>
          <w:highlight w:val="cyan"/>
        </w:rPr>
        <w:t xml:space="preserve"> disabilities</w:t>
      </w:r>
      <w:r w:rsidRPr="00536B2F">
        <w:rPr>
          <w:sz w:val="14"/>
        </w:rPr>
        <w:t xml:space="preserve">. However, </w:t>
      </w:r>
      <w:r w:rsidRPr="00035F70">
        <w:rPr>
          <w:rStyle w:val="StyleUnderline"/>
        </w:rPr>
        <w:t xml:space="preserve">they </w:t>
      </w:r>
      <w:r w:rsidRPr="000B02BC">
        <w:rPr>
          <w:rStyle w:val="StyleUnderline"/>
        </w:rPr>
        <w:t xml:space="preserve">also found a </w:t>
      </w:r>
      <w:r w:rsidRPr="000B02BC">
        <w:rPr>
          <w:rStyle w:val="Emphasis"/>
        </w:rPr>
        <w:t>growing earnings gap</w:t>
      </w:r>
      <w:r w:rsidRPr="000B02BC">
        <w:rPr>
          <w:rStyle w:val="StyleUnderline"/>
        </w:rPr>
        <w:t xml:space="preserve"> between people with disabilities who are </w:t>
      </w:r>
      <w:proofErr w:type="spellStart"/>
      <w:r w:rsidRPr="000B02BC">
        <w:rPr>
          <w:rStyle w:val="Emphasis"/>
        </w:rPr>
        <w:t>unionised</w:t>
      </w:r>
      <w:proofErr w:type="spellEnd"/>
      <w:r w:rsidRPr="000B02BC">
        <w:rPr>
          <w:rStyle w:val="StyleUnderline"/>
        </w:rPr>
        <w:t xml:space="preserve"> and those who are </w:t>
      </w:r>
      <w:r w:rsidRPr="000B02BC">
        <w:rPr>
          <w:rStyle w:val="Emphasis"/>
        </w:rPr>
        <w:t xml:space="preserve">not </w:t>
      </w:r>
      <w:proofErr w:type="spellStart"/>
      <w:r w:rsidRPr="000B02BC">
        <w:rPr>
          <w:rStyle w:val="Emphasis"/>
        </w:rPr>
        <w:t>unionised</w:t>
      </w:r>
      <w:proofErr w:type="spellEnd"/>
      <w:r w:rsidRPr="000B02BC">
        <w:rPr>
          <w:sz w:val="14"/>
        </w:rPr>
        <w:t xml:space="preserve">, with an especially marked gap among those with the severest disabilities. In other words, </w:t>
      </w:r>
      <w:r w:rsidRPr="000B02BC">
        <w:rPr>
          <w:rStyle w:val="StyleUnderline"/>
        </w:rPr>
        <w:t xml:space="preserve">unions are associated with a </w:t>
      </w:r>
      <w:r w:rsidRPr="000B02BC">
        <w:rPr>
          <w:rStyle w:val="Emphasis"/>
        </w:rPr>
        <w:t>significant wage premium</w:t>
      </w:r>
      <w:r w:rsidRPr="000B02BC">
        <w:rPr>
          <w:rStyle w:val="StyleUnderline"/>
        </w:rPr>
        <w:t xml:space="preserve"> if individuals are </w:t>
      </w:r>
      <w:proofErr w:type="gramStart"/>
      <w:r w:rsidRPr="000B02BC">
        <w:rPr>
          <w:rStyle w:val="Emphasis"/>
        </w:rPr>
        <w:t>actually</w:t>
      </w:r>
      <w:r w:rsidRPr="003429E4">
        <w:rPr>
          <w:rStyle w:val="Emphasis"/>
        </w:rPr>
        <w:t xml:space="preserve"> in</w:t>
      </w:r>
      <w:proofErr w:type="gramEnd"/>
      <w:r w:rsidRPr="003429E4">
        <w:rPr>
          <w:rStyle w:val="Emphasis"/>
        </w:rPr>
        <w:t xml:space="preserve"> </w:t>
      </w:r>
      <w:proofErr w:type="spellStart"/>
      <w:r w:rsidRPr="003429E4">
        <w:rPr>
          <w:rStyle w:val="Emphasis"/>
        </w:rPr>
        <w:t>unionised</w:t>
      </w:r>
      <w:proofErr w:type="spellEnd"/>
      <w:r w:rsidRPr="003429E4">
        <w:rPr>
          <w:rStyle w:val="Emphasis"/>
        </w:rPr>
        <w:t xml:space="preserve"> employment</w:t>
      </w:r>
      <w:r w:rsidRPr="00536B2F">
        <w:rPr>
          <w:sz w:val="14"/>
        </w:rPr>
        <w:t>.</w:t>
      </w:r>
    </w:p>
    <w:p w14:paraId="10F210E1" w14:textId="77777777" w:rsidR="00D01FA0" w:rsidRPr="00536B2F" w:rsidRDefault="00D01FA0" w:rsidP="00D01FA0">
      <w:pPr>
        <w:rPr>
          <w:sz w:val="14"/>
        </w:rPr>
      </w:pPr>
      <w:r w:rsidRPr="001014F6">
        <w:rPr>
          <w:rStyle w:val="StyleUnderline"/>
        </w:rPr>
        <w:t xml:space="preserve">The </w:t>
      </w:r>
      <w:r w:rsidRPr="000B02BC">
        <w:rPr>
          <w:rStyle w:val="StyleUnderline"/>
          <w:highlight w:val="cyan"/>
        </w:rPr>
        <w:t>positive effects</w:t>
      </w:r>
      <w:r w:rsidRPr="001014F6">
        <w:rPr>
          <w:rStyle w:val="StyleUnderline"/>
        </w:rPr>
        <w:t xml:space="preserve"> of </w:t>
      </w:r>
      <w:proofErr w:type="spellStart"/>
      <w:r w:rsidRPr="001014F6">
        <w:rPr>
          <w:rStyle w:val="StyleUnderline"/>
        </w:rPr>
        <w:t>unionised</w:t>
      </w:r>
      <w:proofErr w:type="spellEnd"/>
      <w:r w:rsidRPr="001014F6">
        <w:rPr>
          <w:rStyle w:val="StyleUnderline"/>
        </w:rPr>
        <w:t xml:space="preserve"> employment </w:t>
      </w:r>
      <w:r w:rsidRPr="000B02BC">
        <w:rPr>
          <w:rStyle w:val="StyleUnderline"/>
          <w:highlight w:val="cyan"/>
        </w:rPr>
        <w:t xml:space="preserve">have been seen in </w:t>
      </w:r>
      <w:r w:rsidRPr="000B02BC">
        <w:rPr>
          <w:rStyle w:val="Emphasis"/>
          <w:highlight w:val="cyan"/>
        </w:rPr>
        <w:t>Europe</w:t>
      </w:r>
      <w:r w:rsidRPr="00536B2F">
        <w:rPr>
          <w:sz w:val="14"/>
        </w:rPr>
        <w:t xml:space="preserve">, as well. </w:t>
      </w:r>
      <w:r w:rsidRPr="000B02BC">
        <w:rPr>
          <w:rStyle w:val="StyleUnderline"/>
        </w:rPr>
        <w:t>In the</w:t>
      </w:r>
      <w:r w:rsidRPr="000B02BC">
        <w:rPr>
          <w:sz w:val="14"/>
        </w:rPr>
        <w:t xml:space="preserve"> </w:t>
      </w:r>
      <w:r w:rsidRPr="000B02BC">
        <w:rPr>
          <w:rStyle w:val="Emphasis"/>
        </w:rPr>
        <w:t>U</w:t>
      </w:r>
      <w:r w:rsidRPr="000B02BC">
        <w:rPr>
          <w:sz w:val="14"/>
        </w:rPr>
        <w:t xml:space="preserve">nited </w:t>
      </w:r>
      <w:r w:rsidRPr="000B02BC">
        <w:rPr>
          <w:rStyle w:val="Emphasis"/>
        </w:rPr>
        <w:t>K</w:t>
      </w:r>
      <w:r w:rsidRPr="000B02BC">
        <w:rPr>
          <w:sz w:val="14"/>
        </w:rPr>
        <w:t>ingdom, Bacon</w:t>
      </w:r>
      <w:r w:rsidRPr="00536B2F">
        <w:rPr>
          <w:sz w:val="14"/>
        </w:rPr>
        <w:t xml:space="preserve"> and </w:t>
      </w:r>
      <w:proofErr w:type="spellStart"/>
      <w:r w:rsidRPr="00536B2F">
        <w:rPr>
          <w:sz w:val="14"/>
        </w:rPr>
        <w:t>Hocque</w:t>
      </w:r>
      <w:proofErr w:type="spellEnd"/>
      <w:r w:rsidRPr="00536B2F">
        <w:rPr>
          <w:sz w:val="14"/>
        </w:rPr>
        <w:t xml:space="preserve"> (2012) found that </w:t>
      </w:r>
      <w:r w:rsidRPr="000B02BC">
        <w:rPr>
          <w:rStyle w:val="StyleUnderline"/>
          <w:highlight w:val="cyan"/>
        </w:rPr>
        <w:t>union presence had</w:t>
      </w:r>
      <w:r w:rsidRPr="001014F6">
        <w:rPr>
          <w:rStyle w:val="StyleUnderline"/>
        </w:rPr>
        <w:t xml:space="preserve"> a </w:t>
      </w:r>
      <w:r w:rsidRPr="000B02BC">
        <w:rPr>
          <w:rStyle w:val="Emphasis"/>
          <w:highlight w:val="cyan"/>
        </w:rPr>
        <w:t>positive impact</w:t>
      </w:r>
      <w:r w:rsidRPr="000B02BC">
        <w:rPr>
          <w:rStyle w:val="StyleUnderline"/>
          <w:highlight w:val="cyan"/>
        </w:rPr>
        <w:t xml:space="preserve"> on</w:t>
      </w:r>
      <w:r w:rsidRPr="001014F6">
        <w:rPr>
          <w:rStyle w:val="StyleUnderline"/>
        </w:rPr>
        <w:t xml:space="preserve"> employer practices towards </w:t>
      </w:r>
      <w:r w:rsidRPr="000B02BC">
        <w:rPr>
          <w:rStyle w:val="StyleUnderline"/>
          <w:highlight w:val="cyan"/>
        </w:rPr>
        <w:t>employees with disabilities</w:t>
      </w:r>
      <w:r w:rsidRPr="00536B2F">
        <w:rPr>
          <w:sz w:val="14"/>
        </w:rPr>
        <w:t xml:space="preserve">. But in their comparison of disability employment gaps in Britain and France Corby et al. (2018) claimed that </w:t>
      </w:r>
      <w:r w:rsidRPr="001014F6">
        <w:rPr>
          <w:rStyle w:val="StyleUnderline"/>
        </w:rPr>
        <w:t xml:space="preserve">one reason these gaps are smaller in </w:t>
      </w:r>
      <w:r w:rsidRPr="003429E4">
        <w:rPr>
          <w:rStyle w:val="Emphasis"/>
        </w:rPr>
        <w:t>France</w:t>
      </w:r>
      <w:r w:rsidRPr="00536B2F">
        <w:rPr>
          <w:sz w:val="14"/>
        </w:rPr>
        <w:t xml:space="preserve"> than in the United Kingdom </w:t>
      </w:r>
      <w:r w:rsidRPr="001014F6">
        <w:rPr>
          <w:rStyle w:val="StyleUnderline"/>
        </w:rPr>
        <w:t xml:space="preserve">is that </w:t>
      </w:r>
      <w:r w:rsidRPr="000B02BC">
        <w:rPr>
          <w:rStyle w:val="StyleUnderline"/>
          <w:highlight w:val="cyan"/>
        </w:rPr>
        <w:t>unions have</w:t>
      </w:r>
      <w:r w:rsidRPr="001014F6">
        <w:rPr>
          <w:rStyle w:val="StyleUnderline"/>
        </w:rPr>
        <w:t xml:space="preserve"> a </w:t>
      </w:r>
      <w:r w:rsidRPr="000B02BC">
        <w:rPr>
          <w:rStyle w:val="Emphasis"/>
          <w:highlight w:val="cyan"/>
        </w:rPr>
        <w:t xml:space="preserve">more </w:t>
      </w:r>
      <w:proofErr w:type="spellStart"/>
      <w:r w:rsidRPr="000B02BC">
        <w:rPr>
          <w:rStyle w:val="Emphasis"/>
          <w:highlight w:val="cyan"/>
        </w:rPr>
        <w:t>institutionalised</w:t>
      </w:r>
      <w:proofErr w:type="spellEnd"/>
      <w:r w:rsidRPr="000B02BC">
        <w:rPr>
          <w:rStyle w:val="Emphasis"/>
          <w:highlight w:val="cyan"/>
        </w:rPr>
        <w:t xml:space="preserve"> role</w:t>
      </w:r>
      <w:r w:rsidRPr="00536B2F">
        <w:rPr>
          <w:sz w:val="14"/>
        </w:rPr>
        <w:t xml:space="preserve"> in France, </w:t>
      </w:r>
      <w:r w:rsidRPr="000B02BC">
        <w:rPr>
          <w:rStyle w:val="StyleUnderline"/>
          <w:highlight w:val="cyan"/>
        </w:rPr>
        <w:t xml:space="preserve">with </w:t>
      </w:r>
      <w:r w:rsidRPr="000B02BC">
        <w:rPr>
          <w:rStyle w:val="Emphasis"/>
          <w:highlight w:val="cyan"/>
        </w:rPr>
        <w:t>stronger enforcement</w:t>
      </w:r>
      <w:r w:rsidRPr="003429E4">
        <w:rPr>
          <w:rStyle w:val="Emphasis"/>
        </w:rPr>
        <w:t xml:space="preserve"> mechanisms</w:t>
      </w:r>
      <w:r w:rsidRPr="00536B2F">
        <w:rPr>
          <w:sz w:val="14"/>
        </w:rPr>
        <w:t xml:space="preserve">. </w:t>
      </w:r>
      <w:r w:rsidRPr="001014F6">
        <w:rPr>
          <w:rStyle w:val="StyleUnderline"/>
        </w:rPr>
        <w:t xml:space="preserve">In </w:t>
      </w:r>
      <w:r w:rsidRPr="003429E4">
        <w:rPr>
          <w:rStyle w:val="Emphasis"/>
        </w:rPr>
        <w:t>Italy</w:t>
      </w:r>
      <w:r w:rsidRPr="00536B2F">
        <w:rPr>
          <w:sz w:val="14"/>
        </w:rPr>
        <w:t xml:space="preserve">, </w:t>
      </w:r>
      <w:r w:rsidRPr="001014F6">
        <w:rPr>
          <w:rStyle w:val="StyleUnderline"/>
        </w:rPr>
        <w:t xml:space="preserve">concerns over how reasonable accommodations interfere with collective agreements have led to new </w:t>
      </w:r>
      <w:r w:rsidRPr="003429E4">
        <w:rPr>
          <w:rStyle w:val="Emphasis"/>
        </w:rPr>
        <w:t>proactive efforts</w:t>
      </w:r>
      <w:r w:rsidRPr="001014F6">
        <w:rPr>
          <w:rStyle w:val="StyleUnderline"/>
        </w:rPr>
        <w:t xml:space="preserve"> among unions to work with firms and disability groups to integrate disabled people into the </w:t>
      </w:r>
      <w:proofErr w:type="spellStart"/>
      <w:r w:rsidRPr="001014F6">
        <w:rPr>
          <w:rStyle w:val="StyleUnderline"/>
        </w:rPr>
        <w:t>labour</w:t>
      </w:r>
      <w:proofErr w:type="spellEnd"/>
      <w:r w:rsidRPr="001014F6">
        <w:rPr>
          <w:rStyle w:val="StyleUnderline"/>
        </w:rPr>
        <w:t xml:space="preserve"> market</w:t>
      </w:r>
      <w:r w:rsidRPr="00536B2F">
        <w:rPr>
          <w:sz w:val="14"/>
        </w:rPr>
        <w:t xml:space="preserve"> (Aimo and Izzi 2018). Similarly, </w:t>
      </w:r>
      <w:r w:rsidRPr="001014F6">
        <w:rPr>
          <w:rStyle w:val="StyleUnderline"/>
        </w:rPr>
        <w:t xml:space="preserve">in </w:t>
      </w:r>
      <w:r w:rsidRPr="003429E4">
        <w:rPr>
          <w:rStyle w:val="Emphasis"/>
        </w:rPr>
        <w:t>Germany</w:t>
      </w:r>
      <w:r w:rsidRPr="00536B2F">
        <w:rPr>
          <w:sz w:val="14"/>
        </w:rPr>
        <w:t xml:space="preserve">, </w:t>
      </w:r>
      <w:r w:rsidRPr="001014F6">
        <w:rPr>
          <w:rStyle w:val="StyleUnderline"/>
        </w:rPr>
        <w:t xml:space="preserve">unions have worked with disability advocacy groups to increase the </w:t>
      </w:r>
      <w:proofErr w:type="spellStart"/>
      <w:r w:rsidRPr="00DE3BEF">
        <w:rPr>
          <w:rStyle w:val="Emphasis"/>
        </w:rPr>
        <w:t>labour</w:t>
      </w:r>
      <w:proofErr w:type="spellEnd"/>
      <w:r w:rsidRPr="00DE3BEF">
        <w:rPr>
          <w:rStyle w:val="Emphasis"/>
        </w:rPr>
        <w:t xml:space="preserve"> market inclusion</w:t>
      </w:r>
      <w:r w:rsidRPr="001014F6">
        <w:rPr>
          <w:rStyle w:val="StyleUnderline"/>
        </w:rPr>
        <w:t xml:space="preserve"> of people with more severe disabilities</w:t>
      </w:r>
      <w:r w:rsidRPr="00536B2F">
        <w:rPr>
          <w:sz w:val="14"/>
        </w:rPr>
        <w:t xml:space="preserve"> (Welti 2018).</w:t>
      </w:r>
    </w:p>
    <w:p w14:paraId="317E336C" w14:textId="77777777" w:rsidR="00D01FA0" w:rsidRPr="00536B2F" w:rsidRDefault="00D01FA0" w:rsidP="00D01FA0">
      <w:pPr>
        <w:rPr>
          <w:sz w:val="14"/>
        </w:rPr>
      </w:pPr>
      <w:r w:rsidRPr="00536B2F">
        <w:rPr>
          <w:sz w:val="14"/>
        </w:rPr>
        <w:t>8. Work and inequality in times of crisis</w:t>
      </w:r>
    </w:p>
    <w:p w14:paraId="51878C1A" w14:textId="77777777" w:rsidR="00D01FA0" w:rsidRPr="00536B2F" w:rsidRDefault="00D01FA0" w:rsidP="00D01FA0">
      <w:pPr>
        <w:rPr>
          <w:sz w:val="14"/>
        </w:rPr>
      </w:pPr>
      <w:r w:rsidRPr="000B02BC">
        <w:rPr>
          <w:rStyle w:val="StyleUnderline"/>
          <w:highlight w:val="cyan"/>
        </w:rPr>
        <w:t>People with disabilities</w:t>
      </w:r>
      <w:r w:rsidRPr="00536B2F">
        <w:rPr>
          <w:sz w:val="14"/>
        </w:rPr>
        <w:t xml:space="preserve">, like members of other </w:t>
      </w:r>
      <w:proofErr w:type="spellStart"/>
      <w:r w:rsidRPr="00536B2F">
        <w:rPr>
          <w:sz w:val="14"/>
        </w:rPr>
        <w:t>marginalised</w:t>
      </w:r>
      <w:proofErr w:type="spellEnd"/>
      <w:r w:rsidRPr="00536B2F">
        <w:rPr>
          <w:sz w:val="14"/>
        </w:rPr>
        <w:t xml:space="preserve"> communities, </w:t>
      </w:r>
      <w:r w:rsidRPr="000B02BC">
        <w:rPr>
          <w:rStyle w:val="StyleUnderline"/>
          <w:highlight w:val="cyan"/>
        </w:rPr>
        <w:t xml:space="preserve">are </w:t>
      </w:r>
      <w:r w:rsidRPr="000B02BC">
        <w:rPr>
          <w:rStyle w:val="Emphasis"/>
          <w:highlight w:val="cyan"/>
        </w:rPr>
        <w:t>disproportionately affected</w:t>
      </w:r>
      <w:r w:rsidRPr="000B02BC">
        <w:rPr>
          <w:rStyle w:val="StyleUnderline"/>
          <w:highlight w:val="cyan"/>
        </w:rPr>
        <w:t xml:space="preserve"> by</w:t>
      </w:r>
      <w:r w:rsidRPr="001014F6">
        <w:rPr>
          <w:rStyle w:val="StyleUnderline"/>
        </w:rPr>
        <w:t xml:space="preserve"> exogenous </w:t>
      </w:r>
      <w:r w:rsidRPr="000B02BC">
        <w:rPr>
          <w:rStyle w:val="StyleUnderline"/>
          <w:highlight w:val="cyan"/>
        </w:rPr>
        <w:t>shocks</w:t>
      </w:r>
      <w:r w:rsidRPr="000B02BC">
        <w:rPr>
          <w:sz w:val="14"/>
          <w:highlight w:val="cyan"/>
        </w:rPr>
        <w:t xml:space="preserve">, </w:t>
      </w:r>
      <w:r w:rsidRPr="000B02BC">
        <w:rPr>
          <w:rStyle w:val="StyleUnderline"/>
          <w:highlight w:val="cyan"/>
        </w:rPr>
        <w:t xml:space="preserve">such as </w:t>
      </w:r>
      <w:r w:rsidRPr="000B02BC">
        <w:rPr>
          <w:rStyle w:val="Emphasis"/>
          <w:highlight w:val="cyan"/>
        </w:rPr>
        <w:t>economic downturns</w:t>
      </w:r>
      <w:r w:rsidRPr="00536B2F">
        <w:rPr>
          <w:sz w:val="14"/>
        </w:rPr>
        <w:t xml:space="preserve"> and, more recently, the Covid-19 pandemic. </w:t>
      </w:r>
      <w:r w:rsidRPr="001014F6">
        <w:rPr>
          <w:rStyle w:val="StyleUnderline"/>
        </w:rPr>
        <w:t xml:space="preserve">This is true </w:t>
      </w:r>
      <w:r w:rsidRPr="00DE3BEF">
        <w:rPr>
          <w:rStyle w:val="Emphasis"/>
        </w:rPr>
        <w:t>cross-nationally</w:t>
      </w:r>
      <w:r w:rsidRPr="00536B2F">
        <w:rPr>
          <w:sz w:val="14"/>
        </w:rPr>
        <w:t xml:space="preserve">. As Holland et al. (2011) show, </w:t>
      </w:r>
      <w:r w:rsidRPr="001014F6">
        <w:rPr>
          <w:rStyle w:val="StyleUnderline"/>
        </w:rPr>
        <w:t xml:space="preserve">people with disabilities were </w:t>
      </w:r>
      <w:r w:rsidRPr="00DE3BEF">
        <w:rPr>
          <w:rStyle w:val="Emphasis"/>
        </w:rPr>
        <w:t>more likely</w:t>
      </w:r>
      <w:r w:rsidRPr="001014F6">
        <w:rPr>
          <w:rStyle w:val="StyleUnderline"/>
        </w:rPr>
        <w:t xml:space="preserve"> to experience unemployment during recessions and recoveries</w:t>
      </w:r>
      <w:r w:rsidRPr="00536B2F">
        <w:rPr>
          <w:sz w:val="14"/>
        </w:rPr>
        <w:t xml:space="preserve"> in the 1980s and 1990s in Canada, the United Kingdom, Denmark, Sweden </w:t>
      </w:r>
      <w:r w:rsidRPr="001014F6">
        <w:rPr>
          <w:rStyle w:val="StyleUnderline"/>
        </w:rPr>
        <w:t>and</w:t>
      </w:r>
      <w:r w:rsidRPr="00536B2F">
        <w:rPr>
          <w:sz w:val="14"/>
        </w:rPr>
        <w:t xml:space="preserve"> Norway. Framing these results in terms of susceptibility to the ‘business cycle’ they also show that people with disabilities </w:t>
      </w:r>
      <w:r w:rsidRPr="00DE3BEF">
        <w:rPr>
          <w:rStyle w:val="Emphasis"/>
        </w:rPr>
        <w:t>struggled</w:t>
      </w:r>
      <w:r w:rsidRPr="001014F6">
        <w:rPr>
          <w:rStyle w:val="StyleUnderline"/>
        </w:rPr>
        <w:t xml:space="preserve"> to return to pre-recession employment levels even during periods of recovery</w:t>
      </w:r>
      <w:r w:rsidRPr="00536B2F">
        <w:rPr>
          <w:sz w:val="14"/>
        </w:rPr>
        <w:t>.</w:t>
      </w:r>
    </w:p>
    <w:p w14:paraId="5816A16D" w14:textId="77777777" w:rsidR="00D01FA0" w:rsidRPr="00536B2F" w:rsidRDefault="00D01FA0" w:rsidP="00D01FA0">
      <w:pPr>
        <w:rPr>
          <w:sz w:val="14"/>
        </w:rPr>
      </w:pPr>
      <w:r w:rsidRPr="00536B2F">
        <w:rPr>
          <w:sz w:val="14"/>
        </w:rPr>
        <w:t xml:space="preserve">Often, the kind of job loss associated with recessions is involuntary and caused by external factors. This is typically referred to as displacement (Maroto and </w:t>
      </w:r>
      <w:proofErr w:type="spellStart"/>
      <w:r w:rsidRPr="00536B2F">
        <w:rPr>
          <w:sz w:val="14"/>
        </w:rPr>
        <w:t>Pettinicchio</w:t>
      </w:r>
      <w:proofErr w:type="spellEnd"/>
      <w:r w:rsidRPr="00536B2F">
        <w:rPr>
          <w:sz w:val="14"/>
        </w:rPr>
        <w:t xml:space="preserve"> 2024). Employers make workers redundant because they cannot afford to pay them, not because of poor performance or voluntary job changes. </w:t>
      </w:r>
      <w:r w:rsidRPr="000B02BC">
        <w:rPr>
          <w:rStyle w:val="StyleUnderline"/>
          <w:highlight w:val="cyan"/>
        </w:rPr>
        <w:t xml:space="preserve">It is </w:t>
      </w:r>
      <w:r w:rsidRPr="000B02BC">
        <w:rPr>
          <w:rStyle w:val="Emphasis"/>
          <w:highlight w:val="cyan"/>
        </w:rPr>
        <w:t>essential</w:t>
      </w:r>
      <w:r w:rsidRPr="000B02BC">
        <w:rPr>
          <w:rStyle w:val="StyleUnderline"/>
          <w:highlight w:val="cyan"/>
        </w:rPr>
        <w:t xml:space="preserve"> to study displacement</w:t>
      </w:r>
      <w:r w:rsidRPr="00536B2F">
        <w:rPr>
          <w:sz w:val="14"/>
        </w:rPr>
        <w:t xml:space="preserve">, for several reasons. First, </w:t>
      </w:r>
      <w:r w:rsidRPr="00536B2F">
        <w:rPr>
          <w:rStyle w:val="StyleUnderline"/>
        </w:rPr>
        <w:t xml:space="preserve">it </w:t>
      </w:r>
      <w:r w:rsidRPr="00DE3BEF">
        <w:rPr>
          <w:rStyle w:val="Emphasis"/>
        </w:rPr>
        <w:t>disproportionately</w:t>
      </w:r>
      <w:r w:rsidRPr="00536B2F">
        <w:rPr>
          <w:rStyle w:val="StyleUnderline"/>
        </w:rPr>
        <w:t xml:space="preserve"> affects specific job sectors</w:t>
      </w:r>
      <w:r w:rsidRPr="00536B2F">
        <w:rPr>
          <w:sz w:val="14"/>
        </w:rPr>
        <w:t xml:space="preserve"> (US BLS 2022). Second, </w:t>
      </w:r>
      <w:r w:rsidRPr="00536B2F">
        <w:rPr>
          <w:rStyle w:val="StyleUnderline"/>
        </w:rPr>
        <w:t xml:space="preserve">it hits </w:t>
      </w:r>
      <w:r w:rsidRPr="00DE3BEF">
        <w:rPr>
          <w:rStyle w:val="StyleUnderline"/>
        </w:rPr>
        <w:t xml:space="preserve">already </w:t>
      </w:r>
      <w:proofErr w:type="spellStart"/>
      <w:r w:rsidRPr="00DE3BEF">
        <w:rPr>
          <w:rStyle w:val="StyleUnderline"/>
        </w:rPr>
        <w:t>marginalised</w:t>
      </w:r>
      <w:proofErr w:type="spellEnd"/>
      <w:r w:rsidRPr="00536B2F">
        <w:rPr>
          <w:rStyle w:val="StyleUnderline"/>
        </w:rPr>
        <w:t xml:space="preserve"> workers the </w:t>
      </w:r>
      <w:r w:rsidRPr="00DE3BEF">
        <w:rPr>
          <w:rStyle w:val="Emphasis"/>
        </w:rPr>
        <w:t>hardest</w:t>
      </w:r>
      <w:r w:rsidRPr="00536B2F">
        <w:rPr>
          <w:sz w:val="14"/>
        </w:rPr>
        <w:t xml:space="preserve">, </w:t>
      </w:r>
      <w:r w:rsidRPr="00DE3BEF">
        <w:rPr>
          <w:rStyle w:val="Emphasis"/>
        </w:rPr>
        <w:t>worsening</w:t>
      </w:r>
      <w:r w:rsidRPr="00536B2F">
        <w:rPr>
          <w:rStyle w:val="StyleUnderline"/>
        </w:rPr>
        <w:t xml:space="preserve"> wage inequality</w:t>
      </w:r>
      <w:r w:rsidRPr="00536B2F">
        <w:rPr>
          <w:sz w:val="14"/>
        </w:rPr>
        <w:t xml:space="preserve">. Third, </w:t>
      </w:r>
      <w:r w:rsidRPr="00536B2F">
        <w:rPr>
          <w:rStyle w:val="StyleUnderline"/>
        </w:rPr>
        <w:t xml:space="preserve">displaced workers often need </w:t>
      </w:r>
      <w:r w:rsidRPr="00DE3BEF">
        <w:rPr>
          <w:rStyle w:val="Emphasis"/>
        </w:rPr>
        <w:t>retraining</w:t>
      </w:r>
      <w:r w:rsidRPr="00536B2F">
        <w:rPr>
          <w:rStyle w:val="StyleUnderline"/>
        </w:rPr>
        <w:t xml:space="preserve"> for new jobs</w:t>
      </w:r>
      <w:r w:rsidRPr="00536B2F">
        <w:rPr>
          <w:sz w:val="14"/>
        </w:rPr>
        <w:t xml:space="preserve">, </w:t>
      </w:r>
      <w:r w:rsidRPr="00536B2F">
        <w:rPr>
          <w:rStyle w:val="StyleUnderline"/>
        </w:rPr>
        <w:t xml:space="preserve">but they might face </w:t>
      </w:r>
      <w:r w:rsidRPr="00DE3BEF">
        <w:rPr>
          <w:rStyle w:val="Emphasis"/>
        </w:rPr>
        <w:t>delays</w:t>
      </w:r>
      <w:r w:rsidRPr="00536B2F">
        <w:rPr>
          <w:rStyle w:val="StyleUnderline"/>
        </w:rPr>
        <w:t xml:space="preserve"> in acquiring updated</w:t>
      </w:r>
      <w:r w:rsidRPr="00536B2F">
        <w:rPr>
          <w:sz w:val="14"/>
        </w:rPr>
        <w:t xml:space="preserve">, </w:t>
      </w:r>
      <w:r w:rsidRPr="00536B2F">
        <w:rPr>
          <w:rStyle w:val="StyleUnderline"/>
        </w:rPr>
        <w:t>marketable skills</w:t>
      </w:r>
      <w:r w:rsidRPr="00536B2F">
        <w:rPr>
          <w:sz w:val="14"/>
        </w:rPr>
        <w:t>, if they manage it at all (</w:t>
      </w:r>
      <w:proofErr w:type="spellStart"/>
      <w:r w:rsidRPr="00536B2F">
        <w:rPr>
          <w:sz w:val="14"/>
        </w:rPr>
        <w:t>Quintini</w:t>
      </w:r>
      <w:proofErr w:type="spellEnd"/>
      <w:r w:rsidRPr="00536B2F">
        <w:rPr>
          <w:sz w:val="14"/>
        </w:rPr>
        <w:t xml:space="preserve"> and Venn 2013). Finally, for these reasons, </w:t>
      </w:r>
      <w:r w:rsidRPr="00536B2F">
        <w:rPr>
          <w:rStyle w:val="StyleUnderline"/>
        </w:rPr>
        <w:t>displaced workers may remain unemployed for extended periods</w:t>
      </w:r>
      <w:r w:rsidRPr="00536B2F">
        <w:rPr>
          <w:sz w:val="14"/>
        </w:rPr>
        <w:t xml:space="preserve">, potentially </w:t>
      </w:r>
      <w:r w:rsidRPr="00536B2F">
        <w:rPr>
          <w:rStyle w:val="StyleUnderline"/>
        </w:rPr>
        <w:t xml:space="preserve">leading to </w:t>
      </w:r>
      <w:r w:rsidRPr="00DE3BEF">
        <w:rPr>
          <w:rStyle w:val="Emphasis"/>
        </w:rPr>
        <w:t>long-term negative effects</w:t>
      </w:r>
      <w:r w:rsidRPr="00536B2F">
        <w:rPr>
          <w:rStyle w:val="StyleUnderline"/>
        </w:rPr>
        <w:t xml:space="preserve"> related to economic instability</w:t>
      </w:r>
      <w:r w:rsidRPr="00536B2F">
        <w:rPr>
          <w:sz w:val="14"/>
        </w:rPr>
        <w:t xml:space="preserve">, </w:t>
      </w:r>
      <w:r w:rsidRPr="00536B2F">
        <w:rPr>
          <w:rStyle w:val="StyleUnderline"/>
        </w:rPr>
        <w:t>health</w:t>
      </w:r>
      <w:r w:rsidRPr="00536B2F">
        <w:rPr>
          <w:sz w:val="14"/>
        </w:rPr>
        <w:t xml:space="preserve">, </w:t>
      </w:r>
      <w:r w:rsidRPr="00536B2F">
        <w:rPr>
          <w:rStyle w:val="StyleUnderline"/>
        </w:rPr>
        <w:t>mental well-being and family dynamics</w:t>
      </w:r>
      <w:r w:rsidRPr="00536B2F">
        <w:rPr>
          <w:sz w:val="14"/>
        </w:rPr>
        <w:t xml:space="preserve"> (Gangl 2004, 2006). </w:t>
      </w:r>
      <w:r w:rsidRPr="00536B2F">
        <w:rPr>
          <w:rStyle w:val="StyleUnderline"/>
        </w:rPr>
        <w:t xml:space="preserve">The </w:t>
      </w:r>
      <w:r w:rsidRPr="00DE3BEF">
        <w:rPr>
          <w:rStyle w:val="Emphasis"/>
        </w:rPr>
        <w:t>longer</w:t>
      </w:r>
      <w:r w:rsidRPr="00536B2F">
        <w:rPr>
          <w:rStyle w:val="StyleUnderline"/>
        </w:rPr>
        <w:t xml:space="preserve"> someone remains </w:t>
      </w:r>
      <w:r w:rsidRPr="00DE3BEF">
        <w:rPr>
          <w:rStyle w:val="Emphasis"/>
        </w:rPr>
        <w:t>out of work</w:t>
      </w:r>
      <w:r w:rsidRPr="00536B2F">
        <w:rPr>
          <w:sz w:val="14"/>
        </w:rPr>
        <w:t xml:space="preserve">, </w:t>
      </w:r>
      <w:r w:rsidRPr="00536B2F">
        <w:rPr>
          <w:rStyle w:val="StyleUnderline"/>
        </w:rPr>
        <w:t xml:space="preserve">the </w:t>
      </w:r>
      <w:r w:rsidRPr="00DE3BEF">
        <w:rPr>
          <w:rStyle w:val="Emphasis"/>
        </w:rPr>
        <w:t>more likely</w:t>
      </w:r>
      <w:r w:rsidRPr="00536B2F">
        <w:rPr>
          <w:rStyle w:val="StyleUnderline"/>
        </w:rPr>
        <w:t xml:space="preserve"> they are to experience </w:t>
      </w:r>
      <w:r w:rsidRPr="00DE3BEF">
        <w:rPr>
          <w:rStyle w:val="Emphasis"/>
        </w:rPr>
        <w:t xml:space="preserve">ongoing negative </w:t>
      </w:r>
      <w:proofErr w:type="spellStart"/>
      <w:r w:rsidRPr="00DE3BEF">
        <w:rPr>
          <w:rStyle w:val="Emphasis"/>
        </w:rPr>
        <w:t>labour</w:t>
      </w:r>
      <w:proofErr w:type="spellEnd"/>
      <w:r w:rsidRPr="00DE3BEF">
        <w:rPr>
          <w:rStyle w:val="Emphasis"/>
        </w:rPr>
        <w:t xml:space="preserve"> market experiences</w:t>
      </w:r>
      <w:r w:rsidRPr="00536B2F">
        <w:rPr>
          <w:sz w:val="14"/>
        </w:rPr>
        <w:t>, including finding similar or better work, and lower earnings (DiPrete 2002; DiPrete and McManus 2000; Gangl 2004, 2006; Shuey and Wilson 2017). For example, displaced workers often take longer to find new jobs, and they also end up in lower paying jobs than their previous employment (Spalter-Roth and Deitch 1999; Bratsberg et al. 2018).</w:t>
      </w:r>
    </w:p>
    <w:p w14:paraId="773BC695" w14:textId="77777777" w:rsidR="00D01FA0" w:rsidRPr="00536B2F" w:rsidRDefault="00D01FA0" w:rsidP="00D01FA0">
      <w:pPr>
        <w:rPr>
          <w:sz w:val="14"/>
        </w:rPr>
      </w:pPr>
      <w:r w:rsidRPr="00536B2F">
        <w:rPr>
          <w:rStyle w:val="StyleUnderline"/>
        </w:rPr>
        <w:t xml:space="preserve">These </w:t>
      </w:r>
      <w:r w:rsidRPr="00DE3BEF">
        <w:rPr>
          <w:rStyle w:val="Emphasis"/>
        </w:rPr>
        <w:t>longer-term concerns</w:t>
      </w:r>
      <w:r w:rsidRPr="00536B2F">
        <w:rPr>
          <w:rStyle w:val="StyleUnderline"/>
        </w:rPr>
        <w:t xml:space="preserve"> or </w:t>
      </w:r>
      <w:proofErr w:type="gramStart"/>
      <w:r w:rsidRPr="00DE3BEF">
        <w:rPr>
          <w:rStyle w:val="Emphasis"/>
        </w:rPr>
        <w:t>scarring</w:t>
      </w:r>
      <w:proofErr w:type="gramEnd"/>
      <w:r w:rsidRPr="00DE3BEF">
        <w:rPr>
          <w:rStyle w:val="Emphasis"/>
        </w:rPr>
        <w:t xml:space="preserve"> effects</w:t>
      </w:r>
      <w:r w:rsidRPr="00536B2F">
        <w:rPr>
          <w:rStyle w:val="StyleUnderline"/>
        </w:rPr>
        <w:t xml:space="preserve"> are</w:t>
      </w:r>
      <w:r w:rsidRPr="00536B2F">
        <w:rPr>
          <w:sz w:val="14"/>
        </w:rPr>
        <w:t xml:space="preserve"> also </w:t>
      </w:r>
      <w:r w:rsidRPr="00DE3BEF">
        <w:rPr>
          <w:rStyle w:val="Emphasis"/>
        </w:rPr>
        <w:t>significant</w:t>
      </w:r>
      <w:r w:rsidRPr="00536B2F">
        <w:rPr>
          <w:rStyle w:val="StyleUnderline"/>
        </w:rPr>
        <w:t xml:space="preserve"> among</w:t>
      </w:r>
      <w:r w:rsidRPr="00536B2F">
        <w:rPr>
          <w:sz w:val="14"/>
        </w:rPr>
        <w:t xml:space="preserve"> those who faced </w:t>
      </w:r>
      <w:proofErr w:type="gramStart"/>
      <w:r w:rsidRPr="00536B2F">
        <w:rPr>
          <w:sz w:val="14"/>
        </w:rPr>
        <w:t>particular challenges</w:t>
      </w:r>
      <w:proofErr w:type="gramEnd"/>
      <w:r w:rsidRPr="00536B2F">
        <w:rPr>
          <w:sz w:val="14"/>
        </w:rPr>
        <w:t xml:space="preserve"> with work during the Covid-19 pandemic. Around the world, the pandemic led to increased layoffs, with certain groups – such as women, racial minorities and lower-income workers – experiencing higher rates of unemployment and income loss. Early on, the pandemic reduced job vacancies, particularly </w:t>
      </w:r>
      <w:proofErr w:type="gramStart"/>
      <w:r w:rsidRPr="00536B2F">
        <w:rPr>
          <w:sz w:val="14"/>
        </w:rPr>
        <w:t>impacting</w:t>
      </w:r>
      <w:proofErr w:type="gramEnd"/>
      <w:r w:rsidRPr="00536B2F">
        <w:rPr>
          <w:sz w:val="14"/>
        </w:rPr>
        <w:t xml:space="preserve"> those in precarious, low-wage positions, such as in retail and food-related service sectors. These sectors, in which </w:t>
      </w:r>
      <w:r w:rsidRPr="00536B2F">
        <w:rPr>
          <w:rStyle w:val="StyleUnderline"/>
        </w:rPr>
        <w:t>people with disabilities</w:t>
      </w:r>
      <w:r w:rsidRPr="00536B2F">
        <w:rPr>
          <w:sz w:val="14"/>
        </w:rPr>
        <w:t xml:space="preserve"> are often concentrated, were less likely – given the nature of the work – to offer opportunities to work from home, which increased their virus exposure (Maroto et al. 2021). The shift to remote working also affected work–life balance for many, but people with disabilities faced additional challenges in adapting workplace accommodations to the home. Essential workers, particularly in service </w:t>
      </w:r>
      <w:proofErr w:type="gramStart"/>
      <w:r w:rsidRPr="00536B2F">
        <w:rPr>
          <w:sz w:val="14"/>
        </w:rPr>
        <w:t>sectors</w:t>
      </w:r>
      <w:proofErr w:type="gramEnd"/>
      <w:r w:rsidRPr="00536B2F">
        <w:rPr>
          <w:sz w:val="14"/>
        </w:rPr>
        <w:t xml:space="preserve">, experienced increased work hours and exposure risks. </w:t>
      </w:r>
      <w:proofErr w:type="gramStart"/>
      <w:r w:rsidRPr="00536B2F">
        <w:rPr>
          <w:sz w:val="14"/>
        </w:rPr>
        <w:t>Thus</w:t>
      </w:r>
      <w:proofErr w:type="gramEnd"/>
      <w:r w:rsidRPr="00536B2F">
        <w:rPr>
          <w:sz w:val="14"/>
        </w:rPr>
        <w:t xml:space="preserve"> people with disabilities were disproportionately </w:t>
      </w:r>
      <w:proofErr w:type="gramStart"/>
      <w:r w:rsidRPr="00536B2F">
        <w:rPr>
          <w:sz w:val="14"/>
        </w:rPr>
        <w:t>impacted</w:t>
      </w:r>
      <w:proofErr w:type="gramEnd"/>
      <w:r w:rsidRPr="00536B2F">
        <w:rPr>
          <w:sz w:val="14"/>
        </w:rPr>
        <w:t>, experiencing job losses and financial difficulties.</w:t>
      </w:r>
    </w:p>
    <w:p w14:paraId="4B3E4939" w14:textId="77777777" w:rsidR="00D01FA0" w:rsidRPr="00536B2F" w:rsidRDefault="00D01FA0" w:rsidP="00D01FA0">
      <w:pPr>
        <w:rPr>
          <w:sz w:val="14"/>
        </w:rPr>
      </w:pPr>
      <w:r w:rsidRPr="00536B2F">
        <w:rPr>
          <w:sz w:val="14"/>
        </w:rPr>
        <w:t xml:space="preserve">Similar barriers that have long-term effects on employment and economic insecurity for people with disabilities are seen across different countries. For example, before the pandemic, the employment rate for disabled men in the United Kingdom showed a consistent increase, reducing the employment gap. The pandemic reversed that trend and widened the employment gap (Holland 2021). </w:t>
      </w:r>
      <w:proofErr w:type="spellStart"/>
      <w:r w:rsidRPr="00536B2F">
        <w:rPr>
          <w:sz w:val="14"/>
        </w:rPr>
        <w:t>Kordesmeyer</w:t>
      </w:r>
      <w:proofErr w:type="spellEnd"/>
      <w:r w:rsidRPr="00536B2F">
        <w:rPr>
          <w:sz w:val="14"/>
        </w:rPr>
        <w:t xml:space="preserve"> et al. (2021) found that in Germany many people with disabilities in non-profit social firms (akin to sheltered workshops) were not working, especially because most of their work was in sectors heavily impacted by Covid-19. A Dutch study found that people with partial work-limiting disabilities disproportionately encountered barriers in staying in employment and regaining it if lost during the pandemic (de Visser et al. 2023).</w:t>
      </w:r>
    </w:p>
    <w:p w14:paraId="2F8BFCBB" w14:textId="77777777" w:rsidR="00D01FA0" w:rsidRPr="00536B2F" w:rsidRDefault="00D01FA0" w:rsidP="00D01FA0">
      <w:pPr>
        <w:rPr>
          <w:sz w:val="14"/>
        </w:rPr>
      </w:pPr>
      <w:r w:rsidRPr="00536B2F">
        <w:rPr>
          <w:sz w:val="14"/>
        </w:rPr>
        <w:t>The economic crisis triggered by Covid-19 also increased economic insecurity (</w:t>
      </w:r>
      <w:proofErr w:type="spellStart"/>
      <w:r w:rsidRPr="00536B2F">
        <w:rPr>
          <w:sz w:val="14"/>
        </w:rPr>
        <w:t>Pettinicchio</w:t>
      </w:r>
      <w:proofErr w:type="spellEnd"/>
      <w:r w:rsidRPr="00536B2F">
        <w:rPr>
          <w:sz w:val="14"/>
        </w:rPr>
        <w:t xml:space="preserve"> et al. 2021). Economic insecurity is a comprehensive measure of economic well-being, encompassing factors beyond employment income. Perhaps not surprisingly, like employment, economic insecurity has an unequal impact on different demographic groups, including lower-income households, older people and those with disabilities. Given that people with disabilities are less likely to rely on income from work, they must draw on other forms of support, such as family, savings and government benefits. The Covid-19 pandemic highlighted how </w:t>
      </w:r>
      <w:proofErr w:type="spellStart"/>
      <w:r w:rsidRPr="00536B2F">
        <w:rPr>
          <w:sz w:val="14"/>
        </w:rPr>
        <w:t>labour</w:t>
      </w:r>
      <w:proofErr w:type="spellEnd"/>
      <w:r w:rsidRPr="00536B2F">
        <w:rPr>
          <w:sz w:val="14"/>
        </w:rPr>
        <w:t xml:space="preserve"> markets, financial markets, household structures and the state may be </w:t>
      </w:r>
      <w:proofErr w:type="spellStart"/>
      <w:r w:rsidRPr="00536B2F">
        <w:rPr>
          <w:sz w:val="14"/>
        </w:rPr>
        <w:t>mobilised</w:t>
      </w:r>
      <w:proofErr w:type="spellEnd"/>
      <w:r w:rsidRPr="00536B2F">
        <w:rPr>
          <w:sz w:val="14"/>
        </w:rPr>
        <w:t xml:space="preserve"> by people, including people with disabilities, to mitigate economic insecurity (Maroto and </w:t>
      </w:r>
      <w:proofErr w:type="spellStart"/>
      <w:r w:rsidRPr="00536B2F">
        <w:rPr>
          <w:sz w:val="14"/>
        </w:rPr>
        <w:t>Pettinicchio</w:t>
      </w:r>
      <w:proofErr w:type="spellEnd"/>
      <w:r w:rsidRPr="00536B2F">
        <w:rPr>
          <w:sz w:val="14"/>
        </w:rPr>
        <w:t xml:space="preserve"> 2022). For example, in Canada, while employed persons affected by Covid-19 could access emergency income support tied to previous employment, many with disabilities could not as they were out of work when the pandemic hit.</w:t>
      </w:r>
    </w:p>
    <w:p w14:paraId="5E9864FD" w14:textId="4D9FBEF7" w:rsidR="00D01FA0" w:rsidRDefault="00D01FA0" w:rsidP="0015739F">
      <w:pPr>
        <w:rPr>
          <w:sz w:val="14"/>
        </w:rPr>
      </w:pPr>
      <w:r w:rsidRPr="00536B2F">
        <w:rPr>
          <w:rStyle w:val="StyleUnderline"/>
        </w:rPr>
        <w:t>Economic disruptions</w:t>
      </w:r>
      <w:r w:rsidRPr="00536B2F">
        <w:rPr>
          <w:sz w:val="14"/>
        </w:rPr>
        <w:t xml:space="preserve">, </w:t>
      </w:r>
      <w:r w:rsidRPr="00536B2F">
        <w:rPr>
          <w:rStyle w:val="StyleUnderline"/>
        </w:rPr>
        <w:t xml:space="preserve">changing work conditions and financial turmoil adversely affect </w:t>
      </w:r>
      <w:r w:rsidRPr="00DE3BEF">
        <w:rPr>
          <w:rStyle w:val="Emphasis"/>
        </w:rPr>
        <w:t>households</w:t>
      </w:r>
      <w:r w:rsidRPr="00536B2F">
        <w:rPr>
          <w:sz w:val="14"/>
        </w:rPr>
        <w:t xml:space="preserve">, </w:t>
      </w:r>
      <w:r w:rsidRPr="00DE3BEF">
        <w:rPr>
          <w:rStyle w:val="Emphasis"/>
        </w:rPr>
        <w:t>social relationships</w:t>
      </w:r>
      <w:r w:rsidRPr="00536B2F">
        <w:rPr>
          <w:rStyle w:val="StyleUnderline"/>
        </w:rPr>
        <w:t xml:space="preserve"> and </w:t>
      </w:r>
      <w:r w:rsidRPr="00DE3BEF">
        <w:rPr>
          <w:rStyle w:val="Emphasis"/>
        </w:rPr>
        <w:t>mental health</w:t>
      </w:r>
      <w:r w:rsidRPr="00536B2F">
        <w:rPr>
          <w:sz w:val="14"/>
        </w:rPr>
        <w:t xml:space="preserve">. </w:t>
      </w:r>
      <w:r w:rsidRPr="00536B2F">
        <w:rPr>
          <w:rStyle w:val="StyleUnderline"/>
        </w:rPr>
        <w:t xml:space="preserve">The </w:t>
      </w:r>
      <w:r w:rsidRPr="00DE3BEF">
        <w:rPr>
          <w:rStyle w:val="Emphasis"/>
        </w:rPr>
        <w:t>worry</w:t>
      </w:r>
      <w:r w:rsidRPr="00536B2F">
        <w:rPr>
          <w:sz w:val="14"/>
        </w:rPr>
        <w:t xml:space="preserve">, </w:t>
      </w:r>
      <w:r w:rsidRPr="00DE3BEF">
        <w:rPr>
          <w:rStyle w:val="Emphasis"/>
        </w:rPr>
        <w:t>anxiety</w:t>
      </w:r>
      <w:r w:rsidRPr="00536B2F">
        <w:rPr>
          <w:rStyle w:val="StyleUnderline"/>
        </w:rPr>
        <w:t xml:space="preserve"> and </w:t>
      </w:r>
      <w:r w:rsidRPr="00DE3BEF">
        <w:rPr>
          <w:rStyle w:val="Emphasis"/>
        </w:rPr>
        <w:t>stress</w:t>
      </w:r>
      <w:r w:rsidRPr="00536B2F">
        <w:rPr>
          <w:rStyle w:val="StyleUnderline"/>
        </w:rPr>
        <w:t xml:space="preserve"> associated with</w:t>
      </w:r>
      <w:r w:rsidRPr="00536B2F">
        <w:rPr>
          <w:sz w:val="14"/>
        </w:rPr>
        <w:t xml:space="preserve"> feelings of economic insecurity, a lot of which is tied to </w:t>
      </w:r>
      <w:proofErr w:type="spellStart"/>
      <w:r w:rsidRPr="00536B2F">
        <w:rPr>
          <w:rStyle w:val="Emphasis"/>
        </w:rPr>
        <w:t>labour</w:t>
      </w:r>
      <w:proofErr w:type="spellEnd"/>
      <w:r w:rsidRPr="00536B2F">
        <w:rPr>
          <w:rStyle w:val="Emphasis"/>
        </w:rPr>
        <w:t xml:space="preserve"> market challenges</w:t>
      </w:r>
      <w:r w:rsidRPr="00536B2F">
        <w:rPr>
          <w:sz w:val="14"/>
        </w:rPr>
        <w:t xml:space="preserve">, also </w:t>
      </w:r>
      <w:r w:rsidRPr="00536B2F">
        <w:rPr>
          <w:rStyle w:val="StyleUnderline"/>
        </w:rPr>
        <w:t xml:space="preserve">contributes to </w:t>
      </w:r>
      <w:r w:rsidRPr="00DE3BEF">
        <w:rPr>
          <w:rStyle w:val="Emphasis"/>
        </w:rPr>
        <w:t>worsening</w:t>
      </w:r>
      <w:r w:rsidRPr="00536B2F">
        <w:rPr>
          <w:rStyle w:val="StyleUnderline"/>
        </w:rPr>
        <w:t xml:space="preserve"> mental health</w:t>
      </w:r>
      <w:r w:rsidRPr="00536B2F">
        <w:rPr>
          <w:sz w:val="14"/>
        </w:rPr>
        <w:t xml:space="preserve"> (Maroto et al. 2023). The work situation in the United Kingdom shows the disproportionate negative impact of reduced working hours and financial stress among people with disabilities (Emerson et al. 2021). A study of Southern European countries’ plans to combat insecurity following the onset of Covid-19 reveals their concerns about the ongoing exclusion of disabled people and their economic precarity (</w:t>
      </w:r>
      <w:proofErr w:type="spellStart"/>
      <w:r w:rsidRPr="00536B2F">
        <w:rPr>
          <w:sz w:val="14"/>
        </w:rPr>
        <w:t>Casquilho</w:t>
      </w:r>
      <w:proofErr w:type="spellEnd"/>
      <w:r w:rsidRPr="00536B2F">
        <w:rPr>
          <w:sz w:val="14"/>
        </w:rPr>
        <w:t>- Martins and Belchior-Rocha 2022).</w:t>
      </w:r>
    </w:p>
    <w:p w14:paraId="2BBD23CF" w14:textId="74024583" w:rsidR="00BC074A" w:rsidRPr="0030214A" w:rsidRDefault="00BC074A" w:rsidP="00BC074A">
      <w:pPr>
        <w:pStyle w:val="Heading4"/>
      </w:pPr>
      <w:r>
        <w:t>6</w:t>
      </w:r>
      <w:r w:rsidRPr="00BC074A">
        <w:rPr>
          <w:vertAlign w:val="superscript"/>
        </w:rPr>
        <w:t>th</w:t>
      </w:r>
      <w:r>
        <w:t xml:space="preserve"> Disability advocacy </w:t>
      </w:r>
      <w:r>
        <w:rPr>
          <w:u w:val="single"/>
        </w:rPr>
        <w:t>must</w:t>
      </w:r>
      <w:r>
        <w:t xml:space="preserve"> be politically directed---disengagement causes </w:t>
      </w:r>
      <w:r>
        <w:rPr>
          <w:u w:val="single"/>
        </w:rPr>
        <w:t>catastrophic backsliding</w:t>
      </w:r>
      <w:r>
        <w:t xml:space="preserve"> in </w:t>
      </w:r>
      <w:r>
        <w:rPr>
          <w:u w:val="single"/>
        </w:rPr>
        <w:t>basic rights</w:t>
      </w:r>
      <w:r>
        <w:t xml:space="preserve">. </w:t>
      </w:r>
    </w:p>
    <w:p w14:paraId="12139751" w14:textId="77777777" w:rsidR="00BC074A" w:rsidRPr="0026456A" w:rsidRDefault="00BC074A" w:rsidP="00BC074A">
      <w:r w:rsidRPr="005F73C8">
        <w:rPr>
          <w:rStyle w:val="Style13ptBold"/>
        </w:rPr>
        <w:t>McGreevy 20</w:t>
      </w:r>
      <w:r w:rsidRPr="0026456A">
        <w:t xml:space="preserve"> [Nora McGreevy is a daily correspondent for Smithsonian. She is also a freelance journalist based in Chicago whose work has appeared in Wired, Washingtonian, the Boston Globe, South Bend Tribune, the New York Times and more. "The ADA Was a Monumental Achievement 30 Years Ago, but the Fight for Equal Rights Continues."</w:t>
      </w:r>
      <w:r>
        <w:t xml:space="preserve"> https://www.smithsonianmag.com/history/history-30-years-since-signing-americans-disabilities-act-180975409/]</w:t>
      </w:r>
    </w:p>
    <w:p w14:paraId="14A0AD1C" w14:textId="77777777" w:rsidR="00BC074A" w:rsidRPr="005F73C8" w:rsidRDefault="00BC074A" w:rsidP="00BC074A">
      <w:pPr>
        <w:rPr>
          <w:rStyle w:val="StyleUnderline"/>
        </w:rPr>
      </w:pPr>
      <w:r w:rsidRPr="005F73C8">
        <w:rPr>
          <w:rStyle w:val="StyleUnderline"/>
        </w:rPr>
        <w:t>For</w:t>
      </w:r>
      <w:r w:rsidRPr="005F73C8">
        <w:rPr>
          <w:sz w:val="16"/>
        </w:rPr>
        <w:t xml:space="preserve"> </w:t>
      </w:r>
      <w:r w:rsidRPr="005F73C8">
        <w:rPr>
          <w:rStyle w:val="StyleUnderline"/>
        </w:rPr>
        <w:t>disability rights leader</w:t>
      </w:r>
      <w:r w:rsidRPr="005F73C8">
        <w:rPr>
          <w:sz w:val="16"/>
        </w:rPr>
        <w:t xml:space="preserve"> </w:t>
      </w:r>
      <w:r w:rsidRPr="008A2673">
        <w:rPr>
          <w:sz w:val="16"/>
        </w:rPr>
        <w:t xml:space="preserve">Judy </w:t>
      </w:r>
      <w:r w:rsidRPr="005F73C8">
        <w:rPr>
          <w:rStyle w:val="Emphasis"/>
          <w:sz w:val="16"/>
        </w:rPr>
        <w:t>Heumann</w:t>
      </w:r>
      <w:r w:rsidRPr="005F73C8">
        <w:rPr>
          <w:sz w:val="16"/>
        </w:rPr>
        <w:t xml:space="preserve">, </w:t>
      </w:r>
      <w:r w:rsidRPr="005F73C8">
        <w:rPr>
          <w:rStyle w:val="StyleUnderline"/>
        </w:rPr>
        <w:t xml:space="preserve">the tumult of </w:t>
      </w:r>
      <w:r w:rsidRPr="00D67761">
        <w:rPr>
          <w:rStyle w:val="StyleUnderline"/>
          <w:highlight w:val="cyan"/>
        </w:rPr>
        <w:t>2020</w:t>
      </w:r>
      <w:r w:rsidRPr="005F73C8">
        <w:rPr>
          <w:sz w:val="16"/>
        </w:rPr>
        <w:t xml:space="preserve">—first the COVID-19 pandemic, </w:t>
      </w:r>
      <w:r w:rsidRPr="005F73C8">
        <w:rPr>
          <w:rStyle w:val="StyleUnderline"/>
        </w:rPr>
        <w:t>then a reignited movement against racial injustice</w:t>
      </w:r>
      <w:r w:rsidRPr="005F73C8">
        <w:rPr>
          <w:sz w:val="16"/>
        </w:rPr>
        <w:t>—</w:t>
      </w:r>
      <w:r w:rsidRPr="00D67761">
        <w:rPr>
          <w:rStyle w:val="StyleUnderline"/>
          <w:highlight w:val="cyan"/>
        </w:rPr>
        <w:t>underscores</w:t>
      </w:r>
      <w:r w:rsidRPr="005F73C8">
        <w:rPr>
          <w:rStyle w:val="StyleUnderline"/>
        </w:rPr>
        <w:t xml:space="preserve"> just </w:t>
      </w:r>
      <w:r w:rsidRPr="00D67761">
        <w:rPr>
          <w:rStyle w:val="StyleUnderline"/>
          <w:highlight w:val="cyan"/>
        </w:rPr>
        <w:t xml:space="preserve">how much work </w:t>
      </w:r>
      <w:r w:rsidRPr="00D67761">
        <w:rPr>
          <w:rStyle w:val="Emphasis"/>
          <w:highlight w:val="cyan"/>
        </w:rPr>
        <w:t>remains</w:t>
      </w:r>
      <w:r w:rsidRPr="005F73C8">
        <w:rPr>
          <w:rStyle w:val="Emphasis"/>
        </w:rPr>
        <w:t xml:space="preserve"> to be done.</w:t>
      </w:r>
    </w:p>
    <w:p w14:paraId="731DC4DD" w14:textId="77777777" w:rsidR="00BC074A" w:rsidRPr="005F73C8" w:rsidRDefault="00BC074A" w:rsidP="00BC074A">
      <w:pPr>
        <w:rPr>
          <w:sz w:val="16"/>
        </w:rPr>
      </w:pPr>
      <w:r w:rsidRPr="005F73C8">
        <w:rPr>
          <w:sz w:val="16"/>
        </w:rPr>
        <w:t>“Everything’s kind of being thrown into the pot right now, right?” she says.</w:t>
      </w:r>
    </w:p>
    <w:p w14:paraId="58164D3E" w14:textId="77777777" w:rsidR="00BC074A" w:rsidRPr="005F73C8" w:rsidRDefault="00BC074A" w:rsidP="00BC074A">
      <w:pPr>
        <w:rPr>
          <w:sz w:val="16"/>
        </w:rPr>
      </w:pPr>
      <w:r w:rsidRPr="005F73C8">
        <w:rPr>
          <w:rStyle w:val="StyleUnderline"/>
        </w:rPr>
        <w:t>Heumann has been at the forefront of the fight for equality</w:t>
      </w:r>
      <w:r w:rsidRPr="005F73C8">
        <w:rPr>
          <w:sz w:val="16"/>
        </w:rPr>
        <w:t xml:space="preserve"> for disabled Americans. </w:t>
      </w:r>
      <w:r w:rsidRPr="005F73C8">
        <w:rPr>
          <w:rStyle w:val="StyleUnderline"/>
        </w:rPr>
        <w:t xml:space="preserve">She relishes </w:t>
      </w:r>
      <w:r w:rsidRPr="00D67761">
        <w:rPr>
          <w:rStyle w:val="StyleUnderline"/>
          <w:highlight w:val="cyan"/>
        </w:rPr>
        <w:t>the hard-won successes</w:t>
      </w:r>
      <w:r w:rsidRPr="005F73C8">
        <w:rPr>
          <w:rStyle w:val="StyleUnderline"/>
        </w:rPr>
        <w:t xml:space="preserve"> but </w:t>
      </w:r>
      <w:r w:rsidRPr="00D67761">
        <w:rPr>
          <w:rStyle w:val="StyleUnderline"/>
          <w:highlight w:val="cyan"/>
        </w:rPr>
        <w:t xml:space="preserve">has no </w:t>
      </w:r>
      <w:r w:rsidRPr="00D67761">
        <w:rPr>
          <w:rStyle w:val="Emphasis"/>
          <w:highlight w:val="cyan"/>
        </w:rPr>
        <w:t>misconceptions</w:t>
      </w:r>
      <w:r w:rsidRPr="00D67761">
        <w:rPr>
          <w:sz w:val="16"/>
          <w:highlight w:val="cyan"/>
        </w:rPr>
        <w:t xml:space="preserve"> </w:t>
      </w:r>
      <w:r w:rsidRPr="00D67761">
        <w:rPr>
          <w:rStyle w:val="StyleUnderline"/>
          <w:highlight w:val="cyan"/>
        </w:rPr>
        <w:t>about how</w:t>
      </w:r>
      <w:r w:rsidRPr="005F73C8">
        <w:rPr>
          <w:rStyle w:val="StyleUnderline"/>
        </w:rPr>
        <w:t xml:space="preserve"> looking back at 30 years since the</w:t>
      </w:r>
      <w:r w:rsidRPr="005F73C8">
        <w:rPr>
          <w:sz w:val="16"/>
        </w:rPr>
        <w:t xml:space="preserve"> Americans with Disabilities Act (</w:t>
      </w:r>
      <w:r w:rsidRPr="005F73C8">
        <w:rPr>
          <w:rStyle w:val="Emphasis"/>
        </w:rPr>
        <w:t>ADA</w:t>
      </w:r>
      <w:r w:rsidRPr="005F73C8">
        <w:rPr>
          <w:sz w:val="16"/>
        </w:rPr>
        <w:t xml:space="preserve">) </w:t>
      </w:r>
      <w:r w:rsidRPr="005F73C8">
        <w:rPr>
          <w:rStyle w:val="StyleUnderline"/>
        </w:rPr>
        <w:t>was signed</w:t>
      </w:r>
      <w:r w:rsidRPr="005F73C8">
        <w:rPr>
          <w:sz w:val="16"/>
        </w:rPr>
        <w:t xml:space="preserve"> on July 26, 1990, </w:t>
      </w:r>
      <w:r w:rsidRPr="00D67761">
        <w:rPr>
          <w:rStyle w:val="StyleUnderline"/>
          <w:highlight w:val="cyan"/>
        </w:rPr>
        <w:t>much progress</w:t>
      </w:r>
      <w:r w:rsidRPr="005F73C8">
        <w:rPr>
          <w:rStyle w:val="StyleUnderline"/>
        </w:rPr>
        <w:t xml:space="preserve"> still </w:t>
      </w:r>
      <w:proofErr w:type="gramStart"/>
      <w:r w:rsidRPr="00D67761">
        <w:rPr>
          <w:rStyle w:val="StyleUnderline"/>
          <w:highlight w:val="cyan"/>
        </w:rPr>
        <w:t>has to</w:t>
      </w:r>
      <w:proofErr w:type="gramEnd"/>
      <w:r w:rsidRPr="00D67761">
        <w:rPr>
          <w:rStyle w:val="StyleUnderline"/>
          <w:highlight w:val="cyan"/>
        </w:rPr>
        <w:t xml:space="preserve"> be made</w:t>
      </w:r>
      <w:r w:rsidRPr="00D67761">
        <w:rPr>
          <w:sz w:val="16"/>
          <w:highlight w:val="cyan"/>
        </w:rPr>
        <w:t>.</w:t>
      </w:r>
    </w:p>
    <w:p w14:paraId="6A9E2035" w14:textId="77777777" w:rsidR="00BC074A" w:rsidRPr="005F73C8" w:rsidRDefault="00BC074A" w:rsidP="00BC074A">
      <w:pPr>
        <w:rPr>
          <w:rStyle w:val="StyleUnderline"/>
        </w:rPr>
      </w:pPr>
      <w:r w:rsidRPr="005F73C8">
        <w:rPr>
          <w:rStyle w:val="StyleUnderline"/>
        </w:rPr>
        <w:t xml:space="preserve">That day, </w:t>
      </w:r>
      <w:r w:rsidRPr="00D67761">
        <w:rPr>
          <w:rStyle w:val="StyleUnderline"/>
          <w:highlight w:val="cyan"/>
        </w:rPr>
        <w:t>the</w:t>
      </w:r>
      <w:r w:rsidRPr="005F73C8">
        <w:rPr>
          <w:sz w:val="16"/>
        </w:rPr>
        <w:t xml:space="preserve"> </w:t>
      </w:r>
      <w:r w:rsidRPr="00D67761">
        <w:rPr>
          <w:rStyle w:val="Emphasis"/>
          <w:highlight w:val="cyan"/>
        </w:rPr>
        <w:t>U</w:t>
      </w:r>
      <w:r w:rsidRPr="005F73C8">
        <w:rPr>
          <w:sz w:val="16"/>
        </w:rPr>
        <w:t xml:space="preserve">nited </w:t>
      </w:r>
      <w:r w:rsidRPr="00D67761">
        <w:rPr>
          <w:rStyle w:val="Emphasis"/>
          <w:highlight w:val="cyan"/>
        </w:rPr>
        <w:t>S</w:t>
      </w:r>
      <w:r w:rsidRPr="005F73C8">
        <w:rPr>
          <w:sz w:val="16"/>
        </w:rPr>
        <w:t xml:space="preserve">tates </w:t>
      </w:r>
      <w:r w:rsidRPr="00D67761">
        <w:rPr>
          <w:rStyle w:val="StyleUnderline"/>
          <w:highlight w:val="cyan"/>
        </w:rPr>
        <w:t>became the first</w:t>
      </w:r>
      <w:r w:rsidRPr="005F73C8">
        <w:rPr>
          <w:rStyle w:val="StyleUnderline"/>
        </w:rPr>
        <w:t xml:space="preserve"> country to </w:t>
      </w:r>
      <w:r w:rsidRPr="00D67761">
        <w:rPr>
          <w:rStyle w:val="StyleUnderline"/>
          <w:highlight w:val="cyan"/>
        </w:rPr>
        <w:t xml:space="preserve">pass comprehensive </w:t>
      </w:r>
      <w:r w:rsidRPr="00D67761">
        <w:rPr>
          <w:rStyle w:val="Emphasis"/>
          <w:highlight w:val="cyan"/>
        </w:rPr>
        <w:t>protections</w:t>
      </w:r>
      <w:r w:rsidRPr="00D67761">
        <w:rPr>
          <w:sz w:val="16"/>
          <w:highlight w:val="cyan"/>
        </w:rPr>
        <w:t xml:space="preserve"> </w:t>
      </w:r>
      <w:r w:rsidRPr="00D67761">
        <w:rPr>
          <w:rStyle w:val="StyleUnderline"/>
          <w:highlight w:val="cyan"/>
        </w:rPr>
        <w:t>for</w:t>
      </w:r>
      <w:r w:rsidRPr="005F73C8">
        <w:rPr>
          <w:rStyle w:val="StyleUnderline"/>
        </w:rPr>
        <w:t xml:space="preserve"> the basic </w:t>
      </w:r>
      <w:r w:rsidRPr="00D67761">
        <w:rPr>
          <w:rStyle w:val="Emphasis"/>
          <w:highlight w:val="cyan"/>
        </w:rPr>
        <w:t>civil rights</w:t>
      </w:r>
      <w:r w:rsidRPr="005F73C8">
        <w:rPr>
          <w:rStyle w:val="StyleUnderline"/>
        </w:rPr>
        <w:t xml:space="preserve"> of people with disabilities</w:t>
      </w:r>
      <w:r w:rsidRPr="005F73C8">
        <w:rPr>
          <w:sz w:val="16"/>
        </w:rPr>
        <w:t xml:space="preserve">, </w:t>
      </w:r>
      <w:r w:rsidRPr="00D67761">
        <w:rPr>
          <w:rStyle w:val="StyleUnderline"/>
          <w:highlight w:val="cyan"/>
        </w:rPr>
        <w:t xml:space="preserve">outlawing </w:t>
      </w:r>
      <w:r w:rsidRPr="00D67761">
        <w:rPr>
          <w:rStyle w:val="Emphasis"/>
          <w:highlight w:val="cyan"/>
        </w:rPr>
        <w:t>discrimination</w:t>
      </w:r>
      <w:r w:rsidRPr="005F73C8">
        <w:rPr>
          <w:sz w:val="16"/>
        </w:rPr>
        <w:t xml:space="preserve"> against individuals with disabilities in schools, </w:t>
      </w:r>
      <w:r w:rsidRPr="005F73C8">
        <w:rPr>
          <w:rStyle w:val="StyleUnderline"/>
        </w:rPr>
        <w:t>employment, transportation and other key parts of public life</w:t>
      </w:r>
      <w:r w:rsidRPr="005F73C8">
        <w:rPr>
          <w:sz w:val="16"/>
        </w:rPr>
        <w:t xml:space="preserve">. </w:t>
      </w:r>
      <w:r w:rsidRPr="005F73C8">
        <w:rPr>
          <w:rStyle w:val="StyleUnderline"/>
        </w:rPr>
        <w:t xml:space="preserve">The ADA would also </w:t>
      </w:r>
      <w:r w:rsidRPr="00D67761">
        <w:rPr>
          <w:rStyle w:val="StyleUnderline"/>
          <w:highlight w:val="cyan"/>
        </w:rPr>
        <w:t>remake the</w:t>
      </w:r>
      <w:r w:rsidRPr="005F73C8">
        <w:rPr>
          <w:rStyle w:val="StyleUnderline"/>
        </w:rPr>
        <w:t xml:space="preserve"> </w:t>
      </w:r>
      <w:r w:rsidRPr="00D67761">
        <w:rPr>
          <w:rStyle w:val="Emphasis"/>
          <w:highlight w:val="cyan"/>
        </w:rPr>
        <w:t>physical environment</w:t>
      </w:r>
      <w:r w:rsidRPr="005F73C8">
        <w:rPr>
          <w:rStyle w:val="StyleUnderline"/>
        </w:rPr>
        <w:t xml:space="preserve"> of the country by </w:t>
      </w:r>
      <w:r w:rsidRPr="00D67761">
        <w:rPr>
          <w:rStyle w:val="StyleUnderline"/>
          <w:highlight w:val="cyan"/>
        </w:rPr>
        <w:t xml:space="preserve">mandating </w:t>
      </w:r>
      <w:r w:rsidRPr="00D67761">
        <w:rPr>
          <w:rStyle w:val="Emphasis"/>
          <w:highlight w:val="cyan"/>
        </w:rPr>
        <w:t>accessibility</w:t>
      </w:r>
      <w:r w:rsidRPr="005F73C8">
        <w:rPr>
          <w:rStyle w:val="StyleUnderline"/>
        </w:rPr>
        <w:t xml:space="preserve"> in public spaces</w:t>
      </w:r>
      <w:r w:rsidRPr="005F73C8">
        <w:rPr>
          <w:sz w:val="16"/>
        </w:rPr>
        <w:t>—</w:t>
      </w:r>
      <w:r w:rsidRPr="005F73C8">
        <w:rPr>
          <w:rStyle w:val="StyleUnderline"/>
        </w:rPr>
        <w:t>entry ramps, Braille on signs, automatic doors, curb cuts and lifts on city buses and other measures that make it easier for the more than 61 million Americans living with disabilities to participate fully in society.</w:t>
      </w:r>
    </w:p>
    <w:p w14:paraId="4F46858B" w14:textId="77777777" w:rsidR="00BC074A" w:rsidRPr="005F73C8" w:rsidRDefault="00BC074A" w:rsidP="00BC074A">
      <w:pPr>
        <w:rPr>
          <w:sz w:val="16"/>
        </w:rPr>
      </w:pPr>
      <w:r w:rsidRPr="005F73C8">
        <w:rPr>
          <w:sz w:val="16"/>
        </w:rPr>
        <w:t>Heumann, who contracted polio as a baby and has used a wheelchair most of her life, grew up in Brooklyn, where the local public school refused to let her attend because of her disability. Protections for the civil rights of people with disabilities in those days were limited—neither the 1964 Civil Rights Act nor the 1965 Voting Rights Act had included people with disabilities as a protected class.</w:t>
      </w:r>
    </w:p>
    <w:p w14:paraId="5F7DFBBD" w14:textId="77777777" w:rsidR="00BC074A" w:rsidRPr="005F73C8" w:rsidRDefault="00BC074A" w:rsidP="00BC074A">
      <w:pPr>
        <w:rPr>
          <w:sz w:val="16"/>
        </w:rPr>
      </w:pPr>
      <w:r w:rsidRPr="005F73C8">
        <w:rPr>
          <w:sz w:val="16"/>
        </w:rPr>
        <w:t xml:space="preserve">Her first foray into activism came in 1970, when Heumann sued the Board of Education of the City of New York to become the city’s first teacher who uses a wheelchair. She later moved to Berkeley, California, where she worked alongside activist </w:t>
      </w:r>
      <w:r w:rsidRPr="008A2673">
        <w:rPr>
          <w:sz w:val="16"/>
        </w:rPr>
        <w:t>Ed Roberts</w:t>
      </w:r>
      <w:r w:rsidRPr="005F73C8">
        <w:rPr>
          <w:sz w:val="16"/>
        </w:rPr>
        <w:t xml:space="preserve"> at the Center for Independent Living, a pioneering home for people with disabilities founded on the principles of community and self-empowerment.</w:t>
      </w:r>
    </w:p>
    <w:p w14:paraId="7F2F5E1E" w14:textId="77777777" w:rsidR="00BC074A" w:rsidRPr="005F73C8" w:rsidRDefault="00BC074A" w:rsidP="00BC074A">
      <w:pPr>
        <w:rPr>
          <w:sz w:val="16"/>
        </w:rPr>
      </w:pPr>
      <w:r w:rsidRPr="005F73C8">
        <w:rPr>
          <w:sz w:val="16"/>
        </w:rPr>
        <w:t>In 1977, she, fellow activists Kitty Cone, Brad Lomax and others led a grueling sit-in at a federal building in San Francisco to demand that the government enforce Section 504 of the Rehabilitation Act, which stated that federally funded organizations could not discriminate against people with disabilities. (The new Netflix documentary Crip Camp, produced by Barack and Michelle Obama, includes inspiring documentary footage of the protest.)</w:t>
      </w:r>
    </w:p>
    <w:p w14:paraId="573AAAA5" w14:textId="77777777" w:rsidR="00BC074A" w:rsidRPr="005F73C8" w:rsidRDefault="00BC074A" w:rsidP="00BC074A">
      <w:pPr>
        <w:rPr>
          <w:sz w:val="16"/>
        </w:rPr>
      </w:pPr>
      <w:r w:rsidRPr="005F73C8">
        <w:rPr>
          <w:rStyle w:val="StyleUnderline"/>
        </w:rPr>
        <w:t xml:space="preserve">The </w:t>
      </w:r>
      <w:r w:rsidRPr="005F73C8">
        <w:rPr>
          <w:rStyle w:val="Emphasis"/>
        </w:rPr>
        <w:t>504 sit-in</w:t>
      </w:r>
      <w:r w:rsidRPr="005F73C8">
        <w:rPr>
          <w:rStyle w:val="StyleUnderline"/>
        </w:rPr>
        <w:t xml:space="preserve"> united Americans with different kinds of disabilities</w:t>
      </w:r>
      <w:r w:rsidRPr="005F73C8">
        <w:rPr>
          <w:sz w:val="16"/>
        </w:rPr>
        <w:t>—</w:t>
      </w:r>
      <w:r w:rsidRPr="005F73C8">
        <w:rPr>
          <w:rStyle w:val="StyleUnderline"/>
        </w:rPr>
        <w:t xml:space="preserve">people who were hearing or visually </w:t>
      </w:r>
      <w:proofErr w:type="spellStart"/>
      <w:r w:rsidRPr="005F73C8">
        <w:rPr>
          <w:rStyle w:val="StyleUnderline"/>
        </w:rPr>
        <w:t>impared</w:t>
      </w:r>
      <w:proofErr w:type="spellEnd"/>
      <w:r w:rsidRPr="005F73C8">
        <w:rPr>
          <w:rStyle w:val="StyleUnderline"/>
        </w:rPr>
        <w:t>, or who used wheelchairs or had mental disabilities</w:t>
      </w:r>
      <w:r w:rsidRPr="005F73C8">
        <w:rPr>
          <w:sz w:val="16"/>
        </w:rPr>
        <w:t xml:space="preserve">—in </w:t>
      </w:r>
      <w:r w:rsidRPr="005F73C8">
        <w:rPr>
          <w:rStyle w:val="StyleUnderline"/>
        </w:rPr>
        <w:t>an unprecedented way</w:t>
      </w:r>
      <w:r w:rsidRPr="005F73C8">
        <w:rPr>
          <w:sz w:val="16"/>
        </w:rPr>
        <w:t>, Heumann says. “</w:t>
      </w:r>
      <w:r w:rsidRPr="005F73C8">
        <w:rPr>
          <w:rStyle w:val="StyleUnderline"/>
        </w:rPr>
        <w:t xml:space="preserve">It </w:t>
      </w:r>
      <w:r w:rsidRPr="005F73C8">
        <w:rPr>
          <w:rStyle w:val="Emphasis"/>
        </w:rPr>
        <w:t>empowered</w:t>
      </w:r>
      <w:r w:rsidRPr="005F73C8">
        <w:rPr>
          <w:rStyle w:val="StyleUnderline"/>
        </w:rPr>
        <w:t xml:space="preserve"> us</w:t>
      </w:r>
      <w:r w:rsidRPr="005F73C8">
        <w:rPr>
          <w:sz w:val="16"/>
        </w:rPr>
        <w:t>,” she recalls. “</w:t>
      </w:r>
      <w:r w:rsidRPr="005F73C8">
        <w:rPr>
          <w:rStyle w:val="StyleUnderline"/>
        </w:rPr>
        <w:t>Simply put, we were slowly moving from being a rag-tag, unorganized group of disabled people</w:t>
      </w:r>
      <w:r w:rsidRPr="005F73C8">
        <w:rPr>
          <w:sz w:val="16"/>
        </w:rPr>
        <w:t xml:space="preserve"> … </w:t>
      </w:r>
      <w:r w:rsidRPr="005F73C8">
        <w:rPr>
          <w:rStyle w:val="StyleUnderline"/>
        </w:rPr>
        <w:t xml:space="preserve">to a cross-disability movement. We were really recognizing that it was possible for us to envision a day when barriers of discrimination could be torn down… Without the voices of disabled individuals, we would not have gotten 504, the way it ultimately came out, nor would we have been able to get the </w:t>
      </w:r>
      <w:r w:rsidRPr="005F73C8">
        <w:rPr>
          <w:rStyle w:val="Emphasis"/>
        </w:rPr>
        <w:t>ADA</w:t>
      </w:r>
      <w:r w:rsidRPr="005F73C8">
        <w:rPr>
          <w:sz w:val="16"/>
        </w:rPr>
        <w:t>.”</w:t>
      </w:r>
    </w:p>
    <w:p w14:paraId="00B15EA0" w14:textId="77777777" w:rsidR="00BC074A" w:rsidRPr="005F73C8" w:rsidRDefault="00BC074A" w:rsidP="00BC074A">
      <w:pPr>
        <w:rPr>
          <w:sz w:val="16"/>
        </w:rPr>
      </w:pPr>
      <w:r w:rsidRPr="005F73C8">
        <w:rPr>
          <w:sz w:val="16"/>
        </w:rPr>
        <w:t>When President George H.W. Bush finally signed the ADA in 1990, he was flanked by some of the key people who helped its passage, including Justin Dart Jr., the vice chair of the National Council on Disability, who had embarked on an epic nationwide tour to advocate for the legislation just years earlier.</w:t>
      </w:r>
    </w:p>
    <w:p w14:paraId="2F87DC12" w14:textId="77777777" w:rsidR="00BC074A" w:rsidRPr="005F73C8" w:rsidRDefault="00BC074A" w:rsidP="00BC074A">
      <w:pPr>
        <w:rPr>
          <w:sz w:val="16"/>
        </w:rPr>
      </w:pPr>
      <w:r w:rsidRPr="005F73C8">
        <w:rPr>
          <w:sz w:val="16"/>
        </w:rPr>
        <w:t>“When it was passed and signed, there was a huge ceremony because it was seen as this amazing national moment, even though the law was imperfect,” says Katherine Ott, the curator in the division of science and medicine at the Smithsonian’s National Museum of American History. “At the moment, it was one of the happiest days in the 20th century for people with disabilities.”</w:t>
      </w:r>
    </w:p>
    <w:p w14:paraId="0A125E02" w14:textId="77777777" w:rsidR="00BC074A" w:rsidRPr="005F73C8" w:rsidRDefault="00BC074A" w:rsidP="00BC074A">
      <w:pPr>
        <w:rPr>
          <w:sz w:val="16"/>
        </w:rPr>
      </w:pPr>
      <w:r w:rsidRPr="005F73C8">
        <w:rPr>
          <w:sz w:val="16"/>
        </w:rPr>
        <w:t>In the three decades that followed, a new generation of Americans with disabilities, known as the “ADA generation,” grew up in a world where their basic rights were protected by the law. But the ADA has its limits.</w:t>
      </w:r>
    </w:p>
    <w:p w14:paraId="7DAD2BEE" w14:textId="77777777" w:rsidR="00BC074A" w:rsidRPr="005F73C8" w:rsidRDefault="00BC074A" w:rsidP="00BC074A">
      <w:pPr>
        <w:rPr>
          <w:sz w:val="16"/>
        </w:rPr>
      </w:pPr>
      <w:r w:rsidRPr="005F73C8">
        <w:rPr>
          <w:rStyle w:val="StyleUnderline"/>
        </w:rPr>
        <w:t xml:space="preserve">Thirty years later, experts say that </w:t>
      </w:r>
      <w:r w:rsidRPr="00D67761">
        <w:rPr>
          <w:rStyle w:val="StyleUnderline"/>
          <w:highlight w:val="cyan"/>
        </w:rPr>
        <w:t xml:space="preserve">many of the </w:t>
      </w:r>
      <w:r w:rsidRPr="00D67761">
        <w:rPr>
          <w:rStyle w:val="Emphasis"/>
          <w:highlight w:val="cyan"/>
        </w:rPr>
        <w:t>ADA’s promises</w:t>
      </w:r>
      <w:r w:rsidRPr="005F73C8">
        <w:rPr>
          <w:rStyle w:val="StyleUnderline"/>
        </w:rPr>
        <w:t xml:space="preserve"> of universal accessibility </w:t>
      </w:r>
      <w:r w:rsidRPr="00D67761">
        <w:rPr>
          <w:rStyle w:val="Emphasis"/>
          <w:highlight w:val="cyan"/>
        </w:rPr>
        <w:t>have not come</w:t>
      </w:r>
      <w:r w:rsidRPr="00D67761">
        <w:rPr>
          <w:rStyle w:val="StyleUnderline"/>
          <w:highlight w:val="cyan"/>
        </w:rPr>
        <w:t xml:space="preserve"> to pass</w:t>
      </w:r>
      <w:r w:rsidRPr="005F73C8">
        <w:rPr>
          <w:sz w:val="16"/>
        </w:rPr>
        <w:t>—in part because laws like Section 504 and the ADA are predicated on someone litigating, explains Beth Ziebarth, who directs Access Smithsonian, the branch of the Smithsonian Institution that works to make its museums, zoo and research centers accessible to all.</w:t>
      </w:r>
    </w:p>
    <w:p w14:paraId="777B50AA" w14:textId="77777777" w:rsidR="00BC074A" w:rsidRPr="005F73C8" w:rsidRDefault="00BC074A" w:rsidP="00BC074A">
      <w:pPr>
        <w:rPr>
          <w:sz w:val="16"/>
        </w:rPr>
      </w:pPr>
      <w:r w:rsidRPr="005F73C8">
        <w:rPr>
          <w:sz w:val="16"/>
        </w:rPr>
        <w:t>“</w:t>
      </w:r>
      <w:r w:rsidRPr="005F73C8">
        <w:rPr>
          <w:rStyle w:val="StyleUnderline"/>
        </w:rPr>
        <w:t xml:space="preserve">The mechanism for actually implementing the </w:t>
      </w:r>
      <w:r w:rsidRPr="005F73C8">
        <w:rPr>
          <w:rStyle w:val="Emphasis"/>
        </w:rPr>
        <w:t>ADA</w:t>
      </w:r>
      <w:r w:rsidRPr="005F73C8">
        <w:rPr>
          <w:sz w:val="16"/>
        </w:rPr>
        <w:t xml:space="preserve">, in many respects, </w:t>
      </w:r>
      <w:r w:rsidRPr="005F73C8">
        <w:rPr>
          <w:rStyle w:val="StyleUnderline"/>
        </w:rPr>
        <w:t xml:space="preserve">is the process of somebody with a disability filing a </w:t>
      </w:r>
      <w:r w:rsidRPr="005F73C8">
        <w:rPr>
          <w:rStyle w:val="Emphasis"/>
        </w:rPr>
        <w:t>complaint</w:t>
      </w:r>
      <w:r w:rsidRPr="005F73C8">
        <w:rPr>
          <w:rStyle w:val="StyleUnderline"/>
        </w:rPr>
        <w:t xml:space="preserve"> about the lack of accessibility</w:t>
      </w:r>
      <w:r w:rsidRPr="005F73C8">
        <w:rPr>
          <w:sz w:val="16"/>
        </w:rPr>
        <w:t>,” Ziebarth says. “</w:t>
      </w:r>
      <w:r w:rsidRPr="005F73C8">
        <w:rPr>
          <w:rStyle w:val="StyleUnderline"/>
        </w:rPr>
        <w:t xml:space="preserve">That leads to spotty </w:t>
      </w:r>
      <w:r w:rsidRPr="005F73C8">
        <w:rPr>
          <w:rStyle w:val="Emphasis"/>
        </w:rPr>
        <w:t>compliance</w:t>
      </w:r>
      <w:r w:rsidRPr="005F73C8">
        <w:rPr>
          <w:rStyle w:val="StyleUnderline"/>
        </w:rPr>
        <w:t xml:space="preserve"> across the country</w:t>
      </w:r>
      <w:r w:rsidRPr="005F73C8">
        <w:rPr>
          <w:sz w:val="16"/>
        </w:rPr>
        <w:t>.”</w:t>
      </w:r>
    </w:p>
    <w:p w14:paraId="50D29473" w14:textId="77777777" w:rsidR="00BC074A" w:rsidRPr="005F73C8" w:rsidRDefault="00BC074A" w:rsidP="00BC074A">
      <w:pPr>
        <w:rPr>
          <w:sz w:val="16"/>
        </w:rPr>
      </w:pPr>
      <w:r w:rsidRPr="005F73C8">
        <w:rPr>
          <w:sz w:val="16"/>
        </w:rPr>
        <w:t xml:space="preserve">For instance, Heumann notes that </w:t>
      </w:r>
      <w:r w:rsidRPr="00D67761">
        <w:rPr>
          <w:rStyle w:val="StyleUnderline"/>
          <w:highlight w:val="cyan"/>
        </w:rPr>
        <w:t>air travel</w:t>
      </w:r>
      <w:r w:rsidRPr="005F73C8">
        <w:rPr>
          <w:sz w:val="16"/>
        </w:rPr>
        <w:t>—an industry not covered by the ADA—</w:t>
      </w:r>
      <w:r w:rsidRPr="00D67761">
        <w:rPr>
          <w:rStyle w:val="StyleUnderline"/>
          <w:highlight w:val="cyan"/>
        </w:rPr>
        <w:t>has become “</w:t>
      </w:r>
      <w:r w:rsidRPr="00D67761">
        <w:rPr>
          <w:rStyle w:val="Emphasis"/>
          <w:highlight w:val="cyan"/>
        </w:rPr>
        <w:t>worse and worse</w:t>
      </w:r>
      <w:r w:rsidRPr="005F73C8">
        <w:rPr>
          <w:sz w:val="16"/>
        </w:rPr>
        <w:t xml:space="preserve">” </w:t>
      </w:r>
      <w:r w:rsidRPr="005F73C8">
        <w:rPr>
          <w:rStyle w:val="StyleUnderline"/>
        </w:rPr>
        <w:t>for people with disabilities over the years, particularly when it comes to getting motorized wheelchairs in and out of cargo pits</w:t>
      </w:r>
      <w:r w:rsidRPr="005F73C8">
        <w:rPr>
          <w:sz w:val="16"/>
        </w:rPr>
        <w:t xml:space="preserve">. </w:t>
      </w:r>
      <w:r w:rsidRPr="005F73C8">
        <w:rPr>
          <w:rStyle w:val="StyleUnderline"/>
        </w:rPr>
        <w:t xml:space="preserve">Technology companies, too, often </w:t>
      </w:r>
      <w:proofErr w:type="gramStart"/>
      <w:r w:rsidRPr="005F73C8">
        <w:rPr>
          <w:rStyle w:val="StyleUnderline"/>
        </w:rPr>
        <w:t>lag behind</w:t>
      </w:r>
      <w:proofErr w:type="gramEnd"/>
      <w:r w:rsidRPr="005F73C8">
        <w:rPr>
          <w:rStyle w:val="StyleUnderline"/>
        </w:rPr>
        <w:t xml:space="preserve"> in providing </w:t>
      </w:r>
      <w:r w:rsidRPr="005F73C8">
        <w:rPr>
          <w:rStyle w:val="Emphasis"/>
        </w:rPr>
        <w:t>accessibility measures</w:t>
      </w:r>
      <w:r w:rsidRPr="005F73C8">
        <w:rPr>
          <w:rStyle w:val="StyleUnderline"/>
        </w:rPr>
        <w:t xml:space="preserve"> for users with disabilities</w:t>
      </w:r>
      <w:r w:rsidRPr="005F73C8">
        <w:rPr>
          <w:sz w:val="16"/>
        </w:rPr>
        <w:t>—</w:t>
      </w:r>
      <w:r w:rsidRPr="005F73C8">
        <w:rPr>
          <w:rStyle w:val="StyleUnderline"/>
        </w:rPr>
        <w:t>contributing to what’s known as the “</w:t>
      </w:r>
      <w:r w:rsidRPr="005F73C8">
        <w:rPr>
          <w:rStyle w:val="Emphasis"/>
        </w:rPr>
        <w:t>digital divide</w:t>
      </w:r>
      <w:r w:rsidRPr="005F73C8">
        <w:rPr>
          <w:sz w:val="16"/>
        </w:rPr>
        <w:t>,” she says.</w:t>
      </w:r>
    </w:p>
    <w:p w14:paraId="3995E202" w14:textId="77777777" w:rsidR="00BC074A" w:rsidRPr="005F73C8" w:rsidRDefault="00BC074A" w:rsidP="00BC074A">
      <w:pPr>
        <w:rPr>
          <w:sz w:val="16"/>
        </w:rPr>
      </w:pPr>
      <w:r w:rsidRPr="005F73C8">
        <w:rPr>
          <w:sz w:val="16"/>
        </w:rPr>
        <w:t>“The ADA is a very important piece of legislation. But even if it were being implemented as effectively as possible, it still doesn’t address other issues that disabled people are facing,” Heumann says.</w:t>
      </w:r>
    </w:p>
    <w:p w14:paraId="460C4596" w14:textId="77777777" w:rsidR="00BC074A" w:rsidRPr="005F73C8" w:rsidRDefault="00BC074A" w:rsidP="00BC074A">
      <w:pPr>
        <w:rPr>
          <w:sz w:val="16"/>
        </w:rPr>
      </w:pPr>
      <w:r w:rsidRPr="00D67761">
        <w:rPr>
          <w:rStyle w:val="StyleUnderline"/>
          <w:highlight w:val="cyan"/>
        </w:rPr>
        <w:t xml:space="preserve">Issues of </w:t>
      </w:r>
      <w:r w:rsidRPr="00D67761">
        <w:rPr>
          <w:rStyle w:val="Emphasis"/>
          <w:highlight w:val="cyan"/>
        </w:rPr>
        <w:t>representation</w:t>
      </w:r>
      <w:r w:rsidRPr="005F73C8">
        <w:rPr>
          <w:rStyle w:val="StyleUnderline"/>
        </w:rPr>
        <w:t xml:space="preserve"> for all people with disabilities</w:t>
      </w:r>
      <w:r w:rsidRPr="005F73C8">
        <w:rPr>
          <w:sz w:val="16"/>
        </w:rPr>
        <w:t>—</w:t>
      </w:r>
      <w:r w:rsidRPr="00D67761">
        <w:rPr>
          <w:rStyle w:val="StyleUnderline"/>
          <w:highlight w:val="cyan"/>
        </w:rPr>
        <w:t>and</w:t>
      </w:r>
      <w:r w:rsidRPr="005F73C8">
        <w:rPr>
          <w:rStyle w:val="StyleUnderline"/>
        </w:rPr>
        <w:t xml:space="preserve"> particularly </w:t>
      </w:r>
      <w:r w:rsidRPr="00D67761">
        <w:rPr>
          <w:rStyle w:val="Emphasis"/>
          <w:highlight w:val="cyan"/>
        </w:rPr>
        <w:t>people of color</w:t>
      </w:r>
      <w:r w:rsidRPr="00D67761">
        <w:rPr>
          <w:sz w:val="16"/>
          <w:highlight w:val="cyan"/>
        </w:rPr>
        <w:t>—</w:t>
      </w:r>
      <w:r w:rsidRPr="00D67761">
        <w:rPr>
          <w:rStyle w:val="StyleUnderline"/>
          <w:highlight w:val="cyan"/>
        </w:rPr>
        <w:t>are</w:t>
      </w:r>
      <w:r w:rsidRPr="005F73C8">
        <w:rPr>
          <w:rStyle w:val="StyleUnderline"/>
        </w:rPr>
        <w:t xml:space="preserve"> now more a </w:t>
      </w:r>
      <w:r w:rsidRPr="00D67761">
        <w:rPr>
          <w:rStyle w:val="StyleUnderline"/>
          <w:highlight w:val="cyan"/>
        </w:rPr>
        <w:t>part of the conversation</w:t>
      </w:r>
      <w:r w:rsidRPr="005F73C8">
        <w:rPr>
          <w:rStyle w:val="StyleUnderline"/>
        </w:rPr>
        <w:t xml:space="preserve"> than ever.</w:t>
      </w:r>
      <w:r w:rsidRPr="005F73C8">
        <w:rPr>
          <w:sz w:val="16"/>
        </w:rPr>
        <w:t xml:space="preserve"> </w:t>
      </w:r>
      <w:r w:rsidRPr="005F73C8">
        <w:rPr>
          <w:rStyle w:val="StyleUnderline"/>
        </w:rPr>
        <w:t xml:space="preserve">When </w:t>
      </w:r>
      <w:proofErr w:type="gramStart"/>
      <w:r w:rsidRPr="005F73C8">
        <w:rPr>
          <w:rStyle w:val="StyleUnderline"/>
        </w:rPr>
        <w:t>protests against</w:t>
      </w:r>
      <w:proofErr w:type="gramEnd"/>
      <w:r w:rsidRPr="005F73C8">
        <w:rPr>
          <w:rStyle w:val="StyleUnderline"/>
        </w:rPr>
        <w:t xml:space="preserve"> racial injustice erupted</w:t>
      </w:r>
      <w:r w:rsidRPr="005F73C8">
        <w:rPr>
          <w:sz w:val="16"/>
        </w:rPr>
        <w:t xml:space="preserve"> across the country in May after the killing of George Floyd, </w:t>
      </w:r>
      <w:r w:rsidRPr="005F73C8">
        <w:rPr>
          <w:rStyle w:val="StyleUnderline"/>
        </w:rPr>
        <w:t>many disability activists were quick to point out how issues of disability rights and civil rights</w:t>
      </w:r>
      <w:r w:rsidRPr="005F73C8">
        <w:rPr>
          <w:sz w:val="16"/>
        </w:rPr>
        <w:t xml:space="preserve"> for African Americans </w:t>
      </w:r>
      <w:r w:rsidRPr="005F73C8">
        <w:rPr>
          <w:rStyle w:val="StyleUnderline"/>
        </w:rPr>
        <w:t xml:space="preserve">are </w:t>
      </w:r>
      <w:proofErr w:type="gramStart"/>
      <w:r w:rsidRPr="00D67761">
        <w:rPr>
          <w:rStyle w:val="Emphasis"/>
          <w:highlight w:val="cyan"/>
        </w:rPr>
        <w:t>interconnected</w:t>
      </w:r>
      <w:r w:rsidRPr="00D67761">
        <w:rPr>
          <w:sz w:val="16"/>
          <w:highlight w:val="cyan"/>
        </w:rPr>
        <w:t xml:space="preserve">, </w:t>
      </w:r>
      <w:r w:rsidRPr="00D67761">
        <w:rPr>
          <w:rStyle w:val="StyleUnderline"/>
          <w:highlight w:val="cyan"/>
        </w:rPr>
        <w:t>and</w:t>
      </w:r>
      <w:proofErr w:type="gramEnd"/>
      <w:r w:rsidRPr="005F73C8">
        <w:rPr>
          <w:rStyle w:val="StyleUnderline"/>
        </w:rPr>
        <w:t xml:space="preserve"> sometimes </w:t>
      </w:r>
      <w:r w:rsidRPr="00D67761">
        <w:rPr>
          <w:rStyle w:val="Emphasis"/>
          <w:highlight w:val="cyan"/>
        </w:rPr>
        <w:t>overlooked</w:t>
      </w:r>
      <w:r w:rsidRPr="005F73C8">
        <w:rPr>
          <w:sz w:val="16"/>
        </w:rPr>
        <w:t>. Studies estimate that one-third to one-half of black Americans killed by the police are experiencing episodes of mental illness or have a disability, although no national database exists to track those statistics, as reporter Abigail Abrams reported for Time last month.</w:t>
      </w:r>
    </w:p>
    <w:p w14:paraId="5FD663AE" w14:textId="77777777" w:rsidR="00BC074A" w:rsidRPr="005F73C8" w:rsidRDefault="00BC074A" w:rsidP="00BC074A">
      <w:pPr>
        <w:rPr>
          <w:sz w:val="16"/>
        </w:rPr>
      </w:pPr>
      <w:r w:rsidRPr="005F73C8">
        <w:rPr>
          <w:sz w:val="16"/>
        </w:rPr>
        <w:t xml:space="preserve">In June, South Carolina-based disability rights activist </w:t>
      </w:r>
      <w:proofErr w:type="spellStart"/>
      <w:r w:rsidRPr="005F73C8">
        <w:rPr>
          <w:sz w:val="16"/>
        </w:rPr>
        <w:t>Vilissa</w:t>
      </w:r>
      <w:proofErr w:type="spellEnd"/>
      <w:r w:rsidRPr="005F73C8">
        <w:rPr>
          <w:sz w:val="16"/>
        </w:rPr>
        <w:t xml:space="preserve"> Thompson watched snapshots of the Black Disabled Lives Matter marches in Washington D.C. flood her timeline. “It was really incredible to see,” Thompson says.</w:t>
      </w:r>
    </w:p>
    <w:p w14:paraId="3EBB0265" w14:textId="77777777" w:rsidR="00BC074A" w:rsidRPr="005F73C8" w:rsidRDefault="00BC074A" w:rsidP="00BC074A">
      <w:pPr>
        <w:rPr>
          <w:sz w:val="16"/>
        </w:rPr>
      </w:pPr>
      <w:r w:rsidRPr="005F73C8">
        <w:rPr>
          <w:sz w:val="16"/>
        </w:rPr>
        <w:t>At 34 years old, Thompson, who is black and uses a wheelchair, feels lucky to have grown up with the ADA. But the disability movement must also reckon with racism, inclusivity and an intersectional understanding of race and disability, she says.</w:t>
      </w:r>
    </w:p>
    <w:p w14:paraId="2757C405" w14:textId="77777777" w:rsidR="00BC074A" w:rsidRPr="005F73C8" w:rsidRDefault="00BC074A" w:rsidP="00BC074A">
      <w:pPr>
        <w:rPr>
          <w:sz w:val="16"/>
        </w:rPr>
      </w:pPr>
      <w:r w:rsidRPr="005F73C8">
        <w:rPr>
          <w:sz w:val="16"/>
        </w:rPr>
        <w:t>“If you’re going to talk about black liberation or freedom, disability rights have to be involved in the story, and vice versa,” Thompson says.</w:t>
      </w:r>
    </w:p>
    <w:p w14:paraId="6D07B9CC" w14:textId="77777777" w:rsidR="00BC074A" w:rsidRPr="005F73C8" w:rsidRDefault="00BC074A" w:rsidP="00BC074A">
      <w:pPr>
        <w:rPr>
          <w:sz w:val="16"/>
        </w:rPr>
      </w:pPr>
      <w:r w:rsidRPr="005F73C8">
        <w:rPr>
          <w:sz w:val="16"/>
        </w:rPr>
        <w:t>On her website, Ramp Your Voice, Thompson has written extensively about black leaders in the Disability Rights Movement whose stories are often left out of the historical narrative, activists like Brad Lomax, who played a pivotal role in the 504 Sit-In by connecting activists with the Black Panther Party, which provided hot meals to the people stuck in the federal building.</w:t>
      </w:r>
    </w:p>
    <w:p w14:paraId="5C6FB9F9" w14:textId="77777777" w:rsidR="00BC074A" w:rsidRPr="005F73C8" w:rsidRDefault="00BC074A" w:rsidP="00BC074A">
      <w:pPr>
        <w:rPr>
          <w:sz w:val="16"/>
        </w:rPr>
      </w:pPr>
      <w:r w:rsidRPr="005F73C8">
        <w:rPr>
          <w:sz w:val="16"/>
        </w:rPr>
        <w:t>In 2016, Thompson started the hashtag #DisabilityTooWhite to draw attention to media stories that center white disabled people, which continues to be used to this day: “We have to understand that black disabled folks have always been a part of both movements, the disability rights movement and the civil rights movement, whether they get acknowledgement or not,” she says.</w:t>
      </w:r>
    </w:p>
    <w:p w14:paraId="453E70D4" w14:textId="77777777" w:rsidR="00BC074A" w:rsidRPr="005F73C8" w:rsidRDefault="00BC074A" w:rsidP="00BC074A">
      <w:pPr>
        <w:rPr>
          <w:sz w:val="16"/>
        </w:rPr>
      </w:pPr>
      <w:r w:rsidRPr="005F73C8">
        <w:rPr>
          <w:sz w:val="16"/>
        </w:rPr>
        <w:t>Apart from the noteworthy anniversary, the ADA made news over a conflation of who and what the ADA specifically protects. A fake badge appropriating the ADA as an excuse to avoid wearing face masks—a claim that the Department of Justice disavowed—has blossomed on Facebook and Twitter during the COVID-19 pandemic.</w:t>
      </w:r>
    </w:p>
    <w:p w14:paraId="077B5A06" w14:textId="77777777" w:rsidR="00BC074A" w:rsidRPr="005F73C8" w:rsidRDefault="00BC074A" w:rsidP="00BC074A">
      <w:pPr>
        <w:rPr>
          <w:sz w:val="16"/>
        </w:rPr>
      </w:pPr>
      <w:r w:rsidRPr="005F73C8">
        <w:rPr>
          <w:sz w:val="16"/>
        </w:rPr>
        <w:t>“Inappropriate use of the ADA is not uncommon,” Thompson says. “It’s upsetting that people are using the ADA in this way to avoid responsibility and what they can do during this time. It’s a grotesque misuse of the mandate.”</w:t>
      </w:r>
    </w:p>
    <w:p w14:paraId="223945F7" w14:textId="77777777" w:rsidR="00BC074A" w:rsidRPr="005F73C8" w:rsidRDefault="00BC074A" w:rsidP="00BC074A">
      <w:pPr>
        <w:rPr>
          <w:rStyle w:val="StyleUnderline"/>
        </w:rPr>
      </w:pPr>
      <w:r w:rsidRPr="00D67761">
        <w:rPr>
          <w:rStyle w:val="StyleUnderline"/>
          <w:highlight w:val="cyan"/>
        </w:rPr>
        <w:t>Individuals with disabilities</w:t>
      </w:r>
      <w:r w:rsidRPr="005F73C8">
        <w:rPr>
          <w:rStyle w:val="StyleUnderline"/>
        </w:rPr>
        <w:t xml:space="preserve"> who also have underlying chronic illness </w:t>
      </w:r>
      <w:r w:rsidRPr="00D67761">
        <w:rPr>
          <w:rStyle w:val="StyleUnderline"/>
          <w:highlight w:val="cyan"/>
        </w:rPr>
        <w:t xml:space="preserve">are </w:t>
      </w:r>
      <w:r w:rsidRPr="00E1695D">
        <w:rPr>
          <w:rStyle w:val="StyleUnderline"/>
        </w:rPr>
        <w:t xml:space="preserve">likely </w:t>
      </w:r>
      <w:r w:rsidRPr="00D67761">
        <w:rPr>
          <w:rStyle w:val="StyleUnderline"/>
          <w:highlight w:val="cyan"/>
        </w:rPr>
        <w:t>at higher risk of</w:t>
      </w:r>
      <w:r w:rsidRPr="005F73C8">
        <w:rPr>
          <w:rStyle w:val="StyleUnderline"/>
        </w:rPr>
        <w:t xml:space="preserve"> severe illness from</w:t>
      </w:r>
      <w:r w:rsidRPr="005F73C8">
        <w:rPr>
          <w:sz w:val="16"/>
        </w:rPr>
        <w:t xml:space="preserve"> </w:t>
      </w:r>
      <w:r w:rsidRPr="00D67761">
        <w:rPr>
          <w:rStyle w:val="Emphasis"/>
          <w:highlight w:val="cyan"/>
        </w:rPr>
        <w:t>COVID</w:t>
      </w:r>
      <w:r w:rsidRPr="005F73C8">
        <w:rPr>
          <w:sz w:val="16"/>
        </w:rPr>
        <w:t xml:space="preserve">-19, </w:t>
      </w:r>
      <w:r w:rsidRPr="005F73C8">
        <w:rPr>
          <w:rStyle w:val="StyleUnderline"/>
        </w:rPr>
        <w:t xml:space="preserve">and those living in </w:t>
      </w:r>
      <w:r w:rsidRPr="00D67761">
        <w:rPr>
          <w:rStyle w:val="StyleUnderline"/>
          <w:highlight w:val="cyan"/>
        </w:rPr>
        <w:t>nursing homes</w:t>
      </w:r>
      <w:r w:rsidRPr="005F73C8">
        <w:rPr>
          <w:rStyle w:val="StyleUnderline"/>
        </w:rPr>
        <w:t xml:space="preserve"> or institutions face </w:t>
      </w:r>
      <w:r w:rsidRPr="00D67761">
        <w:rPr>
          <w:rStyle w:val="StyleUnderline"/>
          <w:highlight w:val="cyan"/>
        </w:rPr>
        <w:t xml:space="preserve">higher risks of </w:t>
      </w:r>
      <w:r w:rsidRPr="00D67761">
        <w:rPr>
          <w:rStyle w:val="Emphasis"/>
          <w:highlight w:val="cyan"/>
        </w:rPr>
        <w:t>transmission</w:t>
      </w:r>
      <w:r w:rsidRPr="005F73C8">
        <w:rPr>
          <w:sz w:val="16"/>
        </w:rPr>
        <w:t xml:space="preserve">, Heumann points out. </w:t>
      </w:r>
      <w:r w:rsidRPr="005F73C8">
        <w:rPr>
          <w:rStyle w:val="StyleUnderline"/>
        </w:rPr>
        <w:t xml:space="preserve">Workers with disabilities have also been disproportionately affected by the </w:t>
      </w:r>
      <w:r w:rsidRPr="005F73C8">
        <w:rPr>
          <w:rStyle w:val="Emphasis"/>
        </w:rPr>
        <w:t>financial fallout</w:t>
      </w:r>
      <w:r w:rsidRPr="005F73C8">
        <w:rPr>
          <w:rStyle w:val="StyleUnderline"/>
        </w:rPr>
        <w:t xml:space="preserve"> of the national </w:t>
      </w:r>
      <w:r w:rsidRPr="005F73C8">
        <w:rPr>
          <w:rStyle w:val="Emphasis"/>
        </w:rPr>
        <w:t>shutdown</w:t>
      </w:r>
      <w:r w:rsidRPr="005F73C8">
        <w:rPr>
          <w:rStyle w:val="StyleUnderline"/>
        </w:rPr>
        <w:t>, according to initial studies.</w:t>
      </w:r>
    </w:p>
    <w:p w14:paraId="0A3DC789" w14:textId="77777777" w:rsidR="00BC074A" w:rsidRPr="005F73C8" w:rsidRDefault="00BC074A" w:rsidP="00BC074A">
      <w:pPr>
        <w:rPr>
          <w:sz w:val="16"/>
        </w:rPr>
      </w:pPr>
      <w:r w:rsidRPr="00D67761">
        <w:rPr>
          <w:rStyle w:val="StyleUnderline"/>
          <w:highlight w:val="cyan"/>
        </w:rPr>
        <w:t>The pandemic</w:t>
      </w:r>
      <w:r w:rsidRPr="005F73C8">
        <w:rPr>
          <w:rStyle w:val="StyleUnderline"/>
        </w:rPr>
        <w:t xml:space="preserve"> also </w:t>
      </w:r>
      <w:r w:rsidRPr="00D67761">
        <w:rPr>
          <w:rStyle w:val="StyleUnderline"/>
          <w:highlight w:val="cyan"/>
        </w:rPr>
        <w:t xml:space="preserve">brought deep-rooted </w:t>
      </w:r>
      <w:r w:rsidRPr="00D67761">
        <w:rPr>
          <w:rStyle w:val="Emphasis"/>
          <w:highlight w:val="cyan"/>
        </w:rPr>
        <w:t>disparities</w:t>
      </w:r>
      <w:r w:rsidRPr="00D67761">
        <w:rPr>
          <w:rStyle w:val="StyleUnderline"/>
          <w:highlight w:val="cyan"/>
        </w:rPr>
        <w:t xml:space="preserve"> in medical care</w:t>
      </w:r>
      <w:r w:rsidRPr="005F73C8">
        <w:rPr>
          <w:rStyle w:val="StyleUnderline"/>
        </w:rPr>
        <w:t xml:space="preserve"> against people with </w:t>
      </w:r>
      <w:r w:rsidRPr="005F73C8">
        <w:rPr>
          <w:rStyle w:val="Emphasis"/>
        </w:rPr>
        <w:t>disabilities</w:t>
      </w:r>
      <w:r w:rsidRPr="005F73C8">
        <w:rPr>
          <w:rStyle w:val="StyleUnderline"/>
        </w:rPr>
        <w:t xml:space="preserve"> to the fore: in March, for instance, disability </w:t>
      </w:r>
      <w:r w:rsidRPr="00D67761">
        <w:rPr>
          <w:rStyle w:val="StyleUnderline"/>
          <w:highlight w:val="cyan"/>
        </w:rPr>
        <w:t>rights gro</w:t>
      </w:r>
      <w:r w:rsidRPr="005F73C8">
        <w:rPr>
          <w:rStyle w:val="StyleUnderline"/>
        </w:rPr>
        <w:t>ups</w:t>
      </w:r>
      <w:r w:rsidRPr="005F73C8">
        <w:rPr>
          <w:sz w:val="16"/>
        </w:rPr>
        <w:t xml:space="preserve"> in Washington and Alabama </w:t>
      </w:r>
      <w:r w:rsidRPr="00D67761">
        <w:rPr>
          <w:rStyle w:val="StyleUnderline"/>
          <w:highlight w:val="cyan"/>
        </w:rPr>
        <w:t>filed complaints against</w:t>
      </w:r>
      <w:r w:rsidRPr="005F73C8">
        <w:rPr>
          <w:rStyle w:val="StyleUnderline"/>
        </w:rPr>
        <w:t xml:space="preserve"> state ventilator </w:t>
      </w:r>
      <w:r w:rsidRPr="00D67761">
        <w:rPr>
          <w:rStyle w:val="Emphasis"/>
          <w:highlight w:val="cyan"/>
        </w:rPr>
        <w:t>rationing plans</w:t>
      </w:r>
      <w:r w:rsidRPr="005F73C8">
        <w:rPr>
          <w:sz w:val="16"/>
        </w:rPr>
        <w:t xml:space="preserve">, as </w:t>
      </w:r>
      <w:proofErr w:type="spellStart"/>
      <w:r w:rsidRPr="005F73C8">
        <w:rPr>
          <w:sz w:val="16"/>
        </w:rPr>
        <w:t>Minyvonne</w:t>
      </w:r>
      <w:proofErr w:type="spellEnd"/>
      <w:r w:rsidRPr="005F73C8">
        <w:rPr>
          <w:sz w:val="16"/>
        </w:rPr>
        <w:t xml:space="preserve"> Burke reported for NBC News at the time. </w:t>
      </w:r>
      <w:r w:rsidRPr="005F73C8">
        <w:rPr>
          <w:rStyle w:val="StyleUnderline"/>
        </w:rPr>
        <w:t xml:space="preserve">These plans suggested that medical professionals could </w:t>
      </w:r>
      <w:proofErr w:type="gramStart"/>
      <w:r w:rsidRPr="005F73C8">
        <w:rPr>
          <w:rStyle w:val="StyleUnderline"/>
        </w:rPr>
        <w:t>chose</w:t>
      </w:r>
      <w:proofErr w:type="gramEnd"/>
      <w:r w:rsidRPr="005F73C8">
        <w:rPr>
          <w:rStyle w:val="StyleUnderline"/>
        </w:rPr>
        <w:t xml:space="preserve"> </w:t>
      </w:r>
      <w:proofErr w:type="gramStart"/>
      <w:r w:rsidRPr="005F73C8">
        <w:rPr>
          <w:rStyle w:val="StyleUnderline"/>
        </w:rPr>
        <w:t>to not</w:t>
      </w:r>
      <w:proofErr w:type="gramEnd"/>
      <w:r w:rsidRPr="005F73C8">
        <w:rPr>
          <w:rStyle w:val="StyleUnderline"/>
        </w:rPr>
        <w:t xml:space="preserve"> use ventilators on patients with disabilities in the case of a shortage</w:t>
      </w:r>
      <w:r w:rsidRPr="005F73C8">
        <w:rPr>
          <w:sz w:val="16"/>
        </w:rPr>
        <w:t>.</w:t>
      </w:r>
    </w:p>
    <w:p w14:paraId="7F1C8C16" w14:textId="77777777" w:rsidR="00BC074A" w:rsidRPr="005F73C8" w:rsidRDefault="00BC074A" w:rsidP="00BC074A">
      <w:pPr>
        <w:rPr>
          <w:sz w:val="16"/>
        </w:rPr>
      </w:pPr>
      <w:r w:rsidRPr="005F73C8">
        <w:rPr>
          <w:sz w:val="16"/>
        </w:rPr>
        <w:t>“It was shades of the eugenics issue all over again,” Ziebarth says, referring to the long history of forced sterilization and euthanasia that Americans with disabilities endured, particularly in the late 19th century and early 20th centuries. “That’s kind of a scary reality: we’re not far away from everything going back to where it was in the early 1900s.”</w:t>
      </w:r>
    </w:p>
    <w:p w14:paraId="0537267A" w14:textId="77777777" w:rsidR="00BC074A" w:rsidRPr="00DD4B1C" w:rsidRDefault="00BC074A" w:rsidP="00BC074A">
      <w:pPr>
        <w:rPr>
          <w:sz w:val="16"/>
        </w:rPr>
      </w:pPr>
      <w:r w:rsidRPr="005F73C8">
        <w:rPr>
          <w:rStyle w:val="StyleUnderline"/>
        </w:rPr>
        <w:t xml:space="preserve">For Ziebarth, </w:t>
      </w:r>
      <w:r w:rsidRPr="00D67761">
        <w:rPr>
          <w:rStyle w:val="StyleUnderline"/>
          <w:highlight w:val="cyan"/>
        </w:rPr>
        <w:t xml:space="preserve">it reveals how </w:t>
      </w:r>
      <w:r w:rsidRPr="00D67761">
        <w:rPr>
          <w:rStyle w:val="Emphasis"/>
          <w:highlight w:val="cyan"/>
        </w:rPr>
        <w:t>fragile</w:t>
      </w:r>
      <w:r w:rsidRPr="005F73C8">
        <w:rPr>
          <w:rStyle w:val="StyleUnderline"/>
        </w:rPr>
        <w:t xml:space="preserve"> hard-won </w:t>
      </w:r>
      <w:r w:rsidRPr="00D67761">
        <w:rPr>
          <w:rStyle w:val="Emphasis"/>
          <w:highlight w:val="cyan"/>
        </w:rPr>
        <w:t>progress can be</w:t>
      </w:r>
      <w:r w:rsidRPr="00D67761">
        <w:rPr>
          <w:sz w:val="16"/>
          <w:highlight w:val="cyan"/>
        </w:rPr>
        <w:t>. “</w:t>
      </w:r>
      <w:r w:rsidRPr="005F73C8">
        <w:rPr>
          <w:rStyle w:val="StyleUnderline"/>
        </w:rPr>
        <w:t xml:space="preserve">We realize that </w:t>
      </w:r>
      <w:r w:rsidRPr="00D67761">
        <w:rPr>
          <w:rStyle w:val="StyleUnderline"/>
          <w:highlight w:val="cyan"/>
        </w:rPr>
        <w:t>it’s really important</w:t>
      </w:r>
      <w:r w:rsidRPr="005F73C8">
        <w:rPr>
          <w:rStyle w:val="StyleUnderline"/>
        </w:rPr>
        <w:t xml:space="preserve"> for the younger generations </w:t>
      </w:r>
      <w:r w:rsidRPr="00D67761">
        <w:rPr>
          <w:rStyle w:val="StyleUnderline"/>
          <w:highlight w:val="cyan"/>
        </w:rPr>
        <w:t>to understand</w:t>
      </w:r>
      <w:r w:rsidRPr="005F73C8">
        <w:rPr>
          <w:rStyle w:val="StyleUnderline"/>
        </w:rPr>
        <w:t xml:space="preserve"> that </w:t>
      </w:r>
      <w:r w:rsidRPr="00D67761">
        <w:rPr>
          <w:rStyle w:val="StyleUnderline"/>
          <w:highlight w:val="cyan"/>
        </w:rPr>
        <w:t xml:space="preserve">your </w:t>
      </w:r>
      <w:r w:rsidRPr="00D67761">
        <w:rPr>
          <w:rStyle w:val="Emphasis"/>
          <w:highlight w:val="cyan"/>
        </w:rPr>
        <w:t>rights can be taken away</w:t>
      </w:r>
      <w:r w:rsidRPr="005F73C8">
        <w:rPr>
          <w:rStyle w:val="StyleUnderline"/>
        </w:rPr>
        <w:t xml:space="preserve"> from you</w:t>
      </w:r>
      <w:r w:rsidRPr="005F73C8">
        <w:rPr>
          <w:sz w:val="16"/>
        </w:rPr>
        <w:t>,” Ziebarth says. “</w:t>
      </w:r>
      <w:r w:rsidRPr="00D67761">
        <w:rPr>
          <w:rStyle w:val="StyleUnderline"/>
          <w:highlight w:val="cyan"/>
        </w:rPr>
        <w:t xml:space="preserve">We need to be </w:t>
      </w:r>
      <w:r w:rsidRPr="00D67761">
        <w:rPr>
          <w:rStyle w:val="Emphasis"/>
          <w:highlight w:val="cyan"/>
        </w:rPr>
        <w:t>vigilant</w:t>
      </w:r>
      <w:r w:rsidRPr="00D67761">
        <w:rPr>
          <w:sz w:val="16"/>
          <w:highlight w:val="cyan"/>
        </w:rPr>
        <w:t>.</w:t>
      </w:r>
      <w:r w:rsidRPr="005F73C8">
        <w:rPr>
          <w:sz w:val="16"/>
        </w:rPr>
        <w:t xml:space="preserve"> </w:t>
      </w:r>
      <w:proofErr w:type="gramStart"/>
      <w:r w:rsidRPr="005F73C8">
        <w:rPr>
          <w:rStyle w:val="StyleUnderline"/>
        </w:rPr>
        <w:t>Otherwise</w:t>
      </w:r>
      <w:proofErr w:type="gramEnd"/>
      <w:r w:rsidRPr="005F73C8">
        <w:rPr>
          <w:rStyle w:val="StyleUnderline"/>
        </w:rPr>
        <w:t xml:space="preserve"> </w:t>
      </w:r>
      <w:r w:rsidRPr="00D67761">
        <w:rPr>
          <w:rStyle w:val="StyleUnderline"/>
          <w:highlight w:val="cyan"/>
        </w:rPr>
        <w:t xml:space="preserve">we can </w:t>
      </w:r>
      <w:r w:rsidRPr="00D67761">
        <w:rPr>
          <w:rStyle w:val="Emphasis"/>
          <w:highlight w:val="cyan"/>
        </w:rPr>
        <w:t>lose everything</w:t>
      </w:r>
      <w:r w:rsidRPr="005F73C8">
        <w:rPr>
          <w:rStyle w:val="StyleUnderline"/>
        </w:rPr>
        <w:t xml:space="preserve"> that </w:t>
      </w:r>
      <w:r w:rsidRPr="00D67761">
        <w:rPr>
          <w:rStyle w:val="StyleUnderline"/>
          <w:highlight w:val="cyan"/>
        </w:rPr>
        <w:t xml:space="preserve">people </w:t>
      </w:r>
      <w:r w:rsidRPr="00D67761">
        <w:rPr>
          <w:rStyle w:val="Emphasis"/>
          <w:highlight w:val="cyan"/>
        </w:rPr>
        <w:t>fought so hard for</w:t>
      </w:r>
      <w:r w:rsidRPr="005F73C8">
        <w:rPr>
          <w:sz w:val="16"/>
        </w:rPr>
        <w:t>.”</w:t>
      </w:r>
    </w:p>
    <w:p w14:paraId="622E77F7" w14:textId="77777777" w:rsidR="00BC074A" w:rsidRPr="00D01FA0" w:rsidRDefault="00BC074A" w:rsidP="0015739F">
      <w:pPr>
        <w:rPr>
          <w:sz w:val="14"/>
        </w:rPr>
      </w:pPr>
    </w:p>
    <w:p w14:paraId="5FA8E8FF" w14:textId="77777777" w:rsidR="0015739F" w:rsidRDefault="0015739F" w:rsidP="0015739F">
      <w:pPr>
        <w:pStyle w:val="Heading3"/>
      </w:pPr>
      <w:r>
        <w:t>Deference Bad</w:t>
      </w:r>
    </w:p>
    <w:p w14:paraId="6DFF588C" w14:textId="77777777" w:rsidR="0015739F" w:rsidRPr="00D72757" w:rsidRDefault="0015739F" w:rsidP="0015739F">
      <w:pPr>
        <w:pStyle w:val="Heading4"/>
      </w:pPr>
      <w:r>
        <w:t>Deference politics replicates “being in the room privilege” and trades off with accountability and political efficacy.</w:t>
      </w:r>
    </w:p>
    <w:p w14:paraId="77F4F1DC" w14:textId="77777777" w:rsidR="0015739F" w:rsidRDefault="0015739F" w:rsidP="0015739F">
      <w:proofErr w:type="spellStart"/>
      <w:r w:rsidRPr="0061669E">
        <w:rPr>
          <w:b/>
          <w:bCs/>
          <w:sz w:val="26"/>
          <w:szCs w:val="26"/>
        </w:rPr>
        <w:t>Táíwò</w:t>
      </w:r>
      <w:proofErr w:type="spellEnd"/>
      <w:r w:rsidRPr="0061669E">
        <w:rPr>
          <w:b/>
          <w:bCs/>
          <w:sz w:val="26"/>
          <w:szCs w:val="26"/>
        </w:rPr>
        <w:t xml:space="preserve"> 20</w:t>
      </w:r>
      <w:r w:rsidRPr="00751F55">
        <w:t>, a</w:t>
      </w:r>
      <w:r w:rsidRPr="0061669E">
        <w:t>ssistant professor of philosophy at Georgetown University</w:t>
      </w:r>
      <w:r>
        <w:t>. (</w:t>
      </w:r>
      <w:proofErr w:type="spellStart"/>
      <w:r w:rsidRPr="0061669E">
        <w:t>Olúfẹ́mi</w:t>
      </w:r>
      <w:proofErr w:type="spellEnd"/>
      <w:r w:rsidRPr="0061669E">
        <w:t xml:space="preserve"> O</w:t>
      </w:r>
      <w:r>
        <w:t>, 2020, “</w:t>
      </w:r>
      <w:r w:rsidRPr="00D72757">
        <w:t>Being-in-the-Room Privilege: Elite Capture and Epistemic Deference</w:t>
      </w:r>
      <w:r>
        <w:t xml:space="preserve">,” </w:t>
      </w:r>
      <w:r w:rsidRPr="00D72757">
        <w:t>The Philosopher, vol. 108, no. 4</w:t>
      </w:r>
      <w:r>
        <w:t xml:space="preserve">, </w:t>
      </w:r>
      <w:r w:rsidRPr="00751F55">
        <w:t>https://www.thephilosopher1923.org/post/being-in-the-room-privilege-elite-capture-and-epistemic-deference</w:t>
      </w:r>
      <w:r>
        <w:t>, rose)</w:t>
      </w:r>
    </w:p>
    <w:p w14:paraId="0AEF80A2" w14:textId="77777777" w:rsidR="0015739F" w:rsidRPr="00AE18A9" w:rsidRDefault="0015739F" w:rsidP="0015739F">
      <w:pPr>
        <w:rPr>
          <w:sz w:val="16"/>
        </w:rPr>
      </w:pPr>
      <w:r w:rsidRPr="00AE18A9">
        <w:rPr>
          <w:sz w:val="16"/>
        </w:rPr>
        <w:t xml:space="preserve">I think it’s less about the core ideas and more about the prevailing norms that convert them into practice. </w:t>
      </w:r>
      <w:r w:rsidRPr="00751F55">
        <w:rPr>
          <w:rStyle w:val="StyleUnderline"/>
        </w:rPr>
        <w:t>The call to “listen to the most affected” or “</w:t>
      </w:r>
      <w:proofErr w:type="spellStart"/>
      <w:r w:rsidRPr="00751F55">
        <w:rPr>
          <w:rStyle w:val="StyleUnderline"/>
        </w:rPr>
        <w:t>centre</w:t>
      </w:r>
      <w:proofErr w:type="spellEnd"/>
      <w:r w:rsidRPr="00751F55">
        <w:rPr>
          <w:rStyle w:val="StyleUnderline"/>
        </w:rPr>
        <w:t xml:space="preserve"> the most marginalized” is ubiquitous</w:t>
      </w:r>
      <w:r w:rsidRPr="00AE18A9">
        <w:rPr>
          <w:sz w:val="16"/>
        </w:rPr>
        <w:t xml:space="preserve"> in many academic and activist circles. But it’s never sat well with me. In my experience, </w:t>
      </w:r>
      <w:r w:rsidRPr="00144567">
        <w:rPr>
          <w:rStyle w:val="StyleUnderline"/>
          <w:highlight w:val="cyan"/>
        </w:rPr>
        <w:t>when people say</w:t>
      </w:r>
      <w:r w:rsidRPr="00AE18A9">
        <w:rPr>
          <w:sz w:val="16"/>
        </w:rPr>
        <w:t xml:space="preserve"> they need to “</w:t>
      </w:r>
      <w:r w:rsidRPr="00144567">
        <w:rPr>
          <w:rStyle w:val="Emphasis"/>
          <w:highlight w:val="cyan"/>
        </w:rPr>
        <w:t>listen to the most affected</w:t>
      </w:r>
      <w:r w:rsidRPr="00AE18A9">
        <w:rPr>
          <w:sz w:val="16"/>
        </w:rPr>
        <w:t xml:space="preserve">”, it isn’t because they intend to set up Skype calls to refugee camps or to collaborate with houseless people. Instead, </w:t>
      </w:r>
      <w:r w:rsidRPr="00144567">
        <w:rPr>
          <w:rStyle w:val="StyleUnderline"/>
          <w:highlight w:val="cyan"/>
        </w:rPr>
        <w:t>it has more often meant handing conversational authority</w:t>
      </w:r>
      <w:r w:rsidRPr="00751F55">
        <w:rPr>
          <w:rStyle w:val="StyleUnderline"/>
        </w:rPr>
        <w:t xml:space="preserve"> and attentional goods </w:t>
      </w:r>
      <w:r w:rsidRPr="00144567">
        <w:rPr>
          <w:rStyle w:val="StyleUnderline"/>
          <w:highlight w:val="cyan"/>
        </w:rPr>
        <w:t>to those who</w:t>
      </w:r>
      <w:r w:rsidRPr="00751F55">
        <w:rPr>
          <w:rStyle w:val="StyleUnderline"/>
        </w:rPr>
        <w:t xml:space="preserve"> most </w:t>
      </w:r>
      <w:r w:rsidRPr="00144567">
        <w:rPr>
          <w:rStyle w:val="StyleUnderline"/>
          <w:highlight w:val="cyan"/>
        </w:rPr>
        <w:t>snugly fit into</w:t>
      </w:r>
      <w:r w:rsidRPr="00751F55">
        <w:rPr>
          <w:rStyle w:val="StyleUnderline"/>
        </w:rPr>
        <w:t xml:space="preserve"> the </w:t>
      </w:r>
      <w:r w:rsidRPr="00144567">
        <w:rPr>
          <w:rStyle w:val="StyleUnderline"/>
          <w:highlight w:val="cyan"/>
        </w:rPr>
        <w:t>social categories</w:t>
      </w:r>
      <w:r w:rsidRPr="00751F55">
        <w:rPr>
          <w:rStyle w:val="StyleUnderline"/>
        </w:rPr>
        <w:t xml:space="preserve"> associated with these ills – </w:t>
      </w:r>
      <w:r w:rsidRPr="00144567">
        <w:rPr>
          <w:rStyle w:val="StyleUnderline"/>
          <w:highlight w:val="cyan"/>
        </w:rPr>
        <w:t xml:space="preserve">regardless of what they </w:t>
      </w:r>
      <w:proofErr w:type="gramStart"/>
      <w:r w:rsidRPr="00144567">
        <w:rPr>
          <w:rStyle w:val="StyleUnderline"/>
          <w:highlight w:val="cyan"/>
        </w:rPr>
        <w:t>actually do</w:t>
      </w:r>
      <w:proofErr w:type="gramEnd"/>
      <w:r w:rsidRPr="00144567">
        <w:rPr>
          <w:rStyle w:val="StyleUnderline"/>
          <w:highlight w:val="cyan"/>
        </w:rPr>
        <w:t xml:space="preserve"> or do not know</w:t>
      </w:r>
      <w:r w:rsidRPr="00AE18A9">
        <w:rPr>
          <w:sz w:val="16"/>
        </w:rPr>
        <w:t>, or what they have or have not personally experienced. In the case of my conversation with Helen, my racial category tied me more “authentically” to an experience that neither of us had had. She was called to defer to me by the rules of the game as we understood it. Even where stakes are high – where potential researchers are discussing how to understand a social phenomenon, where activists are deciding what to target – these rules often prevail.</w:t>
      </w:r>
    </w:p>
    <w:p w14:paraId="21267622" w14:textId="77777777" w:rsidR="0015739F" w:rsidRPr="00751F55" w:rsidRDefault="0015739F" w:rsidP="0015739F">
      <w:pPr>
        <w:rPr>
          <w:rStyle w:val="StyleUnderline"/>
        </w:rPr>
      </w:pPr>
      <w:r w:rsidRPr="00144567">
        <w:rPr>
          <w:rStyle w:val="Emphasis"/>
          <w:highlight w:val="cyan"/>
        </w:rPr>
        <w:t>The trap</w:t>
      </w:r>
      <w:r w:rsidRPr="00751F55">
        <w:rPr>
          <w:rStyle w:val="StyleUnderline"/>
        </w:rPr>
        <w:t xml:space="preserve"> wasn’t that standpoint epistemology </w:t>
      </w:r>
      <w:r w:rsidRPr="00144567">
        <w:rPr>
          <w:rStyle w:val="Emphasis"/>
          <w:highlight w:val="cyan"/>
        </w:rPr>
        <w:t>was</w:t>
      </w:r>
      <w:r w:rsidRPr="00751F55">
        <w:rPr>
          <w:rStyle w:val="StyleUnderline"/>
        </w:rPr>
        <w:t xml:space="preserve"> affecting the conversation, but </w:t>
      </w:r>
      <w:r w:rsidRPr="00144567">
        <w:rPr>
          <w:rStyle w:val="Emphasis"/>
          <w:highlight w:val="cyan"/>
        </w:rPr>
        <w:t>how</w:t>
      </w:r>
      <w:r w:rsidRPr="00AE18A9">
        <w:rPr>
          <w:sz w:val="16"/>
        </w:rPr>
        <w:t xml:space="preserve">. Broadly, the </w:t>
      </w:r>
      <w:r w:rsidRPr="00144567">
        <w:rPr>
          <w:rStyle w:val="StyleUnderline"/>
          <w:highlight w:val="cyan"/>
        </w:rPr>
        <w:t>norms</w:t>
      </w:r>
      <w:r w:rsidRPr="00AE18A9">
        <w:rPr>
          <w:sz w:val="16"/>
        </w:rPr>
        <w:t xml:space="preserve"> of putting standpoint epistemology into practice </w:t>
      </w:r>
      <w:r w:rsidRPr="00144567">
        <w:rPr>
          <w:rStyle w:val="StyleUnderline"/>
          <w:highlight w:val="cyan"/>
        </w:rPr>
        <w:t>call for</w:t>
      </w:r>
      <w:r w:rsidRPr="00751F55">
        <w:rPr>
          <w:rStyle w:val="StyleUnderline"/>
        </w:rPr>
        <w:t xml:space="preserve"> practices of deference</w:t>
      </w:r>
      <w:r w:rsidRPr="00AE18A9">
        <w:rPr>
          <w:sz w:val="16"/>
        </w:rPr>
        <w:t xml:space="preserve">: </w:t>
      </w:r>
      <w:r w:rsidRPr="00751F55">
        <w:rPr>
          <w:rStyle w:val="Emphasis"/>
        </w:rPr>
        <w:t>giving offerings</w:t>
      </w:r>
      <w:r w:rsidRPr="00AE18A9">
        <w:rPr>
          <w:sz w:val="16"/>
        </w:rPr>
        <w:t xml:space="preserve">, </w:t>
      </w:r>
      <w:r w:rsidRPr="00144567">
        <w:rPr>
          <w:rStyle w:val="Emphasis"/>
          <w:highlight w:val="cyan"/>
        </w:rPr>
        <w:t>passing the mic</w:t>
      </w:r>
      <w:r w:rsidRPr="00144567">
        <w:rPr>
          <w:sz w:val="16"/>
          <w:highlight w:val="cyan"/>
        </w:rPr>
        <w:t xml:space="preserve">, </w:t>
      </w:r>
      <w:r w:rsidRPr="00144567">
        <w:rPr>
          <w:rStyle w:val="Emphasis"/>
          <w:highlight w:val="cyan"/>
        </w:rPr>
        <w:t>believing</w:t>
      </w:r>
      <w:r w:rsidRPr="00AE18A9">
        <w:rPr>
          <w:sz w:val="16"/>
        </w:rPr>
        <w:t xml:space="preserve">. These are good ideas in many cases, and the norms that ask us to be ready to do them stem from admirable </w:t>
      </w:r>
      <w:proofErr w:type="gramStart"/>
      <w:r w:rsidRPr="00AE18A9">
        <w:rPr>
          <w:sz w:val="16"/>
        </w:rPr>
        <w:t>motivations</w:t>
      </w:r>
      <w:proofErr w:type="gramEnd"/>
      <w:r w:rsidRPr="00AE18A9">
        <w:rPr>
          <w:sz w:val="16"/>
        </w:rPr>
        <w:t xml:space="preserve">: a desire to increase the social power of marginalized people identified as sources of knowledge and rightful targets of deferential </w:t>
      </w:r>
      <w:proofErr w:type="spellStart"/>
      <w:r w:rsidRPr="00AE18A9">
        <w:rPr>
          <w:sz w:val="16"/>
        </w:rPr>
        <w:t>behaviour</w:t>
      </w:r>
      <w:proofErr w:type="spellEnd"/>
      <w:r w:rsidRPr="00AE18A9">
        <w:rPr>
          <w:sz w:val="16"/>
        </w:rPr>
        <w:t xml:space="preserve">. But </w:t>
      </w:r>
      <w:r w:rsidRPr="00144567">
        <w:rPr>
          <w:rStyle w:val="StyleUnderline"/>
          <w:highlight w:val="cyan"/>
        </w:rPr>
        <w:t>deferring</w:t>
      </w:r>
      <w:r w:rsidRPr="00AE18A9">
        <w:rPr>
          <w:sz w:val="16"/>
        </w:rPr>
        <w:t xml:space="preserve"> in this way </w:t>
      </w:r>
      <w:r w:rsidRPr="00144567">
        <w:rPr>
          <w:rStyle w:val="StyleUnderline"/>
          <w:highlight w:val="cyan"/>
        </w:rPr>
        <w:t xml:space="preserve">as </w:t>
      </w:r>
      <w:r w:rsidRPr="00AE18A9">
        <w:rPr>
          <w:rStyle w:val="StyleUnderline"/>
        </w:rPr>
        <w:t>a rule</w:t>
      </w:r>
      <w:r w:rsidRPr="00751F55">
        <w:rPr>
          <w:rStyle w:val="StyleUnderline"/>
        </w:rPr>
        <w:t xml:space="preserve"> or </w:t>
      </w:r>
      <w:r w:rsidRPr="00144567">
        <w:rPr>
          <w:rStyle w:val="Emphasis"/>
          <w:highlight w:val="cyan"/>
        </w:rPr>
        <w:t>default political orientation</w:t>
      </w:r>
      <w:r w:rsidRPr="00144567">
        <w:rPr>
          <w:rStyle w:val="StyleUnderline"/>
          <w:highlight w:val="cyan"/>
        </w:rPr>
        <w:t xml:space="preserve"> can</w:t>
      </w:r>
      <w:r w:rsidRPr="00751F55">
        <w:rPr>
          <w:rStyle w:val="StyleUnderline"/>
        </w:rPr>
        <w:t xml:space="preserve"> </w:t>
      </w:r>
      <w:proofErr w:type="gramStart"/>
      <w:r w:rsidRPr="00751F55">
        <w:rPr>
          <w:rStyle w:val="StyleUnderline"/>
        </w:rPr>
        <w:t xml:space="preserve">actually </w:t>
      </w:r>
      <w:r w:rsidRPr="00144567">
        <w:rPr>
          <w:rStyle w:val="StyleUnderline"/>
          <w:highlight w:val="cyan"/>
        </w:rPr>
        <w:t>work</w:t>
      </w:r>
      <w:proofErr w:type="gramEnd"/>
      <w:r w:rsidRPr="00144567">
        <w:rPr>
          <w:rStyle w:val="StyleUnderline"/>
          <w:highlight w:val="cyan"/>
        </w:rPr>
        <w:t xml:space="preserve"> counter to marginalized groups’ interests</w:t>
      </w:r>
      <w:r w:rsidRPr="00751F55">
        <w:rPr>
          <w:rStyle w:val="StyleUnderline"/>
        </w:rPr>
        <w:t>, especially in elite spaces.</w:t>
      </w:r>
    </w:p>
    <w:p w14:paraId="5B8EC16E" w14:textId="77777777" w:rsidR="0015739F" w:rsidRPr="00AE18A9" w:rsidRDefault="0015739F" w:rsidP="0015739F">
      <w:pPr>
        <w:rPr>
          <w:sz w:val="16"/>
        </w:rPr>
      </w:pPr>
      <w:r w:rsidRPr="00AE18A9">
        <w:rPr>
          <w:sz w:val="16"/>
        </w:rPr>
        <w:t xml:space="preserve">Some rooms have outsize power and influence: the Situation Room, the newsroom, the bargaining table, the conference room. Being in these rooms means being </w:t>
      </w:r>
      <w:proofErr w:type="gramStart"/>
      <w:r w:rsidRPr="00AE18A9">
        <w:rPr>
          <w:sz w:val="16"/>
        </w:rPr>
        <w:t>in a position</w:t>
      </w:r>
      <w:proofErr w:type="gramEnd"/>
      <w:r w:rsidRPr="00AE18A9">
        <w:rPr>
          <w:sz w:val="16"/>
        </w:rPr>
        <w:t xml:space="preserve"> to affect institutions and broader social dynamics by way of deciding what one is to say and do. </w:t>
      </w:r>
      <w:r w:rsidRPr="00751F55">
        <w:rPr>
          <w:rStyle w:val="StyleUnderline"/>
        </w:rPr>
        <w:t>Access to these rooms is itself a kind of social advantage</w:t>
      </w:r>
      <w:r w:rsidRPr="00AE18A9">
        <w:rPr>
          <w:sz w:val="16"/>
        </w:rPr>
        <w:t xml:space="preserve">, and one often gained through some prior social advantage. From a societal standpoint, </w:t>
      </w:r>
      <w:r w:rsidRPr="00144567">
        <w:rPr>
          <w:rStyle w:val="StyleUnderline"/>
          <w:highlight w:val="cyan"/>
        </w:rPr>
        <w:t>the “most affected</w:t>
      </w:r>
      <w:r w:rsidRPr="00751F55">
        <w:rPr>
          <w:rStyle w:val="StyleUnderline"/>
        </w:rPr>
        <w:t xml:space="preserve">” by the social injustices we associate with politically important identities like gender, class, race, and nationality </w:t>
      </w:r>
      <w:r w:rsidRPr="00144567">
        <w:rPr>
          <w:rStyle w:val="StyleUnderline"/>
          <w:highlight w:val="cyan"/>
        </w:rPr>
        <w:t xml:space="preserve">are disproportionately likely to be </w:t>
      </w:r>
      <w:r w:rsidRPr="00751F55">
        <w:rPr>
          <w:rStyle w:val="StyleUnderline"/>
        </w:rPr>
        <w:t>incarcerated, underemployed, or part of the 44 percent of the world’s population without internet access</w:t>
      </w:r>
      <w:r w:rsidRPr="00AE18A9">
        <w:rPr>
          <w:sz w:val="16"/>
        </w:rPr>
        <w:t xml:space="preserve"> – and thus both left out of the rooms of power and largely </w:t>
      </w:r>
      <w:r w:rsidRPr="00144567">
        <w:rPr>
          <w:rStyle w:val="StyleUnderline"/>
          <w:highlight w:val="cyan"/>
        </w:rPr>
        <w:t>ignored by the people in the rooms of power</w:t>
      </w:r>
      <w:r w:rsidRPr="00AE18A9">
        <w:rPr>
          <w:sz w:val="16"/>
        </w:rPr>
        <w:t>. Individuals who make it past the various social selection pressures that filter out those social identities associated with these negative outcomes are most likely to be in the room. That is, they are most likely to be in the room precisely because of ways in which they are systematically different from (and thus potentially unrepresentative of) the very people they are then asked to represent in the room.</w:t>
      </w:r>
    </w:p>
    <w:p w14:paraId="0E9F72F4" w14:textId="77777777" w:rsidR="0015739F" w:rsidRPr="00AE18A9" w:rsidRDefault="0015739F" w:rsidP="0015739F">
      <w:pPr>
        <w:rPr>
          <w:sz w:val="16"/>
        </w:rPr>
      </w:pPr>
      <w:r w:rsidRPr="00AE18A9">
        <w:rPr>
          <w:sz w:val="16"/>
        </w:rPr>
        <w:t xml:space="preserve">I suspected that Helen’s offer was a trap. She was not the one who set it, but it threatened to ensnare us both all the same. Broader cultural norms – the sort set in motion by prefacing statements with “As a Black man…” – cued up a set of standpoint-respecting practices that many of us know consciously or unconsciously by rote. However, </w:t>
      </w:r>
      <w:r w:rsidRPr="00144567">
        <w:rPr>
          <w:rStyle w:val="StyleUnderline"/>
          <w:highlight w:val="cyan"/>
        </w:rPr>
        <w:t>the forms of deference</w:t>
      </w:r>
      <w:r w:rsidRPr="00AE18A9">
        <w:rPr>
          <w:sz w:val="16"/>
        </w:rPr>
        <w:t xml:space="preserve"> that often follow are ultimately self-undermining and </w:t>
      </w:r>
      <w:r w:rsidRPr="00144567">
        <w:rPr>
          <w:rStyle w:val="StyleUnderline"/>
          <w:highlight w:val="cyan"/>
        </w:rPr>
        <w:t>only reliably serve “elite capture”</w:t>
      </w:r>
      <w:r w:rsidRPr="00751F55">
        <w:rPr>
          <w:rStyle w:val="StyleUnderline"/>
        </w:rPr>
        <w:t>:</w:t>
      </w:r>
      <w:r w:rsidRPr="00AE18A9">
        <w:rPr>
          <w:sz w:val="16"/>
        </w:rPr>
        <w:t xml:space="preserve"> </w:t>
      </w:r>
      <w:r w:rsidRPr="00751F55">
        <w:rPr>
          <w:rStyle w:val="StyleUnderline"/>
        </w:rPr>
        <w:t xml:space="preserve">the control over political agendas and resources by a </w:t>
      </w:r>
      <w:r w:rsidRPr="00751F55">
        <w:rPr>
          <w:rStyle w:val="Emphasis"/>
        </w:rPr>
        <w:t>group’s most advantaged people</w:t>
      </w:r>
      <w:r w:rsidRPr="00AE18A9">
        <w:rPr>
          <w:sz w:val="16"/>
        </w:rPr>
        <w:t xml:space="preserve">. </w:t>
      </w:r>
      <w:r w:rsidRPr="00751F55">
        <w:rPr>
          <w:rStyle w:val="StyleUnderline"/>
        </w:rPr>
        <w:t>If we want to use standpoint epistemology to challenge unjust power arrangements, it’s hard to imagine how we could do worse</w:t>
      </w:r>
      <w:r w:rsidRPr="00AE18A9">
        <w:rPr>
          <w:sz w:val="16"/>
        </w:rPr>
        <w:t>.</w:t>
      </w:r>
    </w:p>
    <w:p w14:paraId="1609B3E4" w14:textId="77777777" w:rsidR="0015739F" w:rsidRPr="00AE18A9" w:rsidRDefault="0015739F" w:rsidP="0015739F">
      <w:pPr>
        <w:rPr>
          <w:sz w:val="16"/>
        </w:rPr>
      </w:pPr>
      <w:r w:rsidRPr="00AE18A9">
        <w:rPr>
          <w:sz w:val="16"/>
        </w:rPr>
        <w:t>***</w:t>
      </w:r>
    </w:p>
    <w:p w14:paraId="0D46DC9E" w14:textId="77777777" w:rsidR="0015739F" w:rsidRPr="00AE18A9" w:rsidRDefault="0015739F" w:rsidP="0015739F">
      <w:pPr>
        <w:rPr>
          <w:sz w:val="16"/>
        </w:rPr>
      </w:pPr>
      <w:r w:rsidRPr="00AE18A9">
        <w:rPr>
          <w:sz w:val="16"/>
        </w:rPr>
        <w:t xml:space="preserve">To say what’s wrong with the popular, deferential applications of standpoint epistemology, we need to understand what makes it popular. </w:t>
      </w:r>
      <w:proofErr w:type="gramStart"/>
      <w:r w:rsidRPr="00AE18A9">
        <w:rPr>
          <w:sz w:val="16"/>
        </w:rPr>
        <w:t>A number of</w:t>
      </w:r>
      <w:proofErr w:type="gramEnd"/>
      <w:r w:rsidRPr="00AE18A9">
        <w:rPr>
          <w:sz w:val="16"/>
        </w:rPr>
        <w:t xml:space="preserve"> cynical answers present themselves: some (especially the more socially advantaged) don’t genuinely want social change – they just want the appearance of it. Alternatively, </w:t>
      </w:r>
      <w:r w:rsidRPr="00751F55">
        <w:rPr>
          <w:rStyle w:val="StyleUnderline"/>
        </w:rPr>
        <w:t>deference</w:t>
      </w:r>
      <w:r w:rsidRPr="00AE18A9">
        <w:rPr>
          <w:sz w:val="16"/>
        </w:rPr>
        <w:t xml:space="preserve"> to figures from oppressed communities is a performance that </w:t>
      </w:r>
      <w:r w:rsidRPr="00751F55">
        <w:rPr>
          <w:rStyle w:val="StyleUnderline"/>
        </w:rPr>
        <w:t>sanitizes, apologizes for, or simply distracts from the fact that the deferrer has enough “in the room” privilege for their “lifting up” of a perspective to be of consequence</w:t>
      </w:r>
      <w:r w:rsidRPr="00AE18A9">
        <w:rPr>
          <w:sz w:val="16"/>
        </w:rPr>
        <w:t>.</w:t>
      </w:r>
    </w:p>
    <w:p w14:paraId="728A4202" w14:textId="77777777" w:rsidR="0015739F" w:rsidRPr="00AE18A9" w:rsidRDefault="0015739F" w:rsidP="0015739F">
      <w:pPr>
        <w:rPr>
          <w:sz w:val="16"/>
        </w:rPr>
      </w:pPr>
      <w:r w:rsidRPr="00AE18A9">
        <w:rPr>
          <w:sz w:val="16"/>
        </w:rPr>
        <w:t xml:space="preserve">I suspect there is some truth to these views, but I am unsatisfied. </w:t>
      </w:r>
      <w:r w:rsidRPr="00751F55">
        <w:rPr>
          <w:rStyle w:val="StyleUnderline"/>
        </w:rPr>
        <w:t xml:space="preserve">Many of the people who support and enact these deferential norms are rather like Helen: motivated by the right </w:t>
      </w:r>
      <w:proofErr w:type="gramStart"/>
      <w:r w:rsidRPr="00751F55">
        <w:rPr>
          <w:rStyle w:val="StyleUnderline"/>
        </w:rPr>
        <w:t>reasons, but</w:t>
      </w:r>
      <w:proofErr w:type="gramEnd"/>
      <w:r w:rsidRPr="00751F55">
        <w:rPr>
          <w:rStyle w:val="StyleUnderline"/>
        </w:rPr>
        <w:t xml:space="preserve"> trusting people they share such rooms with to help them find the </w:t>
      </w:r>
      <w:r w:rsidRPr="00751F55">
        <w:rPr>
          <w:rStyle w:val="Emphasis"/>
        </w:rPr>
        <w:t>proper practical expression</w:t>
      </w:r>
      <w:r w:rsidRPr="00751F55">
        <w:rPr>
          <w:rStyle w:val="StyleUnderline"/>
        </w:rPr>
        <w:t xml:space="preserve"> of their joint moral commitments</w:t>
      </w:r>
      <w:r w:rsidRPr="00AE18A9">
        <w:rPr>
          <w:sz w:val="16"/>
        </w:rPr>
        <w:t xml:space="preserve">. </w:t>
      </w:r>
      <w:r w:rsidRPr="00144567">
        <w:rPr>
          <w:rStyle w:val="StyleUnderline"/>
          <w:highlight w:val="cyan"/>
        </w:rPr>
        <w:t>We don’t need to attribute bad faith</w:t>
      </w:r>
      <w:r w:rsidRPr="00751F55">
        <w:rPr>
          <w:rStyle w:val="StyleUnderline"/>
        </w:rPr>
        <w:t xml:space="preserve"> to all or even </w:t>
      </w:r>
      <w:proofErr w:type="gramStart"/>
      <w:r w:rsidRPr="00751F55">
        <w:rPr>
          <w:rStyle w:val="StyleUnderline"/>
        </w:rPr>
        <w:t>most of those</w:t>
      </w:r>
      <w:proofErr w:type="gramEnd"/>
      <w:r w:rsidRPr="00751F55">
        <w:rPr>
          <w:rStyle w:val="StyleUnderline"/>
        </w:rPr>
        <w:t xml:space="preserve"> who interpret standpoint epistemology deferentially to explain the phenomenon, and it’s not even clear it would help</w:t>
      </w:r>
      <w:r w:rsidRPr="00AE18A9">
        <w:rPr>
          <w:sz w:val="16"/>
        </w:rPr>
        <w:t xml:space="preserve">. Bad “roommates” aren’t the problem for the same reason that Helen being a good roommate wasn’t the solution: </w:t>
      </w:r>
      <w:r w:rsidRPr="00144567">
        <w:rPr>
          <w:rStyle w:val="Emphasis"/>
          <w:highlight w:val="cyan"/>
        </w:rPr>
        <w:t>the problem emerges from how</w:t>
      </w:r>
      <w:r w:rsidRPr="00751F55">
        <w:rPr>
          <w:rStyle w:val="Emphasis"/>
        </w:rPr>
        <w:t xml:space="preserve"> the </w:t>
      </w:r>
      <w:r w:rsidRPr="00144567">
        <w:rPr>
          <w:rStyle w:val="Emphasis"/>
          <w:highlight w:val="cyan"/>
        </w:rPr>
        <w:t>rooms</w:t>
      </w:r>
      <w:r w:rsidRPr="00751F55">
        <w:rPr>
          <w:rStyle w:val="Emphasis"/>
        </w:rPr>
        <w:t xml:space="preserve"> themselves </w:t>
      </w:r>
      <w:r w:rsidRPr="00144567">
        <w:rPr>
          <w:rStyle w:val="Emphasis"/>
          <w:highlight w:val="cyan"/>
        </w:rPr>
        <w:t>are constructed</w:t>
      </w:r>
      <w:r w:rsidRPr="00751F55">
        <w:rPr>
          <w:rStyle w:val="Emphasis"/>
        </w:rPr>
        <w:t xml:space="preserve"> and managed.</w:t>
      </w:r>
    </w:p>
    <w:p w14:paraId="3D1331CD" w14:textId="77777777" w:rsidR="0015739F" w:rsidRPr="00AE18A9" w:rsidRDefault="0015739F" w:rsidP="0015739F">
      <w:pPr>
        <w:rPr>
          <w:sz w:val="16"/>
        </w:rPr>
      </w:pPr>
      <w:r w:rsidRPr="00AE18A9">
        <w:rPr>
          <w:sz w:val="16"/>
        </w:rPr>
        <w:t xml:space="preserve">To return to the initial example with Helen, the issue wasn’t merely that I hadn’t grown up in the kind of low-income, </w:t>
      </w:r>
      <w:proofErr w:type="gramStart"/>
      <w:r w:rsidRPr="00AE18A9">
        <w:rPr>
          <w:sz w:val="16"/>
        </w:rPr>
        <w:t>redlined</w:t>
      </w:r>
      <w:proofErr w:type="gramEnd"/>
      <w:r w:rsidRPr="00AE18A9">
        <w:rPr>
          <w:sz w:val="16"/>
        </w:rPr>
        <w:t xml:space="preserve"> community she was imagining. The epistemic situation was much worse than this. Many of the facts about me that made my life </w:t>
      </w:r>
      <w:proofErr w:type="gramStart"/>
      <w:r w:rsidRPr="00AE18A9">
        <w:rPr>
          <w:sz w:val="16"/>
        </w:rPr>
        <w:t>chances</w:t>
      </w:r>
      <w:proofErr w:type="gramEnd"/>
      <w:r w:rsidRPr="00AE18A9">
        <w:rPr>
          <w:sz w:val="16"/>
        </w:rPr>
        <w:t xml:space="preserve"> different from those of the people she was imagining were the very same facts that made me likely to be offered things on their behalf. If I had grown up in such a community, we probably wouldn’t have been on the phone together.</w:t>
      </w:r>
    </w:p>
    <w:p w14:paraId="246A4EAE" w14:textId="77777777" w:rsidR="0015739F" w:rsidRPr="00AE18A9" w:rsidRDefault="0015739F" w:rsidP="0015739F">
      <w:pPr>
        <w:rPr>
          <w:sz w:val="16"/>
        </w:rPr>
      </w:pPr>
      <w:r w:rsidRPr="00AE18A9">
        <w:rPr>
          <w:sz w:val="16"/>
        </w:rPr>
        <w:t xml:space="preserve">Many aspects of our social system serve as filtering mechanisms, determining which interactions happen and between whom, and thus which social patterns people </w:t>
      </w:r>
      <w:proofErr w:type="gramStart"/>
      <w:r w:rsidRPr="00AE18A9">
        <w:rPr>
          <w:sz w:val="16"/>
        </w:rPr>
        <w:t>are in a position to</w:t>
      </w:r>
      <w:proofErr w:type="gramEnd"/>
      <w:r w:rsidRPr="00AE18A9">
        <w:rPr>
          <w:sz w:val="16"/>
        </w:rPr>
        <w:t xml:space="preserve"> observe. For </w:t>
      </w:r>
      <w:proofErr w:type="gramStart"/>
      <w:r w:rsidRPr="00AE18A9">
        <w:rPr>
          <w:sz w:val="16"/>
        </w:rPr>
        <w:t>the majority of</w:t>
      </w:r>
      <w:proofErr w:type="gramEnd"/>
      <w:r w:rsidRPr="00AE18A9">
        <w:rPr>
          <w:sz w:val="16"/>
        </w:rPr>
        <w:t xml:space="preserve"> the 20th century, the U.S. quota system of immigration made legal immigration with a path to citizenship almost exclusively available to Europeans (earning Hitler’s regard as the obvious “leader in developing explicitly racist policies of nationality and immigration”). But the 1965 Immigration and Nationality Act </w:t>
      </w:r>
      <w:proofErr w:type="gramStart"/>
      <w:r w:rsidRPr="00AE18A9">
        <w:rPr>
          <w:sz w:val="16"/>
        </w:rPr>
        <w:t>opened up</w:t>
      </w:r>
      <w:proofErr w:type="gramEnd"/>
      <w:r w:rsidRPr="00AE18A9">
        <w:rPr>
          <w:sz w:val="16"/>
        </w:rPr>
        <w:t xml:space="preserve"> immigration possibilities, with a preference for “skilled </w:t>
      </w:r>
      <w:proofErr w:type="spellStart"/>
      <w:r w:rsidRPr="00AE18A9">
        <w:rPr>
          <w:sz w:val="16"/>
        </w:rPr>
        <w:t>labour</w:t>
      </w:r>
      <w:proofErr w:type="spellEnd"/>
      <w:r w:rsidRPr="00AE18A9">
        <w:rPr>
          <w:sz w:val="16"/>
        </w:rPr>
        <w:t>”.</w:t>
      </w:r>
    </w:p>
    <w:p w14:paraId="1D592E72" w14:textId="77777777" w:rsidR="0015739F" w:rsidRPr="00AE18A9" w:rsidRDefault="0015739F" w:rsidP="0015739F">
      <w:pPr>
        <w:rPr>
          <w:sz w:val="16"/>
        </w:rPr>
      </w:pPr>
      <w:r w:rsidRPr="00AE18A9">
        <w:rPr>
          <w:sz w:val="16"/>
        </w:rPr>
        <w:t xml:space="preserve">My parents’ qualification as skilled </w:t>
      </w:r>
      <w:proofErr w:type="spellStart"/>
      <w:r w:rsidRPr="00AE18A9">
        <w:rPr>
          <w:sz w:val="16"/>
        </w:rPr>
        <w:t>labourers</w:t>
      </w:r>
      <w:proofErr w:type="spellEnd"/>
      <w:r w:rsidRPr="00AE18A9">
        <w:rPr>
          <w:sz w:val="16"/>
        </w:rPr>
        <w:t xml:space="preserve"> </w:t>
      </w:r>
      <w:proofErr w:type="gramStart"/>
      <w:r w:rsidRPr="00AE18A9">
        <w:rPr>
          <w:sz w:val="16"/>
        </w:rPr>
        <w:t>does</w:t>
      </w:r>
      <w:proofErr w:type="gramEnd"/>
      <w:r w:rsidRPr="00AE18A9">
        <w:rPr>
          <w:sz w:val="16"/>
        </w:rPr>
        <w:t xml:space="preserve"> much to explain their entry into the country and the subsequent class advantages and monetary resources (such as wealth) that I was born into. We are not atypical: the Nigerian-American population is one of the country’s most successful immigrant populations (what no one mentions, of course, is that the 112,000 or so Nigerian-Americans with advanced degrees is utterly dwarfed by the 82 million Nigerians who live on less than a dollar a day, or how the former fact intersects with the latter). The selectivity of immigration law helps explain the rates of educational attainment of the Nigerian diasporic community that raised me, which in turn helps explain my entry into the exclusive Advanced Placement and </w:t>
      </w:r>
      <w:proofErr w:type="spellStart"/>
      <w:r w:rsidRPr="00AE18A9">
        <w:rPr>
          <w:sz w:val="16"/>
        </w:rPr>
        <w:t>Honours</w:t>
      </w:r>
      <w:proofErr w:type="spellEnd"/>
      <w:r w:rsidRPr="00AE18A9">
        <w:rPr>
          <w:sz w:val="16"/>
        </w:rPr>
        <w:t xml:space="preserve"> classes in high school, which in turn helps explain my access to higher education...and so on, and so on.</w:t>
      </w:r>
    </w:p>
    <w:p w14:paraId="01579EF7" w14:textId="77777777" w:rsidR="0015739F" w:rsidRPr="00AE18A9" w:rsidRDefault="0015739F" w:rsidP="0015739F">
      <w:pPr>
        <w:rPr>
          <w:sz w:val="16"/>
        </w:rPr>
      </w:pPr>
      <w:r w:rsidRPr="00AE18A9">
        <w:rPr>
          <w:sz w:val="16"/>
        </w:rPr>
        <w:t xml:space="preserve">It is easy, then, to see how this deferential form of standpoint epistemology contributes to elite capture at scale. The rooms of power and influence are at the end of causal chains that have selection effects. </w:t>
      </w:r>
      <w:r w:rsidRPr="00751F55">
        <w:rPr>
          <w:rStyle w:val="StyleUnderline"/>
        </w:rPr>
        <w:t xml:space="preserve">As you get </w:t>
      </w:r>
      <w:proofErr w:type="gramStart"/>
      <w:r w:rsidRPr="00751F55">
        <w:rPr>
          <w:rStyle w:val="StyleUnderline"/>
        </w:rPr>
        <w:t>higher and higher</w:t>
      </w:r>
      <w:proofErr w:type="gramEnd"/>
      <w:r w:rsidRPr="00751F55">
        <w:rPr>
          <w:rStyle w:val="StyleUnderline"/>
        </w:rPr>
        <w:t xml:space="preserve"> forms of education, social experiences narrow – some students are pipelined to PhDs and others to prisons</w:t>
      </w:r>
      <w:r w:rsidRPr="00AE18A9">
        <w:rPr>
          <w:sz w:val="16"/>
        </w:rPr>
        <w:t xml:space="preserve">. </w:t>
      </w:r>
      <w:r w:rsidRPr="00144567">
        <w:rPr>
          <w:rStyle w:val="Emphasis"/>
          <w:highlight w:val="cyan"/>
        </w:rPr>
        <w:t>Deferential ways</w:t>
      </w:r>
      <w:r w:rsidRPr="00AE18A9">
        <w:rPr>
          <w:sz w:val="16"/>
        </w:rPr>
        <w:t xml:space="preserve"> of dealing with identity </w:t>
      </w:r>
      <w:r w:rsidRPr="00144567">
        <w:rPr>
          <w:rStyle w:val="StyleUnderline"/>
          <w:highlight w:val="cyan"/>
        </w:rPr>
        <w:t>can inherit</w:t>
      </w:r>
      <w:r w:rsidRPr="00AE18A9">
        <w:rPr>
          <w:sz w:val="16"/>
        </w:rPr>
        <w:t xml:space="preserve"> the </w:t>
      </w:r>
      <w:r w:rsidRPr="00751F55">
        <w:rPr>
          <w:rStyle w:val="Emphasis"/>
        </w:rPr>
        <w:t>disto</w:t>
      </w:r>
      <w:r w:rsidRPr="00144567">
        <w:rPr>
          <w:rStyle w:val="Emphasis"/>
          <w:highlight w:val="cyan"/>
        </w:rPr>
        <w:t>rtions caused by</w:t>
      </w:r>
      <w:r w:rsidRPr="00751F55">
        <w:rPr>
          <w:rStyle w:val="Emphasis"/>
        </w:rPr>
        <w:t xml:space="preserve"> these </w:t>
      </w:r>
      <w:r w:rsidRPr="00144567">
        <w:rPr>
          <w:rStyle w:val="Emphasis"/>
          <w:highlight w:val="cyan"/>
        </w:rPr>
        <w:t>selection</w:t>
      </w:r>
      <w:r w:rsidRPr="00751F55">
        <w:rPr>
          <w:rStyle w:val="Emphasis"/>
        </w:rPr>
        <w:t xml:space="preserve"> processes</w:t>
      </w:r>
      <w:r w:rsidRPr="00AE18A9">
        <w:rPr>
          <w:sz w:val="16"/>
        </w:rPr>
        <w:t xml:space="preserve">. </w:t>
      </w:r>
    </w:p>
    <w:p w14:paraId="197A0B27" w14:textId="77777777" w:rsidR="0015739F" w:rsidRPr="00AE18A9" w:rsidRDefault="0015739F" w:rsidP="0015739F">
      <w:pPr>
        <w:rPr>
          <w:sz w:val="16"/>
        </w:rPr>
      </w:pPr>
      <w:r w:rsidRPr="00AE18A9">
        <w:rPr>
          <w:sz w:val="16"/>
        </w:rPr>
        <w:t xml:space="preserve">​But it’s equally easy to see locally – in this room, in this academic literature or field, in this conversation – why this deference seems to make sense. It is often an improvement </w:t>
      </w:r>
      <w:proofErr w:type="gramStart"/>
      <w:r w:rsidRPr="00AE18A9">
        <w:rPr>
          <w:sz w:val="16"/>
        </w:rPr>
        <w:t>on</w:t>
      </w:r>
      <w:proofErr w:type="gramEnd"/>
      <w:r w:rsidRPr="00AE18A9">
        <w:rPr>
          <w:sz w:val="16"/>
        </w:rPr>
        <w:t xml:space="preserve"> the epistemic procedure that preceded it: the person deferred to may well be better epistemically positioned than the others in the room. It may well be the best we can do while holding fixed most of the facts about the rooms themselves: what power resides in them, who is admitted.</w:t>
      </w:r>
    </w:p>
    <w:p w14:paraId="7A0A8B17" w14:textId="77777777" w:rsidR="0015739F" w:rsidRPr="00AE18A9" w:rsidRDefault="0015739F" w:rsidP="0015739F">
      <w:pPr>
        <w:rPr>
          <w:sz w:val="16"/>
        </w:rPr>
      </w:pPr>
      <w:r w:rsidRPr="00AE18A9">
        <w:rPr>
          <w:sz w:val="16"/>
        </w:rPr>
        <w:t xml:space="preserve">But these are the last facts we should want to hold fixed. </w:t>
      </w:r>
      <w:r w:rsidRPr="00144567">
        <w:rPr>
          <w:rStyle w:val="StyleUnderline"/>
          <w:highlight w:val="cyan"/>
        </w:rPr>
        <w:t>Doing better than</w:t>
      </w:r>
      <w:r w:rsidRPr="00751F55">
        <w:rPr>
          <w:rStyle w:val="StyleUnderline"/>
        </w:rPr>
        <w:t xml:space="preserve"> the </w:t>
      </w:r>
      <w:r w:rsidRPr="00144567">
        <w:rPr>
          <w:rStyle w:val="StyleUnderline"/>
          <w:highlight w:val="cyan"/>
        </w:rPr>
        <w:t>epistemic norms we’ve inherited</w:t>
      </w:r>
      <w:r w:rsidRPr="00751F55">
        <w:rPr>
          <w:rStyle w:val="StyleUnderline"/>
        </w:rPr>
        <w:t xml:space="preserve"> from a history of explicit global apartheid </w:t>
      </w:r>
      <w:r w:rsidRPr="00144567">
        <w:rPr>
          <w:rStyle w:val="StyleUnderline"/>
          <w:highlight w:val="cyan"/>
        </w:rPr>
        <w:t>is an awfully low bar</w:t>
      </w:r>
      <w:r w:rsidRPr="00751F55">
        <w:rPr>
          <w:rStyle w:val="StyleUnderline"/>
        </w:rPr>
        <w:t xml:space="preserve"> to set</w:t>
      </w:r>
      <w:r w:rsidRPr="00AE18A9">
        <w:rPr>
          <w:sz w:val="16"/>
        </w:rPr>
        <w:t xml:space="preserve">. The facts that explain who ends up in which room shape our world much more powerfully than the squabbles for comparative prestige between people who have already made it into the rooms. And when the conversation is about social justice, the mechanisms of the social </w:t>
      </w:r>
      <w:proofErr w:type="gramStart"/>
      <w:r w:rsidRPr="00AE18A9">
        <w:rPr>
          <w:sz w:val="16"/>
        </w:rPr>
        <w:t>system that</w:t>
      </w:r>
      <w:proofErr w:type="gramEnd"/>
      <w:r w:rsidRPr="00AE18A9">
        <w:rPr>
          <w:sz w:val="16"/>
        </w:rPr>
        <w:t xml:space="preserve"> determine who </w:t>
      </w:r>
      <w:proofErr w:type="gramStart"/>
      <w:r w:rsidRPr="00AE18A9">
        <w:rPr>
          <w:sz w:val="16"/>
        </w:rPr>
        <w:t>gets</w:t>
      </w:r>
      <w:proofErr w:type="gramEnd"/>
      <w:r w:rsidRPr="00AE18A9">
        <w:rPr>
          <w:sz w:val="16"/>
        </w:rPr>
        <w:t xml:space="preserve"> into which room often just are the parts of society we aim to address. For example, </w:t>
      </w:r>
      <w:r w:rsidRPr="00751F55">
        <w:rPr>
          <w:rStyle w:val="StyleUnderline"/>
        </w:rPr>
        <w:t xml:space="preserve">the fact that </w:t>
      </w:r>
      <w:r w:rsidRPr="00144567">
        <w:rPr>
          <w:rStyle w:val="Emphasis"/>
          <w:highlight w:val="cyan"/>
        </w:rPr>
        <w:t>incarcerated people cannot participate in academic discussions</w:t>
      </w:r>
      <w:r w:rsidRPr="00751F55">
        <w:rPr>
          <w:rStyle w:val="StyleUnderline"/>
        </w:rPr>
        <w:t xml:space="preserve"> about freedom that physically take place </w:t>
      </w:r>
      <w:r w:rsidRPr="00144567">
        <w:rPr>
          <w:rStyle w:val="Emphasis"/>
          <w:highlight w:val="cyan"/>
        </w:rPr>
        <w:t>on campus</w:t>
      </w:r>
      <w:r w:rsidRPr="00AE18A9">
        <w:rPr>
          <w:sz w:val="16"/>
        </w:rPr>
        <w:t xml:space="preserve"> is intimately related to the fact that they are locked in cages.</w:t>
      </w:r>
    </w:p>
    <w:p w14:paraId="0186F858" w14:textId="77777777" w:rsidR="0015739F" w:rsidRPr="00751F55" w:rsidRDefault="0015739F" w:rsidP="0015739F">
      <w:pPr>
        <w:rPr>
          <w:rStyle w:val="StyleUnderline"/>
        </w:rPr>
      </w:pPr>
      <w:r w:rsidRPr="00751F55">
        <w:rPr>
          <w:rStyle w:val="StyleUnderline"/>
        </w:rPr>
        <w:t>Deference epistemology marks itself as a solution to an epistemic and political problem. But not only does it fail to solve these problems, it adds new ones</w:t>
      </w:r>
      <w:r w:rsidRPr="00AE18A9">
        <w:rPr>
          <w:sz w:val="16"/>
        </w:rPr>
        <w:t xml:space="preserve">. One might think questions of justice ought to be primarily concerned with fixing disparities around health care, working conditions, and basic material and interpersonal security. Yet </w:t>
      </w:r>
      <w:r w:rsidRPr="00144567">
        <w:rPr>
          <w:rStyle w:val="StyleUnderline"/>
          <w:highlight w:val="cyan"/>
        </w:rPr>
        <w:t>conversations about justice</w:t>
      </w:r>
      <w:r w:rsidRPr="00751F55">
        <w:rPr>
          <w:rStyle w:val="StyleUnderline"/>
        </w:rPr>
        <w:t xml:space="preserve"> have </w:t>
      </w:r>
      <w:r w:rsidRPr="00144567">
        <w:rPr>
          <w:rStyle w:val="StyleUnderline"/>
          <w:highlight w:val="cyan"/>
        </w:rPr>
        <w:t>come to be shaped by</w:t>
      </w:r>
      <w:r w:rsidRPr="00751F55">
        <w:rPr>
          <w:rStyle w:val="StyleUnderline"/>
        </w:rPr>
        <w:t xml:space="preserve"> people who have ever more specific practical </w:t>
      </w:r>
      <w:r w:rsidRPr="00144567">
        <w:rPr>
          <w:rStyle w:val="StyleUnderline"/>
          <w:highlight w:val="cyan"/>
        </w:rPr>
        <w:t xml:space="preserve">advice about fixing the distribution of </w:t>
      </w:r>
      <w:r w:rsidRPr="00144567">
        <w:rPr>
          <w:rStyle w:val="Emphasis"/>
          <w:highlight w:val="cyan"/>
        </w:rPr>
        <w:t>attention</w:t>
      </w:r>
      <w:r w:rsidRPr="00AE18A9">
        <w:rPr>
          <w:sz w:val="16"/>
        </w:rPr>
        <w:t xml:space="preserve"> </w:t>
      </w:r>
      <w:r w:rsidRPr="00751F55">
        <w:rPr>
          <w:rStyle w:val="StyleUnderline"/>
        </w:rPr>
        <w:t>and</w:t>
      </w:r>
      <w:r w:rsidRPr="00AE18A9">
        <w:rPr>
          <w:sz w:val="16"/>
        </w:rPr>
        <w:t xml:space="preserve"> </w:t>
      </w:r>
      <w:r w:rsidRPr="00751F55">
        <w:rPr>
          <w:rStyle w:val="Emphasis"/>
        </w:rPr>
        <w:t>conversational power</w:t>
      </w:r>
      <w:r w:rsidRPr="00AE18A9">
        <w:rPr>
          <w:sz w:val="16"/>
        </w:rPr>
        <w:t xml:space="preserve">. </w:t>
      </w:r>
      <w:r w:rsidRPr="00751F55">
        <w:rPr>
          <w:rStyle w:val="StyleUnderline"/>
        </w:rPr>
        <w:t xml:space="preserve">Deference practices that serve </w:t>
      </w:r>
      <w:r w:rsidRPr="00144567">
        <w:rPr>
          <w:rStyle w:val="StyleUnderline"/>
          <w:highlight w:val="cyan"/>
        </w:rPr>
        <w:t>attention-focused campaigns</w:t>
      </w:r>
      <w:r w:rsidRPr="00751F55">
        <w:rPr>
          <w:rStyle w:val="StyleUnderline"/>
        </w:rPr>
        <w:t xml:space="preserve"> (e.g. we’ve read too many white men, let’s now read some people of </w:t>
      </w:r>
      <w:proofErr w:type="spellStart"/>
      <w:r w:rsidRPr="00751F55">
        <w:rPr>
          <w:rStyle w:val="StyleUnderline"/>
        </w:rPr>
        <w:t>colour</w:t>
      </w:r>
      <w:proofErr w:type="spellEnd"/>
      <w:r w:rsidRPr="00751F55">
        <w:rPr>
          <w:rStyle w:val="StyleUnderline"/>
        </w:rPr>
        <w:t xml:space="preserve">) can </w:t>
      </w:r>
      <w:r w:rsidRPr="00AE18A9">
        <w:rPr>
          <w:rStyle w:val="StyleUnderline"/>
        </w:rPr>
        <w:t>fail</w:t>
      </w:r>
      <w:r w:rsidRPr="00751F55">
        <w:rPr>
          <w:rStyle w:val="StyleUnderline"/>
        </w:rPr>
        <w:t xml:space="preserve"> on their own highly questionable terms</w:t>
      </w:r>
      <w:r w:rsidRPr="00AE18A9">
        <w:rPr>
          <w:sz w:val="16"/>
        </w:rPr>
        <w:t xml:space="preserve">: attention to spokespeople from marginalized groups could, for example, </w:t>
      </w:r>
      <w:r w:rsidRPr="00144567">
        <w:rPr>
          <w:rStyle w:val="StyleUnderline"/>
          <w:highlight w:val="cyan"/>
        </w:rPr>
        <w:t>direct attention away from the need to change the social system that marginalizes them</w:t>
      </w:r>
      <w:r w:rsidRPr="00751F55">
        <w:rPr>
          <w:rStyle w:val="StyleUnderline"/>
        </w:rPr>
        <w:t>.</w:t>
      </w:r>
    </w:p>
    <w:p w14:paraId="31F1F0F5" w14:textId="77777777" w:rsidR="0015739F" w:rsidRPr="00AE18A9" w:rsidRDefault="0015739F" w:rsidP="0015739F">
      <w:pPr>
        <w:rPr>
          <w:sz w:val="16"/>
        </w:rPr>
      </w:pPr>
      <w:r w:rsidRPr="00AE18A9">
        <w:rPr>
          <w:sz w:val="16"/>
        </w:rPr>
        <w:t xml:space="preserve">Elites from marginalized groups can benefit from this arrangement in ways that are compatible with social progress. But </w:t>
      </w:r>
      <w:r w:rsidRPr="00AE18A9">
        <w:rPr>
          <w:rStyle w:val="StyleUnderline"/>
        </w:rPr>
        <w:t xml:space="preserve">treating group elites’ interests as </w:t>
      </w:r>
      <w:r w:rsidRPr="00AE18A9">
        <w:rPr>
          <w:sz w:val="16"/>
        </w:rPr>
        <w:t xml:space="preserve">necessarily or even presumptively </w:t>
      </w:r>
      <w:r w:rsidRPr="00AE18A9">
        <w:rPr>
          <w:rStyle w:val="StyleUnderline"/>
        </w:rPr>
        <w:t>aligned with full group interests involves a political naiveté we cannot afford</w:t>
      </w:r>
      <w:r w:rsidRPr="00AE18A9">
        <w:rPr>
          <w:sz w:val="16"/>
        </w:rPr>
        <w:t xml:space="preserve">. Such treatment of elite </w:t>
      </w:r>
      <w:proofErr w:type="gramStart"/>
      <w:r w:rsidRPr="00AE18A9">
        <w:rPr>
          <w:sz w:val="16"/>
        </w:rPr>
        <w:t>interests</w:t>
      </w:r>
      <w:proofErr w:type="gramEnd"/>
      <w:r w:rsidRPr="00AE18A9">
        <w:rPr>
          <w:sz w:val="16"/>
        </w:rPr>
        <w:t xml:space="preserve"> </w:t>
      </w:r>
      <w:r w:rsidRPr="00751F55">
        <w:rPr>
          <w:rStyle w:val="StyleUnderline"/>
        </w:rPr>
        <w:t>functions as</w:t>
      </w:r>
      <w:r w:rsidRPr="00AE18A9">
        <w:rPr>
          <w:sz w:val="16"/>
        </w:rPr>
        <w:t xml:space="preserve"> a </w:t>
      </w:r>
      <w:r w:rsidRPr="00751F55">
        <w:rPr>
          <w:rStyle w:val="StyleUnderline"/>
        </w:rPr>
        <w:t>racial Reaganomics</w:t>
      </w:r>
      <w:r w:rsidRPr="00AE18A9">
        <w:rPr>
          <w:sz w:val="16"/>
        </w:rPr>
        <w:t xml:space="preserve">: a strategy </w:t>
      </w:r>
      <w:r w:rsidRPr="00144567">
        <w:rPr>
          <w:rStyle w:val="StyleUnderline"/>
          <w:highlight w:val="cyan"/>
        </w:rPr>
        <w:t>reliant on fantasies about</w:t>
      </w:r>
      <w:r w:rsidRPr="00751F55">
        <w:rPr>
          <w:rStyle w:val="StyleUnderline"/>
        </w:rPr>
        <w:t xml:space="preserve"> the </w:t>
      </w:r>
      <w:r w:rsidRPr="00144567">
        <w:rPr>
          <w:rStyle w:val="Emphasis"/>
          <w:highlight w:val="cyan"/>
        </w:rPr>
        <w:t>exchange rate</w:t>
      </w:r>
      <w:r w:rsidRPr="00144567">
        <w:rPr>
          <w:rStyle w:val="StyleUnderline"/>
          <w:highlight w:val="cyan"/>
        </w:rPr>
        <w:t xml:space="preserve"> between</w:t>
      </w:r>
      <w:r w:rsidRPr="00751F55">
        <w:rPr>
          <w:rStyle w:val="StyleUnderline"/>
        </w:rPr>
        <w:t xml:space="preserve"> the </w:t>
      </w:r>
      <w:r w:rsidRPr="00144567">
        <w:rPr>
          <w:rStyle w:val="Emphasis"/>
          <w:highlight w:val="cyan"/>
        </w:rPr>
        <w:t>attention economy</w:t>
      </w:r>
      <w:r w:rsidRPr="00144567">
        <w:rPr>
          <w:rStyle w:val="StyleUnderline"/>
          <w:highlight w:val="cyan"/>
        </w:rPr>
        <w:t xml:space="preserve"> and</w:t>
      </w:r>
      <w:r w:rsidRPr="00751F55">
        <w:rPr>
          <w:rStyle w:val="StyleUnderline"/>
        </w:rPr>
        <w:t xml:space="preserve"> the </w:t>
      </w:r>
      <w:r w:rsidRPr="00144567">
        <w:rPr>
          <w:rStyle w:val="Emphasis"/>
          <w:highlight w:val="cyan"/>
        </w:rPr>
        <w:t>material economy</w:t>
      </w:r>
      <w:r w:rsidRPr="00751F55">
        <w:rPr>
          <w:rStyle w:val="StyleUnderline"/>
        </w:rPr>
        <w:t>.</w:t>
      </w:r>
    </w:p>
    <w:p w14:paraId="29B5A832" w14:textId="77777777" w:rsidR="0015739F" w:rsidRPr="00751F55" w:rsidRDefault="0015739F" w:rsidP="0015739F">
      <w:pPr>
        <w:rPr>
          <w:rStyle w:val="StyleUnderline"/>
        </w:rPr>
      </w:pPr>
      <w:r w:rsidRPr="00AE18A9">
        <w:rPr>
          <w:sz w:val="16"/>
        </w:rPr>
        <w:t xml:space="preserve">Perhaps the lucky few who get jobs finding the most culturally authentic and cosmetically radical description of the continuing carnage are really winning one for the culture. Then, </w:t>
      </w:r>
      <w:r w:rsidRPr="00144567">
        <w:rPr>
          <w:rStyle w:val="StyleUnderline"/>
          <w:highlight w:val="cyan"/>
        </w:rPr>
        <w:t>after</w:t>
      </w:r>
      <w:r w:rsidRPr="00751F55">
        <w:rPr>
          <w:rStyle w:val="StyleUnderline"/>
        </w:rPr>
        <w:t xml:space="preserve"> we in the </w:t>
      </w:r>
      <w:r w:rsidRPr="00144567">
        <w:rPr>
          <w:rStyle w:val="StyleUnderline"/>
          <w:highlight w:val="cyan"/>
        </w:rPr>
        <w:t>chattering class get</w:t>
      </w:r>
      <w:r w:rsidRPr="00751F55">
        <w:rPr>
          <w:rStyle w:val="StyleUnderline"/>
        </w:rPr>
        <w:t xml:space="preserve"> the </w:t>
      </w:r>
      <w:r w:rsidRPr="00144567">
        <w:rPr>
          <w:rStyle w:val="StyleUnderline"/>
          <w:highlight w:val="cyan"/>
        </w:rPr>
        <w:t>clout</w:t>
      </w:r>
      <w:r w:rsidRPr="00751F55">
        <w:rPr>
          <w:rStyle w:val="StyleUnderline"/>
        </w:rPr>
        <w:t xml:space="preserve"> we deserve and secure the bag</w:t>
      </w:r>
      <w:r w:rsidRPr="00AE18A9">
        <w:rPr>
          <w:sz w:val="16"/>
        </w:rPr>
        <w:t xml:space="preserve">, </w:t>
      </w:r>
      <w:r w:rsidRPr="00144567">
        <w:rPr>
          <w:rStyle w:val="Emphasis"/>
          <w:highlight w:val="cyan"/>
        </w:rPr>
        <w:t>its contents will</w:t>
      </w:r>
      <w:r w:rsidRPr="00751F55">
        <w:rPr>
          <w:rStyle w:val="Emphasis"/>
        </w:rPr>
        <w:t xml:space="preserve"> eventually </w:t>
      </w:r>
      <w:r w:rsidRPr="00144567">
        <w:rPr>
          <w:rStyle w:val="Emphasis"/>
          <w:highlight w:val="cyan"/>
        </w:rPr>
        <w:t>trickle down</w:t>
      </w:r>
      <w:r w:rsidRPr="00AE18A9">
        <w:rPr>
          <w:sz w:val="16"/>
        </w:rPr>
        <w:t xml:space="preserve"> </w:t>
      </w:r>
      <w:r w:rsidRPr="00144567">
        <w:rPr>
          <w:rStyle w:val="StyleUnderline"/>
          <w:highlight w:val="cyan"/>
        </w:rPr>
        <w:t>to</w:t>
      </w:r>
      <w:r w:rsidRPr="00751F55">
        <w:rPr>
          <w:rStyle w:val="StyleUnderline"/>
        </w:rPr>
        <w:t xml:space="preserve"> the </w:t>
      </w:r>
      <w:r w:rsidRPr="00144567">
        <w:rPr>
          <w:rStyle w:val="StyleUnderline"/>
          <w:highlight w:val="cyan"/>
        </w:rPr>
        <w:t>workers who clean up</w:t>
      </w:r>
      <w:r w:rsidRPr="00751F55">
        <w:rPr>
          <w:rStyle w:val="StyleUnderline"/>
        </w:rPr>
        <w:t xml:space="preserve"> after our </w:t>
      </w:r>
      <w:r w:rsidRPr="00144567">
        <w:rPr>
          <w:rStyle w:val="StyleUnderline"/>
          <w:highlight w:val="cyan"/>
        </w:rPr>
        <w:t>conferences</w:t>
      </w:r>
      <w:r w:rsidRPr="00751F55">
        <w:rPr>
          <w:rStyle w:val="StyleUnderline"/>
        </w:rPr>
        <w:t xml:space="preserve">, to slums of the Global South’s megacities, to its countryside. </w:t>
      </w:r>
    </w:p>
    <w:p w14:paraId="39024631" w14:textId="77777777" w:rsidR="0015739F" w:rsidRPr="00751F55" w:rsidRDefault="0015739F" w:rsidP="0015739F">
      <w:pPr>
        <w:rPr>
          <w:rStyle w:val="StyleUnderline"/>
        </w:rPr>
      </w:pPr>
      <w:r w:rsidRPr="00144567">
        <w:rPr>
          <w:rStyle w:val="StyleUnderline"/>
          <w:highlight w:val="cyan"/>
        </w:rPr>
        <w:t>But probably not</w:t>
      </w:r>
      <w:r w:rsidRPr="00751F55">
        <w:rPr>
          <w:rStyle w:val="StyleUnderline"/>
        </w:rPr>
        <w:t>.</w:t>
      </w:r>
    </w:p>
    <w:p w14:paraId="274B9497" w14:textId="77777777" w:rsidR="0015739F" w:rsidRPr="00AE18A9" w:rsidRDefault="0015739F" w:rsidP="0015739F">
      <w:pPr>
        <w:rPr>
          <w:sz w:val="16"/>
        </w:rPr>
      </w:pPr>
      <w:r w:rsidRPr="00AE18A9">
        <w:rPr>
          <w:sz w:val="16"/>
        </w:rPr>
        <w:t>***</w:t>
      </w:r>
    </w:p>
    <w:p w14:paraId="19902B4A" w14:textId="77777777" w:rsidR="0015739F" w:rsidRPr="00AE18A9" w:rsidRDefault="0015739F" w:rsidP="0015739F">
      <w:pPr>
        <w:rPr>
          <w:sz w:val="16"/>
        </w:rPr>
      </w:pPr>
      <w:r w:rsidRPr="00AE18A9">
        <w:rPr>
          <w:sz w:val="16"/>
        </w:rPr>
        <w:t xml:space="preserve">A fuller and fairer assessment of what is going on with deference and standpoint epistemology would go beyond technical </w:t>
      </w:r>
      <w:proofErr w:type="gramStart"/>
      <w:r w:rsidRPr="00AE18A9">
        <w:rPr>
          <w:sz w:val="16"/>
        </w:rPr>
        <w:t>argument, and</w:t>
      </w:r>
      <w:proofErr w:type="gramEnd"/>
      <w:r w:rsidRPr="00AE18A9">
        <w:rPr>
          <w:sz w:val="16"/>
        </w:rPr>
        <w:t xml:space="preserve"> contend with the emotional appeals of this strategy of </w:t>
      </w:r>
      <w:proofErr w:type="gramStart"/>
      <w:r w:rsidRPr="00AE18A9">
        <w:rPr>
          <w:sz w:val="16"/>
        </w:rPr>
        <w:t>deference</w:t>
      </w:r>
      <w:proofErr w:type="gramEnd"/>
      <w:r w:rsidRPr="00AE18A9">
        <w:rPr>
          <w:sz w:val="16"/>
        </w:rPr>
        <w:t xml:space="preserve">. Those in powerful rooms may be “elites” relative to the larger group they represent, but this guarantees nothing about how they are treated in the rooms they are in. After all, a person privileged in an absolute sense (a person belonging to, say, the half of the world that has secure access to “basic needs”) may nevertheless feel themselves to be consistently on the low end of the power dynamics they </w:t>
      </w:r>
      <w:proofErr w:type="gramStart"/>
      <w:r w:rsidRPr="00AE18A9">
        <w:rPr>
          <w:sz w:val="16"/>
        </w:rPr>
        <w:t>actually experience</w:t>
      </w:r>
      <w:proofErr w:type="gramEnd"/>
      <w:r w:rsidRPr="00AE18A9">
        <w:rPr>
          <w:sz w:val="16"/>
        </w:rPr>
        <w:t xml:space="preserve">. </w:t>
      </w:r>
      <w:r w:rsidRPr="00144567">
        <w:rPr>
          <w:rStyle w:val="StyleUnderline"/>
          <w:highlight w:val="cyan"/>
        </w:rPr>
        <w:t>Deference</w:t>
      </w:r>
      <w:r w:rsidRPr="00AE18A9">
        <w:rPr>
          <w:sz w:val="16"/>
        </w:rPr>
        <w:t xml:space="preserve"> epistemology </w:t>
      </w:r>
      <w:r w:rsidRPr="00144567">
        <w:rPr>
          <w:rStyle w:val="StyleUnderline"/>
          <w:highlight w:val="cyan"/>
        </w:rPr>
        <w:t>responds to real</w:t>
      </w:r>
      <w:r w:rsidRPr="00751F55">
        <w:rPr>
          <w:rStyle w:val="StyleUnderline"/>
        </w:rPr>
        <w:t xml:space="preserve">, morally weighty </w:t>
      </w:r>
      <w:r w:rsidRPr="00144567">
        <w:rPr>
          <w:rStyle w:val="StyleUnderline"/>
          <w:highlight w:val="cyan"/>
        </w:rPr>
        <w:t>experiences of being</w:t>
      </w:r>
      <w:r w:rsidRPr="00751F55">
        <w:rPr>
          <w:rStyle w:val="StyleUnderline"/>
        </w:rPr>
        <w:t xml:space="preserve"> put down</w:t>
      </w:r>
      <w:r w:rsidRPr="00144567">
        <w:rPr>
          <w:rStyle w:val="StyleUnderline"/>
          <w:highlight w:val="cyan"/>
        </w:rPr>
        <w:t>, ignored</w:t>
      </w:r>
      <w:r w:rsidRPr="00751F55">
        <w:rPr>
          <w:rStyle w:val="StyleUnderline"/>
        </w:rPr>
        <w:t xml:space="preserve">, sidelined, </w:t>
      </w:r>
      <w:r w:rsidRPr="00144567">
        <w:rPr>
          <w:rStyle w:val="StyleUnderline"/>
          <w:highlight w:val="cyan"/>
        </w:rPr>
        <w:t>or silenced</w:t>
      </w:r>
      <w:r w:rsidRPr="00AE18A9">
        <w:rPr>
          <w:sz w:val="16"/>
        </w:rPr>
        <w:t xml:space="preserve">. It thus has an important non-epistemic appeal to members of stigmatized or marginalized groups: it intervenes directly in morally consequential practices of giving attention and respect. </w:t>
      </w:r>
    </w:p>
    <w:p w14:paraId="4AD985D5" w14:textId="77777777" w:rsidR="0015739F" w:rsidRPr="00AE18A9" w:rsidRDefault="0015739F" w:rsidP="0015739F">
      <w:pPr>
        <w:rPr>
          <w:sz w:val="16"/>
        </w:rPr>
      </w:pPr>
      <w:r w:rsidRPr="00AE18A9">
        <w:rPr>
          <w:sz w:val="16"/>
        </w:rPr>
        <w:t xml:space="preserve">The social dynamics we experience have an outsize role in developing and refining our political subjectivity, and our sense of ourselves. </w:t>
      </w:r>
      <w:r w:rsidRPr="00144567">
        <w:rPr>
          <w:rStyle w:val="StyleUnderline"/>
          <w:highlight w:val="cyan"/>
        </w:rPr>
        <w:t>But this</w:t>
      </w:r>
      <w:r w:rsidRPr="00751F55">
        <w:rPr>
          <w:rStyle w:val="StyleUnderline"/>
        </w:rPr>
        <w:t xml:space="preserve"> very </w:t>
      </w:r>
      <w:r w:rsidRPr="00144567">
        <w:rPr>
          <w:rStyle w:val="StyleUnderline"/>
          <w:highlight w:val="cyan"/>
        </w:rPr>
        <w:t>strength</w:t>
      </w:r>
      <w:r w:rsidRPr="00751F55">
        <w:rPr>
          <w:rStyle w:val="StyleUnderline"/>
        </w:rPr>
        <w:t xml:space="preserve"> of standpoint epistemology – its recognition of the importance of perspective – </w:t>
      </w:r>
      <w:r w:rsidRPr="00144567">
        <w:rPr>
          <w:rStyle w:val="StyleUnderline"/>
          <w:highlight w:val="cyan"/>
        </w:rPr>
        <w:t>becomes</w:t>
      </w:r>
      <w:r w:rsidRPr="00751F55">
        <w:rPr>
          <w:rStyle w:val="StyleUnderline"/>
        </w:rPr>
        <w:t xml:space="preserve"> </w:t>
      </w:r>
      <w:r w:rsidRPr="00AE18A9">
        <w:rPr>
          <w:rStyle w:val="StyleUnderline"/>
        </w:rPr>
        <w:t xml:space="preserve">its </w:t>
      </w:r>
      <w:r w:rsidRPr="00144567">
        <w:rPr>
          <w:rStyle w:val="StyleUnderline"/>
          <w:highlight w:val="cyan"/>
        </w:rPr>
        <w:t>weakness when combined with deferenti</w:t>
      </w:r>
      <w:r w:rsidRPr="00751F55">
        <w:rPr>
          <w:rStyle w:val="StyleUnderline"/>
        </w:rPr>
        <w:t xml:space="preserve">al practical </w:t>
      </w:r>
      <w:r w:rsidRPr="00144567">
        <w:rPr>
          <w:rStyle w:val="StyleUnderline"/>
          <w:highlight w:val="cyan"/>
        </w:rPr>
        <w:t>norms</w:t>
      </w:r>
      <w:r w:rsidRPr="00144567">
        <w:rPr>
          <w:sz w:val="16"/>
          <w:highlight w:val="cyan"/>
        </w:rPr>
        <w:t>.</w:t>
      </w:r>
      <w:r w:rsidRPr="00AE18A9">
        <w:rPr>
          <w:sz w:val="16"/>
        </w:rPr>
        <w:t xml:space="preserve"> Emphasis on the ways we are </w:t>
      </w:r>
      <w:proofErr w:type="gramStart"/>
      <w:r w:rsidRPr="00AE18A9">
        <w:rPr>
          <w:sz w:val="16"/>
        </w:rPr>
        <w:t>marginalized often</w:t>
      </w:r>
      <w:proofErr w:type="gramEnd"/>
      <w:r w:rsidRPr="00AE18A9">
        <w:rPr>
          <w:sz w:val="16"/>
        </w:rPr>
        <w:t xml:space="preserve"> matches the world as we have experienced it. But, from a structural perspective, the rooms we never needed to enter (and the explanations of why we can avoid these rooms) might have more to teach us about the world and our place in it. If so, </w:t>
      </w:r>
      <w:r w:rsidRPr="00751F55">
        <w:rPr>
          <w:rStyle w:val="StyleUnderline"/>
        </w:rPr>
        <w:t xml:space="preserve">the deferential approach to standpoint epistemology </w:t>
      </w:r>
      <w:proofErr w:type="gramStart"/>
      <w:r w:rsidRPr="00751F55">
        <w:rPr>
          <w:rStyle w:val="StyleUnderline"/>
        </w:rPr>
        <w:t xml:space="preserve">actually </w:t>
      </w:r>
      <w:r w:rsidRPr="00144567">
        <w:rPr>
          <w:rStyle w:val="StyleUnderline"/>
          <w:highlight w:val="cyan"/>
        </w:rPr>
        <w:t>prevents</w:t>
      </w:r>
      <w:proofErr w:type="gramEnd"/>
      <w:r w:rsidRPr="00144567">
        <w:rPr>
          <w:rStyle w:val="StyleUnderline"/>
          <w:highlight w:val="cyan"/>
        </w:rPr>
        <w:t xml:space="preserve"> “</w:t>
      </w:r>
      <w:proofErr w:type="spellStart"/>
      <w:r w:rsidRPr="00144567">
        <w:rPr>
          <w:rStyle w:val="StyleUnderline"/>
          <w:highlight w:val="cyan"/>
        </w:rPr>
        <w:t>centring</w:t>
      </w:r>
      <w:proofErr w:type="spellEnd"/>
      <w:r w:rsidRPr="00144567">
        <w:rPr>
          <w:rStyle w:val="StyleUnderline"/>
          <w:highlight w:val="cyan"/>
        </w:rPr>
        <w:t>”</w:t>
      </w:r>
      <w:r w:rsidRPr="00751F55">
        <w:rPr>
          <w:rStyle w:val="StyleUnderline"/>
        </w:rPr>
        <w:t xml:space="preserve"> or even hearing from the </w:t>
      </w:r>
      <w:r w:rsidRPr="00144567">
        <w:rPr>
          <w:rStyle w:val="StyleUnderline"/>
          <w:highlight w:val="cyan"/>
        </w:rPr>
        <w:t>most marginalized</w:t>
      </w:r>
      <w:r w:rsidRPr="00751F55">
        <w:rPr>
          <w:rStyle w:val="StyleUnderline"/>
        </w:rPr>
        <w:t xml:space="preserve">; </w:t>
      </w:r>
      <w:r w:rsidRPr="00144567">
        <w:rPr>
          <w:rStyle w:val="StyleUnderline"/>
          <w:highlight w:val="cyan"/>
        </w:rPr>
        <w:t>it focuses us on the interaction of the rooms we occupy</w:t>
      </w:r>
      <w:r w:rsidRPr="00751F55">
        <w:rPr>
          <w:rStyle w:val="StyleUnderline"/>
        </w:rPr>
        <w:t xml:space="preserve">, rather than calling us to </w:t>
      </w:r>
      <w:r w:rsidRPr="00751F55">
        <w:rPr>
          <w:rStyle w:val="Emphasis"/>
        </w:rPr>
        <w:t>account for the interactions we don’t experience</w:t>
      </w:r>
      <w:r w:rsidRPr="00AE18A9">
        <w:rPr>
          <w:sz w:val="16"/>
        </w:rPr>
        <w:t xml:space="preserve">. This fact about who is in the room, combined with the fact that speaking for others generates its own set of important problems (particularly when they are not there to advocate for themselves), </w:t>
      </w:r>
      <w:r w:rsidRPr="00751F55">
        <w:rPr>
          <w:rStyle w:val="StyleUnderline"/>
        </w:rPr>
        <w:t>eliminates pressures that might otherwise trouble the centrality of our own suffering – and of the suffering of the marginalized people that do happen to make it into rooms with us</w:t>
      </w:r>
      <w:r w:rsidRPr="00AE18A9">
        <w:rPr>
          <w:sz w:val="16"/>
        </w:rPr>
        <w:t>.</w:t>
      </w:r>
    </w:p>
    <w:p w14:paraId="15F00EF4" w14:textId="77777777" w:rsidR="0015739F" w:rsidRPr="00AE18A9" w:rsidRDefault="0015739F" w:rsidP="0015739F">
      <w:pPr>
        <w:rPr>
          <w:sz w:val="16"/>
        </w:rPr>
      </w:pPr>
      <w:r w:rsidRPr="00AE18A9">
        <w:rPr>
          <w:sz w:val="16"/>
        </w:rPr>
        <w:t xml:space="preserve">The dangers with this feature of deference politics are grave, as are the risks for those outside of the most powerful rooms. For those who are deferred to, it can supercharge group-undermining norms. In Conflict is Not Abuse, Sarah Schulman makes a provocative observation about the psychological effects of both trauma and felt superiority: while these often come about for different reasons and have very different moral statuses, they result in similar </w:t>
      </w:r>
      <w:proofErr w:type="spellStart"/>
      <w:r w:rsidRPr="00AE18A9">
        <w:rPr>
          <w:sz w:val="16"/>
        </w:rPr>
        <w:t>behavioural</w:t>
      </w:r>
      <w:proofErr w:type="spellEnd"/>
      <w:r w:rsidRPr="00AE18A9">
        <w:rPr>
          <w:sz w:val="16"/>
        </w:rPr>
        <w:t xml:space="preserve"> patterns. Chief among these </w:t>
      </w:r>
      <w:proofErr w:type="gramStart"/>
      <w:r w:rsidRPr="00AE18A9">
        <w:rPr>
          <w:sz w:val="16"/>
        </w:rPr>
        <w:t>are</w:t>
      </w:r>
      <w:proofErr w:type="gramEnd"/>
      <w:r w:rsidRPr="00AE18A9">
        <w:rPr>
          <w:sz w:val="16"/>
        </w:rPr>
        <w:t xml:space="preserve"> misrepresenting the stakes of conflict (often by overstating harm) or representing others’ independence as a hostile threat (such as failures to “</w:t>
      </w:r>
      <w:proofErr w:type="spellStart"/>
      <w:r w:rsidRPr="00AE18A9">
        <w:rPr>
          <w:sz w:val="16"/>
        </w:rPr>
        <w:t>centre</w:t>
      </w:r>
      <w:proofErr w:type="spellEnd"/>
      <w:r w:rsidRPr="00AE18A9">
        <w:rPr>
          <w:sz w:val="16"/>
        </w:rPr>
        <w:t xml:space="preserve">” the right topics or people). These </w:t>
      </w:r>
      <w:proofErr w:type="spellStart"/>
      <w:r w:rsidRPr="00AE18A9">
        <w:rPr>
          <w:sz w:val="16"/>
        </w:rPr>
        <w:t>behaviours</w:t>
      </w:r>
      <w:proofErr w:type="spellEnd"/>
      <w:r w:rsidRPr="00AE18A9">
        <w:rPr>
          <w:sz w:val="16"/>
        </w:rPr>
        <w:t xml:space="preserve">, whatever their causal history, have corrosive effects on individuals who perform them as well as the groups around them, especially when a community’s norms magnify or multiply these </w:t>
      </w:r>
      <w:proofErr w:type="spellStart"/>
      <w:r w:rsidRPr="00AE18A9">
        <w:rPr>
          <w:sz w:val="16"/>
        </w:rPr>
        <w:t>behaviours</w:t>
      </w:r>
      <w:proofErr w:type="spellEnd"/>
      <w:r w:rsidRPr="00AE18A9">
        <w:rPr>
          <w:sz w:val="16"/>
        </w:rPr>
        <w:t xml:space="preserve"> rather than constraining or metabolizing them.</w:t>
      </w:r>
    </w:p>
    <w:p w14:paraId="357A6090" w14:textId="77777777" w:rsidR="0015739F" w:rsidRPr="00AE18A9" w:rsidRDefault="0015739F" w:rsidP="0015739F">
      <w:pPr>
        <w:rPr>
          <w:sz w:val="16"/>
        </w:rPr>
      </w:pPr>
      <w:r w:rsidRPr="00AE18A9">
        <w:rPr>
          <w:sz w:val="16"/>
        </w:rPr>
        <w:t xml:space="preserve">For those who defer, the habit can supercharge moral cowardice. </w:t>
      </w:r>
      <w:r w:rsidRPr="00144567">
        <w:rPr>
          <w:rStyle w:val="StyleUnderline"/>
          <w:highlight w:val="cyan"/>
        </w:rPr>
        <w:t xml:space="preserve">The norms provide social cover for the abdication of responsibility: it </w:t>
      </w:r>
      <w:proofErr w:type="gramStart"/>
      <w:r w:rsidRPr="00144567">
        <w:rPr>
          <w:rStyle w:val="StyleUnderline"/>
          <w:highlight w:val="cyan"/>
        </w:rPr>
        <w:t>displaces onto</w:t>
      </w:r>
      <w:proofErr w:type="gramEnd"/>
      <w:r w:rsidRPr="00144567">
        <w:rPr>
          <w:rStyle w:val="StyleUnderline"/>
          <w:highlight w:val="cyan"/>
        </w:rPr>
        <w:t xml:space="preserve"> </w:t>
      </w:r>
      <w:r w:rsidRPr="00144567">
        <w:rPr>
          <w:rStyle w:val="Emphasis"/>
          <w:highlight w:val="cyan"/>
        </w:rPr>
        <w:t>individual heroes</w:t>
      </w:r>
      <w:r w:rsidRPr="00AE18A9">
        <w:rPr>
          <w:sz w:val="16"/>
        </w:rPr>
        <w:t xml:space="preserve">, a hero class, or a mythicized past the work that is ours to do now in the present. Their perspective may be clearer on this or that specific matter, but their overall point of view isn’t any less particular or constrained by history than ours. More importantly, </w:t>
      </w:r>
      <w:r w:rsidRPr="00144567">
        <w:rPr>
          <w:rStyle w:val="StyleUnderline"/>
          <w:highlight w:val="cyan"/>
        </w:rPr>
        <w:t>deference places the accountability that is all of ours</w:t>
      </w:r>
      <w:r w:rsidRPr="00751F55">
        <w:rPr>
          <w:rStyle w:val="StyleUnderline"/>
        </w:rPr>
        <w:t xml:space="preserve"> to bear </w:t>
      </w:r>
      <w:r w:rsidRPr="00144567">
        <w:rPr>
          <w:rStyle w:val="StyleUnderline"/>
          <w:highlight w:val="cyan"/>
        </w:rPr>
        <w:t>onto select people</w:t>
      </w:r>
      <w:r w:rsidRPr="00AE18A9">
        <w:rPr>
          <w:sz w:val="16"/>
        </w:rPr>
        <w:t xml:space="preserve"> – and, </w:t>
      </w:r>
      <w:proofErr w:type="gramStart"/>
      <w:r w:rsidRPr="00AE18A9">
        <w:rPr>
          <w:sz w:val="16"/>
        </w:rPr>
        <w:t>more often than not</w:t>
      </w:r>
      <w:proofErr w:type="gramEnd"/>
      <w:r w:rsidRPr="00AE18A9">
        <w:rPr>
          <w:sz w:val="16"/>
        </w:rPr>
        <w:t>, a hyper-sanitized and thoroughly fictional caricature of them.</w:t>
      </w:r>
    </w:p>
    <w:p w14:paraId="32D73773" w14:textId="77777777" w:rsidR="0015739F" w:rsidRPr="00AE18A9" w:rsidRDefault="0015739F" w:rsidP="0015739F">
      <w:pPr>
        <w:rPr>
          <w:sz w:val="16"/>
        </w:rPr>
      </w:pPr>
      <w:r w:rsidRPr="00AE18A9">
        <w:rPr>
          <w:sz w:val="16"/>
        </w:rPr>
        <w:t xml:space="preserve">The same tactics of </w:t>
      </w:r>
      <w:proofErr w:type="gramStart"/>
      <w:r w:rsidRPr="00AE18A9">
        <w:rPr>
          <w:sz w:val="16"/>
        </w:rPr>
        <w:t>deference</w:t>
      </w:r>
      <w:proofErr w:type="gramEnd"/>
      <w:r w:rsidRPr="00AE18A9">
        <w:rPr>
          <w:sz w:val="16"/>
        </w:rPr>
        <w:t xml:space="preserve"> that insulate us from criticism also insulate us from connection and transformation. </w:t>
      </w:r>
      <w:r w:rsidRPr="00144567">
        <w:rPr>
          <w:rStyle w:val="StyleUnderline"/>
          <w:highlight w:val="cyan"/>
        </w:rPr>
        <w:t>They prevent us from engaging empathetically and authentically with the struggles of other people</w:t>
      </w:r>
      <w:r w:rsidRPr="00751F55">
        <w:rPr>
          <w:rStyle w:val="StyleUnderline"/>
        </w:rPr>
        <w:t xml:space="preserve"> – prerequisites of coalitional politics</w:t>
      </w:r>
      <w:r w:rsidRPr="00AE18A9">
        <w:rPr>
          <w:sz w:val="16"/>
        </w:rPr>
        <w:t xml:space="preserve">. As identities become </w:t>
      </w:r>
      <w:proofErr w:type="gramStart"/>
      <w:r w:rsidRPr="00AE18A9">
        <w:rPr>
          <w:sz w:val="16"/>
        </w:rPr>
        <w:t>more and more</w:t>
      </w:r>
      <w:proofErr w:type="gramEnd"/>
      <w:r w:rsidRPr="00AE18A9">
        <w:rPr>
          <w:sz w:val="16"/>
        </w:rPr>
        <w:t xml:space="preserve"> fine-grained and disagreements sharper, we come to realize that “</w:t>
      </w:r>
      <w:r w:rsidRPr="00AE18A9">
        <w:rPr>
          <w:rStyle w:val="Emphasis"/>
        </w:rPr>
        <w:t>coalitional politics</w:t>
      </w:r>
      <w:r w:rsidRPr="00AE18A9">
        <w:rPr>
          <w:sz w:val="16"/>
        </w:rPr>
        <w:t xml:space="preserve">” (understood as struggle across difference) </w:t>
      </w:r>
      <w:r w:rsidRPr="00AE18A9">
        <w:rPr>
          <w:rStyle w:val="StyleUnderline"/>
        </w:rPr>
        <w:t>is, simply, politics</w:t>
      </w:r>
      <w:r w:rsidRPr="00AE18A9">
        <w:rPr>
          <w:sz w:val="16"/>
        </w:rPr>
        <w:t>. Thus, the deferential orientation, like that fragmentation of political collectivity it enables, is ultimately anti-political.</w:t>
      </w:r>
    </w:p>
    <w:p w14:paraId="05770708" w14:textId="77777777" w:rsidR="0015739F" w:rsidRPr="00AE18A9" w:rsidRDefault="0015739F" w:rsidP="0015739F">
      <w:pPr>
        <w:rPr>
          <w:sz w:val="16"/>
        </w:rPr>
      </w:pPr>
      <w:r w:rsidRPr="00AE18A9">
        <w:rPr>
          <w:sz w:val="16"/>
        </w:rPr>
        <w:t>Deference rather than interdependence may soothe short-term psychological wounds. But it does so at a steep cost: it can undermine the epistemic goals that motivate the project, and it entrenches a politics unbefitting of anyone fighting for freedom rather than for privilege, for collective liberation rather than mere parochial advantage.</w:t>
      </w:r>
    </w:p>
    <w:p w14:paraId="42555FA0" w14:textId="77777777" w:rsidR="0015739F" w:rsidRPr="00AE18A9" w:rsidRDefault="0015739F" w:rsidP="0015739F">
      <w:pPr>
        <w:rPr>
          <w:sz w:val="16"/>
        </w:rPr>
      </w:pPr>
      <w:r w:rsidRPr="00AE18A9">
        <w:rPr>
          <w:sz w:val="16"/>
        </w:rPr>
        <w:t xml:space="preserve">How would a constructive approach to putting standpoint epistemology into practice differ from a deferential approach? </w:t>
      </w:r>
      <w:r w:rsidRPr="00144567">
        <w:rPr>
          <w:rStyle w:val="StyleUnderline"/>
          <w:highlight w:val="cyan"/>
        </w:rPr>
        <w:t>A constructive approach would focus on the pursuit of specific goals</w:t>
      </w:r>
      <w:r w:rsidRPr="00751F55">
        <w:rPr>
          <w:rStyle w:val="StyleUnderline"/>
        </w:rPr>
        <w:t xml:space="preserve"> or end results</w:t>
      </w:r>
      <w:r w:rsidRPr="00AE18A9">
        <w:rPr>
          <w:sz w:val="16"/>
        </w:rPr>
        <w:t xml:space="preserve"> </w:t>
      </w:r>
      <w:r w:rsidRPr="00751F55">
        <w:rPr>
          <w:rStyle w:val="StyleUnderline"/>
        </w:rPr>
        <w:t>rather than</w:t>
      </w:r>
      <w:r w:rsidRPr="00AE18A9">
        <w:rPr>
          <w:sz w:val="16"/>
        </w:rPr>
        <w:t xml:space="preserve"> avoiding “complicity” in injustice or adhering to </w:t>
      </w:r>
      <w:r w:rsidRPr="00751F55">
        <w:rPr>
          <w:rStyle w:val="Emphasis"/>
        </w:rPr>
        <w:t>moral principles</w:t>
      </w:r>
      <w:r w:rsidRPr="00AE18A9">
        <w:rPr>
          <w:sz w:val="16"/>
        </w:rPr>
        <w:t xml:space="preserve">. </w:t>
      </w:r>
      <w:r w:rsidRPr="00144567">
        <w:rPr>
          <w:rStyle w:val="StyleUnderline"/>
          <w:highlight w:val="cyan"/>
        </w:rPr>
        <w:t>It would be concerned primarily with building institutions</w:t>
      </w:r>
      <w:r w:rsidRPr="00751F55">
        <w:rPr>
          <w:rStyle w:val="StyleUnderline"/>
        </w:rPr>
        <w:t xml:space="preserve"> and cultivating practices of information-gathering rather than helping. </w:t>
      </w:r>
      <w:r w:rsidRPr="00144567">
        <w:rPr>
          <w:rStyle w:val="StyleUnderline"/>
          <w:highlight w:val="cyan"/>
        </w:rPr>
        <w:t>It would focus on accountability rather than conformity</w:t>
      </w:r>
      <w:r w:rsidRPr="00AE18A9">
        <w:rPr>
          <w:sz w:val="16"/>
        </w:rPr>
        <w:t xml:space="preserve">. It would calibrate itself directly to the task of redistributing social resources and power rather than to intermediary goals cashed out in terms of pedestals or symbolism. It would focus on building and rebuilding rooms, not regulating traffic within and between them – </w:t>
      </w:r>
      <w:r w:rsidRPr="00751F55">
        <w:rPr>
          <w:rStyle w:val="StyleUnderline"/>
        </w:rPr>
        <w:t>it would be a world-making project</w:t>
      </w:r>
      <w:r w:rsidRPr="00AE18A9">
        <w:rPr>
          <w:sz w:val="16"/>
        </w:rPr>
        <w:t>: aimed at building and rebuilding actual structures of social connection and movement, rather than mere critique of the ones we already have.</w:t>
      </w:r>
    </w:p>
    <w:p w14:paraId="60424CEC" w14:textId="77777777" w:rsidR="0015739F" w:rsidRPr="00AE18A9" w:rsidRDefault="0015739F" w:rsidP="0015739F">
      <w:pPr>
        <w:rPr>
          <w:sz w:val="16"/>
        </w:rPr>
      </w:pPr>
      <w:r w:rsidRPr="00AE18A9">
        <w:rPr>
          <w:sz w:val="16"/>
        </w:rPr>
        <w:t>The water crisis in Flint, Michigan presents a clear example of both the possibilities and limitations of refining our epistemic politics in this way. Michigan’s Department of Environmental Quality (MDEQ), a government body tasked with the support of “healthy communities”, with a team of fifty trained scientists at its disposal, was complicit in covering up the scale and gravity of the public health crisis from the beginning of the crisis in 2014 until it garnered national attention in 2015.</w:t>
      </w:r>
    </w:p>
    <w:p w14:paraId="6A8DE4BB" w14:textId="77777777" w:rsidR="0015739F" w:rsidRPr="00AE18A9" w:rsidRDefault="0015739F" w:rsidP="0015739F">
      <w:pPr>
        <w:rPr>
          <w:sz w:val="16"/>
        </w:rPr>
      </w:pPr>
      <w:r w:rsidRPr="00AE18A9">
        <w:rPr>
          <w:sz w:val="16"/>
        </w:rPr>
        <w:t>The MDEQ, speaking from a position of epistemic and political authority, defended the status quo in Flint. They claimed that “Flint water is safe to drink</w:t>
      </w:r>
      <w:proofErr w:type="gramStart"/>
      <w:r w:rsidRPr="00AE18A9">
        <w:rPr>
          <w:sz w:val="16"/>
        </w:rPr>
        <w:t>”, and</w:t>
      </w:r>
      <w:proofErr w:type="gramEnd"/>
      <w:r w:rsidRPr="00AE18A9">
        <w:rPr>
          <w:sz w:val="16"/>
        </w:rPr>
        <w:t xml:space="preserve"> were cited in Flint Mayor Dayne Walling’s statement aiming to “dispel myths and promote the truth about the Flint River” during the April 2014 transition to the Flint River water source. That transition was spearheaded under the tenure of the city’s emergency manager Darnell Earley (an </w:t>
      </w:r>
      <w:proofErr w:type="gramStart"/>
      <w:r w:rsidRPr="00AE18A9">
        <w:rPr>
          <w:sz w:val="16"/>
        </w:rPr>
        <w:t>African-American</w:t>
      </w:r>
      <w:proofErr w:type="gramEnd"/>
      <w:r w:rsidRPr="00AE18A9">
        <w:rPr>
          <w:sz w:val="16"/>
        </w:rPr>
        <w:t>, like many of the city residents he helped to poison). After the American Civil Liberties Union (ACLU) circulated a leaked internal memo from the federal Environmental Protection Agency (EPA) in July of 2014 expressing concern about lead in Flint water, the MDEQ produced a doctored report that put the overall measure of lead levels within federally mandated levels by mysteriously failing to count two contaminated samples.</w:t>
      </w:r>
    </w:p>
    <w:p w14:paraId="608CC275" w14:textId="77777777" w:rsidR="0015739F" w:rsidRPr="00AE18A9" w:rsidRDefault="0015739F" w:rsidP="0015739F">
      <w:pPr>
        <w:rPr>
          <w:sz w:val="16"/>
        </w:rPr>
      </w:pPr>
      <w:r w:rsidRPr="00AE18A9">
        <w:rPr>
          <w:sz w:val="16"/>
        </w:rPr>
        <w:t xml:space="preserve">The reaction from residents was immediate. The month after the switch in water source, residents reported that their tap water was </w:t>
      </w:r>
      <w:proofErr w:type="spellStart"/>
      <w:r w:rsidRPr="00AE18A9">
        <w:rPr>
          <w:sz w:val="16"/>
        </w:rPr>
        <w:t>discoloured</w:t>
      </w:r>
      <w:proofErr w:type="spellEnd"/>
      <w:r w:rsidRPr="00AE18A9">
        <w:rPr>
          <w:sz w:val="16"/>
        </w:rPr>
        <w:t xml:space="preserve"> and gave off an alarming </w:t>
      </w:r>
      <w:proofErr w:type="spellStart"/>
      <w:r w:rsidRPr="00AE18A9">
        <w:rPr>
          <w:sz w:val="16"/>
        </w:rPr>
        <w:t>odour</w:t>
      </w:r>
      <w:proofErr w:type="spellEnd"/>
      <w:r w:rsidRPr="00AE18A9">
        <w:rPr>
          <w:sz w:val="16"/>
        </w:rPr>
        <w:t xml:space="preserve">. </w:t>
      </w:r>
      <w:r w:rsidRPr="00751F55">
        <w:rPr>
          <w:rStyle w:val="StyleUnderline"/>
        </w:rPr>
        <w:t>They didn’t need their oppression to be “celebrated”, “</w:t>
      </w:r>
      <w:proofErr w:type="spellStart"/>
      <w:r w:rsidRPr="00751F55">
        <w:rPr>
          <w:rStyle w:val="StyleUnderline"/>
        </w:rPr>
        <w:t>centred</w:t>
      </w:r>
      <w:proofErr w:type="spellEnd"/>
      <w:r w:rsidRPr="00751F55">
        <w:rPr>
          <w:rStyle w:val="StyleUnderline"/>
        </w:rPr>
        <w:t>”, or narrated in the newest academic parlance</w:t>
      </w:r>
      <w:r w:rsidRPr="00AE18A9">
        <w:rPr>
          <w:sz w:val="16"/>
        </w:rPr>
        <w:t xml:space="preserve">. They didn’t need someone to understand what it felt like to be poisoned. </w:t>
      </w:r>
      <w:r w:rsidRPr="00751F55">
        <w:rPr>
          <w:rStyle w:val="StyleUnderline"/>
        </w:rPr>
        <w:t xml:space="preserve">What they needed was the lead out of their water. </w:t>
      </w:r>
      <w:proofErr w:type="gramStart"/>
      <w:r w:rsidRPr="00751F55">
        <w:rPr>
          <w:rStyle w:val="StyleUnderline"/>
        </w:rPr>
        <w:t>So</w:t>
      </w:r>
      <w:proofErr w:type="gramEnd"/>
      <w:r w:rsidRPr="00751F55">
        <w:rPr>
          <w:rStyle w:val="StyleUnderline"/>
        </w:rPr>
        <w:t xml:space="preserve"> they got to work</w:t>
      </w:r>
      <w:r w:rsidRPr="00AE18A9">
        <w:rPr>
          <w:sz w:val="16"/>
        </w:rPr>
        <w:t>.</w:t>
      </w:r>
    </w:p>
    <w:p w14:paraId="130CEB42" w14:textId="77777777" w:rsidR="0015739F" w:rsidRPr="00AE18A9" w:rsidRDefault="0015739F" w:rsidP="0015739F">
      <w:pPr>
        <w:rPr>
          <w:sz w:val="16"/>
        </w:rPr>
      </w:pPr>
      <w:r w:rsidRPr="00751F55">
        <w:rPr>
          <w:rStyle w:val="StyleUnderline"/>
        </w:rPr>
        <w:t xml:space="preserve">The first step was to develop epistemic authority. To achieve </w:t>
      </w:r>
      <w:proofErr w:type="gramStart"/>
      <w:r w:rsidRPr="00751F55">
        <w:rPr>
          <w:rStyle w:val="StyleUnderline"/>
        </w:rPr>
        <w:t>this</w:t>
      </w:r>
      <w:proofErr w:type="gramEnd"/>
      <w:r w:rsidRPr="00751F55">
        <w:rPr>
          <w:rStyle w:val="StyleUnderline"/>
        </w:rPr>
        <w:t xml:space="preserve"> they built a new room: one that put Flint residents and activists </w:t>
      </w:r>
      <w:proofErr w:type="gramStart"/>
      <w:r w:rsidRPr="00751F55">
        <w:rPr>
          <w:rStyle w:val="StyleUnderline"/>
        </w:rPr>
        <w:t>in</w:t>
      </w:r>
      <w:proofErr w:type="gramEnd"/>
      <w:r w:rsidRPr="00751F55">
        <w:rPr>
          <w:rStyle w:val="StyleUnderline"/>
        </w:rPr>
        <w:t xml:space="preserve"> active collaboration with scientists who had </w:t>
      </w:r>
      <w:proofErr w:type="gramStart"/>
      <w:r w:rsidRPr="00751F55">
        <w:rPr>
          <w:rStyle w:val="StyleUnderline"/>
        </w:rPr>
        <w:t>the laboratories</w:t>
      </w:r>
      <w:proofErr w:type="gramEnd"/>
      <w:r w:rsidRPr="00751F55">
        <w:rPr>
          <w:rStyle w:val="StyleUnderline"/>
        </w:rPr>
        <w:t xml:space="preserve"> that could run the relevant tests and prove the MDEQ’s report to be fraudulent</w:t>
      </w:r>
      <w:r w:rsidRPr="00AE18A9">
        <w:rPr>
          <w:sz w:val="16"/>
        </w:rPr>
        <w:t xml:space="preserve">. Flint residents’ outcry recruited scientists to their cause and led a “citizen science” campaign, further raising the alarm about the water quality and distributing sample kits to </w:t>
      </w:r>
      <w:proofErr w:type="spellStart"/>
      <w:r w:rsidRPr="00AE18A9">
        <w:rPr>
          <w:sz w:val="16"/>
        </w:rPr>
        <w:t>neighbours</w:t>
      </w:r>
      <w:proofErr w:type="spellEnd"/>
      <w:r w:rsidRPr="00AE18A9">
        <w:rPr>
          <w:sz w:val="16"/>
        </w:rPr>
        <w:t xml:space="preserve"> to submit for testing. In this stage, the alliance of residents and scientists won, and the poisoning of the children of Flint emerged as a national scandal.</w:t>
      </w:r>
    </w:p>
    <w:p w14:paraId="71A9F3E7" w14:textId="77777777" w:rsidR="0015739F" w:rsidRPr="00AE18A9" w:rsidRDefault="0015739F" w:rsidP="0015739F">
      <w:pPr>
        <w:rPr>
          <w:sz w:val="16"/>
        </w:rPr>
      </w:pPr>
      <w:r w:rsidRPr="00AE18A9">
        <w:rPr>
          <w:sz w:val="16"/>
        </w:rPr>
        <w:t xml:space="preserve">But this was not enough. The second step – cleaning the water – required more than state acknowledgement: it required apportioning </w:t>
      </w:r>
      <w:proofErr w:type="spellStart"/>
      <w:r w:rsidRPr="00AE18A9">
        <w:rPr>
          <w:sz w:val="16"/>
        </w:rPr>
        <w:t>labour</w:t>
      </w:r>
      <w:proofErr w:type="spellEnd"/>
      <w:r w:rsidRPr="00AE18A9">
        <w:rPr>
          <w:sz w:val="16"/>
        </w:rPr>
        <w:t xml:space="preserve"> and resources to fix the water and address the continuing health concerns. What Flint residents received, initially, was a mix of platitudes and mockery from the ruling elite (some of this personally committed by a President that shared a racial identity with many of them). This year, however, it looks as though the tireless activism of Flint </w:t>
      </w:r>
      <w:proofErr w:type="gramStart"/>
      <w:r w:rsidRPr="00AE18A9">
        <w:rPr>
          <w:sz w:val="16"/>
        </w:rPr>
        <w:t>residents</w:t>
      </w:r>
      <w:proofErr w:type="gramEnd"/>
      <w:r w:rsidRPr="00AE18A9">
        <w:rPr>
          <w:sz w:val="16"/>
        </w:rPr>
        <w:t xml:space="preserve"> and their expanding list of teammates has won additional and more meaningful victories: the ongoing campaign is pushing the replacements of the problematic service lines to their final stage and is forcing the state of Michigan to agree to a settlement of $600 million for affected families.</w:t>
      </w:r>
    </w:p>
    <w:p w14:paraId="1FFED636" w14:textId="77777777" w:rsidR="0015739F" w:rsidRPr="00AE18A9" w:rsidRDefault="0015739F" w:rsidP="0015739F">
      <w:pPr>
        <w:rPr>
          <w:sz w:val="16"/>
        </w:rPr>
      </w:pPr>
      <w:r w:rsidRPr="00AE18A9">
        <w:rPr>
          <w:sz w:val="16"/>
        </w:rPr>
        <w:t>This outcome is in no way a wholesale victory: not only will attorney fees cut a substantial portion of payouts, but the settlement cannot undo the damage that was caused to the residents. A constructive epistemology cannot guarantee full victory over an oppressive system by itself. No epistemic orientation can by itself undo the various power asymmetries between the people and the imperial state system. But it can help make the game a little more competitive – and deference epistemology isn’t even playing.</w:t>
      </w:r>
    </w:p>
    <w:p w14:paraId="0E6CA1AC" w14:textId="77777777" w:rsidR="0015739F" w:rsidRPr="00AE18A9" w:rsidRDefault="0015739F" w:rsidP="0015739F">
      <w:pPr>
        <w:rPr>
          <w:sz w:val="16"/>
        </w:rPr>
      </w:pPr>
      <w:r w:rsidRPr="00AE18A9">
        <w:rPr>
          <w:sz w:val="16"/>
        </w:rPr>
        <w:t>The biggest threats to social justice attention and informational economies are not the absence of yet more jargon to describe, ever more precisely or incisively, the epistemic, attentional, or interpersonal afflictions of the disempowered. The biggest threats are the erosion of the practical and material bases for popular power over knowledge production and distribution, particularly that which could aid effective political action and constrain or eliminate predation by elites. The capture and corruption of these bases by well-positioned elites, especially tech corporations, goes on unabated and largely unchallenged, including: the corporate monopolization of local news, the ongoing destruction and looting of the journalistic profession, the interference of corporations and governments in key democratic processes, and the domination of elite interests in the production of knowledge by research universities and the circulation of the output of these distorted processes by established media organizations.</w:t>
      </w:r>
    </w:p>
    <w:p w14:paraId="788304F8" w14:textId="77777777" w:rsidR="0015739F" w:rsidRPr="00AE18A9" w:rsidRDefault="0015739F" w:rsidP="0015739F">
      <w:pPr>
        <w:rPr>
          <w:sz w:val="16"/>
        </w:rPr>
      </w:pPr>
      <w:r w:rsidRPr="00AE18A9">
        <w:rPr>
          <w:sz w:val="16"/>
        </w:rPr>
        <w:t>Confronting these threats requires leaving some rooms – and building new ones.</w:t>
      </w:r>
    </w:p>
    <w:p w14:paraId="556294DB" w14:textId="77777777" w:rsidR="0015739F" w:rsidRPr="00AE18A9" w:rsidRDefault="0015739F" w:rsidP="0015739F">
      <w:pPr>
        <w:rPr>
          <w:sz w:val="16"/>
        </w:rPr>
      </w:pPr>
      <w:r w:rsidRPr="00AE18A9">
        <w:rPr>
          <w:sz w:val="16"/>
        </w:rPr>
        <w:t>***</w:t>
      </w:r>
    </w:p>
    <w:p w14:paraId="41F56BA7" w14:textId="77777777" w:rsidR="0015739F" w:rsidRPr="00AE18A9" w:rsidRDefault="0015739F" w:rsidP="0015739F">
      <w:pPr>
        <w:rPr>
          <w:sz w:val="16"/>
        </w:rPr>
      </w:pPr>
      <w:r w:rsidRPr="00AE18A9">
        <w:rPr>
          <w:sz w:val="16"/>
        </w:rPr>
        <w:t>The constructive approach to standpoint epistemology is demanding.</w:t>
      </w:r>
      <w:r w:rsidRPr="00144567">
        <w:rPr>
          <w:sz w:val="16"/>
          <w:highlight w:val="cyan"/>
        </w:rPr>
        <w:t xml:space="preserve"> </w:t>
      </w:r>
      <w:r w:rsidRPr="00144567">
        <w:rPr>
          <w:rStyle w:val="StyleUnderline"/>
          <w:highlight w:val="cyan"/>
        </w:rPr>
        <w:t>It asks that we</w:t>
      </w:r>
      <w:r w:rsidRPr="00751F55">
        <w:rPr>
          <w:rStyle w:val="StyleUnderline"/>
        </w:rPr>
        <w:t xml:space="preserve"> swim upstream: to </w:t>
      </w:r>
      <w:r w:rsidRPr="00144567">
        <w:rPr>
          <w:rStyle w:val="StyleUnderline"/>
          <w:highlight w:val="cyan"/>
        </w:rPr>
        <w:t>be accountable</w:t>
      </w:r>
      <w:r w:rsidRPr="00751F55">
        <w:rPr>
          <w:rStyle w:val="StyleUnderline"/>
        </w:rPr>
        <w:t xml:space="preserve"> and responsive </w:t>
      </w:r>
      <w:r w:rsidRPr="00144567">
        <w:rPr>
          <w:rStyle w:val="StyleUnderline"/>
          <w:highlight w:val="cyan"/>
        </w:rPr>
        <w:t>to people who aren’t yet in the room, to build the</w:t>
      </w:r>
      <w:r w:rsidRPr="00751F55">
        <w:rPr>
          <w:rStyle w:val="StyleUnderline"/>
        </w:rPr>
        <w:t xml:space="preserve"> kinds of </w:t>
      </w:r>
      <w:r w:rsidRPr="00144567">
        <w:rPr>
          <w:rStyle w:val="StyleUnderline"/>
          <w:highlight w:val="cyan"/>
        </w:rPr>
        <w:t>rooms we could sit in together, rather than</w:t>
      </w:r>
      <w:r w:rsidRPr="00751F55">
        <w:rPr>
          <w:rStyle w:val="StyleUnderline"/>
        </w:rPr>
        <w:t xml:space="preserve"> merely judiciously </w:t>
      </w:r>
      <w:r w:rsidRPr="00144567">
        <w:rPr>
          <w:rStyle w:val="StyleUnderline"/>
          <w:highlight w:val="cyan"/>
        </w:rPr>
        <w:t>navigating the rooms history has built for us</w:t>
      </w:r>
      <w:r w:rsidRPr="00144567">
        <w:rPr>
          <w:sz w:val="16"/>
          <w:highlight w:val="cyan"/>
        </w:rPr>
        <w:t>.</w:t>
      </w:r>
      <w:r w:rsidRPr="00AE18A9">
        <w:rPr>
          <w:sz w:val="16"/>
        </w:rPr>
        <w:t xml:space="preserve"> But this weighty demand is par for the course when it comes to the politics of knowledge: the American philosopher Sandra Harding famously pointed out that standpoint epistemology, properly understood, demands more </w:t>
      </w:r>
      <w:proofErr w:type="spellStart"/>
      <w:r w:rsidRPr="00AE18A9">
        <w:rPr>
          <w:sz w:val="16"/>
        </w:rPr>
        <w:t>rigour</w:t>
      </w:r>
      <w:proofErr w:type="spellEnd"/>
      <w:r w:rsidRPr="00AE18A9">
        <w:rPr>
          <w:sz w:val="16"/>
        </w:rPr>
        <w:t xml:space="preserve"> from science and knowledge production processes generally, not less.</w:t>
      </w:r>
    </w:p>
    <w:p w14:paraId="7F2FB430" w14:textId="77777777" w:rsidR="0015739F" w:rsidRPr="00AE18A9" w:rsidRDefault="0015739F" w:rsidP="0015739F">
      <w:pPr>
        <w:rPr>
          <w:sz w:val="16"/>
        </w:rPr>
      </w:pPr>
      <w:r w:rsidRPr="00AE18A9">
        <w:rPr>
          <w:sz w:val="16"/>
        </w:rPr>
        <w:t>But one important topic stands unaddressed. The deferential approach to standpoint epistemology often comes packaged with concern and attention to the importance of lived experience. Among these, traumatic experiences are especially foregrounded.</w:t>
      </w:r>
    </w:p>
    <w:p w14:paraId="6420A36D" w14:textId="77777777" w:rsidR="0015739F" w:rsidRPr="00AE18A9" w:rsidRDefault="0015739F" w:rsidP="0015739F">
      <w:pPr>
        <w:rPr>
          <w:sz w:val="16"/>
        </w:rPr>
      </w:pPr>
      <w:r w:rsidRPr="00AE18A9">
        <w:rPr>
          <w:sz w:val="16"/>
        </w:rPr>
        <w:t>At this juncture, scholarly analysis and argument fail me. The remainder of what I have to say skews more towards conviction than contention. But the life of books has taught me that conviction has just as much to teach, however differently posed or processed, and so I press on.</w:t>
      </w:r>
    </w:p>
    <w:p w14:paraId="532A6E87" w14:textId="77777777" w:rsidR="0015739F" w:rsidRPr="00AE18A9" w:rsidRDefault="0015739F" w:rsidP="0015739F">
      <w:pPr>
        <w:rPr>
          <w:sz w:val="16"/>
        </w:rPr>
      </w:pPr>
      <w:r w:rsidRPr="00AE18A9">
        <w:rPr>
          <w:sz w:val="16"/>
        </w:rPr>
        <w:t>I take concerns about trauma especially seriously. I grew up in the United States, a nation structured by settler colonialism, racial slavery, and their aftermath, with enough collective and historical trauma to go round. I also grew up in a Nigerian diasporic community, populated by many who had genocide in living memory. At the national and community level, I have seen a lot of traits of norms, personality, quirks of habit and action that I’ve suspected were downstream of these facts. At the level of individual experience, I’ve watched and felt myself change in reaction to fearing for my dignity or life, to crushing pain and humiliation. I reflect on these traumatic moments often, and very seldom think: “That was educational”.</w:t>
      </w:r>
    </w:p>
    <w:p w14:paraId="1DDF1A65" w14:textId="77777777" w:rsidR="0015739F" w:rsidRPr="00AE18A9" w:rsidRDefault="0015739F" w:rsidP="0015739F">
      <w:pPr>
        <w:rPr>
          <w:sz w:val="16"/>
        </w:rPr>
      </w:pPr>
      <w:r w:rsidRPr="00AE18A9">
        <w:rPr>
          <w:sz w:val="16"/>
        </w:rPr>
        <w:t xml:space="preserve">These experiences can be, if we are very fortunate, building blocks. What comes of them depends on how the blocks are put together: what standpoint epistemologists call the “achievement thesis”. Briana Toole clarifies that, </w:t>
      </w:r>
      <w:proofErr w:type="gramStart"/>
      <w:r w:rsidRPr="00AE18A9">
        <w:rPr>
          <w:sz w:val="16"/>
        </w:rPr>
        <w:t>by</w:t>
      </w:r>
      <w:proofErr w:type="gramEnd"/>
      <w:r w:rsidRPr="00AE18A9">
        <w:rPr>
          <w:sz w:val="16"/>
        </w:rPr>
        <w:t xml:space="preserve"> itself, one’s social location only puts a person in a position to know. “Epistemic privilege” or advantage is achieved only through deliberate, concerted struggle from that position.</w:t>
      </w:r>
    </w:p>
    <w:p w14:paraId="13045702" w14:textId="77777777" w:rsidR="0015739F" w:rsidRPr="00AE18A9" w:rsidRDefault="0015739F" w:rsidP="0015739F">
      <w:pPr>
        <w:rPr>
          <w:sz w:val="16"/>
        </w:rPr>
      </w:pPr>
      <w:r w:rsidRPr="00AE18A9">
        <w:rPr>
          <w:sz w:val="16"/>
        </w:rPr>
        <w:t>I concede outright that this is certainly one possible result of the experience of oppression: have no doubt that humiliation, deprivation, and suffering can build (especially in the context of the deliberate, structured effort of “consciousness raising”, as Toole specifically highlights). But these same experiences can also destroy, and if I had to bet on which effect would win most often, it would be the latter. As Agnes Callard rightly notes, trauma (and even the righteous, well-deserved anger that often accompanies it) can corrupt as readily as it can ennoble. Perhaps more so.</w:t>
      </w:r>
    </w:p>
    <w:p w14:paraId="288A91B0" w14:textId="77777777" w:rsidR="0015739F" w:rsidRPr="00AE18A9" w:rsidRDefault="0015739F" w:rsidP="0015739F">
      <w:pPr>
        <w:rPr>
          <w:sz w:val="16"/>
        </w:rPr>
      </w:pPr>
      <w:r w:rsidRPr="00AE18A9">
        <w:rPr>
          <w:sz w:val="16"/>
        </w:rPr>
        <w:t xml:space="preserve">Contra the old expression, </w:t>
      </w:r>
      <w:r w:rsidRPr="00751F55">
        <w:rPr>
          <w:rStyle w:val="StyleUnderline"/>
        </w:rPr>
        <w:t>pain</w:t>
      </w:r>
      <w:r w:rsidRPr="00AE18A9">
        <w:rPr>
          <w:sz w:val="16"/>
        </w:rPr>
        <w:t xml:space="preserve"> – whether borne of oppression or not – </w:t>
      </w:r>
      <w:r w:rsidRPr="00751F55">
        <w:rPr>
          <w:rStyle w:val="StyleUnderline"/>
        </w:rPr>
        <w:t>is a poor teacher. Suffering is partial, short-sighted, and self-absorbed</w:t>
      </w:r>
      <w:r w:rsidRPr="00AE18A9">
        <w:rPr>
          <w:sz w:val="16"/>
        </w:rPr>
        <w:t xml:space="preserve">. We shouldn’t have a politics that </w:t>
      </w:r>
      <w:proofErr w:type="gramStart"/>
      <w:r w:rsidRPr="00AE18A9">
        <w:rPr>
          <w:sz w:val="16"/>
        </w:rPr>
        <w:t>expects</w:t>
      </w:r>
      <w:proofErr w:type="gramEnd"/>
      <w:r w:rsidRPr="00AE18A9">
        <w:rPr>
          <w:sz w:val="16"/>
        </w:rPr>
        <w:t xml:space="preserve"> different: </w:t>
      </w:r>
      <w:r w:rsidRPr="00751F55">
        <w:rPr>
          <w:rStyle w:val="StyleUnderline"/>
        </w:rPr>
        <w:t>oppression is not a prep school</w:t>
      </w:r>
      <w:r w:rsidRPr="00AE18A9">
        <w:rPr>
          <w:sz w:val="16"/>
        </w:rPr>
        <w:t>.</w:t>
      </w:r>
    </w:p>
    <w:p w14:paraId="6703DBFC" w14:textId="77777777" w:rsidR="0015739F" w:rsidRPr="00AE18A9" w:rsidRDefault="0015739F" w:rsidP="0015739F">
      <w:pPr>
        <w:rPr>
          <w:sz w:val="16"/>
        </w:rPr>
      </w:pPr>
      <w:r w:rsidRPr="00AE18A9">
        <w:rPr>
          <w:sz w:val="16"/>
        </w:rPr>
        <w:t xml:space="preserve">When it comes down to it, the thing I believe most deeply about </w:t>
      </w:r>
      <w:r w:rsidRPr="00144567">
        <w:rPr>
          <w:rStyle w:val="StyleUnderline"/>
          <w:highlight w:val="cyan"/>
        </w:rPr>
        <w:t>deference epistemology</w:t>
      </w:r>
      <w:r w:rsidRPr="00AE18A9">
        <w:rPr>
          <w:sz w:val="16"/>
        </w:rPr>
        <w:t xml:space="preserve"> is that it </w:t>
      </w:r>
      <w:r w:rsidRPr="00144567">
        <w:rPr>
          <w:rStyle w:val="StyleUnderline"/>
          <w:highlight w:val="cyan"/>
        </w:rPr>
        <w:t>asks something of trauma that it cannot give</w:t>
      </w:r>
      <w:r w:rsidRPr="00AE18A9">
        <w:rPr>
          <w:sz w:val="16"/>
        </w:rPr>
        <w:t xml:space="preserve">. Demanding as the constructive approach may be, </w:t>
      </w:r>
      <w:r w:rsidRPr="00AE18A9">
        <w:rPr>
          <w:rStyle w:val="StyleUnderline"/>
        </w:rPr>
        <w:t>the deferential approach is far more demanding and in a far more unfair way: it asks the traumatized to shoulder burdens alone</w:t>
      </w:r>
      <w:r w:rsidRPr="00AE18A9">
        <w:rPr>
          <w:sz w:val="16"/>
        </w:rPr>
        <w:t xml:space="preserve"> that we ought to share collectively. When I think about my trauma, I don’t think about grand lessons. I think about the quiet nobility of survival. The very fact that those chapters weren’t the final </w:t>
      </w:r>
      <w:proofErr w:type="gramStart"/>
      <w:r w:rsidRPr="00AE18A9">
        <w:rPr>
          <w:sz w:val="16"/>
        </w:rPr>
        <w:t>ones</w:t>
      </w:r>
      <w:proofErr w:type="gramEnd"/>
      <w:r w:rsidRPr="00AE18A9">
        <w:rPr>
          <w:sz w:val="16"/>
        </w:rPr>
        <w:t xml:space="preserve"> of my story is powerful enough writing all on its own. It is enough to ask of those experiences that I am still here to remember them.</w:t>
      </w:r>
    </w:p>
    <w:p w14:paraId="1A1B4497" w14:textId="77777777" w:rsidR="0015739F" w:rsidRPr="00AE2E09" w:rsidRDefault="0015739F" w:rsidP="0015739F">
      <w:pPr>
        <w:rPr>
          <w:sz w:val="16"/>
        </w:rPr>
      </w:pPr>
      <w:r w:rsidRPr="00AE2E09">
        <w:rPr>
          <w:sz w:val="16"/>
        </w:rPr>
        <w:t xml:space="preserve">Deference epistemology asks us to be less than we are – and not even for our own benefit. As Nick Estes explains in the context of Indigenous politics: “The cunning of trauma politics is that it turns actual people and struggles, whether racial or Indigenous citizenship and belonging, into matters of injury. </w:t>
      </w:r>
      <w:r w:rsidRPr="00AE2E09">
        <w:rPr>
          <w:rStyle w:val="StyleUnderline"/>
        </w:rPr>
        <w:t>It defines an entire people mostly on their trauma and not by their aspirations or sheer humanity</w:t>
      </w:r>
      <w:r w:rsidRPr="00AE2E09">
        <w:rPr>
          <w:sz w:val="16"/>
        </w:rPr>
        <w:t>”. This performance is not for the benefit of Indigenous people, but “for white audiences or institutions of power”.</w:t>
      </w:r>
    </w:p>
    <w:p w14:paraId="232319DE" w14:textId="77777777" w:rsidR="0015739F" w:rsidRPr="00AE2E09" w:rsidRDefault="0015739F" w:rsidP="0015739F">
      <w:pPr>
        <w:rPr>
          <w:sz w:val="16"/>
        </w:rPr>
      </w:pPr>
      <w:r w:rsidRPr="00AE2E09">
        <w:rPr>
          <w:sz w:val="16"/>
        </w:rPr>
        <w:t>I also think about James Baldwin’s realization that the things that tormented him the most were “</w:t>
      </w:r>
      <w:r w:rsidRPr="00AE2E09">
        <w:rPr>
          <w:rStyle w:val="StyleUnderline"/>
        </w:rPr>
        <w:t>the very things that connected me with all the people who were alive, who had ever been alive</w:t>
      </w:r>
      <w:r w:rsidRPr="00AE2E09">
        <w:rPr>
          <w:sz w:val="16"/>
        </w:rPr>
        <w:t xml:space="preserve">”. That I have survived abuse of various kinds, have faced near-death from both accidental circumstance and violence (different as the particulars of these may be from those around me) is not a card to play in gamified social interaction or a weapon to wield in battles over prestige. It is not what gives me a special right to speak, to evaluate, or to decide for a group. </w:t>
      </w:r>
      <w:r w:rsidRPr="00AE2E09">
        <w:rPr>
          <w:rStyle w:val="StyleUnderline"/>
        </w:rPr>
        <w:t>It is a concrete, experiential manifestation of the vulnerability that connects me to most of the people on this Earth. It comes between me and other people not as a wall, but as a bridge.</w:t>
      </w:r>
    </w:p>
    <w:p w14:paraId="08E440D3" w14:textId="4367A3C4" w:rsidR="0015739F" w:rsidRPr="0015739F" w:rsidRDefault="0015739F" w:rsidP="0015739F">
      <w:pPr>
        <w:rPr>
          <w:sz w:val="16"/>
        </w:rPr>
      </w:pPr>
      <w:r w:rsidRPr="00AE2E09">
        <w:rPr>
          <w:sz w:val="16"/>
        </w:rPr>
        <w:t>After a long discussion, I answered Helen’s offer with a proposal: why don’t we write something together?</w:t>
      </w:r>
    </w:p>
    <w:sectPr w:rsidR="0015739F" w:rsidRPr="0015739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673D5C" w14:textId="77777777" w:rsidR="00D0482F" w:rsidRDefault="00D0482F" w:rsidP="00066D2C">
      <w:pPr>
        <w:spacing w:after="0" w:line="240" w:lineRule="auto"/>
      </w:pPr>
      <w:r>
        <w:separator/>
      </w:r>
    </w:p>
  </w:endnote>
  <w:endnote w:type="continuationSeparator" w:id="0">
    <w:p w14:paraId="3016409B" w14:textId="77777777" w:rsidR="00D0482F" w:rsidRDefault="00D0482F"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83A484" w14:textId="77777777" w:rsidR="00D0482F" w:rsidRDefault="00D0482F" w:rsidP="00066D2C">
      <w:pPr>
        <w:spacing w:after="0" w:line="240" w:lineRule="auto"/>
      </w:pPr>
      <w:r>
        <w:separator/>
      </w:r>
    </w:p>
  </w:footnote>
  <w:footnote w:type="continuationSeparator" w:id="0">
    <w:p w14:paraId="474965CB" w14:textId="77777777" w:rsidR="00D0482F" w:rsidRDefault="00D0482F"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8577D2"/>
    <w:multiLevelType w:val="hybridMultilevel"/>
    <w:tmpl w:val="45785882"/>
    <w:lvl w:ilvl="0" w:tplc="1D94F674">
      <w:start w:val="1"/>
      <w:numFmt w:val="decimal"/>
      <w:lvlText w:val="%1."/>
      <w:lvlJc w:val="left"/>
      <w:pPr>
        <w:ind w:left="720" w:hanging="360"/>
      </w:pPr>
      <w:rPr>
        <w:rFonts w:cs="Arial"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4F534F1"/>
    <w:multiLevelType w:val="hybridMultilevel"/>
    <w:tmpl w:val="5A90AF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1"/>
  </w:num>
  <w:num w:numId="45" w16cid:durableId="342707476">
    <w:abstractNumId w:val="12"/>
  </w:num>
  <w:num w:numId="46" w16cid:durableId="41729054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9"/>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15739F"/>
    <w:rsid w:val="00001C7E"/>
    <w:rsid w:val="0000487C"/>
    <w:rsid w:val="00011FEF"/>
    <w:rsid w:val="00013C8B"/>
    <w:rsid w:val="00023AEF"/>
    <w:rsid w:val="000250CA"/>
    <w:rsid w:val="00032119"/>
    <w:rsid w:val="000427BD"/>
    <w:rsid w:val="00043C82"/>
    <w:rsid w:val="00050713"/>
    <w:rsid w:val="00053D0F"/>
    <w:rsid w:val="00056966"/>
    <w:rsid w:val="00060CD1"/>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739F"/>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3D7F"/>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7E8"/>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447"/>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A78C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575C9"/>
    <w:rsid w:val="00860F34"/>
    <w:rsid w:val="00862AC4"/>
    <w:rsid w:val="0086319B"/>
    <w:rsid w:val="008638AA"/>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61"/>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7A7"/>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074A"/>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1E3D"/>
    <w:rsid w:val="00CE54E0"/>
    <w:rsid w:val="00CE5835"/>
    <w:rsid w:val="00CE6FA1"/>
    <w:rsid w:val="00CF1938"/>
    <w:rsid w:val="00CF24CD"/>
    <w:rsid w:val="00D01F0A"/>
    <w:rsid w:val="00D01FA0"/>
    <w:rsid w:val="00D0482F"/>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95B9A"/>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6F2B"/>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57B"/>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594DA5"/>
  <w15:chartTrackingRefBased/>
  <w15:docId w15:val="{8AB2F58D-BA10-44B3-BA3B-571647073A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C1447"/>
    <w:rPr>
      <w:rFonts w:ascii="Calibri" w:hAnsi="Calibri" w:cs="Calibri"/>
    </w:rPr>
  </w:style>
  <w:style w:type="paragraph" w:styleId="Heading1">
    <w:name w:val="heading 1"/>
    <w:aliases w:val="Pocket"/>
    <w:basedOn w:val="Normal"/>
    <w:next w:val="Normal"/>
    <w:link w:val="Heading1Char"/>
    <w:qFormat/>
    <w:rsid w:val="005C144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C144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No Underline,Char Char Char Char Char Char Char, Char Char Char Char Char Char Char,Text 7,3: Cite,Index Headers,Bold Cite,Heading 3 Char1 Char Char,Citation Char Char Char Char,no,Heading 3 Char Char1,Char,cites Char"/>
    <w:basedOn w:val="Normal"/>
    <w:next w:val="Normal"/>
    <w:link w:val="Heading3Char"/>
    <w:uiPriority w:val="2"/>
    <w:qFormat/>
    <w:rsid w:val="005C144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Ch,No Spacing11,No Spacing112,No Spacing1121,No Spacing4,No Spacing21,CD - Cite,Heading 2 Char2 Char,Heading 2 Char1 Char Char,No Spacing211,small space,no read,No Spacing12,No Spacing2111, Ch"/>
    <w:basedOn w:val="Normal"/>
    <w:next w:val="Normal"/>
    <w:link w:val="Heading4Char"/>
    <w:uiPriority w:val="3"/>
    <w:qFormat/>
    <w:rsid w:val="005C144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C1447"/>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5C144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C1447"/>
  </w:style>
  <w:style w:type="character" w:styleId="Emphasis">
    <w:name w:val="Emphasis"/>
    <w:aliases w:val="Evidence,Minimized,minimized,Highlighted,tag2,Size 10,emphasis in card,CD Card,Underlined,ED - Tag,emphasis,Emphasis!!,Bold Underline,small,Qualifications,bold underline,normal card text,Shrunk,qualifications in card,qualifications,Style1,Box,B"/>
    <w:basedOn w:val="DefaultParagraphFont"/>
    <w:link w:val="textbold"/>
    <w:uiPriority w:val="8"/>
    <w:qFormat/>
    <w:rsid w:val="005C1447"/>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5C1447"/>
    <w:rPr>
      <w:color w:val="auto"/>
      <w:u w:val="none"/>
    </w:rPr>
  </w:style>
  <w:style w:type="character" w:customStyle="1" w:styleId="Heading1Char">
    <w:name w:val="Heading 1 Char"/>
    <w:aliases w:val="Pocket Char"/>
    <w:basedOn w:val="DefaultParagraphFont"/>
    <w:link w:val="Heading1"/>
    <w:rsid w:val="005C144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C1447"/>
    <w:rPr>
      <w:rFonts w:ascii="Calibri" w:eastAsiaTheme="majorEastAsia" w:hAnsi="Calibri" w:cstheme="majorBidi"/>
      <w:b/>
      <w:sz w:val="44"/>
      <w:szCs w:val="26"/>
      <w:u w:val="double"/>
    </w:rPr>
  </w:style>
  <w:style w:type="character" w:customStyle="1" w:styleId="Heading3Char">
    <w:name w:val="Heading 3 Char"/>
    <w:aliases w:val="Block Char,Heading 3 Char Char Char,No Underline Char,Char Char Char Char Char Char Char Char, Char Char Char Char Char Char Char Char,Text 7 Char,3: Cite Char,Index Headers Char,Bold Cite Char,Heading 3 Char1 Char Char Char,no Char"/>
    <w:basedOn w:val="DefaultParagraphFont"/>
    <w:link w:val="Heading3"/>
    <w:uiPriority w:val="2"/>
    <w:rsid w:val="005C1447"/>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Ch Char,No Spacing11 Char,No Spacing112 Char,No Spacing1121 Char,No Spacing4 Char,No Spacing21 Char,CD - Cite Char,Heading 2 Char2 Char Char,small space Char"/>
    <w:basedOn w:val="DefaultParagraphFont"/>
    <w:link w:val="Heading4"/>
    <w:uiPriority w:val="3"/>
    <w:rsid w:val="005C1447"/>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5C1447"/>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i,Intense Emphasis111,Intense Emphasis1111,c,Bo,Underline Char,8.,S,cites Char Ch"/>
    <w:basedOn w:val="DefaultParagraphFont"/>
    <w:uiPriority w:val="7"/>
    <w:qFormat/>
    <w:rsid w:val="005C1447"/>
    <w:rPr>
      <w:b w:val="0"/>
      <w:sz w:val="22"/>
      <w:u w:val="single"/>
    </w:rPr>
  </w:style>
  <w:style w:type="character" w:styleId="Strong">
    <w:name w:val="Strong"/>
    <w:basedOn w:val="DefaultParagraphFont"/>
    <w:uiPriority w:val="22"/>
    <w:semiHidden/>
    <w:qFormat/>
    <w:rsid w:val="005C1447"/>
    <w:rPr>
      <w:b/>
      <w:bCs/>
    </w:rPr>
  </w:style>
  <w:style w:type="character" w:styleId="BookTitle">
    <w:name w:val="Book Title"/>
    <w:basedOn w:val="DefaultParagraphFont"/>
    <w:uiPriority w:val="33"/>
    <w:semiHidden/>
    <w:qFormat/>
    <w:rsid w:val="005C1447"/>
    <w:rPr>
      <w:b/>
      <w:bCs/>
      <w:i/>
      <w:iCs/>
      <w:spacing w:val="5"/>
    </w:rPr>
  </w:style>
  <w:style w:type="character" w:customStyle="1" w:styleId="Heading5Char">
    <w:name w:val="Heading 5 Char"/>
    <w:basedOn w:val="DefaultParagraphFont"/>
    <w:link w:val="Heading5"/>
    <w:uiPriority w:val="9"/>
    <w:semiHidden/>
    <w:rsid w:val="005C144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C1447"/>
  </w:style>
  <w:style w:type="paragraph" w:styleId="Header">
    <w:name w:val="header"/>
    <w:basedOn w:val="Normal"/>
    <w:link w:val="HeaderChar"/>
    <w:uiPriority w:val="99"/>
    <w:semiHidden/>
    <w:rsid w:val="005C144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C1447"/>
    <w:rPr>
      <w:rFonts w:ascii="Calibri" w:hAnsi="Calibri" w:cs="Calibri"/>
    </w:rPr>
  </w:style>
  <w:style w:type="paragraph" w:styleId="Footer">
    <w:name w:val="footer"/>
    <w:basedOn w:val="Normal"/>
    <w:link w:val="FooterChar"/>
    <w:uiPriority w:val="99"/>
    <w:semiHidden/>
    <w:rsid w:val="005C144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C1447"/>
    <w:rPr>
      <w:rFonts w:ascii="Calibri" w:hAnsi="Calibri" w:cs="Calibri"/>
    </w:rPr>
  </w:style>
  <w:style w:type="paragraph" w:styleId="BodyText">
    <w:name w:val="Body Text"/>
    <w:basedOn w:val="Normal"/>
    <w:link w:val="BodyTextChar"/>
    <w:uiPriority w:val="99"/>
    <w:semiHidden/>
    <w:unhideWhenUsed/>
    <w:rsid w:val="005C1447"/>
    <w:pPr>
      <w:spacing w:after="120"/>
    </w:pPr>
  </w:style>
  <w:style w:type="character" w:customStyle="1" w:styleId="BodyTextChar">
    <w:name w:val="Body Text Char"/>
    <w:basedOn w:val="DefaultParagraphFont"/>
    <w:link w:val="BodyText"/>
    <w:uiPriority w:val="99"/>
    <w:semiHidden/>
    <w:rsid w:val="005C1447"/>
    <w:rPr>
      <w:rFonts w:ascii="Calibri" w:hAnsi="Calibri" w:cs="Calibri"/>
    </w:rPr>
  </w:style>
  <w:style w:type="paragraph" w:styleId="NoSpacing">
    <w:name w:val="No Spacing"/>
    <w:link w:val="NoSpacingChar"/>
    <w:uiPriority w:val="99"/>
    <w:semiHidden/>
    <w:unhideWhenUsed/>
    <w:qFormat/>
    <w:rsid w:val="005C1447"/>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5C1447"/>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F2 - Heading 1 Char1,AHeading 1 Char1,Heading 1 Char1,TAG ,C"/>
    <w:basedOn w:val="DefaultParagraphFont"/>
    <w:link w:val="Heading411"/>
    <w:uiPriority w:val="99"/>
    <w:unhideWhenUsed/>
    <w:rsid w:val="005C1447"/>
    <w:rPr>
      <w:color w:val="0563C1" w:themeColor="hyperlink"/>
      <w:u w:val="single"/>
    </w:rPr>
  </w:style>
  <w:style w:type="character" w:styleId="UnresolvedMention">
    <w:name w:val="Unresolved Mention"/>
    <w:basedOn w:val="DefaultParagraphFont"/>
    <w:uiPriority w:val="99"/>
    <w:semiHidden/>
    <w:unhideWhenUsed/>
    <w:rsid w:val="005C1447"/>
    <w:rPr>
      <w:color w:val="605E5C"/>
      <w:shd w:val="clear" w:color="auto" w:fill="E1DFDD"/>
    </w:rPr>
  </w:style>
  <w:style w:type="paragraph" w:customStyle="1" w:styleId="textbold">
    <w:name w:val="text bold"/>
    <w:basedOn w:val="Normal"/>
    <w:link w:val="Emphasis"/>
    <w:autoRedefine/>
    <w:uiPriority w:val="8"/>
    <w:qFormat/>
    <w:rsid w:val="0015739F"/>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u w:val="single"/>
    </w:rPr>
  </w:style>
  <w:style w:type="paragraph" w:customStyle="1" w:styleId="Style4">
    <w:name w:val="Style4"/>
    <w:basedOn w:val="Heading2"/>
    <w:link w:val="Style4Char"/>
    <w:rsid w:val="0015739F"/>
    <w:pPr>
      <w:keepNext w:val="0"/>
      <w:keepLines w:val="0"/>
      <w:pageBreakBefore w:val="0"/>
      <w:widowControl w:val="0"/>
    </w:pPr>
    <w:rPr>
      <w:rFonts w:eastAsia="Times New Roman" w:cs="Times New Roman"/>
      <w:iCs/>
      <w:sz w:val="26"/>
      <w:szCs w:val="28"/>
      <w:u w:val="none"/>
      <w:lang w:val="x-none" w:eastAsia="x-none"/>
    </w:rPr>
  </w:style>
  <w:style w:type="character" w:customStyle="1" w:styleId="Style4Char">
    <w:name w:val="Style4 Char"/>
    <w:link w:val="Style4"/>
    <w:locked/>
    <w:rsid w:val="0015739F"/>
    <w:rPr>
      <w:rFonts w:ascii="Calibri" w:eastAsia="Times New Roman" w:hAnsi="Calibri" w:cs="Times New Roman"/>
      <w:b/>
      <w:iCs/>
      <w:sz w:val="26"/>
      <w:szCs w:val="28"/>
      <w:lang w:val="x-none" w:eastAsia="x-none"/>
    </w:rPr>
  </w:style>
  <w:style w:type="paragraph" w:customStyle="1" w:styleId="Heading411">
    <w:name w:val="Heading 411"/>
    <w:basedOn w:val="Heading1"/>
    <w:next w:val="NoSpacing"/>
    <w:link w:val="Hyperlink"/>
    <w:autoRedefine/>
    <w:uiPriority w:val="99"/>
    <w:qFormat/>
    <w:rsid w:val="0015739F"/>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basedOn w:val="Normal"/>
    <w:uiPriority w:val="34"/>
    <w:unhideWhenUsed/>
    <w:qFormat/>
    <w:rsid w:val="0015739F"/>
    <w:pPr>
      <w:ind w:left="720"/>
      <w:contextualSpacing/>
    </w:pPr>
  </w:style>
  <w:style w:type="paragraph" w:customStyle="1" w:styleId="UnderlinePara">
    <w:name w:val="Underline Para"/>
    <w:basedOn w:val="Normal"/>
    <w:autoRedefine/>
    <w:uiPriority w:val="7"/>
    <w:qFormat/>
    <w:rsid w:val="00D01FA0"/>
    <w:pPr>
      <w:widowControl w:val="0"/>
      <w:suppressAutoHyphens/>
      <w:spacing w:after="200" w:line="240" w:lineRule="auto"/>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lackagendareport.com/community-control-police-and-whole-lot-more"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thenation.com/article/society/mutual-aid-pandemic-covid/"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ambridge.org/core/books/abs/cambridge-handbook-of-labor-and-democracy/history-politics-and-law/EA62303765FE32C8B95B16736515C7DA" TargetMode="External"/><Relationship Id="rId5" Type="http://schemas.openxmlformats.org/officeDocument/2006/relationships/webSettings" Target="webSettings.xml"/><Relationship Id="rId10" Type="http://schemas.openxmlformats.org/officeDocument/2006/relationships/hyperlink" Target="https://www.thenation.com/article/activism/disability-union-labor-movement/" TargetMode="External"/><Relationship Id="rId4" Type="http://schemas.openxmlformats.org/officeDocument/2006/relationships/settings" Target="settings.xml"/><Relationship Id="rId9" Type="http://schemas.openxmlformats.org/officeDocument/2006/relationships/hyperlink" Target="https://southsideweekly.com/mutual-aid-projects-may-soon-run-up-against-bureaucratic-barriers/"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ka51\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7</TotalTime>
  <Pages>1</Pages>
  <Words>15481</Words>
  <Characters>85327</Characters>
  <Application>Microsoft Office Word</Application>
  <DocSecurity>0</DocSecurity>
  <Lines>930</Lines>
  <Paragraphs>194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100636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Derek Hilligoss</dc:creator>
  <cp:keywords>6.0.0</cp:keywords>
  <dc:description/>
  <cp:lastModifiedBy>Kate Alexander</cp:lastModifiedBy>
  <cp:revision>7</cp:revision>
  <dcterms:created xsi:type="dcterms:W3CDTF">2026-01-16T21:02:00Z</dcterms:created>
  <dcterms:modified xsi:type="dcterms:W3CDTF">2026-01-16T22:14:00Z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ee44b634-3102-47fa-83cf-21f763f25e62</vt:lpwstr>
  </property>
</Properties>
</file>