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8AE6F" w14:textId="77777777" w:rsidR="00F15EDE" w:rsidRDefault="00F15EDE" w:rsidP="00F15EDE">
      <w:pPr>
        <w:pStyle w:val="Heading2"/>
      </w:pPr>
      <w:r>
        <w:t>1AC</w:t>
      </w:r>
    </w:p>
    <w:p w14:paraId="1FB8B935" w14:textId="7424A99F" w:rsidR="00F15EDE" w:rsidRDefault="00E322CC" w:rsidP="00F15EDE">
      <w:pPr>
        <w:pStyle w:val="Heading3"/>
      </w:pPr>
      <w:r>
        <w:t>Advantage—1AC</w:t>
      </w:r>
    </w:p>
    <w:p w14:paraId="0CA5FAC7" w14:textId="77777777" w:rsidR="00F15EDE" w:rsidRDefault="00F15EDE" w:rsidP="00F15EDE">
      <w:pPr>
        <w:pStyle w:val="Heading4"/>
      </w:pPr>
      <w:r>
        <w:t xml:space="preserve">The advantage is </w:t>
      </w:r>
      <w:r>
        <w:rPr>
          <w:u w:val="single"/>
        </w:rPr>
        <w:t>prison labor</w:t>
      </w:r>
      <w:r>
        <w:t xml:space="preserve">. </w:t>
      </w:r>
    </w:p>
    <w:p w14:paraId="56925392" w14:textId="77777777" w:rsidR="00F15EDE" w:rsidRPr="006B1425" w:rsidRDefault="00F15EDE" w:rsidP="00F15EDE"/>
    <w:p w14:paraId="469CF97B" w14:textId="77777777" w:rsidR="00F15EDE" w:rsidRPr="006B1425" w:rsidRDefault="00F15EDE" w:rsidP="00F15EDE">
      <w:pPr>
        <w:pStyle w:val="Heading4"/>
      </w:pPr>
      <w:r>
        <w:t xml:space="preserve">Incarcerated workers aren’t </w:t>
      </w:r>
      <w:r>
        <w:rPr>
          <w:u w:val="single"/>
        </w:rPr>
        <w:t>recognized</w:t>
      </w:r>
      <w:r>
        <w:t xml:space="preserve"> as having labor rights now. That results in them being </w:t>
      </w:r>
      <w:r>
        <w:rPr>
          <w:u w:val="single"/>
        </w:rPr>
        <w:t>excluded</w:t>
      </w:r>
      <w:r>
        <w:t xml:space="preserve"> from both federal labor law and workplace </w:t>
      </w:r>
      <w:r>
        <w:rPr>
          <w:u w:val="single"/>
        </w:rPr>
        <w:t>protections</w:t>
      </w:r>
      <w:r>
        <w:t xml:space="preserve">. </w:t>
      </w:r>
    </w:p>
    <w:p w14:paraId="0F1BBDAD" w14:textId="77777777" w:rsidR="00F15EDE" w:rsidRPr="00482181" w:rsidRDefault="00F15EDE" w:rsidP="00F15EDE">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36484F18" w14:textId="77777777" w:rsidR="00F15EDE" w:rsidRPr="00E17760" w:rsidRDefault="00F15EDE" w:rsidP="00F15EDE">
      <w:pPr>
        <w:rPr>
          <w:sz w:val="16"/>
        </w:rPr>
      </w:pPr>
      <w:r w:rsidRPr="00E65CCF">
        <w:rPr>
          <w:rStyle w:val="Emphasis"/>
          <w:highlight w:val="cyan"/>
        </w:rPr>
        <w:t>Incarcerated laborers</w:t>
      </w:r>
      <w:r w:rsidRPr="00E65CCF">
        <w:rPr>
          <w:rStyle w:val="StyleUnderline"/>
          <w:highlight w:val="cyan"/>
        </w:rPr>
        <w:t xml:space="preserve"> do not have</w:t>
      </w:r>
      <w:r w:rsidRPr="00B12C00">
        <w:rPr>
          <w:rStyle w:val="StyleUnderline"/>
        </w:rPr>
        <w:t xml:space="preserve"> the </w:t>
      </w:r>
      <w:r w:rsidRPr="00E65CCF">
        <w:rPr>
          <w:rStyle w:val="Emphasis"/>
          <w:highlight w:val="cyan"/>
        </w:rPr>
        <w:t>right to organize</w:t>
      </w:r>
      <w:r w:rsidRPr="00004036">
        <w:rPr>
          <w:rStyle w:val="StyleUnderline"/>
        </w:rPr>
        <w:t xml:space="preserve">, to </w:t>
      </w:r>
      <w:r w:rsidRPr="00E65CCF">
        <w:rPr>
          <w:rStyle w:val="Emphasis"/>
          <w:highlight w:val="cyan"/>
        </w:rPr>
        <w:t>protest</w:t>
      </w:r>
      <w:r w:rsidRPr="00004036">
        <w:rPr>
          <w:rStyle w:val="StyleUnderline"/>
        </w:rPr>
        <w:t xml:space="preserve">, </w:t>
      </w:r>
      <w:r w:rsidRPr="00E65CCF">
        <w:rPr>
          <w:rStyle w:val="StyleUnderline"/>
          <w:highlight w:val="cyan"/>
        </w:rPr>
        <w:t>or</w:t>
      </w:r>
      <w:r w:rsidRPr="00004036">
        <w:rPr>
          <w:rStyle w:val="StyleUnderline"/>
        </w:rPr>
        <w:t xml:space="preserve"> to </w:t>
      </w:r>
      <w:r w:rsidRPr="00E65CCF">
        <w:rPr>
          <w:rStyle w:val="Emphasis"/>
          <w:highlight w:val="cyan"/>
        </w:rPr>
        <w:t>strike</w:t>
      </w:r>
      <w:r w:rsidRPr="00E17760">
        <w:rPr>
          <w:sz w:val="16"/>
        </w:rPr>
        <w:t xml:space="preserve">.205 </w:t>
      </w:r>
      <w:r w:rsidRPr="00E65CCF">
        <w:rPr>
          <w:rStyle w:val="StyleUnderline"/>
          <w:highlight w:val="cyan"/>
        </w:rPr>
        <w:t>When</w:t>
      </w:r>
      <w:r w:rsidRPr="00E17760">
        <w:rPr>
          <w:sz w:val="16"/>
        </w:rPr>
        <w:t xml:space="preserve"> these same laborers </w:t>
      </w:r>
      <w:r w:rsidRPr="00E65CCF">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E65CCF">
        <w:rPr>
          <w:rStyle w:val="StyleUnderline"/>
          <w:highlight w:val="cyan"/>
        </w:rPr>
        <w:t xml:space="preserve">face </w:t>
      </w:r>
      <w:r w:rsidRPr="00E65CCF">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E65CCF">
        <w:rPr>
          <w:rStyle w:val="Emphasis"/>
          <w:highlight w:val="cyan"/>
        </w:rPr>
        <w:t>new</w:t>
      </w:r>
      <w:r w:rsidRPr="00004036">
        <w:rPr>
          <w:rStyle w:val="Emphasis"/>
        </w:rPr>
        <w:t xml:space="preserve"> criminal </w:t>
      </w:r>
      <w:r w:rsidRPr="00E65CCF">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E65CCF">
        <w:rPr>
          <w:rStyle w:val="StyleUnderline"/>
          <w:highlight w:val="cyan"/>
        </w:rPr>
        <w:t xml:space="preserve">Under </w:t>
      </w:r>
      <w:r w:rsidRPr="00E65CCF">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E65CCF">
        <w:rPr>
          <w:rStyle w:val="Emphasis"/>
          <w:highlight w:val="cyan"/>
        </w:rPr>
        <w:t>not allowed</w:t>
      </w:r>
      <w:r w:rsidRPr="00E65CCF">
        <w:rPr>
          <w:rStyle w:val="StyleUnderline"/>
          <w:highlight w:val="cyan"/>
        </w:rPr>
        <w:t xml:space="preserve"> to </w:t>
      </w:r>
      <w:r w:rsidRPr="00E65CCF">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E65CCF">
        <w:rPr>
          <w:rStyle w:val="StyleUnderline"/>
          <w:highlight w:val="cyan"/>
        </w:rPr>
        <w:t xml:space="preserve">Courts </w:t>
      </w:r>
      <w:r w:rsidRPr="00F0360F">
        <w:rPr>
          <w:rStyle w:val="StyleUnderline"/>
        </w:rPr>
        <w:t xml:space="preserve">have </w:t>
      </w:r>
      <w:r w:rsidRPr="00E65CCF">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E65CCF">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E65CCF">
        <w:rPr>
          <w:rStyle w:val="StyleUnderline"/>
          <w:highlight w:val="cyan"/>
        </w:rPr>
        <w:t>to hold</w:t>
      </w:r>
      <w:r w:rsidRPr="00004036">
        <w:rPr>
          <w:rStyle w:val="StyleUnderline"/>
        </w:rPr>
        <w:t xml:space="preserve"> that incarcerated people </w:t>
      </w:r>
      <w:r w:rsidRPr="006B1425">
        <w:rPr>
          <w:rStyle w:val="StyleUnderline"/>
        </w:rPr>
        <w:t xml:space="preserve">do </w:t>
      </w:r>
      <w:r w:rsidRPr="00F0360F">
        <w:rPr>
          <w:rStyle w:val="StyleUnderline"/>
          <w:highlight w:val="cyan"/>
        </w:rPr>
        <w:t>no</w:t>
      </w:r>
      <w:r w:rsidRPr="00F0360F">
        <w:rPr>
          <w:rStyle w:val="StyleUnderline"/>
        </w:rPr>
        <w:t xml:space="preserve">t have a </w:t>
      </w:r>
      <w:r w:rsidRPr="00E65CCF">
        <w:rPr>
          <w:rStyle w:val="StyleUnderline"/>
          <w:highlight w:val="cyan"/>
        </w:rPr>
        <w:t>right to protest</w:t>
      </w:r>
      <w:r w:rsidRPr="00E17760">
        <w:rPr>
          <w:sz w:val="16"/>
        </w:rPr>
        <w:t>.210</w:t>
      </w:r>
    </w:p>
    <w:p w14:paraId="0F0F1CDF" w14:textId="77777777" w:rsidR="00F15EDE" w:rsidRPr="00E17760" w:rsidRDefault="00F15EDE" w:rsidP="00F15EDE">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E65CCF">
        <w:rPr>
          <w:rStyle w:val="StyleUnderline"/>
          <w:highlight w:val="cyan"/>
        </w:rPr>
        <w:t>not</w:t>
      </w:r>
      <w:r w:rsidRPr="00004036">
        <w:rPr>
          <w:rStyle w:val="StyleUnderline"/>
        </w:rPr>
        <w:t xml:space="preserve"> be </w:t>
      </w:r>
      <w:r w:rsidRPr="00B12C00">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E65CCF">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E65CCF">
        <w:rPr>
          <w:rStyle w:val="StyleUnderline"/>
          <w:highlight w:val="cyan"/>
        </w:rPr>
        <w:t xml:space="preserve">While </w:t>
      </w:r>
      <w:r w:rsidRPr="00E65CCF">
        <w:rPr>
          <w:rStyle w:val="Emphasis"/>
          <w:highlight w:val="cyan"/>
        </w:rPr>
        <w:t>courts</w:t>
      </w:r>
      <w:r w:rsidRPr="00004036">
        <w:rPr>
          <w:rStyle w:val="StyleUnderline"/>
        </w:rPr>
        <w:t xml:space="preserve"> have </w:t>
      </w:r>
      <w:r w:rsidRPr="00E65CCF">
        <w:rPr>
          <w:rStyle w:val="Emphasis"/>
          <w:highlight w:val="cyan"/>
        </w:rPr>
        <w:t>not directly addressed</w:t>
      </w:r>
      <w:r w:rsidRPr="00E65CCF">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B12C00">
        <w:rPr>
          <w:rStyle w:val="StyleUnderline"/>
          <w:highlight w:val="cyan"/>
        </w:rPr>
        <w:t>“</w:t>
      </w:r>
      <w:r w:rsidRPr="00B12C00">
        <w:rPr>
          <w:rStyle w:val="Emphasis"/>
          <w:highlight w:val="cyan"/>
        </w:rPr>
        <w:t>employees</w:t>
      </w:r>
      <w:r w:rsidRPr="00E65CCF">
        <w:rPr>
          <w:rStyle w:val="StyleUnderline"/>
          <w:highlight w:val="cyan"/>
        </w:rPr>
        <w:t>”</w:t>
      </w:r>
      <w:r w:rsidRPr="00004036">
        <w:rPr>
          <w:rStyle w:val="StyleUnderline"/>
        </w:rPr>
        <w:t xml:space="preserve"> and therefore protected by the NLRA, it is </w:t>
      </w:r>
      <w:r w:rsidRPr="00E65CCF">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E65CCF">
        <w:rPr>
          <w:rStyle w:val="StyleUnderline"/>
          <w:highlight w:val="cyan"/>
        </w:rPr>
        <w:t xml:space="preserve">draw on </w:t>
      </w:r>
      <w:r w:rsidRPr="00E65CCF">
        <w:rPr>
          <w:rStyle w:val="Emphasis"/>
          <w:highlight w:val="cyan"/>
        </w:rPr>
        <w:t>FLSA jurisprudence</w:t>
      </w:r>
      <w:r w:rsidRPr="00004036">
        <w:rPr>
          <w:rStyle w:val="StyleUnderline"/>
        </w:rPr>
        <w:t xml:space="preserve"> generally </w:t>
      </w:r>
      <w:r w:rsidRPr="00E65CCF">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E65CCF">
        <w:rPr>
          <w:rStyle w:val="Emphasis"/>
          <w:highlight w:val="cyan"/>
        </w:rPr>
        <w:t xml:space="preserve">not </w:t>
      </w:r>
      <w:r w:rsidRPr="00B12C00">
        <w:rPr>
          <w:rStyle w:val="Emphasis"/>
          <w:highlight w:val="cyan"/>
        </w:rPr>
        <w:t xml:space="preserve">include incarcerated </w:t>
      </w:r>
      <w:r w:rsidRPr="00E65CCF">
        <w:rPr>
          <w:rStyle w:val="Emphasis"/>
          <w:highlight w:val="cyan"/>
        </w:rPr>
        <w:t>people</w:t>
      </w:r>
      <w:r w:rsidRPr="00004036">
        <w:rPr>
          <w:rStyle w:val="StyleUnderline"/>
        </w:rPr>
        <w:t>.</w:t>
      </w:r>
      <w:r w:rsidRPr="00E17760">
        <w:rPr>
          <w:sz w:val="16"/>
        </w:rPr>
        <w:t xml:space="preserve"> </w:t>
      </w:r>
      <w:r w:rsidRPr="00F0360F">
        <w:rPr>
          <w:rStyle w:val="StyleUnderline"/>
        </w:rPr>
        <w:t>However</w:t>
      </w:r>
      <w:r w:rsidRPr="00E17760">
        <w:rPr>
          <w:sz w:val="16"/>
        </w:rPr>
        <w:t xml:space="preserve">, </w:t>
      </w:r>
      <w:r w:rsidRPr="00F0360F">
        <w:rPr>
          <w:rStyle w:val="StyleUnderline"/>
        </w:rPr>
        <w:t>as Eric Fink notes</w:t>
      </w:r>
      <w:r w:rsidRPr="00E17760">
        <w:rPr>
          <w:sz w:val="16"/>
        </w:rPr>
        <w:t xml:space="preserve">, there </w:t>
      </w:r>
      <w:r w:rsidRPr="00F0360F">
        <w:rPr>
          <w:rStyle w:val="StyleUnderline"/>
        </w:rPr>
        <w:t>may be additional</w:t>
      </w:r>
      <w:r w:rsidRPr="00E17760">
        <w:rPr>
          <w:sz w:val="16"/>
        </w:rPr>
        <w:t xml:space="preserve"> </w:t>
      </w:r>
      <w:r w:rsidRPr="00F0360F">
        <w:rPr>
          <w:rStyle w:val="StyleUnderline"/>
        </w:rPr>
        <w:t>opportunities to include incarcerated workers</w:t>
      </w:r>
      <w:r w:rsidRPr="00E17760">
        <w:rPr>
          <w:sz w:val="16"/>
        </w:rPr>
        <w:t>, based on the few cases that have examined the inclusion of incarcerated workers in broader bargaining units that also included nonincarcerated people.212</w:t>
      </w:r>
    </w:p>
    <w:p w14:paraId="51D33F9F" w14:textId="77777777" w:rsidR="00F15EDE" w:rsidRDefault="00F15EDE" w:rsidP="00F15EDE">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w:t>
      </w:r>
      <w:proofErr w:type="spellStart"/>
      <w:r w:rsidRPr="00E17760">
        <w:rPr>
          <w:sz w:val="16"/>
        </w:rPr>
        <w:t>encourag</w:t>
      </w:r>
      <w:proofErr w:type="spellEnd"/>
      <w:r w:rsidRPr="00E17760">
        <w:rPr>
          <w:sz w:val="16"/>
        </w:rPr>
        <w:t>[es] others to refuse to work, or to participate in a work stoppage,” more severe sanctions, including up to six months of disciplinary segregation/solitary confinement, are possible.216 Disciplinary codes in state prisons contain similar provisions and sanctions.217</w:t>
      </w:r>
    </w:p>
    <w:p w14:paraId="303CA1D6" w14:textId="77777777" w:rsidR="00F15EDE" w:rsidRPr="00E17760" w:rsidRDefault="00F15EDE" w:rsidP="00F15EDE">
      <w:pPr>
        <w:rPr>
          <w:sz w:val="16"/>
        </w:rPr>
      </w:pPr>
    </w:p>
    <w:p w14:paraId="211957E0" w14:textId="77777777" w:rsidR="00F15EDE" w:rsidRPr="00B82A6F" w:rsidRDefault="00F15EDE" w:rsidP="00F15EDE">
      <w:pPr>
        <w:pStyle w:val="Heading4"/>
      </w:pPr>
      <w:r>
        <w:t xml:space="preserve">Specifically, prison laborers lack </w:t>
      </w:r>
      <w:r w:rsidRPr="007F0AB1">
        <w:rPr>
          <w:u w:val="single"/>
        </w:rPr>
        <w:t>FLSA</w:t>
      </w:r>
      <w:r>
        <w:t xml:space="preserve"> </w:t>
      </w:r>
      <w:proofErr w:type="gramStart"/>
      <w:r>
        <w:t>protections</w:t>
      </w:r>
      <w:proofErr w:type="gramEnd"/>
      <w:r>
        <w:t xml:space="preserve">. </w:t>
      </w:r>
      <w:r w:rsidRPr="007F0AB1">
        <w:t>The</w:t>
      </w:r>
      <w:r>
        <w:t xml:space="preserve"> current judicial landscape is an inconsistent </w:t>
      </w:r>
      <w:r w:rsidRPr="00576BCF">
        <w:rPr>
          <w:u w:val="single"/>
        </w:rPr>
        <w:t>patchwork</w:t>
      </w:r>
      <w:r>
        <w:t xml:space="preserve"> of caselaw. </w:t>
      </w:r>
    </w:p>
    <w:p w14:paraId="644CEAA3" w14:textId="77777777" w:rsidR="00F15EDE" w:rsidRPr="002C7AF6" w:rsidRDefault="00F15EDE" w:rsidP="00F15EDE">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75D26D3E" w14:textId="77777777" w:rsidR="00F15EDE" w:rsidRPr="00446857" w:rsidRDefault="00F15EDE" w:rsidP="00F15EDE">
      <w:pPr>
        <w:rPr>
          <w:sz w:val="16"/>
        </w:rPr>
      </w:pPr>
      <w:r w:rsidRPr="00446857">
        <w:rPr>
          <w:sz w:val="16"/>
        </w:rPr>
        <w:t>II. THE CIRCUIT SPLIT ON PRISON LABOR AND THE FAIR LABOR STANDARDS ACT</w:t>
      </w:r>
    </w:p>
    <w:p w14:paraId="24B5D14C" w14:textId="77777777" w:rsidR="00F15EDE" w:rsidRPr="00446857" w:rsidRDefault="00F15EDE" w:rsidP="00F15EDE">
      <w:pPr>
        <w:rPr>
          <w:sz w:val="16"/>
        </w:rPr>
      </w:pPr>
      <w:r w:rsidRPr="00446857">
        <w:rPr>
          <w:sz w:val="16"/>
        </w:rPr>
        <w:t xml:space="preserve">Having reviewed the six main forms of prison labor in the U.S. in Part I, Part II will now discuss the Fair Labor Standards Act in detail and discuss how the various circuit courts have come out in deciding </w:t>
      </w:r>
      <w:proofErr w:type="gramStart"/>
      <w:r w:rsidRPr="00446857">
        <w:rPr>
          <w:sz w:val="16"/>
        </w:rPr>
        <w:t>whether or not</w:t>
      </w:r>
      <w:proofErr w:type="gramEnd"/>
      <w:r w:rsidRPr="00446857">
        <w:rPr>
          <w:sz w:val="16"/>
        </w:rPr>
        <w:t xml:space="preserve"> incarcerated workers may be entitled to the federal minimum wage.</w:t>
      </w:r>
    </w:p>
    <w:p w14:paraId="6E2B0821" w14:textId="77777777" w:rsidR="00F15EDE" w:rsidRPr="00446857" w:rsidRDefault="00F15EDE" w:rsidP="00F15EDE">
      <w:pPr>
        <w:rPr>
          <w:sz w:val="16"/>
        </w:rPr>
      </w:pPr>
      <w:r w:rsidRPr="00446857">
        <w:rPr>
          <w:sz w:val="16"/>
        </w:rPr>
        <w:t>A. Background on the Fair Labor Standards Act</w:t>
      </w:r>
    </w:p>
    <w:p w14:paraId="03E3CAAF" w14:textId="77777777" w:rsidR="00F15EDE" w:rsidRPr="00446857" w:rsidRDefault="00F15EDE" w:rsidP="00F15EDE">
      <w:pPr>
        <w:rPr>
          <w:sz w:val="16"/>
        </w:rPr>
      </w:pPr>
      <w:r w:rsidRPr="000823A7">
        <w:rPr>
          <w:rStyle w:val="StyleUnderline"/>
        </w:rPr>
        <w:t xml:space="preserve">The </w:t>
      </w:r>
      <w:r w:rsidRPr="00E65CCF">
        <w:rPr>
          <w:rStyle w:val="Emphasis"/>
          <w:highlight w:val="cyan"/>
        </w:rPr>
        <w:t>F</w:t>
      </w:r>
      <w:r w:rsidRPr="00372ED2">
        <w:rPr>
          <w:rStyle w:val="Emphasis"/>
        </w:rPr>
        <w:t xml:space="preserve">air </w:t>
      </w:r>
      <w:r w:rsidRPr="00E65CCF">
        <w:rPr>
          <w:rStyle w:val="Emphasis"/>
          <w:highlight w:val="cyan"/>
        </w:rPr>
        <w:t>L</w:t>
      </w:r>
      <w:r w:rsidRPr="00372ED2">
        <w:rPr>
          <w:rStyle w:val="Emphasis"/>
        </w:rPr>
        <w:t xml:space="preserve">abor </w:t>
      </w:r>
      <w:r w:rsidRPr="00E65CCF">
        <w:rPr>
          <w:rStyle w:val="Emphasis"/>
          <w:highlight w:val="cyan"/>
        </w:rPr>
        <w:t>S</w:t>
      </w:r>
      <w:r w:rsidRPr="00372ED2">
        <w:rPr>
          <w:rStyle w:val="Emphasis"/>
        </w:rPr>
        <w:t xml:space="preserve">tandards </w:t>
      </w:r>
      <w:r w:rsidRPr="00E65CCF">
        <w:rPr>
          <w:rStyle w:val="Emphasis"/>
          <w:highlight w:val="cyan"/>
        </w:rPr>
        <w:t>A</w:t>
      </w:r>
      <w:r w:rsidRPr="00372ED2">
        <w:rPr>
          <w:rStyle w:val="Emphasis"/>
        </w:rPr>
        <w:t>ct</w:t>
      </w:r>
      <w:r w:rsidRPr="00372ED2">
        <w:rPr>
          <w:rStyle w:val="StyleUnderline"/>
        </w:rPr>
        <w:t xml:space="preserve"> </w:t>
      </w:r>
      <w:r w:rsidRPr="00E65CCF">
        <w:rPr>
          <w:rStyle w:val="StyleUnderline"/>
          <w:highlight w:val="cyan"/>
        </w:rPr>
        <w:t xml:space="preserve">establishes </w:t>
      </w:r>
      <w:r w:rsidRPr="00E65CCF">
        <w:rPr>
          <w:rStyle w:val="Emphasis"/>
          <w:highlight w:val="cyan"/>
        </w:rPr>
        <w:t>minimum wage</w:t>
      </w:r>
      <w:r w:rsidRPr="00372ED2">
        <w:rPr>
          <w:rStyle w:val="StyleUnderline"/>
        </w:rPr>
        <w:t xml:space="preserve">, </w:t>
      </w:r>
      <w:r w:rsidRPr="00E65CCF">
        <w:rPr>
          <w:rStyle w:val="Emphasis"/>
          <w:highlight w:val="cyan"/>
        </w:rPr>
        <w:t>maximum hours</w:t>
      </w:r>
      <w:r w:rsidRPr="00E65CCF">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B12C00">
        <w:rPr>
          <w:rStyle w:val="StyleUnderline"/>
          <w:highlight w:val="cyan"/>
        </w:rPr>
        <w:t>affecting</w:t>
      </w:r>
      <w:r w:rsidRPr="00B12C00">
        <w:rPr>
          <w:rStyle w:val="StyleUnderline"/>
        </w:rPr>
        <w:t xml:space="preserve"> employees in the </w:t>
      </w:r>
      <w:r w:rsidRPr="00E65CCF">
        <w:rPr>
          <w:rStyle w:val="Emphasis"/>
          <w:highlight w:val="cyan"/>
        </w:rPr>
        <w:t>private sector</w:t>
      </w:r>
      <w:r w:rsidRPr="00E65CCF">
        <w:rPr>
          <w:rStyle w:val="StyleUnderline"/>
          <w:highlight w:val="cyan"/>
        </w:rPr>
        <w:t xml:space="preserve"> </w:t>
      </w:r>
      <w:r w:rsidRPr="00B12C00">
        <w:rPr>
          <w:rStyle w:val="StyleUnderline"/>
        </w:rPr>
        <w:t>and</w:t>
      </w:r>
      <w:r w:rsidRPr="00372ED2">
        <w:rPr>
          <w:rStyle w:val="StyleUnderline"/>
        </w:rPr>
        <w:t xml:space="preserve"> in </w:t>
      </w:r>
      <w:r w:rsidRPr="00E65CCF">
        <w:rPr>
          <w:rStyle w:val="Emphasis"/>
          <w:highlight w:val="cyan"/>
        </w:rPr>
        <w:t>Federal</w:t>
      </w:r>
      <w:r w:rsidRPr="00E65CCF">
        <w:rPr>
          <w:rStyle w:val="StyleUnderline"/>
          <w:highlight w:val="cyan"/>
        </w:rPr>
        <w:t xml:space="preserve">, </w:t>
      </w:r>
      <w:r w:rsidRPr="00E65CCF">
        <w:rPr>
          <w:rStyle w:val="Emphasis"/>
          <w:highlight w:val="cyan"/>
        </w:rPr>
        <w:t>State</w:t>
      </w:r>
      <w:r w:rsidRPr="00530F8A">
        <w:rPr>
          <w:rStyle w:val="StyleUnderline"/>
        </w:rPr>
        <w:t xml:space="preserve">, and </w:t>
      </w:r>
      <w:r w:rsidRPr="00E65CCF">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E65CCF">
        <w:rPr>
          <w:rStyle w:val="StyleUnderline"/>
          <w:highlight w:val="cyan"/>
        </w:rPr>
        <w:t>where</w:t>
      </w:r>
      <w:r w:rsidRPr="00372ED2">
        <w:rPr>
          <w:rStyle w:val="StyleUnderline"/>
        </w:rPr>
        <w:t xml:space="preserve"> an employee is subject to </w:t>
      </w:r>
      <w:r w:rsidRPr="00E65CCF">
        <w:rPr>
          <w:rStyle w:val="StyleUnderline"/>
          <w:highlight w:val="cyan"/>
        </w:rPr>
        <w:t>both state and federa</w:t>
      </w:r>
      <w:r w:rsidRPr="00B12C00">
        <w:rPr>
          <w:rStyle w:val="StyleUnderline"/>
        </w:rPr>
        <w:t xml:space="preserve">l minimum </w:t>
      </w:r>
      <w:r w:rsidRPr="00E65CCF">
        <w:rPr>
          <w:rStyle w:val="StyleUnderline"/>
          <w:highlight w:val="cyan"/>
        </w:rPr>
        <w:t>wage laws</w:t>
      </w:r>
      <w:r w:rsidRPr="00446857">
        <w:rPr>
          <w:sz w:val="16"/>
        </w:rPr>
        <w:t xml:space="preserve">, </w:t>
      </w:r>
      <w:r w:rsidRPr="00BA3072">
        <w:rPr>
          <w:rStyle w:val="StyleUnderline"/>
        </w:rPr>
        <w:t xml:space="preserve">the </w:t>
      </w:r>
      <w:r w:rsidRPr="00E65CCF">
        <w:rPr>
          <w:rStyle w:val="StyleUnderline"/>
          <w:highlight w:val="cyan"/>
        </w:rPr>
        <w:t>employee</w:t>
      </w:r>
      <w:r w:rsidRPr="00BA3072">
        <w:rPr>
          <w:rStyle w:val="StyleUnderline"/>
        </w:rPr>
        <w:t xml:space="preserve"> is </w:t>
      </w:r>
      <w:r w:rsidRPr="00E65CCF">
        <w:rPr>
          <w:rStyle w:val="StyleUnderline"/>
          <w:highlight w:val="cyan"/>
        </w:rPr>
        <w:t xml:space="preserve">entitled to </w:t>
      </w:r>
      <w:r w:rsidRPr="00940B71">
        <w:rPr>
          <w:rStyle w:val="StyleUnderline"/>
        </w:rPr>
        <w:t xml:space="preserve">the </w:t>
      </w:r>
      <w:r w:rsidRPr="00E65CCF">
        <w:rPr>
          <w:rStyle w:val="StyleUnderline"/>
          <w:highlight w:val="cyan"/>
        </w:rPr>
        <w:t>higher of</w:t>
      </w:r>
      <w:r w:rsidRPr="00BA3072">
        <w:rPr>
          <w:rStyle w:val="StyleUnderline"/>
        </w:rPr>
        <w:t xml:space="preserve"> the </w:t>
      </w:r>
      <w:r w:rsidRPr="00E65CCF">
        <w:rPr>
          <w:rStyle w:val="StyleUnderline"/>
          <w:highlight w:val="cyan"/>
        </w:rPr>
        <w:t>two</w:t>
      </w:r>
      <w:r w:rsidRPr="00E65CCF">
        <w:rPr>
          <w:sz w:val="16"/>
          <w:highlight w:val="cyan"/>
        </w:rPr>
        <w:t>.</w:t>
      </w:r>
      <w:r w:rsidRPr="00446857">
        <w:rPr>
          <w:sz w:val="16"/>
        </w:rPr>
        <w:t>81</w:t>
      </w:r>
    </w:p>
    <w:p w14:paraId="54E3563E" w14:textId="77777777" w:rsidR="00F15EDE" w:rsidRPr="00446857" w:rsidRDefault="00F15EDE" w:rsidP="00F15EDE">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30706AFB" w14:textId="77777777" w:rsidR="00F15EDE" w:rsidRPr="00446857" w:rsidRDefault="00F15EDE" w:rsidP="00F15EDE">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E65CCF">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E65CCF">
        <w:rPr>
          <w:rStyle w:val="StyleUnderline"/>
          <w:highlight w:val="cyan"/>
        </w:rPr>
        <w:t>afforded to</w:t>
      </w:r>
      <w:r w:rsidRPr="00372ED2">
        <w:rPr>
          <w:rStyle w:val="StyleUnderline"/>
        </w:rPr>
        <w:t xml:space="preserve"> those </w:t>
      </w:r>
      <w:r w:rsidRPr="00E65CCF">
        <w:rPr>
          <w:rStyle w:val="StyleUnderline"/>
          <w:highlight w:val="cyan"/>
        </w:rPr>
        <w:t>workers who count as “</w:t>
      </w:r>
      <w:r w:rsidRPr="00E65CCF">
        <w:rPr>
          <w:rStyle w:val="Emphasis"/>
          <w:highlight w:val="cyan"/>
        </w:rPr>
        <w:t>employees</w:t>
      </w:r>
      <w:r w:rsidRPr="00E65CCF">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exempt certain classes of employees from coverage, such as school teachers, full-time students, or part-time babysitters</w:t>
      </w:r>
      <w:r w:rsidRPr="00446857">
        <w:rPr>
          <w:sz w:val="16"/>
        </w:rPr>
        <w:t xml:space="preserve">.85 </w:t>
      </w:r>
      <w:r w:rsidRPr="00E65CCF">
        <w:rPr>
          <w:rStyle w:val="Emphasis"/>
          <w:highlight w:val="cyan"/>
        </w:rPr>
        <w:t>Prison laborers</w:t>
      </w:r>
      <w:r w:rsidRPr="00446857">
        <w:rPr>
          <w:sz w:val="16"/>
        </w:rPr>
        <w:t xml:space="preserve">, however, </w:t>
      </w:r>
      <w:r w:rsidRPr="00603751">
        <w:rPr>
          <w:rStyle w:val="StyleUnderline"/>
        </w:rPr>
        <w:t xml:space="preserve">are </w:t>
      </w:r>
      <w:r w:rsidRPr="00E65CCF">
        <w:rPr>
          <w:rStyle w:val="Emphasis"/>
          <w:highlight w:val="cyan"/>
        </w:rPr>
        <w:t>not mentioned</w:t>
      </w:r>
      <w:r w:rsidRPr="00E65CCF">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63C4EC95" w14:textId="77777777" w:rsidR="00F15EDE" w:rsidRPr="00446857" w:rsidRDefault="00F15EDE" w:rsidP="00F15EDE">
      <w:pPr>
        <w:rPr>
          <w:sz w:val="16"/>
        </w:rPr>
      </w:pPr>
      <w:r w:rsidRPr="00530F8A">
        <w:rPr>
          <w:rStyle w:val="StyleUnderline"/>
        </w:rPr>
        <w:t xml:space="preserve">The </w:t>
      </w:r>
      <w:r w:rsidRPr="00E65CCF">
        <w:rPr>
          <w:rStyle w:val="Emphasis"/>
          <w:highlight w:val="cyan"/>
        </w:rPr>
        <w:t xml:space="preserve">Supreme </w:t>
      </w:r>
      <w:r w:rsidRPr="000823A7">
        <w:rPr>
          <w:rStyle w:val="Emphasis"/>
          <w:highlight w:val="cyan"/>
        </w:rPr>
        <w:t>Court</w:t>
      </w:r>
      <w:r w:rsidRPr="000823A7">
        <w:rPr>
          <w:rStyle w:val="StyleUnderline"/>
        </w:rPr>
        <w:t xml:space="preserve"> has </w:t>
      </w:r>
      <w:r w:rsidRPr="00E65CCF">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E65CCF">
        <w:rPr>
          <w:rStyle w:val="StyleUnderline"/>
          <w:highlight w:val="cyan"/>
        </w:rPr>
        <w:t xml:space="preserve">to </w:t>
      </w:r>
      <w:r w:rsidRPr="00E65CCF">
        <w:rPr>
          <w:rStyle w:val="Emphasis"/>
          <w:highlight w:val="cyan"/>
        </w:rPr>
        <w:t>rule</w:t>
      </w:r>
      <w:r w:rsidRPr="00E65CCF">
        <w:rPr>
          <w:rStyle w:val="StyleUnderline"/>
          <w:highlight w:val="cyan"/>
        </w:rPr>
        <w:t xml:space="preserve"> on </w:t>
      </w:r>
      <w:r w:rsidRPr="00530F8A">
        <w:rPr>
          <w:rStyle w:val="StyleUnderline"/>
        </w:rPr>
        <w:t xml:space="preserve">the </w:t>
      </w:r>
      <w:r w:rsidRPr="00E65CCF">
        <w:rPr>
          <w:rStyle w:val="StyleUnderline"/>
          <w:highlight w:val="cyan"/>
        </w:rPr>
        <w:t>matter</w:t>
      </w:r>
      <w:r w:rsidRPr="00446857">
        <w:rPr>
          <w:sz w:val="16"/>
        </w:rPr>
        <w:t xml:space="preserve">, </w:t>
      </w:r>
      <w:r w:rsidRPr="00E65CCF">
        <w:rPr>
          <w:rStyle w:val="StyleUnderline"/>
          <w:highlight w:val="cyan"/>
        </w:rPr>
        <w:t>leaving</w:t>
      </w:r>
      <w:r w:rsidRPr="00372ED2">
        <w:rPr>
          <w:rStyle w:val="StyleUnderline"/>
        </w:rPr>
        <w:t xml:space="preserve"> the various </w:t>
      </w:r>
      <w:r w:rsidRPr="00E65CCF">
        <w:rPr>
          <w:rStyle w:val="Emphasis"/>
          <w:highlight w:val="cyan"/>
        </w:rPr>
        <w:t>circuit</w:t>
      </w:r>
      <w:r w:rsidRPr="00E65CCF">
        <w:rPr>
          <w:rStyle w:val="StyleUnderline"/>
          <w:highlight w:val="cyan"/>
        </w:rPr>
        <w:t xml:space="preserve"> </w:t>
      </w:r>
      <w:r w:rsidRPr="00E65CCF">
        <w:rPr>
          <w:rStyle w:val="Emphasis"/>
          <w:highlight w:val="cyan"/>
        </w:rPr>
        <w:t>courts</w:t>
      </w:r>
      <w:r w:rsidRPr="00E65CCF">
        <w:rPr>
          <w:rStyle w:val="StyleUnderline"/>
          <w:highlight w:val="cyan"/>
        </w:rPr>
        <w:t xml:space="preserve"> </w:t>
      </w:r>
      <w:r w:rsidRPr="00E65CCF">
        <w:rPr>
          <w:rStyle w:val="Emphasis"/>
          <w:highlight w:val="cyan"/>
        </w:rPr>
        <w:t>free to conflict</w:t>
      </w:r>
      <w:r w:rsidRPr="00372ED2">
        <w:rPr>
          <w:rStyle w:val="StyleUnderline"/>
        </w:rPr>
        <w:t xml:space="preserve"> with one another </w:t>
      </w:r>
      <w:r w:rsidRPr="00530F8A">
        <w:rPr>
          <w:rStyle w:val="StyleUnderline"/>
          <w:highlight w:val="cyan"/>
        </w:rPr>
        <w:t>over</w:t>
      </w:r>
      <w:r w:rsidRPr="00530F8A">
        <w:rPr>
          <w:rStyle w:val="StyleUnderline"/>
        </w:rPr>
        <w:t xml:space="preserve"> the </w:t>
      </w:r>
      <w:r w:rsidRPr="00E65CCF">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14B50253" w14:textId="77777777" w:rsidR="00F15EDE" w:rsidRPr="00446857" w:rsidRDefault="00F15EDE" w:rsidP="00F15EDE">
      <w:pPr>
        <w:rPr>
          <w:sz w:val="16"/>
        </w:rPr>
      </w:pPr>
      <w:r w:rsidRPr="00446857">
        <w:rPr>
          <w:sz w:val="16"/>
        </w:rPr>
        <w:t>B. Introducing the Circuit Split: The Rise of the Bonnette Factors</w:t>
      </w:r>
    </w:p>
    <w:p w14:paraId="7F26D6BB" w14:textId="77777777" w:rsidR="00F15EDE" w:rsidRPr="00446857" w:rsidRDefault="00F15EDE" w:rsidP="00F15EDE">
      <w:pPr>
        <w:rPr>
          <w:sz w:val="16"/>
        </w:rPr>
      </w:pPr>
      <w:r w:rsidRPr="000971D6">
        <w:rPr>
          <w:rStyle w:val="StyleUnderline"/>
        </w:rPr>
        <w:t xml:space="preserve">The </w:t>
      </w:r>
      <w:r w:rsidRPr="000971D6">
        <w:rPr>
          <w:rStyle w:val="Emphasis"/>
        </w:rPr>
        <w:t>FLSA</w:t>
      </w:r>
      <w:r w:rsidRPr="000971D6">
        <w:rPr>
          <w:rStyle w:val="StyleUnderline"/>
        </w:rPr>
        <w:t xml:space="preserve"> defines</w:t>
      </w:r>
      <w:r w:rsidRPr="00372ED2">
        <w:rPr>
          <w:rStyle w:val="StyleUnderline"/>
        </w:rPr>
        <w:t xml:space="preserve"> the term </w:t>
      </w:r>
      <w:r w:rsidRPr="000971D6">
        <w:rPr>
          <w:rStyle w:val="StyleUnderline"/>
        </w:rPr>
        <w:t>“</w:t>
      </w:r>
      <w:r w:rsidRPr="000971D6">
        <w:rPr>
          <w:rStyle w:val="Emphasis"/>
        </w:rPr>
        <w:t>employee</w:t>
      </w:r>
      <w:r w:rsidRPr="000971D6">
        <w:rPr>
          <w:rStyle w:val="StyleUnderline"/>
        </w:rPr>
        <w:t>” as “</w:t>
      </w:r>
      <w:r w:rsidRPr="000971D6">
        <w:rPr>
          <w:rStyle w:val="Emphasis"/>
        </w:rPr>
        <w:t>any individual employed by an employer</w:t>
      </w:r>
      <w:r w:rsidRPr="00446857">
        <w:rPr>
          <w:sz w:val="16"/>
        </w:rPr>
        <w:t>.”</w:t>
      </w:r>
      <w:r w:rsidRPr="00A64E02">
        <w:rPr>
          <w:sz w:val="16"/>
        </w:rPr>
        <w:t xml:space="preserve">88 </w:t>
      </w:r>
      <w:r w:rsidRPr="00A64E02">
        <w:rPr>
          <w:rStyle w:val="StyleUnderline"/>
        </w:rPr>
        <w:t>To “employ” is defined as “to suffer or permit to work.”</w:t>
      </w:r>
      <w:r w:rsidRPr="00A64E02">
        <w:rPr>
          <w:sz w:val="16"/>
        </w:rPr>
        <w:t xml:space="preserve">89 “Employer” means “any person acting directly or indirectly in the interest of an employer in relation to an employee . . . .”90 Unsurprisingly, </w:t>
      </w:r>
      <w:r w:rsidRPr="00A64E02">
        <w:rPr>
          <w:rStyle w:val="StyleUnderline"/>
        </w:rPr>
        <w:t>the</w:t>
      </w:r>
      <w:r w:rsidRPr="00A64E02">
        <w:rPr>
          <w:sz w:val="16"/>
        </w:rPr>
        <w:t xml:space="preserve"> </w:t>
      </w:r>
      <w:r w:rsidRPr="00A64E02">
        <w:rPr>
          <w:rStyle w:val="StyleUnderline"/>
        </w:rPr>
        <w:t>circuit court decisions</w:t>
      </w:r>
      <w:r w:rsidRPr="00A64E02">
        <w:rPr>
          <w:sz w:val="16"/>
        </w:rPr>
        <w:t xml:space="preserve">, which will be discussed below, </w:t>
      </w:r>
      <w:r w:rsidRPr="00A64E02">
        <w:rPr>
          <w:rStyle w:val="StyleUnderline"/>
        </w:rPr>
        <w:t xml:space="preserve">exhibit </w:t>
      </w:r>
      <w:r w:rsidRPr="00A64E02">
        <w:rPr>
          <w:rStyle w:val="Emphasis"/>
        </w:rPr>
        <w:t>ambiguity</w:t>
      </w:r>
      <w:r w:rsidRPr="00A64E02">
        <w:rPr>
          <w:rStyle w:val="StyleUnderline"/>
        </w:rPr>
        <w:t xml:space="preserve"> and </w:t>
      </w:r>
      <w:r w:rsidRPr="00A64E02">
        <w:rPr>
          <w:rStyle w:val="Emphasis"/>
        </w:rPr>
        <w:t>confusion</w:t>
      </w:r>
      <w:r w:rsidRPr="00A64E02">
        <w:rPr>
          <w:rStyle w:val="StyleUnderline"/>
        </w:rPr>
        <w:t xml:space="preserve"> due to the little interpretive guidance these definitions provide.</w:t>
      </w:r>
      <w:r w:rsidRPr="00A64E02">
        <w:rPr>
          <w:sz w:val="16"/>
        </w:rPr>
        <w:t xml:space="preserve"> </w:t>
      </w:r>
      <w:r w:rsidRPr="00530F8A">
        <w:rPr>
          <w:rStyle w:val="StyleUnderline"/>
          <w:highlight w:val="cyan"/>
        </w:rPr>
        <w:t xml:space="preserve">In </w:t>
      </w:r>
      <w:r w:rsidRPr="00530F8A">
        <w:rPr>
          <w:rStyle w:val="Emphasis"/>
          <w:highlight w:val="cyan"/>
        </w:rPr>
        <w:t>Goldberg</w:t>
      </w:r>
      <w:r w:rsidRPr="00A64E02">
        <w:rPr>
          <w:sz w:val="16"/>
        </w:rPr>
        <w:t xml:space="preserve"> </w:t>
      </w:r>
      <w:r w:rsidRPr="00A64E02">
        <w:rPr>
          <w:rStyle w:val="StyleUnderline"/>
        </w:rPr>
        <w:t xml:space="preserve">v. Whitaker House Co-op., Inc., </w:t>
      </w:r>
      <w:r w:rsidRPr="00530F8A">
        <w:rPr>
          <w:rStyle w:val="StyleUnderline"/>
        </w:rPr>
        <w:t xml:space="preserve">the </w:t>
      </w:r>
      <w:r w:rsidRPr="00F0360F">
        <w:rPr>
          <w:rStyle w:val="Emphasis"/>
        </w:rPr>
        <w:t xml:space="preserve">Supreme </w:t>
      </w:r>
      <w:r w:rsidRPr="00E65CCF">
        <w:rPr>
          <w:rStyle w:val="Emphasis"/>
          <w:highlight w:val="cyan"/>
        </w:rPr>
        <w:t>Court</w:t>
      </w:r>
      <w:r w:rsidRPr="00E65CCF">
        <w:rPr>
          <w:rStyle w:val="StyleUnderline"/>
          <w:highlight w:val="cyan"/>
        </w:rPr>
        <w:t xml:space="preserve"> clarified</w:t>
      </w:r>
      <w:r w:rsidRPr="00530F8A">
        <w:rPr>
          <w:rStyle w:val="StyleUnderline"/>
        </w:rPr>
        <w:t xml:space="preserve"> that the </w:t>
      </w:r>
      <w:r w:rsidRPr="00E65CCF">
        <w:rPr>
          <w:rStyle w:val="StyleUnderline"/>
          <w:highlight w:val="cyan"/>
        </w:rPr>
        <w:t xml:space="preserve">test for employment </w:t>
      </w:r>
      <w:r w:rsidRPr="00E65CCF">
        <w:rPr>
          <w:rStyle w:val="Emphasis"/>
          <w:highlight w:val="cyan"/>
        </w:rPr>
        <w:t>rests</w:t>
      </w:r>
      <w:r w:rsidRPr="00E65CCF">
        <w:rPr>
          <w:rStyle w:val="StyleUnderline"/>
          <w:highlight w:val="cyan"/>
        </w:rPr>
        <w:t xml:space="preserve"> on</w:t>
      </w:r>
      <w:r w:rsidRPr="00530F8A">
        <w:rPr>
          <w:rStyle w:val="StyleUnderline"/>
        </w:rPr>
        <w:t xml:space="preserve"> the </w:t>
      </w:r>
      <w:r w:rsidRPr="00E65CCF">
        <w:rPr>
          <w:rStyle w:val="StyleUnderline"/>
          <w:highlight w:val="cyan"/>
        </w:rPr>
        <w:t>“</w:t>
      </w:r>
      <w:r w:rsidRPr="00E65CCF">
        <w:rPr>
          <w:rStyle w:val="Emphasis"/>
          <w:highlight w:val="cyan"/>
        </w:rPr>
        <w:t>economic reality</w:t>
      </w:r>
      <w:r w:rsidRPr="00E65CCF">
        <w:rPr>
          <w:sz w:val="16"/>
          <w:highlight w:val="cyan"/>
        </w:rPr>
        <w:t xml:space="preserve">” </w:t>
      </w:r>
      <w:r w:rsidRPr="00E65CCF">
        <w:rPr>
          <w:rStyle w:val="StyleUnderline"/>
          <w:highlight w:val="cyan"/>
        </w:rPr>
        <w:t>of</w:t>
      </w:r>
      <w:r w:rsidRPr="00A64E02">
        <w:rPr>
          <w:rStyle w:val="StyleUnderline"/>
        </w:rPr>
        <w:t xml:space="preserve"> </w:t>
      </w:r>
      <w:r w:rsidRPr="00530F8A">
        <w:rPr>
          <w:rStyle w:val="StyleUnderline"/>
        </w:rPr>
        <w:t xml:space="preserve">the </w:t>
      </w:r>
      <w:r w:rsidRPr="00E65CCF">
        <w:rPr>
          <w:rStyle w:val="Emphasis"/>
          <w:highlight w:val="cyan"/>
        </w:rPr>
        <w:t>employment relationship</w:t>
      </w:r>
      <w:r w:rsidRPr="00A64E02">
        <w:rPr>
          <w:rStyle w:val="StyleUnderline"/>
        </w:rPr>
        <w:t xml:space="preserve"> for the purposes of the FLSA</w:t>
      </w:r>
      <w:r w:rsidRPr="00A64E02">
        <w:rPr>
          <w:sz w:val="16"/>
        </w:rPr>
        <w:t xml:space="preserve">.91 The Court has further stated that </w:t>
      </w:r>
      <w:r w:rsidRPr="00A64E02">
        <w:rPr>
          <w:rStyle w:val="StyleUnderline"/>
        </w:rPr>
        <w:t>this “economic reality” test should</w:t>
      </w:r>
      <w:r w:rsidRPr="005E1D87">
        <w:rPr>
          <w:rStyle w:val="StyleUnderline"/>
        </w:rPr>
        <w:t xml:space="preserve"> be applied, “with the totality of the circumstances of the economic reality in </w:t>
      </w:r>
      <w:r w:rsidRPr="00F0360F">
        <w:rPr>
          <w:rStyle w:val="StyleUnderline"/>
        </w:rPr>
        <w:t>mind</w:t>
      </w:r>
      <w:r w:rsidRPr="005E1D87">
        <w:rPr>
          <w:sz w:val="16"/>
        </w:rPr>
        <w:t>.”92</w:t>
      </w:r>
    </w:p>
    <w:p w14:paraId="1008C710" w14:textId="77777777" w:rsidR="00F15EDE" w:rsidRPr="00603751" w:rsidRDefault="00F15EDE" w:rsidP="00F15EDE">
      <w:pPr>
        <w:rPr>
          <w:sz w:val="16"/>
        </w:rPr>
      </w:pPr>
      <w:r w:rsidRPr="00446857">
        <w:rPr>
          <w:sz w:val="16"/>
        </w:rPr>
        <w:t xml:space="preserve">In 1983, </w:t>
      </w:r>
      <w:r w:rsidRPr="00530F8A">
        <w:rPr>
          <w:rStyle w:val="StyleUnderline"/>
        </w:rPr>
        <w:t xml:space="preserve">the </w:t>
      </w:r>
      <w:r w:rsidRPr="00E65CCF">
        <w:rPr>
          <w:rStyle w:val="StyleUnderline"/>
          <w:highlight w:val="cyan"/>
        </w:rPr>
        <w:t xml:space="preserve">Ninth Circuit formulated </w:t>
      </w:r>
      <w:r w:rsidRPr="00F0360F">
        <w:rPr>
          <w:rStyle w:val="StyleUnderline"/>
        </w:rPr>
        <w:t xml:space="preserve">its </w:t>
      </w:r>
      <w:r w:rsidRPr="00E65CCF">
        <w:rPr>
          <w:rStyle w:val="StyleUnderline"/>
          <w:highlight w:val="cyan"/>
        </w:rPr>
        <w:t>own</w:t>
      </w:r>
      <w:r w:rsidRPr="00372ED2">
        <w:rPr>
          <w:rStyle w:val="StyleUnderline"/>
        </w:rPr>
        <w:t xml:space="preserve"> “economic reality” </w:t>
      </w:r>
      <w:r w:rsidRPr="00E65CCF">
        <w:rPr>
          <w:rStyle w:val="StyleUnderline"/>
          <w:highlight w:val="cyan"/>
        </w:rPr>
        <w:t xml:space="preserve">test in </w:t>
      </w:r>
      <w:r w:rsidRPr="00E65CCF">
        <w:rPr>
          <w:rStyle w:val="Emphasis"/>
          <w:highlight w:val="cyan"/>
        </w:rPr>
        <w:t>Bonnette</w:t>
      </w:r>
      <w:r w:rsidRPr="00372ED2">
        <w:rPr>
          <w:rStyle w:val="StyleUnderline"/>
        </w:rPr>
        <w:t xml:space="preserve"> v. California Health &amp; Welfare Agency</w:t>
      </w:r>
      <w:r w:rsidRPr="00446857">
        <w:rPr>
          <w:sz w:val="16"/>
        </w:rPr>
        <w:t xml:space="preserve">.93 </w:t>
      </w:r>
      <w:r w:rsidRPr="00372ED2">
        <w:rPr>
          <w:rStyle w:val="StyleUnderline"/>
        </w:rPr>
        <w:t xml:space="preserve">Bonnette identified the following factors: “whether the alleged employer (1) had the power to hire and fire the employees, (2) supervised and controlled </w:t>
      </w:r>
      <w:r w:rsidRPr="00603751">
        <w:rPr>
          <w:rStyle w:val="StyleUnderline"/>
        </w:rPr>
        <w:t>employee work schedules or conditions of employment, (3) determined the rate and method of payment, and (4) maintained employment records</w:t>
      </w:r>
      <w:r w:rsidRPr="00603751">
        <w:rPr>
          <w:sz w:val="16"/>
        </w:rPr>
        <w:t>.”94 Additionally, the determination of whether an employer-employee relationship exists does not depend on “isolated factors but rather upon the circumstances of the whole activity.”95 Shortly after Bonnette was decided, other circuits adopted these factors as well.</w:t>
      </w:r>
    </w:p>
    <w:p w14:paraId="3BC95F7E" w14:textId="77777777" w:rsidR="00F15EDE" w:rsidRPr="00446857" w:rsidRDefault="00F15EDE" w:rsidP="00F15EDE">
      <w:pPr>
        <w:rPr>
          <w:sz w:val="16"/>
        </w:rPr>
      </w:pPr>
      <w:r w:rsidRPr="00603751">
        <w:rPr>
          <w:rStyle w:val="StyleUnderline"/>
        </w:rPr>
        <w:t>In 1983, the Second Circuit marked a turning point in the history of FLSA claims brought by prisoners when it decided Carter v. Dutchess Community College</w:t>
      </w:r>
      <w:r w:rsidRPr="00603751">
        <w:rPr>
          <w:sz w:val="16"/>
        </w:rPr>
        <w:t xml:space="preserve">.96 By applying the Bonnette factor test, </w:t>
      </w:r>
      <w:r w:rsidRPr="00603751">
        <w:rPr>
          <w:rStyle w:val="StyleUnderline"/>
        </w:rPr>
        <w:t>Carter became the first federal case to be decided in favor of the inmate worker</w:t>
      </w:r>
      <w:r w:rsidRPr="00603751">
        <w:rPr>
          <w:sz w:val="16"/>
        </w:rPr>
        <w:t xml:space="preserve">. Louis Carter was an incarcerated individual at Fishkill Correctional Facility in New York. While at FCF, he was selected to work for Dutchess Community College (DCC), which offered college-level courses to inmates at Fishkill. DCC hired Carter to work as a teaching assistant and conduct twenty classes which were all held within the prison compound. For this work, Carter was compensated </w:t>
      </w:r>
      <w:proofErr w:type="gramStart"/>
      <w:r w:rsidRPr="00603751">
        <w:rPr>
          <w:sz w:val="16"/>
        </w:rPr>
        <w:t>at</w:t>
      </w:r>
      <w:proofErr w:type="gramEnd"/>
      <w:r w:rsidRPr="00603751">
        <w:rPr>
          <w:sz w:val="16"/>
        </w:rPr>
        <w:t xml:space="preserve"> $1.20/hour. Carter filed suit, complaining that he was not compensated the federal minimum wage (at the time $3.10), in violation of the FLSA.97 </w:t>
      </w:r>
      <w:r w:rsidRPr="00603751">
        <w:rPr>
          <w:rStyle w:val="StyleUnderline"/>
        </w:rPr>
        <w:t>The district court granted summary judgment to the defendants</w:t>
      </w:r>
      <w:r w:rsidRPr="00603751">
        <w:rPr>
          <w:sz w:val="16"/>
        </w:rPr>
        <w:t xml:space="preserve">, </w:t>
      </w:r>
      <w:r w:rsidRPr="00603751">
        <w:rPr>
          <w:rStyle w:val="StyleUnderline"/>
        </w:rPr>
        <w:t xml:space="preserve">finding that </w:t>
      </w:r>
      <w:r w:rsidRPr="00603751">
        <w:rPr>
          <w:rStyle w:val="Emphasis"/>
        </w:rPr>
        <w:t>no employment relationship</w:t>
      </w:r>
      <w:r w:rsidRPr="00603751">
        <w:rPr>
          <w:rStyle w:val="StyleUnderline"/>
        </w:rPr>
        <w:t xml:space="preserve"> existed between the </w:t>
      </w:r>
      <w:r w:rsidRPr="00603751">
        <w:rPr>
          <w:rStyle w:val="Emphasis"/>
        </w:rPr>
        <w:t>inmate</w:t>
      </w:r>
      <w:r w:rsidRPr="00603751">
        <w:rPr>
          <w:rStyle w:val="StyleUnderline"/>
        </w:rPr>
        <w:t xml:space="preserve"> and the </w:t>
      </w:r>
      <w:r w:rsidRPr="00603751">
        <w:rPr>
          <w:rStyle w:val="Emphasis"/>
        </w:rPr>
        <w:t>DCC</w:t>
      </w:r>
      <w:r w:rsidRPr="00603751">
        <w:rPr>
          <w:sz w:val="16"/>
        </w:rPr>
        <w:t xml:space="preserve"> (a private entity) </w:t>
      </w:r>
      <w:r w:rsidRPr="00603751">
        <w:rPr>
          <w:rStyle w:val="StyleUnderline"/>
        </w:rPr>
        <w:t>because</w:t>
      </w:r>
      <w:r w:rsidRPr="00603751">
        <w:rPr>
          <w:sz w:val="16"/>
        </w:rPr>
        <w:t xml:space="preserve"> “</w:t>
      </w:r>
      <w:r w:rsidRPr="00603751">
        <w:rPr>
          <w:rStyle w:val="Emphasis"/>
        </w:rPr>
        <w:t>ultimate control</w:t>
      </w:r>
      <w:r w:rsidRPr="00603751">
        <w:rPr>
          <w:rStyle w:val="StyleUnderline"/>
        </w:rPr>
        <w:t xml:space="preserve">” over the inmates </w:t>
      </w:r>
      <w:r w:rsidRPr="00603751">
        <w:rPr>
          <w:rStyle w:val="Emphasis"/>
        </w:rPr>
        <w:t>rested</w:t>
      </w:r>
      <w:r w:rsidRPr="00603751">
        <w:rPr>
          <w:rStyle w:val="StyleUnderline"/>
        </w:rPr>
        <w:t xml:space="preserve"> with the </w:t>
      </w:r>
      <w:r w:rsidRPr="00603751">
        <w:rPr>
          <w:rStyle w:val="Emphasis"/>
        </w:rPr>
        <w:t>prison</w:t>
      </w:r>
      <w:r w:rsidRPr="00603751">
        <w:rPr>
          <w:rStyle w:val="StyleUnderline"/>
        </w:rPr>
        <w:t xml:space="preserve"> and not DCC</w:t>
      </w:r>
      <w:r w:rsidRPr="00603751">
        <w:rPr>
          <w:sz w:val="16"/>
        </w:rPr>
        <w:t xml:space="preserve">. 98 </w:t>
      </w:r>
      <w:r w:rsidRPr="00603751">
        <w:rPr>
          <w:rStyle w:val="StyleUnderline"/>
        </w:rPr>
        <w:t xml:space="preserve">The Second Circuit Court of Appeals </w:t>
      </w:r>
      <w:r w:rsidRPr="00603751">
        <w:rPr>
          <w:rStyle w:val="Emphasis"/>
        </w:rPr>
        <w:t>reversed</w:t>
      </w:r>
      <w:r w:rsidRPr="00603751">
        <w:rPr>
          <w:rStyle w:val="StyleUnderline"/>
        </w:rPr>
        <w:t xml:space="preserve"> and </w:t>
      </w:r>
      <w:r w:rsidRPr="00603751">
        <w:rPr>
          <w:rStyle w:val="Emphasis"/>
        </w:rPr>
        <w:t>remanded</w:t>
      </w:r>
      <w:r w:rsidRPr="00603751">
        <w:rPr>
          <w:rStyle w:val="StyleUnderline"/>
        </w:rPr>
        <w:t xml:space="preserve"> the ruling</w:t>
      </w:r>
      <w:r w:rsidRPr="00603751">
        <w:rPr>
          <w:sz w:val="16"/>
        </w:rPr>
        <w:t xml:space="preserve">, </w:t>
      </w:r>
      <w:r w:rsidRPr="00603751">
        <w:rPr>
          <w:rStyle w:val="StyleUnderline"/>
        </w:rPr>
        <w:t>stating that “the practical effect of the district court's decision is an absolute preclusion of FLSA coverage for prisoners</w:t>
      </w:r>
      <w:r w:rsidRPr="00603751">
        <w:rPr>
          <w:sz w:val="16"/>
        </w:rPr>
        <w:t>.”99 The Second Circuit rejected the argument that in order to find an employer-employee relationship, the employing entity must</w:t>
      </w:r>
      <w:r w:rsidRPr="00446857">
        <w:rPr>
          <w:sz w:val="16"/>
        </w:rPr>
        <w:t xml:space="preserve"> have “ultimate control” over the worker, and found this framework to be inconsistent with Supreme Court precedent.100 Instead, </w:t>
      </w:r>
      <w:r w:rsidRPr="00372ED2">
        <w:rPr>
          <w:rStyle w:val="StyleUnderline"/>
        </w:rPr>
        <w:t xml:space="preserve">the </w:t>
      </w:r>
      <w:r w:rsidRPr="00372ED2">
        <w:rPr>
          <w:rStyle w:val="Emphasis"/>
        </w:rPr>
        <w:t>Second Circuit</w:t>
      </w:r>
      <w:r w:rsidRPr="00372ED2">
        <w:rPr>
          <w:rStyle w:val="StyleUnderline"/>
        </w:rPr>
        <w:t xml:space="preserve"> </w:t>
      </w:r>
      <w:r w:rsidRPr="00372ED2">
        <w:rPr>
          <w:rStyle w:val="Emphasis"/>
        </w:rPr>
        <w:t>held</w:t>
      </w:r>
      <w:r w:rsidRPr="00372ED2">
        <w:rPr>
          <w:rStyle w:val="StyleUnderline"/>
        </w:rPr>
        <w:t xml:space="preserve"> that a fact-intensive and </w:t>
      </w:r>
      <w:r w:rsidRPr="00372ED2">
        <w:rPr>
          <w:rStyle w:val="Emphasis"/>
        </w:rPr>
        <w:t>case-by-case inquiry</w:t>
      </w:r>
      <w:r w:rsidRPr="00372ED2">
        <w:rPr>
          <w:rStyle w:val="StyleUnderline"/>
        </w:rPr>
        <w:t xml:space="preserve"> into the economic reality was </w:t>
      </w:r>
      <w:r w:rsidRPr="00372ED2">
        <w:rPr>
          <w:rStyle w:val="Emphasis"/>
        </w:rPr>
        <w:t>necessary</w:t>
      </w:r>
      <w:r w:rsidRPr="00446857">
        <w:rPr>
          <w:sz w:val="16"/>
        </w:rPr>
        <w:t xml:space="preserve">.101 </w:t>
      </w:r>
      <w:r w:rsidRPr="00372ED2">
        <w:rPr>
          <w:rStyle w:val="StyleUnderline"/>
        </w:rPr>
        <w:t>In its application of the Bonnette factors, the court stated that DCC may have exercised a sufficient number of employer prerogatives over the inmate worker to warrant FLSA coverage and overturned the district court’s grant of summary judgment</w:t>
      </w:r>
      <w:r w:rsidRPr="00446857">
        <w:rPr>
          <w:sz w:val="16"/>
        </w:rPr>
        <w:t>.102</w:t>
      </w:r>
    </w:p>
    <w:p w14:paraId="376144D5" w14:textId="77777777" w:rsidR="00F15EDE" w:rsidRPr="00446857" w:rsidRDefault="00F15EDE" w:rsidP="00F15EDE">
      <w:pPr>
        <w:rPr>
          <w:sz w:val="16"/>
        </w:rPr>
      </w:pPr>
      <w:bookmarkStart w:id="0" w:name="_Hlk207962610"/>
      <w:r w:rsidRPr="00446857">
        <w:rPr>
          <w:sz w:val="16"/>
        </w:rPr>
        <w:t xml:space="preserve">Importantly, in its opinion, </w:t>
      </w:r>
      <w:r w:rsidRPr="00372ED2">
        <w:rPr>
          <w:rStyle w:val="StyleUnderline"/>
        </w:rPr>
        <w:t xml:space="preserve">the </w:t>
      </w:r>
      <w:r w:rsidRPr="00261B7A">
        <w:rPr>
          <w:rStyle w:val="Emphasis"/>
          <w:highlight w:val="cyan"/>
        </w:rPr>
        <w:t>Second Circuit</w:t>
      </w:r>
      <w:r w:rsidRPr="00372ED2">
        <w:rPr>
          <w:rStyle w:val="StyleUnderline"/>
        </w:rPr>
        <w:t xml:space="preserve"> also </w:t>
      </w:r>
      <w:r w:rsidRPr="00261B7A">
        <w:rPr>
          <w:rStyle w:val="Emphasis"/>
          <w:highlight w:val="cyan"/>
        </w:rPr>
        <w:t>noted</w:t>
      </w:r>
      <w:r w:rsidRPr="00372ED2">
        <w:rPr>
          <w:rStyle w:val="StyleUnderline"/>
        </w:rPr>
        <w:t xml:space="preserve"> that the category of </w:t>
      </w:r>
      <w:r w:rsidRPr="00261B7A">
        <w:rPr>
          <w:rStyle w:val="Emphasis"/>
          <w:highlight w:val="cyan"/>
        </w:rPr>
        <w:t>prisoners</w:t>
      </w:r>
      <w:r w:rsidRPr="00372ED2">
        <w:rPr>
          <w:rStyle w:val="StyleUnderline"/>
        </w:rPr>
        <w:t xml:space="preserve"> is </w:t>
      </w:r>
      <w:r w:rsidRPr="00261B7A">
        <w:rPr>
          <w:rStyle w:val="Emphasis"/>
          <w:highlight w:val="cyan"/>
        </w:rPr>
        <w:t>not</w:t>
      </w:r>
      <w:r w:rsidRPr="00261B7A">
        <w:rPr>
          <w:rStyle w:val="StyleUnderline"/>
          <w:highlight w:val="cyan"/>
        </w:rPr>
        <w:t xml:space="preserve"> included in</w:t>
      </w:r>
      <w:r w:rsidRPr="00372ED2">
        <w:rPr>
          <w:rStyle w:val="StyleUnderline"/>
        </w:rPr>
        <w:t xml:space="preserve"> the “</w:t>
      </w:r>
      <w:r w:rsidRPr="00372ED2">
        <w:rPr>
          <w:rStyle w:val="Emphasis"/>
        </w:rPr>
        <w:t>extensive</w:t>
      </w:r>
      <w:r w:rsidRPr="00372ED2">
        <w:rPr>
          <w:rStyle w:val="StyleUnderline"/>
        </w:rPr>
        <w:t xml:space="preserve">” </w:t>
      </w:r>
      <w:r w:rsidRPr="00261B7A">
        <w:rPr>
          <w:rStyle w:val="StyleUnderline"/>
          <w:highlight w:val="cyan"/>
        </w:rPr>
        <w:t>list of workers</w:t>
      </w:r>
      <w:r w:rsidRPr="00372ED2">
        <w:rPr>
          <w:rStyle w:val="StyleUnderline"/>
        </w:rPr>
        <w:t xml:space="preserve"> who are </w:t>
      </w:r>
      <w:r w:rsidRPr="00261B7A">
        <w:rPr>
          <w:rStyle w:val="Emphasis"/>
          <w:highlight w:val="cyan"/>
        </w:rPr>
        <w:t>expressly exempted</w:t>
      </w:r>
      <w:r w:rsidRPr="00261B7A">
        <w:rPr>
          <w:rStyle w:val="StyleUnderline"/>
          <w:highlight w:val="cyan"/>
        </w:rPr>
        <w:t xml:space="preserve"> from FLSA</w:t>
      </w:r>
      <w:r w:rsidRPr="00372ED2">
        <w:rPr>
          <w:rStyle w:val="StyleUnderline"/>
        </w:rPr>
        <w:t xml:space="preserve"> coverage</w:t>
      </w:r>
      <w:r w:rsidRPr="00446857">
        <w:rPr>
          <w:sz w:val="16"/>
        </w:rPr>
        <w:t xml:space="preserve">.103 The court took this as an </w:t>
      </w:r>
      <w:r w:rsidRPr="00372ED2">
        <w:rPr>
          <w:rStyle w:val="StyleUnderline"/>
        </w:rPr>
        <w:t>indication that Congress had not intended to automatically exclude prison laborers from coverage</w:t>
      </w:r>
      <w:r w:rsidRPr="00446857">
        <w:rPr>
          <w:sz w:val="16"/>
        </w:rPr>
        <w:t>. The opinion stated “[</w:t>
      </w:r>
      <w:proofErr w:type="spellStart"/>
      <w:r w:rsidRPr="00446857">
        <w:rPr>
          <w:sz w:val="16"/>
        </w:rPr>
        <w:t>i</w:t>
      </w:r>
      <w:proofErr w:type="spellEnd"/>
      <w:r w:rsidRPr="00446857">
        <w:rPr>
          <w:sz w:val="16"/>
        </w:rPr>
        <w:t>]t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299A73FA" w14:textId="77777777" w:rsidR="00F15EDE" w:rsidRPr="00446857" w:rsidRDefault="00F15EDE" w:rsidP="00F15EDE">
      <w:pPr>
        <w:rPr>
          <w:sz w:val="16"/>
        </w:rPr>
      </w:pPr>
      <w:r w:rsidRPr="00372ED2">
        <w:rPr>
          <w:rStyle w:val="StyleUnderline"/>
        </w:rPr>
        <w:t xml:space="preserve">This position was supported by the </w:t>
      </w:r>
      <w:r w:rsidRPr="00372ED2">
        <w:rPr>
          <w:rStyle w:val="Emphasis"/>
        </w:rPr>
        <w:t>Eleventh Circuit</w:t>
      </w:r>
      <w:r w:rsidRPr="00372ED2">
        <w:rPr>
          <w:rStyle w:val="StyleUnderline"/>
        </w:rPr>
        <w:t xml:space="preserve"> in Patel v. Quality Inn South</w:t>
      </w:r>
      <w:r w:rsidRPr="00446857">
        <w:rPr>
          <w:sz w:val="16"/>
        </w:rPr>
        <w:t xml:space="preserve">, </w:t>
      </w:r>
      <w:r w:rsidRPr="00372ED2">
        <w:rPr>
          <w:rStyle w:val="StyleUnderline"/>
        </w:rPr>
        <w:t>where the court argued that the framework of the FLSA “strongly suggests that Congress intended an all-encompassing definition of the term ‘employee’</w:t>
      </w:r>
      <w:r w:rsidRPr="00446857">
        <w:rPr>
          <w:sz w:val="16"/>
        </w:rPr>
        <w:t xml:space="preserve"> </w:t>
      </w:r>
      <w:r w:rsidRPr="00372ED2">
        <w:rPr>
          <w:rStyle w:val="StyleUnderline"/>
        </w:rPr>
        <w:t>that</w:t>
      </w:r>
      <w:r w:rsidRPr="00446857">
        <w:rPr>
          <w:sz w:val="16"/>
        </w:rPr>
        <w:t xml:space="preserve"> </w:t>
      </w:r>
      <w:r w:rsidRPr="00372ED2">
        <w:rPr>
          <w:rStyle w:val="StyleUnderline"/>
        </w:rPr>
        <w:t>would</w:t>
      </w:r>
      <w:r w:rsidRPr="00446857">
        <w:rPr>
          <w:sz w:val="16"/>
        </w:rPr>
        <w:t xml:space="preserve"> </w:t>
      </w:r>
      <w:r w:rsidRPr="00372ED2">
        <w:rPr>
          <w:rStyle w:val="Emphasis"/>
        </w:rPr>
        <w:t>include all workers not specifically excepted</w:t>
      </w:r>
      <w:r w:rsidRPr="00446857">
        <w:rPr>
          <w:sz w:val="16"/>
        </w:rPr>
        <w:t xml:space="preserve">.”105 </w:t>
      </w:r>
      <w:r w:rsidRPr="00372ED2">
        <w:rPr>
          <w:rStyle w:val="StyleUnderline"/>
        </w:rPr>
        <w:t xml:space="preserve">The Supreme Court also </w:t>
      </w:r>
      <w:r w:rsidRPr="00372ED2">
        <w:rPr>
          <w:rStyle w:val="Emphasis"/>
        </w:rPr>
        <w:t>supported</w:t>
      </w:r>
      <w:r w:rsidRPr="00372ED2">
        <w:rPr>
          <w:rStyle w:val="StyleUnderline"/>
        </w:rPr>
        <w:t xml:space="preserve"> this notion in </w:t>
      </w:r>
      <w:r w:rsidRPr="00372ED2">
        <w:rPr>
          <w:rStyle w:val="Emphasis"/>
        </w:rPr>
        <w:t>Powell</w:t>
      </w:r>
      <w:r w:rsidRPr="00446857">
        <w:rPr>
          <w:sz w:val="16"/>
        </w:rPr>
        <w:t xml:space="preserve"> v. U.S. Cartridge Co., where it stated that the specificity of the exemptions laid out in the FLSA “strengthens the implication that employees not thus exempted…remain within the Act.”106</w:t>
      </w:r>
    </w:p>
    <w:p w14:paraId="255FF412" w14:textId="77777777" w:rsidR="00F15EDE" w:rsidRPr="00446857" w:rsidRDefault="00F15EDE" w:rsidP="00F15EDE">
      <w:pPr>
        <w:rPr>
          <w:sz w:val="16"/>
        </w:rPr>
      </w:pPr>
      <w:bookmarkStart w:id="1" w:name="_Hlk207962553"/>
      <w:r w:rsidRPr="00372ED2">
        <w:rPr>
          <w:rStyle w:val="StyleUnderline"/>
        </w:rPr>
        <w:t xml:space="preserve">The </w:t>
      </w:r>
      <w:r w:rsidRPr="00261B7A">
        <w:rPr>
          <w:rStyle w:val="Emphasis"/>
          <w:highlight w:val="cyan"/>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261B7A">
        <w:rPr>
          <w:rStyle w:val="Emphasis"/>
          <w:highlight w:val="cyan"/>
        </w:rPr>
        <w:t>first circuit</w:t>
      </w:r>
      <w:r w:rsidRPr="00261B7A">
        <w:rPr>
          <w:rStyle w:val="StyleUnderline"/>
          <w:highlight w:val="cyan"/>
        </w:rPr>
        <w:t xml:space="preserve"> to </w:t>
      </w:r>
      <w:r w:rsidRPr="00261B7A">
        <w:rPr>
          <w:rStyle w:val="Emphasis"/>
          <w:highlight w:val="cyan"/>
        </w:rPr>
        <w:t>extend FLSA coverage</w:t>
      </w:r>
      <w:r w:rsidRPr="00372ED2">
        <w:rPr>
          <w:rStyle w:val="StyleUnderline"/>
        </w:rPr>
        <w:t xml:space="preserve"> to prisoners</w:t>
      </w:r>
      <w:r w:rsidRPr="00446857">
        <w:rPr>
          <w:sz w:val="16"/>
        </w:rPr>
        <w:t>.108</w:t>
      </w:r>
    </w:p>
    <w:bookmarkEnd w:id="0"/>
    <w:bookmarkEnd w:id="1"/>
    <w:p w14:paraId="6D231D7E" w14:textId="77777777" w:rsidR="00F15EDE" w:rsidRPr="00446857" w:rsidRDefault="00F15EDE" w:rsidP="00F15EDE">
      <w:pPr>
        <w:rPr>
          <w:sz w:val="16"/>
        </w:rPr>
      </w:pPr>
      <w:r w:rsidRPr="00446857">
        <w:rPr>
          <w:sz w:val="16"/>
        </w:rPr>
        <w:t>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772F6B7F" w14:textId="77777777" w:rsidR="00F15EDE" w:rsidRPr="00446857" w:rsidRDefault="00F15EDE" w:rsidP="00F15EDE">
      <w:pPr>
        <w:rPr>
          <w:sz w:val="16"/>
        </w:rPr>
      </w:pPr>
      <w:bookmarkStart w:id="2" w:name="_Hlk207961285"/>
      <w:r w:rsidRPr="00446857">
        <w:rPr>
          <w:sz w:val="16"/>
        </w:rPr>
        <w:t>C. Introducing the Circuit Split: The Fall of the Bonnette Factors</w:t>
      </w:r>
    </w:p>
    <w:p w14:paraId="713BE9BC" w14:textId="77777777" w:rsidR="00F15EDE" w:rsidRPr="00446857" w:rsidRDefault="00F15EDE" w:rsidP="00F15EDE">
      <w:pPr>
        <w:rPr>
          <w:sz w:val="16"/>
        </w:rPr>
      </w:pPr>
      <w:r w:rsidRPr="000823A7">
        <w:rPr>
          <w:rStyle w:val="StyleUnderline"/>
        </w:rPr>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E65CCF">
        <w:rPr>
          <w:rStyle w:val="StyleUnderline"/>
          <w:highlight w:val="cyan"/>
        </w:rPr>
        <w:t xml:space="preserve">Circuit courts began to </w:t>
      </w:r>
      <w:r w:rsidRPr="00E65CCF">
        <w:rPr>
          <w:rStyle w:val="Emphasis"/>
          <w:highlight w:val="cyan"/>
        </w:rPr>
        <w:t>roll back</w:t>
      </w:r>
      <w:r w:rsidRPr="00E65CCF">
        <w:rPr>
          <w:rStyle w:val="StyleUnderline"/>
          <w:highlight w:val="cyan"/>
        </w:rPr>
        <w:t xml:space="preserve"> </w:t>
      </w:r>
      <w:r w:rsidRPr="00530F8A">
        <w:rPr>
          <w:rStyle w:val="StyleUnderline"/>
        </w:rPr>
        <w:t xml:space="preserve">their </w:t>
      </w:r>
      <w:r w:rsidRPr="000823A7">
        <w:rPr>
          <w:rStyle w:val="StyleUnderline"/>
        </w:rPr>
        <w:t xml:space="preserve">use of the </w:t>
      </w:r>
      <w:r w:rsidRPr="00E65CCF">
        <w:rPr>
          <w:rStyle w:val="Emphasis"/>
          <w:highlight w:val="cyan"/>
        </w:rPr>
        <w:t>Bonnette</w:t>
      </w:r>
      <w:r w:rsidRPr="00E65CCF">
        <w:rPr>
          <w:rStyle w:val="StyleUnderline"/>
          <w:highlight w:val="cyan"/>
        </w:rPr>
        <w:t xml:space="preserve"> </w:t>
      </w:r>
      <w:r w:rsidRPr="00E65CCF">
        <w:rPr>
          <w:rStyle w:val="Emphasis"/>
          <w:highlight w:val="cyan"/>
        </w:rPr>
        <w:t>test</w:t>
      </w:r>
      <w:r w:rsidRPr="00E65CCF">
        <w:rPr>
          <w:rStyle w:val="StyleUnderline"/>
          <w:highlight w:val="cyan"/>
        </w:rPr>
        <w:t xml:space="preserve"> in </w:t>
      </w:r>
      <w:r w:rsidRPr="00530F8A">
        <w:rPr>
          <w:rStyle w:val="StyleUnderline"/>
        </w:rPr>
        <w:t xml:space="preserve">the context of </w:t>
      </w:r>
      <w:r w:rsidRPr="00E65CCF">
        <w:rPr>
          <w:rStyle w:val="StyleUnderline"/>
          <w:highlight w:val="cyan"/>
        </w:rPr>
        <w:t xml:space="preserve">prison </w:t>
      </w:r>
      <w:r w:rsidRPr="00530F8A">
        <w:rPr>
          <w:rStyle w:val="StyleUnderline"/>
          <w:highlight w:val="cyan"/>
        </w:rPr>
        <w:t>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2282C237" w14:textId="77777777" w:rsidR="00F15EDE" w:rsidRPr="00446857" w:rsidRDefault="00F15EDE" w:rsidP="00F15EDE">
      <w:pPr>
        <w:rPr>
          <w:sz w:val="16"/>
        </w:rPr>
      </w:pPr>
      <w:bookmarkStart w:id="3" w:name="_Hlk207962704"/>
      <w:r w:rsidRPr="00446857">
        <w:rPr>
          <w:sz w:val="16"/>
        </w:rPr>
        <w:t xml:space="preserve">After Gilbreath, </w:t>
      </w:r>
      <w:r w:rsidRPr="00530F8A">
        <w:rPr>
          <w:rStyle w:val="StyleUnderline"/>
        </w:rPr>
        <w:t xml:space="preserve">the </w:t>
      </w:r>
      <w:r w:rsidRPr="00E65CCF">
        <w:rPr>
          <w:rStyle w:val="Emphasis"/>
          <w:highlight w:val="cyan"/>
        </w:rPr>
        <w:t>Seventh Circuit</w:t>
      </w:r>
      <w:r w:rsidRPr="00E65CCF">
        <w:rPr>
          <w:rStyle w:val="StyleUnderline"/>
          <w:highlight w:val="cyan"/>
        </w:rPr>
        <w:t xml:space="preserve"> decided </w:t>
      </w:r>
      <w:r w:rsidRPr="00E65CCF">
        <w:rPr>
          <w:rStyle w:val="Emphasis"/>
          <w:highlight w:val="cyan"/>
        </w:rPr>
        <w:t>Vanskike</w:t>
      </w:r>
      <w:r w:rsidRPr="00372ED2">
        <w:rPr>
          <w:rStyle w:val="StyleUnderline"/>
        </w:rPr>
        <w:t xml:space="preserve"> v. Peters, and </w:t>
      </w:r>
      <w:r w:rsidRPr="000823A7">
        <w:rPr>
          <w:rStyle w:val="StyleUnderline"/>
        </w:rPr>
        <w:t xml:space="preserve">held </w:t>
      </w:r>
      <w:r w:rsidRPr="00530F8A">
        <w:rPr>
          <w:rStyle w:val="StyleUnderline"/>
        </w:rPr>
        <w:t xml:space="preserve">that </w:t>
      </w:r>
      <w:r w:rsidRPr="000823A7">
        <w:rPr>
          <w:rStyle w:val="StyleUnderline"/>
        </w:rPr>
        <w:t xml:space="preserve">a </w:t>
      </w:r>
      <w:r w:rsidRPr="00E65CCF">
        <w:rPr>
          <w:rStyle w:val="StyleUnderline"/>
          <w:highlight w:val="cyan"/>
        </w:rPr>
        <w:t>prisoner</w:t>
      </w:r>
      <w:r w:rsidRPr="000823A7">
        <w:rPr>
          <w:rStyle w:val="StyleUnderline"/>
        </w:rPr>
        <w:t xml:space="preserve"> performing</w:t>
      </w:r>
      <w:r w:rsidRPr="00372ED2">
        <w:rPr>
          <w:rStyle w:val="StyleUnderline"/>
        </w:rPr>
        <w:t xml:space="preserve"> prison </w:t>
      </w:r>
      <w:r w:rsidRPr="00E65CCF">
        <w:rPr>
          <w:rStyle w:val="StyleUnderline"/>
          <w:highlight w:val="cyan"/>
        </w:rPr>
        <w:t>housework</w:t>
      </w:r>
      <w:r w:rsidRPr="00446857">
        <w:rPr>
          <w:sz w:val="16"/>
        </w:rPr>
        <w:t xml:space="preserve"> (such as working in the kitchen or as a janitor) </w:t>
      </w:r>
      <w:r w:rsidRPr="00530F8A">
        <w:rPr>
          <w:rStyle w:val="StyleUnderline"/>
        </w:rPr>
        <w:t xml:space="preserve">was </w:t>
      </w:r>
      <w:r w:rsidRPr="00E65CCF">
        <w:rPr>
          <w:rStyle w:val="Emphasis"/>
          <w:highlight w:val="cyan"/>
        </w:rPr>
        <w:t>not entitled</w:t>
      </w:r>
      <w:r w:rsidRPr="00E65CCF">
        <w:rPr>
          <w:rStyle w:val="StyleUnderline"/>
          <w:highlight w:val="cyan"/>
        </w:rPr>
        <w:t xml:space="preserve"> to minimum wage</w:t>
      </w:r>
      <w:r w:rsidRPr="000823A7">
        <w:rPr>
          <w:rStyle w:val="StyleUnderline"/>
        </w:rPr>
        <w:t xml:space="preserve"> under </w:t>
      </w:r>
      <w:r w:rsidRPr="00530F8A">
        <w:rPr>
          <w:rStyle w:val="StyleUnderline"/>
        </w:rPr>
        <w:t xml:space="preserve">the </w:t>
      </w:r>
      <w:r w:rsidRPr="000823A7">
        <w:rPr>
          <w:rStyle w:val="Emphasis"/>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Stateville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372ED2">
        <w:rPr>
          <w:rStyle w:val="Emphasis"/>
        </w:rPr>
        <w:t>Bonnette</w:t>
      </w:r>
      <w:r w:rsidRPr="00372ED2">
        <w:rPr>
          <w:rStyle w:val="StyleUnderline"/>
        </w:rPr>
        <w:t xml:space="preserve"> factors fail to capture the true nature of the relationship for . . . they </w:t>
      </w:r>
      <w:r w:rsidRPr="00372ED2">
        <w:rPr>
          <w:rStyle w:val="Emphasis"/>
        </w:rPr>
        <w:t>presuppose</w:t>
      </w:r>
      <w:r w:rsidRPr="00372ED2">
        <w:rPr>
          <w:rStyle w:val="StyleUnderline"/>
        </w:rPr>
        <w:t xml:space="preserve"> a </w:t>
      </w:r>
      <w:r w:rsidRPr="00372ED2">
        <w:rPr>
          <w:rStyle w:val="Emphasis"/>
        </w:rPr>
        <w:t>free labor situation</w:t>
      </w:r>
      <w:r w:rsidRPr="00446857">
        <w:rPr>
          <w:sz w:val="16"/>
        </w:rPr>
        <w:t>.”122</w:t>
      </w:r>
    </w:p>
    <w:p w14:paraId="0D6187A2" w14:textId="77777777" w:rsidR="00F15EDE" w:rsidRPr="00446857" w:rsidRDefault="00F15EDE" w:rsidP="00F15EDE">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719D088C" w14:textId="77777777" w:rsidR="00F15EDE" w:rsidRPr="002F3E91" w:rsidRDefault="00F15EDE" w:rsidP="00F15EDE">
      <w:pPr>
        <w:rPr>
          <w:sz w:val="16"/>
          <w:szCs w:val="16"/>
        </w:rPr>
      </w:pPr>
      <w:r w:rsidRPr="002F3E91">
        <w:rPr>
          <w:sz w:val="16"/>
          <w:szCs w:val="16"/>
        </w:rPr>
        <w:t>Vanskike proved to be a seminal case within the field of prisoner FLSA litigation. Virtually all decisions afterwards ruled against inmate workers, often relying on the Seventh Circuit opinion. Many of these courts have refused to apply the “economic reality” test or rejected application of the Bonnette factors.125</w:t>
      </w:r>
    </w:p>
    <w:bookmarkEnd w:id="2"/>
    <w:bookmarkEnd w:id="3"/>
    <w:p w14:paraId="305DD3A1" w14:textId="77777777" w:rsidR="00F15EDE" w:rsidRPr="00446857" w:rsidRDefault="00F15EDE" w:rsidP="00F15EDE">
      <w:pPr>
        <w:rPr>
          <w:sz w:val="16"/>
        </w:rPr>
      </w:pPr>
      <w:r w:rsidRPr="00446857">
        <w:rPr>
          <w:rStyle w:val="StyleUnderline"/>
        </w:rPr>
        <w:t>One such case that was decided post-Vanskike was the</w:t>
      </w:r>
      <w:r w:rsidRPr="00446857">
        <w:rPr>
          <w:sz w:val="16"/>
        </w:rPr>
        <w:t xml:space="preserve"> </w:t>
      </w:r>
      <w:r w:rsidRPr="00446857">
        <w:rPr>
          <w:rStyle w:val="StyleUnderline"/>
        </w:rPr>
        <w:t>1993</w:t>
      </w:r>
      <w:r w:rsidRPr="00446857">
        <w:rPr>
          <w:sz w:val="16"/>
        </w:rPr>
        <w:t xml:space="preserve"> </w:t>
      </w:r>
      <w:r w:rsidRPr="00446857">
        <w:rPr>
          <w:rStyle w:val="StyleUnderline"/>
        </w:rPr>
        <w:t xml:space="preserve">case of </w:t>
      </w:r>
      <w:r w:rsidRPr="00446857">
        <w:rPr>
          <w:rStyle w:val="Emphasis"/>
        </w:rPr>
        <w:t>Hale</w:t>
      </w:r>
      <w:r w:rsidRPr="00446857">
        <w:rPr>
          <w:rStyle w:val="StyleUnderline"/>
        </w:rPr>
        <w:t xml:space="preserve"> v. State of Arizona</w:t>
      </w:r>
      <w:r w:rsidRPr="00446857">
        <w:rPr>
          <w:sz w:val="16"/>
        </w:rPr>
        <w:t xml:space="preserve">.126 In a rehearing </w:t>
      </w:r>
      <w:proofErr w:type="spellStart"/>
      <w:r w:rsidRPr="00446857">
        <w:rPr>
          <w:sz w:val="16"/>
        </w:rPr>
        <w:t>en</w:t>
      </w:r>
      <w:proofErr w:type="spellEnd"/>
      <w:r w:rsidRPr="00446857">
        <w:rPr>
          <w:sz w:val="16"/>
        </w:rPr>
        <w:t xml:space="preserve"> banc, </w:t>
      </w:r>
      <w:r w:rsidRPr="00446857">
        <w:rPr>
          <w:rStyle w:val="StyleUnderline"/>
        </w:rPr>
        <w:t xml:space="preserve">the </w:t>
      </w:r>
      <w:r w:rsidRPr="00446857">
        <w:rPr>
          <w:rStyle w:val="Emphasis"/>
        </w:rPr>
        <w:t>Ninth Circuit</w:t>
      </w:r>
      <w:r w:rsidRPr="00446857">
        <w:rPr>
          <w:rStyle w:val="StyleUnderline"/>
        </w:rPr>
        <w:t xml:space="preserve"> ruled that </w:t>
      </w:r>
      <w:r w:rsidRPr="00446857">
        <w:rPr>
          <w:rStyle w:val="Emphasis"/>
        </w:rPr>
        <w:t>prisoners</w:t>
      </w:r>
      <w:r w:rsidRPr="00446857">
        <w:rPr>
          <w:rStyle w:val="StyleUnderline"/>
        </w:rPr>
        <w:t xml:space="preserve"> who were working for state prison industries</w:t>
      </w:r>
      <w:r w:rsidRPr="00446857">
        <w:rPr>
          <w:sz w:val="16"/>
        </w:rPr>
        <w:t xml:space="preserve"> (in this case, ARCOR Enterprises, an arm of the Arizona Department of Corrections) </w:t>
      </w:r>
      <w:r w:rsidRPr="00446857">
        <w:rPr>
          <w:rStyle w:val="StyleUnderline"/>
        </w:rPr>
        <w:t xml:space="preserve">and were </w:t>
      </w:r>
      <w:r w:rsidRPr="00446857">
        <w:rPr>
          <w:rStyle w:val="Emphasis"/>
        </w:rPr>
        <w:t>required to work</w:t>
      </w:r>
      <w:r w:rsidRPr="00446857">
        <w:rPr>
          <w:rStyle w:val="StyleUnderline"/>
        </w:rPr>
        <w:t xml:space="preserve"> under state law were </w:t>
      </w:r>
      <w:r w:rsidRPr="00446857">
        <w:rPr>
          <w:rStyle w:val="Emphasis"/>
        </w:rPr>
        <w:t>not employees</w:t>
      </w:r>
      <w:r w:rsidRPr="00446857">
        <w:rPr>
          <w:rStyle w:val="StyleUnderline"/>
        </w:rPr>
        <w:t xml:space="preserve"> of the prison for the purposes of the FLSA</w:t>
      </w:r>
      <w:r w:rsidRPr="00446857">
        <w:rPr>
          <w:sz w:val="16"/>
        </w:rPr>
        <w:t xml:space="preserve">. </w:t>
      </w:r>
      <w:r w:rsidRPr="00446857">
        <w:rPr>
          <w:rStyle w:val="StyleUnderline"/>
        </w:rPr>
        <w:t xml:space="preserve">The Ninth Circuit </w:t>
      </w:r>
      <w:r w:rsidRPr="00446857">
        <w:rPr>
          <w:rStyle w:val="Emphasis"/>
        </w:rPr>
        <w:t>rejected</w:t>
      </w:r>
      <w:r w:rsidRPr="00446857">
        <w:rPr>
          <w:rStyle w:val="StyleUnderline"/>
        </w:rPr>
        <w:t xml:space="preserve"> the </w:t>
      </w:r>
      <w:r w:rsidRPr="00446857">
        <w:rPr>
          <w:rStyle w:val="Emphasis"/>
        </w:rPr>
        <w:t>Bonnette</w:t>
      </w:r>
      <w:r w:rsidRPr="00446857">
        <w:rPr>
          <w:rStyle w:val="StyleUnderline"/>
        </w:rPr>
        <w:t xml:space="preserve"> factors test, </w:t>
      </w:r>
      <w:proofErr w:type="gramStart"/>
      <w:r w:rsidRPr="00446857">
        <w:rPr>
          <w:rStyle w:val="StyleUnderline"/>
        </w:rPr>
        <w:t>which,</w:t>
      </w:r>
      <w:proofErr w:type="gramEnd"/>
      <w:r w:rsidRPr="00446857">
        <w:rPr>
          <w:rStyle w:val="StyleUnderline"/>
        </w:rPr>
        <w:t xml:space="preserve"> the court </w:t>
      </w:r>
      <w:r w:rsidRPr="00446857">
        <w:rPr>
          <w:rStyle w:val="Emphasis"/>
        </w:rPr>
        <w:t>itself had created</w:t>
      </w:r>
      <w:r w:rsidRPr="00446857">
        <w:rPr>
          <w:sz w:val="16"/>
        </w:rPr>
        <w:t xml:space="preserve">. The opinion stated “regardless of how the Bonnette factors balance, we join the Seventh Circuit in holding that they are not a useful framework in the case of prisoners who work for a prison-structured program because they have to.”127 The </w:t>
      </w:r>
      <w:r w:rsidRPr="00446857">
        <w:rPr>
          <w:rStyle w:val="StyleUnderline"/>
        </w:rPr>
        <w:t xml:space="preserve">court held that the Bonnette factors assumed a free labor situation which did not apply to the prisoner context, and that the </w:t>
      </w:r>
      <w:r w:rsidRPr="00446857">
        <w:rPr>
          <w:rStyle w:val="Emphasis"/>
        </w:rPr>
        <w:t>relationship between the prison and prison laborer</w:t>
      </w:r>
      <w:r w:rsidRPr="00446857">
        <w:rPr>
          <w:rStyle w:val="StyleUnderline"/>
        </w:rPr>
        <w:t xml:space="preserve"> is </w:t>
      </w:r>
      <w:r w:rsidRPr="00446857">
        <w:rPr>
          <w:rStyle w:val="Emphasis"/>
        </w:rPr>
        <w:t>penological</w:t>
      </w:r>
      <w:r w:rsidRPr="00446857">
        <w:rPr>
          <w:rStyle w:val="StyleUnderline"/>
        </w:rPr>
        <w:t xml:space="preserve"> rather than </w:t>
      </w:r>
      <w:r w:rsidRPr="00446857">
        <w:rPr>
          <w:rStyle w:val="Emphasis"/>
        </w:rPr>
        <w:t>pecuniary</w:t>
      </w:r>
      <w:r w:rsidRPr="00446857">
        <w:rPr>
          <w:rStyle w:val="StyleUnderline"/>
        </w:rPr>
        <w:t>.</w:t>
      </w:r>
      <w:r w:rsidRPr="00446857">
        <w:rPr>
          <w:sz w:val="16"/>
        </w:rPr>
        <w:t>128</w:t>
      </w:r>
    </w:p>
    <w:p w14:paraId="1A8C8934" w14:textId="77777777" w:rsidR="00F15EDE" w:rsidRPr="00446857" w:rsidRDefault="00F15EDE" w:rsidP="00F15EDE">
      <w:pPr>
        <w:rPr>
          <w:sz w:val="16"/>
        </w:rPr>
      </w:pPr>
      <w:r w:rsidRPr="00446857">
        <w:rPr>
          <w:sz w:val="16"/>
        </w:rPr>
        <w:t xml:space="preserve">As illustrated above, </w:t>
      </w:r>
      <w:r w:rsidRPr="00530F8A">
        <w:rPr>
          <w:rStyle w:val="Emphasis"/>
        </w:rPr>
        <w:t xml:space="preserve">even </w:t>
      </w:r>
      <w:r w:rsidRPr="00E65CCF">
        <w:rPr>
          <w:rStyle w:val="Emphasis"/>
          <w:highlight w:val="cyan"/>
        </w:rPr>
        <w:t>within</w:t>
      </w:r>
      <w:r w:rsidRPr="00E65CCF">
        <w:rPr>
          <w:rStyle w:val="StyleUnderline"/>
          <w:highlight w:val="cyan"/>
        </w:rPr>
        <w:t xml:space="preserve"> </w:t>
      </w:r>
      <w:r w:rsidRPr="00530F8A">
        <w:rPr>
          <w:rStyle w:val="StyleUnderline"/>
        </w:rPr>
        <w:t xml:space="preserve">the </w:t>
      </w:r>
      <w:r w:rsidRPr="00E65CCF">
        <w:rPr>
          <w:rStyle w:val="Emphasis"/>
          <w:highlight w:val="cyan"/>
        </w:rPr>
        <w:t>same circuit</w:t>
      </w:r>
      <w:r w:rsidRPr="00446857">
        <w:rPr>
          <w:rStyle w:val="StyleUnderline"/>
        </w:rPr>
        <w:t xml:space="preserve">, the </w:t>
      </w:r>
      <w:r w:rsidRPr="003D16BE">
        <w:rPr>
          <w:rStyle w:val="StyleUnderline"/>
        </w:rPr>
        <w:t xml:space="preserve">existing </w:t>
      </w:r>
      <w:r w:rsidRPr="00E65CCF">
        <w:rPr>
          <w:rStyle w:val="StyleUnderline"/>
          <w:highlight w:val="cyan"/>
        </w:rPr>
        <w:t>opinions</w:t>
      </w:r>
      <w:r w:rsidRPr="00530F8A">
        <w:rPr>
          <w:rStyle w:val="StyleUnderline"/>
        </w:rPr>
        <w:t xml:space="preserve"> are </w:t>
      </w:r>
      <w:r w:rsidRPr="00E65CCF">
        <w:rPr>
          <w:rStyle w:val="Emphasis"/>
          <w:highlight w:val="cyan"/>
        </w:rPr>
        <w:t>inconsistent</w:t>
      </w:r>
      <w:r w:rsidRPr="00530F8A">
        <w:rPr>
          <w:rStyle w:val="StyleUnderline"/>
        </w:rPr>
        <w:t xml:space="preserve"> on whether to apply the </w:t>
      </w:r>
      <w:r w:rsidRPr="00530F8A">
        <w:rPr>
          <w:rStyle w:val="Emphasis"/>
        </w:rPr>
        <w:t xml:space="preserve">Bonnette </w:t>
      </w:r>
      <w:r w:rsidRPr="003D16BE">
        <w:rPr>
          <w:rStyle w:val="Emphasis"/>
        </w:rPr>
        <w:t>“economic</w:t>
      </w:r>
      <w:r w:rsidRPr="00446857">
        <w:rPr>
          <w:rStyle w:val="Emphasis"/>
        </w:rPr>
        <w:t xml:space="preserve"> </w:t>
      </w:r>
      <w:r w:rsidRPr="003D16BE">
        <w:rPr>
          <w:rStyle w:val="Emphasis"/>
        </w:rPr>
        <w:t xml:space="preserve">reality” </w:t>
      </w:r>
      <w:r w:rsidRPr="00530F8A">
        <w:rPr>
          <w:rStyle w:val="Emphasis"/>
        </w:rPr>
        <w:t>test</w:t>
      </w:r>
      <w:r w:rsidRPr="00446857">
        <w:rPr>
          <w:rStyle w:val="StyleUnderline"/>
        </w:rPr>
        <w:t>, when to apply it, and how to apply it.</w:t>
      </w:r>
      <w:r w:rsidRPr="00446857">
        <w:rPr>
          <w:sz w:val="16"/>
        </w:rPr>
        <w:t xml:space="preserve">129 </w:t>
      </w:r>
      <w:r w:rsidRPr="00530F8A">
        <w:rPr>
          <w:rStyle w:val="StyleUnderline"/>
        </w:rPr>
        <w:t xml:space="preserve">The </w:t>
      </w:r>
      <w:r w:rsidRPr="00E65CCF">
        <w:rPr>
          <w:rStyle w:val="Emphasis"/>
          <w:highlight w:val="cyan"/>
        </w:rPr>
        <w:t>result</w:t>
      </w:r>
      <w:r w:rsidRPr="00530F8A">
        <w:rPr>
          <w:rStyle w:val="StyleUnderline"/>
        </w:rPr>
        <w:t xml:space="preserve"> has been an </w:t>
      </w:r>
      <w:r w:rsidRPr="00E65CCF">
        <w:rPr>
          <w:rStyle w:val="Emphasis"/>
          <w:highlight w:val="cyan"/>
        </w:rPr>
        <w:t xml:space="preserve">arbitrary patchwork of </w:t>
      </w:r>
      <w:r w:rsidRPr="002F3E91">
        <w:rPr>
          <w:rStyle w:val="Emphasis"/>
        </w:rPr>
        <w:t xml:space="preserve">federal </w:t>
      </w:r>
      <w:r w:rsidRPr="00E65CCF">
        <w:rPr>
          <w:rStyle w:val="Emphasis"/>
          <w:highlight w:val="cyan"/>
        </w:rPr>
        <w:t>caselaw</w:t>
      </w:r>
      <w:r w:rsidRPr="00446857">
        <w:rPr>
          <w:rStyle w:val="StyleUnderline"/>
        </w:rPr>
        <w:t xml:space="preserve"> on an issue that affects civil and constitutional rights of around 1.4 million American citizens currently held in state and federal prisons</w:t>
      </w:r>
      <w:r w:rsidRPr="00446857">
        <w:rPr>
          <w:sz w:val="16"/>
        </w:rPr>
        <w:t>.</w:t>
      </w:r>
    </w:p>
    <w:p w14:paraId="1C784ED5" w14:textId="77777777" w:rsidR="00F15EDE" w:rsidRDefault="00F15EDE" w:rsidP="00F15EDE">
      <w:pPr>
        <w:rPr>
          <w:sz w:val="16"/>
        </w:rPr>
      </w:pPr>
      <w:r w:rsidRPr="00446857">
        <w:rPr>
          <w:sz w:val="16"/>
        </w:rPr>
        <w:t xml:space="preserve">In deciding </w:t>
      </w:r>
      <w:proofErr w:type="gramStart"/>
      <w:r w:rsidRPr="00446857">
        <w:rPr>
          <w:sz w:val="16"/>
        </w:rPr>
        <w:t>whether or not</w:t>
      </w:r>
      <w:proofErr w:type="gramEnd"/>
      <w:r w:rsidRPr="00446857">
        <w:rPr>
          <w:sz w:val="16"/>
        </w:rPr>
        <w:t xml:space="preserve"> to apply the Bonnette factor test, </w:t>
      </w:r>
      <w:r w:rsidRPr="00446857">
        <w:rPr>
          <w:rStyle w:val="StyleUnderline"/>
        </w:rPr>
        <w:t xml:space="preserve">the </w:t>
      </w:r>
      <w:r w:rsidRPr="00446857">
        <w:rPr>
          <w:rStyle w:val="Emphasis"/>
        </w:rPr>
        <w:t>cases</w:t>
      </w:r>
      <w:r w:rsidRPr="00446857">
        <w:rPr>
          <w:rStyle w:val="StyleUnderline"/>
        </w:rPr>
        <w:t xml:space="preserve"> discussed above have considered a </w:t>
      </w:r>
      <w:r w:rsidRPr="00446857">
        <w:rPr>
          <w:rStyle w:val="Emphasis"/>
        </w:rPr>
        <w:t>variety of factors</w:t>
      </w:r>
      <w:r w:rsidRPr="00446857">
        <w:rPr>
          <w:rStyle w:val="StyleUnderline"/>
        </w:rPr>
        <w:t xml:space="preserve"> and </w:t>
      </w:r>
      <w:r w:rsidRPr="00446857">
        <w:rPr>
          <w:rStyle w:val="Emphasis"/>
        </w:rPr>
        <w:t>bright-line rules</w:t>
      </w:r>
      <w:r w:rsidRPr="00446857">
        <w:rPr>
          <w:sz w:val="16"/>
        </w:rPr>
        <w:t xml:space="preserve">. Put into broad categories, </w:t>
      </w:r>
      <w:r w:rsidRPr="00446857">
        <w:rPr>
          <w:rStyle w:val="StyleUnderline"/>
        </w:rPr>
        <w:t>the Circuit Courts have looked at congressional intent by looking to both the stated purpose of the FLSA and the Ashurst-Sumners Act</w:t>
      </w:r>
      <w:r w:rsidRPr="00446857">
        <w:rPr>
          <w:sz w:val="16"/>
        </w:rPr>
        <w:t>, whether the labor was voluntary or compelled, and whether the work was done inside or outside the prison walls. Part III will discuss these cases in further detail and argue that congressional intent points in favor of extending coverage to inmate workers. Part III will also argue that distinctions such as voluntary vs. compelled and inside vs. outside constitute arbitrary and formalistic dichotomies that should be abandoned by the Supreme Court in resolving this split. Finally, Part IV will propose a new “economic reality” test for the Court to adopt in the prison labor context.</w:t>
      </w:r>
    </w:p>
    <w:p w14:paraId="4E750B08" w14:textId="77777777" w:rsidR="00F15EDE" w:rsidRDefault="00F15EDE" w:rsidP="00F15EDE">
      <w:pPr>
        <w:rPr>
          <w:sz w:val="16"/>
        </w:rPr>
      </w:pPr>
    </w:p>
    <w:p w14:paraId="7B3520F2" w14:textId="77777777" w:rsidR="00F15EDE" w:rsidRPr="001E52F5" w:rsidRDefault="00F15EDE" w:rsidP="00F15EDE">
      <w:pPr>
        <w:pStyle w:val="Heading4"/>
      </w:pPr>
      <w:r>
        <w:t xml:space="preserve">That makes hyper-exploitation </w:t>
      </w:r>
      <w:r>
        <w:rPr>
          <w:u w:val="single"/>
        </w:rPr>
        <w:t>endemic</w:t>
      </w:r>
      <w:r>
        <w:t xml:space="preserve"> to status quo prison labor. The false imposition of a divide between ‘free’ market labor and ‘undignified’ prison labor is grounded in a </w:t>
      </w:r>
      <w:r>
        <w:rPr>
          <w:u w:val="single"/>
        </w:rPr>
        <w:t>white racial-sexual animus</w:t>
      </w:r>
      <w:r>
        <w:t xml:space="preserve"> that renders incarcerated people </w:t>
      </w:r>
      <w:proofErr w:type="spellStart"/>
      <w:r>
        <w:rPr>
          <w:u w:val="single"/>
        </w:rPr>
        <w:t>disporable</w:t>
      </w:r>
      <w:proofErr w:type="spellEnd"/>
      <w:r>
        <w:t xml:space="preserve"> and </w:t>
      </w:r>
      <w:r>
        <w:rPr>
          <w:u w:val="single"/>
        </w:rPr>
        <w:t>expendable</w:t>
      </w:r>
      <w:r>
        <w:t xml:space="preserve">. </w:t>
      </w:r>
    </w:p>
    <w:p w14:paraId="403DEB76" w14:textId="77777777" w:rsidR="00F15EDE" w:rsidRPr="007E5B25" w:rsidRDefault="00F15EDE" w:rsidP="00F15EDE">
      <w:pPr>
        <w:rPr>
          <w:rStyle w:val="Style13ptBold"/>
        </w:rPr>
      </w:pPr>
      <w:r w:rsidRPr="007E5B25">
        <w:rPr>
          <w:rStyle w:val="Style13ptBold"/>
        </w:rPr>
        <w:t>Zatz, 23</w:t>
      </w:r>
    </w:p>
    <w:p w14:paraId="227ED7F9" w14:textId="77777777" w:rsidR="00F15EDE" w:rsidRPr="00DC30EA" w:rsidRDefault="00F15EDE" w:rsidP="00F15EDE">
      <w:r>
        <w:t>[Noah, Prof. Law @ UCLA: “FROM WORK IN PRISON TO CARCERALITY AT WORK,” LPE Symposium on Carceral Labor, published 6-1-2023. https://lpeproject.org/blog/from-work-in-prison-to-carcerality-at-work/]//AD</w:t>
      </w:r>
    </w:p>
    <w:p w14:paraId="77303795" w14:textId="77777777" w:rsidR="00F15EDE" w:rsidRPr="00131839" w:rsidRDefault="00F15EDE" w:rsidP="00F15EDE">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530F8A">
        <w:rPr>
          <w:rStyle w:val="Emphasis"/>
          <w:highlight w:val="cyan"/>
        </w:rPr>
        <w:t>“car</w:t>
      </w:r>
      <w:r w:rsidRPr="00E65CCF">
        <w:rPr>
          <w:rStyle w:val="Emphasis"/>
          <w:highlight w:val="cyan"/>
        </w:rPr>
        <w:t>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E65CCF">
        <w:rPr>
          <w:rStyle w:val="Emphasis"/>
          <w:highlight w:val="cyan"/>
        </w:rPr>
        <w:t>not</w:t>
      </w:r>
      <w:r w:rsidRPr="007E5B25">
        <w:rPr>
          <w:rStyle w:val="Emphasis"/>
        </w:rPr>
        <w:t xml:space="preserve"> a problem </w:t>
      </w:r>
      <w:r w:rsidRPr="00E65CCF">
        <w:rPr>
          <w:rStyle w:val="Emphasis"/>
          <w:highlight w:val="cyan"/>
        </w:rPr>
        <w:t>confined to</w:t>
      </w:r>
      <w:r w:rsidRPr="00241C9C">
        <w:rPr>
          <w:rStyle w:val="Emphasis"/>
        </w:rPr>
        <w:t xml:space="preserve"> the </w:t>
      </w:r>
      <w:r w:rsidRPr="00E65CCF">
        <w:rPr>
          <w:rStyle w:val="Emphasis"/>
          <w:highlight w:val="cyan"/>
        </w:rPr>
        <w:t>prison</w:t>
      </w:r>
      <w:r w:rsidRPr="00E65CCF">
        <w:rPr>
          <w:rStyle w:val="StyleUnderline"/>
          <w:highlight w:val="cyan"/>
        </w:rPr>
        <w:t>,</w:t>
      </w:r>
      <w:r w:rsidRPr="00530F8A">
        <w:rPr>
          <w:rStyle w:val="StyleUnderline"/>
        </w:rPr>
        <w:t xml:space="preserve"> and</w:t>
      </w:r>
      <w:r w:rsidRPr="007E5B25">
        <w:rPr>
          <w:rStyle w:val="StyleUnderline"/>
        </w:rPr>
        <w:t xml:space="preserve"> it </w:t>
      </w:r>
      <w:r w:rsidRPr="002F3E91">
        <w:rPr>
          <w:rStyle w:val="StyleUnderline"/>
        </w:rPr>
        <w:t xml:space="preserve">provides </w:t>
      </w:r>
      <w:r w:rsidRPr="00E65CCF">
        <w:rPr>
          <w:rStyle w:val="Emphasis"/>
          <w:highlight w:val="cyan"/>
        </w:rPr>
        <w:t>no neat divide</w:t>
      </w:r>
      <w:r w:rsidRPr="00E65CCF">
        <w:rPr>
          <w:rStyle w:val="StyleUnderline"/>
          <w:highlight w:val="cyan"/>
        </w:rPr>
        <w:t xml:space="preserve"> between</w:t>
      </w:r>
      <w:r w:rsidRPr="007E5B25">
        <w:rPr>
          <w:rStyle w:val="StyleUnderline"/>
        </w:rPr>
        <w:t xml:space="preserve"> any “</w:t>
      </w:r>
      <w:r w:rsidRPr="00E65CCF">
        <w:rPr>
          <w:rStyle w:val="Emphasis"/>
          <w:highlight w:val="cyan"/>
        </w:rPr>
        <w:t>us</w:t>
      </w:r>
      <w:r w:rsidRPr="007E5B25">
        <w:rPr>
          <w:rStyle w:val="StyleUnderline"/>
        </w:rPr>
        <w:t xml:space="preserve">” </w:t>
      </w:r>
      <w:r w:rsidRPr="00E65CCF">
        <w:rPr>
          <w:rStyle w:val="StyleUnderline"/>
          <w:highlight w:val="cyan"/>
        </w:rPr>
        <w:t>and</w:t>
      </w:r>
      <w:r w:rsidRPr="007E5B25">
        <w:rPr>
          <w:rStyle w:val="StyleUnderline"/>
        </w:rPr>
        <w:t xml:space="preserve"> “</w:t>
      </w:r>
      <w:r w:rsidRPr="00E65CCF">
        <w:rPr>
          <w:rStyle w:val="Emphasis"/>
          <w:highlight w:val="cyan"/>
        </w:rPr>
        <w:t>them</w:t>
      </w:r>
      <w:r w:rsidRPr="007E5B25">
        <w:rPr>
          <w:rStyle w:val="StyleUnderline"/>
        </w:rPr>
        <w:t>.”</w:t>
      </w:r>
    </w:p>
    <w:p w14:paraId="0FD13DF3" w14:textId="77777777" w:rsidR="00F15EDE" w:rsidRPr="007E5B25" w:rsidRDefault="00F15EDE" w:rsidP="00F15EDE">
      <w:pPr>
        <w:rPr>
          <w:rStyle w:val="StyleUnderline"/>
        </w:rPr>
      </w:pPr>
      <w:r w:rsidRPr="00131839">
        <w:rPr>
          <w:sz w:val="16"/>
        </w:rPr>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69425FA1" w14:textId="77777777" w:rsidR="00F15EDE" w:rsidRPr="00131839" w:rsidRDefault="00F15EDE" w:rsidP="00F15EDE">
      <w:pPr>
        <w:rPr>
          <w:sz w:val="16"/>
        </w:rPr>
      </w:pPr>
      <w:r w:rsidRPr="00131839">
        <w:rPr>
          <w:sz w:val="16"/>
        </w:rPr>
        <w:t>WORKERS AS SUBSTITUTES ACROSS PRISON WALLS</w:t>
      </w:r>
    </w:p>
    <w:p w14:paraId="325B80DA" w14:textId="77777777" w:rsidR="00F15EDE" w:rsidRPr="00131839" w:rsidRDefault="00F15EDE" w:rsidP="00F15EDE">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7B6AEB1B" w14:textId="77777777" w:rsidR="00F15EDE" w:rsidRPr="007E5B25" w:rsidRDefault="00F15EDE" w:rsidP="00F15EDE">
      <w:pPr>
        <w:rPr>
          <w:rStyle w:val="StyleUnderline"/>
        </w:rPr>
      </w:pPr>
      <w:r w:rsidRPr="00131839">
        <w:rPr>
          <w:sz w:val="16"/>
        </w:rPr>
        <w:t xml:space="preserve">This </w:t>
      </w:r>
      <w:r w:rsidRPr="00241C9C">
        <w:rPr>
          <w:rStyle w:val="Emphasis"/>
        </w:rPr>
        <w:t xml:space="preserve">risk of </w:t>
      </w:r>
      <w:r w:rsidRPr="00E65CCF">
        <w:rPr>
          <w:rStyle w:val="Emphasis"/>
          <w:highlight w:val="cyan"/>
        </w:rPr>
        <w:t>economic reductionism</w:t>
      </w:r>
      <w:r w:rsidRPr="00E65CCF">
        <w:rPr>
          <w:rStyle w:val="StyleUnderline"/>
          <w:highlight w:val="cyan"/>
        </w:rPr>
        <w:t xml:space="preserve"> about carceral labor</w:t>
      </w:r>
      <w:r w:rsidRPr="00131839">
        <w:rPr>
          <w:sz w:val="16"/>
        </w:rPr>
        <w:t xml:space="preserve">, however, </w:t>
      </w:r>
      <w:r w:rsidRPr="00E65CCF">
        <w:rPr>
          <w:rStyle w:val="Emphasis"/>
          <w:sz w:val="28"/>
          <w:highlight w:val="cyan"/>
        </w:rPr>
        <w:t>derives</w:t>
      </w:r>
      <w:r w:rsidRPr="007E5B25">
        <w:rPr>
          <w:rStyle w:val="Emphasis"/>
          <w:sz w:val="28"/>
        </w:rPr>
        <w:t xml:space="preserve"> in part </w:t>
      </w:r>
      <w:r w:rsidRPr="00E65CCF">
        <w:rPr>
          <w:rStyle w:val="Emphasis"/>
          <w:sz w:val="28"/>
          <w:highlight w:val="cyan"/>
        </w:rPr>
        <w:t>from impoverished accounts of work</w:t>
      </w:r>
      <w:r w:rsidRPr="007E5B25">
        <w:rPr>
          <w:rStyle w:val="Emphasis"/>
          <w:sz w:val="28"/>
        </w:rPr>
        <w:t xml:space="preserve"> more </w:t>
      </w:r>
      <w:r w:rsidRPr="00E65CCF">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w:t>
      </w:r>
      <w:proofErr w:type="gramStart"/>
      <w:r w:rsidRPr="007E5B25">
        <w:rPr>
          <w:rStyle w:val="StyleUnderline"/>
        </w:rPr>
        <w:t>to</w:t>
      </w:r>
      <w:proofErr w:type="gramEnd"/>
      <w:r w:rsidRPr="007E5B25">
        <w:rPr>
          <w:rStyle w:val="StyleUnderline"/>
        </w:rPr>
        <w:t xml:space="preserve"> a carceral labor continuum can </w:t>
      </w:r>
      <w:r w:rsidRPr="00131839">
        <w:rPr>
          <w:rStyle w:val="Emphasis"/>
        </w:rPr>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4FCA68B0" w14:textId="77777777" w:rsidR="00F15EDE" w:rsidRPr="0022248C" w:rsidRDefault="00F15EDE" w:rsidP="00F15EDE">
      <w:pPr>
        <w:rPr>
          <w:sz w:val="16"/>
          <w:szCs w:val="16"/>
        </w:rPr>
      </w:pPr>
      <w:r w:rsidRPr="0022248C">
        <w:rPr>
          <w:sz w:val="16"/>
          <w:szCs w:val="16"/>
        </w:rPr>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231F07C6" w14:textId="77777777" w:rsidR="00F15EDE" w:rsidRPr="007E5B25" w:rsidRDefault="00F15EDE" w:rsidP="00F15EDE">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E65CCF">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0823A7">
        <w:rPr>
          <w:rStyle w:val="Emphasis"/>
          <w:highlight w:val="cyan"/>
        </w:rPr>
        <w:t xml:space="preserve">to brutally </w:t>
      </w:r>
      <w:r w:rsidRPr="00E65CCF">
        <w:rPr>
          <w:rStyle w:val="Emphasis"/>
          <w:highlight w:val="cyan"/>
        </w:rPr>
        <w:t>exploit incarcerated</w:t>
      </w:r>
      <w:r w:rsidRPr="0022248C">
        <w:rPr>
          <w:rStyle w:val="Emphasis"/>
        </w:rPr>
        <w:t xml:space="preserve"> people </w:t>
      </w:r>
      <w:r w:rsidRPr="002F3E91">
        <w:rPr>
          <w:rStyle w:val="Emphasis"/>
        </w:rPr>
        <w:t>provides</w:t>
      </w:r>
      <w:r w:rsidRPr="000823A7">
        <w:rPr>
          <w:rStyle w:val="Emphasis"/>
        </w:rPr>
        <w:t xml:space="preserve"> a </w:t>
      </w:r>
      <w:r w:rsidRPr="00E65CCF">
        <w:rPr>
          <w:rStyle w:val="Emphasis"/>
          <w:highlight w:val="cyan"/>
        </w:rPr>
        <w:t>weapon</w:t>
      </w:r>
      <w:r w:rsidRPr="00E70F78">
        <w:rPr>
          <w:rStyle w:val="Emphasis"/>
        </w:rPr>
        <w:t xml:space="preserve"> that can be wielded </w:t>
      </w:r>
      <w:r w:rsidRPr="00E65CCF">
        <w:rPr>
          <w:rStyle w:val="Emphasis"/>
          <w:highlight w:val="cyan"/>
        </w:rPr>
        <w:t>against “free labor</w:t>
      </w:r>
      <w:r w:rsidRPr="000823A7">
        <w:rPr>
          <w:rStyle w:val="Emphasis"/>
        </w:rPr>
        <w:t xml:space="preserve">,” by </w:t>
      </w:r>
      <w:r w:rsidRPr="00E65CCF">
        <w:rPr>
          <w:rStyle w:val="Emphasis"/>
          <w:highlight w:val="cyan"/>
        </w:rPr>
        <w:t>substituting carceral production at lower wages</w:t>
      </w:r>
      <w:r w:rsidRPr="000823A7">
        <w:rPr>
          <w:rStyle w:val="Emphasis"/>
        </w:rPr>
        <w:t xml:space="preserve"> and </w:t>
      </w:r>
      <w:r w:rsidRPr="00E65CCF">
        <w:rPr>
          <w:rStyle w:val="Emphasis"/>
          <w:highlight w:val="cyan"/>
        </w:rPr>
        <w:t>greater control</w:t>
      </w:r>
      <w:r w:rsidRPr="00E65CCF">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7879F69E" w14:textId="77777777" w:rsidR="00F15EDE" w:rsidRPr="00DD5C87" w:rsidRDefault="00F15EDE" w:rsidP="00F15EDE">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79F6F45F" w14:textId="77777777" w:rsidR="00F15EDE" w:rsidRPr="00DD5C87" w:rsidRDefault="00F15EDE" w:rsidP="00F15EDE">
      <w:pPr>
        <w:rPr>
          <w:sz w:val="16"/>
          <w:szCs w:val="16"/>
        </w:rPr>
      </w:pPr>
      <w:r w:rsidRPr="00DD5C87">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1209CCC9" w14:textId="77777777" w:rsidR="00F15EDE" w:rsidRPr="00DD5C87" w:rsidRDefault="00F15EDE" w:rsidP="00F15EDE">
      <w:pPr>
        <w:rPr>
          <w:sz w:val="16"/>
          <w:szCs w:val="16"/>
        </w:rPr>
      </w:pPr>
      <w:r w:rsidRPr="00DD5C87">
        <w:rPr>
          <w:sz w:val="16"/>
          <w:szCs w:val="16"/>
        </w:rPr>
        <w:t xml:space="preserve">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w:t>
      </w:r>
      <w:proofErr w:type="gramStart"/>
      <w:r w:rsidRPr="00DD5C87">
        <w:rPr>
          <w:sz w:val="16"/>
          <w:szCs w:val="16"/>
        </w:rPr>
        <w:t>and also</w:t>
      </w:r>
      <w:proofErr w:type="gramEnd"/>
      <w:r w:rsidRPr="00DD5C87">
        <w:rPr>
          <w:sz w:val="16"/>
          <w:szCs w:val="16"/>
        </w:rPr>
        <w:t xml:space="preserve">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full-throated judicial endorsement of employment law protections for incarcerated workers took pains to note how the anti-substitution rationale implies no “particular sympathy for prison inmates.”</w:t>
      </w:r>
    </w:p>
    <w:p w14:paraId="1D0200A1" w14:textId="77777777" w:rsidR="00F15EDE" w:rsidRPr="00131839" w:rsidRDefault="00F15EDE" w:rsidP="00F15EDE">
      <w:pPr>
        <w:rPr>
          <w:sz w:val="16"/>
        </w:rPr>
      </w:pPr>
      <w:r w:rsidRPr="00131839">
        <w:rPr>
          <w:sz w:val="16"/>
        </w:rPr>
        <w:t>WORKERS AS MARKET ACTORS</w:t>
      </w:r>
    </w:p>
    <w:p w14:paraId="70DEF082" w14:textId="77777777" w:rsidR="00F15EDE" w:rsidRPr="00E70F78" w:rsidRDefault="00F15EDE" w:rsidP="00F15EDE">
      <w:pPr>
        <w:rPr>
          <w:rStyle w:val="Emphasis"/>
        </w:rPr>
      </w:pPr>
      <w:r w:rsidRPr="00131839">
        <w:rPr>
          <w:sz w:val="16"/>
        </w:rPr>
        <w:t xml:space="preserve">To be sure, there are scattered examples of the labor movement allying more robustly with incarcerated people to support their </w:t>
      </w:r>
      <w:proofErr w:type="gramStart"/>
      <w:r w:rsidRPr="00131839">
        <w:rPr>
          <w:sz w:val="16"/>
        </w:rPr>
        <w:t>organizing</w:t>
      </w:r>
      <w:proofErr w:type="gramEnd"/>
      <w:r w:rsidRPr="00131839">
        <w:rPr>
          <w:sz w:val="16"/>
        </w:rPr>
        <w:t xml:space="preserve"> under the banner of workers, unions, and strikes. But the difficulty is that </w:t>
      </w:r>
      <w:r w:rsidRPr="00131839">
        <w:rPr>
          <w:rStyle w:val="StyleUnderline"/>
        </w:rPr>
        <w:t xml:space="preserve">a </w:t>
      </w:r>
      <w:r w:rsidRPr="000823A7">
        <w:rPr>
          <w:rStyle w:val="Emphasis"/>
          <w:highlight w:val="cyan"/>
        </w:rPr>
        <w:t>crucial gap</w:t>
      </w:r>
      <w:r w:rsidRPr="008B52B5">
        <w:rPr>
          <w:rStyle w:val="StyleUnderline"/>
        </w:rPr>
        <w:t xml:space="preserve"> </w:t>
      </w:r>
      <w:r w:rsidRPr="00DD5C87">
        <w:rPr>
          <w:rStyle w:val="StyleUnderline"/>
        </w:rPr>
        <w:t xml:space="preserve">lies </w:t>
      </w:r>
      <w:r w:rsidRPr="00E65CCF">
        <w:rPr>
          <w:rStyle w:val="StyleUnderline"/>
          <w:highlight w:val="cyan"/>
        </w:rPr>
        <w:t xml:space="preserve">between </w:t>
      </w:r>
      <w:r w:rsidRPr="00E65CCF">
        <w:rPr>
          <w:rStyle w:val="Emphasis"/>
          <w:highlight w:val="cyan"/>
        </w:rPr>
        <w:t>recognizing</w:t>
      </w:r>
      <w:r w:rsidRPr="00E70F78">
        <w:rPr>
          <w:rStyle w:val="Emphasis"/>
        </w:rPr>
        <w:t xml:space="preserve"> that </w:t>
      </w:r>
      <w:r w:rsidRPr="008019B7">
        <w:rPr>
          <w:rStyle w:val="Emphasis"/>
          <w:highlight w:val="cyan"/>
        </w:rPr>
        <w:t>incarcerated</w:t>
      </w:r>
      <w:r w:rsidRPr="008019B7">
        <w:rPr>
          <w:rStyle w:val="Emphasis"/>
        </w:rPr>
        <w:t xml:space="preserve"> people </w:t>
      </w:r>
      <w:r w:rsidRPr="008019B7">
        <w:rPr>
          <w:rStyle w:val="Emphasis"/>
          <w:highlight w:val="cyan"/>
        </w:rPr>
        <w:t>work</w:t>
      </w:r>
      <w:r w:rsidRPr="008019B7">
        <w:rPr>
          <w:rStyle w:val="StyleUnderline"/>
          <w:highlight w:val="cyan"/>
        </w:rPr>
        <w:t xml:space="preserve"> and</w:t>
      </w:r>
      <w:r w:rsidRPr="00131839">
        <w:rPr>
          <w:rStyle w:val="StyleUnderline"/>
        </w:rPr>
        <w:t xml:space="preserve"> </w:t>
      </w:r>
      <w:r w:rsidRPr="00E70F78">
        <w:rPr>
          <w:rStyle w:val="Emphasis"/>
        </w:rPr>
        <w:t xml:space="preserve">recognizing a </w:t>
      </w:r>
      <w:r w:rsidRPr="00E65CCF">
        <w:rPr>
          <w:rStyle w:val="Emphasis"/>
          <w:highlight w:val="cyan"/>
        </w:rPr>
        <w:t>social status as “workers,” with</w:t>
      </w:r>
      <w:r w:rsidRPr="00E70F78">
        <w:rPr>
          <w:rStyle w:val="Emphasis"/>
        </w:rPr>
        <w:t xml:space="preserve"> attendant claims to </w:t>
      </w:r>
      <w:r w:rsidRPr="00E65CCF">
        <w:rPr>
          <w:rStyle w:val="Emphasis"/>
          <w:highlight w:val="cyan"/>
        </w:rPr>
        <w:t>rights, dignity, solidarity</w:t>
      </w:r>
      <w:r w:rsidRPr="00E70F78">
        <w:rPr>
          <w:rStyle w:val="Emphasis"/>
        </w:rPr>
        <w:t>, and belonging</w:t>
      </w:r>
      <w:r w:rsidRPr="00131839">
        <w:rPr>
          <w:rStyle w:val="StyleUnderline"/>
        </w:rPr>
        <w:t>—</w:t>
      </w:r>
      <w:r w:rsidRPr="00DD5C87">
        <w:rPr>
          <w:rStyle w:val="Emphasis"/>
        </w:rPr>
        <w:t xml:space="preserve">claims </w:t>
      </w:r>
      <w:r w:rsidRPr="00E65CCF">
        <w:rPr>
          <w:rStyle w:val="Emphasis"/>
          <w:highlight w:val="cyan"/>
        </w:rPr>
        <w:t>that</w:t>
      </w:r>
      <w:r w:rsidRPr="00131839">
        <w:rPr>
          <w:rStyle w:val="Emphasis"/>
        </w:rPr>
        <w:t xml:space="preserve"> would </w:t>
      </w:r>
      <w:r w:rsidRPr="000823A7">
        <w:rPr>
          <w:rStyle w:val="Emphasis"/>
          <w:highlight w:val="cyan"/>
        </w:rPr>
        <w:t>threaten</w:t>
      </w:r>
      <w:r w:rsidRPr="00131839">
        <w:rPr>
          <w:rStyle w:val="Emphasis"/>
        </w:rPr>
        <w:t xml:space="preserve"> the </w:t>
      </w:r>
      <w:r w:rsidRPr="008B52B5">
        <w:rPr>
          <w:rStyle w:val="Emphasis"/>
        </w:rPr>
        <w:t xml:space="preserve">legitimacy of </w:t>
      </w:r>
      <w:r w:rsidRPr="00E65CCF">
        <w:rPr>
          <w:rStyle w:val="Emphasis"/>
          <w:highlight w:val="cyan"/>
        </w:rPr>
        <w:t>incarceration itself</w:t>
      </w:r>
      <w:r w:rsidRPr="00131839">
        <w:rPr>
          <w:rStyle w:val="StyleUnderline"/>
        </w:rPr>
        <w:t>.</w:t>
      </w:r>
      <w:r w:rsidRPr="00131839">
        <w:rPr>
          <w:sz w:val="16"/>
        </w:rPr>
        <w:t xml:space="preserve"> </w:t>
      </w:r>
      <w:r w:rsidRPr="000823A7">
        <w:rPr>
          <w:rStyle w:val="StyleUnderline"/>
          <w:highlight w:val="cyan"/>
        </w:rPr>
        <w:t>What drives</w:t>
      </w:r>
      <w:r w:rsidRPr="000823A7">
        <w:rPr>
          <w:rStyle w:val="StyleUnderline"/>
        </w:rPr>
        <w:t xml:space="preserve"> </w:t>
      </w:r>
      <w:r w:rsidRPr="00DD5C87">
        <w:rPr>
          <w:rStyle w:val="StyleUnderline"/>
        </w:rPr>
        <w:t xml:space="preserve">a </w:t>
      </w:r>
      <w:r w:rsidRPr="00E65CCF">
        <w:rPr>
          <w:rStyle w:val="Emphasis"/>
          <w:highlight w:val="cyan"/>
        </w:rPr>
        <w:t>wedge</w:t>
      </w:r>
      <w:r w:rsidRPr="00E65CCF">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E65CCF">
        <w:rPr>
          <w:rStyle w:val="Emphasis"/>
          <w:highlight w:val="cyan"/>
        </w:rPr>
        <w:t>“work”</w:t>
      </w:r>
      <w:r w:rsidRPr="00E65CCF">
        <w:rPr>
          <w:rStyle w:val="StyleUnderline"/>
          <w:highlight w:val="cyan"/>
        </w:rPr>
        <w:t xml:space="preserve"> </w:t>
      </w:r>
      <w:r w:rsidRPr="002F3E91">
        <w:rPr>
          <w:rStyle w:val="StyleUnderline"/>
        </w:rPr>
        <w:t>and</w:t>
      </w:r>
      <w:r w:rsidRPr="00131839">
        <w:rPr>
          <w:rStyle w:val="StyleUnderline"/>
        </w:rPr>
        <w:t xml:space="preserve"> the </w:t>
      </w:r>
      <w:r w:rsidRPr="00DD5C87">
        <w:rPr>
          <w:rStyle w:val="Emphasis"/>
        </w:rPr>
        <w:t xml:space="preserve">status of </w:t>
      </w:r>
      <w:r w:rsidRPr="00E65CCF">
        <w:rPr>
          <w:rStyle w:val="Emphasis"/>
          <w:highlight w:val="cyan"/>
        </w:rPr>
        <w:t>“worker”</w:t>
      </w:r>
      <w:r w:rsidRPr="00E65CCF">
        <w:rPr>
          <w:rStyle w:val="StyleUnderline"/>
          <w:highlight w:val="cyan"/>
        </w:rPr>
        <w:t xml:space="preserve"> is</w:t>
      </w:r>
      <w:r w:rsidRPr="00131839">
        <w:rPr>
          <w:sz w:val="16"/>
        </w:rPr>
        <w:t xml:space="preserve">, as Kilgore argues, </w:t>
      </w:r>
      <w:r w:rsidRPr="00DD5C87">
        <w:rPr>
          <w:rStyle w:val="Emphasis"/>
        </w:rPr>
        <w:t xml:space="preserve">the </w:t>
      </w:r>
      <w:r w:rsidRPr="00E65CCF">
        <w:rPr>
          <w:rStyle w:val="Emphasis"/>
          <w:highlight w:val="cyan"/>
        </w:rPr>
        <w:t>brutal racialized hierarchy between</w:t>
      </w:r>
      <w:r w:rsidRPr="00DD5C87">
        <w:rPr>
          <w:rStyle w:val="Emphasis"/>
        </w:rPr>
        <w:t xml:space="preserve"> the </w:t>
      </w:r>
      <w:r w:rsidRPr="00E65CCF">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E65CCF">
        <w:rPr>
          <w:rStyle w:val="Emphasis"/>
          <w:highlight w:val="cyan"/>
        </w:rPr>
        <w:t>incarcerated</w:t>
      </w:r>
      <w:r w:rsidRPr="00E65CCF">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33BDAB21" w14:textId="77777777" w:rsidR="00F15EDE" w:rsidRPr="00E70F78" w:rsidRDefault="00F15EDE" w:rsidP="00F15EDE">
      <w:pPr>
        <w:rPr>
          <w:rStyle w:val="Emphasis"/>
        </w:rPr>
      </w:pPr>
      <w:r w:rsidRPr="00DD5C87">
        <w:rPr>
          <w:rStyle w:val="StyleUnderline"/>
        </w:rPr>
        <w:t>The</w:t>
      </w:r>
      <w:r w:rsidRPr="00131839">
        <w:rPr>
          <w:rStyle w:val="StyleUnderline"/>
        </w:rPr>
        <w:t xml:space="preserve"> </w:t>
      </w:r>
      <w:r w:rsidRPr="00131839">
        <w:rPr>
          <w:rStyle w:val="Emphasis"/>
        </w:rPr>
        <w:t xml:space="preserve">distinctly </w:t>
      </w:r>
      <w:r w:rsidRPr="00E65CCF">
        <w:rPr>
          <w:rStyle w:val="Emphasis"/>
          <w:highlight w:val="cyan"/>
        </w:rPr>
        <w:t>dignified</w:t>
      </w:r>
      <w:r w:rsidRPr="000823A7">
        <w:rPr>
          <w:rStyle w:val="Emphasis"/>
        </w:rPr>
        <w:t xml:space="preserve"> status</w:t>
      </w:r>
      <w:r w:rsidRPr="000823A7">
        <w:rPr>
          <w:rStyle w:val="StyleUnderline"/>
        </w:rPr>
        <w:t xml:space="preserve"> of the </w:t>
      </w:r>
      <w:r w:rsidRPr="00E65CCF">
        <w:rPr>
          <w:rStyle w:val="Emphasis"/>
          <w:highlight w:val="cyan"/>
        </w:rPr>
        <w:t>citizen-worker</w:t>
      </w:r>
      <w:r w:rsidRPr="00131839">
        <w:rPr>
          <w:rStyle w:val="StyleUnderline"/>
        </w:rPr>
        <w:t xml:space="preserve">—a figure historically thought of </w:t>
      </w:r>
      <w:r w:rsidRPr="00E65CCF">
        <w:rPr>
          <w:rStyle w:val="StyleUnderline"/>
          <w:highlight w:val="cyan"/>
        </w:rPr>
        <w:t xml:space="preserve">as </w:t>
      </w:r>
      <w:r w:rsidRPr="00E65CCF">
        <w:rPr>
          <w:rStyle w:val="Emphasis"/>
          <w:highlight w:val="cyan"/>
        </w:rPr>
        <w:t>white</w:t>
      </w:r>
      <w:r w:rsidRPr="00131839">
        <w:rPr>
          <w:rStyle w:val="StyleUnderline"/>
        </w:rPr>
        <w:t xml:space="preserve"> and </w:t>
      </w:r>
      <w:r w:rsidRPr="00E65CCF">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E65CCF">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E65CCF">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8019B7">
        <w:rPr>
          <w:rStyle w:val="Emphasis"/>
          <w:highlight w:val="cyan"/>
        </w:rPr>
        <w:t>free to</w:t>
      </w:r>
      <w:r w:rsidRPr="00E70F78">
        <w:rPr>
          <w:rStyle w:val="Emphasis"/>
        </w:rPr>
        <w:t xml:space="preserve"> act as the </w:t>
      </w:r>
      <w:r w:rsidRPr="008B52B5">
        <w:rPr>
          <w:rStyle w:val="Emphasis"/>
          <w:highlight w:val="cyan"/>
        </w:rPr>
        <w:t>choos</w:t>
      </w:r>
      <w:r w:rsidRPr="008B52B5">
        <w:rPr>
          <w:rStyle w:val="Emphasis"/>
        </w:rPr>
        <w:t>ing</w:t>
      </w:r>
      <w:r w:rsidRPr="00E70F78">
        <w:rPr>
          <w:rStyle w:val="Emphasis"/>
        </w:rPr>
        <w:t xml:space="preserve"> subject of market </w:t>
      </w:r>
      <w:r w:rsidRPr="008019B7">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E65CCF">
        <w:rPr>
          <w:rStyle w:val="Emphasis"/>
          <w:highlight w:val="cyan"/>
        </w:rPr>
        <w:t>market economy, 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E65CCF">
        <w:rPr>
          <w:rStyle w:val="Emphasis"/>
          <w:highlight w:val="cyan"/>
        </w:rPr>
        <w:t xml:space="preserve">punishment or </w:t>
      </w:r>
      <w:r w:rsidRPr="00E70F78">
        <w:rPr>
          <w:rStyle w:val="Emphasis"/>
        </w:rPr>
        <w:t xml:space="preserve">family life (e.g., </w:t>
      </w:r>
      <w:r w:rsidRPr="008019B7">
        <w:rPr>
          <w:rStyle w:val="Emphasis"/>
        </w:rPr>
        <w:t xml:space="preserve">unpaid </w:t>
      </w:r>
      <w:r w:rsidRPr="00E65CCF">
        <w:rPr>
          <w:rStyle w:val="Emphasis"/>
          <w:highlight w:val="cyan"/>
        </w:rPr>
        <w:t>housework</w:t>
      </w:r>
      <w:r w:rsidRPr="00E70F78">
        <w:rPr>
          <w:rStyle w:val="Emphasis"/>
        </w:rPr>
        <w:t xml:space="preserve">). </w:t>
      </w:r>
      <w:r w:rsidRPr="00E65CCF">
        <w:rPr>
          <w:rStyle w:val="Emphasis"/>
          <w:highlight w:val="cyan"/>
        </w:rPr>
        <w:t xml:space="preserve">Courts exclude incarcerated </w:t>
      </w:r>
      <w:r w:rsidRPr="008019B7">
        <w:rPr>
          <w:rStyle w:val="Emphasis"/>
        </w:rPr>
        <w:t xml:space="preserve">workers from employee status </w:t>
      </w:r>
      <w:r w:rsidRPr="00E65CCF">
        <w:rPr>
          <w:rStyle w:val="Emphasis"/>
          <w:highlight w:val="cyan"/>
        </w:rPr>
        <w:t>on</w:t>
      </w:r>
      <w:r w:rsidRPr="008019B7">
        <w:rPr>
          <w:rStyle w:val="Emphasis"/>
        </w:rPr>
        <w:t xml:space="preserve"> the </w:t>
      </w:r>
      <w:r w:rsidRPr="00E65CCF">
        <w:rPr>
          <w:rStyle w:val="Emphasis"/>
          <w:highlight w:val="cyan"/>
        </w:rPr>
        <w:t>ground</w:t>
      </w:r>
      <w:r w:rsidRPr="008019B7">
        <w:rPr>
          <w:rStyle w:val="Emphasis"/>
        </w:rPr>
        <w:t xml:space="preserve"> that they </w:t>
      </w:r>
      <w:r w:rsidRPr="00E65CCF">
        <w:rPr>
          <w:rStyle w:val="Emphasis"/>
          <w:highlight w:val="cyan"/>
        </w:rPr>
        <w:t xml:space="preserve">occupy </w:t>
      </w:r>
      <w:r w:rsidRPr="008B52B5">
        <w:rPr>
          <w:rStyle w:val="Emphasis"/>
        </w:rPr>
        <w:t xml:space="preserve">a </w:t>
      </w:r>
      <w:r w:rsidRPr="00E65CCF">
        <w:rPr>
          <w:rStyle w:val="Emphasis"/>
          <w:highlight w:val="cyan"/>
        </w:rPr>
        <w:t xml:space="preserve">“separate world” in </w:t>
      </w:r>
      <w:r w:rsidRPr="008B52B5">
        <w:rPr>
          <w:rStyle w:val="Emphasis"/>
        </w:rPr>
        <w:t xml:space="preserve">which their </w:t>
      </w:r>
      <w:r w:rsidRPr="00E65CCF">
        <w:rPr>
          <w:rStyle w:val="Emphasis"/>
          <w:highlight w:val="cyan"/>
        </w:rPr>
        <w:t xml:space="preserve">relationship </w:t>
      </w:r>
      <w:r w:rsidRPr="008B52B5">
        <w:rPr>
          <w:rStyle w:val="Emphasis"/>
          <w:highlight w:val="cyan"/>
        </w:rPr>
        <w:t>to</w:t>
      </w:r>
      <w:r w:rsidRPr="008B52B5">
        <w:rPr>
          <w:rStyle w:val="Emphasis"/>
        </w:rPr>
        <w:t xml:space="preserve"> the </w:t>
      </w:r>
      <w:r w:rsidRPr="00E65CCF">
        <w:rPr>
          <w:rStyle w:val="Emphasis"/>
          <w:highlight w:val="cyan"/>
        </w:rPr>
        <w:t>prison</w:t>
      </w:r>
      <w:r w:rsidRPr="008B52B5">
        <w:rPr>
          <w:rStyle w:val="Emphasis"/>
        </w:rPr>
        <w:t xml:space="preserve"> is </w:t>
      </w:r>
      <w:r w:rsidRPr="00E65CCF">
        <w:rPr>
          <w:rStyle w:val="Emphasis"/>
          <w:highlight w:val="cyan"/>
        </w:rPr>
        <w:t xml:space="preserve">“penological, not pecuniary,” </w:t>
      </w:r>
      <w:r w:rsidRPr="008B52B5">
        <w:rPr>
          <w:rStyle w:val="Emphasis"/>
          <w:highlight w:val="cyan"/>
        </w:rPr>
        <w:t xml:space="preserve">in </w:t>
      </w:r>
      <w:r w:rsidRPr="00E65CCF">
        <w:rPr>
          <w:rStyle w:val="Emphasis"/>
          <w:highlight w:val="cyan"/>
        </w:rPr>
        <w:t xml:space="preserve">contrast to </w:t>
      </w:r>
      <w:r w:rsidRPr="008B52B5">
        <w:rPr>
          <w:rStyle w:val="Emphasis"/>
        </w:rPr>
        <w:t xml:space="preserve">a </w:t>
      </w:r>
      <w:r w:rsidRPr="00E65CCF">
        <w:rPr>
          <w:rStyle w:val="Emphasis"/>
          <w:highlight w:val="cyan"/>
        </w:rPr>
        <w:t>“true</w:t>
      </w:r>
      <w:r w:rsidRPr="008B52B5">
        <w:rPr>
          <w:rStyle w:val="Emphasis"/>
        </w:rPr>
        <w:t xml:space="preserve"> economic </w:t>
      </w:r>
      <w:r w:rsidRPr="00E65CCF">
        <w:rPr>
          <w:rStyle w:val="Emphasis"/>
          <w:highlight w:val="cyan"/>
        </w:rPr>
        <w:t xml:space="preserve">employer-employee relationship” structured </w:t>
      </w:r>
      <w:r w:rsidRPr="00257D90">
        <w:rPr>
          <w:rStyle w:val="Emphasis"/>
          <w:highlight w:val="cyan"/>
        </w:rPr>
        <w:t>by “</w:t>
      </w:r>
      <w:r w:rsidRPr="008B52B5">
        <w:rPr>
          <w:rStyle w:val="Emphasis"/>
        </w:rPr>
        <w:t xml:space="preserve">contractually </w:t>
      </w:r>
      <w:r w:rsidRPr="00E65CCF">
        <w:rPr>
          <w:rStyle w:val="Emphasis"/>
          <w:highlight w:val="cyan"/>
        </w:rPr>
        <w:t xml:space="preserve">bargained-for </w:t>
      </w:r>
      <w:r w:rsidRPr="00257D90">
        <w:rPr>
          <w:rStyle w:val="Emphasis"/>
          <w:highlight w:val="cyan"/>
        </w:rPr>
        <w:t>exchange.”</w:t>
      </w:r>
    </w:p>
    <w:p w14:paraId="0E5AED3A" w14:textId="77777777" w:rsidR="00F15EDE" w:rsidRDefault="00F15EDE" w:rsidP="00F15EDE"/>
    <w:p w14:paraId="514B948C" w14:textId="77777777" w:rsidR="00F15EDE" w:rsidRDefault="00F15EDE" w:rsidP="00F15EDE">
      <w:pPr>
        <w:pStyle w:val="Heading4"/>
      </w:pPr>
      <w:r>
        <w:t xml:space="preserve">The plan </w:t>
      </w:r>
      <w:proofErr w:type="gramStart"/>
      <w:r>
        <w:rPr>
          <w:u w:val="single"/>
        </w:rPr>
        <w:t>solves</w:t>
      </w:r>
      <w:proofErr w:type="gramEnd"/>
      <w:r>
        <w:t xml:space="preserve"> through judicial </w:t>
      </w:r>
      <w:r w:rsidRPr="001A26C6">
        <w:rPr>
          <w:u w:val="single"/>
        </w:rPr>
        <w:t>reinterpretation</w:t>
      </w:r>
      <w:r>
        <w:t>.</w:t>
      </w:r>
    </w:p>
    <w:p w14:paraId="5B8EADD4" w14:textId="77777777" w:rsidR="00F15EDE" w:rsidRPr="002C7AF6" w:rsidRDefault="00F15EDE" w:rsidP="00F15EDE">
      <w:r w:rsidRPr="002C7AF6">
        <w:rPr>
          <w:rStyle w:val="Style13ptBold"/>
        </w:rPr>
        <w:t>Aggarwal 23</w:t>
      </w:r>
      <w:r w:rsidRPr="002C7AF6">
        <w:t xml:space="preserve"> – Tanisha Mink Aggarwal, JD candidate at Colombia, August 2023, “PRISON LABOR AND THE FAIR LABOR STANDARDS ACT: RESOLVING THE CIRCUIT SPLIT ON WHETHER INCARCERATED WORKERS ARE ENTITLED TO THE FEDERAL MINIMUM WAGE”, Columbia Journal of Race and Law, 13(1), https://doi.org/10.52214/cjrl.v13i1.11912</w:t>
      </w:r>
    </w:p>
    <w:p w14:paraId="0BAF783C" w14:textId="77777777" w:rsidR="00F15EDE" w:rsidRPr="005F3845" w:rsidRDefault="00F15EDE" w:rsidP="00F15EDE">
      <w:pPr>
        <w:rPr>
          <w:sz w:val="16"/>
        </w:rPr>
      </w:pPr>
      <w:r w:rsidRPr="005F3845">
        <w:rPr>
          <w:sz w:val="16"/>
        </w:rPr>
        <w:t>IV. THE SUPREME COURT MUST REJECT THE USAGE OF BRIGHT-LINE RULES</w:t>
      </w:r>
    </w:p>
    <w:p w14:paraId="65A43D95" w14:textId="77777777" w:rsidR="00F15EDE" w:rsidRPr="005F3845" w:rsidRDefault="00F15EDE" w:rsidP="00F15EDE">
      <w:pPr>
        <w:rPr>
          <w:sz w:val="16"/>
        </w:rPr>
      </w:pPr>
      <w:r w:rsidRPr="005F3845">
        <w:rPr>
          <w:sz w:val="16"/>
        </w:rPr>
        <w:t xml:space="preserve">A. Bright Line Rules: Voluntary vs. Compelled Labor </w:t>
      </w:r>
    </w:p>
    <w:p w14:paraId="68DB6846" w14:textId="77777777" w:rsidR="00F15EDE" w:rsidRPr="005F3845" w:rsidRDefault="00F15EDE" w:rsidP="00F15EDE">
      <w:pPr>
        <w:rPr>
          <w:sz w:val="16"/>
        </w:rPr>
      </w:pPr>
      <w:r w:rsidRPr="00DE63DA">
        <w:rPr>
          <w:rStyle w:val="StyleUnderline"/>
        </w:rPr>
        <w:t>In resolving the circuit split,</w:t>
      </w:r>
      <w:r w:rsidRPr="005F3845">
        <w:rPr>
          <w:rStyle w:val="StyleUnderline"/>
        </w:rPr>
        <w:t xml:space="preserve"> </w:t>
      </w:r>
      <w:r w:rsidRPr="00DE63DA">
        <w:rPr>
          <w:rStyle w:val="StyleUnderline"/>
        </w:rPr>
        <w:t xml:space="preserve">the </w:t>
      </w:r>
      <w:r w:rsidRPr="00E65CCF">
        <w:rPr>
          <w:rStyle w:val="Emphasis"/>
          <w:highlight w:val="cyan"/>
        </w:rPr>
        <w:t>Supreme Court</w:t>
      </w:r>
      <w:r w:rsidRPr="00E65CCF">
        <w:rPr>
          <w:rStyle w:val="StyleUnderline"/>
          <w:highlight w:val="cyan"/>
        </w:rPr>
        <w:t xml:space="preserve"> must </w:t>
      </w:r>
      <w:r w:rsidRPr="00E65CCF">
        <w:rPr>
          <w:rStyle w:val="Emphasis"/>
          <w:highlight w:val="cyan"/>
        </w:rPr>
        <w:t xml:space="preserve">abandon </w:t>
      </w:r>
      <w:r w:rsidRPr="00DE63DA">
        <w:rPr>
          <w:rStyle w:val="Emphasis"/>
          <w:highlight w:val="cyan"/>
        </w:rPr>
        <w:t>voluntariness</w:t>
      </w:r>
      <w:r w:rsidRPr="00DE63DA">
        <w:rPr>
          <w:rStyle w:val="StyleUnderline"/>
        </w:rPr>
        <w:t xml:space="preserve"> as a factor </w:t>
      </w:r>
      <w:r w:rsidRPr="00E65CCF">
        <w:rPr>
          <w:rStyle w:val="StyleUnderline"/>
          <w:highlight w:val="cyan"/>
        </w:rPr>
        <w:t>in deciding</w:t>
      </w:r>
      <w:r w:rsidRPr="005F3845">
        <w:rPr>
          <w:rStyle w:val="StyleUnderline"/>
        </w:rPr>
        <w:t xml:space="preserve"> the </w:t>
      </w:r>
      <w:r w:rsidRPr="005F3845">
        <w:rPr>
          <w:rStyle w:val="Emphasis"/>
        </w:rPr>
        <w:t xml:space="preserve">issue of </w:t>
      </w:r>
      <w:r w:rsidRPr="00E65CCF">
        <w:rPr>
          <w:rStyle w:val="Emphasis"/>
          <w:highlight w:val="cyan"/>
        </w:rPr>
        <w:t xml:space="preserve">FLSA </w:t>
      </w:r>
      <w:r w:rsidRPr="00DE63DA">
        <w:rPr>
          <w:rStyle w:val="Emphasis"/>
          <w:highlight w:val="cyan"/>
        </w:rPr>
        <w:t>coverage to prisoners</w:t>
      </w:r>
      <w:r w:rsidRPr="005F3845">
        <w:rPr>
          <w:sz w:val="16"/>
        </w:rPr>
        <w:t xml:space="preserve">. </w:t>
      </w:r>
      <w:r w:rsidRPr="005F3845">
        <w:rPr>
          <w:rStyle w:val="StyleUnderline"/>
        </w:rPr>
        <w:t xml:space="preserve">The </w:t>
      </w:r>
      <w:r w:rsidRPr="00E65CCF">
        <w:rPr>
          <w:rStyle w:val="StyleUnderline"/>
          <w:highlight w:val="cyan"/>
        </w:rPr>
        <w:t>idea</w:t>
      </w:r>
      <w:r w:rsidRPr="00DE63DA">
        <w:rPr>
          <w:rStyle w:val="StyleUnderline"/>
        </w:rPr>
        <w:t xml:space="preserve"> that </w:t>
      </w:r>
      <w:r w:rsidRPr="002F3E91">
        <w:rPr>
          <w:rStyle w:val="StyleUnderline"/>
        </w:rPr>
        <w:t xml:space="preserve">coverage </w:t>
      </w:r>
      <w:r w:rsidRPr="00E65CCF">
        <w:rPr>
          <w:rStyle w:val="StyleUnderline"/>
          <w:highlight w:val="cyan"/>
        </w:rPr>
        <w:t xml:space="preserve">should hinge on </w:t>
      </w:r>
      <w:proofErr w:type="gramStart"/>
      <w:r w:rsidRPr="00E65CCF">
        <w:rPr>
          <w:rStyle w:val="StyleUnderline"/>
          <w:highlight w:val="cyan"/>
        </w:rPr>
        <w:t>whether</w:t>
      </w:r>
      <w:r w:rsidRPr="005F3845">
        <w:rPr>
          <w:rStyle w:val="StyleUnderline"/>
        </w:rPr>
        <w:t xml:space="preserve"> or not</w:t>
      </w:r>
      <w:proofErr w:type="gramEnd"/>
      <w:r w:rsidRPr="005F3845">
        <w:rPr>
          <w:rStyle w:val="StyleUnderline"/>
        </w:rPr>
        <w:t xml:space="preserve"> </w:t>
      </w:r>
      <w:r w:rsidRPr="007F0AB1">
        <w:rPr>
          <w:rStyle w:val="StyleUnderline"/>
        </w:rPr>
        <w:t xml:space="preserve">the inmate </w:t>
      </w:r>
      <w:r w:rsidRPr="00DE63DA">
        <w:rPr>
          <w:rStyle w:val="StyleUnderline"/>
          <w:highlight w:val="cyan"/>
        </w:rPr>
        <w:t>labor</w:t>
      </w:r>
      <w:r w:rsidRPr="00DE63DA">
        <w:rPr>
          <w:rStyle w:val="StyleUnderline"/>
        </w:rPr>
        <w:t xml:space="preserve"> was </w:t>
      </w:r>
      <w:r w:rsidRPr="00E65CCF">
        <w:rPr>
          <w:rStyle w:val="StyleUnderline"/>
          <w:highlight w:val="cyan"/>
        </w:rPr>
        <w:t>“voluntary”</w:t>
      </w:r>
      <w:r w:rsidRPr="005F3845">
        <w:rPr>
          <w:rStyle w:val="StyleUnderline"/>
        </w:rPr>
        <w:t xml:space="preserve"> or “</w:t>
      </w:r>
      <w:r w:rsidRPr="00DE63DA">
        <w:rPr>
          <w:rStyle w:val="StyleUnderline"/>
        </w:rPr>
        <w:t>compelled” was</w:t>
      </w:r>
      <w:r w:rsidRPr="005F3845">
        <w:rPr>
          <w:sz w:val="16"/>
        </w:rPr>
        <w:t xml:space="preserve"> influentially </w:t>
      </w:r>
      <w:r w:rsidRPr="00DE63DA">
        <w:rPr>
          <w:rStyle w:val="StyleUnderline"/>
        </w:rPr>
        <w:t>articulated</w:t>
      </w:r>
      <w:r w:rsidRPr="005F3845">
        <w:rPr>
          <w:rStyle w:val="StyleUnderline"/>
        </w:rPr>
        <w:t xml:space="preserve"> by the Seventh </w:t>
      </w:r>
      <w:r w:rsidRPr="007F0AB1">
        <w:rPr>
          <w:rStyle w:val="StyleUnderline"/>
        </w:rPr>
        <w:t xml:space="preserve">Circuit </w:t>
      </w:r>
      <w:r w:rsidRPr="00DE63DA">
        <w:rPr>
          <w:rStyle w:val="StyleUnderline"/>
          <w:highlight w:val="cyan"/>
        </w:rPr>
        <w:t>in Vanskike</w:t>
      </w:r>
      <w:r w:rsidRPr="005F3845">
        <w:rPr>
          <w:sz w:val="16"/>
        </w:rPr>
        <w:t xml:space="preserve">. </w:t>
      </w:r>
      <w:r w:rsidRPr="00DE63DA">
        <w:rPr>
          <w:sz w:val="16"/>
          <w:szCs w:val="16"/>
        </w:rPr>
        <w:t>In its opinion, the court found backing for this distinction in the loophole182 of the 13th Amendment, “Indeed, the Thirteenth Amendment's specific exclusion of prisoner labor</w:t>
      </w:r>
      <w:r w:rsidRPr="00DE63DA">
        <w:t xml:space="preserve"> </w:t>
      </w:r>
      <w:r w:rsidRPr="00E65CCF">
        <w:rPr>
          <w:rStyle w:val="StyleUnderline"/>
          <w:highlight w:val="cyan"/>
        </w:rPr>
        <w:t>supports</w:t>
      </w:r>
      <w:r w:rsidRPr="005F3845">
        <w:rPr>
          <w:rStyle w:val="StyleUnderline"/>
        </w:rPr>
        <w:t xml:space="preserve"> the idea that a </w:t>
      </w:r>
      <w:r w:rsidRPr="00E65CCF">
        <w:rPr>
          <w:rStyle w:val="StyleUnderline"/>
          <w:highlight w:val="cyan"/>
        </w:rPr>
        <w:t>prisoner</w:t>
      </w:r>
      <w:r w:rsidRPr="001409A7">
        <w:rPr>
          <w:rStyle w:val="StyleUnderline"/>
        </w:rPr>
        <w:t xml:space="preserve"> performing</w:t>
      </w:r>
      <w:r w:rsidRPr="005F3845">
        <w:rPr>
          <w:rStyle w:val="StyleUnderline"/>
        </w:rPr>
        <w:t xml:space="preserve"> required </w:t>
      </w:r>
      <w:r w:rsidRPr="003E524C">
        <w:rPr>
          <w:rStyle w:val="StyleUnderline"/>
          <w:highlight w:val="cyan"/>
        </w:rPr>
        <w:t>work</w:t>
      </w:r>
      <w:r w:rsidRPr="005F3845">
        <w:rPr>
          <w:rStyle w:val="StyleUnderline"/>
        </w:rPr>
        <w:t xml:space="preserve"> for the prison is actually </w:t>
      </w:r>
      <w:r w:rsidRPr="003E524C">
        <w:rPr>
          <w:rStyle w:val="Emphasis"/>
        </w:rPr>
        <w:t>engaged</w:t>
      </w:r>
      <w:r w:rsidRPr="003E524C">
        <w:rPr>
          <w:rStyle w:val="StyleUnderline"/>
        </w:rPr>
        <w:t xml:space="preserve"> in </w:t>
      </w:r>
      <w:r w:rsidRPr="00E65CCF">
        <w:rPr>
          <w:rStyle w:val="Emphasis"/>
          <w:highlight w:val="cyan"/>
        </w:rPr>
        <w:t>involuntary</w:t>
      </w:r>
      <w:r w:rsidRPr="00E65CCF">
        <w:rPr>
          <w:rStyle w:val="StyleUnderline"/>
          <w:highlight w:val="cyan"/>
        </w:rPr>
        <w:t xml:space="preserve"> </w:t>
      </w:r>
      <w:r w:rsidRPr="00E65CCF">
        <w:rPr>
          <w:rStyle w:val="Emphasis"/>
          <w:highlight w:val="cyan"/>
        </w:rPr>
        <w:t>servitude</w:t>
      </w:r>
      <w:r w:rsidRPr="00E65CCF">
        <w:rPr>
          <w:rStyle w:val="StyleUnderline"/>
          <w:highlight w:val="cyan"/>
        </w:rPr>
        <w:t xml:space="preserve">, </w:t>
      </w:r>
      <w:r w:rsidRPr="00E65CCF">
        <w:rPr>
          <w:rStyle w:val="Emphasis"/>
          <w:highlight w:val="cyan"/>
        </w:rPr>
        <w:t>not employment</w:t>
      </w:r>
      <w:r w:rsidRPr="005F3845">
        <w:rPr>
          <w:rStyle w:val="StyleUnderline"/>
        </w:rPr>
        <w:t>.”</w:t>
      </w:r>
      <w:r w:rsidRPr="005F3845">
        <w:rPr>
          <w:sz w:val="16"/>
        </w:rPr>
        <w:t xml:space="preserve">183 In Gilbreath, the Ninth Circuit similarly ruled “it is highly implausible that Congress intended the FLSA's minimum wage protection be extended to felons serving time in prison. This is a category of persons . . . whose civil rights are subject to suspension and whose work in prison could be accurately characterized in an economic sense as involuntary servitude.”184 Later, </w:t>
      </w:r>
      <w:r w:rsidRPr="005F3845">
        <w:rPr>
          <w:rStyle w:val="StyleUnderline"/>
        </w:rPr>
        <w:t>in Hale (II), the Ninth Circuit again reiterated “Convicted criminals do not have the right freely to sell their labor and are not protected by the Thirteenth Amendment</w:t>
      </w:r>
      <w:r w:rsidRPr="005F3845">
        <w:rPr>
          <w:sz w:val="16"/>
        </w:rPr>
        <w:t xml:space="preserve"> against involuntary servitude. </w:t>
      </w:r>
      <w:r w:rsidRPr="002F3E91">
        <w:rPr>
          <w:rStyle w:val="StyleUnderline"/>
        </w:rPr>
        <w:t xml:space="preserve">Because the </w:t>
      </w:r>
      <w:r w:rsidRPr="002F3E91">
        <w:rPr>
          <w:rStyle w:val="Emphasis"/>
        </w:rPr>
        <w:t>plaintiffs</w:t>
      </w:r>
      <w:r w:rsidRPr="002F3E91">
        <w:rPr>
          <w:rStyle w:val="StyleUnderline"/>
        </w:rPr>
        <w:t xml:space="preserve"> in Hale (II) were </w:t>
      </w:r>
      <w:r w:rsidRPr="002F3E91">
        <w:rPr>
          <w:rStyle w:val="Emphasis"/>
        </w:rPr>
        <w:t>compelled</w:t>
      </w:r>
      <w:r w:rsidRPr="002F3E91">
        <w:rPr>
          <w:rStyle w:val="StyleUnderline"/>
        </w:rPr>
        <w:t xml:space="preserve"> to perform hard labor under Arizona law, they were </w:t>
      </w:r>
      <w:r w:rsidRPr="002F3E91">
        <w:rPr>
          <w:rStyle w:val="Emphasis"/>
        </w:rPr>
        <w:t>not comparable</w:t>
      </w:r>
      <w:r w:rsidRPr="002F3E91">
        <w:rPr>
          <w:rStyle w:val="StyleUnderline"/>
        </w:rPr>
        <w:t xml:space="preserve"> to </w:t>
      </w:r>
      <w:r w:rsidRPr="002F3E91">
        <w:rPr>
          <w:rStyle w:val="Emphasis"/>
        </w:rPr>
        <w:t>free-world employees</w:t>
      </w:r>
      <w:r w:rsidRPr="002F3E91">
        <w:rPr>
          <w:sz w:val="16"/>
        </w:rPr>
        <w:t>.185 The Fourth Circuit decided Harker v. State Use Industries based on similar logic, “[b]</w:t>
      </w:r>
      <w:proofErr w:type="spellStart"/>
      <w:r w:rsidRPr="002F3E91">
        <w:rPr>
          <w:sz w:val="16"/>
        </w:rPr>
        <w:t>ecause</w:t>
      </w:r>
      <w:proofErr w:type="spellEnd"/>
      <w:r w:rsidRPr="002F3E91">
        <w:rPr>
          <w:sz w:val="16"/>
        </w:rPr>
        <w:t xml:space="preserve"> the inmates are involuntarily incarcerated, the DOC wields virtually absolute control over them to a degree simply not found in the free labor situation of true employment.”186 </w:t>
      </w:r>
      <w:r w:rsidRPr="002F3E91">
        <w:rPr>
          <w:rStyle w:val="StyleUnderline"/>
        </w:rPr>
        <w:t>In Henthorn v. Department of Navy, the D.C. Circuit Court of Appeals also signed on to the dichotomy, explaining, “In cases such as Watson and Carter where the prisoner is voluntarily selling his labor in exchange for a wage paid by an employer other than the prison itself, the Fair Labor Standards Act may apply</w:t>
      </w:r>
      <w:r w:rsidRPr="002F3E91">
        <w:rPr>
          <w:sz w:val="16"/>
        </w:rPr>
        <w:t>…</w:t>
      </w:r>
      <w:r w:rsidRPr="002F3E91">
        <w:rPr>
          <w:rStyle w:val="Emphasis"/>
        </w:rPr>
        <w:t>however</w:t>
      </w:r>
      <w:r w:rsidRPr="002F3E91">
        <w:rPr>
          <w:rStyle w:val="StyleUnderline"/>
        </w:rPr>
        <w:t xml:space="preserve">, in cases such as Hale and Vanskike, in which the prisoner is </w:t>
      </w:r>
      <w:r w:rsidRPr="002F3E91">
        <w:rPr>
          <w:rStyle w:val="Emphasis"/>
        </w:rPr>
        <w:t>legally compelled</w:t>
      </w:r>
      <w:r w:rsidRPr="002F3E91">
        <w:rPr>
          <w:rStyle w:val="StyleUnderline"/>
        </w:rPr>
        <w:t xml:space="preserve"> to part with his labor as part of a penological work assignment…the prisoner </w:t>
      </w:r>
      <w:r w:rsidRPr="002F3E91">
        <w:rPr>
          <w:rStyle w:val="Emphasis"/>
        </w:rPr>
        <w:t>may not</w:t>
      </w:r>
      <w:r w:rsidRPr="002F3E91">
        <w:rPr>
          <w:rStyle w:val="StyleUnderline"/>
        </w:rPr>
        <w:t xml:space="preserve"> state a </w:t>
      </w:r>
      <w:r w:rsidRPr="002F3E91">
        <w:rPr>
          <w:rStyle w:val="Emphasis"/>
        </w:rPr>
        <w:t>claim</w:t>
      </w:r>
      <w:r w:rsidRPr="002F3E91">
        <w:rPr>
          <w:rStyle w:val="StyleUnderline"/>
        </w:rPr>
        <w:t xml:space="preserve"> under the </w:t>
      </w:r>
      <w:r w:rsidRPr="002F3E91">
        <w:rPr>
          <w:rStyle w:val="Emphasis"/>
        </w:rPr>
        <w:t>FLSA</w:t>
      </w:r>
      <w:r w:rsidRPr="002F3E91">
        <w:rPr>
          <w:sz w:val="16"/>
        </w:rPr>
        <w:t xml:space="preserve">, </w:t>
      </w:r>
      <w:r w:rsidRPr="002F3E91">
        <w:rPr>
          <w:rStyle w:val="StyleUnderline"/>
        </w:rPr>
        <w:t xml:space="preserve">for he is truly </w:t>
      </w:r>
      <w:r w:rsidRPr="002F3E91">
        <w:rPr>
          <w:rStyle w:val="Emphasis"/>
        </w:rPr>
        <w:t>an involuntary servant</w:t>
      </w:r>
      <w:r w:rsidRPr="002F3E91">
        <w:rPr>
          <w:sz w:val="16"/>
        </w:rPr>
        <w:t xml:space="preserve"> to whom no</w:t>
      </w:r>
      <w:r w:rsidRPr="001409A7">
        <w:rPr>
          <w:sz w:val="16"/>
        </w:rPr>
        <w:t xml:space="preserve"> compensation is actually owed.”187</w:t>
      </w:r>
    </w:p>
    <w:p w14:paraId="443C3BE4" w14:textId="77777777" w:rsidR="00F15EDE" w:rsidRPr="005F3845" w:rsidRDefault="00F15EDE" w:rsidP="00F15EDE">
      <w:pPr>
        <w:rPr>
          <w:sz w:val="16"/>
        </w:rPr>
      </w:pPr>
      <w:r w:rsidRPr="00DE6B7B">
        <w:rPr>
          <w:rStyle w:val="StyleUnderline"/>
        </w:rPr>
        <w:t xml:space="preserve">Notably, </w:t>
      </w:r>
      <w:r w:rsidRPr="00DE63DA">
        <w:rPr>
          <w:rStyle w:val="StyleUnderline"/>
        </w:rPr>
        <w:t xml:space="preserve">the </w:t>
      </w:r>
      <w:r w:rsidRPr="00E65CCF">
        <w:rPr>
          <w:rStyle w:val="Emphasis"/>
          <w:highlight w:val="cyan"/>
        </w:rPr>
        <w:t>FLSA</w:t>
      </w:r>
      <w:r w:rsidRPr="00E65CCF">
        <w:rPr>
          <w:rStyle w:val="StyleUnderline"/>
          <w:highlight w:val="cyan"/>
        </w:rPr>
        <w:t xml:space="preserve"> </w:t>
      </w:r>
      <w:r w:rsidRPr="00E65CCF">
        <w:rPr>
          <w:rStyle w:val="Emphasis"/>
          <w:highlight w:val="cyan"/>
        </w:rPr>
        <w:t>does not</w:t>
      </w:r>
      <w:r w:rsidRPr="00E65CCF">
        <w:rPr>
          <w:rStyle w:val="StyleUnderline"/>
          <w:highlight w:val="cyan"/>
        </w:rPr>
        <w:t xml:space="preserve"> explicitly </w:t>
      </w:r>
      <w:r w:rsidRPr="00E65CCF">
        <w:rPr>
          <w:rStyle w:val="Emphasis"/>
          <w:highlight w:val="cyan"/>
        </w:rPr>
        <w:t>require</w:t>
      </w:r>
      <w:r w:rsidRPr="00DE63DA">
        <w:rPr>
          <w:rStyle w:val="StyleUnderline"/>
        </w:rPr>
        <w:t xml:space="preserve"> any </w:t>
      </w:r>
      <w:r w:rsidRPr="00DE63DA">
        <w:rPr>
          <w:rStyle w:val="Emphasis"/>
        </w:rPr>
        <w:t xml:space="preserve">degree of </w:t>
      </w:r>
      <w:r w:rsidRPr="00E65CCF">
        <w:rPr>
          <w:rStyle w:val="Emphasis"/>
          <w:highlight w:val="cyan"/>
        </w:rPr>
        <w:t>voluntariness</w:t>
      </w:r>
      <w:r w:rsidRPr="005F3845">
        <w:rPr>
          <w:rStyle w:val="StyleUnderline"/>
        </w:rPr>
        <w:t xml:space="preserve"> or </w:t>
      </w:r>
      <w:r w:rsidRPr="00DE6B7B">
        <w:rPr>
          <w:rStyle w:val="Emphasis"/>
        </w:rPr>
        <w:t>agency</w:t>
      </w:r>
      <w:r w:rsidRPr="005F3845">
        <w:rPr>
          <w:rStyle w:val="StyleUnderline"/>
        </w:rPr>
        <w:t xml:space="preserve"> that the worker must possess </w:t>
      </w:r>
      <w:proofErr w:type="gramStart"/>
      <w:r w:rsidRPr="00DE63DA">
        <w:rPr>
          <w:rStyle w:val="StyleUnderline"/>
        </w:rPr>
        <w:t xml:space="preserve">in </w:t>
      </w:r>
      <w:r w:rsidRPr="002F3E91">
        <w:rPr>
          <w:rStyle w:val="StyleUnderline"/>
        </w:rPr>
        <w:t>order to</w:t>
      </w:r>
      <w:proofErr w:type="gramEnd"/>
      <w:r w:rsidRPr="002F3E91">
        <w:rPr>
          <w:rStyle w:val="StyleUnderline"/>
        </w:rPr>
        <w:t xml:space="preserve"> qualify as</w:t>
      </w:r>
      <w:r w:rsidRPr="005F3845">
        <w:rPr>
          <w:rStyle w:val="StyleUnderline"/>
        </w:rPr>
        <w:t xml:space="preserve"> </w:t>
      </w:r>
      <w:r w:rsidRPr="00DE63DA">
        <w:rPr>
          <w:rStyle w:val="StyleUnderline"/>
        </w:rPr>
        <w:t>an employee</w:t>
      </w:r>
      <w:r w:rsidRPr="005F3845">
        <w:rPr>
          <w:sz w:val="16"/>
        </w:rPr>
        <w:t xml:space="preserve">. </w:t>
      </w:r>
      <w:r w:rsidRPr="005F3845">
        <w:rPr>
          <w:rStyle w:val="StyleUnderline"/>
        </w:rPr>
        <w:t xml:space="preserve">The </w:t>
      </w:r>
      <w:r w:rsidRPr="005F3845">
        <w:rPr>
          <w:rStyle w:val="Emphasis"/>
        </w:rPr>
        <w:t>agency</w:t>
      </w:r>
      <w:r w:rsidRPr="005F3845">
        <w:rPr>
          <w:rStyle w:val="StyleUnderline"/>
        </w:rPr>
        <w:t xml:space="preserve"> of the worker does </w:t>
      </w:r>
      <w:r w:rsidRPr="005F3845">
        <w:rPr>
          <w:rStyle w:val="Emphasis"/>
        </w:rPr>
        <w:t>not</w:t>
      </w:r>
      <w:r w:rsidRPr="005F3845">
        <w:rPr>
          <w:rStyle w:val="StyleUnderline"/>
        </w:rPr>
        <w:t xml:space="preserve"> have any </w:t>
      </w:r>
      <w:r w:rsidRPr="005F3845">
        <w:rPr>
          <w:rStyle w:val="Emphasis"/>
        </w:rPr>
        <w:t>bearing</w:t>
      </w:r>
      <w:r w:rsidRPr="005F3845">
        <w:rPr>
          <w:rStyle w:val="StyleUnderline"/>
        </w:rPr>
        <w:t xml:space="preserve"> on the </w:t>
      </w:r>
      <w:r w:rsidRPr="005F3845">
        <w:rPr>
          <w:rStyle w:val="Emphasis"/>
        </w:rPr>
        <w:t>prevalence</w:t>
      </w:r>
      <w:r w:rsidRPr="005F3845">
        <w:rPr>
          <w:rStyle w:val="StyleUnderline"/>
        </w:rPr>
        <w:t xml:space="preserve"> of </w:t>
      </w:r>
      <w:r w:rsidRPr="005F3845">
        <w:rPr>
          <w:rStyle w:val="Emphasis"/>
        </w:rPr>
        <w:t>risks</w:t>
      </w:r>
      <w:r w:rsidRPr="005F3845">
        <w:rPr>
          <w:rStyle w:val="StyleUnderline"/>
        </w:rPr>
        <w:t xml:space="preserve"> for unfair competition or substandard living conditions</w:t>
      </w:r>
      <w:r w:rsidRPr="005F3845">
        <w:rPr>
          <w:sz w:val="16"/>
        </w:rPr>
        <w:t xml:space="preserve"> – in other words, </w:t>
      </w:r>
      <w:r w:rsidRPr="00204FDE">
        <w:rPr>
          <w:rStyle w:val="StyleUnderline"/>
        </w:rPr>
        <w:t xml:space="preserve">this </w:t>
      </w:r>
      <w:r w:rsidRPr="00204FDE">
        <w:rPr>
          <w:rStyle w:val="Emphasis"/>
        </w:rPr>
        <w:t>factor</w:t>
      </w:r>
      <w:r w:rsidRPr="00204FDE">
        <w:rPr>
          <w:rStyle w:val="StyleUnderline"/>
        </w:rPr>
        <w:t xml:space="preserve"> </w:t>
      </w:r>
      <w:r w:rsidRPr="002F3E91">
        <w:rPr>
          <w:rStyle w:val="StyleUnderline"/>
        </w:rPr>
        <w:t xml:space="preserve">does </w:t>
      </w:r>
      <w:r w:rsidRPr="00E65CCF">
        <w:rPr>
          <w:rStyle w:val="Emphasis"/>
          <w:highlight w:val="cyan"/>
        </w:rPr>
        <w:t>not hold</w:t>
      </w:r>
      <w:r w:rsidRPr="00E65CCF">
        <w:rPr>
          <w:rStyle w:val="StyleUnderline"/>
          <w:highlight w:val="cyan"/>
        </w:rPr>
        <w:t xml:space="preserve"> </w:t>
      </w:r>
      <w:r w:rsidRPr="002F3E91">
        <w:rPr>
          <w:rStyle w:val="StyleUnderline"/>
        </w:rPr>
        <w:t xml:space="preserve">any </w:t>
      </w:r>
      <w:r w:rsidRPr="00E65CCF">
        <w:rPr>
          <w:rStyle w:val="Emphasis"/>
          <w:highlight w:val="cyan"/>
        </w:rPr>
        <w:t>consequences</w:t>
      </w:r>
      <w:r w:rsidRPr="00E65CCF">
        <w:rPr>
          <w:rStyle w:val="StyleUnderline"/>
          <w:highlight w:val="cyan"/>
        </w:rPr>
        <w:t xml:space="preserve"> for</w:t>
      </w:r>
      <w:r w:rsidRPr="005F3845">
        <w:rPr>
          <w:rStyle w:val="StyleUnderline"/>
        </w:rPr>
        <w:t xml:space="preserve"> </w:t>
      </w:r>
      <w:r w:rsidRPr="005F3845">
        <w:rPr>
          <w:rStyle w:val="Emphasis"/>
        </w:rPr>
        <w:t>commerce</w:t>
      </w:r>
      <w:r w:rsidRPr="005F3845">
        <w:rPr>
          <w:rStyle w:val="StyleUnderline"/>
        </w:rPr>
        <w:t xml:space="preserve"> or </w:t>
      </w:r>
      <w:r w:rsidRPr="00E65CCF">
        <w:rPr>
          <w:rStyle w:val="StyleUnderline"/>
          <w:highlight w:val="cyan"/>
        </w:rPr>
        <w:t xml:space="preserve">the </w:t>
      </w:r>
      <w:r w:rsidRPr="00E65CCF">
        <w:rPr>
          <w:rStyle w:val="Emphasis"/>
          <w:highlight w:val="cyan"/>
        </w:rPr>
        <w:t>economy</w:t>
      </w:r>
      <w:r w:rsidRPr="005F3845">
        <w:rPr>
          <w:sz w:val="16"/>
        </w:rPr>
        <w:t xml:space="preserve">. Following </w:t>
      </w:r>
      <w:r w:rsidRPr="00204FDE">
        <w:rPr>
          <w:rStyle w:val="StyleUnderline"/>
        </w:rPr>
        <w:t>the logic</w:t>
      </w:r>
      <w:r w:rsidRPr="005F3845">
        <w:rPr>
          <w:rStyle w:val="StyleUnderline"/>
        </w:rPr>
        <w:t xml:space="preserve"> in Henthorn </w:t>
      </w:r>
      <w:r w:rsidRPr="00204FDE">
        <w:rPr>
          <w:rStyle w:val="StyleUnderline"/>
        </w:rPr>
        <w:t xml:space="preserve">would result in </w:t>
      </w:r>
      <w:r w:rsidRPr="00204FDE">
        <w:rPr>
          <w:rStyle w:val="Emphasis"/>
        </w:rPr>
        <w:t>disparities</w:t>
      </w:r>
      <w:r w:rsidRPr="00204FDE">
        <w:rPr>
          <w:rStyle w:val="StyleUnderline"/>
        </w:rPr>
        <w:t xml:space="preserve"> in </w:t>
      </w:r>
      <w:r w:rsidRPr="00B34E17">
        <w:rPr>
          <w:rStyle w:val="StyleUnderline"/>
        </w:rPr>
        <w:t xml:space="preserve">the </w:t>
      </w:r>
      <w:r w:rsidRPr="00B34E17">
        <w:rPr>
          <w:rStyle w:val="Emphasis"/>
        </w:rPr>
        <w:t>application</w:t>
      </w:r>
      <w:r w:rsidRPr="00B34E17">
        <w:rPr>
          <w:rStyle w:val="StyleUnderline"/>
        </w:rPr>
        <w:t xml:space="preserve"> of </w:t>
      </w:r>
      <w:r w:rsidRPr="00204FDE">
        <w:rPr>
          <w:rStyle w:val="StyleUnderline"/>
        </w:rPr>
        <w:t xml:space="preserve">the </w:t>
      </w:r>
      <w:r w:rsidRPr="00204FDE">
        <w:rPr>
          <w:rStyle w:val="Emphasis"/>
        </w:rPr>
        <w:t>FLSA</w:t>
      </w:r>
      <w:r w:rsidRPr="00204FDE">
        <w:rPr>
          <w:rStyle w:val="StyleUnderline"/>
        </w:rPr>
        <w:t xml:space="preserve"> from state to state</w:t>
      </w:r>
      <w:r w:rsidRPr="005F3845">
        <w:rPr>
          <w:rStyle w:val="StyleUnderline"/>
        </w:rPr>
        <w:t xml:space="preserve">, </w:t>
      </w:r>
      <w:r w:rsidRPr="00204FDE">
        <w:rPr>
          <w:rStyle w:val="StyleUnderline"/>
        </w:rPr>
        <w:t xml:space="preserve">depending on whether states have </w:t>
      </w:r>
      <w:r>
        <w:rPr>
          <w:rStyle w:val="Emphasis"/>
        </w:rPr>
        <w:t>ccc</w:t>
      </w:r>
      <w:r w:rsidRPr="005F3845">
        <w:rPr>
          <w:sz w:val="16"/>
        </w:rPr>
        <w:t xml:space="preserve">. Where prisoners are commonly transferred between facilities across state lines, </w:t>
      </w:r>
      <w:r w:rsidRPr="005F3845">
        <w:rPr>
          <w:rStyle w:val="StyleUnderline"/>
        </w:rPr>
        <w:t>this</w:t>
      </w:r>
      <w:r w:rsidRPr="005F3845">
        <w:rPr>
          <w:sz w:val="16"/>
        </w:rPr>
        <w:t xml:space="preserve"> </w:t>
      </w:r>
      <w:r w:rsidRPr="005F3845">
        <w:rPr>
          <w:rStyle w:val="Emphasis"/>
        </w:rPr>
        <w:t>arbitrary deprivation</w:t>
      </w:r>
      <w:r w:rsidRPr="005F3845">
        <w:rPr>
          <w:rStyle w:val="StyleUnderline"/>
        </w:rPr>
        <w:t xml:space="preserve"> of employee protections is even more </w:t>
      </w:r>
      <w:r w:rsidRPr="005F3845">
        <w:rPr>
          <w:rStyle w:val="Emphasis"/>
        </w:rPr>
        <w:t>apparent</w:t>
      </w:r>
      <w:r w:rsidRPr="005F3845">
        <w:rPr>
          <w:sz w:val="16"/>
        </w:rPr>
        <w:t xml:space="preserve">. Inmates in different jurisdictions could be performing the same exact labor and working the same hours, however, because in one state a conviction carries an additional sentence of hard labor, one inmate would get minimum wage </w:t>
      </w:r>
      <w:proofErr w:type="gramStart"/>
      <w:r w:rsidRPr="005F3845">
        <w:rPr>
          <w:sz w:val="16"/>
        </w:rPr>
        <w:t>protections</w:t>
      </w:r>
      <w:proofErr w:type="gramEnd"/>
      <w:r w:rsidRPr="005F3845">
        <w:rPr>
          <w:sz w:val="16"/>
        </w:rPr>
        <w:t xml:space="preserve"> under federal </w:t>
      </w:r>
      <w:proofErr w:type="gramStart"/>
      <w:r w:rsidRPr="005F3845">
        <w:rPr>
          <w:sz w:val="16"/>
        </w:rPr>
        <w:t>law</w:t>
      </w:r>
      <w:proofErr w:type="gramEnd"/>
      <w:r w:rsidRPr="005F3845">
        <w:rPr>
          <w:sz w:val="16"/>
        </w:rPr>
        <w:t xml:space="preserve"> and the other would not. </w:t>
      </w:r>
      <w:r w:rsidRPr="005F3845">
        <w:rPr>
          <w:rStyle w:val="Emphasis"/>
        </w:rPr>
        <w:t>Creating</w:t>
      </w:r>
      <w:r w:rsidRPr="005F3845">
        <w:rPr>
          <w:rStyle w:val="StyleUnderline"/>
        </w:rPr>
        <w:t xml:space="preserve"> such a </w:t>
      </w:r>
      <w:r w:rsidRPr="00204FDE">
        <w:rPr>
          <w:rStyle w:val="Emphasis"/>
          <w:highlight w:val="cyan"/>
        </w:rPr>
        <w:t>distinction</w:t>
      </w:r>
      <w:r w:rsidRPr="005F3845">
        <w:rPr>
          <w:rStyle w:val="StyleUnderline"/>
        </w:rPr>
        <w:t xml:space="preserve"> thus </w:t>
      </w:r>
      <w:r w:rsidRPr="00204FDE">
        <w:rPr>
          <w:rStyle w:val="Emphasis"/>
          <w:highlight w:val="cyan"/>
        </w:rPr>
        <w:t>allows states</w:t>
      </w:r>
      <w:r w:rsidRPr="00204FDE">
        <w:rPr>
          <w:rStyle w:val="StyleUnderline"/>
          <w:highlight w:val="cyan"/>
        </w:rPr>
        <w:t xml:space="preserve"> to </w:t>
      </w:r>
      <w:r w:rsidRPr="00204FDE">
        <w:rPr>
          <w:rStyle w:val="Emphasis"/>
          <w:highlight w:val="cyan"/>
        </w:rPr>
        <w:t xml:space="preserve">evade federal </w:t>
      </w:r>
      <w:r w:rsidRPr="00E65CCF">
        <w:rPr>
          <w:rStyle w:val="Emphasis"/>
          <w:highlight w:val="cyan"/>
        </w:rPr>
        <w:t>law</w:t>
      </w:r>
      <w:r w:rsidRPr="00E65CCF">
        <w:rPr>
          <w:rStyle w:val="StyleUnderline"/>
          <w:highlight w:val="cyan"/>
        </w:rPr>
        <w:t xml:space="preserve"> by implementing</w:t>
      </w:r>
      <w:r w:rsidRPr="005F3845">
        <w:rPr>
          <w:rStyle w:val="StyleUnderline"/>
        </w:rPr>
        <w:t xml:space="preserve"> their </w:t>
      </w:r>
      <w:r w:rsidRPr="00E65CCF">
        <w:rPr>
          <w:rStyle w:val="StyleUnderline"/>
          <w:highlight w:val="cyan"/>
        </w:rPr>
        <w:t>own hard labor statutes</w:t>
      </w:r>
      <w:r w:rsidRPr="005F3845">
        <w:rPr>
          <w:sz w:val="16"/>
        </w:rPr>
        <w:t xml:space="preserve">. </w:t>
      </w:r>
      <w:r w:rsidRPr="005F3845">
        <w:rPr>
          <w:rStyle w:val="StyleUnderline"/>
        </w:rPr>
        <w:t xml:space="preserve">This results in an </w:t>
      </w:r>
      <w:r w:rsidRPr="00B34E17">
        <w:rPr>
          <w:rStyle w:val="Emphasis"/>
        </w:rPr>
        <w:t>encroachment</w:t>
      </w:r>
      <w:r w:rsidRPr="00B34E17">
        <w:rPr>
          <w:rStyle w:val="StyleUnderline"/>
        </w:rPr>
        <w:t xml:space="preserve"> on </w:t>
      </w:r>
      <w:r w:rsidRPr="00B34E17">
        <w:rPr>
          <w:rStyle w:val="Emphasis"/>
        </w:rPr>
        <w:t>Congress’s</w:t>
      </w:r>
      <w:r w:rsidRPr="005F3845">
        <w:rPr>
          <w:rStyle w:val="Emphasis"/>
        </w:rPr>
        <w:t xml:space="preserve"> power</w:t>
      </w:r>
      <w:r w:rsidRPr="005F3845">
        <w:rPr>
          <w:rStyle w:val="StyleUnderline"/>
        </w:rPr>
        <w:t xml:space="preserve"> and produces </w:t>
      </w:r>
      <w:r w:rsidRPr="005F3845">
        <w:rPr>
          <w:rStyle w:val="Emphasis"/>
        </w:rPr>
        <w:t>clear-cut dilemmas of vertical federalism.</w:t>
      </w:r>
      <w:r w:rsidRPr="005F3845">
        <w:rPr>
          <w:sz w:val="16"/>
        </w:rPr>
        <w:t xml:space="preserve"> For these reasons, the voluntary vs. compelled distinction that many circuit courts have adopted or endorsed must be rejected by the Supreme Court.</w:t>
      </w:r>
    </w:p>
    <w:p w14:paraId="55D27A56" w14:textId="77777777" w:rsidR="00F15EDE" w:rsidRPr="005F3845" w:rsidRDefault="00F15EDE" w:rsidP="00F15EDE">
      <w:pPr>
        <w:rPr>
          <w:sz w:val="16"/>
        </w:rPr>
      </w:pPr>
      <w:r w:rsidRPr="005F3845">
        <w:rPr>
          <w:sz w:val="16"/>
        </w:rPr>
        <w:t>B. Bright Line Rules: Inside vs. Outside of Prison Walls</w:t>
      </w:r>
    </w:p>
    <w:p w14:paraId="06AC0D49" w14:textId="77777777" w:rsidR="00F15EDE" w:rsidRPr="005F3845" w:rsidRDefault="00F15EDE" w:rsidP="00F15EDE">
      <w:pPr>
        <w:rPr>
          <w:sz w:val="16"/>
        </w:rPr>
      </w:pPr>
      <w:r w:rsidRPr="005F3845">
        <w:rPr>
          <w:sz w:val="16"/>
        </w:rPr>
        <w:t xml:space="preserve">Most </w:t>
      </w:r>
      <w:r w:rsidRPr="00204FDE">
        <w:rPr>
          <w:rStyle w:val="StyleUnderline"/>
        </w:rPr>
        <w:t xml:space="preserve">circuits have </w:t>
      </w:r>
      <w:proofErr w:type="gramStart"/>
      <w:r w:rsidRPr="00204FDE">
        <w:rPr>
          <w:rStyle w:val="StyleUnderline"/>
        </w:rPr>
        <w:t>found</w:t>
      </w:r>
      <w:r w:rsidRPr="005F3845">
        <w:rPr>
          <w:rStyle w:val="StyleUnderline"/>
        </w:rPr>
        <w:t xml:space="preserve"> that</w:t>
      </w:r>
      <w:proofErr w:type="gramEnd"/>
      <w:r w:rsidRPr="005F3845">
        <w:rPr>
          <w:rStyle w:val="StyleUnderline"/>
        </w:rPr>
        <w:t xml:space="preserve"> </w:t>
      </w:r>
      <w:r w:rsidRPr="00E65CCF">
        <w:rPr>
          <w:rStyle w:val="StyleUnderline"/>
          <w:highlight w:val="cyan"/>
        </w:rPr>
        <w:t>whether</w:t>
      </w:r>
      <w:r w:rsidRPr="005F3845">
        <w:rPr>
          <w:rStyle w:val="StyleUnderline"/>
        </w:rPr>
        <w:t xml:space="preserve"> the </w:t>
      </w:r>
      <w:r w:rsidRPr="00E65CCF">
        <w:rPr>
          <w:rStyle w:val="StyleUnderline"/>
          <w:highlight w:val="cyan"/>
        </w:rPr>
        <w:t>labor</w:t>
      </w:r>
      <w:r w:rsidRPr="005F3845">
        <w:rPr>
          <w:rStyle w:val="StyleUnderline"/>
        </w:rPr>
        <w:t xml:space="preserve"> was </w:t>
      </w:r>
      <w:r w:rsidRPr="002F3E91">
        <w:rPr>
          <w:rStyle w:val="StyleUnderline"/>
        </w:rPr>
        <w:t xml:space="preserve">performed </w:t>
      </w:r>
      <w:r w:rsidRPr="00E65CCF">
        <w:rPr>
          <w:rStyle w:val="StyleUnderline"/>
          <w:highlight w:val="cyan"/>
        </w:rPr>
        <w:t>outside or inside</w:t>
      </w:r>
      <w:r w:rsidRPr="005F3845">
        <w:rPr>
          <w:rStyle w:val="StyleUnderline"/>
        </w:rPr>
        <w:t xml:space="preserve"> the </w:t>
      </w:r>
      <w:r w:rsidRPr="00204FDE">
        <w:rPr>
          <w:rStyle w:val="StyleUnderline"/>
          <w:highlight w:val="cyan"/>
        </w:rPr>
        <w:t>prison</w:t>
      </w:r>
      <w:r w:rsidRPr="00204FDE">
        <w:rPr>
          <w:rStyle w:val="StyleUnderline"/>
        </w:rPr>
        <w:t xml:space="preserve"> to be a deciding factor in</w:t>
      </w:r>
      <w:r w:rsidRPr="005F3845">
        <w:rPr>
          <w:rStyle w:val="StyleUnderline"/>
        </w:rPr>
        <w:t xml:space="preserve"> the issue of </w:t>
      </w:r>
      <w:r w:rsidRPr="00204FDE">
        <w:rPr>
          <w:rStyle w:val="StyleUnderline"/>
        </w:rPr>
        <w:t>coverage</w:t>
      </w:r>
      <w:r w:rsidRPr="005F3845">
        <w:rPr>
          <w:sz w:val="16"/>
        </w:rPr>
        <w:t xml:space="preserve">. </w:t>
      </w:r>
      <w:r w:rsidRPr="005F3845">
        <w:rPr>
          <w:rStyle w:val="StyleUnderline"/>
        </w:rPr>
        <w:t>The inside vs. outside distinction has two meanings: (1) whether the work was physically located inside or outside the prison walls</w:t>
      </w:r>
      <w:r w:rsidRPr="005F3845">
        <w:rPr>
          <w:sz w:val="16"/>
        </w:rPr>
        <w:t xml:space="preserve"> and </w:t>
      </w:r>
      <w:r w:rsidRPr="005F3845">
        <w:rPr>
          <w:rStyle w:val="StyleUnderline"/>
        </w:rPr>
        <w:t>(2) whether the work was done for outside or inside employers</w:t>
      </w:r>
      <w:r w:rsidRPr="005F3845">
        <w:rPr>
          <w:sz w:val="16"/>
        </w:rPr>
        <w:t>. In a majority of the cases where prison laborers were found not to be “employees” under the FLSA, the prisoners worked for prison authorities within the prison compound.188 Where courts have found prison laborers to be covered by the FLSA, the workers were employed outside the prison for private employers.189 For example, in Carter the Second Circuits limited its holding to “outside employers.”190 In Gilbreath v. Cutter Biological, Inc., the Ninth Circuit rigidly held that even if inmates were working for a private employer, if the physical location of the work was within the prison, the FLSA would not apply.191</w:t>
      </w:r>
    </w:p>
    <w:p w14:paraId="11866D68" w14:textId="77777777" w:rsidR="00F15EDE" w:rsidRPr="005F3845" w:rsidRDefault="00F15EDE" w:rsidP="00F15EDE">
      <w:pPr>
        <w:rPr>
          <w:sz w:val="16"/>
        </w:rPr>
      </w:pPr>
      <w:r w:rsidRPr="005F3845">
        <w:rPr>
          <w:rStyle w:val="StyleUnderline"/>
        </w:rPr>
        <w:t>The only court to reject the inside vs. outside dichotomy was the D.C. Circuit in Henthorn v. Department of Navy</w:t>
      </w:r>
      <w:r w:rsidRPr="005F3845">
        <w:rPr>
          <w:sz w:val="16"/>
        </w:rPr>
        <w:t>. In the opinion, the D.C. Circuit noted that either type of inside vs. outside distinction “raises some difficult questions.”192 The court went on to ask rhetorically,</w:t>
      </w:r>
    </w:p>
    <w:p w14:paraId="6D1FF7FC" w14:textId="77777777" w:rsidR="00F15EDE" w:rsidRPr="005F3845" w:rsidRDefault="00F15EDE" w:rsidP="00F15EDE">
      <w:pPr>
        <w:rPr>
          <w:sz w:val="16"/>
        </w:rPr>
      </w:pPr>
      <w:proofErr w:type="gramStart"/>
      <w:r w:rsidRPr="005F3845">
        <w:rPr>
          <w:sz w:val="16"/>
        </w:rPr>
        <w:t>[S]</w:t>
      </w:r>
      <w:proofErr w:type="spellStart"/>
      <w:r w:rsidRPr="005F3845">
        <w:rPr>
          <w:sz w:val="16"/>
        </w:rPr>
        <w:t>hould</w:t>
      </w:r>
      <w:proofErr w:type="spellEnd"/>
      <w:proofErr w:type="gramEnd"/>
      <w:r w:rsidRPr="005F3845">
        <w:rPr>
          <w:sz w:val="16"/>
        </w:rPr>
        <w:t xml:space="preserve"> a prisoner working for a private employer who sets up shop within the prison compound not be paid minimum wage because he does not leave the prison grounds to do his work, while a prisoner performing the same work for the same employer but in a facility outside the prison should receive FLSA protection? . . . In the same manner, should a prisoner working in a privately-run bookstore outside the prison be paid the minimum wage, but not an inmate working outside the prison in a public library?193</w:t>
      </w:r>
    </w:p>
    <w:p w14:paraId="7E796A24" w14:textId="77777777" w:rsidR="00F15EDE" w:rsidRPr="005F3845" w:rsidRDefault="00F15EDE" w:rsidP="00F15EDE">
      <w:pPr>
        <w:rPr>
          <w:sz w:val="16"/>
        </w:rPr>
      </w:pPr>
      <w:r w:rsidRPr="005F3845">
        <w:rPr>
          <w:sz w:val="16"/>
        </w:rPr>
        <w:t xml:space="preserve">Though the court eventually decided against the inmate-plaintiff, Henthorn accurately highlighted the formalistic nature of such a dichotomy. The dichotomy sheds no light on the substance of the </w:t>
      </w:r>
      <w:proofErr w:type="spellStart"/>
      <w:r w:rsidRPr="005F3845">
        <w:rPr>
          <w:sz w:val="16"/>
        </w:rPr>
        <w:t>employeremployee</w:t>
      </w:r>
      <w:proofErr w:type="spellEnd"/>
      <w:r w:rsidRPr="005F3845">
        <w:rPr>
          <w:sz w:val="16"/>
        </w:rPr>
        <w:t xml:space="preserve"> relationship or the actual work being carried out. </w:t>
      </w:r>
      <w:r w:rsidRPr="00204FDE">
        <w:rPr>
          <w:rStyle w:val="StyleUnderline"/>
        </w:rPr>
        <w:t xml:space="preserve">The </w:t>
      </w:r>
      <w:r w:rsidRPr="002F3E91">
        <w:rPr>
          <w:rStyle w:val="Emphasis"/>
        </w:rPr>
        <w:t xml:space="preserve">Supreme </w:t>
      </w:r>
      <w:r w:rsidRPr="00E65CCF">
        <w:rPr>
          <w:rStyle w:val="Emphasis"/>
          <w:highlight w:val="cyan"/>
        </w:rPr>
        <w:t>Court</w:t>
      </w:r>
      <w:r w:rsidRPr="00E65CCF">
        <w:rPr>
          <w:rStyle w:val="StyleUnderline"/>
          <w:highlight w:val="cyan"/>
        </w:rPr>
        <w:t xml:space="preserve"> should find</w:t>
      </w:r>
      <w:r w:rsidRPr="005F3845">
        <w:rPr>
          <w:rStyle w:val="StyleUnderline"/>
        </w:rPr>
        <w:t xml:space="preserve">, as in Henthorn, that </w:t>
      </w:r>
      <w:r w:rsidRPr="00204FDE">
        <w:rPr>
          <w:rStyle w:val="StyleUnderline"/>
        </w:rPr>
        <w:t xml:space="preserve">such a </w:t>
      </w:r>
      <w:r w:rsidRPr="00204FDE">
        <w:rPr>
          <w:rStyle w:val="Emphasis"/>
        </w:rPr>
        <w:t>distinction</w:t>
      </w:r>
      <w:r w:rsidRPr="00B34E17">
        <w:rPr>
          <w:rStyle w:val="Emphasis"/>
        </w:rPr>
        <w:t xml:space="preserve"> </w:t>
      </w:r>
      <w:r w:rsidRPr="002F3E91">
        <w:rPr>
          <w:rStyle w:val="Emphasis"/>
        </w:rPr>
        <w:t>provides</w:t>
      </w:r>
      <w:r w:rsidRPr="002F3E91">
        <w:rPr>
          <w:rStyle w:val="StyleUnderline"/>
        </w:rPr>
        <w:t xml:space="preserve"> </w:t>
      </w:r>
      <w:r w:rsidRPr="00E65CCF">
        <w:rPr>
          <w:rStyle w:val="Emphasis"/>
          <w:highlight w:val="cyan"/>
        </w:rPr>
        <w:t>no adequate basis</w:t>
      </w:r>
      <w:r w:rsidRPr="00E65CCF">
        <w:rPr>
          <w:rStyle w:val="StyleUnderline"/>
          <w:highlight w:val="cyan"/>
        </w:rPr>
        <w:t xml:space="preserve"> for deciding</w:t>
      </w:r>
      <w:r w:rsidRPr="00B34E17">
        <w:rPr>
          <w:rStyle w:val="StyleUnderline"/>
        </w:rPr>
        <w:t xml:space="preserve"> the question of FLSA </w:t>
      </w:r>
      <w:r w:rsidRPr="00E65CCF">
        <w:rPr>
          <w:rStyle w:val="StyleUnderline"/>
          <w:highlight w:val="cyan"/>
        </w:rPr>
        <w:t>coverage</w:t>
      </w:r>
      <w:r w:rsidRPr="00B34E17">
        <w:rPr>
          <w:sz w:val="16"/>
        </w:rPr>
        <w:t>. In lieu of these various dichotomies that the Circuit Courts have fashioned, the</w:t>
      </w:r>
      <w:r w:rsidRPr="005F3845">
        <w:rPr>
          <w:sz w:val="16"/>
        </w:rPr>
        <w:t xml:space="preserve"> following section will propose a new “Economic Reality” test for the Court to adopt in the prison laborer context.</w:t>
      </w:r>
    </w:p>
    <w:p w14:paraId="12E9E0FD" w14:textId="77777777" w:rsidR="00F15EDE" w:rsidRPr="005F3845" w:rsidRDefault="00F15EDE" w:rsidP="00F15EDE">
      <w:pPr>
        <w:rPr>
          <w:sz w:val="16"/>
        </w:rPr>
      </w:pPr>
      <w:r w:rsidRPr="005F3845">
        <w:rPr>
          <w:sz w:val="16"/>
        </w:rPr>
        <w:t>V. A NEW “ECONOMIC REALITY” TEST: A “BUT-FOR” TEST</w:t>
      </w:r>
    </w:p>
    <w:p w14:paraId="316911C5" w14:textId="77777777" w:rsidR="00F15EDE" w:rsidRPr="005F3845" w:rsidRDefault="00F15EDE" w:rsidP="00F15EDE">
      <w:pPr>
        <w:rPr>
          <w:rStyle w:val="StyleUnderline"/>
        </w:rPr>
      </w:pPr>
      <w:r w:rsidRPr="005F3845">
        <w:rPr>
          <w:sz w:val="16"/>
        </w:rPr>
        <w:t xml:space="preserve">As established in the preceding sections, </w:t>
      </w:r>
      <w:r w:rsidRPr="005F3845">
        <w:rPr>
          <w:rStyle w:val="StyleUnderline"/>
        </w:rPr>
        <w:t>the FLSA’s stated purposes, preventing unfair competition, ensuring minimum standards of living, and preventing labor strikes apply to all categories of prison labor that were outlined in Part</w:t>
      </w:r>
      <w:r w:rsidRPr="005F3845">
        <w:rPr>
          <w:sz w:val="16"/>
        </w:rPr>
        <w:t xml:space="preserve"> I. After establishing as a general principle that incarcerated workers do come within the scope of the FLSA, </w:t>
      </w:r>
      <w:r w:rsidRPr="005F3845">
        <w:rPr>
          <w:rStyle w:val="StyleUnderline"/>
        </w:rPr>
        <w:t>the next step is to determine a method to evaluate which work satisfies the test for employment for the purposes of FLSA’s minimum wage provisions</w:t>
      </w:r>
      <w:r w:rsidRPr="005F3845">
        <w:rPr>
          <w:sz w:val="16"/>
        </w:rPr>
        <w:t xml:space="preserve">. As Part IV showed, </w:t>
      </w:r>
      <w:r w:rsidRPr="001A26C6">
        <w:rPr>
          <w:rStyle w:val="StyleUnderline"/>
        </w:rPr>
        <w:t xml:space="preserve">the </w:t>
      </w:r>
      <w:r w:rsidRPr="001A26C6">
        <w:rPr>
          <w:rStyle w:val="Emphasis"/>
        </w:rPr>
        <w:t>bright-line rules</w:t>
      </w:r>
      <w:r w:rsidRPr="005F3845">
        <w:rPr>
          <w:rStyle w:val="StyleUnderline"/>
        </w:rPr>
        <w:t xml:space="preserve"> that the </w:t>
      </w:r>
      <w:r w:rsidRPr="001A26C6">
        <w:rPr>
          <w:rStyle w:val="StyleUnderline"/>
        </w:rPr>
        <w:t>Circuit Courts have resorted to thus far</w:t>
      </w:r>
      <w:r w:rsidRPr="005F3845">
        <w:rPr>
          <w:rStyle w:val="StyleUnderline"/>
        </w:rPr>
        <w:t xml:space="preserve"> </w:t>
      </w:r>
      <w:r w:rsidRPr="001A26C6">
        <w:rPr>
          <w:rStyle w:val="StyleUnderline"/>
        </w:rPr>
        <w:t>have</w:t>
      </w:r>
      <w:r w:rsidRPr="005F3845">
        <w:rPr>
          <w:rStyle w:val="StyleUnderline"/>
        </w:rPr>
        <w:t xml:space="preserve"> </w:t>
      </w:r>
      <w:r w:rsidRPr="001A26C6">
        <w:rPr>
          <w:rStyle w:val="StyleUnderline"/>
        </w:rPr>
        <w:t>been</w:t>
      </w:r>
      <w:r w:rsidRPr="005F3845">
        <w:rPr>
          <w:rStyle w:val="StyleUnderline"/>
        </w:rPr>
        <w:t xml:space="preserve"> </w:t>
      </w:r>
      <w:r w:rsidRPr="001A26C6">
        <w:rPr>
          <w:rStyle w:val="StyleUnderline"/>
        </w:rPr>
        <w:t>proven</w:t>
      </w:r>
      <w:r w:rsidRPr="005F3845">
        <w:rPr>
          <w:rStyle w:val="StyleUnderline"/>
        </w:rPr>
        <w:t xml:space="preserve"> to be </w:t>
      </w:r>
      <w:r w:rsidRPr="005F3845">
        <w:rPr>
          <w:rStyle w:val="Emphasis"/>
        </w:rPr>
        <w:t>formalistic</w:t>
      </w:r>
      <w:r w:rsidRPr="005F3845">
        <w:rPr>
          <w:rStyle w:val="StyleUnderline"/>
        </w:rPr>
        <w:t xml:space="preserve"> and </w:t>
      </w:r>
      <w:r w:rsidRPr="005F3845">
        <w:rPr>
          <w:rStyle w:val="Emphasis"/>
        </w:rPr>
        <w:t>unhelpful</w:t>
      </w:r>
      <w:r w:rsidRPr="005F3845">
        <w:rPr>
          <w:rStyle w:val="StyleUnderline"/>
        </w:rPr>
        <w:t xml:space="preserve"> and must be replaced with a new test.</w:t>
      </w:r>
    </w:p>
    <w:p w14:paraId="26DB6D76" w14:textId="77777777" w:rsidR="00F15EDE" w:rsidRDefault="00F15EDE" w:rsidP="00F15EDE">
      <w:pPr>
        <w:rPr>
          <w:rStyle w:val="StyleUnderline"/>
        </w:rPr>
      </w:pPr>
      <w:bookmarkStart w:id="4" w:name="_Hlk207961325"/>
      <w:r w:rsidRPr="005F3845">
        <w:rPr>
          <w:sz w:val="16"/>
        </w:rPr>
        <w:t>Based on the premise that the stated goals of the FLSA apply with equal force to prison laborers and free-world workers</w:t>
      </w:r>
      <w:r w:rsidRPr="00204FDE">
        <w:rPr>
          <w:rStyle w:val="StyleUnderline"/>
        </w:rPr>
        <w:t xml:space="preserve">, a </w:t>
      </w:r>
      <w:r w:rsidRPr="00E65CCF">
        <w:rPr>
          <w:rStyle w:val="Emphasis"/>
          <w:highlight w:val="cyan"/>
        </w:rPr>
        <w:t>straightforward</w:t>
      </w:r>
      <w:r w:rsidRPr="005F3845">
        <w:rPr>
          <w:rStyle w:val="StyleUnderline"/>
        </w:rPr>
        <w:t xml:space="preserve"> and </w:t>
      </w:r>
      <w:r w:rsidRPr="00204FDE">
        <w:rPr>
          <w:rStyle w:val="Emphasis"/>
        </w:rPr>
        <w:t xml:space="preserve">simple </w:t>
      </w:r>
      <w:r w:rsidRPr="00E65CCF">
        <w:rPr>
          <w:rStyle w:val="StyleUnderline"/>
          <w:highlight w:val="cyan"/>
        </w:rPr>
        <w:t>test</w:t>
      </w:r>
      <w:r w:rsidRPr="00204FDE">
        <w:rPr>
          <w:rStyle w:val="StyleUnderline"/>
        </w:rPr>
        <w:t xml:space="preserve"> the</w:t>
      </w:r>
      <w:r w:rsidRPr="001A26C6">
        <w:rPr>
          <w:rStyle w:val="StyleUnderline"/>
        </w:rPr>
        <w:t xml:space="preserve"> Supreme</w:t>
      </w:r>
      <w:r w:rsidRPr="005F3845">
        <w:rPr>
          <w:rStyle w:val="StyleUnderline"/>
        </w:rPr>
        <w:t xml:space="preserve"> </w:t>
      </w:r>
      <w:r w:rsidRPr="003E524C">
        <w:rPr>
          <w:rStyle w:val="StyleUnderline"/>
        </w:rPr>
        <w:t xml:space="preserve">Court should adopt is </w:t>
      </w:r>
      <w:r w:rsidRPr="00E65CCF">
        <w:rPr>
          <w:rStyle w:val="StyleUnderline"/>
          <w:highlight w:val="cyan"/>
        </w:rPr>
        <w:t>whether</w:t>
      </w:r>
      <w:r w:rsidRPr="005F3845">
        <w:rPr>
          <w:rStyle w:val="StyleUnderline"/>
        </w:rPr>
        <w:t xml:space="preserve">, in connection with the labor performed, </w:t>
      </w:r>
      <w:r w:rsidRPr="00204FDE">
        <w:rPr>
          <w:rStyle w:val="StyleUnderline"/>
        </w:rPr>
        <w:t xml:space="preserve">an </w:t>
      </w:r>
      <w:r w:rsidRPr="00E65CCF">
        <w:rPr>
          <w:rStyle w:val="Emphasis"/>
          <w:highlight w:val="cyan"/>
        </w:rPr>
        <w:t>incarcerated worker</w:t>
      </w:r>
      <w:r w:rsidRPr="00E65CCF">
        <w:rPr>
          <w:rStyle w:val="StyleUnderline"/>
          <w:highlight w:val="cyan"/>
        </w:rPr>
        <w:t xml:space="preserve"> </w:t>
      </w:r>
      <w:r w:rsidRPr="00204FDE">
        <w:rPr>
          <w:rStyle w:val="StyleUnderline"/>
        </w:rPr>
        <w:t xml:space="preserve">would be </w:t>
      </w:r>
      <w:r w:rsidRPr="00E65CCF">
        <w:rPr>
          <w:rStyle w:val="Emphasis"/>
          <w:highlight w:val="cyan"/>
        </w:rPr>
        <w:t>considered</w:t>
      </w:r>
      <w:r w:rsidRPr="003E524C">
        <w:rPr>
          <w:rStyle w:val="StyleUnderline"/>
        </w:rPr>
        <w:t xml:space="preserve"> an </w:t>
      </w:r>
      <w:r w:rsidRPr="00E65CCF">
        <w:rPr>
          <w:rStyle w:val="StyleUnderline"/>
          <w:highlight w:val="cyan"/>
        </w:rPr>
        <w:t>“</w:t>
      </w:r>
      <w:r w:rsidRPr="00E65CCF">
        <w:rPr>
          <w:rStyle w:val="Emphasis"/>
          <w:highlight w:val="cyan"/>
        </w:rPr>
        <w:t>employee</w:t>
      </w:r>
      <w:r w:rsidRPr="00E65CCF">
        <w:rPr>
          <w:rStyle w:val="StyleUnderline"/>
          <w:highlight w:val="cyan"/>
        </w:rPr>
        <w:t>”</w:t>
      </w:r>
      <w:r w:rsidRPr="005F3845">
        <w:rPr>
          <w:rStyle w:val="StyleUnderline"/>
        </w:rPr>
        <w:t xml:space="preserve"> under the FLSA </w:t>
      </w:r>
      <w:r w:rsidRPr="00E65CCF">
        <w:rPr>
          <w:rStyle w:val="StyleUnderline"/>
          <w:highlight w:val="cyan"/>
        </w:rPr>
        <w:t xml:space="preserve">but for </w:t>
      </w:r>
      <w:r w:rsidRPr="00204FDE">
        <w:rPr>
          <w:rStyle w:val="StyleUnderline"/>
        </w:rPr>
        <w:t xml:space="preserve">their </w:t>
      </w:r>
      <w:r w:rsidRPr="00E65CCF">
        <w:rPr>
          <w:rStyle w:val="StyleUnderline"/>
          <w:highlight w:val="cyan"/>
        </w:rPr>
        <w:t>inmate status</w:t>
      </w:r>
      <w:r w:rsidRPr="005F3845">
        <w:rPr>
          <w:sz w:val="16"/>
        </w:rPr>
        <w:t xml:space="preserve">. In other words, </w:t>
      </w:r>
      <w:r w:rsidRPr="00204FDE">
        <w:rPr>
          <w:rStyle w:val="StyleUnderline"/>
        </w:rPr>
        <w:t>if</w:t>
      </w:r>
      <w:r w:rsidRPr="005F3845">
        <w:rPr>
          <w:rStyle w:val="StyleUnderline"/>
        </w:rPr>
        <w:t xml:space="preserve"> a </w:t>
      </w:r>
      <w:r w:rsidRPr="001A26C6">
        <w:rPr>
          <w:rStyle w:val="StyleUnderline"/>
        </w:rPr>
        <w:t>certain</w:t>
      </w:r>
      <w:r w:rsidRPr="005F3845">
        <w:rPr>
          <w:rStyle w:val="StyleUnderline"/>
        </w:rPr>
        <w:t xml:space="preserve"> kind of </w:t>
      </w:r>
      <w:r w:rsidRPr="00204FDE">
        <w:rPr>
          <w:rStyle w:val="StyleUnderline"/>
        </w:rPr>
        <w:t xml:space="preserve">employment </w:t>
      </w:r>
      <w:proofErr w:type="gramStart"/>
      <w:r w:rsidRPr="00204FDE">
        <w:rPr>
          <w:rStyle w:val="StyleUnderline"/>
        </w:rPr>
        <w:t>would be</w:t>
      </w:r>
      <w:proofErr w:type="gramEnd"/>
      <w:r w:rsidRPr="00204FDE">
        <w:rPr>
          <w:rStyle w:val="StyleUnderline"/>
        </w:rPr>
        <w:t xml:space="preserve"> </w:t>
      </w:r>
      <w:r w:rsidRPr="00204FDE">
        <w:rPr>
          <w:rStyle w:val="Emphasis"/>
        </w:rPr>
        <w:t>protected</w:t>
      </w:r>
      <w:r w:rsidRPr="005F3845">
        <w:rPr>
          <w:rStyle w:val="StyleUnderline"/>
        </w:rPr>
        <w:t xml:space="preserve"> by the </w:t>
      </w:r>
      <w:r w:rsidRPr="005F3845">
        <w:rPr>
          <w:rStyle w:val="Emphasis"/>
        </w:rPr>
        <w:t>FLSA</w:t>
      </w:r>
      <w:r w:rsidRPr="005F3845">
        <w:rPr>
          <w:rStyle w:val="StyleUnderline"/>
        </w:rPr>
        <w:t xml:space="preserve"> </w:t>
      </w:r>
      <w:r w:rsidRPr="00204FDE">
        <w:rPr>
          <w:rStyle w:val="StyleUnderline"/>
        </w:rPr>
        <w:t xml:space="preserve">in the </w:t>
      </w:r>
      <w:r w:rsidRPr="00204FDE">
        <w:rPr>
          <w:rStyle w:val="Emphasis"/>
        </w:rPr>
        <w:t>free world</w:t>
      </w:r>
      <w:r w:rsidRPr="005F3845">
        <w:rPr>
          <w:rStyle w:val="StyleUnderline"/>
        </w:rPr>
        <w:t xml:space="preserve">, </w:t>
      </w:r>
      <w:r w:rsidRPr="00204FDE">
        <w:rPr>
          <w:rStyle w:val="StyleUnderline"/>
        </w:rPr>
        <w:t xml:space="preserve">it should also be </w:t>
      </w:r>
      <w:r w:rsidRPr="00204FDE">
        <w:rPr>
          <w:rStyle w:val="Emphasis"/>
        </w:rPr>
        <w:t>protected</w:t>
      </w:r>
      <w:r w:rsidRPr="00204FDE">
        <w:rPr>
          <w:rStyle w:val="StyleUnderline"/>
        </w:rPr>
        <w:t xml:space="preserve"> within the </w:t>
      </w:r>
      <w:r w:rsidRPr="00204FDE">
        <w:rPr>
          <w:rStyle w:val="Emphasis"/>
        </w:rPr>
        <w:t>prison system</w:t>
      </w:r>
      <w:r w:rsidRPr="005F3845">
        <w:rPr>
          <w:sz w:val="16"/>
        </w:rPr>
        <w:t xml:space="preserve">. By using this approach that is based on an anti-discrimination framework between incarcerated and non-incarcerated workers, </w:t>
      </w:r>
      <w:r w:rsidRPr="005F3845">
        <w:rPr>
          <w:rStyle w:val="StyleUnderline"/>
        </w:rPr>
        <w:t>the Supreme Court need not provide any further rulings on what specific test for “employment” the lower courts are to adopt</w:t>
      </w:r>
      <w:r w:rsidRPr="005F3845">
        <w:rPr>
          <w:sz w:val="16"/>
        </w:rPr>
        <w:t xml:space="preserve">. Circuits that have adopted the Bonnette factors may continue using those factors while other Circuits that rely on other common law definitions for “employee” may use those. </w:t>
      </w:r>
      <w:r w:rsidRPr="005F3845">
        <w:rPr>
          <w:rStyle w:val="StyleUnderline"/>
        </w:rPr>
        <w:t xml:space="preserve">Where the FLSA does not exempt prisoners as a class nor has Congress ever referred to them in subsequent changes to the Act, the </w:t>
      </w:r>
      <w:r w:rsidRPr="005F3845">
        <w:rPr>
          <w:rStyle w:val="Emphasis"/>
        </w:rPr>
        <w:t>main goal</w:t>
      </w:r>
      <w:r w:rsidRPr="005F3845">
        <w:rPr>
          <w:rStyle w:val="StyleUnderline"/>
        </w:rPr>
        <w:t xml:space="preserve"> is to </w:t>
      </w:r>
      <w:r w:rsidRPr="005F3845">
        <w:rPr>
          <w:rStyle w:val="Emphasis"/>
        </w:rPr>
        <w:t>prevent</w:t>
      </w:r>
      <w:r w:rsidRPr="005F3845">
        <w:rPr>
          <w:rStyle w:val="StyleUnderline"/>
        </w:rPr>
        <w:t xml:space="preserve"> any </w:t>
      </w:r>
      <w:r w:rsidRPr="005F3845">
        <w:rPr>
          <w:rStyle w:val="Emphasis"/>
        </w:rPr>
        <w:t>discriminatory application</w:t>
      </w:r>
      <w:r w:rsidRPr="005F3845">
        <w:rPr>
          <w:rStyle w:val="StyleUnderline"/>
        </w:rPr>
        <w:t xml:space="preserve"> of the Act between </w:t>
      </w:r>
      <w:r w:rsidRPr="005F3845">
        <w:rPr>
          <w:rStyle w:val="Emphasis"/>
        </w:rPr>
        <w:t>inmates</w:t>
      </w:r>
      <w:r w:rsidRPr="005F3845">
        <w:rPr>
          <w:rStyle w:val="StyleUnderline"/>
        </w:rPr>
        <w:t xml:space="preserve"> and </w:t>
      </w:r>
      <w:r w:rsidRPr="005F3845">
        <w:rPr>
          <w:rStyle w:val="Emphasis"/>
        </w:rPr>
        <w:t>non-inmates</w:t>
      </w:r>
      <w:r w:rsidRPr="005F3845">
        <w:rPr>
          <w:sz w:val="16"/>
        </w:rPr>
        <w:t>. Under this test</w:t>
      </w:r>
      <w:r w:rsidRPr="005F3845">
        <w:rPr>
          <w:rStyle w:val="StyleUnderline"/>
        </w:rPr>
        <w:t>, it may still be validly found that certain inmates do not qualify as employees</w:t>
      </w:r>
      <w:r w:rsidRPr="005F3845">
        <w:rPr>
          <w:sz w:val="16"/>
        </w:rPr>
        <w:t xml:space="preserve">. For example, in Danneskjold v. Hausrath (2d Cir. 1996),194 Danneskjold worked for a college consortium as a clerk-tutor where he assisted and tutored student inmates and assisted professors with academic matters and corrected papers. </w:t>
      </w:r>
      <w:r w:rsidRPr="005F3845">
        <w:rPr>
          <w:rStyle w:val="StyleUnderline"/>
        </w:rPr>
        <w:t>The Second Circuit found that Danneskjold did not qualify as an “employee.” Where in the non</w:t>
      </w:r>
      <w:r w:rsidRPr="005F3845">
        <w:rPr>
          <w:rStyle w:val="Emphasis"/>
        </w:rPr>
        <w:t>-prison context</w:t>
      </w:r>
      <w:r w:rsidRPr="005F3845">
        <w:rPr>
          <w:rStyle w:val="StyleUnderline"/>
        </w:rPr>
        <w:t xml:space="preserve">, teachers and graduate teaching assistants are </w:t>
      </w:r>
      <w:r w:rsidRPr="005F3845">
        <w:rPr>
          <w:rStyle w:val="Emphasis"/>
        </w:rPr>
        <w:t>exempt</w:t>
      </w:r>
      <w:r w:rsidRPr="005F3845">
        <w:rPr>
          <w:rStyle w:val="StyleUnderline"/>
        </w:rPr>
        <w:t xml:space="preserve"> from the </w:t>
      </w:r>
      <w:r w:rsidRPr="005F3845">
        <w:rPr>
          <w:rStyle w:val="Emphasis"/>
        </w:rPr>
        <w:t>FLSA</w:t>
      </w:r>
      <w:r w:rsidRPr="005F3845">
        <w:rPr>
          <w:sz w:val="16"/>
        </w:rPr>
        <w:t xml:space="preserve">,195 under the new but for test, Danneskjold may likewise be found to not qualify as an employee under the Act. This test provides uniformity and is a simple solution as it incorporates the test for “employee” that courts have already been accustomed to using in the non-prison context. Furthermore, </w:t>
      </w:r>
      <w:r w:rsidRPr="005F3845">
        <w:rPr>
          <w:rStyle w:val="StyleUnderline"/>
        </w:rPr>
        <w:t xml:space="preserve">it </w:t>
      </w:r>
      <w:r w:rsidRPr="00204FDE">
        <w:rPr>
          <w:rStyle w:val="StyleUnderline"/>
        </w:rPr>
        <w:t>ensures</w:t>
      </w:r>
      <w:r w:rsidRPr="005F3845">
        <w:rPr>
          <w:rStyle w:val="StyleUnderline"/>
        </w:rPr>
        <w:t xml:space="preserve"> that </w:t>
      </w:r>
      <w:r w:rsidRPr="00204FDE">
        <w:rPr>
          <w:rStyle w:val="Emphasis"/>
        </w:rPr>
        <w:t>incarcerated workers</w:t>
      </w:r>
      <w:r w:rsidRPr="005F3845">
        <w:rPr>
          <w:rStyle w:val="StyleUnderline"/>
        </w:rPr>
        <w:t xml:space="preserve"> are </w:t>
      </w:r>
      <w:r w:rsidRPr="00204FDE">
        <w:rPr>
          <w:rStyle w:val="Emphasis"/>
        </w:rPr>
        <w:t>not punished</w:t>
      </w:r>
      <w:r w:rsidRPr="00204FDE">
        <w:rPr>
          <w:rStyle w:val="StyleUnderline"/>
        </w:rPr>
        <w:t xml:space="preserve"> for </w:t>
      </w:r>
      <w:r w:rsidRPr="00204FDE">
        <w:rPr>
          <w:rStyle w:val="Emphasis"/>
        </w:rPr>
        <w:t>incarceration</w:t>
      </w:r>
      <w:r w:rsidRPr="005F3845">
        <w:rPr>
          <w:rStyle w:val="StyleUnderline"/>
        </w:rPr>
        <w:t xml:space="preserve"> itself </w:t>
      </w:r>
      <w:r w:rsidRPr="00204FDE">
        <w:rPr>
          <w:rStyle w:val="StyleUnderline"/>
        </w:rPr>
        <w:t>by being</w:t>
      </w:r>
      <w:r w:rsidRPr="005F3845">
        <w:rPr>
          <w:rStyle w:val="StyleUnderline"/>
        </w:rPr>
        <w:t xml:space="preserve"> further </w:t>
      </w:r>
      <w:r w:rsidRPr="00204FDE">
        <w:rPr>
          <w:rStyle w:val="Emphasis"/>
        </w:rPr>
        <w:t>denigrated</w:t>
      </w:r>
      <w:r w:rsidRPr="00204FDE">
        <w:rPr>
          <w:rStyle w:val="StyleUnderline"/>
        </w:rPr>
        <w:t xml:space="preserve"> to</w:t>
      </w:r>
      <w:r w:rsidRPr="005F3845">
        <w:rPr>
          <w:rStyle w:val="StyleUnderline"/>
        </w:rPr>
        <w:t xml:space="preserve"> the status of </w:t>
      </w:r>
      <w:r w:rsidRPr="00204FDE">
        <w:rPr>
          <w:rStyle w:val="Emphasis"/>
        </w:rPr>
        <w:t>involuntary servitudes</w:t>
      </w:r>
      <w:r w:rsidRPr="005F3845">
        <w:rPr>
          <w:rStyle w:val="StyleUnderline"/>
        </w:rPr>
        <w:t>.</w:t>
      </w:r>
    </w:p>
    <w:bookmarkEnd w:id="4"/>
    <w:p w14:paraId="4B0318DD" w14:textId="77777777" w:rsidR="00F15EDE" w:rsidRPr="003D16BE" w:rsidRDefault="00F15EDE" w:rsidP="00F15EDE">
      <w:pPr>
        <w:rPr>
          <w:u w:val="single"/>
        </w:rPr>
      </w:pPr>
    </w:p>
    <w:p w14:paraId="50DDBDAF" w14:textId="77777777" w:rsidR="00F15EDE" w:rsidRDefault="00F15EDE" w:rsidP="00F15EDE">
      <w:pPr>
        <w:pStyle w:val="Heading4"/>
      </w:pPr>
      <w:r>
        <w:t xml:space="preserve">That extends to </w:t>
      </w:r>
      <w:r>
        <w:rPr>
          <w:u w:val="single"/>
        </w:rPr>
        <w:t>community service</w:t>
      </w:r>
      <w:r>
        <w:t xml:space="preserve"> workers. Otherwise, </w:t>
      </w:r>
      <w:proofErr w:type="spellStart"/>
      <w:r>
        <w:t>carcerality</w:t>
      </w:r>
      <w:proofErr w:type="spellEnd"/>
      <w:r>
        <w:t xml:space="preserve"> will </w:t>
      </w:r>
      <w:r w:rsidRPr="00EC644F">
        <w:t>extend</w:t>
      </w:r>
      <w:r>
        <w:t xml:space="preserve"> </w:t>
      </w:r>
      <w:r w:rsidRPr="00EC644F">
        <w:rPr>
          <w:u w:val="single"/>
        </w:rPr>
        <w:t>beyond</w:t>
      </w:r>
      <w:r>
        <w:t xml:space="preserve"> prison walls: creating systems of </w:t>
      </w:r>
      <w:r>
        <w:rPr>
          <w:u w:val="single"/>
        </w:rPr>
        <w:t>debt peonage</w:t>
      </w:r>
      <w:r>
        <w:t xml:space="preserve">. </w:t>
      </w:r>
    </w:p>
    <w:p w14:paraId="65C2D5E3" w14:textId="77777777" w:rsidR="00F15EDE" w:rsidRPr="0000044C" w:rsidRDefault="00F15EDE" w:rsidP="00F15EDE">
      <w:r w:rsidRPr="0000044C">
        <w:rPr>
          <w:rStyle w:val="Style13ptBold"/>
        </w:rPr>
        <w:t>Zatz 2</w:t>
      </w:r>
      <w:r>
        <w:rPr>
          <w:rStyle w:val="Style13ptBold"/>
        </w:rPr>
        <w:t>3</w:t>
      </w:r>
      <w:r w:rsidRPr="0000044C">
        <w:t xml:space="preserve"> – Noah D. Zatz, Professor of Law and Labor Studies at UCLA, </w:t>
      </w:r>
      <w:r>
        <w:t>6/1/2023</w:t>
      </w:r>
      <w:r w:rsidRPr="0000044C">
        <w:t xml:space="preserve">, “The Carceral Labor Continuum: Beyond the Prison Labor/Free Labor Divide”, in Labor and Punishment: Work </w:t>
      </w:r>
      <w:proofErr w:type="gramStart"/>
      <w:r w:rsidRPr="0000044C">
        <w:t>In</w:t>
      </w:r>
      <w:proofErr w:type="gramEnd"/>
      <w:r w:rsidRPr="0000044C">
        <w:t xml:space="preserve"> and Out of Prison, https://escholarship.org/uc/item/2ps7w65b</w:t>
      </w:r>
    </w:p>
    <w:p w14:paraId="7E945435" w14:textId="77777777" w:rsidR="00F15EDE" w:rsidRPr="00E70F78" w:rsidRDefault="00F15EDE" w:rsidP="00F15EDE">
      <w:pPr>
        <w:rPr>
          <w:sz w:val="16"/>
        </w:rPr>
      </w:pPr>
      <w:r w:rsidRPr="003E524C">
        <w:rPr>
          <w:sz w:val="16"/>
        </w:rPr>
        <w:t>From</w:t>
      </w:r>
      <w:r w:rsidRPr="00E70F78">
        <w:rPr>
          <w:sz w:val="16"/>
        </w:rPr>
        <w:t xml:space="preserve"> the New Debtors Prisons to the New Debt Peonage</w:t>
      </w:r>
    </w:p>
    <w:p w14:paraId="1B6F60EE" w14:textId="77777777" w:rsidR="00F15EDE" w:rsidRPr="00E70F78" w:rsidRDefault="00F15EDE" w:rsidP="00F15EDE">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arises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3E524C">
        <w:rPr>
          <w:rStyle w:val="Emphasis"/>
          <w:highlight w:val="cyan"/>
        </w:rPr>
        <w:t>carceral labor</w:t>
      </w:r>
      <w:r w:rsidRPr="003E524C">
        <w:rPr>
          <w:rStyle w:val="StyleUnderline"/>
        </w:rPr>
        <w:t xml:space="preserve"> also </w:t>
      </w:r>
      <w:r w:rsidRPr="003E524C">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The forthrightly economic nature of fines and fees thus offers fertile ground for examining how the criminal justice/economy boundary is breached.</w:t>
      </w:r>
    </w:p>
    <w:p w14:paraId="1AE63EB0" w14:textId="77777777" w:rsidR="00F15EDE" w:rsidRPr="00E70F78" w:rsidRDefault="00F15EDE" w:rsidP="00F15EDE">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E65CCF">
        <w:rPr>
          <w:rStyle w:val="StyleUnderline"/>
          <w:highlight w:val="cyan"/>
        </w:rPr>
        <w:t xml:space="preserve">originate with </w:t>
      </w:r>
      <w:r w:rsidRPr="00E65CCF">
        <w:rPr>
          <w:rStyle w:val="Emphasis"/>
          <w:highlight w:val="cyan"/>
        </w:rPr>
        <w:t>minor offenses</w:t>
      </w:r>
      <w:r w:rsidRPr="009347A4">
        <w:rPr>
          <w:rStyle w:val="StyleUnderline"/>
        </w:rPr>
        <w:t xml:space="preserve">, </w:t>
      </w:r>
      <w:r w:rsidRPr="003E524C">
        <w:rPr>
          <w:rStyle w:val="StyleUnderline"/>
        </w:rPr>
        <w:t xml:space="preserve">such as </w:t>
      </w:r>
      <w:r w:rsidRPr="00E65CCF">
        <w:rPr>
          <w:rStyle w:val="StyleUnderline"/>
          <w:highlight w:val="cyan"/>
        </w:rPr>
        <w:t>petty misdemeanors or</w:t>
      </w:r>
      <w:r w:rsidRPr="009347A4">
        <w:rPr>
          <w:rStyle w:val="StyleUnderline"/>
        </w:rPr>
        <w:t xml:space="preserve"> even </w:t>
      </w:r>
      <w:r w:rsidRPr="00E65CCF">
        <w:rPr>
          <w:rStyle w:val="StyleUnderline"/>
          <w:highlight w:val="cyan"/>
        </w:rPr>
        <w:t>speeding tickets</w:t>
      </w:r>
      <w:r w:rsidRPr="00E70F78">
        <w:rPr>
          <w:sz w:val="16"/>
        </w:rPr>
        <w:t xml:space="preserve"> (Bingham et al. 2016; </w:t>
      </w:r>
      <w:proofErr w:type="spellStart"/>
      <w:r w:rsidRPr="00E70F78">
        <w:rPr>
          <w:sz w:val="16"/>
        </w:rPr>
        <w:t>Natapoff</w:t>
      </w:r>
      <w:proofErr w:type="spellEnd"/>
      <w:r w:rsidRPr="00E70F78">
        <w:rPr>
          <w:sz w:val="16"/>
        </w:rPr>
        <w:t xml:space="preserve"> 2015). Defendants who do not pay become subject to incarceration via either contempt of court or additional criminal charges like “failure to pay.” </w:t>
      </w:r>
      <w:r w:rsidRPr="009347A4">
        <w:rPr>
          <w:rStyle w:val="StyleUnderline"/>
        </w:rPr>
        <w:t xml:space="preserve">Current </w:t>
      </w:r>
      <w:r w:rsidRPr="003E524C">
        <w:rPr>
          <w:rStyle w:val="StyleUnderline"/>
          <w:highlight w:val="cyan"/>
        </w:rPr>
        <w:t>constitution</w:t>
      </w:r>
      <w:r w:rsidRPr="003E524C">
        <w:rPr>
          <w:rStyle w:val="StyleUnderline"/>
        </w:rPr>
        <w:t xml:space="preserve">al doctrine </w:t>
      </w:r>
      <w:r w:rsidRPr="00E65CCF">
        <w:rPr>
          <w:rStyle w:val="StyleUnderline"/>
          <w:highlight w:val="cyan"/>
        </w:rPr>
        <w:t>allows</w:t>
      </w:r>
      <w:r w:rsidRPr="009347A4">
        <w:rPr>
          <w:rStyle w:val="StyleUnderline"/>
        </w:rPr>
        <w:t xml:space="preserve"> such </w:t>
      </w:r>
      <w:r w:rsidRPr="00E65CCF">
        <w:rPr>
          <w:rStyle w:val="Emphasis"/>
          <w:highlight w:val="cyan"/>
        </w:rPr>
        <w:t>incarceration</w:t>
      </w:r>
      <w:r w:rsidRPr="00E65CCF">
        <w:rPr>
          <w:rStyle w:val="StyleUnderline"/>
          <w:highlight w:val="cyan"/>
        </w:rPr>
        <w:t xml:space="preserve"> only for </w:t>
      </w:r>
      <w:r w:rsidRPr="003E524C">
        <w:rPr>
          <w:rStyle w:val="StyleUnderline"/>
        </w:rPr>
        <w:t xml:space="preserve">a </w:t>
      </w:r>
      <w:r w:rsidRPr="00E65CCF">
        <w:rPr>
          <w:rStyle w:val="Emphasis"/>
          <w:highlight w:val="cyan"/>
        </w:rPr>
        <w:t>willful failure to pay</w:t>
      </w:r>
      <w:r w:rsidRPr="00E70F78">
        <w:rPr>
          <w:sz w:val="16"/>
        </w:rPr>
        <w:t xml:space="preserve"> (Colgan 2014)—not the bare fact of nonpayment—</w:t>
      </w:r>
      <w:r w:rsidRPr="00E65CCF">
        <w:rPr>
          <w:rStyle w:val="Emphasis"/>
          <w:highlight w:val="cyan"/>
        </w:rPr>
        <w:t>but</w:t>
      </w:r>
      <w:r w:rsidRPr="009347A4">
        <w:rPr>
          <w:rStyle w:val="StyleUnderline"/>
        </w:rPr>
        <w:t xml:space="preserve"> in practice </w:t>
      </w:r>
      <w:r w:rsidRPr="00E65CCF">
        <w:rPr>
          <w:rStyle w:val="Emphasis"/>
          <w:highlight w:val="cyan"/>
        </w:rPr>
        <w:t>courts</w:t>
      </w:r>
      <w:r w:rsidRPr="00E65CCF">
        <w:rPr>
          <w:rStyle w:val="StyleUnderline"/>
          <w:highlight w:val="cyan"/>
        </w:rPr>
        <w:t xml:space="preserve"> often </w:t>
      </w:r>
      <w:r w:rsidRPr="00E65CCF">
        <w:rPr>
          <w:rStyle w:val="Emphasis"/>
          <w:highlight w:val="cyan"/>
        </w:rPr>
        <w:t>fail</w:t>
      </w:r>
      <w:r w:rsidRPr="00E65CCF">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3E524C">
        <w:rPr>
          <w:rStyle w:val="Emphasis"/>
          <w:highlight w:val="cyan"/>
        </w:rPr>
        <w:t>inquiry</w:t>
      </w:r>
      <w:r w:rsidRPr="003E524C">
        <w:rPr>
          <w:rStyle w:val="StyleUnderline"/>
          <w:highlight w:val="cyan"/>
        </w:rPr>
        <w:t xml:space="preserve"> into ability</w:t>
      </w:r>
      <w:r w:rsidRPr="003E524C">
        <w:rPr>
          <w:rStyle w:val="StyleUnderline"/>
        </w:rPr>
        <w:t xml:space="preserve"> to pay</w:t>
      </w:r>
      <w:r w:rsidRPr="00E70F78">
        <w:rPr>
          <w:sz w:val="16"/>
        </w:rPr>
        <w:t xml:space="preserve"> (Colgan 2017).</w:t>
      </w:r>
    </w:p>
    <w:p w14:paraId="0DFFB092" w14:textId="77777777" w:rsidR="00F15EDE" w:rsidRPr="00E70F78" w:rsidRDefault="00F15EDE" w:rsidP="00F15EDE">
      <w:pPr>
        <w:rPr>
          <w:sz w:val="16"/>
        </w:rPr>
      </w:pPr>
      <w:r w:rsidRPr="00E70F78">
        <w:rPr>
          <w:sz w:val="16"/>
        </w:rPr>
        <w:t xml:space="preserve">Such </w:t>
      </w:r>
      <w:r w:rsidRPr="009347A4">
        <w:rPr>
          <w:rStyle w:val="StyleUnderline"/>
        </w:rPr>
        <w:t xml:space="preserve">incarceration has been widely condemned as the </w:t>
      </w:r>
      <w:r w:rsidRPr="00E65CCF">
        <w:rPr>
          <w:rStyle w:val="StyleUnderline"/>
          <w:highlight w:val="cyan"/>
        </w:rPr>
        <w:t>“</w:t>
      </w:r>
      <w:r w:rsidRPr="00E65CCF">
        <w:rPr>
          <w:rStyle w:val="Emphasis"/>
          <w:highlight w:val="cyan"/>
        </w:rPr>
        <w:t>criminalization of poverty</w:t>
      </w:r>
      <w:r w:rsidRPr="00E65CCF">
        <w:rPr>
          <w:rStyle w:val="StyleUnderline"/>
          <w:highlight w:val="cyan"/>
        </w:rPr>
        <w:t xml:space="preserve">” </w:t>
      </w:r>
      <w:r w:rsidRPr="002F3E91">
        <w:rPr>
          <w:rStyle w:val="StyleUnderline"/>
        </w:rPr>
        <w:t xml:space="preserve">and </w:t>
      </w:r>
      <w:r w:rsidRPr="00E65CCF">
        <w:rPr>
          <w:rStyle w:val="StyleUnderline"/>
          <w:highlight w:val="cyan"/>
        </w:rPr>
        <w:t>reintroduction of “</w:t>
      </w:r>
      <w:proofErr w:type="gramStart"/>
      <w:r w:rsidRPr="00E65CCF">
        <w:rPr>
          <w:rStyle w:val="Emphasis"/>
          <w:highlight w:val="cyan"/>
        </w:rPr>
        <w:t>debtors</w:t>
      </w:r>
      <w:proofErr w:type="gramEnd"/>
      <w:r w:rsidRPr="00E65CCF">
        <w:rPr>
          <w:rStyle w:val="Emphasis"/>
          <w:highlight w:val="cyan"/>
        </w:rPr>
        <w:t xml:space="preserve"> prisons</w:t>
      </w:r>
      <w:r w:rsidRPr="00E65CCF">
        <w:rPr>
          <w:sz w:val="16"/>
          <w:highlight w:val="cyan"/>
        </w:rPr>
        <w:t>”</w:t>
      </w:r>
      <w:r w:rsidRPr="00E70F78">
        <w:rPr>
          <w:sz w:val="16"/>
        </w:rPr>
        <w:t xml:space="preserve"> (American Civil Liberties Union 2010). </w:t>
      </w:r>
      <w:r w:rsidRPr="009347A4">
        <w:rPr>
          <w:rStyle w:val="StyleUnderline"/>
        </w:rPr>
        <w:t xml:space="preserve">In conjunction with the thoroughly </w:t>
      </w:r>
      <w:r w:rsidRPr="009347A4">
        <w:rPr>
          <w:rStyle w:val="Emphasis"/>
        </w:rPr>
        <w:t>racialized character</w:t>
      </w:r>
      <w:r w:rsidRPr="009347A4">
        <w:rPr>
          <w:rStyle w:val="StyleUnderline"/>
        </w:rPr>
        <w:t xml:space="preserve"> of the </w:t>
      </w:r>
      <w:r w:rsidRPr="009347A4">
        <w:rPr>
          <w:rStyle w:val="Emphasis"/>
        </w:rPr>
        <w:t>policing</w:t>
      </w:r>
      <w:r w:rsidRPr="009347A4">
        <w:rPr>
          <w:rStyle w:val="StyleUnderline"/>
        </w:rPr>
        <w:t xml:space="preserve">, </w:t>
      </w:r>
      <w:r w:rsidRPr="009347A4">
        <w:rPr>
          <w:rStyle w:val="Emphasis"/>
        </w:rPr>
        <w:t>prosecution</w:t>
      </w:r>
      <w:r w:rsidRPr="009347A4">
        <w:rPr>
          <w:rStyle w:val="StyleUnderline"/>
        </w:rPr>
        <w:t xml:space="preserve">, and </w:t>
      </w:r>
      <w:r w:rsidRPr="009347A4">
        <w:rPr>
          <w:rStyle w:val="Emphasis"/>
        </w:rPr>
        <w:t>judicial practices</w:t>
      </w:r>
      <w:r w:rsidRPr="009347A4">
        <w:rPr>
          <w:rStyle w:val="StyleUnderline"/>
        </w:rPr>
        <w:t xml:space="preserve"> at issue, the overall phenomenon </w:t>
      </w:r>
      <w:r w:rsidRPr="003E524C">
        <w:rPr>
          <w:rStyle w:val="StyleUnderline"/>
        </w:rPr>
        <w:t>exemplifies</w:t>
      </w:r>
      <w:r w:rsidRPr="009347A4">
        <w:rPr>
          <w:rStyle w:val="StyleUnderline"/>
        </w:rPr>
        <w:t xml:space="preserve"> the </w:t>
      </w:r>
      <w:r w:rsidRPr="00DE0057">
        <w:rPr>
          <w:rStyle w:val="StyleUnderline"/>
        </w:rPr>
        <w:t>confluence</w:t>
      </w:r>
      <w:r w:rsidRPr="009347A4">
        <w:rPr>
          <w:rStyle w:val="StyleUnderline"/>
        </w:rPr>
        <w:t xml:space="preserve"> of </w:t>
      </w:r>
      <w:r w:rsidRPr="003E524C">
        <w:rPr>
          <w:rStyle w:val="Emphasis"/>
        </w:rPr>
        <w:t>racialized state violence</w:t>
      </w:r>
      <w:r w:rsidRPr="003E524C">
        <w:rPr>
          <w:rStyle w:val="StyleUnderline"/>
        </w:rPr>
        <w:t xml:space="preserve"> and</w:t>
      </w:r>
      <w:r w:rsidRPr="009347A4">
        <w:rPr>
          <w:rStyle w:val="StyleUnderline"/>
        </w:rPr>
        <w:t xml:space="preserve"> </w:t>
      </w:r>
      <w:r w:rsidRPr="009347A4">
        <w:rPr>
          <w:rStyle w:val="Emphasis"/>
        </w:rPr>
        <w:t xml:space="preserve">racialized </w:t>
      </w:r>
      <w:r w:rsidRPr="003E524C">
        <w:rPr>
          <w:rStyle w:val="Emphasis"/>
        </w:rPr>
        <w:t>economic exploitation</w:t>
      </w:r>
      <w:r w:rsidRPr="00E70F78">
        <w:rPr>
          <w:sz w:val="16"/>
        </w:rPr>
        <w:t xml:space="preserve"> (Murch 2016) characteristic of racial capitalism (Robinson 2000; Dawson 2016).</w:t>
      </w:r>
    </w:p>
    <w:p w14:paraId="25258138" w14:textId="77777777" w:rsidR="00F15EDE" w:rsidRPr="00E70F78" w:rsidRDefault="00F15EDE" w:rsidP="00F15EDE">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 xml:space="preserve">analysis focuses on the payment/ incarceration </w:t>
      </w:r>
      <w:proofErr w:type="gramStart"/>
      <w:r w:rsidRPr="009347A4">
        <w:rPr>
          <w:rStyle w:val="StyleUnderline"/>
        </w:rPr>
        <w:t>dyad</w:t>
      </w:r>
      <w:proofErr w:type="gramEnd"/>
      <w:r w:rsidRPr="009347A4">
        <w:rPr>
          <w:rStyle w:val="StyleUnderline"/>
        </w:rPr>
        <w:t xml:space="preserve"> alone</w:t>
      </w:r>
      <w:r w:rsidRPr="00E70F78">
        <w:rPr>
          <w:sz w:val="16"/>
        </w:rPr>
        <w:t xml:space="preserve">. Even a prominent law review article analyzing the phenomenon as “The New Peonage” divorces that 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2ADB1351" w14:textId="77777777" w:rsidR="00F15EDE" w:rsidRPr="00E70F78" w:rsidRDefault="00F15EDE" w:rsidP="00F15EDE">
      <w:pPr>
        <w:rPr>
          <w:sz w:val="16"/>
        </w:rPr>
      </w:pPr>
      <w:r w:rsidRPr="00E70F78">
        <w:rPr>
          <w:sz w:val="16"/>
        </w:rPr>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3180D954" w14:textId="77777777" w:rsidR="00F15EDE" w:rsidRPr="00E70F78" w:rsidRDefault="00F15EDE" w:rsidP="00F15EDE">
      <w:pPr>
        <w:rPr>
          <w:sz w:val="16"/>
        </w:rPr>
      </w:pPr>
      <w:r w:rsidRPr="003E524C">
        <w:rPr>
          <w:rStyle w:val="StyleUnderline"/>
        </w:rPr>
        <w:t xml:space="preserve">This </w:t>
      </w:r>
      <w:r w:rsidRPr="00E65CCF">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E65CCF">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3E524C">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criminal legal debt, analogous dynamics already operate informally as prosecutors and judges make judgments about ability to pay (Harris 2016</w:t>
      </w:r>
      <w:r w:rsidRPr="00881EC1">
        <w:rPr>
          <w:rStyle w:val="StyleUnderline"/>
        </w:rPr>
        <w:t xml:space="preserve">). In the child-support context </w:t>
      </w:r>
      <w:r w:rsidRPr="003E524C">
        <w:rPr>
          <w:rStyle w:val="StyleUnderline"/>
        </w:rPr>
        <w:t xml:space="preserve">a </w:t>
      </w:r>
      <w:r w:rsidRPr="003E524C">
        <w:rPr>
          <w:rStyle w:val="StyleUnderline"/>
          <w:highlight w:val="cyan"/>
        </w:rPr>
        <w:t>judge</w:t>
      </w:r>
      <w:r w:rsidRPr="003E524C">
        <w:rPr>
          <w:rStyle w:val="StyleUnderline"/>
        </w:rPr>
        <w:t xml:space="preserve"> may </w:t>
      </w:r>
      <w:r w:rsidRPr="003E524C">
        <w:rPr>
          <w:rStyle w:val="StyleUnderline"/>
          <w:highlight w:val="cyan"/>
        </w:rPr>
        <w:t>assume</w:t>
      </w:r>
      <w:r w:rsidRPr="00881EC1">
        <w:rPr>
          <w:rStyle w:val="StyleUnderline"/>
        </w:rPr>
        <w:t xml:space="preserve"> that almost </w:t>
      </w:r>
      <w:r w:rsidRPr="00E65CCF">
        <w:rPr>
          <w:rStyle w:val="StyleUnderline"/>
          <w:highlight w:val="cyan"/>
        </w:rPr>
        <w:t>anyone can get a job “</w:t>
      </w:r>
      <w:r w:rsidRPr="003E524C">
        <w:rPr>
          <w:rStyle w:val="StyleUnderline"/>
          <w:highlight w:val="cyan"/>
        </w:rPr>
        <w:t>flipping ham</w:t>
      </w:r>
      <w:r w:rsidRPr="00E65CCF">
        <w:rPr>
          <w:rStyle w:val="StyleUnderline"/>
          <w:highlight w:val="cyan"/>
        </w:rPr>
        <w:t>burgers”</w:t>
      </w:r>
      <w:r w:rsidRPr="00881EC1">
        <w:rPr>
          <w:rStyle w:val="StyleUnderline"/>
        </w:rPr>
        <w:t xml:space="preserve">—and therefore </w:t>
      </w:r>
      <w:r w:rsidRPr="00E65CCF">
        <w:rPr>
          <w:rStyle w:val="Emphasis"/>
          <w:highlight w:val="cyan"/>
        </w:rPr>
        <w:t>deem unemployment voluntary</w:t>
      </w:r>
      <w:r w:rsidRPr="00881EC1">
        <w:rPr>
          <w:rStyle w:val="StyleUnderline"/>
        </w:rPr>
        <w:t>, and therefore nonpayment willful</w:t>
      </w:r>
      <w:r w:rsidRPr="00E70F78">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371E2942" w14:textId="77777777" w:rsidR="00F15EDE" w:rsidRPr="00E70F78" w:rsidRDefault="00F15EDE" w:rsidP="00F15EDE">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proofErr w:type="gramStart"/>
      <w:r w:rsidRPr="00117DBE">
        <w:rPr>
          <w:sz w:val="16"/>
        </w:rPr>
        <w:t>in</w:t>
      </w:r>
      <w:r w:rsidRPr="00E70F78">
        <w:rPr>
          <w:sz w:val="16"/>
        </w:rPr>
        <w:t xml:space="preserve"> order to</w:t>
      </w:r>
      <w:proofErr w:type="gramEnd"/>
      <w:r w:rsidRPr="00E70F78">
        <w:rPr>
          <w:sz w:val="16"/>
        </w:rPr>
        <w:t xml:space="preserve">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New Jersey’s pilot program 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1B21963B" w14:textId="77777777" w:rsidR="00F15EDE" w:rsidRPr="00E70F78" w:rsidRDefault="00F15EDE" w:rsidP="00F15EDE">
      <w:pPr>
        <w:rPr>
          <w:sz w:val="16"/>
        </w:rPr>
      </w:pPr>
      <w:r w:rsidRPr="00881EC1">
        <w:rPr>
          <w:rStyle w:val="StyleUnderline"/>
        </w:rPr>
        <w:t xml:space="preserve">Criminal legal debt enforcement already has drawn one arrow from the established </w:t>
      </w:r>
      <w:proofErr w:type="gramStart"/>
      <w:r w:rsidRPr="00881EC1">
        <w:rPr>
          <w:rStyle w:val="StyleUnderline"/>
        </w:rPr>
        <w:t>quiver</w:t>
      </w:r>
      <w:proofErr w:type="gramEnd"/>
      <w:r w:rsidRPr="00881EC1">
        <w:rPr>
          <w:rStyle w:val="StyleUnderline"/>
        </w:rPr>
        <w:t xml:space="preserve"> of welfare work programs</w:t>
      </w:r>
      <w:r w:rsidRPr="00E70F78">
        <w:rPr>
          <w:sz w:val="16"/>
        </w:rPr>
        <w:t xml:space="preserve">. </w:t>
      </w:r>
      <w:r w:rsidRPr="00E65CCF">
        <w:rPr>
          <w:rStyle w:val="StyleUnderline"/>
          <w:highlight w:val="cyan"/>
        </w:rPr>
        <w:t xml:space="preserve">Most </w:t>
      </w:r>
      <w:r w:rsidRPr="00E65CCF">
        <w:rPr>
          <w:rStyle w:val="Emphasis"/>
          <w:highlight w:val="cyan"/>
        </w:rPr>
        <w:t>jurisdictions</w:t>
      </w:r>
      <w:r w:rsidRPr="00881EC1">
        <w:rPr>
          <w:rStyle w:val="StyleUnderline"/>
        </w:rPr>
        <w:t xml:space="preserve"> make some provision for </w:t>
      </w:r>
      <w:r w:rsidRPr="00E65CCF">
        <w:rPr>
          <w:rStyle w:val="Emphasis"/>
          <w:highlight w:val="cyan"/>
        </w:rPr>
        <w:t>substitut</w:t>
      </w:r>
      <w:r w:rsidRPr="00881EC1">
        <w:rPr>
          <w:rStyle w:val="Emphasis"/>
        </w:rPr>
        <w:t xml:space="preserve">ing </w:t>
      </w:r>
      <w:r w:rsidRPr="003E524C">
        <w:rPr>
          <w:rStyle w:val="Emphasis"/>
          <w:highlight w:val="cyan"/>
        </w:rPr>
        <w:t>“</w:t>
      </w:r>
      <w:r w:rsidRPr="00E65CCF">
        <w:rPr>
          <w:rStyle w:val="Emphasis"/>
          <w:highlight w:val="cyan"/>
        </w:rPr>
        <w:t>community service” work</w:t>
      </w:r>
      <w:r w:rsidRPr="00E65CCF">
        <w:rPr>
          <w:rStyle w:val="StyleUnderline"/>
          <w:highlight w:val="cyan"/>
        </w:rPr>
        <w:t xml:space="preserve"> for </w:t>
      </w:r>
      <w:r w:rsidRPr="00E65CCF">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728D1352" w14:textId="77777777" w:rsidR="00F15EDE" w:rsidRPr="00E70F78" w:rsidRDefault="00F15EDE" w:rsidP="00F15EDE">
      <w:pPr>
        <w:rPr>
          <w:sz w:val="16"/>
        </w:rPr>
      </w:pPr>
      <w:r w:rsidRPr="00E70F78">
        <w:rPr>
          <w:sz w:val="16"/>
        </w:rPr>
        <w:t xml:space="preserve">Little is known about the scope and operation of court-ordered community service. </w:t>
      </w:r>
      <w:r w:rsidRPr="003E524C">
        <w:rPr>
          <w:rStyle w:val="StyleUnderline"/>
        </w:rPr>
        <w:t xml:space="preserve">In </w:t>
      </w:r>
      <w:r w:rsidRPr="00E65CCF">
        <w:rPr>
          <w:rStyle w:val="StyleUnderline"/>
          <w:highlight w:val="cyan"/>
        </w:rPr>
        <w:t>L</w:t>
      </w:r>
      <w:r w:rsidRPr="00117DBE">
        <w:rPr>
          <w:rStyle w:val="StyleUnderline"/>
        </w:rPr>
        <w:t xml:space="preserve">os </w:t>
      </w:r>
      <w:r w:rsidRPr="00E65CCF">
        <w:rPr>
          <w:rStyle w:val="StyleUnderline"/>
          <w:highlight w:val="cyan"/>
        </w:rPr>
        <w:t>A</w:t>
      </w:r>
      <w:r w:rsidRPr="00117DBE">
        <w:rPr>
          <w:rStyle w:val="StyleUnderline"/>
        </w:rPr>
        <w:t xml:space="preserve">ngeles County, for instance, </w:t>
      </w:r>
      <w:r w:rsidRPr="003E524C">
        <w:rPr>
          <w:rStyle w:val="StyleUnderline"/>
        </w:rPr>
        <w:t xml:space="preserve">courts </w:t>
      </w:r>
      <w:r w:rsidRPr="003E524C">
        <w:rPr>
          <w:rStyle w:val="StyleUnderline"/>
          <w:highlight w:val="cyan"/>
        </w:rPr>
        <w:t>assigned</w:t>
      </w:r>
      <w:r w:rsidRPr="00881EC1">
        <w:rPr>
          <w:rStyle w:val="StyleUnderline"/>
        </w:rPr>
        <w:t xml:space="preserve"> roughly </w:t>
      </w:r>
      <w:r w:rsidRPr="00E65CCF">
        <w:rPr>
          <w:rStyle w:val="Emphasis"/>
          <w:highlight w:val="cyan"/>
        </w:rPr>
        <w:t xml:space="preserve">one </w:t>
      </w:r>
      <w:r w:rsidRPr="003E524C">
        <w:rPr>
          <w:rStyle w:val="Emphasis"/>
          <w:highlight w:val="cyan"/>
        </w:rPr>
        <w:t>hundred thousand</w:t>
      </w:r>
      <w:r w:rsidRPr="003E524C">
        <w:rPr>
          <w:rStyle w:val="Emphasis"/>
        </w:rPr>
        <w:t xml:space="preserve"> people </w:t>
      </w:r>
      <w:r w:rsidRPr="00E65CCF">
        <w:rPr>
          <w:rStyle w:val="Emphasis"/>
          <w:highlight w:val="cyan"/>
        </w:rPr>
        <w:t>to community service</w:t>
      </w:r>
      <w:r w:rsidRPr="00E65CCF">
        <w:rPr>
          <w:rStyle w:val="StyleUnderline"/>
          <w:highlight w:val="cyan"/>
        </w:rPr>
        <w:t xml:space="preserve"> in</w:t>
      </w:r>
      <w:r w:rsidRPr="00881EC1">
        <w:rPr>
          <w:rStyle w:val="StyleUnderline"/>
        </w:rPr>
        <w:t xml:space="preserve"> a </w:t>
      </w:r>
      <w:r w:rsidRPr="00E65CCF">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 xml:space="preserve">Detailed records on </w:t>
      </w:r>
      <w:proofErr w:type="gramStart"/>
      <w:r w:rsidRPr="00881EC1">
        <w:rPr>
          <w:rStyle w:val="StyleUnderline"/>
        </w:rPr>
        <w:t>the nearly</w:t>
      </w:r>
      <w:proofErr w:type="gramEnd"/>
      <w:r w:rsidRPr="00881EC1">
        <w:rPr>
          <w:rStyle w:val="StyleUnderline"/>
        </w:rPr>
        <w:t xml:space="preserve"> five thousand people assigned to community service through one neighborhood nonprofit intermediary show a typical assignment of about one hundred hours of work</w:t>
      </w:r>
      <w:r w:rsidRPr="00E70F78">
        <w:rPr>
          <w:sz w:val="16"/>
        </w:rPr>
        <w:t xml:space="preserve">. Based on the work </w:t>
      </w:r>
      <w:proofErr w:type="gramStart"/>
      <w:r w:rsidRPr="00E70F78">
        <w:rPr>
          <w:sz w:val="16"/>
        </w:rPr>
        <w:t>actually completed</w:t>
      </w:r>
      <w:proofErr w:type="gramEnd"/>
      <w:r w:rsidRPr="00E70F78">
        <w:rPr>
          <w:sz w:val="16"/>
        </w:rPr>
        <w:t xml:space="preserve">,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E65CCF">
        <w:rPr>
          <w:rStyle w:val="Emphasis"/>
          <w:highlight w:val="cyan"/>
        </w:rPr>
        <w:t xml:space="preserve">eight million </w:t>
      </w:r>
      <w:r w:rsidRPr="003E524C">
        <w:rPr>
          <w:rStyle w:val="Emphasis"/>
          <w:highlight w:val="cyan"/>
        </w:rPr>
        <w:t xml:space="preserve">hours of work </w:t>
      </w:r>
      <w:r w:rsidRPr="00E65CCF">
        <w:rPr>
          <w:rStyle w:val="Emphasis"/>
          <w:highlight w:val="cyan"/>
        </w:rPr>
        <w:t>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full-year equivalents the number of California inmates statewide who work to fight the state’s wildfires, a practice that receives substantial journalistic attention each fire season (Fang 2017).</w:t>
      </w:r>
    </w:p>
    <w:p w14:paraId="292B3258" w14:textId="77777777" w:rsidR="00F15EDE" w:rsidRPr="00E70F78" w:rsidRDefault="00F15EDE" w:rsidP="00F15EDE">
      <w:pPr>
        <w:rPr>
          <w:sz w:val="16"/>
        </w:rPr>
      </w:pPr>
      <w:r w:rsidRPr="00E70F78">
        <w:rPr>
          <w:sz w:val="16"/>
        </w:rPr>
        <w:t>Carceral Labor as Progressive Reform</w:t>
      </w:r>
    </w:p>
    <w:p w14:paraId="79370FB0" w14:textId="77777777" w:rsidR="00F15EDE" w:rsidRPr="00881EC1" w:rsidRDefault="00F15EDE" w:rsidP="00F15EDE">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E65CCF">
        <w:rPr>
          <w:rStyle w:val="Emphasis"/>
          <w:highlight w:val="cyan"/>
        </w:rPr>
        <w:t>forced labor</w:t>
      </w:r>
      <w:r w:rsidRPr="00E65CCF">
        <w:rPr>
          <w:rStyle w:val="StyleUnderline"/>
          <w:highlight w:val="cyan"/>
        </w:rPr>
        <w:t xml:space="preserve"> for </w:t>
      </w:r>
      <w:r w:rsidRPr="00E65CCF">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w:t>
      </w:r>
      <w:proofErr w:type="gramStart"/>
      <w:r w:rsidRPr="00881EC1">
        <w:rPr>
          <w:rStyle w:val="StyleUnderline"/>
        </w:rPr>
        <w:t>debtors</w:t>
      </w:r>
      <w:proofErr w:type="gramEnd"/>
      <w:r w:rsidRPr="00881EC1">
        <w:rPr>
          <w:rStyle w:val="StyleUnderline"/>
        </w:rPr>
        <w:t xml:space="preserve"> prisons</w:t>
      </w:r>
      <w:r w:rsidRPr="00E70F78">
        <w:rPr>
          <w:sz w:val="16"/>
        </w:rPr>
        <w:t xml:space="preserve">, an “alternative to incarceration” (Bannon, </w:t>
      </w:r>
      <w:proofErr w:type="spellStart"/>
      <w:r w:rsidRPr="00E70F78">
        <w:rPr>
          <w:sz w:val="16"/>
        </w:rPr>
        <w:t>Nagrecha</w:t>
      </w:r>
      <w:proofErr w:type="spellEnd"/>
      <w:r w:rsidRPr="00E70F78">
        <w:rPr>
          <w:sz w:val="16"/>
        </w:rPr>
        <w:t xml:space="preserve">,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the </w:t>
      </w:r>
      <w:r w:rsidRPr="00881EC1">
        <w:rPr>
          <w:rStyle w:val="Emphasis"/>
        </w:rPr>
        <w:t>prison</w:t>
      </w:r>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5061DC35" w14:textId="77777777" w:rsidR="00F15EDE" w:rsidRPr="00E70F78" w:rsidRDefault="00F15EDE" w:rsidP="00F15EDE">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3E524C">
        <w:rPr>
          <w:rStyle w:val="StyleUnderline"/>
          <w:highlight w:val="cyan"/>
        </w:rPr>
        <w:t>state</w:t>
      </w:r>
      <w:r w:rsidRPr="00881EC1">
        <w:rPr>
          <w:rStyle w:val="StyleUnderline"/>
        </w:rPr>
        <w:t xml:space="preserve"> </w:t>
      </w:r>
      <w:r w:rsidRPr="003E524C">
        <w:rPr>
          <w:rStyle w:val="StyleUnderline"/>
          <w:highlight w:val="cyan"/>
        </w:rPr>
        <w:t>uses</w:t>
      </w:r>
      <w:r w:rsidRPr="00881EC1">
        <w:rPr>
          <w:rStyle w:val="StyleUnderline"/>
        </w:rPr>
        <w:t xml:space="preserve"> its </w:t>
      </w:r>
      <w:r w:rsidRPr="003E524C">
        <w:rPr>
          <w:rStyle w:val="StyleUnderline"/>
          <w:highlight w:val="cyan"/>
        </w:rPr>
        <w:t xml:space="preserve">power to </w:t>
      </w:r>
      <w:r w:rsidRPr="003E524C">
        <w:rPr>
          <w:rStyle w:val="Emphasis"/>
          <w:highlight w:val="cyan"/>
        </w:rPr>
        <w:t>incarcerate</w:t>
      </w:r>
      <w:r w:rsidRPr="003E524C">
        <w:rPr>
          <w:rStyle w:val="StyleUnderline"/>
          <w:highlight w:val="cyan"/>
        </w:rPr>
        <w:t xml:space="preserve"> to deliver</w:t>
      </w:r>
      <w:r w:rsidRPr="00881EC1">
        <w:rPr>
          <w:rStyle w:val="StyleUnderline"/>
        </w:rPr>
        <w:t xml:space="preserve"> up a </w:t>
      </w:r>
      <w:r w:rsidRPr="003E524C">
        <w:rPr>
          <w:rStyle w:val="StyleUnderline"/>
          <w:highlight w:val="cyan"/>
        </w:rPr>
        <w:t xml:space="preserve">pool of vulnerable </w:t>
      </w:r>
      <w:r w:rsidRPr="003E524C">
        <w:rPr>
          <w:rStyle w:val="Emphasis"/>
          <w:highlight w:val="cyan"/>
        </w:rPr>
        <w:t>unpaid</w:t>
      </w:r>
      <w:r w:rsidRPr="00881EC1">
        <w:rPr>
          <w:rStyle w:val="StyleUnderline"/>
        </w:rPr>
        <w:t xml:space="preserve"> or low-paid </w:t>
      </w:r>
      <w:r w:rsidRPr="003E524C">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5549AE1A" w14:textId="77777777" w:rsidR="00F15EDE" w:rsidRPr="00E70F78" w:rsidRDefault="00F15EDE" w:rsidP="00F15EDE">
      <w:pPr>
        <w:rPr>
          <w:sz w:val="16"/>
        </w:rPr>
      </w:pPr>
      <w:r w:rsidRPr="00E70F78">
        <w:rPr>
          <w:sz w:val="16"/>
        </w:rPr>
        <w:t>Carceral Work as an Alternative to Incarceration</w:t>
      </w:r>
    </w:p>
    <w:p w14:paraId="06A8F4EA" w14:textId="77777777" w:rsidR="00F15EDE" w:rsidRPr="00E70F78" w:rsidRDefault="00F15EDE" w:rsidP="00F15EDE">
      <w:pPr>
        <w:rPr>
          <w:sz w:val="16"/>
        </w:rPr>
      </w:pPr>
      <w:r w:rsidRPr="00881EC1">
        <w:rPr>
          <w:rStyle w:val="Emphasis"/>
        </w:rPr>
        <w:t>Community service programs</w:t>
      </w:r>
      <w:r w:rsidRPr="00881EC1">
        <w:rPr>
          <w:rStyle w:val="StyleUnderline"/>
        </w:rPr>
        <w:t xml:space="preserve"> </w:t>
      </w:r>
      <w:r w:rsidRPr="003E524C">
        <w:rPr>
          <w:rStyle w:val="StyleUnderline"/>
        </w:rPr>
        <w:t xml:space="preserve">carve out a </w:t>
      </w:r>
      <w:r w:rsidRPr="00E65CCF">
        <w:rPr>
          <w:rStyle w:val="Emphasis"/>
          <w:highlight w:val="cyan"/>
        </w:rPr>
        <w:t xml:space="preserve">degraded </w:t>
      </w:r>
      <w:r w:rsidRPr="002F3E91">
        <w:rPr>
          <w:rStyle w:val="Emphasis"/>
        </w:rPr>
        <w:t>labor</w:t>
      </w:r>
      <w:r w:rsidRPr="003E524C">
        <w:rPr>
          <w:rStyle w:val="Emphasis"/>
        </w:rPr>
        <w:t xml:space="preserve"> market </w:t>
      </w:r>
      <w:r w:rsidRPr="003E524C">
        <w:rPr>
          <w:rStyle w:val="Emphasis"/>
          <w:highlight w:val="cyan"/>
        </w:rPr>
        <w:t>tier</w:t>
      </w:r>
      <w:r w:rsidRPr="003E524C">
        <w:rPr>
          <w:rStyle w:val="StyleUnderline"/>
          <w:highlight w:val="cyan"/>
        </w:rPr>
        <w:t xml:space="preserve"> </w:t>
      </w:r>
      <w:r w:rsidRPr="003E524C">
        <w:rPr>
          <w:rStyle w:val="StyleUnderline"/>
        </w:rPr>
        <w:t xml:space="preserve">operating </w:t>
      </w:r>
      <w:r w:rsidRPr="003E524C">
        <w:rPr>
          <w:rStyle w:val="Emphasis"/>
          <w:highlight w:val="cyan"/>
        </w:rPr>
        <w:t>below</w:t>
      </w:r>
      <w:r w:rsidRPr="003E524C">
        <w:rPr>
          <w:rStyle w:val="Emphasis"/>
        </w:rPr>
        <w:t xml:space="preserve"> conventional </w:t>
      </w:r>
      <w:r w:rsidRPr="00E65CCF">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3E524C">
        <w:rPr>
          <w:rStyle w:val="StyleUnderline"/>
          <w:highlight w:val="cyan"/>
        </w:rPr>
        <w:t>must</w:t>
      </w:r>
      <w:r w:rsidRPr="00881EC1">
        <w:rPr>
          <w:rStyle w:val="StyleUnderline"/>
        </w:rPr>
        <w:t xml:space="preserve"> sign forms </w:t>
      </w:r>
      <w:r w:rsidRPr="00E65CCF">
        <w:rPr>
          <w:rStyle w:val="Emphasis"/>
          <w:highlight w:val="cyan"/>
        </w:rPr>
        <w:t>declar</w:t>
      </w:r>
      <w:r w:rsidRPr="00881EC1">
        <w:rPr>
          <w:rStyle w:val="Emphasis"/>
        </w:rPr>
        <w:t>ing</w:t>
      </w:r>
      <w:r w:rsidRPr="00881EC1">
        <w:rPr>
          <w:rStyle w:val="StyleUnderline"/>
        </w:rPr>
        <w:t xml:space="preserve"> </w:t>
      </w:r>
      <w:r w:rsidRPr="00E65CCF">
        <w:rPr>
          <w:rStyle w:val="StyleUnderline"/>
          <w:highlight w:val="cyan"/>
        </w:rPr>
        <w:t>themselves</w:t>
      </w:r>
      <w:r w:rsidRPr="00881EC1">
        <w:rPr>
          <w:rStyle w:val="StyleUnderline"/>
        </w:rPr>
        <w:t xml:space="preserve"> to be “</w:t>
      </w:r>
      <w:r w:rsidRPr="00E65CCF">
        <w:rPr>
          <w:rStyle w:val="Emphasis"/>
          <w:highlight w:val="cyan"/>
        </w:rPr>
        <w:t>volunteers</w:t>
      </w:r>
      <w:r w:rsidRPr="003E524C">
        <w:rPr>
          <w:sz w:val="16"/>
        </w:rPr>
        <w:t>,”</w:t>
      </w:r>
      <w:r w:rsidRPr="00E65CCF">
        <w:rPr>
          <w:sz w:val="16"/>
          <w:highlight w:val="cyan"/>
        </w:rPr>
        <w:t xml:space="preserve"> </w:t>
      </w:r>
      <w:r w:rsidRPr="00E65CCF">
        <w:rPr>
          <w:rStyle w:val="Emphasis"/>
          <w:highlight w:val="cyan"/>
        </w:rPr>
        <w:t>not employees</w:t>
      </w:r>
      <w:r w:rsidRPr="00E70F78">
        <w:rPr>
          <w:sz w:val="16"/>
        </w:rPr>
        <w:t xml:space="preserve">, </w:t>
      </w:r>
      <w:r w:rsidRPr="00881EC1">
        <w:rPr>
          <w:rStyle w:val="StyleUnderline"/>
        </w:rPr>
        <w:t xml:space="preserve">and thus to </w:t>
      </w:r>
      <w:r w:rsidRPr="00E65CCF">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DC1FA9">
        <w:rPr>
          <w:rStyle w:val="Emphasis"/>
          <w:highlight w:val="cyan"/>
        </w:rPr>
        <w:t>minimum wage</w:t>
      </w:r>
      <w:r w:rsidRPr="00881EC1">
        <w:rPr>
          <w:rStyle w:val="StyleUnderline"/>
        </w:rPr>
        <w:t xml:space="preserve"> and </w:t>
      </w:r>
      <w:r w:rsidRPr="00DC1FA9">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xml:space="preserve">” programs many jurisdictions introduced </w:t>
      </w:r>
      <w:proofErr w:type="gramStart"/>
      <w:r w:rsidRPr="00881EC1">
        <w:rPr>
          <w:rStyle w:val="StyleUnderline"/>
        </w:rPr>
        <w:t>as a means to</w:t>
      </w:r>
      <w:proofErr w:type="gramEnd"/>
      <w:r w:rsidRPr="00881EC1">
        <w:rPr>
          <w:rStyle w:val="StyleUnderline"/>
        </w:rPr>
        <w:t xml:space="preserve"> comply with welfare work requirements</w:t>
      </w:r>
      <w:r w:rsidRPr="00E70F78">
        <w:rPr>
          <w:sz w:val="16"/>
        </w:rPr>
        <w:t xml:space="preserve"> (Diller 1998; Goldberg 2007; Zatz 2008; Hatton 2018a).</w:t>
      </w:r>
    </w:p>
    <w:p w14:paraId="1AC863D7" w14:textId="77777777" w:rsidR="00F15EDE" w:rsidRPr="00E70F78" w:rsidRDefault="00F15EDE" w:rsidP="00F15EDE">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w:t>
      </w:r>
      <w:proofErr w:type="gramStart"/>
      <w:r w:rsidRPr="00E70F78">
        <w:rPr>
          <w:sz w:val="16"/>
        </w:rPr>
        <w:t>City</w:t>
      </w:r>
      <w:proofErr w:type="gramEnd"/>
      <w:r w:rsidRPr="00E70F78">
        <w:rPr>
          <w:sz w:val="16"/>
        </w:rPr>
        <w:t xml:space="preserve">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14AAF6BD" w14:textId="77777777" w:rsidR="00F15EDE" w:rsidRPr="00881EC1" w:rsidRDefault="00F15EDE" w:rsidP="00F15EDE">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proofErr w:type="spellStart"/>
      <w:r w:rsidRPr="00881EC1">
        <w:rPr>
          <w:rStyle w:val="Emphasis"/>
        </w:rPr>
        <w:t>penality</w:t>
      </w:r>
      <w:proofErr w:type="spellEnd"/>
      <w:r w:rsidRPr="00881EC1">
        <w:rPr>
          <w:rStyle w:val="Emphasis"/>
        </w:rPr>
        <w:t>/economy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E65CCF">
        <w:rPr>
          <w:rStyle w:val="Emphasis"/>
          <w:highlight w:val="cyan"/>
        </w:rPr>
        <w:t>stigmatized position</w:t>
      </w:r>
      <w:r w:rsidRPr="00E65CCF">
        <w:rPr>
          <w:rStyle w:val="StyleUnderline"/>
          <w:highlight w:val="cyan"/>
        </w:rPr>
        <w:t xml:space="preserve"> of</w:t>
      </w:r>
      <w:r w:rsidRPr="00DC1FA9">
        <w:rPr>
          <w:rStyle w:val="StyleUnderline"/>
        </w:rPr>
        <w:t xml:space="preserve"> the </w:t>
      </w:r>
      <w:r w:rsidRPr="00E65CCF">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E65CCF">
        <w:rPr>
          <w:rStyle w:val="Emphasis"/>
          <w:highlight w:val="cyan"/>
        </w:rPr>
        <w:t>validate</w:t>
      </w:r>
      <w:r w:rsidRPr="00881EC1">
        <w:rPr>
          <w:rStyle w:val="StyleUnderline"/>
        </w:rPr>
        <w:t xml:space="preserve"> a </w:t>
      </w:r>
      <w:r w:rsidRPr="00E65CCF">
        <w:rPr>
          <w:rStyle w:val="Emphasis"/>
          <w:highlight w:val="cyan"/>
        </w:rPr>
        <w:t xml:space="preserve">labor </w:t>
      </w:r>
      <w:r w:rsidRPr="0038507E">
        <w:rPr>
          <w:rStyle w:val="Emphasis"/>
          <w:highlight w:val="cyan"/>
        </w:rPr>
        <w:t>arrangement</w:t>
      </w:r>
      <w:r w:rsidRPr="0038507E">
        <w:rPr>
          <w:rStyle w:val="StyleUnderline"/>
        </w:rPr>
        <w:t xml:space="preserve"> </w:t>
      </w:r>
      <w:r w:rsidRPr="00DC1FA9">
        <w:rPr>
          <w:rStyle w:val="StyleUnderline"/>
        </w:rPr>
        <w:t xml:space="preserve">that would </w:t>
      </w:r>
      <w:r w:rsidRPr="00E65CCF">
        <w:rPr>
          <w:rStyle w:val="Emphasis"/>
          <w:highlight w:val="cyan"/>
        </w:rPr>
        <w:t>otherwise</w:t>
      </w:r>
      <w:r w:rsidRPr="00E65CCF">
        <w:rPr>
          <w:rStyle w:val="StyleUnderline"/>
          <w:highlight w:val="cyan"/>
        </w:rPr>
        <w:t xml:space="preserve"> </w:t>
      </w:r>
      <w:r w:rsidRPr="00DC1FA9">
        <w:rPr>
          <w:rStyle w:val="StyleUnderline"/>
        </w:rPr>
        <w:t xml:space="preserve">be </w:t>
      </w:r>
      <w:r w:rsidRPr="00E65CCF">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7DC87D02" w14:textId="77777777" w:rsidR="00F15EDE" w:rsidRPr="00E70F78" w:rsidRDefault="00F15EDE" w:rsidP="00F15EDE">
      <w:pPr>
        <w:rPr>
          <w:sz w:val="16"/>
        </w:rPr>
      </w:pPr>
      <w:r w:rsidRPr="00E70F78">
        <w:rPr>
          <w:sz w:val="16"/>
        </w:rPr>
        <w:t xml:space="preserve">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(Steinberg and Feige 2015). In conjunction with the intensive, if selective, use of “order maintenance policing,” the result can approximate the old regime of vagrancy laws. Forrest Stuart suggests as much in his account of Skid Row policing and </w:t>
      </w:r>
      <w:proofErr w:type="gramStart"/>
      <w:r w:rsidRPr="00E70F78">
        <w:rPr>
          <w:sz w:val="16"/>
        </w:rPr>
        <w:t>its</w:t>
      </w:r>
      <w:proofErr w:type="gramEnd"/>
      <w:r w:rsidRPr="00E70F78">
        <w:rPr>
          <w:sz w:val="16"/>
        </w:rPr>
        <w:t xml:space="preserve"> funneling of residents into low-end labor through diversion (2011).</w:t>
      </w:r>
    </w:p>
    <w:p w14:paraId="0F70B974" w14:textId="77777777" w:rsidR="00F15EDE" w:rsidRDefault="00F15EDE" w:rsidP="00F15EDE">
      <w:pPr>
        <w:rPr>
          <w:sz w:val="16"/>
        </w:rPr>
      </w:pPr>
      <w:r w:rsidRPr="00881EC1">
        <w:rPr>
          <w:rStyle w:val="StyleUnderline"/>
        </w:rPr>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pre-sentence “drug court” 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72875734" w14:textId="77777777" w:rsidR="00F15EDE" w:rsidRPr="00470E72" w:rsidRDefault="00F15EDE" w:rsidP="00F15EDE">
      <w:pPr>
        <w:rPr>
          <w:sz w:val="16"/>
        </w:rPr>
      </w:pPr>
    </w:p>
    <w:p w14:paraId="4D294B58" w14:textId="77777777" w:rsidR="00F15EDE" w:rsidRPr="007114A5" w:rsidRDefault="00F15EDE" w:rsidP="00F15EDE">
      <w:pPr>
        <w:pStyle w:val="Heading4"/>
      </w:pPr>
      <w:r>
        <w:t xml:space="preserve">It </w:t>
      </w:r>
      <w:proofErr w:type="spellStart"/>
      <w:r>
        <w:t>seperately</w:t>
      </w:r>
      <w:proofErr w:type="spellEnd"/>
      <w:r>
        <w:t xml:space="preserve"> </w:t>
      </w:r>
      <w:r w:rsidRPr="007114A5">
        <w:rPr>
          <w:u w:val="single"/>
        </w:rPr>
        <w:t>overturns</w:t>
      </w:r>
      <w:r>
        <w:t xml:space="preserve"> Jones v North Carolina Prisoner’s Labor Union, which enables </w:t>
      </w:r>
      <w:r>
        <w:rPr>
          <w:u w:val="single"/>
        </w:rPr>
        <w:t>broader</w:t>
      </w:r>
      <w:r>
        <w:t xml:space="preserve"> collective organizing. </w:t>
      </w:r>
    </w:p>
    <w:p w14:paraId="443C46B6" w14:textId="77777777" w:rsidR="00F15EDE" w:rsidRPr="00A872B9" w:rsidRDefault="00F15EDE" w:rsidP="00F15EDE">
      <w:r w:rsidRPr="00A872B9">
        <w:rPr>
          <w:rStyle w:val="Style13ptBold"/>
        </w:rPr>
        <w:t>Canon 23</w:t>
      </w:r>
      <w:r w:rsidRPr="00A872B9">
        <w:t xml:space="preserve"> – Daniel Canon, Director of Externships and Professor of Law at the Louis D. Brandeis School of Law, June 2023, “The Ethics of Assisting Incarcerated People </w:t>
      </w:r>
      <w:proofErr w:type="gramStart"/>
      <w:r w:rsidRPr="00A872B9">
        <w:t>With</w:t>
      </w:r>
      <w:proofErr w:type="gramEnd"/>
      <w:r w:rsidRPr="00A872B9">
        <w:t xml:space="preserve"> Collective Action”, St. Louis University Law Journal, Vol. 67, No. 2, https://papers.ssrn.com/sol3/papers.cfm?abstract_id=4489823</w:t>
      </w:r>
    </w:p>
    <w:p w14:paraId="5771827E" w14:textId="77777777" w:rsidR="00F15EDE" w:rsidRPr="002032B8" w:rsidRDefault="00F15EDE" w:rsidP="00F15EDE">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 xml:space="preserve">not only </w:t>
      </w:r>
      <w:proofErr w:type="gramStart"/>
      <w:r w:rsidRPr="007B6A89">
        <w:rPr>
          <w:rStyle w:val="Emphasis"/>
        </w:rPr>
        <w:t>slavery</w:t>
      </w:r>
      <w:r w:rsidRPr="007B6A89">
        <w:rPr>
          <w:rStyle w:val="StyleUnderline"/>
        </w:rPr>
        <w:t>, but</w:t>
      </w:r>
      <w:proofErr w:type="gramEnd"/>
      <w:r w:rsidRPr="007B6A89">
        <w:rPr>
          <w:rStyle w:val="StyleUnderline"/>
        </w:rPr>
        <w:t xml:space="preserve">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38A7F577" w14:textId="77777777" w:rsidR="00F15EDE" w:rsidRPr="002032B8" w:rsidRDefault="00F15EDE" w:rsidP="00F15EDE">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E65CCF">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E65CCF">
        <w:rPr>
          <w:rStyle w:val="Emphasis"/>
          <w:highlight w:val="cyan"/>
        </w:rPr>
        <w:t>Jones</w:t>
      </w:r>
      <w:r w:rsidRPr="00E65CCF">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E65CCF">
        <w:rPr>
          <w:rStyle w:val="Emphasis"/>
          <w:highlight w:val="cyan"/>
        </w:rPr>
        <w:t>justices</w:t>
      </w:r>
      <w:r w:rsidRPr="00E65CCF">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E65CCF">
        <w:rPr>
          <w:rStyle w:val="Emphasis"/>
          <w:highlight w:val="cyan"/>
        </w:rPr>
        <w:t>challenge</w:t>
      </w:r>
      <w:r w:rsidRPr="00E65CCF">
        <w:rPr>
          <w:rStyle w:val="StyleUnderline"/>
          <w:highlight w:val="cyan"/>
        </w:rPr>
        <w:t xml:space="preserve"> brought by</w:t>
      </w:r>
      <w:r w:rsidRPr="0026346D">
        <w:rPr>
          <w:rStyle w:val="StyleUnderline"/>
        </w:rPr>
        <w:t xml:space="preserve"> a </w:t>
      </w:r>
      <w:r w:rsidRPr="00E65CCF">
        <w:rPr>
          <w:rStyle w:val="StyleUnderline"/>
          <w:highlight w:val="cyan"/>
        </w:rPr>
        <w:t xml:space="preserve">prisoners’ union which sought </w:t>
      </w:r>
      <w:r w:rsidRPr="007B6A89">
        <w:rPr>
          <w:rStyle w:val="StyleUnderline"/>
        </w:rPr>
        <w:t xml:space="preserve">“‘through </w:t>
      </w:r>
      <w:r w:rsidRPr="007B6A89">
        <w:rPr>
          <w:rStyle w:val="StyleUnderline"/>
          <w:highlight w:val="cyan"/>
        </w:rPr>
        <w:t>collective bargaining</w:t>
      </w:r>
      <w:r w:rsidRPr="007B6A89">
        <w:rPr>
          <w:rStyle w:val="StyleUnderline"/>
        </w:rPr>
        <w:t xml:space="preserve"> . . . to improve . . . working . . . conditions </w:t>
      </w:r>
      <w:proofErr w:type="gramStart"/>
      <w:r w:rsidRPr="007B6A89">
        <w:rPr>
          <w:rStyle w:val="StyleUnderline"/>
        </w:rPr>
        <w:t>. . . .</w:t>
      </w:r>
      <w:proofErr w:type="gramEnd"/>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1E8099F8" w14:textId="77777777" w:rsidR="00F15EDE" w:rsidRPr="002032B8" w:rsidRDefault="00F15EDE" w:rsidP="00F15EDE">
      <w:pPr>
        <w:rPr>
          <w:sz w:val="16"/>
        </w:rPr>
      </w:pPr>
      <w:bookmarkStart w:id="5" w:name="_Hlk212795968"/>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E65CCF">
        <w:rPr>
          <w:rStyle w:val="StyleUnderline"/>
          <w:highlight w:val="cyan"/>
        </w:rPr>
        <w:t>Court held</w:t>
      </w:r>
      <w:r w:rsidRPr="0026346D">
        <w:rPr>
          <w:rStyle w:val="StyleUnderline"/>
        </w:rPr>
        <w:t xml:space="preserve"> that the “fact of </w:t>
      </w:r>
      <w:r w:rsidRPr="00E65CCF">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7B6A89">
        <w:rPr>
          <w:rStyle w:val="StyleUnderline"/>
          <w:highlight w:val="cyan"/>
        </w:rPr>
        <w:t>limit</w:t>
      </w:r>
      <w:r w:rsidRPr="007B6A89">
        <w:rPr>
          <w:rStyle w:val="StyleUnderline"/>
        </w:rPr>
        <w:t xml:space="preserve">ations on </w:t>
      </w:r>
      <w:r w:rsidRPr="00E65CCF">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E65CCF">
        <w:rPr>
          <w:rStyle w:val="StyleUnderline"/>
          <w:highlight w:val="cyan"/>
        </w:rPr>
        <w:t>from</w:t>
      </w:r>
      <w:r w:rsidRPr="007B6A89">
        <w:rPr>
          <w:rStyle w:val="StyleUnderline"/>
        </w:rPr>
        <w:t xml:space="preserve"> the </w:t>
      </w:r>
      <w:r w:rsidRPr="00E65CCF">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E65CCF">
        <w:rPr>
          <w:rStyle w:val="Emphasis"/>
          <w:highlight w:val="cyan"/>
        </w:rPr>
        <w:t>prohibited all organizing activity</w:t>
      </w:r>
      <w:r w:rsidRPr="002032B8">
        <w:rPr>
          <w:sz w:val="16"/>
        </w:rPr>
        <w:t>.138</w:t>
      </w:r>
    </w:p>
    <w:p w14:paraId="469F7A5D" w14:textId="77777777" w:rsidR="00F15EDE" w:rsidRPr="002032B8" w:rsidRDefault="00F15EDE" w:rsidP="00F15EDE">
      <w:pPr>
        <w:rPr>
          <w:sz w:val="16"/>
        </w:rPr>
      </w:pPr>
      <w:r w:rsidRPr="002032B8">
        <w:rPr>
          <w:sz w:val="16"/>
        </w:rPr>
        <w:t xml:space="preserve">It is important to note that </w:t>
      </w:r>
      <w:r w:rsidRPr="0026346D">
        <w:rPr>
          <w:rStyle w:val="StyleUnderline"/>
        </w:rPr>
        <w:t>in Jones</w:t>
      </w:r>
      <w:r w:rsidRPr="002032B8">
        <w:rPr>
          <w:sz w:val="16"/>
        </w:rPr>
        <w:t xml:space="preserve">, just as in early conspiracy prosecutions, </w:t>
      </w:r>
      <w:r w:rsidRPr="0026346D">
        <w:rPr>
          <w:rStyle w:val="StyleUnderline"/>
        </w:rPr>
        <w:t xml:space="preserve">the </w:t>
      </w:r>
      <w:r w:rsidRPr="007B6A89">
        <w:rPr>
          <w:rStyle w:val="StyleUnderline"/>
        </w:rPr>
        <w:t>concern</w:t>
      </w:r>
      <w:r w:rsidRPr="0026346D">
        <w:rPr>
          <w:rStyle w:val="StyleUnderline"/>
        </w:rPr>
        <w:t xml:space="preserve"> by prison officials was </w:t>
      </w:r>
      <w:r w:rsidRPr="007B6A89">
        <w:rPr>
          <w:rStyle w:val="Emphasis"/>
        </w:rPr>
        <w:t>not</w:t>
      </w:r>
      <w:r w:rsidRPr="007B6A89">
        <w:rPr>
          <w:rStyle w:val="StyleUnderline"/>
        </w:rPr>
        <w:t xml:space="preserve"> about </w:t>
      </w:r>
      <w:r w:rsidRPr="007B6A89">
        <w:rPr>
          <w:rStyle w:val="Emphasis"/>
        </w:rPr>
        <w:t>riots</w:t>
      </w:r>
      <w:r w:rsidRPr="0026346D">
        <w:rPr>
          <w:rStyle w:val="StyleUnderline"/>
        </w:rPr>
        <w:t xml:space="preserve">, </w:t>
      </w:r>
      <w:r w:rsidRPr="0026346D">
        <w:rPr>
          <w:rStyle w:val="Emphasis"/>
        </w:rPr>
        <w:t>uprisings</w:t>
      </w:r>
      <w:r w:rsidRPr="0026346D">
        <w:rPr>
          <w:rStyle w:val="StyleUnderline"/>
        </w:rPr>
        <w:t xml:space="preserve">, </w:t>
      </w:r>
      <w:r w:rsidRPr="007B6A89">
        <w:rPr>
          <w:rStyle w:val="StyleUnderline"/>
        </w:rPr>
        <w:t xml:space="preserve">or </w:t>
      </w:r>
      <w:r w:rsidRPr="007B6A89">
        <w:rPr>
          <w:rStyle w:val="Emphasis"/>
        </w:rPr>
        <w:t>violence</w:t>
      </w:r>
      <w:r w:rsidRPr="007B6A89">
        <w:rPr>
          <w:rStyle w:val="StyleUnderline"/>
        </w:rPr>
        <w:t xml:space="preserve"> of</w:t>
      </w:r>
      <w:r w:rsidRPr="0026346D">
        <w:rPr>
          <w:rStyle w:val="StyleUnderline"/>
        </w:rPr>
        <w:t xml:space="preserve"> any kind</w:t>
      </w:r>
      <w:r w:rsidRPr="002032B8">
        <w:rPr>
          <w:sz w:val="16"/>
        </w:rPr>
        <w:t xml:space="preserve">.139 </w:t>
      </w:r>
      <w:r w:rsidRPr="007B6A89">
        <w:rPr>
          <w:rStyle w:val="StyleUnderline"/>
        </w:rPr>
        <w:t>Only later,</w:t>
      </w:r>
      <w:r w:rsidRPr="0026346D">
        <w:rPr>
          <w:rStyle w:val="StyleUnderline"/>
        </w:rPr>
        <w:t xml:space="preserve"> when a wave of §1983 litigation resulted in a spate of court opinions obsessed with vague notions of “institutional security” and “officer safety,” </w:t>
      </w:r>
      <w:r w:rsidRPr="007B6A89">
        <w:rPr>
          <w:rStyle w:val="StyleUnderline"/>
        </w:rPr>
        <w:t xml:space="preserve">did </w:t>
      </w:r>
      <w:r w:rsidRPr="007B6A89">
        <w:rPr>
          <w:rStyle w:val="Emphasis"/>
        </w:rPr>
        <w:t>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6F260F42" w14:textId="77777777" w:rsidR="00F15EDE" w:rsidRPr="002032B8" w:rsidRDefault="00F15EDE" w:rsidP="00F15EDE">
      <w:pPr>
        <w:rPr>
          <w:sz w:val="16"/>
        </w:rPr>
      </w:pPr>
      <w:r w:rsidRPr="002032B8">
        <w:rPr>
          <w:sz w:val="16"/>
        </w:rPr>
        <w:t xml:space="preserve">In any event, </w:t>
      </w:r>
      <w:r w:rsidRPr="00E65CCF">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E65CCF">
        <w:rPr>
          <w:rStyle w:val="StyleUnderline"/>
          <w:highlight w:val="cyan"/>
        </w:rPr>
        <w:t>took</w:t>
      </w:r>
      <w:r w:rsidRPr="0026346D">
        <w:rPr>
          <w:rStyle w:val="StyleUnderline"/>
        </w:rPr>
        <w:t xml:space="preserve"> </w:t>
      </w:r>
      <w:r w:rsidRPr="0026346D">
        <w:rPr>
          <w:rStyle w:val="Emphasis"/>
        </w:rPr>
        <w:t xml:space="preserve">full </w:t>
      </w:r>
      <w:r w:rsidRPr="00E65CCF">
        <w:rPr>
          <w:rStyle w:val="Emphasis"/>
          <w:highlight w:val="cyan"/>
        </w:rPr>
        <w:t>advantage</w:t>
      </w:r>
      <w:r w:rsidRPr="00E65CCF">
        <w:rPr>
          <w:rStyle w:val="StyleUnderline"/>
          <w:highlight w:val="cyan"/>
        </w:rPr>
        <w:t xml:space="preserve"> of</w:t>
      </w:r>
      <w:r w:rsidRPr="0026346D">
        <w:rPr>
          <w:rStyle w:val="StyleUnderline"/>
        </w:rPr>
        <w:t xml:space="preserve"> the </w:t>
      </w:r>
      <w:r w:rsidRPr="00E65CCF">
        <w:rPr>
          <w:rStyle w:val="Emphasis"/>
          <w:highlight w:val="cyan"/>
        </w:rPr>
        <w:t>Jones</w:t>
      </w:r>
      <w:r w:rsidRPr="0026346D">
        <w:rPr>
          <w:rStyle w:val="StyleUnderline"/>
        </w:rPr>
        <w:t xml:space="preserve"> ruling by </w:t>
      </w:r>
      <w:r w:rsidRPr="00E65CCF">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w:t>
      </w:r>
      <w:proofErr w:type="gramStart"/>
      <w:r w:rsidRPr="002032B8">
        <w:rPr>
          <w:sz w:val="16"/>
        </w:rPr>
        <w:t>the black</w:t>
      </w:r>
      <w:proofErr w:type="gramEnd"/>
      <w:r w:rsidRPr="002032B8">
        <w:rPr>
          <w:sz w:val="16"/>
        </w:rPr>
        <w:t xml:space="preserve">-letter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not </w:t>
      </w:r>
      <w:r w:rsidRPr="0026346D">
        <w:rPr>
          <w:rStyle w:val="Emphasis"/>
        </w:rPr>
        <w:t>totally opaque</w:t>
      </w:r>
      <w:r w:rsidRPr="002032B8">
        <w:rPr>
          <w:sz w:val="16"/>
        </w:rPr>
        <w:t xml:space="preserve">. Take the example of Minnesota: handbooks and rules given to incarcerated people in that state are apparently online and password protected, making it </w:t>
      </w:r>
      <w:r w:rsidRPr="007B6A89">
        <w:rPr>
          <w:rStyle w:val="Emphasis"/>
        </w:rPr>
        <w:t>difficult</w:t>
      </w:r>
      <w:r w:rsidRPr="002032B8">
        <w:rPr>
          <w:sz w:val="16"/>
        </w:rPr>
        <w:t xml:space="preserve"> even for experienced legal researchers to access.141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bookmarkEnd w:id="5"/>
    <w:p w14:paraId="22245023" w14:textId="77777777" w:rsidR="00F15EDE" w:rsidRPr="002032B8" w:rsidRDefault="00F15EDE" w:rsidP="00F15EDE">
      <w:pPr>
        <w:rPr>
          <w:sz w:val="16"/>
        </w:rPr>
      </w:pPr>
      <w:r w:rsidRPr="002032B8">
        <w:rPr>
          <w:sz w:val="16"/>
        </w:rPr>
        <w:t xml:space="preserve">Most of </w:t>
      </w:r>
      <w:r w:rsidRPr="002032B8">
        <w:rPr>
          <w:rStyle w:val="StyleUnderline"/>
        </w:rPr>
        <w:t xml:space="preserve">these </w:t>
      </w:r>
      <w:r w:rsidRPr="00E65CCF">
        <w:rPr>
          <w:rStyle w:val="Emphasis"/>
          <w:highlight w:val="cyan"/>
        </w:rPr>
        <w:t>regulations</w:t>
      </w:r>
      <w:r w:rsidRPr="002032B8">
        <w:rPr>
          <w:rStyle w:val="StyleUnderline"/>
        </w:rPr>
        <w:t xml:space="preserve"> are </w:t>
      </w:r>
      <w:r w:rsidRPr="002032B8">
        <w:rPr>
          <w:rStyle w:val="Emphasis"/>
        </w:rPr>
        <w:t xml:space="preserve">startlingly </w:t>
      </w:r>
      <w:r w:rsidRPr="00E65CCF">
        <w:rPr>
          <w:rStyle w:val="Emphasis"/>
          <w:highlight w:val="cyan"/>
        </w:rPr>
        <w:t>broad</w:t>
      </w:r>
      <w:r w:rsidRPr="002032B8">
        <w:rPr>
          <w:rStyle w:val="StyleUnderline"/>
        </w:rPr>
        <w:t xml:space="preserve">, and </w:t>
      </w:r>
      <w:r w:rsidRPr="00E65CCF">
        <w:rPr>
          <w:rStyle w:val="Emphasis"/>
          <w:highlight w:val="cyan"/>
        </w:rPr>
        <w:t>violations</w:t>
      </w:r>
      <w:r w:rsidRPr="002032B8">
        <w:rPr>
          <w:rStyle w:val="StyleUnderline"/>
        </w:rPr>
        <w:t xml:space="preserve"> are </w:t>
      </w:r>
      <w:r w:rsidRPr="00E65CCF">
        <w:rPr>
          <w:rStyle w:val="Emphasis"/>
          <w:highlight w:val="cyan"/>
        </w:rPr>
        <w:t>punished severely</w:t>
      </w:r>
      <w:r w:rsidRPr="00E65CCF">
        <w:rPr>
          <w:sz w:val="16"/>
          <w:highlight w:val="cyan"/>
        </w:rPr>
        <w:t>.</w:t>
      </w:r>
      <w:r w:rsidRPr="002032B8">
        <w:rPr>
          <w:sz w:val="16"/>
        </w:rPr>
        <w:t xml:space="preserve">142 </w:t>
      </w:r>
      <w:r w:rsidRPr="002032B8">
        <w:rPr>
          <w:rStyle w:val="StyleUnderline"/>
        </w:rPr>
        <w:t>The current regulations promulgated by the Federal Bureau of Prisons prohibit “[e]</w:t>
      </w:r>
      <w:proofErr w:type="spellStart"/>
      <w:r w:rsidRPr="002032B8">
        <w:rPr>
          <w:rStyle w:val="StyleUnderline"/>
        </w:rPr>
        <w:t>ngaging</w:t>
      </w:r>
      <w:proofErr w:type="spellEnd"/>
      <w:r w:rsidRPr="002032B8">
        <w:rPr>
          <w:rStyle w:val="StyleUnderline"/>
        </w:rPr>
        <w:t xml:space="preserve"> in or encouraging a group demonstration</w:t>
      </w:r>
      <w:r w:rsidRPr="002032B8">
        <w:rPr>
          <w:sz w:val="16"/>
        </w:rPr>
        <w:t>,” and “[e]</w:t>
      </w:r>
      <w:proofErr w:type="spellStart"/>
      <w:r w:rsidRPr="002032B8">
        <w:rPr>
          <w:sz w:val="16"/>
        </w:rPr>
        <w:t>ncouraging</w:t>
      </w:r>
      <w:proofErr w:type="spellEnd"/>
      <w:r w:rsidRPr="002032B8">
        <w:rPr>
          <w:sz w:val="16"/>
        </w:rPr>
        <w:t xml:space="preserve">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66231D9D" w14:textId="77777777" w:rsidR="00F15EDE" w:rsidRPr="002032B8" w:rsidRDefault="00F15EDE" w:rsidP="00F15EDE">
      <w:pPr>
        <w:rPr>
          <w:sz w:val="16"/>
        </w:rPr>
      </w:pPr>
      <w:r w:rsidRPr="002032B8">
        <w:rPr>
          <w:sz w:val="16"/>
        </w:rPr>
        <w:t>(c) Violations pertaining to the Security and the Orderly Operation of the Institution.</w:t>
      </w:r>
    </w:p>
    <w:p w14:paraId="6C33F423" w14:textId="77777777" w:rsidR="00F15EDE" w:rsidRPr="002032B8" w:rsidRDefault="00F15EDE" w:rsidP="00F15EDE">
      <w:pPr>
        <w:rPr>
          <w:sz w:val="16"/>
        </w:rPr>
      </w:pPr>
      <w:r w:rsidRPr="002032B8">
        <w:rPr>
          <w:sz w:val="16"/>
        </w:rPr>
        <w:t xml:space="preserve">C-1: Participation in any meeting or gathering which is not of </w:t>
      </w:r>
      <w:proofErr w:type="gramStart"/>
      <w:r w:rsidRPr="002032B8">
        <w:rPr>
          <w:sz w:val="16"/>
        </w:rPr>
        <w:t>a type</w:t>
      </w:r>
      <w:proofErr w:type="gramEnd"/>
      <w:r w:rsidRPr="002032B8">
        <w:rPr>
          <w:sz w:val="16"/>
        </w:rPr>
        <w:t xml:space="preserve"> which has been authorized by the institutional staff or an individual staff member.</w:t>
      </w:r>
    </w:p>
    <w:p w14:paraId="2029D655" w14:textId="77777777" w:rsidR="00F15EDE" w:rsidRPr="002032B8" w:rsidRDefault="00F15EDE" w:rsidP="00F15EDE">
      <w:pPr>
        <w:rPr>
          <w:sz w:val="16"/>
        </w:rPr>
      </w:pPr>
      <w:r w:rsidRPr="002032B8">
        <w:rPr>
          <w:sz w:val="16"/>
        </w:rPr>
        <w:t xml:space="preserve">C- 2 Participation in any group demonstration, disturbance, riot, strike, refusal to work, work stoppage or work </w:t>
      </w:r>
      <w:proofErr w:type="spellStart"/>
      <w:proofErr w:type="gramStart"/>
      <w:r w:rsidRPr="002032B8">
        <w:rPr>
          <w:sz w:val="16"/>
        </w:rPr>
        <w:t>slow down</w:t>
      </w:r>
      <w:proofErr w:type="spellEnd"/>
      <w:proofErr w:type="gramEnd"/>
      <w:r w:rsidRPr="002032B8">
        <w:rPr>
          <w:sz w:val="16"/>
        </w:rPr>
        <w:t xml:space="preserve"> which would disrupt the ordinary routine of the institution.</w:t>
      </w:r>
    </w:p>
    <w:p w14:paraId="001038D9" w14:textId="77777777" w:rsidR="00F15EDE" w:rsidRPr="002032B8" w:rsidRDefault="00F15EDE" w:rsidP="00F15EDE">
      <w:pPr>
        <w:rPr>
          <w:sz w:val="16"/>
        </w:rPr>
      </w:pPr>
      <w:r w:rsidRPr="002032B8">
        <w:rPr>
          <w:sz w:val="16"/>
        </w:rPr>
        <w:t>C-2A: Planning, conspiring, or encouraging others to participate in any group</w:t>
      </w:r>
    </w:p>
    <w:p w14:paraId="096198A1" w14:textId="77777777" w:rsidR="00F15EDE" w:rsidRPr="002032B8" w:rsidRDefault="00F15EDE" w:rsidP="00F15EDE">
      <w:pPr>
        <w:rPr>
          <w:sz w:val="16"/>
        </w:rPr>
      </w:pPr>
      <w:r w:rsidRPr="002032B8">
        <w:rPr>
          <w:sz w:val="16"/>
        </w:rPr>
        <w:t>demonstration, disturbance, riot, strike, refusal to work, work stoppage, or work slowdown which would disrupt the ordinary routine of the institution.145</w:t>
      </w:r>
    </w:p>
    <w:p w14:paraId="00290A06" w14:textId="77777777" w:rsidR="00F15EDE" w:rsidRDefault="00F15EDE" w:rsidP="00F15EDE">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4172256C" w14:textId="77777777" w:rsidR="00F15EDE" w:rsidRDefault="00F15EDE" w:rsidP="00F15EDE"/>
    <w:p w14:paraId="53126C15" w14:textId="77777777" w:rsidR="00F15EDE" w:rsidRDefault="00F15EDE" w:rsidP="00F15EDE">
      <w:pPr>
        <w:pStyle w:val="Heading4"/>
      </w:pPr>
      <w:r>
        <w:t xml:space="preserve">Collective bargaining rights </w:t>
      </w:r>
      <w:r>
        <w:rPr>
          <w:u w:val="single"/>
        </w:rPr>
        <w:t>specifically</w:t>
      </w:r>
      <w:r>
        <w:t xml:space="preserve"> are key. </w:t>
      </w:r>
    </w:p>
    <w:p w14:paraId="04C93B19" w14:textId="77777777" w:rsidR="00F15EDE" w:rsidRDefault="00F15EDE" w:rsidP="00F15EDE"/>
    <w:p w14:paraId="36ECDCEA" w14:textId="77777777" w:rsidR="00F15EDE" w:rsidRPr="00E21BDB" w:rsidRDefault="00F15EDE" w:rsidP="00F15EDE">
      <w:pPr>
        <w:pStyle w:val="Heading4"/>
      </w:pPr>
      <w:r>
        <w:t xml:space="preserve">First is for </w:t>
      </w:r>
      <w:r>
        <w:rPr>
          <w:u w:val="single"/>
        </w:rPr>
        <w:t>dignity</w:t>
      </w:r>
      <w:r>
        <w:t xml:space="preserve">. Unions foster </w:t>
      </w:r>
      <w:r>
        <w:rPr>
          <w:u w:val="single"/>
        </w:rPr>
        <w:t>autonomy</w:t>
      </w:r>
      <w:r>
        <w:t xml:space="preserve">. </w:t>
      </w:r>
    </w:p>
    <w:p w14:paraId="37E3C4A4" w14:textId="77777777" w:rsidR="00F15EDE" w:rsidRPr="00D47600" w:rsidRDefault="00F15EDE" w:rsidP="00F15EDE">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37FB93EE" w14:textId="77777777" w:rsidR="00F15EDE" w:rsidRPr="00E21BDB" w:rsidRDefault="00F15EDE" w:rsidP="00F15EDE">
      <w:pPr>
        <w:rPr>
          <w:sz w:val="16"/>
        </w:rPr>
      </w:pPr>
      <w:r w:rsidRPr="00580A69">
        <w:rPr>
          <w:rStyle w:val="StyleUnderline"/>
        </w:rPr>
        <w:t xml:space="preserve">I. </w:t>
      </w:r>
      <w:r w:rsidRPr="008F51C9">
        <w:rPr>
          <w:rStyle w:val="StyleUnderline"/>
          <w:highlight w:val="cyan"/>
        </w:rPr>
        <w:t>UNIONS</w:t>
      </w:r>
      <w:r w:rsidRPr="008F51C9">
        <w:rPr>
          <w:rStyle w:val="StyleUnderline"/>
        </w:rPr>
        <w:t xml:space="preserve"> ARE </w:t>
      </w:r>
      <w:r w:rsidRPr="00E65CCF">
        <w:rPr>
          <w:rStyle w:val="Emphasis"/>
          <w:highlight w:val="cyan"/>
        </w:rPr>
        <w:t>IMPORTANT</w:t>
      </w:r>
      <w:r w:rsidRPr="00580A69">
        <w:rPr>
          <w:rStyle w:val="StyleUnderline"/>
        </w:rPr>
        <w:t xml:space="preserve"> INSTITUTIONS </w:t>
      </w:r>
      <w:r w:rsidRPr="00E65CCF">
        <w:rPr>
          <w:rStyle w:val="StyleUnderline"/>
          <w:highlight w:val="cyan"/>
        </w:rPr>
        <w:t xml:space="preserve">BECAUSE THEY </w:t>
      </w:r>
      <w:r w:rsidRPr="00E65CCF">
        <w:rPr>
          <w:rStyle w:val="Emphasis"/>
          <w:highlight w:val="cyan"/>
        </w:rPr>
        <w:t>SECURE DIGNITY</w:t>
      </w:r>
      <w:r w:rsidRPr="00E21BDB">
        <w:rPr>
          <w:sz w:val="16"/>
        </w:rPr>
        <w:t>.</w:t>
      </w:r>
    </w:p>
    <w:p w14:paraId="4966EED2" w14:textId="77777777" w:rsidR="00F15EDE" w:rsidRPr="00211505" w:rsidRDefault="00F15EDE" w:rsidP="00F15EDE">
      <w:pPr>
        <w:rPr>
          <w:sz w:val="16"/>
        </w:rPr>
      </w:pPr>
      <w:r w:rsidRPr="00E21BDB">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sidRPr="00580A69">
        <w:rPr>
          <w:rStyle w:val="StyleUnderline"/>
        </w:rPr>
        <w:t xml:space="preserve">Unionization occurs when individuals in a workplace </w:t>
      </w:r>
      <w:proofErr w:type="gramStart"/>
      <w:r w:rsidRPr="00580A69">
        <w:rPr>
          <w:rStyle w:val="StyleUnderline"/>
        </w:rPr>
        <w:t>join together</w:t>
      </w:r>
      <w:proofErr w:type="gramEnd"/>
      <w:r w:rsidRPr="00E21BDB">
        <w:rPr>
          <w:sz w:val="16"/>
        </w:rPr>
        <w:t xml:space="preserve"> (often through an election) </w:t>
      </w:r>
      <w:r w:rsidRPr="00580A69">
        <w:rPr>
          <w:rStyle w:val="StyleUnderline"/>
        </w:rPr>
        <w:t xml:space="preserve">as a collective to </w:t>
      </w:r>
      <w:r w:rsidRPr="00427ABD">
        <w:rPr>
          <w:rStyle w:val="Emphasis"/>
        </w:rPr>
        <w:t>demand recognition</w:t>
      </w:r>
      <w:r w:rsidRPr="00580A69">
        <w:rPr>
          <w:rStyle w:val="StyleUnderline"/>
        </w:rPr>
        <w:t xml:space="preserve"> from their employers</w:t>
      </w:r>
      <w:r w:rsidRPr="00E21BDB">
        <w:rPr>
          <w:sz w:val="16"/>
        </w:rPr>
        <w:t xml:space="preserve">.8 </w:t>
      </w:r>
      <w:r w:rsidRPr="00580A69">
        <w:rPr>
          <w:rStyle w:val="StyleUnderline"/>
        </w:rPr>
        <w:t xml:space="preserve">Unionization’s collectivist disruption of </w:t>
      </w:r>
      <w:proofErr w:type="spellStart"/>
      <w:r w:rsidRPr="00580A69">
        <w:rPr>
          <w:rStyle w:val="StyleUnderline"/>
        </w:rPr>
        <w:t>freemarket</w:t>
      </w:r>
      <w:proofErr w:type="spellEnd"/>
      <w:r w:rsidRPr="00580A69">
        <w:rPr>
          <w:rStyle w:val="StyleUnderline"/>
        </w:rPr>
        <w:t xml:space="preserve"> economics</w:t>
      </w:r>
      <w:r w:rsidRPr="00E21BDB">
        <w:rPr>
          <w:sz w:val="16"/>
        </w:rPr>
        <w:t xml:space="preserve"> remains </w:t>
      </w:r>
      <w:r w:rsidRPr="00580A69">
        <w:rPr>
          <w:rStyle w:val="StyleUnderline"/>
        </w:rPr>
        <w:t>rather incompatible with American culture’s</w:t>
      </w:r>
      <w:r w:rsidRPr="00E21BDB">
        <w:rPr>
          <w:sz w:val="16"/>
        </w:rPr>
        <w:t xml:space="preserve"> </w:t>
      </w:r>
      <w:r w:rsidRPr="00211505">
        <w:rPr>
          <w:rStyle w:val="StyleUnderline"/>
        </w:rPr>
        <w:t xml:space="preserve">emphasis on </w:t>
      </w:r>
      <w:r w:rsidRPr="00211505">
        <w:rPr>
          <w:rStyle w:val="Emphasis"/>
        </w:rPr>
        <w:t>individualistic</w:t>
      </w:r>
      <w:r w:rsidRPr="00211505">
        <w:rPr>
          <w:rStyle w:val="StyleUnderline"/>
        </w:rPr>
        <w:t xml:space="preserve"> laissez faire capitalism</w:t>
      </w:r>
      <w:r w:rsidRPr="00211505">
        <w:rPr>
          <w:sz w:val="16"/>
        </w:rPr>
        <w:t>.9</w:t>
      </w:r>
    </w:p>
    <w:p w14:paraId="0CE4D492" w14:textId="77777777" w:rsidR="00F15EDE" w:rsidRPr="00E21BDB" w:rsidRDefault="00F15EDE" w:rsidP="00F15EDE">
      <w:pPr>
        <w:rPr>
          <w:sz w:val="16"/>
        </w:rPr>
      </w:pPr>
      <w:r w:rsidRPr="00211505">
        <w:rPr>
          <w:rStyle w:val="StyleUnderline"/>
        </w:rPr>
        <w:t xml:space="preserve">Applying such collectivism to the prison context would be </w:t>
      </w:r>
      <w:r w:rsidRPr="00211505">
        <w:rPr>
          <w:rStyle w:val="Emphasis"/>
        </w:rPr>
        <w:t>especially radical</w:t>
      </w:r>
      <w:r w:rsidRPr="00211505">
        <w:rPr>
          <w:rStyle w:val="StyleUnderline"/>
        </w:rPr>
        <w:t xml:space="preserve"> in this country</w:t>
      </w:r>
      <w:r w:rsidRPr="00211505">
        <w:rPr>
          <w:sz w:val="16"/>
        </w:rPr>
        <w:t xml:space="preserve">, </w:t>
      </w:r>
      <w:r w:rsidRPr="00211505">
        <w:rPr>
          <w:rStyle w:val="StyleUnderline"/>
        </w:rPr>
        <w:t xml:space="preserve">where our criminal punishment system </w:t>
      </w:r>
      <w:r w:rsidRPr="00211505">
        <w:rPr>
          <w:rStyle w:val="Emphasis"/>
        </w:rPr>
        <w:t>uniquely degrades</w:t>
      </w:r>
      <w:r w:rsidRPr="00211505">
        <w:rPr>
          <w:rStyle w:val="StyleUnderline"/>
        </w:rPr>
        <w:t xml:space="preserve"> its</w:t>
      </w:r>
      <w:r w:rsidRPr="00211505">
        <w:rPr>
          <w:sz w:val="16"/>
        </w:rPr>
        <w:t xml:space="preserve"> </w:t>
      </w:r>
      <w:r w:rsidRPr="00211505">
        <w:rPr>
          <w:rStyle w:val="StyleUnderline"/>
        </w:rPr>
        <w:t>offenders</w:t>
      </w:r>
      <w:r w:rsidRPr="00211505">
        <w:rPr>
          <w:sz w:val="16"/>
        </w:rPr>
        <w:t xml:space="preserve"> compared to other developed countries</w:t>
      </w:r>
      <w:proofErr w:type="gramStart"/>
      <w:r w:rsidRPr="00211505">
        <w:rPr>
          <w:sz w:val="16"/>
        </w:rPr>
        <w:t>.10</w:t>
      </w:r>
      <w:proofErr w:type="gramEnd"/>
      <w:r w:rsidRPr="00211505">
        <w:rPr>
          <w:sz w:val="16"/>
        </w:rPr>
        <w:t xml:space="preserve"> Even so, incarcerated workers require this radical solution to secure procedural and substantive protections against the abuses they suffer. </w:t>
      </w:r>
      <w:r w:rsidRPr="00211505">
        <w:rPr>
          <w:rStyle w:val="StyleUnderline"/>
        </w:rPr>
        <w:t>Unions secure dignity for incarcerated workers</w:t>
      </w:r>
      <w:r w:rsidRPr="00211505">
        <w:rPr>
          <w:sz w:val="16"/>
        </w:rPr>
        <w:t xml:space="preserve"> in four main ways: (A) they </w:t>
      </w:r>
      <w:r w:rsidRPr="00211505">
        <w:rPr>
          <w:rStyle w:val="StyleUnderline"/>
        </w:rPr>
        <w:t xml:space="preserve">promote </w:t>
      </w:r>
      <w:r w:rsidRPr="00211505">
        <w:rPr>
          <w:rStyle w:val="Emphasis"/>
        </w:rPr>
        <w:t>workplace safety</w:t>
      </w:r>
      <w:r w:rsidRPr="00211505">
        <w:rPr>
          <w:rStyle w:val="StyleUnderline"/>
        </w:rPr>
        <w:t xml:space="preserve"> and economic freedom through collective bargaining</w:t>
      </w:r>
      <w:r w:rsidRPr="00211505">
        <w:rPr>
          <w:sz w:val="16"/>
        </w:rPr>
        <w:t xml:space="preserve">, (B) they create meaningful work, (C) they involve their members in democratic processes, and (D) they foster reintegrative and collective identities. I </w:t>
      </w:r>
      <w:proofErr w:type="gramStart"/>
      <w:r w:rsidRPr="00211505">
        <w:rPr>
          <w:sz w:val="16"/>
        </w:rPr>
        <w:t>explain</w:t>
      </w:r>
      <w:proofErr w:type="gramEnd"/>
      <w:r w:rsidRPr="00211505">
        <w:rPr>
          <w:sz w:val="16"/>
        </w:rPr>
        <w:t xml:space="preserve"> each of these</w:t>
      </w:r>
      <w:r w:rsidRPr="00E21BDB">
        <w:rPr>
          <w:sz w:val="16"/>
        </w:rPr>
        <w:t xml:space="preserve"> in subparts below.</w:t>
      </w:r>
    </w:p>
    <w:p w14:paraId="41BB9631" w14:textId="77777777" w:rsidR="00F15EDE" w:rsidRPr="00E21BDB" w:rsidRDefault="00F15EDE" w:rsidP="00F15EDE">
      <w:pPr>
        <w:rPr>
          <w:sz w:val="16"/>
        </w:rPr>
      </w:pPr>
      <w:r w:rsidRPr="00E21BDB">
        <w:rPr>
          <w:sz w:val="16"/>
        </w:rPr>
        <w:t>A. Collective Bargaining Promotes Workplace Safety and Economic Freedom.</w:t>
      </w:r>
    </w:p>
    <w:p w14:paraId="547DB5A2" w14:textId="77777777" w:rsidR="00F15EDE" w:rsidRPr="00E21BDB" w:rsidRDefault="00F15EDE" w:rsidP="00F15EDE">
      <w:pPr>
        <w:rPr>
          <w:sz w:val="16"/>
        </w:rPr>
      </w:pPr>
      <w:r w:rsidRPr="00E21BDB">
        <w:rPr>
          <w:sz w:val="16"/>
        </w:rPr>
        <w:t>The primary reason that workers join unions is to secure better terms and conditions of employment for themselves through collective bargaining. Unionized workers possess higher wages, safer working conditions, and better health and retirement benefits compared to nonunion workers</w:t>
      </w:r>
      <w:proofErr w:type="gramStart"/>
      <w:r w:rsidRPr="00E21BDB">
        <w:rPr>
          <w:sz w:val="16"/>
        </w:rPr>
        <w:t>.11</w:t>
      </w:r>
      <w:proofErr w:type="gramEnd"/>
      <w:r w:rsidRPr="00E21BDB">
        <w:rPr>
          <w:sz w:val="16"/>
        </w:rPr>
        <w:t xml:space="preserve"> </w:t>
      </w:r>
      <w:r w:rsidRPr="00877740">
        <w:rPr>
          <w:rStyle w:val="StyleUnderline"/>
        </w:rPr>
        <w:t>Unions</w:t>
      </w:r>
      <w:r w:rsidRPr="00877740">
        <w:rPr>
          <w:sz w:val="16"/>
        </w:rPr>
        <w:t xml:space="preserve"> can </w:t>
      </w:r>
      <w:r w:rsidRPr="00877740">
        <w:rPr>
          <w:rStyle w:val="StyleUnderline"/>
        </w:rPr>
        <w:t xml:space="preserve">protect incarcerated workers from their </w:t>
      </w:r>
      <w:r w:rsidRPr="00877740">
        <w:rPr>
          <w:rStyle w:val="Emphasis"/>
        </w:rPr>
        <w:t>dangerous</w:t>
      </w:r>
      <w:r w:rsidRPr="00877740">
        <w:rPr>
          <w:rStyle w:val="StyleUnderline"/>
        </w:rPr>
        <w:t xml:space="preserve"> and </w:t>
      </w:r>
      <w:r w:rsidRPr="00877740">
        <w:rPr>
          <w:rStyle w:val="Emphasis"/>
        </w:rPr>
        <w:t>degrading</w:t>
      </w:r>
      <w:r w:rsidRPr="00877740">
        <w:rPr>
          <w:rStyle w:val="StyleUnderline"/>
        </w:rPr>
        <w:t xml:space="preserve"> work conditions</w:t>
      </w:r>
      <w:r w:rsidRPr="00877740">
        <w:rPr>
          <w:sz w:val="16"/>
        </w:rPr>
        <w:t xml:space="preserve">. </w:t>
      </w:r>
      <w:r w:rsidRPr="00877740">
        <w:rPr>
          <w:rStyle w:val="Emphasis"/>
        </w:rPr>
        <w:t>Sixty-four percent</w:t>
      </w:r>
      <w:r w:rsidRPr="00877740">
        <w:rPr>
          <w:rStyle w:val="StyleUnderline"/>
        </w:rPr>
        <w:t xml:space="preserve"> of incarcerated or formerly incarcerated workers reported feeling </w:t>
      </w:r>
      <w:r w:rsidRPr="00877740">
        <w:rPr>
          <w:rStyle w:val="Emphasis"/>
        </w:rPr>
        <w:t>concerned</w:t>
      </w:r>
      <w:r w:rsidRPr="00877740">
        <w:rPr>
          <w:rStyle w:val="StyleUnderline"/>
        </w:rPr>
        <w:t xml:space="preserve"> about their safety</w:t>
      </w:r>
      <w:r w:rsidRPr="00877740">
        <w:rPr>
          <w:sz w:val="16"/>
        </w:rPr>
        <w:t xml:space="preserve">.12 One reported instance included an electronics recycling scheme by the Federal Prison Industries, Inc. (UNICOR) program, the federal government-owned corporation that supplies federal agencies with </w:t>
      </w:r>
      <w:proofErr w:type="spellStart"/>
      <w:r w:rsidRPr="00877740">
        <w:rPr>
          <w:sz w:val="16"/>
        </w:rPr>
        <w:t>prisonermade</w:t>
      </w:r>
      <w:proofErr w:type="spellEnd"/>
      <w:r w:rsidRPr="00877740">
        <w:rPr>
          <w:sz w:val="16"/>
        </w:rPr>
        <w:t xml:space="preserv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877740">
        <w:rPr>
          <w:rStyle w:val="StyleUnderline"/>
        </w:rPr>
        <w:t>Even when the work is not dangerous</w:t>
      </w:r>
      <w:r w:rsidRPr="00877740">
        <w:rPr>
          <w:sz w:val="16"/>
        </w:rPr>
        <w:t xml:space="preserve">, </w:t>
      </w:r>
      <w:r w:rsidRPr="00877740">
        <w:rPr>
          <w:rStyle w:val="StyleUnderline"/>
        </w:rPr>
        <w:t xml:space="preserve">it can be </w:t>
      </w:r>
      <w:r w:rsidRPr="00877740">
        <w:rPr>
          <w:rStyle w:val="Emphasis"/>
        </w:rPr>
        <w:t>degrading</w:t>
      </w:r>
      <w:r w:rsidRPr="00877740">
        <w:rPr>
          <w:rStyle w:val="StyleUnderline"/>
        </w:rPr>
        <w:t xml:space="preserve"> and exploitative</w:t>
      </w:r>
      <w:r w:rsidRPr="00877740">
        <w:rPr>
          <w:sz w:val="16"/>
        </w:rPr>
        <w:t xml:space="preserve">. </w:t>
      </w:r>
      <w:r w:rsidRPr="00877740">
        <w:rPr>
          <w:rStyle w:val="StyleUnderline"/>
        </w:rPr>
        <w:t>One prison industry</w:t>
      </w:r>
      <w:r w:rsidRPr="00877740">
        <w:rPr>
          <w:sz w:val="16"/>
        </w:rPr>
        <w:t xml:space="preserve"> </w:t>
      </w:r>
      <w:r w:rsidRPr="00877740">
        <w:rPr>
          <w:rStyle w:val="StyleUnderline"/>
        </w:rPr>
        <w:t>consisted solely in replacing</w:t>
      </w:r>
      <w:r w:rsidRPr="00877740">
        <w:rPr>
          <w:sz w:val="16"/>
        </w:rPr>
        <w:t xml:space="preserve"> the </w:t>
      </w:r>
      <w:r w:rsidRPr="00877740">
        <w:rPr>
          <w:rStyle w:val="StyleUnderline"/>
        </w:rPr>
        <w:t>“Made in Honduras” tags on clothing with</w:t>
      </w:r>
      <w:r w:rsidRPr="00877740">
        <w:rPr>
          <w:sz w:val="16"/>
        </w:rPr>
        <w:t xml:space="preserve"> illegal “</w:t>
      </w:r>
      <w:r w:rsidRPr="00877740">
        <w:rPr>
          <w:rStyle w:val="StyleUnderline"/>
        </w:rPr>
        <w:t>Made in America” labels</w:t>
      </w:r>
      <w:r w:rsidRPr="00877740">
        <w:rPr>
          <w:sz w:val="16"/>
        </w:rPr>
        <w:t xml:space="preserve">.15 </w:t>
      </w:r>
      <w:r w:rsidRPr="00877740">
        <w:rPr>
          <w:rStyle w:val="StyleUnderline"/>
        </w:rPr>
        <w:t>Collective bargaining can empower incarcerated</w:t>
      </w:r>
      <w:r w:rsidRPr="00877740">
        <w:rPr>
          <w:sz w:val="16"/>
        </w:rPr>
        <w:t xml:space="preserve"> </w:t>
      </w:r>
      <w:r w:rsidRPr="00877740">
        <w:rPr>
          <w:rStyle w:val="StyleUnderline"/>
        </w:rPr>
        <w:t xml:space="preserve">workers to challenge the </w:t>
      </w:r>
      <w:r w:rsidRPr="00877740">
        <w:rPr>
          <w:rStyle w:val="Emphasis"/>
        </w:rPr>
        <w:t>dehumanizing conditions</w:t>
      </w:r>
      <w:r w:rsidRPr="00877740">
        <w:rPr>
          <w:rStyle w:val="StyleUnderline"/>
        </w:rPr>
        <w:t xml:space="preserve"> forced upon them</w:t>
      </w:r>
      <w:r w:rsidRPr="00E21BDB">
        <w:rPr>
          <w:sz w:val="16"/>
        </w:rPr>
        <w:t>.</w:t>
      </w:r>
    </w:p>
    <w:p w14:paraId="75ADEDE7" w14:textId="77777777" w:rsidR="00F15EDE" w:rsidRDefault="00F15EDE" w:rsidP="00F15EDE">
      <w:pPr>
        <w:rPr>
          <w:sz w:val="16"/>
        </w:rPr>
      </w:pPr>
      <w:r w:rsidRPr="00E21BDB">
        <w:rPr>
          <w:sz w:val="16"/>
        </w:rPr>
        <w:t xml:space="preserve">The economic benefits of unionizing are also important for securing incarcerated workers’ dignity. Prison reformers in the 1960s provided rehabilitative, vocational </w:t>
      </w:r>
      <w:proofErr w:type="spellStart"/>
      <w:r w:rsidRPr="00E21BDB">
        <w:rPr>
          <w:sz w:val="16"/>
        </w:rPr>
        <w:t>workrelease</w:t>
      </w:r>
      <w:proofErr w:type="spellEnd"/>
      <w:r w:rsidRPr="00E21BDB">
        <w:rPr>
          <w:sz w:val="16"/>
        </w:rPr>
        <w:t xml:space="preserve"> programs with the explicit hope that good jobs on the inside would allow incarcerated workers to support their families and help with the incarcerated workers’ own transition to gainful employment on the outside.16 </w:t>
      </w:r>
      <w:r w:rsidRPr="00877740">
        <w:rPr>
          <w:rStyle w:val="StyleUnderline"/>
          <w:highlight w:val="cyan"/>
        </w:rPr>
        <w:t>Incarcerated workers</w:t>
      </w:r>
      <w:r w:rsidRPr="00E21BDB">
        <w:rPr>
          <w:sz w:val="16"/>
        </w:rPr>
        <w:t xml:space="preserve"> could </w:t>
      </w:r>
      <w:r w:rsidRPr="00877740">
        <w:rPr>
          <w:rStyle w:val="StyleUnderline"/>
          <w:highlight w:val="cyan"/>
        </w:rPr>
        <w:t>use</w:t>
      </w:r>
      <w:r w:rsidRPr="00E21BDB">
        <w:rPr>
          <w:sz w:val="16"/>
        </w:rPr>
        <w:t xml:space="preserve"> these benefits and the </w:t>
      </w:r>
      <w:r w:rsidRPr="00E21BDB">
        <w:rPr>
          <w:rStyle w:val="StyleUnderline"/>
        </w:rPr>
        <w:t>collective bargaining</w:t>
      </w:r>
      <w:r w:rsidRPr="00E21BDB">
        <w:rPr>
          <w:sz w:val="16"/>
        </w:rPr>
        <w:t xml:space="preserve"> </w:t>
      </w:r>
      <w:r w:rsidRPr="00877740">
        <w:rPr>
          <w:rStyle w:val="StyleUnderline"/>
          <w:highlight w:val="cyan"/>
        </w:rPr>
        <w:t>framework</w:t>
      </w:r>
      <w:r w:rsidRPr="00E21BDB">
        <w:rPr>
          <w:rStyle w:val="StyleUnderline"/>
        </w:rPr>
        <w:t xml:space="preserve"> to secure “control over their lives”,</w:t>
      </w:r>
      <w:r w:rsidRPr="00E21BDB">
        <w:rPr>
          <w:sz w:val="16"/>
        </w:rPr>
        <w:t xml:space="preserve"> which would </w:t>
      </w:r>
      <w:r w:rsidRPr="00877740">
        <w:rPr>
          <w:rStyle w:val="StyleUnderline"/>
        </w:rPr>
        <w:t>allow</w:t>
      </w:r>
      <w:r w:rsidRPr="00314E82">
        <w:rPr>
          <w:rStyle w:val="StyleUnderline"/>
        </w:rPr>
        <w:t xml:space="preserve"> them </w:t>
      </w:r>
      <w:r w:rsidRPr="00E65CCF">
        <w:rPr>
          <w:rStyle w:val="StyleUnderline"/>
          <w:highlight w:val="cyan"/>
        </w:rPr>
        <w:t>to “</w:t>
      </w:r>
      <w:r w:rsidRPr="00E65CCF">
        <w:rPr>
          <w:rStyle w:val="Emphasis"/>
          <w:highlight w:val="cyan"/>
        </w:rPr>
        <w:t>assert</w:t>
      </w:r>
      <w:r w:rsidRPr="00EF40F4">
        <w:rPr>
          <w:rStyle w:val="StyleUnderline"/>
        </w:rPr>
        <w:t xml:space="preserve"> their </w:t>
      </w:r>
      <w:r w:rsidRPr="00E65CCF">
        <w:rPr>
          <w:rStyle w:val="Emphasis"/>
          <w:highlight w:val="cyan"/>
        </w:rPr>
        <w:t>particular</w:t>
      </w:r>
      <w:r w:rsidRPr="00E65CCF">
        <w:rPr>
          <w:rStyle w:val="StyleUnderline"/>
          <w:highlight w:val="cyan"/>
        </w:rPr>
        <w:t xml:space="preserve"> </w:t>
      </w:r>
      <w:r w:rsidRPr="00314E82">
        <w:rPr>
          <w:rStyle w:val="StyleUnderline"/>
        </w:rPr>
        <w:t xml:space="preserve">programming and institutional </w:t>
      </w:r>
      <w:r w:rsidRPr="00EF40F4">
        <w:rPr>
          <w:rStyle w:val="Emphasis"/>
          <w:highlight w:val="cyan"/>
        </w:rPr>
        <w:t>needs</w:t>
      </w:r>
      <w:r w:rsidRPr="00EF40F4">
        <w:rPr>
          <w:rStyle w:val="StyleUnderline"/>
          <w:highlight w:val="cyan"/>
        </w:rPr>
        <w:t xml:space="preserve"> as opposed </w:t>
      </w:r>
      <w:r w:rsidRPr="00E65CCF">
        <w:rPr>
          <w:rStyle w:val="StyleUnderline"/>
          <w:highlight w:val="cyan"/>
        </w:rPr>
        <w:t>to being</w:t>
      </w:r>
      <w:r w:rsidRPr="00E65CCF">
        <w:rPr>
          <w:sz w:val="16"/>
          <w:highlight w:val="cyan"/>
        </w:rPr>
        <w:t xml:space="preserve"> </w:t>
      </w:r>
      <w:r w:rsidRPr="00E65CCF">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E65CCF">
        <w:rPr>
          <w:rStyle w:val="StyleUnderline"/>
          <w:highlight w:val="cyan"/>
        </w:rPr>
        <w:t>incarceration</w:t>
      </w:r>
      <w:r w:rsidRPr="00E21BDB">
        <w:rPr>
          <w:sz w:val="16"/>
        </w:rPr>
        <w:t xml:space="preserve"> becomes a </w:t>
      </w:r>
      <w:r w:rsidRPr="00211505">
        <w:rPr>
          <w:rStyle w:val="StyleUnderline"/>
        </w:rPr>
        <w:t>“</w:t>
      </w:r>
      <w:r w:rsidRPr="00E65CCF">
        <w:rPr>
          <w:rStyle w:val="StyleUnderline"/>
          <w:highlight w:val="cyan"/>
        </w:rPr>
        <w:t xml:space="preserve">cruel </w:t>
      </w:r>
      <w:r w:rsidRPr="008F51C9">
        <w:rPr>
          <w:rStyle w:val="StyleUnderline"/>
          <w:highlight w:val="cyan"/>
        </w:rPr>
        <w:t>and unusual</w:t>
      </w:r>
      <w:r w:rsidRPr="00E21BDB">
        <w:rPr>
          <w:rStyle w:val="StyleUnderline"/>
        </w:rPr>
        <w:t xml:space="preserve"> punishment” </w:t>
      </w:r>
      <w:r w:rsidRPr="00E65CCF">
        <w:rPr>
          <w:rStyle w:val="StyleUnderline"/>
          <w:highlight w:val="cyan"/>
        </w:rPr>
        <w:t>when</w:t>
      </w:r>
      <w:r w:rsidRPr="00E21BDB">
        <w:rPr>
          <w:sz w:val="16"/>
        </w:rPr>
        <w:t xml:space="preserve"> it </w:t>
      </w:r>
      <w:r w:rsidRPr="00E65CCF">
        <w:rPr>
          <w:rStyle w:val="StyleUnderline"/>
          <w:highlight w:val="cyan"/>
        </w:rPr>
        <w:t>denies</w:t>
      </w:r>
      <w:r w:rsidRPr="00E21BDB">
        <w:rPr>
          <w:sz w:val="16"/>
        </w:rPr>
        <w:t xml:space="preserve"> both the </w:t>
      </w:r>
      <w:r w:rsidRPr="00E21BDB">
        <w:rPr>
          <w:rStyle w:val="StyleUnderline"/>
        </w:rPr>
        <w:t xml:space="preserve">basic </w:t>
      </w:r>
      <w:r w:rsidRPr="00E65CCF">
        <w:rPr>
          <w:rStyle w:val="StyleUnderline"/>
          <w:highlight w:val="cyan"/>
        </w:rPr>
        <w:t>necessities</w:t>
      </w:r>
      <w:r w:rsidRPr="00E21BDB">
        <w:rPr>
          <w:rStyle w:val="StyleUnderline"/>
        </w:rPr>
        <w:t xml:space="preserve"> for </w:t>
      </w:r>
      <w:r w:rsidRPr="00211505">
        <w:rPr>
          <w:rStyle w:val="StyleUnderline"/>
        </w:rPr>
        <w:t xml:space="preserve">survival </w:t>
      </w:r>
      <w:r w:rsidRPr="00E65CCF">
        <w:rPr>
          <w:rStyle w:val="StyleUnderline"/>
          <w:highlight w:val="cyan"/>
        </w:rPr>
        <w:t>and</w:t>
      </w:r>
      <w:r w:rsidRPr="00211505">
        <w:rPr>
          <w:rStyle w:val="StyleUnderline"/>
        </w:rPr>
        <w:t xml:space="preserve"> the </w:t>
      </w:r>
      <w:r w:rsidRPr="00E65CCF">
        <w:rPr>
          <w:rStyle w:val="Emphasis"/>
          <w:highlight w:val="cyan"/>
        </w:rPr>
        <w:t>means</w:t>
      </w:r>
      <w:r w:rsidRPr="00E21BDB">
        <w:rPr>
          <w:rStyle w:val="StyleUnderline"/>
        </w:rPr>
        <w:t xml:space="preserve"> for </w:t>
      </w:r>
      <w:r w:rsidRPr="00211505">
        <w:rPr>
          <w:rStyle w:val="StyleUnderline"/>
        </w:rPr>
        <w:t xml:space="preserve">prisoners </w:t>
      </w:r>
      <w:r w:rsidRPr="00E65CCF">
        <w:rPr>
          <w:rStyle w:val="StyleUnderline"/>
          <w:highlight w:val="cyan"/>
        </w:rPr>
        <w:t>to secure</w:t>
      </w:r>
      <w:r w:rsidRPr="00E21BDB">
        <w:rPr>
          <w:sz w:val="16"/>
        </w:rPr>
        <w:t xml:space="preserve"> these </w:t>
      </w:r>
      <w:r w:rsidRPr="00E65CCF">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E65CCF">
        <w:rPr>
          <w:rStyle w:val="StyleUnderline"/>
          <w:highlight w:val="cyan"/>
        </w:rPr>
        <w:t>violates</w:t>
      </w:r>
      <w:r w:rsidRPr="00E21BDB">
        <w:rPr>
          <w:rStyle w:val="StyleUnderline"/>
        </w:rPr>
        <w:t xml:space="preserve"> the </w:t>
      </w:r>
      <w:r w:rsidRPr="00E65CCF">
        <w:rPr>
          <w:rStyle w:val="Emphasis"/>
          <w:highlight w:val="cyan"/>
        </w:rPr>
        <w:t>Fourteenth</w:t>
      </w:r>
      <w:r w:rsidRPr="00E21BDB">
        <w:rPr>
          <w:sz w:val="16"/>
        </w:rPr>
        <w:t xml:space="preserve"> </w:t>
      </w:r>
      <w:r w:rsidRPr="00E21BDB">
        <w:rPr>
          <w:rStyle w:val="StyleUnderline"/>
        </w:rPr>
        <w:t xml:space="preserve">Amendment </w:t>
      </w:r>
      <w:r w:rsidRPr="00E65CCF">
        <w:rPr>
          <w:rStyle w:val="StyleUnderline"/>
          <w:highlight w:val="cyan"/>
        </w:rPr>
        <w:t>when</w:t>
      </w:r>
      <w:r w:rsidRPr="00E21BDB">
        <w:rPr>
          <w:rStyle w:val="StyleUnderline"/>
        </w:rPr>
        <w:t xml:space="preserve"> it </w:t>
      </w:r>
      <w:r w:rsidRPr="00E65CCF">
        <w:rPr>
          <w:rStyle w:val="StyleUnderline"/>
          <w:highlight w:val="cyan"/>
        </w:rPr>
        <w:t>denies</w:t>
      </w:r>
      <w:r w:rsidRPr="00E21BDB">
        <w:rPr>
          <w:rStyle w:val="StyleUnderline"/>
        </w:rPr>
        <w:t xml:space="preserve"> a person’s </w:t>
      </w:r>
      <w:r w:rsidRPr="00E65CCF">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E65CCF">
        <w:rPr>
          <w:rStyle w:val="StyleUnderline"/>
          <w:highlight w:val="cyan"/>
        </w:rPr>
        <w:t xml:space="preserve">by </w:t>
      </w:r>
      <w:r w:rsidRPr="00877740">
        <w:rPr>
          <w:rStyle w:val="StyleUnderline"/>
          <w:highlight w:val="cyan"/>
        </w:rPr>
        <w:t>securing control</w:t>
      </w:r>
      <w:r w:rsidRPr="00877740">
        <w:rPr>
          <w:rStyle w:val="StyleUnderline"/>
        </w:rPr>
        <w:t xml:space="preserve"> over </w:t>
      </w:r>
      <w:r w:rsidRPr="008F51C9">
        <w:rPr>
          <w:rStyle w:val="StyleUnderline"/>
        </w:rPr>
        <w:t xml:space="preserve">their </w:t>
      </w:r>
      <w:r w:rsidRPr="00877740">
        <w:rPr>
          <w:rStyle w:val="StyleUnderline"/>
        </w:rPr>
        <w:t xml:space="preserve">own </w:t>
      </w:r>
      <w:r w:rsidRPr="00E65CCF">
        <w:rPr>
          <w:rStyle w:val="StyleUnderline"/>
          <w:highlight w:val="cyan"/>
        </w:rPr>
        <w:t>terms</w:t>
      </w:r>
      <w:r w:rsidRPr="00E21BDB">
        <w:rPr>
          <w:rStyle w:val="StyleUnderline"/>
        </w:rPr>
        <w:t xml:space="preserve"> </w:t>
      </w:r>
      <w:r w:rsidRPr="00211505">
        <w:rPr>
          <w:rStyle w:val="StyleUnderline"/>
        </w:rPr>
        <w:t>and</w:t>
      </w:r>
      <w:r w:rsidRPr="00E21BDB">
        <w:rPr>
          <w:rStyle w:val="StyleUnderline"/>
        </w:rPr>
        <w:t xml:space="preserve"> conditions </w:t>
      </w:r>
      <w:r w:rsidRPr="00211505">
        <w:rPr>
          <w:rStyle w:val="StyleUnderline"/>
        </w:rPr>
        <w:t>of imprisonment</w:t>
      </w:r>
      <w:r w:rsidRPr="00E21BDB">
        <w:rPr>
          <w:sz w:val="16"/>
        </w:rPr>
        <w:t xml:space="preserve">, </w:t>
      </w:r>
      <w:r w:rsidRPr="00E21BDB">
        <w:rPr>
          <w:rStyle w:val="StyleUnderline"/>
        </w:rPr>
        <w:t xml:space="preserve">incarcerated workers’ </w:t>
      </w:r>
      <w:r w:rsidRPr="00877740">
        <w:rPr>
          <w:rStyle w:val="StyleUnderline"/>
        </w:rPr>
        <w:t xml:space="preserve">unions </w:t>
      </w:r>
      <w:r w:rsidRPr="00E65CCF">
        <w:rPr>
          <w:rStyle w:val="StyleUnderline"/>
          <w:highlight w:val="cyan"/>
        </w:rPr>
        <w:t>address</w:t>
      </w:r>
      <w:r w:rsidRPr="00211505">
        <w:rPr>
          <w:rStyle w:val="StyleUnderline"/>
        </w:rPr>
        <w:t xml:space="preserve"> </w:t>
      </w:r>
      <w:r w:rsidRPr="00211505">
        <w:rPr>
          <w:rStyle w:val="Emphasis"/>
        </w:rPr>
        <w:t>exactly</w:t>
      </w:r>
      <w:r w:rsidRPr="00E21BDB">
        <w:rPr>
          <w:rStyle w:val="StyleUnderline"/>
        </w:rPr>
        <w:t xml:space="preserve"> the </w:t>
      </w:r>
      <w:r w:rsidRPr="00E65CCF">
        <w:rPr>
          <w:rStyle w:val="StyleUnderline"/>
          <w:highlight w:val="cyan"/>
        </w:rPr>
        <w:t xml:space="preserve">ways in which </w:t>
      </w:r>
      <w:r w:rsidRPr="00877740">
        <w:rPr>
          <w:rStyle w:val="StyleUnderline"/>
        </w:rPr>
        <w:t xml:space="preserve">imprisonment </w:t>
      </w:r>
      <w:r w:rsidRPr="00E65CCF">
        <w:rPr>
          <w:rStyle w:val="StyleUnderline"/>
          <w:highlight w:val="cyan"/>
        </w:rPr>
        <w:t>endangers</w:t>
      </w:r>
      <w:r w:rsidRPr="00E21BDB">
        <w:rPr>
          <w:sz w:val="16"/>
        </w:rPr>
        <w:t xml:space="preserve"> a </w:t>
      </w:r>
      <w:r w:rsidRPr="00E21BDB">
        <w:rPr>
          <w:rStyle w:val="StyleUnderline"/>
        </w:rPr>
        <w:t xml:space="preserve">prisoners’ </w:t>
      </w:r>
      <w:r w:rsidRPr="00E65CCF">
        <w:rPr>
          <w:rStyle w:val="Emphasis"/>
          <w:highlight w:val="cyan"/>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proofErr w:type="gramStart"/>
      <w:r w:rsidRPr="00E21BDB">
        <w:rPr>
          <w:rStyle w:val="StyleUnderline"/>
        </w:rPr>
        <w:t>basic necessities</w:t>
      </w:r>
      <w:proofErr w:type="gramEnd"/>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EF40F4">
        <w:rPr>
          <w:rStyle w:val="Emphasis"/>
          <w:highlight w:val="cyan"/>
        </w:rPr>
        <w:t>autonomy</w:t>
      </w:r>
      <w:r w:rsidRPr="00E21BDB">
        <w:rPr>
          <w:rStyle w:val="StyleUnderline"/>
        </w:rPr>
        <w:t xml:space="preserve"> while enjoying economic independence</w:t>
      </w:r>
      <w:r w:rsidRPr="00E21BDB">
        <w:rPr>
          <w:sz w:val="16"/>
        </w:rPr>
        <w:t>.</w:t>
      </w:r>
    </w:p>
    <w:p w14:paraId="2C8C9FE5" w14:textId="77777777" w:rsidR="00F15EDE" w:rsidRPr="00E21BDB" w:rsidRDefault="00F15EDE" w:rsidP="00F15EDE">
      <w:pPr>
        <w:rPr>
          <w:sz w:val="16"/>
        </w:rPr>
      </w:pPr>
    </w:p>
    <w:p w14:paraId="29DEDA1A" w14:textId="77777777" w:rsidR="00F15EDE" w:rsidRDefault="00F15EDE" w:rsidP="00F15EDE">
      <w:pPr>
        <w:pStyle w:val="Heading4"/>
      </w:pPr>
      <w:r>
        <w:t xml:space="preserve">They supplant the internalization of </w:t>
      </w:r>
      <w:r w:rsidRPr="00580A69">
        <w:rPr>
          <w:u w:val="single"/>
        </w:rPr>
        <w:t>retribution</w:t>
      </w:r>
      <w:r>
        <w:t xml:space="preserve"> with </w:t>
      </w:r>
      <w:r w:rsidRPr="001E6A4B">
        <w:rPr>
          <w:u w:val="single"/>
        </w:rPr>
        <w:t>solidarity</w:t>
      </w:r>
      <w:r>
        <w:t xml:space="preserve">. </w:t>
      </w:r>
    </w:p>
    <w:p w14:paraId="6561DCFA" w14:textId="77777777" w:rsidR="00F15EDE" w:rsidRPr="00D47600" w:rsidRDefault="00F15EDE" w:rsidP="00F15EDE">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7667523C" w14:textId="77777777" w:rsidR="00F15EDE" w:rsidRPr="00423BD5" w:rsidRDefault="00F15EDE" w:rsidP="00F15EDE">
      <w:pPr>
        <w:rPr>
          <w:sz w:val="16"/>
        </w:rPr>
      </w:pPr>
      <w:r w:rsidRPr="00423BD5">
        <w:rPr>
          <w:rStyle w:val="StyleUnderline"/>
        </w:rPr>
        <w:t>Rather than instilling community and belonging in prisoners</w:t>
      </w:r>
      <w:r w:rsidRPr="00423BD5">
        <w:rPr>
          <w:sz w:val="16"/>
        </w:rPr>
        <w:t xml:space="preserve">, however, </w:t>
      </w:r>
      <w:r w:rsidRPr="00E65CCF">
        <w:rPr>
          <w:rStyle w:val="StyleUnderline"/>
          <w:highlight w:val="cyan"/>
        </w:rPr>
        <w:t xml:space="preserve">prisons sow </w:t>
      </w:r>
      <w:r w:rsidRPr="00E65CCF">
        <w:rPr>
          <w:rStyle w:val="Emphasis"/>
          <w:highlight w:val="cyan"/>
        </w:rPr>
        <w:t>division</w:t>
      </w:r>
      <w:r w:rsidRPr="00423BD5">
        <w:rPr>
          <w:rStyle w:val="StyleUnderline"/>
        </w:rPr>
        <w:t xml:space="preserve"> between prisoners</w:t>
      </w:r>
      <w:r w:rsidRPr="00423BD5">
        <w:rPr>
          <w:sz w:val="16"/>
        </w:rPr>
        <w:t xml:space="preserve"> and foster anti-social identities.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E65CCF">
        <w:rPr>
          <w:rStyle w:val="StyleUnderline"/>
          <w:highlight w:val="cyan"/>
        </w:rPr>
        <w:t>situates</w:t>
      </w:r>
      <w:r w:rsidRPr="00423BD5">
        <w:rPr>
          <w:rStyle w:val="StyleUnderline"/>
        </w:rPr>
        <w:t xml:space="preserve"> prisons </w:t>
      </w:r>
      <w:r w:rsidRPr="00E65CCF">
        <w:rPr>
          <w:rStyle w:val="StyleUnderline"/>
          <w:highlight w:val="cyan"/>
        </w:rPr>
        <w:t>within society’s</w:t>
      </w:r>
      <w:r w:rsidRPr="008F51C9">
        <w:rPr>
          <w:rStyle w:val="StyleUnderline"/>
        </w:rPr>
        <w:t xml:space="preserve"> broader </w:t>
      </w:r>
      <w:r w:rsidRPr="00E65CCF">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A45AA5">
        <w:rPr>
          <w:rStyle w:val="StyleUnderline"/>
        </w:rPr>
        <w:t>dehumanizing processes</w:t>
      </w:r>
      <w:r w:rsidRPr="00423BD5">
        <w:rPr>
          <w:rStyle w:val="StyleUnderline"/>
        </w:rPr>
        <w:t xml:space="preserve"> </w:t>
      </w:r>
      <w:r w:rsidRPr="00EF40F4">
        <w:rPr>
          <w:rStyle w:val="StyleUnderline"/>
        </w:rPr>
        <w:t>through which</w:t>
      </w:r>
      <w:r w:rsidRPr="00810E66">
        <w:rPr>
          <w:rStyle w:val="StyleUnderline"/>
        </w:rPr>
        <w:t xml:space="preserve"> society </w:t>
      </w:r>
      <w:r w:rsidRPr="00E65CCF">
        <w:rPr>
          <w:rStyle w:val="StyleUnderline"/>
          <w:highlight w:val="cyan"/>
        </w:rPr>
        <w:t>classifies</w:t>
      </w:r>
      <w:r w:rsidRPr="00423BD5">
        <w:rPr>
          <w:rStyle w:val="StyleUnderline"/>
        </w:rPr>
        <w:t xml:space="preserve"> people </w:t>
      </w:r>
      <w:r w:rsidRPr="00E65CCF">
        <w:rPr>
          <w:rStyle w:val="StyleUnderline"/>
          <w:highlight w:val="cyan"/>
        </w:rPr>
        <w:t xml:space="preserve">around </w:t>
      </w:r>
      <w:r w:rsidRPr="00E65CCF">
        <w:rPr>
          <w:rStyle w:val="Emphasis"/>
          <w:highlight w:val="cyan"/>
        </w:rPr>
        <w:t>divisive identities</w:t>
      </w:r>
      <w:r w:rsidRPr="00E65CCF">
        <w:rPr>
          <w:rStyle w:val="StyleUnderline"/>
          <w:highlight w:val="cyan"/>
        </w:rPr>
        <w:t xml:space="preserve"> </w:t>
      </w:r>
      <w:r w:rsidRPr="00A45AA5">
        <w:rPr>
          <w:rStyle w:val="StyleUnderline"/>
        </w:rPr>
        <w:t xml:space="preserve">and </w:t>
      </w:r>
      <w:r w:rsidRPr="00E65CCF">
        <w:rPr>
          <w:rStyle w:val="StyleUnderline"/>
          <w:highlight w:val="cyan"/>
        </w:rPr>
        <w:t>against “</w:t>
      </w:r>
      <w:r w:rsidRPr="00E65CCF">
        <w:rPr>
          <w:rStyle w:val="Emphasis"/>
          <w:highlight w:val="cyan"/>
        </w:rPr>
        <w:t>the enemy</w:t>
      </w:r>
      <w:r w:rsidRPr="00E65CCF">
        <w:rPr>
          <w:rStyle w:val="StyleUnderline"/>
          <w:highlight w:val="cyan"/>
        </w:rPr>
        <w:t>.”</w:t>
      </w:r>
      <w:r w:rsidRPr="00423BD5">
        <w:rPr>
          <w:sz w:val="16"/>
        </w:rPr>
        <w:t xml:space="preserve">51 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E65CCF">
        <w:rPr>
          <w:rStyle w:val="StyleUnderline"/>
          <w:highlight w:val="cyan"/>
        </w:rPr>
        <w:t xml:space="preserve">Only </w:t>
      </w:r>
      <w:r w:rsidRPr="00E65CCF">
        <w:rPr>
          <w:rStyle w:val="Emphasis"/>
          <w:highlight w:val="cyan"/>
        </w:rPr>
        <w:t>solidarity</w:t>
      </w:r>
      <w:r w:rsidRPr="00EF40F4">
        <w:rPr>
          <w:rStyle w:val="StyleUnderline"/>
        </w:rPr>
        <w:t xml:space="preserve"> can </w:t>
      </w:r>
      <w:r w:rsidRPr="00E65CCF">
        <w:rPr>
          <w:rStyle w:val="StyleUnderline"/>
          <w:highlight w:val="cyan"/>
        </w:rPr>
        <w:t xml:space="preserve">disrupt </w:t>
      </w:r>
      <w:r w:rsidRPr="008F51C9">
        <w:rPr>
          <w:rStyle w:val="StyleUnderline"/>
        </w:rPr>
        <w:t xml:space="preserve">the </w:t>
      </w:r>
      <w:r w:rsidRPr="00E65CCF">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74CACBD1" w14:textId="77777777" w:rsidR="00F15EDE" w:rsidRDefault="00F15EDE" w:rsidP="00F15EDE">
      <w:pPr>
        <w:rPr>
          <w:sz w:val="16"/>
        </w:rPr>
      </w:pPr>
      <w:r w:rsidRPr="00E65CCF">
        <w:rPr>
          <w:rStyle w:val="StyleUnderline"/>
          <w:highlight w:val="cyan"/>
        </w:rPr>
        <w:t>Unions</w:t>
      </w:r>
      <w:r w:rsidRPr="00423BD5">
        <w:rPr>
          <w:sz w:val="16"/>
        </w:rPr>
        <w:t xml:space="preserve"> are </w:t>
      </w:r>
      <w:r w:rsidRPr="00423BD5">
        <w:rPr>
          <w:rStyle w:val="StyleUnderline"/>
        </w:rPr>
        <w:t>not mere economic or political tools</w:t>
      </w:r>
      <w:r w:rsidRPr="00423BD5">
        <w:rPr>
          <w:sz w:val="16"/>
        </w:rPr>
        <w:t xml:space="preserve"> used to challenge bosses; unions </w:t>
      </w:r>
      <w:r w:rsidRPr="00E65CCF">
        <w:rPr>
          <w:rStyle w:val="Emphasis"/>
          <w:highlight w:val="cyan"/>
        </w:rPr>
        <w:t>socially cement</w:t>
      </w:r>
      <w:r w:rsidRPr="00423BD5">
        <w:rPr>
          <w:rStyle w:val="StyleUnderline"/>
        </w:rPr>
        <w:t xml:space="preserve"> their </w:t>
      </w:r>
      <w:r w:rsidRPr="00E65CCF">
        <w:rPr>
          <w:rStyle w:val="StyleUnderline"/>
          <w:highlight w:val="cyan"/>
        </w:rPr>
        <w:t>members</w:t>
      </w:r>
      <w:r w:rsidRPr="00423BD5">
        <w:rPr>
          <w:rStyle w:val="StyleUnderline"/>
        </w:rPr>
        <w:t xml:space="preserve"> in solidarity</w:t>
      </w:r>
      <w:r w:rsidRPr="00423BD5">
        <w:rPr>
          <w:sz w:val="16"/>
        </w:rPr>
        <w:t xml:space="preserve">. </w:t>
      </w:r>
      <w:r w:rsidRPr="00423BD5">
        <w:rPr>
          <w:rStyle w:val="StyleUnderline"/>
        </w:rPr>
        <w:t>Solidarity describes the union’s</w:t>
      </w:r>
      <w:r w:rsidRPr="00423BD5">
        <w:rPr>
          <w:sz w:val="16"/>
        </w:rPr>
        <w:t xml:space="preserve"> </w:t>
      </w:r>
      <w:r w:rsidRPr="00423BD5">
        <w:rPr>
          <w:rStyle w:val="StyleUnderline"/>
        </w:rPr>
        <w:t>ability to “</w:t>
      </w:r>
      <w:r w:rsidRPr="00E65CCF">
        <w:rPr>
          <w:rStyle w:val="StyleUnderline"/>
          <w:highlight w:val="cyan"/>
        </w:rPr>
        <w:t>promote</w:t>
      </w:r>
      <w:r w:rsidRPr="00423BD5">
        <w:rPr>
          <w:rStyle w:val="StyleUnderline"/>
        </w:rPr>
        <w:t xml:space="preserve"> a </w:t>
      </w:r>
      <w:r w:rsidRPr="00810E66">
        <w:rPr>
          <w:rStyle w:val="StyleUnderline"/>
        </w:rPr>
        <w:t xml:space="preserve">sense of </w:t>
      </w:r>
      <w:r w:rsidRPr="00E65CCF">
        <w:rPr>
          <w:rStyle w:val="Emphasis"/>
          <w:highlight w:val="cyan"/>
        </w:rPr>
        <w:t>shared obligation</w:t>
      </w:r>
      <w:r w:rsidRPr="00423BD5">
        <w:rPr>
          <w:rStyle w:val="StyleUnderline"/>
        </w:rPr>
        <w:t xml:space="preserve"> to self and others, </w:t>
      </w:r>
      <w:r w:rsidRPr="00810E66">
        <w:rPr>
          <w:rStyle w:val="StyleUnderline"/>
        </w:rPr>
        <w:t>and . . .</w:t>
      </w:r>
      <w:r w:rsidRPr="00423BD5">
        <w:rPr>
          <w:rStyle w:val="StyleUnderline"/>
        </w:rPr>
        <w:t xml:space="preserve"> a </w:t>
      </w:r>
      <w:r w:rsidRPr="00E65CCF">
        <w:rPr>
          <w:rStyle w:val="StyleUnderline"/>
          <w:highlight w:val="cyan"/>
        </w:rPr>
        <w:t xml:space="preserve">spirit of </w:t>
      </w:r>
      <w:r w:rsidRPr="00E65CCF">
        <w:rPr>
          <w:rStyle w:val="Emphasis"/>
          <w:highlight w:val="cyan"/>
        </w:rPr>
        <w:t>community</w:t>
      </w:r>
      <w:r w:rsidRPr="00423BD5">
        <w:rPr>
          <w:rStyle w:val="StyleUnderline"/>
        </w:rPr>
        <w:t xml:space="preserve"> among membe</w:t>
      </w:r>
      <w:r w:rsidRPr="00A45AA5">
        <w:rPr>
          <w:rStyle w:val="StyleUnderline"/>
        </w:rPr>
        <w:t>rs.”</w:t>
      </w:r>
      <w:r w:rsidRPr="00A45AA5">
        <w:rPr>
          <w:sz w:val="16"/>
        </w:rPr>
        <w:t xml:space="preserve">55 </w:t>
      </w:r>
      <w:r w:rsidRPr="00A45AA5">
        <w:rPr>
          <w:rStyle w:val="StyleUnderline"/>
        </w:rPr>
        <w:t>Prison organizing of the 1970s crumpled</w:t>
      </w:r>
      <w:r w:rsidRPr="00A45AA5">
        <w:rPr>
          <w:sz w:val="16"/>
        </w:rPr>
        <w:t xml:space="preserve"> </w:t>
      </w:r>
      <w:r w:rsidRPr="00A45AA5">
        <w:rPr>
          <w:rStyle w:val="StyleUnderline"/>
        </w:rPr>
        <w:t>when</w:t>
      </w:r>
      <w:r w:rsidRPr="00A45AA5">
        <w:rPr>
          <w:sz w:val="16"/>
        </w:rPr>
        <w:t xml:space="preserve"> hateful </w:t>
      </w:r>
      <w:r w:rsidRPr="00A45AA5">
        <w:rPr>
          <w:rStyle w:val="StyleUnderline"/>
        </w:rPr>
        <w:t>in-fighting threatened prisoner unity</w:t>
      </w:r>
      <w:r w:rsidRPr="00A45AA5">
        <w:rPr>
          <w:sz w:val="16"/>
        </w:rPr>
        <w:t xml:space="preserve">, as discussed below. </w:t>
      </w:r>
      <w:r w:rsidRPr="00A45AA5">
        <w:rPr>
          <w:rStyle w:val="StyleUnderline"/>
        </w:rPr>
        <w:t>Unions provide an alternative</w:t>
      </w:r>
      <w:r w:rsidRPr="00314E82">
        <w:rPr>
          <w:rStyle w:val="StyleUnderline"/>
        </w:rPr>
        <w:t xml:space="preserve"> </w:t>
      </w:r>
      <w:r w:rsidRPr="00E65CCF">
        <w:rPr>
          <w:rStyle w:val="StyleUnderline"/>
          <w:highlight w:val="cyan"/>
        </w:rPr>
        <w:t>framework for prisoners to understand</w:t>
      </w:r>
      <w:r w:rsidRPr="00423BD5">
        <w:rPr>
          <w:rStyle w:val="StyleUnderline"/>
        </w:rPr>
        <w:t xml:space="preserve"> their </w:t>
      </w:r>
      <w:r w:rsidRPr="00A45AA5">
        <w:rPr>
          <w:rStyle w:val="Emphasis"/>
        </w:rPr>
        <w:t xml:space="preserve">own </w:t>
      </w:r>
      <w:r w:rsidRPr="00E65CCF">
        <w:rPr>
          <w:rStyle w:val="Emphasis"/>
          <w:highlight w:val="cyan"/>
        </w:rPr>
        <w:t>identity</w:t>
      </w:r>
      <w:r w:rsidRPr="00423BD5">
        <w:rPr>
          <w:sz w:val="16"/>
        </w:rPr>
        <w:t xml:space="preserve"> </w:t>
      </w:r>
      <w:r w:rsidRPr="00423BD5">
        <w:rPr>
          <w:rStyle w:val="StyleUnderline"/>
        </w:rPr>
        <w:t>and their relationship with fellow prisoners</w:t>
      </w:r>
      <w:r w:rsidRPr="00423BD5">
        <w:rPr>
          <w:sz w:val="16"/>
        </w:rPr>
        <w:t xml:space="preserve">. Union identity can </w:t>
      </w:r>
      <w:r w:rsidRPr="00423BD5">
        <w:rPr>
          <w:rStyle w:val="StyleUnderline"/>
        </w:rPr>
        <w:t>supplant</w:t>
      </w:r>
      <w:r w:rsidRPr="00423BD5">
        <w:rPr>
          <w:sz w:val="16"/>
        </w:rPr>
        <w:t xml:space="preserve"> the </w:t>
      </w:r>
      <w:r w:rsidRPr="00423BD5">
        <w:rPr>
          <w:rStyle w:val="StyleUnderline"/>
        </w:rPr>
        <w:t>racial classifications</w:t>
      </w:r>
      <w:r w:rsidRPr="00423BD5">
        <w:rPr>
          <w:sz w:val="16"/>
        </w:rPr>
        <w:t xml:space="preserve"> prisoners ascribe to themselves and </w:t>
      </w:r>
      <w:r w:rsidRPr="00E65CCF">
        <w:rPr>
          <w:rStyle w:val="StyleUnderline"/>
          <w:highlight w:val="cyan"/>
        </w:rPr>
        <w:t>disrupt</w:t>
      </w:r>
      <w:r w:rsidRPr="00423BD5">
        <w:rPr>
          <w:rStyle w:val="StyleUnderline"/>
        </w:rPr>
        <w:t xml:space="preserve"> the </w:t>
      </w:r>
      <w:r w:rsidRPr="00E65CCF">
        <w:rPr>
          <w:rStyle w:val="Emphasis"/>
          <w:highlight w:val="cyan"/>
        </w:rPr>
        <w:t>individualizing</w:t>
      </w:r>
      <w:r w:rsidRPr="00E65CCF">
        <w:rPr>
          <w:sz w:val="16"/>
          <w:highlight w:val="cyan"/>
        </w:rPr>
        <w:t xml:space="preserve"> </w:t>
      </w:r>
      <w:r w:rsidRPr="00E65CCF">
        <w:rPr>
          <w:rStyle w:val="StyleUnderline"/>
          <w:highlight w:val="cyan"/>
        </w:rPr>
        <w:t>forces imposed</w:t>
      </w:r>
      <w:r w:rsidRPr="00423BD5">
        <w:rPr>
          <w:rStyle w:val="StyleUnderline"/>
        </w:rPr>
        <w:t xml:space="preserve"> on prisoners </w:t>
      </w:r>
      <w:r w:rsidRPr="00E65CCF">
        <w:rPr>
          <w:rStyle w:val="StyleUnderline"/>
          <w:highlight w:val="cyan"/>
        </w:rPr>
        <w:t xml:space="preserve">by </w:t>
      </w:r>
      <w:r w:rsidRPr="00E65CCF">
        <w:rPr>
          <w:rStyle w:val="Emphasis"/>
          <w:highlight w:val="cyan"/>
        </w:rPr>
        <w:t>carceral discipline</w:t>
      </w:r>
      <w:r w:rsidRPr="00423BD5">
        <w:rPr>
          <w:sz w:val="16"/>
        </w:rPr>
        <w:t xml:space="preserve">.56 Blankenship writes, “Unlike the inmate code that promotes ‘doing one’s own time,’ </w:t>
      </w:r>
      <w:r w:rsidRPr="00423BD5">
        <w:rPr>
          <w:rStyle w:val="StyleUnderline"/>
        </w:rPr>
        <w:t>the core value of</w:t>
      </w:r>
      <w:r w:rsidRPr="00423BD5">
        <w:rPr>
          <w:sz w:val="16"/>
        </w:rPr>
        <w:t xml:space="preserve"> </w:t>
      </w:r>
      <w:r w:rsidRPr="00423BD5">
        <w:rPr>
          <w:rStyle w:val="StyleUnderline"/>
        </w:rPr>
        <w:t>unions is solidarity</w:t>
      </w:r>
      <w:r w:rsidRPr="00423BD5">
        <w:rPr>
          <w:sz w:val="16"/>
        </w:rPr>
        <w:t xml:space="preserve">. </w:t>
      </w:r>
      <w:r w:rsidRPr="00423BD5">
        <w:rPr>
          <w:rStyle w:val="StyleUnderline"/>
        </w:rPr>
        <w:t>The core value is pro-social in that it recognizes the interdependence of union members and the responsibility they have to one another and</w:t>
      </w:r>
      <w:r w:rsidRPr="00423BD5">
        <w:rPr>
          <w:sz w:val="16"/>
        </w:rPr>
        <w:t xml:space="preserve"> </w:t>
      </w:r>
      <w:r w:rsidRPr="00423BD5">
        <w:rPr>
          <w:rStyle w:val="StyleUnderline"/>
        </w:rPr>
        <w:t>to the larger community to which they belong</w:t>
      </w:r>
      <w:r w:rsidRPr="00423BD5">
        <w:rPr>
          <w:sz w:val="16"/>
        </w:rPr>
        <w:t xml:space="preserve">.” 57 </w:t>
      </w:r>
      <w:r w:rsidRPr="00580A69">
        <w:rPr>
          <w:rStyle w:val="StyleUnderline"/>
        </w:rPr>
        <w:t>Through solidarity</w:t>
      </w:r>
      <w:r w:rsidRPr="00423BD5">
        <w:rPr>
          <w:sz w:val="16"/>
        </w:rPr>
        <w:t xml:space="preserve">, </w:t>
      </w:r>
      <w:r w:rsidRPr="00810E66">
        <w:rPr>
          <w:rStyle w:val="StyleUnderline"/>
        </w:rPr>
        <w:t xml:space="preserve">unions </w:t>
      </w:r>
      <w:r w:rsidRPr="00566963">
        <w:rPr>
          <w:rStyle w:val="StyleUnderline"/>
        </w:rPr>
        <w:t>provide</w:t>
      </w:r>
      <w:r w:rsidRPr="00423BD5">
        <w:rPr>
          <w:rStyle w:val="StyleUnderline"/>
        </w:rPr>
        <w:t xml:space="preserve"> a </w:t>
      </w:r>
      <w:r w:rsidRPr="00810E66">
        <w:rPr>
          <w:rStyle w:val="StyleUnderline"/>
        </w:rPr>
        <w:t xml:space="preserve">commitment to </w:t>
      </w:r>
      <w:r w:rsidRPr="00810E66">
        <w:rPr>
          <w:rStyle w:val="Emphasis"/>
        </w:rPr>
        <w:t>community</w:t>
      </w:r>
      <w:r w:rsidRPr="00423BD5">
        <w:rPr>
          <w:sz w:val="16"/>
        </w:rPr>
        <w:t xml:space="preserve"> and appreciation for </w:t>
      </w:r>
      <w:r w:rsidRPr="008F51C9">
        <w:rPr>
          <w:rStyle w:val="StyleUnderline"/>
          <w:highlight w:val="cyan"/>
        </w:rPr>
        <w:t xml:space="preserve">social belonging </w:t>
      </w:r>
      <w:r w:rsidRPr="008F51C9">
        <w:rPr>
          <w:rStyle w:val="Emphasis"/>
          <w:highlight w:val="cyan"/>
        </w:rPr>
        <w:t>needed</w:t>
      </w:r>
      <w:r w:rsidRPr="008F51C9">
        <w:rPr>
          <w:rStyle w:val="StyleUnderline"/>
          <w:highlight w:val="cyan"/>
        </w:rPr>
        <w:t xml:space="preserve"> </w:t>
      </w:r>
      <w:r w:rsidRPr="00E65CCF">
        <w:rPr>
          <w:rStyle w:val="StyleUnderline"/>
          <w:highlight w:val="cyan"/>
        </w:rPr>
        <w:t>for dignity</w:t>
      </w:r>
      <w:r w:rsidRPr="00423BD5">
        <w:rPr>
          <w:sz w:val="16"/>
        </w:rPr>
        <w:t>.</w:t>
      </w:r>
    </w:p>
    <w:p w14:paraId="22FA133A" w14:textId="77777777" w:rsidR="00F15EDE" w:rsidRPr="00423BD5" w:rsidRDefault="00F15EDE" w:rsidP="00F15EDE">
      <w:pPr>
        <w:rPr>
          <w:sz w:val="16"/>
        </w:rPr>
      </w:pPr>
    </w:p>
    <w:p w14:paraId="6EC06D1D" w14:textId="77777777" w:rsidR="00F15EDE" w:rsidRPr="00454D04" w:rsidRDefault="00F15EDE" w:rsidP="00F15EDE">
      <w:pPr>
        <w:pStyle w:val="Heading4"/>
      </w:pPr>
      <w:r>
        <w:t xml:space="preserve">Second is for </w:t>
      </w:r>
      <w:proofErr w:type="spellStart"/>
      <w:r>
        <w:rPr>
          <w:u w:val="single"/>
        </w:rPr>
        <w:t>fufilling</w:t>
      </w:r>
      <w:proofErr w:type="spellEnd"/>
      <w:r>
        <w:rPr>
          <w:u w:val="single"/>
        </w:rPr>
        <w:t xml:space="preserve"> employment</w:t>
      </w:r>
      <w:r>
        <w:t xml:space="preserve">. Prison organizing is </w:t>
      </w:r>
      <w:proofErr w:type="spellStart"/>
      <w:r>
        <w:t>ocurring</w:t>
      </w:r>
      <w:proofErr w:type="spellEnd"/>
      <w:r>
        <w:t xml:space="preserve"> on a </w:t>
      </w:r>
      <w:r>
        <w:rPr>
          <w:u w:val="single"/>
        </w:rPr>
        <w:t>small-scale</w:t>
      </w:r>
      <w:r>
        <w:t xml:space="preserve"> </w:t>
      </w:r>
      <w:proofErr w:type="gramStart"/>
      <w:r>
        <w:t>now, but</w:t>
      </w:r>
      <w:proofErr w:type="gramEnd"/>
      <w:r>
        <w:t xml:space="preserve"> has been </w:t>
      </w:r>
      <w:r>
        <w:rPr>
          <w:u w:val="single"/>
        </w:rPr>
        <w:t>unable</w:t>
      </w:r>
      <w:r>
        <w:t xml:space="preserve"> to gain wider labor support. </w:t>
      </w:r>
      <w:r w:rsidRPr="00A9706C">
        <w:rPr>
          <w:b w:val="0"/>
          <w:bCs/>
        </w:rPr>
        <w:t xml:space="preserve">Wages and legal recognition are </w:t>
      </w:r>
      <w:r w:rsidRPr="00A9706C">
        <w:rPr>
          <w:b w:val="0"/>
          <w:bCs/>
          <w:u w:val="single"/>
        </w:rPr>
        <w:t>key</w:t>
      </w:r>
      <w:r w:rsidRPr="00A9706C">
        <w:rPr>
          <w:b w:val="0"/>
          <w:bCs/>
        </w:rPr>
        <w:t>.</w:t>
      </w:r>
      <w:r>
        <w:t xml:space="preserve"> </w:t>
      </w:r>
    </w:p>
    <w:p w14:paraId="6726D197" w14:textId="77777777" w:rsidR="00F15EDE" w:rsidRDefault="00F15EDE" w:rsidP="00F15EDE">
      <w:bookmarkStart w:id="6" w:name="_Hlk207321116"/>
      <w:r>
        <w:rPr>
          <w:rStyle w:val="Style13ptBold"/>
        </w:rPr>
        <w:t xml:space="preserve">Behan &amp; 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xml:space="preserve">, AD + </w:t>
      </w:r>
      <w:proofErr w:type="spellStart"/>
      <w:r>
        <w:t>Skh</w:t>
      </w:r>
      <w:proofErr w:type="spellEnd"/>
      <w:r>
        <w:t xml:space="preserve"> + AB</w:t>
      </w:r>
    </w:p>
    <w:bookmarkEnd w:id="6"/>
    <w:p w14:paraId="574388F6" w14:textId="77777777" w:rsidR="00F15EDE" w:rsidRPr="00A27869" w:rsidRDefault="00F15EDE" w:rsidP="00F15EDE">
      <w:pPr>
        <w:rPr>
          <w:sz w:val="16"/>
        </w:rPr>
      </w:pPr>
      <w:r w:rsidRPr="00A27869">
        <w:rPr>
          <w:sz w:val="16"/>
        </w:rPr>
        <w:t>Contemporary prisoner unions</w:t>
      </w:r>
    </w:p>
    <w:p w14:paraId="54EA2FEA" w14:textId="77777777" w:rsidR="00F15EDE" w:rsidRPr="00A27869" w:rsidRDefault="00F15EDE" w:rsidP="00F15EDE">
      <w:pPr>
        <w:rPr>
          <w:sz w:val="16"/>
        </w:rPr>
      </w:pPr>
      <w:r w:rsidRPr="00E65CCF">
        <w:rPr>
          <w:rStyle w:val="StyleUnderline"/>
          <w:highlight w:val="cyan"/>
        </w:rPr>
        <w:t>Although</w:t>
      </w:r>
      <w:r w:rsidRPr="00B00777">
        <w:rPr>
          <w:rStyle w:val="StyleUnderline"/>
        </w:rPr>
        <w:t xml:space="preserve"> there </w:t>
      </w:r>
      <w:r w:rsidRPr="00F81DB8">
        <w:rPr>
          <w:rStyle w:val="StyleUnderline"/>
        </w:rPr>
        <w:t xml:space="preserve">have </w:t>
      </w:r>
      <w:r w:rsidRPr="00E65CCF">
        <w:rPr>
          <w:rStyle w:val="StyleUnderline"/>
          <w:highlight w:val="cyan"/>
        </w:rPr>
        <w:t>been</w:t>
      </w:r>
      <w:r w:rsidRPr="00B00777">
        <w:rPr>
          <w:rStyle w:val="StyleUnderline"/>
        </w:rPr>
        <w:t xml:space="preserve"> </w:t>
      </w:r>
      <w:proofErr w:type="gramStart"/>
      <w:r w:rsidRPr="00B00777">
        <w:rPr>
          <w:rStyle w:val="StyleUnderline"/>
        </w:rPr>
        <w:t>a number of</w:t>
      </w:r>
      <w:proofErr w:type="gramEnd"/>
      <w:r w:rsidRPr="00B00777">
        <w:rPr>
          <w:rStyle w:val="StyleUnderline"/>
        </w:rPr>
        <w:t xml:space="preserve"> </w:t>
      </w:r>
      <w:r w:rsidRPr="00E65CCF">
        <w:rPr>
          <w:rStyle w:val="StyleUnderline"/>
          <w:highlight w:val="cyan"/>
        </w:rPr>
        <w:t>prisoners’ movements</w:t>
      </w:r>
      <w:r w:rsidRPr="0002600B">
        <w:rPr>
          <w:rStyle w:val="StyleUnderline"/>
        </w:rPr>
        <w:t xml:space="preserve"> since</w:t>
      </w:r>
      <w:r w:rsidRPr="00A27869">
        <w:rPr>
          <w:sz w:val="16"/>
        </w:rPr>
        <w:t xml:space="preserve"> (</w:t>
      </w:r>
      <w:proofErr w:type="spellStart"/>
      <w:r w:rsidRPr="00A27869">
        <w:rPr>
          <w:sz w:val="16"/>
        </w:rPr>
        <w:t>Charbit</w:t>
      </w:r>
      <w:proofErr w:type="spellEnd"/>
      <w:r w:rsidRPr="00A27869">
        <w:rPr>
          <w:sz w:val="16"/>
        </w:rPr>
        <w:t xml:space="preserve"> and </w:t>
      </w:r>
      <w:proofErr w:type="spellStart"/>
      <w:r w:rsidRPr="00A27869">
        <w:rPr>
          <w:sz w:val="16"/>
        </w:rPr>
        <w:t>Ricordeau</w:t>
      </w:r>
      <w:proofErr w:type="spellEnd"/>
      <w:r w:rsidRPr="00A27869">
        <w:rPr>
          <w:sz w:val="16"/>
        </w:rPr>
        <w:t xml:space="preserve"> 2018a), </w:t>
      </w:r>
      <w:r w:rsidRPr="00E4229D">
        <w:rPr>
          <w:rStyle w:val="StyleUnderline"/>
          <w:highlight w:val="cyan"/>
        </w:rPr>
        <w:t>few</w:t>
      </w:r>
      <w:r w:rsidRPr="00E4229D">
        <w:rPr>
          <w:rStyle w:val="StyleUnderline"/>
        </w:rPr>
        <w:t xml:space="preserve"> have </w:t>
      </w:r>
      <w:r w:rsidRPr="00E4229D">
        <w:rPr>
          <w:rStyle w:val="StyleUnderline"/>
          <w:highlight w:val="cyan"/>
        </w:rPr>
        <w:t>gained</w:t>
      </w:r>
      <w:r w:rsidRPr="00E4229D">
        <w:rPr>
          <w:rStyle w:val="StyleUnderline"/>
        </w:rPr>
        <w:t xml:space="preserve"> the </w:t>
      </w:r>
      <w:r w:rsidRPr="00E4229D">
        <w:rPr>
          <w:rStyle w:val="Emphasis"/>
          <w:highlight w:val="cyan"/>
        </w:rPr>
        <w:t>level</w:t>
      </w:r>
      <w:r w:rsidRPr="00E4229D">
        <w:rPr>
          <w:rStyle w:val="StyleUnderline"/>
          <w:highlight w:val="cyan"/>
        </w:rPr>
        <w:t xml:space="preserve"> </w:t>
      </w:r>
      <w:r w:rsidRPr="00E4229D">
        <w:rPr>
          <w:rStyle w:val="Emphasis"/>
          <w:highlight w:val="cyan"/>
        </w:rPr>
        <w:t>of</w:t>
      </w:r>
      <w:r w:rsidRPr="00E4229D">
        <w:rPr>
          <w:rStyle w:val="StyleUnderline"/>
          <w:highlight w:val="cyan"/>
        </w:rPr>
        <w:t xml:space="preserve"> </w:t>
      </w:r>
      <w:r w:rsidRPr="00E4229D">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E65CCF">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E65CCF">
        <w:rPr>
          <w:rStyle w:val="StyleUnderline"/>
          <w:highlight w:val="cyan"/>
        </w:rPr>
        <w:t>70s</w:t>
      </w:r>
      <w:r w:rsidRPr="00A27869">
        <w:rPr>
          <w:sz w:val="16"/>
        </w:rPr>
        <w:t xml:space="preserve"> (</w:t>
      </w:r>
      <w:proofErr w:type="spellStart"/>
      <w:r w:rsidRPr="00A27869">
        <w:rPr>
          <w:sz w:val="16"/>
        </w:rPr>
        <w:t>Charbit</w:t>
      </w:r>
      <w:proofErr w:type="spellEnd"/>
      <w:r w:rsidRPr="00A27869">
        <w:rPr>
          <w:sz w:val="16"/>
        </w:rPr>
        <w:t xml:space="preserve">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E65CCF">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E65CCF">
        <w:rPr>
          <w:rStyle w:val="StyleUnderline"/>
          <w:highlight w:val="cyan"/>
        </w:rPr>
        <w:t>unique among</w:t>
      </w:r>
      <w:r w:rsidRPr="0002600B">
        <w:rPr>
          <w:rStyle w:val="StyleUnderline"/>
        </w:rPr>
        <w:t xml:space="preserve"> trade </w:t>
      </w:r>
      <w:r w:rsidRPr="00E65CCF">
        <w:rPr>
          <w:rStyle w:val="StyleUnderline"/>
          <w:highlight w:val="cyan"/>
        </w:rPr>
        <w:t xml:space="preserve">unions </w:t>
      </w:r>
      <w:r w:rsidRPr="00E65CCF">
        <w:rPr>
          <w:rStyle w:val="Emphasis"/>
          <w:highlight w:val="cyan"/>
        </w:rPr>
        <w:t>internationally</w:t>
      </w:r>
      <w:r w:rsidRPr="00A27869">
        <w:rPr>
          <w:sz w:val="16"/>
        </w:rPr>
        <w:t xml:space="preserve">, Article II of the IWW constitution dealing with membership </w:t>
      </w:r>
      <w:r w:rsidRPr="00E65CCF">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w:t>
      </w:r>
      <w:proofErr w:type="spellStart"/>
      <w:r w:rsidRPr="0002600B">
        <w:rPr>
          <w:rStyle w:val="StyleUnderline"/>
        </w:rPr>
        <w:t>labour</w:t>
      </w:r>
      <w:proofErr w:type="spellEnd"/>
      <w:r w:rsidRPr="00A27869">
        <w:rPr>
          <w:sz w:val="16"/>
        </w:rPr>
        <w:t xml:space="preserve">, as workers feared it would drive down wages, and expressed concerns about the dignity of free </w:t>
      </w:r>
      <w:proofErr w:type="spellStart"/>
      <w:r w:rsidRPr="00A27869">
        <w:rPr>
          <w:sz w:val="16"/>
        </w:rPr>
        <w:t>labour</w:t>
      </w:r>
      <w:proofErr w:type="spellEnd"/>
      <w:r w:rsidRPr="00A27869">
        <w:rPr>
          <w:sz w:val="16"/>
        </w:rPr>
        <w:t xml:space="preserve"> (</w:t>
      </w:r>
      <w:proofErr w:type="spellStart"/>
      <w:r w:rsidRPr="00A27869">
        <w:rPr>
          <w:sz w:val="16"/>
        </w:rPr>
        <w:t>Petchesky</w:t>
      </w:r>
      <w:proofErr w:type="spellEnd"/>
      <w:r w:rsidRPr="00A27869">
        <w:rPr>
          <w:sz w:val="16"/>
        </w:rPr>
        <w:t xml:space="preserve"> 1993; Frey 1913; Armstrong 2020). </w:t>
      </w:r>
      <w:r w:rsidRPr="00E65CCF">
        <w:rPr>
          <w:rStyle w:val="StyleUnderline"/>
          <w:highlight w:val="cyan"/>
        </w:rPr>
        <w:t>However</w:t>
      </w:r>
      <w:r w:rsidRPr="0002600B">
        <w:rPr>
          <w:rStyle w:val="StyleUnderline"/>
        </w:rPr>
        <w:t xml:space="preserve">, the IWW is </w:t>
      </w:r>
      <w:r w:rsidRPr="00E65CCF">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E65CCF">
        <w:rPr>
          <w:rStyle w:val="Emphasis"/>
          <w:highlight w:val="cyan"/>
        </w:rPr>
        <w:t>AFL-CIO</w:t>
      </w:r>
      <w:r w:rsidRPr="00944396">
        <w:rPr>
          <w:rStyle w:val="StyleUnderline"/>
        </w:rPr>
        <w:t>)</w:t>
      </w:r>
      <w:r w:rsidRPr="00A27869">
        <w:rPr>
          <w:sz w:val="16"/>
        </w:rPr>
        <w:t xml:space="preserve">, and as a syndicalist union, it is more </w:t>
      </w:r>
      <w:proofErr w:type="spellStart"/>
      <w:r w:rsidRPr="00A27869">
        <w:rPr>
          <w:sz w:val="16"/>
        </w:rPr>
        <w:t>focussed</w:t>
      </w:r>
      <w:proofErr w:type="spellEnd"/>
      <w:r w:rsidRPr="00A27869">
        <w:rPr>
          <w:sz w:val="16"/>
        </w:rPr>
        <w:t xml:space="preserve">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373D0916" w14:textId="77777777" w:rsidR="00F15EDE" w:rsidRPr="00A27869" w:rsidRDefault="00F15EDE" w:rsidP="00F15EDE">
      <w:pPr>
        <w:rPr>
          <w:sz w:val="16"/>
        </w:rPr>
      </w:pPr>
      <w:r w:rsidRPr="00A27869">
        <w:rPr>
          <w:sz w:val="16"/>
        </w:rPr>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w:t>
      </w:r>
      <w:proofErr w:type="spellStart"/>
      <w:r w:rsidRPr="00A27869">
        <w:rPr>
          <w:sz w:val="16"/>
        </w:rPr>
        <w:t>organise</w:t>
      </w:r>
      <w:proofErr w:type="spellEnd"/>
      <w:r w:rsidRPr="00A27869">
        <w:rPr>
          <w:sz w:val="16"/>
        </w:rPr>
        <w:t xml:space="preserve"> and fight back against prison slavery and the prison system itself’, as prisoners who work ‘have no rights to </w:t>
      </w:r>
      <w:proofErr w:type="spellStart"/>
      <w:r w:rsidRPr="00A27869">
        <w:rPr>
          <w:sz w:val="16"/>
        </w:rPr>
        <w:t>organise</w:t>
      </w:r>
      <w:proofErr w:type="spellEnd"/>
      <w:r w:rsidRPr="00A27869">
        <w:rPr>
          <w:sz w:val="16"/>
        </w:rPr>
        <w:t xml:space="preserve">, no contracts, no pensions, no right to choose what they do – they have no use of the </w:t>
      </w:r>
      <w:proofErr w:type="gramStart"/>
      <w:r w:rsidRPr="00A27869">
        <w:rPr>
          <w:sz w:val="16"/>
        </w:rPr>
        <w:t>gains’</w:t>
      </w:r>
      <w:proofErr w:type="gramEnd"/>
      <w:r w:rsidRPr="00A27869">
        <w:rPr>
          <w:sz w:val="16"/>
        </w:rPr>
        <w:t xml:space="preserve">. It </w:t>
      </w:r>
      <w:r w:rsidRPr="00F03F65">
        <w:rPr>
          <w:rStyle w:val="StyleUnderline"/>
        </w:rPr>
        <w:t xml:space="preserve">advocates </w:t>
      </w:r>
      <w:proofErr w:type="gramStart"/>
      <w:r w:rsidRPr="00F03F65">
        <w:rPr>
          <w:rStyle w:val="StyleUnderline"/>
        </w:rPr>
        <w:t>allyship</w:t>
      </w:r>
      <w:r w:rsidRPr="00A27869">
        <w:rPr>
          <w:sz w:val="16"/>
        </w:rPr>
        <w:t>, and</w:t>
      </w:r>
      <w:proofErr w:type="gramEnd"/>
      <w:r w:rsidRPr="00A27869">
        <w:rPr>
          <w:sz w:val="16"/>
        </w:rPr>
        <w:t xml:space="preserve"> </w:t>
      </w:r>
      <w:r w:rsidRPr="00E65CCF">
        <w:rPr>
          <w:rStyle w:val="StyleUnderline"/>
          <w:highlight w:val="cyan"/>
        </w:rPr>
        <w:t>contends</w:t>
      </w:r>
      <w:r w:rsidRPr="00A27869">
        <w:rPr>
          <w:sz w:val="16"/>
        </w:rPr>
        <w:t xml:space="preserve"> that </w:t>
      </w:r>
      <w:r w:rsidRPr="008E570C">
        <w:rPr>
          <w:rStyle w:val="StyleUnderline"/>
        </w:rPr>
        <w:t xml:space="preserve">there is a </w:t>
      </w:r>
      <w:r w:rsidRPr="00E65CCF">
        <w:rPr>
          <w:rStyle w:val="Emphasis"/>
          <w:highlight w:val="cyan"/>
        </w:rPr>
        <w:t>responsibility</w:t>
      </w:r>
      <w:r w:rsidRPr="00E65CCF">
        <w:rPr>
          <w:rStyle w:val="StyleUnderline"/>
          <w:highlight w:val="cyan"/>
        </w:rPr>
        <w:t xml:space="preserve"> on</w:t>
      </w:r>
      <w:r w:rsidRPr="00F03F65">
        <w:rPr>
          <w:rStyle w:val="StyleUnderline"/>
        </w:rPr>
        <w:t xml:space="preserve"> wider </w:t>
      </w:r>
      <w:r w:rsidRPr="00E65CCF">
        <w:rPr>
          <w:rStyle w:val="StyleUnderline"/>
          <w:highlight w:val="cyan"/>
        </w:rPr>
        <w:t>social movements to</w:t>
      </w:r>
      <w:r w:rsidRPr="00E65CCF">
        <w:rPr>
          <w:sz w:val="16"/>
          <w:highlight w:val="cyan"/>
        </w:rPr>
        <w:t xml:space="preserve"> </w:t>
      </w:r>
      <w:r w:rsidRPr="00E65CCF">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8E570C">
        <w:rPr>
          <w:rStyle w:val="StyleUnderline"/>
          <w:highlight w:val="cyan"/>
        </w:rPr>
        <w:t>objectives</w:t>
      </w:r>
      <w:r w:rsidRPr="008E570C">
        <w:rPr>
          <w:rStyle w:val="StyleUnderline"/>
        </w:rPr>
        <w:t xml:space="preserve"> include</w:t>
      </w:r>
      <w:r w:rsidRPr="00944396">
        <w:rPr>
          <w:rStyle w:val="StyleUnderline"/>
        </w:rPr>
        <w:t>: ‘</w:t>
      </w:r>
      <w:r w:rsidRPr="00E65CCF">
        <w:rPr>
          <w:rStyle w:val="StyleUnderline"/>
          <w:highlight w:val="cyan"/>
        </w:rPr>
        <w:t xml:space="preserve">To build </w:t>
      </w:r>
      <w:r w:rsidRPr="00E65CCF">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E65CCF">
        <w:rPr>
          <w:rStyle w:val="StyleUnderline"/>
          <w:highlight w:val="cyan"/>
        </w:rPr>
        <w:t xml:space="preserve">by </w:t>
      </w:r>
      <w:r w:rsidRPr="00E65CCF">
        <w:rPr>
          <w:rStyle w:val="Emphasis"/>
          <w:highlight w:val="cyan"/>
        </w:rPr>
        <w:t>connecting</w:t>
      </w:r>
      <w:r w:rsidRPr="00F03F65">
        <w:rPr>
          <w:rStyle w:val="StyleUnderline"/>
        </w:rPr>
        <w:t xml:space="preserve"> the </w:t>
      </w:r>
      <w:r w:rsidRPr="00E65CCF">
        <w:rPr>
          <w:rStyle w:val="Emphasis"/>
          <w:highlight w:val="cyan"/>
        </w:rPr>
        <w:t>struggle</w:t>
      </w:r>
      <w:r w:rsidRPr="00E65CCF">
        <w:rPr>
          <w:rStyle w:val="StyleUnderline"/>
          <w:highlight w:val="cyan"/>
        </w:rPr>
        <w:t xml:space="preserve"> of</w:t>
      </w:r>
      <w:r w:rsidRPr="00F03F65">
        <w:rPr>
          <w:rStyle w:val="StyleUnderline"/>
        </w:rPr>
        <w:t xml:space="preserve"> people in </w:t>
      </w:r>
      <w:r w:rsidRPr="00E65CCF">
        <w:rPr>
          <w:rStyle w:val="StyleUnderline"/>
          <w:highlight w:val="cyan"/>
        </w:rPr>
        <w:t>prison</w:t>
      </w:r>
      <w:r w:rsidRPr="00F03F65">
        <w:rPr>
          <w:rStyle w:val="StyleUnderline"/>
        </w:rPr>
        <w:t xml:space="preserve">, jails, and immigrant and juvenile detention centers </w:t>
      </w:r>
      <w:r w:rsidRPr="00E65CCF">
        <w:rPr>
          <w:rStyle w:val="StyleUnderline"/>
          <w:highlight w:val="cyan"/>
        </w:rPr>
        <w:t>to workers</w:t>
      </w:r>
      <w:r w:rsidRPr="00F03F65">
        <w:rPr>
          <w:rStyle w:val="StyleUnderline"/>
        </w:rPr>
        <w:t xml:space="preserve"> struggles</w:t>
      </w:r>
      <w:r w:rsidRPr="00944396">
        <w:rPr>
          <w:rStyle w:val="StyleUnderline"/>
        </w:rPr>
        <w:t xml:space="preserve"> locally and </w:t>
      </w:r>
      <w:r w:rsidRPr="00E65CCF">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3B926C1B" w14:textId="77777777" w:rsidR="00F15EDE" w:rsidRPr="00A27869" w:rsidRDefault="00F15EDE" w:rsidP="00F15EDE">
      <w:pPr>
        <w:rPr>
          <w:sz w:val="16"/>
        </w:rPr>
      </w:pPr>
      <w:r w:rsidRPr="00A27869">
        <w:rPr>
          <w:sz w:val="16"/>
        </w:rPr>
        <w:t>[Text condensed, none omitted]</w:t>
      </w:r>
    </w:p>
    <w:p w14:paraId="7B4A1CD9" w14:textId="77777777" w:rsidR="00F15EDE" w:rsidRPr="00A27869" w:rsidRDefault="00F15EDE" w:rsidP="00F15EDE">
      <w:pPr>
        <w:rPr>
          <w:sz w:val="8"/>
          <w:szCs w:val="8"/>
        </w:rPr>
      </w:pPr>
      <w:r w:rsidRPr="00A27869">
        <w:rPr>
          <w:sz w:val="8"/>
          <w:szCs w:val="8"/>
        </w:rPr>
        <w:t xml:space="preserve">In taking a revolutionary stance and </w:t>
      </w:r>
      <w:proofErr w:type="spellStart"/>
      <w:r w:rsidRPr="00A27869">
        <w:rPr>
          <w:sz w:val="8"/>
          <w:szCs w:val="8"/>
        </w:rPr>
        <w:t>focussing</w:t>
      </w:r>
      <w:proofErr w:type="spellEnd"/>
      <w:r w:rsidRPr="00A27869">
        <w:rPr>
          <w:sz w:val="8"/>
          <w:szCs w:val="8"/>
        </w:rPr>
        <w:t xml:space="preserve">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w:t>
      </w:r>
      <w:proofErr w:type="spellStart"/>
      <w:r w:rsidRPr="00A27869">
        <w:rPr>
          <w:sz w:val="8"/>
          <w:szCs w:val="8"/>
        </w:rPr>
        <w:t>Único</w:t>
      </w:r>
      <w:proofErr w:type="spellEnd"/>
      <w:r w:rsidRPr="00A27869">
        <w:rPr>
          <w:sz w:val="8"/>
          <w:szCs w:val="8"/>
        </w:rPr>
        <w:t xml:space="preserve"> de </w:t>
      </w:r>
      <w:proofErr w:type="spellStart"/>
      <w:r w:rsidRPr="00A27869">
        <w:rPr>
          <w:sz w:val="8"/>
          <w:szCs w:val="8"/>
        </w:rPr>
        <w:t>Trabajadores</w:t>
      </w:r>
      <w:proofErr w:type="spellEnd"/>
      <w:r w:rsidRPr="00A27869">
        <w:rPr>
          <w:sz w:val="8"/>
          <w:szCs w:val="8"/>
        </w:rPr>
        <w:t xml:space="preserve"> Privados de la Libertad </w:t>
      </w:r>
      <w:proofErr w:type="spellStart"/>
      <w:r w:rsidRPr="00A27869">
        <w:rPr>
          <w:sz w:val="8"/>
          <w:szCs w:val="8"/>
        </w:rPr>
        <w:t>Ambulatoria</w:t>
      </w:r>
      <w:proofErr w:type="spellEnd"/>
      <w:r w:rsidRPr="00A27869">
        <w:rPr>
          <w:sz w:val="8"/>
          <w:szCs w:val="8"/>
        </w:rPr>
        <w:t xml:space="preserve">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w:t>
      </w:r>
      <w:proofErr w:type="spellStart"/>
      <w:r w:rsidRPr="00A27869">
        <w:rPr>
          <w:sz w:val="8"/>
          <w:szCs w:val="8"/>
        </w:rPr>
        <w:t>Gefangenen</w:t>
      </w:r>
      <w:proofErr w:type="spellEnd"/>
      <w:r w:rsidRPr="00A27869">
        <w:rPr>
          <w:sz w:val="8"/>
          <w:szCs w:val="8"/>
        </w:rPr>
        <w:t xml:space="preserve">- </w:t>
      </w:r>
      <w:proofErr w:type="spellStart"/>
      <w:r w:rsidRPr="00A27869">
        <w:rPr>
          <w:sz w:val="8"/>
          <w:szCs w:val="8"/>
        </w:rPr>
        <w:t>Gewerkschaft</w:t>
      </w:r>
      <w:proofErr w:type="spellEnd"/>
      <w:r w:rsidRPr="00A27869">
        <w:rPr>
          <w:sz w:val="8"/>
          <w:szCs w:val="8"/>
        </w:rPr>
        <w:t>/</w:t>
      </w:r>
      <w:proofErr w:type="spellStart"/>
      <w:r w:rsidRPr="00A27869">
        <w:rPr>
          <w:sz w:val="8"/>
          <w:szCs w:val="8"/>
        </w:rPr>
        <w:t>Bundesweite</w:t>
      </w:r>
      <w:proofErr w:type="spellEnd"/>
      <w:r w:rsidRPr="00A27869">
        <w:rPr>
          <w:sz w:val="8"/>
          <w:szCs w:val="8"/>
        </w:rPr>
        <w:t xml:space="preserve"> </w:t>
      </w:r>
      <w:proofErr w:type="spellStart"/>
      <w:r w:rsidRPr="00A27869">
        <w:rPr>
          <w:sz w:val="8"/>
          <w:szCs w:val="8"/>
        </w:rPr>
        <w:t>Organiztion</w:t>
      </w:r>
      <w:proofErr w:type="spellEnd"/>
      <w:r w:rsidRPr="00A27869">
        <w:rPr>
          <w:sz w:val="8"/>
          <w:szCs w:val="8"/>
        </w:rPr>
        <w:t xml:space="preserve">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w:t>
      </w:r>
      <w:proofErr w:type="spellStart"/>
      <w:r w:rsidRPr="00A27869">
        <w:rPr>
          <w:sz w:val="8"/>
          <w:szCs w:val="8"/>
        </w:rPr>
        <w:t>Oltermann</w:t>
      </w:r>
      <w:proofErr w:type="spellEnd"/>
      <w:r w:rsidRPr="00A27869">
        <w:rPr>
          <w:sz w:val="8"/>
          <w:szCs w:val="8"/>
        </w:rPr>
        <w:t xml:space="preserve">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w:t>
      </w:r>
      <w:proofErr w:type="spellStart"/>
      <w:r w:rsidRPr="00A27869">
        <w:rPr>
          <w:sz w:val="8"/>
          <w:szCs w:val="8"/>
        </w:rPr>
        <w:t>gainst</w:t>
      </w:r>
      <w:proofErr w:type="spellEnd"/>
      <w:r w:rsidRPr="00A27869">
        <w:rPr>
          <w:sz w:val="8"/>
          <w:szCs w:val="8"/>
        </w:rPr>
        <w:t xml:space="preserve">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w:t>
      </w:r>
      <w:proofErr w:type="gramStart"/>
      <w:r w:rsidRPr="00A27869">
        <w:rPr>
          <w:sz w:val="8"/>
          <w:szCs w:val="8"/>
        </w:rPr>
        <w:t>territories’</w:t>
      </w:r>
      <w:proofErr w:type="gramEnd"/>
      <w:r w:rsidRPr="00A27869">
        <w:rPr>
          <w:sz w:val="8"/>
          <w:szCs w:val="8"/>
        </w:rPr>
        <w:t xml:space="preserve">. </w:t>
      </w:r>
      <w:proofErr w:type="gramStart"/>
      <w:r w:rsidRPr="00A27869">
        <w:rPr>
          <w:sz w:val="8"/>
          <w:szCs w:val="8"/>
        </w:rPr>
        <w:t>Again</w:t>
      </w:r>
      <w:proofErr w:type="gramEnd"/>
      <w:r w:rsidRPr="00A27869">
        <w:rPr>
          <w:sz w:val="8"/>
          <w:szCs w:val="8"/>
        </w:rPr>
        <w:t xml:space="preserve">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w:t>
      </w:r>
      <w:proofErr w:type="spellStart"/>
      <w:r w:rsidRPr="00A27869">
        <w:rPr>
          <w:sz w:val="8"/>
          <w:szCs w:val="8"/>
        </w:rPr>
        <w:t>analyse</w:t>
      </w:r>
      <w:proofErr w:type="spellEnd"/>
      <w:r w:rsidRPr="00A27869">
        <w:rPr>
          <w:sz w:val="8"/>
          <w:szCs w:val="8"/>
        </w:rPr>
        <w:t xml:space="preserv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w:t>
      </w:r>
      <w:proofErr w:type="gramStart"/>
      <w:r w:rsidRPr="00A27869">
        <w:rPr>
          <w:sz w:val="8"/>
          <w:szCs w:val="8"/>
        </w:rPr>
        <w:t>a number of</w:t>
      </w:r>
      <w:proofErr w:type="gramEnd"/>
      <w:r w:rsidRPr="00A27869">
        <w:rPr>
          <w:sz w:val="8"/>
          <w:szCs w:val="8"/>
        </w:rPr>
        <w:t xml:space="preserve">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w:t>
      </w:r>
      <w:proofErr w:type="spellStart"/>
      <w:r w:rsidRPr="00A27869">
        <w:rPr>
          <w:sz w:val="8"/>
          <w:szCs w:val="8"/>
        </w:rPr>
        <w:t>labour</w:t>
      </w:r>
      <w:proofErr w:type="spellEnd"/>
      <w:r w:rsidRPr="00A27869">
        <w:rPr>
          <w:sz w:val="8"/>
          <w:szCs w:val="8"/>
        </w:rPr>
        <w:t xml:space="preserve"> (a conventional form of trade union struggle) within prison have consequences shaped by the prison context that union members outside of prison do not have to contend with. </w:t>
      </w:r>
      <w:proofErr w:type="gramStart"/>
      <w:r w:rsidRPr="00A27869">
        <w:rPr>
          <w:sz w:val="8"/>
          <w:szCs w:val="8"/>
        </w:rPr>
        <w:t>Usually met</w:t>
      </w:r>
      <w:proofErr w:type="gramEnd"/>
      <w:r w:rsidRPr="00A27869">
        <w:rPr>
          <w:sz w:val="8"/>
          <w:szCs w:val="8"/>
        </w:rPr>
        <w:t xml:space="preserve"> with punishment, isolation and prison transfers, this eases penal authorities’ task in breaking prisoners’ collectivization and unionization. In some jurisdictions just being identified as a union member/organizer/leader can lead to punishment. In Ohio, leaders of the Ohio Prisoners </w:t>
      </w:r>
      <w:proofErr w:type="spellStart"/>
      <w:r w:rsidRPr="00A27869">
        <w:rPr>
          <w:sz w:val="8"/>
          <w:szCs w:val="8"/>
        </w:rPr>
        <w:t>Labour</w:t>
      </w:r>
      <w:proofErr w:type="spellEnd"/>
      <w:r w:rsidRPr="00A27869">
        <w:rPr>
          <w:sz w:val="8"/>
          <w:szCs w:val="8"/>
        </w:rPr>
        <w:t xml:space="preserve">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w:t>
      </w:r>
      <w:proofErr w:type="gramStart"/>
      <w:r w:rsidRPr="00A27869">
        <w:rPr>
          <w:sz w:val="8"/>
          <w:szCs w:val="8"/>
        </w:rPr>
        <w:t>prisoners: ‘</w:t>
      </w:r>
      <w:proofErr w:type="gramEnd"/>
      <w:r w:rsidRPr="00A27869">
        <w:rPr>
          <w:sz w:val="8"/>
          <w:szCs w:val="8"/>
        </w:rPr>
        <w:t xml:space="preserve">Prisoners need protection against exploitation of their </w:t>
      </w:r>
      <w:proofErr w:type="spellStart"/>
      <w:r w:rsidRPr="00A27869">
        <w:rPr>
          <w:sz w:val="8"/>
          <w:szCs w:val="8"/>
        </w:rPr>
        <w:t>labour</w:t>
      </w:r>
      <w:proofErr w:type="spellEnd"/>
      <w:r w:rsidRPr="00A27869">
        <w:rPr>
          <w:sz w:val="8"/>
          <w:szCs w:val="8"/>
        </w:rPr>
        <w:t xml:space="preserve">’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w:t>
      </w:r>
      <w:proofErr w:type="gramStart"/>
      <w:r w:rsidRPr="00A27869">
        <w:rPr>
          <w:sz w:val="8"/>
          <w:szCs w:val="8"/>
        </w:rPr>
        <w:t>them</w:t>
      </w:r>
      <w:proofErr w:type="gramEnd"/>
      <w:r w:rsidRPr="00A27869">
        <w:rPr>
          <w:sz w:val="8"/>
          <w:szCs w:val="8"/>
        </w:rPr>
        <w:t xml:space="preserve"> and international agreements are at best vague on the rights of prisoners to organize. Prison systems usually try to suppress their attempts to collectivize. While we recognize the wider carceral collective literature (Piacentini and Slade 2015), we focus </w:t>
      </w:r>
      <w:proofErr w:type="gramStart"/>
      <w:r w:rsidRPr="00A27869">
        <w:rPr>
          <w:sz w:val="8"/>
          <w:szCs w:val="8"/>
        </w:rPr>
        <w:t>in</w:t>
      </w:r>
      <w:proofErr w:type="gramEnd"/>
      <w:r w:rsidRPr="00A27869">
        <w:rPr>
          <w:sz w:val="8"/>
          <w:szCs w:val="8"/>
        </w:rPr>
        <w:t xml:space="preserve"> this paper specifically on carceral </w:t>
      </w:r>
      <w:proofErr w:type="spellStart"/>
      <w:r w:rsidRPr="00A27869">
        <w:rPr>
          <w:sz w:val="8"/>
          <w:szCs w:val="8"/>
        </w:rPr>
        <w:t>labour</w:t>
      </w:r>
      <w:proofErr w:type="spellEnd"/>
      <w:r w:rsidRPr="00A27869">
        <w:rPr>
          <w:sz w:val="8"/>
          <w:szCs w:val="8"/>
        </w:rPr>
        <w:t xml:space="preserve"> and the conditions of </w:t>
      </w:r>
      <w:proofErr w:type="spellStart"/>
      <w:r w:rsidRPr="00A27869">
        <w:rPr>
          <w:sz w:val="8"/>
          <w:szCs w:val="8"/>
        </w:rPr>
        <w:t>labour</w:t>
      </w:r>
      <w:proofErr w:type="spellEnd"/>
      <w:r w:rsidRPr="00A27869">
        <w:rPr>
          <w:sz w:val="8"/>
          <w:szCs w:val="8"/>
        </w:rPr>
        <w:t xml:space="preserve">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w:t>
      </w:r>
      <w:proofErr w:type="gramStart"/>
      <w:r w:rsidRPr="00A27869">
        <w:rPr>
          <w:sz w:val="8"/>
          <w:szCs w:val="8"/>
        </w:rPr>
        <w:t>A function</w:t>
      </w:r>
      <w:proofErr w:type="gramEnd"/>
      <w:r w:rsidRPr="00A27869">
        <w:rPr>
          <w:sz w:val="8"/>
          <w:szCs w:val="8"/>
        </w:rPr>
        <w:t xml:space="preserve"> of imprisonment is to deny and constrain opportunities to collectivize, atomize and individualize prisoners (Crewe 2009). </w:t>
      </w:r>
      <w:proofErr w:type="gramStart"/>
      <w:r w:rsidRPr="00A27869">
        <w:rPr>
          <w:sz w:val="8"/>
          <w:szCs w:val="8"/>
        </w:rPr>
        <w:t>A number of</w:t>
      </w:r>
      <w:proofErr w:type="gramEnd"/>
      <w:r w:rsidRPr="00A27869">
        <w:rPr>
          <w:sz w:val="8"/>
          <w:szCs w:val="8"/>
        </w:rPr>
        <w:t xml:space="preserve"> authors have drawn on Foucault’s (1977) analysis of the implications of the panopticon, to explore the ways in which prisons in late modernity function </w:t>
      </w:r>
      <w:proofErr w:type="gramStart"/>
      <w:r w:rsidRPr="00A27869">
        <w:rPr>
          <w:sz w:val="8"/>
          <w:szCs w:val="8"/>
        </w:rPr>
        <w:t>to a large extent through the ways it individualizes</w:t>
      </w:r>
      <w:proofErr w:type="gramEnd"/>
      <w:r w:rsidRPr="00A27869">
        <w:rPr>
          <w:sz w:val="8"/>
          <w:szCs w:val="8"/>
        </w:rPr>
        <w:t xml:space="preserve"> those within it (Bosworth 2007; Crewe 2009; </w:t>
      </w:r>
      <w:proofErr w:type="spellStart"/>
      <w:r w:rsidRPr="00A27869">
        <w:rPr>
          <w:sz w:val="8"/>
          <w:szCs w:val="8"/>
        </w:rPr>
        <w:t>Ievins</w:t>
      </w:r>
      <w:proofErr w:type="spellEnd"/>
      <w:r w:rsidRPr="00A27869">
        <w:rPr>
          <w:sz w:val="8"/>
          <w:szCs w:val="8"/>
        </w:rPr>
        <w:t xml:space="preserve"> 2020). For Foucault (1977: 201), within the panopticon, prisoners are ‘perfectly individualized and constantly visible’. Such conditions of individualization have been further </w:t>
      </w:r>
      <w:proofErr w:type="spellStart"/>
      <w:r w:rsidRPr="00A27869">
        <w:rPr>
          <w:sz w:val="8"/>
          <w:szCs w:val="8"/>
        </w:rPr>
        <w:t>analysed</w:t>
      </w:r>
      <w:proofErr w:type="spellEnd"/>
      <w:r w:rsidRPr="00A27869">
        <w:rPr>
          <w:sz w:val="8"/>
          <w:szCs w:val="8"/>
        </w:rPr>
        <w:t xml:space="preserve"> by Crewe (2009) in particular, through his analysis of ‘tight’ power within late-modern prisons. To an extent, the underpinning notion of heightened individualization within prison </w:t>
      </w:r>
      <w:proofErr w:type="spellStart"/>
      <w:r w:rsidRPr="00A27869">
        <w:rPr>
          <w:sz w:val="8"/>
          <w:szCs w:val="8"/>
        </w:rPr>
        <w:t>analysed</w:t>
      </w:r>
      <w:proofErr w:type="spellEnd"/>
      <w:r w:rsidRPr="00A27869">
        <w:rPr>
          <w:sz w:val="8"/>
          <w:szCs w:val="8"/>
        </w:rPr>
        <w:t xml:space="preserve">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w:t>
      </w:r>
      <w:proofErr w:type="gramStart"/>
      <w:r w:rsidRPr="00A27869">
        <w:rPr>
          <w:sz w:val="8"/>
          <w:szCs w:val="8"/>
        </w:rPr>
        <w:t>absolute</w:t>
      </w:r>
      <w:proofErr w:type="gramEnd"/>
      <w:r w:rsidRPr="00A27869">
        <w:rPr>
          <w:sz w:val="8"/>
          <w:szCs w:val="8"/>
        </w:rPr>
        <w:t xml:space="preserv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w:t>
      </w:r>
      <w:proofErr w:type="spellStart"/>
      <w:r w:rsidRPr="00A27869">
        <w:rPr>
          <w:sz w:val="8"/>
          <w:szCs w:val="8"/>
        </w:rPr>
        <w:t>labour</w:t>
      </w:r>
      <w:proofErr w:type="spellEnd"/>
      <w:r w:rsidRPr="00A27869">
        <w:rPr>
          <w:sz w:val="8"/>
          <w:szCs w:val="8"/>
        </w:rPr>
        <w:t xml:space="preserve">, the atomization and individualization that Crewe describes </w:t>
      </w:r>
      <w:proofErr w:type="gramStart"/>
      <w:r w:rsidRPr="00A27869">
        <w:rPr>
          <w:sz w:val="8"/>
          <w:szCs w:val="8"/>
        </w:rPr>
        <w:t>represent</w:t>
      </w:r>
      <w:proofErr w:type="gramEnd"/>
      <w:r w:rsidRPr="00A27869">
        <w:rPr>
          <w:sz w:val="8"/>
          <w:szCs w:val="8"/>
        </w:rPr>
        <w:t xml:space="preserve"> a significant challenge for any form of collective action or movement to improve the conditions for </w:t>
      </w:r>
      <w:proofErr w:type="gramStart"/>
      <w:r w:rsidRPr="00A27869">
        <w:rPr>
          <w:sz w:val="8"/>
          <w:szCs w:val="8"/>
        </w:rPr>
        <w:t>prisoner</w:t>
      </w:r>
      <w:proofErr w:type="gramEnd"/>
      <w:r w:rsidRPr="00A27869">
        <w:rPr>
          <w:sz w:val="8"/>
          <w:szCs w:val="8"/>
        </w:rPr>
        <w:t xml:space="preserve"> workers. In one sense, these forms of atomization, and the denial of the right to form trade unions and to engage in collective bargaining could be a pain (Sykes 1958) or frustration (Haggerty and </w:t>
      </w:r>
      <w:proofErr w:type="spellStart"/>
      <w:r w:rsidRPr="00A27869">
        <w:rPr>
          <w:sz w:val="8"/>
          <w:szCs w:val="8"/>
        </w:rPr>
        <w:t>Bucerius</w:t>
      </w:r>
      <w:proofErr w:type="spellEnd"/>
      <w:r w:rsidRPr="00A27869">
        <w:rPr>
          <w:sz w:val="8"/>
          <w:szCs w:val="8"/>
        </w:rPr>
        <w:t xml:space="preserve">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w:t>
      </w:r>
      <w:proofErr w:type="spellStart"/>
      <w:r w:rsidRPr="00A27869">
        <w:rPr>
          <w:sz w:val="8"/>
          <w:szCs w:val="8"/>
        </w:rPr>
        <w:t>programmes</w:t>
      </w:r>
      <w:proofErr w:type="spellEnd"/>
      <w:r w:rsidRPr="00A27869">
        <w:rPr>
          <w:sz w:val="8"/>
          <w:szCs w:val="8"/>
        </w:rPr>
        <w:t xml:space="preserve">. There may be collective exploitation, but solidarity amongst prisoners is actively discouraged. Collective action is inimical to the atomization prevalent in modern penal systems. </w:t>
      </w:r>
      <w:proofErr w:type="gramStart"/>
      <w:r w:rsidRPr="00A27869">
        <w:rPr>
          <w:sz w:val="8"/>
          <w:szCs w:val="8"/>
        </w:rPr>
        <w:t>All of</w:t>
      </w:r>
      <w:proofErr w:type="gramEnd"/>
      <w:r w:rsidRPr="00A27869">
        <w:rPr>
          <w:sz w:val="8"/>
          <w:szCs w:val="8"/>
        </w:rPr>
        <w:t xml:space="preserve"> the main international prison rules including the European Prison Rules (Council of Europe 2006, revised 2020) and Nelson Mandela Rules (UNODC 2015) are silent on prisoner unions. </w:t>
      </w:r>
      <w:proofErr w:type="gramStart"/>
      <w:r w:rsidRPr="00A27869">
        <w:rPr>
          <w:sz w:val="8"/>
          <w:szCs w:val="8"/>
        </w:rPr>
        <w:t>That prison</w:t>
      </w:r>
      <w:proofErr w:type="gramEnd"/>
      <w:r w:rsidRPr="00A27869">
        <w:rPr>
          <w:sz w:val="8"/>
          <w:szCs w:val="8"/>
        </w:rPr>
        <w:t xml:space="preserve">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w:t>
      </w:r>
      <w:proofErr w:type="spellStart"/>
      <w:r w:rsidRPr="00A27869">
        <w:rPr>
          <w:sz w:val="8"/>
          <w:szCs w:val="8"/>
        </w:rPr>
        <w:t>labour</w:t>
      </w:r>
      <w:proofErr w:type="spellEnd"/>
      <w:r w:rsidRPr="00A27869">
        <w:rPr>
          <w:sz w:val="8"/>
          <w:szCs w:val="8"/>
        </w:rPr>
        <w:t xml:space="preserve"> vulnerability and exploitation. In the wake of the Woolf Report, which recommended that prisoners ‘should be able to contribute to and be informed of the way things are </w:t>
      </w:r>
      <w:proofErr w:type="gramStart"/>
      <w:r w:rsidRPr="00A27869">
        <w:rPr>
          <w:sz w:val="8"/>
          <w:szCs w:val="8"/>
        </w:rPr>
        <w:t>run’’</w:t>
      </w:r>
      <w:proofErr w:type="gramEnd"/>
      <w:r w:rsidRPr="00A27869">
        <w:rPr>
          <w:sz w:val="8"/>
          <w:szCs w:val="8"/>
        </w:rPr>
        <w:t xml:space="preserve"> (Woolf, cited in Solomon and Edgar 2004: 3), </w:t>
      </w:r>
      <w:proofErr w:type="gramStart"/>
      <w:r w:rsidRPr="00A27869">
        <w:rPr>
          <w:sz w:val="8"/>
          <w:szCs w:val="8"/>
        </w:rPr>
        <w:t>prisoner</w:t>
      </w:r>
      <w:proofErr w:type="gramEnd"/>
      <w:r w:rsidRPr="00A27869">
        <w:rPr>
          <w:sz w:val="8"/>
          <w:szCs w:val="8"/>
        </w:rPr>
        <w:t xml:space="preserve">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6541B740" w14:textId="77777777" w:rsidR="00F15EDE" w:rsidRPr="00A27869" w:rsidRDefault="00F15EDE" w:rsidP="00F15EDE">
      <w:pPr>
        <w:rPr>
          <w:sz w:val="16"/>
        </w:rPr>
      </w:pPr>
      <w:r w:rsidRPr="00A27869">
        <w:rPr>
          <w:sz w:val="16"/>
        </w:rPr>
        <w:t xml:space="preserve">[Regular paragraph breaks resume] </w:t>
      </w:r>
    </w:p>
    <w:p w14:paraId="25200D5C" w14:textId="77777777" w:rsidR="00F15EDE" w:rsidRPr="00A27869" w:rsidRDefault="00F15EDE" w:rsidP="00F15EDE">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3C3BC2">
        <w:rPr>
          <w:rStyle w:val="StyleUnderline"/>
        </w:rPr>
        <w:t xml:space="preserve">been </w:t>
      </w:r>
      <w:r w:rsidRPr="00E65CCF">
        <w:rPr>
          <w:rStyle w:val="StyleUnderline"/>
          <w:highlight w:val="cyan"/>
        </w:rPr>
        <w:t xml:space="preserve">refused recognition by </w:t>
      </w:r>
      <w:r w:rsidRPr="003C3BC2">
        <w:rPr>
          <w:rStyle w:val="StyleUnderline"/>
        </w:rPr>
        <w:t xml:space="preserve">the </w:t>
      </w:r>
      <w:r w:rsidRPr="00E65CCF">
        <w:rPr>
          <w:rStyle w:val="StyleUnderline"/>
          <w:highlight w:val="cyan"/>
        </w:rPr>
        <w:t>wider</w:t>
      </w:r>
      <w:r w:rsidRPr="00A27869">
        <w:rPr>
          <w:rStyle w:val="StyleUnderline"/>
        </w:rPr>
        <w:t xml:space="preserve"> </w:t>
      </w:r>
      <w:r w:rsidRPr="00A27869">
        <w:rPr>
          <w:rStyle w:val="Emphasis"/>
        </w:rPr>
        <w:t xml:space="preserve">trade </w:t>
      </w:r>
      <w:r w:rsidRPr="00E65CCF">
        <w:rPr>
          <w:rStyle w:val="Emphasis"/>
          <w:highlight w:val="cyan"/>
        </w:rPr>
        <w:t>union movement</w:t>
      </w:r>
      <w:r w:rsidRPr="00A27869">
        <w:rPr>
          <w:rStyle w:val="StyleUnderline"/>
        </w:rPr>
        <w:t xml:space="preserve"> when they organize</w:t>
      </w:r>
      <w:r w:rsidRPr="00A27869">
        <w:rPr>
          <w:sz w:val="16"/>
        </w:rPr>
        <w:t xml:space="preserve">, with this lack of </w:t>
      </w:r>
      <w:proofErr w:type="gramStart"/>
      <w:r w:rsidRPr="00A27869">
        <w:rPr>
          <w:sz w:val="16"/>
        </w:rPr>
        <w:t>recognition</w:t>
      </w:r>
      <w:proofErr w:type="gramEnd"/>
      <w:r w:rsidRPr="00A27869">
        <w:rPr>
          <w:sz w:val="16"/>
        </w:rPr>
        <w:t xml:space="preserve"> a consistent position for over a century. </w:t>
      </w:r>
      <w:r w:rsidRPr="00A27869">
        <w:rPr>
          <w:rStyle w:val="StyleUnderline"/>
        </w:rPr>
        <w:t xml:space="preserve">The </w:t>
      </w:r>
      <w:r w:rsidRPr="00E65CCF">
        <w:rPr>
          <w:rStyle w:val="StyleUnderline"/>
          <w:highlight w:val="cyan"/>
        </w:rPr>
        <w:t xml:space="preserve">fear of prisoner </w:t>
      </w:r>
      <w:proofErr w:type="spellStart"/>
      <w:r w:rsidRPr="00E65CCF">
        <w:rPr>
          <w:rStyle w:val="StyleUnderline"/>
          <w:highlight w:val="cyan"/>
        </w:rPr>
        <w:t>labour</w:t>
      </w:r>
      <w:proofErr w:type="spellEnd"/>
      <w:r w:rsidRPr="00E65CCF">
        <w:rPr>
          <w:rStyle w:val="StyleUnderline"/>
          <w:highlight w:val="cyan"/>
        </w:rPr>
        <w:t xml:space="preserve"> </w:t>
      </w:r>
      <w:r w:rsidRPr="00E65CCF">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w:t>
      </w:r>
      <w:proofErr w:type="spellStart"/>
      <w:r w:rsidRPr="00A27869">
        <w:rPr>
          <w:sz w:val="16"/>
        </w:rPr>
        <w:t>labour</w:t>
      </w:r>
      <w:proofErr w:type="spellEnd"/>
      <w:r w:rsidRPr="00A27869">
        <w:rPr>
          <w:sz w:val="16"/>
        </w:rPr>
        <w:t xml:space="preserve">’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w:t>
      </w:r>
      <w:proofErr w:type="spellStart"/>
      <w:r w:rsidRPr="00A27869">
        <w:rPr>
          <w:sz w:val="16"/>
        </w:rPr>
        <w:t>Labour</w:t>
      </w:r>
      <w:proofErr w:type="spellEnd"/>
      <w:r w:rsidRPr="00A27869">
        <w:rPr>
          <w:sz w:val="16"/>
        </w:rPr>
        <w:t xml:space="preserve"> was created that agitated against teaching trades to prisoners for fear of under-cutting free </w:t>
      </w:r>
      <w:proofErr w:type="spellStart"/>
      <w:r w:rsidRPr="00A27869">
        <w:rPr>
          <w:sz w:val="16"/>
        </w:rPr>
        <w:t>labour</w:t>
      </w:r>
      <w:proofErr w:type="spellEnd"/>
      <w:r w:rsidRPr="00A27869">
        <w:rPr>
          <w:sz w:val="16"/>
        </w:rPr>
        <w:t xml:space="preserve"> (House 2018: 11). Today, prison </w:t>
      </w:r>
      <w:proofErr w:type="gramStart"/>
      <w:r w:rsidRPr="00A27869">
        <w:rPr>
          <w:sz w:val="16"/>
        </w:rPr>
        <w:t>officer</w:t>
      </w:r>
      <w:proofErr w:type="gramEnd"/>
      <w:r w:rsidRPr="00A27869">
        <w:rPr>
          <w:sz w:val="16"/>
        </w:rPr>
        <w:t xml:space="preserve">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xml:space="preserve">. The ILO’s stated objective to ‘set </w:t>
      </w:r>
      <w:proofErr w:type="spellStart"/>
      <w:r w:rsidRPr="00A27869">
        <w:rPr>
          <w:sz w:val="16"/>
        </w:rPr>
        <w:t>labour</w:t>
      </w:r>
      <w:proofErr w:type="spellEnd"/>
      <w:r w:rsidRPr="00A27869">
        <w:rPr>
          <w:sz w:val="16"/>
        </w:rPr>
        <w:t xml:space="preserve"> standards, develop policies and devise </w:t>
      </w:r>
      <w:proofErr w:type="spellStart"/>
      <w:r w:rsidRPr="00A27869">
        <w:rPr>
          <w:sz w:val="16"/>
        </w:rPr>
        <w:t>programmes</w:t>
      </w:r>
      <w:proofErr w:type="spellEnd"/>
      <w:r w:rsidRPr="00A27869">
        <w:rPr>
          <w:sz w:val="16"/>
        </w:rPr>
        <w:t xml:space="preserve"> promoting decent work for all women and men’ (ILO 2024) does not clearly apply to prisoners.</w:t>
      </w:r>
    </w:p>
    <w:p w14:paraId="59AD469B" w14:textId="77777777" w:rsidR="00F15EDE" w:rsidRPr="00A27869" w:rsidRDefault="00F15EDE" w:rsidP="00F15EDE">
      <w:pPr>
        <w:rPr>
          <w:sz w:val="16"/>
        </w:rPr>
      </w:pPr>
      <w:r w:rsidRPr="00A27869">
        <w:rPr>
          <w:sz w:val="16"/>
        </w:rPr>
        <w:t xml:space="preserve">Additionally, </w:t>
      </w:r>
      <w:r w:rsidRPr="00E65CCF">
        <w:rPr>
          <w:rStyle w:val="StyleUnderline"/>
          <w:highlight w:val="cyan"/>
        </w:rPr>
        <w:t>courts</w:t>
      </w:r>
      <w:r w:rsidRPr="00A27869">
        <w:rPr>
          <w:rStyle w:val="StyleUnderline"/>
        </w:rPr>
        <w:t xml:space="preserve"> have also </w:t>
      </w:r>
      <w:r w:rsidRPr="00E65CCF">
        <w:rPr>
          <w:rStyle w:val="Emphasis"/>
          <w:highlight w:val="cyan"/>
        </w:rPr>
        <w:t xml:space="preserve">refused to </w:t>
      </w:r>
      <w:r w:rsidRPr="00321645">
        <w:rPr>
          <w:rStyle w:val="Emphasis"/>
          <w:highlight w:val="cyan"/>
        </w:rPr>
        <w:t>recognize</w:t>
      </w:r>
      <w:r w:rsidRPr="00321645">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E65CCF">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proofErr w:type="gramStart"/>
      <w:r w:rsidRPr="00E65CCF">
        <w:rPr>
          <w:rStyle w:val="Emphasis"/>
          <w:highlight w:val="cyan"/>
        </w:rPr>
        <w:t>obscured</w:t>
      </w:r>
      <w:proofErr w:type="gramEnd"/>
      <w:r w:rsidRPr="00A27869">
        <w:rPr>
          <w:rStyle w:val="StyleUnderline"/>
        </w:rPr>
        <w:t xml:space="preserve">, unrecognized </w:t>
      </w:r>
      <w:r w:rsidRPr="00321645">
        <w:rPr>
          <w:rStyle w:val="StyleUnderline"/>
          <w:highlight w:val="cyan"/>
        </w:rPr>
        <w:t>and</w:t>
      </w:r>
      <w:r w:rsidRPr="00A27869">
        <w:rPr>
          <w:rStyle w:val="StyleUnderline"/>
        </w:rPr>
        <w:t xml:space="preserve"> their </w:t>
      </w:r>
      <w:r w:rsidRPr="00321645">
        <w:rPr>
          <w:rStyle w:val="StyleUnderline"/>
        </w:rPr>
        <w:t>collective actions</w:t>
      </w:r>
      <w:r w:rsidRPr="00A27869">
        <w:rPr>
          <w:rStyle w:val="StyleUnderline"/>
        </w:rPr>
        <w:t xml:space="preserve"> </w:t>
      </w:r>
      <w:r w:rsidRPr="00A27869">
        <w:rPr>
          <w:rStyle w:val="Emphasis"/>
        </w:rPr>
        <w:t>unauthorized</w:t>
      </w:r>
      <w:r w:rsidRPr="00A27869">
        <w:rPr>
          <w:rStyle w:val="StyleUnderline"/>
        </w:rPr>
        <w:t xml:space="preserve"> and </w:t>
      </w:r>
      <w:r w:rsidRPr="00E65CCF">
        <w:rPr>
          <w:rStyle w:val="Emphasis"/>
          <w:highlight w:val="cyan"/>
        </w:rPr>
        <w:t>unsupported</w:t>
      </w:r>
      <w:r w:rsidRPr="00A27869">
        <w:rPr>
          <w:sz w:val="16"/>
        </w:rPr>
        <w:t xml:space="preserve">.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w:t>
      </w:r>
      <w:proofErr w:type="gramStart"/>
      <w:r w:rsidRPr="00A27869">
        <w:rPr>
          <w:sz w:val="16"/>
        </w:rPr>
        <w:t>conditions’,</w:t>
      </w:r>
      <w:proofErr w:type="gramEnd"/>
      <w:r w:rsidRPr="00A27869">
        <w:rPr>
          <w:sz w:val="16"/>
        </w:rPr>
        <w:t xml:space="preserve"> they stated, expressing fears that there may be repercussions for highlighting what were generally considered appalling conditions in the prison. They </w:t>
      </w:r>
      <w:proofErr w:type="gramStart"/>
      <w:r w:rsidRPr="00A27869">
        <w:rPr>
          <w:sz w:val="16"/>
        </w:rPr>
        <w:t>continued, ‘</w:t>
      </w:r>
      <w:proofErr w:type="gramEnd"/>
      <w:r w:rsidRPr="00A27869">
        <w:rPr>
          <w:sz w:val="16"/>
        </w:rPr>
        <w:t>These demands are being presented to you. There is no strike of any kind to protest these demands. We are trying to do this in a democratic fashion’ (Attica Liberation Faction 1971) Unsurprisingly, Oswald did not respond.</w:t>
      </w:r>
    </w:p>
    <w:p w14:paraId="677A8D63" w14:textId="77777777" w:rsidR="00F15EDE" w:rsidRDefault="00F15EDE" w:rsidP="00F15EDE"/>
    <w:p w14:paraId="638EEA13" w14:textId="77777777" w:rsidR="00F15EDE" w:rsidRDefault="00F15EDE" w:rsidP="00F15EDE">
      <w:pPr>
        <w:pStyle w:val="Heading4"/>
      </w:pPr>
      <w:r>
        <w:t xml:space="preserve">Coordinated linkages are </w:t>
      </w:r>
      <w:r>
        <w:rPr>
          <w:u w:val="single"/>
        </w:rPr>
        <w:t>necessary</w:t>
      </w:r>
      <w:r>
        <w:t xml:space="preserve"> to create </w:t>
      </w:r>
      <w:proofErr w:type="spellStart"/>
      <w:r w:rsidRPr="007C699E">
        <w:t>fufilling</w:t>
      </w:r>
      <w:proofErr w:type="spellEnd"/>
      <w:r>
        <w:t xml:space="preserve"> </w:t>
      </w:r>
      <w:r w:rsidRPr="007C699E">
        <w:rPr>
          <w:u w:val="single"/>
        </w:rPr>
        <w:t>employment outcomes</w:t>
      </w:r>
      <w:r>
        <w:t xml:space="preserve"> for the </w:t>
      </w:r>
      <w:r w:rsidRPr="007C699E">
        <w:t>formerly incarcerated</w:t>
      </w:r>
      <w:r>
        <w:t xml:space="preserve">.  </w:t>
      </w:r>
    </w:p>
    <w:p w14:paraId="7CB6D64E" w14:textId="77777777" w:rsidR="00F15EDE" w:rsidRDefault="00F15EDE" w:rsidP="00F15EDE">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0D4874C3" w14:textId="77777777" w:rsidR="00F15EDE" w:rsidRPr="00B7793D" w:rsidRDefault="00F15EDE" w:rsidP="00F15EDE">
      <w:pPr>
        <w:rPr>
          <w:sz w:val="16"/>
        </w:rPr>
      </w:pPr>
      <w:r w:rsidRPr="00B7793D">
        <w:rPr>
          <w:sz w:val="16"/>
        </w:rPr>
        <w:t>Work in Good Jobs is a Critical Component to Successfully Reentering Communities After Incarceration</w:t>
      </w:r>
    </w:p>
    <w:p w14:paraId="2FB40B39" w14:textId="77777777" w:rsidR="00F15EDE" w:rsidRDefault="00F15EDE" w:rsidP="00F15EDE">
      <w:pPr>
        <w:rPr>
          <w:sz w:val="16"/>
        </w:rPr>
      </w:pPr>
      <w:r w:rsidRPr="00B7793D">
        <w:rPr>
          <w:sz w:val="16"/>
        </w:rPr>
        <w:t xml:space="preserve">American communities are experiencing massive movements of residents </w:t>
      </w:r>
      <w:r w:rsidRPr="00E65CCF">
        <w:rPr>
          <w:rStyle w:val="StyleUnderline"/>
          <w:highlight w:val="cyan"/>
        </w:rPr>
        <w:t>each year</w:t>
      </w:r>
      <w:r w:rsidRPr="00B7793D">
        <w:rPr>
          <w:sz w:val="16"/>
        </w:rPr>
        <w:t xml:space="preserve"> as </w:t>
      </w:r>
      <w:r w:rsidRPr="00E65CCF">
        <w:rPr>
          <w:rStyle w:val="Emphasis"/>
          <w:highlight w:val="cyan"/>
        </w:rPr>
        <w:t>600,000</w:t>
      </w:r>
      <w:r w:rsidRPr="00075F95">
        <w:rPr>
          <w:rStyle w:val="StyleUnderline"/>
        </w:rPr>
        <w:t xml:space="preserve"> people </w:t>
      </w:r>
      <w:r w:rsidRPr="007C699E">
        <w:rPr>
          <w:rStyle w:val="StyleUnderline"/>
        </w:rPr>
        <w:t xml:space="preserve">are </w:t>
      </w:r>
      <w:r w:rsidRPr="00E65CCF">
        <w:rPr>
          <w:rStyle w:val="StyleUnderline"/>
          <w:highlight w:val="cyan"/>
        </w:rPr>
        <w:t>released from</w:t>
      </w:r>
      <w:r w:rsidRPr="001E3E06">
        <w:rPr>
          <w:rStyle w:val="StyleUnderline"/>
        </w:rPr>
        <w:t xml:space="preserve"> jails and </w:t>
      </w:r>
      <w:proofErr w:type="gramStart"/>
      <w:r w:rsidRPr="00E65CCF">
        <w:rPr>
          <w:rStyle w:val="StyleUnderline"/>
          <w:highlight w:val="cyan"/>
        </w:rPr>
        <w:t>prisons</w:t>
      </w:r>
      <w:r w:rsidRPr="00B7793D">
        <w:rPr>
          <w:sz w:val="16"/>
        </w:rPr>
        <w:t>.[</w:t>
      </w:r>
      <w:proofErr w:type="spellStart"/>
      <w:proofErr w:type="gramEnd"/>
      <w:r w:rsidRPr="00B7793D">
        <w:rPr>
          <w:sz w:val="16"/>
        </w:rPr>
        <w:t>i</w:t>
      </w:r>
      <w:proofErr w:type="spellEnd"/>
      <w:r w:rsidRPr="00B7793D">
        <w:rPr>
          <w:sz w:val="16"/>
        </w:rPr>
        <w:t xml:space="preserve">] </w:t>
      </w:r>
      <w:proofErr w:type="gramStart"/>
      <w:r w:rsidRPr="00B7793D">
        <w:rPr>
          <w:sz w:val="16"/>
        </w:rPr>
        <w:t>For</w:t>
      </w:r>
      <w:proofErr w:type="gramEnd"/>
      <w:r w:rsidRPr="00B7793D">
        <w:rPr>
          <w:sz w:val="16"/>
        </w:rPr>
        <w:t xml:space="preserve">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566963">
        <w:rPr>
          <w:rStyle w:val="StyleUnderline"/>
        </w:rPr>
        <w:t xml:space="preserve">between </w:t>
      </w:r>
      <w:r w:rsidRPr="00566963">
        <w:rPr>
          <w:rStyle w:val="Emphasis"/>
        </w:rPr>
        <w:t xml:space="preserve">60 and </w:t>
      </w:r>
      <w:r w:rsidRPr="00E65CCF">
        <w:rPr>
          <w:rStyle w:val="Emphasis"/>
          <w:highlight w:val="cyan"/>
        </w:rPr>
        <w:t>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E65CCF">
        <w:rPr>
          <w:rStyle w:val="StyleUnderline"/>
          <w:highlight w:val="cyan"/>
        </w:rPr>
        <w:t>unemployed</w:t>
      </w:r>
      <w:r w:rsidRPr="001E3E06">
        <w:rPr>
          <w:rStyle w:val="StyleUnderline"/>
        </w:rPr>
        <w:t xml:space="preserve"> up to </w:t>
      </w:r>
      <w:r w:rsidRPr="00E65CCF">
        <w:rPr>
          <w:rStyle w:val="StyleUnderline"/>
          <w:highlight w:val="cyan"/>
        </w:rPr>
        <w:t>a year after</w:t>
      </w:r>
      <w:r w:rsidRPr="007C699E">
        <w:rPr>
          <w:rStyle w:val="StyleUnderline"/>
        </w:rPr>
        <w:t xml:space="preserve"> their </w:t>
      </w:r>
      <w:r w:rsidRPr="00E65CCF">
        <w:rPr>
          <w:rStyle w:val="StyleUnderline"/>
          <w:highlight w:val="cyan"/>
        </w:rPr>
        <w:t>release</w:t>
      </w:r>
      <w:r w:rsidRPr="00B7793D">
        <w:rPr>
          <w:sz w:val="16"/>
        </w:rPr>
        <w:t xml:space="preserve">,[ii] and one poll found that </w:t>
      </w:r>
      <w:r w:rsidRPr="007C699E">
        <w:rPr>
          <w:rStyle w:val="StyleUnderline"/>
        </w:rPr>
        <w:t xml:space="preserve">more than </w:t>
      </w:r>
      <w:r w:rsidRPr="00E65CCF">
        <w:rPr>
          <w:rStyle w:val="Emphasis"/>
          <w:highlight w:val="cyan"/>
        </w:rPr>
        <w:t>one-third</w:t>
      </w:r>
      <w:r w:rsidRPr="00E65CCF">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E65CCF">
        <w:rPr>
          <w:rStyle w:val="StyleUnderline"/>
          <w:highlight w:val="cyan"/>
        </w:rPr>
        <w:t>criminal 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291F4DE5" w14:textId="77777777" w:rsidR="00F15EDE" w:rsidRDefault="00F15EDE" w:rsidP="00F15EDE">
      <w:pPr>
        <w:rPr>
          <w:sz w:val="16"/>
        </w:rPr>
      </w:pPr>
      <w:r w:rsidRPr="007C699E">
        <w:rPr>
          <w:rStyle w:val="StyleUnderline"/>
        </w:rPr>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E65CCF">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E65CCF">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3C3BC2">
        <w:rPr>
          <w:rStyle w:val="StyleUnderline"/>
        </w:rPr>
        <w:t xml:space="preserve">often </w:t>
      </w:r>
      <w:r w:rsidRPr="00E65CCF">
        <w:rPr>
          <w:rStyle w:val="StyleUnderline"/>
          <w:highlight w:val="cyan"/>
        </w:rPr>
        <w:t xml:space="preserve">in </w:t>
      </w:r>
      <w:r w:rsidRPr="00E65CCF">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30FC08E8" w14:textId="77777777" w:rsidR="00F15EDE" w:rsidRDefault="00F15EDE" w:rsidP="00F15EDE">
      <w:pPr>
        <w:rPr>
          <w:sz w:val="16"/>
        </w:rPr>
      </w:pPr>
      <w:r w:rsidRPr="001E3E06">
        <w:rPr>
          <w:rStyle w:val="StyleUnderline"/>
        </w:rPr>
        <w:t>However</w:t>
      </w:r>
      <w:r w:rsidRPr="003C3BC2">
        <w:rPr>
          <w:sz w:val="16"/>
        </w:rPr>
        <w:t xml:space="preserve">, </w:t>
      </w:r>
      <w:r w:rsidRPr="003C3BC2">
        <w:rPr>
          <w:rStyle w:val="StyleUnderline"/>
        </w:rPr>
        <w:t xml:space="preserve">employment can make </w:t>
      </w:r>
      <w:r w:rsidRPr="003C3BC2">
        <w:rPr>
          <w:rStyle w:val="Emphasis"/>
        </w:rPr>
        <w:t>all the difference</w:t>
      </w:r>
      <w:r w:rsidRPr="003C3BC2">
        <w:rPr>
          <w:rStyle w:val="StyleUnderline"/>
        </w:rPr>
        <w:t xml:space="preserve"> in</w:t>
      </w:r>
      <w:r w:rsidRPr="003C3BC2">
        <w:rPr>
          <w:sz w:val="16"/>
        </w:rPr>
        <w:t xml:space="preserve"> the </w:t>
      </w:r>
      <w:r w:rsidRPr="003C3BC2">
        <w:rPr>
          <w:rStyle w:val="StyleUnderline"/>
        </w:rPr>
        <w:t>lives of people who have been incarcerated</w:t>
      </w:r>
      <w:r w:rsidRPr="003C3BC2">
        <w:rPr>
          <w:sz w:val="16"/>
        </w:rPr>
        <w:t xml:space="preserve">, </w:t>
      </w:r>
      <w:r w:rsidRPr="003C3BC2">
        <w:rPr>
          <w:rStyle w:val="StyleUnderline"/>
        </w:rPr>
        <w:t xml:space="preserve">especially if the job pays </w:t>
      </w:r>
      <w:r w:rsidRPr="003C3BC2">
        <w:rPr>
          <w:rStyle w:val="Emphasis"/>
        </w:rPr>
        <w:t>fair wages</w:t>
      </w:r>
      <w:r w:rsidRPr="003C3BC2">
        <w:rPr>
          <w:rStyle w:val="StyleUnderline"/>
        </w:rPr>
        <w:t xml:space="preserve"> and benefits to support</w:t>
      </w:r>
      <w:r w:rsidRPr="003C3BC2">
        <w:rPr>
          <w:sz w:val="16"/>
        </w:rPr>
        <w:t xml:space="preserve"> the </w:t>
      </w:r>
      <w:r w:rsidRPr="003C3BC2">
        <w:rPr>
          <w:rStyle w:val="StyleUnderline"/>
        </w:rPr>
        <w:t>family and</w:t>
      </w:r>
      <w:r w:rsidRPr="003C3BC2">
        <w:rPr>
          <w:sz w:val="16"/>
        </w:rPr>
        <w:t xml:space="preserve"> </w:t>
      </w:r>
      <w:r w:rsidRPr="003C3BC2">
        <w:rPr>
          <w:rStyle w:val="StyleUnderline"/>
        </w:rPr>
        <w:t>provides structured</w:t>
      </w:r>
      <w:r w:rsidRPr="001E3E06">
        <w:rPr>
          <w:rStyle w:val="StyleUnderline"/>
        </w:rPr>
        <w:t xml:space="preserve"> </w:t>
      </w:r>
      <w:r w:rsidRPr="00361D11">
        <w:rPr>
          <w:rStyle w:val="StyleUnderline"/>
        </w:rPr>
        <w:t>career advancement opportunities</w:t>
      </w:r>
      <w:r w:rsidRPr="00B7793D">
        <w:rPr>
          <w:sz w:val="16"/>
        </w:rPr>
        <w:t xml:space="preserve">.[viii] </w:t>
      </w:r>
      <w:r w:rsidRPr="00321645">
        <w:rPr>
          <w:rStyle w:val="StyleUnderline"/>
          <w:highlight w:val="cyan"/>
        </w:rPr>
        <w:t xml:space="preserve">Unionized jobs </w:t>
      </w:r>
      <w:r w:rsidRPr="003C3BC2">
        <w:rPr>
          <w:rStyle w:val="StyleUnderline"/>
        </w:rPr>
        <w:t>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E65CCF">
        <w:rPr>
          <w:rStyle w:val="StyleUnderline"/>
          <w:highlight w:val="cyan"/>
        </w:rPr>
        <w:t xml:space="preserve">established </w:t>
      </w:r>
      <w:r w:rsidRPr="00E65CCF">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E65CCF">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4FEE8765" w14:textId="77777777" w:rsidR="00F15EDE" w:rsidRPr="00B7793D" w:rsidRDefault="00F15EDE" w:rsidP="00F15EDE">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0CCD02BD" w14:textId="77777777" w:rsidR="00F15EDE" w:rsidRDefault="00F15EDE" w:rsidP="00F15EDE">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2FEEC65B" w14:textId="77777777" w:rsidR="00F15EDE" w:rsidRDefault="00F15EDE" w:rsidP="00F15EDE">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E65CCF">
        <w:rPr>
          <w:rStyle w:val="Emphasis"/>
          <w:sz w:val="25"/>
          <w:szCs w:val="25"/>
          <w:highlight w:val="cyan"/>
        </w:rPr>
        <w:t>proven formula</w:t>
      </w:r>
      <w:r w:rsidRPr="00E65CCF">
        <w:rPr>
          <w:rStyle w:val="StyleUnderline"/>
          <w:sz w:val="25"/>
          <w:szCs w:val="25"/>
          <w:highlight w:val="cyan"/>
        </w:rPr>
        <w:t xml:space="preserve"> for</w:t>
      </w:r>
      <w:r w:rsidRPr="00361D11">
        <w:rPr>
          <w:rStyle w:val="StyleUnderline"/>
          <w:sz w:val="25"/>
          <w:szCs w:val="25"/>
        </w:rPr>
        <w:t xml:space="preserve"> decent, </w:t>
      </w:r>
      <w:r w:rsidRPr="00E65CCF">
        <w:rPr>
          <w:rStyle w:val="StyleUnderline"/>
          <w:sz w:val="25"/>
          <w:szCs w:val="25"/>
          <w:highlight w:val="cyan"/>
        </w:rPr>
        <w:t>safe</w:t>
      </w:r>
      <w:r w:rsidRPr="00361D11">
        <w:rPr>
          <w:rStyle w:val="StyleUnderline"/>
          <w:sz w:val="25"/>
          <w:szCs w:val="25"/>
        </w:rPr>
        <w:t xml:space="preserve">, </w:t>
      </w:r>
      <w:r w:rsidRPr="00E65CCF">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3C3BC2">
        <w:rPr>
          <w:rStyle w:val="StyleUnderline"/>
        </w:rPr>
        <w:t xml:space="preserve">unionized job </w:t>
      </w:r>
      <w:r w:rsidRPr="00321645">
        <w:rPr>
          <w:rStyle w:val="StyleUnderline"/>
        </w:rPr>
        <w:t>comes with</w:t>
      </w:r>
      <w:r w:rsidRPr="00F3004B">
        <w:rPr>
          <w:rStyle w:val="StyleUnderline"/>
        </w:rPr>
        <w:t xml:space="preserve"> a </w:t>
      </w:r>
      <w:r w:rsidRPr="00E65CCF">
        <w:rPr>
          <w:rStyle w:val="StyleUnderline"/>
          <w:highlight w:val="cyan"/>
        </w:rPr>
        <w:t>wage premium of</w:t>
      </w:r>
      <w:r w:rsidRPr="00F3004B">
        <w:rPr>
          <w:rStyle w:val="StyleUnderline"/>
        </w:rPr>
        <w:t xml:space="preserve"> </w:t>
      </w:r>
      <w:r w:rsidRPr="00B7793D">
        <w:rPr>
          <w:sz w:val="16"/>
        </w:rPr>
        <w:t xml:space="preserve">almost </w:t>
      </w:r>
      <w:r w:rsidRPr="00E65CCF">
        <w:rPr>
          <w:rStyle w:val="StyleUnderline"/>
          <w:highlight w:val="cyan"/>
        </w:rPr>
        <w:t>14 percent</w:t>
      </w:r>
      <w:r w:rsidRPr="00F3004B">
        <w:rPr>
          <w:rStyle w:val="StyleUnderline"/>
        </w:rPr>
        <w:t xml:space="preserve"> over non-unionized counterparts</w:t>
      </w:r>
      <w:r w:rsidRPr="00B7793D">
        <w:rPr>
          <w:sz w:val="16"/>
        </w:rPr>
        <w:t xml:space="preserve">.[xii] And </w:t>
      </w:r>
      <w:r w:rsidRPr="003C3BC2">
        <w:rPr>
          <w:rStyle w:val="StyleUnderline"/>
          <w:highlight w:val="cyan"/>
        </w:rPr>
        <w:t>moving formerly</w:t>
      </w:r>
      <w:r w:rsidRPr="003C3BC2">
        <w:rPr>
          <w:rStyle w:val="StyleUnderline"/>
        </w:rPr>
        <w:t xml:space="preserve"> </w:t>
      </w:r>
      <w:r w:rsidRPr="00321645">
        <w:rPr>
          <w:rStyle w:val="StyleUnderline"/>
          <w:highlight w:val="cyan"/>
        </w:rPr>
        <w:t>incarcerated</w:t>
      </w:r>
      <w:r w:rsidRPr="00321645">
        <w:rPr>
          <w:rStyle w:val="StyleUnderline"/>
        </w:rPr>
        <w:t xml:space="preserve"> parents </w:t>
      </w:r>
      <w:r w:rsidRPr="003C3BC2">
        <w:rPr>
          <w:rStyle w:val="StyleUnderline"/>
        </w:rPr>
        <w:t>into unionized jobs</w:t>
      </w:r>
      <w:r w:rsidRPr="00361D11">
        <w:rPr>
          <w:rStyle w:val="StyleUnderline"/>
        </w:rPr>
        <w:t xml:space="preserve"> will </w:t>
      </w:r>
      <w:r w:rsidRPr="00E65CCF">
        <w:rPr>
          <w:rStyle w:val="StyleUnderline"/>
          <w:highlight w:val="cyan"/>
        </w:rPr>
        <w:t xml:space="preserve">pay off for </w:t>
      </w:r>
      <w:r w:rsidRPr="003C3BC2">
        <w:rPr>
          <w:rStyle w:val="StyleUnderline"/>
        </w:rPr>
        <w:t xml:space="preserve">their </w:t>
      </w:r>
      <w:r w:rsidRPr="00E65CCF">
        <w:rPr>
          <w:rStyle w:val="StyleUnderline"/>
          <w:highlight w:val="cyan"/>
        </w:rPr>
        <w:t>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3C3BC2">
        <w:rPr>
          <w:rStyle w:val="StyleUnderline"/>
        </w:rPr>
        <w:t xml:space="preserve">own </w:t>
      </w:r>
      <w:r w:rsidRPr="004B6434">
        <w:rPr>
          <w:rStyle w:val="StyleUnderline"/>
          <w:highlight w:val="cyan"/>
        </w:rPr>
        <w:t>incomes</w:t>
      </w:r>
      <w:r w:rsidRPr="00F3004B">
        <w:rPr>
          <w:rStyle w:val="StyleUnderline"/>
        </w:rPr>
        <w:t xml:space="preserve"> may be as much as </w:t>
      </w:r>
      <w:r w:rsidRPr="00E65CCF">
        <w:rPr>
          <w:rStyle w:val="Emphasis"/>
          <w:highlight w:val="cyan"/>
        </w:rPr>
        <w:t>28 percent</w:t>
      </w:r>
      <w:r w:rsidRPr="00E65CCF">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4B6434">
        <w:rPr>
          <w:rStyle w:val="StyleUnderline"/>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4B6434">
        <w:rPr>
          <w:rStyle w:val="StyleUnderline"/>
        </w:rPr>
        <w:t>best</w:t>
      </w:r>
      <w:r w:rsidRPr="00F3004B">
        <w:rPr>
          <w:rStyle w:val="StyleUnderline"/>
        </w:rPr>
        <w:t xml:space="preserve"> run </w:t>
      </w:r>
      <w:r w:rsidRPr="00321645">
        <w:rPr>
          <w:rStyle w:val="StyleUnderline"/>
        </w:rPr>
        <w:t xml:space="preserve">when </w:t>
      </w:r>
      <w:r w:rsidRPr="004B6434">
        <w:rPr>
          <w:rStyle w:val="StyleUnderline"/>
        </w:rPr>
        <w:t xml:space="preserve">run by </w:t>
      </w:r>
      <w:r w:rsidRPr="004B6434">
        <w:rPr>
          <w:rStyle w:val="Emphasis"/>
        </w:rPr>
        <w:t>trade unions</w:t>
      </w:r>
      <w:r w:rsidRPr="00F3004B">
        <w:rPr>
          <w:rStyle w:val="StyleUnderline"/>
        </w:rPr>
        <w:t xml:space="preserve"> and staffed by experienced workers</w:t>
      </w:r>
      <w:r w:rsidRPr="00B7793D">
        <w:rPr>
          <w:sz w:val="16"/>
        </w:rPr>
        <w:t>.</w:t>
      </w:r>
    </w:p>
    <w:p w14:paraId="763C65A6" w14:textId="77777777" w:rsidR="00F15EDE" w:rsidRPr="00361D11" w:rsidRDefault="00F15EDE" w:rsidP="00F15EDE">
      <w:pPr>
        <w:rPr>
          <w:sz w:val="25"/>
          <w:szCs w:val="25"/>
        </w:rPr>
      </w:pPr>
      <w:r w:rsidRPr="00FB04D0">
        <w:rPr>
          <w:rStyle w:val="StyleUnderline"/>
        </w:rPr>
        <w:t>With their</w:t>
      </w:r>
      <w:r w:rsidRPr="00F3004B">
        <w:rPr>
          <w:rStyle w:val="StyleUnderline"/>
        </w:rPr>
        <w:t xml:space="preserve"> long-standing expertise in the </w:t>
      </w:r>
      <w:r w:rsidRPr="00361D11">
        <w:rPr>
          <w:rStyle w:val="StyleUnderline"/>
        </w:rPr>
        <w:t xml:space="preserve">workplace and workforce development, and a </w:t>
      </w:r>
      <w:r w:rsidRPr="00FB04D0">
        <w:rPr>
          <w:rStyle w:val="Emphasis"/>
        </w:rPr>
        <w:t>well-defined infrastructure</w:t>
      </w:r>
      <w:r w:rsidRPr="00F3004B">
        <w:rPr>
          <w:rStyle w:val="StyleUnderline"/>
        </w:rPr>
        <w:t xml:space="preserve"> of local, regional, and national networks</w:t>
      </w:r>
      <w:r w:rsidRPr="00B7793D">
        <w:rPr>
          <w:sz w:val="16"/>
        </w:rPr>
        <w:t xml:space="preserve">, </w:t>
      </w:r>
      <w:r w:rsidRPr="00FB04D0">
        <w:rPr>
          <w:rStyle w:val="StyleUnderline"/>
        </w:rPr>
        <w:t>labor unions</w:t>
      </w:r>
      <w:r w:rsidRPr="00F3004B">
        <w:rPr>
          <w:rStyle w:val="StyleUnderline"/>
        </w:rPr>
        <w:t xml:space="preserve"> are</w:t>
      </w:r>
      <w:r w:rsidRPr="00B7793D">
        <w:rPr>
          <w:sz w:val="16"/>
        </w:rPr>
        <w:t xml:space="preserve"> </w:t>
      </w:r>
      <w:r w:rsidRPr="00E65CCF">
        <w:rPr>
          <w:rStyle w:val="Emphasis"/>
          <w:highlight w:val="cyan"/>
        </w:rPr>
        <w:t>perfectly positioned</w:t>
      </w:r>
      <w:r w:rsidRPr="00E65CCF">
        <w:rPr>
          <w:rStyle w:val="StyleUnderline"/>
          <w:highlight w:val="cyan"/>
        </w:rPr>
        <w:t xml:space="preserve"> to take</w:t>
      </w:r>
      <w:r w:rsidRPr="00F3004B">
        <w:rPr>
          <w:rStyle w:val="StyleUnderline"/>
        </w:rPr>
        <w:t xml:space="preserve"> small-scale </w:t>
      </w:r>
      <w:r w:rsidRPr="00E65CCF">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E65CCF">
        <w:rPr>
          <w:rStyle w:val="StyleUnderline"/>
          <w:highlight w:val="cyan"/>
        </w:rPr>
        <w:t xml:space="preserve">replicate them </w:t>
      </w:r>
      <w:r w:rsidRPr="00E65CCF">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w:t>
      </w:r>
      <w:proofErr w:type="gramStart"/>
      <w:r w:rsidRPr="00B7793D">
        <w:rPr>
          <w:sz w:val="16"/>
        </w:rPr>
        <w:t>ones</w:t>
      </w:r>
      <w:proofErr w:type="gramEnd"/>
      <w:r w:rsidRPr="00B7793D">
        <w:rPr>
          <w:sz w:val="16"/>
        </w:rPr>
        <w:t xml:space="preserve">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FB04D0">
        <w:rPr>
          <w:rStyle w:val="StyleUnderline"/>
        </w:rPr>
        <w:t xml:space="preserve">serve as </w:t>
      </w:r>
      <w:r w:rsidRPr="00FB04D0">
        <w:rPr>
          <w:rStyle w:val="Emphasis"/>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06149448" w14:textId="77777777" w:rsidR="00F15EDE" w:rsidRDefault="00F15EDE" w:rsidP="00F15EDE"/>
    <w:p w14:paraId="5E89551D" w14:textId="77777777" w:rsidR="00F15EDE" w:rsidRPr="00F3327F" w:rsidRDefault="00F15EDE" w:rsidP="00F15EDE">
      <w:pPr>
        <w:pStyle w:val="Heading4"/>
      </w:pPr>
      <w:r>
        <w:t xml:space="preserve">Third is for improving </w:t>
      </w:r>
      <w:r>
        <w:rPr>
          <w:u w:val="single"/>
        </w:rPr>
        <w:t>prison conditions</w:t>
      </w:r>
      <w:r>
        <w:t xml:space="preserve">. </w:t>
      </w:r>
    </w:p>
    <w:p w14:paraId="559313E6" w14:textId="77777777" w:rsidR="00F15EDE" w:rsidRDefault="00F15EDE" w:rsidP="00F15EDE">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w:t>
      </w:r>
      <w:proofErr w:type="spellStart"/>
      <w:r>
        <w:t>ocurring</w:t>
      </w:r>
      <w:proofErr w:type="spellEnd"/>
      <w:r>
        <w:t xml:space="preserve"> in the middle of a sentence was present in the original article] </w:t>
      </w:r>
    </w:p>
    <w:p w14:paraId="066F3AA5" w14:textId="77777777" w:rsidR="00F15EDE" w:rsidRDefault="00F15EDE" w:rsidP="00F15EDE">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E65CCF">
        <w:rPr>
          <w:rStyle w:val="Emphasis"/>
          <w:highlight w:val="cyan"/>
        </w:rPr>
        <w:t>IWOC</w:t>
      </w:r>
      <w:r w:rsidRPr="00E65CCF">
        <w:rPr>
          <w:rStyle w:val="StyleUnderline"/>
          <w:highlight w:val="cyan"/>
        </w:rPr>
        <w:t xml:space="preserve"> </w:t>
      </w:r>
      <w:r w:rsidRPr="00321645">
        <w:rPr>
          <w:rStyle w:val="StyleUnderline"/>
        </w:rPr>
        <w:t>is a</w:t>
      </w:r>
      <w:r w:rsidRPr="00321645">
        <w:rPr>
          <w:rStyle w:val="StyleUnderline"/>
          <w:highlight w:val="cyan"/>
        </w:rPr>
        <w:t xml:space="preserve"> prison-led chapter </w:t>
      </w:r>
      <w:r w:rsidRPr="00E65CCF">
        <w:rPr>
          <w:rStyle w:val="StyleUnderline"/>
          <w:highlight w:val="cyan"/>
        </w:rPr>
        <w:t>of</w:t>
      </w:r>
      <w:r w:rsidRPr="00EF0A8C">
        <w:rPr>
          <w:rStyle w:val="StyleUnderline"/>
        </w:rPr>
        <w:t xml:space="preserve"> Industrial Workers of the World</w:t>
      </w:r>
      <w:r w:rsidRPr="00EF0A8C">
        <w:rPr>
          <w:sz w:val="16"/>
        </w:rPr>
        <w:t xml:space="preserve"> </w:t>
      </w:r>
      <w:r w:rsidRPr="00E84355">
        <w:rPr>
          <w:rStyle w:val="StyleUnderline"/>
        </w:rPr>
        <w:t>(</w:t>
      </w:r>
      <w:r w:rsidRPr="00E65CCF">
        <w:rPr>
          <w:rStyle w:val="Emphasis"/>
          <w:highlight w:val="cyan"/>
        </w:rPr>
        <w:t>IWW</w:t>
      </w:r>
      <w:r w:rsidRPr="00E84355">
        <w:rPr>
          <w:rStyle w:val="StyleUnderline"/>
        </w:rPr>
        <w:t xml:space="preserve">), </w:t>
      </w:r>
      <w:r w:rsidRPr="00FB04D0">
        <w:rPr>
          <w:rStyle w:val="StyleUnderline"/>
        </w:rPr>
        <w:t>a N</w:t>
      </w:r>
      <w:r w:rsidRPr="00FB04D0">
        <w:rPr>
          <w:sz w:val="16"/>
        </w:rPr>
        <w:t>ational</w:t>
      </w:r>
      <w:r w:rsidRPr="00EF0A8C">
        <w:rPr>
          <w:sz w:val="16"/>
        </w:rPr>
        <w:t xml:space="preserve"> </w:t>
      </w:r>
      <w:r w:rsidRPr="00FB04D0">
        <w:rPr>
          <w:rStyle w:val="StyleUnderline"/>
        </w:rPr>
        <w:t>L</w:t>
      </w:r>
      <w:r w:rsidRPr="00EF0A8C">
        <w:rPr>
          <w:sz w:val="16"/>
        </w:rPr>
        <w:t xml:space="preserve">abor </w:t>
      </w:r>
      <w:r w:rsidRPr="00FB04D0">
        <w:rPr>
          <w:rStyle w:val="StyleUnderline"/>
        </w:rPr>
        <w:t>R</w:t>
      </w:r>
      <w:r w:rsidRPr="00EF0A8C">
        <w:rPr>
          <w:sz w:val="16"/>
        </w:rPr>
        <w:t xml:space="preserve">elations </w:t>
      </w:r>
      <w:r w:rsidRPr="00FB04D0">
        <w:rPr>
          <w:rStyle w:val="StyleUnderline"/>
        </w:rPr>
        <w:t>B</w:t>
      </w:r>
      <w:r w:rsidRPr="00EF0A8C">
        <w:rPr>
          <w:sz w:val="16"/>
        </w:rPr>
        <w:t>oard–</w:t>
      </w:r>
      <w:r w:rsidRPr="00EF0A8C">
        <w:rPr>
          <w:rStyle w:val="StyleUnderline"/>
        </w:rPr>
        <w:t>certified</w:t>
      </w:r>
      <w:r w:rsidRPr="00E84355">
        <w:rPr>
          <w:rStyle w:val="StyleUnderline"/>
        </w:rPr>
        <w:t xml:space="preserve"> labor </w:t>
      </w:r>
      <w:r w:rsidRPr="00FB04D0">
        <w:rPr>
          <w:rStyle w:val="StyleUnderline"/>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E65CCF">
        <w:rPr>
          <w:rStyle w:val="StyleUnderline"/>
          <w:highlight w:val="cyan"/>
        </w:rPr>
        <w:t>none of</w:t>
      </w:r>
      <w:r w:rsidRPr="00321645">
        <w:rPr>
          <w:rStyle w:val="StyleUnderline"/>
        </w:rPr>
        <w:t xml:space="preserve"> the </w:t>
      </w:r>
      <w:r w:rsidRPr="00E65CCF">
        <w:rPr>
          <w:rStyle w:val="Emphasis"/>
          <w:highlight w:val="cyan"/>
        </w:rPr>
        <w:t>prisoner-led unions</w:t>
      </w:r>
      <w:r w:rsidRPr="00EF0A8C">
        <w:rPr>
          <w:rStyle w:val="StyleUnderline"/>
        </w:rPr>
        <w:t xml:space="preserve"> of IWW </w:t>
      </w:r>
      <w:r w:rsidRPr="00321645">
        <w:rPr>
          <w:rStyle w:val="StyleUnderline"/>
        </w:rPr>
        <w:t xml:space="preserve">are </w:t>
      </w:r>
      <w:r w:rsidRPr="00E65CCF">
        <w:rPr>
          <w:rStyle w:val="Emphasis"/>
          <w:highlight w:val="cyan"/>
        </w:rPr>
        <w:t>recognized</w:t>
      </w:r>
      <w:r w:rsidRPr="00E65CCF">
        <w:rPr>
          <w:rStyle w:val="StyleUnderline"/>
          <w:highlight w:val="cyan"/>
        </w:rPr>
        <w:t xml:space="preserve"> by</w:t>
      </w:r>
      <w:r w:rsidRPr="00321645">
        <w:rPr>
          <w:rStyle w:val="StyleUnderline"/>
        </w:rPr>
        <w:t xml:space="preserve"> the </w:t>
      </w:r>
      <w:r w:rsidRPr="00E65CCF">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7429887B" w14:textId="77777777" w:rsidR="00F15EDE" w:rsidRDefault="00F15EDE" w:rsidP="00F15EDE">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7865CDE4" w14:textId="77777777" w:rsidR="00F15EDE" w:rsidRDefault="00F15EDE" w:rsidP="00F15EDE">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7498A3BA" w14:textId="77777777" w:rsidR="00F15EDE" w:rsidRPr="00C129E1" w:rsidRDefault="00F15EDE" w:rsidP="00F15EDE">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w:t>
      </w:r>
      <w:r w:rsidRPr="00C129E1">
        <w:rPr>
          <w:sz w:val="16"/>
        </w:rPr>
        <w:t xml:space="preserve">they </w:t>
      </w:r>
      <w:r w:rsidRPr="00C129E1">
        <w:rPr>
          <w:rStyle w:val="StyleUnderline"/>
        </w:rPr>
        <w:t>ask incarcerated people to participate in labor and hunger strikes, work-equipment sabotage, boycotts, and sit-ins with them</w:t>
      </w:r>
      <w:r w:rsidRPr="00C129E1">
        <w:rPr>
          <w:sz w:val="16"/>
        </w:rPr>
        <w:t xml:space="preserve">. In addition, they are calling on supporters, both in and outside of prison, to </w:t>
      </w:r>
      <w:proofErr w:type="gramStart"/>
      <w:r w:rsidRPr="00C129E1">
        <w:rPr>
          <w:sz w:val="16"/>
        </w:rPr>
        <w:t>lift up</w:t>
      </w:r>
      <w:proofErr w:type="gramEnd"/>
      <w:r w:rsidRPr="00C129E1">
        <w:rPr>
          <w:sz w:val="16"/>
        </w:rPr>
        <w:t xml:space="preserve"> their four demands: </w:t>
      </w:r>
    </w:p>
    <w:p w14:paraId="1ECE192C" w14:textId="77777777" w:rsidR="00F15EDE" w:rsidRPr="00C129E1" w:rsidRDefault="00F15EDE" w:rsidP="00F15EDE">
      <w:pPr>
        <w:rPr>
          <w:sz w:val="16"/>
        </w:rPr>
      </w:pPr>
      <w:r w:rsidRPr="00C129E1">
        <w:rPr>
          <w:sz w:val="16"/>
        </w:rPr>
        <w:t xml:space="preserve">1. Repeal of the Thirteenth Amendment’s slavery exception. </w:t>
      </w:r>
    </w:p>
    <w:p w14:paraId="63A87789" w14:textId="77777777" w:rsidR="00F15EDE" w:rsidRPr="00C129E1" w:rsidRDefault="00F15EDE" w:rsidP="00F15EDE">
      <w:pPr>
        <w:rPr>
          <w:sz w:val="16"/>
        </w:rPr>
      </w:pPr>
      <w:r w:rsidRPr="00C129E1">
        <w:rPr>
          <w:sz w:val="16"/>
        </w:rPr>
        <w:t>2. Closure of most jails and prisons in all states, including federal prisons.</w:t>
      </w:r>
    </w:p>
    <w:p w14:paraId="50FEB8B5" w14:textId="77777777" w:rsidR="00F15EDE" w:rsidRPr="00C129E1" w:rsidRDefault="00F15EDE" w:rsidP="00F15EDE">
      <w:pPr>
        <w:rPr>
          <w:sz w:val="16"/>
        </w:rPr>
      </w:pPr>
      <w:r w:rsidRPr="00C129E1">
        <w:rPr>
          <w:sz w:val="16"/>
        </w:rPr>
        <w:t xml:space="preserve">3. Closure of all private prisons. </w:t>
      </w:r>
    </w:p>
    <w:p w14:paraId="5700CDD8" w14:textId="77777777" w:rsidR="00F15EDE" w:rsidRPr="00C129E1" w:rsidRDefault="00F15EDE" w:rsidP="00F15EDE">
      <w:pPr>
        <w:rPr>
          <w:sz w:val="16"/>
        </w:rPr>
      </w:pPr>
      <w:r w:rsidRPr="00C129E1">
        <w:rPr>
          <w:sz w:val="16"/>
        </w:rPr>
        <w:t>4. Release of all political prisoners in US prisons.</w:t>
      </w:r>
    </w:p>
    <w:p w14:paraId="54E5CC5B" w14:textId="77777777" w:rsidR="00F15EDE" w:rsidRPr="00C129E1" w:rsidRDefault="00F15EDE" w:rsidP="00F15EDE">
      <w:pPr>
        <w:rPr>
          <w:sz w:val="16"/>
        </w:rPr>
      </w:pPr>
      <w:r w:rsidRPr="00C129E1">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0EDDA6B0" w14:textId="77777777" w:rsidR="00F15EDE" w:rsidRDefault="00F15EDE" w:rsidP="00F15EDE">
      <w:pPr>
        <w:rPr>
          <w:sz w:val="16"/>
        </w:rPr>
      </w:pPr>
      <w:r w:rsidRPr="00C129E1">
        <w:rPr>
          <w:rStyle w:val="StyleUnderline"/>
        </w:rPr>
        <w:t xml:space="preserve">Inmates’ strikes serve not only as a form of expression but also as a method to call </w:t>
      </w:r>
      <w:r w:rsidRPr="00C129E1">
        <w:rPr>
          <w:rStyle w:val="Emphasis"/>
        </w:rPr>
        <w:t>attention</w:t>
      </w:r>
      <w:r w:rsidRPr="00C129E1">
        <w:rPr>
          <w:rStyle w:val="StyleUnderline"/>
        </w:rPr>
        <w:t xml:space="preserve"> to </w:t>
      </w:r>
      <w:r w:rsidRPr="00C129E1">
        <w:rPr>
          <w:rStyle w:val="Emphasis"/>
        </w:rPr>
        <w:t>inhumane prison conditions</w:t>
      </w:r>
      <w:r w:rsidRPr="00C129E1">
        <w:rPr>
          <w:rStyle w:val="StyleUnderline"/>
        </w:rPr>
        <w:t xml:space="preserve"> and</w:t>
      </w:r>
      <w:r w:rsidRPr="00EF0A8C">
        <w:rPr>
          <w:rStyle w:val="StyleUnderline"/>
        </w:rPr>
        <w:t xml:space="preserve">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E65CCF">
        <w:rPr>
          <w:rStyle w:val="StyleUnderline"/>
          <w:highlight w:val="cyan"/>
        </w:rPr>
        <w:t>2016</w:t>
      </w:r>
      <w:r w:rsidRPr="00EF0A8C">
        <w:rPr>
          <w:sz w:val="16"/>
        </w:rPr>
        <w:t xml:space="preserve">, </w:t>
      </w:r>
      <w:r w:rsidRPr="00E84355">
        <w:rPr>
          <w:rStyle w:val="StyleUnderline"/>
        </w:rPr>
        <w:t xml:space="preserve">more than </w:t>
      </w:r>
      <w:r w:rsidRPr="00E65CCF">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314E82">
        <w:rPr>
          <w:rStyle w:val="StyleUnderline"/>
          <w:highlight w:val="cyan"/>
        </w:rPr>
        <w:t>nationwide</w:t>
      </w:r>
      <w:r w:rsidRPr="00314E82">
        <w:rPr>
          <w:rStyle w:val="StyleUnderline"/>
        </w:rPr>
        <w:t xml:space="preserve"> prison </w:t>
      </w:r>
      <w:r w:rsidRPr="00E65CCF">
        <w:rPr>
          <w:rStyle w:val="StyleUnderline"/>
          <w:highlight w:val="cyan"/>
        </w:rPr>
        <w:t>strike</w:t>
      </w:r>
      <w:r w:rsidRPr="00E84355">
        <w:rPr>
          <w:rStyle w:val="StyleUnderline"/>
        </w:rPr>
        <w:t xml:space="preserve"> — </w:t>
      </w:r>
      <w:r w:rsidRPr="00314E82">
        <w:rPr>
          <w:rStyle w:val="StyleUnderline"/>
        </w:rPr>
        <w:t xml:space="preserve">the </w:t>
      </w:r>
      <w:r w:rsidRPr="00E65CCF">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E65CCF">
        <w:rPr>
          <w:rStyle w:val="StyleUnderline"/>
          <w:highlight w:val="cyan"/>
        </w:rPr>
        <w:t>residents of</w:t>
      </w:r>
      <w:r w:rsidRPr="00E84355">
        <w:rPr>
          <w:rStyle w:val="StyleUnderline"/>
        </w:rPr>
        <w:t xml:space="preserve"> Alabama’s </w:t>
      </w:r>
      <w:r w:rsidRPr="00E65CCF">
        <w:rPr>
          <w:rStyle w:val="StyleUnderline"/>
          <w:highlight w:val="cyan"/>
        </w:rPr>
        <w:t>Holman Correctional</w:t>
      </w:r>
      <w:r w:rsidRPr="00E84355">
        <w:rPr>
          <w:rStyle w:val="StyleUnderline"/>
        </w:rPr>
        <w:t xml:space="preserve"> Facility </w:t>
      </w:r>
      <w:r w:rsidRPr="00E65CCF">
        <w:rPr>
          <w:rStyle w:val="StyleUnderline"/>
          <w:highlight w:val="cyan"/>
        </w:rPr>
        <w:t>used</w:t>
      </w:r>
      <w:r w:rsidRPr="00E84355">
        <w:rPr>
          <w:rStyle w:val="StyleUnderline"/>
        </w:rPr>
        <w:t xml:space="preserve"> a </w:t>
      </w:r>
      <w:r w:rsidRPr="00E65CCF">
        <w:rPr>
          <w:rStyle w:val="StyleUnderline"/>
          <w:highlight w:val="cyan"/>
        </w:rPr>
        <w:t>contraband</w:t>
      </w:r>
      <w:r w:rsidRPr="00E84355">
        <w:rPr>
          <w:rStyle w:val="StyleUnderline"/>
        </w:rPr>
        <w:t xml:space="preserve"> cell </w:t>
      </w:r>
      <w:r w:rsidRPr="00E65CCF">
        <w:rPr>
          <w:rStyle w:val="StyleUnderline"/>
          <w:highlight w:val="cyan"/>
        </w:rPr>
        <w:t>phone to</w:t>
      </w:r>
      <w:r w:rsidRPr="00EF0A8C">
        <w:rPr>
          <w:rStyle w:val="StyleUnderline"/>
        </w:rPr>
        <w:t xml:space="preserve"> film</w:t>
      </w:r>
      <w:r w:rsidRPr="00E84355">
        <w:rPr>
          <w:rStyle w:val="StyleUnderline"/>
        </w:rPr>
        <w:t xml:space="preserve"> and </w:t>
      </w:r>
      <w:r w:rsidRPr="00E65CCF">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E65CCF">
        <w:rPr>
          <w:rStyle w:val="StyleUnderline"/>
          <w:highlight w:val="cyan"/>
        </w:rPr>
        <w:t>D</w:t>
      </w:r>
      <w:r w:rsidRPr="00EF0A8C">
        <w:rPr>
          <w:sz w:val="16"/>
        </w:rPr>
        <w:t xml:space="preserve">epartment </w:t>
      </w:r>
      <w:r w:rsidRPr="00E65CCF">
        <w:rPr>
          <w:rStyle w:val="StyleUnderline"/>
          <w:highlight w:val="cyan"/>
        </w:rPr>
        <w:t>o</w:t>
      </w:r>
      <w:r w:rsidRPr="00EF0A8C">
        <w:rPr>
          <w:sz w:val="16"/>
        </w:rPr>
        <w:t xml:space="preserve">f </w:t>
      </w:r>
      <w:r w:rsidRPr="00E65CCF">
        <w:rPr>
          <w:rStyle w:val="StyleUnderline"/>
          <w:highlight w:val="cyan"/>
        </w:rPr>
        <w:t>J</w:t>
      </w:r>
      <w:r w:rsidRPr="00EF0A8C">
        <w:rPr>
          <w:sz w:val="16"/>
        </w:rPr>
        <w:t xml:space="preserve">ustice </w:t>
      </w:r>
      <w:r w:rsidRPr="00E65CCF">
        <w:rPr>
          <w:rStyle w:val="StyleUnderline"/>
          <w:highlight w:val="cyan"/>
        </w:rPr>
        <w:t>announced</w:t>
      </w:r>
      <w:r w:rsidRPr="00E84355">
        <w:rPr>
          <w:rStyle w:val="StyleUnderline"/>
        </w:rPr>
        <w:t xml:space="preserve"> a </w:t>
      </w:r>
      <w:r w:rsidRPr="00E65CCF">
        <w:rPr>
          <w:rStyle w:val="Emphasis"/>
          <w:highlight w:val="cyan"/>
        </w:rPr>
        <w:t>statewide investigation</w:t>
      </w:r>
      <w:r w:rsidRPr="00E65CCF">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6850696E" w14:textId="77777777" w:rsidR="00F15EDE" w:rsidRDefault="00F15EDE" w:rsidP="00F15EDE">
      <w:pPr>
        <w:rPr>
          <w:sz w:val="16"/>
        </w:rPr>
      </w:pPr>
      <w:r w:rsidRPr="00EF0A8C">
        <w:rPr>
          <w:sz w:val="16"/>
        </w:rPr>
        <w:t xml:space="preserve">On December 9, 2020, </w:t>
      </w:r>
      <w:r w:rsidRPr="00E84355">
        <w:rPr>
          <w:rStyle w:val="StyleUnderline"/>
        </w:rPr>
        <w:t>as a result of the investigation</w:t>
      </w:r>
      <w:r w:rsidRPr="00EF0A8C">
        <w:rPr>
          <w:sz w:val="16"/>
        </w:rPr>
        <w:t xml:space="preserve">, </w:t>
      </w:r>
      <w:r w:rsidRPr="00E84355">
        <w:rPr>
          <w:rStyle w:val="StyleUnderline"/>
        </w:rPr>
        <w:t xml:space="preserve">the DOJ </w:t>
      </w:r>
      <w:r w:rsidRPr="00E65CCF">
        <w:rPr>
          <w:rStyle w:val="StyleUnderline"/>
          <w:highlight w:val="cyan"/>
        </w:rPr>
        <w:t>filed</w:t>
      </w:r>
      <w:r w:rsidRPr="00E84355">
        <w:rPr>
          <w:rStyle w:val="StyleUnderline"/>
        </w:rPr>
        <w:t xml:space="preserve"> a </w:t>
      </w:r>
      <w:r w:rsidRPr="00EF0A8C">
        <w:rPr>
          <w:rStyle w:val="Emphasis"/>
        </w:rPr>
        <w:t>law</w:t>
      </w:r>
      <w:r w:rsidRPr="00E65CCF">
        <w:rPr>
          <w:rStyle w:val="Emphasis"/>
          <w:highlight w:val="cyan"/>
        </w:rPr>
        <w:t>suit</w:t>
      </w:r>
      <w:r w:rsidRPr="00E65CCF">
        <w:rPr>
          <w:rStyle w:val="StyleUnderline"/>
          <w:highlight w:val="cyan"/>
        </w:rPr>
        <w:t xml:space="preserve"> against Alabama alleging</w:t>
      </w:r>
      <w:r w:rsidRPr="00EF0A8C">
        <w:rPr>
          <w:sz w:val="16"/>
        </w:rPr>
        <w:t xml:space="preserve"> that </w:t>
      </w:r>
      <w:r w:rsidRPr="00EF0A8C">
        <w:rPr>
          <w:rStyle w:val="StyleUnderline"/>
        </w:rPr>
        <w:t>“</w:t>
      </w:r>
      <w:r w:rsidRPr="00E65CCF">
        <w:rPr>
          <w:rStyle w:val="Emphasis"/>
          <w:highlight w:val="cyan"/>
        </w:rPr>
        <w:t>conditions</w:t>
      </w:r>
      <w:r w:rsidRPr="00E84355">
        <w:rPr>
          <w:rStyle w:val="StyleUnderline"/>
        </w:rPr>
        <w:t xml:space="preserve"> at Alabama’s prisons</w:t>
      </w:r>
      <w:r w:rsidRPr="00EF0A8C">
        <w:rPr>
          <w:sz w:val="16"/>
        </w:rPr>
        <w:t xml:space="preserve"> for men </w:t>
      </w:r>
      <w:r w:rsidRPr="00E65CCF">
        <w:rPr>
          <w:rStyle w:val="StyleUnderline"/>
          <w:highlight w:val="cyan"/>
        </w:rPr>
        <w:t xml:space="preserve">violate </w:t>
      </w:r>
      <w:r w:rsidRPr="00C129E1">
        <w:rPr>
          <w:rStyle w:val="StyleUnderline"/>
        </w:rPr>
        <w:t xml:space="preserve">the </w:t>
      </w:r>
      <w:r w:rsidRPr="00E65CCF">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improved and that violence remains unabated. </w:t>
      </w:r>
      <w:r w:rsidRPr="00E84355">
        <w:rPr>
          <w:rStyle w:val="StyleUnderline"/>
        </w:rPr>
        <w:t>The lawsuit is ongoing</w:t>
      </w:r>
      <w:r w:rsidRPr="00EF0A8C">
        <w:rPr>
          <w:sz w:val="16"/>
        </w:rPr>
        <w:t>.</w:t>
      </w:r>
    </w:p>
    <w:p w14:paraId="6FE98357" w14:textId="77777777" w:rsidR="00F15EDE" w:rsidRDefault="00F15EDE" w:rsidP="00F15EDE">
      <w:pPr>
        <w:rPr>
          <w:sz w:val="16"/>
        </w:rPr>
      </w:pPr>
      <w:r w:rsidRPr="00FB04D0">
        <w:rPr>
          <w:rStyle w:val="StyleUnderline"/>
          <w:highlight w:val="cyan"/>
        </w:rPr>
        <w:t>While strikes</w:t>
      </w:r>
      <w:r w:rsidRPr="00E84355">
        <w:rPr>
          <w:rStyle w:val="StyleUnderline"/>
        </w:rPr>
        <w:t xml:space="preserve"> can </w:t>
      </w:r>
      <w:r w:rsidRPr="00E65CCF">
        <w:rPr>
          <w:rStyle w:val="StyleUnderline"/>
          <w:highlight w:val="cyan"/>
        </w:rPr>
        <w:t>achieve redress</w:t>
      </w:r>
      <w:r w:rsidRPr="00E84355">
        <w:rPr>
          <w:rStyle w:val="StyleUnderline"/>
        </w:rPr>
        <w:t xml:space="preserve"> for aggrieved </w:t>
      </w:r>
      <w:proofErr w:type="gramStart"/>
      <w:r w:rsidRPr="00E84355">
        <w:rPr>
          <w:rStyle w:val="StyleUnderline"/>
        </w:rPr>
        <w:t>inmates</w:t>
      </w:r>
      <w:proofErr w:type="gramEnd"/>
      <w:r w:rsidRPr="00EF0A8C">
        <w:rPr>
          <w:sz w:val="16"/>
        </w:rPr>
        <w:t xml:space="preserve">, </w:t>
      </w:r>
      <w:r w:rsidRPr="00E65CCF">
        <w:rPr>
          <w:rStyle w:val="StyleUnderline"/>
          <w:highlight w:val="cyan"/>
        </w:rPr>
        <w:t>incarcerated</w:t>
      </w:r>
      <w:r w:rsidRPr="0055370E">
        <w:rPr>
          <w:rStyle w:val="StyleUnderline"/>
        </w:rPr>
        <w:t xml:space="preserve"> workers </w:t>
      </w:r>
      <w:r w:rsidRPr="00FB04D0">
        <w:rPr>
          <w:rStyle w:val="StyleUnderline"/>
        </w:rPr>
        <w:t xml:space="preserve">do </w:t>
      </w:r>
      <w:r w:rsidRPr="00E65CCF">
        <w:rPr>
          <w:rStyle w:val="StyleUnderline"/>
          <w:highlight w:val="cyan"/>
        </w:rPr>
        <w:t xml:space="preserve">not have </w:t>
      </w:r>
      <w:r w:rsidRPr="00C129E1">
        <w:rPr>
          <w:rStyle w:val="Emphasis"/>
        </w:rPr>
        <w:t xml:space="preserve">collective </w:t>
      </w:r>
      <w:r w:rsidRPr="00E65CCF">
        <w:rPr>
          <w:rStyle w:val="Emphasis"/>
          <w:highlight w:val="cyan"/>
        </w:rPr>
        <w:t>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6C608D66" w14:textId="77777777" w:rsidR="00F15EDE" w:rsidRDefault="00F15EDE" w:rsidP="00F15EDE">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4F1D785E" w14:textId="77777777" w:rsidR="00F15EDE" w:rsidRDefault="00F15EDE" w:rsidP="00F15EDE">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xml:space="preserve">. Prisoners likely do not qualify as protected employees under federal labor law, such as the Fair Labor Standard Act and the National Labor Relations Act. Recently, in Ndambi v. </w:t>
      </w:r>
      <w:proofErr w:type="spellStart"/>
      <w:r w:rsidRPr="00EF0A8C">
        <w:rPr>
          <w:sz w:val="16"/>
        </w:rPr>
        <w:t>CoreCivic</w:t>
      </w:r>
      <w:proofErr w:type="spellEnd"/>
      <w:r w:rsidRPr="00EF0A8C">
        <w:rPr>
          <w:sz w:val="16"/>
        </w:rPr>
        <w:t>, Inc., the Fourth Circuit declined to extend the FLSA protection to detained immigrant workers, concluding that workers in custodial detention, like incarcerated workers, fall outside the “traditional employment paradigm” the FLSA was designed to protect.</w:t>
      </w:r>
    </w:p>
    <w:p w14:paraId="389F80CC" w14:textId="77777777" w:rsidR="00F15EDE" w:rsidRDefault="00F15EDE" w:rsidP="00F15EDE">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5A1CD2FF" w14:textId="77777777" w:rsidR="00F15EDE" w:rsidRDefault="00F15EDE" w:rsidP="00F15EDE">
      <w:pPr>
        <w:rPr>
          <w:sz w:val="16"/>
        </w:rPr>
      </w:pPr>
      <w:r w:rsidRPr="00EF0A8C">
        <w:rPr>
          <w:sz w:val="16"/>
        </w:rPr>
        <w:t xml:space="preserve">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barring novel legislation that deems </w:t>
      </w:r>
      <w:proofErr w:type="gramStart"/>
      <w:r w:rsidRPr="00EF0A8C">
        <w:rPr>
          <w:sz w:val="16"/>
        </w:rPr>
        <w:t>prisoners</w:t>
      </w:r>
      <w:proofErr w:type="gramEnd"/>
      <w:r w:rsidRPr="00EF0A8C">
        <w:rPr>
          <w:sz w:val="16"/>
        </w:rPr>
        <w:t xml:space="preserve"> employees, it is dubious that incarcerated workers can function as a true labor union.</w:t>
      </w:r>
    </w:p>
    <w:p w14:paraId="1ED76604" w14:textId="77777777" w:rsidR="00F15EDE" w:rsidRDefault="00F15EDE" w:rsidP="00F15EDE">
      <w:pPr>
        <w:rPr>
          <w:sz w:val="16"/>
        </w:rPr>
      </w:pPr>
      <w:r w:rsidRPr="00E84355">
        <w:rPr>
          <w:rStyle w:val="StyleUnderline"/>
        </w:rPr>
        <w:t xml:space="preserve">Still, the </w:t>
      </w:r>
      <w:r w:rsidRPr="00F81DB8">
        <w:rPr>
          <w:rStyle w:val="Emphasis"/>
        </w:rPr>
        <w:t xml:space="preserve">recent </w:t>
      </w:r>
      <w:r w:rsidRPr="00A158F6">
        <w:rPr>
          <w:rStyle w:val="Emphasis"/>
        </w:rPr>
        <w:t>shift</w:t>
      </w:r>
      <w:r w:rsidRPr="00A158F6">
        <w:rPr>
          <w:rStyle w:val="StyleUnderline"/>
        </w:rPr>
        <w:t xml:space="preserve"> in</w:t>
      </w:r>
      <w:r w:rsidRPr="00E84355">
        <w:rPr>
          <w:rStyle w:val="StyleUnderline"/>
        </w:rPr>
        <w:t xml:space="preserve"> mainstream </w:t>
      </w:r>
      <w:r w:rsidRPr="00A158F6">
        <w:rPr>
          <w:rStyle w:val="StyleUnderline"/>
        </w:rPr>
        <w:t>views on</w:t>
      </w:r>
      <w:r w:rsidRPr="00EF0A8C">
        <w:rPr>
          <w:sz w:val="16"/>
        </w:rPr>
        <w:t xml:space="preserve"> criminal </w:t>
      </w:r>
      <w:r w:rsidRPr="00A158F6">
        <w:rPr>
          <w:rStyle w:val="StyleUnderline"/>
        </w:rPr>
        <w:t>justice</w:t>
      </w:r>
      <w:r w:rsidRPr="00784BF2">
        <w:rPr>
          <w:rStyle w:val="StyleUnderline"/>
        </w:rPr>
        <w:t xml:space="preserve"> reform </w:t>
      </w:r>
      <w:r w:rsidRPr="00E65CCF">
        <w:rPr>
          <w:rStyle w:val="StyleUnderline"/>
          <w:highlight w:val="cyan"/>
        </w:rPr>
        <w:t>may</w:t>
      </w:r>
      <w:r w:rsidRPr="00651AB4">
        <w:rPr>
          <w:rStyle w:val="StyleUnderline"/>
        </w:rPr>
        <w:t xml:space="preserve"> be </w:t>
      </w:r>
      <w:r w:rsidRPr="00E65CCF">
        <w:rPr>
          <w:rStyle w:val="StyleUnderline"/>
          <w:highlight w:val="cyan"/>
        </w:rPr>
        <w:t>push</w:t>
      </w:r>
      <w:r w:rsidRPr="00651AB4">
        <w:rPr>
          <w:rStyle w:val="StyleUnderline"/>
        </w:rPr>
        <w:t>ing</w:t>
      </w:r>
      <w:r w:rsidRPr="00E84355">
        <w:rPr>
          <w:rStyle w:val="StyleUnderline"/>
        </w:rPr>
        <w:t xml:space="preserve"> prisoners’ </w:t>
      </w:r>
      <w:r w:rsidRPr="00E65CCF">
        <w:rPr>
          <w:rStyle w:val="Emphasis"/>
          <w:highlight w:val="cyan"/>
        </w:rPr>
        <w:t>rights advocates</w:t>
      </w:r>
      <w:r w:rsidRPr="00E65CCF">
        <w:rPr>
          <w:rStyle w:val="StyleUnderline"/>
          <w:highlight w:val="cyan"/>
        </w:rPr>
        <w:t xml:space="preserve"> to advance</w:t>
      </w:r>
      <w:r w:rsidRPr="00EF0A8C">
        <w:rPr>
          <w:sz w:val="16"/>
        </w:rPr>
        <w:t xml:space="preserve">, </w:t>
      </w:r>
      <w:r w:rsidRPr="00E84355">
        <w:rPr>
          <w:rStyle w:val="StyleUnderline"/>
        </w:rPr>
        <w:t xml:space="preserve">once again, </w:t>
      </w:r>
      <w:r w:rsidRPr="00F81DB8">
        <w:rPr>
          <w:rStyle w:val="StyleUnderline"/>
        </w:rPr>
        <w:t>the question of the</w:t>
      </w:r>
      <w:r w:rsidRPr="00EF0A8C">
        <w:rPr>
          <w:sz w:val="16"/>
        </w:rPr>
        <w:t xml:space="preserve"> </w:t>
      </w:r>
      <w:r w:rsidRPr="00E84355">
        <w:rPr>
          <w:rStyle w:val="StyleUnderline"/>
        </w:rPr>
        <w:t xml:space="preserve">desirability of </w:t>
      </w:r>
      <w:r w:rsidRPr="002055DA">
        <w:rPr>
          <w:rStyle w:val="StyleUnderline"/>
          <w:highlight w:val="cyan"/>
        </w:rPr>
        <w:t>incarcerated</w:t>
      </w:r>
      <w:r w:rsidRPr="00E84355">
        <w:rPr>
          <w:rStyle w:val="StyleUnderline"/>
        </w:rPr>
        <w:t xml:space="preserve">-worker </w:t>
      </w:r>
      <w:r w:rsidRPr="00784BF2">
        <w:rPr>
          <w:rStyle w:val="StyleUnderline"/>
        </w:rPr>
        <w:t xml:space="preserve">labor </w:t>
      </w:r>
      <w:r w:rsidRPr="00E65CCF">
        <w:rPr>
          <w:rStyle w:val="StyleUnderline"/>
          <w:highlight w:val="cyan"/>
        </w:rPr>
        <w:t>unions</w:t>
      </w:r>
      <w:r w:rsidRPr="00EF0A8C">
        <w:rPr>
          <w:sz w:val="16"/>
        </w:rPr>
        <w:t>. For example, of the shift in mainstream attitude</w:t>
      </w:r>
      <w:r w:rsidRPr="00E84355">
        <w:rPr>
          <w:rStyle w:val="StyleUnderline"/>
        </w:rPr>
        <w:t xml:space="preserve">, in </w:t>
      </w:r>
      <w:r w:rsidRPr="00651AB4">
        <w:rPr>
          <w:rStyle w:val="StyleUnderline"/>
        </w:rPr>
        <w:t>Alabama</w:t>
      </w:r>
      <w:r w:rsidRPr="00E84355">
        <w:rPr>
          <w:rStyle w:val="StyleUnderline"/>
        </w:rPr>
        <w:t xml:space="preserve">, </w:t>
      </w:r>
      <w:r w:rsidRPr="00651AB4">
        <w:rPr>
          <w:rStyle w:val="StyleUnderline"/>
        </w:rPr>
        <w:t>Oregon</w:t>
      </w:r>
      <w:r w:rsidRPr="00E84355">
        <w:rPr>
          <w:rStyle w:val="StyleUnderline"/>
        </w:rPr>
        <w:t>, Tennessee, and Vermont</w:t>
      </w:r>
      <w:r w:rsidRPr="00EF0A8C">
        <w:rPr>
          <w:sz w:val="16"/>
        </w:rPr>
        <w:t xml:space="preserve">, </w:t>
      </w:r>
      <w:r w:rsidRPr="002055DA">
        <w:rPr>
          <w:rStyle w:val="StyleUnderline"/>
          <w:highlight w:val="cyan"/>
        </w:rPr>
        <w:t>voters</w:t>
      </w:r>
      <w:r w:rsidRPr="00EF0A8C">
        <w:rPr>
          <w:sz w:val="16"/>
        </w:rPr>
        <w:t xml:space="preserve"> have </w:t>
      </w:r>
      <w:r w:rsidRPr="00E65CCF">
        <w:rPr>
          <w:rStyle w:val="StyleUnderline"/>
          <w:highlight w:val="cyan"/>
        </w:rPr>
        <w:t>approved</w:t>
      </w:r>
      <w:r w:rsidRPr="002055DA">
        <w:rPr>
          <w:rStyle w:val="StyleUnderline"/>
        </w:rPr>
        <w:t xml:space="preserve"> ballot </w:t>
      </w:r>
      <w:r w:rsidRPr="002055DA">
        <w:rPr>
          <w:rStyle w:val="StyleUnderline"/>
          <w:highlight w:val="cyan"/>
        </w:rPr>
        <w:t>measures</w:t>
      </w:r>
      <w:r w:rsidRPr="00EF0A8C">
        <w:rPr>
          <w:sz w:val="16"/>
        </w:rPr>
        <w:t xml:space="preserve"> that would </w:t>
      </w:r>
      <w:r w:rsidRPr="00E84355">
        <w:rPr>
          <w:rStyle w:val="StyleUnderline"/>
        </w:rPr>
        <w:t>amend</w:t>
      </w:r>
      <w:r w:rsidRPr="00EF0A8C">
        <w:rPr>
          <w:sz w:val="16"/>
        </w:rPr>
        <w:t xml:space="preserve"> their </w:t>
      </w:r>
      <w:r w:rsidRPr="00E84355">
        <w:rPr>
          <w:rStyle w:val="StyleUnderline"/>
        </w:rPr>
        <w:t xml:space="preserve">constitutions </w:t>
      </w:r>
      <w:r w:rsidRPr="00E65CCF">
        <w:rPr>
          <w:rStyle w:val="StyleUnderline"/>
          <w:highlight w:val="cyan"/>
        </w:rPr>
        <w:t>to prohibit</w:t>
      </w:r>
      <w:r w:rsidRPr="00A158F6">
        <w:rPr>
          <w:rStyle w:val="StyleUnderline"/>
        </w:rPr>
        <w:t xml:space="preserve"> slavery</w:t>
      </w:r>
      <w:r w:rsidRPr="00E84355">
        <w:rPr>
          <w:rStyle w:val="StyleUnderline"/>
        </w:rPr>
        <w:t xml:space="preserve"> and involuntary </w:t>
      </w:r>
      <w:r w:rsidRPr="00A158F6">
        <w:rPr>
          <w:rStyle w:val="StyleUnderline"/>
          <w:highlight w:val="cyan"/>
        </w:rPr>
        <w:t>servitude</w:t>
      </w:r>
      <w:r w:rsidRPr="00EF0A8C">
        <w:rPr>
          <w:sz w:val="16"/>
        </w:rPr>
        <w:t xml:space="preserve"> as a punishment for crime. </w:t>
      </w:r>
      <w:r w:rsidRPr="00A158F6">
        <w:rPr>
          <w:rStyle w:val="StyleUnderline"/>
        </w:rPr>
        <w:t>While these</w:t>
      </w:r>
      <w:r w:rsidRPr="00E84355">
        <w:rPr>
          <w:rStyle w:val="StyleUnderline"/>
        </w:rPr>
        <w:t xml:space="preserve"> efforts </w:t>
      </w:r>
      <w:r w:rsidRPr="00C129E1">
        <w:rPr>
          <w:rStyle w:val="StyleUnderline"/>
        </w:rPr>
        <w:t>may</w:t>
      </w:r>
      <w:r w:rsidRPr="00C129E1">
        <w:rPr>
          <w:sz w:val="16"/>
        </w:rPr>
        <w:t xml:space="preserve"> </w:t>
      </w:r>
      <w:r w:rsidRPr="00C129E1">
        <w:rPr>
          <w:rStyle w:val="StyleUnderline"/>
        </w:rPr>
        <w:t xml:space="preserve">provide </w:t>
      </w:r>
      <w:r w:rsidRPr="00314E82">
        <w:rPr>
          <w:rStyle w:val="StyleUnderline"/>
        </w:rPr>
        <w:t xml:space="preserve">a </w:t>
      </w:r>
      <w:r w:rsidRPr="00E65CCF">
        <w:rPr>
          <w:rStyle w:val="Emphasis"/>
          <w:highlight w:val="cyan"/>
        </w:rPr>
        <w:t>legal basis</w:t>
      </w:r>
      <w:r w:rsidRPr="00E65CCF">
        <w:rPr>
          <w:rStyle w:val="StyleUnderline"/>
          <w:highlight w:val="cyan"/>
        </w:rPr>
        <w:t xml:space="preserve"> for </w:t>
      </w:r>
      <w:r w:rsidRPr="00E65CCF">
        <w:rPr>
          <w:rStyle w:val="Emphasis"/>
          <w:highlight w:val="cyan"/>
        </w:rPr>
        <w:t>new challenges</w:t>
      </w:r>
      <w:r w:rsidRPr="00E65CCF">
        <w:rPr>
          <w:rStyle w:val="StyleUnderline"/>
          <w:highlight w:val="cyan"/>
        </w:rPr>
        <w:t xml:space="preserve"> </w:t>
      </w:r>
      <w:r w:rsidRPr="00C129E1">
        <w:rPr>
          <w:rStyle w:val="StyleUnderline"/>
        </w:rPr>
        <w:t>related to the use of prison labor</w:t>
      </w:r>
      <w:r w:rsidRPr="00EF0A8C">
        <w:rPr>
          <w:sz w:val="16"/>
        </w:rPr>
        <w:t xml:space="preserve">, </w:t>
      </w:r>
      <w:r w:rsidRPr="00E84355">
        <w:rPr>
          <w:rStyle w:val="StyleUnderline"/>
        </w:rPr>
        <w:t xml:space="preserve">they </w:t>
      </w:r>
      <w:r w:rsidRPr="00C129E1">
        <w:rPr>
          <w:rStyle w:val="StyleUnderline"/>
        </w:rPr>
        <w:t xml:space="preserve">will not </w:t>
      </w:r>
      <w:r w:rsidRPr="00C129E1">
        <w:rPr>
          <w:rStyle w:val="Emphasis"/>
        </w:rPr>
        <w:t>immediately</w:t>
      </w:r>
      <w:r w:rsidRPr="00C129E1">
        <w:rPr>
          <w:rStyle w:val="StyleUnderline"/>
        </w:rPr>
        <w:t xml:space="preserve"> affect conditions</w:t>
      </w:r>
      <w:r w:rsidRPr="00A158F6">
        <w:rPr>
          <w:rStyle w:val="StyleUnderline"/>
        </w:rPr>
        <w:t xml:space="preserve"> within</w:t>
      </w:r>
      <w:r w:rsidRPr="00E84355">
        <w:rPr>
          <w:rStyle w:val="StyleUnderline"/>
        </w:rPr>
        <w:t xml:space="preserve"> their states’ </w:t>
      </w:r>
      <w:r w:rsidRPr="00A158F6">
        <w:rPr>
          <w:rStyle w:val="StyleUnderline"/>
        </w:rPr>
        <w:t>prisons</w:t>
      </w:r>
      <w:r w:rsidRPr="00EF0A8C">
        <w:rPr>
          <w:sz w:val="16"/>
        </w:rPr>
        <w:t xml:space="preserve">. </w:t>
      </w:r>
    </w:p>
    <w:p w14:paraId="48717813" w14:textId="77777777" w:rsidR="00F15EDE" w:rsidRDefault="00F15EDE" w:rsidP="00F15EDE">
      <w:pPr>
        <w:rPr>
          <w:sz w:val="16"/>
        </w:rPr>
      </w:pPr>
      <w:r w:rsidRPr="00E65CCF">
        <w:rPr>
          <w:rStyle w:val="StyleUnderline"/>
          <w:highlight w:val="cyan"/>
        </w:rPr>
        <w:t>Unless</w:t>
      </w:r>
      <w:r w:rsidRPr="00EF0A8C">
        <w:rPr>
          <w:sz w:val="16"/>
        </w:rPr>
        <w:t xml:space="preserve"> additional </w:t>
      </w:r>
      <w:r w:rsidRPr="00E65CCF">
        <w:rPr>
          <w:rStyle w:val="StyleUnderline"/>
          <w:highlight w:val="cyan"/>
        </w:rPr>
        <w:t>changes</w:t>
      </w:r>
      <w:r w:rsidRPr="00580A69">
        <w:rPr>
          <w:rStyle w:val="StyleUnderline"/>
        </w:rPr>
        <w:t xml:space="preserve"> are </w:t>
      </w:r>
      <w:r w:rsidRPr="00E65CCF">
        <w:rPr>
          <w:rStyle w:val="StyleUnderline"/>
          <w:highlight w:val="cyan"/>
        </w:rPr>
        <w:t>made</w:t>
      </w:r>
      <w:r w:rsidRPr="00E84355">
        <w:rPr>
          <w:rStyle w:val="StyleUnderline"/>
        </w:rPr>
        <w:t xml:space="preserve"> to the law</w:t>
      </w:r>
      <w:r w:rsidRPr="00EF0A8C">
        <w:rPr>
          <w:sz w:val="16"/>
        </w:rPr>
        <w:t xml:space="preserve">, </w:t>
      </w:r>
      <w:r w:rsidRPr="00E65CCF">
        <w:rPr>
          <w:rStyle w:val="StyleUnderline"/>
          <w:highlight w:val="cyan"/>
        </w:rPr>
        <w:t>incarcerated</w:t>
      </w:r>
      <w:r w:rsidRPr="00580A69">
        <w:rPr>
          <w:rStyle w:val="StyleUnderline"/>
        </w:rPr>
        <w:t xml:space="preserve"> workers will </w:t>
      </w:r>
      <w:r w:rsidRPr="00A158F6">
        <w:rPr>
          <w:rStyle w:val="StyleUnderline"/>
          <w:highlight w:val="cyan"/>
        </w:rPr>
        <w:t xml:space="preserve">face </w:t>
      </w:r>
      <w:r w:rsidRPr="00A158F6">
        <w:rPr>
          <w:rStyle w:val="Emphasis"/>
          <w:highlight w:val="cyan"/>
        </w:rPr>
        <w:t>backlash</w:t>
      </w:r>
      <w:r w:rsidRPr="00A158F6">
        <w:rPr>
          <w:rStyle w:val="StyleUnderline"/>
          <w:highlight w:val="cyan"/>
        </w:rPr>
        <w:t xml:space="preserve"> </w:t>
      </w:r>
      <w:r w:rsidRPr="00C129E1">
        <w:rPr>
          <w:rStyle w:val="StyleUnderline"/>
        </w:rPr>
        <w:t xml:space="preserve">for </w:t>
      </w:r>
      <w:proofErr w:type="gramStart"/>
      <w:r w:rsidRPr="00C129E1">
        <w:rPr>
          <w:rStyle w:val="StyleUnderline"/>
        </w:rPr>
        <w:t>demonstrating</w:t>
      </w:r>
      <w:proofErr w:type="gramEnd"/>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44185BD3" w14:textId="77777777" w:rsidR="00F15EDE" w:rsidRDefault="00F15EDE" w:rsidP="00F15EDE">
      <w:pPr>
        <w:rPr>
          <w:sz w:val="16"/>
        </w:rPr>
      </w:pPr>
      <w:r w:rsidRPr="00E65CCF">
        <w:rPr>
          <w:rStyle w:val="StyleUnderline"/>
          <w:highlight w:val="cyan"/>
        </w:rPr>
        <w:t>Ending</w:t>
      </w:r>
      <w:r w:rsidRPr="00E84355">
        <w:rPr>
          <w:rStyle w:val="StyleUnderline"/>
        </w:rPr>
        <w:t xml:space="preserve"> the </w:t>
      </w:r>
      <w:r w:rsidRPr="00E65CCF">
        <w:rPr>
          <w:rStyle w:val="StyleUnderline"/>
          <w:highlight w:val="cyan"/>
        </w:rPr>
        <w:t>inhumane treatment</w:t>
      </w:r>
      <w:r w:rsidRPr="00E84355">
        <w:rPr>
          <w:rStyle w:val="StyleUnderline"/>
        </w:rPr>
        <w:t xml:space="preserve"> of incarcerated people </w:t>
      </w:r>
      <w:r w:rsidRPr="00C129E1">
        <w:rPr>
          <w:rStyle w:val="StyleUnderline"/>
        </w:rPr>
        <w:t xml:space="preserve">will </w:t>
      </w:r>
      <w:r w:rsidRPr="00E65CCF">
        <w:rPr>
          <w:rStyle w:val="StyleUnderline"/>
          <w:highlight w:val="cyan"/>
        </w:rPr>
        <w:t xml:space="preserve">take </w:t>
      </w:r>
      <w:proofErr w:type="gramStart"/>
      <w:r w:rsidRPr="00843663">
        <w:rPr>
          <w:rStyle w:val="StyleUnderline"/>
        </w:rPr>
        <w:t xml:space="preserve">a </w:t>
      </w:r>
      <w:r w:rsidRPr="00E65CCF">
        <w:rPr>
          <w:rStyle w:val="Emphasis"/>
          <w:highlight w:val="cyan"/>
        </w:rPr>
        <w:t>mass</w:t>
      </w:r>
      <w:proofErr w:type="gramEnd"/>
      <w:r w:rsidRPr="00E65CCF">
        <w:rPr>
          <w:rStyle w:val="Emphasis"/>
          <w:highlight w:val="cyan"/>
        </w:rPr>
        <w:t xml:space="preserve"> movement</w:t>
      </w:r>
      <w:r w:rsidRPr="00E65CCF">
        <w:rPr>
          <w:rStyle w:val="StyleUnderline"/>
          <w:highlight w:val="cyan"/>
        </w:rPr>
        <w:t xml:space="preserve"> </w:t>
      </w:r>
      <w:r w:rsidRPr="00C129E1">
        <w:rPr>
          <w:rStyle w:val="StyleUnderline"/>
        </w:rPr>
        <w:t>in and outside prison</w:t>
      </w:r>
      <w:r w:rsidRPr="00EF0A8C">
        <w:rPr>
          <w:sz w:val="16"/>
        </w:rPr>
        <w:t xml:space="preserve">. </w:t>
      </w:r>
      <w:r w:rsidRPr="00E65CCF">
        <w:rPr>
          <w:rStyle w:val="StyleUnderline"/>
          <w:highlight w:val="cyan"/>
        </w:rPr>
        <w:t>When</w:t>
      </w:r>
      <w:r w:rsidRPr="00580A69">
        <w:rPr>
          <w:rStyle w:val="StyleUnderline"/>
        </w:rPr>
        <w:t xml:space="preserve"> inmates </w:t>
      </w:r>
      <w:r w:rsidRPr="00E65CCF">
        <w:rPr>
          <w:rStyle w:val="StyleUnderline"/>
          <w:highlight w:val="cyan"/>
        </w:rPr>
        <w:t xml:space="preserve">face </w:t>
      </w:r>
      <w:r w:rsidRPr="00E65CCF">
        <w:rPr>
          <w:rStyle w:val="Emphasis"/>
          <w:highlight w:val="cyan"/>
        </w:rPr>
        <w:t>retaliation</w:t>
      </w:r>
      <w:r w:rsidRPr="00EF0A8C">
        <w:rPr>
          <w:sz w:val="16"/>
        </w:rPr>
        <w:t xml:space="preserve">, </w:t>
      </w:r>
      <w:r w:rsidRPr="00580A69">
        <w:rPr>
          <w:rStyle w:val="StyleUnderline"/>
        </w:rPr>
        <w:t xml:space="preserve">the </w:t>
      </w:r>
      <w:r w:rsidRPr="00E65CCF">
        <w:rPr>
          <w:rStyle w:val="StyleUnderline"/>
          <w:highlight w:val="cyan"/>
        </w:rPr>
        <w:t>public can</w:t>
      </w:r>
      <w:r w:rsidRPr="00EF0A8C">
        <w:rPr>
          <w:sz w:val="16"/>
        </w:rPr>
        <w:t xml:space="preserve"> often </w:t>
      </w:r>
      <w:r w:rsidRPr="00E65CCF">
        <w:rPr>
          <w:rStyle w:val="Emphasis"/>
          <w:highlight w:val="cyan"/>
        </w:rPr>
        <w:t>defend</w:t>
      </w:r>
      <w:r w:rsidRPr="00580A69">
        <w:rPr>
          <w:rStyle w:val="Emphasis"/>
        </w:rPr>
        <w:t xml:space="preserve"> them</w:t>
      </w:r>
      <w:r w:rsidRPr="00580A69">
        <w:rPr>
          <w:rStyle w:val="StyleUnderline"/>
        </w:rPr>
        <w:t xml:space="preserve"> by participating </w:t>
      </w:r>
      <w:r w:rsidRPr="00E65CCF">
        <w:rPr>
          <w:rStyle w:val="StyleUnderline"/>
          <w:highlight w:val="cyan"/>
        </w:rPr>
        <w:t>in phone zaps or</w:t>
      </w:r>
      <w:r w:rsidRPr="00E84355">
        <w:rPr>
          <w:rStyle w:val="StyleUnderline"/>
        </w:rPr>
        <w:t xml:space="preserve"> letter-writing </w:t>
      </w:r>
      <w:r w:rsidRPr="00E65CCF">
        <w:rPr>
          <w:rStyle w:val="Emphasis"/>
          <w:highlight w:val="cyan"/>
        </w:rPr>
        <w:t>campaigns</w:t>
      </w:r>
      <w:r w:rsidRPr="00E84355">
        <w:rPr>
          <w:rStyle w:val="StyleUnderline"/>
        </w:rPr>
        <w:t xml:space="preserve"> targeted at state, local, and federal representatives</w:t>
      </w:r>
      <w:r w:rsidRPr="00EF0A8C">
        <w:rPr>
          <w:sz w:val="16"/>
        </w:rPr>
        <w:t>.</w:t>
      </w:r>
    </w:p>
    <w:p w14:paraId="75878F35" w14:textId="77777777" w:rsidR="00F15EDE" w:rsidRDefault="00F15EDE" w:rsidP="00F15EDE">
      <w:pPr>
        <w:rPr>
          <w:sz w:val="16"/>
        </w:rPr>
      </w:pPr>
    </w:p>
    <w:p w14:paraId="6C8DD11F" w14:textId="1B3CBA5B" w:rsidR="00F15EDE" w:rsidRDefault="00F15EDE" w:rsidP="00F15EDE">
      <w:pPr>
        <w:pStyle w:val="Heading3"/>
      </w:pPr>
      <w:r>
        <w:t>Plan</w:t>
      </w:r>
      <w:r w:rsidR="0044316E">
        <w:t>—1AC</w:t>
      </w:r>
    </w:p>
    <w:p w14:paraId="179C8F9F" w14:textId="77777777" w:rsidR="00F15EDE" w:rsidRDefault="00F15EDE" w:rsidP="00F15EDE">
      <w:pPr>
        <w:pStyle w:val="Heading4"/>
      </w:pPr>
      <w:r>
        <w:t>The United States federal government should substantially strengthen collective bargaining rights for correctional population workers in the United States.</w:t>
      </w:r>
    </w:p>
    <w:p w14:paraId="6C3E75E4" w14:textId="77777777" w:rsidR="00F15EDE" w:rsidRPr="00E85F57" w:rsidRDefault="00F15EDE" w:rsidP="00F15EDE"/>
    <w:p w14:paraId="333D8F56" w14:textId="3E9637E2" w:rsidR="00F15EDE" w:rsidRDefault="00F15EDE" w:rsidP="00F15EDE">
      <w:pPr>
        <w:pStyle w:val="Heading3"/>
      </w:pPr>
      <w:r>
        <w:t>Framing</w:t>
      </w:r>
      <w:r w:rsidR="00F4580A">
        <w:t>—1AC</w:t>
      </w:r>
    </w:p>
    <w:p w14:paraId="5BB0921C" w14:textId="77777777" w:rsidR="00F15EDE" w:rsidRDefault="00F15EDE" w:rsidP="00F15EDE">
      <w:pPr>
        <w:pStyle w:val="Heading4"/>
      </w:pPr>
      <w:r>
        <w:t xml:space="preserve">Adopt a </w:t>
      </w:r>
      <w:r w:rsidRPr="006203FB">
        <w:rPr>
          <w:u w:val="single"/>
        </w:rPr>
        <w:t>rules-based</w:t>
      </w:r>
      <w:r>
        <w:t xml:space="preserve"> approach to ethics on </w:t>
      </w:r>
      <w:proofErr w:type="spellStart"/>
      <w:r>
        <w:t>carcerality</w:t>
      </w:r>
      <w:proofErr w:type="spellEnd"/>
      <w:r>
        <w:t xml:space="preserve">. </w:t>
      </w:r>
      <w:r w:rsidRPr="00D4695C">
        <w:rPr>
          <w:b w:val="0"/>
          <w:bCs/>
        </w:rPr>
        <w:t xml:space="preserve">The state should not enact </w:t>
      </w:r>
      <w:r w:rsidRPr="00D4695C">
        <w:rPr>
          <w:b w:val="0"/>
          <w:bCs/>
          <w:u w:val="single"/>
        </w:rPr>
        <w:t>bodily harm</w:t>
      </w:r>
      <w:r w:rsidRPr="00D4695C">
        <w:rPr>
          <w:b w:val="0"/>
          <w:bCs/>
        </w:rPr>
        <w:t>, and certainly not through racialized “</w:t>
      </w:r>
      <w:r w:rsidRPr="00D4695C">
        <w:rPr>
          <w:b w:val="0"/>
          <w:bCs/>
          <w:u w:val="single"/>
        </w:rPr>
        <w:t>deservingness</w:t>
      </w:r>
      <w:r w:rsidRPr="00D4695C">
        <w:rPr>
          <w:b w:val="0"/>
          <w:bCs/>
        </w:rPr>
        <w:t xml:space="preserve">” logics. </w:t>
      </w:r>
    </w:p>
    <w:p w14:paraId="1FE21B09" w14:textId="77777777" w:rsidR="00F15EDE" w:rsidRDefault="00F15EDE" w:rsidP="00F15EDE">
      <w:r w:rsidRPr="005366C9">
        <w:rPr>
          <w:rStyle w:val="Style13ptBold"/>
        </w:rPr>
        <w:t>HLR, 23</w:t>
      </w:r>
      <w:r>
        <w:t xml:space="preserve"> – [Harvard Law Review Notes: “Pessimistic Police Abolition,” </w:t>
      </w:r>
      <w:r>
        <w:rPr>
          <w:i/>
        </w:rPr>
        <w:t>Harvard Law Review</w:t>
      </w:r>
      <w:r>
        <w:t xml:space="preserve"> 136:4 (February 2023), </w:t>
      </w:r>
      <w:r w:rsidRPr="006203FB">
        <w:t>https://harvardlawreview.org/print/vol-136/pessimistic-police-abolition/]//AD</w:t>
      </w:r>
    </w:p>
    <w:p w14:paraId="4033DA19" w14:textId="77777777" w:rsidR="00F15EDE" w:rsidRPr="005366C9" w:rsidRDefault="00F15EDE" w:rsidP="00F15EDE">
      <w:r>
        <w:t>*</w:t>
      </w:r>
      <w:proofErr w:type="gramStart"/>
      <w:r>
        <w:t>edited</w:t>
      </w:r>
      <w:proofErr w:type="gramEnd"/>
      <w:r>
        <w:t xml:space="preserve"> for language</w:t>
      </w:r>
    </w:p>
    <w:p w14:paraId="2042C2E8" w14:textId="77777777" w:rsidR="00F15EDE" w:rsidRPr="0050383D" w:rsidRDefault="00F15EDE" w:rsidP="00F15EDE">
      <w:pPr>
        <w:rPr>
          <w:sz w:val="16"/>
        </w:rPr>
      </w:pPr>
      <w:r w:rsidRPr="005366C9">
        <w:rPr>
          <w:rStyle w:val="StyleUnderline"/>
        </w:rPr>
        <w:t>One reason to abolish the police</w:t>
      </w:r>
      <w:r w:rsidRPr="0050383D">
        <w:rPr>
          <w:sz w:val="16"/>
        </w:rPr>
        <w:t xml:space="preserve"> — if the police stop crime — </w:t>
      </w:r>
      <w:r w:rsidRPr="005366C9">
        <w:rPr>
          <w:rStyle w:val="StyleUnderline"/>
        </w:rPr>
        <w:t xml:space="preserve">sounds in the intuition that </w:t>
      </w:r>
      <w:r w:rsidRPr="00E65CCF">
        <w:rPr>
          <w:rStyle w:val="Emphasis"/>
          <w:highlight w:val="cyan"/>
        </w:rPr>
        <w:t xml:space="preserve">doing harm </w:t>
      </w:r>
      <w:r w:rsidRPr="00A438C1">
        <w:rPr>
          <w:rStyle w:val="Emphasis"/>
        </w:rPr>
        <w:t xml:space="preserve">is </w:t>
      </w:r>
      <w:r w:rsidRPr="00440793">
        <w:rPr>
          <w:rStyle w:val="Emphasis"/>
          <w:highlight w:val="cyan"/>
        </w:rPr>
        <w:t>worse than allowing harm</w:t>
      </w:r>
      <w:r w:rsidRPr="005366C9">
        <w:rPr>
          <w:rStyle w:val="StyleUnderline"/>
        </w:rPr>
        <w:t>.</w:t>
      </w:r>
      <w:r w:rsidRPr="0050383D">
        <w:rPr>
          <w:sz w:val="16"/>
        </w:rPr>
        <w:t xml:space="preserve"> If police officers are the state, then when an officer kills, the state kills. Meanwhile, when the state </w:t>
      </w:r>
      <w:proofErr w:type="gramStart"/>
      <w:r w:rsidRPr="0050383D">
        <w:rPr>
          <w:sz w:val="16"/>
        </w:rPr>
        <w:t>defunds</w:t>
      </w:r>
      <w:proofErr w:type="gramEnd"/>
      <w:r w:rsidRPr="0050383D">
        <w:rPr>
          <w:sz w:val="16"/>
        </w:rPr>
        <w:t xml:space="preserve"> the police, it merely allows additional murders. </w:t>
      </w:r>
      <w:r w:rsidRPr="005366C9">
        <w:rPr>
          <w:rStyle w:val="StyleUnderline"/>
        </w:rPr>
        <w:t>If the state should never kill but may sometimes allow murders, then it should abolish the police</w:t>
      </w:r>
      <w:r w:rsidRPr="0050383D">
        <w:rPr>
          <w:sz w:val="16"/>
        </w:rPr>
        <w:t xml:space="preserve"> — or so the argument would go. Note, as above, that death penalty abolitionists have developed precisely the same argument against state-sponsored killing.43 Before digging in, </w:t>
      </w:r>
      <w:r w:rsidRPr="00885521">
        <w:rPr>
          <w:rStyle w:val="StyleUnderline"/>
        </w:rPr>
        <w:t>this argument</w:t>
      </w:r>
      <w:r w:rsidRPr="005366C9">
        <w:rPr>
          <w:rStyle w:val="StyleUnderline"/>
        </w:rPr>
        <w:t xml:space="preserve"> is “deontological” because it </w:t>
      </w:r>
      <w:r w:rsidRPr="00E06AD0">
        <w:rPr>
          <w:rStyle w:val="StyleUnderline"/>
        </w:rPr>
        <w:t>reflects</w:t>
      </w:r>
      <w:r w:rsidRPr="00885521">
        <w:rPr>
          <w:rStyle w:val="StyleUnderline"/>
        </w:rPr>
        <w:t xml:space="preserve"> the </w:t>
      </w:r>
      <w:r w:rsidRPr="00E06AD0">
        <w:rPr>
          <w:rStyle w:val="StyleUnderline"/>
        </w:rPr>
        <w:t xml:space="preserve">intuition that </w:t>
      </w:r>
      <w:r w:rsidRPr="00E65CCF">
        <w:rPr>
          <w:rStyle w:val="Emphasis"/>
          <w:highlight w:val="cyan"/>
        </w:rPr>
        <w:t xml:space="preserve">people </w:t>
      </w:r>
      <w:r w:rsidRPr="00440793">
        <w:rPr>
          <w:rStyle w:val="Emphasis"/>
        </w:rPr>
        <w:t xml:space="preserve">are </w:t>
      </w:r>
      <w:r w:rsidRPr="00E65CCF">
        <w:rPr>
          <w:rStyle w:val="Emphasis"/>
          <w:highlight w:val="cyan"/>
        </w:rPr>
        <w:t>bound by</w:t>
      </w:r>
      <w:r w:rsidRPr="005366C9">
        <w:rPr>
          <w:rStyle w:val="Emphasis"/>
        </w:rPr>
        <w:t xml:space="preserve"> certain </w:t>
      </w:r>
      <w:r w:rsidRPr="00E65CCF">
        <w:rPr>
          <w:rStyle w:val="Emphasis"/>
          <w:highlight w:val="cyan"/>
        </w:rPr>
        <w:t>duties, independent of consequences</w:t>
      </w:r>
      <w:r w:rsidRPr="005366C9">
        <w:rPr>
          <w:rStyle w:val="StyleUnderline"/>
        </w:rPr>
        <w:t>.</w:t>
      </w:r>
      <w:r w:rsidRPr="0050383D">
        <w:rPr>
          <w:sz w:val="16"/>
        </w:rPr>
        <w:t>44 This Note will explore neither precisely what deontology entails, nor exactly how the doing/allowing distinction works.45 It will instead draw out the distinction’s intuitive appeal, situate it within law and morality, and apply it to policing.</w:t>
      </w:r>
    </w:p>
    <w:p w14:paraId="3C3BFF3F" w14:textId="77777777" w:rsidR="00F15EDE" w:rsidRPr="0050383D" w:rsidRDefault="00F15EDE" w:rsidP="00F15EDE">
      <w:pPr>
        <w:rPr>
          <w:sz w:val="16"/>
        </w:rPr>
      </w:pPr>
      <w:r w:rsidRPr="00885521">
        <w:rPr>
          <w:rStyle w:val="StyleUnderline"/>
        </w:rPr>
        <w:t>Consider</w:t>
      </w:r>
      <w:r w:rsidRPr="0050383D">
        <w:rPr>
          <w:sz w:val="16"/>
        </w:rPr>
        <w:t xml:space="preserve"> a canonical thought experiment developed by Professors Philippa Foot and Judith Jarvis Thomson — </w:t>
      </w:r>
      <w:r w:rsidRPr="006F515E">
        <w:rPr>
          <w:rStyle w:val="StyleUnderline"/>
        </w:rPr>
        <w:t>the “</w:t>
      </w:r>
      <w:r w:rsidRPr="006F515E">
        <w:rPr>
          <w:rStyle w:val="Emphasis"/>
        </w:rPr>
        <w:t>Transplant Problem</w:t>
      </w:r>
      <w:r w:rsidRPr="006F515E">
        <w:rPr>
          <w:rStyle w:val="StyleUnderline"/>
        </w:rPr>
        <w:t>.”</w:t>
      </w:r>
      <w:r w:rsidRPr="0050383D">
        <w:rPr>
          <w:sz w:val="16"/>
        </w:rPr>
        <w:t xml:space="preserve">46 </w:t>
      </w:r>
      <w:r w:rsidRPr="005366C9">
        <w:rPr>
          <w:rStyle w:val="StyleUnderline"/>
        </w:rPr>
        <w:t xml:space="preserve">Suppose Rachel strikes five people with her car. All five barely survive. They appear in the emergency </w:t>
      </w:r>
      <w:proofErr w:type="gramStart"/>
      <w:r w:rsidRPr="005366C9">
        <w:rPr>
          <w:rStyle w:val="StyleUnderline"/>
        </w:rPr>
        <w:t>room</w:t>
      </w:r>
      <w:proofErr w:type="gramEnd"/>
      <w:r w:rsidRPr="005366C9">
        <w:rPr>
          <w:rStyle w:val="StyleUnderline"/>
        </w:rPr>
        <w:t xml:space="preserve"> each needing a different organ. </w:t>
      </w:r>
      <w:r w:rsidRPr="00E65CCF">
        <w:rPr>
          <w:rStyle w:val="StyleUnderline"/>
          <w:highlight w:val="cyan"/>
        </w:rPr>
        <w:t>Can</w:t>
      </w:r>
      <w:r w:rsidRPr="005366C9">
        <w:rPr>
          <w:rStyle w:val="StyleUnderline"/>
        </w:rPr>
        <w:t xml:space="preserve"> Sarah, </w:t>
      </w:r>
      <w:r w:rsidRPr="00E65CCF">
        <w:rPr>
          <w:rStyle w:val="StyleUnderline"/>
          <w:highlight w:val="cyan"/>
        </w:rPr>
        <w:t>the doctor</w:t>
      </w:r>
      <w:r w:rsidRPr="005366C9">
        <w:rPr>
          <w:rStyle w:val="StyleUnderline"/>
        </w:rPr>
        <w:t xml:space="preserve"> on call, </w:t>
      </w:r>
      <w:r w:rsidRPr="00E65CCF">
        <w:rPr>
          <w:rStyle w:val="StyleUnderline"/>
          <w:highlight w:val="cyan"/>
        </w:rPr>
        <w:t xml:space="preserve">kill a single </w:t>
      </w:r>
      <w:r w:rsidRPr="00A438C1">
        <w:rPr>
          <w:rStyle w:val="StyleUnderline"/>
        </w:rPr>
        <w:t xml:space="preserve">sleeping </w:t>
      </w:r>
      <w:r w:rsidRPr="00E65CCF">
        <w:rPr>
          <w:rStyle w:val="StyleUnderline"/>
          <w:highlight w:val="cyan"/>
        </w:rPr>
        <w:t>patient</w:t>
      </w:r>
      <w:r w:rsidRPr="005366C9">
        <w:rPr>
          <w:rStyle w:val="StyleUnderline"/>
        </w:rPr>
        <w:t xml:space="preserve"> </w:t>
      </w:r>
      <w:proofErr w:type="gramStart"/>
      <w:r w:rsidRPr="005366C9">
        <w:rPr>
          <w:rStyle w:val="StyleUnderline"/>
        </w:rPr>
        <w:t xml:space="preserve">in order </w:t>
      </w:r>
      <w:r w:rsidRPr="00E65CCF">
        <w:rPr>
          <w:rStyle w:val="StyleUnderline"/>
          <w:highlight w:val="cyan"/>
        </w:rPr>
        <w:t>to</w:t>
      </w:r>
      <w:proofErr w:type="gramEnd"/>
      <w:r w:rsidRPr="00E65CCF">
        <w:rPr>
          <w:rStyle w:val="StyleUnderline"/>
          <w:highlight w:val="cyan"/>
        </w:rPr>
        <w:t xml:space="preserve"> harvest </w:t>
      </w:r>
      <w:r w:rsidRPr="00A438C1">
        <w:rPr>
          <w:rStyle w:val="StyleUnderline"/>
        </w:rPr>
        <w:t xml:space="preserve">their </w:t>
      </w:r>
      <w:r w:rsidRPr="00E65CCF">
        <w:rPr>
          <w:rStyle w:val="StyleUnderline"/>
          <w:highlight w:val="cyan"/>
        </w:rPr>
        <w:t>organs and save</w:t>
      </w:r>
      <w:r w:rsidRPr="005366C9">
        <w:rPr>
          <w:rStyle w:val="StyleUnderline"/>
        </w:rPr>
        <w:t xml:space="preserve"> the </w:t>
      </w:r>
      <w:r w:rsidRPr="00E65CCF">
        <w:rPr>
          <w:rStyle w:val="StyleUnderline"/>
          <w:highlight w:val="cyan"/>
        </w:rPr>
        <w:t>five?</w:t>
      </w:r>
      <w:r w:rsidRPr="0050383D">
        <w:rPr>
          <w:sz w:val="16"/>
        </w:rPr>
        <w:t xml:space="preserve">47 </w:t>
      </w:r>
      <w:r w:rsidRPr="00E65CCF">
        <w:rPr>
          <w:rStyle w:val="Emphasis"/>
          <w:highlight w:val="cyan"/>
        </w:rPr>
        <w:t>No</w:t>
      </w:r>
      <w:r w:rsidRPr="005366C9">
        <w:rPr>
          <w:rStyle w:val="Emphasis"/>
        </w:rPr>
        <w:t>.</w:t>
      </w:r>
      <w:r w:rsidRPr="0050383D">
        <w:rPr>
          <w:sz w:val="16"/>
        </w:rPr>
        <w:t xml:space="preserve"> As Thomson writes, “[e]</w:t>
      </w:r>
      <w:proofErr w:type="spellStart"/>
      <w:r w:rsidRPr="0050383D">
        <w:rPr>
          <w:sz w:val="16"/>
        </w:rPr>
        <w:t>verybody</w:t>
      </w:r>
      <w:proofErr w:type="spellEnd"/>
      <w:r w:rsidRPr="0050383D">
        <w:rPr>
          <w:sz w:val="16"/>
        </w:rPr>
        <w:t xml:space="preserve"> to whom I have put this . . . hypothetical case says, No, it would not be morally permissible.”48 </w:t>
      </w:r>
      <w:r w:rsidRPr="005366C9">
        <w:rPr>
          <w:rStyle w:val="StyleUnderline"/>
        </w:rPr>
        <w:t>The reason is that doing harm to the one is worse than allowing harm to the five.</w:t>
      </w:r>
      <w:r w:rsidRPr="0050383D">
        <w:rPr>
          <w:sz w:val="16"/>
        </w:rPr>
        <w:t xml:space="preserve">49 Importantly, too, </w:t>
      </w:r>
      <w:r w:rsidRPr="00440793">
        <w:rPr>
          <w:rStyle w:val="Emphasis"/>
        </w:rPr>
        <w:t>this</w:t>
      </w:r>
      <w:r w:rsidRPr="00885521">
        <w:rPr>
          <w:rStyle w:val="Emphasis"/>
        </w:rPr>
        <w:t xml:space="preserve"> doing/allowing </w:t>
      </w:r>
      <w:r w:rsidRPr="00885521">
        <w:rPr>
          <w:rStyle w:val="Emphasis"/>
          <w:highlight w:val="cyan"/>
        </w:rPr>
        <w:t xml:space="preserve">distinction </w:t>
      </w:r>
      <w:r w:rsidRPr="00A438C1">
        <w:rPr>
          <w:rStyle w:val="Emphasis"/>
        </w:rPr>
        <w:t xml:space="preserve">has </w:t>
      </w:r>
      <w:r w:rsidRPr="00885521">
        <w:rPr>
          <w:rStyle w:val="Emphasis"/>
          <w:highlight w:val="cyan"/>
        </w:rPr>
        <w:t xml:space="preserve">pedigree </w:t>
      </w:r>
      <w:r w:rsidRPr="00E65CCF">
        <w:rPr>
          <w:rStyle w:val="Emphasis"/>
          <w:highlight w:val="cyan"/>
        </w:rPr>
        <w:t>in the law</w:t>
      </w:r>
      <w:r w:rsidRPr="005366C9">
        <w:rPr>
          <w:rStyle w:val="StyleUnderline"/>
        </w:rPr>
        <w:t>.</w:t>
      </w:r>
      <w:r w:rsidRPr="0050383D">
        <w:rPr>
          <w:sz w:val="16"/>
        </w:rPr>
        <w:t xml:space="preserve"> Very briefly, in both civil and criminal law, allowing harm creates liability in many fewer situations than doing harm does.50</w:t>
      </w:r>
    </w:p>
    <w:p w14:paraId="64BBD9DE" w14:textId="77777777" w:rsidR="00F15EDE" w:rsidRPr="0050383D" w:rsidRDefault="00F15EDE" w:rsidP="00F15EDE">
      <w:pPr>
        <w:rPr>
          <w:sz w:val="16"/>
        </w:rPr>
      </w:pPr>
      <w:r w:rsidRPr="005366C9">
        <w:rPr>
          <w:rStyle w:val="StyleUnderline"/>
        </w:rPr>
        <w:t>Another of Foot’s hypotheticals drives the point home and turns the analysis toward policing and the death penalty.</w:t>
      </w:r>
      <w:r w:rsidRPr="0050383D">
        <w:rPr>
          <w:sz w:val="16"/>
        </w:rPr>
        <w:t xml:space="preserve"> </w:t>
      </w:r>
      <w:r w:rsidRPr="00885521">
        <w:rPr>
          <w:rStyle w:val="StyleUnderline"/>
        </w:rPr>
        <w:t xml:space="preserve">A </w:t>
      </w:r>
      <w:r w:rsidRPr="00E65CCF">
        <w:rPr>
          <w:rStyle w:val="StyleUnderline"/>
          <w:highlight w:val="cyan"/>
        </w:rPr>
        <w:t>judge faces “rioters demanding</w:t>
      </w:r>
      <w:r w:rsidRPr="005366C9">
        <w:rPr>
          <w:rStyle w:val="StyleUnderline"/>
        </w:rPr>
        <w:t xml:space="preserve"> that </w:t>
      </w:r>
      <w:r w:rsidRPr="00885521">
        <w:rPr>
          <w:rStyle w:val="StyleUnderline"/>
        </w:rPr>
        <w:t xml:space="preserve">a </w:t>
      </w:r>
      <w:r w:rsidRPr="00E65CCF">
        <w:rPr>
          <w:rStyle w:val="StyleUnderline"/>
          <w:highlight w:val="cyan"/>
        </w:rPr>
        <w:t xml:space="preserve">culprit </w:t>
      </w:r>
      <w:r w:rsidRPr="00885521">
        <w:rPr>
          <w:rStyle w:val="StyleUnderline"/>
        </w:rPr>
        <w:t xml:space="preserve">be found </w:t>
      </w:r>
      <w:r w:rsidRPr="00E65CCF">
        <w:rPr>
          <w:rStyle w:val="StyleUnderline"/>
          <w:highlight w:val="cyan"/>
        </w:rPr>
        <w:t>for a</w:t>
      </w:r>
      <w:r w:rsidRPr="005366C9">
        <w:rPr>
          <w:rStyle w:val="StyleUnderline"/>
        </w:rPr>
        <w:t xml:space="preserve"> certain </w:t>
      </w:r>
      <w:r w:rsidRPr="00E65CCF">
        <w:rPr>
          <w:rStyle w:val="StyleUnderline"/>
          <w:highlight w:val="cyan"/>
        </w:rPr>
        <w:t>crime</w:t>
      </w:r>
      <w:r w:rsidRPr="00885521">
        <w:rPr>
          <w:rStyle w:val="StyleUnderline"/>
        </w:rPr>
        <w:t xml:space="preserve"> and </w:t>
      </w:r>
      <w:r w:rsidRPr="00885521">
        <w:rPr>
          <w:rStyle w:val="StyleUnderline"/>
          <w:highlight w:val="cyan"/>
        </w:rPr>
        <w:t>threatening</w:t>
      </w:r>
      <w:r w:rsidRPr="00885521">
        <w:rPr>
          <w:rStyle w:val="StyleUnderline"/>
        </w:rPr>
        <w:t xml:space="preserve"> otherwise </w:t>
      </w:r>
      <w:r w:rsidRPr="00E65CCF">
        <w:rPr>
          <w:rStyle w:val="StyleUnderline"/>
          <w:highlight w:val="cyan"/>
        </w:rPr>
        <w:t>to take</w:t>
      </w:r>
      <w:r w:rsidRPr="005366C9">
        <w:rPr>
          <w:rStyle w:val="StyleUnderline"/>
        </w:rPr>
        <w:t xml:space="preserve"> their own </w:t>
      </w:r>
      <w:r w:rsidRPr="00E65CCF">
        <w:rPr>
          <w:rStyle w:val="Emphasis"/>
          <w:highlight w:val="cyan"/>
        </w:rPr>
        <w:t>bloody revenge</w:t>
      </w:r>
      <w:r w:rsidRPr="005366C9">
        <w:rPr>
          <w:rStyle w:val="StyleUnderline"/>
        </w:rPr>
        <w:t xml:space="preserve"> on a particular section of the community</w:t>
      </w:r>
      <w:r w:rsidRPr="00885521">
        <w:rPr>
          <w:rStyle w:val="StyleUnderline"/>
        </w:rPr>
        <w:t>.</w:t>
      </w:r>
      <w:r w:rsidRPr="005366C9">
        <w:rPr>
          <w:rStyle w:val="StyleUnderline"/>
        </w:rPr>
        <w:t xml:space="preserve"> </w:t>
      </w:r>
      <w:r w:rsidRPr="00885521">
        <w:rPr>
          <w:rStyle w:val="StyleUnderline"/>
        </w:rPr>
        <w:t>The</w:t>
      </w:r>
      <w:r w:rsidRPr="005366C9">
        <w:rPr>
          <w:rStyle w:val="StyleUnderline"/>
        </w:rPr>
        <w:t xml:space="preserve"> real </w:t>
      </w:r>
      <w:r w:rsidRPr="00E65CCF">
        <w:rPr>
          <w:rStyle w:val="StyleUnderline"/>
          <w:highlight w:val="cyan"/>
        </w:rPr>
        <w:t>culprit</w:t>
      </w:r>
      <w:r w:rsidRPr="005366C9">
        <w:rPr>
          <w:rStyle w:val="StyleUnderline"/>
        </w:rPr>
        <w:t xml:space="preserve"> being </w:t>
      </w:r>
      <w:r w:rsidRPr="00E65CCF">
        <w:rPr>
          <w:rStyle w:val="StyleUnderline"/>
          <w:highlight w:val="cyan"/>
        </w:rPr>
        <w:t xml:space="preserve">unknown, </w:t>
      </w:r>
      <w:r w:rsidRPr="00885521">
        <w:rPr>
          <w:rStyle w:val="StyleUnderline"/>
        </w:rPr>
        <w:t xml:space="preserve">the </w:t>
      </w:r>
      <w:r w:rsidRPr="00E65CCF">
        <w:rPr>
          <w:rStyle w:val="StyleUnderline"/>
          <w:highlight w:val="cyan"/>
        </w:rPr>
        <w:t>judge</w:t>
      </w:r>
      <w:r w:rsidRPr="00885521">
        <w:rPr>
          <w:rStyle w:val="StyleUnderline"/>
        </w:rPr>
        <w:t xml:space="preserve"> sees</w:t>
      </w:r>
      <w:r w:rsidRPr="005366C9">
        <w:rPr>
          <w:rStyle w:val="StyleUnderline"/>
        </w:rPr>
        <w:t xml:space="preserve"> </w:t>
      </w:r>
      <w:r w:rsidRPr="006F515E">
        <w:rPr>
          <w:strike/>
          <w:sz w:val="16"/>
        </w:rPr>
        <w:t>himself</w:t>
      </w:r>
      <w:r w:rsidRPr="006F515E">
        <w:rPr>
          <w:rStyle w:val="StyleUnderline"/>
          <w:sz w:val="16"/>
        </w:rPr>
        <w:t xml:space="preserve"> </w:t>
      </w:r>
      <w:r w:rsidRPr="00885521">
        <w:rPr>
          <w:rStyle w:val="StyleUnderline"/>
        </w:rPr>
        <w:t xml:space="preserve">[themself] as </w:t>
      </w:r>
      <w:r w:rsidRPr="00E65CCF">
        <w:rPr>
          <w:rStyle w:val="StyleUnderline"/>
          <w:highlight w:val="cyan"/>
        </w:rPr>
        <w:t>able to prevent</w:t>
      </w:r>
      <w:r w:rsidRPr="005366C9">
        <w:rPr>
          <w:rStyle w:val="StyleUnderline"/>
        </w:rPr>
        <w:t xml:space="preserve"> the bloodshed only </w:t>
      </w:r>
      <w:r w:rsidRPr="00E65CCF">
        <w:rPr>
          <w:rStyle w:val="StyleUnderline"/>
          <w:highlight w:val="cyan"/>
        </w:rPr>
        <w:t>by framing</w:t>
      </w:r>
      <w:r w:rsidRPr="00885521">
        <w:rPr>
          <w:rStyle w:val="StyleUnderline"/>
        </w:rPr>
        <w:t xml:space="preserve"> some </w:t>
      </w:r>
      <w:r w:rsidRPr="00E65CCF">
        <w:rPr>
          <w:rStyle w:val="StyleUnderline"/>
          <w:highlight w:val="cyan"/>
        </w:rPr>
        <w:t>innocent person</w:t>
      </w:r>
      <w:r w:rsidRPr="005366C9">
        <w:rPr>
          <w:rStyle w:val="StyleUnderline"/>
        </w:rPr>
        <w:t xml:space="preserve"> </w:t>
      </w:r>
      <w:proofErr w:type="gramStart"/>
      <w:r w:rsidRPr="005366C9">
        <w:rPr>
          <w:rStyle w:val="StyleUnderline"/>
        </w:rPr>
        <w:t>. . . .</w:t>
      </w:r>
      <w:proofErr w:type="gramEnd"/>
      <w:r w:rsidRPr="005366C9">
        <w:rPr>
          <w:rStyle w:val="StyleUnderline"/>
        </w:rPr>
        <w:t>”</w:t>
      </w:r>
      <w:r w:rsidRPr="0050383D">
        <w:rPr>
          <w:sz w:val="16"/>
        </w:rPr>
        <w:t xml:space="preserve">51 </w:t>
      </w:r>
      <w:r w:rsidRPr="00885521">
        <w:rPr>
          <w:rStyle w:val="Emphasis"/>
        </w:rPr>
        <w:t>It strikes most</w:t>
      </w:r>
      <w:r w:rsidRPr="005366C9">
        <w:rPr>
          <w:rStyle w:val="Emphasis"/>
        </w:rPr>
        <w:t xml:space="preserve"> people </w:t>
      </w:r>
      <w:r w:rsidRPr="00885521">
        <w:rPr>
          <w:rStyle w:val="Emphasis"/>
        </w:rPr>
        <w:t>as obvious</w:t>
      </w:r>
      <w:r w:rsidRPr="00885521">
        <w:rPr>
          <w:sz w:val="16"/>
        </w:rPr>
        <w:t xml:space="preserve"> </w:t>
      </w:r>
      <w:r w:rsidRPr="00885521">
        <w:rPr>
          <w:rStyle w:val="StyleUnderline"/>
        </w:rPr>
        <w:t xml:space="preserve">that the </w:t>
      </w:r>
      <w:r w:rsidRPr="00E06AD0">
        <w:rPr>
          <w:rStyle w:val="StyleUnderline"/>
        </w:rPr>
        <w:t xml:space="preserve">judge </w:t>
      </w:r>
      <w:r w:rsidRPr="00E65CCF">
        <w:rPr>
          <w:rStyle w:val="StyleUnderline"/>
          <w:highlight w:val="cyan"/>
        </w:rPr>
        <w:t>should not</w:t>
      </w:r>
      <w:r w:rsidRPr="005366C9">
        <w:rPr>
          <w:rStyle w:val="StyleUnderline"/>
        </w:rPr>
        <w:t xml:space="preserve"> frame an innocent person (</w:t>
      </w:r>
      <w:r w:rsidRPr="00E65CCF">
        <w:rPr>
          <w:rStyle w:val="Emphasis"/>
          <w:highlight w:val="cyan"/>
        </w:rPr>
        <w:t>do</w:t>
      </w:r>
      <w:r w:rsidRPr="005366C9">
        <w:rPr>
          <w:rStyle w:val="Emphasis"/>
        </w:rPr>
        <w:t xml:space="preserve">ing </w:t>
      </w:r>
      <w:r w:rsidRPr="00E65CCF">
        <w:rPr>
          <w:rStyle w:val="Emphasis"/>
          <w:highlight w:val="cyan"/>
        </w:rPr>
        <w:t>harm</w:t>
      </w:r>
      <w:r w:rsidRPr="00885521">
        <w:rPr>
          <w:rStyle w:val="Emphasis"/>
        </w:rPr>
        <w:t xml:space="preserve"> to them</w:t>
      </w:r>
      <w:r w:rsidRPr="005366C9">
        <w:rPr>
          <w:rStyle w:val="StyleUnderline"/>
        </w:rPr>
        <w:t xml:space="preserve">) </w:t>
      </w:r>
      <w:r w:rsidRPr="00E65CCF">
        <w:rPr>
          <w:rStyle w:val="Emphasis"/>
          <w:highlight w:val="cyan"/>
        </w:rPr>
        <w:t>even to save</w:t>
      </w:r>
      <w:r w:rsidRPr="00885521">
        <w:rPr>
          <w:rStyle w:val="Emphasis"/>
        </w:rPr>
        <w:t xml:space="preserve"> the </w:t>
      </w:r>
      <w:r w:rsidRPr="00E65CCF">
        <w:rPr>
          <w:rStyle w:val="Emphasis"/>
          <w:highlight w:val="cyan"/>
        </w:rPr>
        <w:t>riot victims</w:t>
      </w:r>
      <w:r w:rsidRPr="00E65CCF">
        <w:rPr>
          <w:rStyle w:val="StyleUnderline"/>
          <w:highlight w:val="cyan"/>
        </w:rPr>
        <w:t>.</w:t>
      </w:r>
      <w:r w:rsidRPr="0050383D">
        <w:rPr>
          <w:sz w:val="16"/>
        </w:rPr>
        <w:t xml:space="preserve"> </w:t>
      </w:r>
      <w:r w:rsidRPr="005366C9">
        <w:rPr>
          <w:rStyle w:val="StyleUnderline"/>
        </w:rPr>
        <w:t>The parallel</w:t>
      </w:r>
      <w:r w:rsidRPr="0050383D">
        <w:rPr>
          <w:sz w:val="16"/>
        </w:rPr>
        <w:t xml:space="preserve"> to abolition </w:t>
      </w:r>
      <w:r w:rsidRPr="005366C9">
        <w:rPr>
          <w:rStyle w:val="StyleUnderline"/>
        </w:rPr>
        <w:t xml:space="preserve">is straightforward. </w:t>
      </w:r>
      <w:r w:rsidRPr="00885521">
        <w:rPr>
          <w:rStyle w:val="Emphasis"/>
        </w:rPr>
        <w:t xml:space="preserve">The </w:t>
      </w:r>
      <w:r w:rsidRPr="00E65CCF">
        <w:rPr>
          <w:rStyle w:val="Emphasis"/>
          <w:highlight w:val="cyan"/>
        </w:rPr>
        <w:t>state cannot sacrifice innocent people</w:t>
      </w:r>
      <w:r w:rsidRPr="00885521">
        <w:rPr>
          <w:rStyle w:val="Emphasis"/>
        </w:rPr>
        <w:t xml:space="preserve"> simply </w:t>
      </w:r>
      <w:r w:rsidRPr="00E65CCF">
        <w:rPr>
          <w:rStyle w:val="Emphasis"/>
          <w:highlight w:val="cyan"/>
        </w:rPr>
        <w:t>to prevent crime</w:t>
      </w:r>
      <w:r w:rsidRPr="005366C9">
        <w:rPr>
          <w:rStyle w:val="StyleUnderline"/>
        </w:rPr>
        <w:t xml:space="preserve"> — whether through judges</w:t>
      </w:r>
      <w:r w:rsidRPr="0050383D">
        <w:rPr>
          <w:sz w:val="16"/>
        </w:rPr>
        <w:t xml:space="preserve"> (Foot)</w:t>
      </w:r>
      <w:r w:rsidRPr="005366C9">
        <w:rPr>
          <w:rStyle w:val="StyleUnderline"/>
        </w:rPr>
        <w:t>, the death penalty</w:t>
      </w:r>
      <w:r w:rsidRPr="0050383D">
        <w:rPr>
          <w:sz w:val="16"/>
        </w:rPr>
        <w:t xml:space="preserve"> (elsewhere)</w:t>
      </w:r>
      <w:r w:rsidRPr="005366C9">
        <w:rPr>
          <w:rStyle w:val="StyleUnderline"/>
        </w:rPr>
        <w:t>, or police</w:t>
      </w:r>
      <w:r w:rsidRPr="0050383D">
        <w:rPr>
          <w:sz w:val="16"/>
        </w:rPr>
        <w:t xml:space="preserve"> (here)</w:t>
      </w:r>
      <w:r w:rsidRPr="006203FB">
        <w:t>.</w:t>
      </w:r>
    </w:p>
    <w:p w14:paraId="15A20C84" w14:textId="77777777" w:rsidR="00F15EDE" w:rsidRPr="0050383D" w:rsidRDefault="00F15EDE" w:rsidP="00F15EDE">
      <w:pPr>
        <w:rPr>
          <w:sz w:val="16"/>
        </w:rPr>
      </w:pPr>
      <w:r w:rsidRPr="00440793">
        <w:rPr>
          <w:rStyle w:val="StyleUnderline"/>
        </w:rPr>
        <w:t>Philosophers</w:t>
      </w:r>
      <w:r w:rsidRPr="0050383D">
        <w:rPr>
          <w:sz w:val="16"/>
        </w:rPr>
        <w:t xml:space="preserve"> can also </w:t>
      </w:r>
      <w:r w:rsidRPr="00885521">
        <w:rPr>
          <w:rStyle w:val="StyleUnderline"/>
        </w:rPr>
        <w:t xml:space="preserve">justify the </w:t>
      </w:r>
      <w:r w:rsidRPr="00885521">
        <w:rPr>
          <w:rStyle w:val="Emphasis"/>
        </w:rPr>
        <w:t>doing/allowing distinction</w:t>
      </w:r>
      <w:r w:rsidRPr="00885521">
        <w:rPr>
          <w:rStyle w:val="StyleUnderline"/>
        </w:rPr>
        <w:t xml:space="preserve"> from </w:t>
      </w:r>
      <w:r w:rsidRPr="00E65CCF">
        <w:rPr>
          <w:rStyle w:val="Emphasis"/>
          <w:highlight w:val="cyan"/>
        </w:rPr>
        <w:t>first principles</w:t>
      </w:r>
      <w:r w:rsidRPr="005366C9">
        <w:rPr>
          <w:rStyle w:val="StyleUnderline"/>
        </w:rPr>
        <w:t>.</w:t>
      </w:r>
      <w:r w:rsidRPr="0050383D">
        <w:rPr>
          <w:sz w:val="16"/>
        </w:rPr>
        <w:t xml:space="preserve"> To Thomson, “[t]he reason why </w:t>
      </w:r>
      <w:r w:rsidRPr="00885521">
        <w:rPr>
          <w:rStyle w:val="StyleUnderline"/>
        </w:rPr>
        <w:t xml:space="preserve">the </w:t>
      </w:r>
      <w:r w:rsidRPr="00E65CCF">
        <w:rPr>
          <w:rStyle w:val="StyleUnderline"/>
          <w:highlight w:val="cyan"/>
        </w:rPr>
        <w:t>surgeon</w:t>
      </w:r>
      <w:r w:rsidRPr="0050383D">
        <w:rPr>
          <w:sz w:val="16"/>
        </w:rPr>
        <w:t xml:space="preserve"> may not proceed in Transplant is that if he proceeds, he </w:t>
      </w:r>
      <w:r w:rsidRPr="00E65CCF">
        <w:rPr>
          <w:rStyle w:val="StyleUnderline"/>
          <w:highlight w:val="cyan"/>
        </w:rPr>
        <w:t>maximizes utility</w:t>
      </w:r>
      <w:r w:rsidRPr="005366C9">
        <w:rPr>
          <w:rStyle w:val="StyleUnderline"/>
        </w:rPr>
        <w:t xml:space="preserve"> . . . </w:t>
      </w:r>
      <w:r w:rsidRPr="00E65CCF">
        <w:rPr>
          <w:rStyle w:val="StyleUnderline"/>
          <w:highlight w:val="cyan"/>
        </w:rPr>
        <w:t>but</w:t>
      </w:r>
      <w:r w:rsidRPr="005366C9">
        <w:rPr>
          <w:rStyle w:val="StyleUnderline"/>
        </w:rPr>
        <w:t xml:space="preserve"> in so doing </w:t>
      </w:r>
      <w:r w:rsidRPr="006F515E">
        <w:rPr>
          <w:strike/>
          <w:sz w:val="16"/>
        </w:rPr>
        <w:t>he</w:t>
      </w:r>
      <w:r w:rsidRPr="006F515E">
        <w:rPr>
          <w:rStyle w:val="StyleUnderline"/>
          <w:sz w:val="16"/>
        </w:rPr>
        <w:t xml:space="preserve"> </w:t>
      </w:r>
      <w:r w:rsidRPr="00E65CCF">
        <w:rPr>
          <w:rStyle w:val="StyleUnderline"/>
          <w:highlight w:val="cyan"/>
        </w:rPr>
        <w:t>would infringe a right</w:t>
      </w:r>
      <w:r w:rsidRPr="0050383D">
        <w:rPr>
          <w:sz w:val="16"/>
        </w:rPr>
        <w:t xml:space="preserve"> of the young man’s.”52 In classical Kantian language, perhaps </w:t>
      </w:r>
      <w:r w:rsidRPr="00885521">
        <w:rPr>
          <w:rStyle w:val="StyleUnderline"/>
        </w:rPr>
        <w:t xml:space="preserve">one </w:t>
      </w:r>
      <w:r w:rsidRPr="00E65CCF">
        <w:rPr>
          <w:rStyle w:val="StyleUnderline"/>
          <w:highlight w:val="cyan"/>
        </w:rPr>
        <w:t>cannot use</w:t>
      </w:r>
      <w:r w:rsidRPr="00885521">
        <w:rPr>
          <w:rStyle w:val="StyleUnderline"/>
        </w:rPr>
        <w:t xml:space="preserve"> the</w:t>
      </w:r>
      <w:r w:rsidRPr="0050383D">
        <w:rPr>
          <w:sz w:val="16"/>
        </w:rPr>
        <w:t xml:space="preserve"> young </w:t>
      </w:r>
      <w:r w:rsidRPr="0050383D">
        <w:rPr>
          <w:strike/>
          <w:sz w:val="16"/>
        </w:rPr>
        <w:t>man</w:t>
      </w:r>
      <w:r w:rsidRPr="005366C9">
        <w:rPr>
          <w:rStyle w:val="StyleUnderline"/>
        </w:rPr>
        <w:t xml:space="preserve"> </w:t>
      </w:r>
      <w:r w:rsidRPr="00E65CCF">
        <w:rPr>
          <w:rStyle w:val="StyleUnderline"/>
          <w:highlight w:val="cyan"/>
        </w:rPr>
        <w:t xml:space="preserve">[person] </w:t>
      </w:r>
      <w:r w:rsidRPr="006F515E">
        <w:rPr>
          <w:rStyle w:val="StyleUnderline"/>
        </w:rPr>
        <w:t xml:space="preserve">simply </w:t>
      </w:r>
      <w:r w:rsidRPr="00E65CCF">
        <w:rPr>
          <w:rStyle w:val="StyleUnderline"/>
          <w:highlight w:val="cyan"/>
        </w:rPr>
        <w:t>as a means</w:t>
      </w:r>
      <w:r w:rsidRPr="005366C9">
        <w:rPr>
          <w:rStyle w:val="StyleUnderline"/>
        </w:rPr>
        <w:t>.</w:t>
      </w:r>
      <w:r w:rsidRPr="0050383D">
        <w:rPr>
          <w:sz w:val="16"/>
        </w:rPr>
        <w:t xml:space="preserve">53 That is, maybe </w:t>
      </w:r>
      <w:r w:rsidRPr="00885521">
        <w:rPr>
          <w:rStyle w:val="StyleUnderline"/>
        </w:rPr>
        <w:t xml:space="preserve">agents </w:t>
      </w:r>
      <w:r w:rsidRPr="00A438C1">
        <w:rPr>
          <w:rStyle w:val="StyleUnderline"/>
        </w:rPr>
        <w:t xml:space="preserve">ought </w:t>
      </w:r>
      <w:r w:rsidRPr="006F515E">
        <w:rPr>
          <w:rStyle w:val="StyleUnderline"/>
        </w:rPr>
        <w:t xml:space="preserve">to </w:t>
      </w:r>
      <w:r w:rsidRPr="00E65CCF">
        <w:rPr>
          <w:rStyle w:val="StyleUnderline"/>
          <w:highlight w:val="cyan"/>
        </w:rPr>
        <w:t>respect individuals</w:t>
      </w:r>
      <w:r w:rsidRPr="0050383D">
        <w:rPr>
          <w:sz w:val="16"/>
        </w:rPr>
        <w:t xml:space="preserve"> as individuals, </w:t>
      </w:r>
      <w:r w:rsidRPr="00E65CCF">
        <w:rPr>
          <w:rStyle w:val="Emphasis"/>
          <w:highlight w:val="cyan"/>
        </w:rPr>
        <w:t>not</w:t>
      </w:r>
      <w:r w:rsidRPr="00E65CCF">
        <w:rPr>
          <w:sz w:val="16"/>
          <w:highlight w:val="cyan"/>
        </w:rPr>
        <w:t xml:space="preserve"> </w:t>
      </w:r>
      <w:r w:rsidRPr="00E65CCF">
        <w:rPr>
          <w:rStyle w:val="StyleUnderline"/>
          <w:highlight w:val="cyan"/>
        </w:rPr>
        <w:t>treat</w:t>
      </w:r>
      <w:r w:rsidRPr="005366C9">
        <w:rPr>
          <w:rStyle w:val="StyleUnderline"/>
        </w:rPr>
        <w:t xml:space="preserve"> them </w:t>
      </w:r>
      <w:r w:rsidRPr="00E65CCF">
        <w:rPr>
          <w:rStyle w:val="StyleUnderline"/>
          <w:highlight w:val="cyan"/>
        </w:rPr>
        <w:t>as</w:t>
      </w:r>
      <w:r w:rsidRPr="005366C9">
        <w:rPr>
          <w:rStyle w:val="StyleUnderline"/>
        </w:rPr>
        <w:t xml:space="preserve"> </w:t>
      </w:r>
      <w:r w:rsidRPr="005366C9">
        <w:rPr>
          <w:rStyle w:val="Emphasis"/>
        </w:rPr>
        <w:t>faceless</w:t>
      </w:r>
      <w:r w:rsidRPr="005366C9">
        <w:rPr>
          <w:rStyle w:val="StyleUnderline"/>
        </w:rPr>
        <w:t xml:space="preserve"> and </w:t>
      </w:r>
      <w:r w:rsidRPr="00E65CCF">
        <w:rPr>
          <w:rStyle w:val="Emphasis"/>
          <w:highlight w:val="cyan"/>
        </w:rPr>
        <w:t>replaceable</w:t>
      </w:r>
      <w:r w:rsidRPr="00885521">
        <w:rPr>
          <w:rStyle w:val="StyleUnderline"/>
        </w:rPr>
        <w:t xml:space="preserve"> members of the public</w:t>
      </w:r>
      <w:r w:rsidRPr="005366C9">
        <w:rPr>
          <w:rStyle w:val="StyleUnderline"/>
        </w:rPr>
        <w:t xml:space="preserve">. </w:t>
      </w:r>
      <w:r w:rsidRPr="0050383D">
        <w:rPr>
          <w:sz w:val="16"/>
        </w:rPr>
        <w:t xml:space="preserve">Alternatively, the doing/allowing distinction might hold </w:t>
      </w:r>
      <w:r w:rsidRPr="006F515E">
        <w:rPr>
          <w:sz w:val="16"/>
        </w:rPr>
        <w:t xml:space="preserve">because </w:t>
      </w:r>
      <w:r w:rsidRPr="006F515E">
        <w:rPr>
          <w:rStyle w:val="StyleUnderline"/>
        </w:rPr>
        <w:t>the duty not to harm someone is simply greater than the duty</w:t>
      </w:r>
      <w:r w:rsidRPr="005366C9">
        <w:rPr>
          <w:rStyle w:val="StyleUnderline"/>
        </w:rPr>
        <w:t xml:space="preserve"> to help them,</w:t>
      </w:r>
      <w:r w:rsidRPr="0050383D">
        <w:rPr>
          <w:sz w:val="16"/>
        </w:rPr>
        <w:t xml:space="preserve"> perhaps </w:t>
      </w:r>
      <w:r w:rsidRPr="00E65CCF">
        <w:rPr>
          <w:rStyle w:val="StyleUnderline"/>
          <w:highlight w:val="cyan"/>
        </w:rPr>
        <w:t xml:space="preserve">for reasons of </w:t>
      </w:r>
      <w:r w:rsidRPr="00E65CCF">
        <w:rPr>
          <w:rStyle w:val="Emphasis"/>
          <w:highlight w:val="cyan"/>
        </w:rPr>
        <w:t>respect</w:t>
      </w:r>
      <w:r w:rsidRPr="005366C9">
        <w:rPr>
          <w:rStyle w:val="StyleUnderline"/>
        </w:rPr>
        <w:t xml:space="preserve"> or noninterference.</w:t>
      </w:r>
      <w:r w:rsidRPr="0050383D">
        <w:rPr>
          <w:sz w:val="16"/>
        </w:rPr>
        <w:t xml:space="preserve"> In Foot’s words, “even where the strictest duty of positive aid exists, this still does not weigh as if a negative duty were involved.”54</w:t>
      </w:r>
    </w:p>
    <w:p w14:paraId="04C6E8E4" w14:textId="77777777" w:rsidR="00F15EDE" w:rsidRPr="0050383D" w:rsidRDefault="00F15EDE" w:rsidP="00F15EDE">
      <w:pPr>
        <w:rPr>
          <w:sz w:val="16"/>
        </w:rPr>
      </w:pPr>
    </w:p>
    <w:p w14:paraId="5DE12A80" w14:textId="77777777" w:rsidR="00F15EDE" w:rsidRDefault="00F15EDE" w:rsidP="00F15EDE">
      <w:pPr>
        <w:pStyle w:val="Heading4"/>
      </w:pPr>
      <w:r>
        <w:t xml:space="preserve">Rights assessments evaluated through utilitarianism do </w:t>
      </w:r>
      <w:r w:rsidRPr="006203FB">
        <w:rPr>
          <w:u w:val="single"/>
        </w:rPr>
        <w:t>incalculable</w:t>
      </w:r>
      <w:r>
        <w:t xml:space="preserve"> injustice to the Other. Autonomies become </w:t>
      </w:r>
      <w:r w:rsidRPr="006203FB">
        <w:rPr>
          <w:u w:val="single"/>
        </w:rPr>
        <w:t>obfuscated</w:t>
      </w:r>
      <w:r>
        <w:t xml:space="preserve"> by economic interests for the good of the sovereign. Refuse to </w:t>
      </w:r>
      <w:r w:rsidRPr="006203FB">
        <w:rPr>
          <w:u w:val="single"/>
        </w:rPr>
        <w:t>sacrifice the rights</w:t>
      </w:r>
      <w:r>
        <w:t xml:space="preserve"> of imprisoned workers at the altar of </w:t>
      </w:r>
      <w:r w:rsidRPr="006203FB">
        <w:rPr>
          <w:u w:val="single"/>
        </w:rPr>
        <w:t>far-risk assessment</w:t>
      </w:r>
      <w:r>
        <w:t>.</w:t>
      </w:r>
    </w:p>
    <w:p w14:paraId="222848C5" w14:textId="77777777" w:rsidR="00F15EDE" w:rsidRPr="00FC4A33" w:rsidRDefault="00F15EDE" w:rsidP="00F15EDE">
      <w:bookmarkStart w:id="7" w:name="_Hlk207789271"/>
      <w:proofErr w:type="spellStart"/>
      <w:r w:rsidRPr="00FC4A33">
        <w:rPr>
          <w:rStyle w:val="Style13ptBold"/>
        </w:rPr>
        <w:t>Kalulé</w:t>
      </w:r>
      <w:bookmarkEnd w:id="7"/>
      <w:proofErr w:type="spellEnd"/>
      <w:r w:rsidRPr="00FC4A33">
        <w:rPr>
          <w:rStyle w:val="Style13ptBold"/>
        </w:rPr>
        <w:t>, 19</w:t>
      </w:r>
      <w:r>
        <w:t xml:space="preserve"> – [Petero, Senior Lecturer in Law @ London South Bank University: “Of Haunted Speech: A critical examination of incitement to terrorism laws and speech regulatory practices in the post-9/11-7/7 continuum,” Submitted in partial fulfillment of the requirements of the degree of Doctor of Philosophy of the University of London, June 2019, https://qmro.qmul.ac.uk/xmlui/bitstream/handle/123456789/68285/KALULE_Michael_Peter_HSS_Final_PhD_220520.pdf?sequence=1]//AD</w:t>
      </w:r>
    </w:p>
    <w:p w14:paraId="7E7C5FFD" w14:textId="77777777" w:rsidR="00F15EDE" w:rsidRPr="00FC4A33" w:rsidRDefault="00F15EDE" w:rsidP="00F15EDE">
      <w:pPr>
        <w:rPr>
          <w:sz w:val="16"/>
        </w:rPr>
      </w:pPr>
      <w:r w:rsidRPr="00FC4A33">
        <w:rPr>
          <w:sz w:val="16"/>
        </w:rPr>
        <w:t xml:space="preserve">To address what I am calling here absented speech, I </w:t>
      </w:r>
      <w:proofErr w:type="gramStart"/>
      <w:r w:rsidRPr="00FC4A33">
        <w:rPr>
          <w:sz w:val="16"/>
        </w:rPr>
        <w:t>probe</w:t>
      </w:r>
      <w:proofErr w:type="gramEnd"/>
      <w:r w:rsidRPr="00FC4A33">
        <w:rPr>
          <w:sz w:val="16"/>
        </w:rPr>
        <w:t xml:space="preserve"> how the liberal-utilitarian tradition functions </w:t>
      </w:r>
      <w:proofErr w:type="gramStart"/>
      <w:r w:rsidRPr="00FC4A33">
        <w:rPr>
          <w:sz w:val="16"/>
        </w:rPr>
        <w:t>in order to</w:t>
      </w:r>
      <w:proofErr w:type="gramEnd"/>
      <w:r w:rsidRPr="00FC4A33">
        <w:rPr>
          <w:sz w:val="16"/>
        </w:rPr>
        <w:t xml:space="preserve"> </w:t>
      </w:r>
      <w:proofErr w:type="gramStart"/>
      <w:r w:rsidRPr="00FC4A33">
        <w:rPr>
          <w:sz w:val="16"/>
        </w:rPr>
        <w:t>absent</w:t>
      </w:r>
      <w:proofErr w:type="gramEnd"/>
      <w:r w:rsidRPr="00FC4A33">
        <w:rPr>
          <w:sz w:val="16"/>
        </w:rPr>
        <w:t xml:space="preserve"> such speech. </w:t>
      </w:r>
      <w:r w:rsidRPr="00FC4A33">
        <w:rPr>
          <w:rStyle w:val="StyleUnderline"/>
        </w:rPr>
        <w:t>This</w:t>
      </w:r>
      <w:r w:rsidRPr="00FC4A33">
        <w:rPr>
          <w:sz w:val="16"/>
        </w:rPr>
        <w:t xml:space="preserve"> thesis does not claim to offer a comprehensive critique of the concept of liberalism or even a critique of its inseparable and ongoing advancements into neoliberalism. 62 Rather, it </w:t>
      </w:r>
      <w:r w:rsidRPr="00FC4A33">
        <w:rPr>
          <w:rStyle w:val="StyleUnderline"/>
        </w:rPr>
        <w:t>focuses on</w:t>
      </w:r>
      <w:r w:rsidRPr="00FC4A33">
        <w:rPr>
          <w:sz w:val="16"/>
        </w:rPr>
        <w:t xml:space="preserve"> certain </w:t>
      </w:r>
      <w:proofErr w:type="spellStart"/>
      <w:r w:rsidRPr="00314E82">
        <w:rPr>
          <w:rStyle w:val="Emphasis"/>
        </w:rPr>
        <w:t>mergings</w:t>
      </w:r>
      <w:proofErr w:type="spellEnd"/>
      <w:r w:rsidRPr="00314E82">
        <w:rPr>
          <w:sz w:val="16"/>
        </w:rPr>
        <w:t xml:space="preserve"> </w:t>
      </w:r>
      <w:r w:rsidRPr="00314E82">
        <w:rPr>
          <w:rStyle w:val="StyleUnderline"/>
        </w:rPr>
        <w:t xml:space="preserve">of liberalism and </w:t>
      </w:r>
      <w:r w:rsidRPr="00E65CCF">
        <w:rPr>
          <w:rStyle w:val="StyleUnderline"/>
          <w:highlight w:val="cyan"/>
        </w:rPr>
        <w:t>utilitarianism</w:t>
      </w:r>
      <w:r w:rsidRPr="00FC4A33">
        <w:rPr>
          <w:sz w:val="16"/>
        </w:rPr>
        <w:t xml:space="preserve"> (hence the conjugation “liberal-utilitarianism”) </w:t>
      </w:r>
      <w:r w:rsidRPr="00FC4A33">
        <w:rPr>
          <w:rStyle w:val="StyleUnderline"/>
        </w:rPr>
        <w:t xml:space="preserve">to probe how they shape and continue to </w:t>
      </w:r>
      <w:r w:rsidRPr="00E65CCF">
        <w:rPr>
          <w:rStyle w:val="Emphasis"/>
          <w:highlight w:val="cyan"/>
        </w:rPr>
        <w:t>shape</w:t>
      </w:r>
      <w:r w:rsidRPr="00FC4A33">
        <w:rPr>
          <w:rStyle w:val="StyleUnderline"/>
        </w:rPr>
        <w:t xml:space="preserve"> as well as sustain </w:t>
      </w:r>
      <w:r w:rsidRPr="00314E82">
        <w:rPr>
          <w:rStyle w:val="StyleUnderline"/>
        </w:rPr>
        <w:t xml:space="preserve">the </w:t>
      </w:r>
      <w:r w:rsidRPr="00E65CCF">
        <w:rPr>
          <w:rStyle w:val="Emphasis"/>
          <w:highlight w:val="cyan"/>
        </w:rPr>
        <w:t>current order</w:t>
      </w:r>
      <w:r w:rsidRPr="00FC4A33">
        <w:rPr>
          <w:rStyle w:val="StyleUnderline"/>
        </w:rPr>
        <w:t xml:space="preserve"> and system </w:t>
      </w:r>
      <w:r w:rsidRPr="00E65CCF">
        <w:rPr>
          <w:rStyle w:val="StyleUnderline"/>
          <w:highlight w:val="cyan"/>
        </w:rPr>
        <w:t xml:space="preserve">of </w:t>
      </w:r>
      <w:r w:rsidRPr="00A438C1">
        <w:rPr>
          <w:rStyle w:val="StyleUnderline"/>
        </w:rPr>
        <w:t xml:space="preserve">law making, </w:t>
      </w:r>
      <w:r w:rsidRPr="00A438C1">
        <w:rPr>
          <w:rStyle w:val="Emphasis"/>
        </w:rPr>
        <w:t>rights assessments</w:t>
      </w:r>
      <w:r w:rsidRPr="00FC4A33">
        <w:rPr>
          <w:rStyle w:val="StyleUnderline"/>
        </w:rPr>
        <w:t xml:space="preserve">, </w:t>
      </w:r>
      <w:r w:rsidRPr="00314E82">
        <w:rPr>
          <w:rStyle w:val="StyleUnderline"/>
        </w:rPr>
        <w:t xml:space="preserve">and </w:t>
      </w:r>
      <w:r>
        <w:rPr>
          <w:rStyle w:val="StyleUnderline"/>
        </w:rPr>
        <w:t xml:space="preserve">  </w:t>
      </w:r>
      <w:r w:rsidRPr="00E65CCF">
        <w:rPr>
          <w:rStyle w:val="Emphasis"/>
          <w:highlight w:val="cyan"/>
        </w:rPr>
        <w:t>risk assessment</w:t>
      </w:r>
      <w:r w:rsidRPr="00FC4A33">
        <w:rPr>
          <w:sz w:val="16"/>
        </w:rPr>
        <w:t xml:space="preserve"> of “terrorist speech"63 related crimes in the post 9/11-7/7 continuum</w:t>
      </w:r>
      <w:r w:rsidRPr="00FC4A33">
        <w:rPr>
          <w:rStyle w:val="StyleUnderline"/>
        </w:rPr>
        <w:t xml:space="preserve">. </w:t>
      </w:r>
      <w:r w:rsidRPr="00FC4A33">
        <w:rPr>
          <w:sz w:val="16"/>
        </w:rPr>
        <w:t>This is done by looking at J.S. Mill’s harm principle, which acts as a norm of free expression and guides most thinking on speech and harm analyses within western legal-juridical orders.64 My overarching claim here is that J.S. Mill’s harm principle genealogically scaffolds “harm” under a wider utilitarian calculus of liberty that then forms the conceptual basis of what I refer to as liberal-utilitarian speech.</w:t>
      </w:r>
    </w:p>
    <w:p w14:paraId="047B767C" w14:textId="77777777" w:rsidR="00F15EDE" w:rsidRPr="00FC4A33" w:rsidRDefault="00F15EDE" w:rsidP="00F15EDE">
      <w:pPr>
        <w:rPr>
          <w:sz w:val="16"/>
        </w:rPr>
      </w:pPr>
      <w:r w:rsidRPr="00FC4A33">
        <w:rPr>
          <w:sz w:val="16"/>
        </w:rPr>
        <w:t xml:space="preserve">I want to illustrate briefly here, how, and why this thesis addresses and focuses on Mill’s harm principle,65 which stipulates that the law must not </w:t>
      </w:r>
      <w:proofErr w:type="spellStart"/>
      <w:r w:rsidRPr="00FC4A33">
        <w:rPr>
          <w:sz w:val="16"/>
        </w:rPr>
        <w:t>penalise</w:t>
      </w:r>
      <w:proofErr w:type="spellEnd"/>
      <w:r w:rsidRPr="00FC4A33">
        <w:rPr>
          <w:sz w:val="16"/>
        </w:rPr>
        <w:t xml:space="preserve"> the sheer expression of repugnant ideas except ideas that cause harm. If read closely, </w:t>
      </w:r>
      <w:r w:rsidRPr="00A438C1">
        <w:rPr>
          <w:rStyle w:val="StyleUnderline"/>
        </w:rPr>
        <w:t xml:space="preserve">Mill’s </w:t>
      </w:r>
      <w:proofErr w:type="spellStart"/>
      <w:r w:rsidRPr="00A438C1">
        <w:rPr>
          <w:rStyle w:val="StyleUnderline"/>
        </w:rPr>
        <w:t>conceptualisation</w:t>
      </w:r>
      <w:proofErr w:type="spellEnd"/>
      <w:r w:rsidRPr="00A438C1">
        <w:rPr>
          <w:rStyle w:val="StyleUnderline"/>
        </w:rPr>
        <w:t xml:space="preserve"> of harm has</w:t>
      </w:r>
      <w:r w:rsidRPr="00FC4A33">
        <w:rPr>
          <w:rStyle w:val="StyleUnderline"/>
        </w:rPr>
        <w:t xml:space="preserve"> an </w:t>
      </w:r>
      <w:r w:rsidRPr="00E65CCF">
        <w:rPr>
          <w:rStyle w:val="Emphasis"/>
          <w:highlight w:val="cyan"/>
        </w:rPr>
        <w:t>inherent tension</w:t>
      </w:r>
      <w:r w:rsidRPr="00FC4A33">
        <w:rPr>
          <w:sz w:val="16"/>
        </w:rPr>
        <w:t xml:space="preserve"> </w:t>
      </w:r>
      <w:r w:rsidRPr="00FC4A33">
        <w:rPr>
          <w:rStyle w:val="StyleUnderline"/>
        </w:rPr>
        <w:t>in</w:t>
      </w:r>
      <w:r w:rsidRPr="00FC4A33">
        <w:rPr>
          <w:sz w:val="16"/>
        </w:rPr>
        <w:t xml:space="preserve"> the sense </w:t>
      </w:r>
      <w:r w:rsidRPr="00FC4A33">
        <w:rPr>
          <w:rStyle w:val="StyleUnderline"/>
        </w:rPr>
        <w:t xml:space="preserve">that it </w:t>
      </w:r>
      <w:proofErr w:type="spellStart"/>
      <w:r w:rsidRPr="00E65CCF">
        <w:rPr>
          <w:rStyle w:val="StyleUnderline"/>
          <w:highlight w:val="cyan"/>
        </w:rPr>
        <w:t>emphasises</w:t>
      </w:r>
      <w:proofErr w:type="spellEnd"/>
      <w:r w:rsidRPr="00FC4A33">
        <w:rPr>
          <w:rStyle w:val="StyleUnderline"/>
        </w:rPr>
        <w:t xml:space="preserve"> commitments to </w:t>
      </w:r>
      <w:r w:rsidRPr="00E65CCF">
        <w:rPr>
          <w:rStyle w:val="StyleUnderline"/>
          <w:highlight w:val="cyan"/>
        </w:rPr>
        <w:t>self-determination</w:t>
      </w:r>
      <w:r w:rsidRPr="00FC4A33">
        <w:rPr>
          <w:sz w:val="16"/>
        </w:rPr>
        <w:t xml:space="preserve"> and egalitarianism </w:t>
      </w:r>
      <w:r w:rsidRPr="00E65CCF">
        <w:rPr>
          <w:rStyle w:val="StyleUnderline"/>
          <w:highlight w:val="cyan"/>
        </w:rPr>
        <w:t>whilst</w:t>
      </w:r>
      <w:r w:rsidRPr="00FC4A33">
        <w:rPr>
          <w:rStyle w:val="StyleUnderline"/>
        </w:rPr>
        <w:t xml:space="preserve"> </w:t>
      </w:r>
      <w:r w:rsidRPr="00FC4A33">
        <w:rPr>
          <w:rStyle w:val="Emphasis"/>
        </w:rPr>
        <w:t>at the same time upholding</w:t>
      </w:r>
      <w:r w:rsidRPr="00FC4A33">
        <w:rPr>
          <w:rStyle w:val="StyleUnderline"/>
        </w:rPr>
        <w:t xml:space="preserve"> and </w:t>
      </w:r>
      <w:r w:rsidRPr="00E65CCF">
        <w:rPr>
          <w:rStyle w:val="StyleUnderline"/>
          <w:highlight w:val="cyan"/>
        </w:rPr>
        <w:t>requiring</w:t>
      </w:r>
      <w:r w:rsidRPr="00FC4A33">
        <w:rPr>
          <w:rStyle w:val="StyleUnderline"/>
        </w:rPr>
        <w:t xml:space="preserve"> the idea </w:t>
      </w:r>
      <w:r w:rsidRPr="00A438C1">
        <w:rPr>
          <w:rStyle w:val="StyleUnderline"/>
        </w:rPr>
        <w:t xml:space="preserve">that </w:t>
      </w:r>
      <w:r w:rsidRPr="00E65CCF">
        <w:rPr>
          <w:rStyle w:val="Emphasis"/>
          <w:highlight w:val="cyan"/>
        </w:rPr>
        <w:t>moral character</w:t>
      </w:r>
      <w:r w:rsidRPr="00FC4A33">
        <w:rPr>
          <w:rStyle w:val="StyleUnderline"/>
        </w:rPr>
        <w:t xml:space="preserve">66 and virtue </w:t>
      </w:r>
      <w:r w:rsidRPr="00A438C1">
        <w:rPr>
          <w:rStyle w:val="StyleUnderline"/>
        </w:rPr>
        <w:t xml:space="preserve">need to be </w:t>
      </w:r>
      <w:r w:rsidRPr="00E65CCF">
        <w:rPr>
          <w:rStyle w:val="StyleUnderline"/>
          <w:highlight w:val="cyan"/>
        </w:rPr>
        <w:t xml:space="preserve">upheld for </w:t>
      </w:r>
      <w:r w:rsidRPr="00A438C1">
        <w:rPr>
          <w:rStyle w:val="StyleUnderline"/>
        </w:rPr>
        <w:t>the</w:t>
      </w:r>
      <w:r w:rsidRPr="00FC4A33">
        <w:rPr>
          <w:rStyle w:val="StyleUnderline"/>
        </w:rPr>
        <w:t xml:space="preserve"> </w:t>
      </w:r>
      <w:proofErr w:type="spellStart"/>
      <w:r w:rsidRPr="00FC4A33">
        <w:rPr>
          <w:rStyle w:val="StyleUnderline"/>
        </w:rPr>
        <w:t>sensus</w:t>
      </w:r>
      <w:proofErr w:type="spellEnd"/>
      <w:r w:rsidRPr="00FC4A33">
        <w:rPr>
          <w:rStyle w:val="StyleUnderline"/>
        </w:rPr>
        <w:t xml:space="preserve"> communis/ </w:t>
      </w:r>
      <w:r w:rsidRPr="00E65CCF">
        <w:rPr>
          <w:rStyle w:val="Emphasis"/>
          <w:highlight w:val="cyan"/>
        </w:rPr>
        <w:t>good of society/sovereign</w:t>
      </w:r>
      <w:r w:rsidRPr="00FC4A33">
        <w:rPr>
          <w:rStyle w:val="StyleUnderline"/>
        </w:rPr>
        <w:t>.</w:t>
      </w:r>
      <w:r w:rsidRPr="00FC4A33">
        <w:rPr>
          <w:sz w:val="16"/>
        </w:rPr>
        <w:t xml:space="preserve"> Singular </w:t>
      </w:r>
      <w:r w:rsidRPr="00E65CCF">
        <w:rPr>
          <w:rStyle w:val="StyleUnderline"/>
          <w:highlight w:val="cyan"/>
        </w:rPr>
        <w:t>divergent</w:t>
      </w:r>
      <w:r w:rsidRPr="00FC4A33">
        <w:rPr>
          <w:rStyle w:val="StyleUnderline"/>
        </w:rPr>
        <w:t xml:space="preserve"> desires and </w:t>
      </w:r>
      <w:r w:rsidRPr="00E65CCF">
        <w:rPr>
          <w:rStyle w:val="Emphasis"/>
          <w:highlight w:val="cyan"/>
        </w:rPr>
        <w:t>autonomies</w:t>
      </w:r>
      <w:r w:rsidRPr="00E65CCF">
        <w:rPr>
          <w:rStyle w:val="StyleUnderline"/>
          <w:highlight w:val="cyan"/>
        </w:rPr>
        <w:t xml:space="preserve"> </w:t>
      </w:r>
      <w:r w:rsidRPr="00314E82">
        <w:rPr>
          <w:rStyle w:val="StyleUnderline"/>
        </w:rPr>
        <w:t>are</w:t>
      </w:r>
      <w:r w:rsidRPr="00FC4A33">
        <w:rPr>
          <w:rStyle w:val="StyleUnderline"/>
        </w:rPr>
        <w:t xml:space="preserve"> thus enmeshed and </w:t>
      </w:r>
      <w:r w:rsidRPr="00E65CCF">
        <w:rPr>
          <w:rStyle w:val="Emphasis"/>
          <w:highlight w:val="cyan"/>
        </w:rPr>
        <w:t>obfuscated</w:t>
      </w:r>
      <w:r w:rsidRPr="00E65CCF">
        <w:rPr>
          <w:rStyle w:val="StyleUnderline"/>
          <w:highlight w:val="cyan"/>
        </w:rPr>
        <w:t xml:space="preserve"> within </w:t>
      </w:r>
      <w:r w:rsidRPr="00FC4A33">
        <w:rPr>
          <w:rStyle w:val="StyleUnderline"/>
        </w:rPr>
        <w:t xml:space="preserve">a </w:t>
      </w:r>
      <w:r w:rsidRPr="00E65CCF">
        <w:rPr>
          <w:rStyle w:val="StyleUnderline"/>
          <w:highlight w:val="cyan"/>
        </w:rPr>
        <w:t xml:space="preserve">greater </w:t>
      </w:r>
      <w:r w:rsidRPr="00FC4A33">
        <w:rPr>
          <w:rStyle w:val="StyleUnderline"/>
        </w:rPr>
        <w:t xml:space="preserve">idea of </w:t>
      </w:r>
      <w:proofErr w:type="spellStart"/>
      <w:r w:rsidRPr="00FC4A33">
        <w:rPr>
          <w:rStyle w:val="StyleUnderline"/>
        </w:rPr>
        <w:t>homohegemonic</w:t>
      </w:r>
      <w:proofErr w:type="spellEnd"/>
      <w:r w:rsidRPr="00FC4A33">
        <w:rPr>
          <w:rStyle w:val="StyleUnderline"/>
        </w:rPr>
        <w:t xml:space="preserve"> ideas dependent on </w:t>
      </w:r>
      <w:r w:rsidRPr="00FC4A33">
        <w:rPr>
          <w:sz w:val="16"/>
        </w:rPr>
        <w:t>virtue, morality, and</w:t>
      </w:r>
      <w:r w:rsidRPr="00FC4A33">
        <w:rPr>
          <w:rStyle w:val="StyleUnderline"/>
        </w:rPr>
        <w:t xml:space="preserve"> </w:t>
      </w:r>
      <w:r w:rsidRPr="00E65CCF">
        <w:rPr>
          <w:rStyle w:val="Emphasis"/>
          <w:highlight w:val="cyan"/>
        </w:rPr>
        <w:t>economic interests</w:t>
      </w:r>
      <w:r w:rsidRPr="00FC4A33">
        <w:rPr>
          <w:rStyle w:val="StyleUnderline"/>
        </w:rPr>
        <w:t>.</w:t>
      </w:r>
      <w:r w:rsidRPr="00FC4A33">
        <w:rPr>
          <w:sz w:val="16"/>
        </w:rPr>
        <w:t xml:space="preserve"> 67 For Mill, </w:t>
      </w:r>
      <w:r w:rsidRPr="001F4A4F">
        <w:rPr>
          <w:rStyle w:val="StyleUnderline"/>
        </w:rPr>
        <w:t>harm</w:t>
      </w:r>
      <w:r w:rsidRPr="00FC4A33">
        <w:rPr>
          <w:rStyle w:val="StyleUnderline"/>
        </w:rPr>
        <w:t xml:space="preserve"> thus </w:t>
      </w:r>
      <w:r w:rsidRPr="00314E82">
        <w:rPr>
          <w:rStyle w:val="StyleUnderline"/>
        </w:rPr>
        <w:t xml:space="preserve">becomes a </w:t>
      </w:r>
      <w:r w:rsidRPr="00E65CCF">
        <w:rPr>
          <w:rStyle w:val="StyleUnderline"/>
          <w:highlight w:val="cyan"/>
        </w:rPr>
        <w:t>calculated formulation of discipline</w:t>
      </w:r>
      <w:r w:rsidRPr="00FC4A33">
        <w:rPr>
          <w:sz w:val="16"/>
        </w:rPr>
        <w:t xml:space="preserve">, “a standard of virtue and that maintains political stability”, 68 measured, rationally distributed, and </w:t>
      </w:r>
      <w:r w:rsidRPr="00E65CCF">
        <w:rPr>
          <w:rStyle w:val="StyleUnderline"/>
          <w:highlight w:val="cyan"/>
        </w:rPr>
        <w:t xml:space="preserve">justified by </w:t>
      </w:r>
      <w:r w:rsidRPr="00E65CCF">
        <w:rPr>
          <w:rStyle w:val="Emphasis"/>
          <w:highlight w:val="cyan"/>
        </w:rPr>
        <w:t>utility</w:t>
      </w:r>
      <w:r w:rsidRPr="00FC4A33">
        <w:rPr>
          <w:sz w:val="16"/>
        </w:rPr>
        <w:t xml:space="preserve">, exemplarity </w:t>
      </w:r>
      <w:r w:rsidRPr="00E65CCF">
        <w:rPr>
          <w:rStyle w:val="StyleUnderline"/>
          <w:highlight w:val="cyan"/>
        </w:rPr>
        <w:t xml:space="preserve">or </w:t>
      </w:r>
      <w:r w:rsidRPr="00E65CCF">
        <w:rPr>
          <w:rStyle w:val="Emphasis"/>
          <w:highlight w:val="cyan"/>
        </w:rPr>
        <w:t>deterrence</w:t>
      </w:r>
      <w:r w:rsidRPr="00E65CCF">
        <w:rPr>
          <w:rStyle w:val="StyleUnderline"/>
          <w:highlight w:val="cyan"/>
        </w:rPr>
        <w:t xml:space="preserve"> </w:t>
      </w:r>
      <w:r w:rsidRPr="00314E82">
        <w:rPr>
          <w:rStyle w:val="StyleUnderline"/>
        </w:rPr>
        <w:t xml:space="preserve">for the </w:t>
      </w:r>
      <w:r w:rsidRPr="00314E82">
        <w:rPr>
          <w:rStyle w:val="Emphasis"/>
        </w:rPr>
        <w:t>security</w:t>
      </w:r>
      <w:r w:rsidRPr="00FC4A33">
        <w:rPr>
          <w:rStyle w:val="Emphasis"/>
        </w:rPr>
        <w:t xml:space="preserve"> </w:t>
      </w:r>
      <w:r w:rsidRPr="00314E82">
        <w:rPr>
          <w:rStyle w:val="Emphasis"/>
        </w:rPr>
        <w:t xml:space="preserve">or </w:t>
      </w:r>
      <w:proofErr w:type="spellStart"/>
      <w:r w:rsidRPr="00314E82">
        <w:rPr>
          <w:rStyle w:val="Emphasis"/>
        </w:rPr>
        <w:t>well being</w:t>
      </w:r>
      <w:proofErr w:type="spellEnd"/>
      <w:r w:rsidRPr="00314E82">
        <w:rPr>
          <w:rStyle w:val="Emphasis"/>
        </w:rPr>
        <w:t xml:space="preserve"> of society</w:t>
      </w:r>
      <w:r w:rsidRPr="00FC4A33">
        <w:rPr>
          <w:rStyle w:val="StyleUnderline"/>
        </w:rPr>
        <w:t>.</w:t>
      </w:r>
      <w:r w:rsidRPr="00FC4A33">
        <w:rPr>
          <w:sz w:val="16"/>
        </w:rPr>
        <w:t xml:space="preserve">69 What </w:t>
      </w:r>
      <w:r w:rsidRPr="00314E82">
        <w:rPr>
          <w:rStyle w:val="StyleUnderline"/>
        </w:rPr>
        <w:t xml:space="preserve">such a utilitarian grid of political-legal-ethical calculation </w:t>
      </w:r>
      <w:r w:rsidRPr="001F4A4F">
        <w:rPr>
          <w:rStyle w:val="StyleUnderline"/>
        </w:rPr>
        <w:t>means</w:t>
      </w:r>
      <w:r w:rsidRPr="00FC4A33">
        <w:rPr>
          <w:rStyle w:val="StyleUnderline"/>
        </w:rPr>
        <w:t xml:space="preserve"> in practical terms</w:t>
      </w:r>
      <w:r w:rsidRPr="00FC4A33">
        <w:rPr>
          <w:sz w:val="16"/>
        </w:rPr>
        <w:t xml:space="preserve"> is </w:t>
      </w:r>
      <w:r w:rsidRPr="00FC4A33">
        <w:rPr>
          <w:rStyle w:val="StyleUnderline"/>
        </w:rPr>
        <w:t>that</w:t>
      </w:r>
      <w:r w:rsidRPr="00FC4A33">
        <w:rPr>
          <w:sz w:val="16"/>
        </w:rPr>
        <w:t xml:space="preserve"> in most cases </w:t>
      </w:r>
      <w:r w:rsidRPr="00314E82">
        <w:rPr>
          <w:rStyle w:val="StyleUnderline"/>
        </w:rPr>
        <w:t>the</w:t>
      </w:r>
      <w:r w:rsidRPr="00314E82">
        <w:rPr>
          <w:sz w:val="16"/>
        </w:rPr>
        <w:t xml:space="preserve"> </w:t>
      </w:r>
      <w:r w:rsidRPr="00314E82">
        <w:rPr>
          <w:rStyle w:val="Emphasis"/>
        </w:rPr>
        <w:t>majority</w:t>
      </w:r>
      <w:r w:rsidRPr="00FC4A33">
        <w:rPr>
          <w:sz w:val="16"/>
        </w:rPr>
        <w:t xml:space="preserve"> (</w:t>
      </w:r>
      <w:r w:rsidRPr="00FC4A33">
        <w:rPr>
          <w:rStyle w:val="StyleUnderline"/>
        </w:rPr>
        <w:t>i.e.</w:t>
      </w:r>
      <w:r w:rsidRPr="00FC4A33">
        <w:rPr>
          <w:sz w:val="16"/>
        </w:rPr>
        <w:t xml:space="preserve">, the commonwealth, the parliament, or </w:t>
      </w:r>
      <w:r w:rsidRPr="00A438C1">
        <w:rPr>
          <w:rStyle w:val="Emphasis"/>
        </w:rPr>
        <w:t xml:space="preserve">the </w:t>
      </w:r>
      <w:r w:rsidRPr="00E65CCF">
        <w:rPr>
          <w:rStyle w:val="Emphasis"/>
          <w:highlight w:val="cyan"/>
        </w:rPr>
        <w:t>sovereign</w:t>
      </w:r>
      <w:r w:rsidRPr="00FC4A33">
        <w:rPr>
          <w:sz w:val="16"/>
        </w:rPr>
        <w:t xml:space="preserve">) </w:t>
      </w:r>
      <w:r w:rsidRPr="001F4A4F">
        <w:rPr>
          <w:rStyle w:val="StyleUnderline"/>
        </w:rPr>
        <w:t>will</w:t>
      </w:r>
      <w:r w:rsidRPr="00FC4A33">
        <w:rPr>
          <w:sz w:val="16"/>
        </w:rPr>
        <w:t xml:space="preserve"> be responsible for </w:t>
      </w:r>
      <w:r w:rsidRPr="00E65CCF">
        <w:rPr>
          <w:rStyle w:val="StyleUnderline"/>
          <w:highlight w:val="cyan"/>
        </w:rPr>
        <w:t>establish</w:t>
      </w:r>
      <w:r w:rsidRPr="00FC4A33">
        <w:rPr>
          <w:sz w:val="16"/>
        </w:rPr>
        <w:t xml:space="preserve">ing interventions, constraints or </w:t>
      </w:r>
      <w:r w:rsidRPr="00E65CCF">
        <w:rPr>
          <w:rStyle w:val="StyleUnderline"/>
          <w:highlight w:val="cyan"/>
        </w:rPr>
        <w:t xml:space="preserve">laws </w:t>
      </w:r>
      <w:r w:rsidRPr="00E65CCF">
        <w:rPr>
          <w:rStyle w:val="Emphasis"/>
          <w:highlight w:val="cyan"/>
        </w:rPr>
        <w:t xml:space="preserve">based on </w:t>
      </w:r>
      <w:r w:rsidRPr="001F4A4F">
        <w:rPr>
          <w:rStyle w:val="Emphasis"/>
          <w:highlight w:val="cyan"/>
        </w:rPr>
        <w:t>what they</w:t>
      </w:r>
      <w:r w:rsidRPr="00FC4A33">
        <w:rPr>
          <w:rStyle w:val="Emphasis"/>
        </w:rPr>
        <w:t xml:space="preserve"> will </w:t>
      </w:r>
      <w:r w:rsidRPr="00E65CCF">
        <w:rPr>
          <w:rStyle w:val="Emphasis"/>
          <w:highlight w:val="cyan"/>
        </w:rPr>
        <w:t>consider</w:t>
      </w:r>
      <w:r w:rsidRPr="00FC4A33">
        <w:rPr>
          <w:rStyle w:val="Emphasis"/>
        </w:rPr>
        <w:t xml:space="preserve"> to be </w:t>
      </w:r>
      <w:r w:rsidRPr="00E65CCF">
        <w:rPr>
          <w:rStyle w:val="Emphasis"/>
          <w:highlight w:val="cyan"/>
        </w:rPr>
        <w:t>harmful to</w:t>
      </w:r>
      <w:r w:rsidRPr="00FC4A33">
        <w:rPr>
          <w:rStyle w:val="Emphasis"/>
        </w:rPr>
        <w:t xml:space="preserve"> the </w:t>
      </w:r>
      <w:r w:rsidRPr="00E65CCF">
        <w:rPr>
          <w:rStyle w:val="Emphasis"/>
          <w:highlight w:val="cyan"/>
        </w:rPr>
        <w:t>society as a whole</w:t>
      </w:r>
      <w:r w:rsidRPr="00E65CCF">
        <w:rPr>
          <w:rStyle w:val="StyleUnderline"/>
          <w:highlight w:val="cyan"/>
        </w:rPr>
        <w:t>.</w:t>
      </w:r>
      <w:r w:rsidRPr="00FC4A33">
        <w:rPr>
          <w:sz w:val="16"/>
        </w:rPr>
        <w:t xml:space="preserve"> </w:t>
      </w:r>
      <w:r w:rsidRPr="00314E82">
        <w:rPr>
          <w:rStyle w:val="StyleUnderline"/>
        </w:rPr>
        <w:t>These</w:t>
      </w:r>
      <w:r w:rsidRPr="00FC4A33">
        <w:rPr>
          <w:sz w:val="16"/>
        </w:rPr>
        <w:t xml:space="preserve"> laws </w:t>
      </w:r>
      <w:r w:rsidRPr="001F4A4F">
        <w:rPr>
          <w:rStyle w:val="StyleUnderline"/>
        </w:rPr>
        <w:t>determine</w:t>
      </w:r>
      <w:r w:rsidRPr="00FC4A33">
        <w:rPr>
          <w:rStyle w:val="StyleUnderline"/>
        </w:rPr>
        <w:t xml:space="preserve"> </w:t>
      </w:r>
      <w:r w:rsidRPr="00314E82">
        <w:rPr>
          <w:rStyle w:val="StyleUnderline"/>
        </w:rPr>
        <w:t xml:space="preserve">the </w:t>
      </w:r>
      <w:r w:rsidRPr="001F4A4F">
        <w:rPr>
          <w:rStyle w:val="StyleUnderline"/>
        </w:rPr>
        <w:t>extent of</w:t>
      </w:r>
      <w:r w:rsidRPr="00FC4A33">
        <w:rPr>
          <w:rStyle w:val="StyleUnderline"/>
        </w:rPr>
        <w:t xml:space="preserve"> grantable</w:t>
      </w:r>
      <w:r w:rsidRPr="00FC4A33">
        <w:rPr>
          <w:sz w:val="16"/>
        </w:rPr>
        <w:t xml:space="preserve"> privileges and </w:t>
      </w:r>
      <w:r w:rsidRPr="001F4A4F">
        <w:rPr>
          <w:rStyle w:val="StyleUnderline"/>
        </w:rPr>
        <w:t>rights</w:t>
      </w:r>
      <w:r w:rsidRPr="00FC4A33">
        <w:rPr>
          <w:sz w:val="16"/>
        </w:rPr>
        <w:t xml:space="preserve"> (such as speech)</w:t>
      </w:r>
      <w:r w:rsidRPr="00FC4A33">
        <w:rPr>
          <w:rStyle w:val="StyleUnderline"/>
        </w:rPr>
        <w:t>.</w:t>
      </w:r>
    </w:p>
    <w:p w14:paraId="0F7D130B" w14:textId="77777777" w:rsidR="00F15EDE" w:rsidRPr="00FC4A33" w:rsidRDefault="00F15EDE" w:rsidP="00F15EDE">
      <w:pPr>
        <w:rPr>
          <w:sz w:val="16"/>
        </w:rPr>
      </w:pPr>
      <w:r w:rsidRPr="00FC4A33">
        <w:rPr>
          <w:sz w:val="16"/>
        </w:rPr>
        <w:t xml:space="preserve">Crucially, </w:t>
      </w:r>
      <w:r w:rsidRPr="00FC4A33">
        <w:rPr>
          <w:rStyle w:val="StyleUnderline"/>
        </w:rPr>
        <w:t>these rights</w:t>
      </w:r>
      <w:r w:rsidRPr="00FC4A33">
        <w:rPr>
          <w:sz w:val="16"/>
        </w:rPr>
        <w:t xml:space="preserve"> and privileges are all-inclusive, which means that they are granted to minorities also, however, they </w:t>
      </w:r>
      <w:r w:rsidRPr="00E65CCF">
        <w:rPr>
          <w:rStyle w:val="StyleUnderline"/>
          <w:highlight w:val="cyan"/>
        </w:rPr>
        <w:t>carry</w:t>
      </w:r>
      <w:r w:rsidRPr="00FC4A33">
        <w:rPr>
          <w:rStyle w:val="StyleUnderline"/>
        </w:rPr>
        <w:t xml:space="preserve"> with them</w:t>
      </w:r>
      <w:r w:rsidRPr="00FC4A33">
        <w:rPr>
          <w:sz w:val="16"/>
        </w:rPr>
        <w:t xml:space="preserve"> a logos/reason and ratio70 of </w:t>
      </w:r>
      <w:r w:rsidRPr="00FC4A33">
        <w:rPr>
          <w:rStyle w:val="Emphasis"/>
        </w:rPr>
        <w:t xml:space="preserve">inherent </w:t>
      </w:r>
      <w:r w:rsidRPr="00E65CCF">
        <w:rPr>
          <w:rStyle w:val="Emphasis"/>
          <w:highlight w:val="cyan"/>
        </w:rPr>
        <w:t>“distributive bias,”</w:t>
      </w:r>
      <w:r w:rsidRPr="00FC4A33">
        <w:rPr>
          <w:sz w:val="16"/>
        </w:rPr>
        <w:t xml:space="preserve"> 71 </w:t>
      </w:r>
      <w:r w:rsidRPr="001F4A4F">
        <w:rPr>
          <w:rStyle w:val="StyleUnderline"/>
        </w:rPr>
        <w:t>which</w:t>
      </w:r>
      <w:r w:rsidRPr="00FC4A33">
        <w:rPr>
          <w:rStyle w:val="StyleUnderline"/>
        </w:rPr>
        <w:t xml:space="preserve"> means that such rights</w:t>
      </w:r>
      <w:r w:rsidRPr="00FC4A33">
        <w:rPr>
          <w:sz w:val="16"/>
        </w:rPr>
        <w:t xml:space="preserve"> and privileges </w:t>
      </w:r>
      <w:r w:rsidRPr="00FC4A33">
        <w:rPr>
          <w:rStyle w:val="StyleUnderline"/>
        </w:rPr>
        <w:t>always already “</w:t>
      </w:r>
      <w:r w:rsidRPr="00E65CCF">
        <w:rPr>
          <w:rStyle w:val="StyleUnderline"/>
          <w:highlight w:val="cyan"/>
        </w:rPr>
        <w:t>trade</w:t>
      </w:r>
      <w:r w:rsidRPr="00FC4A33">
        <w:rPr>
          <w:rStyle w:val="StyleUnderline"/>
        </w:rPr>
        <w:t xml:space="preserve"> off the </w:t>
      </w:r>
      <w:r w:rsidRPr="00E65CCF">
        <w:rPr>
          <w:rStyle w:val="StyleUnderline"/>
          <w:highlight w:val="cyan"/>
        </w:rPr>
        <w:t>liberties</w:t>
      </w:r>
      <w:r w:rsidRPr="00FC4A33">
        <w:rPr>
          <w:rStyle w:val="StyleUnderline"/>
        </w:rPr>
        <w:t xml:space="preserve"> of a few </w:t>
      </w:r>
      <w:r w:rsidRPr="00E65CCF">
        <w:rPr>
          <w:rStyle w:val="StyleUnderline"/>
          <w:highlight w:val="cyan"/>
        </w:rPr>
        <w:t>against</w:t>
      </w:r>
      <w:r w:rsidRPr="00FC4A33">
        <w:rPr>
          <w:rStyle w:val="StyleUnderline"/>
        </w:rPr>
        <w:t xml:space="preserve"> the </w:t>
      </w:r>
      <w:r w:rsidRPr="00E65CCF">
        <w:rPr>
          <w:rStyle w:val="StyleUnderline"/>
          <w:highlight w:val="cyan"/>
        </w:rPr>
        <w:t>security</w:t>
      </w:r>
      <w:r w:rsidRPr="00FC4A33">
        <w:rPr>
          <w:sz w:val="16"/>
        </w:rPr>
        <w:t xml:space="preserve"> [and logos, reason, and ratio] 72 </w:t>
      </w:r>
      <w:r w:rsidRPr="00E65CCF">
        <w:rPr>
          <w:rStyle w:val="StyleUnderline"/>
          <w:highlight w:val="cyan"/>
        </w:rPr>
        <w:t xml:space="preserve">of </w:t>
      </w:r>
      <w:r w:rsidRPr="001F4A4F">
        <w:rPr>
          <w:rStyle w:val="StyleUnderline"/>
        </w:rPr>
        <w:t xml:space="preserve">the </w:t>
      </w:r>
      <w:r w:rsidRPr="00E65CCF">
        <w:rPr>
          <w:rStyle w:val="StyleUnderline"/>
          <w:highlight w:val="cyan"/>
        </w:rPr>
        <w:t>majority</w:t>
      </w:r>
      <w:r w:rsidRPr="00FC4A33">
        <w:rPr>
          <w:rStyle w:val="StyleUnderline"/>
        </w:rPr>
        <w:t>”.</w:t>
      </w:r>
      <w:r w:rsidRPr="00FC4A33">
        <w:rPr>
          <w:sz w:val="16"/>
        </w:rPr>
        <w:t>73</w:t>
      </w:r>
      <w:r w:rsidRPr="00FC4A33">
        <w:rPr>
          <w:rStyle w:val="Emphasis"/>
        </w:rPr>
        <w:t>Harm</w:t>
      </w:r>
      <w:r w:rsidRPr="00FC4A33">
        <w:rPr>
          <w:sz w:val="16"/>
        </w:rPr>
        <w:t xml:space="preserve"> thus </w:t>
      </w:r>
      <w:r w:rsidRPr="00FC4A33">
        <w:rPr>
          <w:rStyle w:val="StyleUnderline"/>
        </w:rPr>
        <w:t xml:space="preserve">becomes a </w:t>
      </w:r>
      <w:r w:rsidRPr="00FC4A33">
        <w:rPr>
          <w:rStyle w:val="Emphasis"/>
        </w:rPr>
        <w:t>regulatory intervention</w:t>
      </w:r>
      <w:r w:rsidRPr="00FC4A33">
        <w:rPr>
          <w:rStyle w:val="StyleUnderline"/>
        </w:rPr>
        <w:t xml:space="preserve"> or a moral-legal-ethical barometer for the sovereign/the monolithic whole that demarcates a consensus that differentiates unacceptable or wrong conduct</w:t>
      </w:r>
      <w:r w:rsidRPr="00FC4A33">
        <w:rPr>
          <w:sz w:val="16"/>
        </w:rPr>
        <w:t xml:space="preserve"> and speech </w:t>
      </w:r>
      <w:r w:rsidRPr="00FC4A33">
        <w:rPr>
          <w:rStyle w:val="StyleUnderline"/>
        </w:rPr>
        <w:t>from that which is right or acceptable.</w:t>
      </w:r>
      <w:r w:rsidRPr="00FC4A33">
        <w:rPr>
          <w:sz w:val="16"/>
        </w:rPr>
        <w:t xml:space="preserve"> In the context of this thesis, this means looking at harm, as a measure or charge of what speech is “sayable” and what speech is “unsayable”; it means having to look at forms of speech (such as ideological speech or speech that incites terrorism) that are restricted and </w:t>
      </w:r>
      <w:proofErr w:type="spellStart"/>
      <w:r w:rsidRPr="00FC4A33">
        <w:rPr>
          <w:sz w:val="16"/>
        </w:rPr>
        <w:t>criminalised</w:t>
      </w:r>
      <w:proofErr w:type="spellEnd"/>
      <w:r w:rsidRPr="00FC4A33">
        <w:rPr>
          <w:sz w:val="16"/>
        </w:rPr>
        <w:t xml:space="preserve"> because they are justified/calculated as a cause of substantial harm to the majority interests of “representable subjects”. 74</w:t>
      </w:r>
    </w:p>
    <w:p w14:paraId="4C5055FA" w14:textId="77777777" w:rsidR="00F15EDE" w:rsidRPr="00FC4A33" w:rsidRDefault="00F15EDE" w:rsidP="00F15EDE">
      <w:pPr>
        <w:ind w:left="720" w:hanging="720"/>
        <w:rPr>
          <w:sz w:val="16"/>
        </w:rPr>
      </w:pPr>
      <w:r w:rsidRPr="00FC4A33">
        <w:rPr>
          <w:rStyle w:val="StyleUnderline"/>
        </w:rPr>
        <w:t>What concerns me</w:t>
      </w:r>
      <w:r w:rsidRPr="00FC4A33">
        <w:rPr>
          <w:sz w:val="16"/>
        </w:rPr>
        <w:t xml:space="preserve"> then in this thesis </w:t>
      </w:r>
      <w:r w:rsidRPr="00FC4A33">
        <w:rPr>
          <w:rStyle w:val="StyleUnderline"/>
        </w:rPr>
        <w:t>is</w:t>
      </w:r>
      <w:r w:rsidRPr="00FC4A33">
        <w:rPr>
          <w:sz w:val="16"/>
        </w:rPr>
        <w:t xml:space="preserve"> an exposition of </w:t>
      </w:r>
      <w:r w:rsidRPr="00FC4A33">
        <w:rPr>
          <w:rStyle w:val="StyleUnderline"/>
        </w:rPr>
        <w:t xml:space="preserve">how </w:t>
      </w:r>
      <w:r w:rsidRPr="001F4A4F">
        <w:rPr>
          <w:rStyle w:val="StyleUnderline"/>
        </w:rPr>
        <w:t xml:space="preserve">the sovereign’s </w:t>
      </w:r>
      <w:r w:rsidRPr="00A438C1">
        <w:rPr>
          <w:rStyle w:val="Emphasis"/>
        </w:rPr>
        <w:t>monolithic</w:t>
      </w:r>
      <w:r w:rsidRPr="00A438C1">
        <w:rPr>
          <w:rStyle w:val="StyleUnderline"/>
        </w:rPr>
        <w:t xml:space="preserve"> and </w:t>
      </w:r>
      <w:r w:rsidRPr="00A438C1">
        <w:rPr>
          <w:rStyle w:val="Emphasis"/>
        </w:rPr>
        <w:t>paternalistic</w:t>
      </w:r>
      <w:r w:rsidRPr="00A438C1">
        <w:rPr>
          <w:sz w:val="16"/>
        </w:rPr>
        <w:t xml:space="preserve"> Millian </w:t>
      </w:r>
      <w:proofErr w:type="spellStart"/>
      <w:r w:rsidRPr="00A438C1">
        <w:rPr>
          <w:rStyle w:val="Emphasis"/>
        </w:rPr>
        <w:t>conceptualisation</w:t>
      </w:r>
      <w:proofErr w:type="spellEnd"/>
      <w:r w:rsidRPr="00A438C1">
        <w:rPr>
          <w:rStyle w:val="Emphasis"/>
        </w:rPr>
        <w:t xml:space="preserve"> of harm</w:t>
      </w:r>
      <w:r w:rsidRPr="00A438C1">
        <w:rPr>
          <w:sz w:val="16"/>
        </w:rPr>
        <w:t xml:space="preserve"> in the</w:t>
      </w:r>
      <w:r w:rsidRPr="00FC4A33">
        <w:rPr>
          <w:sz w:val="16"/>
        </w:rPr>
        <w:t xml:space="preserve"> context of responds to (or </w:t>
      </w:r>
      <w:r w:rsidRPr="00E65CCF">
        <w:rPr>
          <w:rStyle w:val="Emphasis"/>
          <w:highlight w:val="cyan"/>
        </w:rPr>
        <w:t>fails to respond</w:t>
      </w:r>
      <w:r w:rsidRPr="00FC4A33">
        <w:rPr>
          <w:sz w:val="16"/>
        </w:rPr>
        <w:t xml:space="preserve"> interminably </w:t>
      </w:r>
      <w:r w:rsidRPr="00E65CCF">
        <w:rPr>
          <w:rStyle w:val="StyleUnderline"/>
          <w:highlight w:val="cyan"/>
        </w:rPr>
        <w:t>to</w:t>
      </w:r>
      <w:r w:rsidRPr="00FC4A33">
        <w:rPr>
          <w:sz w:val="16"/>
        </w:rPr>
        <w:t xml:space="preserve">) </w:t>
      </w:r>
      <w:r w:rsidRPr="001F4A4F">
        <w:rPr>
          <w:rStyle w:val="StyleUnderline"/>
        </w:rPr>
        <w:t>the</w:t>
      </w:r>
      <w:r w:rsidRPr="00FC4A33">
        <w:rPr>
          <w:rStyle w:val="StyleUnderline"/>
        </w:rPr>
        <w:t xml:space="preserve"> </w:t>
      </w:r>
      <w:proofErr w:type="spellStart"/>
      <w:r w:rsidRPr="00FC4A33">
        <w:rPr>
          <w:rStyle w:val="Emphasis"/>
        </w:rPr>
        <w:t>unanticipatable</w:t>
      </w:r>
      <w:proofErr w:type="spellEnd"/>
      <w:r w:rsidRPr="00FC4A33">
        <w:rPr>
          <w:rStyle w:val="Emphasis"/>
        </w:rPr>
        <w:t xml:space="preserve"> </w:t>
      </w:r>
      <w:r w:rsidRPr="00E65CCF">
        <w:rPr>
          <w:rStyle w:val="Emphasis"/>
          <w:highlight w:val="cyan"/>
        </w:rPr>
        <w:t xml:space="preserve">alterity of </w:t>
      </w:r>
      <w:r w:rsidRPr="001F4A4F">
        <w:rPr>
          <w:rStyle w:val="Emphasis"/>
        </w:rPr>
        <w:t xml:space="preserve">the </w:t>
      </w:r>
      <w:r w:rsidRPr="00E65CCF">
        <w:rPr>
          <w:rStyle w:val="Emphasis"/>
          <w:highlight w:val="cyan"/>
        </w:rPr>
        <w:t>other</w:t>
      </w:r>
      <w:r w:rsidRPr="00FC4A33">
        <w:rPr>
          <w:sz w:val="16"/>
        </w:rPr>
        <w:t xml:space="preserve"> and why/how it is that such a response is sustained</w:t>
      </w:r>
      <w:r w:rsidRPr="00FC4A33">
        <w:rPr>
          <w:rStyle w:val="StyleUnderline"/>
        </w:rPr>
        <w:t>.</w:t>
      </w:r>
      <w:r w:rsidRPr="00FC4A33">
        <w:rPr>
          <w:sz w:val="16"/>
        </w:rPr>
        <w:t xml:space="preserve"> I am thus interested in examining why it is </w:t>
      </w:r>
      <w:r w:rsidRPr="00FC4A33">
        <w:rPr>
          <w:rStyle w:val="StyleUnderline"/>
        </w:rPr>
        <w:t>that</w:t>
      </w:r>
      <w:r w:rsidRPr="00FC4A33">
        <w:rPr>
          <w:sz w:val="16"/>
        </w:rPr>
        <w:t xml:space="preserve"> Mill’s </w:t>
      </w:r>
      <w:r w:rsidRPr="00FC4A33">
        <w:rPr>
          <w:rStyle w:val="StyleUnderline"/>
        </w:rPr>
        <w:t>harm principle</w:t>
      </w:r>
      <w:r w:rsidRPr="00FC4A33">
        <w:rPr>
          <w:sz w:val="16"/>
        </w:rPr>
        <w:t>, (</w:t>
      </w:r>
      <w:r w:rsidRPr="00FC4A33">
        <w:rPr>
          <w:rStyle w:val="StyleUnderline"/>
        </w:rPr>
        <w:t>and</w:t>
      </w:r>
      <w:r w:rsidRPr="00FC4A33">
        <w:rPr>
          <w:sz w:val="16"/>
        </w:rPr>
        <w:t xml:space="preserve"> indeed </w:t>
      </w:r>
      <w:r w:rsidRPr="00FC4A33">
        <w:rPr>
          <w:rStyle w:val="StyleUnderline"/>
        </w:rPr>
        <w:t xml:space="preserve">other </w:t>
      </w:r>
      <w:r w:rsidRPr="001F4A4F">
        <w:rPr>
          <w:rStyle w:val="StyleUnderline"/>
        </w:rPr>
        <w:t>liberal-positivist frameworks of rights</w:t>
      </w:r>
      <w:r w:rsidRPr="00FC4A33">
        <w:rPr>
          <w:rStyle w:val="StyleUnderline"/>
        </w:rPr>
        <w:t xml:space="preserve"> and justice</w:t>
      </w:r>
      <w:r w:rsidRPr="00FC4A33">
        <w:rPr>
          <w:sz w:val="16"/>
        </w:rPr>
        <w:t xml:space="preserve">), </w:t>
      </w:r>
      <w:r w:rsidRPr="00FC4A33">
        <w:rPr>
          <w:rStyle w:val="StyleUnderline"/>
        </w:rPr>
        <w:t xml:space="preserve">seems to </w:t>
      </w:r>
      <w:r w:rsidRPr="001F4A4F">
        <w:rPr>
          <w:rStyle w:val="Emphasis"/>
        </w:rPr>
        <w:t xml:space="preserve">always already </w:t>
      </w:r>
      <w:r w:rsidRPr="00A438C1">
        <w:rPr>
          <w:rStyle w:val="Emphasis"/>
        </w:rPr>
        <w:t>eschew an ethics of relation to the other</w:t>
      </w:r>
      <w:r w:rsidRPr="00A438C1">
        <w:rPr>
          <w:rStyle w:val="StyleUnderline"/>
        </w:rPr>
        <w:t xml:space="preserve"> in the sense that </w:t>
      </w:r>
      <w:r w:rsidRPr="00A438C1">
        <w:rPr>
          <w:rStyle w:val="Emphasis"/>
          <w:sz w:val="28"/>
        </w:rPr>
        <w:t xml:space="preserve">when calculating or </w:t>
      </w:r>
      <w:proofErr w:type="spellStart"/>
      <w:r w:rsidRPr="00A438C1">
        <w:rPr>
          <w:rStyle w:val="Emphasis"/>
          <w:sz w:val="28"/>
        </w:rPr>
        <w:t>rationalising</w:t>
      </w:r>
      <w:proofErr w:type="spellEnd"/>
      <w:r w:rsidRPr="00A438C1">
        <w:rPr>
          <w:rStyle w:val="Emphasis"/>
          <w:sz w:val="28"/>
        </w:rPr>
        <w:t xml:space="preserve"> /justifying harm they privilege questions of utility</w:t>
      </w:r>
      <w:r w:rsidRPr="00A438C1">
        <w:rPr>
          <w:sz w:val="16"/>
        </w:rPr>
        <w:t xml:space="preserve">, i.e., of a closed ends-oriented justice75 </w:t>
      </w:r>
      <w:r w:rsidRPr="00A438C1">
        <w:rPr>
          <w:rStyle w:val="StyleUnderline"/>
        </w:rPr>
        <w:t>in opposition to</w:t>
      </w:r>
      <w:r w:rsidRPr="00A438C1">
        <w:rPr>
          <w:sz w:val="16"/>
        </w:rPr>
        <w:t xml:space="preserve"> a demand of </w:t>
      </w:r>
      <w:proofErr w:type="spellStart"/>
      <w:r w:rsidRPr="00A438C1">
        <w:rPr>
          <w:rStyle w:val="StyleUnderline"/>
        </w:rPr>
        <w:t>unanticipatable</w:t>
      </w:r>
      <w:proofErr w:type="spellEnd"/>
      <w:r w:rsidRPr="00A438C1">
        <w:rPr>
          <w:rStyle w:val="StyleUnderline"/>
        </w:rPr>
        <w:t xml:space="preserve"> justice to come that </w:t>
      </w:r>
      <w:proofErr w:type="spellStart"/>
      <w:r w:rsidRPr="00A438C1">
        <w:rPr>
          <w:rStyle w:val="StyleUnderline"/>
        </w:rPr>
        <w:t>can not</w:t>
      </w:r>
      <w:proofErr w:type="spellEnd"/>
      <w:r w:rsidRPr="00A438C1">
        <w:rPr>
          <w:rStyle w:val="StyleUnderline"/>
        </w:rPr>
        <w:t xml:space="preserve"> be subsumed under any teleological schema and is open to the</w:t>
      </w:r>
      <w:r w:rsidRPr="00FC4A33">
        <w:rPr>
          <w:rStyle w:val="StyleUnderline"/>
        </w:rPr>
        <w:t xml:space="preserve"> alterity of the other.</w:t>
      </w:r>
      <w:r w:rsidRPr="00FC4A33">
        <w:rPr>
          <w:sz w:val="16"/>
        </w:rPr>
        <w:t xml:space="preserve"> 76</w:t>
      </w:r>
    </w:p>
    <w:p w14:paraId="40FF2E83" w14:textId="77777777" w:rsidR="00F15EDE" w:rsidRPr="00FC4A33" w:rsidRDefault="00F15EDE" w:rsidP="00F15EDE">
      <w:pPr>
        <w:rPr>
          <w:rStyle w:val="Emphasis"/>
        </w:rPr>
      </w:pPr>
      <w:r w:rsidRPr="00FC4A33">
        <w:rPr>
          <w:rStyle w:val="Emphasis"/>
        </w:rPr>
        <w:t>***FOOTNOTE 75 BEGINS HERE***</w:t>
      </w:r>
    </w:p>
    <w:p w14:paraId="18A83780" w14:textId="77777777" w:rsidR="00F15EDE" w:rsidRPr="00FC4A33" w:rsidRDefault="00F15EDE" w:rsidP="00F15EDE">
      <w:pPr>
        <w:rPr>
          <w:sz w:val="16"/>
        </w:rPr>
      </w:pPr>
      <w:r w:rsidRPr="00FC4A33">
        <w:rPr>
          <w:sz w:val="16"/>
        </w:rPr>
        <w:t xml:space="preserve">75 Despite his insightful critique, </w:t>
      </w:r>
      <w:r w:rsidRPr="00FC4A33">
        <w:rPr>
          <w:rStyle w:val="StyleUnderline"/>
        </w:rPr>
        <w:t>Waldron</w:t>
      </w:r>
      <w:r w:rsidRPr="00FC4A33">
        <w:rPr>
          <w:sz w:val="16"/>
        </w:rPr>
        <w:t xml:space="preserve"> in his </w:t>
      </w:r>
      <w:r w:rsidRPr="00E65CCF">
        <w:rPr>
          <w:rStyle w:val="StyleUnderline"/>
          <w:highlight w:val="cyan"/>
        </w:rPr>
        <w:t xml:space="preserve">discussion of rights </w:t>
      </w:r>
      <w:r w:rsidRPr="00E65CCF">
        <w:rPr>
          <w:rStyle w:val="Emphasis"/>
          <w:highlight w:val="cyan"/>
        </w:rPr>
        <w:t>and</w:t>
      </w:r>
      <w:r w:rsidRPr="00E65CCF">
        <w:rPr>
          <w:rStyle w:val="StyleUnderline"/>
          <w:highlight w:val="cyan"/>
        </w:rPr>
        <w:t xml:space="preserve"> harm</w:t>
      </w:r>
      <w:r w:rsidRPr="00FC4A33">
        <w:rPr>
          <w:rStyle w:val="StyleUnderline"/>
        </w:rPr>
        <w:t xml:space="preserve"> constantly makes positivist claims that are grounded in liberal-utilitarian reason.</w:t>
      </w:r>
      <w:r w:rsidRPr="00FC4A33">
        <w:rPr>
          <w:sz w:val="16"/>
        </w:rPr>
        <w:t xml:space="preserve"> He for example, </w:t>
      </w:r>
      <w:proofErr w:type="spellStart"/>
      <w:r w:rsidRPr="00FC4A33">
        <w:rPr>
          <w:sz w:val="16"/>
        </w:rPr>
        <w:t>emphasises</w:t>
      </w:r>
      <w:proofErr w:type="spellEnd"/>
      <w:r w:rsidRPr="00FC4A33">
        <w:rPr>
          <w:sz w:val="16"/>
        </w:rPr>
        <w:t xml:space="preserve"> that “we must insist that those who talk the balancing-talk step up to the plate with some actual predictions about effectiveness”: n.73, p.210. </w:t>
      </w:r>
      <w:r w:rsidRPr="00FC4A33">
        <w:rPr>
          <w:rStyle w:val="StyleUnderline"/>
        </w:rPr>
        <w:t>This</w:t>
      </w:r>
      <w:r w:rsidRPr="00FC4A33">
        <w:rPr>
          <w:sz w:val="16"/>
        </w:rPr>
        <w:t xml:space="preserve"> is a critique that </w:t>
      </w:r>
      <w:r w:rsidRPr="00A438C1">
        <w:rPr>
          <w:rStyle w:val="Emphasis"/>
        </w:rPr>
        <w:t xml:space="preserve">does </w:t>
      </w:r>
      <w:r w:rsidRPr="00E65CCF">
        <w:rPr>
          <w:rStyle w:val="Emphasis"/>
          <w:highlight w:val="cyan"/>
        </w:rPr>
        <w:t xml:space="preserve">not interrupt </w:t>
      </w:r>
      <w:r w:rsidRPr="001F4A4F">
        <w:rPr>
          <w:rStyle w:val="Emphasis"/>
        </w:rPr>
        <w:t xml:space="preserve">the </w:t>
      </w:r>
      <w:r w:rsidRPr="00E65CCF">
        <w:rPr>
          <w:rStyle w:val="Emphasis"/>
          <w:highlight w:val="cyan"/>
        </w:rPr>
        <w:t>“</w:t>
      </w:r>
      <w:proofErr w:type="gramStart"/>
      <w:r w:rsidRPr="00E65CCF">
        <w:rPr>
          <w:rStyle w:val="Emphasis"/>
          <w:highlight w:val="cyan"/>
        </w:rPr>
        <w:t>double-bind</w:t>
      </w:r>
      <w:proofErr w:type="gramEnd"/>
      <w:r w:rsidRPr="00E65CCF">
        <w:rPr>
          <w:rStyle w:val="Emphasis"/>
          <w:highlight w:val="cyan"/>
        </w:rPr>
        <w:t xml:space="preserve">” economy of </w:t>
      </w:r>
      <w:r w:rsidRPr="001F4A4F">
        <w:rPr>
          <w:rStyle w:val="Emphasis"/>
        </w:rPr>
        <w:t xml:space="preserve">the </w:t>
      </w:r>
      <w:r w:rsidRPr="00E65CCF">
        <w:rPr>
          <w:rStyle w:val="Emphasis"/>
          <w:highlight w:val="cyan"/>
        </w:rPr>
        <w:t>force of law</w:t>
      </w:r>
      <w:r w:rsidRPr="00E65CCF">
        <w:rPr>
          <w:rStyle w:val="StyleUnderline"/>
          <w:highlight w:val="cyan"/>
        </w:rPr>
        <w:t xml:space="preserve">, which </w:t>
      </w:r>
      <w:r w:rsidRPr="00E65CCF">
        <w:rPr>
          <w:rStyle w:val="Emphasis"/>
          <w:sz w:val="28"/>
          <w:highlight w:val="cyan"/>
        </w:rPr>
        <w:t>provides rights</w:t>
      </w:r>
      <w:r w:rsidRPr="00FC4A33">
        <w:rPr>
          <w:rStyle w:val="Emphasis"/>
          <w:sz w:val="28"/>
        </w:rPr>
        <w:t xml:space="preserve">/liberties </w:t>
      </w:r>
      <w:r w:rsidRPr="00E65CCF">
        <w:rPr>
          <w:rStyle w:val="Emphasis"/>
          <w:sz w:val="28"/>
          <w:highlight w:val="cyan"/>
        </w:rPr>
        <w:t>whilst</w:t>
      </w:r>
      <w:r w:rsidRPr="00FC4A33">
        <w:rPr>
          <w:rStyle w:val="Emphasis"/>
          <w:sz w:val="28"/>
        </w:rPr>
        <w:t xml:space="preserve"> at the same time </w:t>
      </w:r>
      <w:r w:rsidRPr="00E65CCF">
        <w:rPr>
          <w:rStyle w:val="Emphasis"/>
          <w:sz w:val="28"/>
          <w:highlight w:val="cyan"/>
        </w:rPr>
        <w:t>engenders unfreedom</w:t>
      </w:r>
      <w:r w:rsidRPr="00FC4A33">
        <w:rPr>
          <w:rStyle w:val="StyleUnderline"/>
        </w:rPr>
        <w:t xml:space="preserve">. </w:t>
      </w:r>
      <w:r w:rsidRPr="00FC4A33">
        <w:rPr>
          <w:sz w:val="16"/>
        </w:rPr>
        <w:t xml:space="preserve">Further, Waldron’s analysis is still pre-occupied with undoing calculations of rights as </w:t>
      </w:r>
      <w:proofErr w:type="gramStart"/>
      <w:r w:rsidRPr="00FC4A33">
        <w:rPr>
          <w:sz w:val="16"/>
        </w:rPr>
        <w:t>utility</w:t>
      </w:r>
      <w:proofErr w:type="gramEnd"/>
      <w:r w:rsidRPr="00FC4A33">
        <w:rPr>
          <w:sz w:val="16"/>
        </w:rPr>
        <w:t xml:space="preserve"> and it does not address an </w:t>
      </w:r>
      <w:proofErr w:type="spellStart"/>
      <w:r w:rsidRPr="00FC4A33">
        <w:rPr>
          <w:sz w:val="16"/>
        </w:rPr>
        <w:t>unanticipatable</w:t>
      </w:r>
      <w:proofErr w:type="spellEnd"/>
      <w:r w:rsidRPr="00FC4A33">
        <w:rPr>
          <w:sz w:val="16"/>
        </w:rPr>
        <w:t xml:space="preserve"> justice to come that embraces to the alterity of the other.</w:t>
      </w:r>
    </w:p>
    <w:p w14:paraId="0865F029" w14:textId="77777777" w:rsidR="00F15EDE" w:rsidRPr="00FC4A33" w:rsidRDefault="00F15EDE" w:rsidP="00F15EDE">
      <w:pPr>
        <w:rPr>
          <w:rStyle w:val="Emphasis"/>
        </w:rPr>
      </w:pPr>
      <w:r w:rsidRPr="00FC4A33">
        <w:rPr>
          <w:rStyle w:val="Emphasis"/>
        </w:rPr>
        <w:t>***FOOTNOTE 75 ENDS HERE***</w:t>
      </w:r>
    </w:p>
    <w:p w14:paraId="49BB1362" w14:textId="77777777" w:rsidR="00F15EDE" w:rsidRPr="00FC4A33" w:rsidRDefault="00F15EDE" w:rsidP="00F15EDE">
      <w:pPr>
        <w:rPr>
          <w:sz w:val="16"/>
        </w:rPr>
      </w:pPr>
      <w:r w:rsidRPr="00FC4A33">
        <w:rPr>
          <w:sz w:val="16"/>
        </w:rPr>
        <w:t xml:space="preserve">Similarly, I am interested in probing how such a calculated, </w:t>
      </w:r>
      <w:proofErr w:type="spellStart"/>
      <w:r w:rsidRPr="00FC4A33">
        <w:rPr>
          <w:sz w:val="16"/>
        </w:rPr>
        <w:t>conceptualised</w:t>
      </w:r>
      <w:proofErr w:type="spellEnd"/>
      <w:r w:rsidRPr="00FC4A33">
        <w:rPr>
          <w:sz w:val="16"/>
        </w:rPr>
        <w:t xml:space="preserve"> determination of harm in the context of speech that incites terrorism could be deconstructed (and perhaps “affirmatively sabotaged”)77 especially if we are in a position where we want to conjure an </w:t>
      </w:r>
      <w:proofErr w:type="spellStart"/>
      <w:r w:rsidRPr="00FC4A33">
        <w:rPr>
          <w:sz w:val="16"/>
        </w:rPr>
        <w:t>unanticipatable</w:t>
      </w:r>
      <w:proofErr w:type="spellEnd"/>
      <w:r w:rsidRPr="00FC4A33">
        <w:rPr>
          <w:sz w:val="16"/>
        </w:rPr>
        <w:t xml:space="preserve"> ethics of justice that is open to the heterogeneous alterity of the other.</w:t>
      </w:r>
    </w:p>
    <w:p w14:paraId="28E3832D" w14:textId="77777777" w:rsidR="00F15EDE" w:rsidRPr="00FC4A33" w:rsidRDefault="00F15EDE" w:rsidP="00F15EDE">
      <w:pPr>
        <w:rPr>
          <w:sz w:val="16"/>
        </w:rPr>
      </w:pPr>
      <w:r w:rsidRPr="00FC4A33">
        <w:rPr>
          <w:sz w:val="16"/>
        </w:rPr>
        <w:t xml:space="preserve">Following from my foregoing discussion on Mill’s harm principle and drawing/building from and upon the scholarship of Ramshaw78 and Fitzpatrick, 79 I want to suggest that Millian </w:t>
      </w:r>
      <w:r w:rsidRPr="00FC4A33">
        <w:rPr>
          <w:rStyle w:val="StyleUnderline"/>
        </w:rPr>
        <w:t xml:space="preserve">liberal utilitarian </w:t>
      </w:r>
      <w:proofErr w:type="spellStart"/>
      <w:r w:rsidRPr="00FC4A33">
        <w:rPr>
          <w:rStyle w:val="StyleUnderline"/>
        </w:rPr>
        <w:t>conceptualisations</w:t>
      </w:r>
      <w:proofErr w:type="spellEnd"/>
      <w:r w:rsidRPr="00FC4A33">
        <w:rPr>
          <w:rStyle w:val="StyleUnderline"/>
        </w:rPr>
        <w:t xml:space="preserve"> of</w:t>
      </w:r>
      <w:r w:rsidRPr="00FC4A33">
        <w:rPr>
          <w:sz w:val="16"/>
        </w:rPr>
        <w:t xml:space="preserve"> speech and </w:t>
      </w:r>
      <w:r w:rsidRPr="00FC4A33">
        <w:rPr>
          <w:rStyle w:val="StyleUnderline"/>
        </w:rPr>
        <w:t>harm highlight a problematic tension</w:t>
      </w:r>
      <w:r w:rsidRPr="00FC4A33">
        <w:rPr>
          <w:sz w:val="16"/>
        </w:rPr>
        <w:t xml:space="preserve"> or aporetic relation </w:t>
      </w:r>
      <w:r w:rsidRPr="00FC4A33">
        <w:rPr>
          <w:rStyle w:val="StyleUnderline"/>
        </w:rPr>
        <w:t xml:space="preserve">between the singular and the heterogeneous, when calculating harm in relation to rights. </w:t>
      </w:r>
      <w:r w:rsidRPr="001F4A4F">
        <w:rPr>
          <w:rStyle w:val="StyleUnderline"/>
        </w:rPr>
        <w:t>Because of</w:t>
      </w:r>
      <w:r w:rsidRPr="00FC4A33">
        <w:rPr>
          <w:rStyle w:val="StyleUnderline"/>
        </w:rPr>
        <w:t xml:space="preserve"> this </w:t>
      </w:r>
      <w:r w:rsidRPr="001F4A4F">
        <w:rPr>
          <w:rStyle w:val="Emphasis"/>
        </w:rPr>
        <w:t>inescapable structural tension</w:t>
      </w:r>
      <w:r w:rsidRPr="001F4A4F">
        <w:rPr>
          <w:sz w:val="16"/>
        </w:rPr>
        <w:t xml:space="preserve"> (</w:t>
      </w:r>
      <w:r w:rsidRPr="00FC4A33">
        <w:rPr>
          <w:sz w:val="16"/>
        </w:rPr>
        <w:t xml:space="preserve">of the singular v. the incommensurable/ heterogeneous), </w:t>
      </w:r>
      <w:r w:rsidRPr="001F4A4F">
        <w:rPr>
          <w:rStyle w:val="StyleUnderline"/>
        </w:rPr>
        <w:t>the</w:t>
      </w:r>
      <w:r w:rsidRPr="00FC4A33">
        <w:rPr>
          <w:rStyle w:val="StyleUnderline"/>
        </w:rPr>
        <w:t xml:space="preserve"> heterogeneous </w:t>
      </w:r>
      <w:r w:rsidRPr="00A438C1">
        <w:rPr>
          <w:rStyle w:val="StyleUnderline"/>
        </w:rPr>
        <w:t xml:space="preserve">other </w:t>
      </w:r>
      <w:r w:rsidRPr="00A438C1">
        <w:rPr>
          <w:rStyle w:val="Emphasis"/>
        </w:rPr>
        <w:t>cannot</w:t>
      </w:r>
      <w:r w:rsidRPr="00A438C1">
        <w:rPr>
          <w:rStyle w:val="StyleUnderline"/>
        </w:rPr>
        <w:t xml:space="preserve"> and </w:t>
      </w:r>
      <w:proofErr w:type="gramStart"/>
      <w:r w:rsidRPr="00A438C1">
        <w:rPr>
          <w:rStyle w:val="Emphasis"/>
        </w:rPr>
        <w:t>does</w:t>
      </w:r>
      <w:proofErr w:type="gramEnd"/>
      <w:r w:rsidRPr="00A438C1">
        <w:rPr>
          <w:rStyle w:val="Emphasis"/>
        </w:rPr>
        <w:t xml:space="preserve"> not</w:t>
      </w:r>
      <w:r w:rsidRPr="00A438C1">
        <w:rPr>
          <w:rStyle w:val="StyleUnderline"/>
        </w:rPr>
        <w:t xml:space="preserve"> get to </w:t>
      </w:r>
      <w:r w:rsidRPr="00A438C1">
        <w:rPr>
          <w:rStyle w:val="Emphasis"/>
        </w:rPr>
        <w:t>fully participate</w:t>
      </w:r>
      <w:r w:rsidRPr="00A438C1">
        <w:rPr>
          <w:rStyle w:val="StyleUnderline"/>
        </w:rPr>
        <w:t xml:space="preserve"> in</w:t>
      </w:r>
      <w:r w:rsidRPr="00A438C1">
        <w:rPr>
          <w:sz w:val="16"/>
        </w:rPr>
        <w:t xml:space="preserve"> such a </w:t>
      </w:r>
      <w:proofErr w:type="gramStart"/>
      <w:r w:rsidRPr="00A438C1">
        <w:rPr>
          <w:rStyle w:val="Emphasis"/>
        </w:rPr>
        <w:t>deliberative</w:t>
      </w:r>
      <w:proofErr w:type="gramEnd"/>
      <w:r w:rsidRPr="00A438C1">
        <w:rPr>
          <w:rStyle w:val="Emphasis"/>
        </w:rPr>
        <w:t xml:space="preserve"> democracy</w:t>
      </w:r>
      <w:r w:rsidRPr="00A438C1">
        <w:rPr>
          <w:rStyle w:val="StyleUnderline"/>
        </w:rPr>
        <w:t xml:space="preserve"> </w:t>
      </w:r>
      <w:r w:rsidRPr="001F4A4F">
        <w:rPr>
          <w:rStyle w:val="StyleUnderline"/>
        </w:rPr>
        <w:t xml:space="preserve">as their </w:t>
      </w:r>
      <w:r w:rsidRPr="001F4A4F">
        <w:rPr>
          <w:rStyle w:val="Emphasis"/>
          <w:highlight w:val="cyan"/>
        </w:rPr>
        <w:t>rights</w:t>
      </w:r>
      <w:r w:rsidRPr="00FC4A33">
        <w:rPr>
          <w:rStyle w:val="StyleUnderline"/>
        </w:rPr>
        <w:t xml:space="preserve"> </w:t>
      </w:r>
      <w:r w:rsidRPr="00FC4A33">
        <w:rPr>
          <w:sz w:val="16"/>
        </w:rPr>
        <w:t xml:space="preserve">and identities </w:t>
      </w:r>
      <w:r w:rsidRPr="001F4A4F">
        <w:rPr>
          <w:rStyle w:val="StyleUnderline"/>
        </w:rPr>
        <w:t xml:space="preserve">are </w:t>
      </w:r>
      <w:r w:rsidRPr="00E65CCF">
        <w:rPr>
          <w:rStyle w:val="Emphasis"/>
          <w:highlight w:val="cyan"/>
        </w:rPr>
        <w:t>always delineated</w:t>
      </w:r>
      <w:r w:rsidRPr="00E65CCF">
        <w:rPr>
          <w:rStyle w:val="StyleUnderline"/>
          <w:highlight w:val="cyan"/>
        </w:rPr>
        <w:t xml:space="preserve"> through </w:t>
      </w:r>
      <w:r w:rsidRPr="001F4A4F">
        <w:rPr>
          <w:rStyle w:val="StyleUnderline"/>
        </w:rPr>
        <w:t xml:space="preserve">a </w:t>
      </w:r>
      <w:r w:rsidRPr="00E65CCF">
        <w:rPr>
          <w:rStyle w:val="Emphasis"/>
          <w:highlight w:val="cyan"/>
        </w:rPr>
        <w:t>monopoly of violence</w:t>
      </w:r>
      <w:r w:rsidRPr="001F4A4F">
        <w:rPr>
          <w:rStyle w:val="StyleUnderline"/>
        </w:rPr>
        <w:t xml:space="preserve"> and its </w:t>
      </w:r>
      <w:r w:rsidRPr="00843663">
        <w:rPr>
          <w:rStyle w:val="Emphasis"/>
        </w:rPr>
        <w:t xml:space="preserve">singular legal-regulatory </w:t>
      </w:r>
      <w:r w:rsidRPr="00A438C1">
        <w:rPr>
          <w:rStyle w:val="Emphasis"/>
        </w:rPr>
        <w:t>frame</w:t>
      </w:r>
      <w:r w:rsidRPr="00A438C1">
        <w:rPr>
          <w:rStyle w:val="StyleUnderline"/>
        </w:rPr>
        <w:t>.</w:t>
      </w:r>
      <w:r w:rsidRPr="00A438C1">
        <w:rPr>
          <w:sz w:val="16"/>
        </w:rPr>
        <w:t xml:space="preserve"> </w:t>
      </w:r>
      <w:r w:rsidRPr="00A438C1">
        <w:rPr>
          <w:rStyle w:val="StyleUnderline"/>
        </w:rPr>
        <w:t>And</w:t>
      </w:r>
      <w:r w:rsidRPr="00A438C1">
        <w:rPr>
          <w:sz w:val="16"/>
        </w:rPr>
        <w:t xml:space="preserve"> </w:t>
      </w:r>
      <w:r w:rsidRPr="00A438C1">
        <w:rPr>
          <w:rStyle w:val="Emphasis"/>
        </w:rPr>
        <w:t>in the rare event that the other gets to participate</w:t>
      </w:r>
      <w:r w:rsidRPr="00A438C1">
        <w:rPr>
          <w:rStyle w:val="StyleUnderline"/>
        </w:rPr>
        <w:t xml:space="preserve">, the other </w:t>
      </w:r>
      <w:r w:rsidRPr="00A438C1">
        <w:rPr>
          <w:rStyle w:val="Emphasis"/>
        </w:rPr>
        <w:t>only</w:t>
      </w:r>
      <w:r w:rsidRPr="00A438C1">
        <w:rPr>
          <w:rStyle w:val="StyleUnderline"/>
        </w:rPr>
        <w:t xml:space="preserve"> participates under prescribed or </w:t>
      </w:r>
      <w:r w:rsidRPr="00A438C1">
        <w:rPr>
          <w:rStyle w:val="Emphasis"/>
        </w:rPr>
        <w:t>pre-calculated</w:t>
      </w:r>
      <w:r w:rsidRPr="00A438C1">
        <w:rPr>
          <w:rStyle w:val="StyleUnderline"/>
        </w:rPr>
        <w:t xml:space="preserve"> notions of liberal pluralism that </w:t>
      </w:r>
      <w:r w:rsidRPr="00A438C1">
        <w:rPr>
          <w:rStyle w:val="Emphasis"/>
        </w:rPr>
        <w:t>assimilate the other’s difference</w:t>
      </w:r>
      <w:r w:rsidRPr="00A438C1">
        <w:rPr>
          <w:rStyle w:val="StyleUnderline"/>
        </w:rPr>
        <w:t xml:space="preserve"> in a </w:t>
      </w:r>
      <w:r w:rsidRPr="00A438C1">
        <w:rPr>
          <w:rStyle w:val="Emphasis"/>
        </w:rPr>
        <w:t>violent singular/monolithic fashion</w:t>
      </w:r>
      <w:r w:rsidRPr="00A438C1">
        <w:rPr>
          <w:rStyle w:val="StyleUnderline"/>
        </w:rPr>
        <w:t xml:space="preserve"> by </w:t>
      </w:r>
      <w:proofErr w:type="spellStart"/>
      <w:r w:rsidRPr="00A438C1">
        <w:rPr>
          <w:rStyle w:val="Emphasis"/>
        </w:rPr>
        <w:t>prioritising</w:t>
      </w:r>
      <w:proofErr w:type="spellEnd"/>
      <w:r w:rsidRPr="00A438C1">
        <w:rPr>
          <w:rStyle w:val="Emphasis"/>
        </w:rPr>
        <w:t xml:space="preserve"> the needs of the greatest number</w:t>
      </w:r>
      <w:r w:rsidRPr="00A438C1">
        <w:rPr>
          <w:sz w:val="16"/>
        </w:rPr>
        <w:t xml:space="preserve">, </w:t>
      </w:r>
      <w:proofErr w:type="gramStart"/>
      <w:r w:rsidRPr="00A438C1">
        <w:rPr>
          <w:sz w:val="16"/>
        </w:rPr>
        <w:t>the majority of</w:t>
      </w:r>
      <w:proofErr w:type="gramEnd"/>
      <w:r w:rsidRPr="00A438C1">
        <w:rPr>
          <w:sz w:val="16"/>
        </w:rPr>
        <w:t xml:space="preserve"> citizens</w:t>
      </w:r>
      <w:r w:rsidRPr="00A438C1">
        <w:rPr>
          <w:rStyle w:val="StyleUnderline"/>
        </w:rPr>
        <w:t xml:space="preserve">. To this end, </w:t>
      </w:r>
      <w:r w:rsidRPr="00A438C1">
        <w:rPr>
          <w:rStyle w:val="Emphasis"/>
        </w:rPr>
        <w:t xml:space="preserve">whatever harms the </w:t>
      </w:r>
      <w:proofErr w:type="spellStart"/>
      <w:r w:rsidRPr="00A438C1">
        <w:rPr>
          <w:rStyle w:val="Emphasis"/>
        </w:rPr>
        <w:t>marginalised</w:t>
      </w:r>
      <w:proofErr w:type="spellEnd"/>
      <w:r w:rsidRPr="00A438C1">
        <w:rPr>
          <w:rStyle w:val="Emphasis"/>
        </w:rPr>
        <w:t xml:space="preserve"> or dispossessed experience is never accounted for.</w:t>
      </w:r>
      <w:r w:rsidRPr="00FC4A33">
        <w:rPr>
          <w:rStyle w:val="StyleUnderline"/>
        </w:rPr>
        <w:t xml:space="preserve"> </w:t>
      </w:r>
      <w:r w:rsidRPr="00A438C1">
        <w:rPr>
          <w:rStyle w:val="StyleUnderline"/>
        </w:rPr>
        <w:t xml:space="preserve">This </w:t>
      </w:r>
      <w:r w:rsidRPr="001F4A4F">
        <w:rPr>
          <w:rStyle w:val="Emphasis"/>
          <w:highlight w:val="cyan"/>
        </w:rPr>
        <w:t xml:space="preserve">accounting for is </w:t>
      </w:r>
      <w:r w:rsidRPr="00E65CCF">
        <w:rPr>
          <w:rStyle w:val="Emphasis"/>
          <w:highlight w:val="cyan"/>
        </w:rPr>
        <w:t>a</w:t>
      </w:r>
      <w:r w:rsidRPr="00FC4A33">
        <w:rPr>
          <w:rStyle w:val="Emphasis"/>
        </w:rPr>
        <w:t xml:space="preserve"> kind of </w:t>
      </w:r>
      <w:r w:rsidRPr="00E65CCF">
        <w:rPr>
          <w:rStyle w:val="Emphasis"/>
          <w:highlight w:val="cyan"/>
        </w:rPr>
        <w:t>rights recognition</w:t>
      </w:r>
      <w:r w:rsidRPr="00E65CCF">
        <w:rPr>
          <w:rStyle w:val="StyleUnderline"/>
          <w:highlight w:val="cyan"/>
        </w:rPr>
        <w:t xml:space="preserve"> that</w:t>
      </w:r>
      <w:r w:rsidRPr="00FC4A33">
        <w:rPr>
          <w:sz w:val="16"/>
        </w:rPr>
        <w:t xml:space="preserve"> as Ratna Kapur observes </w:t>
      </w:r>
      <w:r w:rsidRPr="00E65CCF">
        <w:rPr>
          <w:rStyle w:val="StyleUnderline"/>
          <w:highlight w:val="cyan"/>
        </w:rPr>
        <w:t xml:space="preserve">is </w:t>
      </w:r>
      <w:r w:rsidRPr="00E65CCF">
        <w:rPr>
          <w:rStyle w:val="Emphasis"/>
          <w:sz w:val="28"/>
          <w:highlight w:val="cyan"/>
        </w:rPr>
        <w:t>contingent on</w:t>
      </w:r>
      <w:r w:rsidRPr="001F4A4F">
        <w:rPr>
          <w:rStyle w:val="Emphasis"/>
          <w:sz w:val="28"/>
        </w:rPr>
        <w:t xml:space="preserve"> the </w:t>
      </w:r>
      <w:r w:rsidRPr="00E65CCF">
        <w:rPr>
          <w:rStyle w:val="Emphasis"/>
          <w:sz w:val="28"/>
          <w:highlight w:val="cyan"/>
        </w:rPr>
        <w:t>subject’s “recognisability”</w:t>
      </w:r>
      <w:r w:rsidRPr="00FC4A33">
        <w:rPr>
          <w:rStyle w:val="StyleUnderline"/>
        </w:rPr>
        <w:t>.</w:t>
      </w:r>
      <w:r w:rsidRPr="00FC4A33">
        <w:rPr>
          <w:sz w:val="16"/>
        </w:rPr>
        <w:t>80</w:t>
      </w:r>
    </w:p>
    <w:p w14:paraId="3B2C1064" w14:textId="77777777" w:rsidR="00F15EDE" w:rsidRDefault="00F15EDE" w:rsidP="00F15EDE"/>
    <w:p w14:paraId="247DAB44" w14:textId="77777777" w:rsidR="00F15EDE" w:rsidRDefault="00F15EDE" w:rsidP="00F15EDE">
      <w:pPr>
        <w:pStyle w:val="Heading4"/>
      </w:pPr>
      <w:r>
        <w:t xml:space="preserve">Hypothetical catastrophic risks do not </w:t>
      </w:r>
      <w:r w:rsidRPr="00ED5E92">
        <w:rPr>
          <w:u w:val="single"/>
        </w:rPr>
        <w:t>outweigh</w:t>
      </w:r>
      <w:r>
        <w:t xml:space="preserve"> </w:t>
      </w:r>
      <w:proofErr w:type="gramStart"/>
      <w:r>
        <w:t>nor</w:t>
      </w:r>
      <w:proofErr w:type="gramEnd"/>
      <w:r>
        <w:t xml:space="preserve"> </w:t>
      </w:r>
      <w:r w:rsidRPr="00ED5E92">
        <w:rPr>
          <w:u w:val="single"/>
        </w:rPr>
        <w:t>turn</w:t>
      </w:r>
      <w:r>
        <w:t xml:space="preserve"> the case. </w:t>
      </w:r>
      <w:r w:rsidRPr="00A438C1">
        <w:rPr>
          <w:b w:val="0"/>
          <w:bCs/>
        </w:rPr>
        <w:t xml:space="preserve">Not solving all denials of humanity is not an </w:t>
      </w:r>
      <w:r w:rsidRPr="00A438C1">
        <w:rPr>
          <w:b w:val="0"/>
          <w:bCs/>
          <w:u w:val="single"/>
        </w:rPr>
        <w:t>excuse</w:t>
      </w:r>
      <w:r w:rsidRPr="00A438C1">
        <w:rPr>
          <w:b w:val="0"/>
          <w:bCs/>
        </w:rPr>
        <w:t xml:space="preserve"> to neglect this instance.</w:t>
      </w:r>
    </w:p>
    <w:p w14:paraId="04200881" w14:textId="77777777" w:rsidR="00F15EDE" w:rsidRPr="00C10AD4" w:rsidRDefault="00F15EDE" w:rsidP="00F15EDE">
      <w:r>
        <w:rPr>
          <w:rStyle w:val="Style13ptBold"/>
        </w:rPr>
        <w:t>Christians</w:t>
      </w:r>
      <w:r w:rsidRPr="00A80AB7">
        <w:rPr>
          <w:rStyle w:val="Style13ptBold"/>
        </w:rPr>
        <w:t>, 5</w:t>
      </w:r>
      <w:r>
        <w:t xml:space="preserve"> – [Clifford G., Prof. Emeritus Media &amp; Cinema Studies @ UIUC, PhD Communications @ UIUC: “Ethics and Politics in Qualitative Research,” Chapter 6 in </w:t>
      </w:r>
      <w:r>
        <w:rPr>
          <w:u w:val="single"/>
        </w:rPr>
        <w:t>The Sage Handbook of Qualitative Research</w:t>
      </w:r>
      <w:r>
        <w:t xml:space="preserve"> (SAGE Publications, 2005), edited by Norman K. Denzin and Yvonna S. Lincoln, Third Edition, ISBN: 0-7619-2757-3]//AD</w:t>
      </w:r>
    </w:p>
    <w:p w14:paraId="5BF2E433" w14:textId="77777777" w:rsidR="00F15EDE" w:rsidRPr="00FF0088" w:rsidRDefault="00F15EDE" w:rsidP="00F15EDE">
      <w:pPr>
        <w:rPr>
          <w:rStyle w:val="StyleUnderline"/>
        </w:rPr>
      </w:pPr>
      <w:r w:rsidRPr="00A975CF">
        <w:rPr>
          <w:sz w:val="16"/>
        </w:rPr>
        <w:t xml:space="preserve">Martin </w:t>
      </w:r>
      <w:r w:rsidRPr="00E64BE4">
        <w:rPr>
          <w:rStyle w:val="StyleUnderline"/>
        </w:rPr>
        <w:t>Buber</w:t>
      </w:r>
      <w:r w:rsidRPr="00A975CF">
        <w:rPr>
          <w:sz w:val="16"/>
        </w:rPr>
        <w:t xml:space="preserve"> (1958) </w:t>
      </w:r>
      <w:r w:rsidRPr="00E64BE4">
        <w:rPr>
          <w:rStyle w:val="StyleUnderline"/>
        </w:rPr>
        <w:t>calls</w:t>
      </w:r>
      <w:r w:rsidRPr="00A975CF">
        <w:rPr>
          <w:sz w:val="16"/>
        </w:rPr>
        <w:t xml:space="preserve"> the human relation a primal notion in his famous lines, </w:t>
      </w:r>
      <w:r w:rsidRPr="00E64BE4">
        <w:rPr>
          <w:rStyle w:val="StyleUnderline"/>
        </w:rPr>
        <w:t>“in the beginning is the relation”</w:t>
      </w:r>
      <w:r w:rsidRPr="00A975CF">
        <w:rPr>
          <w:sz w:val="16"/>
        </w:rPr>
        <w:t xml:space="preserve"> (p. 69) </w:t>
      </w:r>
      <w:r w:rsidRPr="00E64BE4">
        <w:rPr>
          <w:rStyle w:val="StyleUnderline"/>
        </w:rPr>
        <w:t>and “the relation is the cradle of life”</w:t>
      </w:r>
      <w:r w:rsidRPr="00A975CF">
        <w:rPr>
          <w:sz w:val="16"/>
        </w:rPr>
        <w:t xml:space="preserve"> (p. 60)</w:t>
      </w:r>
      <w:r w:rsidRPr="00E64BE4">
        <w:rPr>
          <w:rStyle w:val="StyleUnderline"/>
        </w:rPr>
        <w:t>.</w:t>
      </w:r>
      <w:r w:rsidRPr="00A975CF">
        <w:rPr>
          <w:sz w:val="16"/>
        </w:rPr>
        <w:t xml:space="preserve"> </w:t>
      </w:r>
      <w:r w:rsidRPr="00F20623">
        <w:rPr>
          <w:rStyle w:val="StyleUnderline"/>
          <w:highlight w:val="cyan"/>
        </w:rPr>
        <w:t xml:space="preserve">Social relationships </w:t>
      </w:r>
      <w:r w:rsidRPr="00440793">
        <w:rPr>
          <w:rStyle w:val="StyleUnderline"/>
        </w:rPr>
        <w:t xml:space="preserve">are </w:t>
      </w:r>
      <w:r w:rsidRPr="00F20623">
        <w:rPr>
          <w:rStyle w:val="StyleUnderline"/>
          <w:highlight w:val="cyan"/>
        </w:rPr>
        <w:t>pre-eminent</w:t>
      </w:r>
      <w:r w:rsidRPr="00E64BE4">
        <w:rPr>
          <w:rStyle w:val="StyleUnderline"/>
        </w:rPr>
        <w:t>. “The one primary word is the combination I-Thou”</w:t>
      </w:r>
      <w:r w:rsidRPr="00A975CF">
        <w:rPr>
          <w:sz w:val="16"/>
        </w:rPr>
        <w:t xml:space="preserve"> (p. 3)</w:t>
      </w:r>
      <w:r w:rsidRPr="00E64BE4">
        <w:rPr>
          <w:rStyle w:val="StyleUnderline"/>
        </w:rPr>
        <w:t xml:space="preserve">. </w:t>
      </w:r>
      <w:r w:rsidRPr="00FF0088">
        <w:rPr>
          <w:rStyle w:val="StyleUnderline"/>
        </w:rPr>
        <w:t xml:space="preserve">This irreducible phenomenon, the relational reality, </w:t>
      </w:r>
      <w:r w:rsidRPr="00A975CF">
        <w:rPr>
          <w:sz w:val="16"/>
        </w:rPr>
        <w:t xml:space="preserve">the in-between, </w:t>
      </w:r>
      <w:r w:rsidRPr="00FF0088">
        <w:rPr>
          <w:rStyle w:val="StyleUnderline"/>
        </w:rPr>
        <w:t xml:space="preserve">the </w:t>
      </w:r>
      <w:r w:rsidRPr="00F20623">
        <w:rPr>
          <w:rStyle w:val="Emphasis"/>
          <w:highlight w:val="cyan"/>
        </w:rPr>
        <w:t>reciprocal bond</w:t>
      </w:r>
      <w:r w:rsidRPr="00FF0088">
        <w:rPr>
          <w:rStyle w:val="StyleUnderline"/>
        </w:rPr>
        <w:t>,</w:t>
      </w:r>
      <w:r w:rsidRPr="00A975CF">
        <w:rPr>
          <w:sz w:val="16"/>
        </w:rPr>
        <w:t xml:space="preserve"> the interpersonal – </w:t>
      </w:r>
      <w:r w:rsidRPr="00F20623">
        <w:rPr>
          <w:rStyle w:val="StyleUnderline"/>
          <w:highlight w:val="cyan"/>
        </w:rPr>
        <w:t>cannot be decomposed</w:t>
      </w:r>
      <w:r w:rsidRPr="00FF0088">
        <w:rPr>
          <w:rStyle w:val="StyleUnderline"/>
        </w:rPr>
        <w:t xml:space="preserve"> into simpler elements without destroying it. Given the primacy of relationships, </w:t>
      </w:r>
      <w:r w:rsidRPr="00F20623">
        <w:rPr>
          <w:rStyle w:val="Emphasis"/>
          <w:highlight w:val="cyan"/>
        </w:rPr>
        <w:t xml:space="preserve">unless </w:t>
      </w:r>
      <w:r w:rsidRPr="00F27AA9">
        <w:rPr>
          <w:rStyle w:val="Emphasis"/>
        </w:rPr>
        <w:t xml:space="preserve">we </w:t>
      </w:r>
      <w:r w:rsidRPr="00F20623">
        <w:rPr>
          <w:rStyle w:val="Emphasis"/>
          <w:highlight w:val="cyan"/>
        </w:rPr>
        <w:t>use</w:t>
      </w:r>
      <w:r w:rsidRPr="00FF0088">
        <w:rPr>
          <w:rStyle w:val="Emphasis"/>
        </w:rPr>
        <w:t xml:space="preserve"> our </w:t>
      </w:r>
      <w:r w:rsidRPr="00F20623">
        <w:rPr>
          <w:rStyle w:val="Emphasis"/>
          <w:highlight w:val="cyan"/>
        </w:rPr>
        <w:t xml:space="preserve">freedom to help others flourish, </w:t>
      </w:r>
      <w:r w:rsidRPr="00654744">
        <w:rPr>
          <w:rStyle w:val="Emphasis"/>
        </w:rPr>
        <w:t xml:space="preserve">we </w:t>
      </w:r>
      <w:r w:rsidRPr="00F20623">
        <w:rPr>
          <w:rStyle w:val="Emphasis"/>
          <w:highlight w:val="cyan"/>
        </w:rPr>
        <w:t xml:space="preserve">deny our </w:t>
      </w:r>
      <w:r w:rsidRPr="004E0289">
        <w:rPr>
          <w:rStyle w:val="Emphasis"/>
        </w:rPr>
        <w:t xml:space="preserve">own </w:t>
      </w:r>
      <w:r w:rsidRPr="00F20623">
        <w:rPr>
          <w:rStyle w:val="Emphasis"/>
          <w:highlight w:val="cyan"/>
        </w:rPr>
        <w:t>well-being</w:t>
      </w:r>
      <w:r w:rsidRPr="00F20623">
        <w:rPr>
          <w:rStyle w:val="StyleUnderline"/>
          <w:highlight w:val="cyan"/>
        </w:rPr>
        <w:t>.</w:t>
      </w:r>
    </w:p>
    <w:p w14:paraId="1029603B" w14:textId="77777777" w:rsidR="00F15EDE" w:rsidRPr="00A975CF" w:rsidRDefault="00F15EDE" w:rsidP="00F15EDE">
      <w:pPr>
        <w:rPr>
          <w:sz w:val="16"/>
        </w:rPr>
      </w:pPr>
      <w:r w:rsidRPr="00A975CF">
        <w:rPr>
          <w:sz w:val="16"/>
        </w:rPr>
        <w:t xml:space="preserve">Rather than privileging an abstract rationalism, the moral order is </w:t>
      </w:r>
      <w:r w:rsidRPr="00A8574D">
        <w:rPr>
          <w:sz w:val="16"/>
        </w:rPr>
        <w:t xml:space="preserve">positioned close to the bone, in the </w:t>
      </w:r>
      <w:proofErr w:type="gramStart"/>
      <w:r w:rsidRPr="00A8574D">
        <w:rPr>
          <w:sz w:val="16"/>
        </w:rPr>
        <w:t>creaturely</w:t>
      </w:r>
      <w:proofErr w:type="gramEnd"/>
      <w:r w:rsidRPr="00A8574D">
        <w:rPr>
          <w:sz w:val="16"/>
        </w:rPr>
        <w:t xml:space="preserve"> and corporeal rather than the conceptual. “In this way, ethics…is as old as creation. </w:t>
      </w:r>
      <w:r w:rsidRPr="00A8574D">
        <w:rPr>
          <w:rStyle w:val="StyleUnderline"/>
        </w:rPr>
        <w:t xml:space="preserve">Being ethical is a </w:t>
      </w:r>
      <w:r w:rsidRPr="00A8574D">
        <w:rPr>
          <w:rStyle w:val="Emphasis"/>
        </w:rPr>
        <w:t>primordial movement</w:t>
      </w:r>
      <w:r w:rsidRPr="00A8574D">
        <w:rPr>
          <w:rStyle w:val="StyleUnderline"/>
        </w:rPr>
        <w:t xml:space="preserve"> in the beckoning force of life itself</w:t>
      </w:r>
      <w:r w:rsidRPr="00A975CF">
        <w:rPr>
          <w:sz w:val="16"/>
        </w:rPr>
        <w:t>” (</w:t>
      </w:r>
      <w:proofErr w:type="spellStart"/>
      <w:r w:rsidRPr="00A975CF">
        <w:rPr>
          <w:sz w:val="16"/>
        </w:rPr>
        <w:t>Olthuis</w:t>
      </w:r>
      <w:proofErr w:type="spellEnd"/>
      <w:r w:rsidRPr="00A975CF">
        <w:rPr>
          <w:sz w:val="16"/>
        </w:rPr>
        <w:t>, 1997, p. 141). The ethics of Levinas is one example:</w:t>
      </w:r>
    </w:p>
    <w:p w14:paraId="1E5D79E6" w14:textId="77777777" w:rsidR="00F15EDE" w:rsidRPr="00A975CF" w:rsidRDefault="00F15EDE" w:rsidP="00F15EDE">
      <w:pPr>
        <w:ind w:left="720"/>
        <w:rPr>
          <w:sz w:val="16"/>
        </w:rPr>
      </w:pPr>
      <w:r w:rsidRPr="00A975CF">
        <w:rPr>
          <w:sz w:val="16"/>
        </w:rPr>
        <w:t xml:space="preserve">The human face is the epiphany of the nakedness of the Other, a visitation, a meeting, a saying which comes in the passivity of the face, not threatening, but obligating. My world is ruptured, my contentment interrupted. </w:t>
      </w:r>
      <w:r w:rsidRPr="00FF0088">
        <w:rPr>
          <w:rStyle w:val="StyleUnderline"/>
        </w:rPr>
        <w:t xml:space="preserve">I am </w:t>
      </w:r>
      <w:r w:rsidRPr="00FF0088">
        <w:rPr>
          <w:rStyle w:val="Emphasis"/>
        </w:rPr>
        <w:t>already obligated</w:t>
      </w:r>
      <w:r w:rsidRPr="00FF0088">
        <w:rPr>
          <w:rStyle w:val="StyleUnderline"/>
        </w:rPr>
        <w:t xml:space="preserve">. Here is an appeal from which there is no escape, </w:t>
      </w:r>
      <w:proofErr w:type="gramStart"/>
      <w:r w:rsidRPr="00FF0088">
        <w:rPr>
          <w:rStyle w:val="StyleUnderline"/>
        </w:rPr>
        <w:t xml:space="preserve">a </w:t>
      </w:r>
      <w:r w:rsidRPr="00FF0088">
        <w:rPr>
          <w:rStyle w:val="Emphasis"/>
        </w:rPr>
        <w:t>responsibility</w:t>
      </w:r>
      <w:proofErr w:type="gramEnd"/>
      <w:r w:rsidRPr="00A975CF">
        <w:rPr>
          <w:sz w:val="16"/>
        </w:rPr>
        <w:t>, a state of being hostage</w:t>
      </w:r>
      <w:r w:rsidRPr="00FF0088">
        <w:rPr>
          <w:rStyle w:val="StyleUnderline"/>
        </w:rPr>
        <w:t xml:space="preserve">. It is looking into the face of the Other that </w:t>
      </w:r>
      <w:r w:rsidRPr="00440793">
        <w:rPr>
          <w:rStyle w:val="StyleUnderline"/>
        </w:rPr>
        <w:t xml:space="preserve">reveals </w:t>
      </w:r>
      <w:r w:rsidRPr="00440793">
        <w:rPr>
          <w:rStyle w:val="Emphasis"/>
        </w:rPr>
        <w:t xml:space="preserve">the </w:t>
      </w:r>
      <w:r w:rsidRPr="00F20623">
        <w:rPr>
          <w:rStyle w:val="Emphasis"/>
          <w:highlight w:val="cyan"/>
        </w:rPr>
        <w:t>call to a responsibility</w:t>
      </w:r>
      <w:r w:rsidRPr="00FF0088">
        <w:rPr>
          <w:rStyle w:val="StyleUnderline"/>
        </w:rPr>
        <w:t xml:space="preserve"> that is </w:t>
      </w:r>
      <w:r w:rsidRPr="00F20623">
        <w:rPr>
          <w:rStyle w:val="Emphasis"/>
          <w:highlight w:val="cyan"/>
        </w:rPr>
        <w:t>before</w:t>
      </w:r>
      <w:r w:rsidRPr="00F20623">
        <w:rPr>
          <w:rStyle w:val="StyleUnderline"/>
          <w:highlight w:val="cyan"/>
        </w:rPr>
        <w:t xml:space="preserve"> any</w:t>
      </w:r>
      <w:r w:rsidRPr="00FF0088">
        <w:rPr>
          <w:rStyle w:val="StyleUnderline"/>
        </w:rPr>
        <w:t xml:space="preserve"> beginning, </w:t>
      </w:r>
      <w:r w:rsidRPr="00F20623">
        <w:rPr>
          <w:rStyle w:val="Emphasis"/>
          <w:highlight w:val="cyan"/>
        </w:rPr>
        <w:t>decision</w:t>
      </w:r>
      <w:r w:rsidRPr="00FF0088">
        <w:rPr>
          <w:rStyle w:val="StyleUnderline"/>
        </w:rPr>
        <w:t xml:space="preserve"> or </w:t>
      </w:r>
      <w:r w:rsidRPr="00A8574D">
        <w:rPr>
          <w:rStyle w:val="StyleUnderline"/>
        </w:rPr>
        <w:t>initiative on my part</w:t>
      </w:r>
      <w:r w:rsidRPr="00FF0088">
        <w:rPr>
          <w:rStyle w:val="StyleUnderline"/>
        </w:rPr>
        <w:t>.</w:t>
      </w:r>
      <w:r w:rsidRPr="00A975CF">
        <w:rPr>
          <w:sz w:val="16"/>
        </w:rPr>
        <w:t xml:space="preserve"> (</w:t>
      </w:r>
      <w:proofErr w:type="spellStart"/>
      <w:r w:rsidRPr="00A975CF">
        <w:rPr>
          <w:sz w:val="16"/>
        </w:rPr>
        <w:t>Olthuis</w:t>
      </w:r>
      <w:proofErr w:type="spellEnd"/>
      <w:r w:rsidRPr="00A975CF">
        <w:rPr>
          <w:sz w:val="16"/>
        </w:rPr>
        <w:t>, 1997, p. 139)</w:t>
      </w:r>
    </w:p>
    <w:p w14:paraId="031A2475" w14:textId="77777777" w:rsidR="00F15EDE" w:rsidRPr="00A975CF" w:rsidRDefault="00F15EDE" w:rsidP="00F15EDE">
      <w:pPr>
        <w:rPr>
          <w:sz w:val="16"/>
        </w:rPr>
      </w:pPr>
      <w:r w:rsidRPr="00A975CF">
        <w:rPr>
          <w:sz w:val="16"/>
        </w:rPr>
        <w:t xml:space="preserve">Humans are defined as communicative beings within the fabric of everyday life. </w:t>
      </w:r>
      <w:r w:rsidRPr="00C32A75">
        <w:rPr>
          <w:rStyle w:val="StyleUnderline"/>
        </w:rPr>
        <w:t xml:space="preserve">Through dialogic </w:t>
      </w:r>
      <w:proofErr w:type="gramStart"/>
      <w:r w:rsidRPr="00C32A75">
        <w:rPr>
          <w:rStyle w:val="StyleUnderline"/>
        </w:rPr>
        <w:t>encounter</w:t>
      </w:r>
      <w:proofErr w:type="gramEnd"/>
      <w:r w:rsidRPr="00C32A75">
        <w:rPr>
          <w:rStyle w:val="StyleUnderline"/>
        </w:rPr>
        <w:t>, subjects create life together and nurture one another’s moral obligation to it.</w:t>
      </w:r>
      <w:r w:rsidRPr="00A975CF">
        <w:rPr>
          <w:sz w:val="16"/>
        </w:rPr>
        <w:t xml:space="preserve"> Levinas’s ethics presumes and articulates a radical ontology of social beings in relation (see, e.g., Levinas, 1985, 1991).</w:t>
      </w:r>
    </w:p>
    <w:p w14:paraId="1CF53CF3" w14:textId="77777777" w:rsidR="00F15EDE" w:rsidRPr="00A975CF" w:rsidRDefault="00F15EDE" w:rsidP="00F15EDE">
      <w:pPr>
        <w:rPr>
          <w:sz w:val="16"/>
        </w:rPr>
      </w:pPr>
      <w:r w:rsidRPr="00A975CF">
        <w:rPr>
          <w:sz w:val="16"/>
        </w:rPr>
        <w:t xml:space="preserve">Moreover, in </w:t>
      </w:r>
      <w:proofErr w:type="spellStart"/>
      <w:r w:rsidRPr="00A975CF">
        <w:rPr>
          <w:sz w:val="16"/>
        </w:rPr>
        <w:t>Levinasian</w:t>
      </w:r>
      <w:proofErr w:type="spellEnd"/>
      <w:r w:rsidRPr="00A975CF">
        <w:rPr>
          <w:sz w:val="16"/>
        </w:rPr>
        <w:t xml:space="preserve"> terms, </w:t>
      </w:r>
      <w:r w:rsidRPr="00C32A75">
        <w:rPr>
          <w:rStyle w:val="StyleUnderline"/>
        </w:rPr>
        <w:t xml:space="preserve">when I </w:t>
      </w:r>
      <w:r w:rsidRPr="00440793">
        <w:rPr>
          <w:rStyle w:val="StyleUnderline"/>
          <w:highlight w:val="cyan"/>
        </w:rPr>
        <w:t xml:space="preserve">turn to </w:t>
      </w:r>
      <w:r w:rsidRPr="00440793">
        <w:rPr>
          <w:rStyle w:val="StyleUnderline"/>
        </w:rPr>
        <w:t xml:space="preserve">the </w:t>
      </w:r>
      <w:r w:rsidRPr="00F20623">
        <w:rPr>
          <w:rStyle w:val="StyleUnderline"/>
          <w:highlight w:val="cyan"/>
        </w:rPr>
        <w:t xml:space="preserve">face of </w:t>
      </w:r>
      <w:r w:rsidRPr="00440793">
        <w:rPr>
          <w:rStyle w:val="StyleUnderline"/>
        </w:rPr>
        <w:t xml:space="preserve">the </w:t>
      </w:r>
      <w:r w:rsidRPr="00F20623">
        <w:rPr>
          <w:rStyle w:val="StyleUnderline"/>
          <w:highlight w:val="cyan"/>
        </w:rPr>
        <w:t>Other</w:t>
      </w:r>
      <w:r w:rsidRPr="00C32A75">
        <w:rPr>
          <w:rStyle w:val="StyleUnderline"/>
        </w:rPr>
        <w:t>,</w:t>
      </w:r>
      <w:r w:rsidRPr="00A975CF">
        <w:rPr>
          <w:sz w:val="16"/>
        </w:rPr>
        <w:t xml:space="preserve"> I not only see flesh and blood, but </w:t>
      </w:r>
      <w:r w:rsidRPr="00440793">
        <w:rPr>
          <w:rStyle w:val="StyleUnderline"/>
        </w:rPr>
        <w:t xml:space="preserve">a </w:t>
      </w:r>
      <w:r w:rsidRPr="00F20623">
        <w:rPr>
          <w:rStyle w:val="Emphasis"/>
          <w:highlight w:val="cyan"/>
        </w:rPr>
        <w:t>third party</w:t>
      </w:r>
      <w:r w:rsidRPr="00C32A75">
        <w:rPr>
          <w:rStyle w:val="StyleUnderline"/>
        </w:rPr>
        <w:t xml:space="preserve"> also </w:t>
      </w:r>
      <w:r w:rsidRPr="00F20623">
        <w:rPr>
          <w:rStyle w:val="StyleUnderline"/>
          <w:highlight w:val="cyan"/>
        </w:rPr>
        <w:t>arrives—</w:t>
      </w:r>
      <w:r w:rsidRPr="00440793">
        <w:rPr>
          <w:rStyle w:val="StyleUnderline"/>
        </w:rPr>
        <w:t xml:space="preserve">the </w:t>
      </w:r>
      <w:r w:rsidRPr="00F20623">
        <w:rPr>
          <w:rStyle w:val="Emphasis"/>
          <w:highlight w:val="cyan"/>
        </w:rPr>
        <w:t>whole of humanity</w:t>
      </w:r>
      <w:r w:rsidRPr="00F20623">
        <w:rPr>
          <w:rStyle w:val="StyleUnderline"/>
          <w:highlight w:val="cyan"/>
        </w:rPr>
        <w:t>.</w:t>
      </w:r>
      <w:r w:rsidRPr="00F20623">
        <w:rPr>
          <w:sz w:val="16"/>
          <w:highlight w:val="cyan"/>
        </w:rPr>
        <w:t xml:space="preserve"> </w:t>
      </w:r>
      <w:r w:rsidRPr="00F20623">
        <w:rPr>
          <w:rStyle w:val="Emphasis"/>
          <w:sz w:val="28"/>
          <w:highlight w:val="cyan"/>
        </w:rPr>
        <w:t xml:space="preserve">In responding to </w:t>
      </w:r>
      <w:r w:rsidRPr="00440793">
        <w:rPr>
          <w:rStyle w:val="Emphasis"/>
          <w:sz w:val="28"/>
        </w:rPr>
        <w:t xml:space="preserve">the </w:t>
      </w:r>
      <w:r w:rsidRPr="00F20623">
        <w:rPr>
          <w:rStyle w:val="Emphasis"/>
          <w:sz w:val="28"/>
          <w:highlight w:val="cyan"/>
        </w:rPr>
        <w:t xml:space="preserve">Other’s need, </w:t>
      </w:r>
      <w:r w:rsidRPr="00440793">
        <w:rPr>
          <w:rStyle w:val="Emphasis"/>
          <w:sz w:val="28"/>
        </w:rPr>
        <w:t xml:space="preserve">a </w:t>
      </w:r>
      <w:r w:rsidRPr="00F20623">
        <w:rPr>
          <w:rStyle w:val="Emphasis"/>
          <w:sz w:val="28"/>
          <w:highlight w:val="cyan"/>
        </w:rPr>
        <w:t xml:space="preserve">baseline </w:t>
      </w:r>
      <w:r w:rsidRPr="00654744">
        <w:rPr>
          <w:rStyle w:val="Emphasis"/>
          <w:sz w:val="28"/>
        </w:rPr>
        <w:t xml:space="preserve">is </w:t>
      </w:r>
      <w:r w:rsidRPr="00F20623">
        <w:rPr>
          <w:rStyle w:val="Emphasis"/>
          <w:sz w:val="28"/>
          <w:highlight w:val="cyan"/>
        </w:rPr>
        <w:t xml:space="preserve">established across </w:t>
      </w:r>
      <w:proofErr w:type="gramStart"/>
      <w:r w:rsidRPr="00440793">
        <w:rPr>
          <w:rStyle w:val="Emphasis"/>
          <w:sz w:val="28"/>
        </w:rPr>
        <w:t xml:space="preserve">the </w:t>
      </w:r>
      <w:r w:rsidRPr="00F20623">
        <w:rPr>
          <w:rStyle w:val="Emphasis"/>
          <w:sz w:val="28"/>
          <w:highlight w:val="cyan"/>
        </w:rPr>
        <w:t>human</w:t>
      </w:r>
      <w:r w:rsidRPr="004E0289">
        <w:t xml:space="preserve"> </w:t>
      </w:r>
      <w:r w:rsidRPr="004E0289">
        <w:rPr>
          <w:sz w:val="16"/>
        </w:rPr>
        <w:t>race</w:t>
      </w:r>
      <w:proofErr w:type="gramEnd"/>
      <w:r w:rsidRPr="004E0289">
        <w:rPr>
          <w:rStyle w:val="StyleUnderline"/>
        </w:rPr>
        <w:t>.</w:t>
      </w:r>
      <w:r w:rsidRPr="004E0289">
        <w:rPr>
          <w:sz w:val="16"/>
        </w:rPr>
        <w:t xml:space="preserve"> </w:t>
      </w:r>
      <w:r w:rsidRPr="00A975CF">
        <w:rPr>
          <w:sz w:val="16"/>
        </w:rPr>
        <w:t xml:space="preserve">For </w:t>
      </w:r>
      <w:proofErr w:type="spellStart"/>
      <w:r w:rsidRPr="00A975CF">
        <w:rPr>
          <w:sz w:val="16"/>
        </w:rPr>
        <w:t>Benhabib</w:t>
      </w:r>
      <w:proofErr w:type="spellEnd"/>
      <w:r w:rsidRPr="00A975CF">
        <w:rPr>
          <w:sz w:val="16"/>
        </w:rPr>
        <w:t xml:space="preserve"> (1992), </w:t>
      </w:r>
      <w:r w:rsidRPr="00C32A75">
        <w:rPr>
          <w:rStyle w:val="StyleUnderline"/>
        </w:rPr>
        <w:t>this is interactive universalism.</w:t>
      </w:r>
      <w:r w:rsidRPr="00A975CF">
        <w:rPr>
          <w:sz w:val="16"/>
        </w:rPr>
        <w:t xml:space="preserve">20 </w:t>
      </w:r>
      <w:r w:rsidRPr="00C32A75">
        <w:rPr>
          <w:rStyle w:val="StyleUnderline"/>
        </w:rPr>
        <w:t xml:space="preserve">Our </w:t>
      </w:r>
      <w:r w:rsidRPr="00654744">
        <w:rPr>
          <w:rStyle w:val="Emphasis"/>
        </w:rPr>
        <w:t>universal solidarity</w:t>
      </w:r>
      <w:r w:rsidRPr="00C32A75">
        <w:rPr>
          <w:rStyle w:val="StyleUnderline"/>
        </w:rPr>
        <w:t xml:space="preserve"> is </w:t>
      </w:r>
      <w:r w:rsidRPr="00654744">
        <w:rPr>
          <w:rStyle w:val="StyleUnderline"/>
        </w:rPr>
        <w:t xml:space="preserve">rooted in the </w:t>
      </w:r>
      <w:r w:rsidRPr="00654744">
        <w:rPr>
          <w:rStyle w:val="Emphasis"/>
        </w:rPr>
        <w:t>principle</w:t>
      </w:r>
      <w:r w:rsidRPr="00654744">
        <w:rPr>
          <w:rStyle w:val="StyleUnderline"/>
        </w:rPr>
        <w:t xml:space="preserve"> that “</w:t>
      </w:r>
      <w:r w:rsidRPr="00A8574D">
        <w:rPr>
          <w:rStyle w:val="StyleUnderline"/>
        </w:rPr>
        <w:t xml:space="preserve">we have </w:t>
      </w:r>
      <w:r w:rsidRPr="00F20623">
        <w:rPr>
          <w:rStyle w:val="Emphasis"/>
          <w:highlight w:val="cyan"/>
        </w:rPr>
        <w:t>inescapable claims on one another</w:t>
      </w:r>
      <w:r w:rsidRPr="00F20623">
        <w:rPr>
          <w:rStyle w:val="StyleUnderline"/>
          <w:highlight w:val="cyan"/>
        </w:rPr>
        <w:t xml:space="preserve"> </w:t>
      </w:r>
      <w:r w:rsidRPr="004E0289">
        <w:rPr>
          <w:rStyle w:val="StyleUnderline"/>
        </w:rPr>
        <w:t xml:space="preserve">which </w:t>
      </w:r>
      <w:r w:rsidRPr="004E0289">
        <w:rPr>
          <w:rStyle w:val="Emphasis"/>
        </w:rPr>
        <w:t xml:space="preserve">cannot be </w:t>
      </w:r>
      <w:r w:rsidRPr="00F20623">
        <w:rPr>
          <w:rStyle w:val="Emphasis"/>
          <w:highlight w:val="cyan"/>
        </w:rPr>
        <w:t xml:space="preserve">renounced </w:t>
      </w:r>
      <w:r w:rsidRPr="004E0289">
        <w:rPr>
          <w:rStyle w:val="Emphasis"/>
        </w:rPr>
        <w:t xml:space="preserve">except </w:t>
      </w:r>
      <w:r w:rsidRPr="00F20623">
        <w:rPr>
          <w:rStyle w:val="Emphasis"/>
          <w:highlight w:val="cyan"/>
        </w:rPr>
        <w:t xml:space="preserve">at </w:t>
      </w:r>
      <w:r w:rsidRPr="00440793">
        <w:rPr>
          <w:rStyle w:val="Emphasis"/>
        </w:rPr>
        <w:t xml:space="preserve">the </w:t>
      </w:r>
      <w:r w:rsidRPr="00F20623">
        <w:rPr>
          <w:rStyle w:val="Emphasis"/>
          <w:highlight w:val="cyan"/>
        </w:rPr>
        <w:t xml:space="preserve">cost of </w:t>
      </w:r>
      <w:r w:rsidRPr="00A8574D">
        <w:rPr>
          <w:rStyle w:val="Emphasis"/>
        </w:rPr>
        <w:t xml:space="preserve">our </w:t>
      </w:r>
      <w:r w:rsidRPr="00F20623">
        <w:rPr>
          <w:rStyle w:val="Emphasis"/>
          <w:highlight w:val="cyan"/>
        </w:rPr>
        <w:t>humanity</w:t>
      </w:r>
      <w:r w:rsidRPr="00F20623">
        <w:rPr>
          <w:rStyle w:val="StyleUnderline"/>
          <w:highlight w:val="cyan"/>
        </w:rPr>
        <w:t>”</w:t>
      </w:r>
      <w:r w:rsidRPr="00A975CF">
        <w:rPr>
          <w:sz w:val="16"/>
        </w:rPr>
        <w:t xml:space="preserve"> (</w:t>
      </w:r>
      <w:proofErr w:type="spellStart"/>
      <w:r w:rsidRPr="00A975CF">
        <w:rPr>
          <w:sz w:val="16"/>
        </w:rPr>
        <w:t>Peukert</w:t>
      </w:r>
      <w:proofErr w:type="spellEnd"/>
      <w:r w:rsidRPr="00A975CF">
        <w:rPr>
          <w:sz w:val="16"/>
        </w:rPr>
        <w:t>, 1981, p. 11).</w:t>
      </w:r>
    </w:p>
    <w:p w14:paraId="073002B6" w14:textId="77777777" w:rsidR="00F15EDE" w:rsidRPr="00A975CF" w:rsidRDefault="00F15EDE" w:rsidP="00F15EDE">
      <w:pPr>
        <w:rPr>
          <w:sz w:val="16"/>
        </w:rPr>
      </w:pPr>
      <w:r w:rsidRPr="00A975CF">
        <w:rPr>
          <w:sz w:val="16"/>
        </w:rPr>
        <w:t>A Feminist Communitarian model</w:t>
      </w:r>
    </w:p>
    <w:p w14:paraId="57E4AEB9" w14:textId="77777777" w:rsidR="00F15EDE" w:rsidRPr="00A975CF" w:rsidRDefault="00F15EDE" w:rsidP="00F15EDE">
      <w:pPr>
        <w:rPr>
          <w:sz w:val="16"/>
        </w:rPr>
      </w:pPr>
      <w:r w:rsidRPr="00A975CF">
        <w:rPr>
          <w:sz w:val="16"/>
        </w:rPr>
        <w:t xml:space="preserve">Feminist Communitarianism is Denzin’s (1997, pp. 274-287; 2003, pp. 242-258) label for the ethical theory to lead us forward at this juncture.21 This is a normative model that serves as an antidote to individualist utilitarianism. It presumes that </w:t>
      </w:r>
      <w:r w:rsidRPr="00440793">
        <w:rPr>
          <w:rStyle w:val="StyleUnderline"/>
        </w:rPr>
        <w:t xml:space="preserve">the </w:t>
      </w:r>
      <w:r w:rsidRPr="00F20623">
        <w:rPr>
          <w:rStyle w:val="Emphasis"/>
          <w:sz w:val="28"/>
          <w:highlight w:val="cyan"/>
        </w:rPr>
        <w:t xml:space="preserve">community </w:t>
      </w:r>
      <w:r w:rsidRPr="00440793">
        <w:rPr>
          <w:rStyle w:val="Emphasis"/>
          <w:sz w:val="28"/>
        </w:rPr>
        <w:t xml:space="preserve">is </w:t>
      </w:r>
      <w:r w:rsidRPr="00F20623">
        <w:rPr>
          <w:rStyle w:val="Emphasis"/>
          <w:sz w:val="28"/>
          <w:highlight w:val="cyan"/>
        </w:rPr>
        <w:t xml:space="preserve">ontologically </w:t>
      </w:r>
      <w:r w:rsidRPr="00440793">
        <w:rPr>
          <w:rStyle w:val="Emphasis"/>
          <w:sz w:val="28"/>
        </w:rPr>
        <w:t xml:space="preserve">and </w:t>
      </w:r>
      <w:r w:rsidRPr="00F27AA9">
        <w:rPr>
          <w:rStyle w:val="Emphasis"/>
          <w:sz w:val="28"/>
        </w:rPr>
        <w:t xml:space="preserve">axiologically </w:t>
      </w:r>
      <w:r w:rsidRPr="00F20623">
        <w:rPr>
          <w:rStyle w:val="Emphasis"/>
          <w:sz w:val="28"/>
          <w:highlight w:val="cyan"/>
        </w:rPr>
        <w:t xml:space="preserve">prior to </w:t>
      </w:r>
      <w:proofErr w:type="gramStart"/>
      <w:r w:rsidRPr="00F20623">
        <w:rPr>
          <w:rStyle w:val="Emphasis"/>
          <w:sz w:val="28"/>
          <w:highlight w:val="cyan"/>
        </w:rPr>
        <w:t>persons</w:t>
      </w:r>
      <w:proofErr w:type="gramEnd"/>
      <w:r w:rsidRPr="00F20623">
        <w:rPr>
          <w:rStyle w:val="StyleUnderline"/>
          <w:highlight w:val="cyan"/>
        </w:rPr>
        <w:t>.</w:t>
      </w:r>
      <w:r w:rsidRPr="00A975CF">
        <w:rPr>
          <w:rStyle w:val="StyleUnderline"/>
        </w:rPr>
        <w:t xml:space="preserve"> Human identity is constituted through the social realm. </w:t>
      </w:r>
      <w:r w:rsidRPr="00440793">
        <w:rPr>
          <w:rStyle w:val="StyleUnderline"/>
        </w:rPr>
        <w:t xml:space="preserve">We are born into a </w:t>
      </w:r>
      <w:r w:rsidRPr="00440793">
        <w:rPr>
          <w:rStyle w:val="Emphasis"/>
        </w:rPr>
        <w:t>sociocultural universe</w:t>
      </w:r>
      <w:r w:rsidRPr="00440793">
        <w:rPr>
          <w:rStyle w:val="StyleUnderline"/>
        </w:rPr>
        <w:t xml:space="preserve"> where </w:t>
      </w:r>
      <w:r w:rsidRPr="00440793">
        <w:rPr>
          <w:rStyle w:val="Emphasis"/>
        </w:rPr>
        <w:t>values</w:t>
      </w:r>
      <w:r w:rsidRPr="00440793">
        <w:rPr>
          <w:rStyle w:val="StyleUnderline"/>
        </w:rPr>
        <w:t xml:space="preserve">, </w:t>
      </w:r>
      <w:r w:rsidRPr="004E0289">
        <w:rPr>
          <w:rStyle w:val="Emphasis"/>
        </w:rPr>
        <w:t>moral commitments</w:t>
      </w:r>
      <w:r w:rsidRPr="004E0289">
        <w:rPr>
          <w:rStyle w:val="StyleUnderline"/>
        </w:rPr>
        <w:t xml:space="preserve">, and </w:t>
      </w:r>
      <w:r w:rsidRPr="004E0289">
        <w:rPr>
          <w:rStyle w:val="Emphasis"/>
        </w:rPr>
        <w:t>existential meanings</w:t>
      </w:r>
      <w:r w:rsidRPr="004E0289">
        <w:rPr>
          <w:rStyle w:val="StyleUnderline"/>
        </w:rPr>
        <w:t xml:space="preserve"> </w:t>
      </w:r>
      <w:r w:rsidRPr="00440793">
        <w:rPr>
          <w:rStyle w:val="StyleUnderline"/>
        </w:rPr>
        <w:t xml:space="preserve">are </w:t>
      </w:r>
      <w:r w:rsidRPr="00440793">
        <w:rPr>
          <w:rStyle w:val="Emphasis"/>
        </w:rPr>
        <w:t>negotiated dialogically</w:t>
      </w:r>
      <w:r w:rsidRPr="00A975CF">
        <w:rPr>
          <w:rStyle w:val="StyleUnderline"/>
        </w:rPr>
        <w:t>.</w:t>
      </w:r>
      <w:r w:rsidRPr="00A975CF">
        <w:rPr>
          <w:sz w:val="16"/>
        </w:rPr>
        <w:t xml:space="preserve"> Fulfillment is never achieved in isolation, but only through human bonding at the epicenter of social formation.</w:t>
      </w:r>
    </w:p>
    <w:p w14:paraId="7B0FC84B" w14:textId="77777777" w:rsidR="00F15EDE" w:rsidRPr="00A975CF" w:rsidRDefault="00F15EDE" w:rsidP="00F15EDE">
      <w:pPr>
        <w:rPr>
          <w:sz w:val="16"/>
        </w:rPr>
      </w:pPr>
      <w:r w:rsidRPr="00A975CF">
        <w:rPr>
          <w:sz w:val="16"/>
        </w:rPr>
        <w:t xml:space="preserve">For communitarians, the </w:t>
      </w:r>
      <w:r w:rsidRPr="00A975CF">
        <w:rPr>
          <w:rStyle w:val="StyleUnderline"/>
        </w:rPr>
        <w:t>liberalism of</w:t>
      </w:r>
      <w:r w:rsidRPr="00A975CF">
        <w:rPr>
          <w:sz w:val="16"/>
        </w:rPr>
        <w:t xml:space="preserve"> Locke </w:t>
      </w:r>
      <w:r w:rsidRPr="00F27AA9">
        <w:rPr>
          <w:sz w:val="16"/>
        </w:rPr>
        <w:t xml:space="preserve">and </w:t>
      </w:r>
      <w:r w:rsidRPr="00F27AA9">
        <w:rPr>
          <w:rStyle w:val="StyleUnderline"/>
        </w:rPr>
        <w:t xml:space="preserve">Mill </w:t>
      </w:r>
      <w:r w:rsidRPr="00F27AA9">
        <w:rPr>
          <w:rStyle w:val="Emphasis"/>
        </w:rPr>
        <w:t>confuses</w:t>
      </w:r>
      <w:r w:rsidRPr="00F27AA9">
        <w:rPr>
          <w:rStyle w:val="StyleUnderline"/>
        </w:rPr>
        <w:t xml:space="preserve"> an </w:t>
      </w:r>
      <w:r w:rsidRPr="00F27AA9">
        <w:rPr>
          <w:rStyle w:val="Emphasis"/>
        </w:rPr>
        <w:t>aggregate</w:t>
      </w:r>
      <w:r w:rsidRPr="00F27AA9">
        <w:rPr>
          <w:rStyle w:val="StyleUnderline"/>
        </w:rPr>
        <w:t xml:space="preserve"> of individual pursuits with the </w:t>
      </w:r>
      <w:r w:rsidRPr="00F27AA9">
        <w:rPr>
          <w:rStyle w:val="Emphasis"/>
        </w:rPr>
        <w:t>common good</w:t>
      </w:r>
      <w:r w:rsidRPr="00F27AA9">
        <w:rPr>
          <w:rStyle w:val="StyleUnderline"/>
        </w:rPr>
        <w:t>.</w:t>
      </w:r>
      <w:r w:rsidRPr="00F27AA9">
        <w:rPr>
          <w:sz w:val="16"/>
        </w:rPr>
        <w:t xml:space="preserve"> </w:t>
      </w:r>
      <w:r w:rsidRPr="00F20623">
        <w:rPr>
          <w:rStyle w:val="Emphasis"/>
          <w:sz w:val="28"/>
          <w:highlight w:val="cyan"/>
        </w:rPr>
        <w:t xml:space="preserve">Moral agents need </w:t>
      </w:r>
      <w:r w:rsidRPr="00440793">
        <w:rPr>
          <w:rStyle w:val="Emphasis"/>
          <w:sz w:val="28"/>
        </w:rPr>
        <w:t xml:space="preserve">a </w:t>
      </w:r>
      <w:r w:rsidRPr="00654744">
        <w:rPr>
          <w:rStyle w:val="Emphasis"/>
          <w:sz w:val="28"/>
        </w:rPr>
        <w:t xml:space="preserve">context of </w:t>
      </w:r>
      <w:r w:rsidRPr="00F20623">
        <w:rPr>
          <w:rStyle w:val="Emphasis"/>
          <w:sz w:val="28"/>
          <w:highlight w:val="cyan"/>
        </w:rPr>
        <w:t>social commitments</w:t>
      </w:r>
      <w:r w:rsidRPr="00A975CF">
        <w:rPr>
          <w:rStyle w:val="Emphasis"/>
          <w:sz w:val="28"/>
        </w:rPr>
        <w:t xml:space="preserve"> and community ties </w:t>
      </w:r>
      <w:r w:rsidRPr="00F20623">
        <w:rPr>
          <w:rStyle w:val="Emphasis"/>
          <w:sz w:val="28"/>
          <w:highlight w:val="cyan"/>
        </w:rPr>
        <w:t>for assessing what is valuable.</w:t>
      </w:r>
      <w:r w:rsidRPr="00F20623">
        <w:rPr>
          <w:sz w:val="16"/>
          <w:highlight w:val="cyan"/>
        </w:rPr>
        <w:t xml:space="preserve"> </w:t>
      </w:r>
      <w:r w:rsidRPr="00F20623">
        <w:rPr>
          <w:rStyle w:val="StyleUnderline"/>
          <w:highlight w:val="cyan"/>
        </w:rPr>
        <w:t xml:space="preserve">What is </w:t>
      </w:r>
      <w:r w:rsidRPr="00F20623">
        <w:rPr>
          <w:rStyle w:val="Emphasis"/>
          <w:highlight w:val="cyan"/>
        </w:rPr>
        <w:t>worth preserving</w:t>
      </w:r>
      <w:r w:rsidRPr="00A975CF">
        <w:rPr>
          <w:sz w:val="16"/>
        </w:rPr>
        <w:t xml:space="preserve"> a</w:t>
      </w:r>
      <w:r w:rsidRPr="00654744">
        <w:rPr>
          <w:sz w:val="16"/>
        </w:rPr>
        <w:t>s</w:t>
      </w:r>
      <w:r w:rsidRPr="00A975CF">
        <w:rPr>
          <w:sz w:val="16"/>
        </w:rPr>
        <w:t xml:space="preserve"> a good </w:t>
      </w:r>
      <w:r w:rsidRPr="00A975CF">
        <w:rPr>
          <w:rStyle w:val="StyleUnderline"/>
        </w:rPr>
        <w:t xml:space="preserve">cannot be self-determined in </w:t>
      </w:r>
      <w:proofErr w:type="gramStart"/>
      <w:r w:rsidRPr="00A975CF">
        <w:rPr>
          <w:rStyle w:val="StyleUnderline"/>
        </w:rPr>
        <w:t>isolation, but</w:t>
      </w:r>
      <w:proofErr w:type="gramEnd"/>
      <w:r w:rsidRPr="00A975CF">
        <w:rPr>
          <w:rStyle w:val="StyleUnderline"/>
        </w:rPr>
        <w:t xml:space="preserve"> can be </w:t>
      </w:r>
      <w:r w:rsidRPr="00654744">
        <w:rPr>
          <w:rStyle w:val="Emphasis"/>
          <w:sz w:val="28"/>
        </w:rPr>
        <w:t xml:space="preserve">ascertained </w:t>
      </w:r>
      <w:r w:rsidRPr="00F20623">
        <w:rPr>
          <w:rStyle w:val="Emphasis"/>
          <w:sz w:val="28"/>
          <w:highlight w:val="cyan"/>
        </w:rPr>
        <w:t>only</w:t>
      </w:r>
      <w:r w:rsidRPr="00A975CF">
        <w:rPr>
          <w:rStyle w:val="Emphasis"/>
          <w:sz w:val="28"/>
        </w:rPr>
        <w:t xml:space="preserve"> </w:t>
      </w:r>
      <w:r w:rsidRPr="00F27AA9">
        <w:rPr>
          <w:rStyle w:val="Emphasis"/>
          <w:sz w:val="28"/>
        </w:rPr>
        <w:t xml:space="preserve">within specific social situations </w:t>
      </w:r>
      <w:r w:rsidRPr="00F20623">
        <w:rPr>
          <w:rStyle w:val="Emphasis"/>
          <w:sz w:val="28"/>
          <w:highlight w:val="cyan"/>
        </w:rPr>
        <w:t xml:space="preserve">where human identity </w:t>
      </w:r>
      <w:r w:rsidRPr="00F27AA9">
        <w:rPr>
          <w:rStyle w:val="Emphasis"/>
          <w:sz w:val="28"/>
        </w:rPr>
        <w:t xml:space="preserve">is </w:t>
      </w:r>
      <w:r w:rsidRPr="00F20623">
        <w:rPr>
          <w:rStyle w:val="Emphasis"/>
          <w:sz w:val="28"/>
          <w:highlight w:val="cyan"/>
        </w:rPr>
        <w:t>nurtured</w:t>
      </w:r>
      <w:r w:rsidRPr="00A975CF">
        <w:rPr>
          <w:rStyle w:val="StyleUnderline"/>
        </w:rPr>
        <w:t>.</w:t>
      </w:r>
      <w:r w:rsidRPr="00A975CF">
        <w:rPr>
          <w:sz w:val="16"/>
        </w:rPr>
        <w:t xml:space="preserve"> The public sphere is conceived as a mosaic of </w:t>
      </w:r>
      <w:proofErr w:type="gramStart"/>
      <w:r w:rsidRPr="00A975CF">
        <w:rPr>
          <w:sz w:val="16"/>
        </w:rPr>
        <w:t>particular communities</w:t>
      </w:r>
      <w:proofErr w:type="gramEnd"/>
      <w:r w:rsidRPr="00A975CF">
        <w:rPr>
          <w:sz w:val="16"/>
        </w:rPr>
        <w:t>, a pluralism of ethnic identities and worldviews intersecting to form a social bond but each seriously held and competitive as well. Rather than pay lip service to the social nature of the self while presuming a dualism of two orders, communitarianism interlocks personal autonomy with communal well-being. Morally appropriate action intends community. Common moral values are intrinsic to a community’s ongoing existence and identity.</w:t>
      </w:r>
    </w:p>
    <w:p w14:paraId="2783E454" w14:textId="77777777" w:rsidR="00F15EDE" w:rsidRPr="00A975CF" w:rsidRDefault="00F15EDE" w:rsidP="00F15EDE">
      <w:pPr>
        <w:rPr>
          <w:sz w:val="16"/>
        </w:rPr>
      </w:pPr>
      <w:r w:rsidRPr="00A975CF">
        <w:rPr>
          <w:rStyle w:val="StyleUnderline"/>
        </w:rPr>
        <w:t xml:space="preserve">Therefore, </w:t>
      </w:r>
      <w:r w:rsidRPr="00440793">
        <w:rPr>
          <w:rStyle w:val="StyleUnderline"/>
        </w:rPr>
        <w:t xml:space="preserve">the </w:t>
      </w:r>
      <w:r w:rsidRPr="00F27AA9">
        <w:rPr>
          <w:rStyle w:val="StyleUnderline"/>
        </w:rPr>
        <w:t>mission</w:t>
      </w:r>
      <w:r w:rsidRPr="00F27AA9">
        <w:rPr>
          <w:sz w:val="16"/>
        </w:rPr>
        <w:t xml:space="preserve"> of social science research </w:t>
      </w:r>
      <w:r w:rsidRPr="00F27AA9">
        <w:rPr>
          <w:rStyle w:val="StyleUnderline"/>
        </w:rPr>
        <w:t xml:space="preserve">is </w:t>
      </w:r>
      <w:r w:rsidRPr="00F27AA9">
        <w:rPr>
          <w:rStyle w:val="Emphasis"/>
        </w:rPr>
        <w:t>enabling community life to prosper</w:t>
      </w:r>
      <w:r w:rsidRPr="00F27AA9">
        <w:rPr>
          <w:sz w:val="16"/>
        </w:rPr>
        <w:t>—equipping people</w:t>
      </w:r>
      <w:r w:rsidRPr="00A975CF">
        <w:rPr>
          <w:sz w:val="16"/>
        </w:rPr>
        <w:t xml:space="preserve"> to come to mutually held conclusions</w:t>
      </w:r>
      <w:r w:rsidRPr="00A975CF">
        <w:rPr>
          <w:rStyle w:val="StyleUnderline"/>
        </w:rPr>
        <w:t xml:space="preserve">. </w:t>
      </w:r>
      <w:r w:rsidRPr="00A975CF">
        <w:rPr>
          <w:sz w:val="16"/>
        </w:rPr>
        <w:t xml:space="preserve">The aim is </w:t>
      </w:r>
      <w:proofErr w:type="gramStart"/>
      <w:r w:rsidRPr="00A975CF">
        <w:rPr>
          <w:sz w:val="16"/>
        </w:rPr>
        <w:t>not fulsome</w:t>
      </w:r>
      <w:proofErr w:type="gramEnd"/>
      <w:r w:rsidRPr="00A975CF">
        <w:rPr>
          <w:sz w:val="16"/>
        </w:rPr>
        <w:t xml:space="preserve"> data per se, but </w:t>
      </w:r>
      <w:proofErr w:type="gramStart"/>
      <w:r w:rsidRPr="00A975CF">
        <w:rPr>
          <w:sz w:val="16"/>
        </w:rPr>
        <w:t>community</w:t>
      </w:r>
      <w:proofErr w:type="gramEnd"/>
      <w:r w:rsidRPr="00A975CF">
        <w:rPr>
          <w:sz w:val="16"/>
        </w:rPr>
        <w:t xml:space="preserve"> </w:t>
      </w:r>
      <w:proofErr w:type="gramStart"/>
      <w:r w:rsidRPr="00A975CF">
        <w:rPr>
          <w:sz w:val="16"/>
        </w:rPr>
        <w:t>transformation</w:t>
      </w:r>
      <w:proofErr w:type="gramEnd"/>
      <w:r w:rsidRPr="00A975CF">
        <w:rPr>
          <w:sz w:val="16"/>
        </w:rPr>
        <w:t>. The received view assumes that research advances society’s interests by feeding our individual capacity to reason and make calculated decisions. Research is intended to be collaborative in its design and participatory in its execution. Rather than ethics codes in the files of academic offices and research reports prepared for clients, the participants themselves are given a forum to activate the polis mutually. In contrast to utilitarian experimentalism, the substantive conceptions of the good that drive the problems reflect the conceptions of the community rather than the expertise of researchers or funding agencies.</w:t>
      </w:r>
    </w:p>
    <w:p w14:paraId="09DB2065" w14:textId="77777777" w:rsidR="00F15EDE" w:rsidRPr="00A975CF" w:rsidRDefault="00F15EDE" w:rsidP="00F15EDE">
      <w:pPr>
        <w:rPr>
          <w:sz w:val="16"/>
        </w:rPr>
      </w:pPr>
      <w:r w:rsidRPr="00A975CF">
        <w:rPr>
          <w:sz w:val="16"/>
        </w:rPr>
        <w:t xml:space="preserve">In the feminist communitarian model, participants have a say in how the research should be conducted and a hand in actually conducting it, “including a voice or hand in deciding which problems should be studied, what methods should be used to study them, whether the findings are valid and acceptable, and how the findings are to be used and implemented” (Root, 1993, p. 245). This research is rooted in “community shared governance…and neighborliness.” Given its </w:t>
      </w:r>
      <w:r w:rsidRPr="00A975CF">
        <w:rPr>
          <w:rStyle w:val="StyleUnderline"/>
        </w:rPr>
        <w:t>cooperative mutuality</w:t>
      </w:r>
      <w:r w:rsidRPr="00A975CF">
        <w:rPr>
          <w:sz w:val="16"/>
        </w:rPr>
        <w:t xml:space="preserve">, it </w:t>
      </w:r>
      <w:r w:rsidRPr="00A975CF">
        <w:rPr>
          <w:rStyle w:val="StyleUnderline"/>
        </w:rPr>
        <w:t>serves “the community</w:t>
      </w:r>
      <w:r w:rsidRPr="00A975CF">
        <w:rPr>
          <w:sz w:val="16"/>
        </w:rPr>
        <w:t xml:space="preserve"> in which it is carried out, </w:t>
      </w:r>
      <w:r w:rsidRPr="00A975CF">
        <w:rPr>
          <w:rStyle w:val="Emphasis"/>
        </w:rPr>
        <w:t>rather</w:t>
      </w:r>
      <w:r w:rsidRPr="00A975CF">
        <w:rPr>
          <w:rStyle w:val="StyleUnderline"/>
        </w:rPr>
        <w:t xml:space="preserve"> than</w:t>
      </w:r>
      <w:r w:rsidRPr="00A975CF">
        <w:rPr>
          <w:sz w:val="16"/>
        </w:rPr>
        <w:t xml:space="preserve"> the community of knowledge producers and </w:t>
      </w:r>
      <w:r w:rsidRPr="00A975CF">
        <w:rPr>
          <w:rStyle w:val="Emphasis"/>
        </w:rPr>
        <w:t>policymakers</w:t>
      </w:r>
      <w:r w:rsidRPr="00A975CF">
        <w:rPr>
          <w:rStyle w:val="StyleUnderline"/>
        </w:rPr>
        <w:t>”</w:t>
      </w:r>
      <w:r w:rsidRPr="00A975CF">
        <w:rPr>
          <w:sz w:val="16"/>
        </w:rPr>
        <w:t xml:space="preserve"> (Lincoln, 1995, pp. 280, 287; see also Denzin, 1997, p. 275). It finds its </w:t>
      </w:r>
      <w:r w:rsidRPr="00A8574D">
        <w:rPr>
          <w:sz w:val="16"/>
        </w:rPr>
        <w:t xml:space="preserve">genius </w:t>
      </w:r>
      <w:r w:rsidRPr="00A8574D">
        <w:rPr>
          <w:rStyle w:val="StyleUnderline"/>
        </w:rPr>
        <w:t xml:space="preserve">in the </w:t>
      </w:r>
      <w:r w:rsidRPr="00A8574D">
        <w:rPr>
          <w:rStyle w:val="Emphasis"/>
        </w:rPr>
        <w:t>maxim</w:t>
      </w:r>
      <w:r w:rsidRPr="00A8574D">
        <w:rPr>
          <w:rStyle w:val="StyleUnderline"/>
        </w:rPr>
        <w:t xml:space="preserve"> that “</w:t>
      </w:r>
      <w:r w:rsidRPr="00A8574D">
        <w:rPr>
          <w:rStyle w:val="Emphasis"/>
        </w:rPr>
        <w:t>persons are arbitrators of their own presence</w:t>
      </w:r>
      <w:r w:rsidRPr="00A8574D">
        <w:rPr>
          <w:rStyle w:val="StyleUnderline"/>
        </w:rPr>
        <w:t xml:space="preserve"> in the world”</w:t>
      </w:r>
      <w:r w:rsidRPr="00A8574D">
        <w:rPr>
          <w:sz w:val="16"/>
        </w:rPr>
        <w:t xml:space="preserve"> (Denzin</w:t>
      </w:r>
      <w:r w:rsidRPr="00A975CF">
        <w:rPr>
          <w:sz w:val="16"/>
        </w:rPr>
        <w:t>, 1989, p. 81)</w:t>
      </w:r>
      <w:r w:rsidRPr="00A975CF">
        <w:rPr>
          <w:rStyle w:val="StyleUnderline"/>
        </w:rPr>
        <w:t>.</w:t>
      </w:r>
    </w:p>
    <w:p w14:paraId="367666CF" w14:textId="77777777" w:rsidR="00F15EDE" w:rsidRPr="00A975CF" w:rsidRDefault="00F15EDE" w:rsidP="00F15EDE">
      <w:pPr>
        <w:rPr>
          <w:sz w:val="16"/>
        </w:rPr>
      </w:pPr>
      <w:r w:rsidRPr="00A975CF">
        <w:rPr>
          <w:sz w:val="16"/>
        </w:rPr>
        <w:t xml:space="preserve">For feminist communitarians, </w:t>
      </w:r>
      <w:r w:rsidRPr="00A975CF">
        <w:rPr>
          <w:rStyle w:val="StyleUnderline"/>
        </w:rPr>
        <w:t xml:space="preserve">humans have the discursive power “to articulate </w:t>
      </w:r>
      <w:r w:rsidRPr="00654744">
        <w:rPr>
          <w:rStyle w:val="Emphasis"/>
        </w:rPr>
        <w:t>situated moral rules</w:t>
      </w:r>
      <w:r w:rsidRPr="00654744">
        <w:rPr>
          <w:rStyle w:val="StyleUnderline"/>
        </w:rPr>
        <w:t xml:space="preserve"> that are </w:t>
      </w:r>
      <w:r w:rsidRPr="00654744">
        <w:rPr>
          <w:rStyle w:val="Emphasis"/>
        </w:rPr>
        <w:t>grounded in local community</w:t>
      </w:r>
      <w:r w:rsidRPr="00654744">
        <w:rPr>
          <w:rStyle w:val="StyleUnderline"/>
        </w:rPr>
        <w:t xml:space="preserve"> and group understanding.”</w:t>
      </w:r>
      <w:r w:rsidRPr="00654744">
        <w:rPr>
          <w:sz w:val="16"/>
        </w:rPr>
        <w:t xml:space="preserve"> Moral reasoning goes forward because people are “able to share on another’s point of view in the social situation.” </w:t>
      </w:r>
      <w:r w:rsidRPr="00654744">
        <w:rPr>
          <w:rStyle w:val="Emphasis"/>
        </w:rPr>
        <w:t>Reciprocal</w:t>
      </w:r>
      <w:r w:rsidRPr="00654744">
        <w:rPr>
          <w:rStyle w:val="StyleUnderline"/>
        </w:rPr>
        <w:t xml:space="preserve"> care and</w:t>
      </w:r>
      <w:r w:rsidRPr="00A975CF">
        <w:rPr>
          <w:rStyle w:val="StyleUnderline"/>
        </w:rPr>
        <w:t xml:space="preserve"> understanding, rooted in emotional experience</w:t>
      </w:r>
      <w:r w:rsidRPr="00A975CF">
        <w:rPr>
          <w:sz w:val="16"/>
        </w:rPr>
        <w:t xml:space="preserve"> and not in formal consensus, </w:t>
      </w:r>
      <w:r w:rsidRPr="00A975CF">
        <w:rPr>
          <w:rStyle w:val="StyleUnderline"/>
        </w:rPr>
        <w:t xml:space="preserve">are the </w:t>
      </w:r>
      <w:r w:rsidRPr="00A975CF">
        <w:rPr>
          <w:rStyle w:val="Emphasis"/>
        </w:rPr>
        <w:t>basis</w:t>
      </w:r>
      <w:r w:rsidRPr="00A975CF">
        <w:rPr>
          <w:rStyle w:val="StyleUnderline"/>
        </w:rPr>
        <w:t xml:space="preserve"> on which </w:t>
      </w:r>
      <w:r w:rsidRPr="00A975CF">
        <w:rPr>
          <w:rStyle w:val="Emphasis"/>
        </w:rPr>
        <w:t>moral discourse is possible</w:t>
      </w:r>
      <w:r w:rsidRPr="00A975CF">
        <w:rPr>
          <w:sz w:val="16"/>
        </w:rPr>
        <w:t xml:space="preserve"> (Denzin, 1997, p. 277; see also Denzin, 1984, p. 145; </w:t>
      </w:r>
      <w:proofErr w:type="spellStart"/>
      <w:r w:rsidRPr="00A975CF">
        <w:rPr>
          <w:sz w:val="16"/>
        </w:rPr>
        <w:t>Reinharz</w:t>
      </w:r>
      <w:proofErr w:type="spellEnd"/>
      <w:r w:rsidRPr="00A975CF">
        <w:rPr>
          <w:sz w:val="16"/>
        </w:rPr>
        <w:t>, 1993)</w:t>
      </w:r>
      <w:r w:rsidRPr="00A975CF">
        <w:rPr>
          <w:rStyle w:val="StyleUnderline"/>
        </w:rPr>
        <w:t>.</w:t>
      </w:r>
    </w:p>
    <w:p w14:paraId="7752DBCD" w14:textId="77777777" w:rsidR="00F15EDE" w:rsidRPr="00A975CF" w:rsidRDefault="00F15EDE" w:rsidP="00F15EDE">
      <w:pPr>
        <w:rPr>
          <w:rStyle w:val="StyleUnderline"/>
        </w:rPr>
      </w:pPr>
      <w:r w:rsidRPr="00A975CF">
        <w:rPr>
          <w:sz w:val="16"/>
        </w:rPr>
        <w:t>Multiple moral and social spaces exist within the local community, and “</w:t>
      </w:r>
      <w:r w:rsidRPr="00F20623">
        <w:rPr>
          <w:rStyle w:val="StyleUnderline"/>
          <w:highlight w:val="cyan"/>
        </w:rPr>
        <w:t xml:space="preserve">every moral act </w:t>
      </w:r>
      <w:r w:rsidRPr="00A8574D">
        <w:rPr>
          <w:rStyle w:val="StyleUnderline"/>
        </w:rPr>
        <w:t xml:space="preserve">is a </w:t>
      </w:r>
      <w:r w:rsidRPr="00F20623">
        <w:rPr>
          <w:rStyle w:val="Emphasis"/>
          <w:highlight w:val="cyan"/>
        </w:rPr>
        <w:t>contingent accomplishment</w:t>
      </w:r>
      <w:r w:rsidRPr="00A975CF">
        <w:rPr>
          <w:sz w:val="16"/>
        </w:rPr>
        <w:t xml:space="preserve">” </w:t>
      </w:r>
      <w:r w:rsidRPr="00654744">
        <w:rPr>
          <w:rStyle w:val="StyleUnderline"/>
        </w:rPr>
        <w:t xml:space="preserve">measured </w:t>
      </w:r>
      <w:r w:rsidRPr="00F20623">
        <w:rPr>
          <w:rStyle w:val="StyleUnderline"/>
          <w:highlight w:val="cyan"/>
        </w:rPr>
        <w:t>against</w:t>
      </w:r>
      <w:r w:rsidRPr="00A975CF">
        <w:rPr>
          <w:rStyle w:val="StyleUnderline"/>
        </w:rPr>
        <w:t xml:space="preserve"> the </w:t>
      </w:r>
      <w:r w:rsidRPr="00A975CF">
        <w:rPr>
          <w:rStyle w:val="Emphasis"/>
          <w:sz w:val="28"/>
        </w:rPr>
        <w:t xml:space="preserve">ideals of a </w:t>
      </w:r>
      <w:r w:rsidRPr="00F20623">
        <w:rPr>
          <w:rStyle w:val="Emphasis"/>
          <w:sz w:val="28"/>
          <w:highlight w:val="cyan"/>
        </w:rPr>
        <w:t>universal respect for</w:t>
      </w:r>
      <w:r w:rsidRPr="00A975CF">
        <w:rPr>
          <w:rStyle w:val="Emphasis"/>
          <w:sz w:val="28"/>
        </w:rPr>
        <w:t xml:space="preserve"> the </w:t>
      </w:r>
      <w:r w:rsidRPr="00F20623">
        <w:rPr>
          <w:rStyle w:val="Emphasis"/>
          <w:sz w:val="28"/>
          <w:highlight w:val="cyan"/>
        </w:rPr>
        <w:t>dignity</w:t>
      </w:r>
      <w:r w:rsidRPr="00A975CF">
        <w:rPr>
          <w:rStyle w:val="StyleUnderline"/>
        </w:rPr>
        <w:t xml:space="preserve"> </w:t>
      </w:r>
      <w:r w:rsidRPr="00654744">
        <w:rPr>
          <w:rStyle w:val="StyleUnderline"/>
        </w:rPr>
        <w:t>of every human being</w:t>
      </w:r>
      <w:r w:rsidRPr="00A975CF">
        <w:rPr>
          <w:rStyle w:val="StyleUnderline"/>
        </w:rPr>
        <w:t xml:space="preserve"> regardless of gender, age, race, or religion</w:t>
      </w:r>
      <w:r w:rsidRPr="00A975CF">
        <w:rPr>
          <w:sz w:val="16"/>
        </w:rPr>
        <w:t xml:space="preserve"> (Denzin, 1997, p. 274; see also </w:t>
      </w:r>
      <w:proofErr w:type="spellStart"/>
      <w:r w:rsidRPr="00A975CF">
        <w:rPr>
          <w:sz w:val="16"/>
        </w:rPr>
        <w:t>Benhabib</w:t>
      </w:r>
      <w:proofErr w:type="spellEnd"/>
      <w:r w:rsidRPr="00A975CF">
        <w:rPr>
          <w:sz w:val="16"/>
        </w:rPr>
        <w:t>, 1992, p. 6)</w:t>
      </w:r>
      <w:r w:rsidRPr="00A975CF">
        <w:rPr>
          <w:rStyle w:val="StyleUnderline"/>
        </w:rPr>
        <w:t xml:space="preserve">. </w:t>
      </w:r>
      <w:r w:rsidRPr="00A975CF">
        <w:rPr>
          <w:sz w:val="16"/>
        </w:rPr>
        <w:t xml:space="preserve">Through </w:t>
      </w:r>
      <w:proofErr w:type="gramStart"/>
      <w:r w:rsidRPr="00A975CF">
        <w:rPr>
          <w:sz w:val="16"/>
        </w:rPr>
        <w:t xml:space="preserve">a </w:t>
      </w:r>
      <w:r w:rsidRPr="00A8574D">
        <w:rPr>
          <w:rStyle w:val="StyleUnderline"/>
        </w:rPr>
        <w:t>moral</w:t>
      </w:r>
      <w:proofErr w:type="gramEnd"/>
      <w:r w:rsidRPr="00A8574D">
        <w:rPr>
          <w:rStyle w:val="StyleUnderline"/>
        </w:rPr>
        <w:t xml:space="preserve"> order</w:t>
      </w:r>
      <w:r w:rsidRPr="00A975CF">
        <w:rPr>
          <w:sz w:val="16"/>
        </w:rPr>
        <w:t xml:space="preserve">, we </w:t>
      </w:r>
      <w:r w:rsidRPr="00654744">
        <w:rPr>
          <w:rStyle w:val="StyleUnderline"/>
        </w:rPr>
        <w:t xml:space="preserve">resist those social values that are divisive and </w:t>
      </w:r>
      <w:proofErr w:type="gramStart"/>
      <w:r w:rsidRPr="00654744">
        <w:rPr>
          <w:rStyle w:val="Emphasis"/>
        </w:rPr>
        <w:t>exclusivist</w:t>
      </w:r>
      <w:proofErr w:type="gramEnd"/>
      <w:r w:rsidRPr="00654744">
        <w:rPr>
          <w:rStyle w:val="StyleUnderline"/>
        </w:rPr>
        <w:t>.</w:t>
      </w:r>
    </w:p>
    <w:p w14:paraId="40C7480D" w14:textId="77777777" w:rsidR="00F15EDE" w:rsidRPr="00A975CF" w:rsidRDefault="00F15EDE" w:rsidP="00F15EDE">
      <w:pPr>
        <w:rPr>
          <w:sz w:val="16"/>
        </w:rPr>
      </w:pPr>
      <w:r w:rsidRPr="00A975CF">
        <w:rPr>
          <w:sz w:val="16"/>
        </w:rPr>
        <w:t>Interpretive Sufficiency</w:t>
      </w:r>
    </w:p>
    <w:p w14:paraId="3823E8E0" w14:textId="77777777" w:rsidR="00F15EDE" w:rsidRPr="00654744" w:rsidRDefault="00F15EDE" w:rsidP="00F15EDE">
      <w:pPr>
        <w:rPr>
          <w:rStyle w:val="StyleUnderline"/>
        </w:rPr>
      </w:pPr>
      <w:r w:rsidRPr="00A975CF">
        <w:rPr>
          <w:sz w:val="16"/>
        </w:rPr>
        <w:t xml:space="preserve">Within a feminist communitarian model, the mission of social science research is interpretive sufficiency. In contrast to an experimentalism of instrumental efficiency, this paradigm seeks to </w:t>
      </w:r>
      <w:proofErr w:type="gramStart"/>
      <w:r w:rsidRPr="00A975CF">
        <w:rPr>
          <w:sz w:val="16"/>
        </w:rPr>
        <w:t>open up</w:t>
      </w:r>
      <w:proofErr w:type="gramEnd"/>
      <w:r w:rsidRPr="00A975CF">
        <w:rPr>
          <w:sz w:val="16"/>
        </w:rPr>
        <w:t xml:space="preserve"> the social world in all its dynamic dimensions. The thick notion of sufficiency supplants the thinness of the technical, exterior, and statistically precise </w:t>
      </w:r>
      <w:r w:rsidRPr="00654744">
        <w:rPr>
          <w:sz w:val="16"/>
        </w:rPr>
        <w:t xml:space="preserve">received view. </w:t>
      </w:r>
      <w:r w:rsidRPr="00654744">
        <w:rPr>
          <w:rStyle w:val="StyleUnderline"/>
        </w:rPr>
        <w:t>Rather than reducing social issues to financial and administrative problems for politicians,</w:t>
      </w:r>
      <w:r w:rsidRPr="00654744">
        <w:rPr>
          <w:sz w:val="16"/>
        </w:rPr>
        <w:t xml:space="preserve"> social science </w:t>
      </w:r>
      <w:r w:rsidRPr="00654744">
        <w:rPr>
          <w:rStyle w:val="StyleUnderline"/>
        </w:rPr>
        <w:t>research enables people to come to terms with their everyday experience themselves.</w:t>
      </w:r>
    </w:p>
    <w:p w14:paraId="54A99E29" w14:textId="77777777" w:rsidR="00F15EDE" w:rsidRPr="00A975CF" w:rsidRDefault="00F15EDE" w:rsidP="00F15EDE">
      <w:pPr>
        <w:rPr>
          <w:sz w:val="16"/>
        </w:rPr>
      </w:pPr>
      <w:r w:rsidRPr="00654744">
        <w:rPr>
          <w:sz w:val="16"/>
        </w:rPr>
        <w:t xml:space="preserve">Interpretive </w:t>
      </w:r>
      <w:r w:rsidRPr="00654744">
        <w:rPr>
          <w:rStyle w:val="StyleUnderline"/>
        </w:rPr>
        <w:t>sufficiency</w:t>
      </w:r>
      <w:r w:rsidRPr="00654744">
        <w:rPr>
          <w:sz w:val="16"/>
        </w:rPr>
        <w:t xml:space="preserve"> </w:t>
      </w:r>
      <w:r w:rsidRPr="00654744">
        <w:rPr>
          <w:rStyle w:val="StyleUnderline"/>
        </w:rPr>
        <w:t xml:space="preserve">means taking </w:t>
      </w:r>
      <w:proofErr w:type="gramStart"/>
      <w:r w:rsidRPr="00654744">
        <w:rPr>
          <w:rStyle w:val="StyleUnderline"/>
        </w:rPr>
        <w:t>seriously</w:t>
      </w:r>
      <w:proofErr w:type="gramEnd"/>
      <w:r w:rsidRPr="00654744">
        <w:rPr>
          <w:rStyle w:val="StyleUnderline"/>
        </w:rPr>
        <w:t xml:space="preserve"> lives that are loaded with multiple interpretations and grounded in cultural complexity</w:t>
      </w:r>
      <w:r w:rsidRPr="00654744">
        <w:rPr>
          <w:sz w:val="16"/>
        </w:rPr>
        <w:t xml:space="preserve"> (Denzin, 1989, pp. 77, 81). Ethnographic accounts “should possess that amount of depth, detail, emotionality, nuance, and coherence that will permit a critical consciousness to be formed by the reader. Such texts should also exhibit representational adequacy, </w:t>
      </w:r>
      <w:r w:rsidRPr="00654744">
        <w:rPr>
          <w:rStyle w:val="StyleUnderline"/>
        </w:rPr>
        <w:t xml:space="preserve">including the </w:t>
      </w:r>
      <w:r w:rsidRPr="00654744">
        <w:rPr>
          <w:rStyle w:val="Emphasis"/>
        </w:rPr>
        <w:t>absence</w:t>
      </w:r>
      <w:r w:rsidRPr="00654744">
        <w:rPr>
          <w:rStyle w:val="StyleUnderline"/>
        </w:rPr>
        <w:t xml:space="preserve"> of racial, class, and gender </w:t>
      </w:r>
      <w:r w:rsidRPr="00654744">
        <w:rPr>
          <w:rStyle w:val="Emphasis"/>
        </w:rPr>
        <w:t>stereotyping</w:t>
      </w:r>
      <w:r w:rsidRPr="00654744">
        <w:rPr>
          <w:rStyle w:val="StyleUnderline"/>
        </w:rPr>
        <w:t>”</w:t>
      </w:r>
      <w:r w:rsidRPr="00654744">
        <w:rPr>
          <w:sz w:val="16"/>
        </w:rPr>
        <w:t xml:space="preserve"> (Denzin, 1997, p. 283</w:t>
      </w:r>
      <w:r w:rsidRPr="00A975CF">
        <w:rPr>
          <w:sz w:val="16"/>
        </w:rPr>
        <w:t>; see also Christians et al., 1993, pp. 120-122)</w:t>
      </w:r>
      <w:r w:rsidRPr="00A975CF">
        <w:rPr>
          <w:rStyle w:val="StyleUnderline"/>
        </w:rPr>
        <w:t>.</w:t>
      </w:r>
    </w:p>
    <w:p w14:paraId="0A255AFF" w14:textId="77777777" w:rsidR="00F15EDE" w:rsidRPr="005D388F" w:rsidRDefault="00F15EDE" w:rsidP="00F15EDE"/>
    <w:p w14:paraId="1D6342BF" w14:textId="77777777" w:rsidR="00F15EDE" w:rsidRDefault="00F15EDE" w:rsidP="00F15EDE">
      <w:pPr>
        <w:pStyle w:val="Heading4"/>
      </w:pPr>
      <w:r>
        <w:t xml:space="preserve">Consequentialism cannot </w:t>
      </w:r>
      <w:r w:rsidRPr="000D4154">
        <w:rPr>
          <w:u w:val="single"/>
        </w:rPr>
        <w:t>account</w:t>
      </w:r>
      <w:r>
        <w:t xml:space="preserve"> for our impacts </w:t>
      </w:r>
      <w:r w:rsidRPr="000D4154">
        <w:rPr>
          <w:b w:val="0"/>
          <w:bCs/>
        </w:rPr>
        <w:t xml:space="preserve">nor </w:t>
      </w:r>
      <w:r w:rsidRPr="000D4154">
        <w:rPr>
          <w:b w:val="0"/>
          <w:bCs/>
          <w:u w:val="single"/>
        </w:rPr>
        <w:t>solve</w:t>
      </w:r>
      <w:r w:rsidRPr="000D4154">
        <w:rPr>
          <w:b w:val="0"/>
          <w:bCs/>
        </w:rPr>
        <w:t xml:space="preserve"> our epistemic offense.</w:t>
      </w:r>
    </w:p>
    <w:p w14:paraId="04046930" w14:textId="77777777" w:rsidR="00F15EDE" w:rsidRPr="00C10AD4" w:rsidRDefault="00F15EDE" w:rsidP="00F15EDE">
      <w:r>
        <w:rPr>
          <w:rStyle w:val="Style13ptBold"/>
        </w:rPr>
        <w:t>Christians</w:t>
      </w:r>
      <w:r w:rsidRPr="00A80AB7">
        <w:rPr>
          <w:rStyle w:val="Style13ptBold"/>
        </w:rPr>
        <w:t>, 5</w:t>
      </w:r>
      <w:r>
        <w:t xml:space="preserve"> – [Clifford G., Prof. Emeritus Media &amp; Cinema Studies @ UIUC, PhD Communications @ UIUC: “Ethics and Politics in Qualitative Research,” Chapter 6 in </w:t>
      </w:r>
      <w:r>
        <w:rPr>
          <w:u w:val="single"/>
        </w:rPr>
        <w:t>The Sage Handbook of Qualitative Research</w:t>
      </w:r>
      <w:r>
        <w:t xml:space="preserve"> (SAGE Publications, 2005), edited by Norman K. Denzin and Yvonna S. Lincoln, Third Edition, ISBN: 0-7619-2757-3]//AD</w:t>
      </w:r>
    </w:p>
    <w:p w14:paraId="38441B13" w14:textId="77777777" w:rsidR="00F15EDE" w:rsidRPr="00F73818" w:rsidRDefault="00F15EDE" w:rsidP="00F15EDE">
      <w:pPr>
        <w:rPr>
          <w:rStyle w:val="StyleUnderline"/>
        </w:rPr>
      </w:pPr>
      <w:r w:rsidRPr="00BC7A25">
        <w:rPr>
          <w:rStyle w:val="StyleUnderline"/>
          <w:highlight w:val="cyan"/>
        </w:rPr>
        <w:t xml:space="preserve">In </w:t>
      </w:r>
      <w:r w:rsidRPr="00BC7A25">
        <w:rPr>
          <w:rStyle w:val="Emphasis"/>
          <w:highlight w:val="cyan"/>
        </w:rPr>
        <w:t>util</w:t>
      </w:r>
      <w:r w:rsidRPr="00F73818">
        <w:rPr>
          <w:rStyle w:val="Emphasis"/>
        </w:rPr>
        <w:t>itarianism</w:t>
      </w:r>
      <w:r w:rsidRPr="00F73818">
        <w:rPr>
          <w:rStyle w:val="StyleUnderline"/>
        </w:rPr>
        <w:t>, moral thinking and</w:t>
      </w:r>
      <w:r w:rsidRPr="00F73818">
        <w:rPr>
          <w:sz w:val="16"/>
        </w:rPr>
        <w:t xml:space="preserve"> experimental </w:t>
      </w:r>
      <w:r w:rsidRPr="00F73818">
        <w:rPr>
          <w:rStyle w:val="StyleUnderline"/>
        </w:rPr>
        <w:t xml:space="preserve">procedures are homogenized into a </w:t>
      </w:r>
      <w:proofErr w:type="spellStart"/>
      <w:r w:rsidRPr="00F73818">
        <w:rPr>
          <w:rStyle w:val="StyleUnderline"/>
        </w:rPr>
        <w:t>uni</w:t>
      </w:r>
      <w:proofErr w:type="spellEnd"/>
      <w:r w:rsidRPr="00F73818">
        <w:rPr>
          <w:rStyle w:val="StyleUnderline"/>
        </w:rPr>
        <w:t xml:space="preserve">-dimensional model of rational validation. </w:t>
      </w:r>
      <w:r w:rsidRPr="00F73818">
        <w:rPr>
          <w:sz w:val="16"/>
        </w:rPr>
        <w:t xml:space="preserve">Autonomous human beings are clairvoyant about aligning means and goals, presuming that they can objectify the mechanisms for understanding themselves and the social world surrounding them (see Taylor, 1982, p. 133). </w:t>
      </w:r>
      <w:r w:rsidRPr="00F73818">
        <w:rPr>
          <w:rStyle w:val="StyleUnderline"/>
        </w:rPr>
        <w:t xml:space="preserve">This </w:t>
      </w:r>
      <w:r w:rsidRPr="00BC7A25">
        <w:rPr>
          <w:rStyle w:val="Emphasis"/>
          <w:highlight w:val="cyan"/>
        </w:rPr>
        <w:t>restrictive</w:t>
      </w:r>
      <w:r w:rsidRPr="00F73818">
        <w:rPr>
          <w:rStyle w:val="Emphasis"/>
        </w:rPr>
        <w:t xml:space="preserve"> definition</w:t>
      </w:r>
      <w:r w:rsidRPr="00F73818">
        <w:rPr>
          <w:rStyle w:val="StyleUnderline"/>
        </w:rPr>
        <w:t xml:space="preserve"> of </w:t>
      </w:r>
      <w:r w:rsidRPr="00BC7A25">
        <w:rPr>
          <w:rStyle w:val="StyleUnderline"/>
          <w:highlight w:val="cyan"/>
        </w:rPr>
        <w:t xml:space="preserve">ethics accounts for </w:t>
      </w:r>
      <w:r w:rsidRPr="00BC7A25">
        <w:rPr>
          <w:rStyle w:val="Emphasis"/>
          <w:highlight w:val="cyan"/>
        </w:rPr>
        <w:t>some</w:t>
      </w:r>
      <w:r w:rsidRPr="00F73818">
        <w:rPr>
          <w:sz w:val="16"/>
        </w:rPr>
        <w:t xml:space="preserve"> of the </w:t>
      </w:r>
      <w:r w:rsidRPr="00BC7A25">
        <w:rPr>
          <w:rStyle w:val="StyleUnderline"/>
          <w:highlight w:val="cyan"/>
        </w:rPr>
        <w:t>goods</w:t>
      </w:r>
      <w:r w:rsidRPr="00F73818">
        <w:rPr>
          <w:sz w:val="16"/>
        </w:rPr>
        <w:t xml:space="preserve"> we seek</w:t>
      </w:r>
      <w:r w:rsidRPr="00F73818">
        <w:rPr>
          <w:rStyle w:val="StyleUnderline"/>
        </w:rPr>
        <w:t xml:space="preserve">, such as minimal harm, </w:t>
      </w:r>
      <w:r w:rsidRPr="00BC7A25">
        <w:rPr>
          <w:rStyle w:val="StyleUnderline"/>
          <w:highlight w:val="cyan"/>
        </w:rPr>
        <w:t xml:space="preserve">but </w:t>
      </w:r>
      <w:r w:rsidRPr="00F73818">
        <w:rPr>
          <w:rStyle w:val="StyleUnderline"/>
        </w:rPr>
        <w:t>those outside a utility calculus are excluded.</w:t>
      </w:r>
      <w:r w:rsidRPr="00F73818">
        <w:rPr>
          <w:sz w:val="16"/>
        </w:rPr>
        <w:t xml:space="preserve"> </w:t>
      </w:r>
      <w:r w:rsidRPr="00F73818">
        <w:rPr>
          <w:rStyle w:val="StyleUnderline"/>
        </w:rPr>
        <w:t>“</w:t>
      </w:r>
      <w:r w:rsidRPr="00BC7A25">
        <w:rPr>
          <w:rStyle w:val="Emphasis"/>
          <w:highlight w:val="cyan"/>
        </w:rPr>
        <w:t>Emotionality</w:t>
      </w:r>
      <w:r w:rsidRPr="00BC7A25">
        <w:rPr>
          <w:rStyle w:val="StyleUnderline"/>
          <w:highlight w:val="cyan"/>
        </w:rPr>
        <w:t xml:space="preserve"> </w:t>
      </w:r>
      <w:r w:rsidRPr="000D4154">
        <w:rPr>
          <w:rStyle w:val="StyleUnderline"/>
        </w:rPr>
        <w:t xml:space="preserve">and </w:t>
      </w:r>
      <w:r w:rsidRPr="00BC7A25">
        <w:rPr>
          <w:rStyle w:val="Emphasis"/>
          <w:highlight w:val="cyan"/>
        </w:rPr>
        <w:t>intuition</w:t>
      </w:r>
      <w:r w:rsidRPr="00F73818">
        <w:rPr>
          <w:rStyle w:val="StyleUnderline"/>
        </w:rPr>
        <w:t xml:space="preserve">” </w:t>
      </w:r>
      <w:r w:rsidRPr="000D4154">
        <w:rPr>
          <w:rStyle w:val="StyleUnderline"/>
        </w:rPr>
        <w:t xml:space="preserve">are </w:t>
      </w:r>
      <w:r w:rsidRPr="00BC7A25">
        <w:rPr>
          <w:rStyle w:val="Emphasis"/>
          <w:highlight w:val="cyan"/>
        </w:rPr>
        <w:t xml:space="preserve">relegated “to </w:t>
      </w:r>
      <w:r w:rsidRPr="00D43D60">
        <w:rPr>
          <w:rStyle w:val="Emphasis"/>
        </w:rPr>
        <w:t xml:space="preserve">a </w:t>
      </w:r>
      <w:r w:rsidRPr="00BC7A25">
        <w:rPr>
          <w:rStyle w:val="Emphasis"/>
          <w:highlight w:val="cyan"/>
        </w:rPr>
        <w:t>secondary position”</w:t>
      </w:r>
      <w:r w:rsidRPr="00BC7A25">
        <w:rPr>
          <w:rStyle w:val="StyleUnderline"/>
          <w:highlight w:val="cyan"/>
        </w:rPr>
        <w:t xml:space="preserve"> </w:t>
      </w:r>
      <w:r w:rsidRPr="000D4154">
        <w:rPr>
          <w:rStyle w:val="StyleUnderline"/>
        </w:rPr>
        <w:t>in</w:t>
      </w:r>
      <w:r w:rsidRPr="00F73818">
        <w:rPr>
          <w:rStyle w:val="StyleUnderline"/>
        </w:rPr>
        <w:t xml:space="preserve"> the </w:t>
      </w:r>
      <w:r w:rsidRPr="000D4154">
        <w:rPr>
          <w:rStyle w:val="StyleUnderline"/>
        </w:rPr>
        <w:t>decision-making</w:t>
      </w:r>
      <w:r w:rsidRPr="00F73818">
        <w:rPr>
          <w:rStyle w:val="StyleUnderline"/>
        </w:rPr>
        <w:t xml:space="preserve"> process,</w:t>
      </w:r>
      <w:r w:rsidRPr="00F73818">
        <w:rPr>
          <w:sz w:val="16"/>
        </w:rPr>
        <w:t xml:space="preserve"> for example, </w:t>
      </w:r>
      <w:r w:rsidRPr="000D4154">
        <w:rPr>
          <w:rStyle w:val="StyleUnderline"/>
        </w:rPr>
        <w:t xml:space="preserve">and </w:t>
      </w:r>
      <w:r w:rsidRPr="00BC7A25">
        <w:rPr>
          <w:rStyle w:val="Emphasis"/>
          <w:highlight w:val="cyan"/>
        </w:rPr>
        <w:t>no attention</w:t>
      </w:r>
      <w:r w:rsidRPr="00BC7A25">
        <w:rPr>
          <w:rStyle w:val="StyleUnderline"/>
          <w:highlight w:val="cyan"/>
        </w:rPr>
        <w:t xml:space="preserve"> </w:t>
      </w:r>
      <w:r w:rsidRPr="00654744">
        <w:rPr>
          <w:rStyle w:val="StyleUnderline"/>
        </w:rPr>
        <w:t xml:space="preserve">is </w:t>
      </w:r>
      <w:r w:rsidRPr="00BC7A25">
        <w:rPr>
          <w:rStyle w:val="StyleUnderline"/>
          <w:highlight w:val="cyan"/>
        </w:rPr>
        <w:t>paid to</w:t>
      </w:r>
      <w:r w:rsidRPr="00F73818">
        <w:rPr>
          <w:rStyle w:val="StyleUnderline"/>
        </w:rPr>
        <w:t xml:space="preserve"> an “</w:t>
      </w:r>
      <w:r w:rsidRPr="00BC7A25">
        <w:rPr>
          <w:rStyle w:val="Emphasis"/>
          <w:highlight w:val="cyan"/>
        </w:rPr>
        <w:t>ethics of caring</w:t>
      </w:r>
      <w:r w:rsidRPr="00F73818">
        <w:rPr>
          <w:rStyle w:val="StyleUnderline"/>
        </w:rPr>
        <w:t xml:space="preserve">” </w:t>
      </w:r>
      <w:r w:rsidRPr="00D43D60">
        <w:rPr>
          <w:rStyle w:val="StyleUnderline"/>
        </w:rPr>
        <w:t>grounded in</w:t>
      </w:r>
      <w:r w:rsidRPr="00F73818">
        <w:rPr>
          <w:rStyle w:val="StyleUnderline"/>
        </w:rPr>
        <w:t xml:space="preserve"> “</w:t>
      </w:r>
      <w:r w:rsidRPr="00D43D60">
        <w:rPr>
          <w:rStyle w:val="Emphasis"/>
        </w:rPr>
        <w:t>concrete particularities</w:t>
      </w:r>
      <w:r w:rsidRPr="00F73818">
        <w:rPr>
          <w:rStyle w:val="StyleUnderline"/>
        </w:rPr>
        <w:t>”</w:t>
      </w:r>
      <w:r w:rsidRPr="00F73818">
        <w:rPr>
          <w:sz w:val="16"/>
        </w:rPr>
        <w:t xml:space="preserve"> (Denzin, 1997, p. 273; see also Ryan, 1995, p. 147</w:t>
      </w:r>
      <w:r w:rsidRPr="00D43D60">
        <w:rPr>
          <w:sz w:val="16"/>
        </w:rPr>
        <w:t>)</w:t>
      </w:r>
      <w:r w:rsidRPr="00D43D60">
        <w:rPr>
          <w:rStyle w:val="StyleUnderline"/>
        </w:rPr>
        <w:t>.</w:t>
      </w:r>
      <w:r w:rsidRPr="00D43D60">
        <w:rPr>
          <w:sz w:val="16"/>
        </w:rPr>
        <w:t xml:space="preserve"> </w:t>
      </w:r>
      <w:r w:rsidRPr="00D43D60">
        <w:rPr>
          <w:rStyle w:val="StyleUnderline"/>
        </w:rPr>
        <w:t xml:space="preserve">The way </w:t>
      </w:r>
      <w:r w:rsidRPr="00D43D60">
        <w:rPr>
          <w:rStyle w:val="Emphasis"/>
        </w:rPr>
        <w:t>power and ideology influence social and political institutions</w:t>
      </w:r>
      <w:r w:rsidRPr="00D43D60">
        <w:rPr>
          <w:rStyle w:val="StyleUnderline"/>
        </w:rPr>
        <w:t xml:space="preserve"> is largely </w:t>
      </w:r>
      <w:r w:rsidRPr="00D43D60">
        <w:rPr>
          <w:rStyle w:val="Emphasis"/>
        </w:rPr>
        <w:t>ignored</w:t>
      </w:r>
      <w:r w:rsidRPr="00D43D60">
        <w:rPr>
          <w:rStyle w:val="StyleUnderline"/>
        </w:rPr>
        <w:t>.</w:t>
      </w:r>
      <w:r w:rsidRPr="00D43D60">
        <w:rPr>
          <w:sz w:val="16"/>
        </w:rPr>
        <w:t xml:space="preserve"> </w:t>
      </w:r>
      <w:r w:rsidRPr="00D43D60">
        <w:rPr>
          <w:rStyle w:val="StyleUnderline"/>
        </w:rPr>
        <w:t>Under a rhetoric</w:t>
      </w:r>
      <w:r w:rsidRPr="00D43D60">
        <w:rPr>
          <w:sz w:val="16"/>
        </w:rPr>
        <w:t xml:space="preserve">al patina </w:t>
      </w:r>
      <w:r w:rsidRPr="00D43D60">
        <w:rPr>
          <w:rStyle w:val="StyleUnderline"/>
        </w:rPr>
        <w:t>of</w:t>
      </w:r>
      <w:r w:rsidRPr="00D43D60">
        <w:rPr>
          <w:sz w:val="16"/>
        </w:rPr>
        <w:t xml:space="preserve"> deliberate </w:t>
      </w:r>
      <w:r w:rsidRPr="00D43D60">
        <w:rPr>
          <w:rStyle w:val="Emphasis"/>
        </w:rPr>
        <w:t>choice</w:t>
      </w:r>
      <w:r w:rsidRPr="00D43D60">
        <w:rPr>
          <w:sz w:val="16"/>
        </w:rPr>
        <w:t xml:space="preserve"> </w:t>
      </w:r>
      <w:r w:rsidRPr="00D43D60">
        <w:rPr>
          <w:rStyle w:val="StyleUnderline"/>
        </w:rPr>
        <w:t>and</w:t>
      </w:r>
      <w:r w:rsidRPr="00D43D60">
        <w:rPr>
          <w:sz w:val="16"/>
        </w:rPr>
        <w:t xml:space="preserve"> the </w:t>
      </w:r>
      <w:r w:rsidRPr="00D43D60">
        <w:rPr>
          <w:rStyle w:val="StyleUnderline"/>
        </w:rPr>
        <w:t>illusion of autonomous creativity, a means-ends system operates in fundamentally its own terms.</w:t>
      </w:r>
    </w:p>
    <w:p w14:paraId="27CF6A11" w14:textId="77777777" w:rsidR="00F15EDE" w:rsidRPr="00F73818" w:rsidRDefault="00F15EDE" w:rsidP="00F15EDE">
      <w:pPr>
        <w:rPr>
          <w:sz w:val="16"/>
        </w:rPr>
      </w:pPr>
      <w:r w:rsidRPr="00D43D60">
        <w:rPr>
          <w:rStyle w:val="StyleUnderline"/>
        </w:rPr>
        <w:t xml:space="preserve">This constricted environment no longer addresses </w:t>
      </w:r>
      <w:r w:rsidRPr="00D43D60">
        <w:rPr>
          <w:sz w:val="16"/>
        </w:rPr>
        <w:t xml:space="preserve">adequately the </w:t>
      </w:r>
      <w:r w:rsidRPr="00D43D60">
        <w:rPr>
          <w:rStyle w:val="Emphasis"/>
        </w:rPr>
        <w:t>complicated issues</w:t>
      </w:r>
      <w:r w:rsidRPr="00D43D60">
        <w:rPr>
          <w:rStyle w:val="StyleUnderline"/>
        </w:rPr>
        <w:t xml:space="preserve"> we face in studying the </w:t>
      </w:r>
      <w:r w:rsidRPr="00D43D60">
        <w:rPr>
          <w:rStyle w:val="Emphasis"/>
        </w:rPr>
        <w:t>social world</w:t>
      </w:r>
      <w:r w:rsidRPr="00D43D60">
        <w:rPr>
          <w:rStyle w:val="StyleUnderline"/>
        </w:rPr>
        <w:t>.</w:t>
      </w:r>
      <w:r w:rsidRPr="00D43D60">
        <w:rPr>
          <w:sz w:val="16"/>
        </w:rPr>
        <w:t xml:space="preserve"> Celebrity social scientists generate status and</w:t>
      </w:r>
      <w:r w:rsidRPr="00F73818">
        <w:rPr>
          <w:sz w:val="16"/>
        </w:rPr>
        <w:t xml:space="preserve"> prestige – McGeorge Bundy in the Kennedy years, political scientist Henry Kissinger, Daniel Moynihan while in the Senate. But </w:t>
      </w:r>
      <w:r w:rsidRPr="00654744">
        <w:rPr>
          <w:rStyle w:val="Emphasis"/>
          <w:highlight w:val="cyan"/>
        </w:rPr>
        <w:t>failure</w:t>
      </w:r>
      <w:r w:rsidRPr="00654744">
        <w:rPr>
          <w:rStyle w:val="StyleUnderline"/>
          <w:highlight w:val="cyan"/>
        </w:rPr>
        <w:t xml:space="preserve"> in </w:t>
      </w:r>
      <w:r w:rsidRPr="00654744">
        <w:rPr>
          <w:rStyle w:val="StyleUnderline"/>
        </w:rPr>
        <w:t>the</w:t>
      </w:r>
      <w:r w:rsidRPr="00F73818">
        <w:rPr>
          <w:rStyle w:val="StyleUnderline"/>
        </w:rPr>
        <w:t xml:space="preserve"> </w:t>
      </w:r>
      <w:r w:rsidRPr="00654744">
        <w:rPr>
          <w:rStyle w:val="StyleUnderline"/>
          <w:highlight w:val="cyan"/>
        </w:rPr>
        <w:t>War on Poverty</w:t>
      </w:r>
      <w:r w:rsidRPr="00F73818">
        <w:rPr>
          <w:rStyle w:val="StyleUnderline"/>
        </w:rPr>
        <w:t xml:space="preserve">, contradictions over welfare, and ill-fated studies of urban housing have </w:t>
      </w:r>
      <w:r w:rsidRPr="00654744">
        <w:rPr>
          <w:rStyle w:val="StyleUnderline"/>
          <w:highlight w:val="cyan"/>
        </w:rPr>
        <w:t>dramatized</w:t>
      </w:r>
      <w:r w:rsidRPr="00F73818">
        <w:rPr>
          <w:rStyle w:val="StyleUnderline"/>
        </w:rPr>
        <w:t xml:space="preserve"> the </w:t>
      </w:r>
      <w:r w:rsidRPr="00654744">
        <w:rPr>
          <w:rStyle w:val="Emphasis"/>
          <w:highlight w:val="cyan"/>
        </w:rPr>
        <w:t>limitations of</w:t>
      </w:r>
      <w:r w:rsidRPr="00F73818">
        <w:rPr>
          <w:rStyle w:val="Emphasis"/>
        </w:rPr>
        <w:t xml:space="preserve"> a </w:t>
      </w:r>
      <w:r w:rsidRPr="00654744">
        <w:rPr>
          <w:rStyle w:val="Emphasis"/>
          <w:highlight w:val="cyan"/>
        </w:rPr>
        <w:t>utility calculus</w:t>
      </w:r>
      <w:r w:rsidRPr="00F73818">
        <w:rPr>
          <w:rStyle w:val="StyleUnderline"/>
        </w:rPr>
        <w:t xml:space="preserve"> that </w:t>
      </w:r>
      <w:r w:rsidRPr="00F73818">
        <w:rPr>
          <w:rStyle w:val="Emphasis"/>
        </w:rPr>
        <w:t>occupies the entire moral domain</w:t>
      </w:r>
      <w:r w:rsidRPr="00F73818">
        <w:rPr>
          <w:rStyle w:val="StyleUnderline"/>
        </w:rPr>
        <w:t>.</w:t>
      </w:r>
      <w:r w:rsidRPr="00F73818">
        <w:rPr>
          <w:sz w:val="16"/>
        </w:rPr>
        <w:t>15</w:t>
      </w:r>
    </w:p>
    <w:p w14:paraId="5B24D090" w14:textId="77777777" w:rsidR="00F15EDE" w:rsidRPr="00F73818" w:rsidRDefault="00F15EDE" w:rsidP="00F15EDE">
      <w:pPr>
        <w:rPr>
          <w:rStyle w:val="StyleUnderline"/>
        </w:rPr>
      </w:pPr>
      <w:r w:rsidRPr="00F73818">
        <w:rPr>
          <w:sz w:val="16"/>
        </w:rPr>
        <w:t xml:space="preserve">Certainly, levels of success and failure are open to </w:t>
      </w:r>
      <w:proofErr w:type="gramStart"/>
      <w:r w:rsidRPr="00F73818">
        <w:rPr>
          <w:sz w:val="16"/>
        </w:rPr>
        <w:t>dispute</w:t>
      </w:r>
      <w:proofErr w:type="gramEnd"/>
      <w:r w:rsidRPr="00F73818">
        <w:rPr>
          <w:sz w:val="16"/>
        </w:rPr>
        <w:t xml:space="preserve"> even within the social science disciplines themselves. More unsettling and threatening to the empirical mainstream than disappointing performance is the recognition that </w:t>
      </w:r>
      <w:r w:rsidRPr="00BC7A25">
        <w:rPr>
          <w:rStyle w:val="Emphasis"/>
          <w:highlight w:val="cyan"/>
        </w:rPr>
        <w:t>neutrality</w:t>
      </w:r>
      <w:r w:rsidRPr="00BC7A25">
        <w:rPr>
          <w:rStyle w:val="StyleUnderline"/>
          <w:highlight w:val="cyan"/>
        </w:rPr>
        <w:t xml:space="preserve"> </w:t>
      </w:r>
      <w:r w:rsidRPr="00D43D60">
        <w:rPr>
          <w:rStyle w:val="StyleUnderline"/>
        </w:rPr>
        <w:t>is</w:t>
      </w:r>
      <w:r w:rsidRPr="00F73818">
        <w:rPr>
          <w:rStyle w:val="StyleUnderline"/>
        </w:rPr>
        <w:t xml:space="preserve"> </w:t>
      </w:r>
      <w:r w:rsidRPr="00D43D60">
        <w:rPr>
          <w:rStyle w:val="StyleUnderline"/>
          <w:highlight w:val="cyan"/>
        </w:rPr>
        <w:t xml:space="preserve">not pluralistic but </w:t>
      </w:r>
      <w:r w:rsidRPr="00D43D60">
        <w:rPr>
          <w:rStyle w:val="Emphasis"/>
          <w:highlight w:val="cyan"/>
        </w:rPr>
        <w:t>imperialistic</w:t>
      </w:r>
      <w:r w:rsidRPr="00F73818">
        <w:rPr>
          <w:rStyle w:val="StyleUnderline"/>
        </w:rPr>
        <w:t>.</w:t>
      </w:r>
      <w:r w:rsidRPr="00F73818">
        <w:rPr>
          <w:sz w:val="16"/>
        </w:rPr>
        <w:t xml:space="preserve"> Reflecting on </w:t>
      </w:r>
      <w:proofErr w:type="gramStart"/>
      <w:r w:rsidRPr="00F73818">
        <w:rPr>
          <w:sz w:val="16"/>
        </w:rPr>
        <w:t>past experience</w:t>
      </w:r>
      <w:proofErr w:type="gramEnd"/>
      <w:r w:rsidRPr="00F73818">
        <w:rPr>
          <w:sz w:val="16"/>
        </w:rPr>
        <w:t xml:space="preserve">, </w:t>
      </w:r>
      <w:r w:rsidRPr="00D43D60">
        <w:rPr>
          <w:rStyle w:val="StyleUnderline"/>
        </w:rPr>
        <w:t>disinterested research</w:t>
      </w:r>
      <w:r w:rsidRPr="00F73818">
        <w:rPr>
          <w:rStyle w:val="StyleUnderline"/>
        </w:rPr>
        <w:t xml:space="preserve"> </w:t>
      </w:r>
      <w:r w:rsidRPr="00BC7A25">
        <w:rPr>
          <w:rStyle w:val="StyleUnderline"/>
          <w:highlight w:val="cyan"/>
        </w:rPr>
        <w:t>under presumed</w:t>
      </w:r>
      <w:r w:rsidRPr="00F73818">
        <w:rPr>
          <w:rStyle w:val="StyleUnderline"/>
        </w:rPr>
        <w:t xml:space="preserve"> conditions of </w:t>
      </w:r>
      <w:r w:rsidRPr="00BC7A25">
        <w:rPr>
          <w:rStyle w:val="StyleUnderline"/>
          <w:highlight w:val="cyan"/>
        </w:rPr>
        <w:t>value freedom</w:t>
      </w:r>
      <w:r w:rsidRPr="00F73818">
        <w:rPr>
          <w:rStyle w:val="StyleUnderline"/>
        </w:rPr>
        <w:t xml:space="preserve"> is </w:t>
      </w:r>
      <w:r w:rsidRPr="00F73818">
        <w:rPr>
          <w:sz w:val="16"/>
        </w:rPr>
        <w:t xml:space="preserve">increasingly seen </w:t>
      </w:r>
      <w:r w:rsidRPr="00D43D60">
        <w:rPr>
          <w:sz w:val="16"/>
        </w:rPr>
        <w:t xml:space="preserve">as </w:t>
      </w:r>
      <w:r w:rsidRPr="00BC7A25">
        <w:rPr>
          <w:rStyle w:val="Emphasis"/>
          <w:highlight w:val="cyan"/>
        </w:rPr>
        <w:t>de facto reinscrib</w:t>
      </w:r>
      <w:r w:rsidRPr="00F73818">
        <w:rPr>
          <w:rStyle w:val="Emphasis"/>
        </w:rPr>
        <w:t xml:space="preserve">ing </w:t>
      </w:r>
      <w:r w:rsidRPr="00BC7A25">
        <w:rPr>
          <w:rStyle w:val="Emphasis"/>
          <w:highlight w:val="cyan"/>
        </w:rPr>
        <w:t>the agenda</w:t>
      </w:r>
      <w:r w:rsidRPr="00F73818">
        <w:rPr>
          <w:rStyle w:val="StyleUnderline"/>
        </w:rPr>
        <w:t xml:space="preserve"> in its own terms.</w:t>
      </w:r>
      <w:r w:rsidRPr="00F73818">
        <w:rPr>
          <w:sz w:val="16"/>
        </w:rPr>
        <w:t xml:space="preserve"> </w:t>
      </w:r>
      <w:r w:rsidRPr="00B67C6A">
        <w:rPr>
          <w:rStyle w:val="StyleUnderline"/>
        </w:rPr>
        <w:t xml:space="preserve">Empiricism is </w:t>
      </w:r>
      <w:r w:rsidRPr="00B67C6A">
        <w:rPr>
          <w:rStyle w:val="Emphasis"/>
        </w:rPr>
        <w:t>procedurally committed to equal reckoning</w:t>
      </w:r>
      <w:r w:rsidRPr="00F73818">
        <w:rPr>
          <w:rStyle w:val="StyleUnderline"/>
        </w:rPr>
        <w:t>,</w:t>
      </w:r>
      <w:r w:rsidRPr="00F73818">
        <w:rPr>
          <w:sz w:val="16"/>
        </w:rPr>
        <w:t xml:space="preserve"> regardless of how research subjects may constitute the substantive ends of life</w:t>
      </w:r>
      <w:r w:rsidRPr="00B67C6A">
        <w:rPr>
          <w:sz w:val="16"/>
        </w:rPr>
        <w:t xml:space="preserve">. </w:t>
      </w:r>
      <w:r w:rsidRPr="00B67C6A">
        <w:rPr>
          <w:rStyle w:val="StyleUnderline"/>
        </w:rPr>
        <w:t>But</w:t>
      </w:r>
      <w:r w:rsidRPr="00B67C6A">
        <w:rPr>
          <w:sz w:val="16"/>
        </w:rPr>
        <w:t xml:space="preserve"> experimentalism is not a neutral meeting ground for all ideas; rather, </w:t>
      </w:r>
      <w:r w:rsidRPr="00B67C6A">
        <w:rPr>
          <w:rStyle w:val="StyleUnderline"/>
        </w:rPr>
        <w:t>it</w:t>
      </w:r>
      <w:r w:rsidRPr="00B67C6A">
        <w:rPr>
          <w:sz w:val="16"/>
        </w:rPr>
        <w:t xml:space="preserve"> is a “fighting creed” that </w:t>
      </w:r>
      <w:r w:rsidRPr="00B67C6A">
        <w:rPr>
          <w:rStyle w:val="Emphasis"/>
        </w:rPr>
        <w:t>imposes its own ideas on others</w:t>
      </w:r>
      <w:r w:rsidRPr="00B67C6A">
        <w:rPr>
          <w:rStyle w:val="StyleUnderline"/>
        </w:rPr>
        <w:t xml:space="preserve"> while uncritically assuming the very “superiority that</w:t>
      </w:r>
      <w:r w:rsidRPr="00F73818">
        <w:rPr>
          <w:rStyle w:val="StyleUnderline"/>
        </w:rPr>
        <w:t xml:space="preserve"> powers this imposition.”</w:t>
      </w:r>
      <w:r w:rsidRPr="00F73818">
        <w:rPr>
          <w:sz w:val="16"/>
        </w:rPr>
        <w:t xml:space="preserve">16 In Foucault’s (1979, pp. 170-195) more decisive terms, social science is </w:t>
      </w:r>
      <w:r w:rsidRPr="00F73818">
        <w:rPr>
          <w:rStyle w:val="StyleUnderline"/>
        </w:rPr>
        <w:t>a regime of power that helps maintain social order by normalizing subjects into categories designed by political authorities</w:t>
      </w:r>
      <w:r w:rsidRPr="00F73818">
        <w:rPr>
          <w:sz w:val="16"/>
        </w:rPr>
        <w:t xml:space="preserve"> (see Root, 1993, chap. 7)</w:t>
      </w:r>
      <w:r w:rsidRPr="00F73818">
        <w:rPr>
          <w:rStyle w:val="StyleUnderline"/>
        </w:rPr>
        <w:t xml:space="preserve">. </w:t>
      </w:r>
      <w:proofErr w:type="gramStart"/>
      <w:r w:rsidRPr="00F73818">
        <w:rPr>
          <w:rStyle w:val="StyleUnderline"/>
        </w:rPr>
        <w:t>A liberalism</w:t>
      </w:r>
      <w:proofErr w:type="gramEnd"/>
      <w:r w:rsidRPr="00F73818">
        <w:rPr>
          <w:rStyle w:val="StyleUnderline"/>
        </w:rPr>
        <w:t xml:space="preserve"> of equality is </w:t>
      </w:r>
      <w:r w:rsidRPr="00BC7A25">
        <w:rPr>
          <w:rStyle w:val="Emphasis"/>
          <w:highlight w:val="cyan"/>
        </w:rPr>
        <w:t>not neutral</w:t>
      </w:r>
      <w:r w:rsidRPr="00F73818">
        <w:rPr>
          <w:rStyle w:val="StyleUnderline"/>
        </w:rPr>
        <w:t xml:space="preserve"> but represents only one range of ideals, and it is </w:t>
      </w:r>
      <w:r w:rsidRPr="00B67C6A">
        <w:rPr>
          <w:rStyle w:val="StyleUnderline"/>
        </w:rPr>
        <w:t xml:space="preserve">itself </w:t>
      </w:r>
      <w:r w:rsidRPr="00B67C6A">
        <w:rPr>
          <w:rStyle w:val="Emphasis"/>
        </w:rPr>
        <w:t>incompatible with other goods</w:t>
      </w:r>
      <w:r w:rsidRPr="00B67C6A">
        <w:rPr>
          <w:rStyle w:val="StyleUnderline"/>
        </w:rPr>
        <w:t>.</w:t>
      </w:r>
    </w:p>
    <w:p w14:paraId="2E61FB9B" w14:textId="77777777" w:rsidR="00F15EDE" w:rsidRPr="00F73818" w:rsidRDefault="00F15EDE" w:rsidP="00F15EDE">
      <w:pPr>
        <w:rPr>
          <w:sz w:val="16"/>
        </w:rPr>
      </w:pPr>
      <w:r w:rsidRPr="00B67C6A">
        <w:rPr>
          <w:rStyle w:val="StyleUnderline"/>
        </w:rPr>
        <w:t>This</w:t>
      </w:r>
      <w:r w:rsidRPr="00F73818">
        <w:rPr>
          <w:sz w:val="16"/>
        </w:rPr>
        <w:t xml:space="preserve"> </w:t>
      </w:r>
      <w:proofErr w:type="spellStart"/>
      <w:r w:rsidRPr="00F73818">
        <w:rPr>
          <w:sz w:val="16"/>
        </w:rPr>
        <w:t>noncontextual</w:t>
      </w:r>
      <w:proofErr w:type="spellEnd"/>
      <w:r w:rsidRPr="00F73818">
        <w:rPr>
          <w:sz w:val="16"/>
        </w:rPr>
        <w:t xml:space="preserve">, </w:t>
      </w:r>
      <w:proofErr w:type="spellStart"/>
      <w:r w:rsidRPr="00F73818">
        <w:rPr>
          <w:sz w:val="16"/>
        </w:rPr>
        <w:t>nonsituational</w:t>
      </w:r>
      <w:proofErr w:type="spellEnd"/>
      <w:r w:rsidRPr="00F73818">
        <w:rPr>
          <w:sz w:val="16"/>
        </w:rPr>
        <w:t xml:space="preserve"> </w:t>
      </w:r>
      <w:r w:rsidRPr="00B67C6A">
        <w:rPr>
          <w:rStyle w:val="StyleUnderline"/>
        </w:rPr>
        <w:t xml:space="preserve">model that </w:t>
      </w:r>
      <w:r w:rsidRPr="00BC7A25">
        <w:rPr>
          <w:rStyle w:val="Emphasis"/>
          <w:highlight w:val="cyan"/>
        </w:rPr>
        <w:t>assumes</w:t>
      </w:r>
      <w:r w:rsidRPr="00F73818">
        <w:rPr>
          <w:rStyle w:val="StyleUnderline"/>
        </w:rPr>
        <w:t xml:space="preserve"> that ‘</w:t>
      </w:r>
      <w:r w:rsidRPr="00BC7A25">
        <w:rPr>
          <w:rStyle w:val="StyleUnderline"/>
          <w:highlight w:val="cyan"/>
        </w:rPr>
        <w:t xml:space="preserve">a </w:t>
      </w:r>
      <w:r w:rsidRPr="00BC7A25">
        <w:rPr>
          <w:rStyle w:val="Emphasis"/>
          <w:highlight w:val="cyan"/>
        </w:rPr>
        <w:t>morally neutral, objective observer will get</w:t>
      </w:r>
      <w:r w:rsidRPr="00F73818">
        <w:rPr>
          <w:rStyle w:val="Emphasis"/>
        </w:rPr>
        <w:t xml:space="preserve"> the </w:t>
      </w:r>
      <w:r w:rsidRPr="00BC7A25">
        <w:rPr>
          <w:rStyle w:val="Emphasis"/>
          <w:highlight w:val="cyan"/>
        </w:rPr>
        <w:t>facts right</w:t>
      </w:r>
      <w:r w:rsidRPr="00BC7A25">
        <w:rPr>
          <w:rStyle w:val="StyleUnderline"/>
          <w:highlight w:val="cyan"/>
        </w:rPr>
        <w:t>’ ignores</w:t>
      </w:r>
      <w:r w:rsidRPr="00F73818">
        <w:rPr>
          <w:rStyle w:val="StyleUnderline"/>
        </w:rPr>
        <w:t xml:space="preserve"> ‘the </w:t>
      </w:r>
      <w:r w:rsidRPr="00BC7A25">
        <w:rPr>
          <w:rStyle w:val="Emphasis"/>
          <w:highlight w:val="cyan"/>
        </w:rPr>
        <w:t>situatedness of power</w:t>
      </w:r>
      <w:r w:rsidRPr="00F73818">
        <w:rPr>
          <w:rStyle w:val="StyleUnderline"/>
        </w:rPr>
        <w:t xml:space="preserve"> relations associated </w:t>
      </w:r>
      <w:r w:rsidRPr="00BC7A25">
        <w:rPr>
          <w:rStyle w:val="StyleUnderline"/>
          <w:highlight w:val="cyan"/>
        </w:rPr>
        <w:t>with</w:t>
      </w:r>
      <w:r w:rsidRPr="00F73818">
        <w:rPr>
          <w:rStyle w:val="StyleUnderline"/>
        </w:rPr>
        <w:t xml:space="preserve"> gender, sexual orientation, class, ethnicity, race and nationality.”</w:t>
      </w:r>
      <w:r w:rsidRPr="00F73818">
        <w:rPr>
          <w:sz w:val="16"/>
        </w:rPr>
        <w:t xml:space="preserve"> It is hierarchical (scientist-subject) and biased toward patriarchy. </w:t>
      </w:r>
      <w:r w:rsidRPr="00F73818">
        <w:rPr>
          <w:rStyle w:val="StyleUnderline"/>
        </w:rPr>
        <w:t xml:space="preserve">“It glosses the ways </w:t>
      </w:r>
      <w:r w:rsidRPr="00F73818">
        <w:rPr>
          <w:sz w:val="16"/>
        </w:rPr>
        <w:t>in which</w:t>
      </w:r>
      <w:r w:rsidRPr="00F73818">
        <w:rPr>
          <w:rStyle w:val="StyleUnderline"/>
        </w:rPr>
        <w:t xml:space="preserve"> </w:t>
      </w:r>
      <w:r w:rsidRPr="00B67C6A">
        <w:rPr>
          <w:rStyle w:val="StyleUnderline"/>
        </w:rPr>
        <w:t xml:space="preserve">the </w:t>
      </w:r>
      <w:r w:rsidRPr="00BC7A25">
        <w:rPr>
          <w:rStyle w:val="Emphasis"/>
          <w:highlight w:val="cyan"/>
        </w:rPr>
        <w:t>observer</w:t>
      </w:r>
      <w:r w:rsidRPr="00F73818">
        <w:rPr>
          <w:sz w:val="16"/>
        </w:rPr>
        <w:t xml:space="preserve">-ethnographer </w:t>
      </w:r>
      <w:r w:rsidRPr="00F73818">
        <w:rPr>
          <w:rStyle w:val="StyleUnderline"/>
        </w:rPr>
        <w:t xml:space="preserve">is </w:t>
      </w:r>
      <w:r w:rsidRPr="00BC7A25">
        <w:rPr>
          <w:rStyle w:val="Emphasis"/>
          <w:highlight w:val="cyan"/>
        </w:rPr>
        <w:t>implicated</w:t>
      </w:r>
      <w:r w:rsidRPr="00BC7A25">
        <w:rPr>
          <w:rStyle w:val="StyleUnderline"/>
          <w:highlight w:val="cyan"/>
        </w:rPr>
        <w:t xml:space="preserve"> and </w:t>
      </w:r>
      <w:r w:rsidRPr="00BC7A25">
        <w:rPr>
          <w:rStyle w:val="Emphasis"/>
          <w:highlight w:val="cyan"/>
        </w:rPr>
        <w:t>embedded</w:t>
      </w:r>
      <w:r w:rsidRPr="00BC7A25">
        <w:rPr>
          <w:rStyle w:val="StyleUnderline"/>
          <w:highlight w:val="cyan"/>
        </w:rPr>
        <w:t xml:space="preserve"> in </w:t>
      </w:r>
      <w:r w:rsidRPr="00B67C6A">
        <w:rPr>
          <w:rStyle w:val="StyleUnderline"/>
        </w:rPr>
        <w:t xml:space="preserve">the </w:t>
      </w:r>
      <w:r w:rsidRPr="00BC7A25">
        <w:rPr>
          <w:rStyle w:val="Emphasis"/>
          <w:highlight w:val="cyan"/>
        </w:rPr>
        <w:t>‘ruling apparatus’</w:t>
      </w:r>
      <w:r w:rsidRPr="00F73818">
        <w:rPr>
          <w:rStyle w:val="StyleUnderline"/>
        </w:rPr>
        <w:t xml:space="preserve"> of the society and the culture.”</w:t>
      </w:r>
      <w:r w:rsidRPr="00F73818">
        <w:rPr>
          <w:sz w:val="16"/>
        </w:rPr>
        <w:t xml:space="preserve"> Scientists “carry the mantle” of university-based authority as they venture out into “local community to do research” (Denzin, 1997, p. 272; see also Ryan, 1995, pp. 144-145).17 </w:t>
      </w:r>
      <w:r w:rsidRPr="00F73818">
        <w:rPr>
          <w:rStyle w:val="StyleUnderline"/>
        </w:rPr>
        <w:t>There is no sustained questioning of expertise itself</w:t>
      </w:r>
      <w:r w:rsidRPr="00F73818">
        <w:rPr>
          <w:sz w:val="16"/>
        </w:rPr>
        <w:t xml:space="preserve"> in democratic societies that belong in principle to citizens who do not share this specialized knowledge (see Euben, 1981, p. 120)</w:t>
      </w:r>
      <w:r w:rsidRPr="00F73818">
        <w:rPr>
          <w:rStyle w:val="StyleUnderline"/>
        </w:rPr>
        <w:t>.</w:t>
      </w:r>
    </w:p>
    <w:p w14:paraId="7FFE343C" w14:textId="77777777" w:rsidR="00F15EDE" w:rsidRPr="005D388F" w:rsidRDefault="00F15EDE" w:rsidP="00F15EDE"/>
    <w:p w14:paraId="5626D436" w14:textId="77777777" w:rsidR="00F15EDE" w:rsidRDefault="00F15EDE" w:rsidP="00F15EDE"/>
    <w:p w14:paraId="420FD02F" w14:textId="77777777" w:rsidR="00F15EDE" w:rsidRPr="00930D10" w:rsidRDefault="00F15EDE" w:rsidP="00F15EDE">
      <w:pPr>
        <w:pStyle w:val="Heading4"/>
      </w:pPr>
      <w:r>
        <w:t xml:space="preserve">Absent </w:t>
      </w:r>
      <w:r>
        <w:rPr>
          <w:u w:val="single"/>
        </w:rPr>
        <w:t>bottom-up</w:t>
      </w:r>
      <w:r>
        <w:t xml:space="preserve"> change, c</w:t>
      </w:r>
      <w:r w:rsidRPr="0064182E">
        <w:t>ircumvention</w:t>
      </w:r>
      <w:r>
        <w:t xml:space="preserve"> is </w:t>
      </w:r>
      <w:r>
        <w:rPr>
          <w:u w:val="single"/>
        </w:rPr>
        <w:t>assured</w:t>
      </w:r>
      <w:r>
        <w:t xml:space="preserve">. </w:t>
      </w:r>
      <w:r>
        <w:rPr>
          <w:b w:val="0"/>
          <w:bCs/>
        </w:rPr>
        <w:t xml:space="preserve">The prison-labor regime </w:t>
      </w:r>
      <w:r w:rsidRPr="0064182E">
        <w:rPr>
          <w:b w:val="0"/>
          <w:bCs/>
        </w:rPr>
        <w:t xml:space="preserve">is </w:t>
      </w:r>
      <w:r w:rsidRPr="0064182E">
        <w:rPr>
          <w:b w:val="0"/>
          <w:bCs/>
          <w:u w:val="single"/>
        </w:rPr>
        <w:t>unique</w:t>
      </w:r>
      <w:r w:rsidRPr="0064182E">
        <w:rPr>
          <w:b w:val="0"/>
          <w:bCs/>
        </w:rPr>
        <w:t xml:space="preserve"> and explicitly empowers </w:t>
      </w:r>
      <w:r>
        <w:rPr>
          <w:b w:val="0"/>
          <w:bCs/>
          <w:u w:val="single"/>
        </w:rPr>
        <w:t>administrators</w:t>
      </w:r>
      <w:r w:rsidRPr="0064182E">
        <w:rPr>
          <w:b w:val="0"/>
          <w:bCs/>
        </w:rPr>
        <w:t>.</w:t>
      </w:r>
      <w:r>
        <w:t xml:space="preserve"> </w:t>
      </w:r>
    </w:p>
    <w:p w14:paraId="73B263FA" w14:textId="77777777" w:rsidR="00F15EDE" w:rsidRDefault="00F15EDE" w:rsidP="00F15EDE">
      <w:pPr>
        <w:rPr>
          <w:rStyle w:val="normaltextrun"/>
          <w:color w:val="000000"/>
          <w:shd w:val="clear" w:color="auto" w:fill="FFFFFF"/>
        </w:rPr>
      </w:pPr>
      <w:r>
        <w:rPr>
          <w:rStyle w:val="Style13ptBold"/>
        </w:rPr>
        <w:t xml:space="preserve">Davidson 24 </w:t>
      </w:r>
      <w:r w:rsidRPr="00FB5AFF">
        <w:rPr>
          <w:rStyle w:val="normaltextrun"/>
          <w:color w:val="000000"/>
          <w:shd w:val="clear" w:color="auto" w:fill="FFFFFF"/>
        </w:rPr>
        <w:t>–</w:t>
      </w:r>
      <w:r>
        <w:rPr>
          <w:rStyle w:val="normaltextrun"/>
          <w:color w:val="000000"/>
          <w:shd w:val="clear" w:color="auto" w:fill="FFFFFF"/>
        </w:rPr>
        <w:t xml:space="preserve"> Adam A. Davidson, Assistant Professor of Law at the University of Chicago Law School who teaches primarily in the areas of criminal law and procedure, constitutional law, and the intersection of race and law; April 25, “Administrative Enslavement,” Columbia Law Review Vol. 124:633, https://www.columbialawreview.org/wp-content/uploads/2024/04/April-2024-6-Davidson-FINAL.pdf, AB</w:t>
      </w:r>
    </w:p>
    <w:p w14:paraId="1DB263E9" w14:textId="77777777" w:rsidR="00F15EDE" w:rsidRPr="008F7E47" w:rsidRDefault="00F15EDE" w:rsidP="00F15EDE">
      <w:pPr>
        <w:rPr>
          <w:color w:val="000000"/>
          <w:sz w:val="16"/>
          <w:shd w:val="clear" w:color="auto" w:fill="FFFFFF"/>
        </w:rPr>
      </w:pPr>
      <w:r w:rsidRPr="00280651">
        <w:rPr>
          <w:sz w:val="16"/>
          <w:szCs w:val="16"/>
        </w:rPr>
        <w:t>What is surprising, however, is that all fifty states and the federal government have made the same choice.</w:t>
      </w:r>
      <w:r w:rsidRPr="008F7E47">
        <w:rPr>
          <w:sz w:val="16"/>
        </w:rPr>
        <w:t xml:space="preserve"> </w:t>
      </w:r>
      <w:r w:rsidRPr="00B67ABB">
        <w:rPr>
          <w:rStyle w:val="StyleUnderline"/>
        </w:rPr>
        <w:t>Throughout the Union</w:t>
      </w:r>
      <w:r w:rsidRPr="008F7E47">
        <w:rPr>
          <w:sz w:val="16"/>
        </w:rPr>
        <w:t xml:space="preserve">, </w:t>
      </w:r>
      <w:r w:rsidRPr="00E65CCF">
        <w:rPr>
          <w:rStyle w:val="StyleUnderline"/>
          <w:highlight w:val="cyan"/>
        </w:rPr>
        <w:t xml:space="preserve">governments </w:t>
      </w:r>
      <w:r w:rsidRPr="00843663">
        <w:rPr>
          <w:rStyle w:val="StyleUnderline"/>
        </w:rPr>
        <w:t>have</w:t>
      </w:r>
      <w:r w:rsidRPr="00843663">
        <w:rPr>
          <w:sz w:val="16"/>
        </w:rPr>
        <w:t xml:space="preserve"> </w:t>
      </w:r>
      <w:r w:rsidRPr="00E65CCF">
        <w:rPr>
          <w:rStyle w:val="StyleUnderline"/>
          <w:highlight w:val="cyan"/>
        </w:rPr>
        <w:t>empowered prison administrators to implement</w:t>
      </w:r>
      <w:r w:rsidRPr="00B67ABB">
        <w:rPr>
          <w:rStyle w:val="StyleUnderline"/>
        </w:rPr>
        <w:t xml:space="preserve"> their</w:t>
      </w:r>
      <w:r w:rsidRPr="008F7E47">
        <w:rPr>
          <w:sz w:val="16"/>
        </w:rPr>
        <w:t xml:space="preserve"> prison enslavement </w:t>
      </w:r>
      <w:r w:rsidRPr="00E65CCF">
        <w:rPr>
          <w:rStyle w:val="StyleUnderline"/>
          <w:highlight w:val="cyan"/>
        </w:rPr>
        <w:t>regimes to</w:t>
      </w:r>
      <w:r w:rsidRPr="00280651">
        <w:rPr>
          <w:rStyle w:val="StyleUnderline"/>
        </w:rPr>
        <w:t xml:space="preserve"> the </w:t>
      </w:r>
      <w:r w:rsidRPr="00E65CCF">
        <w:rPr>
          <w:rStyle w:val="StyleUnderline"/>
          <w:highlight w:val="cyan"/>
        </w:rPr>
        <w:t>exclusion of</w:t>
      </w:r>
      <w:r w:rsidRPr="00280651">
        <w:rPr>
          <w:rStyle w:val="StyleUnderline"/>
        </w:rPr>
        <w:t xml:space="preserve"> the </w:t>
      </w:r>
      <w:r w:rsidRPr="00E65CCF">
        <w:rPr>
          <w:rStyle w:val="StyleUnderline"/>
          <w:highlight w:val="cyan"/>
        </w:rPr>
        <w:t xml:space="preserve">branch that </w:t>
      </w:r>
      <w:r w:rsidRPr="00E65CCF">
        <w:rPr>
          <w:rStyle w:val="Emphasis"/>
          <w:highlight w:val="cyan"/>
        </w:rPr>
        <w:t>traditionally</w:t>
      </w:r>
      <w:r w:rsidRPr="00E65CCF">
        <w:rPr>
          <w:rStyle w:val="StyleUnderline"/>
          <w:highlight w:val="cyan"/>
        </w:rPr>
        <w:t xml:space="preserve"> doles out</w:t>
      </w:r>
      <w:r w:rsidRPr="00B67ABB">
        <w:rPr>
          <w:rStyle w:val="StyleUnderline"/>
        </w:rPr>
        <w:t xml:space="preserve"> criminal</w:t>
      </w:r>
      <w:r w:rsidRPr="008F7E47">
        <w:rPr>
          <w:sz w:val="16"/>
        </w:rPr>
        <w:t xml:space="preserve"> </w:t>
      </w:r>
      <w:r w:rsidRPr="00E65CCF">
        <w:rPr>
          <w:rStyle w:val="StyleUnderline"/>
          <w:highlight w:val="cyan"/>
        </w:rPr>
        <w:t>punishment</w:t>
      </w:r>
      <w:r w:rsidRPr="00B67ABB">
        <w:rPr>
          <w:rStyle w:val="StyleUnderline"/>
        </w:rPr>
        <w:t xml:space="preserve">: </w:t>
      </w:r>
      <w:r w:rsidRPr="00843663">
        <w:rPr>
          <w:rStyle w:val="Emphasis"/>
        </w:rPr>
        <w:t xml:space="preserve">the </w:t>
      </w:r>
      <w:r w:rsidRPr="00E65CCF">
        <w:rPr>
          <w:rStyle w:val="Emphasis"/>
          <w:highlight w:val="cyan"/>
        </w:rPr>
        <w:t>judiciary</w:t>
      </w:r>
      <w:r w:rsidRPr="008F7E47">
        <w:rPr>
          <w:sz w:val="16"/>
        </w:rPr>
        <w:t xml:space="preserve">. While there is some variation, </w:t>
      </w:r>
      <w:r w:rsidRPr="00E65CCF">
        <w:rPr>
          <w:rStyle w:val="StyleUnderline"/>
          <w:highlight w:val="cyan"/>
        </w:rPr>
        <w:t>overwhelmingly</w:t>
      </w:r>
      <w:r w:rsidRPr="00B67ABB">
        <w:rPr>
          <w:rStyle w:val="StyleUnderline"/>
        </w:rPr>
        <w:t xml:space="preserve"> these </w:t>
      </w:r>
      <w:r w:rsidRPr="00280651">
        <w:rPr>
          <w:rStyle w:val="StyleUnderline"/>
        </w:rPr>
        <w:t xml:space="preserve">statutes </w:t>
      </w:r>
      <w:r w:rsidRPr="00E65CCF">
        <w:rPr>
          <w:rStyle w:val="StyleUnderline"/>
          <w:highlight w:val="cyan"/>
        </w:rPr>
        <w:t>provide</w:t>
      </w:r>
      <w:r w:rsidRPr="00B67ABB">
        <w:rPr>
          <w:rStyle w:val="StyleUnderline"/>
        </w:rPr>
        <w:t xml:space="preserve"> prison </w:t>
      </w:r>
      <w:r w:rsidRPr="00EF5078">
        <w:rPr>
          <w:rStyle w:val="StyleUnderline"/>
        </w:rPr>
        <w:t xml:space="preserve">administrators with </w:t>
      </w:r>
      <w:r w:rsidRPr="00E65CCF">
        <w:rPr>
          <w:rStyle w:val="Emphasis"/>
          <w:highlight w:val="cyan"/>
        </w:rPr>
        <w:t>broad discretion</w:t>
      </w:r>
      <w:r w:rsidRPr="00E65CCF">
        <w:rPr>
          <w:rStyle w:val="StyleUnderline"/>
          <w:highlight w:val="cyan"/>
        </w:rPr>
        <w:t xml:space="preserve"> to fashion</w:t>
      </w:r>
      <w:r w:rsidRPr="00E65CCF">
        <w:rPr>
          <w:sz w:val="16"/>
          <w:highlight w:val="cyan"/>
        </w:rPr>
        <w:t xml:space="preserve"> </w:t>
      </w:r>
      <w:r w:rsidRPr="00E65CCF">
        <w:rPr>
          <w:rStyle w:val="StyleUnderline"/>
          <w:highlight w:val="cyan"/>
        </w:rPr>
        <w:t xml:space="preserve">involuntary work </w:t>
      </w:r>
      <w:r w:rsidRPr="00843663">
        <w:rPr>
          <w:rStyle w:val="StyleUnderline"/>
        </w:rPr>
        <w:t>programs</w:t>
      </w:r>
      <w:r w:rsidRPr="00280651">
        <w:rPr>
          <w:rStyle w:val="StyleUnderline"/>
        </w:rPr>
        <w:t xml:space="preserve"> as</w:t>
      </w:r>
      <w:r w:rsidRPr="00B67ABB">
        <w:rPr>
          <w:rStyle w:val="StyleUnderline"/>
        </w:rPr>
        <w:t xml:space="preserve"> </w:t>
      </w:r>
      <w:r w:rsidRPr="00280651">
        <w:rPr>
          <w:rStyle w:val="StyleUnderline"/>
        </w:rPr>
        <w:t>they see fit</w:t>
      </w:r>
      <w:r w:rsidRPr="008F7E47">
        <w:rPr>
          <w:sz w:val="16"/>
        </w:rPr>
        <w:t>. It is to these statutes that Part II turns.</w:t>
      </w:r>
    </w:p>
    <w:p w14:paraId="5FAF9F4F" w14:textId="77777777" w:rsidR="00F15EDE" w:rsidRPr="00FD18E8" w:rsidRDefault="00F15EDE" w:rsidP="00F15EDE">
      <w:pPr>
        <w:rPr>
          <w:sz w:val="16"/>
        </w:rPr>
      </w:pPr>
      <w:r w:rsidRPr="00FD18E8">
        <w:rPr>
          <w:sz w:val="16"/>
        </w:rPr>
        <w:t>II. ADMINISTRATIVE ENSLAVEMENT’S STATUTORY FRAMEWORK</w:t>
      </w:r>
    </w:p>
    <w:p w14:paraId="6F7F8658" w14:textId="77777777" w:rsidR="00F15EDE" w:rsidRPr="00FD18E8" w:rsidRDefault="00F15EDE" w:rsidP="00F15EDE">
      <w:pPr>
        <w:rPr>
          <w:rStyle w:val="StyleUnderline"/>
        </w:rPr>
      </w:pPr>
      <w:r w:rsidRPr="00E65CCF">
        <w:rPr>
          <w:rStyle w:val="StyleUnderline"/>
          <w:highlight w:val="cyan"/>
        </w:rPr>
        <w:t>Every state</w:t>
      </w:r>
      <w:r w:rsidRPr="00FD18E8">
        <w:rPr>
          <w:sz w:val="16"/>
        </w:rPr>
        <w:t xml:space="preserve">, the </w:t>
      </w:r>
      <w:r w:rsidRPr="00FD18E8">
        <w:rPr>
          <w:rStyle w:val="StyleUnderline"/>
        </w:rPr>
        <w:t>D</w:t>
      </w:r>
      <w:r w:rsidRPr="00FD18E8">
        <w:rPr>
          <w:sz w:val="16"/>
        </w:rPr>
        <w:t xml:space="preserve">istrict of </w:t>
      </w:r>
      <w:r w:rsidRPr="00FD18E8">
        <w:rPr>
          <w:rStyle w:val="StyleUnderline"/>
        </w:rPr>
        <w:t>C</w:t>
      </w:r>
      <w:r w:rsidRPr="00FD18E8">
        <w:rPr>
          <w:sz w:val="16"/>
        </w:rPr>
        <w:t xml:space="preserve">olumbia, </w:t>
      </w:r>
      <w:r w:rsidRPr="00843663">
        <w:rPr>
          <w:rStyle w:val="StyleUnderline"/>
        </w:rPr>
        <w:t xml:space="preserve">and the </w:t>
      </w:r>
      <w:r w:rsidRPr="00E65CCF">
        <w:rPr>
          <w:rStyle w:val="StyleUnderline"/>
          <w:highlight w:val="cyan"/>
        </w:rPr>
        <w:t>federal government</w:t>
      </w:r>
      <w:r w:rsidRPr="00FD18E8">
        <w:rPr>
          <w:rStyle w:val="StyleUnderline"/>
        </w:rPr>
        <w:t xml:space="preserve"> all </w:t>
      </w:r>
      <w:r w:rsidRPr="00E65CCF">
        <w:rPr>
          <w:rStyle w:val="StyleUnderline"/>
          <w:highlight w:val="cyan"/>
        </w:rPr>
        <w:t>have</w:t>
      </w:r>
      <w:r w:rsidRPr="00280651">
        <w:rPr>
          <w:rStyle w:val="StyleUnderline"/>
        </w:rPr>
        <w:t xml:space="preserve"> at least </w:t>
      </w:r>
      <w:r w:rsidRPr="00E65CCF">
        <w:rPr>
          <w:rStyle w:val="StyleUnderline"/>
          <w:highlight w:val="cyan"/>
        </w:rPr>
        <w:t>one statute</w:t>
      </w:r>
      <w:r w:rsidRPr="00FD18E8">
        <w:rPr>
          <w:rStyle w:val="StyleUnderline"/>
        </w:rPr>
        <w:t>, regulation, or</w:t>
      </w:r>
      <w:r w:rsidRPr="00FD18E8">
        <w:rPr>
          <w:sz w:val="16"/>
        </w:rPr>
        <w:t xml:space="preserve"> (in Oregon’s case) </w:t>
      </w:r>
      <w:r w:rsidRPr="00FD18E8">
        <w:rPr>
          <w:rStyle w:val="StyleUnderline"/>
        </w:rPr>
        <w:t>constitutional provision</w:t>
      </w:r>
      <w:r w:rsidRPr="00FD18E8">
        <w:rPr>
          <w:sz w:val="16"/>
        </w:rPr>
        <w:t xml:space="preserve"> </w:t>
      </w:r>
      <w:r w:rsidRPr="00E65CCF">
        <w:rPr>
          <w:rStyle w:val="StyleUnderline"/>
          <w:highlight w:val="cyan"/>
        </w:rPr>
        <w:t>regulating</w:t>
      </w:r>
      <w:r w:rsidRPr="00FD18E8">
        <w:rPr>
          <w:rStyle w:val="StyleUnderline"/>
        </w:rPr>
        <w:t xml:space="preserve"> the </w:t>
      </w:r>
      <w:r w:rsidRPr="004C53F2">
        <w:rPr>
          <w:rStyle w:val="StyleUnderline"/>
        </w:rPr>
        <w:t>labor of the people they imprison</w:t>
      </w:r>
      <w:r w:rsidRPr="00FD18E8">
        <w:rPr>
          <w:sz w:val="16"/>
        </w:rPr>
        <w:t xml:space="preserve">.220 </w:t>
      </w:r>
      <w:r w:rsidRPr="00FD18E8">
        <w:rPr>
          <w:rStyle w:val="StyleUnderline"/>
        </w:rPr>
        <w:t xml:space="preserve">While the </w:t>
      </w:r>
      <w:r w:rsidRPr="00E65CCF">
        <w:rPr>
          <w:rStyle w:val="Emphasis"/>
          <w:highlight w:val="cyan"/>
        </w:rPr>
        <w:t>prison-labor</w:t>
      </w:r>
      <w:r w:rsidRPr="00EF5078">
        <w:rPr>
          <w:rStyle w:val="Emphasis"/>
        </w:rPr>
        <w:t xml:space="preserve"> regimes</w:t>
      </w:r>
      <w:r w:rsidRPr="00FD18E8">
        <w:rPr>
          <w:rStyle w:val="StyleUnderline"/>
        </w:rPr>
        <w:t xml:space="preserve"> these statutes create are diverse</w:t>
      </w:r>
      <w:r w:rsidRPr="00FD18E8">
        <w:rPr>
          <w:sz w:val="16"/>
        </w:rPr>
        <w:t>—some purport to be voluntary,221 some speak in terms of broad state policies,222 some mandate work223 while others merely raise the possibility224—</w:t>
      </w:r>
      <w:r w:rsidRPr="00FD18E8">
        <w:rPr>
          <w:rStyle w:val="StyleUnderline"/>
        </w:rPr>
        <w:t xml:space="preserve">there are also </w:t>
      </w:r>
      <w:r w:rsidRPr="00FD18E8">
        <w:rPr>
          <w:rStyle w:val="Emphasis"/>
        </w:rPr>
        <w:t>astounding similarities</w:t>
      </w:r>
      <w:r w:rsidRPr="00FD18E8">
        <w:rPr>
          <w:rStyle w:val="StyleUnderline"/>
        </w:rPr>
        <w:t>.</w:t>
      </w:r>
    </w:p>
    <w:p w14:paraId="0A51C659" w14:textId="77777777" w:rsidR="00F15EDE" w:rsidRPr="00FD18E8" w:rsidRDefault="00F15EDE" w:rsidP="00F15EDE">
      <w:pPr>
        <w:rPr>
          <w:sz w:val="16"/>
        </w:rPr>
      </w:pPr>
      <w:r w:rsidRPr="00FD18E8">
        <w:rPr>
          <w:rStyle w:val="StyleUnderline"/>
        </w:rPr>
        <w:t xml:space="preserve">Chief among these similarities is the </w:t>
      </w:r>
      <w:r w:rsidRPr="00FD18E8">
        <w:rPr>
          <w:rStyle w:val="Emphasis"/>
        </w:rPr>
        <w:t>siting</w:t>
      </w:r>
      <w:r w:rsidRPr="00FD18E8">
        <w:rPr>
          <w:rStyle w:val="StyleUnderline"/>
        </w:rPr>
        <w:t xml:space="preserve"> of these statutes and regulations</w:t>
      </w:r>
      <w:r w:rsidRPr="00FD18E8">
        <w:rPr>
          <w:sz w:val="16"/>
        </w:rPr>
        <w:t xml:space="preserve">. </w:t>
      </w:r>
      <w:r w:rsidRPr="00280651">
        <w:rPr>
          <w:rStyle w:val="StyleUnderline"/>
        </w:rPr>
        <w:t>Overwhelmingly</w:t>
      </w:r>
      <w:r w:rsidRPr="00FD18E8">
        <w:rPr>
          <w:rStyle w:val="StyleUnderline"/>
        </w:rPr>
        <w:t xml:space="preserve">, the </w:t>
      </w:r>
      <w:r w:rsidRPr="004C53F2">
        <w:rPr>
          <w:rStyle w:val="StyleUnderline"/>
        </w:rPr>
        <w:t>statutes</w:t>
      </w:r>
      <w:r w:rsidRPr="00FD18E8">
        <w:rPr>
          <w:rStyle w:val="StyleUnderline"/>
        </w:rPr>
        <w:t xml:space="preserve"> developing states’ </w:t>
      </w:r>
      <w:r w:rsidRPr="004C53F2">
        <w:rPr>
          <w:rStyle w:val="StyleUnderline"/>
        </w:rPr>
        <w:t>prison-labor regimes</w:t>
      </w:r>
      <w:r w:rsidRPr="00FD18E8">
        <w:rPr>
          <w:rStyle w:val="StyleUnderline"/>
        </w:rPr>
        <w:t xml:space="preserve"> are</w:t>
      </w:r>
      <w:r w:rsidRPr="00FD18E8">
        <w:rPr>
          <w:sz w:val="16"/>
        </w:rPr>
        <w:t xml:space="preserve"> </w:t>
      </w:r>
      <w:r w:rsidRPr="00E65CCF">
        <w:rPr>
          <w:rStyle w:val="Emphasis"/>
          <w:highlight w:val="cyan"/>
        </w:rPr>
        <w:t>not placed</w:t>
      </w:r>
      <w:r w:rsidRPr="00E65CCF">
        <w:rPr>
          <w:rStyle w:val="StyleUnderline"/>
          <w:highlight w:val="cyan"/>
        </w:rPr>
        <w:t xml:space="preserve"> in</w:t>
      </w:r>
      <w:r w:rsidRPr="00FD18E8">
        <w:rPr>
          <w:rStyle w:val="StyleUnderline"/>
        </w:rPr>
        <w:t xml:space="preserve"> the </w:t>
      </w:r>
      <w:r w:rsidRPr="00E65CCF">
        <w:rPr>
          <w:rStyle w:val="StyleUnderline"/>
          <w:highlight w:val="cyan"/>
        </w:rPr>
        <w:t>section of</w:t>
      </w:r>
      <w:r w:rsidRPr="004C53F2">
        <w:rPr>
          <w:rStyle w:val="StyleUnderline"/>
        </w:rPr>
        <w:t xml:space="preserve"> their </w:t>
      </w:r>
      <w:r w:rsidRPr="00E65CCF">
        <w:rPr>
          <w:rStyle w:val="StyleUnderline"/>
          <w:highlight w:val="cyan"/>
        </w:rPr>
        <w:t>code detailing</w:t>
      </w:r>
      <w:r w:rsidRPr="00FD18E8">
        <w:rPr>
          <w:sz w:val="16"/>
        </w:rPr>
        <w:t xml:space="preserve"> the </w:t>
      </w:r>
      <w:r w:rsidRPr="00E65CCF">
        <w:rPr>
          <w:rStyle w:val="Emphasis"/>
          <w:highlight w:val="cyan"/>
        </w:rPr>
        <w:t>punishments</w:t>
      </w:r>
      <w:r w:rsidRPr="00FD18E8">
        <w:rPr>
          <w:rStyle w:val="StyleUnderline"/>
        </w:rPr>
        <w:t xml:space="preserve"> for a crime</w:t>
      </w:r>
      <w:r w:rsidRPr="00FD18E8">
        <w:rPr>
          <w:sz w:val="16"/>
        </w:rPr>
        <w:t xml:space="preserve">. </w:t>
      </w:r>
      <w:r w:rsidRPr="00E65CCF">
        <w:rPr>
          <w:rStyle w:val="StyleUnderline"/>
          <w:highlight w:val="cyan"/>
        </w:rPr>
        <w:t>Instead</w:t>
      </w:r>
      <w:r w:rsidRPr="00E65CCF">
        <w:rPr>
          <w:sz w:val="16"/>
          <w:highlight w:val="cyan"/>
        </w:rPr>
        <w:t>,</w:t>
      </w:r>
      <w:r w:rsidRPr="00FD18E8">
        <w:rPr>
          <w:sz w:val="16"/>
        </w:rPr>
        <w:t xml:space="preserve"> </w:t>
      </w:r>
      <w:r w:rsidRPr="00FD18E8">
        <w:rPr>
          <w:rStyle w:val="StyleUnderline"/>
        </w:rPr>
        <w:t xml:space="preserve">they are situated </w:t>
      </w:r>
      <w:r w:rsidRPr="00E65CCF">
        <w:rPr>
          <w:rStyle w:val="StyleUnderline"/>
          <w:highlight w:val="cyan"/>
        </w:rPr>
        <w:t>alongside other statutes that deal with</w:t>
      </w:r>
      <w:r w:rsidRPr="00FD18E8">
        <w:rPr>
          <w:rStyle w:val="StyleUnderline"/>
        </w:rPr>
        <w:t xml:space="preserve"> the</w:t>
      </w:r>
      <w:r w:rsidRPr="00FD18E8">
        <w:rPr>
          <w:sz w:val="16"/>
        </w:rPr>
        <w:t xml:space="preserve"> </w:t>
      </w:r>
      <w:r w:rsidRPr="00E65CCF">
        <w:rPr>
          <w:rStyle w:val="Emphasis"/>
          <w:highlight w:val="cyan"/>
        </w:rPr>
        <w:t>regulation</w:t>
      </w:r>
      <w:r w:rsidRPr="00E65CCF">
        <w:rPr>
          <w:rStyle w:val="StyleUnderline"/>
          <w:highlight w:val="cyan"/>
        </w:rPr>
        <w:t xml:space="preserve"> of prisons</w:t>
      </w:r>
      <w:r w:rsidRPr="00FD18E8">
        <w:rPr>
          <w:sz w:val="16"/>
        </w:rPr>
        <w:t xml:space="preserve">.225 </w:t>
      </w:r>
      <w:r w:rsidRPr="00FD18E8">
        <w:rPr>
          <w:rStyle w:val="StyleUnderline"/>
        </w:rPr>
        <w:t xml:space="preserve">This placement decision is not merely </w:t>
      </w:r>
      <w:r w:rsidRPr="00FD18E8">
        <w:rPr>
          <w:rStyle w:val="Emphasis"/>
        </w:rPr>
        <w:t>ministerial</w:t>
      </w:r>
      <w:r w:rsidRPr="00FD18E8">
        <w:rPr>
          <w:sz w:val="16"/>
        </w:rPr>
        <w:t xml:space="preserve">, as </w:t>
      </w:r>
      <w:r w:rsidRPr="00FD18E8">
        <w:rPr>
          <w:rStyle w:val="StyleUnderline"/>
        </w:rPr>
        <w:t xml:space="preserve">these statutes often </w:t>
      </w:r>
      <w:r w:rsidRPr="00280651">
        <w:rPr>
          <w:rStyle w:val="StyleUnderline"/>
        </w:rPr>
        <w:t xml:space="preserve">explicitly empower </w:t>
      </w:r>
      <w:r w:rsidRPr="00280651">
        <w:rPr>
          <w:rStyle w:val="Emphasis"/>
        </w:rPr>
        <w:t>prison bureaucrats</w:t>
      </w:r>
      <w:r w:rsidRPr="004C53F2">
        <w:rPr>
          <w:rStyle w:val="StyleUnderline"/>
        </w:rPr>
        <w:t xml:space="preserve"> to</w:t>
      </w:r>
      <w:r w:rsidRPr="00FD18E8">
        <w:rPr>
          <w:rStyle w:val="StyleUnderline"/>
        </w:rPr>
        <w:t xml:space="preserve"> create</w:t>
      </w:r>
      <w:r w:rsidRPr="00FD18E8">
        <w:rPr>
          <w:sz w:val="16"/>
        </w:rPr>
        <w:t xml:space="preserve"> </w:t>
      </w:r>
      <w:r w:rsidRPr="00FD18E8">
        <w:rPr>
          <w:rStyle w:val="StyleUnderline"/>
        </w:rPr>
        <w:t xml:space="preserve">and </w:t>
      </w:r>
      <w:r w:rsidRPr="004C53F2">
        <w:rPr>
          <w:rStyle w:val="StyleUnderline"/>
        </w:rPr>
        <w:t>control the</w:t>
      </w:r>
      <w:r w:rsidRPr="00FD18E8">
        <w:rPr>
          <w:rStyle w:val="StyleUnderline"/>
        </w:rPr>
        <w:t xml:space="preserve"> prison-labor </w:t>
      </w:r>
      <w:r w:rsidRPr="004C53F2">
        <w:rPr>
          <w:rStyle w:val="StyleUnderline"/>
        </w:rPr>
        <w:t>regime</w:t>
      </w:r>
      <w:r w:rsidRPr="00FD18E8">
        <w:rPr>
          <w:sz w:val="16"/>
        </w:rPr>
        <w:t xml:space="preserve">.226 Beyond this apparent choice of prison administration and administrators as the stewards of prison-labor programs, </w:t>
      </w:r>
      <w:r w:rsidRPr="00FD18E8">
        <w:rPr>
          <w:rStyle w:val="StyleUnderline"/>
        </w:rPr>
        <w:t>another aspect of the Except Clause is striking in its absence: punishment</w:t>
      </w:r>
      <w:r w:rsidRPr="00FD18E8">
        <w:rPr>
          <w:sz w:val="16"/>
        </w:rPr>
        <w:t xml:space="preserve">. </w:t>
      </w:r>
      <w:r w:rsidRPr="00FD18E8">
        <w:rPr>
          <w:rStyle w:val="StyleUnderline"/>
        </w:rPr>
        <w:t>With rare exceptions</w:t>
      </w:r>
      <w:r w:rsidRPr="00FD18E8">
        <w:rPr>
          <w:sz w:val="16"/>
        </w:rPr>
        <w:t xml:space="preserve">, </w:t>
      </w:r>
      <w:r w:rsidRPr="00FD18E8">
        <w:rPr>
          <w:rStyle w:val="StyleUnderline"/>
        </w:rPr>
        <w:t xml:space="preserve">these </w:t>
      </w:r>
      <w:r w:rsidRPr="004C53F2">
        <w:rPr>
          <w:rStyle w:val="StyleUnderline"/>
        </w:rPr>
        <w:t xml:space="preserve">statutes </w:t>
      </w:r>
      <w:r w:rsidRPr="00E65CCF">
        <w:rPr>
          <w:rStyle w:val="StyleUnderline"/>
          <w:highlight w:val="cyan"/>
        </w:rPr>
        <w:t>do not</w:t>
      </w:r>
      <w:r w:rsidRPr="00FD18E8">
        <w:rPr>
          <w:rStyle w:val="StyleUnderline"/>
        </w:rPr>
        <w:t xml:space="preserve"> mention or </w:t>
      </w:r>
      <w:r w:rsidRPr="00E65CCF">
        <w:rPr>
          <w:rStyle w:val="StyleUnderline"/>
          <w:highlight w:val="cyan"/>
        </w:rPr>
        <w:t xml:space="preserve">even </w:t>
      </w:r>
      <w:r w:rsidRPr="00E65CCF">
        <w:rPr>
          <w:rStyle w:val="Emphasis"/>
          <w:highlight w:val="cyan"/>
        </w:rPr>
        <w:t>allude</w:t>
      </w:r>
      <w:r w:rsidRPr="00E65CCF">
        <w:rPr>
          <w:rStyle w:val="StyleUnderline"/>
          <w:highlight w:val="cyan"/>
        </w:rPr>
        <w:t xml:space="preserve"> to</w:t>
      </w:r>
      <w:r w:rsidRPr="00FD18E8">
        <w:rPr>
          <w:rStyle w:val="StyleUnderline"/>
        </w:rPr>
        <w:t xml:space="preserve"> the </w:t>
      </w:r>
      <w:r w:rsidRPr="00E65CCF">
        <w:rPr>
          <w:rStyle w:val="StyleUnderline"/>
          <w:highlight w:val="cyan"/>
        </w:rPr>
        <w:t>idea</w:t>
      </w:r>
      <w:r w:rsidRPr="00FD18E8">
        <w:rPr>
          <w:rStyle w:val="StyleUnderline"/>
        </w:rPr>
        <w:t xml:space="preserve"> that the </w:t>
      </w:r>
      <w:r w:rsidRPr="004C53F2">
        <w:rPr>
          <w:rStyle w:val="StyleUnderline"/>
        </w:rPr>
        <w:t>forced labor</w:t>
      </w:r>
      <w:r w:rsidRPr="00FD18E8">
        <w:rPr>
          <w:rStyle w:val="StyleUnderline"/>
        </w:rPr>
        <w:t xml:space="preserve"> they enable is </w:t>
      </w:r>
      <w:r w:rsidRPr="00E65CCF">
        <w:rPr>
          <w:rStyle w:val="Emphasis"/>
          <w:highlight w:val="cyan"/>
        </w:rPr>
        <w:t>constitutionally required</w:t>
      </w:r>
      <w:r w:rsidRPr="00FD18E8">
        <w:rPr>
          <w:rStyle w:val="StyleUnderline"/>
        </w:rPr>
        <w:t xml:space="preserve"> to be </w:t>
      </w:r>
      <w:proofErr w:type="gramStart"/>
      <w:r w:rsidRPr="00FD18E8">
        <w:rPr>
          <w:rStyle w:val="StyleUnderline"/>
        </w:rPr>
        <w:t>punishment</w:t>
      </w:r>
      <w:proofErr w:type="gramEnd"/>
      <w:r w:rsidRPr="00FD18E8">
        <w:rPr>
          <w:rStyle w:val="StyleUnderline"/>
        </w:rPr>
        <w:t xml:space="preserve"> for a crime</w:t>
      </w:r>
      <w:r w:rsidRPr="00FD18E8">
        <w:rPr>
          <w:sz w:val="16"/>
        </w:rPr>
        <w:t xml:space="preserve">.227 </w:t>
      </w:r>
      <w:r w:rsidRPr="00FD18E8">
        <w:rPr>
          <w:rStyle w:val="StyleUnderline"/>
        </w:rPr>
        <w:t>Instead, to the extent they discuss it,</w:t>
      </w:r>
      <w:r w:rsidRPr="00FD18E8">
        <w:rPr>
          <w:sz w:val="16"/>
        </w:rPr>
        <w:t xml:space="preserve"> </w:t>
      </w:r>
      <w:r w:rsidRPr="00FD18E8">
        <w:rPr>
          <w:rStyle w:val="StyleUnderline"/>
        </w:rPr>
        <w:t>most suggest that their purpose is either rehabilitative</w:t>
      </w:r>
      <w:r w:rsidRPr="00FD18E8">
        <w:rPr>
          <w:sz w:val="16"/>
        </w:rPr>
        <w:t xml:space="preserve">, </w:t>
      </w:r>
      <w:r w:rsidRPr="00FD18E8">
        <w:rPr>
          <w:rStyle w:val="StyleUnderline"/>
        </w:rPr>
        <w:t>idleness defraying, or cost saving</w:t>
      </w:r>
      <w:r w:rsidRPr="00FD18E8">
        <w:rPr>
          <w:sz w:val="16"/>
        </w:rPr>
        <w:t>.228</w:t>
      </w:r>
    </w:p>
    <w:p w14:paraId="7E32F8DA" w14:textId="77777777" w:rsidR="00F15EDE" w:rsidRPr="00280651" w:rsidRDefault="00F15EDE" w:rsidP="00F15EDE">
      <w:pPr>
        <w:rPr>
          <w:sz w:val="16"/>
          <w:szCs w:val="16"/>
        </w:rPr>
      </w:pPr>
      <w:r w:rsidRPr="00280651">
        <w:rPr>
          <w:sz w:val="16"/>
          <w:szCs w:val="16"/>
        </w:rPr>
        <w:t>This Part explores how these features form the core of administrative enslavement and then discusses two other dormant parts of this regime— (1) the distinction between mandatory and permissive statutes, and (2) “voluntary” work statutes—that could allow administrative enslavement to survive even a constitutional amendment.229</w:t>
      </w:r>
    </w:p>
    <w:p w14:paraId="0481D010" w14:textId="77777777" w:rsidR="00F15EDE" w:rsidRPr="00280651" w:rsidRDefault="00F15EDE" w:rsidP="00F15EDE">
      <w:pPr>
        <w:rPr>
          <w:sz w:val="16"/>
          <w:szCs w:val="16"/>
        </w:rPr>
      </w:pPr>
      <w:r w:rsidRPr="00280651">
        <w:rPr>
          <w:sz w:val="16"/>
          <w:szCs w:val="16"/>
        </w:rPr>
        <w:t>Situating Enslavement Within Prison Administration</w:t>
      </w:r>
    </w:p>
    <w:p w14:paraId="0317BBE0" w14:textId="77777777" w:rsidR="00F15EDE" w:rsidRPr="00280651" w:rsidRDefault="00F15EDE" w:rsidP="00F15EDE">
      <w:pPr>
        <w:rPr>
          <w:sz w:val="16"/>
          <w:szCs w:val="16"/>
        </w:rPr>
      </w:pPr>
      <w:r w:rsidRPr="00280651">
        <w:rPr>
          <w:sz w:val="16"/>
          <w:szCs w:val="16"/>
        </w:rPr>
        <w:t>The Thirteenth Amendment limits the ability to impose either slavery or involuntary servitude to only one situation: punishment for a crime. It is surprising, then, that almost no statute across the country situates the infliction of enslavement or involuntary servitude alongside the other punishments laid out in a jurisdiction’s criminal code. Instead, these statutes regulating prison labor are placed alongside the various sections and subsections regulating prison administration. This choice reflects more than just how these statutes are cited. Instead, this structural decision mirrors a substantive one. These statutes also place control over prison labor in the hands of prison bureaucrats, even as the judiciary imposes a jurisdiction’s other criminal punishments. The rest of this section discusses these choices in more detail.</w:t>
      </w:r>
    </w:p>
    <w:p w14:paraId="594565EB" w14:textId="192A8AD8" w:rsidR="00F15EDE" w:rsidRDefault="00F15EDE" w:rsidP="00F15EDE">
      <w:pPr>
        <w:rPr>
          <w:sz w:val="16"/>
        </w:rPr>
      </w:pPr>
      <w:r w:rsidRPr="00FD18E8">
        <w:rPr>
          <w:sz w:val="16"/>
        </w:rPr>
        <w:t xml:space="preserve"> Placement Within the Code. — With rare exceptions,230 </w:t>
      </w:r>
      <w:r w:rsidRPr="00280651">
        <w:rPr>
          <w:rStyle w:val="StyleUnderline"/>
        </w:rPr>
        <w:t>neither states nor</w:t>
      </w:r>
      <w:r w:rsidRPr="00FD18E8">
        <w:rPr>
          <w:rStyle w:val="StyleUnderline"/>
        </w:rPr>
        <w:t xml:space="preserve"> the federal government </w:t>
      </w:r>
      <w:r w:rsidRPr="00280651">
        <w:rPr>
          <w:rStyle w:val="StyleUnderline"/>
        </w:rPr>
        <w:t>treat</w:t>
      </w:r>
      <w:r w:rsidRPr="00D202B3">
        <w:rPr>
          <w:rStyle w:val="StyleUnderline"/>
        </w:rPr>
        <w:t xml:space="preserve"> the punishment</w:t>
      </w:r>
      <w:r w:rsidRPr="00280651">
        <w:rPr>
          <w:sz w:val="16"/>
          <w:szCs w:val="16"/>
        </w:rPr>
        <w:t xml:space="preserve"> of</w:t>
      </w:r>
      <w:r w:rsidRPr="00280651">
        <w:t xml:space="preserve"> </w:t>
      </w:r>
      <w:r w:rsidRPr="00280651">
        <w:rPr>
          <w:sz w:val="16"/>
          <w:szCs w:val="16"/>
        </w:rPr>
        <w:t xml:space="preserve">enslavement </w:t>
      </w:r>
      <w:r w:rsidRPr="00280651">
        <w:rPr>
          <w:rStyle w:val="StyleUnderline"/>
        </w:rPr>
        <w:t>like they</w:t>
      </w:r>
      <w:r w:rsidRPr="00280651">
        <w:rPr>
          <w:sz w:val="16"/>
        </w:rPr>
        <w:t xml:space="preserve"> </w:t>
      </w:r>
      <w:r w:rsidRPr="00280651">
        <w:rPr>
          <w:rStyle w:val="StyleUnderline"/>
        </w:rPr>
        <w:t xml:space="preserve">do </w:t>
      </w:r>
      <w:r w:rsidRPr="00280651">
        <w:rPr>
          <w:rStyle w:val="Emphasis"/>
        </w:rPr>
        <w:t>other criminal</w:t>
      </w:r>
      <w:r w:rsidRPr="00FD18E8">
        <w:rPr>
          <w:rStyle w:val="Emphasis"/>
        </w:rPr>
        <w:t xml:space="preserve"> </w:t>
      </w:r>
      <w:r w:rsidRPr="00280651">
        <w:rPr>
          <w:rStyle w:val="Emphasis"/>
        </w:rPr>
        <w:t>punishments</w:t>
      </w:r>
      <w:r w:rsidRPr="00FD18E8">
        <w:rPr>
          <w:rStyle w:val="StyleUnderline"/>
        </w:rPr>
        <w:t xml:space="preserve"> </w:t>
      </w:r>
      <w:r w:rsidRPr="00D202B3">
        <w:rPr>
          <w:rStyle w:val="StyleUnderline"/>
        </w:rPr>
        <w:t>within their code</w:t>
      </w:r>
      <w:r w:rsidRPr="00FD18E8">
        <w:rPr>
          <w:sz w:val="16"/>
        </w:rPr>
        <w:t xml:space="preserve">. Perhaps the </w:t>
      </w:r>
      <w:r w:rsidRPr="00FD18E8">
        <w:rPr>
          <w:rStyle w:val="StyleUnderline"/>
        </w:rPr>
        <w:t>most glaring example</w:t>
      </w:r>
      <w:r w:rsidRPr="00FD18E8">
        <w:rPr>
          <w:sz w:val="16"/>
        </w:rPr>
        <w:t xml:space="preserve"> is the </w:t>
      </w:r>
      <w:r w:rsidRPr="00EF5078">
        <w:rPr>
          <w:rStyle w:val="Emphasis"/>
        </w:rPr>
        <w:t>near-total separation</w:t>
      </w:r>
      <w:r w:rsidRPr="00FD18E8">
        <w:rPr>
          <w:rStyle w:val="StyleUnderline"/>
        </w:rPr>
        <w:t xml:space="preserve"> within a jurisdiction’s code </w:t>
      </w:r>
      <w:r w:rsidRPr="00EF5078">
        <w:rPr>
          <w:rStyle w:val="StyleUnderline"/>
        </w:rPr>
        <w:t>between</w:t>
      </w:r>
      <w:r w:rsidRPr="00FD18E8">
        <w:rPr>
          <w:sz w:val="16"/>
        </w:rPr>
        <w:t xml:space="preserve"> those </w:t>
      </w:r>
      <w:r w:rsidRPr="006623CB">
        <w:rPr>
          <w:rStyle w:val="StyleUnderline"/>
        </w:rPr>
        <w:t xml:space="preserve">things </w:t>
      </w:r>
      <w:r w:rsidRPr="00EF5078">
        <w:rPr>
          <w:rStyle w:val="StyleUnderline"/>
        </w:rPr>
        <w:t>traditionally</w:t>
      </w:r>
      <w:r w:rsidRPr="006623CB">
        <w:rPr>
          <w:rStyle w:val="StyleUnderline"/>
        </w:rPr>
        <w:t xml:space="preserve"> viewed as</w:t>
      </w:r>
      <w:r w:rsidRPr="00FD18E8">
        <w:rPr>
          <w:rStyle w:val="StyleUnderline"/>
        </w:rPr>
        <w:t xml:space="preserve"> </w:t>
      </w:r>
      <w:r w:rsidRPr="00EF5078">
        <w:rPr>
          <w:rStyle w:val="StyleUnderline"/>
        </w:rPr>
        <w:t>punishment</w:t>
      </w:r>
      <w:r w:rsidRPr="00FD18E8">
        <w:rPr>
          <w:rStyle w:val="StyleUnderline"/>
        </w:rPr>
        <w:t xml:space="preserve">—imprisonment, supervised </w:t>
      </w:r>
      <w:r w:rsidRPr="00280651">
        <w:rPr>
          <w:rStyle w:val="StyleUnderline"/>
        </w:rPr>
        <w:t>release (and its equivalents), and</w:t>
      </w:r>
      <w:r w:rsidRPr="00FD18E8">
        <w:rPr>
          <w:rStyle w:val="StyleUnderline"/>
        </w:rPr>
        <w:t xml:space="preserve"> fines</w:t>
      </w:r>
      <w:r w:rsidRPr="00280651">
        <w:rPr>
          <w:sz w:val="16"/>
          <w:szCs w:val="16"/>
        </w:rPr>
        <w:t>—and enslavement.</w:t>
      </w:r>
    </w:p>
    <w:p w14:paraId="59F998C3" w14:textId="77777777" w:rsidR="00F15EDE" w:rsidRDefault="00F15EDE" w:rsidP="00F15EDE">
      <w:pPr>
        <w:rPr>
          <w:sz w:val="16"/>
        </w:rPr>
      </w:pPr>
    </w:p>
    <w:p w14:paraId="67F6B82C" w14:textId="77777777" w:rsidR="00F15EDE" w:rsidRDefault="00F15EDE" w:rsidP="00F15EDE">
      <w:pPr>
        <w:pStyle w:val="Heading4"/>
      </w:pPr>
      <w:bookmarkStart w:id="8" w:name="_Hlk211145394"/>
      <w:r>
        <w:rPr>
          <w:b w:val="0"/>
        </w:rPr>
        <w:t xml:space="preserve">Collective action is </w:t>
      </w:r>
      <w:r>
        <w:rPr>
          <w:b w:val="0"/>
          <w:u w:val="single"/>
        </w:rPr>
        <w:t>empirically</w:t>
      </w:r>
      <w:r>
        <w:rPr>
          <w:b w:val="0"/>
        </w:rPr>
        <w:t xml:space="preserve"> effective. Organizing is </w:t>
      </w:r>
      <w:r>
        <w:rPr>
          <w:b w:val="0"/>
          <w:u w:val="single"/>
        </w:rPr>
        <w:t>small-scale</w:t>
      </w:r>
      <w:r>
        <w:rPr>
          <w:b w:val="0"/>
        </w:rPr>
        <w:t xml:space="preserve"> now, but greater support </w:t>
      </w:r>
      <w:r>
        <w:rPr>
          <w:b w:val="0"/>
          <w:u w:val="single"/>
        </w:rPr>
        <w:t>galvanizes</w:t>
      </w:r>
      <w:r>
        <w:rPr>
          <w:b w:val="0"/>
        </w:rPr>
        <w:t xml:space="preserve"> it.    </w:t>
      </w:r>
    </w:p>
    <w:p w14:paraId="7F044E17" w14:textId="77777777" w:rsidR="00F15EDE" w:rsidRDefault="00F15EDE" w:rsidP="00F15EDE">
      <w:r>
        <w:rPr>
          <w:rStyle w:val="Style13ptBold"/>
        </w:rPr>
        <w:t>Canon 23</w:t>
      </w:r>
      <w:r>
        <w:t xml:space="preserve"> – Daniel Canon, Director of Externships and Professor of Law at the Louis D. Brandeis School of Law, June 2023, “The Ethics of Assisting Incarcerated People </w:t>
      </w:r>
      <w:proofErr w:type="gramStart"/>
      <w:r>
        <w:t>With</w:t>
      </w:r>
      <w:proofErr w:type="gramEnd"/>
      <w:r>
        <w:t xml:space="preserve"> Collective Action”, St. Louis University Law Journal, Vol. 67, No. 2, https://papers.ssrn.com/sol3/papers.cfm?abstract_id=4489823</w:t>
      </w:r>
    </w:p>
    <w:p w14:paraId="6334CDF3" w14:textId="77777777" w:rsidR="00F15EDE" w:rsidRDefault="00F15EDE" w:rsidP="00F15EDE">
      <w:pPr>
        <w:rPr>
          <w:sz w:val="16"/>
        </w:rPr>
      </w:pPr>
      <w:r>
        <w:rPr>
          <w:sz w:val="16"/>
        </w:rPr>
        <w:t>E. Collective Action Works for Incarcerated People</w:t>
      </w:r>
    </w:p>
    <w:p w14:paraId="7BCDDE62" w14:textId="77777777" w:rsidR="00F15EDE" w:rsidRDefault="00F15EDE" w:rsidP="00F15EDE">
      <w:pPr>
        <w:rPr>
          <w:sz w:val="16"/>
        </w:rPr>
      </w:pPr>
      <w:r>
        <w:rPr>
          <w:sz w:val="16"/>
        </w:rPr>
        <w:t xml:space="preserve">Finally, it is important to understand that </w:t>
      </w:r>
      <w:r>
        <w:rPr>
          <w:rStyle w:val="StyleUnderline"/>
          <w:highlight w:val="cyan"/>
        </w:rPr>
        <w:t>collective action by</w:t>
      </w:r>
      <w:r>
        <w:rPr>
          <w:rStyle w:val="StyleUnderline"/>
        </w:rPr>
        <w:t xml:space="preserve"> and for </w:t>
      </w:r>
      <w:r>
        <w:rPr>
          <w:rStyle w:val="StyleUnderline"/>
          <w:highlight w:val="cyan"/>
        </w:rPr>
        <w:t>incarcerated people</w:t>
      </w:r>
      <w:r>
        <w:rPr>
          <w:sz w:val="16"/>
        </w:rPr>
        <w:t xml:space="preserve">, though risky, </w:t>
      </w:r>
      <w:r>
        <w:rPr>
          <w:rStyle w:val="StyleUnderline"/>
          <w:highlight w:val="cyan"/>
        </w:rPr>
        <w:t>can bring</w:t>
      </w:r>
      <w:r>
        <w:rPr>
          <w:rStyle w:val="StyleUnderline"/>
        </w:rPr>
        <w:t xml:space="preserve"> about </w:t>
      </w:r>
      <w:r>
        <w:rPr>
          <w:rStyle w:val="Emphasis"/>
        </w:rPr>
        <w:t xml:space="preserve">sustainable </w:t>
      </w:r>
      <w:r>
        <w:rPr>
          <w:rStyle w:val="Emphasis"/>
          <w:highlight w:val="cyan"/>
        </w:rPr>
        <w:t>change</w:t>
      </w:r>
      <w:r>
        <w:rPr>
          <w:sz w:val="16"/>
        </w:rPr>
        <w:t xml:space="preserve"> if done correctly. </w:t>
      </w:r>
      <w:r>
        <w:rPr>
          <w:rStyle w:val="StyleUnderline"/>
        </w:rPr>
        <w:t xml:space="preserve">Labor </w:t>
      </w:r>
      <w:r>
        <w:rPr>
          <w:rStyle w:val="StyleUnderline"/>
          <w:highlight w:val="cyan"/>
        </w:rPr>
        <w:t>strikes</w:t>
      </w:r>
      <w:r>
        <w:rPr>
          <w:rStyle w:val="StyleUnderline"/>
        </w:rPr>
        <w:t xml:space="preserve"> by an incarcerated workforce</w:t>
      </w:r>
      <w:r>
        <w:rPr>
          <w:sz w:val="16"/>
        </w:rPr>
        <w:t xml:space="preserve">, for example, </w:t>
      </w:r>
      <w:r>
        <w:rPr>
          <w:rStyle w:val="StyleUnderline"/>
          <w:highlight w:val="cyan"/>
        </w:rPr>
        <w:t xml:space="preserve">have a </w:t>
      </w:r>
      <w:r>
        <w:rPr>
          <w:rStyle w:val="Emphasis"/>
          <w:highlight w:val="cyan"/>
        </w:rPr>
        <w:t>long history</w:t>
      </w:r>
      <w:r>
        <w:rPr>
          <w:rStyle w:val="StyleUnderline"/>
        </w:rPr>
        <w:t xml:space="preserve"> in the U</w:t>
      </w:r>
      <w:r>
        <w:rPr>
          <w:sz w:val="16"/>
        </w:rPr>
        <w:t xml:space="preserve">nited </w:t>
      </w:r>
      <w:r>
        <w:rPr>
          <w:rStyle w:val="StyleUnderline"/>
        </w:rPr>
        <w:t>S</w:t>
      </w:r>
      <w:r>
        <w:rPr>
          <w:sz w:val="16"/>
        </w:rPr>
        <w:t xml:space="preserve">tates, </w:t>
      </w:r>
      <w:r>
        <w:rPr>
          <w:rStyle w:val="StyleUnderline"/>
          <w:highlight w:val="cyan"/>
        </w:rPr>
        <w:t>though</w:t>
      </w:r>
      <w:r>
        <w:rPr>
          <w:rStyle w:val="StyleUnderline"/>
        </w:rPr>
        <w:t xml:space="preserve"> such events were</w:t>
      </w:r>
      <w:r>
        <w:rPr>
          <w:sz w:val="16"/>
        </w:rPr>
        <w:t xml:space="preserve">, </w:t>
      </w:r>
      <w:r>
        <w:rPr>
          <w:rStyle w:val="StyleUnderline"/>
        </w:rPr>
        <w:t>then as now</w:t>
      </w:r>
      <w:r>
        <w:rPr>
          <w:sz w:val="16"/>
        </w:rPr>
        <w:t xml:space="preserve">, </w:t>
      </w:r>
      <w:r>
        <w:rPr>
          <w:rStyle w:val="StyleUnderline"/>
        </w:rPr>
        <w:t xml:space="preserve">practically </w:t>
      </w:r>
      <w:r>
        <w:rPr>
          <w:rStyle w:val="Emphasis"/>
          <w:highlight w:val="cyan"/>
        </w:rPr>
        <w:t>kept secret</w:t>
      </w:r>
      <w:r>
        <w:rPr>
          <w:sz w:val="16"/>
        </w:rPr>
        <w:t xml:space="preserve"> </w:t>
      </w:r>
      <w:r>
        <w:rPr>
          <w:rStyle w:val="StyleUnderline"/>
        </w:rPr>
        <w:t>from the public</w:t>
      </w:r>
      <w:r>
        <w:rPr>
          <w:sz w:val="16"/>
        </w:rPr>
        <w:t xml:space="preserve">. </w:t>
      </w:r>
      <w:r>
        <w:rPr>
          <w:rStyle w:val="StyleUnderline"/>
        </w:rPr>
        <w:t xml:space="preserve">Even in the </w:t>
      </w:r>
      <w:r>
        <w:rPr>
          <w:rStyle w:val="Emphasis"/>
          <w:highlight w:val="cyan"/>
        </w:rPr>
        <w:t>nineteenth</w:t>
      </w:r>
      <w:r>
        <w:rPr>
          <w:rStyle w:val="Emphasis"/>
        </w:rPr>
        <w:t xml:space="preserve"> century</w:t>
      </w:r>
      <w:r>
        <w:rPr>
          <w:sz w:val="16"/>
        </w:rPr>
        <w:t xml:space="preserve">, before the massive surge of the criminal law in the Prohibition Era, “riots and insurrections morphed into well-disciplined and </w:t>
      </w:r>
      <w:r>
        <w:rPr>
          <w:rStyle w:val="StyleUnderline"/>
        </w:rPr>
        <w:t>peaceful labor strikes engulfing entire prisons</w:t>
      </w:r>
      <w:r>
        <w:rPr>
          <w:sz w:val="16"/>
        </w:rPr>
        <w:t xml:space="preserve">” </w:t>
      </w:r>
      <w:r>
        <w:rPr>
          <w:rStyle w:val="StyleUnderline"/>
        </w:rPr>
        <w:t>throughout</w:t>
      </w:r>
      <w:r>
        <w:rPr>
          <w:sz w:val="16"/>
        </w:rPr>
        <w:t xml:space="preserve"> the </w:t>
      </w:r>
      <w:r>
        <w:rPr>
          <w:rStyle w:val="StyleUnderline"/>
        </w:rPr>
        <w:t>Northeast and the South</w:t>
      </w:r>
      <w:r>
        <w:rPr>
          <w:sz w:val="16"/>
        </w:rPr>
        <w:t xml:space="preserve">.81 Such </w:t>
      </w:r>
      <w:r>
        <w:rPr>
          <w:rStyle w:val="StyleUnderline"/>
        </w:rPr>
        <w:t xml:space="preserve">labor strikes continued </w:t>
      </w:r>
      <w:r>
        <w:rPr>
          <w:rStyle w:val="StyleUnderline"/>
          <w:highlight w:val="cyan"/>
        </w:rPr>
        <w:t>into</w:t>
      </w:r>
      <w:r>
        <w:rPr>
          <w:sz w:val="16"/>
        </w:rPr>
        <w:t xml:space="preserve"> the </w:t>
      </w:r>
      <w:r>
        <w:rPr>
          <w:rStyle w:val="Emphasis"/>
          <w:highlight w:val="cyan"/>
        </w:rPr>
        <w:t>twentieth</w:t>
      </w:r>
      <w:r>
        <w:rPr>
          <w:sz w:val="16"/>
          <w:highlight w:val="cyan"/>
        </w:rPr>
        <w:t xml:space="preserve"> </w:t>
      </w:r>
      <w:r>
        <w:rPr>
          <w:rStyle w:val="StyleUnderline"/>
          <w:highlight w:val="cyan"/>
        </w:rPr>
        <w:t>century</w:t>
      </w:r>
      <w:r>
        <w:rPr>
          <w:sz w:val="16"/>
        </w:rPr>
        <w:t xml:space="preserve"> and </w:t>
      </w:r>
      <w:r>
        <w:rPr>
          <w:rStyle w:val="StyleUnderline"/>
        </w:rPr>
        <w:t xml:space="preserve">finally began to make </w:t>
      </w:r>
      <w:r>
        <w:rPr>
          <w:rStyle w:val="Emphasis"/>
        </w:rPr>
        <w:t>national headlines</w:t>
      </w:r>
      <w:r>
        <w:rPr>
          <w:rStyle w:val="StyleUnderline"/>
        </w:rPr>
        <w:t xml:space="preserve"> after World War II.</w:t>
      </w:r>
      <w:r>
        <w:rPr>
          <w:sz w:val="16"/>
        </w:rPr>
        <w:t xml:space="preserve">82 </w:t>
      </w:r>
      <w:r>
        <w:rPr>
          <w:rStyle w:val="StyleUnderline"/>
        </w:rPr>
        <w:t>For a time</w:t>
      </w:r>
      <w:r>
        <w:rPr>
          <w:sz w:val="16"/>
        </w:rPr>
        <w:t xml:space="preserve">, the </w:t>
      </w:r>
      <w:r>
        <w:rPr>
          <w:rStyle w:val="StyleUnderline"/>
          <w:highlight w:val="cyan"/>
        </w:rPr>
        <w:t>publicity</w:t>
      </w:r>
      <w:r>
        <w:rPr>
          <w:rStyle w:val="StyleUnderline"/>
        </w:rPr>
        <w:t xml:space="preserve"> generated by these strikes </w:t>
      </w:r>
      <w:r>
        <w:rPr>
          <w:rStyle w:val="StyleUnderline"/>
          <w:highlight w:val="cyan"/>
        </w:rPr>
        <w:t>brought</w:t>
      </w:r>
      <w:r>
        <w:rPr>
          <w:rStyle w:val="StyleUnderline"/>
        </w:rPr>
        <w:t xml:space="preserve"> not only </w:t>
      </w:r>
      <w:r>
        <w:rPr>
          <w:rStyle w:val="StyleUnderline"/>
          <w:highlight w:val="cyan"/>
        </w:rPr>
        <w:t>labor</w:t>
      </w:r>
      <w:r>
        <w:rPr>
          <w:sz w:val="16"/>
          <w:highlight w:val="cyan"/>
        </w:rPr>
        <w:t xml:space="preserve"> </w:t>
      </w:r>
      <w:r>
        <w:rPr>
          <w:rStyle w:val="StyleUnderline"/>
          <w:highlight w:val="cyan"/>
        </w:rPr>
        <w:t>conditions</w:t>
      </w:r>
      <w:r>
        <w:rPr>
          <w:sz w:val="16"/>
        </w:rPr>
        <w:t xml:space="preserve">, </w:t>
      </w:r>
      <w:r>
        <w:rPr>
          <w:rStyle w:val="StyleUnderline"/>
        </w:rPr>
        <w:t xml:space="preserve">but conditions of </w:t>
      </w:r>
      <w:r>
        <w:rPr>
          <w:rStyle w:val="StyleUnderline"/>
          <w:highlight w:val="cyan"/>
        </w:rPr>
        <w:t>confinement</w:t>
      </w:r>
      <w:r>
        <w:rPr>
          <w:rStyle w:val="StyleUnderline"/>
        </w:rPr>
        <w:t xml:space="preserve"> in American prisons overall, </w:t>
      </w:r>
      <w:r>
        <w:rPr>
          <w:rStyle w:val="StyleUnderline"/>
          <w:highlight w:val="cyan"/>
        </w:rPr>
        <w:t>to the</w:t>
      </w:r>
      <w:r>
        <w:rPr>
          <w:rStyle w:val="StyleUnderline"/>
        </w:rPr>
        <w:t xml:space="preserve"> </w:t>
      </w:r>
      <w:r>
        <w:rPr>
          <w:rStyle w:val="StyleUnderline"/>
          <w:highlight w:val="cyan"/>
        </w:rPr>
        <w:t>fore</w:t>
      </w:r>
      <w:r>
        <w:rPr>
          <w:sz w:val="16"/>
        </w:rPr>
        <w:t>.83</w:t>
      </w:r>
    </w:p>
    <w:p w14:paraId="23D94027" w14:textId="77777777" w:rsidR="00F15EDE" w:rsidRDefault="00F15EDE" w:rsidP="00F15EDE">
      <w:pPr>
        <w:rPr>
          <w:sz w:val="16"/>
        </w:rPr>
      </w:pPr>
      <w:bookmarkStart w:id="9" w:name="_Hlk207566215"/>
      <w:r>
        <w:rPr>
          <w:rStyle w:val="StyleUnderline"/>
        </w:rPr>
        <w:t>Whatever public sympathy</w:t>
      </w:r>
      <w:r>
        <w:rPr>
          <w:sz w:val="16"/>
        </w:rPr>
        <w:t xml:space="preserve"> may have been </w:t>
      </w:r>
      <w:r>
        <w:rPr>
          <w:rStyle w:val="StyleUnderline"/>
        </w:rPr>
        <w:t>generated</w:t>
      </w:r>
      <w:r>
        <w:rPr>
          <w:sz w:val="16"/>
        </w:rPr>
        <w:t xml:space="preserve"> by the publicity of the postwar period was </w:t>
      </w:r>
      <w:r>
        <w:rPr>
          <w:rStyle w:val="StyleUnderline"/>
        </w:rPr>
        <w:t>damaged by reports of</w:t>
      </w:r>
      <w:r>
        <w:rPr>
          <w:sz w:val="16"/>
        </w:rPr>
        <w:t xml:space="preserve"> “</w:t>
      </w:r>
      <w:r>
        <w:rPr>
          <w:rStyle w:val="StyleUnderline"/>
        </w:rPr>
        <w:t>full-blown revolts in prisons across the</w:t>
      </w:r>
      <w:r>
        <w:rPr>
          <w:sz w:val="16"/>
        </w:rPr>
        <w:t xml:space="preserve"> </w:t>
      </w:r>
      <w:r>
        <w:rPr>
          <w:rStyle w:val="StyleUnderline"/>
        </w:rPr>
        <w:t>U</w:t>
      </w:r>
      <w:r>
        <w:rPr>
          <w:sz w:val="16"/>
        </w:rPr>
        <w:t xml:space="preserve">nited </w:t>
      </w:r>
      <w:r>
        <w:rPr>
          <w:rStyle w:val="StyleUnderline"/>
        </w:rPr>
        <w:t>S</w:t>
      </w:r>
      <w:r>
        <w:rPr>
          <w:sz w:val="16"/>
        </w:rPr>
        <w:t xml:space="preserve">tates” </w:t>
      </w:r>
      <w:r>
        <w:rPr>
          <w:rStyle w:val="StyleUnderline"/>
        </w:rPr>
        <w:t>as the War on Drugs filled prisons in the 1960s and 70s</w:t>
      </w:r>
      <w:r>
        <w:rPr>
          <w:sz w:val="16"/>
        </w:rPr>
        <w:t xml:space="preserve">,84 </w:t>
      </w:r>
      <w:r>
        <w:rPr>
          <w:rStyle w:val="StyleUnderline"/>
        </w:rPr>
        <w:t xml:space="preserve">including the notorious </w:t>
      </w:r>
      <w:r>
        <w:rPr>
          <w:rStyle w:val="Emphasis"/>
          <w:highlight w:val="cyan"/>
        </w:rPr>
        <w:t>Attica</w:t>
      </w:r>
      <w:r>
        <w:rPr>
          <w:sz w:val="16"/>
        </w:rPr>
        <w:t xml:space="preserve"> State Correctional Facility </w:t>
      </w:r>
      <w:r>
        <w:rPr>
          <w:rStyle w:val="StyleUnderline"/>
          <w:highlight w:val="cyan"/>
        </w:rPr>
        <w:t>uprising</w:t>
      </w:r>
      <w:r>
        <w:rPr>
          <w:rStyle w:val="StyleUnderline"/>
        </w:rPr>
        <w:t xml:space="preserve"> in 1971</w:t>
      </w:r>
      <w:r>
        <w:rPr>
          <w:sz w:val="16"/>
        </w:rPr>
        <w:t xml:space="preserve">.85 More than 1,200 prisoners participated in the Attica protest, which lasted five days.86 Prisoners, hostages, and prison employees alike appealed to Governor Rockefeller to continue negotiations, but state officials decided to take the prison by force, with disastrous results.87 Forty-three people died, including eleven prison employees.88 Victims’ families have struggled to obtain the details of the deaths at Attica for nearly fifty years now, with some marginal success in the courts but little genuine satisfaction.89 </w:t>
      </w:r>
      <w:r>
        <w:rPr>
          <w:rStyle w:val="StyleUnderline"/>
        </w:rPr>
        <w:t>By nearly all eyewitness accounts</w:t>
      </w:r>
      <w:r>
        <w:rPr>
          <w:sz w:val="16"/>
        </w:rPr>
        <w:t xml:space="preserve">, unspeakable </w:t>
      </w:r>
      <w:r>
        <w:rPr>
          <w:rStyle w:val="StyleUnderline"/>
          <w:highlight w:val="cyan"/>
        </w:rPr>
        <w:t>violence</w:t>
      </w:r>
      <w:r>
        <w:rPr>
          <w:sz w:val="16"/>
        </w:rPr>
        <w:t xml:space="preserve">, including the murders of prison employees, </w:t>
      </w:r>
      <w:r>
        <w:rPr>
          <w:rStyle w:val="StyleUnderline"/>
        </w:rPr>
        <w:t xml:space="preserve">was primarily </w:t>
      </w:r>
      <w:r>
        <w:rPr>
          <w:rStyle w:val="Emphasis"/>
          <w:highlight w:val="cyan"/>
        </w:rPr>
        <w:t>perpetrated</w:t>
      </w:r>
      <w:r>
        <w:rPr>
          <w:rStyle w:val="StyleUnderline"/>
        </w:rPr>
        <w:t xml:space="preserve"> at Attica </w:t>
      </w:r>
      <w:r>
        <w:rPr>
          <w:rStyle w:val="StyleUnderline"/>
          <w:highlight w:val="cyan"/>
        </w:rPr>
        <w:t>by</w:t>
      </w:r>
      <w:r>
        <w:rPr>
          <w:rStyle w:val="StyleUnderline"/>
        </w:rPr>
        <w:t xml:space="preserve"> hundreds of N</w:t>
      </w:r>
      <w:r>
        <w:rPr>
          <w:sz w:val="16"/>
        </w:rPr>
        <w:t xml:space="preserve">ew </w:t>
      </w:r>
      <w:r>
        <w:rPr>
          <w:rStyle w:val="StyleUnderline"/>
        </w:rPr>
        <w:t>Y</w:t>
      </w:r>
      <w:r>
        <w:rPr>
          <w:sz w:val="16"/>
        </w:rPr>
        <w:t xml:space="preserve">ork </w:t>
      </w:r>
      <w:r>
        <w:rPr>
          <w:rStyle w:val="Emphasis"/>
          <w:highlight w:val="cyan"/>
        </w:rPr>
        <w:t>law enforcement</w:t>
      </w:r>
      <w:r>
        <w:rPr>
          <w:rStyle w:val="StyleUnderline"/>
        </w:rPr>
        <w:t xml:space="preserve"> officers—not by prisoners</w:t>
      </w:r>
      <w:r>
        <w:rPr>
          <w:sz w:val="16"/>
        </w:rPr>
        <w:t xml:space="preserve">.90 </w:t>
      </w:r>
      <w:r>
        <w:rPr>
          <w:rStyle w:val="StyleUnderline"/>
          <w:highlight w:val="cyan"/>
        </w:rPr>
        <w:t>But</w:t>
      </w:r>
      <w:r>
        <w:rPr>
          <w:rStyle w:val="StyleUnderline"/>
        </w:rPr>
        <w:t xml:space="preserve"> at that time</w:t>
      </w:r>
      <w:r>
        <w:rPr>
          <w:sz w:val="16"/>
        </w:rPr>
        <w:t xml:space="preserve">, </w:t>
      </w:r>
      <w:r>
        <w:rPr>
          <w:rStyle w:val="StyleUnderline"/>
          <w:highlight w:val="cyan"/>
        </w:rPr>
        <w:t>prison officials had</w:t>
      </w:r>
      <w:r>
        <w:rPr>
          <w:rStyle w:val="StyleUnderline"/>
        </w:rPr>
        <w:t xml:space="preserve"> total </w:t>
      </w:r>
      <w:r>
        <w:rPr>
          <w:rStyle w:val="StyleUnderline"/>
          <w:highlight w:val="cyan"/>
        </w:rPr>
        <w:t xml:space="preserve">control of the </w:t>
      </w:r>
      <w:r>
        <w:rPr>
          <w:rStyle w:val="Emphasis"/>
          <w:highlight w:val="cyan"/>
        </w:rPr>
        <w:t>narrative</w:t>
      </w:r>
      <w:r>
        <w:rPr>
          <w:rStyle w:val="StyleUnderline"/>
        </w:rPr>
        <w:t xml:space="preserve"> the public</w:t>
      </w:r>
      <w:r>
        <w:rPr>
          <w:sz w:val="16"/>
        </w:rPr>
        <w:t xml:space="preserve"> </w:t>
      </w:r>
      <w:r>
        <w:rPr>
          <w:rStyle w:val="StyleUnderline"/>
        </w:rPr>
        <w:t>heard</w:t>
      </w:r>
      <w:r>
        <w:rPr>
          <w:sz w:val="16"/>
        </w:rPr>
        <w:t xml:space="preserve"> about how and why it happened. </w:t>
      </w:r>
      <w:r>
        <w:rPr>
          <w:rStyle w:val="StyleUnderline"/>
        </w:rPr>
        <w:t>N</w:t>
      </w:r>
      <w:r>
        <w:rPr>
          <w:sz w:val="16"/>
        </w:rPr>
        <w:t xml:space="preserve">ew </w:t>
      </w:r>
      <w:r>
        <w:rPr>
          <w:rStyle w:val="StyleUnderline"/>
        </w:rPr>
        <w:t>Y</w:t>
      </w:r>
      <w:r>
        <w:rPr>
          <w:sz w:val="16"/>
        </w:rPr>
        <w:t xml:space="preserve">ork </w:t>
      </w:r>
      <w:r>
        <w:rPr>
          <w:rStyle w:val="StyleUnderline"/>
        </w:rPr>
        <w:t>officials exploited this</w:t>
      </w:r>
      <w:r>
        <w:rPr>
          <w:sz w:val="16"/>
        </w:rPr>
        <w:t xml:space="preserve"> advantage to the fullest, </w:t>
      </w:r>
      <w:r>
        <w:rPr>
          <w:rStyle w:val="StyleUnderline"/>
          <w:highlight w:val="cyan"/>
        </w:rPr>
        <w:t>creating a</w:t>
      </w:r>
      <w:r>
        <w:rPr>
          <w:rStyle w:val="StyleUnderline"/>
        </w:rPr>
        <w:t xml:space="preserve"> </w:t>
      </w:r>
      <w:r>
        <w:rPr>
          <w:rStyle w:val="Emphasis"/>
        </w:rPr>
        <w:t xml:space="preserve">resonant </w:t>
      </w:r>
      <w:r>
        <w:rPr>
          <w:rStyle w:val="Emphasis"/>
          <w:highlight w:val="cyan"/>
        </w:rPr>
        <w:t>story</w:t>
      </w:r>
      <w:r>
        <w:rPr>
          <w:rStyle w:val="StyleUnderline"/>
          <w:highlight w:val="cyan"/>
        </w:rPr>
        <w:t xml:space="preserve"> about violent prisoners</w:t>
      </w:r>
      <w:r>
        <w:rPr>
          <w:sz w:val="16"/>
        </w:rPr>
        <w:t xml:space="preserve"> </w:t>
      </w:r>
      <w:r>
        <w:rPr>
          <w:sz w:val="16"/>
          <w:szCs w:val="16"/>
        </w:rPr>
        <w:t>which reverberates even today, and was a direct cause of the prohibitions on anything approximating collective action by incarcerated people, as discussed thoroughly in the next section.</w:t>
      </w:r>
    </w:p>
    <w:bookmarkEnd w:id="9"/>
    <w:p w14:paraId="607ED708" w14:textId="77777777" w:rsidR="00F15EDE" w:rsidRDefault="00F15EDE" w:rsidP="00F15EDE">
      <w:pPr>
        <w:rPr>
          <w:sz w:val="16"/>
        </w:rPr>
      </w:pPr>
      <w:r>
        <w:rPr>
          <w:rStyle w:val="StyleUnderline"/>
        </w:rPr>
        <w:t xml:space="preserve">Strikes and other collective actions have </w:t>
      </w:r>
      <w:r>
        <w:rPr>
          <w:rStyle w:val="Emphasis"/>
        </w:rPr>
        <w:t>persisted</w:t>
      </w:r>
      <w:r>
        <w:rPr>
          <w:rStyle w:val="StyleUnderline"/>
        </w:rPr>
        <w:t xml:space="preserve"> behind prison walls</w:t>
      </w:r>
      <w:r>
        <w:rPr>
          <w:sz w:val="16"/>
        </w:rPr>
        <w:t xml:space="preserve">, though. </w:t>
      </w:r>
      <w:r>
        <w:rPr>
          <w:rStyle w:val="StyleUnderline"/>
        </w:rPr>
        <w:t xml:space="preserve">Because of a mix of </w:t>
      </w:r>
      <w:r>
        <w:rPr>
          <w:rStyle w:val="Emphasis"/>
        </w:rPr>
        <w:t>ingenuity</w:t>
      </w:r>
      <w:r>
        <w:rPr>
          <w:rStyle w:val="StyleUnderline"/>
        </w:rPr>
        <w:t xml:space="preserve"> and </w:t>
      </w:r>
      <w:r>
        <w:rPr>
          <w:rStyle w:val="Emphasis"/>
        </w:rPr>
        <w:t>technology</w:t>
      </w:r>
      <w:r>
        <w:rPr>
          <w:sz w:val="16"/>
        </w:rPr>
        <w:t xml:space="preserve">, </w:t>
      </w:r>
      <w:r>
        <w:rPr>
          <w:rStyle w:val="StyleUnderline"/>
          <w:highlight w:val="cyan"/>
        </w:rPr>
        <w:t>organizing</w:t>
      </w:r>
      <w:r>
        <w:rPr>
          <w:rStyle w:val="StyleUnderline"/>
        </w:rPr>
        <w:t xml:space="preserve"> by incarcerated people</w:t>
      </w:r>
      <w:r>
        <w:rPr>
          <w:sz w:val="16"/>
        </w:rPr>
        <w:t xml:space="preserve"> </w:t>
      </w:r>
      <w:r>
        <w:rPr>
          <w:rStyle w:val="StyleUnderline"/>
          <w:highlight w:val="cyan"/>
        </w:rPr>
        <w:t>has become more sophisticated</w:t>
      </w:r>
      <w:r>
        <w:rPr>
          <w:sz w:val="16"/>
        </w:rPr>
        <w:t xml:space="preserve">, independent from the efforts of the judiciary.91 </w:t>
      </w:r>
      <w:r>
        <w:rPr>
          <w:rStyle w:val="StyleUnderline"/>
        </w:rPr>
        <w:t>In the twenty-first century</w:t>
      </w:r>
      <w:r>
        <w:rPr>
          <w:sz w:val="16"/>
        </w:rPr>
        <w:t xml:space="preserve">, </w:t>
      </w:r>
      <w:r>
        <w:rPr>
          <w:rStyle w:val="StyleUnderline"/>
        </w:rPr>
        <w:t>prisoners are building their own complex networks</w:t>
      </w:r>
      <w:r>
        <w:rPr>
          <w:sz w:val="16"/>
        </w:rPr>
        <w:t xml:space="preserve"> </w:t>
      </w:r>
      <w:r>
        <w:rPr>
          <w:rStyle w:val="StyleUnderline"/>
          <w:highlight w:val="cyan"/>
        </w:rPr>
        <w:t xml:space="preserve">using </w:t>
      </w:r>
      <w:r>
        <w:rPr>
          <w:rStyle w:val="Emphasis"/>
          <w:highlight w:val="cyan"/>
        </w:rPr>
        <w:t>social</w:t>
      </w:r>
      <w:r>
        <w:rPr>
          <w:rStyle w:val="Emphasis"/>
        </w:rPr>
        <w:t xml:space="preserve"> </w:t>
      </w:r>
      <w:r>
        <w:rPr>
          <w:rStyle w:val="Emphasis"/>
          <w:highlight w:val="cyan"/>
        </w:rPr>
        <w:t>media</w:t>
      </w:r>
      <w:r>
        <w:rPr>
          <w:rStyle w:val="StyleUnderline"/>
        </w:rPr>
        <w:t xml:space="preserve"> and other </w:t>
      </w:r>
      <w:r>
        <w:rPr>
          <w:rStyle w:val="Emphasis"/>
        </w:rPr>
        <w:t>contemporary tools</w:t>
      </w:r>
      <w:r>
        <w:rPr>
          <w:sz w:val="16"/>
        </w:rPr>
        <w:t xml:space="preserve"> and discovering that these networks can be effective in organizing nonviolent protests.92 Just within the last decade, a </w:t>
      </w:r>
      <w:r>
        <w:rPr>
          <w:rStyle w:val="StyleUnderline"/>
        </w:rPr>
        <w:t xml:space="preserve">series of </w:t>
      </w:r>
      <w:r>
        <w:rPr>
          <w:rStyle w:val="Emphasis"/>
          <w:highlight w:val="cyan"/>
        </w:rPr>
        <w:t>hunger strikes</w:t>
      </w:r>
      <w:r>
        <w:rPr>
          <w:rStyle w:val="StyleUnderline"/>
        </w:rPr>
        <w:t xml:space="preserve"> attended </w:t>
      </w:r>
      <w:r>
        <w:rPr>
          <w:rStyle w:val="StyleUnderline"/>
          <w:highlight w:val="cyan"/>
        </w:rPr>
        <w:t>by thousands</w:t>
      </w:r>
      <w:r>
        <w:rPr>
          <w:sz w:val="16"/>
        </w:rPr>
        <w:t xml:space="preserve"> of people </w:t>
      </w:r>
      <w:r>
        <w:rPr>
          <w:rStyle w:val="StyleUnderline"/>
        </w:rPr>
        <w:t xml:space="preserve">incarcerated </w:t>
      </w:r>
      <w:r>
        <w:rPr>
          <w:rStyle w:val="StyleUnderline"/>
          <w:highlight w:val="cyan"/>
        </w:rPr>
        <w:t>in California prompted changes in</w:t>
      </w:r>
      <w:r>
        <w:rPr>
          <w:rStyle w:val="StyleUnderline"/>
        </w:rPr>
        <w:t xml:space="preserve"> the state’s </w:t>
      </w:r>
      <w:r>
        <w:rPr>
          <w:rStyle w:val="StyleUnderline"/>
          <w:highlight w:val="cyan"/>
        </w:rPr>
        <w:t>solitary</w:t>
      </w:r>
      <w:r>
        <w:rPr>
          <w:sz w:val="16"/>
        </w:rPr>
        <w:t xml:space="preserve"> </w:t>
      </w:r>
      <w:r>
        <w:rPr>
          <w:rStyle w:val="StyleUnderline"/>
        </w:rPr>
        <w:t>confinement policies</w:t>
      </w:r>
      <w:r>
        <w:rPr>
          <w:sz w:val="16"/>
        </w:rPr>
        <w:t xml:space="preserve">.93 </w:t>
      </w:r>
      <w:r>
        <w:rPr>
          <w:rStyle w:val="StyleUnderline"/>
        </w:rPr>
        <w:t>By the middle of the 2010s</w:t>
      </w:r>
      <w:r>
        <w:rPr>
          <w:sz w:val="16"/>
        </w:rPr>
        <w:t xml:space="preserve">, the </w:t>
      </w:r>
      <w:r>
        <w:rPr>
          <w:rStyle w:val="Emphasis"/>
          <w:highlight w:val="cyan"/>
        </w:rPr>
        <w:t>Free Alabama</w:t>
      </w:r>
      <w:r>
        <w:rPr>
          <w:rStyle w:val="StyleUnderline"/>
        </w:rPr>
        <w:t xml:space="preserve"> </w:t>
      </w:r>
      <w:r>
        <w:rPr>
          <w:rStyle w:val="StyleUnderline"/>
          <w:highlight w:val="cyan"/>
        </w:rPr>
        <w:t>Movement</w:t>
      </w:r>
      <w:r>
        <w:rPr>
          <w:sz w:val="16"/>
        </w:rPr>
        <w:t xml:space="preserve"> had </w:t>
      </w:r>
      <w:r>
        <w:rPr>
          <w:rStyle w:val="StyleUnderline"/>
        </w:rPr>
        <w:t>organized</w:t>
      </w:r>
      <w:r>
        <w:rPr>
          <w:sz w:val="16"/>
        </w:rPr>
        <w:t xml:space="preserve"> and </w:t>
      </w:r>
      <w:r>
        <w:rPr>
          <w:rStyle w:val="StyleUnderline"/>
        </w:rPr>
        <w:t xml:space="preserve">mobilized </w:t>
      </w:r>
      <w:r>
        <w:rPr>
          <w:rStyle w:val="Emphasis"/>
        </w:rPr>
        <w:t>tens of thousands</w:t>
      </w:r>
      <w:r>
        <w:rPr>
          <w:rStyle w:val="StyleUnderline"/>
        </w:rPr>
        <w:t xml:space="preserve"> of incarcerated people </w:t>
      </w:r>
      <w:r>
        <w:rPr>
          <w:rStyle w:val="StyleUnderline"/>
          <w:highlight w:val="cyan"/>
        </w:rPr>
        <w:t xml:space="preserve">across </w:t>
      </w:r>
      <w:r>
        <w:rPr>
          <w:rStyle w:val="Emphasis"/>
          <w:highlight w:val="cyan"/>
        </w:rPr>
        <w:t>twelve states</w:t>
      </w:r>
      <w:r>
        <w:rPr>
          <w:rStyle w:val="StyleUnderline"/>
        </w:rPr>
        <w:t xml:space="preserve"> to participate in work stoppages on specified dates</w:t>
      </w:r>
      <w:r>
        <w:rPr>
          <w:sz w:val="16"/>
        </w:rPr>
        <w:t xml:space="preserve">.94 And in </w:t>
      </w:r>
      <w:r>
        <w:rPr>
          <w:rStyle w:val="StyleUnderline"/>
        </w:rPr>
        <w:t>2021 alone</w:t>
      </w:r>
      <w:r>
        <w:rPr>
          <w:sz w:val="16"/>
        </w:rPr>
        <w:t xml:space="preserve">, the website perilouschronicle.com documented </w:t>
      </w:r>
      <w:r>
        <w:rPr>
          <w:rStyle w:val="StyleUnderline"/>
        </w:rPr>
        <w:t>39 instances categorized as “hunger strike,” “uprising,” and “protest” from prisons and jails</w:t>
      </w:r>
      <w:r>
        <w:rPr>
          <w:sz w:val="16"/>
        </w:rPr>
        <w:t xml:space="preserve"> around the country, </w:t>
      </w:r>
      <w:r>
        <w:rPr>
          <w:rStyle w:val="StyleUnderline"/>
        </w:rPr>
        <w:t>many of which were organized</w:t>
      </w:r>
      <w:r>
        <w:rPr>
          <w:sz w:val="16"/>
        </w:rPr>
        <w:t xml:space="preserve">, </w:t>
      </w:r>
      <w:r>
        <w:rPr>
          <w:rStyle w:val="StyleUnderline"/>
        </w:rPr>
        <w:t>collective efforts involving</w:t>
      </w:r>
      <w:r>
        <w:rPr>
          <w:sz w:val="16"/>
        </w:rPr>
        <w:t xml:space="preserve"> </w:t>
      </w:r>
      <w:r>
        <w:rPr>
          <w:rStyle w:val="StyleUnderline"/>
        </w:rPr>
        <w:t>dozens—if not hundreds—of incarcerated people</w:t>
      </w:r>
      <w:r>
        <w:rPr>
          <w:sz w:val="16"/>
        </w:rPr>
        <w:t>. 95 This scale of organizing would not have been possible even twenty years ago.</w:t>
      </w:r>
    </w:p>
    <w:p w14:paraId="7D0C36F4" w14:textId="77777777" w:rsidR="00F15EDE" w:rsidRDefault="00F15EDE" w:rsidP="00F15EDE">
      <w:pPr>
        <w:rPr>
          <w:sz w:val="16"/>
        </w:rPr>
      </w:pPr>
      <w:r>
        <w:rPr>
          <w:sz w:val="16"/>
        </w:rPr>
        <w:t xml:space="preserve">These </w:t>
      </w:r>
      <w:r>
        <w:rPr>
          <w:rStyle w:val="StyleUnderline"/>
        </w:rPr>
        <w:t>massive protests</w:t>
      </w:r>
      <w:r>
        <w:rPr>
          <w:sz w:val="16"/>
        </w:rPr>
        <w:t xml:space="preserve"> are </w:t>
      </w:r>
      <w:r>
        <w:rPr>
          <w:rStyle w:val="StyleUnderline"/>
          <w:highlight w:val="cyan"/>
        </w:rPr>
        <w:t xml:space="preserve">even possible within </w:t>
      </w:r>
      <w:r>
        <w:rPr>
          <w:rStyle w:val="Emphasis"/>
          <w:highlight w:val="cyan"/>
        </w:rPr>
        <w:t>maximum security</w:t>
      </w:r>
      <w:r>
        <w:rPr>
          <w:rStyle w:val="StyleUnderline"/>
        </w:rPr>
        <w:t xml:space="preserve"> facilities</w:t>
      </w:r>
      <w:r>
        <w:rPr>
          <w:sz w:val="16"/>
        </w:rPr>
        <w:t xml:space="preserve">. </w:t>
      </w:r>
      <w:r>
        <w:rPr>
          <w:rStyle w:val="StyleUnderline"/>
        </w:rPr>
        <w:t>In September of 2021</w:t>
      </w:r>
      <w:r>
        <w:rPr>
          <w:sz w:val="16"/>
        </w:rPr>
        <w:t xml:space="preserve">, </w:t>
      </w:r>
      <w:r>
        <w:rPr>
          <w:rStyle w:val="StyleUnderline"/>
        </w:rPr>
        <w:t>Russell Jones of the</w:t>
      </w:r>
      <w:r>
        <w:rPr>
          <w:sz w:val="16"/>
        </w:rPr>
        <w:t xml:space="preserve"> Direct Action for Rights and Equality (“</w:t>
      </w:r>
      <w:r>
        <w:rPr>
          <w:rStyle w:val="StyleUnderline"/>
        </w:rPr>
        <w:t>DARE</w:t>
      </w:r>
      <w:r>
        <w:rPr>
          <w:sz w:val="16"/>
        </w:rPr>
        <w:t xml:space="preserve">”) </w:t>
      </w:r>
      <w:r>
        <w:rPr>
          <w:rStyle w:val="StyleUnderline"/>
        </w:rPr>
        <w:t xml:space="preserve">Behind the Walls Committee reported </w:t>
      </w:r>
      <w:r>
        <w:rPr>
          <w:sz w:val="16"/>
        </w:rPr>
        <w:t xml:space="preserve">that </w:t>
      </w:r>
      <w:r>
        <w:rPr>
          <w:rStyle w:val="StyleUnderline"/>
        </w:rPr>
        <w:t xml:space="preserve">more than </w:t>
      </w:r>
      <w:r>
        <w:rPr>
          <w:rStyle w:val="Emphasis"/>
        </w:rPr>
        <w:t>300</w:t>
      </w:r>
      <w:r>
        <w:rPr>
          <w:rStyle w:val="StyleUnderline"/>
        </w:rPr>
        <w:t xml:space="preserve"> men in Rhode Island’s Adult Correctional Institutions penitentiary went on hunger strike</w:t>
      </w:r>
      <w:r>
        <w:rPr>
          <w:sz w:val="16"/>
        </w:rPr>
        <w:t xml:space="preserve"> for being treated like “animals on display in a zoo.”96 </w:t>
      </w:r>
      <w:r>
        <w:rPr>
          <w:rStyle w:val="StyleUnderline"/>
        </w:rPr>
        <w:t>Incredibly</w:t>
      </w:r>
      <w:r>
        <w:rPr>
          <w:sz w:val="16"/>
        </w:rPr>
        <w:t xml:space="preserve">, a </w:t>
      </w:r>
      <w:r>
        <w:rPr>
          <w:rStyle w:val="StyleUnderline"/>
        </w:rPr>
        <w:t>convoy of more than two-dozen car protesters joined in</w:t>
      </w:r>
      <w:r>
        <w:rPr>
          <w:sz w:val="16"/>
        </w:rPr>
        <w:t>, ultimately forcing the corrections officers’ union to cancel the “Family Night” event planned for invitees of prison employees.97 The corrections union denied that there was any strike at all.98</w:t>
      </w:r>
    </w:p>
    <w:p w14:paraId="58A521CE" w14:textId="77777777" w:rsidR="00F15EDE" w:rsidRDefault="00F15EDE" w:rsidP="00F15EDE">
      <w:pPr>
        <w:rPr>
          <w:sz w:val="16"/>
        </w:rPr>
      </w:pPr>
      <w:r>
        <w:rPr>
          <w:sz w:val="16"/>
        </w:rPr>
        <w:t xml:space="preserve">Perhaps the </w:t>
      </w:r>
      <w:r>
        <w:rPr>
          <w:rStyle w:val="StyleUnderline"/>
        </w:rPr>
        <w:t>most remarkable displays of organizing prowess from behind bars</w:t>
      </w:r>
      <w:r>
        <w:rPr>
          <w:sz w:val="16"/>
        </w:rPr>
        <w:t xml:space="preserve"> can be seen in the </w:t>
      </w:r>
      <w:r>
        <w:rPr>
          <w:rStyle w:val="StyleUnderline"/>
        </w:rPr>
        <w:t>multi-facility strikes of 2016 and 2018</w:t>
      </w:r>
      <w:r>
        <w:rPr>
          <w:sz w:val="16"/>
        </w:rPr>
        <w:t xml:space="preserve">. On </w:t>
      </w:r>
      <w:r>
        <w:rPr>
          <w:rStyle w:val="StyleUnderline"/>
        </w:rPr>
        <w:t>September 9, 2016</w:t>
      </w:r>
      <w:r>
        <w:rPr>
          <w:sz w:val="16"/>
        </w:rPr>
        <w:t xml:space="preserve">, a </w:t>
      </w:r>
      <w:r>
        <w:rPr>
          <w:rStyle w:val="StyleUnderline"/>
        </w:rPr>
        <w:t>coordinated action spearheaded by</w:t>
      </w:r>
      <w:r>
        <w:rPr>
          <w:sz w:val="16"/>
        </w:rPr>
        <w:t xml:space="preserve"> prisoner-led organizations the Incarcerated Workers Organizing Committee (“</w:t>
      </w:r>
      <w:r>
        <w:rPr>
          <w:rStyle w:val="Emphasis"/>
        </w:rPr>
        <w:t>IWOC</w:t>
      </w:r>
      <w:r>
        <w:rPr>
          <w:sz w:val="16"/>
        </w:rPr>
        <w:t xml:space="preserve">”) </w:t>
      </w:r>
      <w:r>
        <w:rPr>
          <w:rStyle w:val="StyleUnderline"/>
        </w:rPr>
        <w:t>and</w:t>
      </w:r>
      <w:r>
        <w:rPr>
          <w:sz w:val="16"/>
        </w:rPr>
        <w:t xml:space="preserve"> the </w:t>
      </w:r>
      <w:r>
        <w:rPr>
          <w:rStyle w:val="Emphasis"/>
        </w:rPr>
        <w:t>Free Alabama</w:t>
      </w:r>
      <w:r>
        <w:rPr>
          <w:rStyle w:val="StyleUnderline"/>
        </w:rPr>
        <w:t xml:space="preserve"> Movement</w:t>
      </w:r>
      <w:r>
        <w:rPr>
          <w:sz w:val="16"/>
        </w:rPr>
        <w:t xml:space="preserve"> </w:t>
      </w:r>
      <w:r>
        <w:rPr>
          <w:rStyle w:val="StyleUnderline"/>
        </w:rPr>
        <w:t>led to confirmed work stoppages in at least three states</w:t>
      </w:r>
      <w:r>
        <w:rPr>
          <w:sz w:val="16"/>
        </w:rPr>
        <w:t xml:space="preserve">—there were stoppages reported in two other states, but prison officials denied that any collective action took place.99 </w:t>
      </w:r>
      <w:r>
        <w:rPr>
          <w:rStyle w:val="StyleUnderline"/>
        </w:rPr>
        <w:t xml:space="preserve">Incarcerated people used contraband </w:t>
      </w:r>
      <w:r>
        <w:rPr>
          <w:rStyle w:val="Emphasis"/>
        </w:rPr>
        <w:t>cellphones</w:t>
      </w:r>
      <w:r>
        <w:rPr>
          <w:rStyle w:val="StyleUnderline"/>
        </w:rPr>
        <w:t xml:space="preserve"> and outside organizers to coordinate an action that spanned forty to </w:t>
      </w:r>
      <w:r>
        <w:rPr>
          <w:rStyle w:val="Emphasis"/>
        </w:rPr>
        <w:t>fifty</w:t>
      </w:r>
      <w:r>
        <w:rPr>
          <w:rStyle w:val="StyleUnderline"/>
        </w:rPr>
        <w:t xml:space="preserve"> total</w:t>
      </w:r>
      <w:r>
        <w:rPr>
          <w:sz w:val="16"/>
        </w:rPr>
        <w:t xml:space="preserve"> </w:t>
      </w:r>
      <w:r>
        <w:rPr>
          <w:rStyle w:val="StyleUnderline"/>
        </w:rPr>
        <w:t>facilities</w:t>
      </w:r>
      <w:r>
        <w:rPr>
          <w:sz w:val="16"/>
        </w:rPr>
        <w:t>.100 According to the organizers, tens of thousands of incarcerated people participated and were joined by corrections officers.101 Though it was considered “the largest prison strike in U.S. history” it received little media coverage.102 The strikers had no unified list of demands, and the action lasted a few days at most.103</w:t>
      </w:r>
    </w:p>
    <w:p w14:paraId="520EBCB8" w14:textId="77777777" w:rsidR="00F15EDE" w:rsidRDefault="00F15EDE" w:rsidP="00F15EDE">
      <w:pPr>
        <w:rPr>
          <w:sz w:val="16"/>
        </w:rPr>
      </w:pPr>
      <w:r>
        <w:rPr>
          <w:sz w:val="16"/>
        </w:rPr>
        <w:t>On August 21, 2018, activists with prisoner-led organizations Jailhouse Lawyers Speak, with the support of outside activist groups, declared a nationwide strike in response to the killing of seven incarcerated people in South Carolina’s Lee Correctional Institution.104 According to Jailhouse Lawyers Speak’s press release, the strike was to include labor stoppages, sit-ins, a halt to all commissary spending, and hunger strikes.105</w:t>
      </w:r>
    </w:p>
    <w:p w14:paraId="1A6AB35E" w14:textId="77777777" w:rsidR="00F15EDE" w:rsidRDefault="00F15EDE" w:rsidP="00F15EDE">
      <w:pPr>
        <w:rPr>
          <w:sz w:val="16"/>
        </w:rPr>
      </w:pPr>
      <w:r>
        <w:rPr>
          <w:sz w:val="16"/>
        </w:rPr>
        <w:t xml:space="preserve">Details are murky about exactly how many incarcerated people participated in these strikes, but the action appears to have been much bigger than the 2016 strikes, at least in geographic scope. </w:t>
      </w:r>
      <w:r>
        <w:rPr>
          <w:rStyle w:val="StyleUnderline"/>
        </w:rPr>
        <w:t>Reports confirm</w:t>
      </w:r>
      <w:r>
        <w:rPr>
          <w:sz w:val="16"/>
        </w:rPr>
        <w:t xml:space="preserve"> that the </w:t>
      </w:r>
      <w:r>
        <w:rPr>
          <w:rStyle w:val="StyleUnderline"/>
        </w:rPr>
        <w:t>2018 strikes reached at least six states and parts of Canada</w:t>
      </w:r>
      <w:r>
        <w:rPr>
          <w:sz w:val="16"/>
        </w:rPr>
        <w:t>.106 It can be safely estimated that thousands of prisoners participated.107 At least one member of Congress, Ro Khanna of California, expressed support for the strike in a tweet that said: “American prisoners are going on strike in seventeen states. I support them. Instead of focusing on rehabilitation, inmates are exploited for cheap labor. In California, prisoners are fighting massive wildfires for a dollar an hour. That is simply inexcusable.”108 The strikes officially ended on September 9, 2018—the forty-seventh anniversary of the Attica uprising.109</w:t>
      </w:r>
    </w:p>
    <w:p w14:paraId="0A6FCC6F" w14:textId="77777777" w:rsidR="00F15EDE" w:rsidRDefault="00F15EDE" w:rsidP="00F15EDE">
      <w:pPr>
        <w:rPr>
          <w:sz w:val="16"/>
        </w:rPr>
      </w:pPr>
      <w:r>
        <w:rPr>
          <w:rStyle w:val="StyleUnderline"/>
        </w:rPr>
        <w:t xml:space="preserve">Whether these strikes led to any real, </w:t>
      </w:r>
      <w:r>
        <w:rPr>
          <w:rStyle w:val="Emphasis"/>
        </w:rPr>
        <w:t>lasting</w:t>
      </w:r>
      <w:r>
        <w:rPr>
          <w:rStyle w:val="StyleUnderline"/>
        </w:rPr>
        <w:t xml:space="preserve"> reforms is an open question</w:t>
      </w:r>
      <w:r>
        <w:rPr>
          <w:sz w:val="16"/>
        </w:rPr>
        <w:t xml:space="preserve">, </w:t>
      </w:r>
      <w:r>
        <w:rPr>
          <w:rStyle w:val="StyleUnderline"/>
        </w:rPr>
        <w:t>but</w:t>
      </w:r>
      <w:r>
        <w:rPr>
          <w:sz w:val="16"/>
        </w:rPr>
        <w:t xml:space="preserve"> at the very least, </w:t>
      </w:r>
      <w:r>
        <w:rPr>
          <w:rStyle w:val="StyleUnderline"/>
        </w:rPr>
        <w:t>the strikes</w:t>
      </w:r>
      <w:r>
        <w:rPr>
          <w:sz w:val="16"/>
        </w:rPr>
        <w:t xml:space="preserve"> of the twentieth century </w:t>
      </w:r>
      <w:r>
        <w:rPr>
          <w:rStyle w:val="StyleUnderline"/>
        </w:rPr>
        <w:t>“led to slight increases in</w:t>
      </w:r>
      <w:r>
        <w:rPr>
          <w:sz w:val="16"/>
        </w:rPr>
        <w:t xml:space="preserve"> </w:t>
      </w:r>
      <w:r>
        <w:rPr>
          <w:rStyle w:val="StyleUnderline"/>
        </w:rPr>
        <w:t>pay</w:t>
      </w:r>
      <w:r>
        <w:rPr>
          <w:sz w:val="16"/>
        </w:rPr>
        <w:t xml:space="preserve"> and </w:t>
      </w:r>
      <w:r>
        <w:rPr>
          <w:rStyle w:val="StyleUnderline"/>
          <w:highlight w:val="cyan"/>
        </w:rPr>
        <w:t xml:space="preserve">triggered </w:t>
      </w:r>
      <w:r>
        <w:rPr>
          <w:rStyle w:val="Emphasis"/>
          <w:highlight w:val="cyan"/>
        </w:rPr>
        <w:t>noteworthy reform</w:t>
      </w:r>
      <w:r>
        <w:rPr>
          <w:rStyle w:val="StyleUnderline"/>
        </w:rPr>
        <w:t xml:space="preserve"> efforts within prisons, </w:t>
      </w:r>
      <w:r>
        <w:rPr>
          <w:rStyle w:val="StyleUnderline"/>
          <w:highlight w:val="cyan"/>
        </w:rPr>
        <w:t>including</w:t>
      </w:r>
      <w:r>
        <w:rPr>
          <w:rStyle w:val="StyleUnderline"/>
        </w:rPr>
        <w:t xml:space="preserve"> the establishment of </w:t>
      </w:r>
      <w:r>
        <w:rPr>
          <w:rStyle w:val="Emphasis"/>
          <w:highlight w:val="cyan"/>
        </w:rPr>
        <w:t>inmate-run grievance</w:t>
      </w:r>
      <w:r>
        <w:rPr>
          <w:rStyle w:val="StyleUnderline"/>
          <w:highlight w:val="cyan"/>
        </w:rPr>
        <w:t xml:space="preserve"> committees</w:t>
      </w:r>
      <w:r>
        <w:rPr>
          <w:rStyle w:val="StyleUnderline"/>
        </w:rPr>
        <w:t xml:space="preserve"> and </w:t>
      </w:r>
      <w:r>
        <w:rPr>
          <w:rStyle w:val="StyleUnderline"/>
          <w:highlight w:val="cyan"/>
        </w:rPr>
        <w:t>advisory boards</w:t>
      </w:r>
      <w:r>
        <w:rPr>
          <w:sz w:val="16"/>
        </w:rPr>
        <w:t xml:space="preserve">.”110 Professor Eric M. Fink has remarked: “The lesson of this history is that, with or without legal support, incarcerated workers, like workers on the outside, have persisted in organizing and acting through unions as a means of improving the conditions under which they labor and live.”111 </w:t>
      </w:r>
      <w:r>
        <w:rPr>
          <w:rStyle w:val="StyleUnderline"/>
        </w:rPr>
        <w:t>These successes</w:t>
      </w:r>
      <w:r>
        <w:rPr>
          <w:sz w:val="16"/>
        </w:rPr>
        <w:t xml:space="preserve">, while perhaps modest, </w:t>
      </w:r>
      <w:r>
        <w:rPr>
          <w:rStyle w:val="StyleUnderline"/>
          <w:highlight w:val="cyan"/>
        </w:rPr>
        <w:t xml:space="preserve">can be improved </w:t>
      </w:r>
      <w:r>
        <w:rPr>
          <w:rStyle w:val="StyleUnderline"/>
        </w:rPr>
        <w:t xml:space="preserve">upon </w:t>
      </w:r>
      <w:r>
        <w:rPr>
          <w:rStyle w:val="StyleUnderline"/>
          <w:highlight w:val="cyan"/>
        </w:rPr>
        <w:t>with</w:t>
      </w:r>
      <w:r>
        <w:rPr>
          <w:rStyle w:val="StyleUnderline"/>
        </w:rPr>
        <w:t xml:space="preserve"> </w:t>
      </w:r>
      <w:r>
        <w:rPr>
          <w:sz w:val="16"/>
        </w:rPr>
        <w:t xml:space="preserve">competent, </w:t>
      </w:r>
      <w:r>
        <w:rPr>
          <w:rStyle w:val="StyleUnderline"/>
        </w:rPr>
        <w:t xml:space="preserve">diligent </w:t>
      </w:r>
      <w:r>
        <w:rPr>
          <w:rStyle w:val="Emphasis"/>
          <w:highlight w:val="cyan"/>
        </w:rPr>
        <w:t>support</w:t>
      </w:r>
      <w:r>
        <w:rPr>
          <w:rStyle w:val="StyleUnderline"/>
          <w:highlight w:val="cyan"/>
        </w:rPr>
        <w:t xml:space="preserve"> from outside</w:t>
      </w:r>
      <w:r>
        <w:rPr>
          <w:rStyle w:val="StyleUnderline"/>
        </w:rPr>
        <w:t xml:space="preserve"> individuals and </w:t>
      </w:r>
      <w:r>
        <w:rPr>
          <w:rStyle w:val="StyleUnderline"/>
          <w:highlight w:val="cyan"/>
        </w:rPr>
        <w:t>organizations</w:t>
      </w:r>
      <w:r>
        <w:rPr>
          <w:sz w:val="16"/>
        </w:rPr>
        <w:t xml:space="preserve">. </w:t>
      </w:r>
      <w:r>
        <w:rPr>
          <w:rStyle w:val="StyleUnderline"/>
        </w:rPr>
        <w:t xml:space="preserve">Formal </w:t>
      </w:r>
      <w:r>
        <w:rPr>
          <w:rStyle w:val="StyleUnderline"/>
          <w:highlight w:val="cyan"/>
        </w:rPr>
        <w:t>prisoner-led organizations</w:t>
      </w:r>
      <w:r>
        <w:rPr>
          <w:rStyle w:val="StyleUnderline"/>
        </w:rPr>
        <w:t xml:space="preserve"> such as IWOC</w:t>
      </w:r>
      <w:r>
        <w:rPr>
          <w:sz w:val="16"/>
        </w:rPr>
        <w:t xml:space="preserve"> </w:t>
      </w:r>
      <w:r>
        <w:rPr>
          <w:rStyle w:val="StyleUnderline"/>
        </w:rPr>
        <w:t xml:space="preserve">are </w:t>
      </w:r>
      <w:r>
        <w:rPr>
          <w:rStyle w:val="StyleUnderline"/>
          <w:highlight w:val="cyan"/>
        </w:rPr>
        <w:t>still in</w:t>
      </w:r>
      <w:r>
        <w:rPr>
          <w:rStyle w:val="StyleUnderline"/>
        </w:rPr>
        <w:t xml:space="preserve"> their </w:t>
      </w:r>
      <w:r>
        <w:rPr>
          <w:rStyle w:val="Emphasis"/>
          <w:highlight w:val="cyan"/>
        </w:rPr>
        <w:t>infancies</w:t>
      </w:r>
      <w:r>
        <w:rPr>
          <w:sz w:val="16"/>
        </w:rPr>
        <w:t xml:space="preserve">, relatively speaking, </w:t>
      </w:r>
      <w:r>
        <w:rPr>
          <w:rStyle w:val="StyleUnderline"/>
        </w:rPr>
        <w:t xml:space="preserve">and will undoubtedly need </w:t>
      </w:r>
      <w:r>
        <w:rPr>
          <w:rStyle w:val="Emphasis"/>
        </w:rPr>
        <w:t>increased outside support</w:t>
      </w:r>
      <w:r>
        <w:rPr>
          <w:rStyle w:val="StyleUnderline"/>
        </w:rPr>
        <w:t xml:space="preserve"> as prisoner organizing continues its rise</w:t>
      </w:r>
      <w:r>
        <w:rPr>
          <w:sz w:val="16"/>
        </w:rPr>
        <w:t xml:space="preserve"> as a reform tactic, as evidenced by the lack of formal media coverage of the 2016 and 2018 strikes. </w:t>
      </w:r>
      <w:r>
        <w:rPr>
          <w:rStyle w:val="StyleUnderline"/>
        </w:rPr>
        <w:t>Assuming they get this support</w:t>
      </w:r>
      <w:r>
        <w:rPr>
          <w:sz w:val="16"/>
        </w:rPr>
        <w:t xml:space="preserve">, </w:t>
      </w:r>
      <w:r>
        <w:rPr>
          <w:rStyle w:val="StyleUnderline"/>
        </w:rPr>
        <w:t>organized actions could very well boast a</w:t>
      </w:r>
      <w:r>
        <w:rPr>
          <w:sz w:val="16"/>
        </w:rPr>
        <w:t xml:space="preserve"> </w:t>
      </w:r>
      <w:r>
        <w:rPr>
          <w:rStyle w:val="StyleUnderline"/>
        </w:rPr>
        <w:t xml:space="preserve">success rate </w:t>
      </w:r>
      <w:r>
        <w:rPr>
          <w:rStyle w:val="Emphasis"/>
        </w:rPr>
        <w:t>outpacing</w:t>
      </w:r>
      <w:r>
        <w:rPr>
          <w:rStyle w:val="StyleUnderline"/>
        </w:rPr>
        <w:t xml:space="preserve"> that of </w:t>
      </w:r>
      <w:r>
        <w:rPr>
          <w:rStyle w:val="Emphasis"/>
        </w:rPr>
        <w:t>federal litigation</w:t>
      </w:r>
      <w:r>
        <w:rPr>
          <w:sz w:val="16"/>
        </w:rPr>
        <w:t>.</w:t>
      </w:r>
      <w:bookmarkEnd w:id="8"/>
    </w:p>
    <w:p w14:paraId="4F46EF94" w14:textId="77777777" w:rsidR="00F15EDE" w:rsidRPr="00F15EDE" w:rsidRDefault="00F15EDE" w:rsidP="00F15EDE">
      <w:pPr>
        <w:rPr>
          <w:sz w:val="16"/>
        </w:rPr>
      </w:pPr>
    </w:p>
    <w:p w14:paraId="51BCE26A" w14:textId="77777777" w:rsidR="00F15EDE" w:rsidRPr="002C4B95" w:rsidRDefault="00F15EDE" w:rsidP="00F15EDE">
      <w:pPr>
        <w:pStyle w:val="Heading4"/>
      </w:pPr>
      <w:r>
        <w:t xml:space="preserve">The right to </w:t>
      </w:r>
      <w:r>
        <w:rPr>
          <w:u w:val="single"/>
        </w:rPr>
        <w:t>bargain</w:t>
      </w:r>
      <w:r>
        <w:t xml:space="preserve"> molds solidarity along the </w:t>
      </w:r>
      <w:r>
        <w:rPr>
          <w:u w:val="single"/>
        </w:rPr>
        <w:t>labor frame</w:t>
      </w:r>
      <w:r>
        <w:t xml:space="preserve"> and would </w:t>
      </w:r>
      <w:r>
        <w:rPr>
          <w:u w:val="single"/>
        </w:rPr>
        <w:t>empower</w:t>
      </w:r>
      <w:r>
        <w:t xml:space="preserve"> abolitionism. </w:t>
      </w:r>
    </w:p>
    <w:p w14:paraId="6710D12B" w14:textId="77777777" w:rsidR="00F15EDE" w:rsidRDefault="00F15EDE" w:rsidP="00F15EDE">
      <w:r>
        <w:rPr>
          <w:rStyle w:val="Style13ptBold"/>
        </w:rPr>
        <w:t xml:space="preserve">IWOC 17 </w:t>
      </w:r>
      <w:r w:rsidRPr="00D867DF">
        <w:t>–</w:t>
      </w:r>
      <w:r>
        <w:t xml:space="preserve"> Incarcerated Workers Organizing Committee, prison-led section of the Industrial Workers of the World, </w:t>
      </w:r>
      <w:r w:rsidRPr="00D867DF">
        <w:t>“</w:t>
      </w:r>
      <w:r>
        <w:t>Coalition of Black Trade Unionists Supports Industrial Workers of the World”, August 10</w:t>
      </w:r>
      <w:r w:rsidRPr="00D867DF">
        <w:t xml:space="preserve">, </w:t>
      </w:r>
      <w:r>
        <w:t xml:space="preserve">https://archive.iww.org/content/coalition-black-trade-unionists-supports-industrial-workers-world/, AB </w:t>
      </w:r>
    </w:p>
    <w:p w14:paraId="0B354FD7" w14:textId="77777777" w:rsidR="00F15EDE" w:rsidRDefault="00F15EDE" w:rsidP="00F15EDE">
      <w:pPr>
        <w:rPr>
          <w:sz w:val="16"/>
        </w:rPr>
      </w:pPr>
      <w:r w:rsidRPr="00AA3C32">
        <w:rPr>
          <w:sz w:val="16"/>
        </w:rPr>
        <w:t xml:space="preserve">May 24th – 29th CBTU International Convention – New Orleans: The </w:t>
      </w:r>
      <w:r w:rsidRPr="00667B2D">
        <w:rPr>
          <w:rStyle w:val="StyleUnderline"/>
        </w:rPr>
        <w:t xml:space="preserve">recent </w:t>
      </w:r>
      <w:r w:rsidRPr="00667B2D">
        <w:rPr>
          <w:rStyle w:val="StyleUnderline"/>
          <w:highlight w:val="cyan"/>
        </w:rPr>
        <w:t>work by</w:t>
      </w:r>
      <w:r w:rsidRPr="00E73FAD">
        <w:rPr>
          <w:rStyle w:val="StyleUnderline"/>
        </w:rPr>
        <w:t xml:space="preserve"> the Industrial Workers of the World (</w:t>
      </w:r>
      <w:r w:rsidRPr="00667B2D">
        <w:rPr>
          <w:rStyle w:val="StyleUnderline"/>
          <w:highlight w:val="cyan"/>
        </w:rPr>
        <w:t>IWW</w:t>
      </w:r>
      <w:r w:rsidRPr="00E73FAD">
        <w:rPr>
          <w:rStyle w:val="StyleUnderline"/>
        </w:rPr>
        <w:t>)</w:t>
      </w:r>
      <w:r w:rsidRPr="00AA3C32">
        <w:rPr>
          <w:sz w:val="16"/>
        </w:rPr>
        <w:t xml:space="preserve"> has </w:t>
      </w:r>
      <w:r w:rsidRPr="00667B2D">
        <w:rPr>
          <w:rStyle w:val="StyleUnderline"/>
          <w:highlight w:val="cyan"/>
        </w:rPr>
        <w:t>caught</w:t>
      </w:r>
      <w:r w:rsidRPr="00AA3C32">
        <w:rPr>
          <w:sz w:val="16"/>
        </w:rPr>
        <w:t xml:space="preserve"> the </w:t>
      </w:r>
      <w:r w:rsidRPr="00667B2D">
        <w:rPr>
          <w:rStyle w:val="StyleUnderline"/>
          <w:highlight w:val="cyan"/>
        </w:rPr>
        <w:t>attention of</w:t>
      </w:r>
      <w:r w:rsidRPr="00AA3C32">
        <w:rPr>
          <w:sz w:val="16"/>
        </w:rPr>
        <w:t xml:space="preserve"> the </w:t>
      </w:r>
      <w:r w:rsidRPr="00E73FAD">
        <w:rPr>
          <w:rStyle w:val="StyleUnderline"/>
        </w:rPr>
        <w:t>Coalition of Black Trade Unionists (</w:t>
      </w:r>
      <w:r w:rsidRPr="00667B2D">
        <w:rPr>
          <w:rStyle w:val="StyleUnderline"/>
          <w:highlight w:val="cyan"/>
        </w:rPr>
        <w:t>CBTU</w:t>
      </w:r>
      <w:r w:rsidRPr="00E73FAD">
        <w:rPr>
          <w:rStyle w:val="StyleUnderline"/>
        </w:rPr>
        <w:t>)</w:t>
      </w:r>
      <w:r w:rsidRPr="00AA3C32">
        <w:rPr>
          <w:sz w:val="16"/>
        </w:rPr>
        <w:t xml:space="preserve">, </w:t>
      </w:r>
      <w:r w:rsidRPr="00667B2D">
        <w:rPr>
          <w:rStyle w:val="StyleUnderline"/>
          <w:highlight w:val="cyan"/>
        </w:rPr>
        <w:t>bringing</w:t>
      </w:r>
      <w:r w:rsidRPr="00AA3C32">
        <w:rPr>
          <w:sz w:val="16"/>
        </w:rPr>
        <w:t xml:space="preserve"> their </w:t>
      </w:r>
      <w:r w:rsidRPr="00667B2D">
        <w:rPr>
          <w:rStyle w:val="Emphasis"/>
          <w:highlight w:val="cyan"/>
        </w:rPr>
        <w:t>support</w:t>
      </w:r>
      <w:r w:rsidRPr="00667B2D">
        <w:rPr>
          <w:rStyle w:val="StyleUnderline"/>
          <w:highlight w:val="cyan"/>
        </w:rPr>
        <w:t xml:space="preserve"> to</w:t>
      </w:r>
      <w:r w:rsidRPr="00AA3C32">
        <w:rPr>
          <w:sz w:val="16"/>
        </w:rPr>
        <w:t xml:space="preserve"> the </w:t>
      </w:r>
      <w:r w:rsidRPr="00E73FAD">
        <w:rPr>
          <w:rStyle w:val="StyleUnderline"/>
        </w:rPr>
        <w:t xml:space="preserve">effort to </w:t>
      </w:r>
      <w:r w:rsidRPr="00667B2D">
        <w:rPr>
          <w:rStyle w:val="Emphasis"/>
          <w:highlight w:val="cyan"/>
        </w:rPr>
        <w:t>unionize</w:t>
      </w:r>
      <w:r w:rsidRPr="00667B2D">
        <w:rPr>
          <w:rStyle w:val="StyleUnderline"/>
          <w:highlight w:val="cyan"/>
        </w:rPr>
        <w:t xml:space="preserve"> incarcerated workers</w:t>
      </w:r>
      <w:r w:rsidRPr="00AA3C32">
        <w:rPr>
          <w:sz w:val="16"/>
        </w:rPr>
        <w:t xml:space="preserve">. At their recent convention in late May the Coalition of Black Trade Unionists voted to support the IWW in the struggle, </w:t>
      </w:r>
      <w:r w:rsidRPr="00667B2D">
        <w:rPr>
          <w:rStyle w:val="StyleUnderline"/>
        </w:rPr>
        <w:t>growing</w:t>
      </w:r>
      <w:r w:rsidRPr="00AA3C32">
        <w:rPr>
          <w:sz w:val="16"/>
        </w:rPr>
        <w:t xml:space="preserve"> the </w:t>
      </w:r>
      <w:r w:rsidRPr="00E73FAD">
        <w:rPr>
          <w:rStyle w:val="StyleUnderline"/>
        </w:rPr>
        <w:t xml:space="preserve">prisoner unionization </w:t>
      </w:r>
      <w:r w:rsidRPr="00667B2D">
        <w:rPr>
          <w:rStyle w:val="StyleUnderline"/>
        </w:rPr>
        <w:t>movement that has</w:t>
      </w:r>
      <w:r w:rsidRPr="00AA3C32">
        <w:rPr>
          <w:sz w:val="16"/>
        </w:rPr>
        <w:t xml:space="preserve">, until now, </w:t>
      </w:r>
      <w:r w:rsidRPr="00667B2D">
        <w:rPr>
          <w:rStyle w:val="StyleUnderline"/>
        </w:rPr>
        <w:t>been overlooked by trade unions</w:t>
      </w:r>
      <w:r w:rsidRPr="00AA3C32">
        <w:rPr>
          <w:sz w:val="16"/>
        </w:rPr>
        <w:t xml:space="preserve">. The CBTU brings with it </w:t>
      </w:r>
      <w:r w:rsidRPr="000F619E">
        <w:rPr>
          <w:rStyle w:val="StyleUnderline"/>
        </w:rPr>
        <w:t>support for</w:t>
      </w:r>
      <w:r w:rsidRPr="00AA3C32">
        <w:rPr>
          <w:sz w:val="16"/>
        </w:rPr>
        <w:t xml:space="preserve"> the </w:t>
      </w:r>
      <w:r w:rsidRPr="000F619E">
        <w:rPr>
          <w:rStyle w:val="StyleUnderline"/>
          <w:highlight w:val="cyan"/>
        </w:rPr>
        <w:t xml:space="preserve">implementation of </w:t>
      </w:r>
      <w:r w:rsidRPr="000F619E">
        <w:rPr>
          <w:rStyle w:val="Emphasis"/>
          <w:highlight w:val="cyan"/>
        </w:rPr>
        <w:t xml:space="preserve">collective </w:t>
      </w:r>
      <w:r w:rsidRPr="00667B2D">
        <w:rPr>
          <w:rStyle w:val="Emphasis"/>
          <w:highlight w:val="cyan"/>
        </w:rPr>
        <w:t>bargaining</w:t>
      </w:r>
      <w:r w:rsidRPr="00AA3C32">
        <w:rPr>
          <w:sz w:val="16"/>
        </w:rPr>
        <w:t xml:space="preserve"> and a </w:t>
      </w:r>
      <w:r w:rsidRPr="00667B2D">
        <w:rPr>
          <w:rStyle w:val="Emphasis"/>
          <w:highlight w:val="cyan"/>
        </w:rPr>
        <w:t>minimum wage</w:t>
      </w:r>
      <w:r w:rsidRPr="00E73FAD">
        <w:rPr>
          <w:rStyle w:val="StyleUnderline"/>
        </w:rPr>
        <w:t xml:space="preserve"> for prisoners</w:t>
      </w:r>
      <w:r w:rsidRPr="00AA3C32">
        <w:rPr>
          <w:sz w:val="16"/>
        </w:rPr>
        <w:t xml:space="preserve">, which can be viewed as a </w:t>
      </w:r>
      <w:r w:rsidRPr="00667B2D">
        <w:rPr>
          <w:rStyle w:val="StyleUnderline"/>
          <w:highlight w:val="cyan"/>
        </w:rPr>
        <w:t>step toward</w:t>
      </w:r>
      <w:r w:rsidRPr="00E73FAD">
        <w:rPr>
          <w:rStyle w:val="StyleUnderline"/>
        </w:rPr>
        <w:t xml:space="preserve"> </w:t>
      </w:r>
      <w:r w:rsidRPr="00667B2D">
        <w:rPr>
          <w:rStyle w:val="StyleUnderline"/>
        </w:rPr>
        <w:t xml:space="preserve">prison </w:t>
      </w:r>
      <w:r w:rsidRPr="00667B2D">
        <w:rPr>
          <w:rStyle w:val="Emphasis"/>
          <w:highlight w:val="cyan"/>
        </w:rPr>
        <w:t>abolition</w:t>
      </w:r>
      <w:r w:rsidRPr="00AA3C32">
        <w:rPr>
          <w:sz w:val="16"/>
        </w:rPr>
        <w:t xml:space="preserve"> </w:t>
      </w:r>
      <w:proofErr w:type="gramStart"/>
      <w:r w:rsidRPr="00AA3C32">
        <w:rPr>
          <w:sz w:val="16"/>
        </w:rPr>
        <w:t>in regards to</w:t>
      </w:r>
      <w:proofErr w:type="gramEnd"/>
      <w:r w:rsidRPr="00AA3C32">
        <w:rPr>
          <w:sz w:val="16"/>
        </w:rPr>
        <w:t xml:space="preserve"> near-slave labor which prisoners currently perform.</w:t>
      </w:r>
    </w:p>
    <w:p w14:paraId="1744B031" w14:textId="77777777" w:rsidR="00F15EDE" w:rsidRDefault="00F15EDE" w:rsidP="00F15EDE">
      <w:pPr>
        <w:rPr>
          <w:sz w:val="16"/>
        </w:rPr>
      </w:pPr>
      <w:r w:rsidRPr="00E73FAD">
        <w:rPr>
          <w:rStyle w:val="StyleUnderline"/>
        </w:rPr>
        <w:t>Dee</w:t>
      </w:r>
      <w:r w:rsidRPr="00AA3C32">
        <w:rPr>
          <w:sz w:val="16"/>
        </w:rPr>
        <w:t xml:space="preserve">, an </w:t>
      </w:r>
      <w:r w:rsidRPr="00524073">
        <w:rPr>
          <w:rStyle w:val="StyleUnderline"/>
        </w:rPr>
        <w:t>IWW member in prison</w:t>
      </w:r>
      <w:r w:rsidRPr="00AA3C32">
        <w:rPr>
          <w:sz w:val="16"/>
        </w:rPr>
        <w:t xml:space="preserve">, </w:t>
      </w:r>
      <w:r w:rsidRPr="00524073">
        <w:rPr>
          <w:rStyle w:val="StyleUnderline"/>
        </w:rPr>
        <w:t>explains</w:t>
      </w:r>
      <w:r w:rsidRPr="00AA3C32">
        <w:rPr>
          <w:sz w:val="16"/>
        </w:rPr>
        <w:t xml:space="preserve"> in an interview</w:t>
      </w:r>
      <w:r w:rsidRPr="00524073">
        <w:rPr>
          <w:rStyle w:val="StyleUnderline"/>
        </w:rPr>
        <w:t xml:space="preserve">, “Labor </w:t>
      </w:r>
      <w:r w:rsidRPr="00667B2D">
        <w:rPr>
          <w:rStyle w:val="StyleUnderline"/>
          <w:highlight w:val="cyan"/>
        </w:rPr>
        <w:t>unions</w:t>
      </w:r>
      <w:r w:rsidRPr="00524073">
        <w:rPr>
          <w:rStyle w:val="StyleUnderline"/>
        </w:rPr>
        <w:t xml:space="preserve"> can </w:t>
      </w:r>
      <w:r w:rsidRPr="00667B2D">
        <w:rPr>
          <w:rStyle w:val="StyleUnderline"/>
          <w:highlight w:val="cyan"/>
        </w:rPr>
        <w:t xml:space="preserve">give prisoners </w:t>
      </w:r>
      <w:r w:rsidRPr="00667B2D">
        <w:rPr>
          <w:rStyle w:val="StyleUnderline"/>
        </w:rPr>
        <w:t xml:space="preserve">more </w:t>
      </w:r>
      <w:r w:rsidRPr="00667B2D">
        <w:rPr>
          <w:rStyle w:val="Emphasis"/>
          <w:highlight w:val="cyan"/>
        </w:rPr>
        <w:t>unity</w:t>
      </w:r>
      <w:r w:rsidRPr="00524073">
        <w:rPr>
          <w:rStyle w:val="StyleUnderline"/>
        </w:rPr>
        <w:t xml:space="preserve"> and more </w:t>
      </w:r>
      <w:r w:rsidRPr="00667B2D">
        <w:rPr>
          <w:rStyle w:val="Emphasis"/>
          <w:highlight w:val="cyan"/>
        </w:rPr>
        <w:t>power</w:t>
      </w:r>
      <w:r w:rsidRPr="00667B2D">
        <w:rPr>
          <w:rStyle w:val="StyleUnderline"/>
          <w:highlight w:val="cyan"/>
        </w:rPr>
        <w:t xml:space="preserve"> to challenge</w:t>
      </w:r>
      <w:r w:rsidRPr="00524073">
        <w:rPr>
          <w:rStyle w:val="StyleUnderline"/>
        </w:rPr>
        <w:t xml:space="preserve"> the </w:t>
      </w:r>
      <w:r w:rsidRPr="00667B2D">
        <w:rPr>
          <w:rStyle w:val="StyleUnderline"/>
          <w:highlight w:val="cyan"/>
        </w:rPr>
        <w:t>system</w:t>
      </w:r>
      <w:r w:rsidRPr="00AA3C32">
        <w:rPr>
          <w:sz w:val="16"/>
        </w:rPr>
        <w:t xml:space="preserve"> that's exploiting prisoners as well as a </w:t>
      </w:r>
      <w:r w:rsidRPr="00667B2D">
        <w:rPr>
          <w:rStyle w:val="Emphasis"/>
        </w:rPr>
        <w:t>structure</w:t>
      </w:r>
      <w:r w:rsidRPr="00524073">
        <w:rPr>
          <w:rStyle w:val="StyleUnderline"/>
        </w:rPr>
        <w:t xml:space="preserve"> to give prisoners power to resist </w:t>
      </w:r>
      <w:proofErr w:type="spellStart"/>
      <w:r w:rsidRPr="00524073">
        <w:rPr>
          <w:rStyle w:val="StyleUnderline"/>
        </w:rPr>
        <w:t>collectively</w:t>
      </w:r>
      <w:r w:rsidRPr="00AA3C32">
        <w:rPr>
          <w:sz w:val="16"/>
        </w:rPr>
        <w:t>.The</w:t>
      </w:r>
      <w:proofErr w:type="spellEnd"/>
      <w:r w:rsidRPr="00AA3C32">
        <w:rPr>
          <w:sz w:val="16"/>
        </w:rPr>
        <w:t xml:space="preserve"> union has a </w:t>
      </w:r>
      <w:r w:rsidRPr="00667B2D">
        <w:rPr>
          <w:rStyle w:val="StyleUnderline"/>
        </w:rPr>
        <w:t>role</w:t>
      </w:r>
      <w:r w:rsidRPr="00524073">
        <w:rPr>
          <w:rStyle w:val="StyleUnderline"/>
        </w:rPr>
        <w:t xml:space="preserve"> to play in </w:t>
      </w:r>
      <w:r w:rsidRPr="009E2C00">
        <w:rPr>
          <w:rStyle w:val="Emphasis"/>
        </w:rPr>
        <w:t>building</w:t>
      </w:r>
      <w:r w:rsidRPr="00AA3C32">
        <w:rPr>
          <w:sz w:val="16"/>
        </w:rPr>
        <w:t xml:space="preserve"> the </w:t>
      </w:r>
      <w:r w:rsidRPr="00524073">
        <w:rPr>
          <w:rStyle w:val="StyleUnderline"/>
        </w:rPr>
        <w:t xml:space="preserve">sense of </w:t>
      </w:r>
      <w:r w:rsidRPr="009E2C00">
        <w:rPr>
          <w:rStyle w:val="Emphasis"/>
        </w:rPr>
        <w:t>collective power</w:t>
      </w:r>
      <w:r w:rsidRPr="00AA3C32">
        <w:rPr>
          <w:sz w:val="16"/>
        </w:rPr>
        <w:t xml:space="preserve">, so </w:t>
      </w:r>
      <w:r w:rsidRPr="00524073">
        <w:rPr>
          <w:rStyle w:val="StyleUnderline"/>
        </w:rPr>
        <w:t xml:space="preserve">that's why </w:t>
      </w:r>
      <w:r w:rsidRPr="00524073">
        <w:rPr>
          <w:rStyle w:val="Emphasis"/>
        </w:rPr>
        <w:t>George Jackson</w:t>
      </w:r>
      <w:r w:rsidRPr="00524073">
        <w:rPr>
          <w:rStyle w:val="StyleUnderline"/>
        </w:rPr>
        <w:t xml:space="preserve"> thought prisoner unions were necessary</w:t>
      </w:r>
      <w:r w:rsidRPr="00AA3C32">
        <w:rPr>
          <w:sz w:val="16"/>
        </w:rPr>
        <w:t xml:space="preserve">,” Dee states. “The demands are many and varied based on conditions in different states and facilities, but take for example the </w:t>
      </w:r>
      <w:r w:rsidRPr="00667B2D">
        <w:rPr>
          <w:rStyle w:val="Emphasis"/>
          <w:highlight w:val="cyan"/>
        </w:rPr>
        <w:t>demand</w:t>
      </w:r>
      <w:r w:rsidRPr="00667B2D">
        <w:rPr>
          <w:rStyle w:val="StyleUnderline"/>
          <w:highlight w:val="cyan"/>
        </w:rPr>
        <w:t xml:space="preserve"> for</w:t>
      </w:r>
      <w:r w:rsidRPr="00667B2D">
        <w:rPr>
          <w:rStyle w:val="StyleUnderline"/>
        </w:rPr>
        <w:t xml:space="preserve"> minimum </w:t>
      </w:r>
      <w:r w:rsidRPr="00667B2D">
        <w:rPr>
          <w:rStyle w:val="StyleUnderline"/>
          <w:highlight w:val="cyan"/>
        </w:rPr>
        <w:t>wage</w:t>
      </w:r>
      <w:r w:rsidRPr="00AA3C32">
        <w:rPr>
          <w:sz w:val="16"/>
        </w:rPr>
        <w:t xml:space="preserve">, </w:t>
      </w:r>
      <w:r w:rsidRPr="00667B2D">
        <w:rPr>
          <w:rStyle w:val="StyleUnderline"/>
        </w:rPr>
        <w:t>if they're forced to pay prisoners</w:t>
      </w:r>
      <w:r w:rsidRPr="00AA3C32">
        <w:rPr>
          <w:sz w:val="16"/>
        </w:rPr>
        <w:t xml:space="preserve">, </w:t>
      </w:r>
      <w:r w:rsidRPr="00524073">
        <w:rPr>
          <w:rStyle w:val="StyleUnderline"/>
        </w:rPr>
        <w:t>and we can force their hand</w:t>
      </w:r>
      <w:r w:rsidRPr="00AA3C32">
        <w:rPr>
          <w:sz w:val="16"/>
        </w:rPr>
        <w:t xml:space="preserve">, </w:t>
      </w:r>
      <w:r w:rsidRPr="00524073">
        <w:rPr>
          <w:rStyle w:val="StyleUnderline"/>
        </w:rPr>
        <w:t>it'll</w:t>
      </w:r>
      <w:r w:rsidRPr="00AA3C32">
        <w:rPr>
          <w:sz w:val="16"/>
        </w:rPr>
        <w:t xml:space="preserve"> </w:t>
      </w:r>
      <w:r w:rsidRPr="00667B2D">
        <w:rPr>
          <w:rStyle w:val="Emphasis"/>
          <w:highlight w:val="cyan"/>
        </w:rPr>
        <w:t>break down</w:t>
      </w:r>
      <w:r w:rsidRPr="00524073">
        <w:rPr>
          <w:rStyle w:val="StyleUnderline"/>
        </w:rPr>
        <w:t xml:space="preserve"> the prison </w:t>
      </w:r>
      <w:r w:rsidRPr="00667B2D">
        <w:rPr>
          <w:rStyle w:val="StyleUnderline"/>
          <w:highlight w:val="cyan"/>
        </w:rPr>
        <w:t>system</w:t>
      </w:r>
      <w:r w:rsidRPr="00667B2D">
        <w:rPr>
          <w:sz w:val="16"/>
        </w:rPr>
        <w:t xml:space="preserve">, </w:t>
      </w:r>
      <w:r w:rsidRPr="000F619E">
        <w:rPr>
          <w:rStyle w:val="StyleUnderline"/>
        </w:rPr>
        <w:t>because</w:t>
      </w:r>
      <w:r w:rsidRPr="00AA3C32">
        <w:rPr>
          <w:sz w:val="16"/>
        </w:rPr>
        <w:t xml:space="preserve"> the prison system was </w:t>
      </w:r>
      <w:r w:rsidRPr="009E2C00">
        <w:rPr>
          <w:rStyle w:val="StyleUnderline"/>
        </w:rPr>
        <w:t xml:space="preserve">not based on anything except </w:t>
      </w:r>
      <w:r w:rsidRPr="009E2C00">
        <w:rPr>
          <w:rStyle w:val="Emphasis"/>
        </w:rPr>
        <w:t>exploitation</w:t>
      </w:r>
      <w:r w:rsidRPr="00524073">
        <w:rPr>
          <w:rStyle w:val="StyleUnderline"/>
        </w:rPr>
        <w:t xml:space="preserve"> of prisoners</w:t>
      </w:r>
      <w:r w:rsidRPr="00AA3C32">
        <w:rPr>
          <w:sz w:val="16"/>
        </w:rPr>
        <w:t>.” Prisoners are currently making between $0.90 and $2.00 per day. Furthermore, the prison population is largely comprised of People of Color currently (~ 66.7%), who make up only 36.3% of the US population.</w:t>
      </w:r>
    </w:p>
    <w:p w14:paraId="41280D69" w14:textId="77777777" w:rsidR="00F15EDE" w:rsidRDefault="00F15EDE" w:rsidP="00F15EDE">
      <w:pPr>
        <w:rPr>
          <w:sz w:val="16"/>
        </w:rPr>
      </w:pPr>
      <w:r w:rsidRPr="00524073">
        <w:rPr>
          <w:rStyle w:val="StyleUnderline"/>
        </w:rPr>
        <w:t>Within</w:t>
      </w:r>
      <w:r w:rsidRPr="00AA3C32">
        <w:rPr>
          <w:sz w:val="16"/>
        </w:rPr>
        <w:t xml:space="preserve"> the </w:t>
      </w:r>
      <w:r w:rsidRPr="00524073">
        <w:rPr>
          <w:rStyle w:val="StyleUnderline"/>
        </w:rPr>
        <w:t>IWW</w:t>
      </w:r>
      <w:r w:rsidRPr="00AA3C32">
        <w:rPr>
          <w:sz w:val="16"/>
        </w:rPr>
        <w:t xml:space="preserve">, the </w:t>
      </w:r>
      <w:r w:rsidRPr="00524073">
        <w:rPr>
          <w:rStyle w:val="Emphasis"/>
        </w:rPr>
        <w:t>abolitionist</w:t>
      </w:r>
      <w:r w:rsidRPr="00524073">
        <w:rPr>
          <w:rStyle w:val="StyleUnderline"/>
        </w:rPr>
        <w:t xml:space="preserve"> oriented Incarcerated Workers Organizing Committee (</w:t>
      </w:r>
      <w:r w:rsidRPr="000F619E">
        <w:rPr>
          <w:rStyle w:val="Emphasis"/>
        </w:rPr>
        <w:t>IWOC</w:t>
      </w:r>
      <w:r w:rsidRPr="00524073">
        <w:rPr>
          <w:rStyle w:val="StyleUnderline"/>
        </w:rPr>
        <w:t>) is on the cutting edge of the prison labor movement</w:t>
      </w:r>
      <w:r w:rsidRPr="00AA3C32">
        <w:rPr>
          <w:sz w:val="16"/>
        </w:rPr>
        <w:t xml:space="preserve">. CBTU’s support brings a </w:t>
      </w:r>
      <w:r w:rsidRPr="00524073">
        <w:rPr>
          <w:rStyle w:val="StyleUnderline"/>
        </w:rPr>
        <w:t xml:space="preserve">newfound solidarity to the </w:t>
      </w:r>
      <w:proofErr w:type="gramStart"/>
      <w:r w:rsidRPr="00524073">
        <w:rPr>
          <w:rStyle w:val="StyleUnderline"/>
        </w:rPr>
        <w:t>union</w:t>
      </w:r>
      <w:r w:rsidRPr="00AA3C32">
        <w:rPr>
          <w:sz w:val="16"/>
        </w:rPr>
        <w:t>, and</w:t>
      </w:r>
      <w:proofErr w:type="gramEnd"/>
      <w:r w:rsidRPr="00AA3C32">
        <w:rPr>
          <w:sz w:val="16"/>
        </w:rPr>
        <w:t xml:space="preserve"> </w:t>
      </w:r>
      <w:r w:rsidRPr="00524073">
        <w:rPr>
          <w:rStyle w:val="StyleUnderline"/>
        </w:rPr>
        <w:t>substantially expands</w:t>
      </w:r>
      <w:r w:rsidRPr="00AA3C32">
        <w:rPr>
          <w:sz w:val="16"/>
        </w:rPr>
        <w:t xml:space="preserve"> the </w:t>
      </w:r>
      <w:r w:rsidRPr="00524073">
        <w:rPr>
          <w:rStyle w:val="StyleUnderline"/>
        </w:rPr>
        <w:t>support base</w:t>
      </w:r>
      <w:r w:rsidRPr="00AA3C32">
        <w:rPr>
          <w:sz w:val="16"/>
        </w:rPr>
        <w:t xml:space="preserve"> of the union and its project. Brianna Peril, IWOC outside organizer, responded to the news: “This is </w:t>
      </w:r>
      <w:proofErr w:type="gramStart"/>
      <w:r w:rsidRPr="00AA3C32">
        <w:rPr>
          <w:sz w:val="16"/>
        </w:rPr>
        <w:t>really exciting</w:t>
      </w:r>
      <w:proofErr w:type="gramEnd"/>
      <w:r w:rsidRPr="00AA3C32">
        <w:rPr>
          <w:sz w:val="16"/>
        </w:rPr>
        <w:t xml:space="preserve">. </w:t>
      </w:r>
      <w:r w:rsidRPr="00524073">
        <w:rPr>
          <w:rStyle w:val="StyleUnderline"/>
        </w:rPr>
        <w:t>One of our strengths as a union</w:t>
      </w:r>
      <w:r w:rsidRPr="00AA3C32">
        <w:rPr>
          <w:sz w:val="16"/>
        </w:rPr>
        <w:t xml:space="preserve"> is our </w:t>
      </w:r>
      <w:r w:rsidRPr="00524073">
        <w:rPr>
          <w:rStyle w:val="StyleUnderline"/>
        </w:rPr>
        <w:t xml:space="preserve">ability to explain to other union members how </w:t>
      </w:r>
      <w:r w:rsidRPr="000F619E">
        <w:rPr>
          <w:rStyle w:val="StyleUnderline"/>
          <w:highlight w:val="cyan"/>
        </w:rPr>
        <w:t>important</w:t>
      </w:r>
      <w:r w:rsidRPr="00524073">
        <w:rPr>
          <w:rStyle w:val="StyleUnderline"/>
        </w:rPr>
        <w:t xml:space="preserve"> it</w:t>
      </w:r>
      <w:r w:rsidRPr="00AA3C32">
        <w:rPr>
          <w:sz w:val="16"/>
        </w:rPr>
        <w:t xml:space="preserve"> </w:t>
      </w:r>
      <w:r w:rsidRPr="00524073">
        <w:rPr>
          <w:rStyle w:val="StyleUnderline"/>
        </w:rPr>
        <w:t xml:space="preserve">is that we </w:t>
      </w:r>
      <w:r w:rsidRPr="000F619E">
        <w:rPr>
          <w:rStyle w:val="StyleUnderline"/>
          <w:highlight w:val="cyan"/>
        </w:rPr>
        <w:t>start recognizing</w:t>
      </w:r>
      <w:r w:rsidRPr="00524073">
        <w:rPr>
          <w:rStyle w:val="StyleUnderline"/>
        </w:rPr>
        <w:t xml:space="preserve"> prison slavery </w:t>
      </w:r>
      <w:r w:rsidRPr="000F619E">
        <w:rPr>
          <w:rStyle w:val="StyleUnderline"/>
          <w:highlight w:val="cyan"/>
        </w:rPr>
        <w:t xml:space="preserve">as a </w:t>
      </w:r>
      <w:r w:rsidRPr="000F619E">
        <w:rPr>
          <w:rStyle w:val="Emphasis"/>
          <w:highlight w:val="cyan"/>
        </w:rPr>
        <w:t>labor issue</w:t>
      </w:r>
      <w:r w:rsidRPr="00AA3C32">
        <w:rPr>
          <w:sz w:val="16"/>
        </w:rPr>
        <w:t xml:space="preserve">. </w:t>
      </w:r>
      <w:r w:rsidRPr="00AA3C32">
        <w:rPr>
          <w:rStyle w:val="StyleUnderline"/>
        </w:rPr>
        <w:t xml:space="preserve">Receiving support </w:t>
      </w:r>
      <w:r w:rsidRPr="00AA3C32">
        <w:rPr>
          <w:sz w:val="16"/>
        </w:rPr>
        <w:t xml:space="preserve">from the CBTU is a </w:t>
      </w:r>
      <w:r w:rsidRPr="00AA3C32">
        <w:rPr>
          <w:rStyle w:val="StyleUnderline"/>
        </w:rPr>
        <w:t>huge step toward</w:t>
      </w:r>
      <w:r w:rsidRPr="00AA3C32">
        <w:rPr>
          <w:sz w:val="16"/>
        </w:rPr>
        <w:t xml:space="preserve"> this </w:t>
      </w:r>
      <w:r w:rsidRPr="00AA3C32">
        <w:rPr>
          <w:rStyle w:val="Emphasis"/>
        </w:rPr>
        <w:t>overarching goal</w:t>
      </w:r>
      <w:r w:rsidRPr="00AA3C32">
        <w:rPr>
          <w:sz w:val="16"/>
        </w:rPr>
        <w:t xml:space="preserve"> that we </w:t>
      </w:r>
      <w:r w:rsidRPr="00AA3C32">
        <w:rPr>
          <w:rStyle w:val="StyleUnderline"/>
        </w:rPr>
        <w:t>had from the founding of IWOC</w:t>
      </w:r>
      <w:r w:rsidRPr="00AA3C32">
        <w:rPr>
          <w:sz w:val="16"/>
        </w:rPr>
        <w:t>.”</w:t>
      </w:r>
    </w:p>
    <w:p w14:paraId="3897452B" w14:textId="77777777" w:rsidR="00F15EDE" w:rsidRDefault="00F15EDE" w:rsidP="00F15EDE">
      <w:pPr>
        <w:rPr>
          <w:sz w:val="16"/>
        </w:rPr>
      </w:pPr>
      <w:r w:rsidRPr="00AA3C32">
        <w:rPr>
          <w:sz w:val="16"/>
        </w:rPr>
        <w:t xml:space="preserve">Mark Maxey, an IWW member from Oklahoma says, “Within the IWW, members seek not only to organize the </w:t>
      </w:r>
      <w:proofErr w:type="gramStart"/>
      <w:r w:rsidRPr="00AA3C32">
        <w:rPr>
          <w:sz w:val="16"/>
        </w:rPr>
        <w:t>workplace, but</w:t>
      </w:r>
      <w:proofErr w:type="gramEnd"/>
      <w:r w:rsidRPr="00AA3C32">
        <w:rPr>
          <w:sz w:val="16"/>
        </w:rPr>
        <w:t xml:space="preserve"> also organize the working class. Whether they are currently employed or not. Many members view this approach as crucial to unions regaining relevance in a rapidly changing job market. The </w:t>
      </w:r>
      <w:r w:rsidRPr="000F619E">
        <w:rPr>
          <w:rStyle w:val="StyleUnderline"/>
          <w:highlight w:val="cyan"/>
        </w:rPr>
        <w:t>root cause is capitalism</w:t>
      </w:r>
      <w:r w:rsidRPr="00AA3C32">
        <w:rPr>
          <w:sz w:val="16"/>
        </w:rPr>
        <w:t xml:space="preserve"> and </w:t>
      </w:r>
      <w:r w:rsidRPr="00AA3C32">
        <w:rPr>
          <w:rStyle w:val="StyleUnderline"/>
        </w:rPr>
        <w:t xml:space="preserve">its </w:t>
      </w:r>
      <w:r w:rsidRPr="000F619E">
        <w:rPr>
          <w:rStyle w:val="StyleUnderline"/>
        </w:rPr>
        <w:t xml:space="preserve">use of </w:t>
      </w:r>
      <w:r w:rsidRPr="000F619E">
        <w:rPr>
          <w:rStyle w:val="Emphasis"/>
        </w:rPr>
        <w:t>slavery</w:t>
      </w:r>
      <w:r w:rsidRPr="00AA3C32">
        <w:rPr>
          <w:sz w:val="16"/>
        </w:rPr>
        <w:t xml:space="preserve">, </w:t>
      </w:r>
      <w:r w:rsidRPr="00AA3C32">
        <w:rPr>
          <w:rStyle w:val="StyleUnderline"/>
        </w:rPr>
        <w:t>unemployment</w:t>
      </w:r>
      <w:r w:rsidRPr="00AA3C32">
        <w:rPr>
          <w:sz w:val="16"/>
        </w:rPr>
        <w:t xml:space="preserve">, </w:t>
      </w:r>
      <w:r w:rsidRPr="00AA3C32">
        <w:rPr>
          <w:rStyle w:val="StyleUnderline"/>
        </w:rPr>
        <w:t>underemployment</w:t>
      </w:r>
      <w:r w:rsidRPr="00AA3C32">
        <w:rPr>
          <w:sz w:val="16"/>
        </w:rPr>
        <w:t>, and human trafficking.</w:t>
      </w:r>
      <w:r>
        <w:rPr>
          <w:sz w:val="16"/>
        </w:rPr>
        <w:t xml:space="preserve"> </w:t>
      </w:r>
      <w:r w:rsidRPr="00AA3C32">
        <w:rPr>
          <w:sz w:val="16"/>
        </w:rPr>
        <w:t>A remedy is to look outside traditional workplaces and outside the box creatively in aspects of the struggles of the working class.</w:t>
      </w:r>
      <w:r>
        <w:rPr>
          <w:sz w:val="16"/>
        </w:rPr>
        <w:t xml:space="preserve"> </w:t>
      </w:r>
      <w:r w:rsidRPr="00AA3C32">
        <w:rPr>
          <w:sz w:val="16"/>
        </w:rPr>
        <w:t>This will lead to members of the working class who are jobless or completely alienated from their jobs seeing unions as an answer,” Maxey stated.</w:t>
      </w:r>
    </w:p>
    <w:p w14:paraId="1E455C2A" w14:textId="77777777" w:rsidR="00F15EDE" w:rsidRPr="00AA3C32" w:rsidRDefault="00F15EDE" w:rsidP="00F15EDE">
      <w:pPr>
        <w:rPr>
          <w:sz w:val="16"/>
        </w:rPr>
      </w:pPr>
      <w:r w:rsidRPr="00AA3C32">
        <w:rPr>
          <w:sz w:val="16"/>
        </w:rPr>
        <w:t xml:space="preserve">This </w:t>
      </w:r>
      <w:r w:rsidRPr="000F619E">
        <w:rPr>
          <w:rStyle w:val="StyleUnderline"/>
          <w:highlight w:val="cyan"/>
        </w:rPr>
        <w:t>remedy</w:t>
      </w:r>
      <w:r w:rsidRPr="00AA3C32">
        <w:rPr>
          <w:rStyle w:val="StyleUnderline"/>
        </w:rPr>
        <w:t xml:space="preserve"> could </w:t>
      </w:r>
      <w:r w:rsidRPr="000F619E">
        <w:rPr>
          <w:rStyle w:val="StyleUnderline"/>
          <w:highlight w:val="cyan"/>
        </w:rPr>
        <w:t>take</w:t>
      </w:r>
      <w:r w:rsidRPr="00AA3C32">
        <w:rPr>
          <w:sz w:val="16"/>
        </w:rPr>
        <w:t xml:space="preserve"> the </w:t>
      </w:r>
      <w:r w:rsidRPr="000F619E">
        <w:rPr>
          <w:rStyle w:val="StyleUnderline"/>
          <w:highlight w:val="cyan"/>
        </w:rPr>
        <w:t>form of</w:t>
      </w:r>
      <w:r w:rsidRPr="00AA3C32">
        <w:rPr>
          <w:rStyle w:val="StyleUnderline"/>
        </w:rPr>
        <w:t xml:space="preserve"> organizing </w:t>
      </w:r>
      <w:r w:rsidRPr="000F619E">
        <w:rPr>
          <w:rStyle w:val="StyleUnderline"/>
          <w:highlight w:val="cyan"/>
        </w:rPr>
        <w:t>tenant unions</w:t>
      </w:r>
      <w:r w:rsidRPr="00AA3C32">
        <w:rPr>
          <w:sz w:val="16"/>
        </w:rPr>
        <w:t xml:space="preserve">, </w:t>
      </w:r>
      <w:r w:rsidRPr="000F619E">
        <w:rPr>
          <w:rStyle w:val="StyleUnderline"/>
          <w:highlight w:val="cyan"/>
        </w:rPr>
        <w:t>anti-hate support</w:t>
      </w:r>
      <w:r w:rsidRPr="00AA3C32">
        <w:rPr>
          <w:sz w:val="16"/>
        </w:rPr>
        <w:t xml:space="preserve">, </w:t>
      </w:r>
      <w:r w:rsidRPr="000F619E">
        <w:rPr>
          <w:rStyle w:val="StyleUnderline"/>
          <w:highlight w:val="cyan"/>
        </w:rPr>
        <w:t>clean water coalitions</w:t>
      </w:r>
      <w:r w:rsidRPr="00AA3C32">
        <w:rPr>
          <w:sz w:val="16"/>
        </w:rPr>
        <w:t xml:space="preserve">, all sorts of different types of </w:t>
      </w:r>
      <w:r w:rsidRPr="000F619E">
        <w:rPr>
          <w:rStyle w:val="StyleUnderline"/>
          <w:highlight w:val="cyan"/>
        </w:rPr>
        <w:t xml:space="preserve">community </w:t>
      </w:r>
      <w:r w:rsidRPr="000F619E">
        <w:rPr>
          <w:rStyle w:val="Emphasis"/>
          <w:highlight w:val="cyan"/>
        </w:rPr>
        <w:t>self-defense</w:t>
      </w:r>
      <w:r w:rsidRPr="000F619E">
        <w:rPr>
          <w:rStyle w:val="StyleUnderline"/>
          <w:highlight w:val="cyan"/>
        </w:rPr>
        <w:t xml:space="preserve"> networks</w:t>
      </w:r>
      <w:r w:rsidRPr="00AA3C32">
        <w:rPr>
          <w:rStyle w:val="StyleUnderline"/>
        </w:rPr>
        <w:t xml:space="preserve"> inside the working class,</w:t>
      </w:r>
      <w:r w:rsidRPr="00AA3C32">
        <w:rPr>
          <w:sz w:val="16"/>
        </w:rPr>
        <w:t xml:space="preserve"> and </w:t>
      </w:r>
      <w:r w:rsidRPr="00AA3C32">
        <w:rPr>
          <w:rStyle w:val="StyleUnderline"/>
        </w:rPr>
        <w:t>especially in the prisons</w:t>
      </w:r>
      <w:r w:rsidRPr="00AA3C32">
        <w:rPr>
          <w:sz w:val="16"/>
        </w:rPr>
        <w:t xml:space="preserve">. The </w:t>
      </w:r>
      <w:r w:rsidRPr="004C6AE8">
        <w:rPr>
          <w:rStyle w:val="StyleUnderline"/>
        </w:rPr>
        <w:t>CBTU</w:t>
      </w:r>
      <w:r w:rsidRPr="00AA3C32">
        <w:rPr>
          <w:sz w:val="16"/>
        </w:rPr>
        <w:t xml:space="preserve">, self-described as “the fiercely independent voice of black workers within the trade union movement, </w:t>
      </w:r>
      <w:r w:rsidRPr="004C6AE8">
        <w:rPr>
          <w:rStyle w:val="StyleUnderline"/>
          <w:highlight w:val="cyan"/>
        </w:rPr>
        <w:t>challenging</w:t>
      </w:r>
      <w:r w:rsidRPr="004C6AE8">
        <w:rPr>
          <w:rStyle w:val="StyleUnderline"/>
        </w:rPr>
        <w:t xml:space="preserve"> </w:t>
      </w:r>
      <w:r w:rsidRPr="004C6AE8">
        <w:rPr>
          <w:rStyle w:val="Emphasis"/>
        </w:rPr>
        <w:t xml:space="preserve">organized </w:t>
      </w:r>
      <w:r w:rsidRPr="004C6AE8">
        <w:rPr>
          <w:rStyle w:val="Emphasis"/>
          <w:highlight w:val="cyan"/>
        </w:rPr>
        <w:t>labor</w:t>
      </w:r>
      <w:r w:rsidRPr="004C6AE8">
        <w:rPr>
          <w:rStyle w:val="StyleUnderline"/>
          <w:highlight w:val="cyan"/>
        </w:rPr>
        <w:t xml:space="preserve"> to be</w:t>
      </w:r>
      <w:r w:rsidRPr="004C6AE8">
        <w:rPr>
          <w:rStyle w:val="StyleUnderline"/>
        </w:rPr>
        <w:t xml:space="preserve"> more </w:t>
      </w:r>
      <w:r w:rsidRPr="004C6AE8">
        <w:rPr>
          <w:rStyle w:val="StyleUnderline"/>
          <w:highlight w:val="cyan"/>
        </w:rPr>
        <w:t>relevant to</w:t>
      </w:r>
      <w:r w:rsidRPr="004C6AE8">
        <w:rPr>
          <w:rStyle w:val="StyleUnderline"/>
        </w:rPr>
        <w:t xml:space="preserve"> the </w:t>
      </w:r>
      <w:r w:rsidRPr="004C6AE8">
        <w:rPr>
          <w:rStyle w:val="StyleUnderline"/>
          <w:highlight w:val="cyan"/>
        </w:rPr>
        <w:t>needs</w:t>
      </w:r>
      <w:r w:rsidRPr="00AA3C32">
        <w:rPr>
          <w:sz w:val="16"/>
        </w:rPr>
        <w:t xml:space="preserve"> and </w:t>
      </w:r>
      <w:r w:rsidRPr="004C6AE8">
        <w:rPr>
          <w:rStyle w:val="StyleUnderline"/>
        </w:rPr>
        <w:t xml:space="preserve">aspirations </w:t>
      </w:r>
      <w:r w:rsidRPr="004C6AE8">
        <w:rPr>
          <w:rStyle w:val="StyleUnderline"/>
          <w:highlight w:val="cyan"/>
        </w:rPr>
        <w:t xml:space="preserve">of </w:t>
      </w:r>
      <w:r w:rsidRPr="004C6AE8">
        <w:rPr>
          <w:rStyle w:val="Emphasis"/>
          <w:highlight w:val="cyan"/>
        </w:rPr>
        <w:t>Black</w:t>
      </w:r>
      <w:r w:rsidRPr="004C6AE8">
        <w:rPr>
          <w:rStyle w:val="StyleUnderline"/>
        </w:rPr>
        <w:t xml:space="preserve"> and </w:t>
      </w:r>
      <w:r w:rsidRPr="004C6AE8">
        <w:rPr>
          <w:rStyle w:val="Emphasis"/>
          <w:highlight w:val="cyan"/>
        </w:rPr>
        <w:t>poor workers</w:t>
      </w:r>
      <w:r w:rsidRPr="00AA3C32">
        <w:rPr>
          <w:sz w:val="16"/>
        </w:rPr>
        <w:t>”, fits well with these ideals of IWW members. IWW proudly calls itself One Big Union. The work of IWOC, aided by CBTU, will ensure that it really is One Big Union.</w:t>
      </w:r>
    </w:p>
    <w:p w14:paraId="5663D3BE" w14:textId="77777777" w:rsidR="00F15EDE" w:rsidRDefault="00F15EDE" w:rsidP="00F15EDE"/>
    <w:p w14:paraId="32382CDA" w14:textId="6CB8E465" w:rsidR="0018661B" w:rsidRDefault="0018661B" w:rsidP="0018661B">
      <w:pPr>
        <w:pStyle w:val="Heading4"/>
      </w:pPr>
      <w:bookmarkStart w:id="10" w:name="_Hlk214014789"/>
      <w:r>
        <w:t xml:space="preserve">The 1AC centers prison resistance as a form of </w:t>
      </w:r>
      <w:r>
        <w:rPr>
          <w:u w:val="single"/>
        </w:rPr>
        <w:t>prefigurative politics</w:t>
      </w:r>
      <w:r>
        <w:t xml:space="preserve"> that unsettles carceral hegemony and actively </w:t>
      </w:r>
      <w:r>
        <w:rPr>
          <w:u w:val="single"/>
        </w:rPr>
        <w:t>creates</w:t>
      </w:r>
      <w:r>
        <w:t xml:space="preserve"> new worlds. </w:t>
      </w:r>
    </w:p>
    <w:p w14:paraId="301D8588" w14:textId="77777777" w:rsidR="0018661B" w:rsidRDefault="0018661B" w:rsidP="0018661B">
      <w:pPr>
        <w:rPr>
          <w:rStyle w:val="normaltextrun"/>
          <w:color w:val="000000"/>
          <w:shd w:val="clear" w:color="auto" w:fill="FFFFFF"/>
        </w:rPr>
      </w:pPr>
      <w:r>
        <w:rPr>
          <w:rStyle w:val="Style13ptBold"/>
        </w:rPr>
        <w:t xml:space="preserve">Capobianco 25 </w:t>
      </w:r>
      <w:r w:rsidRPr="00FB5AFF">
        <w:rPr>
          <w:rStyle w:val="normaltextrun"/>
          <w:color w:val="000000"/>
          <w:shd w:val="clear" w:color="auto" w:fill="FFFFFF"/>
        </w:rPr>
        <w:t>–</w:t>
      </w:r>
      <w:r>
        <w:rPr>
          <w:rStyle w:val="normaltextrun"/>
          <w:color w:val="000000"/>
          <w:shd w:val="clear" w:color="auto" w:fill="FFFFFF"/>
        </w:rPr>
        <w:t xml:space="preserve"> Sophie Capobianco, Interdisciplinary Performance Scholar. PhD student in Culture and Performance in the Department of World Arts at UCLA; “Utopia in D Yard Prefigurative Politics and the Attica Prison Uprising of 1971,” Published by Cambridge University Press on behalf of New York University Tisch School of the Arts, TDR 69: 2 (T226) 2025, https://doi.org/10.1017/S1054204325000073, AB [edits for language] </w:t>
      </w:r>
    </w:p>
    <w:p w14:paraId="7798802E" w14:textId="77777777" w:rsidR="0018661B" w:rsidRPr="00063825" w:rsidRDefault="0018661B" w:rsidP="0018661B">
      <w:pPr>
        <w:rPr>
          <w:sz w:val="16"/>
        </w:rPr>
      </w:pPr>
      <w:r w:rsidRPr="00063825">
        <w:rPr>
          <w:sz w:val="16"/>
        </w:rPr>
        <w:t xml:space="preserve">The </w:t>
      </w:r>
      <w:r w:rsidRPr="00AB14D8">
        <w:rPr>
          <w:rStyle w:val="StyleUnderline"/>
          <w:highlight w:val="cyan"/>
        </w:rPr>
        <w:t>specter of</w:t>
      </w:r>
      <w:r w:rsidRPr="009A35F6">
        <w:rPr>
          <w:rStyle w:val="StyleUnderline"/>
        </w:rPr>
        <w:t xml:space="preserve"> the </w:t>
      </w:r>
      <w:r w:rsidRPr="00AB14D8">
        <w:rPr>
          <w:rStyle w:val="StyleUnderline"/>
          <w:highlight w:val="cyan"/>
        </w:rPr>
        <w:t>Attica</w:t>
      </w:r>
      <w:r w:rsidRPr="009A35F6">
        <w:rPr>
          <w:rStyle w:val="StyleUnderline"/>
        </w:rPr>
        <w:t xml:space="preserve"> </w:t>
      </w:r>
      <w:r w:rsidRPr="00AB14D8">
        <w:rPr>
          <w:rStyle w:val="StyleUnderline"/>
        </w:rPr>
        <w:t xml:space="preserve">uprising </w:t>
      </w:r>
      <w:r w:rsidRPr="00AB14D8">
        <w:rPr>
          <w:rStyle w:val="StyleUnderline"/>
          <w:highlight w:val="cyan"/>
        </w:rPr>
        <w:t xml:space="preserve">as </w:t>
      </w:r>
      <w:r w:rsidRPr="00AB14D8">
        <w:rPr>
          <w:rStyle w:val="StyleUnderline"/>
        </w:rPr>
        <w:t xml:space="preserve">a </w:t>
      </w:r>
      <w:r w:rsidRPr="00AB14D8">
        <w:rPr>
          <w:rStyle w:val="StyleUnderline"/>
          <w:highlight w:val="cyan"/>
        </w:rPr>
        <w:t>failed political experiment manifests in</w:t>
      </w:r>
      <w:r w:rsidRPr="009A35F6">
        <w:rPr>
          <w:rStyle w:val="StyleUnderline"/>
        </w:rPr>
        <w:t xml:space="preserve"> continued </w:t>
      </w:r>
      <w:r w:rsidRPr="00AB14D8">
        <w:rPr>
          <w:rStyle w:val="StyleUnderline"/>
          <w:highlight w:val="cyan"/>
        </w:rPr>
        <w:t xml:space="preserve">discourse surrounding </w:t>
      </w:r>
      <w:r w:rsidRPr="00AB14D8">
        <w:rPr>
          <w:rStyle w:val="Emphasis"/>
          <w:highlight w:val="cyan"/>
        </w:rPr>
        <w:t>prefigurative politics</w:t>
      </w:r>
      <w:r w:rsidRPr="00063825">
        <w:rPr>
          <w:sz w:val="16"/>
        </w:rPr>
        <w:t xml:space="preserve">—that is, a </w:t>
      </w:r>
      <w:r w:rsidRPr="00AB14D8">
        <w:rPr>
          <w:rStyle w:val="StyleUnderline"/>
          <w:highlight w:val="cyan"/>
        </w:rPr>
        <w:t>method of</w:t>
      </w:r>
      <w:r w:rsidRPr="00063825">
        <w:rPr>
          <w:sz w:val="16"/>
        </w:rPr>
        <w:t xml:space="preserve"> </w:t>
      </w:r>
      <w:r w:rsidRPr="00AB14D8">
        <w:rPr>
          <w:rStyle w:val="StyleUnderline"/>
        </w:rPr>
        <w:t xml:space="preserve">community </w:t>
      </w:r>
      <w:r w:rsidRPr="00AB14D8">
        <w:rPr>
          <w:rStyle w:val="StyleUnderline"/>
          <w:highlight w:val="cyan"/>
        </w:rPr>
        <w:t>organization</w:t>
      </w:r>
      <w:r w:rsidRPr="009A35F6">
        <w:rPr>
          <w:rStyle w:val="StyleUnderline"/>
        </w:rPr>
        <w:t xml:space="preserve"> that </w:t>
      </w:r>
      <w:r w:rsidRPr="00AB14D8">
        <w:rPr>
          <w:rStyle w:val="Emphasis"/>
          <w:highlight w:val="cyan"/>
        </w:rPr>
        <w:t>supplants hegemony</w:t>
      </w:r>
      <w:r w:rsidRPr="00AB14D8">
        <w:rPr>
          <w:rStyle w:val="StyleUnderline"/>
          <w:highlight w:val="cyan"/>
        </w:rPr>
        <w:t xml:space="preserve"> by transforming repressive institutions</w:t>
      </w:r>
      <w:r w:rsidRPr="00063825">
        <w:rPr>
          <w:sz w:val="16"/>
        </w:rPr>
        <w:t xml:space="preserve">, </w:t>
      </w:r>
      <w:r w:rsidRPr="009A35F6">
        <w:rPr>
          <w:rStyle w:val="StyleUnderline"/>
        </w:rPr>
        <w:t>creating alternative ways of life</w:t>
      </w:r>
      <w:r w:rsidRPr="00063825">
        <w:rPr>
          <w:sz w:val="16"/>
        </w:rPr>
        <w:t xml:space="preserve">, and </w:t>
      </w:r>
      <w:r w:rsidRPr="009A35F6">
        <w:rPr>
          <w:rStyle w:val="StyleUnderline"/>
        </w:rPr>
        <w:t xml:space="preserve">fostering </w:t>
      </w:r>
      <w:r w:rsidRPr="009A35F6">
        <w:rPr>
          <w:rStyle w:val="Emphasis"/>
        </w:rPr>
        <w:t>new social</w:t>
      </w:r>
      <w:r w:rsidRPr="00063825">
        <w:rPr>
          <w:sz w:val="16"/>
        </w:rPr>
        <w:t xml:space="preserve"> </w:t>
      </w:r>
      <w:r w:rsidRPr="009A35F6">
        <w:rPr>
          <w:rStyle w:val="Emphasis"/>
        </w:rPr>
        <w:t>relations</w:t>
      </w:r>
      <w:r w:rsidRPr="00063825">
        <w:rPr>
          <w:sz w:val="16"/>
        </w:rPr>
        <w:t>, in contrast to protest strategies that appeal to or reproduce the domineering authority of the state (</w:t>
      </w:r>
      <w:proofErr w:type="spellStart"/>
      <w:r w:rsidRPr="00063825">
        <w:rPr>
          <w:sz w:val="16"/>
        </w:rPr>
        <w:t>Raekstad</w:t>
      </w:r>
      <w:proofErr w:type="spellEnd"/>
      <w:r w:rsidRPr="00063825">
        <w:rPr>
          <w:sz w:val="16"/>
        </w:rPr>
        <w:t xml:space="preserve"> and </w:t>
      </w:r>
      <w:proofErr w:type="spellStart"/>
      <w:r w:rsidRPr="00063825">
        <w:rPr>
          <w:sz w:val="16"/>
        </w:rPr>
        <w:t>Gradin</w:t>
      </w:r>
      <w:proofErr w:type="spellEnd"/>
      <w:r w:rsidRPr="00063825">
        <w:rPr>
          <w:sz w:val="16"/>
        </w:rPr>
        <w:t xml:space="preserve"> 2020:40). The intellectual history of prefigurative politics as such proceeds from a 1977 essay by social theorist Carl Boggs that names a specific social organization in Marxist and socialist political formations across temporal and spatial contexts. His definition of prefigurative organizing connotes “the </w:t>
      </w:r>
      <w:r w:rsidRPr="00AB14D8">
        <w:rPr>
          <w:rStyle w:val="StyleUnderline"/>
        </w:rPr>
        <w:t>embodiment</w:t>
      </w:r>
      <w:r w:rsidRPr="00063825">
        <w:rPr>
          <w:sz w:val="16"/>
        </w:rPr>
        <w:t xml:space="preserve">, </w:t>
      </w:r>
      <w:r w:rsidRPr="009A35F6">
        <w:rPr>
          <w:rStyle w:val="StyleUnderline"/>
        </w:rPr>
        <w:t>within</w:t>
      </w:r>
      <w:r w:rsidRPr="00063825">
        <w:rPr>
          <w:sz w:val="16"/>
        </w:rPr>
        <w:t xml:space="preserve"> the </w:t>
      </w:r>
      <w:r w:rsidRPr="009A35F6">
        <w:rPr>
          <w:rStyle w:val="StyleUnderline"/>
        </w:rPr>
        <w:t>ongoing political practice of a movement</w:t>
      </w:r>
      <w:r w:rsidRPr="00063825">
        <w:rPr>
          <w:sz w:val="16"/>
        </w:rPr>
        <w:t xml:space="preserve">, </w:t>
      </w:r>
      <w:r w:rsidRPr="00AB14D8">
        <w:rPr>
          <w:rStyle w:val="StyleUnderline"/>
        </w:rPr>
        <w:t>of</w:t>
      </w:r>
      <w:r w:rsidRPr="009A35F6">
        <w:rPr>
          <w:rStyle w:val="StyleUnderline"/>
        </w:rPr>
        <w:t xml:space="preserve"> those forms of social relations</w:t>
      </w:r>
      <w:r w:rsidRPr="00063825">
        <w:rPr>
          <w:sz w:val="16"/>
        </w:rPr>
        <w:t xml:space="preserve">, </w:t>
      </w:r>
      <w:r w:rsidRPr="009A35F6">
        <w:rPr>
          <w:rStyle w:val="StyleUnderline"/>
        </w:rPr>
        <w:t>decision-making</w:t>
      </w:r>
      <w:r w:rsidRPr="00063825">
        <w:rPr>
          <w:sz w:val="16"/>
        </w:rPr>
        <w:t xml:space="preserve">, </w:t>
      </w:r>
      <w:r w:rsidRPr="009A35F6">
        <w:rPr>
          <w:rStyle w:val="StyleUnderline"/>
        </w:rPr>
        <w:t>culture</w:t>
      </w:r>
      <w:r w:rsidRPr="00063825">
        <w:rPr>
          <w:sz w:val="16"/>
        </w:rPr>
        <w:t xml:space="preserve">, and </w:t>
      </w:r>
      <w:r w:rsidRPr="009A35F6">
        <w:rPr>
          <w:rStyle w:val="StyleUnderline"/>
        </w:rPr>
        <w:t xml:space="preserve">human experience that are the </w:t>
      </w:r>
      <w:r w:rsidRPr="00AB14D8">
        <w:rPr>
          <w:rStyle w:val="Emphasis"/>
        </w:rPr>
        <w:t>ultimate</w:t>
      </w:r>
      <w:r w:rsidRPr="00AB14D8">
        <w:rPr>
          <w:sz w:val="16"/>
        </w:rPr>
        <w:t xml:space="preserve"> </w:t>
      </w:r>
      <w:r w:rsidRPr="00AB14D8">
        <w:rPr>
          <w:rStyle w:val="Emphasis"/>
        </w:rPr>
        <w:t>goal</w:t>
      </w:r>
      <w:r w:rsidRPr="00063825">
        <w:rPr>
          <w:sz w:val="16"/>
        </w:rPr>
        <w:t xml:space="preserve">” (1977:4). More recently, Paul Raekstad and Sofa </w:t>
      </w:r>
      <w:proofErr w:type="spellStart"/>
      <w:r w:rsidRPr="00063825">
        <w:rPr>
          <w:sz w:val="16"/>
        </w:rPr>
        <w:t>Saio</w:t>
      </w:r>
      <w:proofErr w:type="spellEnd"/>
      <w:r w:rsidRPr="00063825">
        <w:rPr>
          <w:sz w:val="16"/>
        </w:rPr>
        <w:t xml:space="preserve"> </w:t>
      </w:r>
      <w:proofErr w:type="spellStart"/>
      <w:r w:rsidRPr="00063825">
        <w:rPr>
          <w:sz w:val="16"/>
        </w:rPr>
        <w:t>Gradin</w:t>
      </w:r>
      <w:proofErr w:type="spellEnd"/>
      <w:r w:rsidRPr="00063825">
        <w:rPr>
          <w:sz w:val="16"/>
        </w:rPr>
        <w:t xml:space="preserve"> have proposed a holistic definition for prefigurative politics as “the </w:t>
      </w:r>
      <w:r w:rsidRPr="00AB14D8">
        <w:rPr>
          <w:rStyle w:val="StyleUnderline"/>
          <w:highlight w:val="cyan"/>
        </w:rPr>
        <w:t>deliberate</w:t>
      </w:r>
      <w:r w:rsidRPr="00063825">
        <w:rPr>
          <w:sz w:val="16"/>
        </w:rPr>
        <w:t xml:space="preserve"> </w:t>
      </w:r>
      <w:r w:rsidRPr="00AB14D8">
        <w:rPr>
          <w:rStyle w:val="Emphasis"/>
          <w:highlight w:val="cyan"/>
        </w:rPr>
        <w:t>experimental implementation</w:t>
      </w:r>
      <w:r w:rsidRPr="00AB14D8">
        <w:rPr>
          <w:rStyle w:val="StyleUnderline"/>
          <w:highlight w:val="cyan"/>
        </w:rPr>
        <w:t xml:space="preserve"> of desired</w:t>
      </w:r>
      <w:r w:rsidRPr="009A35F6">
        <w:rPr>
          <w:rStyle w:val="StyleUnderline"/>
        </w:rPr>
        <w:t xml:space="preserve"> future </w:t>
      </w:r>
      <w:r w:rsidRPr="00AB14D8">
        <w:rPr>
          <w:rStyle w:val="StyleUnderline"/>
          <w:highlight w:val="cyan"/>
        </w:rPr>
        <w:t>social relations</w:t>
      </w:r>
      <w:r w:rsidRPr="00063825">
        <w:rPr>
          <w:sz w:val="16"/>
        </w:rPr>
        <w:t xml:space="preserve"> and </w:t>
      </w:r>
      <w:r w:rsidRPr="009A35F6">
        <w:rPr>
          <w:rStyle w:val="StyleUnderline"/>
        </w:rPr>
        <w:t xml:space="preserve">practices in the </w:t>
      </w:r>
      <w:r w:rsidRPr="00AB14D8">
        <w:rPr>
          <w:rStyle w:val="Emphasis"/>
        </w:rPr>
        <w:t>here-and-now</w:t>
      </w:r>
      <w:r w:rsidRPr="00063825">
        <w:rPr>
          <w:sz w:val="16"/>
        </w:rPr>
        <w:t xml:space="preserve">” (2020:16). This framework suggests that </w:t>
      </w:r>
      <w:r w:rsidRPr="009A35F6">
        <w:rPr>
          <w:rStyle w:val="StyleUnderline"/>
        </w:rPr>
        <w:t>replacing</w:t>
      </w:r>
      <w:r w:rsidRPr="00063825">
        <w:rPr>
          <w:sz w:val="16"/>
        </w:rPr>
        <w:t xml:space="preserve"> certain </w:t>
      </w:r>
      <w:r w:rsidRPr="009A35F6">
        <w:rPr>
          <w:rStyle w:val="StyleUnderline"/>
        </w:rPr>
        <w:t xml:space="preserve">social structures requires us “to </w:t>
      </w:r>
      <w:r w:rsidRPr="009A35F6">
        <w:rPr>
          <w:rStyle w:val="Emphasis"/>
        </w:rPr>
        <w:t>reflect</w:t>
      </w:r>
      <w:r w:rsidRPr="009A35F6">
        <w:rPr>
          <w:rStyle w:val="StyleUnderline"/>
        </w:rPr>
        <w:t xml:space="preserve"> some aspect(s) of the future structures we want in the movements</w:t>
      </w:r>
      <w:r w:rsidRPr="00063825">
        <w:rPr>
          <w:sz w:val="16"/>
        </w:rPr>
        <w:t xml:space="preserve"> and </w:t>
      </w:r>
      <w:proofErr w:type="spellStart"/>
      <w:r w:rsidRPr="009A35F6">
        <w:rPr>
          <w:rStyle w:val="StyleUnderline"/>
        </w:rPr>
        <w:t>organisations</w:t>
      </w:r>
      <w:proofErr w:type="spellEnd"/>
      <w:r w:rsidRPr="009A35F6">
        <w:rPr>
          <w:rStyle w:val="StyleUnderline"/>
        </w:rPr>
        <w:t xml:space="preserve"> we develop to fight for</w:t>
      </w:r>
      <w:r w:rsidRPr="00063825">
        <w:rPr>
          <w:sz w:val="16"/>
        </w:rPr>
        <w:t xml:space="preserve"> </w:t>
      </w:r>
      <w:r w:rsidRPr="009A35F6">
        <w:rPr>
          <w:rStyle w:val="StyleUnderline"/>
        </w:rPr>
        <w:t>them” (17).</w:t>
      </w:r>
      <w:r w:rsidRPr="00063825">
        <w:rPr>
          <w:sz w:val="16"/>
        </w:rPr>
        <w:t xml:space="preserve"> Accordingly, these scholars suggest, prefigurative politics should </w:t>
      </w:r>
      <w:r w:rsidRPr="00AB14D8">
        <w:rPr>
          <w:rStyle w:val="StyleUnderline"/>
          <w:highlight w:val="cyan"/>
        </w:rPr>
        <w:t>not</w:t>
      </w:r>
      <w:r w:rsidRPr="00063825">
        <w:rPr>
          <w:sz w:val="16"/>
        </w:rPr>
        <w:t xml:space="preserve"> be framed as an </w:t>
      </w:r>
      <w:r w:rsidRPr="00AB14D8">
        <w:rPr>
          <w:rStyle w:val="StyleUnderline"/>
          <w:highlight w:val="cyan"/>
        </w:rPr>
        <w:t xml:space="preserve">alternative to </w:t>
      </w:r>
      <w:proofErr w:type="gramStart"/>
      <w:r w:rsidRPr="00AB14D8">
        <w:rPr>
          <w:rStyle w:val="StyleUnderline"/>
          <w:highlight w:val="cyan"/>
        </w:rPr>
        <w:t>struggle</w:t>
      </w:r>
      <w:r w:rsidRPr="00063825">
        <w:rPr>
          <w:sz w:val="16"/>
        </w:rPr>
        <w:t xml:space="preserve">, </w:t>
      </w:r>
      <w:r w:rsidRPr="00AB14D8">
        <w:rPr>
          <w:rStyle w:val="StyleUnderline"/>
          <w:highlight w:val="cyan"/>
        </w:rPr>
        <w:t>but</w:t>
      </w:r>
      <w:proofErr w:type="gramEnd"/>
      <w:r w:rsidRPr="00063825">
        <w:rPr>
          <w:sz w:val="16"/>
        </w:rPr>
        <w:t xml:space="preserve"> affirmed as a </w:t>
      </w:r>
      <w:r w:rsidRPr="00AB14D8">
        <w:rPr>
          <w:rStyle w:val="Emphasis"/>
          <w:highlight w:val="cyan"/>
        </w:rPr>
        <w:t>crucial strategy</w:t>
      </w:r>
      <w:r w:rsidRPr="00AB14D8">
        <w:rPr>
          <w:sz w:val="16"/>
          <w:highlight w:val="cyan"/>
        </w:rPr>
        <w:t xml:space="preserve"> </w:t>
      </w:r>
      <w:r w:rsidRPr="00AB14D8">
        <w:rPr>
          <w:rStyle w:val="StyleUnderline"/>
          <w:highlight w:val="cyan"/>
        </w:rPr>
        <w:t>for carrying it out</w:t>
      </w:r>
      <w:r w:rsidRPr="00063825">
        <w:rPr>
          <w:sz w:val="16"/>
        </w:rPr>
        <w:t xml:space="preserve">. This emphasis on intentional experimentation troubles the dominating perception of organizing for liberation and encourages an analysis of organizing as liberation. This framework is </w:t>
      </w:r>
      <w:r w:rsidRPr="00AB14D8">
        <w:rPr>
          <w:rStyle w:val="StyleUnderline"/>
        </w:rPr>
        <w:t>especially relevant in</w:t>
      </w:r>
      <w:r w:rsidRPr="009A35F6">
        <w:rPr>
          <w:rStyle w:val="StyleUnderline"/>
        </w:rPr>
        <w:t xml:space="preserve"> the context of </w:t>
      </w:r>
      <w:r w:rsidRPr="00AB14D8">
        <w:rPr>
          <w:rStyle w:val="StyleUnderline"/>
        </w:rPr>
        <w:t>prison</w:t>
      </w:r>
      <w:r w:rsidRPr="009A35F6">
        <w:rPr>
          <w:rStyle w:val="StyleUnderline"/>
        </w:rPr>
        <w:t xml:space="preserve"> </w:t>
      </w:r>
      <w:r w:rsidRPr="00AB14D8">
        <w:rPr>
          <w:rStyle w:val="StyleUnderline"/>
        </w:rPr>
        <w:t>organizing</w:t>
      </w:r>
      <w:r w:rsidRPr="00063825">
        <w:rPr>
          <w:sz w:val="16"/>
        </w:rPr>
        <w:t xml:space="preserve">, as </w:t>
      </w:r>
      <w:r w:rsidRPr="00AB14D8">
        <w:rPr>
          <w:rStyle w:val="Emphasis"/>
        </w:rPr>
        <w:t>political action</w:t>
      </w:r>
      <w:r w:rsidRPr="00AB14D8">
        <w:rPr>
          <w:rStyle w:val="StyleUnderline"/>
        </w:rPr>
        <w:t xml:space="preserve"> among incarcerated</w:t>
      </w:r>
      <w:r w:rsidRPr="009A35F6">
        <w:rPr>
          <w:rStyle w:val="StyleUnderline"/>
        </w:rPr>
        <w:t xml:space="preserve"> subjects</w:t>
      </w:r>
      <w:r w:rsidRPr="00063825">
        <w:rPr>
          <w:sz w:val="16"/>
        </w:rPr>
        <w:t xml:space="preserve"> </w:t>
      </w:r>
      <w:r w:rsidRPr="00AB14D8">
        <w:rPr>
          <w:rStyle w:val="StyleUnderline"/>
        </w:rPr>
        <w:t>unsettles</w:t>
      </w:r>
      <w:r w:rsidRPr="009A35F6">
        <w:rPr>
          <w:rStyle w:val="StyleUnderline"/>
        </w:rPr>
        <w:t xml:space="preserve"> common sense notions of freedom</w:t>
      </w:r>
      <w:r w:rsidRPr="00063825">
        <w:rPr>
          <w:sz w:val="16"/>
        </w:rPr>
        <w:t xml:space="preserve">, </w:t>
      </w:r>
      <w:r w:rsidRPr="009A35F6">
        <w:rPr>
          <w:rStyle w:val="StyleUnderline"/>
        </w:rPr>
        <w:t>privilege</w:t>
      </w:r>
      <w:r w:rsidRPr="00063825">
        <w:rPr>
          <w:sz w:val="16"/>
        </w:rPr>
        <w:t xml:space="preserve">, and </w:t>
      </w:r>
      <w:r w:rsidRPr="009A35F6">
        <w:rPr>
          <w:rStyle w:val="StyleUnderline"/>
        </w:rPr>
        <w:t>reform</w:t>
      </w:r>
      <w:r w:rsidRPr="00063825">
        <w:rPr>
          <w:sz w:val="16"/>
        </w:rPr>
        <w:t xml:space="preserve"> that underscore critiques of prefigurative methods.</w:t>
      </w:r>
    </w:p>
    <w:p w14:paraId="307A5362" w14:textId="77777777" w:rsidR="0018661B" w:rsidRPr="00063825" w:rsidRDefault="0018661B" w:rsidP="0018661B">
      <w:pPr>
        <w:rPr>
          <w:sz w:val="16"/>
        </w:rPr>
      </w:pPr>
      <w:r w:rsidRPr="00063825">
        <w:rPr>
          <w:sz w:val="16"/>
        </w:rPr>
        <w:t xml:space="preserve">The historical narrative of Attica’s failures especially relevant for prefigurative political analysis because </w:t>
      </w:r>
      <w:proofErr w:type="spellStart"/>
      <w:r w:rsidRPr="00063825">
        <w:rPr>
          <w:sz w:val="16"/>
        </w:rPr>
        <w:t>prefigurativism</w:t>
      </w:r>
      <w:proofErr w:type="spellEnd"/>
      <w:r w:rsidRPr="00063825">
        <w:rPr>
          <w:sz w:val="16"/>
        </w:rPr>
        <w:t xml:space="preserve"> troubles the assumed futility of “failure,” unsettling common critiques of idealism or ineffectiveness. More recently, this pervasive criticism flourished in discourses around Occupy Wall Street, which is taken by many scholars of political theory as a paragon of </w:t>
      </w:r>
      <w:proofErr w:type="spellStart"/>
      <w:r w:rsidRPr="00063825">
        <w:rPr>
          <w:sz w:val="16"/>
        </w:rPr>
        <w:t>prefig</w:t>
      </w:r>
      <w:proofErr w:type="spellEnd"/>
      <w:r w:rsidRPr="00063825">
        <w:rPr>
          <w:sz w:val="16"/>
        </w:rPr>
        <w:t xml:space="preserve"> </w:t>
      </w:r>
      <w:proofErr w:type="spellStart"/>
      <w:r w:rsidRPr="00063825">
        <w:rPr>
          <w:sz w:val="16"/>
        </w:rPr>
        <w:t>urative</w:t>
      </w:r>
      <w:proofErr w:type="spellEnd"/>
      <w:r w:rsidRPr="00063825">
        <w:rPr>
          <w:sz w:val="16"/>
        </w:rPr>
        <w:t xml:space="preserve"> political action. In October 2011, philosopher Slavoj Žižek addressed demonstrators in Zuccotti Park in lower Manhattan with a warning reflecting </w:t>
      </w:r>
      <w:proofErr w:type="spellStart"/>
      <w:r w:rsidRPr="00063825">
        <w:rPr>
          <w:sz w:val="16"/>
        </w:rPr>
        <w:t>antiprefigurative</w:t>
      </w:r>
      <w:proofErr w:type="spellEnd"/>
      <w:r w:rsidRPr="00063825">
        <w:rPr>
          <w:sz w:val="16"/>
        </w:rPr>
        <w:t xml:space="preserve"> critique:</w:t>
      </w:r>
    </w:p>
    <w:p w14:paraId="5FDD9504" w14:textId="77777777" w:rsidR="0018661B" w:rsidRPr="00063825" w:rsidRDefault="0018661B" w:rsidP="0018661B">
      <w:pPr>
        <w:ind w:left="720"/>
        <w:rPr>
          <w:sz w:val="16"/>
        </w:rPr>
      </w:pPr>
      <w:r w:rsidRPr="00063825">
        <w:rPr>
          <w:sz w:val="16"/>
        </w:rPr>
        <w:t>Don’t fall in love with yourselves. We have a nice time here. But remember, carnivals come cheap. What matters is the day after, when we will have to return to normal lives. Will there be any changes then? [...</w:t>
      </w:r>
      <w:proofErr w:type="gramStart"/>
      <w:r w:rsidRPr="00063825">
        <w:rPr>
          <w:sz w:val="16"/>
        </w:rPr>
        <w:t>T]here</w:t>
      </w:r>
      <w:proofErr w:type="gramEnd"/>
      <w:r w:rsidRPr="00063825">
        <w:rPr>
          <w:sz w:val="16"/>
        </w:rPr>
        <w:t xml:space="preserve"> is a long road ahead. There are truly difficult questions that confront us. We know what we do not want. But what do we want? (2011)</w:t>
      </w:r>
    </w:p>
    <w:p w14:paraId="52AAA00E" w14:textId="77777777" w:rsidR="0018661B" w:rsidRPr="00063825" w:rsidRDefault="0018661B" w:rsidP="0018661B">
      <w:pPr>
        <w:rPr>
          <w:sz w:val="16"/>
        </w:rPr>
      </w:pPr>
      <w:r w:rsidRPr="00063825">
        <w:rPr>
          <w:sz w:val="16"/>
        </w:rPr>
        <w:t xml:space="preserve">Žižek’s questions echoed broader concerns about Occupy as an essentially prefigurative movement, as organizers, journalists, and scholars weighed the protest’s disruptive power against its perceived disorganization. Today, scholars and activists aligned with Žižek routinely contest the legitimacy of prefiguration as a strategy for political change, equating prefigurative experimentation with building a “radical clubhouse” (Smucker 2017:68). Academic discourse often favors reform over </w:t>
      </w:r>
      <w:proofErr w:type="spellStart"/>
      <w:r w:rsidRPr="00063825">
        <w:rPr>
          <w:sz w:val="16"/>
        </w:rPr>
        <w:t>antiorganizational</w:t>
      </w:r>
      <w:proofErr w:type="spellEnd"/>
      <w:r w:rsidRPr="00063825">
        <w:rPr>
          <w:sz w:val="16"/>
        </w:rPr>
        <w:t>—that is, “stressing the movement before the organization” (Breines [1982] 1989:50)—approaches to political action, while the dichotomous treatment of means and ends thwarts the prefigurative assertion that “[o]</w:t>
      </w:r>
      <w:proofErr w:type="spellStart"/>
      <w:r w:rsidRPr="00063825">
        <w:rPr>
          <w:sz w:val="16"/>
        </w:rPr>
        <w:t>ur</w:t>
      </w:r>
      <w:proofErr w:type="spellEnd"/>
      <w:r w:rsidRPr="00063825">
        <w:rPr>
          <w:sz w:val="16"/>
        </w:rPr>
        <w:t xml:space="preserve"> societies don’t need resistance; they need reconstruction” (</w:t>
      </w:r>
      <w:proofErr w:type="spellStart"/>
      <w:r w:rsidRPr="00063825">
        <w:rPr>
          <w:sz w:val="16"/>
        </w:rPr>
        <w:t>Raekstad</w:t>
      </w:r>
      <w:proofErr w:type="spellEnd"/>
      <w:r w:rsidRPr="00063825">
        <w:rPr>
          <w:sz w:val="16"/>
        </w:rPr>
        <w:t xml:space="preserve"> and </w:t>
      </w:r>
      <w:proofErr w:type="spellStart"/>
      <w:r w:rsidRPr="00063825">
        <w:rPr>
          <w:sz w:val="16"/>
        </w:rPr>
        <w:t>Gradin</w:t>
      </w:r>
      <w:proofErr w:type="spellEnd"/>
      <w:r w:rsidRPr="00063825">
        <w:rPr>
          <w:sz w:val="16"/>
        </w:rPr>
        <w:t xml:space="preserve"> 2020:9). Thus, debates about prefigurative politics reveal a pervasive tension between strategic, efficacious, realistic, or reform-minded political efforts and affective, embodied, idealistic, or abolition-minded organizing. Attica is an important case study in prefiguration because its stakes necessarily problematize normative perceptions of political action, including notions of choice, privilege, and reform in Leftist politics; its proximity to foundational prefigurative movements; and its relevance as a model of prefigurative social change. Highlighting the intangible yet crucial outcomes of prefigurative organizing </w:t>
      </w:r>
      <w:proofErr w:type="gramStart"/>
      <w:r w:rsidRPr="00063825">
        <w:rPr>
          <w:sz w:val="16"/>
        </w:rPr>
        <w:t>challenges</w:t>
      </w:r>
      <w:proofErr w:type="gramEnd"/>
      <w:r w:rsidRPr="00063825">
        <w:rPr>
          <w:sz w:val="16"/>
        </w:rPr>
        <w:t xml:space="preserve"> the normative critique of political failure. The afterlives of Attica must be reframed in terms of political innovation rather than violent retaliation.</w:t>
      </w:r>
    </w:p>
    <w:p w14:paraId="76CB1E9C" w14:textId="77777777" w:rsidR="0018661B" w:rsidRDefault="0018661B" w:rsidP="0018661B">
      <w:pPr>
        <w:rPr>
          <w:sz w:val="16"/>
        </w:rPr>
      </w:pPr>
      <w:r w:rsidRPr="00063825">
        <w:rPr>
          <w:sz w:val="16"/>
        </w:rPr>
        <w:t xml:space="preserve">The most revealing details of the Attica uprising, especially the four days during which D Yard remained under inmate control, distinguish Attica as a spontaneously organized movement for liberation rather than a riot, a revolt, or a massacre. In refuting some of the most pervasive critiques of </w:t>
      </w:r>
      <w:proofErr w:type="spellStart"/>
      <w:r w:rsidRPr="00063825">
        <w:rPr>
          <w:sz w:val="16"/>
        </w:rPr>
        <w:t>prefigurativism</w:t>
      </w:r>
      <w:proofErr w:type="spellEnd"/>
      <w:r w:rsidRPr="00063825">
        <w:rPr>
          <w:sz w:val="16"/>
        </w:rPr>
        <w:t xml:space="preserve"> through this retelling of Attica, I also demonstrate the potential of performance studies analysis within the scholarly discourse of prefigurative politics. Performance studies can both explain and unsettle tensions about </w:t>
      </w:r>
      <w:proofErr w:type="spellStart"/>
      <w:r w:rsidRPr="00063825">
        <w:rPr>
          <w:sz w:val="16"/>
        </w:rPr>
        <w:t>prefigurativism</w:t>
      </w:r>
      <w:proofErr w:type="spellEnd"/>
      <w:r w:rsidRPr="00063825">
        <w:rPr>
          <w:sz w:val="16"/>
        </w:rPr>
        <w:t xml:space="preserve"> as a strategy for social change; a concerted analysis of social performance facilitates more serious consideration of the affective and aesthetic facets of social organization and suggests that </w:t>
      </w:r>
      <w:r w:rsidRPr="00AB14D8">
        <w:rPr>
          <w:rStyle w:val="StyleUnderline"/>
          <w:highlight w:val="cyan"/>
        </w:rPr>
        <w:t>process</w:t>
      </w:r>
      <w:r w:rsidRPr="00AB14D8">
        <w:rPr>
          <w:sz w:val="16"/>
          <w:highlight w:val="cyan"/>
        </w:rPr>
        <w:t xml:space="preserve"> </w:t>
      </w:r>
      <w:r w:rsidRPr="00AB14D8">
        <w:rPr>
          <w:rStyle w:val="StyleUnderline"/>
          <w:highlight w:val="cyan"/>
        </w:rPr>
        <w:t xml:space="preserve">and product </w:t>
      </w:r>
      <w:r w:rsidRPr="00AB14D8">
        <w:rPr>
          <w:rStyle w:val="Emphasis"/>
          <w:highlight w:val="cyan"/>
        </w:rPr>
        <w:t>cannot</w:t>
      </w:r>
      <w:r w:rsidRPr="00AB14D8">
        <w:rPr>
          <w:rStyle w:val="StyleUnderline"/>
          <w:highlight w:val="cyan"/>
        </w:rPr>
        <w:t xml:space="preserve"> be</w:t>
      </w:r>
      <w:r w:rsidRPr="008E3AA8">
        <w:rPr>
          <w:rStyle w:val="StyleUnderline"/>
        </w:rPr>
        <w:t xml:space="preserve"> so </w:t>
      </w:r>
      <w:r w:rsidRPr="00AB14D8">
        <w:rPr>
          <w:rStyle w:val="Emphasis"/>
          <w:highlight w:val="cyan"/>
        </w:rPr>
        <w:t>easily separated</w:t>
      </w:r>
      <w:r w:rsidRPr="00063825">
        <w:rPr>
          <w:sz w:val="16"/>
        </w:rPr>
        <w:t xml:space="preserve">. A performance-centered framework also </w:t>
      </w:r>
      <w:r w:rsidRPr="00AB14D8">
        <w:rPr>
          <w:rStyle w:val="StyleUnderline"/>
          <w:highlight w:val="cyan"/>
        </w:rPr>
        <w:t>challenges conceptions of liberation</w:t>
      </w:r>
      <w:r w:rsidRPr="008E3AA8">
        <w:rPr>
          <w:rStyle w:val="StyleUnderline"/>
        </w:rPr>
        <w:t xml:space="preserve"> that </w:t>
      </w:r>
      <w:r w:rsidRPr="00AB14D8">
        <w:rPr>
          <w:rStyle w:val="StyleUnderline"/>
          <w:highlight w:val="cyan"/>
        </w:rPr>
        <w:t>neglect</w:t>
      </w:r>
      <w:r w:rsidRPr="00063825">
        <w:rPr>
          <w:sz w:val="16"/>
        </w:rPr>
        <w:t xml:space="preserve"> the </w:t>
      </w:r>
      <w:r w:rsidRPr="00AB14D8">
        <w:rPr>
          <w:rStyle w:val="StyleUnderline"/>
          <w:highlight w:val="cyan"/>
        </w:rPr>
        <w:t xml:space="preserve">shared </w:t>
      </w:r>
      <w:r w:rsidRPr="00AB14D8">
        <w:rPr>
          <w:rStyle w:val="Emphasis"/>
          <w:highlight w:val="cyan"/>
        </w:rPr>
        <w:t>social</w:t>
      </w:r>
      <w:r w:rsidRPr="00AB14D8">
        <w:rPr>
          <w:sz w:val="16"/>
          <w:highlight w:val="cyan"/>
        </w:rPr>
        <w:t xml:space="preserve"> </w:t>
      </w:r>
      <w:r w:rsidRPr="00AB14D8">
        <w:rPr>
          <w:rStyle w:val="Emphasis"/>
          <w:highlight w:val="cyan"/>
        </w:rPr>
        <w:t>world</w:t>
      </w:r>
      <w:r w:rsidRPr="00AB14D8">
        <w:rPr>
          <w:rStyle w:val="StyleUnderline"/>
          <w:highlight w:val="cyan"/>
        </w:rPr>
        <w:t xml:space="preserve"> as</w:t>
      </w:r>
      <w:r w:rsidRPr="008E3AA8">
        <w:rPr>
          <w:rStyle w:val="StyleUnderline"/>
        </w:rPr>
        <w:t xml:space="preserve"> a </w:t>
      </w:r>
      <w:r w:rsidRPr="00AB14D8">
        <w:rPr>
          <w:rStyle w:val="StyleUnderline"/>
          <w:highlight w:val="cyan"/>
        </w:rPr>
        <w:t>site of</w:t>
      </w:r>
      <w:r w:rsidRPr="008E3AA8">
        <w:rPr>
          <w:rStyle w:val="StyleUnderline"/>
        </w:rPr>
        <w:t xml:space="preserve"> political </w:t>
      </w:r>
      <w:r w:rsidRPr="00AB14D8">
        <w:rPr>
          <w:rStyle w:val="StyleUnderline"/>
          <w:highlight w:val="cyan"/>
        </w:rPr>
        <w:t>transformation</w:t>
      </w:r>
      <w:r w:rsidRPr="00063825">
        <w:rPr>
          <w:sz w:val="16"/>
        </w:rPr>
        <w:t xml:space="preserve">, asking what happens when bodies assemble, neighbors turn into comrades, and communal institutions supplant mechanisms of political control. “Performance” denotes acts that bring about a new reality in their doing, taking seriously the function of embodied behavior “as a system of learning, storing, and transmitting knowledge” (Taylor 2003:16). The relative absence of performance studies in political theory discourse precludes comprehensive understandings of prefiguration as a transformative political strategy. In fact, prefigurative politics is necessarily situated at the intersection of politics and performance, and both fields have </w:t>
      </w:r>
      <w:r w:rsidRPr="00AB14D8">
        <w:rPr>
          <w:sz w:val="16"/>
        </w:rPr>
        <w:t>much</w:t>
      </w:r>
      <w:r w:rsidRPr="00063825">
        <w:rPr>
          <w:sz w:val="16"/>
        </w:rPr>
        <w:t xml:space="preserve"> to gain from rethinking their enmeshment at this site of social-political action. This hybrid framework generates potentially new considerations for remembering performance in contexts of political struggle. </w:t>
      </w:r>
      <w:r w:rsidRPr="00AB14D8">
        <w:rPr>
          <w:rStyle w:val="StyleUnderline"/>
          <w:highlight w:val="cyan"/>
        </w:rPr>
        <w:t>Within</w:t>
      </w:r>
      <w:r w:rsidRPr="008E3AA8">
        <w:rPr>
          <w:rStyle w:val="StyleUnderline"/>
        </w:rPr>
        <w:t xml:space="preserve"> the </w:t>
      </w:r>
      <w:r w:rsidRPr="00AB14D8">
        <w:rPr>
          <w:rStyle w:val="StyleUnderline"/>
          <w:highlight w:val="cyan"/>
        </w:rPr>
        <w:t>carceral</w:t>
      </w:r>
      <w:r w:rsidRPr="00AB14D8">
        <w:rPr>
          <w:sz w:val="16"/>
          <w:highlight w:val="cyan"/>
        </w:rPr>
        <w:t xml:space="preserve"> </w:t>
      </w:r>
      <w:r w:rsidRPr="00AB14D8">
        <w:rPr>
          <w:rStyle w:val="StyleUnderline"/>
          <w:highlight w:val="cyan"/>
        </w:rPr>
        <w:t>geography</w:t>
      </w:r>
      <w:r w:rsidRPr="008E3AA8">
        <w:rPr>
          <w:rStyle w:val="StyleUnderline"/>
        </w:rPr>
        <w:t xml:space="preserve"> that is Attica</w:t>
      </w:r>
      <w:r w:rsidRPr="00063825">
        <w:rPr>
          <w:sz w:val="16"/>
        </w:rPr>
        <w:t xml:space="preserve">, </w:t>
      </w:r>
      <w:r w:rsidRPr="008E3AA8">
        <w:rPr>
          <w:rStyle w:val="StyleUnderline"/>
        </w:rPr>
        <w:t>political organizing</w:t>
      </w:r>
      <w:r w:rsidRPr="00063825">
        <w:rPr>
          <w:sz w:val="16"/>
        </w:rPr>
        <w:t xml:space="preserve"> and </w:t>
      </w:r>
      <w:r w:rsidRPr="00AB14D8">
        <w:rPr>
          <w:rStyle w:val="StyleUnderline"/>
          <w:highlight w:val="cyan"/>
        </w:rPr>
        <w:t>self-determination</w:t>
      </w:r>
      <w:r w:rsidRPr="00063825">
        <w:rPr>
          <w:sz w:val="16"/>
        </w:rPr>
        <w:t xml:space="preserve"> have a </w:t>
      </w:r>
      <w:r w:rsidRPr="008E3AA8">
        <w:rPr>
          <w:rStyle w:val="StyleUnderline"/>
        </w:rPr>
        <w:t xml:space="preserve">special significance as </w:t>
      </w:r>
      <w:r w:rsidRPr="00AB14D8">
        <w:rPr>
          <w:rStyle w:val="StyleUnderline"/>
          <w:highlight w:val="cyan"/>
        </w:rPr>
        <w:t>both</w:t>
      </w:r>
      <w:r w:rsidRPr="008E3AA8">
        <w:rPr>
          <w:rStyle w:val="StyleUnderline"/>
        </w:rPr>
        <w:t xml:space="preserve"> a </w:t>
      </w:r>
      <w:r w:rsidRPr="00AB14D8">
        <w:rPr>
          <w:rStyle w:val="Emphasis"/>
          <w:highlight w:val="cyan"/>
        </w:rPr>
        <w:t>means</w:t>
      </w:r>
      <w:r w:rsidRPr="00AB14D8">
        <w:rPr>
          <w:rStyle w:val="StyleUnderline"/>
          <w:highlight w:val="cyan"/>
        </w:rPr>
        <w:t xml:space="preserve"> and an </w:t>
      </w:r>
      <w:r w:rsidRPr="00AB14D8">
        <w:rPr>
          <w:rStyle w:val="Emphasis"/>
          <w:highlight w:val="cyan"/>
        </w:rPr>
        <w:t>end</w:t>
      </w:r>
      <w:r w:rsidRPr="00AB14D8">
        <w:rPr>
          <w:rStyle w:val="StyleUnderline"/>
          <w:highlight w:val="cyan"/>
        </w:rPr>
        <w:t xml:space="preserve"> for collective liberation</w:t>
      </w:r>
      <w:r w:rsidRPr="00063825">
        <w:rPr>
          <w:sz w:val="16"/>
        </w:rPr>
        <w:t>.</w:t>
      </w:r>
    </w:p>
    <w:p w14:paraId="69624B98" w14:textId="77777777" w:rsidR="0018661B" w:rsidRPr="00063825" w:rsidRDefault="0018661B" w:rsidP="0018661B">
      <w:pPr>
        <w:rPr>
          <w:sz w:val="20"/>
          <w:szCs w:val="20"/>
        </w:rPr>
      </w:pPr>
      <w:r>
        <w:rPr>
          <w:sz w:val="16"/>
          <w:szCs w:val="16"/>
        </w:rPr>
        <w:t>[Text condensed, none omitted]</w:t>
      </w:r>
      <w:r>
        <w:rPr>
          <w:sz w:val="20"/>
          <w:szCs w:val="20"/>
        </w:rPr>
        <w:t xml:space="preserve"> </w:t>
      </w:r>
    </w:p>
    <w:p w14:paraId="7AFAE90C" w14:textId="77777777" w:rsidR="0018661B" w:rsidRPr="00063825" w:rsidRDefault="0018661B" w:rsidP="0018661B">
      <w:pPr>
        <w:rPr>
          <w:sz w:val="8"/>
          <w:szCs w:val="8"/>
        </w:rPr>
      </w:pPr>
      <w:r w:rsidRPr="00063825">
        <w:rPr>
          <w:sz w:val="8"/>
          <w:szCs w:val="8"/>
        </w:rPr>
        <w:t xml:space="preserve">The internal life of Attica’s D Yard—its political organization, syncretic culture, and social life— is largely ignored by historical narratives. Much of the popular media that has been produced about these events focuses on the violent retaking of the prison by law enforcement personnel and staggering loss of life on 13 September. Sensational accounts trace the events of the uprising through the initial riot; days of negotiation and visits to the yard by politicians, activists, and observers; and mounting state pressure to initiate a retaking with disproportionate force and weaponry. However, more recent scholarship has revealed the inner workings of inmates’ struggle for control over the facility and its resemblance to numerous other protest demonstrations, civil disturbances, and rev </w:t>
      </w:r>
      <w:proofErr w:type="spellStart"/>
      <w:r w:rsidRPr="00063825">
        <w:rPr>
          <w:sz w:val="8"/>
          <w:szCs w:val="8"/>
        </w:rPr>
        <w:t>olutionary</w:t>
      </w:r>
      <w:proofErr w:type="spellEnd"/>
      <w:r w:rsidRPr="00063825">
        <w:rPr>
          <w:sz w:val="8"/>
          <w:szCs w:val="8"/>
        </w:rPr>
        <w:t xml:space="preserve"> actions throughout the tradition of Leftist politics (Camp 2016; Gilmore 2022; Burton 2023). Although the initial events of the uprising and its brutal conclusion are undoubtedly crucial to understanding the broader context of Attica, my focus is on the duration of the inmates’ protest while occupying D Yard. My account of the Attica Prison uprising draws from audiovisual recordings captured by Roland Barnes and Jay LaMarche for WRG-TV Buffalo, first-hand testimonies, and interviews for various documentary projects conducted between 1974 and 2021. This retelling highlights inmates’ social and political formations and their adherence to essential prefigurative principles. A performance studies perspective tracks inmates’ collective social and political consciousness through </w:t>
      </w:r>
      <w:proofErr w:type="spellStart"/>
      <w:proofErr w:type="gramStart"/>
      <w:r w:rsidRPr="00063825">
        <w:rPr>
          <w:sz w:val="8"/>
          <w:szCs w:val="8"/>
        </w:rPr>
        <w:t>perfor</w:t>
      </w:r>
      <w:proofErr w:type="spellEnd"/>
      <w:r w:rsidRPr="00063825">
        <w:rPr>
          <w:sz w:val="8"/>
          <w:szCs w:val="8"/>
        </w:rPr>
        <w:t xml:space="preserve"> </w:t>
      </w:r>
      <w:proofErr w:type="spellStart"/>
      <w:r w:rsidRPr="00063825">
        <w:rPr>
          <w:sz w:val="8"/>
          <w:szCs w:val="8"/>
        </w:rPr>
        <w:t>mative</w:t>
      </w:r>
      <w:proofErr w:type="spellEnd"/>
      <w:proofErr w:type="gramEnd"/>
      <w:r w:rsidRPr="00063825">
        <w:rPr>
          <w:sz w:val="8"/>
          <w:szCs w:val="8"/>
        </w:rPr>
        <w:t xml:space="preserve"> negotiations at the individual and interpersonal levels in the micro-society of the yard. Situating personal transformation within the broader contexts of carceral geographies, </w:t>
      </w:r>
      <w:proofErr w:type="spellStart"/>
      <w:proofErr w:type="gramStart"/>
      <w:r w:rsidRPr="00063825">
        <w:rPr>
          <w:sz w:val="8"/>
          <w:szCs w:val="8"/>
        </w:rPr>
        <w:t>interper</w:t>
      </w:r>
      <w:proofErr w:type="spellEnd"/>
      <w:r w:rsidRPr="00063825">
        <w:rPr>
          <w:sz w:val="8"/>
          <w:szCs w:val="8"/>
        </w:rPr>
        <w:t xml:space="preserve"> sonal</w:t>
      </w:r>
      <w:proofErr w:type="gramEnd"/>
      <w:r w:rsidRPr="00063825">
        <w:rPr>
          <w:sz w:val="8"/>
          <w:szCs w:val="8"/>
        </w:rPr>
        <w:t xml:space="preserve"> relationships, and social roles, this study demonstrates that prefigurative performance can be a crucial intervention in punitive confinement. Prefigurative Politics and the Attica Prison Uprising The affective dimensions of the Attica Prison uprising are instrumental to understanding its significance as a radical political action, as various accounts attest.3 The initial events of the uprising surprised few who lived or worked at the prison. Many feared that a violent confrontation would soon come to pass, as tensions at the facility were exacerbated by brutal living conditions, hostile inmate-guard relations, and growing solidarity among inmates. Conflict first arose after a “company” of inmates was unexpectedly locked in a prison tunnel after breakfast on 9 September 1971. Unbeknownst to the inmates who expected to be let into the yard and the correctional officer who struggled to lead them there, the door was locked because a lieutenant decided that their “company” should instead be returned to their cells in retaliation for rushing into the dining hall that morning so an inmate who fought with a guard the day prior would not be excluded from breakfast. Fearing violent punishment with no escape, the men overpowered their accompanying correctional officers and opened the doors to the adjacent D Yard. In the ensuing struggle for control over a large portion of the facility, inmates destroyed prison infrastructure and took staff hostage. Almost 1,300 men flooded D Yard carrying food, medicine, clothing, and homemade weapons. Chaos gave way to celebration as the men recognized their newfound freedom, as former inmate Al Victory describes: “We had nobody threatening us [...;] it was a moment of exhilaration, of somehow doing something to have some control over your own life” (in Nelson and Curry 2021). Other former inmates consistently describe the early hours of the uprising as a “festive time” of astonishment and jubilation (in Nelson and Curry 2021). As quickly as chaos turned to celebration, the uncanny anxiety of freedom called for strategy. Many of the men incarcerated at Attica had been transferred there after recent uprisings at Auburn Prison and Manhattan Detention Complex (known as the Tombs). They recognized that their actions would cost them greatly if they did not secure leverage over prison officials with clear aims in mind. The protest grew remarkably calm as a few trusted men appealed for unity across the yard (Thompson 2016:93). Members of the Black Muslims formed a human barrier around a hostage area while notable leaders from the Black Panthers and the Young Lords Party, respected white radicals, and authors of the recently formed Attica Liberation Faction’s (1971) manifesto gathered around a picnic table in an ad hoc committee.4 These men held status among the general population due to their collective legal expertise, radical politics, and educational attainment. Thus, the occupants of the yard complied as the improvised group asked them to relinquish their weapons, food, medicine, and cigarettes to the area in front of the table and integrated these supplies into a communal stock. At this point, “[w]e came together as a community,” former inmate </w:t>
      </w:r>
      <w:proofErr w:type="spellStart"/>
      <w:r w:rsidRPr="00063825">
        <w:rPr>
          <w:sz w:val="8"/>
          <w:szCs w:val="8"/>
        </w:rPr>
        <w:t>Alhajji</w:t>
      </w:r>
      <w:proofErr w:type="spellEnd"/>
      <w:r w:rsidRPr="00063825">
        <w:rPr>
          <w:sz w:val="8"/>
          <w:szCs w:val="8"/>
        </w:rPr>
        <w:t xml:space="preserve"> Sharif recalls. “That’s when there was no such thing as black, white, Hispanic, whatever. It was about—we are inmates, and we need to be able to survive whatever’s going on” (in Nelson and Curry 2021). The spontaneous leadership committee decided to form an inmate security force, taking steps to recruit white and Puerto Rican inmates in addition to the Black Muslims guarding the hostages. Inmates who fought in Vietnam built </w:t>
      </w:r>
      <w:proofErr w:type="spellStart"/>
      <w:r w:rsidRPr="00063825">
        <w:rPr>
          <w:sz w:val="8"/>
          <w:szCs w:val="8"/>
        </w:rPr>
        <w:t>hooches</w:t>
      </w:r>
      <w:proofErr w:type="spellEnd"/>
      <w:r w:rsidRPr="00063825">
        <w:rPr>
          <w:sz w:val="8"/>
          <w:szCs w:val="8"/>
        </w:rPr>
        <w:t xml:space="preserve"> (simple tents) to serve as personal quarters and set about digging a latrine. Meanwhile, volunteers with medical experience administered care to injured inmates and hostages using supplies looted from the prison hospital. Several former inmates attest that the treatment they received at this makeshift medical station far exceeded their regular medical care while incarcerated at Attica.5 Men were called up by cell block to receive their share of supplies while the security force portioned out meals. As the general organization of the yard came into view, hostage correctional officer Michael Smith was astonished, “thinking that these guys on the inside seem to be getting their act together faster than whatever we have working for us on the outside” (in Marshall 2012). The efforts of the men at Attica to represent diverse racial groups and political ideologies among their leadership reflects their implicit understanding that personal experiences would form the foundation of their collective politics. Notably, government suppression of radical Black, feminist, and antiwar movements in the early 1970s filled prisons like Attica with young people of color who were disproportionately engaged in political protest.6 The personal identities of inmates in the yard formed the base ideology for leaders of the protest, who overcame a common mistake of socialist organizations that see “political analysis and revolution as a kind of pristine ‘objective science’ that could neatly be detached from people’s social context and experiences” (</w:t>
      </w:r>
      <w:proofErr w:type="spellStart"/>
      <w:r w:rsidRPr="00063825">
        <w:rPr>
          <w:sz w:val="8"/>
          <w:szCs w:val="8"/>
        </w:rPr>
        <w:t>Raekstad</w:t>
      </w:r>
      <w:proofErr w:type="spellEnd"/>
      <w:r w:rsidRPr="00063825">
        <w:rPr>
          <w:sz w:val="8"/>
          <w:szCs w:val="8"/>
        </w:rPr>
        <w:t xml:space="preserve"> and </w:t>
      </w:r>
      <w:proofErr w:type="spellStart"/>
      <w:r w:rsidRPr="00063825">
        <w:rPr>
          <w:sz w:val="8"/>
          <w:szCs w:val="8"/>
        </w:rPr>
        <w:t>Gradin</w:t>
      </w:r>
      <w:proofErr w:type="spellEnd"/>
      <w:r w:rsidRPr="00063825">
        <w:rPr>
          <w:sz w:val="8"/>
          <w:szCs w:val="8"/>
        </w:rPr>
        <w:t xml:space="preserve"> 2020:39). Their spirit of economic cooperation and interracial unity reflected the protest’s antecedents in the Black Panthers’ social programs and other communal institutions in </w:t>
      </w:r>
      <w:proofErr w:type="spellStart"/>
      <w:r w:rsidRPr="00063825">
        <w:rPr>
          <w:sz w:val="8"/>
          <w:szCs w:val="8"/>
        </w:rPr>
        <w:t>economi</w:t>
      </w:r>
      <w:proofErr w:type="spellEnd"/>
      <w:r w:rsidRPr="00063825">
        <w:rPr>
          <w:sz w:val="8"/>
          <w:szCs w:val="8"/>
        </w:rPr>
        <w:t xml:space="preserve"> </w:t>
      </w:r>
      <w:proofErr w:type="spellStart"/>
      <w:r w:rsidRPr="00063825">
        <w:rPr>
          <w:sz w:val="8"/>
          <w:szCs w:val="8"/>
        </w:rPr>
        <w:t>cally</w:t>
      </w:r>
      <w:proofErr w:type="spellEnd"/>
      <w:r w:rsidRPr="00063825">
        <w:rPr>
          <w:sz w:val="8"/>
          <w:szCs w:val="8"/>
        </w:rPr>
        <w:t xml:space="preserve"> and socially marginalized communities. Hours into the spontaneous uprising, the yard held elections to establish a democratic decision-making body. Utilizing existing social infrastructure, they agreed to elect two men per cell block as representatives. Each block elected the most politically engaged of their group as representatives. Former inmate Melvin Marshall explains that 21-year-old Elliott “L.D.” Barkley subsequently became the face of the uprising because he “had a way with words [...he] knew how to explain things in a very intelligent way. </w:t>
      </w:r>
      <w:proofErr w:type="gramStart"/>
      <w:r w:rsidRPr="00063825">
        <w:rPr>
          <w:sz w:val="8"/>
          <w:szCs w:val="8"/>
        </w:rPr>
        <w:t>So</w:t>
      </w:r>
      <w:proofErr w:type="gramEnd"/>
      <w:r w:rsidRPr="00063825">
        <w:rPr>
          <w:sz w:val="8"/>
          <w:szCs w:val="8"/>
        </w:rPr>
        <w:t xml:space="preserve"> he would ask to be the spokesman for us. That’s how he got his leadership role” (Marshall 2012). The bullhorn was subsequently turned over to the people, who waited in line to speak about issues at the prison. Al Victory recalls that nobody was turned away, as “everybody wanted a voice. Good, bad, and whacked out. So, nothing went easy, but it went” (in Nelson and Curry 2021). As they listened to the testimonies, which were amplified throughout the yard, the ad hoc leadership committee drafted an official statement of demands to share with prison officials. They summarized what the men wanted to accomplish, distinguished between urgent and nonurgent issues, and proposed a list of outside observers to oversee their negotiations with the state. After voting for consensus on each point, the inmates had their first list of demands</w:t>
      </w:r>
      <w:proofErr w:type="gramStart"/>
      <w:r w:rsidRPr="00063825">
        <w:rPr>
          <w:sz w:val="8"/>
          <w:szCs w:val="8"/>
        </w:rPr>
        <w:t>.7</w:t>
      </w:r>
      <w:proofErr w:type="gramEnd"/>
      <w:r w:rsidRPr="00063825">
        <w:rPr>
          <w:sz w:val="8"/>
          <w:szCs w:val="8"/>
        </w:rPr>
        <w:t xml:space="preserve"> The inmates’ strategic adherence to prefigurative tactics is exemplified in their democratic election of leaders whose primary function was to confirm popular consensus. While prefigurative tendencies are often perceived “as lacking in knowledge about how to </w:t>
      </w:r>
      <w:proofErr w:type="spellStart"/>
      <w:r w:rsidRPr="00063825">
        <w:rPr>
          <w:sz w:val="8"/>
          <w:szCs w:val="8"/>
        </w:rPr>
        <w:t>organise</w:t>
      </w:r>
      <w:proofErr w:type="spellEnd"/>
      <w:r w:rsidRPr="00063825">
        <w:rPr>
          <w:sz w:val="8"/>
          <w:szCs w:val="8"/>
        </w:rPr>
        <w:t xml:space="preserve"> properly,” historian Wini Breines argues that popular movements deliberately enact horizontal organization “because their political aims [...are] not served by </w:t>
      </w:r>
      <w:proofErr w:type="spellStart"/>
      <w:r w:rsidRPr="00063825">
        <w:rPr>
          <w:sz w:val="8"/>
          <w:szCs w:val="8"/>
        </w:rPr>
        <w:t>centralised</w:t>
      </w:r>
      <w:proofErr w:type="spellEnd"/>
      <w:r w:rsidRPr="00063825">
        <w:rPr>
          <w:sz w:val="8"/>
          <w:szCs w:val="8"/>
        </w:rPr>
        <w:t xml:space="preserve"> or hierarchical </w:t>
      </w:r>
      <w:proofErr w:type="spellStart"/>
      <w:r w:rsidRPr="00063825">
        <w:rPr>
          <w:sz w:val="8"/>
          <w:szCs w:val="8"/>
        </w:rPr>
        <w:t>organising</w:t>
      </w:r>
      <w:proofErr w:type="spellEnd"/>
      <w:r w:rsidRPr="00063825">
        <w:rPr>
          <w:sz w:val="8"/>
          <w:szCs w:val="8"/>
        </w:rPr>
        <w:t xml:space="preserve">” (Breines 1980:423). This participatory model crucially enables the entire population to develop political consciousness and organizational capabilities without appealing to centralized authority or social hierarchies. In prefigurative traditions, this antihierarchical approach extends beyond decision-making </w:t>
      </w:r>
      <w:proofErr w:type="spellStart"/>
      <w:r w:rsidRPr="00063825">
        <w:rPr>
          <w:sz w:val="8"/>
          <w:szCs w:val="8"/>
        </w:rPr>
        <w:t>struc</w:t>
      </w:r>
      <w:proofErr w:type="spellEnd"/>
      <w:r w:rsidRPr="00063825">
        <w:rPr>
          <w:sz w:val="8"/>
          <w:szCs w:val="8"/>
        </w:rPr>
        <w:t xml:space="preserve"> </w:t>
      </w:r>
      <w:proofErr w:type="spellStart"/>
      <w:r w:rsidRPr="00063825">
        <w:rPr>
          <w:sz w:val="8"/>
          <w:szCs w:val="8"/>
        </w:rPr>
        <w:t>tures</w:t>
      </w:r>
      <w:proofErr w:type="spellEnd"/>
      <w:r w:rsidRPr="00063825">
        <w:rPr>
          <w:sz w:val="8"/>
          <w:szCs w:val="8"/>
        </w:rPr>
        <w:t xml:space="preserve"> to social relationships and internal culture. Prefiguration at Attica can be traced from the inmates’ formal political structures to their counter-institutions, or “institutions outside the established order organized along radical egalitarian principles as a means of building the new society within the shell of the old,” through which they shared meals, built shelter, exercised, and played music together (</w:t>
      </w:r>
      <w:proofErr w:type="spellStart"/>
      <w:r w:rsidRPr="00063825">
        <w:rPr>
          <w:sz w:val="8"/>
          <w:szCs w:val="8"/>
        </w:rPr>
        <w:t>Raekstad</w:t>
      </w:r>
      <w:proofErr w:type="spellEnd"/>
      <w:r w:rsidRPr="00063825">
        <w:rPr>
          <w:sz w:val="8"/>
          <w:szCs w:val="8"/>
        </w:rPr>
        <w:t xml:space="preserve"> and </w:t>
      </w:r>
      <w:proofErr w:type="spellStart"/>
      <w:r w:rsidRPr="00063825">
        <w:rPr>
          <w:sz w:val="8"/>
          <w:szCs w:val="8"/>
        </w:rPr>
        <w:t>Gradin</w:t>
      </w:r>
      <w:proofErr w:type="spellEnd"/>
      <w:r w:rsidRPr="00063825">
        <w:rPr>
          <w:sz w:val="8"/>
          <w:szCs w:val="8"/>
        </w:rPr>
        <w:t xml:space="preserve"> 2020:52). Thus, inmates considered “not only formal rules and arrangements, but also the ways in which social norms, roles, values, and divisions of </w:t>
      </w:r>
      <w:proofErr w:type="spellStart"/>
      <w:r w:rsidRPr="00063825">
        <w:rPr>
          <w:sz w:val="8"/>
          <w:szCs w:val="8"/>
        </w:rPr>
        <w:t>labour</w:t>
      </w:r>
      <w:proofErr w:type="spellEnd"/>
      <w:r w:rsidRPr="00063825">
        <w:rPr>
          <w:sz w:val="8"/>
          <w:szCs w:val="8"/>
        </w:rPr>
        <w:t xml:space="preserve"> affect people’s abilities and power” to organize effectively in the yard (102). The men’s aspirations looked beyond their immediate </w:t>
      </w:r>
      <w:proofErr w:type="gramStart"/>
      <w:r w:rsidRPr="00063825">
        <w:rPr>
          <w:sz w:val="8"/>
          <w:szCs w:val="8"/>
        </w:rPr>
        <w:t>conditions</w:t>
      </w:r>
      <w:proofErr w:type="gramEnd"/>
      <w:r w:rsidRPr="00063825">
        <w:rPr>
          <w:sz w:val="8"/>
          <w:szCs w:val="8"/>
        </w:rPr>
        <w:t xml:space="preserve"> as they strove to contribute to a larger movement for Black freedom and prison reform. This impulse was influenced by the proliferation of Black Power organizations throughout the prior decade and contemporaneous prison protests after the 21 August 1971 killing of activist George Jackson, who was incarcerated at San Quentin State Prison in California and cofounded the Marxist-Leninist Black Power group Black Guerrilla Family there in 1966. At least 700 Attica inmates participated in a day-long silent hunger strike protesting his death on 22 August, only weeks prior to the uprising, while riots across the country and within the New York State prison system bolstered the tide of prison activism. In </w:t>
      </w:r>
      <w:proofErr w:type="spellStart"/>
      <w:proofErr w:type="gramStart"/>
      <w:r w:rsidRPr="00063825">
        <w:rPr>
          <w:sz w:val="8"/>
          <w:szCs w:val="8"/>
        </w:rPr>
        <w:t>addi</w:t>
      </w:r>
      <w:proofErr w:type="spellEnd"/>
      <w:r w:rsidRPr="00063825">
        <w:rPr>
          <w:sz w:val="8"/>
          <w:szCs w:val="8"/>
        </w:rPr>
        <w:t xml:space="preserve"> </w:t>
      </w:r>
      <w:proofErr w:type="spellStart"/>
      <w:r w:rsidRPr="00063825">
        <w:rPr>
          <w:sz w:val="8"/>
          <w:szCs w:val="8"/>
        </w:rPr>
        <w:t>tion</w:t>
      </w:r>
      <w:proofErr w:type="spellEnd"/>
      <w:proofErr w:type="gramEnd"/>
      <w:r w:rsidRPr="00063825">
        <w:rPr>
          <w:sz w:val="8"/>
          <w:szCs w:val="8"/>
        </w:rPr>
        <w:t xml:space="preserve"> to meeting with Department of Correctional Services (DOCS) Commissioner Russell Oswald, the inmate leadership requested that television crews be brought into the prison yard, hoping especially to reach economically and socially marginalized members of the public and rouse their sympathy for the cause at Attica. Elizabeth Fink, an attorney with Attica Brothers Legal Defense, recalls that “the Attica brothers [...] thought that if they told everybody what the situation was, that people would support them” (in Lichtenstein 2001). The solidarity solicited by the inmates was, in turn, extended through their actions, as their demands pertained to all New York State carceral institutions, not just Attica Prison. “Support us all the way,” inmate Charles “Flip” Crowley pleaded to the cameras with a microphone in hand, “We’re doing this for everybody” (Barnes and LaMarche 1971; in Lichtenstein 2001). Inmates moved seamlessly between the context of their own political mobilization, the broader landscape of the prison system, and, finally, the urban centers and marginalized underclasses through which the carceral apparatus exerted its control, issuing a warning against isolating their struggles. Accordingly, L.D. echoed their plea for solidarity in his first official statement to the press on 9 September 1971: “We call upon all the conscientious citizens of America to assist us in putting an end to this situation that threatens the lives of not only us, but each and every one of you” (in Wicker 1975:28). The inmates’ appeals to a base of “poor working-class people, the people who have sons and daughters and uncles and fathers and husbands and nephews in places like these” (</w:t>
      </w:r>
      <w:proofErr w:type="spellStart"/>
      <w:r w:rsidRPr="00063825">
        <w:rPr>
          <w:sz w:val="8"/>
          <w:szCs w:val="8"/>
        </w:rPr>
        <w:t>Champen</w:t>
      </w:r>
      <w:proofErr w:type="spellEnd"/>
      <w:r w:rsidRPr="00063825">
        <w:rPr>
          <w:sz w:val="8"/>
          <w:szCs w:val="8"/>
        </w:rPr>
        <w:t xml:space="preserve"> in Wicker n.d.), exemplifies what academic and organizer Chris Dixon considers one of the four main aspects of prefigurative politics: the growth and spread of a movement through inclusive organizing (Dixon 2014; see also </w:t>
      </w:r>
      <w:proofErr w:type="spellStart"/>
      <w:r w:rsidRPr="00063825">
        <w:rPr>
          <w:sz w:val="8"/>
          <w:szCs w:val="8"/>
        </w:rPr>
        <w:t>Raekstad</w:t>
      </w:r>
      <w:proofErr w:type="spellEnd"/>
      <w:r w:rsidRPr="00063825">
        <w:rPr>
          <w:sz w:val="8"/>
          <w:szCs w:val="8"/>
        </w:rPr>
        <w:t xml:space="preserve"> and </w:t>
      </w:r>
      <w:proofErr w:type="spellStart"/>
      <w:r w:rsidRPr="00063825">
        <w:rPr>
          <w:sz w:val="8"/>
          <w:szCs w:val="8"/>
        </w:rPr>
        <w:t>Gradin</w:t>
      </w:r>
      <w:proofErr w:type="spellEnd"/>
      <w:r w:rsidRPr="00063825">
        <w:rPr>
          <w:sz w:val="8"/>
          <w:szCs w:val="8"/>
        </w:rPr>
        <w:t xml:space="preserve"> 2020:41).</w:t>
      </w:r>
    </w:p>
    <w:p w14:paraId="06CB619B" w14:textId="77777777" w:rsidR="0018661B" w:rsidRPr="00063825" w:rsidRDefault="0018661B" w:rsidP="0018661B">
      <w:pPr>
        <w:rPr>
          <w:sz w:val="16"/>
        </w:rPr>
      </w:pPr>
      <w:r>
        <w:rPr>
          <w:sz w:val="16"/>
        </w:rPr>
        <w:t xml:space="preserve">[Regular paragraph breaks resume] </w:t>
      </w:r>
    </w:p>
    <w:p w14:paraId="436C2EAE" w14:textId="77777777" w:rsidR="0018661B" w:rsidRPr="00063825" w:rsidRDefault="0018661B" w:rsidP="0018661B">
      <w:pPr>
        <w:rPr>
          <w:sz w:val="16"/>
        </w:rPr>
      </w:pPr>
      <w:r w:rsidRPr="00063825">
        <w:rPr>
          <w:sz w:val="16"/>
        </w:rPr>
        <w:t xml:space="preserve">As the first night darkened D Yard, </w:t>
      </w:r>
      <w:r w:rsidRPr="008E3AA8">
        <w:rPr>
          <w:rStyle w:val="StyleUnderline"/>
        </w:rPr>
        <w:t>many inmates</w:t>
      </w:r>
      <w:r w:rsidRPr="00063825">
        <w:rPr>
          <w:sz w:val="16"/>
        </w:rPr>
        <w:t xml:space="preserve"> were </w:t>
      </w:r>
      <w:r w:rsidRPr="008E3AA8">
        <w:rPr>
          <w:rStyle w:val="StyleUnderline"/>
        </w:rPr>
        <w:t xml:space="preserve">overwhelmed with their </w:t>
      </w:r>
      <w:r w:rsidRPr="00AB14D8">
        <w:rPr>
          <w:rStyle w:val="Emphasis"/>
          <w:highlight w:val="cyan"/>
        </w:rPr>
        <w:t>newfound authority</w:t>
      </w:r>
      <w:r w:rsidRPr="00063825">
        <w:rPr>
          <w:sz w:val="16"/>
        </w:rPr>
        <w:t xml:space="preserve">. The </w:t>
      </w:r>
      <w:r w:rsidRPr="008E3AA8">
        <w:rPr>
          <w:rStyle w:val="StyleUnderline"/>
        </w:rPr>
        <w:t>prison walls seemed to fade into the background</w:t>
      </w:r>
      <w:r w:rsidRPr="00063825">
        <w:rPr>
          <w:sz w:val="16"/>
        </w:rPr>
        <w:t xml:space="preserve"> </w:t>
      </w:r>
      <w:r w:rsidRPr="008E3AA8">
        <w:rPr>
          <w:rStyle w:val="StyleUnderline"/>
        </w:rPr>
        <w:t xml:space="preserve">of a new </w:t>
      </w:r>
      <w:proofErr w:type="gramStart"/>
      <w:r w:rsidRPr="008E3AA8">
        <w:rPr>
          <w:rStyle w:val="StyleUnderline"/>
        </w:rPr>
        <w:t>world</w:t>
      </w:r>
      <w:r w:rsidRPr="00063825">
        <w:rPr>
          <w:sz w:val="16"/>
        </w:rPr>
        <w:t>—a</w:t>
      </w:r>
      <w:proofErr w:type="gramEnd"/>
      <w:r w:rsidRPr="00063825">
        <w:rPr>
          <w:sz w:val="16"/>
        </w:rPr>
        <w:t xml:space="preserve"> </w:t>
      </w:r>
      <w:r w:rsidRPr="00AB14D8">
        <w:rPr>
          <w:rStyle w:val="Emphasis"/>
          <w:highlight w:val="cyan"/>
        </w:rPr>
        <w:t>micro-utopia</w:t>
      </w:r>
      <w:r w:rsidRPr="00063825">
        <w:rPr>
          <w:sz w:val="16"/>
        </w:rPr>
        <w:t xml:space="preserve"> that </w:t>
      </w:r>
      <w:r w:rsidRPr="008E3AA8">
        <w:rPr>
          <w:rStyle w:val="StyleUnderline"/>
        </w:rPr>
        <w:t>effaced years of captivity in its possibilities</w:t>
      </w:r>
      <w:r w:rsidRPr="00063825">
        <w:rPr>
          <w:sz w:val="16"/>
        </w:rPr>
        <w:t xml:space="preserve">. </w:t>
      </w:r>
      <w:r w:rsidRPr="008E3AA8">
        <w:rPr>
          <w:rStyle w:val="StyleUnderline"/>
        </w:rPr>
        <w:t>“I felt free,” former inmate George “Che” Nieves explains, “I mean, prison</w:t>
      </w:r>
      <w:r w:rsidRPr="00063825">
        <w:rPr>
          <w:sz w:val="16"/>
        </w:rPr>
        <w:t xml:space="preserve"> </w:t>
      </w:r>
      <w:r w:rsidRPr="008E3AA8">
        <w:rPr>
          <w:rStyle w:val="StyleUnderline"/>
        </w:rPr>
        <w:t>was there, but, you know, I felt free</w:t>
      </w:r>
      <w:r w:rsidRPr="00063825">
        <w:rPr>
          <w:sz w:val="16"/>
        </w:rPr>
        <w:t xml:space="preserve">. I didn’t have to hear the doors </w:t>
      </w:r>
      <w:proofErr w:type="gramStart"/>
      <w:r w:rsidRPr="00063825">
        <w:rPr>
          <w:sz w:val="16"/>
        </w:rPr>
        <w:t xml:space="preserve">lock </w:t>
      </w:r>
      <w:proofErr w:type="spellStart"/>
      <w:r w:rsidRPr="00063825">
        <w:rPr>
          <w:sz w:val="16"/>
        </w:rPr>
        <w:t>ing</w:t>
      </w:r>
      <w:proofErr w:type="spellEnd"/>
      <w:proofErr w:type="gramEnd"/>
      <w:r w:rsidRPr="00063825">
        <w:rPr>
          <w:sz w:val="16"/>
        </w:rPr>
        <w:t xml:space="preserve">... And it was a good feeling, that first night” (in Nelson and Curry 2021). </w:t>
      </w:r>
      <w:r w:rsidRPr="008E3AA8">
        <w:rPr>
          <w:rStyle w:val="StyleUnderline"/>
        </w:rPr>
        <w:t>“The</w:t>
      </w:r>
      <w:r w:rsidRPr="00063825">
        <w:rPr>
          <w:sz w:val="16"/>
        </w:rPr>
        <w:t xml:space="preserve"> </w:t>
      </w:r>
      <w:r w:rsidRPr="008E3AA8">
        <w:rPr>
          <w:rStyle w:val="StyleUnderline"/>
        </w:rPr>
        <w:t>hope was stronger than the doubt,”</w:t>
      </w:r>
      <w:r w:rsidRPr="00063825">
        <w:rPr>
          <w:sz w:val="16"/>
        </w:rPr>
        <w:t xml:space="preserve"> James Asbury confirms: “The point was that whatever happened, it just had to make a difference. Change had to happen. </w:t>
      </w:r>
      <w:r w:rsidRPr="008E3AA8">
        <w:rPr>
          <w:rStyle w:val="StyleUnderline"/>
        </w:rPr>
        <w:t>You had to embrace hope</w:t>
      </w:r>
      <w:r w:rsidRPr="00063825">
        <w:rPr>
          <w:sz w:val="16"/>
        </w:rPr>
        <w:t xml:space="preserve">” (in Nelson and Curry 2021). The affective dimensions of their sustained protest must not be dismissed as superficial or excessive compared to formal political </w:t>
      </w:r>
      <w:proofErr w:type="gramStart"/>
      <w:r w:rsidRPr="00063825">
        <w:rPr>
          <w:sz w:val="16"/>
        </w:rPr>
        <w:t>organization, but</w:t>
      </w:r>
      <w:proofErr w:type="gramEnd"/>
      <w:r w:rsidRPr="00063825">
        <w:rPr>
          <w:sz w:val="16"/>
        </w:rPr>
        <w:t xml:space="preserve"> rather acknowledged as a </w:t>
      </w:r>
      <w:r w:rsidRPr="00AB14D8">
        <w:rPr>
          <w:rStyle w:val="StyleUnderline"/>
          <w:highlight w:val="cyan"/>
        </w:rPr>
        <w:t>glimpse of the</w:t>
      </w:r>
      <w:r w:rsidRPr="008E3AA8">
        <w:rPr>
          <w:rStyle w:val="StyleUnderline"/>
        </w:rPr>
        <w:t xml:space="preserve"> “</w:t>
      </w:r>
      <w:r w:rsidRPr="00AB14D8">
        <w:rPr>
          <w:rStyle w:val="StyleUnderline"/>
          <w:highlight w:val="cyan"/>
        </w:rPr>
        <w:t>worlds</w:t>
      </w:r>
      <w:r w:rsidRPr="008E3AA8">
        <w:rPr>
          <w:rStyle w:val="StyleUnderline"/>
        </w:rPr>
        <w:t xml:space="preserve"> proposed and </w:t>
      </w:r>
      <w:r w:rsidRPr="00AB14D8">
        <w:rPr>
          <w:rStyle w:val="Emphasis"/>
          <w:highlight w:val="cyan"/>
        </w:rPr>
        <w:t>promised</w:t>
      </w:r>
      <w:r w:rsidRPr="008E3AA8">
        <w:rPr>
          <w:rStyle w:val="StyleUnderline"/>
        </w:rPr>
        <w:t>” by their collective</w:t>
      </w:r>
      <w:r w:rsidRPr="00063825">
        <w:rPr>
          <w:sz w:val="16"/>
        </w:rPr>
        <w:t xml:space="preserve"> </w:t>
      </w:r>
      <w:r w:rsidRPr="008E3AA8">
        <w:rPr>
          <w:rStyle w:val="StyleUnderline"/>
        </w:rPr>
        <w:t>action</w:t>
      </w:r>
      <w:r w:rsidRPr="00063825">
        <w:rPr>
          <w:sz w:val="16"/>
        </w:rPr>
        <w:t xml:space="preserve"> (Muñoz 2009:1). Indeed, José Esteban Muñoz instructs that “[t]urning to the aesthetic,” reckoning seriously with the atmosphere of D Yard as an expression of its political aspirations, is </w:t>
      </w:r>
      <w:r w:rsidRPr="00AB14D8">
        <w:rPr>
          <w:rStyle w:val="StyleUnderline"/>
          <w:highlight w:val="cyan"/>
        </w:rPr>
        <w:t>not</w:t>
      </w:r>
      <w:r w:rsidRPr="008E3AA8">
        <w:rPr>
          <w:rStyle w:val="StyleUnderline"/>
        </w:rPr>
        <w:t xml:space="preserve"> an </w:t>
      </w:r>
      <w:r w:rsidRPr="00AB14D8">
        <w:rPr>
          <w:rStyle w:val="StyleUnderline"/>
          <w:highlight w:val="cyan"/>
        </w:rPr>
        <w:t>escape from</w:t>
      </w:r>
      <w:r w:rsidRPr="008E3AA8">
        <w:rPr>
          <w:rStyle w:val="StyleUnderline"/>
        </w:rPr>
        <w:t xml:space="preserve"> the </w:t>
      </w:r>
      <w:r w:rsidRPr="00AB14D8">
        <w:rPr>
          <w:rStyle w:val="StyleUnderline"/>
          <w:highlight w:val="cyan"/>
        </w:rPr>
        <w:t>social realm</w:t>
      </w:r>
      <w:r w:rsidRPr="008E3AA8">
        <w:rPr>
          <w:rStyle w:val="StyleUnderline"/>
        </w:rPr>
        <w:t xml:space="preserve">, </w:t>
      </w:r>
      <w:r w:rsidRPr="00AB14D8">
        <w:rPr>
          <w:rStyle w:val="StyleUnderline"/>
          <w:highlight w:val="cyan"/>
        </w:rPr>
        <w:t>but</w:t>
      </w:r>
      <w:r w:rsidRPr="008E3AA8">
        <w:rPr>
          <w:rStyle w:val="StyleUnderline"/>
        </w:rPr>
        <w:t xml:space="preserve"> a </w:t>
      </w:r>
      <w:r w:rsidRPr="00AB14D8">
        <w:rPr>
          <w:rStyle w:val="Emphasis"/>
          <w:highlight w:val="cyan"/>
        </w:rPr>
        <w:t>generative act</w:t>
      </w:r>
      <w:r w:rsidRPr="008E3AA8">
        <w:rPr>
          <w:rStyle w:val="StyleUnderline"/>
        </w:rPr>
        <w:t xml:space="preserve"> that </w:t>
      </w:r>
      <w:r w:rsidRPr="00AB14D8">
        <w:rPr>
          <w:rStyle w:val="StyleUnderline"/>
          <w:highlight w:val="cyan"/>
        </w:rPr>
        <w:t>determines future</w:t>
      </w:r>
      <w:r w:rsidRPr="008E3AA8">
        <w:rPr>
          <w:rStyle w:val="StyleUnderline"/>
        </w:rPr>
        <w:t xml:space="preserve"> social </w:t>
      </w:r>
      <w:r w:rsidRPr="00AB14D8">
        <w:rPr>
          <w:rStyle w:val="StyleUnderline"/>
          <w:highlight w:val="cyan"/>
        </w:rPr>
        <w:t>relations</w:t>
      </w:r>
      <w:r w:rsidRPr="00063825">
        <w:rPr>
          <w:sz w:val="16"/>
        </w:rPr>
        <w:t xml:space="preserve"> (1).</w:t>
      </w:r>
    </w:p>
    <w:p w14:paraId="2847ABF8" w14:textId="77777777" w:rsidR="0018661B" w:rsidRPr="00063825" w:rsidRDefault="0018661B" w:rsidP="0018661B">
      <w:pPr>
        <w:rPr>
          <w:sz w:val="16"/>
        </w:rPr>
      </w:pPr>
      <w:r w:rsidRPr="00063825">
        <w:rPr>
          <w:sz w:val="16"/>
        </w:rPr>
        <w:t xml:space="preserve">This community coherence was tested as negotiations began but quickly stalled on the issue of legal amnesty for inmates who participated in “rioting.” A group of negotiations observers including representatives requested by the inmates (New York Times editor Tom Wicker, civil rights lawyer William Kunstler, Amsterdam News publisher Clarence B. Jones, state representative Arthur Eve, and so on) and those called in by prison officials (US Representative Herman Badillo, State Senator Robert Garcia, Bronx school superintendent Alfredo Mathew, and so on) were allowed into the yard on 10 September to assist in the negotiations process. In what he regarded as his best offer to the yard, Commissioner Oswald agreed to 21 of their 33 demands but refused to grant legal amnesty. On 11 September, negotiations observer William Kunstler read Oswald’s 21 points aloud, but the inmates effectively rejected the deal after the issue of amnesty was addressed. According to </w:t>
      </w:r>
      <w:proofErr w:type="spellStart"/>
      <w:r w:rsidRPr="00063825">
        <w:rPr>
          <w:sz w:val="16"/>
        </w:rPr>
        <w:t>Alhajji</w:t>
      </w:r>
      <w:proofErr w:type="spellEnd"/>
      <w:r w:rsidRPr="00063825">
        <w:rPr>
          <w:sz w:val="16"/>
        </w:rPr>
        <w:t xml:space="preserve"> Sharif:</w:t>
      </w:r>
    </w:p>
    <w:p w14:paraId="609D0C01" w14:textId="77777777" w:rsidR="0018661B" w:rsidRPr="00063825" w:rsidRDefault="0018661B" w:rsidP="0018661B">
      <w:pPr>
        <w:ind w:left="720"/>
        <w:rPr>
          <w:sz w:val="16"/>
        </w:rPr>
      </w:pPr>
      <w:r w:rsidRPr="00063825">
        <w:rPr>
          <w:sz w:val="16"/>
        </w:rPr>
        <w:t xml:space="preserve">We said as a group that we </w:t>
      </w:r>
      <w:proofErr w:type="gramStart"/>
      <w:r w:rsidRPr="00063825">
        <w:rPr>
          <w:sz w:val="16"/>
        </w:rPr>
        <w:t>was</w:t>
      </w:r>
      <w:proofErr w:type="gramEnd"/>
      <w:r w:rsidRPr="00063825">
        <w:rPr>
          <w:sz w:val="16"/>
        </w:rPr>
        <w:t xml:space="preserve"> going to stand in solidarity with everyone. If they could not give amnesty to everybody, then we </w:t>
      </w:r>
      <w:proofErr w:type="gramStart"/>
      <w:r w:rsidRPr="00063825">
        <w:rPr>
          <w:sz w:val="16"/>
        </w:rPr>
        <w:t>was</w:t>
      </w:r>
      <w:proofErr w:type="gramEnd"/>
      <w:r w:rsidRPr="00063825">
        <w:rPr>
          <w:sz w:val="16"/>
        </w:rPr>
        <w:t xml:space="preserve"> not </w:t>
      </w:r>
      <w:proofErr w:type="spellStart"/>
      <w:r w:rsidRPr="00063825">
        <w:rPr>
          <w:sz w:val="16"/>
        </w:rPr>
        <w:t>gonna</w:t>
      </w:r>
      <w:proofErr w:type="spellEnd"/>
      <w:r w:rsidRPr="00063825">
        <w:rPr>
          <w:sz w:val="16"/>
        </w:rPr>
        <w:t xml:space="preserve"> leave anyone in the clutch or throw </w:t>
      </w:r>
      <w:proofErr w:type="gramStart"/>
      <w:r w:rsidRPr="00063825">
        <w:rPr>
          <w:sz w:val="16"/>
        </w:rPr>
        <w:t>any body</w:t>
      </w:r>
      <w:proofErr w:type="gramEnd"/>
      <w:r w:rsidRPr="00063825">
        <w:rPr>
          <w:sz w:val="16"/>
        </w:rPr>
        <w:t xml:space="preserve"> under the bus. (in Nelson and Curry 2021)</w:t>
      </w:r>
    </w:p>
    <w:p w14:paraId="03E26413" w14:textId="77777777" w:rsidR="0018661B" w:rsidRPr="00063825" w:rsidRDefault="0018661B" w:rsidP="0018661B">
      <w:pPr>
        <w:rPr>
          <w:sz w:val="16"/>
        </w:rPr>
      </w:pPr>
      <w:r w:rsidRPr="00063825">
        <w:rPr>
          <w:sz w:val="16"/>
        </w:rPr>
        <w:t>Al Victory adds</w:t>
      </w:r>
    </w:p>
    <w:p w14:paraId="1F25DAFC" w14:textId="77777777" w:rsidR="0018661B" w:rsidRPr="00063825" w:rsidRDefault="0018661B" w:rsidP="0018661B">
      <w:pPr>
        <w:ind w:left="720"/>
        <w:rPr>
          <w:sz w:val="16"/>
        </w:rPr>
      </w:pPr>
      <w:r w:rsidRPr="00063825">
        <w:rPr>
          <w:sz w:val="16"/>
        </w:rPr>
        <w:t>We acted together. We understood that this was us, that if we didn’t stand together now, we never would, and we would live like dogs for the rest of our lives. We understood that. (in Nelson and Curry 2021)</w:t>
      </w:r>
    </w:p>
    <w:p w14:paraId="0A4EC43A" w14:textId="77777777" w:rsidR="0018661B" w:rsidRPr="00063825" w:rsidRDefault="0018661B" w:rsidP="0018661B">
      <w:pPr>
        <w:rPr>
          <w:sz w:val="16"/>
        </w:rPr>
      </w:pPr>
      <w:r w:rsidRPr="00063825">
        <w:rPr>
          <w:sz w:val="16"/>
        </w:rPr>
        <w:t xml:space="preserve">Victory further recalls that the men were warned by observers that things “could get very bad [if they did not settle without amnesty]. And, of course, we talked amongst ourselves, and we just couldn’t go without the amnesty, </w:t>
      </w:r>
      <w:proofErr w:type="spellStart"/>
      <w:r w:rsidRPr="00063825">
        <w:rPr>
          <w:sz w:val="16"/>
        </w:rPr>
        <w:t>’</w:t>
      </w:r>
      <w:proofErr w:type="gramStart"/>
      <w:r w:rsidRPr="00063825">
        <w:rPr>
          <w:sz w:val="16"/>
        </w:rPr>
        <w:t>cause</w:t>
      </w:r>
      <w:proofErr w:type="spellEnd"/>
      <w:proofErr w:type="gramEnd"/>
      <w:r w:rsidRPr="00063825">
        <w:rPr>
          <w:sz w:val="16"/>
        </w:rPr>
        <w:t xml:space="preserve"> it would’ve been literally sending all our leaders to the dogs” (in Nelson and Curry 2021). </w:t>
      </w:r>
      <w:r w:rsidRPr="008E3AA8">
        <w:rPr>
          <w:rStyle w:val="StyleUnderline"/>
        </w:rPr>
        <w:t>Solidarity in the yard prevailed as inmates faced an uncertain future as a unified front</w:t>
      </w:r>
      <w:r w:rsidRPr="00063825">
        <w:rPr>
          <w:sz w:val="16"/>
        </w:rPr>
        <w:t xml:space="preserve">. Their refusal to accept a deal without amnesty indicates their understanding that </w:t>
      </w:r>
      <w:r w:rsidRPr="008E3AA8">
        <w:rPr>
          <w:rStyle w:val="StyleUnderline"/>
        </w:rPr>
        <w:t xml:space="preserve">prefigurative organizing is </w:t>
      </w:r>
      <w:r w:rsidRPr="00AB14D8">
        <w:rPr>
          <w:rStyle w:val="StyleUnderline"/>
          <w:highlight w:val="cyan"/>
        </w:rPr>
        <w:t>not about “acting as though</w:t>
      </w:r>
      <w:r w:rsidRPr="008E3AA8">
        <w:rPr>
          <w:rStyle w:val="StyleUnderline"/>
        </w:rPr>
        <w:t xml:space="preserve"> the </w:t>
      </w:r>
      <w:r w:rsidRPr="00AB14D8">
        <w:rPr>
          <w:rStyle w:val="StyleUnderline"/>
          <w:highlight w:val="cyan"/>
        </w:rPr>
        <w:t>desired future society</w:t>
      </w:r>
      <w:r w:rsidRPr="008E3AA8">
        <w:rPr>
          <w:rStyle w:val="StyleUnderline"/>
        </w:rPr>
        <w:t xml:space="preserve"> is </w:t>
      </w:r>
      <w:r w:rsidRPr="00AB14D8">
        <w:rPr>
          <w:rStyle w:val="Emphasis"/>
          <w:highlight w:val="cyan"/>
        </w:rPr>
        <w:t>already here</w:t>
      </w:r>
      <w:r w:rsidRPr="008E3AA8">
        <w:rPr>
          <w:rStyle w:val="StyleUnderline"/>
        </w:rPr>
        <w:t>” by “[p]</w:t>
      </w:r>
      <w:proofErr w:type="spellStart"/>
      <w:r w:rsidRPr="008E3AA8">
        <w:rPr>
          <w:rStyle w:val="StyleUnderline"/>
        </w:rPr>
        <w:t>retending</w:t>
      </w:r>
      <w:proofErr w:type="spellEnd"/>
      <w:r w:rsidRPr="00063825">
        <w:rPr>
          <w:sz w:val="16"/>
        </w:rPr>
        <w:t xml:space="preserve"> that </w:t>
      </w:r>
      <w:r w:rsidRPr="008E3AA8">
        <w:rPr>
          <w:rStyle w:val="StyleUnderline"/>
        </w:rPr>
        <w:t>one</w:t>
      </w:r>
      <w:r w:rsidRPr="00063825">
        <w:rPr>
          <w:sz w:val="16"/>
        </w:rPr>
        <w:t xml:space="preserve"> </w:t>
      </w:r>
      <w:r w:rsidRPr="008E3AA8">
        <w:rPr>
          <w:rStyle w:val="StyleUnderline"/>
        </w:rPr>
        <w:t xml:space="preserve">already lives in a free, equal, and democratic society,” </w:t>
      </w:r>
      <w:r w:rsidRPr="00AB14D8">
        <w:rPr>
          <w:rStyle w:val="StyleUnderline"/>
          <w:highlight w:val="cyan"/>
        </w:rPr>
        <w:t>but</w:t>
      </w:r>
      <w:r w:rsidRPr="008E3AA8">
        <w:rPr>
          <w:rStyle w:val="StyleUnderline"/>
        </w:rPr>
        <w:t xml:space="preserve"> by </w:t>
      </w:r>
      <w:r w:rsidRPr="00AB14D8">
        <w:rPr>
          <w:rStyle w:val="StyleUnderline"/>
          <w:highlight w:val="cyan"/>
        </w:rPr>
        <w:t xml:space="preserve">working to </w:t>
      </w:r>
      <w:r w:rsidRPr="00AB14D8">
        <w:rPr>
          <w:rStyle w:val="Emphasis"/>
          <w:highlight w:val="cyan"/>
        </w:rPr>
        <w:t>embody</w:t>
      </w:r>
      <w:r w:rsidRPr="00AB14D8">
        <w:rPr>
          <w:rStyle w:val="StyleUnderline"/>
          <w:highlight w:val="cyan"/>
        </w:rPr>
        <w:t xml:space="preserve"> that</w:t>
      </w:r>
      <w:r w:rsidRPr="008E3AA8">
        <w:rPr>
          <w:rStyle w:val="StyleUnderline"/>
        </w:rPr>
        <w:t xml:space="preserve"> reality in</w:t>
      </w:r>
      <w:r w:rsidRPr="00063825">
        <w:rPr>
          <w:sz w:val="16"/>
        </w:rPr>
        <w:t xml:space="preserve"> the </w:t>
      </w:r>
      <w:r w:rsidRPr="008E3AA8">
        <w:rPr>
          <w:rStyle w:val="Emphasis"/>
        </w:rPr>
        <w:t>present strategies</w:t>
      </w:r>
      <w:r w:rsidRPr="008E3AA8">
        <w:rPr>
          <w:rStyle w:val="StyleUnderline"/>
        </w:rPr>
        <w:t xml:space="preserve"> that best give rise to it</w:t>
      </w:r>
      <w:r w:rsidRPr="00063825">
        <w:rPr>
          <w:sz w:val="16"/>
        </w:rPr>
        <w:t xml:space="preserve"> (</w:t>
      </w:r>
      <w:proofErr w:type="spellStart"/>
      <w:r w:rsidRPr="00063825">
        <w:rPr>
          <w:sz w:val="16"/>
        </w:rPr>
        <w:t>Raekstad</w:t>
      </w:r>
      <w:proofErr w:type="spellEnd"/>
      <w:r w:rsidRPr="00063825">
        <w:rPr>
          <w:sz w:val="16"/>
        </w:rPr>
        <w:t xml:space="preserve"> and </w:t>
      </w:r>
      <w:proofErr w:type="spellStart"/>
      <w:r w:rsidRPr="00063825">
        <w:rPr>
          <w:sz w:val="16"/>
        </w:rPr>
        <w:t>Gradin</w:t>
      </w:r>
      <w:proofErr w:type="spellEnd"/>
      <w:r w:rsidRPr="00063825">
        <w:rPr>
          <w:sz w:val="16"/>
        </w:rPr>
        <w:t xml:space="preserve"> 2020:106). Their steadfast assertion of solidarity further indicates the uprising’s radical potential as a site of prefiguration and its </w:t>
      </w:r>
      <w:r w:rsidRPr="00AB14D8">
        <w:rPr>
          <w:rStyle w:val="Emphasis"/>
          <w:highlight w:val="cyan"/>
        </w:rPr>
        <w:t>essential</w:t>
      </w:r>
      <w:r w:rsidRPr="008E3AA8">
        <w:rPr>
          <w:rStyle w:val="Emphasis"/>
        </w:rPr>
        <w:t xml:space="preserve"> </w:t>
      </w:r>
      <w:r w:rsidRPr="00AB14D8">
        <w:rPr>
          <w:rStyle w:val="Emphasis"/>
          <w:highlight w:val="cyan"/>
        </w:rPr>
        <w:t>threat</w:t>
      </w:r>
      <w:r w:rsidRPr="00AB14D8">
        <w:rPr>
          <w:rStyle w:val="StyleUnderline"/>
          <w:highlight w:val="cyan"/>
        </w:rPr>
        <w:t xml:space="preserve"> to</w:t>
      </w:r>
      <w:r w:rsidRPr="00AB14D8">
        <w:rPr>
          <w:sz w:val="16"/>
          <w:highlight w:val="cyan"/>
        </w:rPr>
        <w:t xml:space="preserve"> </w:t>
      </w:r>
      <w:r w:rsidRPr="00AB14D8">
        <w:rPr>
          <w:rStyle w:val="StyleUnderline"/>
          <w:highlight w:val="cyan"/>
        </w:rPr>
        <w:t>carceral logics</w:t>
      </w:r>
      <w:r w:rsidRPr="00063825">
        <w:rPr>
          <w:sz w:val="16"/>
        </w:rPr>
        <w:t>.</w:t>
      </w:r>
    </w:p>
    <w:p w14:paraId="0ACA8DE9" w14:textId="77777777" w:rsidR="0018661B" w:rsidRPr="00063825" w:rsidRDefault="0018661B" w:rsidP="0018661B">
      <w:pPr>
        <w:rPr>
          <w:sz w:val="16"/>
        </w:rPr>
      </w:pPr>
      <w:r w:rsidRPr="00063825">
        <w:rPr>
          <w:sz w:val="16"/>
        </w:rPr>
        <w:t>Social Performance, Political Action, and Attica as a Social World</w:t>
      </w:r>
    </w:p>
    <w:p w14:paraId="17B2D6E6" w14:textId="77777777" w:rsidR="0018661B" w:rsidRPr="00063825" w:rsidRDefault="0018661B" w:rsidP="0018661B">
      <w:pPr>
        <w:rPr>
          <w:sz w:val="16"/>
        </w:rPr>
      </w:pPr>
      <w:r w:rsidRPr="00AB14D8">
        <w:rPr>
          <w:sz w:val="16"/>
          <w:szCs w:val="16"/>
        </w:rPr>
        <w:t>In contrast to normative conditions of carceral punishment, the Attica uprising demonstrates the capacity for incarcerated people to experience personal transformation inside of community transformation, exemplifying the prefigurative potential of political organization in carceral geographies more broadly. This dynamic of personal transformation within community transformation is crucial to understanding prefigurative politics through its effects on individual subjects, a framework that is particularly meaningful in the carceral context.</w:t>
      </w:r>
      <w:r w:rsidRPr="00AB14D8">
        <w:t xml:space="preserve"> </w:t>
      </w:r>
      <w:r w:rsidRPr="00AB14D8">
        <w:rPr>
          <w:sz w:val="16"/>
          <w:szCs w:val="16"/>
        </w:rPr>
        <w:t>This</w:t>
      </w:r>
      <w:r w:rsidRPr="00063825">
        <w:rPr>
          <w:sz w:val="16"/>
        </w:rPr>
        <w:t xml:space="preserve"> </w:t>
      </w:r>
      <w:r w:rsidRPr="00AB14D8">
        <w:rPr>
          <w:rStyle w:val="StyleUnderline"/>
        </w:rPr>
        <w:t>process</w:t>
      </w:r>
      <w:r w:rsidRPr="008E3AA8">
        <w:rPr>
          <w:rStyle w:val="StyleUnderline"/>
        </w:rPr>
        <w:t xml:space="preserve"> is </w:t>
      </w:r>
      <w:r w:rsidRPr="00AB14D8">
        <w:rPr>
          <w:rStyle w:val="StyleUnderline"/>
        </w:rPr>
        <w:t>inherently social</w:t>
      </w:r>
      <w:r w:rsidRPr="00063825">
        <w:rPr>
          <w:sz w:val="16"/>
        </w:rPr>
        <w:t xml:space="preserve">, predicated on the existence of a shared social reality, and </w:t>
      </w:r>
      <w:r w:rsidRPr="00AB14D8">
        <w:rPr>
          <w:rStyle w:val="StyleUnderline"/>
          <w:highlight w:val="cyan"/>
        </w:rPr>
        <w:t xml:space="preserve">generated through </w:t>
      </w:r>
      <w:r w:rsidRPr="00AB14D8">
        <w:rPr>
          <w:rStyle w:val="Emphasis"/>
          <w:highlight w:val="cyan"/>
        </w:rPr>
        <w:t>social performance</w:t>
      </w:r>
      <w:r w:rsidRPr="00063825">
        <w:rPr>
          <w:rStyle w:val="StyleUnderline"/>
        </w:rPr>
        <w:t xml:space="preserve"> in the world</w:t>
      </w:r>
      <w:r w:rsidRPr="00063825">
        <w:rPr>
          <w:sz w:val="16"/>
        </w:rPr>
        <w:t xml:space="preserve">. For this reason, I will refer to this personal change as “social transformation.” I propose a framework for social transformation that, drawing from Lisa Guenther’s explanation of the imperative to justify oneself to others, works “to challenge offenders [...,] to give them a chance to be taught [...,] and to be </w:t>
      </w:r>
      <w:r w:rsidRPr="00AB14D8">
        <w:rPr>
          <w:rStyle w:val="StyleUnderline"/>
          <w:highlight w:val="cyan"/>
        </w:rPr>
        <w:t>ethically</w:t>
      </w:r>
      <w:r w:rsidRPr="00063825">
        <w:rPr>
          <w:rStyle w:val="StyleUnderline"/>
        </w:rPr>
        <w:t xml:space="preserve"> </w:t>
      </w:r>
      <w:r w:rsidRPr="00AB14D8">
        <w:rPr>
          <w:rStyle w:val="StyleUnderline"/>
          <w:highlight w:val="cyan"/>
        </w:rPr>
        <w:t xml:space="preserve">commanded by </w:t>
      </w:r>
      <w:proofErr w:type="spellStart"/>
      <w:proofErr w:type="gramStart"/>
      <w:r w:rsidRPr="00AB14D8">
        <w:rPr>
          <w:rStyle w:val="StyleUnderline"/>
          <w:highlight w:val="cyan"/>
        </w:rPr>
        <w:t xml:space="preserve">an </w:t>
      </w:r>
      <w:r w:rsidRPr="00AB14D8">
        <w:rPr>
          <w:rStyle w:val="Emphasis"/>
          <w:highlight w:val="cyan"/>
        </w:rPr>
        <w:t>other</w:t>
      </w:r>
      <w:proofErr w:type="spellEnd"/>
      <w:proofErr w:type="gramEnd"/>
      <w:r w:rsidRPr="00063825">
        <w:rPr>
          <w:sz w:val="16"/>
        </w:rPr>
        <w:t xml:space="preserve"> to put the world in common language” (2013:250). In the context of Attica, this view asserts that “there is no liberation possible in isolation” and that social movements proffer “a </w:t>
      </w:r>
      <w:r w:rsidRPr="00063825">
        <w:rPr>
          <w:rStyle w:val="StyleUnderline"/>
        </w:rPr>
        <w:t>generative</w:t>
      </w:r>
      <w:r w:rsidRPr="00063825">
        <w:rPr>
          <w:sz w:val="16"/>
        </w:rPr>
        <w:t xml:space="preserve"> </w:t>
      </w:r>
      <w:r w:rsidRPr="00063825">
        <w:rPr>
          <w:rStyle w:val="StyleUnderline"/>
        </w:rPr>
        <w:t>praxis</w:t>
      </w:r>
      <w:r w:rsidRPr="00063825">
        <w:rPr>
          <w:sz w:val="16"/>
        </w:rPr>
        <w:t xml:space="preserve"> that creates the condition to grow and recenter alternatives” to repressive political systems and social roles (Walia 2013:18). Liberation is a </w:t>
      </w:r>
      <w:proofErr w:type="gramStart"/>
      <w:r w:rsidRPr="00063825">
        <w:rPr>
          <w:sz w:val="16"/>
        </w:rPr>
        <w:t>fundamentally</w:t>
      </w:r>
      <w:proofErr w:type="gramEnd"/>
      <w:r w:rsidRPr="00063825">
        <w:rPr>
          <w:sz w:val="16"/>
        </w:rPr>
        <w:t xml:space="preserve"> social affair.</w:t>
      </w:r>
    </w:p>
    <w:p w14:paraId="42EAF252" w14:textId="77777777" w:rsidR="0018661B" w:rsidRPr="00063825" w:rsidRDefault="0018661B" w:rsidP="0018661B">
      <w:pPr>
        <w:rPr>
          <w:sz w:val="16"/>
        </w:rPr>
      </w:pPr>
      <w:r w:rsidRPr="00063825">
        <w:rPr>
          <w:sz w:val="16"/>
        </w:rPr>
        <w:t xml:space="preserve">Considering the issue of personal reform through a phenomenological account of intensive confinement, Guenther identifies a total breakdown of meaningful experience and derangement of social identity with “social death.”8 </w:t>
      </w:r>
      <w:r w:rsidRPr="00AB14D8">
        <w:rPr>
          <w:rStyle w:val="StyleUnderline"/>
          <w:highlight w:val="cyan"/>
        </w:rPr>
        <w:t>As incarcerated</w:t>
      </w:r>
      <w:r w:rsidRPr="00063825">
        <w:rPr>
          <w:rStyle w:val="StyleUnderline"/>
        </w:rPr>
        <w:t xml:space="preserve"> subjects</w:t>
      </w:r>
      <w:r w:rsidRPr="00063825">
        <w:rPr>
          <w:sz w:val="16"/>
        </w:rPr>
        <w:t xml:space="preserve"> are </w:t>
      </w:r>
      <w:r w:rsidRPr="00AB14D8">
        <w:rPr>
          <w:rStyle w:val="StyleUnderline"/>
          <w:highlight w:val="cyan"/>
        </w:rPr>
        <w:t>deprived of</w:t>
      </w:r>
      <w:r w:rsidRPr="00063825">
        <w:rPr>
          <w:rStyle w:val="StyleUnderline"/>
        </w:rPr>
        <w:t xml:space="preserve"> the social networks</w:t>
      </w:r>
      <w:r w:rsidRPr="00063825">
        <w:rPr>
          <w:sz w:val="16"/>
        </w:rPr>
        <w:t xml:space="preserve"> and </w:t>
      </w:r>
      <w:r w:rsidRPr="00AB14D8">
        <w:rPr>
          <w:rStyle w:val="StyleUnderline"/>
          <w:highlight w:val="cyan"/>
        </w:rPr>
        <w:t>reciprocal</w:t>
      </w:r>
      <w:r w:rsidRPr="00AB14D8">
        <w:rPr>
          <w:sz w:val="16"/>
          <w:highlight w:val="cyan"/>
        </w:rPr>
        <w:t xml:space="preserve"> </w:t>
      </w:r>
      <w:r w:rsidRPr="00AB14D8">
        <w:rPr>
          <w:rStyle w:val="StyleUnderline"/>
          <w:highlight w:val="cyan"/>
        </w:rPr>
        <w:t>identification required to establish</w:t>
      </w:r>
      <w:r w:rsidRPr="00063825">
        <w:rPr>
          <w:rStyle w:val="StyleUnderline"/>
        </w:rPr>
        <w:t xml:space="preserve"> a </w:t>
      </w:r>
      <w:r w:rsidRPr="00063825">
        <w:rPr>
          <w:rStyle w:val="Emphasis"/>
        </w:rPr>
        <w:t>sense</w:t>
      </w:r>
      <w:r w:rsidRPr="00063825">
        <w:rPr>
          <w:rStyle w:val="StyleUnderline"/>
        </w:rPr>
        <w:t xml:space="preserve"> of </w:t>
      </w:r>
      <w:r w:rsidRPr="00AB14D8">
        <w:rPr>
          <w:rStyle w:val="Emphasis"/>
          <w:highlight w:val="cyan"/>
        </w:rPr>
        <w:t>reality</w:t>
      </w:r>
      <w:r w:rsidRPr="00063825">
        <w:rPr>
          <w:sz w:val="16"/>
        </w:rPr>
        <w:t xml:space="preserve">, they are </w:t>
      </w:r>
      <w:r w:rsidRPr="00063825">
        <w:rPr>
          <w:rStyle w:val="StyleUnderline"/>
        </w:rPr>
        <w:t xml:space="preserve">increasingly </w:t>
      </w:r>
      <w:r w:rsidRPr="00AB14D8">
        <w:rPr>
          <w:rStyle w:val="StyleUnderline"/>
          <w:highlight w:val="cyan"/>
        </w:rPr>
        <w:t>unable to distinguish</w:t>
      </w:r>
      <w:r w:rsidRPr="00063825">
        <w:rPr>
          <w:rStyle w:val="StyleUnderline"/>
        </w:rPr>
        <w:t xml:space="preserve"> the </w:t>
      </w:r>
      <w:r w:rsidRPr="00AB14D8">
        <w:rPr>
          <w:rStyle w:val="Emphasis"/>
          <w:highlight w:val="cyan"/>
        </w:rPr>
        <w:t>self</w:t>
      </w:r>
      <w:r w:rsidRPr="00063825">
        <w:rPr>
          <w:rStyle w:val="StyleUnderline"/>
        </w:rPr>
        <w:t xml:space="preserve"> from others</w:t>
      </w:r>
      <w:r w:rsidRPr="00063825">
        <w:rPr>
          <w:sz w:val="16"/>
        </w:rPr>
        <w:t xml:space="preserve">. Yet, under these conditions, the carceral apparatus demands that prisoners achieve personal reform. This fundamental incongruency is evident in broader carceral developments: sequestering unwanted populations to forgotten places, for example, reflects a predominant logic of warehousing. Furthermore, this strategy ensures that meaningful solidarity or recognition of “crime” as a social condition is precluded by antisocial and psychological </w:t>
      </w:r>
      <w:r w:rsidRPr="00063825">
        <w:rPr>
          <w:strike/>
          <w:sz w:val="16"/>
        </w:rPr>
        <w:t>derangement</w:t>
      </w:r>
      <w:r w:rsidRPr="00063825">
        <w:rPr>
          <w:sz w:val="16"/>
        </w:rPr>
        <w:t xml:space="preserve"> [disturbance]. As Allen Feldman instructs, “arrest is the political art of individualizing disorder” (1991:109). Thus, intensive confinement works to reproduce deviant and antisocial behavior, compounding “the violence of crime rather than demanding something more or something different from the offender” (Guenther 2013:197). The </w:t>
      </w:r>
      <w:r w:rsidRPr="00AB14D8">
        <w:rPr>
          <w:rStyle w:val="StyleUnderline"/>
          <w:highlight w:val="cyan"/>
        </w:rPr>
        <w:t>prefiguration</w:t>
      </w:r>
      <w:r w:rsidRPr="00063825">
        <w:rPr>
          <w:rStyle w:val="StyleUnderline"/>
        </w:rPr>
        <w:t xml:space="preserve"> of shared political consciousness</w:t>
      </w:r>
      <w:r w:rsidRPr="00063825">
        <w:rPr>
          <w:sz w:val="16"/>
        </w:rPr>
        <w:t xml:space="preserve"> is </w:t>
      </w:r>
      <w:r w:rsidRPr="00063825">
        <w:rPr>
          <w:rStyle w:val="StyleUnderline"/>
        </w:rPr>
        <w:t xml:space="preserve">essential to </w:t>
      </w:r>
      <w:r w:rsidRPr="00AB14D8">
        <w:rPr>
          <w:rStyle w:val="StyleUnderline"/>
        </w:rPr>
        <w:t>combatting</w:t>
      </w:r>
      <w:r w:rsidRPr="00063825">
        <w:rPr>
          <w:rStyle w:val="StyleUnderline"/>
        </w:rPr>
        <w:t xml:space="preserve"> </w:t>
      </w:r>
      <w:r w:rsidRPr="00AB14D8">
        <w:rPr>
          <w:rStyle w:val="Emphasis"/>
        </w:rPr>
        <w:t>social death</w:t>
      </w:r>
      <w:r w:rsidRPr="00063825">
        <w:rPr>
          <w:sz w:val="16"/>
        </w:rPr>
        <w:t xml:space="preserve"> precisely </w:t>
      </w:r>
      <w:r w:rsidRPr="00063825">
        <w:rPr>
          <w:rStyle w:val="StyleUnderline"/>
        </w:rPr>
        <w:t>because</w:t>
      </w:r>
      <w:r w:rsidRPr="00063825">
        <w:rPr>
          <w:sz w:val="16"/>
        </w:rPr>
        <w:t xml:space="preserve"> it is generated from individual action that is </w:t>
      </w:r>
      <w:r w:rsidRPr="00063825">
        <w:rPr>
          <w:rStyle w:val="StyleUnderline"/>
        </w:rPr>
        <w:t xml:space="preserve">oriented toward a </w:t>
      </w:r>
      <w:r w:rsidRPr="00063825">
        <w:rPr>
          <w:rStyle w:val="Emphasis"/>
        </w:rPr>
        <w:t>shared</w:t>
      </w:r>
      <w:r w:rsidRPr="00063825">
        <w:rPr>
          <w:rStyle w:val="StyleUnderline"/>
        </w:rPr>
        <w:t xml:space="preserve"> social world</w:t>
      </w:r>
      <w:r w:rsidRPr="00063825">
        <w:rPr>
          <w:sz w:val="16"/>
        </w:rPr>
        <w:t xml:space="preserve">. Attica exemplifies prefigurative praxis as a </w:t>
      </w:r>
      <w:r w:rsidRPr="00AB14D8">
        <w:rPr>
          <w:rStyle w:val="Emphasis"/>
          <w:highlight w:val="cyan"/>
        </w:rPr>
        <w:t>significant intervention</w:t>
      </w:r>
      <w:r w:rsidRPr="00AB14D8">
        <w:rPr>
          <w:rStyle w:val="StyleUnderline"/>
          <w:highlight w:val="cyan"/>
        </w:rPr>
        <w:t xml:space="preserve"> in social death</w:t>
      </w:r>
      <w:r w:rsidRPr="00063825">
        <w:rPr>
          <w:rStyle w:val="StyleUnderline"/>
        </w:rPr>
        <w:t xml:space="preserve"> across carceral geographies</w:t>
      </w:r>
      <w:r w:rsidRPr="00063825">
        <w:rPr>
          <w:sz w:val="16"/>
        </w:rPr>
        <w:t>.</w:t>
      </w:r>
    </w:p>
    <w:p w14:paraId="4A5F198B" w14:textId="77777777" w:rsidR="0018661B" w:rsidRPr="00063825" w:rsidRDefault="0018661B" w:rsidP="0018661B">
      <w:pPr>
        <w:rPr>
          <w:sz w:val="16"/>
        </w:rPr>
      </w:pPr>
      <w:r w:rsidRPr="00063825">
        <w:rPr>
          <w:sz w:val="16"/>
        </w:rPr>
        <w:t xml:space="preserve">The role of community, and the intermediary goal of creating community through political transformation, further reflects the prefigurative tendency at Attica. Breines attests that community formation proceeds from the recognition that a truly liberatory “movement should represent </w:t>
      </w:r>
      <w:proofErr w:type="spellStart"/>
      <w:r w:rsidRPr="00063825">
        <w:rPr>
          <w:sz w:val="16"/>
        </w:rPr>
        <w:t>some thing</w:t>
      </w:r>
      <w:proofErr w:type="spellEnd"/>
      <w:r w:rsidRPr="00063825">
        <w:rPr>
          <w:sz w:val="16"/>
        </w:rPr>
        <w:t xml:space="preserve"> more genuine and human, a way of life that call[s] for equal and caring relationships” ([1982] 1989:48). This approach also invokes the concept of “</w:t>
      </w:r>
      <w:r w:rsidRPr="00063825">
        <w:rPr>
          <w:rStyle w:val="Emphasis"/>
        </w:rPr>
        <w:t>healing</w:t>
      </w:r>
      <w:r w:rsidRPr="00063825">
        <w:rPr>
          <w:sz w:val="16"/>
        </w:rPr>
        <w:t xml:space="preserve"> </w:t>
      </w:r>
      <w:r w:rsidRPr="00063825">
        <w:rPr>
          <w:rStyle w:val="Emphasis"/>
        </w:rPr>
        <w:t>justice</w:t>
      </w:r>
      <w:r w:rsidRPr="00063825">
        <w:rPr>
          <w:sz w:val="16"/>
        </w:rPr>
        <w:t xml:space="preserve">,” which Cara Page describes as “a political and philosophical convergence of healing inside of liberation” (2010). The practice of healing justice </w:t>
      </w:r>
      <w:r w:rsidRPr="00AB14D8">
        <w:rPr>
          <w:rStyle w:val="StyleUnderline"/>
        </w:rPr>
        <w:t>supplants</w:t>
      </w:r>
      <w:r w:rsidRPr="00063825">
        <w:rPr>
          <w:sz w:val="16"/>
        </w:rPr>
        <w:t xml:space="preserve"> the </w:t>
      </w:r>
      <w:r w:rsidRPr="00AB14D8">
        <w:rPr>
          <w:rStyle w:val="StyleUnderline"/>
        </w:rPr>
        <w:t>punitive individualism of incarceration</w:t>
      </w:r>
      <w:r w:rsidRPr="00063825">
        <w:rPr>
          <w:rStyle w:val="StyleUnderline"/>
        </w:rPr>
        <w:t xml:space="preserve"> by rejecting isolation</w:t>
      </w:r>
      <w:r w:rsidRPr="00063825">
        <w:rPr>
          <w:sz w:val="16"/>
        </w:rPr>
        <w:t xml:space="preserve"> both in struggle and in healing (see Walia 2013:152). The Attica uprising fostered “loving social relations forged in the process of struggle” as both a means and an end of inmates’ protest (152). Attica is an extreme case study in this sense, as its very sustainability hinged on unwavering solidarity among inmates. Their project of community formation was facilitated through localized social transformation, as inmates took on specific roles to maintain order, protect the hostages, provide for their people, and negotiate the terms of their demands.</w:t>
      </w:r>
    </w:p>
    <w:p w14:paraId="3D63B699" w14:textId="77777777" w:rsidR="0018661B" w:rsidRDefault="0018661B" w:rsidP="0018661B"/>
    <w:p w14:paraId="03CF8302" w14:textId="77777777" w:rsidR="00A64F28" w:rsidRPr="006A059E" w:rsidRDefault="00A64F28" w:rsidP="00A64F28">
      <w:pPr>
        <w:pStyle w:val="Heading4"/>
      </w:pPr>
      <w:r>
        <w:t>Starting from the ‘</w:t>
      </w:r>
      <w:r>
        <w:rPr>
          <w:u w:val="single"/>
        </w:rPr>
        <w:t>ideal</w:t>
      </w:r>
      <w:r>
        <w:t xml:space="preserve">’ is </w:t>
      </w:r>
      <w:r w:rsidRPr="006A059E">
        <w:t>counterproductive</w:t>
      </w:r>
      <w:r>
        <w:t xml:space="preserve"> to </w:t>
      </w:r>
      <w:r>
        <w:rPr>
          <w:u w:val="single"/>
        </w:rPr>
        <w:t>effective</w:t>
      </w:r>
      <w:r>
        <w:t xml:space="preserve"> discussions for change.  </w:t>
      </w:r>
    </w:p>
    <w:p w14:paraId="4AE18944" w14:textId="77777777" w:rsidR="00A64F28" w:rsidRDefault="00A64F28" w:rsidP="00A64F28">
      <w:pPr>
        <w:rPr>
          <w:rStyle w:val="normaltextrun"/>
          <w:color w:val="000000"/>
          <w:shd w:val="clear" w:color="auto" w:fill="FFFFFF"/>
        </w:rPr>
      </w:pPr>
      <w:r>
        <w:rPr>
          <w:rStyle w:val="Style13ptBold"/>
        </w:rPr>
        <w:t>Fryer</w:t>
      </w:r>
      <w:r w:rsidRPr="00145B95">
        <w:rPr>
          <w:rStyle w:val="Style13ptBold"/>
        </w:rPr>
        <w:t xml:space="preserve"> </w:t>
      </w:r>
      <w:r>
        <w:rPr>
          <w:rStyle w:val="Style13ptBold"/>
        </w:rPr>
        <w:t>23</w:t>
      </w:r>
      <w:r w:rsidRPr="00145B95">
        <w:rPr>
          <w:rStyle w:val="Style13ptBold"/>
        </w:rPr>
        <w:t xml:space="preserve"> </w:t>
      </w:r>
      <w:r w:rsidRPr="00145B95">
        <w:rPr>
          <w:rStyle w:val="normaltextrun"/>
          <w:color w:val="000000"/>
          <w:shd w:val="clear" w:color="auto" w:fill="FFFFFF"/>
        </w:rPr>
        <w:t xml:space="preserve">– </w:t>
      </w:r>
      <w:r>
        <w:t>Daniel Fryer</w:t>
      </w:r>
      <w:r w:rsidRPr="00145B95">
        <w:rPr>
          <w:rStyle w:val="normaltextrun"/>
          <w:color w:val="000000"/>
          <w:shd w:val="clear" w:color="auto" w:fill="FFFFFF"/>
        </w:rPr>
        <w:t xml:space="preserve">, </w:t>
      </w:r>
      <w:r>
        <w:rPr>
          <w:rStyle w:val="normaltextrun"/>
          <w:color w:val="000000"/>
          <w:shd w:val="clear" w:color="auto" w:fill="FFFFFF"/>
        </w:rPr>
        <w:t>Assistant Professor of Law and Philosophy at the University of Michigan Law School. Princeton University, Center for Human Values</w:t>
      </w:r>
      <w:r w:rsidRPr="00145B95">
        <w:t xml:space="preserve">, </w:t>
      </w:r>
      <w:r>
        <w:t>October 6</w:t>
      </w:r>
      <w:r w:rsidRPr="00145B95">
        <w:rPr>
          <w:rStyle w:val="normaltextrun"/>
          <w:color w:val="000000"/>
          <w:shd w:val="clear" w:color="auto" w:fill="FFFFFF"/>
        </w:rPr>
        <w:t>, “</w:t>
      </w:r>
      <w:r>
        <w:rPr>
          <w:rStyle w:val="normaltextrun"/>
          <w:color w:val="000000"/>
          <w:shd w:val="clear" w:color="auto" w:fill="FFFFFF"/>
        </w:rPr>
        <w:t>Idealizing Abolition</w:t>
      </w:r>
      <w:r w:rsidRPr="00145B95">
        <w:rPr>
          <w:rStyle w:val="normaltextrun"/>
          <w:color w:val="000000"/>
          <w:shd w:val="clear" w:color="auto" w:fill="FFFFFF"/>
        </w:rPr>
        <w:t xml:space="preserve">,” </w:t>
      </w:r>
      <w:r>
        <w:rPr>
          <w:rStyle w:val="normaltextrun"/>
          <w:color w:val="000000"/>
          <w:shd w:val="clear" w:color="auto" w:fill="FFFFFF"/>
        </w:rPr>
        <w:t>Criminal Law and Philosophy (2023) 17:553–572</w:t>
      </w:r>
      <w:r w:rsidRPr="00145B95">
        <w:rPr>
          <w:rStyle w:val="normaltextrun"/>
          <w:color w:val="000000"/>
          <w:shd w:val="clear" w:color="auto" w:fill="FFFFFF"/>
        </w:rPr>
        <w:t>,</w:t>
      </w:r>
      <w:r>
        <w:rPr>
          <w:rStyle w:val="normaltextrun"/>
          <w:color w:val="000000"/>
          <w:shd w:val="clear" w:color="auto" w:fill="FFFFFF"/>
        </w:rPr>
        <w:t xml:space="preserve"> </w:t>
      </w:r>
      <w:r w:rsidRPr="00687027">
        <w:rPr>
          <w:rStyle w:val="normaltextrun"/>
          <w:color w:val="000000"/>
          <w:shd w:val="clear" w:color="auto" w:fill="FFFFFF"/>
        </w:rPr>
        <w:t>https://doi.org/10.1007/s11572-023-09700-9</w:t>
      </w:r>
      <w:r>
        <w:rPr>
          <w:rStyle w:val="normaltextrun"/>
          <w:color w:val="000000"/>
          <w:shd w:val="clear" w:color="auto" w:fill="FFFFFF"/>
        </w:rPr>
        <w:t>, AB</w:t>
      </w:r>
    </w:p>
    <w:p w14:paraId="495BCF9E" w14:textId="77777777" w:rsidR="00A64F28" w:rsidRPr="00284584" w:rsidRDefault="00A64F28" w:rsidP="00A64F28">
      <w:pPr>
        <w:rPr>
          <w:sz w:val="16"/>
        </w:rPr>
      </w:pPr>
      <w:r w:rsidRPr="00284584">
        <w:rPr>
          <w:sz w:val="16"/>
        </w:rPr>
        <w:t>Abstract</w:t>
      </w:r>
    </w:p>
    <w:p w14:paraId="6238B909" w14:textId="77777777" w:rsidR="00A64F28" w:rsidRPr="00284584" w:rsidRDefault="00A64F28" w:rsidP="00A64F28">
      <w:pPr>
        <w:rPr>
          <w:sz w:val="16"/>
        </w:rPr>
      </w:pPr>
      <w:r w:rsidRPr="006574C4">
        <w:rPr>
          <w:rStyle w:val="StyleUnderline"/>
        </w:rPr>
        <w:t xml:space="preserve">The </w:t>
      </w:r>
      <w:r w:rsidRPr="006574C4">
        <w:rPr>
          <w:rStyle w:val="StyleUnderline"/>
          <w:highlight w:val="cyan"/>
        </w:rPr>
        <w:t>U</w:t>
      </w:r>
      <w:r w:rsidRPr="00284584">
        <w:rPr>
          <w:sz w:val="16"/>
        </w:rPr>
        <w:t xml:space="preserve">nited </w:t>
      </w:r>
      <w:r w:rsidRPr="006574C4">
        <w:rPr>
          <w:rStyle w:val="StyleUnderline"/>
          <w:highlight w:val="cyan"/>
        </w:rPr>
        <w:t>S</w:t>
      </w:r>
      <w:r w:rsidRPr="00284584">
        <w:rPr>
          <w:sz w:val="16"/>
        </w:rPr>
        <w:t xml:space="preserve">tates </w:t>
      </w:r>
      <w:r w:rsidRPr="006574C4">
        <w:rPr>
          <w:rStyle w:val="StyleUnderline"/>
        </w:rPr>
        <w:t xml:space="preserve">system of </w:t>
      </w:r>
      <w:r w:rsidRPr="006574C4">
        <w:rPr>
          <w:rStyle w:val="StyleUnderline"/>
          <w:highlight w:val="cyan"/>
        </w:rPr>
        <w:t>policing is in drastic need of change</w:t>
      </w:r>
      <w:r w:rsidRPr="00284584">
        <w:rPr>
          <w:sz w:val="16"/>
        </w:rPr>
        <w:t xml:space="preserve">. </w:t>
      </w:r>
      <w:r w:rsidRPr="006574C4">
        <w:rPr>
          <w:rStyle w:val="StyleUnderline"/>
          <w:highlight w:val="cyan"/>
        </w:rPr>
        <w:t>Some</w:t>
      </w:r>
      <w:r w:rsidRPr="00284584">
        <w:rPr>
          <w:sz w:val="16"/>
        </w:rPr>
        <w:t xml:space="preserve"> recent critics </w:t>
      </w:r>
      <w:r w:rsidRPr="006574C4">
        <w:rPr>
          <w:rStyle w:val="StyleUnderline"/>
          <w:highlight w:val="cyan"/>
        </w:rPr>
        <w:t>have encouraged</w:t>
      </w:r>
      <w:r w:rsidRPr="004F656A">
        <w:rPr>
          <w:rStyle w:val="StyleUnderline"/>
        </w:rPr>
        <w:t xml:space="preserve"> </w:t>
      </w:r>
      <w:proofErr w:type="gramStart"/>
      <w:r w:rsidRPr="004F656A">
        <w:rPr>
          <w:rStyle w:val="StyleUnderline"/>
        </w:rPr>
        <w:t xml:space="preserve">that </w:t>
      </w:r>
      <w:r w:rsidRPr="006574C4">
        <w:rPr>
          <w:rStyle w:val="StyleUnderline"/>
          <w:highlight w:val="cyan"/>
        </w:rPr>
        <w:t>we avoid</w:t>
      </w:r>
      <w:proofErr w:type="gramEnd"/>
      <w:r w:rsidRPr="006574C4">
        <w:rPr>
          <w:rStyle w:val="StyleUnderline"/>
          <w:highlight w:val="cyan"/>
        </w:rPr>
        <w:t xml:space="preserve"> trying to repair the system</w:t>
      </w:r>
      <w:r w:rsidRPr="006C586C">
        <w:rPr>
          <w:rStyle w:val="StyleUnderline"/>
          <w:highlight w:val="cyan"/>
        </w:rPr>
        <w:t>—and abolish it</w:t>
      </w:r>
      <w:r w:rsidRPr="006574C4">
        <w:rPr>
          <w:rStyle w:val="StyleUnderline"/>
        </w:rPr>
        <w:t xml:space="preserve"> altogether</w:t>
      </w:r>
      <w:r w:rsidRPr="00284584">
        <w:rPr>
          <w:sz w:val="16"/>
        </w:rPr>
        <w:t xml:space="preserve">. </w:t>
      </w:r>
      <w:r w:rsidRPr="006574C4">
        <w:rPr>
          <w:rStyle w:val="StyleUnderline"/>
        </w:rPr>
        <w:t>In advancing this</w:t>
      </w:r>
      <w:r w:rsidRPr="00284584">
        <w:rPr>
          <w:sz w:val="16"/>
        </w:rPr>
        <w:t xml:space="preserve"> position, </w:t>
      </w:r>
      <w:r w:rsidRPr="006574C4">
        <w:rPr>
          <w:rStyle w:val="StyleUnderline"/>
        </w:rPr>
        <w:t xml:space="preserve">they </w:t>
      </w:r>
      <w:r w:rsidRPr="006574C4">
        <w:rPr>
          <w:rStyle w:val="StyleUnderline"/>
          <w:highlight w:val="cyan"/>
        </w:rPr>
        <w:t xml:space="preserve">often invoke </w:t>
      </w:r>
      <w:r w:rsidRPr="00FB0860">
        <w:rPr>
          <w:rStyle w:val="StyleUnderline"/>
        </w:rPr>
        <w:t xml:space="preserve">ideas of </w:t>
      </w:r>
      <w:r w:rsidRPr="006574C4">
        <w:rPr>
          <w:rStyle w:val="StyleUnderline"/>
          <w:highlight w:val="cyan"/>
        </w:rPr>
        <w:t>“dreams,” “</w:t>
      </w:r>
      <w:r w:rsidRPr="006574C4">
        <w:rPr>
          <w:rStyle w:val="Emphasis"/>
          <w:highlight w:val="cyan"/>
        </w:rPr>
        <w:t>speculative imagination</w:t>
      </w:r>
      <w:r w:rsidRPr="006574C4">
        <w:rPr>
          <w:rStyle w:val="StyleUnderline"/>
          <w:highlight w:val="cyan"/>
        </w:rPr>
        <w:t>,” and “</w:t>
      </w:r>
      <w:r w:rsidRPr="006574C4">
        <w:rPr>
          <w:rStyle w:val="Emphasis"/>
          <w:highlight w:val="cyan"/>
        </w:rPr>
        <w:t>horizons</w:t>
      </w:r>
      <w:r w:rsidRPr="006574C4">
        <w:rPr>
          <w:rStyle w:val="StyleUnderline"/>
          <w:highlight w:val="cyan"/>
        </w:rPr>
        <w:t>”</w:t>
      </w:r>
      <w:r w:rsidRPr="006574C4">
        <w:rPr>
          <w:rStyle w:val="StyleUnderline"/>
        </w:rPr>
        <w:t xml:space="preserve"> to guide efforts</w:t>
      </w:r>
      <w:r w:rsidRPr="00284584">
        <w:rPr>
          <w:sz w:val="16"/>
        </w:rPr>
        <w:t xml:space="preserve"> at fixing the problems of policing. </w:t>
      </w:r>
      <w:r w:rsidRPr="006574C4">
        <w:rPr>
          <w:rStyle w:val="StyleUnderline"/>
        </w:rPr>
        <w:t>In this essay</w:t>
      </w:r>
      <w:r w:rsidRPr="00284584">
        <w:rPr>
          <w:sz w:val="16"/>
        </w:rPr>
        <w:t xml:space="preserve">, </w:t>
      </w:r>
      <w:r w:rsidRPr="004F656A">
        <w:rPr>
          <w:rStyle w:val="StyleUnderline"/>
        </w:rPr>
        <w:t xml:space="preserve">I </w:t>
      </w:r>
      <w:r w:rsidRPr="00FB0860">
        <w:rPr>
          <w:rStyle w:val="Emphasis"/>
        </w:rPr>
        <w:t>caution against</w:t>
      </w:r>
      <w:r w:rsidRPr="004F656A">
        <w:rPr>
          <w:rStyle w:val="StyleUnderline"/>
        </w:rPr>
        <w:t xml:space="preserve"> the </w:t>
      </w:r>
      <w:r w:rsidRPr="00FB0860">
        <w:rPr>
          <w:rStyle w:val="StyleUnderline"/>
        </w:rPr>
        <w:t xml:space="preserve">overuse of </w:t>
      </w:r>
      <w:r w:rsidRPr="00FB0860">
        <w:rPr>
          <w:rStyle w:val="StyleUnderline"/>
          <w:highlight w:val="cyan"/>
        </w:rPr>
        <w:t>this</w:t>
      </w:r>
      <w:r w:rsidRPr="00FB0860">
        <w:rPr>
          <w:rStyle w:val="StyleUnderline"/>
        </w:rPr>
        <w:t xml:space="preserve"> sort of </w:t>
      </w:r>
      <w:r w:rsidRPr="00FB0860">
        <w:rPr>
          <w:rStyle w:val="StyleUnderline"/>
          <w:highlight w:val="cyan"/>
        </w:rPr>
        <w:t>idealized</w:t>
      </w:r>
      <w:r w:rsidRPr="006574C4">
        <w:rPr>
          <w:rStyle w:val="StyleUnderline"/>
          <w:highlight w:val="cyan"/>
        </w:rPr>
        <w:t xml:space="preserve"> discourse</w:t>
      </w:r>
      <w:r w:rsidRPr="004F656A">
        <w:rPr>
          <w:rStyle w:val="StyleUnderline"/>
        </w:rPr>
        <w:t xml:space="preserve"> in debates about policing</w:t>
      </w:r>
      <w:r w:rsidRPr="00284584">
        <w:rPr>
          <w:sz w:val="16"/>
        </w:rPr>
        <w:t xml:space="preserve">. Specifically, I show how </w:t>
      </w:r>
      <w:r w:rsidRPr="00FB0860">
        <w:rPr>
          <w:rStyle w:val="StyleUnderline"/>
        </w:rPr>
        <w:t>idealizations</w:t>
      </w:r>
      <w:r w:rsidRPr="004F656A">
        <w:rPr>
          <w:rStyle w:val="StyleUnderline"/>
        </w:rPr>
        <w:t xml:space="preserve"> </w:t>
      </w:r>
      <w:r w:rsidRPr="006574C4">
        <w:rPr>
          <w:rStyle w:val="StyleUnderline"/>
          <w:highlight w:val="cyan"/>
        </w:rPr>
        <w:t xml:space="preserve">risk being </w:t>
      </w:r>
      <w:r w:rsidRPr="006574C4">
        <w:rPr>
          <w:rStyle w:val="Emphasis"/>
          <w:highlight w:val="cyan"/>
        </w:rPr>
        <w:t>counterproductive</w:t>
      </w:r>
      <w:r w:rsidRPr="004F656A">
        <w:rPr>
          <w:rStyle w:val="StyleUnderline"/>
        </w:rPr>
        <w:t xml:space="preserve"> with respect </w:t>
      </w:r>
      <w:r w:rsidRPr="006574C4">
        <w:rPr>
          <w:rStyle w:val="StyleUnderline"/>
          <w:highlight w:val="cyan"/>
        </w:rPr>
        <w:t xml:space="preserve">to </w:t>
      </w:r>
      <w:r w:rsidRPr="006C586C">
        <w:rPr>
          <w:rStyle w:val="StyleUnderline"/>
          <w:highlight w:val="cyan"/>
        </w:rPr>
        <w:t>abolitionists’ activist goals</w:t>
      </w:r>
      <w:r w:rsidRPr="00284584">
        <w:rPr>
          <w:sz w:val="16"/>
        </w:rPr>
        <w:t xml:space="preserve">, in that they suggest that if abolition is desirable, approximating abolition is also desirable; fail to clarify what the conditions of application of their view are; and operate without the feasibility-sensitivity that one should expect from a non-evaluative position. </w:t>
      </w:r>
      <w:r w:rsidRPr="004F656A">
        <w:rPr>
          <w:rStyle w:val="StyleUnderline"/>
        </w:rPr>
        <w:t>My goal is not to suggest</w:t>
      </w:r>
      <w:r w:rsidRPr="00284584">
        <w:rPr>
          <w:sz w:val="16"/>
        </w:rPr>
        <w:t xml:space="preserve"> that </w:t>
      </w:r>
      <w:r w:rsidRPr="004F656A">
        <w:rPr>
          <w:rStyle w:val="StyleUnderline"/>
        </w:rPr>
        <w:t>our system of policing is fine</w:t>
      </w:r>
      <w:r w:rsidRPr="00284584">
        <w:rPr>
          <w:sz w:val="16"/>
        </w:rPr>
        <w:t xml:space="preserve"> </w:t>
      </w:r>
      <w:proofErr w:type="gramStart"/>
      <w:r w:rsidRPr="00284584">
        <w:rPr>
          <w:sz w:val="16"/>
        </w:rPr>
        <w:t>as</w:t>
      </w:r>
      <w:proofErr w:type="gramEnd"/>
      <w:r w:rsidRPr="00284584">
        <w:rPr>
          <w:sz w:val="16"/>
        </w:rPr>
        <w:t xml:space="preserve"> is. </w:t>
      </w:r>
      <w:r w:rsidRPr="004F656A">
        <w:rPr>
          <w:rStyle w:val="StyleUnderline"/>
        </w:rPr>
        <w:t xml:space="preserve">Nor is </w:t>
      </w:r>
      <w:r w:rsidRPr="00E52702">
        <w:rPr>
          <w:rStyle w:val="StyleUnderline"/>
        </w:rPr>
        <w:t>it to diminish the</w:t>
      </w:r>
      <w:r w:rsidRPr="004F656A">
        <w:rPr>
          <w:rStyle w:val="StyleUnderline"/>
        </w:rPr>
        <w:t xml:space="preserve"> importance of</w:t>
      </w:r>
      <w:r w:rsidRPr="00E52702">
        <w:t xml:space="preserve"> </w:t>
      </w:r>
      <w:r w:rsidRPr="00284584">
        <w:rPr>
          <w:sz w:val="16"/>
        </w:rPr>
        <w:t xml:space="preserve">having </w:t>
      </w:r>
      <w:r w:rsidRPr="004F656A">
        <w:rPr>
          <w:rStyle w:val="StyleUnderline"/>
        </w:rPr>
        <w:t>a long-term revolutionary vision</w:t>
      </w:r>
      <w:r w:rsidRPr="00284584">
        <w:rPr>
          <w:sz w:val="16"/>
        </w:rPr>
        <w:t xml:space="preserve">. By pointing out the ways in which the idealizations invoked are inconsistent with abolitionists’ activist agenda, </w:t>
      </w:r>
      <w:r w:rsidRPr="00E52702">
        <w:rPr>
          <w:rStyle w:val="StyleUnderline"/>
        </w:rPr>
        <w:t xml:space="preserve">I </w:t>
      </w:r>
      <w:r w:rsidRPr="004F656A">
        <w:rPr>
          <w:rStyle w:val="StyleUnderline"/>
        </w:rPr>
        <w:t xml:space="preserve">hope to help </w:t>
      </w:r>
      <w:r w:rsidRPr="006574C4">
        <w:rPr>
          <w:rStyle w:val="StyleUnderline"/>
        </w:rPr>
        <w:t>clarify the merits</w:t>
      </w:r>
      <w:r w:rsidRPr="00284584">
        <w:rPr>
          <w:rStyle w:val="StyleUnderline"/>
        </w:rPr>
        <w:t xml:space="preserve"> of police</w:t>
      </w:r>
      <w:r w:rsidRPr="004F656A">
        <w:rPr>
          <w:rStyle w:val="StyleUnderline"/>
        </w:rPr>
        <w:t xml:space="preserve"> abolition as a guiding strategy for change</w:t>
      </w:r>
      <w:r w:rsidRPr="00284584">
        <w:rPr>
          <w:sz w:val="16"/>
        </w:rPr>
        <w:t xml:space="preserve"> and caution against the use of certain forms of idealized thinking in our efforts at police reform.</w:t>
      </w:r>
    </w:p>
    <w:p w14:paraId="351F89E7" w14:textId="77777777" w:rsidR="00A64F28" w:rsidRPr="00284584" w:rsidRDefault="00A64F28" w:rsidP="00A64F28">
      <w:pPr>
        <w:rPr>
          <w:sz w:val="16"/>
        </w:rPr>
      </w:pPr>
      <w:r w:rsidRPr="00284584">
        <w:rPr>
          <w:sz w:val="16"/>
        </w:rPr>
        <w:t>1 Introduction</w:t>
      </w:r>
    </w:p>
    <w:p w14:paraId="15FA3185" w14:textId="77777777" w:rsidR="00A64F28" w:rsidRPr="00284584" w:rsidRDefault="00A64F28" w:rsidP="00A64F28">
      <w:pPr>
        <w:rPr>
          <w:sz w:val="16"/>
        </w:rPr>
      </w:pPr>
      <w:r w:rsidRPr="00284584">
        <w:rPr>
          <w:sz w:val="16"/>
        </w:rPr>
        <w:t xml:space="preserve">These days, abolitionists like to speak at the level of grand idealizations. </w:t>
      </w:r>
      <w:r w:rsidRPr="00FB0860">
        <w:rPr>
          <w:rStyle w:val="StyleUnderline"/>
          <w:highlight w:val="cyan"/>
        </w:rPr>
        <w:t>Consider</w:t>
      </w:r>
      <w:r w:rsidRPr="00284584">
        <w:rPr>
          <w:sz w:val="16"/>
        </w:rPr>
        <w:t xml:space="preserve">, for instance, </w:t>
      </w:r>
      <w:r w:rsidRPr="004F656A">
        <w:rPr>
          <w:rStyle w:val="StyleUnderline"/>
        </w:rPr>
        <w:t xml:space="preserve">Dylan </w:t>
      </w:r>
      <w:r w:rsidRPr="00FB0860">
        <w:rPr>
          <w:rStyle w:val="Emphasis"/>
          <w:highlight w:val="cyan"/>
        </w:rPr>
        <w:t>Rodríguez</w:t>
      </w:r>
      <w:r w:rsidRPr="00FB0860">
        <w:rPr>
          <w:rStyle w:val="StyleUnderline"/>
          <w:highlight w:val="cyan"/>
        </w:rPr>
        <w:t>’s declaration</w:t>
      </w:r>
      <w:r w:rsidRPr="00284584">
        <w:rPr>
          <w:sz w:val="16"/>
        </w:rPr>
        <w:t xml:space="preserve">: </w:t>
      </w:r>
      <w:r w:rsidRPr="004F656A">
        <w:rPr>
          <w:rStyle w:val="StyleUnderline"/>
        </w:rPr>
        <w:t>“Abolition is a dream</w:t>
      </w:r>
      <w:r w:rsidRPr="00284584">
        <w:rPr>
          <w:sz w:val="16"/>
        </w:rPr>
        <w:t xml:space="preserve"> </w:t>
      </w:r>
      <w:r w:rsidRPr="004F656A">
        <w:rPr>
          <w:rStyle w:val="StyleUnderline"/>
        </w:rPr>
        <w:t>toward futurity vested in insurgent, counter-Civilizational histories</w:t>
      </w:r>
      <w:r w:rsidRPr="00284584">
        <w:rPr>
          <w:sz w:val="16"/>
        </w:rPr>
        <w:t xml:space="preserve">—genealogies of </w:t>
      </w:r>
      <w:r w:rsidRPr="004F656A">
        <w:rPr>
          <w:rStyle w:val="StyleUnderline"/>
        </w:rPr>
        <w:t>collective genius that perform liberation under conditions of</w:t>
      </w:r>
      <w:r w:rsidRPr="00284584">
        <w:rPr>
          <w:sz w:val="16"/>
        </w:rPr>
        <w:t xml:space="preserve"> </w:t>
      </w:r>
      <w:r w:rsidRPr="004F656A">
        <w:rPr>
          <w:rStyle w:val="StyleUnderline"/>
        </w:rPr>
        <w:t>duress.”</w:t>
      </w:r>
      <w:r w:rsidRPr="00284584">
        <w:rPr>
          <w:sz w:val="16"/>
        </w:rPr>
        <w:t xml:space="preserve">1 </w:t>
      </w:r>
      <w:r w:rsidRPr="004F656A">
        <w:rPr>
          <w:rStyle w:val="StyleUnderline"/>
        </w:rPr>
        <w:t xml:space="preserve">Or take Dorothy </w:t>
      </w:r>
      <w:r w:rsidRPr="00FB0860">
        <w:rPr>
          <w:rStyle w:val="Emphasis"/>
          <w:highlight w:val="cyan"/>
        </w:rPr>
        <w:t>Roberts’s</w:t>
      </w:r>
      <w:r w:rsidRPr="004F656A">
        <w:rPr>
          <w:rStyle w:val="StyleUnderline"/>
        </w:rPr>
        <w:t xml:space="preserve"> description</w:t>
      </w:r>
      <w:r w:rsidRPr="00284584">
        <w:rPr>
          <w:sz w:val="16"/>
        </w:rPr>
        <w:t xml:space="preserve">: “Abolitionists are </w:t>
      </w:r>
      <w:r w:rsidRPr="004F656A">
        <w:rPr>
          <w:rStyle w:val="StyleUnderline"/>
        </w:rPr>
        <w:t>engaged in a collective project of radical speculative imagination</w:t>
      </w:r>
      <w:r w:rsidRPr="00284584">
        <w:rPr>
          <w:sz w:val="16"/>
        </w:rPr>
        <w:t xml:space="preserve">.”2 </w:t>
      </w:r>
      <w:r w:rsidRPr="004F656A">
        <w:rPr>
          <w:rStyle w:val="StyleUnderline"/>
        </w:rPr>
        <w:t>Or consider</w:t>
      </w:r>
      <w:r w:rsidRPr="00284584">
        <w:rPr>
          <w:sz w:val="16"/>
        </w:rPr>
        <w:t xml:space="preserve"> also </w:t>
      </w:r>
      <w:r w:rsidRPr="004F656A">
        <w:rPr>
          <w:rStyle w:val="StyleUnderline"/>
        </w:rPr>
        <w:t xml:space="preserve">Amna </w:t>
      </w:r>
      <w:r w:rsidRPr="00FB0860">
        <w:rPr>
          <w:rStyle w:val="Emphasis"/>
          <w:highlight w:val="cyan"/>
        </w:rPr>
        <w:t>Akbar</w:t>
      </w:r>
      <w:r w:rsidRPr="00FB0860">
        <w:rPr>
          <w:rStyle w:val="StyleUnderline"/>
          <w:highlight w:val="cyan"/>
        </w:rPr>
        <w:t>’s</w:t>
      </w:r>
      <w:r w:rsidRPr="004F656A">
        <w:rPr>
          <w:rStyle w:val="StyleUnderline"/>
        </w:rPr>
        <w:t xml:space="preserve"> argument for “an abolitionist horizon,”</w:t>
      </w:r>
      <w:r w:rsidRPr="00284584">
        <w:rPr>
          <w:sz w:val="16"/>
        </w:rPr>
        <w:t xml:space="preserve">3 which takes as its starting point “a bold vision, grounded in the Black freedom struggle, for a radically different world.”4 </w:t>
      </w:r>
      <w:r w:rsidRPr="00FB0860">
        <w:rPr>
          <w:rStyle w:val="StyleUnderline"/>
        </w:rPr>
        <w:t>These sorts of abstractions are meant to provide a vision of radical social movements’ claim for abolition to guide change</w:t>
      </w:r>
      <w:r w:rsidRPr="00284584">
        <w:rPr>
          <w:sz w:val="16"/>
        </w:rPr>
        <w:t xml:space="preserve">. </w:t>
      </w:r>
      <w:r w:rsidRPr="00284584">
        <w:rPr>
          <w:rStyle w:val="StyleUnderline"/>
        </w:rPr>
        <w:t xml:space="preserve">But </w:t>
      </w:r>
      <w:r w:rsidRPr="00EF224C">
        <w:rPr>
          <w:rStyle w:val="StyleUnderline"/>
        </w:rPr>
        <w:t>talk of “dreams,”</w:t>
      </w:r>
      <w:r w:rsidRPr="004F656A">
        <w:rPr>
          <w:rStyle w:val="StyleUnderline"/>
        </w:rPr>
        <w:t xml:space="preserve"> “</w:t>
      </w:r>
      <w:r w:rsidRPr="00FB0860">
        <w:rPr>
          <w:rStyle w:val="StyleUnderline"/>
        </w:rPr>
        <w:t>imaginations</w:t>
      </w:r>
      <w:r w:rsidRPr="004F656A">
        <w:rPr>
          <w:rStyle w:val="StyleUnderline"/>
        </w:rPr>
        <w:t>,” and “horizons</w:t>
      </w:r>
      <w:r w:rsidRPr="00284584">
        <w:rPr>
          <w:sz w:val="16"/>
        </w:rPr>
        <w:t xml:space="preserve">” also </w:t>
      </w:r>
      <w:proofErr w:type="gramStart"/>
      <w:r w:rsidRPr="00F40BFA">
        <w:rPr>
          <w:rStyle w:val="StyleUnderline"/>
        </w:rPr>
        <w:t xml:space="preserve">brings </w:t>
      </w:r>
      <w:r w:rsidRPr="006A059E">
        <w:rPr>
          <w:rStyle w:val="StyleUnderline"/>
        </w:rPr>
        <w:t>to mind</w:t>
      </w:r>
      <w:proofErr w:type="gramEnd"/>
      <w:r w:rsidRPr="006A059E">
        <w:rPr>
          <w:rStyle w:val="StyleUnderline"/>
        </w:rPr>
        <w:t xml:space="preserve"> </w:t>
      </w:r>
      <w:r w:rsidRPr="00F40BFA">
        <w:rPr>
          <w:rStyle w:val="StyleUnderline"/>
        </w:rPr>
        <w:t xml:space="preserve">something </w:t>
      </w:r>
      <w:r w:rsidRPr="006A059E">
        <w:rPr>
          <w:rStyle w:val="StyleUnderline"/>
          <w:highlight w:val="cyan"/>
        </w:rPr>
        <w:t xml:space="preserve">different than </w:t>
      </w:r>
      <w:r w:rsidRPr="00FB0860">
        <w:rPr>
          <w:rStyle w:val="StyleUnderline"/>
          <w:highlight w:val="cyan"/>
        </w:rPr>
        <w:t xml:space="preserve">the </w:t>
      </w:r>
      <w:r w:rsidRPr="00FB0860">
        <w:rPr>
          <w:rStyle w:val="Emphasis"/>
          <w:highlight w:val="cyan"/>
        </w:rPr>
        <w:t>reality</w:t>
      </w:r>
      <w:r w:rsidRPr="00FB0860">
        <w:rPr>
          <w:rStyle w:val="StyleUnderline"/>
          <w:highlight w:val="cyan"/>
        </w:rPr>
        <w:t xml:space="preserve"> </w:t>
      </w:r>
      <w:r w:rsidRPr="00FB0860">
        <w:rPr>
          <w:rStyle w:val="Emphasis"/>
          <w:highlight w:val="cyan"/>
        </w:rPr>
        <w:t>on the ground</w:t>
      </w:r>
      <w:r w:rsidRPr="00FB0860">
        <w:rPr>
          <w:rStyle w:val="StyleUnderline"/>
          <w:highlight w:val="cyan"/>
        </w:rPr>
        <w:t xml:space="preserve"> and </w:t>
      </w:r>
      <w:r w:rsidRPr="006C586C">
        <w:rPr>
          <w:rStyle w:val="StyleUnderline"/>
          <w:highlight w:val="cyan"/>
        </w:rPr>
        <w:t xml:space="preserve">masks </w:t>
      </w:r>
      <w:r w:rsidRPr="006C586C">
        <w:rPr>
          <w:rStyle w:val="Emphasis"/>
          <w:highlight w:val="cyan"/>
        </w:rPr>
        <w:t>prevailing problems</w:t>
      </w:r>
      <w:r w:rsidRPr="006C586C">
        <w:rPr>
          <w:rStyle w:val="StyleUnderline"/>
          <w:highlight w:val="cyan"/>
        </w:rPr>
        <w:t xml:space="preserve"> within our system</w:t>
      </w:r>
      <w:r w:rsidRPr="004F656A">
        <w:rPr>
          <w:rStyle w:val="StyleUnderline"/>
        </w:rPr>
        <w:t xml:space="preserve"> of </w:t>
      </w:r>
      <w:r w:rsidRPr="00EF224C">
        <w:rPr>
          <w:rStyle w:val="StyleUnderline"/>
        </w:rPr>
        <w:t>policing</w:t>
      </w:r>
      <w:r w:rsidRPr="00284584">
        <w:rPr>
          <w:sz w:val="16"/>
        </w:rPr>
        <w:t>.5</w:t>
      </w:r>
    </w:p>
    <w:p w14:paraId="3A4A838C" w14:textId="77777777" w:rsidR="00A64F28" w:rsidRPr="00284584" w:rsidRDefault="00A64F28" w:rsidP="00A64F28">
      <w:pPr>
        <w:rPr>
          <w:sz w:val="16"/>
        </w:rPr>
      </w:pPr>
      <w:r w:rsidRPr="00284584">
        <w:rPr>
          <w:sz w:val="16"/>
        </w:rPr>
        <w:t>What’s more is that this idealized discourse comes at a moment when political philosophers are growing increasingly skeptical of abstracting away from the intricacies of our current legal and political systems</w:t>
      </w:r>
      <w:proofErr w:type="gramStart"/>
      <w:r w:rsidRPr="00284584">
        <w:rPr>
          <w:sz w:val="16"/>
        </w:rPr>
        <w:t>.6</w:t>
      </w:r>
      <w:proofErr w:type="gramEnd"/>
      <w:r w:rsidRPr="00284584">
        <w:rPr>
          <w:sz w:val="16"/>
        </w:rPr>
        <w:t xml:space="preserve"> Focusing on political ideals is thought to distort the non-ideal features of our current society. And attempting to apply these political ideals to real-world circumstances is alleged to be imprudent. 7 Indeed, for many, the term “ideal theory” has been used to signify “useless, unrealistic, naïve, utopian—perhaps even ideological or dangerous—currents in contemporary political philosophy.”8 Untenable visions about a radically different future, these theorists claim, have no proper place in theorizing about injustice.</w:t>
      </w:r>
    </w:p>
    <w:p w14:paraId="57A56F98" w14:textId="77777777" w:rsidR="00A64F28" w:rsidRPr="00284584" w:rsidRDefault="00A64F28" w:rsidP="00A64F28">
      <w:pPr>
        <w:rPr>
          <w:sz w:val="16"/>
        </w:rPr>
      </w:pPr>
      <w:r w:rsidRPr="00284584">
        <w:rPr>
          <w:sz w:val="16"/>
        </w:rPr>
        <w:t xml:space="preserve">To be clear, I’m not invested in whether views of police abolitionism as put </w:t>
      </w:r>
      <w:proofErr w:type="spellStart"/>
      <w:r w:rsidRPr="00284584">
        <w:rPr>
          <w:sz w:val="16"/>
        </w:rPr>
        <w:t>for ward</w:t>
      </w:r>
      <w:proofErr w:type="spellEnd"/>
      <w:r w:rsidRPr="00284584">
        <w:rPr>
          <w:sz w:val="16"/>
        </w:rPr>
        <w:t xml:space="preserve"> by contemporary abolitionists constitute an “ideal theory.” As recent theorists have pointed out, the current debate about the ideal/non-ideal theory distinction “has reached dizzying heights of conceptual sophistication”9 and what the labels “ideal” and “non-ideal” mean in this debate is “far from clear.”10 Moreover, because there is a wide range of how one idealizes in normative theory, the ranked, categorical distinction that has become popular in political philosophy may be more properly characterized as a spectrum.11 We should not, then, get too caught up in disputes about what counts as “ideal theory” here. What’s important for us is the strand of that debate which warns against the misuses of idealizations. Rather than using the phrase “ideal theory” to dismiss a position as utopian, the task of a theorist is to figure out which idealizations are being made, whether they are misleading, and whether the idealization could be counterproductive to achieving the desired </w:t>
      </w:r>
      <w:proofErr w:type="gramStart"/>
      <w:r w:rsidRPr="00284584">
        <w:rPr>
          <w:sz w:val="16"/>
        </w:rPr>
        <w:t>state of affairs</w:t>
      </w:r>
      <w:proofErr w:type="gramEnd"/>
      <w:r w:rsidRPr="00284584">
        <w:rPr>
          <w:sz w:val="16"/>
        </w:rPr>
        <w:t>. This will be my focus.</w:t>
      </w:r>
    </w:p>
    <w:p w14:paraId="00B6FCFA" w14:textId="77777777" w:rsidR="00A64F28" w:rsidRPr="00284584" w:rsidRDefault="00A64F28" w:rsidP="00A64F28">
      <w:pPr>
        <w:rPr>
          <w:sz w:val="16"/>
        </w:rPr>
      </w:pPr>
      <w:r w:rsidRPr="00284584">
        <w:rPr>
          <w:sz w:val="16"/>
        </w:rPr>
        <w:t xml:space="preserve">In what follows, I point out some problems with the use of idealizations in recent abolitionist discourse.12 My hope is that by getting a handle on how contemporary police abolitionists use idealizations, we might better understand the merits of the position being advanced. </w:t>
      </w:r>
      <w:r w:rsidRPr="00EF224C">
        <w:rPr>
          <w:rStyle w:val="StyleUnderline"/>
          <w:highlight w:val="cyan"/>
        </w:rPr>
        <w:t>The problem is not</w:t>
      </w:r>
      <w:r w:rsidRPr="00E52702">
        <w:rPr>
          <w:rStyle w:val="StyleUnderline"/>
        </w:rPr>
        <w:t xml:space="preserve"> that abolitionists invoke</w:t>
      </w:r>
      <w:r w:rsidRPr="00284584">
        <w:rPr>
          <w:rStyle w:val="StyleUnderline"/>
        </w:rPr>
        <w:t xml:space="preserve"> </w:t>
      </w:r>
      <w:r w:rsidRPr="00EF224C">
        <w:rPr>
          <w:rStyle w:val="StyleUnderline"/>
          <w:highlight w:val="cyan"/>
        </w:rPr>
        <w:t>unreal idealizations</w:t>
      </w:r>
      <w:r w:rsidRPr="00284584">
        <w:rPr>
          <w:rStyle w:val="StyleUnderline"/>
        </w:rPr>
        <w:t xml:space="preserve"> per se</w:t>
      </w:r>
      <w:r w:rsidRPr="00284584">
        <w:rPr>
          <w:sz w:val="16"/>
        </w:rPr>
        <w:t xml:space="preserve">. </w:t>
      </w:r>
      <w:r w:rsidRPr="006A059E">
        <w:rPr>
          <w:rStyle w:val="StyleUnderline"/>
        </w:rPr>
        <w:t xml:space="preserve">The </w:t>
      </w:r>
      <w:r w:rsidRPr="00EF224C">
        <w:rPr>
          <w:rStyle w:val="StyleUnderline"/>
          <w:highlight w:val="cyan"/>
        </w:rPr>
        <w:t>problems are</w:t>
      </w:r>
      <w:r w:rsidRPr="00284584">
        <w:rPr>
          <w:sz w:val="16"/>
        </w:rPr>
        <w:t xml:space="preserve"> (a) that they have not done much to guard against objectionable forms of idealizations that hinder the abolitionist project and (b) </w:t>
      </w:r>
      <w:r w:rsidRPr="006A059E">
        <w:rPr>
          <w:rStyle w:val="StyleUnderline"/>
          <w:highlight w:val="cyan"/>
        </w:rPr>
        <w:t xml:space="preserve">that they have failed </w:t>
      </w:r>
      <w:r w:rsidRPr="00EF224C">
        <w:rPr>
          <w:rStyle w:val="StyleUnderline"/>
          <w:highlight w:val="cyan"/>
        </w:rPr>
        <w:t xml:space="preserve">to tell us how to </w:t>
      </w:r>
      <w:r w:rsidRPr="00EF224C">
        <w:rPr>
          <w:rStyle w:val="Emphasis"/>
          <w:highlight w:val="cyan"/>
        </w:rPr>
        <w:t>correctly</w:t>
      </w:r>
      <w:r w:rsidRPr="00EF224C">
        <w:rPr>
          <w:rStyle w:val="StyleUnderline"/>
          <w:highlight w:val="cyan"/>
        </w:rPr>
        <w:t xml:space="preserve"> use </w:t>
      </w:r>
      <w:r w:rsidRPr="006C586C">
        <w:rPr>
          <w:rStyle w:val="StyleUnderline"/>
          <w:highlight w:val="cyan"/>
        </w:rPr>
        <w:t xml:space="preserve">idealizations to </w:t>
      </w:r>
      <w:r w:rsidRPr="00EF224C">
        <w:rPr>
          <w:rStyle w:val="Emphasis"/>
          <w:highlight w:val="cyan"/>
        </w:rPr>
        <w:t>advance</w:t>
      </w:r>
      <w:r w:rsidRPr="006A059E">
        <w:rPr>
          <w:rStyle w:val="StyleUnderline"/>
        </w:rPr>
        <w:t xml:space="preserve"> our </w:t>
      </w:r>
      <w:r w:rsidRPr="00EF224C">
        <w:rPr>
          <w:rStyle w:val="StyleUnderline"/>
          <w:highlight w:val="cyan"/>
        </w:rPr>
        <w:t>current</w:t>
      </w:r>
      <w:r w:rsidRPr="00E52702">
        <w:rPr>
          <w:rStyle w:val="StyleUnderline"/>
        </w:rPr>
        <w:t xml:space="preserve"> state of </w:t>
      </w:r>
      <w:r w:rsidRPr="00EF224C">
        <w:rPr>
          <w:rStyle w:val="StyleUnderline"/>
          <w:highlight w:val="cyan"/>
        </w:rPr>
        <w:t>policing</w:t>
      </w:r>
      <w:r w:rsidRPr="00284584">
        <w:rPr>
          <w:sz w:val="16"/>
        </w:rPr>
        <w:t xml:space="preserve">. At bottom, my worry is that idealizations used by abolitionists are inconsistent with their activist agenda.13 </w:t>
      </w:r>
      <w:r w:rsidRPr="00284584">
        <w:rPr>
          <w:rStyle w:val="StyleUnderline"/>
        </w:rPr>
        <w:t xml:space="preserve">What </w:t>
      </w:r>
      <w:r w:rsidRPr="006C586C">
        <w:rPr>
          <w:rStyle w:val="StyleUnderline"/>
        </w:rPr>
        <w:t>abolitionists</w:t>
      </w:r>
      <w:r w:rsidRPr="006A059E">
        <w:rPr>
          <w:rStyle w:val="StyleUnderline"/>
        </w:rPr>
        <w:t xml:space="preserve"> are doing</w:t>
      </w:r>
      <w:r w:rsidRPr="006A059E">
        <w:rPr>
          <w:sz w:val="16"/>
        </w:rPr>
        <w:t xml:space="preserve"> </w:t>
      </w:r>
      <w:r w:rsidRPr="006A059E">
        <w:rPr>
          <w:rStyle w:val="StyleUnderline"/>
        </w:rPr>
        <w:t>is</w:t>
      </w:r>
      <w:r w:rsidRPr="00284584">
        <w:rPr>
          <w:rStyle w:val="StyleUnderline"/>
        </w:rPr>
        <w:t xml:space="preserve"> </w:t>
      </w:r>
      <w:r w:rsidRPr="006A059E">
        <w:rPr>
          <w:rStyle w:val="StyleUnderline"/>
        </w:rPr>
        <w:t xml:space="preserve">not merely a philosophical </w:t>
      </w:r>
      <w:r w:rsidRPr="006A059E">
        <w:rPr>
          <w:rStyle w:val="Emphasis"/>
        </w:rPr>
        <w:t>exploration</w:t>
      </w:r>
      <w:r w:rsidRPr="006A059E">
        <w:rPr>
          <w:rStyle w:val="StyleUnderline"/>
        </w:rPr>
        <w:t xml:space="preserve"> of</w:t>
      </w:r>
      <w:r w:rsidRPr="00284584">
        <w:rPr>
          <w:rStyle w:val="StyleUnderline"/>
        </w:rPr>
        <w:t xml:space="preserve"> the issues</w:t>
      </w:r>
      <w:r w:rsidRPr="00284584">
        <w:rPr>
          <w:sz w:val="16"/>
        </w:rPr>
        <w:t xml:space="preserve">. </w:t>
      </w:r>
      <w:r w:rsidRPr="00284584">
        <w:rPr>
          <w:rStyle w:val="StyleUnderline"/>
        </w:rPr>
        <w:t xml:space="preserve">Instead, </w:t>
      </w:r>
      <w:r w:rsidRPr="006A059E">
        <w:rPr>
          <w:rStyle w:val="StyleUnderline"/>
        </w:rPr>
        <w:t xml:space="preserve">their </w:t>
      </w:r>
      <w:r w:rsidRPr="006C586C">
        <w:rPr>
          <w:rStyle w:val="StyleUnderline"/>
        </w:rPr>
        <w:t xml:space="preserve">activist position aims at providing </w:t>
      </w:r>
      <w:r w:rsidRPr="006C586C">
        <w:rPr>
          <w:rStyle w:val="Emphasis"/>
        </w:rPr>
        <w:t>proposals</w:t>
      </w:r>
      <w:r w:rsidRPr="006A059E">
        <w:rPr>
          <w:rStyle w:val="StyleUnderline"/>
        </w:rPr>
        <w:t xml:space="preserve"> that would be beneficial</w:t>
      </w:r>
      <w:r w:rsidRPr="00284584">
        <w:rPr>
          <w:rStyle w:val="StyleUnderline"/>
        </w:rPr>
        <w:t xml:space="preserve"> to our</w:t>
      </w:r>
      <w:r w:rsidRPr="00284584">
        <w:rPr>
          <w:sz w:val="16"/>
        </w:rPr>
        <w:t xml:space="preserve"> </w:t>
      </w:r>
      <w:r w:rsidRPr="00284584">
        <w:rPr>
          <w:rStyle w:val="StyleUnderline"/>
        </w:rPr>
        <w:t>present society.</w:t>
      </w:r>
      <w:r w:rsidRPr="00284584">
        <w:rPr>
          <w:sz w:val="16"/>
        </w:rPr>
        <w:t xml:space="preserve">14 </w:t>
      </w:r>
      <w:r w:rsidRPr="002B2580">
        <w:rPr>
          <w:rStyle w:val="StyleUnderline"/>
          <w:sz w:val="25"/>
          <w:szCs w:val="25"/>
          <w:highlight w:val="cyan"/>
        </w:rPr>
        <w:t xml:space="preserve">By over-emphasizing the </w:t>
      </w:r>
      <w:r w:rsidRPr="002B2580">
        <w:rPr>
          <w:rStyle w:val="Emphasis"/>
          <w:sz w:val="25"/>
          <w:szCs w:val="25"/>
          <w:highlight w:val="cyan"/>
        </w:rPr>
        <w:t>imaginative</w:t>
      </w:r>
      <w:r w:rsidRPr="002B2580">
        <w:rPr>
          <w:rStyle w:val="StyleUnderline"/>
          <w:sz w:val="25"/>
          <w:szCs w:val="25"/>
          <w:highlight w:val="cyan"/>
        </w:rPr>
        <w:t xml:space="preserve"> aspect of their project and underplaying</w:t>
      </w:r>
      <w:r w:rsidRPr="002B2580">
        <w:rPr>
          <w:rStyle w:val="StyleUnderline"/>
          <w:sz w:val="25"/>
          <w:szCs w:val="25"/>
        </w:rPr>
        <w:t xml:space="preserve"> the </w:t>
      </w:r>
      <w:r w:rsidRPr="002B2580">
        <w:rPr>
          <w:rStyle w:val="Emphasis"/>
          <w:sz w:val="25"/>
          <w:szCs w:val="25"/>
          <w:highlight w:val="cyan"/>
        </w:rPr>
        <w:t>existing barriers</w:t>
      </w:r>
      <w:r w:rsidRPr="002B2580">
        <w:rPr>
          <w:rStyle w:val="StyleUnderline"/>
          <w:sz w:val="25"/>
          <w:szCs w:val="25"/>
          <w:highlight w:val="cyan"/>
        </w:rPr>
        <w:t xml:space="preserve"> to achieving their ideal</w:t>
      </w:r>
      <w:r w:rsidRPr="00284584">
        <w:rPr>
          <w:sz w:val="16"/>
        </w:rPr>
        <w:t xml:space="preserve">, police </w:t>
      </w:r>
      <w:r w:rsidRPr="002B2580">
        <w:rPr>
          <w:rStyle w:val="StyleUnderline"/>
          <w:sz w:val="25"/>
          <w:szCs w:val="25"/>
          <w:highlight w:val="cyan"/>
        </w:rPr>
        <w:t xml:space="preserve">abolitionists have </w:t>
      </w:r>
      <w:r w:rsidRPr="002B2580">
        <w:rPr>
          <w:rStyle w:val="Emphasis"/>
          <w:sz w:val="25"/>
          <w:szCs w:val="25"/>
          <w:highlight w:val="cyan"/>
        </w:rPr>
        <w:t>done little</w:t>
      </w:r>
      <w:r w:rsidRPr="002B2580">
        <w:rPr>
          <w:rStyle w:val="StyleUnderline"/>
          <w:sz w:val="25"/>
          <w:szCs w:val="25"/>
          <w:highlight w:val="cyan"/>
        </w:rPr>
        <w:t xml:space="preserve"> to move us toward </w:t>
      </w:r>
      <w:r w:rsidRPr="002B2580">
        <w:rPr>
          <w:rStyle w:val="Emphasis"/>
          <w:sz w:val="25"/>
          <w:szCs w:val="25"/>
          <w:highlight w:val="cyan"/>
        </w:rPr>
        <w:t>practical solutions</w:t>
      </w:r>
      <w:r w:rsidRPr="002B2580">
        <w:rPr>
          <w:rStyle w:val="StyleUnderline"/>
          <w:sz w:val="25"/>
          <w:szCs w:val="25"/>
          <w:highlight w:val="cyan"/>
        </w:rPr>
        <w:t xml:space="preserve"> to fix our broken system</w:t>
      </w:r>
      <w:r w:rsidRPr="002B2580">
        <w:rPr>
          <w:rStyle w:val="StyleUnderline"/>
          <w:sz w:val="25"/>
          <w:szCs w:val="25"/>
        </w:rPr>
        <w:t xml:space="preserve"> of policing</w:t>
      </w:r>
      <w:r w:rsidRPr="00284584">
        <w:rPr>
          <w:sz w:val="16"/>
        </w:rPr>
        <w:t>.</w:t>
      </w:r>
    </w:p>
    <w:p w14:paraId="0713C5BC" w14:textId="77777777" w:rsidR="00A64F28" w:rsidRDefault="00A64F28" w:rsidP="00A64F28"/>
    <w:p w14:paraId="3560E1E7" w14:textId="77777777" w:rsidR="0018661B" w:rsidRDefault="0018661B" w:rsidP="0018661B"/>
    <w:p w14:paraId="671BEB6F" w14:textId="77777777" w:rsidR="00A64F28" w:rsidRPr="00FB11D9" w:rsidRDefault="00A64F28" w:rsidP="00A64F28">
      <w:pPr>
        <w:pStyle w:val="Heading4"/>
      </w:pPr>
      <w:r>
        <w:t xml:space="preserve">Instead, adopt an ethic of </w:t>
      </w:r>
      <w:r>
        <w:rPr>
          <w:u w:val="single"/>
        </w:rPr>
        <w:t>repair</w:t>
      </w:r>
      <w:r>
        <w:t xml:space="preserve">. </w:t>
      </w:r>
    </w:p>
    <w:p w14:paraId="3523EFD8" w14:textId="77777777" w:rsidR="00A64F28" w:rsidRDefault="00A64F28" w:rsidP="00A64F28">
      <w:pPr>
        <w:rPr>
          <w:rStyle w:val="normaltextrun"/>
          <w:color w:val="000000"/>
          <w:shd w:val="clear" w:color="auto" w:fill="FFFFFF"/>
        </w:rPr>
      </w:pPr>
      <w:r>
        <w:rPr>
          <w:rStyle w:val="Style13ptBold"/>
        </w:rPr>
        <w:t>Fryer</w:t>
      </w:r>
      <w:r w:rsidRPr="00145B95">
        <w:rPr>
          <w:rStyle w:val="Style13ptBold"/>
        </w:rPr>
        <w:t xml:space="preserve"> </w:t>
      </w:r>
      <w:r>
        <w:rPr>
          <w:rStyle w:val="Style13ptBold"/>
        </w:rPr>
        <w:t>23</w:t>
      </w:r>
      <w:r w:rsidRPr="00145B95">
        <w:rPr>
          <w:rStyle w:val="Style13ptBold"/>
        </w:rPr>
        <w:t xml:space="preserve"> </w:t>
      </w:r>
      <w:r w:rsidRPr="00145B95">
        <w:rPr>
          <w:rStyle w:val="normaltextrun"/>
          <w:color w:val="000000"/>
          <w:shd w:val="clear" w:color="auto" w:fill="FFFFFF"/>
        </w:rPr>
        <w:t xml:space="preserve">– </w:t>
      </w:r>
      <w:r>
        <w:t>Daniel Fryer</w:t>
      </w:r>
      <w:r w:rsidRPr="00145B95">
        <w:rPr>
          <w:rStyle w:val="normaltextrun"/>
          <w:color w:val="000000"/>
          <w:shd w:val="clear" w:color="auto" w:fill="FFFFFF"/>
        </w:rPr>
        <w:t xml:space="preserve">, </w:t>
      </w:r>
      <w:r>
        <w:rPr>
          <w:rStyle w:val="normaltextrun"/>
          <w:color w:val="000000"/>
          <w:shd w:val="clear" w:color="auto" w:fill="FFFFFF"/>
        </w:rPr>
        <w:t>Assistant Professor of Law and Philosophy at the University of Michigan Law School. Princeton University, Center for Human Values</w:t>
      </w:r>
      <w:r w:rsidRPr="00145B95">
        <w:t xml:space="preserve">, </w:t>
      </w:r>
      <w:r>
        <w:t>October 6</w:t>
      </w:r>
      <w:r w:rsidRPr="00145B95">
        <w:rPr>
          <w:rStyle w:val="normaltextrun"/>
          <w:color w:val="000000"/>
          <w:shd w:val="clear" w:color="auto" w:fill="FFFFFF"/>
        </w:rPr>
        <w:t>, “</w:t>
      </w:r>
      <w:r>
        <w:rPr>
          <w:rStyle w:val="normaltextrun"/>
          <w:color w:val="000000"/>
          <w:shd w:val="clear" w:color="auto" w:fill="FFFFFF"/>
        </w:rPr>
        <w:t>Idealizing Abolition</w:t>
      </w:r>
      <w:r w:rsidRPr="00145B95">
        <w:rPr>
          <w:rStyle w:val="normaltextrun"/>
          <w:color w:val="000000"/>
          <w:shd w:val="clear" w:color="auto" w:fill="FFFFFF"/>
        </w:rPr>
        <w:t xml:space="preserve">,” </w:t>
      </w:r>
      <w:r>
        <w:rPr>
          <w:rStyle w:val="normaltextrun"/>
          <w:color w:val="000000"/>
          <w:shd w:val="clear" w:color="auto" w:fill="FFFFFF"/>
        </w:rPr>
        <w:t>Criminal Law and Philosophy (2023) 17:553–572</w:t>
      </w:r>
      <w:r w:rsidRPr="00145B95">
        <w:rPr>
          <w:rStyle w:val="normaltextrun"/>
          <w:color w:val="000000"/>
          <w:shd w:val="clear" w:color="auto" w:fill="FFFFFF"/>
        </w:rPr>
        <w:t>,</w:t>
      </w:r>
      <w:r>
        <w:rPr>
          <w:rStyle w:val="normaltextrun"/>
          <w:color w:val="000000"/>
          <w:shd w:val="clear" w:color="auto" w:fill="FFFFFF"/>
        </w:rPr>
        <w:t xml:space="preserve"> </w:t>
      </w:r>
      <w:r w:rsidRPr="00687027">
        <w:rPr>
          <w:rStyle w:val="normaltextrun"/>
          <w:color w:val="000000"/>
          <w:shd w:val="clear" w:color="auto" w:fill="FFFFFF"/>
        </w:rPr>
        <w:t>https://doi.org/10.1007/s11572-023-09700-9</w:t>
      </w:r>
      <w:r>
        <w:rPr>
          <w:rStyle w:val="normaltextrun"/>
          <w:color w:val="000000"/>
          <w:shd w:val="clear" w:color="auto" w:fill="FFFFFF"/>
        </w:rPr>
        <w:t>, AB</w:t>
      </w:r>
    </w:p>
    <w:p w14:paraId="3EB5083C" w14:textId="77777777" w:rsidR="00A64F28" w:rsidRPr="00FB11D9" w:rsidRDefault="00A64F28" w:rsidP="00A64F28">
      <w:pPr>
        <w:rPr>
          <w:sz w:val="16"/>
        </w:rPr>
      </w:pPr>
      <w:r w:rsidRPr="00FB11D9">
        <w:rPr>
          <w:sz w:val="16"/>
        </w:rPr>
        <w:t>5 Why not Repair?</w:t>
      </w:r>
    </w:p>
    <w:p w14:paraId="4209CCAC" w14:textId="77777777" w:rsidR="00A64F28" w:rsidRPr="00FB11D9" w:rsidRDefault="00A64F28" w:rsidP="00A64F28">
      <w:pPr>
        <w:rPr>
          <w:sz w:val="16"/>
        </w:rPr>
      </w:pPr>
      <w:r w:rsidRPr="00FB11D9">
        <w:rPr>
          <w:rStyle w:val="StyleUnderline"/>
        </w:rPr>
        <w:t>For the reasons stated above</w:t>
      </w:r>
      <w:r w:rsidRPr="00FB11D9">
        <w:rPr>
          <w:sz w:val="16"/>
        </w:rPr>
        <w:t xml:space="preserve">, </w:t>
      </w:r>
      <w:r w:rsidRPr="00FB11D9">
        <w:rPr>
          <w:rStyle w:val="StyleUnderline"/>
          <w:highlight w:val="cyan"/>
        </w:rPr>
        <w:t>I do not think</w:t>
      </w:r>
      <w:r w:rsidRPr="00FB11D9">
        <w:rPr>
          <w:sz w:val="16"/>
        </w:rPr>
        <w:t xml:space="preserve"> that </w:t>
      </w:r>
      <w:r w:rsidRPr="00FB11D9">
        <w:rPr>
          <w:rStyle w:val="StyleUnderline"/>
        </w:rPr>
        <w:t xml:space="preserve">the </w:t>
      </w:r>
      <w:r w:rsidRPr="00FB11D9">
        <w:rPr>
          <w:rStyle w:val="StyleUnderline"/>
          <w:highlight w:val="cyan"/>
        </w:rPr>
        <w:t>idealizations</w:t>
      </w:r>
      <w:r w:rsidRPr="00FB11D9">
        <w:rPr>
          <w:rStyle w:val="StyleUnderline"/>
        </w:rPr>
        <w:t xml:space="preserve"> invoked </w:t>
      </w:r>
      <w:r w:rsidRPr="00FB11D9">
        <w:rPr>
          <w:rStyle w:val="StyleUnderline"/>
          <w:highlight w:val="cyan"/>
        </w:rPr>
        <w:t xml:space="preserve">in abolitionist discourse provide a </w:t>
      </w:r>
      <w:r w:rsidRPr="00FB11D9">
        <w:rPr>
          <w:rStyle w:val="Emphasis"/>
          <w:highlight w:val="cyan"/>
        </w:rPr>
        <w:t>solid framework</w:t>
      </w:r>
      <w:r w:rsidRPr="00FB11D9">
        <w:rPr>
          <w:rStyle w:val="StyleUnderline"/>
          <w:highlight w:val="cyan"/>
        </w:rPr>
        <w:t xml:space="preserve"> for</w:t>
      </w:r>
      <w:r w:rsidRPr="00FB11D9">
        <w:rPr>
          <w:rStyle w:val="StyleUnderline"/>
        </w:rPr>
        <w:t xml:space="preserve"> pursuing </w:t>
      </w:r>
      <w:r w:rsidRPr="00FB11D9">
        <w:rPr>
          <w:rStyle w:val="StyleUnderline"/>
          <w:highlight w:val="cyan"/>
        </w:rPr>
        <w:t>an activist agenda</w:t>
      </w:r>
      <w:r w:rsidRPr="00FB11D9">
        <w:rPr>
          <w:sz w:val="16"/>
        </w:rPr>
        <w:t xml:space="preserve">. </w:t>
      </w:r>
      <w:r w:rsidRPr="00FB11D9">
        <w:rPr>
          <w:rStyle w:val="StyleUnderline"/>
        </w:rPr>
        <w:t>Understanding the</w:t>
      </w:r>
      <w:r w:rsidRPr="00FB11D9">
        <w:rPr>
          <w:sz w:val="16"/>
        </w:rPr>
        <w:t xml:space="preserve"> use, and </w:t>
      </w:r>
      <w:r w:rsidRPr="00FB11D9">
        <w:rPr>
          <w:rStyle w:val="StyleUnderline"/>
        </w:rPr>
        <w:t>misuse</w:t>
      </w:r>
      <w:r w:rsidRPr="00FB11D9">
        <w:rPr>
          <w:sz w:val="16"/>
        </w:rPr>
        <w:t xml:space="preserve">, </w:t>
      </w:r>
      <w:r w:rsidRPr="00FB11D9">
        <w:rPr>
          <w:rStyle w:val="StyleUnderline"/>
        </w:rPr>
        <w:t>of idealizations</w:t>
      </w:r>
      <w:r w:rsidRPr="00FB11D9">
        <w:rPr>
          <w:sz w:val="16"/>
        </w:rPr>
        <w:t xml:space="preserve"> in abolitionist discourse </w:t>
      </w:r>
      <w:r w:rsidRPr="00FB11D9">
        <w:rPr>
          <w:rStyle w:val="StyleUnderline"/>
        </w:rPr>
        <w:t>helps us realize the ways in which the imaginative part of abolitionist discourse can</w:t>
      </w:r>
      <w:r w:rsidRPr="00FB11D9">
        <w:rPr>
          <w:sz w:val="16"/>
        </w:rPr>
        <w:t xml:space="preserve"> </w:t>
      </w:r>
      <w:r w:rsidRPr="00FB11D9">
        <w:rPr>
          <w:rStyle w:val="StyleUnderline"/>
        </w:rPr>
        <w:t xml:space="preserve">be </w:t>
      </w:r>
      <w:r w:rsidRPr="00FB11D9">
        <w:rPr>
          <w:rStyle w:val="Emphasis"/>
        </w:rPr>
        <w:t>counterproductive</w:t>
      </w:r>
      <w:r w:rsidRPr="00FB11D9">
        <w:rPr>
          <w:rStyle w:val="StyleUnderline"/>
        </w:rPr>
        <w:t xml:space="preserve"> to eradicating our current policing problems</w:t>
      </w:r>
      <w:r w:rsidRPr="00FB11D9">
        <w:rPr>
          <w:sz w:val="16"/>
        </w:rPr>
        <w:t xml:space="preserve">. Specifically, I have pointed out how the idealizations invoked by abolitionists risk being counterproductive with respect to abolitionists’ activist goals: they 1) suggest that if abolition is desirable, approximating abolition is also desirable; 2) fail to clarify what the condition of applications of their view is; and 3) operate without the feasibility-sensitivity that one should expect from a non-evaluative position. This is not to say that the abolitionist program is not amenable to developing an alternative framework that is less reliant on “radical speculative imagination.” But it does mean that the </w:t>
      </w:r>
      <w:r w:rsidRPr="00FB11D9">
        <w:rPr>
          <w:rStyle w:val="StyleUnderline"/>
        </w:rPr>
        <w:t xml:space="preserve">abolitionist’s own exposition of what they’d like to achieve has </w:t>
      </w:r>
      <w:r w:rsidRPr="00FB11D9">
        <w:rPr>
          <w:rStyle w:val="Emphasis"/>
          <w:highlight w:val="cyan"/>
        </w:rPr>
        <w:t xml:space="preserve">inherent </w:t>
      </w:r>
      <w:r w:rsidRPr="00547CEB">
        <w:rPr>
          <w:rStyle w:val="Emphasis"/>
          <w:highlight w:val="cyan"/>
        </w:rPr>
        <w:t>problems</w:t>
      </w:r>
      <w:r w:rsidRPr="00547CEB">
        <w:rPr>
          <w:rStyle w:val="StyleUnderline"/>
        </w:rPr>
        <w:t xml:space="preserve"> that </w:t>
      </w:r>
      <w:r w:rsidRPr="00547CEB">
        <w:rPr>
          <w:rStyle w:val="StyleUnderline"/>
          <w:highlight w:val="cyan"/>
        </w:rPr>
        <w:t>need to be resolved</w:t>
      </w:r>
      <w:r w:rsidRPr="00FB11D9">
        <w:rPr>
          <w:sz w:val="16"/>
        </w:rPr>
        <w:t>.</w:t>
      </w:r>
    </w:p>
    <w:p w14:paraId="0CFDCB63" w14:textId="77777777" w:rsidR="00A64F28" w:rsidRPr="00FB11D9" w:rsidRDefault="00A64F28" w:rsidP="00A64F28">
      <w:pPr>
        <w:rPr>
          <w:sz w:val="16"/>
        </w:rPr>
      </w:pPr>
      <w:r w:rsidRPr="00FB11D9">
        <w:rPr>
          <w:rStyle w:val="StyleUnderline"/>
        </w:rPr>
        <w:t>To be clear</w:t>
      </w:r>
      <w:r w:rsidRPr="00FB11D9">
        <w:rPr>
          <w:sz w:val="16"/>
        </w:rPr>
        <w:t xml:space="preserve">, </w:t>
      </w:r>
      <w:r w:rsidRPr="00FB11D9">
        <w:rPr>
          <w:rStyle w:val="StyleUnderline"/>
        </w:rPr>
        <w:t>when I advocate for a program less reliant on speculative imagination</w:t>
      </w:r>
      <w:r w:rsidRPr="00FB11D9">
        <w:rPr>
          <w:sz w:val="16"/>
        </w:rPr>
        <w:t xml:space="preserve">, </w:t>
      </w:r>
      <w:r w:rsidRPr="00FB11D9">
        <w:rPr>
          <w:rStyle w:val="StyleUnderline"/>
        </w:rPr>
        <w:t xml:space="preserve">I am </w:t>
      </w:r>
      <w:r w:rsidRPr="00FB11D9">
        <w:rPr>
          <w:rStyle w:val="Emphasis"/>
        </w:rPr>
        <w:t>not</w:t>
      </w:r>
      <w:r w:rsidRPr="00FB11D9">
        <w:rPr>
          <w:rStyle w:val="StyleUnderline"/>
        </w:rPr>
        <w:t xml:space="preserve"> encouraging</w:t>
      </w:r>
      <w:r w:rsidRPr="00FB11D9">
        <w:rPr>
          <w:sz w:val="16"/>
        </w:rPr>
        <w:t xml:space="preserve"> an </w:t>
      </w:r>
      <w:r w:rsidRPr="00FB11D9">
        <w:rPr>
          <w:rStyle w:val="Emphasis"/>
        </w:rPr>
        <w:t>excessive pragmatism</w:t>
      </w:r>
      <w:r w:rsidRPr="00FB11D9">
        <w:rPr>
          <w:rStyle w:val="StyleUnderline"/>
        </w:rPr>
        <w:t xml:space="preserve"> that attracts as broad a basis of political support as possible</w:t>
      </w:r>
      <w:r w:rsidRPr="00FB11D9">
        <w:rPr>
          <w:sz w:val="16"/>
        </w:rPr>
        <w:t xml:space="preserve">. Even though </w:t>
      </w:r>
      <w:proofErr w:type="gramStart"/>
      <w:r w:rsidRPr="00FB11D9">
        <w:rPr>
          <w:sz w:val="16"/>
        </w:rPr>
        <w:t>a majority of</w:t>
      </w:r>
      <w:proofErr w:type="gramEnd"/>
      <w:r w:rsidRPr="00FB11D9">
        <w:rPr>
          <w:sz w:val="16"/>
        </w:rPr>
        <w:t xml:space="preserve"> the country agrees that policing needs “major changes,” the actual changes that tend to get broad support are those advancing community policing techniques or changing practices to establish greater accountability for the few “bad apples” that abuse their power.97 These sorts of modifications don’t provide the substantive changes that abolitionists are interested in.</w:t>
      </w:r>
    </w:p>
    <w:p w14:paraId="7F7053D3" w14:textId="77777777" w:rsidR="00A64F28" w:rsidRPr="00FB11D9" w:rsidRDefault="00A64F28" w:rsidP="00A64F28">
      <w:pPr>
        <w:rPr>
          <w:sz w:val="16"/>
        </w:rPr>
      </w:pPr>
      <w:r w:rsidRPr="00FB11D9">
        <w:rPr>
          <w:rStyle w:val="StyleUnderline"/>
        </w:rPr>
        <w:t>Instead</w:t>
      </w:r>
      <w:r w:rsidRPr="00FB11D9">
        <w:rPr>
          <w:sz w:val="16"/>
        </w:rPr>
        <w:t xml:space="preserve">, </w:t>
      </w:r>
      <w:r w:rsidRPr="00FB11D9">
        <w:rPr>
          <w:rStyle w:val="StyleUnderline"/>
        </w:rPr>
        <w:t xml:space="preserve">what I have in mind is </w:t>
      </w:r>
      <w:r w:rsidRPr="00547CEB">
        <w:rPr>
          <w:rStyle w:val="StyleUnderline"/>
          <w:highlight w:val="cyan"/>
        </w:rPr>
        <w:t xml:space="preserve">a program that has </w:t>
      </w:r>
      <w:r w:rsidRPr="00547CEB">
        <w:rPr>
          <w:rStyle w:val="Emphasis"/>
          <w:highlight w:val="cyan"/>
        </w:rPr>
        <w:t>desirable goals</w:t>
      </w:r>
      <w:r w:rsidRPr="00FB11D9">
        <w:rPr>
          <w:sz w:val="16"/>
        </w:rPr>
        <w:t xml:space="preserve">, </w:t>
      </w:r>
      <w:r w:rsidRPr="00547CEB">
        <w:rPr>
          <w:rStyle w:val="StyleUnderline"/>
          <w:highlight w:val="cyan"/>
        </w:rPr>
        <w:t xml:space="preserve">clear </w:t>
      </w:r>
      <w:r w:rsidRPr="00547CEB">
        <w:rPr>
          <w:rStyle w:val="Emphasis"/>
          <w:highlight w:val="cyan"/>
        </w:rPr>
        <w:t>applicability</w:t>
      </w:r>
      <w:r w:rsidRPr="00FB11D9">
        <w:rPr>
          <w:rStyle w:val="StyleUnderline"/>
        </w:rPr>
        <w:t xml:space="preserve"> now</w:t>
      </w:r>
      <w:r w:rsidRPr="00FB11D9">
        <w:rPr>
          <w:sz w:val="16"/>
        </w:rPr>
        <w:t xml:space="preserve">, </w:t>
      </w:r>
      <w:r w:rsidRPr="00547CEB">
        <w:rPr>
          <w:rStyle w:val="StyleUnderline"/>
          <w:highlight w:val="cyan"/>
        </w:rPr>
        <w:t xml:space="preserve">and </w:t>
      </w:r>
      <w:r w:rsidRPr="00547CEB">
        <w:rPr>
          <w:rStyle w:val="Emphasis"/>
          <w:highlight w:val="cyan"/>
        </w:rPr>
        <w:t>sensitivity</w:t>
      </w:r>
      <w:r w:rsidRPr="00547CEB">
        <w:rPr>
          <w:rStyle w:val="StyleUnderline"/>
          <w:highlight w:val="cyan"/>
        </w:rPr>
        <w:t xml:space="preserve"> </w:t>
      </w:r>
      <w:r w:rsidRPr="00547CEB">
        <w:rPr>
          <w:rStyle w:val="Emphasis"/>
          <w:highlight w:val="cyan"/>
        </w:rPr>
        <w:t>to</w:t>
      </w:r>
      <w:r w:rsidRPr="00547CEB">
        <w:rPr>
          <w:rStyle w:val="StyleUnderline"/>
          <w:highlight w:val="cyan"/>
        </w:rPr>
        <w:t xml:space="preserve"> </w:t>
      </w:r>
      <w:r w:rsidRPr="00547CEB">
        <w:rPr>
          <w:rStyle w:val="Emphasis"/>
          <w:highlight w:val="cyan"/>
        </w:rPr>
        <w:t>feasibility</w:t>
      </w:r>
      <w:r w:rsidRPr="00FB11D9">
        <w:rPr>
          <w:rStyle w:val="StyleUnderline"/>
        </w:rPr>
        <w:t xml:space="preserve"> constraints</w:t>
      </w:r>
      <w:r w:rsidRPr="00FB11D9">
        <w:rPr>
          <w:sz w:val="16"/>
        </w:rPr>
        <w:t xml:space="preserve">. </w:t>
      </w:r>
      <w:r w:rsidRPr="00FB11D9">
        <w:rPr>
          <w:rStyle w:val="StyleUnderline"/>
        </w:rPr>
        <w:t xml:space="preserve">One </w:t>
      </w:r>
      <w:r w:rsidRPr="00547CEB">
        <w:rPr>
          <w:rStyle w:val="Emphasis"/>
          <w:highlight w:val="cyan"/>
        </w:rPr>
        <w:t>model</w:t>
      </w:r>
      <w:r w:rsidRPr="00FB11D9">
        <w:rPr>
          <w:rStyle w:val="StyleUnderline"/>
        </w:rPr>
        <w:t xml:space="preserve"> for this could be </w:t>
      </w:r>
      <w:r w:rsidRPr="00815C17">
        <w:rPr>
          <w:rStyle w:val="Emphasis"/>
          <w:highlight w:val="cyan"/>
        </w:rPr>
        <w:t>based</w:t>
      </w:r>
      <w:r w:rsidRPr="00815C17">
        <w:rPr>
          <w:rStyle w:val="StyleUnderline"/>
          <w:highlight w:val="cyan"/>
        </w:rPr>
        <w:t xml:space="preserve"> </w:t>
      </w:r>
      <w:r w:rsidRPr="00815C17">
        <w:rPr>
          <w:rStyle w:val="Emphasis"/>
          <w:highlight w:val="cyan"/>
        </w:rPr>
        <w:t>on</w:t>
      </w:r>
      <w:r w:rsidRPr="00815C17">
        <w:rPr>
          <w:rStyle w:val="StyleUnderline"/>
          <w:highlight w:val="cyan"/>
        </w:rPr>
        <w:t xml:space="preserve"> </w:t>
      </w:r>
      <w:r w:rsidRPr="00815C17">
        <w:rPr>
          <w:rStyle w:val="Emphasis"/>
          <w:highlight w:val="cyan"/>
        </w:rPr>
        <w:t>repair</w:t>
      </w:r>
      <w:r w:rsidRPr="00FB11D9">
        <w:rPr>
          <w:sz w:val="16"/>
        </w:rPr>
        <w:t xml:space="preserve">. A </w:t>
      </w:r>
      <w:r w:rsidRPr="00FB11D9">
        <w:rPr>
          <w:rStyle w:val="StyleUnderline"/>
        </w:rPr>
        <w:t>repair agenda</w:t>
      </w:r>
      <w:r w:rsidRPr="00FB11D9">
        <w:rPr>
          <w:sz w:val="16"/>
        </w:rPr>
        <w:t xml:space="preserve"> is </w:t>
      </w:r>
      <w:r w:rsidRPr="00FB11D9">
        <w:rPr>
          <w:rStyle w:val="StyleUnderline"/>
        </w:rPr>
        <w:t>sometimes rejected in abolitionist circles as inadequate</w:t>
      </w:r>
      <w:r w:rsidRPr="00FB11D9">
        <w:rPr>
          <w:sz w:val="16"/>
        </w:rPr>
        <w:t xml:space="preserve"> because it purportedly ignores history and distracts from impactful work.98 By centering repair, the argument goes, we are both </w:t>
      </w:r>
      <w:r w:rsidRPr="00FB11D9">
        <w:rPr>
          <w:rStyle w:val="StyleUnderline"/>
        </w:rPr>
        <w:t>assuming that the police could be</w:t>
      </w:r>
      <w:r w:rsidRPr="00FB11D9">
        <w:rPr>
          <w:sz w:val="16"/>
        </w:rPr>
        <w:t xml:space="preserve"> fixed and </w:t>
      </w:r>
      <w:r w:rsidRPr="00FB11D9">
        <w:rPr>
          <w:rStyle w:val="StyleUnderline"/>
        </w:rPr>
        <w:t>tying up resources</w:t>
      </w:r>
      <w:r w:rsidRPr="00FB11D9">
        <w:rPr>
          <w:sz w:val="16"/>
        </w:rPr>
        <w:t xml:space="preserve"> that could be spent toward solving other societal problems. As one community activist put it, “Our police is not working—we need to replace it with something new. It’s more than a repair.”99 That more is usually abolition or transformation.</w:t>
      </w:r>
    </w:p>
    <w:p w14:paraId="134CD511" w14:textId="77777777" w:rsidR="00A64F28" w:rsidRPr="00FB11D9" w:rsidRDefault="00A64F28" w:rsidP="00A64F28">
      <w:pPr>
        <w:rPr>
          <w:sz w:val="16"/>
        </w:rPr>
      </w:pPr>
      <w:r w:rsidRPr="00FB11D9">
        <w:rPr>
          <w:rStyle w:val="StyleUnderline"/>
        </w:rPr>
        <w:t xml:space="preserve">But there is </w:t>
      </w:r>
      <w:r w:rsidRPr="00FB11D9">
        <w:rPr>
          <w:rStyle w:val="Emphasis"/>
        </w:rPr>
        <w:t xml:space="preserve">no reason </w:t>
      </w:r>
      <w:r w:rsidRPr="00FB11D9">
        <w:rPr>
          <w:rStyle w:val="StyleUnderline"/>
        </w:rPr>
        <w:t xml:space="preserve">to think that a repair framework must rest on </w:t>
      </w:r>
      <w:r w:rsidRPr="00FB11D9">
        <w:rPr>
          <w:rStyle w:val="Emphasis"/>
        </w:rPr>
        <w:t>tossing money</w:t>
      </w:r>
      <w:r w:rsidRPr="00FB11D9">
        <w:rPr>
          <w:rStyle w:val="StyleUnderline"/>
        </w:rPr>
        <w:t xml:space="preserve"> at police departments</w:t>
      </w:r>
      <w:r w:rsidRPr="00FB11D9">
        <w:rPr>
          <w:sz w:val="16"/>
        </w:rPr>
        <w:t xml:space="preserve"> </w:t>
      </w:r>
      <w:proofErr w:type="gramStart"/>
      <w:r w:rsidRPr="00FB11D9">
        <w:rPr>
          <w:sz w:val="16"/>
        </w:rPr>
        <w:t xml:space="preserve">in order </w:t>
      </w:r>
      <w:r w:rsidRPr="00FB11D9">
        <w:rPr>
          <w:rStyle w:val="StyleUnderline"/>
        </w:rPr>
        <w:t>to</w:t>
      </w:r>
      <w:proofErr w:type="gramEnd"/>
      <w:r w:rsidRPr="00FB11D9">
        <w:rPr>
          <w:rStyle w:val="StyleUnderline"/>
        </w:rPr>
        <w:t xml:space="preserve"> solve our problems</w:t>
      </w:r>
      <w:r w:rsidRPr="00FB11D9">
        <w:rPr>
          <w:sz w:val="16"/>
        </w:rPr>
        <w:t xml:space="preserve">. </w:t>
      </w:r>
      <w:r w:rsidRPr="00FB11D9">
        <w:rPr>
          <w:rStyle w:val="StyleUnderline"/>
        </w:rPr>
        <w:t>There’s also no reason that the</w:t>
      </w:r>
      <w:r w:rsidRPr="00FB11D9">
        <w:rPr>
          <w:sz w:val="16"/>
        </w:rPr>
        <w:t xml:space="preserve"> </w:t>
      </w:r>
      <w:r w:rsidRPr="00FB11D9">
        <w:rPr>
          <w:rStyle w:val="StyleUnderline"/>
        </w:rPr>
        <w:t>repair framework rests on repairing the police force that we currently have</w:t>
      </w:r>
      <w:r w:rsidRPr="00FB11D9">
        <w:rPr>
          <w:sz w:val="16"/>
        </w:rPr>
        <w:t xml:space="preserve">. </w:t>
      </w:r>
      <w:r w:rsidRPr="00547CEB">
        <w:rPr>
          <w:rStyle w:val="StyleUnderline"/>
          <w:highlight w:val="cyan"/>
        </w:rPr>
        <w:t>The goal</w:t>
      </w:r>
      <w:r w:rsidRPr="00FB11D9">
        <w:rPr>
          <w:rStyle w:val="StyleUnderline"/>
        </w:rPr>
        <w:t xml:space="preserve"> here </w:t>
      </w:r>
      <w:r w:rsidRPr="00547CEB">
        <w:rPr>
          <w:rStyle w:val="StyleUnderline"/>
          <w:highlight w:val="cyan"/>
        </w:rPr>
        <w:t xml:space="preserve">is to </w:t>
      </w:r>
      <w:r w:rsidRPr="00547CEB">
        <w:rPr>
          <w:rStyle w:val="Emphasis"/>
          <w:highlight w:val="cyan"/>
        </w:rPr>
        <w:t>repair our society</w:t>
      </w:r>
      <w:r w:rsidRPr="00FB11D9">
        <w:rPr>
          <w:rStyle w:val="StyleUnderline"/>
        </w:rPr>
        <w:t xml:space="preserve">, </w:t>
      </w:r>
      <w:r w:rsidRPr="00547CEB">
        <w:rPr>
          <w:rStyle w:val="StyleUnderline"/>
          <w:highlight w:val="cyan"/>
        </w:rPr>
        <w:t>not (just) the police</w:t>
      </w:r>
      <w:r w:rsidRPr="00FB11D9">
        <w:rPr>
          <w:sz w:val="16"/>
        </w:rPr>
        <w:t xml:space="preserve">. </w:t>
      </w:r>
      <w:r w:rsidRPr="00FB11D9">
        <w:rPr>
          <w:rStyle w:val="StyleUnderline"/>
        </w:rPr>
        <w:t xml:space="preserve">To fix our problems, we </w:t>
      </w:r>
      <w:proofErr w:type="gramStart"/>
      <w:r w:rsidRPr="00FB11D9">
        <w:rPr>
          <w:rStyle w:val="StyleUnderline"/>
        </w:rPr>
        <w:t>have to</w:t>
      </w:r>
      <w:proofErr w:type="gramEnd"/>
      <w:r w:rsidRPr="00FB11D9">
        <w:rPr>
          <w:rStyle w:val="StyleUnderline"/>
        </w:rPr>
        <w:t xml:space="preserve"> go</w:t>
      </w:r>
      <w:r w:rsidRPr="00FB11D9">
        <w:rPr>
          <w:sz w:val="16"/>
        </w:rPr>
        <w:t xml:space="preserve"> </w:t>
      </w:r>
      <w:r w:rsidRPr="00FB11D9">
        <w:rPr>
          <w:rStyle w:val="StyleUnderline"/>
        </w:rPr>
        <w:t>beyond policing</w:t>
      </w:r>
      <w:r w:rsidRPr="00FB11D9">
        <w:rPr>
          <w:sz w:val="16"/>
        </w:rPr>
        <w:t xml:space="preserve">. </w:t>
      </w:r>
      <w:r w:rsidRPr="00FB11D9">
        <w:rPr>
          <w:rStyle w:val="StyleUnderline"/>
        </w:rPr>
        <w:t xml:space="preserve">A reparative framework that </w:t>
      </w:r>
      <w:r w:rsidRPr="00547CEB">
        <w:rPr>
          <w:rStyle w:val="StyleUnderline"/>
          <w:highlight w:val="cyan"/>
        </w:rPr>
        <w:t>focuse</w:t>
      </w:r>
      <w:r w:rsidRPr="00547CEB">
        <w:rPr>
          <w:rStyle w:val="StyleUnderline"/>
        </w:rPr>
        <w:t xml:space="preserve">s </w:t>
      </w:r>
      <w:r w:rsidRPr="00547CEB">
        <w:rPr>
          <w:rStyle w:val="StyleUnderline"/>
          <w:highlight w:val="cyan"/>
        </w:rPr>
        <w:t>on eliminating oppression</w:t>
      </w:r>
      <w:r w:rsidRPr="00FB11D9">
        <w:rPr>
          <w:sz w:val="16"/>
        </w:rPr>
        <w:t xml:space="preserve">, </w:t>
      </w:r>
      <w:r w:rsidRPr="00547CEB">
        <w:rPr>
          <w:rStyle w:val="StyleUnderline"/>
          <w:highlight w:val="cyan"/>
        </w:rPr>
        <w:t>establishing institutions that allow us to be treated as equal under the law</w:t>
      </w:r>
      <w:r w:rsidRPr="00FB11D9">
        <w:rPr>
          <w:sz w:val="16"/>
        </w:rPr>
        <w:t xml:space="preserve">, </w:t>
      </w:r>
      <w:r w:rsidRPr="00FB11D9">
        <w:rPr>
          <w:rStyle w:val="StyleUnderline"/>
        </w:rPr>
        <w:t xml:space="preserve">and </w:t>
      </w:r>
      <w:r w:rsidRPr="00547CEB">
        <w:rPr>
          <w:rStyle w:val="StyleUnderline"/>
        </w:rPr>
        <w:t>creating</w:t>
      </w:r>
      <w:r w:rsidRPr="00FB11D9">
        <w:rPr>
          <w:rStyle w:val="StyleUnderline"/>
        </w:rPr>
        <w:t xml:space="preserve"> a</w:t>
      </w:r>
      <w:r w:rsidRPr="00FB11D9">
        <w:rPr>
          <w:sz w:val="16"/>
        </w:rPr>
        <w:t xml:space="preserve"> </w:t>
      </w:r>
      <w:r w:rsidRPr="00547CEB">
        <w:rPr>
          <w:rStyle w:val="StyleUnderline"/>
        </w:rPr>
        <w:t xml:space="preserve">society where </w:t>
      </w:r>
      <w:proofErr w:type="gramStart"/>
      <w:r w:rsidRPr="00547CEB">
        <w:rPr>
          <w:rStyle w:val="StyleUnderline"/>
        </w:rPr>
        <w:t>persons</w:t>
      </w:r>
      <w:proofErr w:type="gramEnd"/>
      <w:r w:rsidRPr="00FB11D9">
        <w:rPr>
          <w:rStyle w:val="StyleUnderline"/>
        </w:rPr>
        <w:t xml:space="preserve"> relate to each other as equals</w:t>
      </w:r>
      <w:r w:rsidRPr="00FB11D9">
        <w:rPr>
          <w:sz w:val="16"/>
        </w:rPr>
        <w:t xml:space="preserve"> in their day-to-day lives </w:t>
      </w:r>
      <w:r w:rsidRPr="00FB11D9">
        <w:rPr>
          <w:rStyle w:val="StyleUnderline"/>
        </w:rPr>
        <w:t xml:space="preserve">would get </w:t>
      </w:r>
      <w:r w:rsidRPr="00547CEB">
        <w:rPr>
          <w:rStyle w:val="StyleUnderline"/>
        </w:rPr>
        <w:t xml:space="preserve">us </w:t>
      </w:r>
      <w:proofErr w:type="gramStart"/>
      <w:r w:rsidRPr="00547CEB">
        <w:rPr>
          <w:rStyle w:val="StyleUnderline"/>
        </w:rPr>
        <w:t>pretty close</w:t>
      </w:r>
      <w:proofErr w:type="gramEnd"/>
      <w:r w:rsidRPr="00FB11D9">
        <w:rPr>
          <w:rStyle w:val="StyleUnderline"/>
        </w:rPr>
        <w:t xml:space="preserve"> to eradicating a lot of the problems that concern abolitionists</w:t>
      </w:r>
      <w:r w:rsidRPr="00FB11D9">
        <w:rPr>
          <w:sz w:val="16"/>
        </w:rPr>
        <w:t xml:space="preserve">. An </w:t>
      </w:r>
      <w:r w:rsidRPr="00FB11D9">
        <w:rPr>
          <w:rStyle w:val="StyleUnderline"/>
        </w:rPr>
        <w:t>approach that centers repair</w:t>
      </w:r>
      <w:r w:rsidRPr="00FB11D9">
        <w:rPr>
          <w:sz w:val="16"/>
        </w:rPr>
        <w:t xml:space="preserve">, I would suggest, would be </w:t>
      </w:r>
      <w:r w:rsidRPr="00547CEB">
        <w:rPr>
          <w:rStyle w:val="StyleUnderline"/>
        </w:rPr>
        <w:t xml:space="preserve">both </w:t>
      </w:r>
      <w:r w:rsidRPr="00547CEB">
        <w:rPr>
          <w:rStyle w:val="Emphasis"/>
          <w:highlight w:val="cyan"/>
        </w:rPr>
        <w:t>more theoretically sound</w:t>
      </w:r>
      <w:r w:rsidRPr="00547CEB">
        <w:rPr>
          <w:rStyle w:val="StyleUnderline"/>
          <w:highlight w:val="cyan"/>
        </w:rPr>
        <w:t xml:space="preserve"> and </w:t>
      </w:r>
      <w:r w:rsidRPr="00547CEB">
        <w:rPr>
          <w:rStyle w:val="Emphasis"/>
          <w:highlight w:val="cyan"/>
        </w:rPr>
        <w:t>politically</w:t>
      </w:r>
      <w:r w:rsidRPr="00FB11D9">
        <w:rPr>
          <w:rStyle w:val="Emphasis"/>
        </w:rPr>
        <w:t xml:space="preserve"> </w:t>
      </w:r>
      <w:r w:rsidRPr="00547CEB">
        <w:rPr>
          <w:rStyle w:val="Emphasis"/>
          <w:highlight w:val="cyan"/>
        </w:rPr>
        <w:t>effective</w:t>
      </w:r>
      <w:r w:rsidRPr="00FB11D9">
        <w:rPr>
          <w:rStyle w:val="StyleUnderline"/>
        </w:rPr>
        <w:t xml:space="preserve"> than relying on imaginative thinking in the way</w:t>
      </w:r>
      <w:r w:rsidRPr="00FB11D9">
        <w:rPr>
          <w:sz w:val="16"/>
        </w:rPr>
        <w:t xml:space="preserve"> that contemporary </w:t>
      </w:r>
      <w:r w:rsidRPr="00FB11D9">
        <w:rPr>
          <w:rStyle w:val="StyleUnderline"/>
        </w:rPr>
        <w:t>abolitionists seem to</w:t>
      </w:r>
      <w:r w:rsidRPr="00FB11D9">
        <w:rPr>
          <w:sz w:val="16"/>
        </w:rPr>
        <w:t>.</w:t>
      </w:r>
    </w:p>
    <w:p w14:paraId="0596BA22" w14:textId="77777777" w:rsidR="00A64F28" w:rsidRPr="00FB11D9" w:rsidRDefault="00A64F28" w:rsidP="00A64F28">
      <w:pPr>
        <w:rPr>
          <w:sz w:val="16"/>
        </w:rPr>
      </w:pPr>
      <w:r w:rsidRPr="00FB11D9">
        <w:rPr>
          <w:sz w:val="16"/>
        </w:rPr>
        <w:t xml:space="preserve">Sometimes, too, I get the sense that some activists would agree.100 Though not as present as imaginative thinking, </w:t>
      </w:r>
      <w:r w:rsidRPr="00FB11D9">
        <w:rPr>
          <w:rStyle w:val="StyleUnderline"/>
        </w:rPr>
        <w:t xml:space="preserve">the notion of repair often makes its way into </w:t>
      </w:r>
      <w:r w:rsidRPr="00547CEB">
        <w:rPr>
          <w:rStyle w:val="StyleUnderline"/>
        </w:rPr>
        <w:t>discourse criticizing</w:t>
      </w:r>
      <w:r w:rsidRPr="00FB11D9">
        <w:rPr>
          <w:rStyle w:val="StyleUnderline"/>
        </w:rPr>
        <w:t xml:space="preserve"> police violence</w:t>
      </w:r>
      <w:r w:rsidRPr="00FB11D9">
        <w:rPr>
          <w:sz w:val="16"/>
        </w:rPr>
        <w:t xml:space="preserve">. For instance, </w:t>
      </w:r>
      <w:r w:rsidRPr="00547CEB">
        <w:rPr>
          <w:rStyle w:val="StyleUnderline"/>
          <w:highlight w:val="cyan"/>
        </w:rPr>
        <w:t>when</w:t>
      </w:r>
      <w:r w:rsidRPr="00FB11D9">
        <w:rPr>
          <w:rStyle w:val="StyleUnderline"/>
        </w:rPr>
        <w:t xml:space="preserve"> two </w:t>
      </w:r>
      <w:r w:rsidRPr="00547CEB">
        <w:rPr>
          <w:rStyle w:val="Emphasis"/>
          <w:highlight w:val="cyan"/>
        </w:rPr>
        <w:t>activist</w:t>
      </w:r>
      <w:r w:rsidRPr="00FB11D9">
        <w:rPr>
          <w:rStyle w:val="Emphasis"/>
        </w:rPr>
        <w:t xml:space="preserve"> </w:t>
      </w:r>
      <w:r w:rsidRPr="00547CEB">
        <w:rPr>
          <w:rStyle w:val="Emphasis"/>
          <w:highlight w:val="cyan"/>
        </w:rPr>
        <w:t>groups</w:t>
      </w:r>
      <w:r w:rsidRPr="00FB11D9">
        <w:rPr>
          <w:rStyle w:val="StyleUnderline"/>
        </w:rPr>
        <w:t xml:space="preserve"> in Chicago—</w:t>
      </w:r>
      <w:r w:rsidRPr="00547CEB">
        <w:rPr>
          <w:rStyle w:val="StyleUnderline"/>
          <w:highlight w:val="cyan"/>
        </w:rPr>
        <w:t>Black People Against Police Torture and</w:t>
      </w:r>
      <w:r w:rsidRPr="00FB11D9">
        <w:rPr>
          <w:rStyle w:val="StyleUnderline"/>
        </w:rPr>
        <w:t xml:space="preserve"> the </w:t>
      </w:r>
      <w:r w:rsidRPr="00547CEB">
        <w:rPr>
          <w:rStyle w:val="Emphasis"/>
          <w:highlight w:val="cyan"/>
        </w:rPr>
        <w:t>N</w:t>
      </w:r>
      <w:r w:rsidRPr="00FB11D9">
        <w:rPr>
          <w:rStyle w:val="StyleUnderline"/>
        </w:rPr>
        <w:t xml:space="preserve">ational </w:t>
      </w:r>
      <w:r w:rsidRPr="00547CEB">
        <w:rPr>
          <w:rStyle w:val="Emphasis"/>
          <w:highlight w:val="cyan"/>
        </w:rPr>
        <w:t>C</w:t>
      </w:r>
      <w:r w:rsidRPr="00FB11D9">
        <w:rPr>
          <w:rStyle w:val="StyleUnderline"/>
        </w:rPr>
        <w:t xml:space="preserve">onference of </w:t>
      </w:r>
      <w:r w:rsidRPr="00547CEB">
        <w:rPr>
          <w:rStyle w:val="Emphasis"/>
          <w:highlight w:val="cyan"/>
        </w:rPr>
        <w:t>B</w:t>
      </w:r>
      <w:r w:rsidRPr="00FB11D9">
        <w:rPr>
          <w:rStyle w:val="StyleUnderline"/>
        </w:rPr>
        <w:t xml:space="preserve">lack </w:t>
      </w:r>
      <w:r w:rsidRPr="00547CEB">
        <w:rPr>
          <w:rStyle w:val="Emphasis"/>
          <w:highlight w:val="cyan"/>
        </w:rPr>
        <w:t>L</w:t>
      </w:r>
      <w:r w:rsidRPr="00FB11D9">
        <w:rPr>
          <w:rStyle w:val="StyleUnderline"/>
        </w:rPr>
        <w:t>awyers—</w:t>
      </w:r>
      <w:r w:rsidRPr="00547CEB">
        <w:rPr>
          <w:rStyle w:val="StyleUnderline"/>
          <w:highlight w:val="cyan"/>
        </w:rPr>
        <w:t>addressed</w:t>
      </w:r>
      <w:r w:rsidRPr="00FB11D9">
        <w:rPr>
          <w:sz w:val="16"/>
        </w:rPr>
        <w:t xml:space="preserve"> </w:t>
      </w:r>
      <w:r w:rsidRPr="00FB11D9">
        <w:rPr>
          <w:rStyle w:val="StyleUnderline"/>
        </w:rPr>
        <w:t xml:space="preserve">systematic </w:t>
      </w:r>
      <w:r w:rsidRPr="00547CEB">
        <w:rPr>
          <w:rStyle w:val="StyleUnderline"/>
          <w:highlight w:val="cyan"/>
        </w:rPr>
        <w:t>police torture</w:t>
      </w:r>
      <w:r w:rsidRPr="00FB11D9">
        <w:rPr>
          <w:sz w:val="16"/>
        </w:rPr>
        <w:t xml:space="preserve">, they </w:t>
      </w:r>
      <w:r w:rsidRPr="00FB11D9">
        <w:rPr>
          <w:rStyle w:val="StyleUnderline"/>
        </w:rPr>
        <w:t>“</w:t>
      </w:r>
      <w:r w:rsidRPr="00547CEB">
        <w:rPr>
          <w:rStyle w:val="StyleUnderline"/>
        </w:rPr>
        <w:t xml:space="preserve">insisted on </w:t>
      </w:r>
      <w:r w:rsidRPr="00547CEB">
        <w:rPr>
          <w:rStyle w:val="StyleUnderline"/>
          <w:highlight w:val="cyan"/>
        </w:rPr>
        <w:t>characteriz</w:t>
      </w:r>
      <w:r w:rsidRPr="00547CEB">
        <w:rPr>
          <w:rStyle w:val="StyleUnderline"/>
        </w:rPr>
        <w:t>ing</w:t>
      </w:r>
      <w:r w:rsidRPr="00FB11D9">
        <w:rPr>
          <w:rStyle w:val="StyleUnderline"/>
        </w:rPr>
        <w:t xml:space="preserve"> the </w:t>
      </w:r>
      <w:r w:rsidRPr="00547CEB">
        <w:rPr>
          <w:rStyle w:val="StyleUnderline"/>
          <w:highlight w:val="cyan"/>
        </w:rPr>
        <w:t>relief sought as</w:t>
      </w:r>
      <w:r w:rsidRPr="00FB11D9">
        <w:rPr>
          <w:rStyle w:val="StyleUnderline"/>
        </w:rPr>
        <w:t xml:space="preserve"> ‘</w:t>
      </w:r>
      <w:r w:rsidRPr="00547CEB">
        <w:rPr>
          <w:rStyle w:val="Emphasis"/>
          <w:highlight w:val="cyan"/>
        </w:rPr>
        <w:t>reparations</w:t>
      </w:r>
      <w:r w:rsidRPr="00FB11D9">
        <w:rPr>
          <w:rStyle w:val="StyleUnderline"/>
        </w:rPr>
        <w:t>.’</w:t>
      </w:r>
      <w:r w:rsidRPr="00FB11D9">
        <w:rPr>
          <w:sz w:val="16"/>
        </w:rPr>
        <w:t xml:space="preserve">”101 </w:t>
      </w:r>
      <w:r w:rsidRPr="00FB11D9">
        <w:rPr>
          <w:rStyle w:val="StyleUnderline"/>
        </w:rPr>
        <w:t>By centering reparation</w:t>
      </w:r>
      <w:r w:rsidRPr="00FB11D9">
        <w:rPr>
          <w:sz w:val="16"/>
        </w:rPr>
        <w:t xml:space="preserve">, the </w:t>
      </w:r>
      <w:r w:rsidRPr="00FB11D9">
        <w:rPr>
          <w:rStyle w:val="StyleUnderline"/>
        </w:rPr>
        <w:t xml:space="preserve">groups were able to call to mind “the </w:t>
      </w:r>
      <w:r w:rsidRPr="00547CEB">
        <w:rPr>
          <w:rStyle w:val="StyleUnderline"/>
        </w:rPr>
        <w:t>racialized character of the</w:t>
      </w:r>
      <w:r w:rsidRPr="00FB11D9">
        <w:rPr>
          <w:rStyle w:val="StyleUnderline"/>
        </w:rPr>
        <w:t xml:space="preserve"> violence.”</w:t>
      </w:r>
      <w:r w:rsidRPr="00FB11D9">
        <w:rPr>
          <w:sz w:val="16"/>
        </w:rPr>
        <w:t xml:space="preserve">102 The notion of repair and reparation </w:t>
      </w:r>
      <w:r w:rsidRPr="00547CEB">
        <w:rPr>
          <w:rStyle w:val="StyleUnderline"/>
          <w:highlight w:val="cyan"/>
        </w:rPr>
        <w:t>links</w:t>
      </w:r>
      <w:r w:rsidRPr="00FB11D9">
        <w:rPr>
          <w:sz w:val="16"/>
        </w:rPr>
        <w:t xml:space="preserve"> the </w:t>
      </w:r>
      <w:r w:rsidRPr="00FB11D9">
        <w:rPr>
          <w:rStyle w:val="StyleUnderline"/>
        </w:rPr>
        <w:t xml:space="preserve">experience of </w:t>
      </w:r>
      <w:r w:rsidRPr="00547CEB">
        <w:rPr>
          <w:rStyle w:val="StyleUnderline"/>
          <w:highlight w:val="cyan"/>
        </w:rPr>
        <w:t>police violence to</w:t>
      </w:r>
      <w:r w:rsidRPr="00FB11D9">
        <w:rPr>
          <w:sz w:val="16"/>
        </w:rPr>
        <w:t xml:space="preserve"> the </w:t>
      </w:r>
      <w:r w:rsidRPr="00547CEB">
        <w:rPr>
          <w:rStyle w:val="StyleUnderline"/>
          <w:highlight w:val="cyan"/>
        </w:rPr>
        <w:t xml:space="preserve">long legacies of </w:t>
      </w:r>
      <w:r w:rsidRPr="00547CEB">
        <w:rPr>
          <w:rStyle w:val="Emphasis"/>
          <w:highlight w:val="cyan"/>
        </w:rPr>
        <w:t>racial violence</w:t>
      </w:r>
      <w:r w:rsidRPr="00547CEB">
        <w:rPr>
          <w:rStyle w:val="StyleUnderline"/>
        </w:rPr>
        <w:t xml:space="preserve"> in this country</w:t>
      </w:r>
      <w:r w:rsidRPr="00FB11D9">
        <w:rPr>
          <w:sz w:val="16"/>
        </w:rPr>
        <w:t xml:space="preserve">—and, thus, fits as a proper framework to incorporate our response to police violence.103 The </w:t>
      </w:r>
      <w:r w:rsidRPr="00FB11D9">
        <w:rPr>
          <w:rStyle w:val="StyleUnderline"/>
        </w:rPr>
        <w:t>fit</w:t>
      </w:r>
      <w:r w:rsidRPr="00FB11D9">
        <w:rPr>
          <w:sz w:val="16"/>
        </w:rPr>
        <w:t xml:space="preserve"> seems </w:t>
      </w:r>
      <w:r w:rsidRPr="00FB11D9">
        <w:rPr>
          <w:rStyle w:val="StyleUnderline"/>
        </w:rPr>
        <w:t>so natural</w:t>
      </w:r>
      <w:r w:rsidRPr="00FB11D9">
        <w:rPr>
          <w:sz w:val="16"/>
        </w:rPr>
        <w:t xml:space="preserve"> that </w:t>
      </w:r>
      <w:r w:rsidRPr="00FB11D9">
        <w:rPr>
          <w:rStyle w:val="StyleUnderline"/>
        </w:rPr>
        <w:t xml:space="preserve">even those who </w:t>
      </w:r>
      <w:r w:rsidRPr="00FB11D9">
        <w:rPr>
          <w:rStyle w:val="Emphasis"/>
        </w:rPr>
        <w:t>criticize</w:t>
      </w:r>
      <w:r w:rsidRPr="00FB11D9">
        <w:rPr>
          <w:rStyle w:val="StyleUnderline"/>
        </w:rPr>
        <w:t xml:space="preserve"> the repair agenda still </w:t>
      </w:r>
      <w:r w:rsidRPr="00FB11D9">
        <w:rPr>
          <w:rStyle w:val="Emphasis"/>
        </w:rPr>
        <w:t>invoke</w:t>
      </w:r>
      <w:r w:rsidRPr="00FB11D9">
        <w:rPr>
          <w:rStyle w:val="StyleUnderline"/>
        </w:rPr>
        <w:t xml:space="preserve"> the </w:t>
      </w:r>
      <w:r w:rsidRPr="00547CEB">
        <w:rPr>
          <w:rStyle w:val="StyleUnderline"/>
        </w:rPr>
        <w:t>concept when</w:t>
      </w:r>
      <w:r w:rsidRPr="00FB11D9">
        <w:rPr>
          <w:rStyle w:val="StyleUnderline"/>
        </w:rPr>
        <w:t xml:space="preserve"> recommending solutions to our policing problems</w:t>
      </w:r>
      <w:r w:rsidRPr="00FB11D9">
        <w:rPr>
          <w:sz w:val="16"/>
        </w:rPr>
        <w:t xml:space="preserve">.104 </w:t>
      </w:r>
      <w:r w:rsidRPr="00FB11D9">
        <w:rPr>
          <w:rStyle w:val="StyleUnderline"/>
        </w:rPr>
        <w:t>Critics seem to think that a reparative framework is inadequate</w:t>
      </w:r>
      <w:r w:rsidRPr="00FB11D9">
        <w:rPr>
          <w:sz w:val="16"/>
        </w:rPr>
        <w:t xml:space="preserve">. </w:t>
      </w:r>
      <w:r w:rsidRPr="00FB11D9">
        <w:rPr>
          <w:rStyle w:val="StyleUnderline"/>
        </w:rPr>
        <w:t xml:space="preserve">But maybe it is less so if we </w:t>
      </w:r>
      <w:r w:rsidRPr="00FB11D9">
        <w:rPr>
          <w:rStyle w:val="Emphasis"/>
        </w:rPr>
        <w:t>revise</w:t>
      </w:r>
      <w:r w:rsidRPr="00FB11D9">
        <w:rPr>
          <w:rStyle w:val="StyleUnderline"/>
        </w:rPr>
        <w:t xml:space="preserve"> the </w:t>
      </w:r>
      <w:r w:rsidRPr="00FB11D9">
        <w:rPr>
          <w:rStyle w:val="Emphasis"/>
        </w:rPr>
        <w:t>target</w:t>
      </w:r>
      <w:r w:rsidRPr="00FB11D9">
        <w:rPr>
          <w:rStyle w:val="StyleUnderline"/>
        </w:rPr>
        <w:t xml:space="preserve"> of</w:t>
      </w:r>
      <w:r w:rsidRPr="00FB11D9">
        <w:rPr>
          <w:sz w:val="16"/>
        </w:rPr>
        <w:t xml:space="preserve"> </w:t>
      </w:r>
      <w:r w:rsidRPr="00FB11D9">
        <w:rPr>
          <w:rStyle w:val="StyleUnderline"/>
        </w:rPr>
        <w:t>repair to incorporate our broader relations with all social and political institutions in our society</w:t>
      </w:r>
      <w:r w:rsidRPr="00FB11D9">
        <w:rPr>
          <w:sz w:val="16"/>
        </w:rPr>
        <w:t>.</w:t>
      </w:r>
    </w:p>
    <w:p w14:paraId="026F4C60" w14:textId="77777777" w:rsidR="00A64F28" w:rsidRDefault="00A64F28" w:rsidP="00A64F28">
      <w:pPr>
        <w:rPr>
          <w:sz w:val="16"/>
        </w:rPr>
      </w:pPr>
      <w:r w:rsidRPr="00547CEB">
        <w:rPr>
          <w:rStyle w:val="StyleUnderline"/>
          <w:highlight w:val="cyan"/>
        </w:rPr>
        <w:t>Does</w:t>
      </w:r>
      <w:r w:rsidRPr="00FB11D9">
        <w:rPr>
          <w:rStyle w:val="StyleUnderline"/>
        </w:rPr>
        <w:t xml:space="preserve"> any of </w:t>
      </w:r>
      <w:r w:rsidRPr="00547CEB">
        <w:rPr>
          <w:rStyle w:val="StyleUnderline"/>
          <w:highlight w:val="cyan"/>
        </w:rPr>
        <w:t>this mean</w:t>
      </w:r>
      <w:r w:rsidRPr="00FB11D9">
        <w:rPr>
          <w:sz w:val="16"/>
        </w:rPr>
        <w:t xml:space="preserve"> that </w:t>
      </w:r>
      <w:r w:rsidRPr="00547CEB">
        <w:rPr>
          <w:rStyle w:val="StyleUnderline"/>
        </w:rPr>
        <w:t xml:space="preserve">there is </w:t>
      </w:r>
      <w:r w:rsidRPr="00547CEB">
        <w:rPr>
          <w:rStyle w:val="StyleUnderline"/>
          <w:highlight w:val="cyan"/>
        </w:rPr>
        <w:t>no room for imaginative thinking</w:t>
      </w:r>
      <w:r w:rsidRPr="00FB11D9">
        <w:rPr>
          <w:rStyle w:val="StyleUnderline"/>
        </w:rPr>
        <w:t xml:space="preserve"> when discussing the problems of the oppressed?</w:t>
      </w:r>
      <w:r w:rsidRPr="00FB11D9">
        <w:rPr>
          <w:sz w:val="16"/>
        </w:rPr>
        <w:t xml:space="preserve"> </w:t>
      </w:r>
      <w:r w:rsidRPr="00547CEB">
        <w:rPr>
          <w:rStyle w:val="StyleUnderline"/>
          <w:highlight w:val="cyan"/>
        </w:rPr>
        <w:t>Not quite</w:t>
      </w:r>
      <w:r w:rsidRPr="00FB11D9">
        <w:rPr>
          <w:sz w:val="16"/>
        </w:rPr>
        <w:t xml:space="preserve">.105 There’s something to be said for the imaginative approach in some instances. </w:t>
      </w:r>
      <w:r w:rsidRPr="00547CEB">
        <w:rPr>
          <w:rStyle w:val="StyleUnderline"/>
          <w:highlight w:val="cyan"/>
        </w:rPr>
        <w:t>Advancing a long-term</w:t>
      </w:r>
      <w:r w:rsidRPr="00FB11D9">
        <w:rPr>
          <w:rStyle w:val="StyleUnderline"/>
        </w:rPr>
        <w:t xml:space="preserve"> revolutionary </w:t>
      </w:r>
      <w:r w:rsidRPr="00547CEB">
        <w:rPr>
          <w:rStyle w:val="StyleUnderline"/>
          <w:highlight w:val="cyan"/>
        </w:rPr>
        <w:t>vision</w:t>
      </w:r>
      <w:r w:rsidRPr="00FB11D9">
        <w:rPr>
          <w:rStyle w:val="StyleUnderline"/>
        </w:rPr>
        <w:t xml:space="preserve"> could</w:t>
      </w:r>
      <w:r w:rsidRPr="00FB11D9">
        <w:rPr>
          <w:sz w:val="16"/>
        </w:rPr>
        <w:t xml:space="preserve">, among other things, </w:t>
      </w:r>
      <w:r w:rsidRPr="00FB11D9">
        <w:rPr>
          <w:rStyle w:val="StyleUnderline"/>
        </w:rPr>
        <w:t xml:space="preserve">help </w:t>
      </w:r>
      <w:r w:rsidRPr="00547CEB">
        <w:rPr>
          <w:rStyle w:val="Emphasis"/>
          <w:highlight w:val="cyan"/>
        </w:rPr>
        <w:t>remind</w:t>
      </w:r>
      <w:r w:rsidRPr="00547CEB">
        <w:rPr>
          <w:rStyle w:val="StyleUnderline"/>
          <w:highlight w:val="cyan"/>
        </w:rPr>
        <w:t xml:space="preserve"> activists what they want to </w:t>
      </w:r>
      <w:r w:rsidRPr="00547CEB">
        <w:rPr>
          <w:rStyle w:val="Emphasis"/>
          <w:highlight w:val="cyan"/>
        </w:rPr>
        <w:t>build</w:t>
      </w:r>
      <w:r w:rsidRPr="00FB11D9">
        <w:rPr>
          <w:rStyle w:val="StyleUnderline"/>
        </w:rPr>
        <w:t xml:space="preserve">—and </w:t>
      </w:r>
      <w:r w:rsidRPr="00547CEB">
        <w:rPr>
          <w:rStyle w:val="StyleUnderline"/>
          <w:highlight w:val="cyan"/>
        </w:rPr>
        <w:t xml:space="preserve">not just what they want to </w:t>
      </w:r>
      <w:r w:rsidRPr="00547CEB">
        <w:rPr>
          <w:rStyle w:val="Emphasis"/>
          <w:highlight w:val="cyan"/>
        </w:rPr>
        <w:t>knock down</w:t>
      </w:r>
      <w:r w:rsidRPr="00FB11D9">
        <w:rPr>
          <w:sz w:val="16"/>
        </w:rPr>
        <w:t>. My goal here is not to crush people’s dreams. And, I admit, I still find it somewhat hard to agree with Charles Mills’s claim that historically subordinated groups have always viewed “glittering ideals as remote and unhelpful.”106 If anything, the opposite is closer to the truth. There is a long history of “escapism,” where historically subordinated groups used stories, games, and dreams to help manage their pain and oppression. And optimism about the future has appeared to be the go-to move for oppressed groups trying to envision a situation better than the one they currently face.107 There are various examples in Black political thought: from Howard Thurman’s claim that you “never scale down your dreams to the level of that which is your immediate experience” to Barack Obama’s “audacity of hope” that is insistent upon us believing that “America can change” and working to reclaim “the American Dream.” Indeed, an appeal to glittering ideals arguably forms the heart of Martin Luther King’s “I Have a Dream” speech, which is today lauded as the high point of the civil rights movement and serves as a lesson on how to mobilize people to mitigate the causes of injustice.</w:t>
      </w:r>
    </w:p>
    <w:p w14:paraId="02D19DD3" w14:textId="77777777" w:rsidR="00A64F28" w:rsidRPr="00FB11D9" w:rsidRDefault="00A64F28" w:rsidP="00A64F28">
      <w:pPr>
        <w:rPr>
          <w:sz w:val="16"/>
        </w:rPr>
      </w:pPr>
    </w:p>
    <w:p w14:paraId="46CC8A47" w14:textId="77777777" w:rsidR="00A64F28" w:rsidRDefault="00A64F28" w:rsidP="0018661B"/>
    <w:p w14:paraId="08C17DA7" w14:textId="77777777" w:rsidR="00A64F28" w:rsidRDefault="00A64F28" w:rsidP="00A64F28">
      <w:pPr>
        <w:pStyle w:val="Heading4"/>
      </w:pPr>
      <w:r>
        <w:t xml:space="preserve">Prison labor unions are good. </w:t>
      </w:r>
    </w:p>
    <w:p w14:paraId="01FE2E9D" w14:textId="77777777" w:rsidR="00A64F28" w:rsidRPr="00D47600" w:rsidRDefault="00A64F28" w:rsidP="00A64F28">
      <w:pPr>
        <w:rPr>
          <w:b/>
          <w:bCs/>
        </w:rPr>
      </w:pPr>
      <w:r w:rsidRPr="00A80B57">
        <w:rPr>
          <w:rStyle w:val="Style13ptBold"/>
        </w:rPr>
        <w:t>House and Rashid, 23</w:t>
      </w:r>
      <w:r w:rsidRPr="00D47600">
        <w:t xml:space="preserve"> – </w:t>
      </w:r>
      <w:r>
        <w:t xml:space="preserve">[Jordan, Assistant Prof. </w:t>
      </w:r>
      <w:proofErr w:type="spellStart"/>
      <w:r>
        <w:t>Labour</w:t>
      </w:r>
      <w:proofErr w:type="spellEnd"/>
      <w:r>
        <w:t xml:space="preserve"> Studies @ Brock University (Canada); and Asaf, practices criminal, immigration, and prison law in Halifax/</w:t>
      </w:r>
      <w:proofErr w:type="spellStart"/>
      <w:r>
        <w:t>k’jipuktuk</w:t>
      </w:r>
      <w:proofErr w:type="spellEnd"/>
      <w:r>
        <w:t xml:space="preserve">, Member @ Canadian Prison Law Association and Nova Scotia Criminal Lawyers Association, Board Member @ East Coast Prison Justice Society, former union organizer: "The Case For A Prisoners’ Union," Briarpatch Magazine, published 2-27-2023. </w:t>
      </w:r>
      <w:hyperlink r:id="rId8" w:history="1">
        <w:r w:rsidRPr="0064011B">
          <w:rPr>
            <w:rStyle w:val="Hyperlink"/>
          </w:rPr>
          <w:t>https://briarpatchmagazine.com/articles/view/the-case-for-a-prisoners-union</w:t>
        </w:r>
      </w:hyperlink>
      <w:r>
        <w:t>]//AD</w:t>
      </w:r>
    </w:p>
    <w:p w14:paraId="0F4EF753" w14:textId="77777777" w:rsidR="00A64F28" w:rsidRPr="00A80B57" w:rsidRDefault="00A64F28" w:rsidP="00A64F28">
      <w:pPr>
        <w:rPr>
          <w:rStyle w:val="Emphasis"/>
        </w:rPr>
      </w:pPr>
      <w:r w:rsidRPr="009C4677">
        <w:rPr>
          <w:sz w:val="16"/>
        </w:rPr>
        <w:t xml:space="preserve">Prisons don’t work. But prisoners, for the most part, do. </w:t>
      </w:r>
      <w:r w:rsidRPr="0056299F">
        <w:rPr>
          <w:rStyle w:val="StyleUnderline"/>
        </w:rPr>
        <w:t xml:space="preserve">Prison </w:t>
      </w:r>
      <w:proofErr w:type="spellStart"/>
      <w:r w:rsidRPr="0056299F">
        <w:rPr>
          <w:rStyle w:val="StyleUnderline"/>
        </w:rPr>
        <w:t>labour</w:t>
      </w:r>
      <w:proofErr w:type="spellEnd"/>
      <w:r w:rsidRPr="0056299F">
        <w:rPr>
          <w:rStyle w:val="StyleUnderline"/>
        </w:rPr>
        <w:t xml:space="preserve"> is</w:t>
      </w:r>
      <w:r w:rsidRPr="009C4677">
        <w:rPr>
          <w:sz w:val="16"/>
        </w:rPr>
        <w:t xml:space="preserve"> controversial because of its </w:t>
      </w:r>
      <w:proofErr w:type="gramStart"/>
      <w:r w:rsidRPr="0056299F">
        <w:rPr>
          <w:rStyle w:val="Emphasis"/>
        </w:rPr>
        <w:t>coercive</w:t>
      </w:r>
      <w:r w:rsidRPr="009C4677">
        <w:rPr>
          <w:sz w:val="16"/>
        </w:rPr>
        <w:t xml:space="preserve">  character</w:t>
      </w:r>
      <w:proofErr w:type="gramEnd"/>
      <w:r w:rsidRPr="009C4677">
        <w:rPr>
          <w:sz w:val="16"/>
        </w:rPr>
        <w:t xml:space="preserve"> </w:t>
      </w:r>
      <w:r w:rsidRPr="00A80B57">
        <w:rPr>
          <w:rStyle w:val="StyleUnderline"/>
        </w:rPr>
        <w:t>and</w:t>
      </w:r>
      <w:r w:rsidRPr="009C4677">
        <w:rPr>
          <w:sz w:val="16"/>
        </w:rPr>
        <w:t xml:space="preserve"> the </w:t>
      </w:r>
      <w:r w:rsidRPr="00A80B57">
        <w:rPr>
          <w:rStyle w:val="Emphasis"/>
        </w:rPr>
        <w:t>racial</w:t>
      </w:r>
      <w:r w:rsidRPr="009C4677">
        <w:rPr>
          <w:sz w:val="16"/>
        </w:rPr>
        <w:t xml:space="preserve"> disparities in prison populations. Prison abolitionists generally argue that prison </w:t>
      </w:r>
      <w:proofErr w:type="spellStart"/>
      <w:r w:rsidRPr="009C4677">
        <w:rPr>
          <w:sz w:val="16"/>
        </w:rPr>
        <w:t>labour</w:t>
      </w:r>
      <w:proofErr w:type="spellEnd"/>
      <w:r w:rsidRPr="009C4677">
        <w:rPr>
          <w:sz w:val="16"/>
        </w:rPr>
        <w:t xml:space="preserve"> should be abolished along with prisons themselves. But </w:t>
      </w:r>
      <w:r w:rsidRPr="0039073C">
        <w:rPr>
          <w:rStyle w:val="Emphasis"/>
          <w:highlight w:val="cyan"/>
        </w:rPr>
        <w:t>calls to</w:t>
      </w:r>
      <w:r w:rsidRPr="00A80B57">
        <w:rPr>
          <w:rStyle w:val="Emphasis"/>
        </w:rPr>
        <w:t xml:space="preserve"> simply </w:t>
      </w:r>
      <w:r w:rsidRPr="0039073C">
        <w:rPr>
          <w:rStyle w:val="Emphasis"/>
          <w:highlight w:val="cyan"/>
        </w:rPr>
        <w:t xml:space="preserve">abolish prison </w:t>
      </w:r>
      <w:proofErr w:type="spellStart"/>
      <w:r w:rsidRPr="0039073C">
        <w:rPr>
          <w:rStyle w:val="Emphasis"/>
          <w:highlight w:val="cyan"/>
        </w:rPr>
        <w:t>labour</w:t>
      </w:r>
      <w:proofErr w:type="spellEnd"/>
      <w:r w:rsidRPr="0039073C">
        <w:rPr>
          <w:rStyle w:val="Emphasis"/>
          <w:highlight w:val="cyan"/>
        </w:rPr>
        <w:t xml:space="preserve"> ignore</w:t>
      </w:r>
      <w:r w:rsidRPr="00A80B57">
        <w:rPr>
          <w:rStyle w:val="Emphasis"/>
        </w:rPr>
        <w:t xml:space="preserve"> the </w:t>
      </w:r>
      <w:r w:rsidRPr="0039073C">
        <w:rPr>
          <w:rStyle w:val="Emphasis"/>
          <w:highlight w:val="cyan"/>
        </w:rPr>
        <w:t>battles prisoners</w:t>
      </w:r>
      <w:r w:rsidRPr="00A80B57">
        <w:rPr>
          <w:rStyle w:val="Emphasis"/>
        </w:rPr>
        <w:t xml:space="preserve"> have </w:t>
      </w:r>
      <w:r w:rsidRPr="0039073C">
        <w:rPr>
          <w:rStyle w:val="Emphasis"/>
          <w:highlight w:val="cyan"/>
        </w:rPr>
        <w:t>fought to ensure</w:t>
      </w:r>
      <w:r w:rsidRPr="00A80B57">
        <w:rPr>
          <w:rStyle w:val="Emphasis"/>
        </w:rPr>
        <w:t xml:space="preserve"> they have </w:t>
      </w:r>
      <w:r w:rsidRPr="0039073C">
        <w:rPr>
          <w:rStyle w:val="Emphasis"/>
          <w:highlight w:val="cyan"/>
        </w:rPr>
        <w:t>access to work and wages</w:t>
      </w:r>
      <w:r w:rsidRPr="00A80B57">
        <w:rPr>
          <w:rStyle w:val="Emphasis"/>
        </w:rPr>
        <w:t xml:space="preserve"> </w:t>
      </w:r>
      <w:r w:rsidRPr="00A80B57">
        <w:rPr>
          <w:rStyle w:val="StyleUnderline"/>
        </w:rPr>
        <w:t>– even if meagre.</w:t>
      </w:r>
    </w:p>
    <w:p w14:paraId="6372DB82" w14:textId="77777777" w:rsidR="00A64F28" w:rsidRPr="009C4677" w:rsidRDefault="00A64F28" w:rsidP="00A64F28">
      <w:pPr>
        <w:rPr>
          <w:rStyle w:val="StyleUnderline"/>
        </w:rPr>
      </w:pPr>
      <w:r w:rsidRPr="009C4677">
        <w:rPr>
          <w:sz w:val="16"/>
        </w:rPr>
        <w:t xml:space="preserve">The reality is, so long as there are prisons, prisoners will work. </w:t>
      </w:r>
      <w:r w:rsidRPr="00A80B57">
        <w:rPr>
          <w:rStyle w:val="StyleUnderline"/>
        </w:rPr>
        <w:t xml:space="preserve">Ultimately, </w:t>
      </w:r>
      <w:r w:rsidRPr="0039073C">
        <w:rPr>
          <w:rStyle w:val="Emphasis"/>
          <w:highlight w:val="cyan"/>
        </w:rPr>
        <w:t>if we want</w:t>
      </w:r>
      <w:r w:rsidRPr="00A80B57">
        <w:rPr>
          <w:rStyle w:val="Emphasis"/>
        </w:rPr>
        <w:t xml:space="preserve"> to achieve </w:t>
      </w:r>
      <w:r w:rsidRPr="002A4C4F">
        <w:rPr>
          <w:rStyle w:val="Emphasis"/>
        </w:rPr>
        <w:t xml:space="preserve">prison </w:t>
      </w:r>
      <w:r w:rsidRPr="0039073C">
        <w:rPr>
          <w:rStyle w:val="Emphasis"/>
          <w:highlight w:val="cyan"/>
        </w:rPr>
        <w:t xml:space="preserve">justice, we </w:t>
      </w:r>
      <w:proofErr w:type="gramStart"/>
      <w:r w:rsidRPr="0039073C">
        <w:rPr>
          <w:rStyle w:val="Emphasis"/>
          <w:highlight w:val="cyan"/>
        </w:rPr>
        <w:t>have to</w:t>
      </w:r>
      <w:proofErr w:type="gramEnd"/>
      <w:r w:rsidRPr="0039073C">
        <w:rPr>
          <w:rStyle w:val="Emphasis"/>
          <w:highlight w:val="cyan"/>
        </w:rPr>
        <w:t xml:space="preserve"> change the</w:t>
      </w:r>
      <w:r w:rsidRPr="00A80B57">
        <w:rPr>
          <w:rStyle w:val="Emphasis"/>
        </w:rPr>
        <w:t xml:space="preserve"> capitalist </w:t>
      </w:r>
      <w:r w:rsidRPr="0039073C">
        <w:rPr>
          <w:rStyle w:val="Emphasis"/>
          <w:highlight w:val="cyan"/>
        </w:rPr>
        <w:t>society in which prisons exist</w:t>
      </w:r>
      <w:r w:rsidRPr="00A80B57">
        <w:rPr>
          <w:rStyle w:val="Emphasis"/>
        </w:rPr>
        <w:t xml:space="preserve">. </w:t>
      </w:r>
      <w:r w:rsidRPr="00A80B57">
        <w:rPr>
          <w:rStyle w:val="StyleUnderline"/>
        </w:rPr>
        <w:t xml:space="preserve">The </w:t>
      </w:r>
      <w:r w:rsidRPr="0039073C">
        <w:rPr>
          <w:rStyle w:val="StyleUnderline"/>
          <w:highlight w:val="cyan"/>
        </w:rPr>
        <w:t>power to make that change</w:t>
      </w:r>
      <w:r w:rsidRPr="00A80B57">
        <w:rPr>
          <w:rStyle w:val="StyleUnderline"/>
        </w:rPr>
        <w:t xml:space="preserve"> will </w:t>
      </w:r>
      <w:r w:rsidRPr="009C4677">
        <w:rPr>
          <w:sz w:val="16"/>
        </w:rPr>
        <w:t>have to</w:t>
      </w:r>
      <w:r w:rsidRPr="00A80B57">
        <w:rPr>
          <w:rStyle w:val="StyleUnderline"/>
        </w:rPr>
        <w:t xml:space="preserve"> </w:t>
      </w:r>
      <w:r w:rsidRPr="0039073C">
        <w:rPr>
          <w:rStyle w:val="StyleUnderline"/>
          <w:highlight w:val="cyan"/>
        </w:rPr>
        <w:t>come from</w:t>
      </w:r>
      <w:r w:rsidRPr="00A80B57">
        <w:rPr>
          <w:rStyle w:val="StyleUnderline"/>
        </w:rPr>
        <w:t xml:space="preserve"> </w:t>
      </w:r>
      <w:r w:rsidRPr="0039073C">
        <w:rPr>
          <w:rStyle w:val="StyleUnderline"/>
          <w:highlight w:val="cyan"/>
        </w:rPr>
        <w:t>organized working-class</w:t>
      </w:r>
      <w:r w:rsidRPr="00A80B57">
        <w:rPr>
          <w:rStyle w:val="StyleUnderline"/>
        </w:rPr>
        <w:t xml:space="preserve"> </w:t>
      </w:r>
      <w:r w:rsidRPr="002A4C4F">
        <w:rPr>
          <w:rStyle w:val="StyleUnderline"/>
        </w:rPr>
        <w:t>people</w:t>
      </w:r>
      <w:r w:rsidRPr="0056299F">
        <w:rPr>
          <w:rStyle w:val="StyleUnderline"/>
        </w:rPr>
        <w:t>, including prisoners</w:t>
      </w:r>
      <w:r w:rsidRPr="00A80B57">
        <w:rPr>
          <w:rStyle w:val="StyleUnderline"/>
        </w:rPr>
        <w:t>.</w:t>
      </w:r>
      <w:r w:rsidRPr="009C4677">
        <w:rPr>
          <w:sz w:val="16"/>
        </w:rPr>
        <w:t xml:space="preserve"> </w:t>
      </w:r>
      <w:r w:rsidRPr="009C4677">
        <w:rPr>
          <w:rStyle w:val="StyleUnderline"/>
        </w:rPr>
        <w:t xml:space="preserve">A </w:t>
      </w:r>
      <w:r w:rsidRPr="002A4C4F">
        <w:rPr>
          <w:rStyle w:val="StyleUnderline"/>
        </w:rPr>
        <w:t>prisoners’ union could be an incredibly powerful vehicle for changing prisons and society.</w:t>
      </w:r>
      <w:r w:rsidRPr="009C4677">
        <w:rPr>
          <w:rStyle w:val="StyleUnderline"/>
        </w:rPr>
        <w:t xml:space="preserve"> </w:t>
      </w:r>
    </w:p>
    <w:p w14:paraId="485C0889" w14:textId="77777777" w:rsidR="00A64F28" w:rsidRPr="009C4677" w:rsidRDefault="00A64F28" w:rsidP="00A64F28">
      <w:pPr>
        <w:rPr>
          <w:sz w:val="16"/>
        </w:rPr>
      </w:pPr>
      <w:r w:rsidRPr="009C4677">
        <w:rPr>
          <w:sz w:val="16"/>
        </w:rPr>
        <w:t xml:space="preserve">According to Canadian law and correctional policy, prisoners don’t work as punishment, but for their own “rehabilitation.” </w:t>
      </w:r>
      <w:proofErr w:type="gramStart"/>
      <w:r w:rsidRPr="009C4677">
        <w:rPr>
          <w:sz w:val="16"/>
        </w:rPr>
        <w:t>The vast majority of</w:t>
      </w:r>
      <w:proofErr w:type="gramEnd"/>
      <w:r w:rsidRPr="009C4677">
        <w:rPr>
          <w:sz w:val="16"/>
        </w:rPr>
        <w:t xml:space="preserve"> Canadian prison </w:t>
      </w:r>
      <w:proofErr w:type="spellStart"/>
      <w:r w:rsidRPr="009C4677">
        <w:rPr>
          <w:sz w:val="16"/>
        </w:rPr>
        <w:t>labour</w:t>
      </w:r>
      <w:proofErr w:type="spellEnd"/>
      <w:r w:rsidRPr="009C4677">
        <w:rPr>
          <w:sz w:val="16"/>
        </w:rPr>
        <w:t xml:space="preserve"> is institutional maintenance work – the cooking, cleaning, clerical, and other work necessary for prisons to function. </w:t>
      </w:r>
      <w:r w:rsidRPr="009C4677">
        <w:rPr>
          <w:rStyle w:val="StyleUnderline"/>
        </w:rPr>
        <w:t>Prisoners</w:t>
      </w:r>
      <w:r w:rsidRPr="009C4677">
        <w:rPr>
          <w:sz w:val="16"/>
        </w:rPr>
        <w:t xml:space="preserve"> also </w:t>
      </w:r>
      <w:r w:rsidRPr="009C4677">
        <w:rPr>
          <w:rStyle w:val="StyleUnderline"/>
        </w:rPr>
        <w:t>work in prison industry programs that produce furniture, textiles, agricultural products, prefabricated houses, and laundry services.</w:t>
      </w:r>
      <w:r w:rsidRPr="009C4677">
        <w:rPr>
          <w:sz w:val="16"/>
        </w:rPr>
        <w:t xml:space="preserve"> In Canada, most of the goods and services produced by prison industry programs are for “state use,” meaning they are sold exclusively (or near exclusively) to government departments and agencies. </w:t>
      </w:r>
    </w:p>
    <w:p w14:paraId="0DC05AEC" w14:textId="77777777" w:rsidR="00A64F28" w:rsidRPr="009C4677" w:rsidRDefault="00A64F28" w:rsidP="00A64F28">
      <w:pPr>
        <w:rPr>
          <w:sz w:val="16"/>
        </w:rPr>
      </w:pPr>
      <w:r w:rsidRPr="009C4677">
        <w:rPr>
          <w:sz w:val="16"/>
        </w:rPr>
        <w:t>Working prisoners deserve all the same rights as other workers, including the right to unionize.</w:t>
      </w:r>
    </w:p>
    <w:p w14:paraId="276CB979" w14:textId="77777777" w:rsidR="00A64F28" w:rsidRPr="009C4677" w:rsidRDefault="00A64F28" w:rsidP="00A64F28">
      <w:pPr>
        <w:rPr>
          <w:sz w:val="16"/>
        </w:rPr>
      </w:pPr>
      <w:r w:rsidRPr="009C4677">
        <w:rPr>
          <w:sz w:val="16"/>
        </w:rPr>
        <w:t xml:space="preserve">The promise of corrections is to reform those in conflict with the law into “productive members of society.” However, the most significant reason Canadian prisoners work is because </w:t>
      </w:r>
      <w:r w:rsidRPr="0039073C">
        <w:rPr>
          <w:rStyle w:val="StyleUnderline"/>
          <w:highlight w:val="cyan"/>
        </w:rPr>
        <w:t>correctional systems rely on unpaid</w:t>
      </w:r>
      <w:r w:rsidRPr="009C4677">
        <w:rPr>
          <w:rStyle w:val="StyleUnderline"/>
        </w:rPr>
        <w:t xml:space="preserve"> or poorly paid prison </w:t>
      </w:r>
      <w:proofErr w:type="spellStart"/>
      <w:r w:rsidRPr="0039073C">
        <w:rPr>
          <w:rStyle w:val="StyleUnderline"/>
          <w:highlight w:val="cyan"/>
        </w:rPr>
        <w:t>labour</w:t>
      </w:r>
      <w:proofErr w:type="spellEnd"/>
      <w:r w:rsidRPr="0039073C">
        <w:rPr>
          <w:rStyle w:val="StyleUnderline"/>
          <w:highlight w:val="cyan"/>
        </w:rPr>
        <w:t xml:space="preserve"> </w:t>
      </w:r>
      <w:r w:rsidRPr="0039073C">
        <w:rPr>
          <w:rStyle w:val="Emphasis"/>
          <w:highlight w:val="cyan"/>
        </w:rPr>
        <w:t>to subsidize</w:t>
      </w:r>
      <w:r w:rsidRPr="009C4677">
        <w:rPr>
          <w:rStyle w:val="Emphasis"/>
        </w:rPr>
        <w:t xml:space="preserve"> their </w:t>
      </w:r>
      <w:r w:rsidRPr="0039073C">
        <w:rPr>
          <w:rStyle w:val="Emphasis"/>
          <w:highlight w:val="cyan"/>
        </w:rPr>
        <w:t>op</w:t>
      </w:r>
      <w:r w:rsidRPr="009C4677">
        <w:rPr>
          <w:rStyle w:val="Emphasis"/>
        </w:rPr>
        <w:t>eration</w:t>
      </w:r>
      <w:r w:rsidRPr="0039073C">
        <w:rPr>
          <w:rStyle w:val="Emphasis"/>
          <w:highlight w:val="cyan"/>
        </w:rPr>
        <w:t>s</w:t>
      </w:r>
      <w:r w:rsidRPr="009C4677">
        <w:rPr>
          <w:rStyle w:val="StyleUnderline"/>
        </w:rPr>
        <w:t xml:space="preserve">. </w:t>
      </w:r>
      <w:r w:rsidRPr="009C4677">
        <w:rPr>
          <w:sz w:val="16"/>
        </w:rPr>
        <w:t xml:space="preserve">Due to their status as “offenders,” </w:t>
      </w:r>
      <w:r w:rsidRPr="0039073C">
        <w:rPr>
          <w:rStyle w:val="StyleUnderline"/>
          <w:highlight w:val="cyan"/>
        </w:rPr>
        <w:t>prisoners are coerced</w:t>
      </w:r>
      <w:r w:rsidRPr="009C4677">
        <w:rPr>
          <w:rStyle w:val="StyleUnderline"/>
        </w:rPr>
        <w:t xml:space="preserve"> </w:t>
      </w:r>
      <w:r w:rsidRPr="009C4677">
        <w:rPr>
          <w:sz w:val="16"/>
        </w:rPr>
        <w:t xml:space="preserve">– sometimes explicitly, sometimes in roundabout ways – </w:t>
      </w:r>
      <w:r w:rsidRPr="0039073C">
        <w:rPr>
          <w:rStyle w:val="StyleUnderline"/>
          <w:highlight w:val="cyan"/>
        </w:rPr>
        <w:t>to work</w:t>
      </w:r>
      <w:r w:rsidRPr="009C4677">
        <w:rPr>
          <w:sz w:val="16"/>
        </w:rPr>
        <w:t xml:space="preserve">, </w:t>
      </w:r>
      <w:r w:rsidRPr="009C4677">
        <w:rPr>
          <w:rStyle w:val="StyleUnderline"/>
        </w:rPr>
        <w:t>and they</w:t>
      </w:r>
      <w:r w:rsidRPr="009C4677">
        <w:rPr>
          <w:sz w:val="16"/>
        </w:rPr>
        <w:t xml:space="preserve"> perform this </w:t>
      </w:r>
      <w:r w:rsidRPr="009C4677">
        <w:rPr>
          <w:rStyle w:val="StyleUnderline"/>
        </w:rPr>
        <w:t xml:space="preserve">work </w:t>
      </w:r>
      <w:r w:rsidRPr="0039073C">
        <w:rPr>
          <w:rStyle w:val="StyleUnderline"/>
          <w:highlight w:val="cyan"/>
        </w:rPr>
        <w:t>without</w:t>
      </w:r>
      <w:r w:rsidRPr="009C4677">
        <w:rPr>
          <w:rStyle w:val="StyleUnderline"/>
        </w:rPr>
        <w:t xml:space="preserve"> any</w:t>
      </w:r>
      <w:r w:rsidRPr="009C4677">
        <w:rPr>
          <w:sz w:val="16"/>
        </w:rPr>
        <w:t xml:space="preserve"> of the </w:t>
      </w:r>
      <w:r w:rsidRPr="009C4677">
        <w:rPr>
          <w:rStyle w:val="StyleUnderline"/>
        </w:rPr>
        <w:t xml:space="preserve">normal </w:t>
      </w:r>
      <w:r w:rsidRPr="0039073C">
        <w:rPr>
          <w:rStyle w:val="StyleUnderline"/>
          <w:highlight w:val="cyan"/>
        </w:rPr>
        <w:t xml:space="preserve">legal </w:t>
      </w:r>
      <w:r w:rsidRPr="0056299F">
        <w:rPr>
          <w:rStyle w:val="StyleUnderline"/>
        </w:rPr>
        <w:t>rights</w:t>
      </w:r>
      <w:r w:rsidRPr="009C4677">
        <w:rPr>
          <w:rStyle w:val="StyleUnderline"/>
        </w:rPr>
        <w:t xml:space="preserve"> </w:t>
      </w:r>
      <w:r w:rsidRPr="0039073C">
        <w:rPr>
          <w:rStyle w:val="StyleUnderline"/>
          <w:highlight w:val="cyan"/>
        </w:rPr>
        <w:t>protections</w:t>
      </w:r>
      <w:r w:rsidRPr="009C4677">
        <w:rPr>
          <w:rStyle w:val="StyleUnderline"/>
        </w:rPr>
        <w:t xml:space="preserve"> of workers</w:t>
      </w:r>
      <w:r w:rsidRPr="009C4677">
        <w:rPr>
          <w:sz w:val="16"/>
        </w:rPr>
        <w:t xml:space="preserve">. This creates a situation where </w:t>
      </w:r>
      <w:r w:rsidRPr="009C4677">
        <w:rPr>
          <w:rStyle w:val="Emphasis"/>
        </w:rPr>
        <w:t xml:space="preserve">prisoners work </w:t>
      </w:r>
      <w:r w:rsidRPr="0039073C">
        <w:rPr>
          <w:rStyle w:val="Emphasis"/>
          <w:highlight w:val="cyan"/>
        </w:rPr>
        <w:t>in dangerous conditions</w:t>
      </w:r>
      <w:r w:rsidRPr="009C4677">
        <w:rPr>
          <w:rStyle w:val="Emphasis"/>
        </w:rPr>
        <w:t xml:space="preserve">, </w:t>
      </w:r>
      <w:r w:rsidRPr="0039073C">
        <w:rPr>
          <w:rStyle w:val="Emphasis"/>
          <w:highlight w:val="cyan"/>
        </w:rPr>
        <w:t>for little pay,</w:t>
      </w:r>
      <w:r w:rsidRPr="009C4677">
        <w:rPr>
          <w:rStyle w:val="Emphasis"/>
        </w:rPr>
        <w:t xml:space="preserve"> all </w:t>
      </w:r>
      <w:r w:rsidRPr="0039073C">
        <w:rPr>
          <w:rStyle w:val="Emphasis"/>
          <w:highlight w:val="cyan"/>
        </w:rPr>
        <w:t>in</w:t>
      </w:r>
      <w:r w:rsidRPr="009C4677">
        <w:rPr>
          <w:rStyle w:val="Emphasis"/>
        </w:rPr>
        <w:t xml:space="preserve"> the </w:t>
      </w:r>
      <w:r w:rsidRPr="0039073C">
        <w:rPr>
          <w:rStyle w:val="Emphasis"/>
          <w:highlight w:val="cyan"/>
        </w:rPr>
        <w:t xml:space="preserve">name of </w:t>
      </w:r>
      <w:r w:rsidRPr="0056299F">
        <w:rPr>
          <w:rStyle w:val="Emphasis"/>
        </w:rPr>
        <w:t>their</w:t>
      </w:r>
      <w:r w:rsidRPr="009C4677">
        <w:rPr>
          <w:rStyle w:val="Emphasis"/>
        </w:rPr>
        <w:t xml:space="preserve"> </w:t>
      </w:r>
      <w:r w:rsidRPr="0056299F">
        <w:rPr>
          <w:rStyle w:val="Emphasis"/>
        </w:rPr>
        <w:t xml:space="preserve">own </w:t>
      </w:r>
      <w:r w:rsidRPr="0039073C">
        <w:rPr>
          <w:rStyle w:val="Emphasis"/>
          <w:highlight w:val="cyan"/>
        </w:rPr>
        <w:t>rehab</w:t>
      </w:r>
      <w:r w:rsidRPr="009C4677">
        <w:rPr>
          <w:rStyle w:val="Emphasis"/>
        </w:rPr>
        <w:t>ilitation.</w:t>
      </w:r>
      <w:r w:rsidRPr="009C4677">
        <w:rPr>
          <w:sz w:val="16"/>
        </w:rPr>
        <w:t xml:space="preserve"> </w:t>
      </w:r>
    </w:p>
    <w:p w14:paraId="1114111B" w14:textId="77777777" w:rsidR="00A64F28" w:rsidRPr="009C4677" w:rsidRDefault="00A64F28" w:rsidP="00A64F28">
      <w:pPr>
        <w:rPr>
          <w:sz w:val="16"/>
        </w:rPr>
      </w:pPr>
      <w:r w:rsidRPr="009C4677">
        <w:rPr>
          <w:rStyle w:val="StyleUnderline"/>
        </w:rPr>
        <w:t xml:space="preserve">These </w:t>
      </w:r>
      <w:r w:rsidRPr="0039073C">
        <w:rPr>
          <w:rStyle w:val="StyleUnderline"/>
          <w:highlight w:val="cyan"/>
        </w:rPr>
        <w:t xml:space="preserve">exclusions are </w:t>
      </w:r>
      <w:r w:rsidRPr="0039073C">
        <w:rPr>
          <w:rStyle w:val="Emphasis"/>
          <w:highlight w:val="cyan"/>
        </w:rPr>
        <w:t>unjustifiable on moral</w:t>
      </w:r>
      <w:r w:rsidRPr="009C4677">
        <w:rPr>
          <w:rStyle w:val="Emphasis"/>
        </w:rPr>
        <w:t xml:space="preserve"> – </w:t>
      </w:r>
      <w:r w:rsidRPr="0039073C">
        <w:rPr>
          <w:rStyle w:val="Emphasis"/>
          <w:highlight w:val="cyan"/>
        </w:rPr>
        <w:t>and</w:t>
      </w:r>
      <w:r w:rsidRPr="009C4677">
        <w:rPr>
          <w:rStyle w:val="Emphasis"/>
        </w:rPr>
        <w:t xml:space="preserve"> even </w:t>
      </w:r>
      <w:r w:rsidRPr="0039073C">
        <w:rPr>
          <w:rStyle w:val="Emphasis"/>
          <w:highlight w:val="cyan"/>
        </w:rPr>
        <w:t>legal</w:t>
      </w:r>
      <w:r w:rsidRPr="009C4677">
        <w:rPr>
          <w:rStyle w:val="Emphasis"/>
        </w:rPr>
        <w:t xml:space="preserve"> – </w:t>
      </w:r>
      <w:r w:rsidRPr="0039073C">
        <w:rPr>
          <w:rStyle w:val="Emphasis"/>
          <w:highlight w:val="cyan"/>
        </w:rPr>
        <w:t>grounds</w:t>
      </w:r>
      <w:r w:rsidRPr="009C4677">
        <w:rPr>
          <w:rStyle w:val="StyleUnderline"/>
        </w:rPr>
        <w:t>.</w:t>
      </w:r>
      <w:r w:rsidRPr="009C4677">
        <w:rPr>
          <w:sz w:val="16"/>
        </w:rPr>
        <w:t xml:space="preserve"> </w:t>
      </w:r>
      <w:r w:rsidRPr="009C4677">
        <w:rPr>
          <w:rStyle w:val="Emphasis"/>
        </w:rPr>
        <w:t xml:space="preserve">Working </w:t>
      </w:r>
      <w:r w:rsidRPr="0039073C">
        <w:rPr>
          <w:rStyle w:val="Emphasis"/>
          <w:highlight w:val="cyan"/>
        </w:rPr>
        <w:t>prisoners deserve</w:t>
      </w:r>
      <w:r w:rsidRPr="009C4677">
        <w:rPr>
          <w:rStyle w:val="StyleUnderline"/>
        </w:rPr>
        <w:t xml:space="preserve"> all the same rights as other workers, including </w:t>
      </w:r>
      <w:r w:rsidRPr="009C4677">
        <w:rPr>
          <w:rStyle w:val="Emphasis"/>
        </w:rPr>
        <w:t xml:space="preserve">the </w:t>
      </w:r>
      <w:r w:rsidRPr="0039073C">
        <w:rPr>
          <w:rStyle w:val="Emphasis"/>
          <w:highlight w:val="cyan"/>
        </w:rPr>
        <w:t>right to unionize</w:t>
      </w:r>
      <w:r w:rsidRPr="009C4677">
        <w:rPr>
          <w:rStyle w:val="StyleUnderline"/>
        </w:rPr>
        <w:t xml:space="preserve">. Since prisons rely on prison </w:t>
      </w:r>
      <w:proofErr w:type="spellStart"/>
      <w:r w:rsidRPr="009C4677">
        <w:rPr>
          <w:rStyle w:val="StyleUnderline"/>
        </w:rPr>
        <w:t>labour</w:t>
      </w:r>
      <w:proofErr w:type="spellEnd"/>
      <w:r w:rsidRPr="009C4677">
        <w:rPr>
          <w:rStyle w:val="StyleUnderline"/>
        </w:rPr>
        <w:t xml:space="preserve">, </w:t>
      </w:r>
      <w:r w:rsidRPr="009C4677">
        <w:rPr>
          <w:rStyle w:val="Emphasis"/>
        </w:rPr>
        <w:t xml:space="preserve">the </w:t>
      </w:r>
      <w:r w:rsidRPr="0056299F">
        <w:rPr>
          <w:rStyle w:val="Emphasis"/>
        </w:rPr>
        <w:t>potential to refuse work is</w:t>
      </w:r>
      <w:r w:rsidRPr="009C4677">
        <w:rPr>
          <w:rStyle w:val="Emphasis"/>
        </w:rPr>
        <w:t xml:space="preserve"> a </w:t>
      </w:r>
      <w:r w:rsidRPr="0056299F">
        <w:rPr>
          <w:rStyle w:val="Emphasis"/>
        </w:rPr>
        <w:t>powerful</w:t>
      </w:r>
      <w:r w:rsidRPr="009C4677">
        <w:rPr>
          <w:rStyle w:val="Emphasis"/>
        </w:rPr>
        <w:t xml:space="preserve"> tool to back prisoners’ voices with real power</w:t>
      </w:r>
      <w:r w:rsidRPr="009C4677">
        <w:rPr>
          <w:rStyle w:val="StyleUnderline"/>
        </w:rPr>
        <w:t>.</w:t>
      </w:r>
      <w:r w:rsidRPr="009C4677">
        <w:rPr>
          <w:sz w:val="16"/>
        </w:rPr>
        <w:t xml:space="preserve"> Prisoners have long understood this, and prison strikes have been an important form of protest since the dawn of the penitentiary. </w:t>
      </w:r>
    </w:p>
    <w:p w14:paraId="49E0EA7C" w14:textId="77777777" w:rsidR="00A64F28" w:rsidRPr="002A4C4F" w:rsidRDefault="00A64F28" w:rsidP="00A64F28">
      <w:pPr>
        <w:rPr>
          <w:sz w:val="16"/>
        </w:rPr>
      </w:pPr>
      <w:r w:rsidRPr="002A4C4F">
        <w:rPr>
          <w:sz w:val="16"/>
        </w:rPr>
        <w:t xml:space="preserve">A </w:t>
      </w:r>
      <w:proofErr w:type="spellStart"/>
      <w:r w:rsidRPr="002A4C4F">
        <w:rPr>
          <w:sz w:val="16"/>
        </w:rPr>
        <w:t>labour</w:t>
      </w:r>
      <w:proofErr w:type="spellEnd"/>
      <w:r w:rsidRPr="002A4C4F">
        <w:rPr>
          <w:sz w:val="16"/>
        </w:rPr>
        <w:t xml:space="preserve"> union for prisoners may sound far-fetched, but there are historical precedents. In the early 1970s, prisoner union organizing was relatively widespread in the United States. One study found that by 1973, prisoners in at least 44 institutions in 20 different states had formed or attempted to form a </w:t>
      </w:r>
      <w:proofErr w:type="gramStart"/>
      <w:r w:rsidRPr="002A4C4F">
        <w:rPr>
          <w:sz w:val="16"/>
        </w:rPr>
        <w:t>union;</w:t>
      </w:r>
      <w:proofErr w:type="gramEnd"/>
      <w:r w:rsidRPr="002A4C4F">
        <w:rPr>
          <w:sz w:val="16"/>
        </w:rPr>
        <w:t xml:space="preserve"> some even won support from organized </w:t>
      </w:r>
      <w:proofErr w:type="spellStart"/>
      <w:r w:rsidRPr="002A4C4F">
        <w:rPr>
          <w:sz w:val="16"/>
        </w:rPr>
        <w:t>labour</w:t>
      </w:r>
      <w:proofErr w:type="spellEnd"/>
      <w:r w:rsidRPr="002A4C4F">
        <w:rPr>
          <w:sz w:val="16"/>
        </w:rPr>
        <w:t xml:space="preserve">. This is significant because, for much of its early history, the </w:t>
      </w:r>
      <w:proofErr w:type="spellStart"/>
      <w:r w:rsidRPr="002A4C4F">
        <w:rPr>
          <w:sz w:val="16"/>
        </w:rPr>
        <w:t>labour</w:t>
      </w:r>
      <w:proofErr w:type="spellEnd"/>
      <w:r w:rsidRPr="002A4C4F">
        <w:rPr>
          <w:sz w:val="16"/>
        </w:rPr>
        <w:t xml:space="preserve"> movement opposed prison </w:t>
      </w:r>
      <w:proofErr w:type="spellStart"/>
      <w:r w:rsidRPr="002A4C4F">
        <w:rPr>
          <w:sz w:val="16"/>
        </w:rPr>
        <w:t>labour</w:t>
      </w:r>
      <w:proofErr w:type="spellEnd"/>
      <w:r w:rsidRPr="002A4C4F">
        <w:rPr>
          <w:sz w:val="16"/>
        </w:rPr>
        <w:t xml:space="preserve"> on the grounds that it drove down the wages of “free workers” and was largely unconcerned with the situation of prisoners. In New York, prisoners at the Green Haven Correctional Facility won the backing of District 65, an affiliate of the Distributive Workers of America. The North Carolina Prisoners’ Labor Union (NCPLU) won the support of the North Carolina American Federation of Labor and Congress of Industrial Organizations, the largest association of worker unions in the state. </w:t>
      </w:r>
    </w:p>
    <w:p w14:paraId="5490814B" w14:textId="77777777" w:rsidR="00A64F28" w:rsidRPr="002A4C4F" w:rsidRDefault="00A64F28" w:rsidP="00A64F28">
      <w:pPr>
        <w:rPr>
          <w:rStyle w:val="Emphasis"/>
        </w:rPr>
      </w:pPr>
      <w:r w:rsidRPr="002A4C4F">
        <w:rPr>
          <w:rStyle w:val="Emphasis"/>
        </w:rPr>
        <w:t xml:space="preserve">A </w:t>
      </w:r>
      <w:r w:rsidRPr="0039073C">
        <w:rPr>
          <w:rStyle w:val="Emphasis"/>
          <w:highlight w:val="cyan"/>
        </w:rPr>
        <w:t>prisoners’ union</w:t>
      </w:r>
      <w:r w:rsidRPr="002A4C4F">
        <w:rPr>
          <w:rStyle w:val="Emphasis"/>
        </w:rPr>
        <w:t xml:space="preserve"> could </w:t>
      </w:r>
      <w:r w:rsidRPr="0056299F">
        <w:rPr>
          <w:rStyle w:val="Emphasis"/>
        </w:rPr>
        <w:t>form</w:t>
      </w:r>
      <w:r w:rsidRPr="002A4C4F">
        <w:rPr>
          <w:rStyle w:val="Emphasis"/>
        </w:rPr>
        <w:t xml:space="preserve"> the basis to </w:t>
      </w:r>
      <w:r w:rsidRPr="0039073C">
        <w:rPr>
          <w:rStyle w:val="Emphasis"/>
          <w:highlight w:val="cyan"/>
        </w:rPr>
        <w:t xml:space="preserve">link </w:t>
      </w:r>
      <w:r w:rsidRPr="0056299F">
        <w:rPr>
          <w:rStyle w:val="Emphasis"/>
        </w:rPr>
        <w:t>activists</w:t>
      </w:r>
      <w:r w:rsidRPr="002A4C4F">
        <w:rPr>
          <w:rStyle w:val="Emphasis"/>
        </w:rPr>
        <w:t xml:space="preserve"> and organizations involved in </w:t>
      </w:r>
      <w:proofErr w:type="spellStart"/>
      <w:r w:rsidRPr="0039073C">
        <w:rPr>
          <w:rStyle w:val="Emphasis"/>
          <w:highlight w:val="cyan"/>
        </w:rPr>
        <w:t>labour</w:t>
      </w:r>
      <w:proofErr w:type="spellEnd"/>
      <w:r w:rsidRPr="0039073C">
        <w:rPr>
          <w:rStyle w:val="Emphasis"/>
          <w:highlight w:val="cyan"/>
        </w:rPr>
        <w:t>, anti-racist, and decol</w:t>
      </w:r>
      <w:r w:rsidRPr="002A4C4F">
        <w:rPr>
          <w:rStyle w:val="Emphasis"/>
        </w:rPr>
        <w:t xml:space="preserve">onial </w:t>
      </w:r>
      <w:r w:rsidRPr="0039073C">
        <w:rPr>
          <w:rStyle w:val="Emphasis"/>
          <w:highlight w:val="cyan"/>
        </w:rPr>
        <w:t>struggles</w:t>
      </w:r>
      <w:r w:rsidRPr="002A4C4F">
        <w:rPr>
          <w:rStyle w:val="Emphasis"/>
        </w:rPr>
        <w:t>, contributing to building a broad political coalition around these and other issues.</w:t>
      </w:r>
    </w:p>
    <w:p w14:paraId="46BD09D0" w14:textId="77777777" w:rsidR="00A64F28" w:rsidRPr="002A4C4F" w:rsidRDefault="00A64F28" w:rsidP="00A64F28">
      <w:pPr>
        <w:rPr>
          <w:sz w:val="16"/>
        </w:rPr>
      </w:pPr>
      <w:r w:rsidRPr="002A4C4F">
        <w:rPr>
          <w:rStyle w:val="Emphasis"/>
        </w:rPr>
        <w:t xml:space="preserve">However, </w:t>
      </w:r>
      <w:r w:rsidRPr="0056299F">
        <w:rPr>
          <w:rStyle w:val="Emphasis"/>
        </w:rPr>
        <w:t>none of these unions would succeed in winning</w:t>
      </w:r>
      <w:r w:rsidRPr="002A4C4F">
        <w:rPr>
          <w:rStyle w:val="Emphasis"/>
        </w:rPr>
        <w:t xml:space="preserve"> formal certification or negotiating a collective agreement.</w:t>
      </w:r>
      <w:r w:rsidRPr="002A4C4F">
        <w:rPr>
          <w:sz w:val="16"/>
        </w:rPr>
        <w:t xml:space="preserve"> </w:t>
      </w:r>
      <w:r w:rsidRPr="0056299F">
        <w:rPr>
          <w:rStyle w:val="StyleUnderline"/>
        </w:rPr>
        <w:t>In</w:t>
      </w:r>
      <w:r w:rsidRPr="002A4C4F">
        <w:rPr>
          <w:rStyle w:val="StyleUnderline"/>
        </w:rPr>
        <w:t xml:space="preserve"> 1977 the </w:t>
      </w:r>
      <w:r w:rsidRPr="002A4C4F">
        <w:rPr>
          <w:sz w:val="16"/>
        </w:rPr>
        <w:t>United States Supreme</w:t>
      </w:r>
      <w:r w:rsidRPr="002A4C4F">
        <w:rPr>
          <w:rStyle w:val="StyleUnderline"/>
        </w:rPr>
        <w:t xml:space="preserve"> Court ruled against the NCPLU, declaring prisoners did not have a constitutional right to join or form unions in the U.S.</w:t>
      </w:r>
      <w:r w:rsidRPr="002A4C4F">
        <w:rPr>
          <w:sz w:val="16"/>
        </w:rPr>
        <w:t xml:space="preserve"> While some prisoners’ unions attempted to organize after this ruling, 1977 marks the end of the main period of prisoner union organizing in the United States.</w:t>
      </w:r>
    </w:p>
    <w:p w14:paraId="5D2E5C28" w14:textId="77777777" w:rsidR="00A64F28" w:rsidRPr="002A4C4F" w:rsidRDefault="00A64F28" w:rsidP="00A64F28">
      <w:pPr>
        <w:rPr>
          <w:sz w:val="16"/>
        </w:rPr>
      </w:pPr>
      <w:r w:rsidRPr="002A4C4F">
        <w:rPr>
          <w:sz w:val="16"/>
        </w:rPr>
        <w:t xml:space="preserve">Prisoners also organized in Canada. A wave of prison strikes in the summer of 1975 led to the formation of the Prisoners’ Union Committee (PUC). The PUC was an “outside-based” organization, largely made up of lawyers and activists who had cut their teeth in the student, anti-war, and women’s movements. While </w:t>
      </w:r>
      <w:proofErr w:type="gramStart"/>
      <w:r w:rsidRPr="002A4C4F">
        <w:rPr>
          <w:sz w:val="16"/>
        </w:rPr>
        <w:t>outside-based</w:t>
      </w:r>
      <w:proofErr w:type="gramEnd"/>
      <w:r w:rsidRPr="002A4C4F">
        <w:rPr>
          <w:sz w:val="16"/>
        </w:rPr>
        <w:t xml:space="preserve">, the PUC did have strong connections to prisoner activists and organizers. By July 1975, over 300 prisoners in B.C. had signed a petition demanding the provincial and federal prison systems recognize the PUC as their bargaining agent. Striking prisoners in Ontario prisons made similar demands, and PUC organizers reported to media that they were also in contact with prisoners in the Prairies and New Brunswick. By the end of the summer of 1975, prison protest tactics shifted, and </w:t>
      </w:r>
      <w:proofErr w:type="gramStart"/>
      <w:r w:rsidRPr="002A4C4F">
        <w:rPr>
          <w:sz w:val="16"/>
        </w:rPr>
        <w:t>a number of</w:t>
      </w:r>
      <w:proofErr w:type="gramEnd"/>
      <w:r w:rsidRPr="002A4C4F">
        <w:rPr>
          <w:sz w:val="16"/>
        </w:rPr>
        <w:t xml:space="preserve"> large riots marked the end of the strike wave and the PUC’s organizing efforts. </w:t>
      </w:r>
    </w:p>
    <w:p w14:paraId="56926470" w14:textId="77777777" w:rsidR="00A64F28" w:rsidRPr="002A4C4F" w:rsidRDefault="00A64F28" w:rsidP="00A64F28">
      <w:pPr>
        <w:rPr>
          <w:sz w:val="16"/>
        </w:rPr>
      </w:pPr>
      <w:r w:rsidRPr="002A4C4F">
        <w:rPr>
          <w:sz w:val="16"/>
        </w:rPr>
        <w:t xml:space="preserve">The PUC, however, would not be the last prisoner union effort in Canada. In 1977, prisoners working in the abattoir at Guelph Correctional Centre, a provincial jail in Ontario, successfully established a local of the Canadian Food and Allied Workers Union and negotiated a series of collective agreements with their employer, the private firm contracted by the province to run the abattoir. Later, between 2010 and 2015, a group of prisoners formed the Canadian Prisoners’ </w:t>
      </w:r>
      <w:proofErr w:type="spellStart"/>
      <w:r w:rsidRPr="002A4C4F">
        <w:rPr>
          <w:sz w:val="16"/>
        </w:rPr>
        <w:t>Labour</w:t>
      </w:r>
      <w:proofErr w:type="spellEnd"/>
      <w:r w:rsidRPr="002A4C4F">
        <w:rPr>
          <w:sz w:val="16"/>
        </w:rPr>
        <w:t xml:space="preserve"> Confederation and attempted to unionize federal prisoners. </w:t>
      </w:r>
    </w:p>
    <w:p w14:paraId="49240AD5" w14:textId="77777777" w:rsidR="00A64F28" w:rsidRPr="002A4C4F" w:rsidRDefault="00A64F28" w:rsidP="00A64F28">
      <w:pPr>
        <w:rPr>
          <w:sz w:val="16"/>
        </w:rPr>
      </w:pPr>
      <w:r w:rsidRPr="002A4C4F">
        <w:rPr>
          <w:sz w:val="16"/>
        </w:rPr>
        <w:t>By July 1975, over 300 prisoners in B.C. had signed a petition demanding the provincial and federal prison systems recognize the PUC as their bargaining agent.</w:t>
      </w:r>
    </w:p>
    <w:p w14:paraId="06C067AC" w14:textId="77777777" w:rsidR="00A64F28" w:rsidRPr="002A4C4F" w:rsidRDefault="00A64F28" w:rsidP="00A64F28">
      <w:pPr>
        <w:rPr>
          <w:sz w:val="16"/>
        </w:rPr>
      </w:pPr>
      <w:r w:rsidRPr="0039073C">
        <w:rPr>
          <w:rStyle w:val="StyleUnderline"/>
          <w:highlight w:val="cyan"/>
        </w:rPr>
        <w:t>If prisoners</w:t>
      </w:r>
      <w:r w:rsidRPr="0039073C">
        <w:rPr>
          <w:rStyle w:val="StyleUnderline"/>
        </w:rPr>
        <w:t xml:space="preserve"> </w:t>
      </w:r>
      <w:r w:rsidRPr="0056299F">
        <w:rPr>
          <w:rStyle w:val="StyleUnderline"/>
        </w:rPr>
        <w:t xml:space="preserve">are successful in </w:t>
      </w:r>
      <w:r w:rsidRPr="0039073C">
        <w:rPr>
          <w:rStyle w:val="StyleUnderline"/>
          <w:highlight w:val="cyan"/>
        </w:rPr>
        <w:t>win</w:t>
      </w:r>
      <w:r w:rsidRPr="0056299F">
        <w:rPr>
          <w:rStyle w:val="StyleUnderline"/>
        </w:rPr>
        <w:t xml:space="preserve">ning formal unionization and </w:t>
      </w:r>
      <w:r w:rsidRPr="0039073C">
        <w:rPr>
          <w:rStyle w:val="StyleUnderline"/>
          <w:highlight w:val="cyan"/>
        </w:rPr>
        <w:t>collective bargaining rights</w:t>
      </w:r>
      <w:r w:rsidRPr="0056299F">
        <w:rPr>
          <w:sz w:val="16"/>
        </w:rPr>
        <w:t xml:space="preserve">, as some provincial prisoners in Ontario did in the past, </w:t>
      </w:r>
      <w:r w:rsidRPr="0039073C">
        <w:rPr>
          <w:rStyle w:val="StyleUnderline"/>
        </w:rPr>
        <w:t>they may</w:t>
      </w:r>
      <w:r w:rsidRPr="0056299F">
        <w:rPr>
          <w:rStyle w:val="StyleUnderline"/>
        </w:rPr>
        <w:t xml:space="preserve"> be able to use</w:t>
      </w:r>
      <w:r w:rsidRPr="002A4C4F">
        <w:rPr>
          <w:rStyle w:val="StyleUnderline"/>
        </w:rPr>
        <w:t xml:space="preserve"> the rights afforded </w:t>
      </w:r>
      <w:proofErr w:type="gramStart"/>
      <w:r w:rsidRPr="002A4C4F">
        <w:rPr>
          <w:rStyle w:val="StyleUnderline"/>
        </w:rPr>
        <w:t>to</w:t>
      </w:r>
      <w:proofErr w:type="gramEnd"/>
      <w:r w:rsidRPr="002A4C4F">
        <w:rPr>
          <w:rStyle w:val="StyleUnderline"/>
        </w:rPr>
        <w:t xml:space="preserve"> unionized workers to </w:t>
      </w:r>
      <w:r w:rsidRPr="0039073C">
        <w:rPr>
          <w:rStyle w:val="StyleUnderline"/>
          <w:highlight w:val="cyan"/>
        </w:rPr>
        <w:t>check</w:t>
      </w:r>
      <w:r w:rsidRPr="002A4C4F">
        <w:rPr>
          <w:rStyle w:val="StyleUnderline"/>
        </w:rPr>
        <w:t xml:space="preserve"> the power of </w:t>
      </w:r>
      <w:r w:rsidRPr="0039073C">
        <w:rPr>
          <w:rStyle w:val="StyleUnderline"/>
          <w:highlight w:val="cyan"/>
        </w:rPr>
        <w:t>prison admin</w:t>
      </w:r>
      <w:r w:rsidRPr="002A4C4F">
        <w:rPr>
          <w:rStyle w:val="StyleUnderline"/>
        </w:rPr>
        <w:t>istrators.</w:t>
      </w:r>
      <w:r w:rsidRPr="002A4C4F">
        <w:rPr>
          <w:sz w:val="16"/>
        </w:rPr>
        <w:t xml:space="preserve"> </w:t>
      </w:r>
      <w:r w:rsidRPr="002A4C4F">
        <w:rPr>
          <w:rStyle w:val="StyleUnderline"/>
        </w:rPr>
        <w:t xml:space="preserve">Collective bargaining over </w:t>
      </w:r>
      <w:proofErr w:type="spellStart"/>
      <w:r w:rsidRPr="002A4C4F">
        <w:rPr>
          <w:rStyle w:val="StyleUnderline"/>
        </w:rPr>
        <w:t>labour</w:t>
      </w:r>
      <w:proofErr w:type="spellEnd"/>
      <w:r w:rsidRPr="002A4C4F">
        <w:rPr>
          <w:rStyle w:val="StyleUnderline"/>
        </w:rPr>
        <w:t xml:space="preserve"> issues would be a clear opportunity to challenge the unilateral control of administrators over prison </w:t>
      </w:r>
      <w:proofErr w:type="spellStart"/>
      <w:r w:rsidRPr="002A4C4F">
        <w:rPr>
          <w:rStyle w:val="StyleUnderline"/>
        </w:rPr>
        <w:t>labour</w:t>
      </w:r>
      <w:proofErr w:type="spellEnd"/>
      <w:r w:rsidRPr="002A4C4F">
        <w:rPr>
          <w:rStyle w:val="StyleUnderline"/>
        </w:rPr>
        <w:t xml:space="preserve"> programs.</w:t>
      </w:r>
      <w:r w:rsidRPr="002A4C4F">
        <w:rPr>
          <w:sz w:val="16"/>
        </w:rPr>
        <w:t xml:space="preserve"> This happened in the case of the Guelph Correctional Centre where unionized prisoners were able to receive temporary leave to attend union meetings in the community. In the United States, prison union organizers fought critical battles around free communication and censorship </w:t>
      </w:r>
      <w:proofErr w:type="gramStart"/>
      <w:r w:rsidRPr="002A4C4F">
        <w:rPr>
          <w:sz w:val="16"/>
        </w:rPr>
        <w:t>on the basis of</w:t>
      </w:r>
      <w:proofErr w:type="gramEnd"/>
      <w:r w:rsidRPr="002A4C4F">
        <w:rPr>
          <w:sz w:val="16"/>
        </w:rPr>
        <w:t xml:space="preserve"> </w:t>
      </w:r>
      <w:proofErr w:type="spellStart"/>
      <w:r w:rsidRPr="002A4C4F">
        <w:rPr>
          <w:sz w:val="16"/>
        </w:rPr>
        <w:t>labour</w:t>
      </w:r>
      <w:proofErr w:type="spellEnd"/>
      <w:r w:rsidRPr="002A4C4F">
        <w:rPr>
          <w:sz w:val="16"/>
        </w:rPr>
        <w:t xml:space="preserve"> rights, albeit mostly unsuccessfully. Finally, a prisoners’ union could form the basis to link activists and organizations involved in </w:t>
      </w:r>
      <w:proofErr w:type="spellStart"/>
      <w:r w:rsidRPr="002A4C4F">
        <w:rPr>
          <w:sz w:val="16"/>
        </w:rPr>
        <w:t>labour</w:t>
      </w:r>
      <w:proofErr w:type="spellEnd"/>
      <w:r w:rsidRPr="002A4C4F">
        <w:rPr>
          <w:sz w:val="16"/>
        </w:rPr>
        <w:t>, anti-racist, and decolonial struggles, contributing to building a broad political coalition around these and other issues.</w:t>
      </w:r>
    </w:p>
    <w:p w14:paraId="1E55E03E" w14:textId="77777777" w:rsidR="00A64F28" w:rsidRPr="002A4C4F" w:rsidRDefault="00A64F28" w:rsidP="00A64F28">
      <w:pPr>
        <w:rPr>
          <w:sz w:val="16"/>
        </w:rPr>
      </w:pPr>
      <w:r w:rsidRPr="002A4C4F">
        <w:rPr>
          <w:sz w:val="16"/>
        </w:rPr>
        <w:t xml:space="preserve">Given the dysfunction of prison employment programs – and prisons more generally – </w:t>
      </w:r>
      <w:r w:rsidRPr="0039073C">
        <w:rPr>
          <w:rStyle w:val="Emphasis"/>
          <w:highlight w:val="cyan"/>
        </w:rPr>
        <w:t>it is less</w:t>
      </w:r>
      <w:r w:rsidRPr="002A4C4F">
        <w:rPr>
          <w:rStyle w:val="Emphasis"/>
        </w:rPr>
        <w:t xml:space="preserve"> a question of </w:t>
      </w:r>
      <w:r w:rsidRPr="0039073C">
        <w:rPr>
          <w:rStyle w:val="Emphasis"/>
          <w:highlight w:val="cyan"/>
        </w:rPr>
        <w:t xml:space="preserve">if prisoners will </w:t>
      </w:r>
      <w:r w:rsidRPr="0056299F">
        <w:rPr>
          <w:rStyle w:val="Emphasis"/>
        </w:rPr>
        <w:t>make</w:t>
      </w:r>
      <w:r w:rsidRPr="002A4C4F">
        <w:rPr>
          <w:rStyle w:val="Emphasis"/>
        </w:rPr>
        <w:t xml:space="preserve"> another </w:t>
      </w:r>
      <w:r w:rsidRPr="0056299F">
        <w:rPr>
          <w:rStyle w:val="Emphasis"/>
        </w:rPr>
        <w:t>attempt</w:t>
      </w:r>
      <w:r w:rsidRPr="002A4C4F">
        <w:rPr>
          <w:rStyle w:val="Emphasis"/>
        </w:rPr>
        <w:t xml:space="preserve"> to </w:t>
      </w:r>
      <w:r w:rsidRPr="0039073C">
        <w:rPr>
          <w:rStyle w:val="Emphasis"/>
          <w:highlight w:val="cyan"/>
        </w:rPr>
        <w:t>seek unionization and more</w:t>
      </w:r>
      <w:r w:rsidRPr="002A4C4F">
        <w:rPr>
          <w:rStyle w:val="Emphasis"/>
        </w:rPr>
        <w:t xml:space="preserve"> a question of </w:t>
      </w:r>
      <w:r w:rsidRPr="0039073C">
        <w:rPr>
          <w:rStyle w:val="Emphasis"/>
          <w:highlight w:val="cyan"/>
        </w:rPr>
        <w:t>when</w:t>
      </w:r>
      <w:r w:rsidRPr="002A4C4F">
        <w:rPr>
          <w:sz w:val="16"/>
        </w:rPr>
        <w:t xml:space="preserve">. And </w:t>
      </w:r>
      <w:r w:rsidRPr="0039073C">
        <w:rPr>
          <w:rStyle w:val="StyleUnderline"/>
          <w:highlight w:val="cyan"/>
        </w:rPr>
        <w:t>the</w:t>
      </w:r>
      <w:r w:rsidRPr="002A4C4F">
        <w:rPr>
          <w:rStyle w:val="StyleUnderline"/>
        </w:rPr>
        <w:t xml:space="preserve"> real </w:t>
      </w:r>
      <w:r w:rsidRPr="0039073C">
        <w:rPr>
          <w:rStyle w:val="StyleUnderline"/>
          <w:highlight w:val="cyan"/>
        </w:rPr>
        <w:t xml:space="preserve">question is </w:t>
      </w:r>
      <w:r w:rsidRPr="0039073C">
        <w:rPr>
          <w:rStyle w:val="Emphasis"/>
          <w:highlight w:val="cyan"/>
        </w:rPr>
        <w:t>who will support them when they do</w:t>
      </w:r>
      <w:r w:rsidRPr="0039073C">
        <w:rPr>
          <w:rStyle w:val="StyleUnderline"/>
          <w:highlight w:val="cyan"/>
        </w:rPr>
        <w:t>.</w:t>
      </w:r>
      <w:r w:rsidRPr="002A4C4F">
        <w:rPr>
          <w:sz w:val="16"/>
        </w:rPr>
        <w:t xml:space="preserve"> </w:t>
      </w:r>
    </w:p>
    <w:p w14:paraId="5F886B2F" w14:textId="77777777" w:rsidR="00A64F28" w:rsidRDefault="00A64F28" w:rsidP="00A64F28"/>
    <w:p w14:paraId="54B3F994" w14:textId="77777777" w:rsidR="00A64F28" w:rsidRDefault="00A64F28" w:rsidP="0018661B"/>
    <w:bookmarkEnd w:id="10"/>
    <w:p w14:paraId="60C717FC" w14:textId="77777777" w:rsidR="0018661B" w:rsidRDefault="0018661B" w:rsidP="0018661B">
      <w:pPr>
        <w:rPr>
          <w:sz w:val="16"/>
        </w:rPr>
      </w:pPr>
    </w:p>
    <w:p w14:paraId="17B01BC5" w14:textId="77777777" w:rsidR="00E618D2" w:rsidRPr="005D388F" w:rsidRDefault="00E618D2" w:rsidP="00F15EDE"/>
    <w:p w14:paraId="48C087F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6A3AC" w14:textId="77777777" w:rsidR="00CE4521" w:rsidRDefault="00CE4521" w:rsidP="00066D2C">
      <w:r>
        <w:separator/>
      </w:r>
    </w:p>
  </w:endnote>
  <w:endnote w:type="continuationSeparator" w:id="0">
    <w:p w14:paraId="6425874C" w14:textId="77777777" w:rsidR="00CE4521" w:rsidRDefault="00CE452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4B927" w14:textId="77777777" w:rsidR="00CE4521" w:rsidRDefault="00CE4521" w:rsidP="00066D2C">
      <w:r>
        <w:separator/>
      </w:r>
    </w:p>
  </w:footnote>
  <w:footnote w:type="continuationSeparator" w:id="0">
    <w:p w14:paraId="76CFBA99" w14:textId="77777777" w:rsidR="00CE4521" w:rsidRDefault="00CE452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A06CEF"/>
    <w:multiLevelType w:val="hybridMultilevel"/>
    <w:tmpl w:val="8968E420"/>
    <w:lvl w:ilvl="0" w:tplc="3B3AA39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847D0A"/>
    <w:multiLevelType w:val="hybridMultilevel"/>
    <w:tmpl w:val="81EA549C"/>
    <w:lvl w:ilvl="0" w:tplc="0226EAF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AE47AC"/>
    <w:multiLevelType w:val="hybridMultilevel"/>
    <w:tmpl w:val="EAAC51E6"/>
    <w:lvl w:ilvl="0" w:tplc="9104EF4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932439"/>
    <w:multiLevelType w:val="hybridMultilevel"/>
    <w:tmpl w:val="A294960A"/>
    <w:lvl w:ilvl="0" w:tplc="154A2E2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810A5A"/>
    <w:multiLevelType w:val="hybridMultilevel"/>
    <w:tmpl w:val="B52AB062"/>
    <w:lvl w:ilvl="0" w:tplc="B908E75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633295406">
    <w:abstractNumId w:val="15"/>
  </w:num>
  <w:num w:numId="46" w16cid:durableId="1215894468">
    <w:abstractNumId w:val="18"/>
  </w:num>
  <w:num w:numId="47" w16cid:durableId="1748729676">
    <w:abstractNumId w:val="19"/>
  </w:num>
  <w:num w:numId="48" w16cid:durableId="709571274">
    <w:abstractNumId w:val="10"/>
  </w:num>
  <w:num w:numId="49" w16cid:durableId="694115182">
    <w:abstractNumId w:val="17"/>
  </w:num>
  <w:num w:numId="50" w16cid:durableId="16803078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49067649808"/>
    <w:docVar w:name="VerbatimVersion" w:val="6.0.0"/>
    <w:docVar w:name="WordVersion" w:val="16.0"/>
  </w:docVars>
  <w:rsids>
    <w:rsidRoot w:val="00F15ED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912B1"/>
    <w:rsid w:val="00093AB9"/>
    <w:rsid w:val="00094DF4"/>
    <w:rsid w:val="000961CD"/>
    <w:rsid w:val="000A0198"/>
    <w:rsid w:val="000A0585"/>
    <w:rsid w:val="000A218A"/>
    <w:rsid w:val="000A239C"/>
    <w:rsid w:val="000A2C10"/>
    <w:rsid w:val="000A4AE6"/>
    <w:rsid w:val="000A5EE1"/>
    <w:rsid w:val="000B3425"/>
    <w:rsid w:val="000B4377"/>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99B"/>
    <w:rsid w:val="00134120"/>
    <w:rsid w:val="001356C8"/>
    <w:rsid w:val="001378C8"/>
    <w:rsid w:val="00140A6B"/>
    <w:rsid w:val="00144AD4"/>
    <w:rsid w:val="00146731"/>
    <w:rsid w:val="00146F2E"/>
    <w:rsid w:val="00150A2E"/>
    <w:rsid w:val="00152BF7"/>
    <w:rsid w:val="00155A55"/>
    <w:rsid w:val="00163574"/>
    <w:rsid w:val="001645D4"/>
    <w:rsid w:val="0016567B"/>
    <w:rsid w:val="0016568A"/>
    <w:rsid w:val="00170A72"/>
    <w:rsid w:val="00171A2A"/>
    <w:rsid w:val="001723BA"/>
    <w:rsid w:val="00175A0C"/>
    <w:rsid w:val="00180A4E"/>
    <w:rsid w:val="00181F58"/>
    <w:rsid w:val="0018661B"/>
    <w:rsid w:val="00186B65"/>
    <w:rsid w:val="00186B7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851"/>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16E"/>
    <w:rsid w:val="004433A0"/>
    <w:rsid w:val="004436F8"/>
    <w:rsid w:val="00447BAE"/>
    <w:rsid w:val="00450DA4"/>
    <w:rsid w:val="00457EB1"/>
    <w:rsid w:val="00457F13"/>
    <w:rsid w:val="004604DA"/>
    <w:rsid w:val="00462267"/>
    <w:rsid w:val="00462302"/>
    <w:rsid w:val="00462B60"/>
    <w:rsid w:val="00474720"/>
    <w:rsid w:val="00480A40"/>
    <w:rsid w:val="004827C9"/>
    <w:rsid w:val="00486F5E"/>
    <w:rsid w:val="004875B9"/>
    <w:rsid w:val="00490B7B"/>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89E"/>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2B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73FC"/>
    <w:rsid w:val="00841328"/>
    <w:rsid w:val="00841CCC"/>
    <w:rsid w:val="00842B2A"/>
    <w:rsid w:val="00844377"/>
    <w:rsid w:val="008443EF"/>
    <w:rsid w:val="00846F90"/>
    <w:rsid w:val="00852FB9"/>
    <w:rsid w:val="008536B7"/>
    <w:rsid w:val="00860F34"/>
    <w:rsid w:val="00862AC4"/>
    <w:rsid w:val="0086319B"/>
    <w:rsid w:val="008674A6"/>
    <w:rsid w:val="0087210F"/>
    <w:rsid w:val="00873906"/>
    <w:rsid w:val="0087564D"/>
    <w:rsid w:val="00876000"/>
    <w:rsid w:val="0088720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5F6"/>
    <w:rsid w:val="008E30D8"/>
    <w:rsid w:val="008E447C"/>
    <w:rsid w:val="008E596E"/>
    <w:rsid w:val="008E6741"/>
    <w:rsid w:val="008F04C5"/>
    <w:rsid w:val="008F125D"/>
    <w:rsid w:val="00901E9C"/>
    <w:rsid w:val="00906F79"/>
    <w:rsid w:val="00907369"/>
    <w:rsid w:val="00910B12"/>
    <w:rsid w:val="00910E80"/>
    <w:rsid w:val="00912404"/>
    <w:rsid w:val="00920B9A"/>
    <w:rsid w:val="00923AD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5C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048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796"/>
    <w:rsid w:val="00A64F28"/>
    <w:rsid w:val="00A663F3"/>
    <w:rsid w:val="00A669F1"/>
    <w:rsid w:val="00A67489"/>
    <w:rsid w:val="00A7268C"/>
    <w:rsid w:val="00A74365"/>
    <w:rsid w:val="00A745BF"/>
    <w:rsid w:val="00A74A79"/>
    <w:rsid w:val="00A74E46"/>
    <w:rsid w:val="00A81524"/>
    <w:rsid w:val="00A81D60"/>
    <w:rsid w:val="00A87CC5"/>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F06"/>
    <w:rsid w:val="00B17927"/>
    <w:rsid w:val="00B2113E"/>
    <w:rsid w:val="00B2123B"/>
    <w:rsid w:val="00B2410E"/>
    <w:rsid w:val="00B2727D"/>
    <w:rsid w:val="00B301A2"/>
    <w:rsid w:val="00B31350"/>
    <w:rsid w:val="00B315A8"/>
    <w:rsid w:val="00B32C3E"/>
    <w:rsid w:val="00B3489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482B"/>
    <w:rsid w:val="00CD105E"/>
    <w:rsid w:val="00CD4AE6"/>
    <w:rsid w:val="00CD5211"/>
    <w:rsid w:val="00CD57F9"/>
    <w:rsid w:val="00CD5CD1"/>
    <w:rsid w:val="00CE0BB8"/>
    <w:rsid w:val="00CE4521"/>
    <w:rsid w:val="00CE54E0"/>
    <w:rsid w:val="00CE5835"/>
    <w:rsid w:val="00CE6FA1"/>
    <w:rsid w:val="00CF1938"/>
    <w:rsid w:val="00CF24CD"/>
    <w:rsid w:val="00D01F0A"/>
    <w:rsid w:val="00D04E7C"/>
    <w:rsid w:val="00D13012"/>
    <w:rsid w:val="00D14159"/>
    <w:rsid w:val="00D14990"/>
    <w:rsid w:val="00D1509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7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2CC"/>
    <w:rsid w:val="00E327B4"/>
    <w:rsid w:val="00E33666"/>
    <w:rsid w:val="00E3771A"/>
    <w:rsid w:val="00E40B45"/>
    <w:rsid w:val="00E41637"/>
    <w:rsid w:val="00E50C30"/>
    <w:rsid w:val="00E51410"/>
    <w:rsid w:val="00E515E7"/>
    <w:rsid w:val="00E5580D"/>
    <w:rsid w:val="00E56402"/>
    <w:rsid w:val="00E56CB5"/>
    <w:rsid w:val="00E61828"/>
    <w:rsid w:val="00E618D2"/>
    <w:rsid w:val="00E65E56"/>
    <w:rsid w:val="00E664D0"/>
    <w:rsid w:val="00E66E09"/>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98A"/>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5EDE"/>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80A"/>
    <w:rsid w:val="00F45C61"/>
    <w:rsid w:val="00F51138"/>
    <w:rsid w:val="00F5306F"/>
    <w:rsid w:val="00F532A6"/>
    <w:rsid w:val="00F55CCB"/>
    <w:rsid w:val="00F5622A"/>
    <w:rsid w:val="00F569D6"/>
    <w:rsid w:val="00F57FCC"/>
    <w:rsid w:val="00F61907"/>
    <w:rsid w:val="00F61AB2"/>
    <w:rsid w:val="00F65464"/>
    <w:rsid w:val="00F70E1C"/>
    <w:rsid w:val="00F72FCE"/>
    <w:rsid w:val="00F734F9"/>
    <w:rsid w:val="00F73F90"/>
    <w:rsid w:val="00F74D13"/>
    <w:rsid w:val="00F76E9E"/>
    <w:rsid w:val="00F80FBD"/>
    <w:rsid w:val="00F849FF"/>
    <w:rsid w:val="00F86F58"/>
    <w:rsid w:val="00F936BB"/>
    <w:rsid w:val="00F93BAD"/>
    <w:rsid w:val="00F941DD"/>
    <w:rsid w:val="00F95311"/>
    <w:rsid w:val="00F95F8F"/>
    <w:rsid w:val="00FA0A18"/>
    <w:rsid w:val="00FA1BBD"/>
    <w:rsid w:val="00FA70EC"/>
    <w:rsid w:val="00FB3D4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396"/>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FCE19F"/>
  <w15:chartTrackingRefBased/>
  <w15:docId w15:val="{8349B4AE-0C04-4900-960D-6E9C4C1A5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25F6"/>
    <w:rPr>
      <w:rFonts w:ascii="Calibri" w:hAnsi="Calibri" w:cs="Calibri"/>
    </w:rPr>
  </w:style>
  <w:style w:type="paragraph" w:styleId="Heading1">
    <w:name w:val="heading 1"/>
    <w:aliases w:val="Pocket"/>
    <w:basedOn w:val="Normal"/>
    <w:next w:val="Normal"/>
    <w:link w:val="Heading1Char"/>
    <w:qFormat/>
    <w:rsid w:val="008E25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E25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E25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ta,t,Tag1,No Spacing21,No Spacing11111,T,small space,Ta, Ch"/>
    <w:basedOn w:val="Normal"/>
    <w:next w:val="Normal"/>
    <w:link w:val="Heading4Char"/>
    <w:uiPriority w:val="3"/>
    <w:qFormat/>
    <w:rsid w:val="008E25F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E25F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15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E25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25F6"/>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
    <w:basedOn w:val="DefaultParagraphFont"/>
    <w:link w:val="textbold"/>
    <w:uiPriority w:val="8"/>
    <w:qFormat/>
    <w:rsid w:val="008E25F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E25F6"/>
    <w:rPr>
      <w:color w:val="auto"/>
      <w:u w:val="none"/>
    </w:rPr>
  </w:style>
  <w:style w:type="character" w:customStyle="1" w:styleId="Heading1Char">
    <w:name w:val="Heading 1 Char"/>
    <w:aliases w:val="Pocket Char"/>
    <w:basedOn w:val="DefaultParagraphFont"/>
    <w:link w:val="Heading1"/>
    <w:rsid w:val="008E25F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E25F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E25F6"/>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8E25F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E25F6"/>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7"/>
    <w:qFormat/>
    <w:rsid w:val="008E25F6"/>
    <w:rPr>
      <w:b w:val="0"/>
      <w:sz w:val="22"/>
      <w:u w:val="single"/>
    </w:rPr>
  </w:style>
  <w:style w:type="character" w:styleId="Strong">
    <w:name w:val="Strong"/>
    <w:basedOn w:val="DefaultParagraphFont"/>
    <w:uiPriority w:val="22"/>
    <w:qFormat/>
    <w:rsid w:val="008E25F6"/>
    <w:rPr>
      <w:b/>
      <w:bCs/>
    </w:rPr>
  </w:style>
  <w:style w:type="character" w:styleId="BookTitle">
    <w:name w:val="Book Title"/>
    <w:basedOn w:val="DefaultParagraphFont"/>
    <w:uiPriority w:val="33"/>
    <w:qFormat/>
    <w:rsid w:val="008E25F6"/>
    <w:rPr>
      <w:b/>
      <w:bCs/>
      <w:i/>
      <w:iCs/>
      <w:spacing w:val="5"/>
    </w:rPr>
  </w:style>
  <w:style w:type="character" w:customStyle="1" w:styleId="Heading5Char">
    <w:name w:val="Heading 5 Char"/>
    <w:basedOn w:val="DefaultParagraphFont"/>
    <w:link w:val="Heading5"/>
    <w:uiPriority w:val="9"/>
    <w:semiHidden/>
    <w:rsid w:val="008E25F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E25F6"/>
  </w:style>
  <w:style w:type="paragraph" w:styleId="Header">
    <w:name w:val="header"/>
    <w:basedOn w:val="Normal"/>
    <w:link w:val="HeaderChar"/>
    <w:uiPriority w:val="99"/>
    <w:semiHidden/>
    <w:rsid w:val="008E25F6"/>
    <w:pPr>
      <w:tabs>
        <w:tab w:val="center" w:pos="4680"/>
        <w:tab w:val="right" w:pos="9360"/>
      </w:tabs>
    </w:pPr>
  </w:style>
  <w:style w:type="character" w:customStyle="1" w:styleId="HeaderChar">
    <w:name w:val="Header Char"/>
    <w:basedOn w:val="DefaultParagraphFont"/>
    <w:link w:val="Header"/>
    <w:uiPriority w:val="99"/>
    <w:semiHidden/>
    <w:rsid w:val="008E25F6"/>
    <w:rPr>
      <w:rFonts w:ascii="Calibri" w:hAnsi="Calibri" w:cs="Calibri"/>
    </w:rPr>
  </w:style>
  <w:style w:type="paragraph" w:styleId="Footer">
    <w:name w:val="footer"/>
    <w:basedOn w:val="Normal"/>
    <w:link w:val="FooterChar"/>
    <w:uiPriority w:val="99"/>
    <w:semiHidden/>
    <w:rsid w:val="008E25F6"/>
    <w:pPr>
      <w:tabs>
        <w:tab w:val="center" w:pos="4680"/>
        <w:tab w:val="right" w:pos="9360"/>
      </w:tabs>
    </w:pPr>
  </w:style>
  <w:style w:type="character" w:customStyle="1" w:styleId="FooterChar">
    <w:name w:val="Footer Char"/>
    <w:basedOn w:val="DefaultParagraphFont"/>
    <w:link w:val="Footer"/>
    <w:uiPriority w:val="99"/>
    <w:semiHidden/>
    <w:rsid w:val="008E25F6"/>
    <w:rPr>
      <w:rFonts w:ascii="Calibri" w:hAnsi="Calibri" w:cs="Calibri"/>
    </w:rPr>
  </w:style>
  <w:style w:type="paragraph" w:styleId="BodyText">
    <w:name w:val="Body Text"/>
    <w:basedOn w:val="Normal"/>
    <w:link w:val="BodyTextChar"/>
    <w:uiPriority w:val="99"/>
    <w:semiHidden/>
    <w:unhideWhenUsed/>
    <w:rsid w:val="008E25F6"/>
    <w:pPr>
      <w:spacing w:after="120"/>
    </w:pPr>
  </w:style>
  <w:style w:type="character" w:customStyle="1" w:styleId="BodyTextChar">
    <w:name w:val="Body Text Char"/>
    <w:basedOn w:val="DefaultParagraphFont"/>
    <w:link w:val="BodyText"/>
    <w:uiPriority w:val="99"/>
    <w:semiHidden/>
    <w:rsid w:val="008E25F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
    <w:link w:val="NoSpacingChar"/>
    <w:uiPriority w:val="99"/>
    <w:unhideWhenUsed/>
    <w:qFormat/>
    <w:rsid w:val="008E25F6"/>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8E25F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
    <w:basedOn w:val="DefaultParagraphFont"/>
    <w:uiPriority w:val="99"/>
    <w:unhideWhenUsed/>
    <w:rsid w:val="008E25F6"/>
    <w:rPr>
      <w:color w:val="0563C1" w:themeColor="hyperlink"/>
      <w:u w:val="single"/>
    </w:rPr>
  </w:style>
  <w:style w:type="character" w:styleId="UnresolvedMention">
    <w:name w:val="Unresolved Mention"/>
    <w:basedOn w:val="DefaultParagraphFont"/>
    <w:uiPriority w:val="99"/>
    <w:semiHidden/>
    <w:unhideWhenUsed/>
    <w:rsid w:val="008E25F6"/>
    <w:rPr>
      <w:color w:val="605E5C"/>
      <w:shd w:val="clear" w:color="auto" w:fill="E1DFDD"/>
    </w:rPr>
  </w:style>
  <w:style w:type="paragraph" w:customStyle="1" w:styleId="Undertag">
    <w:name w:val="Undertag"/>
    <w:link w:val="UndertagChar"/>
    <w:autoRedefine/>
    <w:uiPriority w:val="5"/>
    <w:qFormat/>
    <w:rsid w:val="008E25F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E25F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next w:val="Normal"/>
    <w:link w:val="AnalyticChar"/>
    <w:autoRedefine/>
    <w:uiPriority w:val="5"/>
    <w:qFormat/>
    <w:rsid w:val="008E25F6"/>
    <w:rPr>
      <w:rFonts w:cs="Calibri"/>
      <w:color w:val="1F3864" w:themeColor="accent1" w:themeShade="80"/>
    </w:rPr>
  </w:style>
  <w:style w:type="character" w:customStyle="1" w:styleId="AnalyticChar">
    <w:name w:val="Analytic Char"/>
    <w:basedOn w:val="DefaultParagraphFont"/>
    <w:link w:val="Analytic"/>
    <w:uiPriority w:val="5"/>
    <w:rsid w:val="008E25F6"/>
    <w:rPr>
      <w:rFonts w:ascii="Calibri" w:eastAsiaTheme="majorEastAsia" w:hAnsi="Calibri" w:cs="Calibri"/>
      <w:b/>
      <w:iCs/>
      <w:color w:val="1F3864" w:themeColor="accent1" w:themeShade="80"/>
      <w:sz w:val="26"/>
    </w:rPr>
  </w:style>
  <w:style w:type="paragraph" w:customStyle="1" w:styleId="DeprecatedAnalytic">
    <w:name w:val="DeprecatedAnalytic"/>
    <w:basedOn w:val="Heading4"/>
    <w:link w:val="DeprecatedAnalyticChar"/>
    <w:autoRedefine/>
    <w:uiPriority w:val="5"/>
    <w:rsid w:val="008E25F6"/>
    <w:rPr>
      <w:color w:val="1F3864" w:themeColor="accent1" w:themeShade="80"/>
    </w:rPr>
  </w:style>
  <w:style w:type="character" w:customStyle="1" w:styleId="DeprecatedAnalyticChar">
    <w:name w:val="DeprecatedAnalytic Char"/>
    <w:basedOn w:val="DefaultParagraphFont"/>
    <w:link w:val="DeprecatedAnalytic"/>
    <w:uiPriority w:val="5"/>
    <w:rsid w:val="008E25F6"/>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F15ED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15ED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15ED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15EDE"/>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34"/>
    <w:unhideWhenUsed/>
    <w:qFormat/>
    <w:rsid w:val="00F15EDE"/>
    <w:pPr>
      <w:ind w:left="720"/>
      <w:contextualSpacing/>
    </w:pPr>
  </w:style>
  <w:style w:type="paragraph" w:customStyle="1" w:styleId="textbold">
    <w:name w:val="text bold"/>
    <w:basedOn w:val="Normal"/>
    <w:link w:val="Emphasis"/>
    <w:uiPriority w:val="8"/>
    <w:qFormat/>
    <w:rsid w:val="00F15EDE"/>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rPr>
  </w:style>
  <w:style w:type="paragraph" w:styleId="Title">
    <w:name w:val="Title"/>
    <w:basedOn w:val="Normal"/>
    <w:next w:val="Normal"/>
    <w:link w:val="TitleChar"/>
    <w:uiPriority w:val="10"/>
    <w:qFormat/>
    <w:rsid w:val="00F15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ED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15EDE"/>
    <w:pPr>
      <w:spacing w:before="160"/>
      <w:jc w:val="center"/>
    </w:pPr>
    <w:rPr>
      <w:i/>
      <w:iCs/>
      <w:color w:val="404040" w:themeColor="text1" w:themeTint="BF"/>
    </w:rPr>
  </w:style>
  <w:style w:type="character" w:customStyle="1" w:styleId="QuoteChar">
    <w:name w:val="Quote Char"/>
    <w:basedOn w:val="DefaultParagraphFont"/>
    <w:link w:val="Quote"/>
    <w:uiPriority w:val="29"/>
    <w:rsid w:val="00F15EDE"/>
    <w:rPr>
      <w:rFonts w:ascii="Calibri" w:hAnsi="Calibri" w:cs="Calibri"/>
      <w:i/>
      <w:iCs/>
      <w:color w:val="404040" w:themeColor="text1" w:themeTint="BF"/>
    </w:rPr>
  </w:style>
  <w:style w:type="character" w:styleId="IntenseEmphasis">
    <w:name w:val="Intense Emphasis"/>
    <w:basedOn w:val="DefaultParagraphFont"/>
    <w:uiPriority w:val="21"/>
    <w:qFormat/>
    <w:rsid w:val="00F15EDE"/>
    <w:rPr>
      <w:i/>
      <w:iCs/>
      <w:color w:val="2F5496" w:themeColor="accent1" w:themeShade="BF"/>
    </w:rPr>
  </w:style>
  <w:style w:type="paragraph" w:styleId="IntenseQuote">
    <w:name w:val="Intense Quote"/>
    <w:basedOn w:val="Normal"/>
    <w:next w:val="Normal"/>
    <w:link w:val="IntenseQuoteChar"/>
    <w:uiPriority w:val="30"/>
    <w:qFormat/>
    <w:rsid w:val="00F15E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5EDE"/>
    <w:rPr>
      <w:rFonts w:ascii="Calibri" w:hAnsi="Calibri" w:cs="Calibri"/>
      <w:i/>
      <w:iCs/>
      <w:color w:val="2F5496" w:themeColor="accent1" w:themeShade="BF"/>
    </w:rPr>
  </w:style>
  <w:style w:type="character" w:styleId="IntenseReference">
    <w:name w:val="Intense Reference"/>
    <w:basedOn w:val="DefaultParagraphFont"/>
    <w:uiPriority w:val="32"/>
    <w:qFormat/>
    <w:rsid w:val="00F15EDE"/>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F15EDE"/>
    <w:pPr>
      <w:spacing w:after="0" w:line="240" w:lineRule="auto"/>
    </w:pPr>
    <w:rPr>
      <w:u w:val="single"/>
    </w:rPr>
  </w:style>
  <w:style w:type="paragraph" w:customStyle="1" w:styleId="Emphasis1">
    <w:name w:val="Emphasis1"/>
    <w:basedOn w:val="Normal"/>
    <w:uiPriority w:val="7"/>
    <w:qFormat/>
    <w:rsid w:val="00F15ED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F15EDE"/>
    <w:rPr>
      <w:color w:val="000000" w:themeColor="text1"/>
    </w:rPr>
  </w:style>
  <w:style w:type="character" w:customStyle="1" w:styleId="AnalyticsHGChar">
    <w:name w:val="Analytics [HG] Char"/>
    <w:basedOn w:val="DefaultParagraphFont"/>
    <w:link w:val="AnalyticsHG"/>
    <w:rsid w:val="00F15EDE"/>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F15EDE"/>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F15ED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15E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link w:val="AnalyticsChar"/>
    <w:uiPriority w:val="4"/>
    <w:qFormat/>
    <w:rsid w:val="00F15EDE"/>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F15EDE"/>
    <w:rPr>
      <w:rFonts w:ascii="Calibri" w:eastAsiaTheme="majorEastAsia" w:hAnsi="Calibri" w:cstheme="majorBidi"/>
      <w:b/>
      <w:iCs/>
      <w:sz w:val="26"/>
      <w:szCs w:val="28"/>
    </w:rPr>
  </w:style>
  <w:style w:type="character" w:customStyle="1" w:styleId="normaltextrun">
    <w:name w:val="normaltextrun"/>
    <w:basedOn w:val="DefaultParagraphFont"/>
    <w:rsid w:val="00F15E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500200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riarpatchmagazine.com/articles/view/the-case-for-a-prisoners-un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r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27556</Words>
  <Characters>156144</Characters>
  <Application>Microsoft Office Word</Application>
  <DocSecurity>0</DocSecurity>
  <Lines>8674</Lines>
  <Paragraphs>9668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Adarsh Agrawal</cp:lastModifiedBy>
  <cp:revision>8</cp:revision>
  <dcterms:created xsi:type="dcterms:W3CDTF">2025-11-14T21:04:00Z</dcterms:created>
  <dcterms:modified xsi:type="dcterms:W3CDTF">2025-11-16T16:48:00Z</dcterms:modified>
</cp:coreProperties>
</file>