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BECD" w14:textId="46691469" w:rsidR="005D388F" w:rsidRDefault="00C672D8" w:rsidP="00C672D8">
      <w:pPr>
        <w:pStyle w:val="Heading2"/>
      </w:pPr>
      <w:r>
        <w:t>1NC---OFF</w:t>
      </w:r>
    </w:p>
    <w:p w14:paraId="08B39281" w14:textId="23C9E20B" w:rsidR="00C672D8" w:rsidRDefault="00C672D8" w:rsidP="00C672D8">
      <w:pPr>
        <w:pStyle w:val="Heading3"/>
      </w:pPr>
      <w:r>
        <w:t>1NC---T</w:t>
      </w:r>
    </w:p>
    <w:p w14:paraId="2C25FD86" w14:textId="487BBC78" w:rsidR="00C672D8" w:rsidRPr="00C672D8" w:rsidRDefault="00C672D8" w:rsidP="00C672D8">
      <w:r>
        <w:t>T</w:t>
      </w:r>
    </w:p>
    <w:p w14:paraId="0ECE4E97" w14:textId="77777777" w:rsidR="00C672D8" w:rsidRDefault="00C672D8" w:rsidP="00A1182A">
      <w:pPr>
        <w:pStyle w:val="Heading4"/>
      </w:pPr>
      <w:r w:rsidRPr="00CE4ED1">
        <w:rPr>
          <w:u w:val="single"/>
        </w:rPr>
        <w:t>Interpretation</w:t>
      </w:r>
      <w:r w:rsidRPr="00CE4ED1">
        <w:t xml:space="preserve"> –</w:t>
      </w:r>
      <w:r>
        <w:t xml:space="preserve"> A</w:t>
      </w:r>
      <w:r w:rsidRPr="00CE4ED1">
        <w:t>ffs</w:t>
      </w:r>
      <w:r>
        <w:t>’</w:t>
      </w:r>
      <w:r w:rsidRPr="00CE4ED1">
        <w:t xml:space="preserve"> strengthening of rights must apply to </w:t>
      </w:r>
      <w:r w:rsidRPr="00CE4ED1">
        <w:rPr>
          <w:u w:val="single"/>
        </w:rPr>
        <w:t xml:space="preserve">all workers </w:t>
      </w:r>
      <w:r w:rsidRPr="00CE4ED1">
        <w:t>in the US</w:t>
      </w:r>
    </w:p>
    <w:p w14:paraId="1BA9A3D1" w14:textId="77777777" w:rsidR="00C672D8" w:rsidRPr="0096655D" w:rsidRDefault="00C672D8" w:rsidP="00C672D8"/>
    <w:p w14:paraId="55FE3BCD" w14:textId="77777777" w:rsidR="00C672D8" w:rsidRPr="00CE4ED1" w:rsidRDefault="00C672D8" w:rsidP="00A1182A">
      <w:pPr>
        <w:pStyle w:val="Heading4"/>
      </w:pPr>
      <w:r w:rsidRPr="007D1D82">
        <w:rPr>
          <w:u w:val="single"/>
        </w:rPr>
        <w:t>Substantial</w:t>
      </w:r>
      <w:r>
        <w:t>ly</w:t>
      </w:r>
      <w:r w:rsidRPr="00CE4ED1">
        <w:t xml:space="preserve"> means without material qualifications</w:t>
      </w:r>
    </w:p>
    <w:p w14:paraId="15490E21" w14:textId="77777777" w:rsidR="00C672D8" w:rsidRPr="00CE4ED1" w:rsidRDefault="00C672D8" w:rsidP="00C672D8">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2EAFB59F" w14:textId="77777777" w:rsidR="00C672D8" w:rsidRPr="00CE4ED1" w:rsidRDefault="00C672D8" w:rsidP="00C672D8">
      <w:r w:rsidRPr="00CE4ED1">
        <w:t>Black’s Law dictionary defines “</w:t>
      </w:r>
      <w:r w:rsidRPr="00CE4ED1">
        <w:rPr>
          <w:rStyle w:val="StyleUnderline"/>
          <w:highlight w:val="yellow"/>
        </w:rPr>
        <w:t>substantially</w:t>
      </w:r>
      <w:r w:rsidRPr="00CE4ED1">
        <w:t>” as:</w:t>
      </w:r>
    </w:p>
    <w:p w14:paraId="25D75FFE" w14:textId="77777777" w:rsidR="00C672D8" w:rsidRDefault="00C672D8" w:rsidP="00C672D8">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528A54D6" w14:textId="77777777" w:rsidR="00C672D8" w:rsidRPr="00CE4ED1" w:rsidRDefault="00C672D8" w:rsidP="00C672D8"/>
    <w:p w14:paraId="124B8699" w14:textId="77777777" w:rsidR="00D3478C" w:rsidRPr="00841A1F" w:rsidRDefault="00D3478C" w:rsidP="00A1182A">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6775AD2" w14:textId="77777777" w:rsidR="00D3478C" w:rsidRPr="00E842BE" w:rsidRDefault="00D3478C" w:rsidP="00D3478C">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5BE40FD1" w14:textId="77777777" w:rsidR="00D3478C" w:rsidRPr="00E842BE" w:rsidRDefault="00D3478C" w:rsidP="00D3478C">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573FA38F" w14:textId="77777777" w:rsidR="00D3478C" w:rsidRPr="00E842BE" w:rsidRDefault="00D3478C" w:rsidP="00D3478C">
      <w:pPr>
        <w:rPr>
          <w:sz w:val="16"/>
        </w:rPr>
      </w:pPr>
      <w:r w:rsidRPr="00E842BE">
        <w:rPr>
          <w:sz w:val="16"/>
        </w:rPr>
        <w:t>B.</w:t>
      </w:r>
    </w:p>
    <w:p w14:paraId="3F728E99" w14:textId="77777777" w:rsidR="00D3478C" w:rsidRPr="00E842BE" w:rsidRDefault="00D3478C" w:rsidP="00D3478C">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28D561C5" w14:textId="77777777" w:rsidR="00D3478C" w:rsidRPr="00E842BE" w:rsidRDefault="00D3478C" w:rsidP="00D3478C">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1D148268" w14:textId="77777777" w:rsidR="00D3478C" w:rsidRPr="00E842BE" w:rsidRDefault="00D3478C" w:rsidP="00D3478C">
      <w:pPr>
        <w:rPr>
          <w:sz w:val="16"/>
        </w:rPr>
      </w:pPr>
      <w:r w:rsidRPr="00E842BE">
        <w:rPr>
          <w:sz w:val="16"/>
        </w:rPr>
        <w:t>&lt;&lt;FOOTNOTE 8 BEGINS&gt;&gt;</w:t>
      </w:r>
    </w:p>
    <w:p w14:paraId="36DBA054" w14:textId="77777777" w:rsidR="00D3478C" w:rsidRPr="00E842BE" w:rsidRDefault="00D3478C" w:rsidP="00D3478C">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22A29A79" w14:textId="77777777" w:rsidR="00D3478C" w:rsidRPr="00E842BE" w:rsidRDefault="00D3478C" w:rsidP="00D3478C">
      <w:pPr>
        <w:rPr>
          <w:sz w:val="16"/>
        </w:rPr>
      </w:pPr>
      <w:r w:rsidRPr="00E842BE">
        <w:rPr>
          <w:sz w:val="16"/>
        </w:rPr>
        <w:t>&lt;&lt;FOOTNOTE 8 ENDS&gt;&gt;</w:t>
      </w:r>
    </w:p>
    <w:p w14:paraId="530CD345" w14:textId="77777777" w:rsidR="00D3478C" w:rsidRPr="00E842BE" w:rsidRDefault="00D3478C" w:rsidP="00D3478C">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2E11EA90" w14:textId="77777777" w:rsidR="00D3478C" w:rsidRPr="00E842BE" w:rsidRDefault="00D3478C" w:rsidP="00D3478C">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006070C1" w14:textId="77777777" w:rsidR="00D3478C" w:rsidRPr="00E842BE" w:rsidRDefault="00D3478C" w:rsidP="00D3478C">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ED258CF" w14:textId="77777777" w:rsidR="00D3478C" w:rsidRPr="00E842BE" w:rsidRDefault="00D3478C" w:rsidP="00D3478C">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6FCF76A" w14:textId="77777777" w:rsidR="00C672D8" w:rsidRPr="00CE4ED1" w:rsidRDefault="00C672D8" w:rsidP="00C672D8">
      <w:pPr>
        <w:rPr>
          <w:sz w:val="14"/>
        </w:rPr>
      </w:pPr>
    </w:p>
    <w:p w14:paraId="71AC8A3A" w14:textId="77777777" w:rsidR="00C672D8" w:rsidRPr="00CE4ED1" w:rsidRDefault="00C672D8" w:rsidP="00A1182A">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26D9B2FF" w14:textId="77777777" w:rsidR="00D3478C" w:rsidRDefault="00D3478C" w:rsidP="00D3478C">
      <w:r w:rsidRPr="00CE4ED1">
        <w:t xml:space="preserve">Manfred </w:t>
      </w:r>
      <w:r w:rsidRPr="00CE4ED1">
        <w:rPr>
          <w:rStyle w:val="Style13ptBold"/>
        </w:rPr>
        <w:t>Krifka</w:t>
      </w:r>
      <w:r w:rsidRPr="00CE4ED1">
        <w:t xml:space="preserve">, et al., </w:t>
      </w:r>
      <w:r w:rsidRPr="00CE4ED1">
        <w:rPr>
          <w:rStyle w:val="Style13ptBold"/>
        </w:rPr>
        <w:t>95</w:t>
      </w:r>
      <w:r w:rsidRPr="00CE4ED1">
        <w:t xml:space="preserve"> (Manfred Krifka, German Linguist, Previous director of the Leibniz Centre for General Linguistics in Berlin, and professor of general linguistics at the Humboldt University of Berlin. Previous editor of the academic journal Linguistics and Philosophy from 1999 to 2023 and is editor of Theoretical Linguistics, “Genericity: An introduction”, In </w:t>
      </w:r>
      <w:r w:rsidRPr="00CE4ED1">
        <w:rPr>
          <w:i/>
          <w:iCs/>
        </w:rPr>
        <w:t>The Generic Book</w:t>
      </w:r>
      <w:r w:rsidRPr="00CE4ED1">
        <w:t>, edited by Gregory N. Carlson &amp; Francis Jeffry Pelletier, pp. 1–124. University of Chicago Press, 1995)</w:t>
      </w:r>
    </w:p>
    <w:p w14:paraId="08B4A3A0" w14:textId="77777777" w:rsidR="00D3478C" w:rsidRPr="00CE4ED1" w:rsidRDefault="00D3478C" w:rsidP="00D3478C">
      <w:r>
        <w:t>[**NP = Noun Phrase**]</w:t>
      </w:r>
    </w:p>
    <w:p w14:paraId="14F5F371" w14:textId="77777777" w:rsidR="00D3478C" w:rsidRPr="00CE4ED1" w:rsidRDefault="00D3478C" w:rsidP="00D3478C">
      <w:pPr>
        <w:rPr>
          <w:sz w:val="14"/>
        </w:rPr>
      </w:pPr>
      <w:r w:rsidRPr="00CE4ED1">
        <w:rPr>
          <w:sz w:val="14"/>
        </w:rPr>
        <w:t xml:space="preserve">The second test. </w:t>
      </w:r>
      <w:r w:rsidRPr="00CE4ED1">
        <w:rPr>
          <w:rStyle w:val="StyleUnderline"/>
        </w:rPr>
        <w:t xml:space="preserve">This test determines </w:t>
      </w:r>
      <w:r w:rsidRPr="00CE4ED1">
        <w:rPr>
          <w:rStyle w:val="Emphasis"/>
        </w:rPr>
        <w:t>which types of NPs can be</w:t>
      </w:r>
      <w:r w:rsidRPr="00CE4ED1">
        <w:rPr>
          <w:rStyle w:val="StyleUnderline"/>
        </w:rPr>
        <w:t xml:space="preserve"> used as </w:t>
      </w:r>
      <w:r w:rsidRPr="00CE4ED1">
        <w:rPr>
          <w:rStyle w:val="Emphasis"/>
        </w:rPr>
        <w:t>kind-referring terms</w:t>
      </w:r>
      <w:r w:rsidRPr="00CE4ED1">
        <w:rPr>
          <w:sz w:val="14"/>
        </w:rPr>
        <w:t xml:space="preserve">. There are some predicates with argument places that can be filled only with kind-referring NPs. Examples are the subject argument of die out or be extinct and the object argument of invent or exterminate. The reason is, of course, that only kinds (not objects) can die out or be invented. With some other predicates, such as be a mammal, be domesticated, and be protected by law, the kind-referring interpretation of the subject is not the only one; indeed, a proper name referring to a particular animal can also be used as subject with these. </w:t>
      </w:r>
      <w:r w:rsidRPr="00EB4DE1">
        <w:rPr>
          <w:rStyle w:val="StyleUnderline"/>
          <w:highlight w:val="cyan"/>
        </w:rPr>
        <w:t xml:space="preserve">Yet when a </w:t>
      </w:r>
      <w:r w:rsidRPr="00EB4DE1">
        <w:rPr>
          <w:rStyle w:val="Emphasis"/>
          <w:highlight w:val="cyan"/>
        </w:rPr>
        <w:t>general term is used as subject NP</w:t>
      </w:r>
      <w:r w:rsidRPr="00CE4ED1">
        <w:rPr>
          <w:rStyle w:val="Emphasis"/>
        </w:rPr>
        <w:t>,</w:t>
      </w:r>
      <w:r w:rsidRPr="00CE4ED1">
        <w:rPr>
          <w:rStyle w:val="StyleUnderline"/>
        </w:rPr>
        <w:t xml:space="preserve"> </w:t>
      </w:r>
      <w:r w:rsidRPr="00EB4DE1">
        <w:rPr>
          <w:rStyle w:val="Emphasis"/>
          <w:highlight w:val="cyan"/>
        </w:rPr>
        <w:t>the kind-referring interpretation of the NP has</w:t>
      </w:r>
      <w:r w:rsidRPr="00EB4DE1">
        <w:rPr>
          <w:rStyle w:val="StyleUnderline"/>
          <w:highlight w:val="cyan"/>
        </w:rPr>
        <w:t xml:space="preserve"> at least </w:t>
      </w:r>
      <w:r w:rsidRPr="00EB4DE1">
        <w:rPr>
          <w:rStyle w:val="Emphasis"/>
          <w:highlight w:val="cyan"/>
        </w:rPr>
        <w:t>priority over the object referring interpretation</w:t>
      </w:r>
      <w:r w:rsidRPr="00CE4ED1">
        <w:rPr>
          <w:rStyle w:val="Emphasis"/>
        </w:rPr>
        <w:t>.</w:t>
      </w:r>
      <w:r w:rsidRPr="00CE4ED1">
        <w:rPr>
          <w:sz w:val="14"/>
        </w:rPr>
        <w:t xml:space="preserve"> We call predicates which favor a kind-referring interpretation of an argument kind predicates; and we observe, for example, that definite singular NPs such as in (23a), </w:t>
      </w:r>
      <w:r w:rsidRPr="00EB4DE1">
        <w:rPr>
          <w:rStyle w:val="Emphasis"/>
          <w:highlight w:val="cyan"/>
        </w:rPr>
        <w:t>bare plural NPs</w:t>
      </w:r>
      <w:r w:rsidRPr="00CE4ED1">
        <w:rPr>
          <w:rStyle w:val="StyleUnderline"/>
        </w:rPr>
        <w:t xml:space="preserve"> such as in (23b), and bare singular NPs such as in (23c) </w:t>
      </w:r>
      <w:r w:rsidRPr="00EB4DE1">
        <w:rPr>
          <w:rStyle w:val="StyleUnderline"/>
          <w:highlight w:val="cyan"/>
        </w:rPr>
        <w:t>pass this test</w:t>
      </w:r>
      <w:r w:rsidRPr="00CE4ED1">
        <w:rPr>
          <w:sz w:val="14"/>
        </w:rPr>
        <w:t>, whereas indefinite NPs such as in (23d) fail, except in the taxonomic reading in (23e) (see also Smith 1975):</w:t>
      </w:r>
    </w:p>
    <w:p w14:paraId="3A88E003" w14:textId="77777777" w:rsidR="00D3478C" w:rsidRPr="00CE4ED1" w:rsidRDefault="00D3478C" w:rsidP="00D3478C">
      <w:pPr>
        <w:rPr>
          <w:sz w:val="14"/>
        </w:rPr>
      </w:pPr>
      <w:r w:rsidRPr="00CE4ED1">
        <w:rPr>
          <w:sz w:val="14"/>
        </w:rPr>
        <w:t>a. The lion will become extinct soon.</w:t>
      </w:r>
    </w:p>
    <w:p w14:paraId="3006A224" w14:textId="77777777" w:rsidR="00D3478C" w:rsidRPr="00CE4ED1" w:rsidRDefault="00D3478C" w:rsidP="00D3478C">
      <w:pPr>
        <w:rPr>
          <w:sz w:val="14"/>
        </w:rPr>
      </w:pPr>
      <w:r w:rsidRPr="00CE4ED1">
        <w:rPr>
          <w:sz w:val="14"/>
        </w:rPr>
        <w:t>b. Lions will become extinct soon.</w:t>
      </w:r>
    </w:p>
    <w:p w14:paraId="09870AC2" w14:textId="77777777" w:rsidR="00D3478C" w:rsidRPr="00CE4ED1" w:rsidRDefault="00D3478C" w:rsidP="00D3478C">
      <w:pPr>
        <w:rPr>
          <w:sz w:val="14"/>
        </w:rPr>
      </w:pPr>
      <w:r w:rsidRPr="00CE4ED1">
        <w:rPr>
          <w:sz w:val="14"/>
        </w:rPr>
        <w:t>C c. Bronze is a metal / was invented as early as 3000 b.c.</w:t>
      </w:r>
    </w:p>
    <w:p w14:paraId="1CB4797D" w14:textId="77777777" w:rsidR="00D3478C" w:rsidRPr="00CE4ED1" w:rsidRDefault="00D3478C" w:rsidP="00D3478C">
      <w:pPr>
        <w:rPr>
          <w:sz w:val="14"/>
        </w:rPr>
      </w:pPr>
      <w:r w:rsidRPr="00CE4ED1">
        <w:rPr>
          <w:sz w:val="14"/>
        </w:rPr>
        <w:t>d.* A lion will become extinct soon, (nontaxonomic reading)</w:t>
      </w:r>
    </w:p>
    <w:p w14:paraId="52A56F0D" w14:textId="77777777" w:rsidR="00D3478C" w:rsidRPr="00CE4ED1" w:rsidRDefault="00D3478C" w:rsidP="00D3478C">
      <w:pPr>
        <w:rPr>
          <w:sz w:val="14"/>
        </w:rPr>
      </w:pPr>
      <w:r w:rsidRPr="00CE4ED1">
        <w:rPr>
          <w:sz w:val="14"/>
        </w:rPr>
        <w:t>e. A (certain) lion (namely the Berber lion) will become extinct soon. (taxonomic reading)</w:t>
      </w:r>
    </w:p>
    <w:p w14:paraId="2FA219DE" w14:textId="77777777" w:rsidR="00D3478C" w:rsidRDefault="00D3478C" w:rsidP="00D3478C">
      <w:pPr>
        <w:rPr>
          <w:sz w:val="14"/>
        </w:rPr>
      </w:pPr>
      <w:r w:rsidRPr="00CE4ED1">
        <w:rPr>
          <w:rStyle w:val="StyleUnderline"/>
        </w:rPr>
        <w:t>This result is quite important</w:t>
      </w:r>
      <w:r w:rsidRPr="00CE4ED1">
        <w:rPr>
          <w:sz w:val="14"/>
        </w:rPr>
        <w:t xml:space="preserve">, as definite NPs like the lion, bare plural NPs like lions, and indefinite singular NPs like a lion have often been considered the three main types of ‘generic noun phrases’ (e.g., in the English grammar of Quirk et al. 1985, 265; Dahl 1975; Lyons 1977; Carlson 1977b). But obviously, given the unacceptability of (23d), indefinite singular NPs have to be treated differently, a point that will be substantiated with other tests below. Therefore, we will not consider indefinite NPs as kind-referring (except in their taxonomic reading). </w:t>
      </w:r>
      <w:r w:rsidRPr="00EB4DE1">
        <w:rPr>
          <w:rStyle w:val="Emphasis"/>
          <w:highlight w:val="cyan"/>
        </w:rPr>
        <w:t>Bare plural NPs</w:t>
      </w:r>
      <w:r w:rsidRPr="00CE4ED1">
        <w:rPr>
          <w:rStyle w:val="Emphasis"/>
        </w:rPr>
        <w:t>,</w:t>
      </w:r>
      <w:r w:rsidRPr="00CE4ED1">
        <w:rPr>
          <w:rStyle w:val="StyleUnderline"/>
        </w:rPr>
        <w:t xml:space="preserve"> on the other hand, </w:t>
      </w:r>
      <w:r w:rsidRPr="00EB4DE1">
        <w:rPr>
          <w:rStyle w:val="Emphasis"/>
          <w:highlight w:val="cyan"/>
        </w:rPr>
        <w:t>can denote a kind</w:t>
      </w:r>
      <w:r w:rsidRPr="00CE4ED1">
        <w:rPr>
          <w:rStyle w:val="StyleUnderline"/>
        </w:rPr>
        <w:t>, although sometimes they are analyzed as the plural counterpart of indefinite NPs</w:t>
      </w:r>
      <w:r w:rsidRPr="00CE4ED1">
        <w:rPr>
          <w:sz w:val="14"/>
        </w:rPr>
        <w:t xml:space="preserve"> (see Burton-Roberts 1976 and van Langendonck 1980a,b for discussion; see also Kratzer, this volume).</w:t>
      </w:r>
    </w:p>
    <w:p w14:paraId="1548CB2F" w14:textId="77777777" w:rsidR="00C672D8" w:rsidRPr="00CE4ED1" w:rsidRDefault="00C672D8" w:rsidP="00C672D8"/>
    <w:p w14:paraId="24A77922" w14:textId="77777777" w:rsidR="00C672D8" w:rsidRPr="00CE4ED1" w:rsidRDefault="00C672D8" w:rsidP="00A1182A">
      <w:pPr>
        <w:pStyle w:val="Heading4"/>
      </w:pPr>
      <w:r w:rsidRPr="00CE4ED1">
        <w:rPr>
          <w:u w:val="single"/>
        </w:rPr>
        <w:t>Violation</w:t>
      </w:r>
      <w:r w:rsidRPr="00CE4ED1">
        <w:t xml:space="preserve"> – the aff does not strengthen rights for all workers in the US</w:t>
      </w:r>
    </w:p>
    <w:p w14:paraId="47DEC386" w14:textId="77777777" w:rsidR="00C672D8" w:rsidRPr="00CE4ED1" w:rsidRDefault="00C672D8" w:rsidP="00C672D8"/>
    <w:p w14:paraId="47FFD208" w14:textId="77777777" w:rsidR="00C672D8" w:rsidRPr="00CE4ED1" w:rsidRDefault="00C672D8" w:rsidP="00A1182A">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affs to defend large changes to the entire labor force guarantees link uniqueness and makes meaningful neg prep possible.</w:t>
      </w:r>
    </w:p>
    <w:p w14:paraId="3C295B64" w14:textId="77777777" w:rsidR="00C672D8" w:rsidRDefault="00C672D8" w:rsidP="00C672D8"/>
    <w:p w14:paraId="372ADA18" w14:textId="77777777" w:rsidR="007A0B44" w:rsidRDefault="007A0B44" w:rsidP="00C672D8"/>
    <w:p w14:paraId="55F8A2D5" w14:textId="4C15A309" w:rsidR="00C672D8" w:rsidRDefault="00B834D3" w:rsidP="00B834D3">
      <w:pPr>
        <w:pStyle w:val="Heading3"/>
      </w:pPr>
      <w:r>
        <w:t>1NC---CP</w:t>
      </w:r>
    </w:p>
    <w:p w14:paraId="22A130EF" w14:textId="7894857D" w:rsidR="00D442D4" w:rsidRDefault="00D442D4" w:rsidP="00D442D4">
      <w:r>
        <w:t>Advantage</w:t>
      </w:r>
    </w:p>
    <w:p w14:paraId="2E391174" w14:textId="77777777" w:rsidR="007C5B0F" w:rsidRDefault="007C5B0F" w:rsidP="007C5B0F">
      <w:pPr>
        <w:pStyle w:val="Heading4"/>
      </w:pPr>
      <w:r>
        <w:t xml:space="preserve">The United States federal government should </w:t>
      </w:r>
    </w:p>
    <w:p w14:paraId="73B1DF1D" w14:textId="3C043A12" w:rsidR="0084578D" w:rsidRPr="0084578D" w:rsidRDefault="0084578D" w:rsidP="0084578D">
      <w:pPr>
        <w:pStyle w:val="Heading4"/>
      </w:pPr>
      <w:r>
        <w:t>---ban the integration of artificial intelligence in military systems</w:t>
      </w:r>
    </w:p>
    <w:p w14:paraId="5E5F63BC" w14:textId="77777777" w:rsidR="007C5B0F" w:rsidRDefault="007C5B0F" w:rsidP="007C5B0F">
      <w:pPr>
        <w:pStyle w:val="Heading4"/>
      </w:pPr>
      <w:r>
        <w:t xml:space="preserve">---increase anti-trust enforcement against AI monopolies </w:t>
      </w:r>
    </w:p>
    <w:p w14:paraId="0C81FFE9" w14:textId="77777777" w:rsidR="007C5B0F" w:rsidRDefault="007C5B0F" w:rsidP="007C5B0F">
      <w:pPr>
        <w:keepNext/>
        <w:keepLines/>
        <w:spacing w:before="40" w:after="0"/>
        <w:outlineLvl w:val="3"/>
        <w:rPr>
          <w:rFonts w:eastAsia="Times New Roman" w:cs="Times New Roman"/>
          <w:b/>
          <w:iCs/>
          <w:sz w:val="26"/>
        </w:rPr>
      </w:pPr>
      <w:r w:rsidRPr="00107E5C">
        <w:rPr>
          <w:rFonts w:eastAsia="Times New Roman" w:cs="Times New Roman"/>
          <w:b/>
          <w:iCs/>
          <w:sz w:val="26"/>
        </w:rPr>
        <w:t>---overturn Buckley v. Valeo and Citizens United v. Federal Election Commission</w:t>
      </w:r>
    </w:p>
    <w:p w14:paraId="72435499" w14:textId="748265DC" w:rsidR="007C5B0F" w:rsidRPr="00107E5C" w:rsidRDefault="007C5B0F" w:rsidP="007C5B0F">
      <w:pPr>
        <w:keepNext/>
        <w:keepLines/>
        <w:spacing w:before="40" w:after="0"/>
        <w:outlineLvl w:val="3"/>
        <w:rPr>
          <w:rFonts w:eastAsia="Times New Roman" w:cs="Times New Roman"/>
          <w:b/>
          <w:iCs/>
          <w:sz w:val="26"/>
        </w:rPr>
      </w:pPr>
      <w:r>
        <w:rPr>
          <w:rFonts w:eastAsia="Times New Roman" w:cs="Times New Roman"/>
          <w:b/>
          <w:iCs/>
          <w:sz w:val="26"/>
        </w:rPr>
        <w:t xml:space="preserve">---rule that, in the absence of federal policy in this area, states </w:t>
      </w:r>
      <w:r>
        <w:rPr>
          <w:rFonts w:eastAsia="Times New Roman" w:cs="Times New Roman"/>
          <w:b/>
          <w:iCs/>
          <w:sz w:val="26"/>
        </w:rPr>
        <w:t xml:space="preserve">substantially strengthening collective bargaining rights for contracted active data workers in the United States </w:t>
      </w:r>
      <w:r>
        <w:rPr>
          <w:rFonts w:eastAsia="Times New Roman" w:cs="Times New Roman"/>
          <w:b/>
          <w:iCs/>
          <w:sz w:val="26"/>
        </w:rPr>
        <w:t xml:space="preserve">is legally permissible. </w:t>
      </w:r>
    </w:p>
    <w:p w14:paraId="1C117250" w14:textId="02093BFD" w:rsidR="007C5B0F" w:rsidRDefault="007C5B0F" w:rsidP="007C5B0F">
      <w:pPr>
        <w:pStyle w:val="Heading4"/>
      </w:pPr>
      <w:bookmarkStart w:id="0" w:name="_Hlk212202112"/>
      <w:r>
        <w:t>The 50 states and relevant sub-federal entities should</w:t>
      </w:r>
      <w:r>
        <w:t xml:space="preserve"> adopt collective bargaining rights for contracted active data workers in the United States</w:t>
      </w:r>
      <w:r>
        <w:t>.</w:t>
      </w:r>
    </w:p>
    <w:p w14:paraId="43229B9C" w14:textId="77777777" w:rsidR="0084578D" w:rsidRPr="0084578D" w:rsidRDefault="0084578D" w:rsidP="0084578D"/>
    <w:bookmarkEnd w:id="0"/>
    <w:p w14:paraId="645B1CEF" w14:textId="77777777" w:rsidR="007C5B0F" w:rsidRPr="006E735A" w:rsidRDefault="007C5B0F" w:rsidP="007C5B0F">
      <w:pPr>
        <w:pStyle w:val="Heading4"/>
      </w:pPr>
      <w:r w:rsidRPr="006E735A">
        <w:t xml:space="preserve">Antitrust enforcement </w:t>
      </w:r>
      <w:r>
        <w:t>solves</w:t>
      </w:r>
      <w:r w:rsidRPr="006E735A">
        <w:t>.</w:t>
      </w:r>
    </w:p>
    <w:p w14:paraId="1671EDAB" w14:textId="77777777" w:rsidR="007C5B0F" w:rsidRPr="006E735A" w:rsidRDefault="007C5B0F" w:rsidP="007C5B0F">
      <w:r w:rsidRPr="006E735A">
        <w:rPr>
          <w:rStyle w:val="Style13ptBold"/>
        </w:rPr>
        <w:t>Greenfield et al. 25</w:t>
      </w:r>
      <w:r w:rsidRPr="006E735A">
        <w:t xml:space="preserve"> – Leon B. Greenfield, Partner; Hartmut Schneide, Chair, Antitrust and Competition Practice; Jennifer Milici, Vice Chair, Antitrust and Competition Practice; Dominic Vote, Partner; Perry A. Lange, Partner; Jonathan R. Wright, Counsel; 6-2-2025, "Meet the New Boss, Not So Different From the Old Boss? Antitrust in the Trump Era", WilmerHale, https://www.wilmerhale.com/en/insights/client-alerts/20250602-meet-the-new-boss-not-so-different-from-the-old-boss-antitrust-in-the-trump-era</w:t>
      </w:r>
    </w:p>
    <w:p w14:paraId="2BB781BA" w14:textId="77777777" w:rsidR="007C5B0F" w:rsidRPr="006E735A" w:rsidRDefault="007C5B0F" w:rsidP="007C5B0F">
      <w:pPr>
        <w:rPr>
          <w:sz w:val="14"/>
        </w:rPr>
      </w:pPr>
      <w:r w:rsidRPr="006E735A">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w:t>
      </w:r>
      <w:r w:rsidRPr="00D218DE">
        <w:rPr>
          <w:sz w:val="14"/>
        </w:rPr>
        <w:t xml:space="preserve">enforcement. We seem to have an early answer: While they situate their views in different rhetorical (and sometimes philosophical) frameworks, on the substance, </w:t>
      </w:r>
      <w:r w:rsidRPr="00D218DE">
        <w:rPr>
          <w:rStyle w:val="StyleUnderline"/>
        </w:rPr>
        <w:t>the new Republican leaders of the Federal Trade Commission</w:t>
      </w:r>
      <w:r w:rsidRPr="00D218DE">
        <w:rPr>
          <w:sz w:val="14"/>
        </w:rPr>
        <w:t xml:space="preserve"> (</w:t>
      </w:r>
      <w:r w:rsidRPr="00D218DE">
        <w:rPr>
          <w:rStyle w:val="Emphasis"/>
        </w:rPr>
        <w:t>FTC</w:t>
      </w:r>
      <w:r w:rsidRPr="00D218DE">
        <w:rPr>
          <w:sz w:val="14"/>
        </w:rPr>
        <w:t xml:space="preserve"> or Commission) </w:t>
      </w:r>
      <w:r w:rsidRPr="00D218DE">
        <w:rPr>
          <w:rStyle w:val="StyleUnderline"/>
        </w:rPr>
        <w:t>and</w:t>
      </w:r>
      <w:r w:rsidRPr="00D218DE">
        <w:rPr>
          <w:sz w:val="14"/>
        </w:rPr>
        <w:t xml:space="preserve"> </w:t>
      </w:r>
      <w:r w:rsidRPr="00D218DE">
        <w:rPr>
          <w:rStyle w:val="StyleUnderline"/>
        </w:rPr>
        <w:t>Department of Justice Antitrust Division</w:t>
      </w:r>
      <w:r w:rsidRPr="00D218DE">
        <w:rPr>
          <w:sz w:val="14"/>
        </w:rPr>
        <w:t xml:space="preserve"> (</w:t>
      </w:r>
      <w:r w:rsidRPr="00D218DE">
        <w:rPr>
          <w:rStyle w:val="Emphasis"/>
        </w:rPr>
        <w:t>DOJ</w:t>
      </w:r>
      <w:r w:rsidRPr="00D218DE">
        <w:rPr>
          <w:sz w:val="14"/>
        </w:rPr>
        <w:t xml:space="preserve">) </w:t>
      </w:r>
      <w:r w:rsidRPr="00D218DE">
        <w:rPr>
          <w:rStyle w:val="StyleUnderline"/>
        </w:rPr>
        <w:t>are acting and talking in ways that differ in most respects only modestly from antitrust agency leadership in the Biden era</w:t>
      </w:r>
      <w:r w:rsidRPr="00D218DE">
        <w:rPr>
          <w:sz w:val="14"/>
        </w:rPr>
        <w:t xml:space="preserve">. Much of the deviations from the Biden era, moreover, concern issues that are a particular focus of the Trump Administration that go beyond antitrust. </w:t>
      </w:r>
      <w:r w:rsidRPr="00D218DE">
        <w:rPr>
          <w:rStyle w:val="StyleUnderline"/>
        </w:rPr>
        <w:t xml:space="preserve">Although the new leaders depart from their immediate predecessors on some points, they have done </w:t>
      </w:r>
      <w:r w:rsidRPr="00D218DE">
        <w:rPr>
          <w:rStyle w:val="Emphasis"/>
        </w:rPr>
        <w:t>little retreating</w:t>
      </w:r>
      <w:r w:rsidRPr="00D218DE">
        <w:rPr>
          <w:rStyle w:val="StyleUnderline"/>
        </w:rPr>
        <w:t xml:space="preserve"> and articulate a vis</w:t>
      </w:r>
      <w:r w:rsidRPr="006E735A">
        <w:rPr>
          <w:rStyle w:val="StyleUnderline"/>
        </w:rPr>
        <w:t xml:space="preserve">ion of </w:t>
      </w:r>
      <w:r w:rsidRPr="00CF7D30">
        <w:rPr>
          <w:rStyle w:val="Emphasis"/>
          <w:highlight w:val="cyan"/>
        </w:rPr>
        <w:t>muscular antitrust</w:t>
      </w:r>
      <w:r w:rsidRPr="006E735A">
        <w:rPr>
          <w:rStyle w:val="Emphasis"/>
        </w:rPr>
        <w:t xml:space="preserve"> enforcement</w:t>
      </w:r>
      <w:r w:rsidRPr="006E735A">
        <w:rPr>
          <w:rStyle w:val="StyleUnderline"/>
        </w:rPr>
        <w:t xml:space="preserve"> that in many respects their predecessors could cheer</w:t>
      </w:r>
      <w:r w:rsidRPr="006E735A">
        <w:rPr>
          <w:sz w:val="14"/>
        </w:rPr>
        <w:t xml:space="preserve">. Indeed, so far, </w:t>
      </w:r>
      <w:r w:rsidRPr="006E735A">
        <w:rPr>
          <w:rStyle w:val="StyleUnderline"/>
        </w:rPr>
        <w:t xml:space="preserve">the new antitrust </w:t>
      </w:r>
      <w:r w:rsidRPr="00CF7D30">
        <w:rPr>
          <w:rStyle w:val="StyleUnderline"/>
          <w:highlight w:val="cyan"/>
        </w:rPr>
        <w:t>leadership</w:t>
      </w:r>
      <w:r w:rsidRPr="006E735A">
        <w:rPr>
          <w:rStyle w:val="StyleUnderline"/>
        </w:rPr>
        <w:t xml:space="preserve"> seems more focused on </w:t>
      </w:r>
      <w:r w:rsidRPr="00CF7D30">
        <w:rPr>
          <w:rStyle w:val="StyleUnderline"/>
          <w:highlight w:val="cyan"/>
        </w:rPr>
        <w:t>advanc</w:t>
      </w:r>
      <w:r w:rsidRPr="006E735A">
        <w:rPr>
          <w:rStyle w:val="StyleUnderline"/>
        </w:rPr>
        <w:t xml:space="preserve">ing its views regarding </w:t>
      </w:r>
      <w:r w:rsidRPr="00CF7D30">
        <w:rPr>
          <w:rStyle w:val="Emphasis"/>
          <w:highlight w:val="cyan"/>
        </w:rPr>
        <w:t>active</w:t>
      </w:r>
      <w:r w:rsidRPr="006E735A">
        <w:rPr>
          <w:rStyle w:val="Emphasis"/>
        </w:rPr>
        <w:t xml:space="preserve"> antitrust </w:t>
      </w:r>
      <w:r w:rsidRPr="00CF7D30">
        <w:rPr>
          <w:rStyle w:val="Emphasis"/>
          <w:highlight w:val="cyan"/>
        </w:rPr>
        <w:t>enforcement</w:t>
      </w:r>
      <w:r w:rsidRPr="006E735A">
        <w:rPr>
          <w:sz w:val="14"/>
        </w:rPr>
        <w:t xml:space="preserve"> within the Trump coalition than on criticizing the agencies’ Biden-era approach. </w:t>
      </w:r>
    </w:p>
    <w:p w14:paraId="39F896C9" w14:textId="77777777" w:rsidR="007C5B0F" w:rsidRPr="006E735A" w:rsidRDefault="007C5B0F" w:rsidP="007C5B0F">
      <w:pPr>
        <w:rPr>
          <w:sz w:val="14"/>
        </w:rPr>
      </w:pPr>
      <w:r w:rsidRPr="006E735A">
        <w:rPr>
          <w:sz w:val="14"/>
        </w:rPr>
        <w:t>We discuss below preliminary indications that Trump-era federal antitrust enforcement will not vary dramatically in terms of aggressiveness from Biden-era enforcement and what that means for companies moving forward.</w:t>
      </w:r>
    </w:p>
    <w:p w14:paraId="10BD6B2C" w14:textId="77777777" w:rsidR="007C5B0F" w:rsidRPr="006E735A" w:rsidRDefault="007C5B0F" w:rsidP="007C5B0F">
      <w:pPr>
        <w:rPr>
          <w:sz w:val="14"/>
        </w:rPr>
      </w:pPr>
      <w:r w:rsidRPr="006E735A">
        <w:rPr>
          <w:sz w:val="14"/>
        </w:rPr>
        <w:t xml:space="preserve">The Dogs That Have Not Barked </w:t>
      </w:r>
    </w:p>
    <w:p w14:paraId="4DC53BC5" w14:textId="77777777" w:rsidR="007C5B0F" w:rsidRPr="006E735A" w:rsidRDefault="007C5B0F" w:rsidP="007C5B0F">
      <w:pPr>
        <w:rPr>
          <w:sz w:val="14"/>
        </w:rPr>
      </w:pPr>
      <w:r w:rsidRPr="006E735A">
        <w:rPr>
          <w:sz w:val="14"/>
        </w:rPr>
        <w:t xml:space="preserve">One of the most telling early indications about federal antitrust enforcement in the Trump Administration is what the new leaders at the FTC and DOJ have not done. At the start of President Trump’s second term, </w:t>
      </w:r>
      <w:r w:rsidRPr="006E735A">
        <w:rPr>
          <w:rStyle w:val="StyleUnderline"/>
        </w:rPr>
        <w:t>there was considerable speculation about a significant ideological shift at the FTC and DOJ</w:t>
      </w:r>
      <w:r w:rsidRPr="006E735A">
        <w:rPr>
          <w:sz w:val="14"/>
        </w:rPr>
        <w:t xml:space="preserve">, with the new leadership revoking guidelines and policies that the antitrust agencies enacted during the Biden Administration. </w:t>
      </w:r>
      <w:r w:rsidRPr="006E735A">
        <w:rPr>
          <w:rStyle w:val="StyleUnderline"/>
        </w:rPr>
        <w:t>That has not happened</w:t>
      </w:r>
      <w:r w:rsidRPr="006E735A">
        <w:rPr>
          <w:sz w:val="14"/>
        </w:rPr>
        <w:t xml:space="preserve">. </w:t>
      </w:r>
    </w:p>
    <w:p w14:paraId="2292C4AB" w14:textId="77777777" w:rsidR="007C5B0F" w:rsidRPr="006E735A" w:rsidRDefault="007C5B0F" w:rsidP="007C5B0F">
      <w:pPr>
        <w:rPr>
          <w:sz w:val="14"/>
        </w:rPr>
      </w:pPr>
      <w:r w:rsidRPr="006E735A">
        <w:rPr>
          <w:sz w:val="14"/>
        </w:rPr>
        <w:t xml:space="preserve">Key guidelines and policies that the agencies have kept in place (at least so far) include: </w:t>
      </w:r>
    </w:p>
    <w:p w14:paraId="738F8E43" w14:textId="77777777" w:rsidR="007C5B0F" w:rsidRPr="006E735A" w:rsidRDefault="007C5B0F" w:rsidP="007C5B0F">
      <w:pPr>
        <w:rPr>
          <w:sz w:val="14"/>
        </w:rPr>
      </w:pPr>
      <w:r w:rsidRPr="006E735A">
        <w:rPr>
          <w:rStyle w:val="StyleUnderline"/>
        </w:rPr>
        <w:t>2023 Merger Guidelines</w:t>
      </w:r>
      <w:r w:rsidRPr="006E735A">
        <w:rPr>
          <w:sz w:val="14"/>
        </w:rPr>
        <w:t>: In February 2025, FTC Chair Andrew Ferguson and DOJ Acting Assistant Attorney General (AAG) Omeed Assefi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“[s]tability across administrations of both parties,” and that the antitrust agencies, businesses and the courts would not benefit from revocation.3</w:t>
      </w:r>
    </w:p>
    <w:p w14:paraId="65519EBE" w14:textId="77777777" w:rsidR="007C5B0F" w:rsidRPr="006E735A" w:rsidRDefault="007C5B0F" w:rsidP="007C5B0F">
      <w:pPr>
        <w:rPr>
          <w:sz w:val="14"/>
        </w:rPr>
      </w:pPr>
      <w:r w:rsidRPr="006E735A">
        <w:rPr>
          <w:rStyle w:val="StyleUnderline"/>
        </w:rPr>
        <w:t>New HSR Form</w:t>
      </w:r>
      <w:r w:rsidRPr="006E735A">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0743C95A" w14:textId="77777777" w:rsidR="007C5B0F" w:rsidRPr="006E735A" w:rsidRDefault="007C5B0F" w:rsidP="007C5B0F">
      <w:pPr>
        <w:rPr>
          <w:sz w:val="14"/>
        </w:rPr>
      </w:pPr>
      <w:r w:rsidRPr="006E735A">
        <w:rPr>
          <w:rStyle w:val="StyleUnderline"/>
        </w:rPr>
        <w:t>FTC Section 5 Statement:</w:t>
      </w:r>
      <w:r w:rsidRPr="006E735A">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4E902B81" w14:textId="77777777" w:rsidR="007C5B0F" w:rsidRPr="006E735A" w:rsidRDefault="007C5B0F" w:rsidP="007C5B0F">
      <w:pPr>
        <w:rPr>
          <w:sz w:val="14"/>
        </w:rPr>
      </w:pPr>
      <w:r w:rsidRPr="006E735A">
        <w:rPr>
          <w:sz w:val="14"/>
        </w:rPr>
        <w:t xml:space="preserve">The new administration’s continuation of the Biden-era aggressive approach to antitrust enforcement is also reflected in the </w:t>
      </w:r>
      <w:r w:rsidRPr="00CF7D30">
        <w:rPr>
          <w:rStyle w:val="StyleUnderline"/>
          <w:highlight w:val="cyan"/>
        </w:rPr>
        <w:t>headline cases</w:t>
      </w:r>
      <w:r w:rsidRPr="006E735A">
        <w:rPr>
          <w:rStyle w:val="StyleUnderline"/>
        </w:rPr>
        <w:t xml:space="preserve"> that the new leadership has continued to pursue and not scaled back, including </w:t>
      </w:r>
      <w:r w:rsidRPr="00CF7D30">
        <w:rPr>
          <w:rStyle w:val="StyleUnderline"/>
          <w:highlight w:val="cyan"/>
        </w:rPr>
        <w:t>seek</w:t>
      </w:r>
      <w:r w:rsidRPr="006E735A">
        <w:rPr>
          <w:rStyle w:val="StyleUnderline"/>
        </w:rPr>
        <w:t xml:space="preserve">ing </w:t>
      </w:r>
      <w:r w:rsidRPr="00CF7D30">
        <w:rPr>
          <w:rStyle w:val="Emphasis"/>
          <w:highlight w:val="cyan"/>
        </w:rPr>
        <w:t>corporate breakups</w:t>
      </w:r>
      <w:r w:rsidRPr="006E735A">
        <w:rPr>
          <w:rStyle w:val="StyleUnderline"/>
        </w:rPr>
        <w:t xml:space="preserve"> as remedies</w:t>
      </w:r>
      <w:r w:rsidRPr="006E735A">
        <w:rPr>
          <w:sz w:val="14"/>
        </w:rPr>
        <w:t>. For instance:</w:t>
      </w:r>
    </w:p>
    <w:p w14:paraId="0BE1DB58" w14:textId="77777777" w:rsidR="007C5B0F" w:rsidRPr="006E735A" w:rsidRDefault="007C5B0F" w:rsidP="007C5B0F">
      <w:pPr>
        <w:rPr>
          <w:sz w:val="14"/>
        </w:rPr>
      </w:pPr>
      <w:r w:rsidRPr="006E735A">
        <w:rPr>
          <w:rStyle w:val="StyleUnderline"/>
        </w:rPr>
        <w:t>FTC v. Amazon</w:t>
      </w:r>
      <w:r w:rsidRPr="006E735A">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“[i]t is vitally important that the FTC continue to scrutinize digital markets, recognizing the enormous power that these technology companies wield and the scope of their influence on the lives of ordinary Americans.”7</w:t>
      </w:r>
    </w:p>
    <w:p w14:paraId="72A86C86" w14:textId="77777777" w:rsidR="007C5B0F" w:rsidRPr="006E735A" w:rsidRDefault="007C5B0F" w:rsidP="007C5B0F">
      <w:pPr>
        <w:rPr>
          <w:sz w:val="14"/>
        </w:rPr>
      </w:pPr>
      <w:r w:rsidRPr="006E735A">
        <w:rPr>
          <w:rStyle w:val="StyleUnderline"/>
        </w:rPr>
        <w:t>United States v. Visa</w:t>
      </w:r>
      <w:r w:rsidRPr="006E735A">
        <w:rPr>
          <w:sz w:val="14"/>
        </w:rPr>
        <w:t>: In September 2024, DOJ sued Visa, Inc., alleging the credit card company monopolized US debt markets, including by entering into exclusive contracts with merchants and banks, in violation of the Sherman Act.8 Litigation is ongoing in the US District Court for the Southern District of New York.</w:t>
      </w:r>
    </w:p>
    <w:p w14:paraId="42583B4E" w14:textId="77777777" w:rsidR="007C5B0F" w:rsidRPr="006E735A" w:rsidRDefault="007C5B0F" w:rsidP="007C5B0F">
      <w:pPr>
        <w:rPr>
          <w:sz w:val="14"/>
        </w:rPr>
      </w:pPr>
      <w:r w:rsidRPr="006E735A">
        <w:rPr>
          <w:rStyle w:val="StyleUnderline"/>
        </w:rPr>
        <w:t>United States v. Google</w:t>
      </w:r>
      <w:r w:rsidRPr="006E735A">
        <w:rPr>
          <w:sz w:val="14"/>
        </w:rPr>
        <w:t xml:space="preserve"> (</w:t>
      </w:r>
      <w:r w:rsidRPr="006E735A">
        <w:rPr>
          <w:rStyle w:val="StyleUnderline"/>
        </w:rPr>
        <w:t>search</w:t>
      </w:r>
      <w:r w:rsidRPr="006E735A">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4DE7E518" w14:textId="77777777" w:rsidR="007C5B0F" w:rsidRPr="006E735A" w:rsidRDefault="007C5B0F" w:rsidP="007C5B0F">
      <w:pPr>
        <w:rPr>
          <w:sz w:val="14"/>
        </w:rPr>
      </w:pPr>
      <w:r w:rsidRPr="006E735A">
        <w:rPr>
          <w:rStyle w:val="StyleUnderline"/>
        </w:rPr>
        <w:t>United States v. Google</w:t>
      </w:r>
      <w:r w:rsidRPr="006E735A">
        <w:rPr>
          <w:sz w:val="14"/>
        </w:rPr>
        <w:t xml:space="preserve"> (</w:t>
      </w:r>
      <w:r w:rsidRPr="006E735A">
        <w:rPr>
          <w:rStyle w:val="StyleUnderline"/>
        </w:rPr>
        <w:t>adtech</w:t>
      </w:r>
      <w:r w:rsidRPr="006E735A">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544CA7AE" w14:textId="77777777" w:rsidR="007C5B0F" w:rsidRPr="006E735A" w:rsidRDefault="007C5B0F" w:rsidP="007C5B0F">
      <w:pPr>
        <w:rPr>
          <w:sz w:val="14"/>
        </w:rPr>
      </w:pPr>
      <w:r w:rsidRPr="006E735A">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1BC98F83" w14:textId="77777777" w:rsidR="007C5B0F" w:rsidRPr="006E735A" w:rsidRDefault="007C5B0F" w:rsidP="007C5B0F">
      <w:pPr>
        <w:rPr>
          <w:sz w:val="14"/>
        </w:rPr>
      </w:pPr>
      <w:r w:rsidRPr="006E735A">
        <w:rPr>
          <w:sz w:val="14"/>
        </w:rPr>
        <w:t>Recent Statements From DOJ and FTC Officials</w:t>
      </w:r>
    </w:p>
    <w:p w14:paraId="1E934B24" w14:textId="77777777" w:rsidR="007C5B0F" w:rsidRPr="006E735A" w:rsidRDefault="007C5B0F" w:rsidP="007C5B0F">
      <w:pPr>
        <w:rPr>
          <w:sz w:val="14"/>
        </w:rPr>
      </w:pPr>
      <w:r w:rsidRPr="006E735A">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13B6608C" w14:textId="77777777" w:rsidR="007C5B0F" w:rsidRPr="006E735A" w:rsidRDefault="007C5B0F" w:rsidP="007C5B0F">
      <w:pPr>
        <w:rPr>
          <w:sz w:val="14"/>
        </w:rPr>
      </w:pPr>
      <w:r w:rsidRPr="006E735A">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56A2A4BD" w14:textId="77777777" w:rsidR="007C5B0F" w:rsidRPr="006E735A" w:rsidRDefault="007C5B0F" w:rsidP="007C5B0F">
      <w:pPr>
        <w:rPr>
          <w:sz w:val="14"/>
        </w:rPr>
      </w:pPr>
      <w:r w:rsidRPr="006E735A">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3896C43F" w14:textId="77777777" w:rsidR="007C5B0F" w:rsidRPr="006E735A" w:rsidRDefault="007C5B0F" w:rsidP="007C5B0F">
      <w:pPr>
        <w:rPr>
          <w:sz w:val="14"/>
        </w:rPr>
      </w:pPr>
      <w:r w:rsidRPr="006E735A">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0AF379B6" w14:textId="77777777" w:rsidR="007C5B0F" w:rsidRPr="006E735A" w:rsidRDefault="007C5B0F" w:rsidP="007C5B0F">
      <w:pPr>
        <w:rPr>
          <w:sz w:val="14"/>
        </w:rPr>
      </w:pPr>
      <w:r w:rsidRPr="006E735A">
        <w:rPr>
          <w:sz w:val="14"/>
        </w:rPr>
        <w:t>Like Slater, Meador devotes substantial energy to advocating for interventionism in the intra-Republican debate regarding antitrust’s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3990DFE8" w14:textId="77777777" w:rsidR="007C5B0F" w:rsidRPr="006E735A" w:rsidRDefault="007C5B0F" w:rsidP="007C5B0F">
      <w:pPr>
        <w:rPr>
          <w:sz w:val="14"/>
        </w:rPr>
      </w:pPr>
      <w:r w:rsidRPr="006E735A">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05EAA83E" w14:textId="77777777" w:rsidR="007C5B0F" w:rsidRPr="006E735A" w:rsidRDefault="007C5B0F" w:rsidP="007C5B0F">
      <w:pPr>
        <w:rPr>
          <w:sz w:val="14"/>
        </w:rPr>
      </w:pPr>
      <w:r w:rsidRPr="006E735A">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164507A7" w14:textId="77777777" w:rsidR="007C5B0F" w:rsidRPr="006E735A" w:rsidRDefault="007C5B0F" w:rsidP="007C5B0F">
      <w:pPr>
        <w:rPr>
          <w:sz w:val="14"/>
        </w:rPr>
      </w:pPr>
      <w:r w:rsidRPr="006E735A">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71433CD3" w14:textId="77777777" w:rsidR="007C5B0F" w:rsidRPr="006E735A" w:rsidRDefault="007C5B0F" w:rsidP="007C5B0F">
      <w:pPr>
        <w:rPr>
          <w:sz w:val="14"/>
        </w:rPr>
      </w:pPr>
      <w:r w:rsidRPr="006E735A">
        <w:rPr>
          <w:sz w:val="14"/>
        </w:rPr>
        <w:t>Dividing Line</w:t>
      </w:r>
    </w:p>
    <w:p w14:paraId="3B815C78" w14:textId="77777777" w:rsidR="007C5B0F" w:rsidRPr="006E735A" w:rsidRDefault="007C5B0F" w:rsidP="007C5B0F">
      <w:pPr>
        <w:rPr>
          <w:sz w:val="14"/>
        </w:rPr>
      </w:pPr>
      <w:r w:rsidRPr="006E735A">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6CC53E22" w14:textId="77777777" w:rsidR="007C5B0F" w:rsidRPr="006E735A" w:rsidRDefault="007C5B0F" w:rsidP="007C5B0F">
      <w:pPr>
        <w:rPr>
          <w:sz w:val="14"/>
        </w:rPr>
      </w:pPr>
      <w:r w:rsidRPr="006E735A">
        <w:rPr>
          <w:sz w:val="14"/>
        </w:rPr>
        <w:t xml:space="preserve">That said, the </w:t>
      </w:r>
      <w:r w:rsidRPr="006E735A">
        <w:rPr>
          <w:rStyle w:val="StyleUnderline"/>
        </w:rPr>
        <w:t>new Republican leadership’s policy shifts have largely concerned process</w:t>
      </w:r>
      <w:r w:rsidRPr="006E735A">
        <w:rPr>
          <w:sz w:val="14"/>
        </w:rPr>
        <w:t xml:space="preserve">. Those include: </w:t>
      </w:r>
    </w:p>
    <w:p w14:paraId="65ED96AF" w14:textId="77777777" w:rsidR="007C5B0F" w:rsidRPr="006E735A" w:rsidRDefault="007C5B0F" w:rsidP="007C5B0F">
      <w:pPr>
        <w:rPr>
          <w:sz w:val="14"/>
        </w:rPr>
      </w:pPr>
      <w:r w:rsidRPr="006E735A">
        <w:rPr>
          <w:rStyle w:val="StyleUnderline"/>
        </w:rPr>
        <w:t>Procedural delay during merger reviews</w:t>
      </w:r>
      <w:r w:rsidRPr="006E735A">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66BAACFC" w14:textId="77777777" w:rsidR="007C5B0F" w:rsidRPr="006E735A" w:rsidRDefault="007C5B0F" w:rsidP="007C5B0F">
      <w:pPr>
        <w:rPr>
          <w:sz w:val="14"/>
        </w:rPr>
      </w:pPr>
      <w:r w:rsidRPr="006E735A">
        <w:rPr>
          <w:rStyle w:val="StyleUnderline"/>
        </w:rPr>
        <w:t>Early termination of the initial HSR waiting period</w:t>
      </w:r>
      <w:r w:rsidRPr="006E735A">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228B3197" w14:textId="77777777" w:rsidR="007C5B0F" w:rsidRPr="006E735A" w:rsidRDefault="007C5B0F" w:rsidP="007C5B0F">
      <w:pPr>
        <w:rPr>
          <w:sz w:val="14"/>
        </w:rPr>
      </w:pPr>
      <w:r w:rsidRPr="006E735A">
        <w:rPr>
          <w:rStyle w:val="StyleUnderline"/>
        </w:rPr>
        <w:t>Merger consent decrees</w:t>
      </w:r>
      <w:r w:rsidRPr="006E735A">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50FA32DD" w14:textId="77777777" w:rsidR="007C5B0F" w:rsidRPr="006E735A" w:rsidRDefault="007C5B0F" w:rsidP="007C5B0F">
      <w:pPr>
        <w:rPr>
          <w:sz w:val="14"/>
        </w:rPr>
      </w:pPr>
      <w:r w:rsidRPr="006E735A">
        <w:rPr>
          <w:sz w:val="14"/>
        </w:rPr>
        <w:t>The Road Ahead</w:t>
      </w:r>
    </w:p>
    <w:p w14:paraId="297E2D4A" w14:textId="77777777" w:rsidR="007C5B0F" w:rsidRPr="006E735A" w:rsidRDefault="007C5B0F" w:rsidP="007C5B0F">
      <w:pPr>
        <w:rPr>
          <w:sz w:val="14"/>
        </w:rPr>
      </w:pPr>
      <w:r w:rsidRPr="006E735A">
        <w:rPr>
          <w:rStyle w:val="StyleUnderline"/>
        </w:rPr>
        <w:t xml:space="preserve">Those who thought that antitrust enforcement in the Trump Administration might take a turn toward anti-interventionism are so far being </w:t>
      </w:r>
      <w:r w:rsidRPr="006E735A">
        <w:rPr>
          <w:rStyle w:val="Emphasis"/>
        </w:rPr>
        <w:t>proved wrong</w:t>
      </w:r>
      <w:r w:rsidRPr="006E735A">
        <w:rPr>
          <w:sz w:val="14"/>
        </w:rPr>
        <w:t xml:space="preserve">. </w:t>
      </w:r>
      <w:r w:rsidRPr="006E735A">
        <w:rPr>
          <w:rStyle w:val="StyleUnderline"/>
        </w:rPr>
        <w:t xml:space="preserve">Recent </w:t>
      </w:r>
      <w:r w:rsidRPr="005E170B">
        <w:rPr>
          <w:rStyle w:val="Emphasis"/>
          <w:highlight w:val="cyan"/>
        </w:rPr>
        <w:t>FTC</w:t>
      </w:r>
      <w:r w:rsidRPr="005E170B">
        <w:rPr>
          <w:rStyle w:val="Emphasis"/>
        </w:rPr>
        <w:t xml:space="preserve"> and </w:t>
      </w:r>
      <w:r w:rsidRPr="00BC7A71">
        <w:rPr>
          <w:rStyle w:val="Emphasis"/>
          <w:highlight w:val="cyan"/>
        </w:rPr>
        <w:t>DOJ actions</w:t>
      </w:r>
      <w:r w:rsidRPr="005E170B">
        <w:rPr>
          <w:rStyle w:val="StyleUnderline"/>
        </w:rPr>
        <w:t xml:space="preserve"> and </w:t>
      </w:r>
      <w:r w:rsidRPr="00F60D34">
        <w:rPr>
          <w:rStyle w:val="Emphasis"/>
        </w:rPr>
        <w:t>leadership</w:t>
      </w:r>
      <w:r w:rsidRPr="00F60D34">
        <w:rPr>
          <w:rStyle w:val="StyleUnderline"/>
        </w:rPr>
        <w:t xml:space="preserve"> </w:t>
      </w:r>
      <w:r w:rsidRPr="00BC7A71">
        <w:rPr>
          <w:rStyle w:val="StyleUnderline"/>
        </w:rPr>
        <w:t xml:space="preserve">statements </w:t>
      </w:r>
      <w:r w:rsidRPr="00CF7D30">
        <w:rPr>
          <w:rStyle w:val="StyleUnderline"/>
          <w:highlight w:val="cyan"/>
        </w:rPr>
        <w:t>suggest</w:t>
      </w:r>
      <w:r w:rsidRPr="006E735A">
        <w:rPr>
          <w:rStyle w:val="StyleUnderline"/>
        </w:rPr>
        <w:t xml:space="preserve"> that the federal </w:t>
      </w:r>
      <w:r w:rsidRPr="005751B6">
        <w:rPr>
          <w:rStyle w:val="StyleUnderline"/>
        </w:rPr>
        <w:t xml:space="preserve">antitrust </w:t>
      </w:r>
      <w:r w:rsidRPr="00CF7D30">
        <w:rPr>
          <w:rStyle w:val="StyleUnderline"/>
          <w:highlight w:val="cyan"/>
        </w:rPr>
        <w:t>agencies</w:t>
      </w:r>
      <w:r w:rsidRPr="0002559A">
        <w:rPr>
          <w:rStyle w:val="StyleUnderline"/>
        </w:rPr>
        <w:t xml:space="preserve"> </w:t>
      </w:r>
      <w:r w:rsidRPr="003E4869">
        <w:rPr>
          <w:rStyle w:val="StyleUnderline"/>
        </w:rPr>
        <w:t xml:space="preserve">appear poised to </w:t>
      </w:r>
      <w:r w:rsidRPr="00CF7D30">
        <w:rPr>
          <w:rStyle w:val="StyleUnderline"/>
          <w:highlight w:val="cyan"/>
        </w:rPr>
        <w:t>enforce</w:t>
      </w:r>
      <w:r w:rsidRPr="006E735A">
        <w:rPr>
          <w:rStyle w:val="StyleUnderline"/>
        </w:rPr>
        <w:t xml:space="preserve"> the antitrust </w:t>
      </w:r>
      <w:r w:rsidRPr="00CF7D30">
        <w:rPr>
          <w:rStyle w:val="StyleUnderline"/>
          <w:highlight w:val="cyan"/>
        </w:rPr>
        <w:t>laws across the economy with</w:t>
      </w:r>
      <w:r w:rsidRPr="006E735A">
        <w:rPr>
          <w:rStyle w:val="StyleUnderline"/>
        </w:rPr>
        <w:t xml:space="preserve"> a </w:t>
      </w:r>
      <w:r w:rsidRPr="00CF7D30">
        <w:rPr>
          <w:rStyle w:val="Emphasis"/>
          <w:highlight w:val="cyan"/>
        </w:rPr>
        <w:t>robustness</w:t>
      </w:r>
      <w:r w:rsidRPr="006E735A">
        <w:rPr>
          <w:rStyle w:val="StyleUnderline"/>
        </w:rPr>
        <w:t xml:space="preserve"> that rivals</w:t>
      </w:r>
      <w:r w:rsidRPr="006E735A">
        <w:rPr>
          <w:sz w:val="14"/>
        </w:rPr>
        <w:t>—or could conceivably even exceed—</w:t>
      </w:r>
      <w:r w:rsidRPr="006E735A">
        <w:rPr>
          <w:rStyle w:val="StyleUnderline"/>
        </w:rPr>
        <w:t>antitrust enforcement during the Biden Administration</w:t>
      </w:r>
      <w:r w:rsidRPr="006E735A">
        <w:rPr>
          <w:sz w:val="14"/>
        </w:rPr>
        <w:t xml:space="preserve">. Businesses that are contemplating transactions or other conduct that could receive scrutiny from the US antitrust agencies are well advised to bear this in mind. </w:t>
      </w:r>
    </w:p>
    <w:p w14:paraId="689C4406" w14:textId="77777777" w:rsidR="007C5B0F" w:rsidRPr="00107E5C" w:rsidRDefault="007C5B0F" w:rsidP="007C5B0F">
      <w:pPr>
        <w:rPr>
          <w:rFonts w:eastAsia="Calibri" w:cs="Times New Roman"/>
        </w:rPr>
      </w:pPr>
    </w:p>
    <w:p w14:paraId="4DEA99B5" w14:textId="77777777" w:rsidR="007C5B0F" w:rsidRPr="00107E5C" w:rsidRDefault="007C5B0F" w:rsidP="007C5B0F">
      <w:pPr>
        <w:keepNext/>
        <w:keepLines/>
        <w:spacing w:before="40" w:after="0"/>
        <w:outlineLvl w:val="3"/>
        <w:rPr>
          <w:rFonts w:eastAsia="Times New Roman" w:cs="Times New Roman"/>
          <w:b/>
          <w:iCs/>
          <w:sz w:val="26"/>
          <w:u w:val="single"/>
        </w:rPr>
      </w:pPr>
      <w:r w:rsidRPr="00107E5C">
        <w:rPr>
          <w:rFonts w:eastAsia="Times New Roman" w:cs="Times New Roman"/>
          <w:b/>
          <w:iCs/>
          <w:sz w:val="26"/>
          <w:u w:val="single"/>
        </w:rPr>
        <w:t>Institutional reform</w:t>
      </w:r>
      <w:r w:rsidRPr="00107E5C">
        <w:rPr>
          <w:rFonts w:eastAsia="Times New Roman" w:cs="Times New Roman"/>
          <w:b/>
          <w:iCs/>
          <w:sz w:val="26"/>
        </w:rPr>
        <w:t xml:space="preserve"> solves inequality---it’s key to fight corruption and limit influence of the wealthy</w:t>
      </w:r>
    </w:p>
    <w:p w14:paraId="3C179470" w14:textId="77777777" w:rsidR="007C5B0F" w:rsidRPr="00107E5C" w:rsidRDefault="007C5B0F" w:rsidP="007C5B0F">
      <w:pPr>
        <w:rPr>
          <w:rFonts w:eastAsia="Calibri" w:cs="Times New Roman"/>
        </w:rPr>
      </w:pPr>
      <w:r w:rsidRPr="00107E5C">
        <w:rPr>
          <w:rFonts w:eastAsia="Calibri" w:cs="Times New Roman"/>
          <w:b/>
          <w:bCs/>
          <w:sz w:val="26"/>
        </w:rPr>
        <w:t>Danetz and Petry 25</w:t>
      </w:r>
      <w:r w:rsidRPr="00107E5C">
        <w:rPr>
          <w:rFonts w:eastAsia="Calibri" w:cs="Times New Roman"/>
        </w:rPr>
        <w:t xml:space="preserve"> – Lisa J Danetz, Advisor for the Brennan Center for Justice at NYU School of Law and J.D. cum laude from NYU Law, Eric Petry, Counsel at Brennan Center for Justice at NYU School of Law, 9/11/2025, “What Is Political Corruption and What Can We Do About It?” https://www.brennancenter.org/our-work/research-reports/what-political-corruption-and-what-can-we-do-about-it</w:t>
      </w:r>
    </w:p>
    <w:p w14:paraId="6FA664CD" w14:textId="77777777" w:rsidR="007C5B0F" w:rsidRPr="00107E5C" w:rsidRDefault="007C5B0F" w:rsidP="007C5B0F">
      <w:pPr>
        <w:rPr>
          <w:rFonts w:eastAsia="Calibri" w:cs="Times New Roman"/>
          <w:sz w:val="14"/>
        </w:rPr>
      </w:pPr>
      <w:r w:rsidRPr="00107E5C">
        <w:rPr>
          <w:rFonts w:eastAsia="Calibri" w:cs="Times New Roman"/>
          <w:sz w:val="14"/>
        </w:rPr>
        <w:t xml:space="preserve">The </w:t>
      </w:r>
      <w:r w:rsidRPr="00107E5C">
        <w:rPr>
          <w:rFonts w:eastAsia="Calibri" w:cs="Times New Roman"/>
          <w:u w:val="single"/>
        </w:rPr>
        <w:t>Causes</w:t>
      </w:r>
      <w:r w:rsidRPr="00107E5C">
        <w:rPr>
          <w:rFonts w:eastAsia="Calibri" w:cs="Times New Roman"/>
          <w:sz w:val="14"/>
        </w:rPr>
        <w:t xml:space="preserve"> </w:t>
      </w:r>
      <w:r w:rsidRPr="00107E5C">
        <w:rPr>
          <w:rFonts w:eastAsia="Calibri" w:cs="Times New Roman"/>
          <w:u w:val="single"/>
        </w:rPr>
        <w:t>that</w:t>
      </w:r>
      <w:r w:rsidRPr="00107E5C">
        <w:rPr>
          <w:rFonts w:eastAsia="Calibri" w:cs="Times New Roman"/>
          <w:sz w:val="14"/>
        </w:rPr>
        <w:t xml:space="preserve"> </w:t>
      </w:r>
      <w:r w:rsidRPr="00107E5C">
        <w:rPr>
          <w:rFonts w:eastAsia="Calibri" w:cs="Times New Roman"/>
          <w:u w:val="single"/>
        </w:rPr>
        <w:t>Created</w:t>
      </w:r>
      <w:r w:rsidRPr="00107E5C">
        <w:rPr>
          <w:rFonts w:eastAsia="Calibri" w:cs="Times New Roman"/>
          <w:sz w:val="14"/>
        </w:rPr>
        <w:t xml:space="preserve"> this </w:t>
      </w:r>
      <w:r w:rsidRPr="00107E5C">
        <w:rPr>
          <w:rFonts w:eastAsia="Calibri" w:cs="Times New Roman"/>
          <w:u w:val="single"/>
        </w:rPr>
        <w:t>Moment</w:t>
      </w:r>
    </w:p>
    <w:p w14:paraId="5D75FDB0" w14:textId="77777777" w:rsidR="007C5B0F" w:rsidRPr="00107E5C" w:rsidRDefault="007C5B0F" w:rsidP="007C5B0F">
      <w:pPr>
        <w:rPr>
          <w:rFonts w:eastAsia="Calibri" w:cs="Times New Roman"/>
          <w:sz w:val="14"/>
        </w:rPr>
      </w:pPr>
      <w:r w:rsidRPr="00107E5C">
        <w:rPr>
          <w:rFonts w:eastAsia="Calibri" w:cs="Times New Roman"/>
          <w:sz w:val="14"/>
        </w:rPr>
        <w:t>Several key factors have paved the way to this moment, including harmful Supreme Court decisions, cynical public discourse, and the Trump administration’s hostility to checks and balances.</w:t>
      </w:r>
    </w:p>
    <w:p w14:paraId="12923476" w14:textId="77777777" w:rsidR="007C5B0F" w:rsidRPr="00107E5C" w:rsidRDefault="007C5B0F" w:rsidP="007C5B0F">
      <w:pPr>
        <w:rPr>
          <w:rFonts w:eastAsia="Calibri" w:cs="Times New Roman"/>
          <w:sz w:val="14"/>
        </w:rPr>
      </w:pPr>
      <w:r w:rsidRPr="00107E5C">
        <w:rPr>
          <w:rFonts w:eastAsia="Calibri" w:cs="Times New Roman"/>
          <w:sz w:val="14"/>
        </w:rPr>
        <w:t>Supreme Court Decisions Allowing Corruption to Thrive</w:t>
      </w:r>
    </w:p>
    <w:p w14:paraId="0DF35F73" w14:textId="77777777" w:rsidR="007C5B0F" w:rsidRPr="00107E5C" w:rsidRDefault="007C5B0F" w:rsidP="007C5B0F">
      <w:pPr>
        <w:rPr>
          <w:rFonts w:eastAsia="Calibri" w:cs="Times New Roman"/>
          <w:sz w:val="14"/>
        </w:rPr>
      </w:pPr>
      <w:r w:rsidRPr="00107E5C">
        <w:rPr>
          <w:rFonts w:eastAsia="Calibri" w:cs="Times New Roman"/>
          <w:sz w:val="14"/>
        </w:rPr>
        <w:t xml:space="preserve">For decades, the </w:t>
      </w:r>
      <w:r w:rsidRPr="00107E5C">
        <w:rPr>
          <w:rFonts w:eastAsia="Calibri" w:cs="Times New Roman"/>
          <w:highlight w:val="cyan"/>
          <w:u w:val="single"/>
        </w:rPr>
        <w:t>Supreme</w:t>
      </w:r>
      <w:r w:rsidRPr="00107E5C">
        <w:rPr>
          <w:rFonts w:eastAsia="Calibri" w:cs="Times New Roman"/>
          <w:sz w:val="14"/>
          <w:highlight w:val="cyan"/>
        </w:rPr>
        <w:t xml:space="preserve"> </w:t>
      </w:r>
      <w:r w:rsidRPr="00107E5C">
        <w:rPr>
          <w:rFonts w:eastAsia="Calibri" w:cs="Times New Roman"/>
          <w:highlight w:val="cyan"/>
          <w:u w:val="single"/>
        </w:rPr>
        <w:t>Court</w:t>
      </w:r>
      <w:r w:rsidRPr="00107E5C">
        <w:rPr>
          <w:rFonts w:eastAsia="Calibri" w:cs="Times New Roman"/>
          <w:sz w:val="14"/>
        </w:rPr>
        <w:t xml:space="preserve"> has </w:t>
      </w:r>
      <w:r w:rsidRPr="00107E5C">
        <w:rPr>
          <w:rFonts w:eastAsia="Calibri" w:cs="Times New Roman"/>
          <w:highlight w:val="cyan"/>
          <w:u w:val="single"/>
        </w:rPr>
        <w:t>whittled</w:t>
      </w:r>
      <w:r w:rsidRPr="00107E5C">
        <w:rPr>
          <w:rFonts w:eastAsia="Calibri" w:cs="Times New Roman"/>
          <w:sz w:val="14"/>
        </w:rPr>
        <w:t xml:space="preserve"> </w:t>
      </w:r>
      <w:r w:rsidRPr="00107E5C">
        <w:rPr>
          <w:rFonts w:eastAsia="Calibri" w:cs="Times New Roman"/>
          <w:u w:val="single"/>
        </w:rPr>
        <w:t>down</w:t>
      </w:r>
      <w:r w:rsidRPr="00107E5C">
        <w:rPr>
          <w:rFonts w:eastAsia="Calibri" w:cs="Times New Roman"/>
          <w:sz w:val="14"/>
        </w:rPr>
        <w:t xml:space="preserve"> </w:t>
      </w:r>
      <w:r w:rsidRPr="00107E5C">
        <w:rPr>
          <w:rFonts w:eastAsia="Calibri" w:cs="Times New Roman"/>
          <w:highlight w:val="cyan"/>
          <w:u w:val="single"/>
        </w:rPr>
        <w:t>campaign</w:t>
      </w:r>
      <w:r w:rsidRPr="00107E5C">
        <w:rPr>
          <w:rFonts w:eastAsia="Calibri" w:cs="Times New Roman"/>
          <w:sz w:val="14"/>
          <w:highlight w:val="cyan"/>
        </w:rPr>
        <w:t xml:space="preserve"> </w:t>
      </w:r>
      <w:r w:rsidRPr="00107E5C">
        <w:rPr>
          <w:rFonts w:eastAsia="Calibri" w:cs="Times New Roman"/>
          <w:highlight w:val="cyan"/>
          <w:u w:val="single"/>
        </w:rPr>
        <w:t>finance</w:t>
      </w:r>
      <w:r w:rsidRPr="00107E5C">
        <w:rPr>
          <w:rFonts w:eastAsia="Calibri" w:cs="Times New Roman"/>
          <w:sz w:val="14"/>
          <w:highlight w:val="cyan"/>
        </w:rPr>
        <w:t xml:space="preserve"> </w:t>
      </w:r>
      <w:r w:rsidRPr="00107E5C">
        <w:rPr>
          <w:rFonts w:eastAsia="Calibri" w:cs="Times New Roman"/>
          <w:highlight w:val="cyan"/>
          <w:u w:val="single"/>
        </w:rPr>
        <w:t>reg</w:t>
      </w:r>
      <w:r w:rsidRPr="00107E5C">
        <w:rPr>
          <w:rFonts w:eastAsia="Calibri" w:cs="Times New Roman"/>
          <w:u w:val="single"/>
        </w:rPr>
        <w:t>ulation</w:t>
      </w:r>
      <w:r w:rsidRPr="00107E5C">
        <w:rPr>
          <w:rFonts w:eastAsia="Calibri" w:cs="Times New Roman"/>
          <w:highlight w:val="cyan"/>
          <w:u w:val="single"/>
        </w:rPr>
        <w:t>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narrowed</w:t>
      </w:r>
      <w:r w:rsidRPr="00107E5C">
        <w:rPr>
          <w:rFonts w:eastAsia="Calibri" w:cs="Times New Roman"/>
          <w:sz w:val="14"/>
        </w:rPr>
        <w:t xml:space="preserve"> the </w:t>
      </w:r>
      <w:r w:rsidRPr="00107E5C">
        <w:rPr>
          <w:rFonts w:eastAsia="Calibri" w:cs="Times New Roman"/>
          <w:u w:val="single"/>
        </w:rPr>
        <w:t>legal</w:t>
      </w:r>
      <w:r w:rsidRPr="00107E5C">
        <w:rPr>
          <w:rFonts w:eastAsia="Calibri" w:cs="Times New Roman"/>
          <w:sz w:val="14"/>
        </w:rPr>
        <w:t xml:space="preserve"> </w:t>
      </w:r>
      <w:r w:rsidRPr="00107E5C">
        <w:rPr>
          <w:rFonts w:eastAsia="Calibri" w:cs="Times New Roman"/>
          <w:u w:val="single"/>
        </w:rPr>
        <w:t>definition</w:t>
      </w:r>
      <w:r w:rsidRPr="00107E5C">
        <w:rPr>
          <w:rFonts w:eastAsia="Calibri" w:cs="Times New Roman"/>
          <w:sz w:val="14"/>
        </w:rPr>
        <w:t xml:space="preserve"> of how the influence of money in politics can count as corruption. </w:t>
      </w:r>
      <w:r w:rsidRPr="00107E5C">
        <w:rPr>
          <w:rFonts w:eastAsia="Calibri" w:cs="Times New Roman"/>
          <w:u w:val="single"/>
        </w:rPr>
        <w:t>These</w:t>
      </w:r>
      <w:r w:rsidRPr="00107E5C">
        <w:rPr>
          <w:rFonts w:eastAsia="Calibri" w:cs="Times New Roman"/>
          <w:sz w:val="14"/>
        </w:rPr>
        <w:t xml:space="preserve"> </w:t>
      </w:r>
      <w:r w:rsidRPr="00107E5C">
        <w:rPr>
          <w:rFonts w:eastAsia="Calibri" w:cs="Times New Roman"/>
          <w:u w:val="single"/>
        </w:rPr>
        <w:t>decisions</w:t>
      </w:r>
      <w:r w:rsidRPr="00107E5C">
        <w:rPr>
          <w:rFonts w:eastAsia="Calibri" w:cs="Times New Roman"/>
          <w:sz w:val="14"/>
        </w:rPr>
        <w:t xml:space="preserve">, </w:t>
      </w:r>
      <w:r w:rsidRPr="00107E5C">
        <w:rPr>
          <w:rFonts w:eastAsia="Calibri" w:cs="Times New Roman"/>
          <w:u w:val="single"/>
        </w:rPr>
        <w:t>starting</w:t>
      </w:r>
      <w:r w:rsidRPr="00107E5C">
        <w:rPr>
          <w:rFonts w:eastAsia="Calibri" w:cs="Times New Roman"/>
          <w:sz w:val="14"/>
        </w:rPr>
        <w:t xml:space="preserve"> </w:t>
      </w:r>
      <w:r w:rsidRPr="00107E5C">
        <w:rPr>
          <w:rFonts w:eastAsia="Calibri" w:cs="Times New Roman"/>
          <w:u w:val="single"/>
        </w:rPr>
        <w:t>with</w:t>
      </w:r>
      <w:r w:rsidRPr="00107E5C">
        <w:rPr>
          <w:rFonts w:eastAsia="Calibri" w:cs="Times New Roman"/>
          <w:sz w:val="14"/>
        </w:rPr>
        <w:t xml:space="preserve"> </w:t>
      </w:r>
      <w:r w:rsidRPr="00107E5C">
        <w:rPr>
          <w:rFonts w:eastAsia="Calibri" w:cs="Times New Roman"/>
          <w:u w:val="single"/>
        </w:rPr>
        <w:t>Buckley</w:t>
      </w:r>
      <w:r w:rsidRPr="00107E5C">
        <w:rPr>
          <w:rFonts w:eastAsia="Calibri" w:cs="Times New Roman"/>
          <w:sz w:val="14"/>
        </w:rPr>
        <w:t xml:space="preserve"> </w:t>
      </w:r>
      <w:r w:rsidRPr="00107E5C">
        <w:rPr>
          <w:rFonts w:eastAsia="Calibri" w:cs="Times New Roman"/>
          <w:u w:val="single"/>
        </w:rPr>
        <w:t>v.</w:t>
      </w:r>
      <w:r w:rsidRPr="00107E5C">
        <w:rPr>
          <w:rFonts w:eastAsia="Calibri" w:cs="Times New Roman"/>
          <w:sz w:val="14"/>
        </w:rPr>
        <w:t xml:space="preserve"> </w:t>
      </w:r>
      <w:r w:rsidRPr="00107E5C">
        <w:rPr>
          <w:rFonts w:eastAsia="Calibri" w:cs="Times New Roman"/>
          <w:u w:val="single"/>
        </w:rPr>
        <w:t>Valeo</w:t>
      </w:r>
      <w:r w:rsidRPr="00107E5C">
        <w:rPr>
          <w:rFonts w:eastAsia="Calibri" w:cs="Times New Roman"/>
          <w:sz w:val="14"/>
        </w:rPr>
        <w:t xml:space="preserve"> in 1976 and </w:t>
      </w:r>
      <w:r w:rsidRPr="00107E5C">
        <w:rPr>
          <w:rFonts w:eastAsia="Calibri" w:cs="Times New Roman"/>
          <w:u w:val="single"/>
        </w:rPr>
        <w:t>continuing</w:t>
      </w:r>
      <w:r w:rsidRPr="00107E5C">
        <w:rPr>
          <w:rFonts w:eastAsia="Calibri" w:cs="Times New Roman"/>
          <w:sz w:val="14"/>
        </w:rPr>
        <w:t xml:space="preserve"> </w:t>
      </w:r>
      <w:r w:rsidRPr="00107E5C">
        <w:rPr>
          <w:rFonts w:eastAsia="Calibri" w:cs="Times New Roman"/>
          <w:u w:val="single"/>
        </w:rPr>
        <w:t>through</w:t>
      </w:r>
      <w:r w:rsidRPr="00107E5C">
        <w:rPr>
          <w:rFonts w:eastAsia="Calibri" w:cs="Times New Roman"/>
          <w:sz w:val="14"/>
        </w:rPr>
        <w:t xml:space="preserve"> </w:t>
      </w:r>
      <w:r w:rsidRPr="00107E5C">
        <w:rPr>
          <w:rFonts w:eastAsia="Calibri" w:cs="Times New Roman"/>
          <w:u w:val="single"/>
        </w:rPr>
        <w:t>Citizens</w:t>
      </w:r>
      <w:r w:rsidRPr="00107E5C">
        <w:rPr>
          <w:rFonts w:eastAsia="Calibri" w:cs="Times New Roman"/>
          <w:sz w:val="14"/>
        </w:rPr>
        <w:t xml:space="preserve"> </w:t>
      </w:r>
      <w:r w:rsidRPr="00107E5C">
        <w:rPr>
          <w:rFonts w:eastAsia="Calibri" w:cs="Times New Roman"/>
          <w:u w:val="single"/>
        </w:rPr>
        <w:t>United</w:t>
      </w:r>
      <w:r w:rsidRPr="00107E5C">
        <w:rPr>
          <w:rFonts w:eastAsia="Calibri" w:cs="Times New Roman"/>
          <w:sz w:val="14"/>
        </w:rPr>
        <w:t xml:space="preserve"> and others, </w:t>
      </w:r>
      <w:r w:rsidRPr="00107E5C">
        <w:rPr>
          <w:rFonts w:eastAsia="Calibri" w:cs="Times New Roman"/>
          <w:b/>
          <w:iCs/>
          <w:highlight w:val="cyan"/>
          <w:u w:val="single"/>
        </w:rPr>
        <w:t>sparked</w:t>
      </w:r>
      <w:r w:rsidRPr="00107E5C">
        <w:rPr>
          <w:rFonts w:eastAsia="Calibri" w:cs="Times New Roman"/>
          <w:sz w:val="14"/>
        </w:rPr>
        <w:t xml:space="preserve"> an </w:t>
      </w:r>
      <w:r w:rsidRPr="00107E5C">
        <w:rPr>
          <w:rFonts w:eastAsia="Calibri" w:cs="Times New Roman"/>
          <w:b/>
          <w:iCs/>
          <w:u w:val="single"/>
        </w:rPr>
        <w:t xml:space="preserve">explosion of </w:t>
      </w:r>
      <w:r w:rsidRPr="00107E5C">
        <w:rPr>
          <w:rFonts w:eastAsia="Calibri" w:cs="Times New Roman"/>
          <w:b/>
          <w:iCs/>
          <w:highlight w:val="cyan"/>
          <w:u w:val="single"/>
        </w:rPr>
        <w:t>political spending</w:t>
      </w:r>
      <w:r w:rsidRPr="00107E5C">
        <w:rPr>
          <w:rFonts w:eastAsia="Calibri" w:cs="Times New Roman"/>
          <w:sz w:val="14"/>
        </w:rPr>
        <w:t xml:space="preserve">. </w:t>
      </w:r>
      <w:r w:rsidRPr="00107E5C">
        <w:rPr>
          <w:rFonts w:eastAsia="Calibri" w:cs="Times New Roman"/>
          <w:u w:val="single"/>
        </w:rPr>
        <w:t>This</w:t>
      </w:r>
      <w:r w:rsidRPr="00107E5C">
        <w:rPr>
          <w:rFonts w:eastAsia="Calibri" w:cs="Times New Roman"/>
          <w:sz w:val="14"/>
        </w:rPr>
        <w:t xml:space="preserve"> </w:t>
      </w:r>
      <w:r w:rsidRPr="00107E5C">
        <w:rPr>
          <w:rFonts w:eastAsia="Calibri" w:cs="Times New Roman"/>
          <w:u w:val="single"/>
        </w:rPr>
        <w:t>flood</w:t>
      </w:r>
      <w:r w:rsidRPr="00107E5C">
        <w:rPr>
          <w:rFonts w:eastAsia="Calibri" w:cs="Times New Roman"/>
          <w:sz w:val="14"/>
        </w:rPr>
        <w:t xml:space="preserve"> of money </w:t>
      </w:r>
      <w:r w:rsidRPr="00107E5C">
        <w:rPr>
          <w:rFonts w:eastAsia="Calibri" w:cs="Times New Roman"/>
          <w:u w:val="single"/>
        </w:rPr>
        <w:t>comes</w:t>
      </w:r>
      <w:r w:rsidRPr="00107E5C">
        <w:rPr>
          <w:rFonts w:eastAsia="Calibri" w:cs="Times New Roman"/>
          <w:sz w:val="14"/>
        </w:rPr>
        <w:t xml:space="preserve"> in particular </w:t>
      </w:r>
      <w:r w:rsidRPr="00107E5C">
        <w:rPr>
          <w:rFonts w:eastAsia="Calibri" w:cs="Times New Roman"/>
          <w:u w:val="single"/>
        </w:rPr>
        <w:t>from</w:t>
      </w:r>
      <w:r w:rsidRPr="00107E5C">
        <w:rPr>
          <w:rFonts w:eastAsia="Calibri" w:cs="Times New Roman"/>
          <w:sz w:val="14"/>
        </w:rPr>
        <w:t xml:space="preserve"> </w:t>
      </w:r>
      <w:r w:rsidRPr="00107E5C">
        <w:rPr>
          <w:rFonts w:eastAsia="Calibri" w:cs="Times New Roman"/>
          <w:highlight w:val="cyan"/>
          <w:u w:val="single"/>
        </w:rPr>
        <w:t>super</w:t>
      </w:r>
      <w:r w:rsidRPr="00107E5C">
        <w:rPr>
          <w:rFonts w:eastAsia="Calibri" w:cs="Times New Roman"/>
          <w:sz w:val="14"/>
          <w:highlight w:val="cyan"/>
        </w:rPr>
        <w:t xml:space="preserve"> </w:t>
      </w:r>
      <w:r w:rsidRPr="00107E5C">
        <w:rPr>
          <w:rFonts w:eastAsia="Calibri" w:cs="Times New Roman"/>
          <w:highlight w:val="cyan"/>
          <w:u w:val="single"/>
        </w:rPr>
        <w:t>PACs</w:t>
      </w:r>
      <w:r w:rsidRPr="00107E5C">
        <w:rPr>
          <w:rFonts w:eastAsia="Calibri" w:cs="Times New Roman"/>
          <w:sz w:val="14"/>
        </w:rPr>
        <w:t xml:space="preserve">, </w:t>
      </w:r>
      <w:r w:rsidRPr="00107E5C">
        <w:rPr>
          <w:rFonts w:eastAsia="Calibri" w:cs="Times New Roman"/>
          <w:u w:val="single"/>
        </w:rPr>
        <w:t>which</w:t>
      </w:r>
      <w:r w:rsidRPr="00107E5C">
        <w:rPr>
          <w:rFonts w:eastAsia="Calibri" w:cs="Times New Roman"/>
          <w:sz w:val="14"/>
        </w:rPr>
        <w:t xml:space="preserve"> can </w:t>
      </w:r>
      <w:r w:rsidRPr="00107E5C">
        <w:rPr>
          <w:rFonts w:eastAsia="Calibri" w:cs="Times New Roman"/>
          <w:highlight w:val="cyan"/>
          <w:u w:val="single"/>
        </w:rPr>
        <w:t>raise</w:t>
      </w:r>
      <w:r w:rsidRPr="00107E5C">
        <w:rPr>
          <w:rFonts w:eastAsia="Calibri" w:cs="Times New Roman"/>
          <w:sz w:val="14"/>
        </w:rPr>
        <w:t xml:space="preserve"> and spend </w:t>
      </w:r>
      <w:r w:rsidRPr="00107E5C">
        <w:rPr>
          <w:rFonts w:eastAsia="Calibri" w:cs="Times New Roman"/>
          <w:b/>
          <w:iCs/>
          <w:highlight w:val="cyan"/>
          <w:u w:val="single"/>
        </w:rPr>
        <w:t>unlimited amounts</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has </w:t>
      </w:r>
      <w:r w:rsidRPr="00107E5C">
        <w:rPr>
          <w:rFonts w:eastAsia="Calibri" w:cs="Times New Roman"/>
          <w:u w:val="single"/>
        </w:rPr>
        <w:t>allowed</w:t>
      </w:r>
      <w:r w:rsidRPr="00107E5C">
        <w:rPr>
          <w:rFonts w:eastAsia="Calibri" w:cs="Times New Roman"/>
          <w:sz w:val="14"/>
        </w:rPr>
        <w:t xml:space="preserve"> </w:t>
      </w:r>
      <w:r w:rsidRPr="00107E5C">
        <w:rPr>
          <w:rFonts w:eastAsia="Calibri" w:cs="Times New Roman"/>
          <w:u w:val="single"/>
        </w:rPr>
        <w:t>ultra-wealthy</w:t>
      </w:r>
      <w:r w:rsidRPr="00107E5C">
        <w:rPr>
          <w:rFonts w:eastAsia="Calibri" w:cs="Times New Roman"/>
          <w:sz w:val="14"/>
        </w:rPr>
        <w:t xml:space="preserve"> </w:t>
      </w:r>
      <w:r w:rsidRPr="00107E5C">
        <w:rPr>
          <w:rFonts w:eastAsia="Calibri" w:cs="Times New Roman"/>
          <w:u w:val="single"/>
        </w:rPr>
        <w:t>donors</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b/>
          <w:iCs/>
          <w:u w:val="single"/>
        </w:rPr>
        <w:t>dominate politics</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ways</w:t>
      </w:r>
      <w:r w:rsidRPr="00107E5C">
        <w:rPr>
          <w:rFonts w:eastAsia="Calibri" w:cs="Times New Roman"/>
          <w:sz w:val="14"/>
        </w:rPr>
        <w:t xml:space="preserve"> that were </w:t>
      </w:r>
      <w:r w:rsidRPr="00107E5C">
        <w:rPr>
          <w:rFonts w:eastAsia="Calibri" w:cs="Times New Roman"/>
          <w:b/>
          <w:iCs/>
          <w:highlight w:val="cyan"/>
          <w:u w:val="single"/>
        </w:rPr>
        <w:t>illegal before Citizens United</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would be </w:t>
      </w:r>
      <w:r w:rsidRPr="00107E5C">
        <w:rPr>
          <w:rFonts w:eastAsia="Calibri" w:cs="Times New Roman"/>
          <w:u w:val="single"/>
        </w:rPr>
        <w:t>unacceptable</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countries</w:t>
      </w:r>
      <w:r w:rsidRPr="00107E5C">
        <w:rPr>
          <w:rFonts w:eastAsia="Calibri" w:cs="Times New Roman"/>
          <w:sz w:val="14"/>
        </w:rPr>
        <w:t>.</w:t>
      </w:r>
    </w:p>
    <w:p w14:paraId="4CA16451" w14:textId="77777777" w:rsidR="007C5B0F" w:rsidRPr="00107E5C" w:rsidRDefault="007C5B0F" w:rsidP="007C5B0F">
      <w:pPr>
        <w:rPr>
          <w:rFonts w:eastAsia="Calibri" w:cs="Times New Roman"/>
          <w:sz w:val="14"/>
        </w:rPr>
      </w:pPr>
      <w:r w:rsidRPr="00107E5C">
        <w:rPr>
          <w:rFonts w:eastAsia="Calibri" w:cs="Times New Roman"/>
          <w:sz w:val="14"/>
        </w:rPr>
        <w:t xml:space="preserve">In another series of cases, the </w:t>
      </w:r>
      <w:r w:rsidRPr="00107E5C">
        <w:rPr>
          <w:rFonts w:eastAsia="Calibri" w:cs="Times New Roman"/>
          <w:u w:val="single"/>
        </w:rPr>
        <w:t>Court</w:t>
      </w:r>
      <w:r w:rsidRPr="00107E5C">
        <w:rPr>
          <w:rFonts w:eastAsia="Calibri" w:cs="Times New Roman"/>
          <w:sz w:val="14"/>
        </w:rPr>
        <w:t xml:space="preserve"> </w:t>
      </w:r>
      <w:r w:rsidRPr="00107E5C">
        <w:rPr>
          <w:rFonts w:eastAsia="Calibri" w:cs="Times New Roman"/>
          <w:u w:val="single"/>
        </w:rPr>
        <w:t>pared</w:t>
      </w:r>
      <w:r w:rsidRPr="00107E5C">
        <w:rPr>
          <w:rFonts w:eastAsia="Calibri" w:cs="Times New Roman"/>
          <w:sz w:val="14"/>
        </w:rPr>
        <w:t xml:space="preserve"> </w:t>
      </w:r>
      <w:r w:rsidRPr="00107E5C">
        <w:rPr>
          <w:rFonts w:eastAsia="Calibri" w:cs="Times New Roman"/>
          <w:u w:val="single"/>
        </w:rPr>
        <w:t>back</w:t>
      </w:r>
      <w:r w:rsidRPr="00107E5C">
        <w:rPr>
          <w:rFonts w:eastAsia="Calibri" w:cs="Times New Roman"/>
          <w:sz w:val="14"/>
        </w:rPr>
        <w:t xml:space="preserve"> </w:t>
      </w:r>
      <w:r w:rsidRPr="00107E5C">
        <w:rPr>
          <w:rFonts w:eastAsia="Calibri" w:cs="Times New Roman"/>
          <w:u w:val="single"/>
        </w:rPr>
        <w:t>federal</w:t>
      </w:r>
      <w:r w:rsidRPr="00107E5C">
        <w:rPr>
          <w:rFonts w:eastAsia="Calibri" w:cs="Times New Roman"/>
          <w:sz w:val="14"/>
        </w:rPr>
        <w:t xml:space="preserve"> </w:t>
      </w:r>
      <w:r w:rsidRPr="00107E5C">
        <w:rPr>
          <w:rFonts w:eastAsia="Calibri" w:cs="Times New Roman"/>
          <w:u w:val="single"/>
        </w:rPr>
        <w:t>criminal</w:t>
      </w:r>
      <w:r w:rsidRPr="00107E5C">
        <w:rPr>
          <w:rFonts w:eastAsia="Calibri" w:cs="Times New Roman"/>
          <w:sz w:val="14"/>
        </w:rPr>
        <w:t xml:space="preserve"> </w:t>
      </w:r>
      <w:r w:rsidRPr="00107E5C">
        <w:rPr>
          <w:rFonts w:eastAsia="Calibri" w:cs="Times New Roman"/>
          <w:u w:val="single"/>
        </w:rPr>
        <w:t>anticorruption</w:t>
      </w:r>
      <w:r w:rsidRPr="00107E5C">
        <w:rPr>
          <w:rFonts w:eastAsia="Calibri" w:cs="Times New Roman"/>
          <w:sz w:val="14"/>
        </w:rPr>
        <w:t xml:space="preserve"> </w:t>
      </w:r>
      <w:r w:rsidRPr="00107E5C">
        <w:rPr>
          <w:rFonts w:eastAsia="Calibri" w:cs="Times New Roman"/>
          <w:u w:val="single"/>
        </w:rPr>
        <w:t>statutes</w:t>
      </w:r>
      <w:r w:rsidRPr="00107E5C">
        <w:rPr>
          <w:rFonts w:eastAsia="Calibri" w:cs="Times New Roman"/>
          <w:sz w:val="14"/>
        </w:rPr>
        <w:t xml:space="preserve">, </w:t>
      </w:r>
      <w:r w:rsidRPr="00107E5C">
        <w:rPr>
          <w:rFonts w:eastAsia="Calibri" w:cs="Times New Roman"/>
          <w:u w:val="single"/>
        </w:rPr>
        <w:t>tacitly</w:t>
      </w:r>
      <w:r w:rsidRPr="00107E5C">
        <w:rPr>
          <w:rFonts w:eastAsia="Calibri" w:cs="Times New Roman"/>
          <w:sz w:val="14"/>
        </w:rPr>
        <w:t xml:space="preserve"> </w:t>
      </w:r>
      <w:r w:rsidRPr="00107E5C">
        <w:rPr>
          <w:rFonts w:eastAsia="Calibri" w:cs="Times New Roman"/>
          <w:u w:val="single"/>
        </w:rPr>
        <w:t>accepting</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an </w:t>
      </w:r>
      <w:r w:rsidRPr="00107E5C">
        <w:rPr>
          <w:rFonts w:eastAsia="Calibri" w:cs="Times New Roman"/>
          <w:u w:val="single"/>
        </w:rPr>
        <w:t>unavoidable</w:t>
      </w:r>
      <w:r w:rsidRPr="00107E5C">
        <w:rPr>
          <w:rFonts w:eastAsia="Calibri" w:cs="Times New Roman"/>
          <w:sz w:val="14"/>
        </w:rPr>
        <w:t xml:space="preserve"> part of politics. The </w:t>
      </w:r>
      <w:r w:rsidRPr="00107E5C">
        <w:rPr>
          <w:rFonts w:eastAsia="Calibri" w:cs="Times New Roman"/>
          <w:u w:val="single"/>
        </w:rPr>
        <w:t>Court</w:t>
      </w:r>
      <w:r w:rsidRPr="00107E5C">
        <w:rPr>
          <w:rFonts w:eastAsia="Calibri" w:cs="Times New Roman"/>
          <w:sz w:val="14"/>
        </w:rPr>
        <w:t xml:space="preserve"> also </w:t>
      </w:r>
      <w:r w:rsidRPr="00107E5C">
        <w:rPr>
          <w:rFonts w:eastAsia="Calibri" w:cs="Times New Roman"/>
          <w:u w:val="single"/>
        </w:rPr>
        <w:t>stripped</w:t>
      </w:r>
      <w:r w:rsidRPr="00107E5C">
        <w:rPr>
          <w:rFonts w:eastAsia="Calibri" w:cs="Times New Roman"/>
          <w:sz w:val="14"/>
        </w:rPr>
        <w:t xml:space="preserve"> away </w:t>
      </w:r>
      <w:r w:rsidRPr="00107E5C">
        <w:rPr>
          <w:rFonts w:eastAsia="Calibri" w:cs="Times New Roman"/>
          <w:u w:val="single"/>
        </w:rPr>
        <w:t>checks</w:t>
      </w:r>
      <w:r w:rsidRPr="00107E5C">
        <w:rPr>
          <w:rFonts w:eastAsia="Calibri" w:cs="Times New Roman"/>
          <w:sz w:val="14"/>
        </w:rPr>
        <w:t xml:space="preserve"> </w:t>
      </w:r>
      <w:r w:rsidRPr="00107E5C">
        <w:rPr>
          <w:rFonts w:eastAsia="Calibri" w:cs="Times New Roman"/>
          <w:u w:val="single"/>
        </w:rPr>
        <w:t>on</w:t>
      </w:r>
      <w:r w:rsidRPr="00107E5C">
        <w:rPr>
          <w:rFonts w:eastAsia="Calibri" w:cs="Times New Roman"/>
          <w:sz w:val="14"/>
        </w:rPr>
        <w:t xml:space="preserve"> </w:t>
      </w:r>
      <w:r w:rsidRPr="00107E5C">
        <w:rPr>
          <w:rFonts w:eastAsia="Calibri" w:cs="Times New Roman"/>
          <w:u w:val="single"/>
        </w:rPr>
        <w:t>presidential</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w:t>
      </w:r>
      <w:r w:rsidRPr="00107E5C">
        <w:rPr>
          <w:rFonts w:eastAsia="Calibri" w:cs="Times New Roman"/>
          <w:u w:val="single"/>
        </w:rPr>
        <w:t>including</w:t>
      </w:r>
      <w:r w:rsidRPr="00107E5C">
        <w:rPr>
          <w:rFonts w:eastAsia="Calibri" w:cs="Times New Roman"/>
          <w:sz w:val="14"/>
        </w:rPr>
        <w:t xml:space="preserve"> </w:t>
      </w:r>
      <w:r w:rsidRPr="00107E5C">
        <w:rPr>
          <w:rFonts w:eastAsia="Calibri" w:cs="Times New Roman"/>
          <w:u w:val="single"/>
        </w:rPr>
        <w:t>rules</w:t>
      </w:r>
      <w:r w:rsidRPr="00107E5C">
        <w:rPr>
          <w:rFonts w:eastAsia="Calibri" w:cs="Times New Roman"/>
          <w:sz w:val="14"/>
        </w:rPr>
        <w:t xml:space="preserve"> </w:t>
      </w:r>
      <w:r w:rsidRPr="00107E5C">
        <w:rPr>
          <w:rFonts w:eastAsia="Calibri" w:cs="Times New Roman"/>
          <w:u w:val="single"/>
        </w:rPr>
        <w:t>for</w:t>
      </w:r>
      <w:r w:rsidRPr="00107E5C">
        <w:rPr>
          <w:rFonts w:eastAsia="Calibri" w:cs="Times New Roman"/>
          <w:sz w:val="14"/>
        </w:rPr>
        <w:t xml:space="preserve"> </w:t>
      </w:r>
      <w:r w:rsidRPr="00107E5C">
        <w:rPr>
          <w:rFonts w:eastAsia="Calibri" w:cs="Times New Roman"/>
          <w:u w:val="single"/>
        </w:rPr>
        <w:t>firing</w:t>
      </w:r>
      <w:r w:rsidRPr="00107E5C">
        <w:rPr>
          <w:rFonts w:eastAsia="Calibri" w:cs="Times New Roman"/>
          <w:sz w:val="14"/>
        </w:rPr>
        <w:t xml:space="preserve"> </w:t>
      </w:r>
      <w:r w:rsidRPr="00107E5C">
        <w:rPr>
          <w:rFonts w:eastAsia="Calibri" w:cs="Times New Roman"/>
          <w:u w:val="single"/>
        </w:rPr>
        <w:t>executive</w:t>
      </w:r>
      <w:r w:rsidRPr="00107E5C">
        <w:rPr>
          <w:rFonts w:eastAsia="Calibri" w:cs="Times New Roman"/>
          <w:sz w:val="14"/>
        </w:rPr>
        <w:t xml:space="preserve"> </w:t>
      </w:r>
      <w:r w:rsidRPr="00107E5C">
        <w:rPr>
          <w:rFonts w:eastAsia="Calibri" w:cs="Times New Roman"/>
          <w:u w:val="single"/>
        </w:rPr>
        <w:t>branch</w:t>
      </w:r>
      <w:r w:rsidRPr="00107E5C">
        <w:rPr>
          <w:rFonts w:eastAsia="Calibri" w:cs="Times New Roman"/>
          <w:sz w:val="14"/>
        </w:rPr>
        <w:t xml:space="preserve"> </w:t>
      </w:r>
      <w:r w:rsidRPr="00107E5C">
        <w:rPr>
          <w:rFonts w:eastAsia="Calibri" w:cs="Times New Roman"/>
          <w:u w:val="single"/>
        </w:rPr>
        <w:t>officials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prosecutors’</w:t>
      </w:r>
      <w:r w:rsidRPr="00107E5C">
        <w:rPr>
          <w:rFonts w:eastAsia="Calibri" w:cs="Times New Roman"/>
          <w:sz w:val="14"/>
        </w:rPr>
        <w:t xml:space="preserve"> </w:t>
      </w:r>
      <w:r w:rsidRPr="00107E5C">
        <w:rPr>
          <w:rFonts w:eastAsia="Calibri" w:cs="Times New Roman"/>
          <w:u w:val="single"/>
        </w:rPr>
        <w:t>ability</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hold</w:t>
      </w:r>
      <w:r w:rsidRPr="00107E5C">
        <w:rPr>
          <w:rFonts w:eastAsia="Calibri" w:cs="Times New Roman"/>
          <w:sz w:val="14"/>
        </w:rPr>
        <w:t xml:space="preserve"> the </w:t>
      </w:r>
      <w:r w:rsidRPr="00107E5C">
        <w:rPr>
          <w:rFonts w:eastAsia="Calibri" w:cs="Times New Roman"/>
          <w:u w:val="single"/>
        </w:rPr>
        <w:t>president</w:t>
      </w:r>
      <w:r w:rsidRPr="00107E5C">
        <w:rPr>
          <w:rFonts w:eastAsia="Calibri" w:cs="Times New Roman"/>
          <w:sz w:val="14"/>
        </w:rPr>
        <w:t xml:space="preserve"> </w:t>
      </w:r>
      <w:r w:rsidRPr="00107E5C">
        <w:rPr>
          <w:rFonts w:eastAsia="Calibri" w:cs="Times New Roman"/>
          <w:u w:val="single"/>
        </w:rPr>
        <w:t>accountable</w:t>
      </w:r>
      <w:r w:rsidRPr="00107E5C">
        <w:rPr>
          <w:rFonts w:eastAsia="Calibri" w:cs="Times New Roman"/>
          <w:sz w:val="14"/>
        </w:rPr>
        <w:t xml:space="preserve"> for misconduct while in office.</w:t>
      </w:r>
    </w:p>
    <w:p w14:paraId="66925156" w14:textId="77777777" w:rsidR="007C5B0F" w:rsidRPr="00107E5C" w:rsidRDefault="007C5B0F" w:rsidP="007C5B0F">
      <w:pPr>
        <w:rPr>
          <w:rFonts w:eastAsia="Calibri" w:cs="Times New Roman"/>
          <w:sz w:val="14"/>
        </w:rPr>
      </w:pPr>
      <w:r w:rsidRPr="00107E5C">
        <w:rPr>
          <w:rFonts w:eastAsia="Calibri" w:cs="Times New Roman"/>
          <w:u w:val="single"/>
        </w:rPr>
        <w:t>By</w:t>
      </w:r>
      <w:r w:rsidRPr="00107E5C">
        <w:rPr>
          <w:rFonts w:eastAsia="Calibri" w:cs="Times New Roman"/>
          <w:sz w:val="14"/>
        </w:rPr>
        <w:t xml:space="preserve"> </w:t>
      </w:r>
      <w:r w:rsidRPr="00107E5C">
        <w:rPr>
          <w:rFonts w:eastAsia="Calibri" w:cs="Times New Roman"/>
          <w:u w:val="single"/>
        </w:rPr>
        <w:t>carving</w:t>
      </w:r>
      <w:r w:rsidRPr="00107E5C">
        <w:rPr>
          <w:rFonts w:eastAsia="Calibri" w:cs="Times New Roman"/>
          <w:sz w:val="14"/>
        </w:rPr>
        <w:t xml:space="preserve"> </w:t>
      </w:r>
      <w:r w:rsidRPr="00107E5C">
        <w:rPr>
          <w:rFonts w:eastAsia="Calibri" w:cs="Times New Roman"/>
          <w:u w:val="single"/>
        </w:rPr>
        <w:t>out</w:t>
      </w:r>
      <w:r w:rsidRPr="00107E5C">
        <w:rPr>
          <w:rFonts w:eastAsia="Calibri" w:cs="Times New Roman"/>
          <w:sz w:val="14"/>
        </w:rPr>
        <w:t xml:space="preserve"> </w:t>
      </w:r>
      <w:r w:rsidRPr="00107E5C">
        <w:rPr>
          <w:rFonts w:eastAsia="Calibri" w:cs="Times New Roman"/>
          <w:u w:val="single"/>
        </w:rPr>
        <w:t>vast</w:t>
      </w:r>
      <w:r w:rsidRPr="00107E5C">
        <w:rPr>
          <w:rFonts w:eastAsia="Calibri" w:cs="Times New Roman"/>
          <w:sz w:val="14"/>
        </w:rPr>
        <w:t xml:space="preserve"> </w:t>
      </w:r>
      <w:r w:rsidRPr="00107E5C">
        <w:rPr>
          <w:rFonts w:eastAsia="Calibri" w:cs="Times New Roman"/>
          <w:u w:val="single"/>
        </w:rPr>
        <w:t>swaths</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conduct</w:t>
      </w:r>
      <w:r w:rsidRPr="00107E5C">
        <w:rPr>
          <w:rFonts w:eastAsia="Calibri" w:cs="Times New Roman"/>
          <w:sz w:val="14"/>
        </w:rPr>
        <w:t xml:space="preserve"> from accountability, </w:t>
      </w:r>
      <w:r w:rsidRPr="00107E5C">
        <w:rPr>
          <w:rFonts w:eastAsia="Calibri" w:cs="Times New Roman"/>
          <w:u w:val="single"/>
        </w:rPr>
        <w:t>narrowing</w:t>
      </w:r>
      <w:r w:rsidRPr="00107E5C">
        <w:rPr>
          <w:rFonts w:eastAsia="Calibri" w:cs="Times New Roman"/>
          <w:sz w:val="14"/>
        </w:rPr>
        <w:t xml:space="preserve"> the </w:t>
      </w:r>
      <w:r w:rsidRPr="00107E5C">
        <w:rPr>
          <w:rFonts w:eastAsia="Calibri" w:cs="Times New Roman"/>
          <w:u w:val="single"/>
        </w:rPr>
        <w:t>scope</w:t>
      </w:r>
      <w:r w:rsidRPr="00107E5C">
        <w:rPr>
          <w:rFonts w:eastAsia="Calibri" w:cs="Times New Roman"/>
          <w:sz w:val="14"/>
        </w:rPr>
        <w:t xml:space="preserve"> of what counts as corrupt, </w:t>
      </w:r>
      <w:r w:rsidRPr="00107E5C">
        <w:rPr>
          <w:rFonts w:eastAsia="Calibri" w:cs="Times New Roman"/>
          <w:u w:val="single"/>
        </w:rPr>
        <w:t>and</w:t>
      </w:r>
      <w:r w:rsidRPr="00107E5C">
        <w:rPr>
          <w:rFonts w:eastAsia="Calibri" w:cs="Times New Roman"/>
          <w:sz w:val="14"/>
        </w:rPr>
        <w:t xml:space="preserve"> severely </w:t>
      </w:r>
      <w:r w:rsidRPr="00107E5C">
        <w:rPr>
          <w:rFonts w:eastAsia="Calibri" w:cs="Times New Roman"/>
          <w:u w:val="single"/>
        </w:rPr>
        <w:t>limiting</w:t>
      </w:r>
      <w:r w:rsidRPr="00107E5C">
        <w:rPr>
          <w:rFonts w:eastAsia="Calibri" w:cs="Times New Roman"/>
          <w:sz w:val="14"/>
        </w:rPr>
        <w:t xml:space="preserve"> the </w:t>
      </w:r>
      <w:r w:rsidRPr="00107E5C">
        <w:rPr>
          <w:rFonts w:eastAsia="Calibri" w:cs="Times New Roman"/>
          <w:u w:val="single"/>
        </w:rPr>
        <w:t>tools</w:t>
      </w:r>
      <w:r w:rsidRPr="00107E5C">
        <w:rPr>
          <w:rFonts w:eastAsia="Calibri" w:cs="Times New Roman"/>
          <w:sz w:val="14"/>
        </w:rPr>
        <w:t xml:space="preserve"> available to rein it in, these </w:t>
      </w:r>
      <w:r w:rsidRPr="00107E5C">
        <w:rPr>
          <w:rFonts w:eastAsia="Calibri" w:cs="Times New Roman"/>
          <w:b/>
          <w:iCs/>
          <w:u w:val="single"/>
        </w:rPr>
        <w:t>decisions create</w:t>
      </w:r>
      <w:r w:rsidRPr="00107E5C">
        <w:rPr>
          <w:rFonts w:eastAsia="Calibri" w:cs="Times New Roman"/>
          <w:sz w:val="14"/>
        </w:rPr>
        <w:t xml:space="preserve"> an </w:t>
      </w:r>
      <w:r w:rsidRPr="00107E5C">
        <w:rPr>
          <w:rFonts w:eastAsia="Calibri" w:cs="Times New Roman"/>
          <w:b/>
          <w:iCs/>
          <w:u w:val="single"/>
        </w:rPr>
        <w:t xml:space="preserve">environment that </w:t>
      </w:r>
      <w:r w:rsidRPr="00107E5C">
        <w:rPr>
          <w:rFonts w:eastAsia="Calibri" w:cs="Times New Roman"/>
          <w:b/>
          <w:iCs/>
          <w:highlight w:val="cyan"/>
          <w:u w:val="single"/>
        </w:rPr>
        <w:t>emboldens bad behavior</w:t>
      </w:r>
      <w:r w:rsidRPr="00107E5C">
        <w:rPr>
          <w:rFonts w:eastAsia="Calibri" w:cs="Times New Roman"/>
          <w:sz w:val="14"/>
        </w:rPr>
        <w:t xml:space="preserve"> from public officials.</w:t>
      </w:r>
    </w:p>
    <w:p w14:paraId="16474F40" w14:textId="77777777" w:rsidR="007C5B0F" w:rsidRPr="00107E5C" w:rsidRDefault="007C5B0F" w:rsidP="007C5B0F">
      <w:pPr>
        <w:rPr>
          <w:rFonts w:eastAsia="Calibri" w:cs="Times New Roman"/>
          <w:sz w:val="14"/>
        </w:rPr>
      </w:pPr>
      <w:r w:rsidRPr="00107E5C">
        <w:rPr>
          <w:rFonts w:eastAsia="Calibri" w:cs="Times New Roman"/>
          <w:sz w:val="14"/>
        </w:rPr>
        <w:t>A Cynical View of Corruption</w:t>
      </w:r>
    </w:p>
    <w:p w14:paraId="48B7F928" w14:textId="77777777" w:rsidR="007C5B0F" w:rsidRPr="00107E5C" w:rsidRDefault="007C5B0F" w:rsidP="007C5B0F">
      <w:pPr>
        <w:rPr>
          <w:rFonts w:eastAsia="Calibri" w:cs="Times New Roman"/>
          <w:sz w:val="14"/>
        </w:rPr>
      </w:pPr>
      <w:r w:rsidRPr="00107E5C">
        <w:rPr>
          <w:rFonts w:eastAsia="Calibri" w:cs="Times New Roman"/>
          <w:sz w:val="14"/>
        </w:rPr>
        <w:t xml:space="preserve">For years, </w:t>
      </w:r>
      <w:r w:rsidRPr="00107E5C">
        <w:rPr>
          <w:rFonts w:eastAsia="Calibri" w:cs="Times New Roman"/>
          <w:b/>
          <w:iCs/>
          <w:u w:val="single"/>
        </w:rPr>
        <w:t>partisans</w:t>
      </w:r>
      <w:r w:rsidRPr="00107E5C">
        <w:rPr>
          <w:rFonts w:eastAsia="Calibri" w:cs="Times New Roman"/>
          <w:sz w:val="14"/>
        </w:rPr>
        <w:t xml:space="preserve"> have </w:t>
      </w:r>
      <w:r w:rsidRPr="00107E5C">
        <w:rPr>
          <w:rFonts w:eastAsia="Calibri" w:cs="Times New Roman"/>
          <w:b/>
          <w:iCs/>
          <w:highlight w:val="cyan"/>
          <w:u w:val="single"/>
        </w:rPr>
        <w:t>exploited</w:t>
      </w:r>
      <w:r w:rsidRPr="00107E5C">
        <w:rPr>
          <w:rFonts w:eastAsia="Calibri" w:cs="Times New Roman"/>
          <w:sz w:val="14"/>
        </w:rPr>
        <w:t xml:space="preserve"> the </w:t>
      </w:r>
      <w:r w:rsidRPr="00107E5C">
        <w:rPr>
          <w:rFonts w:eastAsia="Calibri" w:cs="Times New Roman"/>
          <w:b/>
          <w:iCs/>
          <w:u w:val="single"/>
        </w:rPr>
        <w:t xml:space="preserve">legal </w:t>
      </w:r>
      <w:r w:rsidRPr="00107E5C">
        <w:rPr>
          <w:rFonts w:eastAsia="Calibri" w:cs="Times New Roman"/>
          <w:b/>
          <w:iCs/>
          <w:highlight w:val="cyan"/>
          <w:u w:val="single"/>
        </w:rPr>
        <w:t>landscape</w:t>
      </w:r>
      <w:r w:rsidRPr="00107E5C">
        <w:rPr>
          <w:rFonts w:eastAsia="Calibri" w:cs="Times New Roman"/>
          <w:sz w:val="14"/>
        </w:rPr>
        <w:t xml:space="preserve"> the Supreme Court created, </w:t>
      </w:r>
      <w:r w:rsidRPr="00107E5C">
        <w:rPr>
          <w:rFonts w:eastAsia="Calibri" w:cs="Times New Roman"/>
          <w:highlight w:val="cyan"/>
          <w:u w:val="single"/>
        </w:rPr>
        <w:t>pushing</w:t>
      </w:r>
      <w:r w:rsidRPr="00107E5C">
        <w:rPr>
          <w:rFonts w:eastAsia="Calibri" w:cs="Times New Roman"/>
          <w:sz w:val="14"/>
        </w:rPr>
        <w:t xml:space="preserve"> the </w:t>
      </w:r>
      <w:r w:rsidRPr="00107E5C">
        <w:rPr>
          <w:rFonts w:eastAsia="Calibri" w:cs="Times New Roman"/>
          <w:highlight w:val="cyan"/>
          <w:u w:val="single"/>
        </w:rPr>
        <w:t>boundaries</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what </w:t>
      </w:r>
      <w:r w:rsidRPr="00107E5C">
        <w:rPr>
          <w:rFonts w:eastAsia="Calibri" w:cs="Times New Roman"/>
          <w:u w:val="single"/>
        </w:rPr>
        <w:t>conduct</w:t>
      </w:r>
      <w:r w:rsidRPr="00107E5C">
        <w:rPr>
          <w:rFonts w:eastAsia="Calibri" w:cs="Times New Roman"/>
          <w:sz w:val="14"/>
        </w:rPr>
        <w:t xml:space="preserve"> is </w:t>
      </w:r>
      <w:r w:rsidRPr="00107E5C">
        <w:rPr>
          <w:rFonts w:eastAsia="Calibri" w:cs="Times New Roman"/>
          <w:u w:val="single"/>
        </w:rPr>
        <w:t>deemed</w:t>
      </w:r>
      <w:r w:rsidRPr="00107E5C">
        <w:rPr>
          <w:rFonts w:eastAsia="Calibri" w:cs="Times New Roman"/>
          <w:sz w:val="14"/>
        </w:rPr>
        <w:t xml:space="preserve"> </w:t>
      </w:r>
      <w:r w:rsidRPr="00107E5C">
        <w:rPr>
          <w:rFonts w:eastAsia="Calibri" w:cs="Times New Roman"/>
          <w:u w:val="single"/>
        </w:rPr>
        <w:t>acceptable</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highlight w:val="cyan"/>
          <w:u w:val="single"/>
        </w:rPr>
        <w:t>diluting</w:t>
      </w:r>
      <w:r w:rsidRPr="00107E5C">
        <w:rPr>
          <w:rFonts w:eastAsia="Calibri" w:cs="Times New Roman"/>
          <w:sz w:val="14"/>
        </w:rPr>
        <w:t xml:space="preserve"> </w:t>
      </w:r>
      <w:r w:rsidRPr="00107E5C">
        <w:rPr>
          <w:rFonts w:eastAsia="Calibri" w:cs="Times New Roman"/>
          <w:u w:val="single"/>
        </w:rPr>
        <w:t>public</w:t>
      </w:r>
      <w:r w:rsidRPr="00107E5C">
        <w:rPr>
          <w:rFonts w:eastAsia="Calibri" w:cs="Times New Roman"/>
          <w:sz w:val="14"/>
        </w:rPr>
        <w:t xml:space="preserve"> </w:t>
      </w:r>
      <w:r w:rsidRPr="00107E5C">
        <w:rPr>
          <w:rFonts w:eastAsia="Calibri" w:cs="Times New Roman"/>
          <w:highlight w:val="cyan"/>
          <w:u w:val="single"/>
        </w:rPr>
        <w:t>discourse</w:t>
      </w:r>
      <w:r w:rsidRPr="00107E5C">
        <w:rPr>
          <w:rFonts w:eastAsia="Calibri" w:cs="Times New Roman"/>
          <w:sz w:val="14"/>
        </w:rPr>
        <w:t xml:space="preserve"> around corruption. The rise of </w:t>
      </w:r>
      <w:r w:rsidRPr="00107E5C">
        <w:rPr>
          <w:rFonts w:eastAsia="Calibri" w:cs="Times New Roman"/>
          <w:u w:val="single"/>
        </w:rPr>
        <w:t>scorched</w:t>
      </w:r>
      <w:r w:rsidRPr="00107E5C">
        <w:rPr>
          <w:rFonts w:eastAsia="Calibri" w:cs="Times New Roman"/>
          <w:sz w:val="14"/>
        </w:rPr>
        <w:t>-</w:t>
      </w:r>
      <w:r w:rsidRPr="00107E5C">
        <w:rPr>
          <w:rFonts w:eastAsia="Calibri" w:cs="Times New Roman"/>
          <w:u w:val="single"/>
        </w:rPr>
        <w:t>earth</w:t>
      </w:r>
      <w:r w:rsidRPr="00107E5C">
        <w:rPr>
          <w:rFonts w:eastAsia="Calibri" w:cs="Times New Roman"/>
          <w:sz w:val="14"/>
        </w:rPr>
        <w:t xml:space="preserve"> </w:t>
      </w:r>
      <w:r w:rsidRPr="00107E5C">
        <w:rPr>
          <w:rFonts w:eastAsia="Calibri" w:cs="Times New Roman"/>
          <w:u w:val="single"/>
        </w:rPr>
        <w:t>politics</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the late </w:t>
      </w:r>
      <w:r w:rsidRPr="00107E5C">
        <w:rPr>
          <w:rFonts w:eastAsia="Calibri" w:cs="Times New Roman"/>
          <w:u w:val="single"/>
        </w:rPr>
        <w:t>1980s</w:t>
      </w:r>
      <w:r w:rsidRPr="00107E5C">
        <w:rPr>
          <w:rFonts w:eastAsia="Calibri" w:cs="Times New Roman"/>
          <w:sz w:val="14"/>
        </w:rPr>
        <w:t xml:space="preserve"> </w:t>
      </w:r>
      <w:r w:rsidRPr="00107E5C">
        <w:rPr>
          <w:rFonts w:eastAsia="Calibri" w:cs="Times New Roman"/>
          <w:u w:val="single"/>
        </w:rPr>
        <w:t>saw</w:t>
      </w:r>
      <w:r w:rsidRPr="00107E5C">
        <w:rPr>
          <w:rFonts w:eastAsia="Calibri" w:cs="Times New Roman"/>
          <w:sz w:val="14"/>
        </w:rPr>
        <w:t xml:space="preserve"> </w:t>
      </w:r>
      <w:r w:rsidRPr="00107E5C">
        <w:rPr>
          <w:rFonts w:eastAsia="Calibri" w:cs="Times New Roman"/>
          <w:u w:val="single"/>
        </w:rPr>
        <w:t>accusations</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corruption</w:t>
      </w:r>
      <w:r w:rsidRPr="00107E5C">
        <w:rPr>
          <w:rFonts w:eastAsia="Calibri" w:cs="Times New Roman"/>
          <w:sz w:val="14"/>
        </w:rPr>
        <w:t xml:space="preserve"> </w:t>
      </w:r>
      <w:r w:rsidRPr="00107E5C">
        <w:rPr>
          <w:rFonts w:eastAsia="Calibri" w:cs="Times New Roman"/>
          <w:u w:val="single"/>
        </w:rPr>
        <w:t>become</w:t>
      </w:r>
      <w:r w:rsidRPr="00107E5C">
        <w:rPr>
          <w:rFonts w:eastAsia="Calibri" w:cs="Times New Roman"/>
          <w:sz w:val="14"/>
        </w:rPr>
        <w:t xml:space="preserve"> </w:t>
      </w:r>
      <w:r w:rsidRPr="00107E5C">
        <w:rPr>
          <w:rFonts w:eastAsia="Calibri" w:cs="Times New Roman"/>
          <w:u w:val="single"/>
        </w:rPr>
        <w:t>partisan</w:t>
      </w:r>
      <w:r w:rsidRPr="00107E5C">
        <w:rPr>
          <w:rFonts w:eastAsia="Calibri" w:cs="Times New Roman"/>
          <w:sz w:val="14"/>
        </w:rPr>
        <w:t xml:space="preserve"> cudgels. The </w:t>
      </w:r>
      <w:r w:rsidRPr="00107E5C">
        <w:rPr>
          <w:rFonts w:eastAsia="Calibri" w:cs="Times New Roman"/>
          <w:u w:val="single"/>
        </w:rPr>
        <w:t>practice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labeling</w:t>
      </w:r>
      <w:r w:rsidRPr="00107E5C">
        <w:rPr>
          <w:rFonts w:eastAsia="Calibri" w:cs="Times New Roman"/>
          <w:sz w:val="14"/>
        </w:rPr>
        <w:t xml:space="preserve"> anything the </w:t>
      </w: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side</w:t>
      </w:r>
      <w:r w:rsidRPr="00107E5C">
        <w:rPr>
          <w:rFonts w:eastAsia="Calibri" w:cs="Times New Roman"/>
          <w:sz w:val="14"/>
        </w:rPr>
        <w:t xml:space="preserve"> does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corrupt</w:t>
      </w:r>
      <w:r w:rsidRPr="00107E5C">
        <w:rPr>
          <w:rFonts w:eastAsia="Calibri" w:cs="Times New Roman"/>
          <w:sz w:val="14"/>
        </w:rPr>
        <w:t xml:space="preserve"> has </w:t>
      </w:r>
      <w:r w:rsidRPr="00107E5C">
        <w:rPr>
          <w:rFonts w:eastAsia="Calibri" w:cs="Times New Roman"/>
          <w:u w:val="single"/>
        </w:rPr>
        <w:t>contributed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public</w:t>
      </w:r>
      <w:r w:rsidRPr="00107E5C">
        <w:rPr>
          <w:rFonts w:eastAsia="Calibri" w:cs="Times New Roman"/>
          <w:sz w:val="14"/>
        </w:rPr>
        <w:t xml:space="preserve"> cynicism about the political system and robbed the term of its meaning. So has the media’s horse-race coverage of elections and its frequent habit of false balance.</w:t>
      </w:r>
    </w:p>
    <w:p w14:paraId="54DE4221" w14:textId="77777777" w:rsidR="007C5B0F" w:rsidRPr="00107E5C" w:rsidRDefault="007C5B0F" w:rsidP="007C5B0F">
      <w:pPr>
        <w:rPr>
          <w:rFonts w:eastAsia="Calibri" w:cs="Times New Roman"/>
          <w:sz w:val="14"/>
        </w:rPr>
      </w:pPr>
      <w:r w:rsidRPr="00107E5C">
        <w:rPr>
          <w:rFonts w:eastAsia="Calibri" w:cs="Times New Roman"/>
          <w:sz w:val="14"/>
        </w:rPr>
        <w:t xml:space="preserve">While he doesn’t have a monopoly on norm-busting behavior, President </w:t>
      </w:r>
      <w:r w:rsidRPr="00107E5C">
        <w:rPr>
          <w:rFonts w:eastAsia="Calibri" w:cs="Times New Roman"/>
          <w:u w:val="single"/>
        </w:rPr>
        <w:t>Trump</w:t>
      </w:r>
      <w:r w:rsidRPr="00107E5C">
        <w:rPr>
          <w:rFonts w:eastAsia="Calibri" w:cs="Times New Roman"/>
          <w:sz w:val="14"/>
        </w:rPr>
        <w:t xml:space="preserve"> has </w:t>
      </w:r>
      <w:r w:rsidRPr="00107E5C">
        <w:rPr>
          <w:rFonts w:eastAsia="Calibri" w:cs="Times New Roman"/>
          <w:u w:val="single"/>
        </w:rPr>
        <w:t>accelerated</w:t>
      </w:r>
      <w:r w:rsidRPr="00107E5C">
        <w:rPr>
          <w:rFonts w:eastAsia="Calibri" w:cs="Times New Roman"/>
          <w:sz w:val="14"/>
        </w:rPr>
        <w:t xml:space="preserve"> these </w:t>
      </w:r>
      <w:r w:rsidRPr="00107E5C">
        <w:rPr>
          <w:rFonts w:eastAsia="Calibri" w:cs="Times New Roman"/>
          <w:u w:val="single"/>
        </w:rPr>
        <w:t>trends</w:t>
      </w:r>
      <w:r w:rsidRPr="00107E5C">
        <w:rPr>
          <w:rFonts w:eastAsia="Calibri" w:cs="Times New Roman"/>
          <w:sz w:val="14"/>
        </w:rPr>
        <w:t xml:space="preserve"> </w:t>
      </w:r>
      <w:r w:rsidRPr="00107E5C">
        <w:rPr>
          <w:rFonts w:eastAsia="Calibri" w:cs="Times New Roman"/>
          <w:u w:val="single"/>
        </w:rPr>
        <w:t>with</w:t>
      </w:r>
      <w:r w:rsidRPr="00107E5C">
        <w:rPr>
          <w:rFonts w:eastAsia="Calibri" w:cs="Times New Roman"/>
          <w:sz w:val="14"/>
        </w:rPr>
        <w:t xml:space="preserve"> his </w:t>
      </w:r>
      <w:r w:rsidRPr="00107E5C">
        <w:rPr>
          <w:rFonts w:eastAsia="Calibri" w:cs="Times New Roman"/>
          <w:u w:val="single"/>
        </w:rPr>
        <w:t>openly</w:t>
      </w:r>
      <w:r w:rsidRPr="00107E5C">
        <w:rPr>
          <w:rFonts w:eastAsia="Calibri" w:cs="Times New Roman"/>
          <w:sz w:val="14"/>
        </w:rPr>
        <w:t xml:space="preserve"> </w:t>
      </w:r>
      <w:r w:rsidRPr="00107E5C">
        <w:rPr>
          <w:rFonts w:eastAsia="Calibri" w:cs="Times New Roman"/>
          <w:u w:val="single"/>
        </w:rPr>
        <w:t>transactional</w:t>
      </w:r>
      <w:r w:rsidRPr="00107E5C">
        <w:rPr>
          <w:rFonts w:eastAsia="Calibri" w:cs="Times New Roman"/>
          <w:sz w:val="14"/>
        </w:rPr>
        <w:t xml:space="preserve"> approach to </w:t>
      </w:r>
      <w:r w:rsidRPr="00107E5C">
        <w:rPr>
          <w:rFonts w:eastAsia="Calibri" w:cs="Times New Roman"/>
          <w:u w:val="single"/>
        </w:rPr>
        <w:t>power</w:t>
      </w:r>
      <w:r w:rsidRPr="00107E5C">
        <w:rPr>
          <w:rFonts w:eastAsia="Calibri" w:cs="Times New Roman"/>
          <w:sz w:val="14"/>
        </w:rPr>
        <w:t xml:space="preserve">. He campaigned on the promise to reward friends and punish enemies and now flaunts his favor or disfavor and the resulting consequences. This </w:t>
      </w:r>
      <w:r w:rsidRPr="00107E5C">
        <w:rPr>
          <w:rFonts w:eastAsia="Calibri" w:cs="Times New Roman"/>
          <w:u w:val="single"/>
        </w:rPr>
        <w:t>brazenness</w:t>
      </w:r>
      <w:r w:rsidRPr="00107E5C">
        <w:rPr>
          <w:rFonts w:eastAsia="Calibri" w:cs="Times New Roman"/>
          <w:sz w:val="14"/>
        </w:rPr>
        <w:t xml:space="preserve"> </w:t>
      </w:r>
      <w:r w:rsidRPr="00107E5C">
        <w:rPr>
          <w:rFonts w:eastAsia="Calibri" w:cs="Times New Roman"/>
          <w:u w:val="single"/>
        </w:rPr>
        <w:t>warps</w:t>
      </w:r>
      <w:r w:rsidRPr="00107E5C">
        <w:rPr>
          <w:rFonts w:eastAsia="Calibri" w:cs="Times New Roman"/>
          <w:sz w:val="14"/>
        </w:rPr>
        <w:t xml:space="preserve"> </w:t>
      </w:r>
      <w:r w:rsidRPr="00107E5C">
        <w:rPr>
          <w:rFonts w:eastAsia="Calibri" w:cs="Times New Roman"/>
          <w:u w:val="single"/>
        </w:rPr>
        <w:t>perceptions</w:t>
      </w:r>
      <w:r w:rsidRPr="00107E5C">
        <w:rPr>
          <w:rFonts w:eastAsia="Calibri" w:cs="Times New Roman"/>
          <w:sz w:val="14"/>
        </w:rPr>
        <w:t xml:space="preserve"> </w:t>
      </w:r>
      <w:r w:rsidRPr="00107E5C">
        <w:rPr>
          <w:rFonts w:eastAsia="Calibri" w:cs="Times New Roman"/>
          <w:u w:val="single"/>
        </w:rPr>
        <w:t>about</w:t>
      </w:r>
      <w:r w:rsidRPr="00107E5C">
        <w:rPr>
          <w:rFonts w:eastAsia="Calibri" w:cs="Times New Roman"/>
          <w:sz w:val="14"/>
        </w:rPr>
        <w:t xml:space="preserve"> what </w:t>
      </w:r>
      <w:r w:rsidRPr="00107E5C">
        <w:rPr>
          <w:rFonts w:eastAsia="Calibri" w:cs="Times New Roman"/>
          <w:u w:val="single"/>
        </w:rPr>
        <w:t>conduct</w:t>
      </w:r>
      <w:r w:rsidRPr="00107E5C">
        <w:rPr>
          <w:rFonts w:eastAsia="Calibri" w:cs="Times New Roman"/>
          <w:sz w:val="14"/>
        </w:rPr>
        <w:t xml:space="preserve"> counts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corrupt</w:t>
      </w:r>
      <w:r w:rsidRPr="00107E5C">
        <w:rPr>
          <w:rFonts w:eastAsia="Calibri" w:cs="Times New Roman"/>
          <w:sz w:val="14"/>
        </w:rPr>
        <w:t xml:space="preserve">, </w:t>
      </w:r>
      <w:r w:rsidRPr="00107E5C">
        <w:rPr>
          <w:rFonts w:eastAsia="Calibri" w:cs="Times New Roman"/>
          <w:u w:val="single"/>
        </w:rPr>
        <w:t>reinforcing</w:t>
      </w:r>
      <w:r w:rsidRPr="00107E5C">
        <w:rPr>
          <w:rFonts w:eastAsia="Calibri" w:cs="Times New Roman"/>
          <w:sz w:val="14"/>
        </w:rPr>
        <w:t xml:space="preserve"> the </w:t>
      </w:r>
      <w:r w:rsidRPr="00107E5C">
        <w:rPr>
          <w:rFonts w:eastAsia="Calibri" w:cs="Times New Roman"/>
          <w:u w:val="single"/>
        </w:rPr>
        <w:t>public’s</w:t>
      </w:r>
      <w:r w:rsidRPr="00107E5C">
        <w:rPr>
          <w:rFonts w:eastAsia="Calibri" w:cs="Times New Roman"/>
          <w:sz w:val="14"/>
        </w:rPr>
        <w:t xml:space="preserve"> </w:t>
      </w:r>
      <w:r w:rsidRPr="00107E5C">
        <w:rPr>
          <w:rFonts w:eastAsia="Calibri" w:cs="Times New Roman"/>
          <w:u w:val="single"/>
        </w:rPr>
        <w:t>belief</w:t>
      </w:r>
      <w:r w:rsidRPr="00107E5C">
        <w:rPr>
          <w:rFonts w:eastAsia="Calibri" w:cs="Times New Roman"/>
          <w:sz w:val="14"/>
        </w:rPr>
        <w:t xml:space="preserve"> that </w:t>
      </w:r>
      <w:r w:rsidRPr="00107E5C">
        <w:rPr>
          <w:rFonts w:eastAsia="Calibri" w:cs="Times New Roman"/>
          <w:u w:val="single"/>
        </w:rPr>
        <w:t>corruption</w:t>
      </w:r>
      <w:r w:rsidRPr="00107E5C">
        <w:rPr>
          <w:rFonts w:eastAsia="Calibri" w:cs="Times New Roman"/>
          <w:sz w:val="14"/>
        </w:rPr>
        <w:t xml:space="preserve"> </w:t>
      </w:r>
      <w:r w:rsidRPr="00107E5C">
        <w:rPr>
          <w:rFonts w:eastAsia="Calibri" w:cs="Times New Roman"/>
          <w:u w:val="single"/>
        </w:rPr>
        <w:t>is</w:t>
      </w:r>
      <w:r w:rsidRPr="00107E5C">
        <w:rPr>
          <w:rFonts w:eastAsia="Calibri" w:cs="Times New Roman"/>
          <w:sz w:val="14"/>
        </w:rPr>
        <w:t xml:space="preserve"> a </w:t>
      </w:r>
      <w:r w:rsidRPr="00107E5C">
        <w:rPr>
          <w:rFonts w:eastAsia="Calibri" w:cs="Times New Roman"/>
          <w:u w:val="single"/>
        </w:rPr>
        <w:t>normal</w:t>
      </w:r>
      <w:r w:rsidRPr="00107E5C">
        <w:rPr>
          <w:rFonts w:eastAsia="Calibri" w:cs="Times New Roman"/>
          <w:sz w:val="14"/>
        </w:rPr>
        <w:t xml:space="preserve"> part of American politics and setting a precedent for future misconduct.</w:t>
      </w:r>
    </w:p>
    <w:p w14:paraId="6D9BDA94" w14:textId="77777777" w:rsidR="007C5B0F" w:rsidRPr="00107E5C" w:rsidRDefault="007C5B0F" w:rsidP="007C5B0F">
      <w:pPr>
        <w:rPr>
          <w:rFonts w:eastAsia="Calibri" w:cs="Times New Roman"/>
          <w:sz w:val="14"/>
        </w:rPr>
      </w:pPr>
      <w:r w:rsidRPr="00107E5C">
        <w:rPr>
          <w:rFonts w:eastAsia="Calibri" w:cs="Times New Roman"/>
          <w:sz w:val="14"/>
        </w:rPr>
        <w:t>Elimination of Guardrails Against Corruption</w:t>
      </w:r>
    </w:p>
    <w:p w14:paraId="0F1D63DE" w14:textId="77777777" w:rsidR="007C5B0F" w:rsidRPr="00107E5C" w:rsidRDefault="007C5B0F" w:rsidP="007C5B0F">
      <w:pPr>
        <w:rPr>
          <w:rFonts w:eastAsia="Calibri" w:cs="Times New Roman"/>
          <w:sz w:val="14"/>
        </w:rPr>
      </w:pPr>
      <w:r w:rsidRPr="00107E5C">
        <w:rPr>
          <w:rFonts w:eastAsia="Calibri" w:cs="Times New Roman"/>
          <w:sz w:val="14"/>
        </w:rPr>
        <w:t xml:space="preserve">The </w:t>
      </w:r>
      <w:r w:rsidRPr="00107E5C">
        <w:rPr>
          <w:rFonts w:eastAsia="Calibri" w:cs="Times New Roman"/>
          <w:highlight w:val="cyan"/>
          <w:u w:val="single"/>
        </w:rPr>
        <w:t>Trump</w:t>
      </w:r>
      <w:r w:rsidRPr="00107E5C">
        <w:rPr>
          <w:rFonts w:eastAsia="Calibri" w:cs="Times New Roman"/>
          <w:sz w:val="14"/>
        </w:rPr>
        <w:t xml:space="preserve"> administration </w:t>
      </w:r>
      <w:r w:rsidRPr="00107E5C">
        <w:rPr>
          <w:rFonts w:eastAsia="Calibri" w:cs="Times New Roman"/>
          <w:u w:val="single"/>
        </w:rPr>
        <w:t>has</w:t>
      </w:r>
      <w:r w:rsidRPr="00107E5C">
        <w:rPr>
          <w:rFonts w:eastAsia="Calibri" w:cs="Times New Roman"/>
          <w:sz w:val="14"/>
        </w:rPr>
        <w:t xml:space="preserve"> </w:t>
      </w:r>
      <w:r w:rsidRPr="00107E5C">
        <w:rPr>
          <w:rFonts w:eastAsia="Calibri" w:cs="Times New Roman"/>
          <w:u w:val="single"/>
        </w:rPr>
        <w:t>asserted</w:t>
      </w:r>
      <w:r w:rsidRPr="00107E5C">
        <w:rPr>
          <w:rFonts w:eastAsia="Calibri" w:cs="Times New Roman"/>
          <w:sz w:val="14"/>
        </w:rPr>
        <w:t xml:space="preserve"> a </w:t>
      </w:r>
      <w:r w:rsidRPr="00107E5C">
        <w:rPr>
          <w:rFonts w:eastAsia="Calibri" w:cs="Times New Roman"/>
          <w:u w:val="single"/>
        </w:rPr>
        <w:t>radical</w:t>
      </w:r>
      <w:r w:rsidRPr="00107E5C">
        <w:rPr>
          <w:rFonts w:eastAsia="Calibri" w:cs="Times New Roman"/>
          <w:sz w:val="14"/>
        </w:rPr>
        <w:t xml:space="preserve"> and </w:t>
      </w:r>
      <w:r w:rsidRPr="00107E5C">
        <w:rPr>
          <w:rFonts w:eastAsia="Calibri" w:cs="Times New Roman"/>
          <w:u w:val="single"/>
        </w:rPr>
        <w:t>unrestrained</w:t>
      </w:r>
      <w:r w:rsidRPr="00107E5C">
        <w:rPr>
          <w:rFonts w:eastAsia="Calibri" w:cs="Times New Roman"/>
          <w:sz w:val="14"/>
        </w:rPr>
        <w:t xml:space="preserve"> view of </w:t>
      </w:r>
      <w:r w:rsidRPr="00107E5C">
        <w:rPr>
          <w:rFonts w:eastAsia="Calibri" w:cs="Times New Roman"/>
          <w:u w:val="single"/>
        </w:rPr>
        <w:t>executive</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pointedly </w:t>
      </w:r>
      <w:r w:rsidRPr="00107E5C">
        <w:rPr>
          <w:rFonts w:eastAsia="Calibri" w:cs="Times New Roman"/>
          <w:b/>
          <w:iCs/>
          <w:highlight w:val="cyan"/>
          <w:u w:val="single"/>
        </w:rPr>
        <w:t>dismantling</w:t>
      </w:r>
      <w:r w:rsidRPr="00107E5C">
        <w:rPr>
          <w:rFonts w:eastAsia="Calibri" w:cs="Times New Roman"/>
          <w:b/>
          <w:iCs/>
          <w:u w:val="single"/>
        </w:rPr>
        <w:t xml:space="preserve"> </w:t>
      </w:r>
      <w:r w:rsidRPr="00107E5C">
        <w:rPr>
          <w:rFonts w:eastAsia="Calibri" w:cs="Times New Roman"/>
          <w:b/>
          <w:iCs/>
          <w:highlight w:val="cyan"/>
          <w:u w:val="single"/>
        </w:rPr>
        <w:t>watchdog entities and</w:t>
      </w:r>
      <w:r w:rsidRPr="00107E5C">
        <w:rPr>
          <w:rFonts w:eastAsia="Calibri" w:cs="Times New Roman"/>
          <w:sz w:val="14"/>
        </w:rPr>
        <w:t xml:space="preserve"> longstanding </w:t>
      </w:r>
      <w:r w:rsidRPr="00107E5C">
        <w:rPr>
          <w:rFonts w:eastAsia="Calibri" w:cs="Times New Roman"/>
          <w:b/>
          <w:iCs/>
          <w:highlight w:val="cyan"/>
          <w:u w:val="single"/>
        </w:rPr>
        <w:t>anticorruption</w:t>
      </w:r>
      <w:r w:rsidRPr="00107E5C">
        <w:rPr>
          <w:rFonts w:eastAsia="Calibri" w:cs="Times New Roman"/>
          <w:b/>
          <w:iCs/>
          <w:u w:val="single"/>
        </w:rPr>
        <w:t xml:space="preserve"> enforcement mechanisms</w:t>
      </w:r>
      <w:r w:rsidRPr="00107E5C">
        <w:rPr>
          <w:rFonts w:eastAsia="Calibri" w:cs="Times New Roman"/>
          <w:sz w:val="14"/>
        </w:rPr>
        <w:t>. For example, the administration has:</w:t>
      </w:r>
    </w:p>
    <w:p w14:paraId="758CF81D" w14:textId="77777777" w:rsidR="007C5B0F" w:rsidRPr="00107E5C" w:rsidRDefault="007C5B0F" w:rsidP="007C5B0F">
      <w:pPr>
        <w:rPr>
          <w:rFonts w:eastAsia="Calibri" w:cs="Times New Roman"/>
          <w:sz w:val="14"/>
        </w:rPr>
      </w:pPr>
      <w:r w:rsidRPr="00107E5C">
        <w:rPr>
          <w:rFonts w:eastAsia="Calibri" w:cs="Times New Roman"/>
          <w:sz w:val="14"/>
        </w:rPr>
        <w:t>Fired the head of the Office of Government Ethics</w:t>
      </w:r>
    </w:p>
    <w:p w14:paraId="3C1760C7" w14:textId="77777777" w:rsidR="007C5B0F" w:rsidRPr="00107E5C" w:rsidRDefault="007C5B0F" w:rsidP="007C5B0F">
      <w:pPr>
        <w:rPr>
          <w:rFonts w:eastAsia="Calibri" w:cs="Times New Roman"/>
          <w:sz w:val="14"/>
        </w:rPr>
      </w:pPr>
      <w:r w:rsidRPr="00107E5C">
        <w:rPr>
          <w:rFonts w:eastAsia="Calibri" w:cs="Times New Roman"/>
          <w:sz w:val="14"/>
        </w:rPr>
        <w:t>Fired or demoted at least 20 agency inspectors general</w:t>
      </w:r>
    </w:p>
    <w:p w14:paraId="67E89007" w14:textId="77777777" w:rsidR="007C5B0F" w:rsidRPr="00107E5C" w:rsidRDefault="007C5B0F" w:rsidP="007C5B0F">
      <w:pPr>
        <w:rPr>
          <w:rFonts w:eastAsia="Calibri" w:cs="Times New Roman"/>
          <w:sz w:val="14"/>
        </w:rPr>
      </w:pPr>
      <w:r w:rsidRPr="00107E5C">
        <w:rPr>
          <w:rFonts w:eastAsia="Calibri" w:cs="Times New Roman"/>
          <w:sz w:val="14"/>
        </w:rPr>
        <w:t>Drastically reduced the staffing of the Department of Justice’s Public Integrity Section, which prosecutes public officials accused of corruption</w:t>
      </w:r>
    </w:p>
    <w:p w14:paraId="5FEA3F4C" w14:textId="77777777" w:rsidR="007C5B0F" w:rsidRPr="00107E5C" w:rsidRDefault="007C5B0F" w:rsidP="007C5B0F">
      <w:pPr>
        <w:rPr>
          <w:rFonts w:eastAsia="Calibri" w:cs="Times New Roman"/>
          <w:sz w:val="14"/>
        </w:rPr>
      </w:pPr>
      <w:r w:rsidRPr="00107E5C">
        <w:rPr>
          <w:rFonts w:eastAsia="Calibri" w:cs="Times New Roman"/>
          <w:sz w:val="14"/>
        </w:rPr>
        <w:t>Disbanded the FBI squad that investigates congressional misconduct and fraud within federal agencies</w:t>
      </w:r>
    </w:p>
    <w:p w14:paraId="388B2FE2" w14:textId="77777777" w:rsidR="007C5B0F" w:rsidRPr="00107E5C" w:rsidRDefault="007C5B0F" w:rsidP="007C5B0F">
      <w:pPr>
        <w:rPr>
          <w:rFonts w:eastAsia="Calibri" w:cs="Times New Roman"/>
          <w:sz w:val="14"/>
        </w:rPr>
      </w:pPr>
      <w:r w:rsidRPr="00107E5C">
        <w:rPr>
          <w:rFonts w:eastAsia="Calibri" w:cs="Times New Roman"/>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4EB8D2CF" w14:textId="77777777" w:rsidR="007C5B0F" w:rsidRPr="00107E5C" w:rsidRDefault="007C5B0F" w:rsidP="007C5B0F">
      <w:pPr>
        <w:rPr>
          <w:rFonts w:eastAsia="Calibri" w:cs="Times New Roman"/>
          <w:sz w:val="14"/>
        </w:rPr>
      </w:pPr>
      <w:r w:rsidRPr="00107E5C">
        <w:rPr>
          <w:rFonts w:eastAsia="Calibri" w:cs="Times New Roman"/>
          <w:sz w:val="14"/>
        </w:rPr>
        <w:t>Disbanded the DOJ’s Foreign Influence Task Force</w:t>
      </w:r>
    </w:p>
    <w:p w14:paraId="237C23A5" w14:textId="77777777" w:rsidR="007C5B0F" w:rsidRPr="00107E5C" w:rsidRDefault="007C5B0F" w:rsidP="007C5B0F">
      <w:pPr>
        <w:rPr>
          <w:rFonts w:eastAsia="Calibri" w:cs="Times New Roman"/>
          <w:sz w:val="14"/>
        </w:rPr>
      </w:pPr>
      <w:r w:rsidRPr="00107E5C">
        <w:rPr>
          <w:rFonts w:eastAsia="Calibri" w:cs="Times New Roman"/>
          <w:sz w:val="14"/>
        </w:rPr>
        <w:t>Restricted criminal enforcement of the Foreign Agents Registration Act and the Foreign Corrupt Practices Act</w:t>
      </w:r>
    </w:p>
    <w:p w14:paraId="6C703F9D" w14:textId="77777777" w:rsidR="007C5B0F" w:rsidRPr="00107E5C" w:rsidRDefault="007C5B0F" w:rsidP="007C5B0F">
      <w:pPr>
        <w:rPr>
          <w:rFonts w:eastAsia="Calibri" w:cs="Times New Roman"/>
          <w:sz w:val="14"/>
        </w:rPr>
      </w:pPr>
      <w:r w:rsidRPr="00107E5C">
        <w:rPr>
          <w:rFonts w:eastAsia="Calibri" w:cs="Times New Roman"/>
          <w:sz w:val="14"/>
        </w:rPr>
        <w:t>Dramatically expanded the use of pardons to benefit political allies and undermine corruption convictions.</w:t>
      </w:r>
    </w:p>
    <w:p w14:paraId="29455F99" w14:textId="77777777" w:rsidR="007C5B0F" w:rsidRPr="00107E5C" w:rsidRDefault="007C5B0F" w:rsidP="007C5B0F">
      <w:pPr>
        <w:rPr>
          <w:rFonts w:eastAsia="Calibri" w:cs="Times New Roman"/>
          <w:sz w:val="14"/>
        </w:rPr>
      </w:pPr>
      <w:r w:rsidRPr="00107E5C">
        <w:rPr>
          <w:rFonts w:eastAsia="Calibri" w:cs="Times New Roman"/>
          <w:sz w:val="14"/>
        </w:rPr>
        <w:t>How to Limit Corruption</w:t>
      </w:r>
    </w:p>
    <w:p w14:paraId="65714A45" w14:textId="77777777" w:rsidR="007C5B0F" w:rsidRPr="00107E5C" w:rsidRDefault="007C5B0F" w:rsidP="007C5B0F">
      <w:pPr>
        <w:rPr>
          <w:rFonts w:eastAsia="Calibri" w:cs="Times New Roman"/>
          <w:sz w:val="14"/>
        </w:rPr>
      </w:pPr>
      <w:r w:rsidRPr="00107E5C">
        <w:rPr>
          <w:rFonts w:eastAsia="Calibri" w:cs="Times New Roman"/>
          <w:sz w:val="14"/>
        </w:rPr>
        <w:t xml:space="preserve">American history has shown that </w:t>
      </w:r>
      <w:r w:rsidRPr="00107E5C">
        <w:rPr>
          <w:rFonts w:eastAsia="Calibri" w:cs="Times New Roman"/>
          <w:b/>
          <w:iCs/>
          <w:u w:val="single"/>
        </w:rPr>
        <w:t xml:space="preserve">public </w:t>
      </w:r>
      <w:r w:rsidRPr="00107E5C">
        <w:rPr>
          <w:rFonts w:eastAsia="Calibri" w:cs="Times New Roman"/>
          <w:b/>
          <w:iCs/>
          <w:highlight w:val="cyan"/>
          <w:u w:val="single"/>
        </w:rPr>
        <w:t>backlash</w:t>
      </w:r>
      <w:r w:rsidRPr="00107E5C">
        <w:rPr>
          <w:rFonts w:eastAsia="Calibri" w:cs="Times New Roman"/>
          <w:b/>
          <w:iCs/>
          <w:u w:val="single"/>
        </w:rPr>
        <w:t xml:space="preserve"> can </w:t>
      </w:r>
      <w:r w:rsidRPr="00107E5C">
        <w:rPr>
          <w:rFonts w:eastAsia="Calibri" w:cs="Times New Roman"/>
          <w:b/>
          <w:iCs/>
          <w:highlight w:val="cyan"/>
          <w:u w:val="single"/>
        </w:rPr>
        <w:t>provoke</w:t>
      </w:r>
      <w:r w:rsidRPr="00107E5C">
        <w:rPr>
          <w:rFonts w:eastAsia="Calibri" w:cs="Times New Roman"/>
          <w:b/>
          <w:iCs/>
          <w:u w:val="single"/>
        </w:rPr>
        <w:t xml:space="preserve"> meaningful </w:t>
      </w:r>
      <w:r w:rsidRPr="00107E5C">
        <w:rPr>
          <w:rFonts w:eastAsia="Calibri" w:cs="Times New Roman"/>
          <w:b/>
          <w:iCs/>
          <w:highlight w:val="cyan"/>
          <w:u w:val="single"/>
        </w:rPr>
        <w:t>reform</w:t>
      </w:r>
      <w:r w:rsidRPr="00107E5C">
        <w:rPr>
          <w:rFonts w:eastAsia="Calibri" w:cs="Times New Roman"/>
          <w:sz w:val="14"/>
        </w:rPr>
        <w:t xml:space="preserve">. Most recently, </w:t>
      </w:r>
      <w:r w:rsidRPr="00107E5C">
        <w:rPr>
          <w:rFonts w:eastAsia="Calibri" w:cs="Times New Roman"/>
          <w:u w:val="single"/>
        </w:rPr>
        <w:t>outrage</w:t>
      </w:r>
      <w:r w:rsidRPr="00107E5C">
        <w:rPr>
          <w:rFonts w:eastAsia="Calibri" w:cs="Times New Roman"/>
          <w:sz w:val="14"/>
        </w:rPr>
        <w:t xml:space="preserve"> </w:t>
      </w:r>
      <w:r w:rsidRPr="00107E5C">
        <w:rPr>
          <w:rFonts w:eastAsia="Calibri" w:cs="Times New Roman"/>
          <w:u w:val="single"/>
        </w:rPr>
        <w:t>related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the </w:t>
      </w:r>
      <w:r w:rsidRPr="00107E5C">
        <w:rPr>
          <w:rFonts w:eastAsia="Calibri" w:cs="Times New Roman"/>
          <w:u w:val="single"/>
        </w:rPr>
        <w:t>banking</w:t>
      </w:r>
      <w:r w:rsidRPr="00107E5C">
        <w:rPr>
          <w:rFonts w:eastAsia="Calibri" w:cs="Times New Roman"/>
          <w:sz w:val="14"/>
        </w:rPr>
        <w:t xml:space="preserve"> industry </w:t>
      </w:r>
      <w:r w:rsidRPr="00107E5C">
        <w:rPr>
          <w:rFonts w:eastAsia="Calibri" w:cs="Times New Roman"/>
          <w:u w:val="single"/>
        </w:rPr>
        <w:t>bailout</w:t>
      </w:r>
      <w:r w:rsidRPr="00107E5C">
        <w:rPr>
          <w:rFonts w:eastAsia="Calibri" w:cs="Times New Roman"/>
          <w:sz w:val="14"/>
        </w:rPr>
        <w:t xml:space="preserve"> following the 2008 financial crisis </w:t>
      </w:r>
      <w:r w:rsidRPr="00107E5C">
        <w:rPr>
          <w:rFonts w:eastAsia="Calibri" w:cs="Times New Roman"/>
          <w:u w:val="single"/>
        </w:rPr>
        <w:t>led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new</w:t>
      </w:r>
      <w:r w:rsidRPr="00107E5C">
        <w:rPr>
          <w:rFonts w:eastAsia="Calibri" w:cs="Times New Roman"/>
          <w:sz w:val="14"/>
        </w:rPr>
        <w:t xml:space="preserve"> </w:t>
      </w:r>
      <w:r w:rsidRPr="00107E5C">
        <w:rPr>
          <w:rFonts w:eastAsia="Calibri" w:cs="Times New Roman"/>
          <w:u w:val="single"/>
        </w:rPr>
        <w:t>guardrails</w:t>
      </w:r>
      <w:r w:rsidRPr="00107E5C">
        <w:rPr>
          <w:rFonts w:eastAsia="Calibri" w:cs="Times New Roman"/>
          <w:sz w:val="14"/>
        </w:rPr>
        <w:t xml:space="preserve"> to protect economic stability. </w:t>
      </w:r>
      <w:r w:rsidRPr="00107E5C">
        <w:rPr>
          <w:rFonts w:eastAsia="Calibri" w:cs="Times New Roman"/>
          <w:u w:val="single"/>
        </w:rPr>
        <w:t>After</w:t>
      </w:r>
      <w:r w:rsidRPr="00107E5C">
        <w:rPr>
          <w:rFonts w:eastAsia="Calibri" w:cs="Times New Roman"/>
          <w:sz w:val="14"/>
        </w:rPr>
        <w:t xml:space="preserve"> the </w:t>
      </w:r>
      <w:r w:rsidRPr="00107E5C">
        <w:rPr>
          <w:rFonts w:eastAsia="Calibri" w:cs="Times New Roman"/>
          <w:u w:val="single"/>
        </w:rPr>
        <w:t>Watergate</w:t>
      </w:r>
      <w:r w:rsidRPr="00107E5C">
        <w:rPr>
          <w:rFonts w:eastAsia="Calibri" w:cs="Times New Roman"/>
          <w:sz w:val="14"/>
        </w:rPr>
        <w:t xml:space="preserve"> scandal that brought down President Richard Nixon, the subsequent </w:t>
      </w:r>
      <w:r w:rsidRPr="00107E5C">
        <w:rPr>
          <w:rFonts w:eastAsia="Calibri" w:cs="Times New Roman"/>
          <w:u w:val="single"/>
        </w:rPr>
        <w:t>flood</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calls</w:t>
      </w:r>
      <w:r w:rsidRPr="00107E5C">
        <w:rPr>
          <w:rFonts w:eastAsia="Calibri" w:cs="Times New Roman"/>
          <w:sz w:val="14"/>
        </w:rPr>
        <w:t xml:space="preserve"> and letters </w:t>
      </w:r>
      <w:r w:rsidRPr="00107E5C">
        <w:rPr>
          <w:rFonts w:eastAsia="Calibri" w:cs="Times New Roman"/>
          <w:u w:val="single"/>
        </w:rPr>
        <w:t>from</w:t>
      </w:r>
      <w:r w:rsidRPr="00107E5C">
        <w:rPr>
          <w:rFonts w:eastAsia="Calibri" w:cs="Times New Roman"/>
          <w:sz w:val="14"/>
        </w:rPr>
        <w:t xml:space="preserve"> </w:t>
      </w:r>
      <w:r w:rsidRPr="00107E5C">
        <w:rPr>
          <w:rFonts w:eastAsia="Calibri" w:cs="Times New Roman"/>
          <w:u w:val="single"/>
        </w:rPr>
        <w:t>constituents</w:t>
      </w:r>
      <w:r w:rsidRPr="00107E5C">
        <w:rPr>
          <w:rFonts w:eastAsia="Calibri" w:cs="Times New Roman"/>
          <w:sz w:val="14"/>
        </w:rPr>
        <w:t xml:space="preserve"> </w:t>
      </w:r>
      <w:r w:rsidRPr="00107E5C">
        <w:rPr>
          <w:rFonts w:eastAsia="Calibri" w:cs="Times New Roman"/>
          <w:u w:val="single"/>
        </w:rPr>
        <w:t>spurred</w:t>
      </w:r>
      <w:r w:rsidRPr="00107E5C">
        <w:rPr>
          <w:rFonts w:eastAsia="Calibri" w:cs="Times New Roman"/>
          <w:sz w:val="14"/>
        </w:rPr>
        <w:t xml:space="preserve"> </w:t>
      </w:r>
      <w:r w:rsidRPr="00107E5C">
        <w:rPr>
          <w:rFonts w:eastAsia="Calibri" w:cs="Times New Roman"/>
          <w:u w:val="single"/>
        </w:rPr>
        <w:t>Congress</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pass</w:t>
      </w:r>
      <w:r w:rsidRPr="00107E5C">
        <w:rPr>
          <w:rFonts w:eastAsia="Calibri" w:cs="Times New Roman"/>
          <w:sz w:val="14"/>
        </w:rPr>
        <w:t xml:space="preserve"> </w:t>
      </w:r>
      <w:r w:rsidRPr="00107E5C">
        <w:rPr>
          <w:rFonts w:eastAsia="Calibri" w:cs="Times New Roman"/>
          <w:u w:val="single"/>
        </w:rPr>
        <w:t>historic</w:t>
      </w:r>
      <w:r w:rsidRPr="00107E5C">
        <w:rPr>
          <w:rFonts w:eastAsia="Calibri" w:cs="Times New Roman"/>
          <w:sz w:val="14"/>
        </w:rPr>
        <w:t xml:space="preserve"> </w:t>
      </w:r>
      <w:r w:rsidRPr="00107E5C">
        <w:rPr>
          <w:rFonts w:eastAsia="Calibri" w:cs="Times New Roman"/>
          <w:u w:val="single"/>
        </w:rPr>
        <w:t>campaign</w:t>
      </w:r>
      <w:r w:rsidRPr="00107E5C">
        <w:rPr>
          <w:rFonts w:eastAsia="Calibri" w:cs="Times New Roman"/>
          <w:sz w:val="14"/>
        </w:rPr>
        <w:t xml:space="preserve"> </w:t>
      </w:r>
      <w:r w:rsidRPr="00107E5C">
        <w:rPr>
          <w:rFonts w:eastAsia="Calibri" w:cs="Times New Roman"/>
          <w:u w:val="single"/>
        </w:rPr>
        <w:t>finance</w:t>
      </w:r>
      <w:r w:rsidRPr="00107E5C">
        <w:rPr>
          <w:rFonts w:eastAsia="Calibri" w:cs="Times New Roman"/>
          <w:sz w:val="14"/>
        </w:rPr>
        <w:t xml:space="preserve"> and ethics </w:t>
      </w:r>
      <w:r w:rsidRPr="00107E5C">
        <w:rPr>
          <w:rFonts w:eastAsia="Calibri" w:cs="Times New Roman"/>
          <w:u w:val="single"/>
        </w:rPr>
        <w:t>reforms</w:t>
      </w:r>
      <w:r w:rsidRPr="00107E5C">
        <w:rPr>
          <w:rFonts w:eastAsia="Calibri" w:cs="Times New Roman"/>
          <w:sz w:val="14"/>
        </w:rPr>
        <w:t xml:space="preserve"> </w:t>
      </w:r>
      <w:r w:rsidRPr="00107E5C">
        <w:rPr>
          <w:rFonts w:eastAsia="Calibri" w:cs="Times New Roman"/>
          <w:u w:val="single"/>
        </w:rPr>
        <w:t>designed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increase</w:t>
      </w:r>
      <w:r w:rsidRPr="00107E5C">
        <w:rPr>
          <w:rFonts w:eastAsia="Calibri" w:cs="Times New Roman"/>
          <w:sz w:val="14"/>
        </w:rPr>
        <w:t xml:space="preserve"> </w:t>
      </w:r>
      <w:r w:rsidRPr="00107E5C">
        <w:rPr>
          <w:rFonts w:eastAsia="Calibri" w:cs="Times New Roman"/>
          <w:u w:val="single"/>
        </w:rPr>
        <w:t>transparency</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curb</w:t>
      </w:r>
      <w:r w:rsidRPr="00107E5C">
        <w:rPr>
          <w:rFonts w:eastAsia="Calibri" w:cs="Times New Roman"/>
          <w:sz w:val="14"/>
        </w:rPr>
        <w:t xml:space="preserve"> the </w:t>
      </w:r>
      <w:r w:rsidRPr="00107E5C">
        <w:rPr>
          <w:rFonts w:eastAsia="Calibri" w:cs="Times New Roman"/>
          <w:u w:val="single"/>
        </w:rPr>
        <w:t>influence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big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politics</w:t>
      </w:r>
      <w:r w:rsidRPr="00107E5C">
        <w:rPr>
          <w:rFonts w:eastAsia="Calibri" w:cs="Times New Roman"/>
          <w:sz w:val="14"/>
        </w:rPr>
        <w:t xml:space="preserve">. And during the Gilded Age, </w:t>
      </w:r>
      <w:r w:rsidRPr="00107E5C">
        <w:rPr>
          <w:rFonts w:eastAsia="Calibri" w:cs="Times New Roman"/>
          <w:u w:val="single"/>
        </w:rPr>
        <w:t>public</w:t>
      </w:r>
      <w:r w:rsidRPr="00107E5C">
        <w:rPr>
          <w:rFonts w:eastAsia="Calibri" w:cs="Times New Roman"/>
          <w:sz w:val="14"/>
        </w:rPr>
        <w:t xml:space="preserve"> </w:t>
      </w:r>
      <w:r w:rsidRPr="00107E5C">
        <w:rPr>
          <w:rFonts w:eastAsia="Calibri" w:cs="Times New Roman"/>
          <w:u w:val="single"/>
        </w:rPr>
        <w:t>anger</w:t>
      </w:r>
      <w:r w:rsidRPr="00107E5C">
        <w:rPr>
          <w:rFonts w:eastAsia="Calibri" w:cs="Times New Roman"/>
          <w:sz w:val="14"/>
        </w:rPr>
        <w:t xml:space="preserve"> </w:t>
      </w:r>
      <w:r w:rsidRPr="00107E5C">
        <w:rPr>
          <w:rFonts w:eastAsia="Calibri" w:cs="Times New Roman"/>
          <w:u w:val="single"/>
        </w:rPr>
        <w:t>fueled</w:t>
      </w:r>
      <w:r w:rsidRPr="00107E5C">
        <w:rPr>
          <w:rFonts w:eastAsia="Calibri" w:cs="Times New Roman"/>
          <w:sz w:val="14"/>
        </w:rPr>
        <w:t xml:space="preserve"> </w:t>
      </w:r>
      <w:r w:rsidRPr="00107E5C">
        <w:rPr>
          <w:rFonts w:eastAsia="Calibri" w:cs="Times New Roman"/>
          <w:u w:val="single"/>
        </w:rPr>
        <w:t>mass</w:t>
      </w:r>
      <w:r w:rsidRPr="00107E5C">
        <w:rPr>
          <w:rFonts w:eastAsia="Calibri" w:cs="Times New Roman"/>
          <w:sz w:val="14"/>
        </w:rPr>
        <w:t xml:space="preserve"> </w:t>
      </w:r>
      <w:r w:rsidRPr="00107E5C">
        <w:rPr>
          <w:rFonts w:eastAsia="Calibri" w:cs="Times New Roman"/>
          <w:u w:val="single"/>
        </w:rPr>
        <w:t>demonstrations</w:t>
      </w:r>
      <w:r w:rsidRPr="00107E5C">
        <w:rPr>
          <w:rFonts w:eastAsia="Calibri" w:cs="Times New Roman"/>
          <w:sz w:val="14"/>
        </w:rPr>
        <w:t xml:space="preserve"> and political organizing, </w:t>
      </w:r>
      <w:r w:rsidRPr="00107E5C">
        <w:rPr>
          <w:rFonts w:eastAsia="Calibri" w:cs="Times New Roman"/>
          <w:u w:val="single"/>
        </w:rPr>
        <w:t>which</w:t>
      </w:r>
      <w:r w:rsidRPr="00107E5C">
        <w:rPr>
          <w:rFonts w:eastAsia="Calibri" w:cs="Times New Roman"/>
          <w:sz w:val="14"/>
        </w:rPr>
        <w:t xml:space="preserve"> </w:t>
      </w:r>
      <w:r w:rsidRPr="00107E5C">
        <w:rPr>
          <w:rFonts w:eastAsia="Calibri" w:cs="Times New Roman"/>
          <w:u w:val="single"/>
        </w:rPr>
        <w:t>led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a wave of </w:t>
      </w:r>
      <w:r w:rsidRPr="00107E5C">
        <w:rPr>
          <w:rFonts w:eastAsia="Calibri" w:cs="Times New Roman"/>
          <w:u w:val="single"/>
        </w:rPr>
        <w:t>Progressive</w:t>
      </w:r>
      <w:r w:rsidRPr="00107E5C">
        <w:rPr>
          <w:rFonts w:eastAsia="Calibri" w:cs="Times New Roman"/>
          <w:sz w:val="14"/>
        </w:rPr>
        <w:t xml:space="preserve"> </w:t>
      </w:r>
      <w:r w:rsidRPr="00107E5C">
        <w:rPr>
          <w:rFonts w:eastAsia="Calibri" w:cs="Times New Roman"/>
          <w:u w:val="single"/>
        </w:rPr>
        <w:t>Era</w:t>
      </w:r>
      <w:r w:rsidRPr="00107E5C">
        <w:rPr>
          <w:rFonts w:eastAsia="Calibri" w:cs="Times New Roman"/>
          <w:sz w:val="14"/>
        </w:rPr>
        <w:t xml:space="preserve"> </w:t>
      </w:r>
      <w:r w:rsidRPr="00107E5C">
        <w:rPr>
          <w:rFonts w:eastAsia="Calibri" w:cs="Times New Roman"/>
          <w:u w:val="single"/>
        </w:rPr>
        <w:t>reforms</w:t>
      </w:r>
      <w:r w:rsidRPr="00107E5C">
        <w:rPr>
          <w:rFonts w:eastAsia="Calibri" w:cs="Times New Roman"/>
          <w:sz w:val="14"/>
        </w:rPr>
        <w:t xml:space="preserve"> that improved living conditions, broke up monopolies, and reined in the influence of corporations over elections.</w:t>
      </w:r>
    </w:p>
    <w:p w14:paraId="463B232A" w14:textId="77777777" w:rsidR="007C5B0F" w:rsidRPr="00107E5C" w:rsidRDefault="007C5B0F" w:rsidP="007C5B0F">
      <w:pPr>
        <w:rPr>
          <w:rFonts w:eastAsia="Calibri" w:cs="Times New Roman"/>
          <w:sz w:val="14"/>
        </w:rPr>
      </w:pPr>
      <w:r w:rsidRPr="00107E5C">
        <w:rPr>
          <w:rFonts w:eastAsia="Calibri" w:cs="Times New Roman"/>
          <w:u w:val="single"/>
        </w:rPr>
        <w:t>By refusing to accept corruption</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an </w:t>
      </w:r>
      <w:r w:rsidRPr="00107E5C">
        <w:rPr>
          <w:rFonts w:eastAsia="Calibri" w:cs="Times New Roman"/>
          <w:u w:val="single"/>
        </w:rPr>
        <w:t>unavoidable</w:t>
      </w:r>
      <w:r w:rsidRPr="00107E5C">
        <w:rPr>
          <w:rFonts w:eastAsia="Calibri" w:cs="Times New Roman"/>
          <w:sz w:val="14"/>
        </w:rPr>
        <w:t xml:space="preserve"> part of politics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demanding</w:t>
      </w:r>
      <w:r w:rsidRPr="00107E5C">
        <w:rPr>
          <w:rFonts w:eastAsia="Calibri" w:cs="Times New Roman"/>
          <w:sz w:val="14"/>
        </w:rPr>
        <w:t xml:space="preserve"> </w:t>
      </w:r>
      <w:r w:rsidRPr="00107E5C">
        <w:rPr>
          <w:rFonts w:eastAsia="Calibri" w:cs="Times New Roman"/>
          <w:u w:val="single"/>
        </w:rPr>
        <w:t>accountability</w:t>
      </w:r>
      <w:r w:rsidRPr="00107E5C">
        <w:rPr>
          <w:rFonts w:eastAsia="Calibri" w:cs="Times New Roman"/>
          <w:sz w:val="14"/>
        </w:rPr>
        <w:t xml:space="preserve"> — through reporting, whistleblowing, and political pressure — </w:t>
      </w:r>
      <w:r w:rsidRPr="00107E5C">
        <w:rPr>
          <w:rFonts w:eastAsia="Calibri" w:cs="Times New Roman"/>
          <w:u w:val="single"/>
        </w:rPr>
        <w:t>citizens</w:t>
      </w:r>
      <w:r w:rsidRPr="00107E5C">
        <w:rPr>
          <w:rFonts w:eastAsia="Calibri" w:cs="Times New Roman"/>
          <w:sz w:val="14"/>
        </w:rPr>
        <w:t xml:space="preserve"> can </w:t>
      </w:r>
      <w:r w:rsidRPr="00107E5C">
        <w:rPr>
          <w:rFonts w:eastAsia="Calibri" w:cs="Times New Roman"/>
          <w:u w:val="single"/>
        </w:rPr>
        <w:t>bring</w:t>
      </w:r>
      <w:r w:rsidRPr="00107E5C">
        <w:rPr>
          <w:rFonts w:eastAsia="Calibri" w:cs="Times New Roman"/>
          <w:sz w:val="14"/>
        </w:rPr>
        <w:t xml:space="preserve"> </w:t>
      </w:r>
      <w:r w:rsidRPr="00107E5C">
        <w:rPr>
          <w:rFonts w:eastAsia="Calibri" w:cs="Times New Roman"/>
          <w:u w:val="single"/>
        </w:rPr>
        <w:t>about</w:t>
      </w:r>
      <w:r w:rsidRPr="00107E5C">
        <w:rPr>
          <w:rFonts w:eastAsia="Calibri" w:cs="Times New Roman"/>
          <w:sz w:val="14"/>
        </w:rPr>
        <w:t xml:space="preserve"> real </w:t>
      </w:r>
      <w:r w:rsidRPr="00107E5C">
        <w:rPr>
          <w:rFonts w:eastAsia="Calibri" w:cs="Times New Roman"/>
          <w:u w:val="single"/>
        </w:rPr>
        <w:t>change</w:t>
      </w:r>
      <w:r w:rsidRPr="00107E5C">
        <w:rPr>
          <w:rFonts w:eastAsia="Calibri" w:cs="Times New Roman"/>
          <w:sz w:val="14"/>
        </w:rPr>
        <w:t>.</w:t>
      </w:r>
    </w:p>
    <w:p w14:paraId="65C0E3E3" w14:textId="77777777" w:rsidR="007C5B0F" w:rsidRPr="00107E5C" w:rsidRDefault="007C5B0F" w:rsidP="007C5B0F">
      <w:pPr>
        <w:rPr>
          <w:rFonts w:eastAsia="Calibri" w:cs="Times New Roman"/>
          <w:sz w:val="14"/>
        </w:rPr>
      </w:pPr>
      <w:r w:rsidRPr="00107E5C">
        <w:rPr>
          <w:rFonts w:eastAsia="Calibri" w:cs="Times New Roman"/>
          <w:sz w:val="14"/>
        </w:rPr>
        <w:t xml:space="preserve">The </w:t>
      </w:r>
      <w:r w:rsidRPr="00107E5C">
        <w:rPr>
          <w:rFonts w:eastAsia="Calibri" w:cs="Times New Roman"/>
          <w:u w:val="single"/>
        </w:rPr>
        <w:t>rising</w:t>
      </w:r>
      <w:r w:rsidRPr="00107E5C">
        <w:rPr>
          <w:rFonts w:eastAsia="Calibri" w:cs="Times New Roman"/>
          <w:sz w:val="14"/>
        </w:rPr>
        <w:t xml:space="preserve"> </w:t>
      </w:r>
      <w:r w:rsidRPr="00107E5C">
        <w:rPr>
          <w:rFonts w:eastAsia="Calibri" w:cs="Times New Roman"/>
          <w:u w:val="single"/>
        </w:rPr>
        <w:t>threat</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concentrated</w:t>
      </w:r>
      <w:r w:rsidRPr="00107E5C">
        <w:rPr>
          <w:rFonts w:eastAsia="Calibri" w:cs="Times New Roman"/>
          <w:sz w:val="14"/>
        </w:rPr>
        <w:t xml:space="preserve"> </w:t>
      </w:r>
      <w:r w:rsidRPr="00107E5C">
        <w:rPr>
          <w:rFonts w:eastAsia="Calibri" w:cs="Times New Roman"/>
          <w:u w:val="single"/>
        </w:rPr>
        <w:t>wealth</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dominating our political system </w:t>
      </w:r>
      <w:r w:rsidRPr="00107E5C">
        <w:rPr>
          <w:rFonts w:eastAsia="Calibri" w:cs="Times New Roman"/>
          <w:u w:val="single"/>
        </w:rPr>
        <w:t>demands</w:t>
      </w:r>
      <w:r w:rsidRPr="00107E5C">
        <w:rPr>
          <w:rFonts w:eastAsia="Calibri" w:cs="Times New Roman"/>
          <w:sz w:val="14"/>
        </w:rPr>
        <w:t xml:space="preserve"> a </w:t>
      </w:r>
      <w:r w:rsidRPr="00107E5C">
        <w:rPr>
          <w:rFonts w:eastAsia="Calibri" w:cs="Times New Roman"/>
          <w:u w:val="single"/>
        </w:rPr>
        <w:t>strong</w:t>
      </w:r>
      <w:r w:rsidRPr="00107E5C">
        <w:rPr>
          <w:rFonts w:eastAsia="Calibri" w:cs="Times New Roman"/>
          <w:sz w:val="14"/>
        </w:rPr>
        <w:t xml:space="preserve"> </w:t>
      </w:r>
      <w:r w:rsidRPr="00107E5C">
        <w:rPr>
          <w:rFonts w:eastAsia="Calibri" w:cs="Times New Roman"/>
          <w:u w:val="single"/>
        </w:rPr>
        <w:t>response</w:t>
      </w:r>
      <w:r w:rsidRPr="00107E5C">
        <w:rPr>
          <w:rFonts w:eastAsia="Calibri" w:cs="Times New Roman"/>
          <w:sz w:val="14"/>
        </w:rPr>
        <w:t xml:space="preserve"> and commonsense reforms. In the short term, </w:t>
      </w:r>
      <w:r w:rsidRPr="00107E5C">
        <w:rPr>
          <w:rFonts w:eastAsia="Calibri" w:cs="Times New Roman"/>
          <w:b/>
          <w:iCs/>
          <w:highlight w:val="cyan"/>
          <w:u w:val="single"/>
        </w:rPr>
        <w:t>Congress should restore</w:t>
      </w:r>
      <w:r w:rsidRPr="00107E5C">
        <w:rPr>
          <w:rFonts w:eastAsia="Calibri" w:cs="Times New Roman"/>
          <w:sz w:val="14"/>
        </w:rPr>
        <w:t xml:space="preserve"> the </w:t>
      </w:r>
      <w:r w:rsidRPr="00107E5C">
        <w:rPr>
          <w:rFonts w:eastAsia="Calibri" w:cs="Times New Roman"/>
          <w:b/>
          <w:iCs/>
          <w:highlight w:val="cyan"/>
          <w:u w:val="single"/>
        </w:rPr>
        <w:t>checks and balances</w:t>
      </w:r>
      <w:r w:rsidRPr="00107E5C">
        <w:rPr>
          <w:rFonts w:eastAsia="Calibri" w:cs="Times New Roman"/>
          <w:b/>
          <w:iCs/>
          <w:u w:val="single"/>
        </w:rPr>
        <w:t xml:space="preserve"> and anticorruption guardrails that the current administration has dismantled and </w:t>
      </w:r>
      <w:r w:rsidRPr="00107E5C">
        <w:rPr>
          <w:rFonts w:eastAsia="Calibri" w:cs="Times New Roman"/>
          <w:b/>
          <w:iCs/>
          <w:highlight w:val="cyan"/>
          <w:u w:val="single"/>
        </w:rPr>
        <w:t>expand</w:t>
      </w:r>
      <w:r w:rsidRPr="00107E5C">
        <w:rPr>
          <w:rFonts w:eastAsia="Calibri" w:cs="Times New Roman"/>
          <w:b/>
          <w:iCs/>
          <w:u w:val="single"/>
        </w:rPr>
        <w:t xml:space="preserve"> federal </w:t>
      </w:r>
      <w:r w:rsidRPr="00107E5C">
        <w:rPr>
          <w:rFonts w:eastAsia="Calibri" w:cs="Times New Roman"/>
          <w:b/>
          <w:iCs/>
          <w:highlight w:val="cyan"/>
          <w:u w:val="single"/>
        </w:rPr>
        <w:t>ethics reforms</w:t>
      </w:r>
      <w:r w:rsidRPr="00107E5C">
        <w:rPr>
          <w:rFonts w:eastAsia="Calibri" w:cs="Times New Roman"/>
          <w:b/>
          <w:iCs/>
          <w:u w:val="single"/>
        </w:rPr>
        <w:t xml:space="preserve"> to close loopholes</w:t>
      </w:r>
      <w:r w:rsidRPr="00107E5C">
        <w:rPr>
          <w:rFonts w:eastAsia="Calibri" w:cs="Times New Roman"/>
          <w:sz w:val="14"/>
        </w:rPr>
        <w:t xml:space="preserve"> that exempt the president and other top officials from even the most basic conflict of interest safeguards. </w:t>
      </w:r>
      <w:r w:rsidRPr="00107E5C">
        <w:rPr>
          <w:rFonts w:eastAsia="Calibri" w:cs="Times New Roman"/>
          <w:b/>
          <w:iCs/>
          <w:u w:val="single"/>
        </w:rPr>
        <w:t>It should</w:t>
      </w:r>
      <w:r w:rsidRPr="00107E5C">
        <w:rPr>
          <w:rFonts w:eastAsia="Calibri" w:cs="Times New Roman"/>
          <w:sz w:val="14"/>
        </w:rPr>
        <w:t xml:space="preserve"> also </w:t>
      </w:r>
      <w:r w:rsidRPr="00107E5C">
        <w:rPr>
          <w:rFonts w:eastAsia="Calibri" w:cs="Times New Roman"/>
          <w:b/>
          <w:iCs/>
          <w:highlight w:val="cyan"/>
          <w:u w:val="single"/>
        </w:rPr>
        <w:t>overhaul campaign finance rules to counter</w:t>
      </w:r>
      <w:r w:rsidRPr="00107E5C">
        <w:rPr>
          <w:rFonts w:eastAsia="Calibri" w:cs="Times New Roman"/>
          <w:sz w:val="14"/>
        </w:rPr>
        <w:t xml:space="preserve"> the worst effects of the </w:t>
      </w:r>
      <w:r w:rsidRPr="00107E5C">
        <w:rPr>
          <w:rFonts w:eastAsia="Calibri" w:cs="Times New Roman"/>
          <w:b/>
          <w:iCs/>
          <w:highlight w:val="cyan"/>
          <w:u w:val="single"/>
        </w:rPr>
        <w:t>Supreme Court’s</w:t>
      </w:r>
      <w:r w:rsidRPr="00107E5C">
        <w:rPr>
          <w:rFonts w:eastAsia="Calibri" w:cs="Times New Roman"/>
          <w:sz w:val="14"/>
        </w:rPr>
        <w:t xml:space="preserve"> misguided </w:t>
      </w:r>
      <w:r w:rsidRPr="00107E5C">
        <w:rPr>
          <w:rFonts w:eastAsia="Calibri" w:cs="Times New Roman"/>
          <w:b/>
          <w:iCs/>
          <w:highlight w:val="cyan"/>
          <w:u w:val="single"/>
        </w:rPr>
        <w:t>decisions</w:t>
      </w:r>
      <w:r w:rsidRPr="00107E5C">
        <w:rPr>
          <w:rFonts w:eastAsia="Calibri" w:cs="Times New Roman"/>
          <w:b/>
          <w:iCs/>
          <w:u w:val="single"/>
        </w:rPr>
        <w:t xml:space="preserve"> and </w:t>
      </w:r>
      <w:r w:rsidRPr="00107E5C">
        <w:rPr>
          <w:rFonts w:eastAsia="Calibri" w:cs="Times New Roman"/>
          <w:b/>
          <w:iCs/>
          <w:highlight w:val="cyan"/>
          <w:u w:val="single"/>
        </w:rPr>
        <w:t>give candidates</w:t>
      </w:r>
      <w:r w:rsidRPr="00107E5C">
        <w:rPr>
          <w:rFonts w:eastAsia="Calibri" w:cs="Times New Roman"/>
          <w:sz w:val="14"/>
        </w:rPr>
        <w:t xml:space="preserve"> a </w:t>
      </w:r>
      <w:r w:rsidRPr="00107E5C">
        <w:rPr>
          <w:rFonts w:eastAsia="Calibri" w:cs="Times New Roman"/>
          <w:b/>
          <w:iCs/>
          <w:highlight w:val="cyan"/>
          <w:u w:val="single"/>
        </w:rPr>
        <w:t>path to fund campaigns</w:t>
      </w:r>
      <w:r w:rsidRPr="00107E5C">
        <w:rPr>
          <w:rFonts w:eastAsia="Calibri" w:cs="Times New Roman"/>
          <w:b/>
          <w:iCs/>
          <w:u w:val="single"/>
        </w:rPr>
        <w:t xml:space="preserve"> without relying on ultra-wealthy donors</w:t>
      </w:r>
      <w:r w:rsidRPr="00107E5C">
        <w:rPr>
          <w:rFonts w:eastAsia="Calibri" w:cs="Times New Roman"/>
          <w:sz w:val="14"/>
        </w:rPr>
        <w:t>.</w:t>
      </w:r>
    </w:p>
    <w:p w14:paraId="33F36F4E" w14:textId="77777777" w:rsidR="007C5B0F" w:rsidRPr="00107E5C" w:rsidRDefault="007C5B0F" w:rsidP="007C5B0F">
      <w:pPr>
        <w:rPr>
          <w:rFonts w:eastAsia="Calibri" w:cs="Times New Roman"/>
          <w:sz w:val="14"/>
        </w:rPr>
      </w:pPr>
      <w:r w:rsidRPr="00107E5C">
        <w:rPr>
          <w:rFonts w:eastAsia="Calibri" w:cs="Times New Roman"/>
          <w:u w:val="single"/>
        </w:rPr>
        <w:t>The</w:t>
      </w:r>
      <w:r w:rsidRPr="00107E5C">
        <w:rPr>
          <w:rFonts w:eastAsia="Calibri" w:cs="Times New Roman"/>
          <w:sz w:val="14"/>
        </w:rPr>
        <w:t xml:space="preserve"> </w:t>
      </w:r>
      <w:r w:rsidRPr="00107E5C">
        <w:rPr>
          <w:rFonts w:eastAsia="Calibri" w:cs="Times New Roman"/>
          <w:u w:val="single"/>
        </w:rPr>
        <w:t>system</w:t>
      </w:r>
      <w:r w:rsidRPr="00107E5C">
        <w:rPr>
          <w:rFonts w:eastAsia="Calibri" w:cs="Times New Roman"/>
          <w:sz w:val="14"/>
        </w:rPr>
        <w:t xml:space="preserve"> also </w:t>
      </w:r>
      <w:r w:rsidRPr="00107E5C">
        <w:rPr>
          <w:rFonts w:eastAsia="Calibri" w:cs="Times New Roman"/>
          <w:u w:val="single"/>
        </w:rPr>
        <w:t>needs</w:t>
      </w:r>
      <w:r w:rsidRPr="00107E5C">
        <w:rPr>
          <w:rFonts w:eastAsia="Calibri" w:cs="Times New Roman"/>
          <w:sz w:val="14"/>
        </w:rPr>
        <w:t xml:space="preserve"> </w:t>
      </w:r>
      <w:r w:rsidRPr="00107E5C">
        <w:rPr>
          <w:rFonts w:eastAsia="Calibri" w:cs="Times New Roman"/>
          <w:u w:val="single"/>
        </w:rPr>
        <w:t>changes</w:t>
      </w:r>
      <w:r w:rsidRPr="00107E5C">
        <w:rPr>
          <w:rFonts w:eastAsia="Calibri" w:cs="Times New Roman"/>
          <w:sz w:val="14"/>
        </w:rPr>
        <w:t xml:space="preserve"> </w:t>
      </w:r>
      <w:r w:rsidRPr="00107E5C">
        <w:rPr>
          <w:rFonts w:eastAsia="Calibri" w:cs="Times New Roman"/>
          <w:u w:val="single"/>
        </w:rPr>
        <w:t>at</w:t>
      </w:r>
      <w:r w:rsidRPr="00107E5C">
        <w:rPr>
          <w:rFonts w:eastAsia="Calibri" w:cs="Times New Roman"/>
          <w:sz w:val="14"/>
        </w:rPr>
        <w:t xml:space="preserve"> a more </w:t>
      </w:r>
      <w:r w:rsidRPr="00107E5C">
        <w:rPr>
          <w:rFonts w:eastAsia="Calibri" w:cs="Times New Roman"/>
          <w:u w:val="single"/>
        </w:rPr>
        <w:t>fundamental</w:t>
      </w:r>
      <w:r w:rsidRPr="00107E5C">
        <w:rPr>
          <w:rFonts w:eastAsia="Calibri" w:cs="Times New Roman"/>
          <w:sz w:val="14"/>
        </w:rPr>
        <w:t xml:space="preserve"> </w:t>
      </w:r>
      <w:r w:rsidRPr="00107E5C">
        <w:rPr>
          <w:rFonts w:eastAsia="Calibri" w:cs="Times New Roman"/>
          <w:u w:val="single"/>
        </w:rPr>
        <w:t>level</w:t>
      </w:r>
      <w:r w:rsidRPr="00107E5C">
        <w:rPr>
          <w:rFonts w:eastAsia="Calibri" w:cs="Times New Roman"/>
          <w:sz w:val="14"/>
        </w:rPr>
        <w:t xml:space="preserve">. The </w:t>
      </w:r>
      <w:r w:rsidRPr="00107E5C">
        <w:rPr>
          <w:rFonts w:eastAsia="Calibri" w:cs="Times New Roman"/>
          <w:b/>
          <w:iCs/>
          <w:u w:val="single"/>
        </w:rPr>
        <w:t>normalization of</w:t>
      </w:r>
      <w:r w:rsidRPr="00107E5C">
        <w:rPr>
          <w:rFonts w:eastAsia="Calibri" w:cs="Times New Roman"/>
          <w:sz w:val="14"/>
        </w:rPr>
        <w:t xml:space="preserve"> political </w:t>
      </w:r>
      <w:r w:rsidRPr="00107E5C">
        <w:rPr>
          <w:rFonts w:eastAsia="Calibri" w:cs="Times New Roman"/>
          <w:b/>
          <w:iCs/>
          <w:highlight w:val="cyan"/>
          <w:u w:val="single"/>
        </w:rPr>
        <w:t>corruption</w:t>
      </w:r>
      <w:r w:rsidRPr="00107E5C">
        <w:rPr>
          <w:rFonts w:eastAsia="Calibri" w:cs="Times New Roman"/>
          <w:sz w:val="14"/>
        </w:rPr>
        <w:t xml:space="preserve"> in American politics </w:t>
      </w:r>
      <w:r w:rsidRPr="00107E5C">
        <w:rPr>
          <w:rFonts w:eastAsia="Calibri" w:cs="Times New Roman"/>
          <w:b/>
          <w:iCs/>
          <w:u w:val="single"/>
        </w:rPr>
        <w:t xml:space="preserve">has </w:t>
      </w:r>
      <w:r w:rsidRPr="00107E5C">
        <w:rPr>
          <w:rFonts w:eastAsia="Calibri" w:cs="Times New Roman"/>
          <w:b/>
          <w:iCs/>
          <w:highlight w:val="cyan"/>
          <w:u w:val="single"/>
        </w:rPr>
        <w:t>eroded</w:t>
      </w:r>
      <w:r w:rsidRPr="00107E5C">
        <w:rPr>
          <w:rFonts w:eastAsia="Calibri" w:cs="Times New Roman"/>
          <w:sz w:val="14"/>
        </w:rPr>
        <w:t xml:space="preserve"> the foundations of </w:t>
      </w:r>
      <w:r w:rsidRPr="00107E5C">
        <w:rPr>
          <w:rFonts w:eastAsia="Calibri" w:cs="Times New Roman"/>
          <w:b/>
          <w:iCs/>
          <w:highlight w:val="cyan"/>
          <w:u w:val="single"/>
        </w:rPr>
        <w:t>democratic governance</w:t>
      </w:r>
      <w:r w:rsidRPr="00107E5C">
        <w:rPr>
          <w:rFonts w:eastAsia="Calibri" w:cs="Times New Roman"/>
          <w:sz w:val="14"/>
        </w:rPr>
        <w:t xml:space="preserve">. In response, </w:t>
      </w:r>
      <w:r w:rsidRPr="00107E5C">
        <w:rPr>
          <w:rFonts w:eastAsia="Calibri" w:cs="Times New Roman"/>
          <w:u w:val="single"/>
        </w:rPr>
        <w:t xml:space="preserve">the </w:t>
      </w:r>
      <w:r w:rsidRPr="00107E5C">
        <w:rPr>
          <w:rFonts w:eastAsia="Calibri" w:cs="Times New Roman"/>
          <w:highlight w:val="cyan"/>
          <w:u w:val="single"/>
        </w:rPr>
        <w:t>country needs</w:t>
      </w:r>
      <w:r w:rsidRPr="00107E5C">
        <w:rPr>
          <w:rFonts w:eastAsia="Calibri" w:cs="Times New Roman"/>
          <w:u w:val="single"/>
        </w:rPr>
        <w:t xml:space="preserve"> a bold </w:t>
      </w:r>
      <w:r w:rsidRPr="00107E5C">
        <w:rPr>
          <w:rFonts w:eastAsia="Calibri" w:cs="Times New Roman"/>
          <w:highlight w:val="cyan"/>
          <w:u w:val="single"/>
        </w:rPr>
        <w:t>reform</w:t>
      </w:r>
      <w:r w:rsidRPr="00107E5C">
        <w:rPr>
          <w:rFonts w:eastAsia="Calibri" w:cs="Times New Roman"/>
          <w:u w:val="single"/>
        </w:rPr>
        <w:t xml:space="preserve"> agenda</w:t>
      </w:r>
      <w:r w:rsidRPr="00107E5C">
        <w:rPr>
          <w:rFonts w:eastAsia="Calibri" w:cs="Times New Roman"/>
          <w:sz w:val="14"/>
        </w:rPr>
        <w:t xml:space="preserve"> to return power to the American people and restore trust and integrity in government. </w:t>
      </w:r>
      <w:r w:rsidRPr="00107E5C">
        <w:rPr>
          <w:rFonts w:eastAsia="Calibri" w:cs="Times New Roman"/>
          <w:b/>
          <w:iCs/>
          <w:u w:val="single"/>
        </w:rPr>
        <w:t xml:space="preserve">This means </w:t>
      </w:r>
      <w:r w:rsidRPr="00107E5C">
        <w:rPr>
          <w:rFonts w:eastAsia="Calibri" w:cs="Times New Roman"/>
          <w:b/>
          <w:iCs/>
          <w:highlight w:val="cyan"/>
          <w:u w:val="single"/>
        </w:rPr>
        <w:t>revitalizing</w:t>
      </w:r>
      <w:r w:rsidRPr="00107E5C">
        <w:rPr>
          <w:rFonts w:eastAsia="Calibri" w:cs="Times New Roman"/>
          <w:b/>
          <w:iCs/>
          <w:u w:val="single"/>
        </w:rPr>
        <w:t xml:space="preserve"> </w:t>
      </w:r>
      <w:r w:rsidRPr="00107E5C">
        <w:rPr>
          <w:rFonts w:eastAsia="Calibri" w:cs="Times New Roman"/>
          <w:b/>
          <w:iCs/>
          <w:highlight w:val="cyan"/>
          <w:u w:val="single"/>
        </w:rPr>
        <w:t>Congress’s</w:t>
      </w:r>
      <w:r w:rsidRPr="00107E5C">
        <w:rPr>
          <w:rFonts w:eastAsia="Calibri" w:cs="Times New Roman"/>
          <w:b/>
          <w:iCs/>
          <w:u w:val="single"/>
        </w:rPr>
        <w:t xml:space="preserve"> </w:t>
      </w:r>
      <w:r w:rsidRPr="00107E5C">
        <w:rPr>
          <w:rFonts w:eastAsia="Calibri" w:cs="Times New Roman"/>
          <w:b/>
          <w:iCs/>
          <w:highlight w:val="cyan"/>
          <w:u w:val="single"/>
        </w:rPr>
        <w:t>capacity as</w:t>
      </w:r>
      <w:r w:rsidRPr="00107E5C">
        <w:rPr>
          <w:rFonts w:eastAsia="Calibri" w:cs="Times New Roman"/>
          <w:sz w:val="14"/>
        </w:rPr>
        <w:t xml:space="preserve"> the </w:t>
      </w:r>
      <w:r w:rsidRPr="00107E5C">
        <w:rPr>
          <w:rFonts w:eastAsia="Calibri" w:cs="Times New Roman"/>
          <w:b/>
          <w:iCs/>
          <w:highlight w:val="cyan"/>
          <w:u w:val="single"/>
        </w:rPr>
        <w:t>first branch</w:t>
      </w:r>
      <w:r w:rsidRPr="00107E5C">
        <w:rPr>
          <w:rFonts w:eastAsia="Calibri" w:cs="Times New Roman"/>
          <w:b/>
          <w:iCs/>
          <w:u w:val="single"/>
        </w:rPr>
        <w:t xml:space="preserve"> of</w:t>
      </w:r>
      <w:r w:rsidRPr="00107E5C">
        <w:rPr>
          <w:rFonts w:eastAsia="Calibri" w:cs="Times New Roman"/>
          <w:sz w:val="14"/>
        </w:rPr>
        <w:t xml:space="preserve"> American </w:t>
      </w:r>
      <w:r w:rsidRPr="00107E5C">
        <w:rPr>
          <w:rFonts w:eastAsia="Calibri" w:cs="Times New Roman"/>
          <w:b/>
          <w:iCs/>
          <w:u w:val="single"/>
        </w:rPr>
        <w:t xml:space="preserve">government, </w:t>
      </w:r>
      <w:r w:rsidRPr="00107E5C">
        <w:rPr>
          <w:rFonts w:eastAsia="Calibri" w:cs="Times New Roman"/>
          <w:b/>
          <w:iCs/>
          <w:highlight w:val="cyan"/>
          <w:u w:val="single"/>
        </w:rPr>
        <w:t>reining in</w:t>
      </w:r>
      <w:r w:rsidRPr="00107E5C">
        <w:rPr>
          <w:rFonts w:eastAsia="Calibri" w:cs="Times New Roman"/>
          <w:sz w:val="14"/>
        </w:rPr>
        <w:t xml:space="preserve"> an out-of-control </w:t>
      </w:r>
      <w:r w:rsidRPr="00107E5C">
        <w:rPr>
          <w:rFonts w:eastAsia="Calibri" w:cs="Times New Roman"/>
          <w:b/>
          <w:iCs/>
          <w:highlight w:val="cyan"/>
          <w:u w:val="single"/>
        </w:rPr>
        <w:t>executive</w:t>
      </w:r>
      <w:r w:rsidRPr="00107E5C">
        <w:rPr>
          <w:rFonts w:eastAsia="Calibri" w:cs="Times New Roman"/>
          <w:sz w:val="14"/>
        </w:rPr>
        <w:t xml:space="preserve"> branch, </w:t>
      </w:r>
      <w:r w:rsidRPr="00107E5C">
        <w:rPr>
          <w:rFonts w:eastAsia="Calibri" w:cs="Times New Roman"/>
          <w:b/>
          <w:iCs/>
          <w:highlight w:val="cyan"/>
          <w:u w:val="single"/>
        </w:rPr>
        <w:t>and</w:t>
      </w:r>
      <w:r w:rsidRPr="00107E5C">
        <w:rPr>
          <w:rFonts w:eastAsia="Calibri" w:cs="Times New Roman"/>
          <w:b/>
          <w:iCs/>
          <w:u w:val="single"/>
        </w:rPr>
        <w:t xml:space="preserve"> </w:t>
      </w:r>
      <w:r w:rsidRPr="00107E5C">
        <w:rPr>
          <w:rFonts w:eastAsia="Calibri" w:cs="Times New Roman"/>
          <w:b/>
          <w:iCs/>
          <w:highlight w:val="cyan"/>
          <w:u w:val="single"/>
        </w:rPr>
        <w:t>reforming</w:t>
      </w:r>
      <w:r w:rsidRPr="00107E5C">
        <w:rPr>
          <w:rFonts w:eastAsia="Calibri" w:cs="Times New Roman"/>
          <w:sz w:val="14"/>
        </w:rPr>
        <w:t xml:space="preserve"> a </w:t>
      </w:r>
      <w:r w:rsidRPr="00107E5C">
        <w:rPr>
          <w:rFonts w:eastAsia="Calibri" w:cs="Times New Roman"/>
          <w:b/>
          <w:iCs/>
          <w:highlight w:val="cyan"/>
          <w:u w:val="single"/>
        </w:rPr>
        <w:t>judiciary</w:t>
      </w:r>
      <w:r w:rsidRPr="00107E5C">
        <w:rPr>
          <w:rFonts w:eastAsia="Calibri" w:cs="Times New Roman"/>
          <w:sz w:val="14"/>
        </w:rPr>
        <w:t xml:space="preserve"> that has become increasingly out of touch with the people.</w:t>
      </w:r>
    </w:p>
    <w:p w14:paraId="1D01D622" w14:textId="77777777" w:rsidR="007C5B0F" w:rsidRDefault="007C5B0F" w:rsidP="007C5B0F">
      <w:pPr>
        <w:rPr>
          <w:rFonts w:eastAsia="Calibri" w:cs="Times New Roman"/>
          <w:sz w:val="14"/>
        </w:rPr>
      </w:pPr>
      <w:r w:rsidRPr="00107E5C">
        <w:rPr>
          <w:rFonts w:eastAsia="Calibri" w:cs="Times New Roman"/>
          <w:sz w:val="14"/>
        </w:rPr>
        <w:t>To realize this vision, the public must hold elected leaders accountable and push for these reforms to become a governing priority moving forward.</w:t>
      </w:r>
    </w:p>
    <w:p w14:paraId="1EAE79C8" w14:textId="77777777" w:rsidR="00D442D4" w:rsidRPr="00107E5C" w:rsidRDefault="00D442D4" w:rsidP="00D442D4">
      <w:pPr>
        <w:rPr>
          <w:rFonts w:eastAsia="Calibri" w:cs="Times New Roman"/>
        </w:rPr>
      </w:pPr>
    </w:p>
    <w:p w14:paraId="1AD2723C" w14:textId="77777777" w:rsidR="00D442D4" w:rsidRPr="00107E5C" w:rsidRDefault="00D442D4" w:rsidP="00D442D4">
      <w:pPr>
        <w:keepNext/>
        <w:keepLines/>
        <w:spacing w:before="40" w:after="0"/>
        <w:outlineLvl w:val="3"/>
        <w:rPr>
          <w:rFonts w:eastAsia="Times New Roman" w:cs="Times New Roman"/>
          <w:b/>
          <w:iCs/>
          <w:sz w:val="26"/>
        </w:rPr>
      </w:pPr>
      <w:r w:rsidRPr="00107E5C">
        <w:rPr>
          <w:rFonts w:eastAsia="Times New Roman" w:cs="Times New Roman"/>
          <w:b/>
          <w:iCs/>
          <w:sz w:val="26"/>
        </w:rPr>
        <w:t xml:space="preserve">Citizens United cemented </w:t>
      </w:r>
      <w:r w:rsidRPr="00107E5C">
        <w:rPr>
          <w:rFonts w:eastAsia="Times New Roman" w:cs="Times New Roman"/>
          <w:b/>
          <w:iCs/>
          <w:sz w:val="26"/>
          <w:u w:val="single"/>
        </w:rPr>
        <w:t>politics-as-investment</w:t>
      </w:r>
      <w:r w:rsidRPr="00107E5C">
        <w:rPr>
          <w:rFonts w:eastAsia="Times New Roman" w:cs="Times New Roman"/>
          <w:b/>
          <w:iCs/>
          <w:sz w:val="26"/>
        </w:rPr>
        <w:t xml:space="preserve">---the CP </w:t>
      </w:r>
      <w:r w:rsidRPr="00107E5C">
        <w:rPr>
          <w:rFonts w:eastAsia="Times New Roman" w:cs="Times New Roman"/>
          <w:b/>
          <w:iCs/>
          <w:sz w:val="26"/>
          <w:u w:val="single"/>
        </w:rPr>
        <w:t>eliminates capacity</w:t>
      </w:r>
      <w:r w:rsidRPr="00107E5C">
        <w:rPr>
          <w:rFonts w:eastAsia="Times New Roman" w:cs="Times New Roman"/>
          <w:b/>
          <w:iCs/>
          <w:sz w:val="26"/>
        </w:rPr>
        <w:t xml:space="preserve"> to leverage wealth to distort the rule of law---that solves root cause of </w:t>
      </w:r>
      <w:r w:rsidRPr="00107E5C">
        <w:rPr>
          <w:rFonts w:eastAsia="Times New Roman" w:cs="Times New Roman"/>
          <w:b/>
          <w:iCs/>
          <w:sz w:val="26"/>
          <w:u w:val="single"/>
        </w:rPr>
        <w:t>economic inequality</w:t>
      </w:r>
    </w:p>
    <w:p w14:paraId="16753114" w14:textId="77777777" w:rsidR="00D442D4" w:rsidRPr="00107E5C" w:rsidRDefault="00D442D4" w:rsidP="00D442D4">
      <w:pPr>
        <w:rPr>
          <w:rFonts w:eastAsia="Calibri" w:cs="Times New Roman"/>
        </w:rPr>
      </w:pPr>
      <w:r w:rsidRPr="00107E5C">
        <w:rPr>
          <w:rFonts w:eastAsia="Calibri" w:cs="Times New Roman"/>
          <w:b/>
          <w:bCs/>
          <w:sz w:val="26"/>
        </w:rPr>
        <w:t>West and Tenpas 25</w:t>
      </w:r>
      <w:r w:rsidRPr="00107E5C">
        <w:rPr>
          <w:rFonts w:eastAsia="Calibri" w:cs="Times New Roman"/>
        </w:rPr>
        <w:t xml:space="preserve"> – Darrell M. West, Senior Fellow - Governance Studies and Douglas Dillon Chair in Governmental Studies at Brookings Institute, Kathryn Dunn Tenpas, Director - The Katzmann Initiative on Improving Interbranch Relations and Government at Brookings Institute, 4/10/2025 “Can billionaires buy democracy?” https://www.brookings.edu/articles/can-billionaires-buy-democracy/</w:t>
      </w:r>
    </w:p>
    <w:p w14:paraId="28E89878" w14:textId="77777777" w:rsidR="00D442D4" w:rsidRPr="00107E5C" w:rsidRDefault="00D442D4" w:rsidP="00D442D4">
      <w:pPr>
        <w:rPr>
          <w:rFonts w:eastAsia="Calibri" w:cs="Times New Roman"/>
          <w:sz w:val="14"/>
        </w:rPr>
      </w:pPr>
      <w:r w:rsidRPr="00107E5C">
        <w:rPr>
          <w:rFonts w:eastAsia="Calibri" w:cs="Times New Roman"/>
          <w:sz w:val="14"/>
        </w:rPr>
        <w:t>TENPAS: Hi, I’m Katie Dunn Tenpas, a visiting fellow in Governance Studies at the Brookings Institution and the director of the Katzmann Initiative on Improving Interbranch Relations and Government. And this is season two of Democracy in Question, a podcast where we examine current events through the lens of America’s political foundations, thinking about how recent events fit into the broader stream of democracy that runs throughout our history. You can find episodes of this podcast at Brookings dot edu slash DemocracyInQuestion, all one word.</w:t>
      </w:r>
    </w:p>
    <w:p w14:paraId="7E2E0304" w14:textId="77777777" w:rsidR="00D442D4" w:rsidRPr="00107E5C" w:rsidRDefault="00D442D4" w:rsidP="00D442D4">
      <w:pPr>
        <w:rPr>
          <w:rFonts w:eastAsia="Calibri" w:cs="Times New Roman"/>
          <w:sz w:val="14"/>
        </w:rPr>
      </w:pPr>
      <w:r w:rsidRPr="00107E5C">
        <w:rPr>
          <w:rFonts w:eastAsia="Calibri" w:cs="Times New Roman"/>
          <w:sz w:val="14"/>
        </w:rPr>
        <w:t xml:space="preserve">On today’s episode, we’re tackling a question that’s been sparking debate from Washington to Wall Street, from dinner tables to digital forums: </w:t>
      </w:r>
      <w:r w:rsidRPr="00107E5C">
        <w:rPr>
          <w:rFonts w:eastAsia="Calibri" w:cs="Times New Roman"/>
          <w:u w:val="single"/>
        </w:rPr>
        <w:t>can billionaires buy democracy</w:t>
      </w:r>
      <w:r w:rsidRPr="00107E5C">
        <w:rPr>
          <w:rFonts w:eastAsia="Calibri" w:cs="Times New Roman"/>
          <w:sz w:val="14"/>
        </w:rPr>
        <w:t>? In a country founded on the principles of democracy, power is meant to rest in the hands of the people. But as wealth becomes more concentrated at the top, are the ultra-rich pulling the strings of our political system?</w:t>
      </w:r>
    </w:p>
    <w:p w14:paraId="46369EF9" w14:textId="77777777" w:rsidR="00D442D4" w:rsidRPr="00107E5C" w:rsidRDefault="00D442D4" w:rsidP="00D442D4">
      <w:pPr>
        <w:rPr>
          <w:rFonts w:eastAsia="Calibri" w:cs="Times New Roman"/>
          <w:sz w:val="14"/>
        </w:rPr>
      </w:pPr>
      <w:r w:rsidRPr="00107E5C">
        <w:rPr>
          <w:rFonts w:eastAsia="Calibri" w:cs="Times New Roman"/>
          <w:sz w:val="14"/>
        </w:rPr>
        <w:t xml:space="preserve">Two months into the second Trump administration, the American electorate has watched as private citizen and tech mogul Elon Musk, the richest person in the world, heads the agency and personnel slashing Department of Government Efficiency. </w:t>
      </w:r>
      <w:r w:rsidRPr="00107E5C">
        <w:rPr>
          <w:rFonts w:eastAsia="Calibri" w:cs="Times New Roman"/>
          <w:u w:val="single"/>
        </w:rPr>
        <w:t>Breaking</w:t>
      </w:r>
      <w:r w:rsidRPr="00107E5C">
        <w:rPr>
          <w:rFonts w:eastAsia="Calibri" w:cs="Times New Roman"/>
          <w:sz w:val="14"/>
        </w:rPr>
        <w:t xml:space="preserve"> </w:t>
      </w:r>
      <w:r w:rsidRPr="00107E5C">
        <w:rPr>
          <w:rFonts w:eastAsia="Calibri" w:cs="Times New Roman"/>
          <w:u w:val="single"/>
        </w:rPr>
        <w:t>from</w:t>
      </w:r>
      <w:r w:rsidRPr="00107E5C">
        <w:rPr>
          <w:rFonts w:eastAsia="Calibri" w:cs="Times New Roman"/>
          <w:sz w:val="14"/>
        </w:rPr>
        <w:t xml:space="preserve"> </w:t>
      </w:r>
      <w:r w:rsidRPr="00107E5C">
        <w:rPr>
          <w:rFonts w:eastAsia="Calibri" w:cs="Times New Roman"/>
          <w:u w:val="single"/>
        </w:rPr>
        <w:t>tradition</w:t>
      </w:r>
      <w:r w:rsidRPr="00107E5C">
        <w:rPr>
          <w:rFonts w:eastAsia="Calibri" w:cs="Times New Roman"/>
          <w:sz w:val="14"/>
        </w:rPr>
        <w:t xml:space="preserve">, the </w:t>
      </w:r>
      <w:r w:rsidRPr="00107E5C">
        <w:rPr>
          <w:rFonts w:eastAsia="Calibri" w:cs="Times New Roman"/>
          <w:u w:val="single"/>
        </w:rPr>
        <w:t>electorate</w:t>
      </w:r>
      <w:r w:rsidRPr="00107E5C">
        <w:rPr>
          <w:rFonts w:eastAsia="Calibri" w:cs="Times New Roman"/>
          <w:sz w:val="14"/>
        </w:rPr>
        <w:t xml:space="preserve"> also </w:t>
      </w:r>
      <w:r w:rsidRPr="00107E5C">
        <w:rPr>
          <w:rFonts w:eastAsia="Calibri" w:cs="Times New Roman"/>
          <w:u w:val="single"/>
        </w:rPr>
        <w:t>saw</w:t>
      </w:r>
      <w:r w:rsidRPr="00107E5C">
        <w:rPr>
          <w:rFonts w:eastAsia="Calibri" w:cs="Times New Roman"/>
          <w:sz w:val="14"/>
        </w:rPr>
        <w:t xml:space="preserve"> President </w:t>
      </w:r>
      <w:r w:rsidRPr="00107E5C">
        <w:rPr>
          <w:rFonts w:eastAsia="Calibri" w:cs="Times New Roman"/>
          <w:u w:val="single"/>
        </w:rPr>
        <w:t>Trump</w:t>
      </w:r>
      <w:r w:rsidRPr="00107E5C">
        <w:rPr>
          <w:rFonts w:eastAsia="Calibri" w:cs="Times New Roman"/>
          <w:sz w:val="14"/>
        </w:rPr>
        <w:t xml:space="preserve"> </w:t>
      </w:r>
      <w:r w:rsidRPr="00107E5C">
        <w:rPr>
          <w:rFonts w:eastAsia="Calibri" w:cs="Times New Roman"/>
          <w:u w:val="single"/>
        </w:rPr>
        <w:t>invite</w:t>
      </w:r>
      <w:r w:rsidRPr="00107E5C">
        <w:rPr>
          <w:rFonts w:eastAsia="Calibri" w:cs="Times New Roman"/>
          <w:sz w:val="14"/>
        </w:rPr>
        <w:t xml:space="preserve"> a </w:t>
      </w:r>
      <w:r w:rsidRPr="00107E5C">
        <w:rPr>
          <w:rFonts w:eastAsia="Calibri" w:cs="Times New Roman"/>
          <w:u w:val="single"/>
        </w:rPr>
        <w:t>lineup</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tech’s</w:t>
      </w:r>
      <w:r w:rsidRPr="00107E5C">
        <w:rPr>
          <w:rFonts w:eastAsia="Calibri" w:cs="Times New Roman"/>
          <w:sz w:val="14"/>
        </w:rPr>
        <w:t xml:space="preserve"> </w:t>
      </w:r>
      <w:r w:rsidRPr="00107E5C">
        <w:rPr>
          <w:rFonts w:eastAsia="Calibri" w:cs="Times New Roman"/>
          <w:u w:val="single"/>
        </w:rPr>
        <w:t>wealthiest</w:t>
      </w:r>
      <w:r w:rsidRPr="00107E5C">
        <w:rPr>
          <w:rFonts w:eastAsia="Calibri" w:cs="Times New Roman"/>
          <w:sz w:val="14"/>
        </w:rPr>
        <w:t xml:space="preserve"> leaders </w:t>
      </w:r>
      <w:r w:rsidRPr="00107E5C">
        <w:rPr>
          <w:rFonts w:eastAsia="Calibri" w:cs="Times New Roman"/>
          <w:u w:val="single"/>
        </w:rPr>
        <w:t>to</w:t>
      </w:r>
      <w:r w:rsidRPr="00107E5C">
        <w:rPr>
          <w:rFonts w:eastAsia="Calibri" w:cs="Times New Roman"/>
          <w:sz w:val="14"/>
        </w:rPr>
        <w:t xml:space="preserve"> his </w:t>
      </w:r>
      <w:r w:rsidRPr="00107E5C">
        <w:rPr>
          <w:rFonts w:eastAsia="Calibri" w:cs="Times New Roman"/>
          <w:u w:val="single"/>
        </w:rPr>
        <w:t>inauguration</w:t>
      </w:r>
      <w:r w:rsidRPr="00107E5C">
        <w:rPr>
          <w:rFonts w:eastAsia="Calibri" w:cs="Times New Roman"/>
          <w:sz w:val="14"/>
        </w:rPr>
        <w:t xml:space="preserve">: Mark Zuckerberg, Jeff Bezos, and Sundar Pichai, where they mingled alongside his cabinet. Meanwhile, other </w:t>
      </w:r>
      <w:r w:rsidRPr="00107E5C">
        <w:rPr>
          <w:rFonts w:eastAsia="Calibri" w:cs="Times New Roman"/>
          <w:u w:val="single"/>
        </w:rPr>
        <w:t>billionaire</w:t>
      </w:r>
      <w:r w:rsidRPr="00107E5C">
        <w:rPr>
          <w:rFonts w:eastAsia="Calibri" w:cs="Times New Roman"/>
          <w:sz w:val="14"/>
        </w:rPr>
        <w:t xml:space="preserve"> </w:t>
      </w:r>
      <w:r w:rsidRPr="00107E5C">
        <w:rPr>
          <w:rFonts w:eastAsia="Calibri" w:cs="Times New Roman"/>
          <w:u w:val="single"/>
        </w:rPr>
        <w:t>power</w:t>
      </w:r>
      <w:r w:rsidRPr="00107E5C">
        <w:rPr>
          <w:rFonts w:eastAsia="Calibri" w:cs="Times New Roman"/>
          <w:sz w:val="14"/>
        </w:rPr>
        <w:t xml:space="preserve"> </w:t>
      </w:r>
      <w:r w:rsidRPr="00107E5C">
        <w:rPr>
          <w:rFonts w:eastAsia="Calibri" w:cs="Times New Roman"/>
          <w:u w:val="single"/>
        </w:rPr>
        <w:t>players</w:t>
      </w:r>
      <w:r w:rsidRPr="00107E5C">
        <w:rPr>
          <w:rFonts w:eastAsia="Calibri" w:cs="Times New Roman"/>
          <w:sz w:val="14"/>
        </w:rPr>
        <w:t xml:space="preserve"> like Peter Thiel, Bill Gates, Charles Koch, George Soros, and J.B. Pritzker </w:t>
      </w:r>
      <w:r w:rsidRPr="00107E5C">
        <w:rPr>
          <w:rFonts w:eastAsia="Calibri" w:cs="Times New Roman"/>
          <w:u w:val="single"/>
        </w:rPr>
        <w:t>continue</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shape</w:t>
      </w:r>
      <w:r w:rsidRPr="00107E5C">
        <w:rPr>
          <w:rFonts w:eastAsia="Calibri" w:cs="Times New Roman"/>
          <w:sz w:val="14"/>
        </w:rPr>
        <w:t xml:space="preserve"> </w:t>
      </w:r>
      <w:r w:rsidRPr="00107E5C">
        <w:rPr>
          <w:rFonts w:eastAsia="Calibri" w:cs="Times New Roman"/>
          <w:u w:val="single"/>
        </w:rPr>
        <w:t>policy</w:t>
      </w:r>
      <w:r w:rsidRPr="00107E5C">
        <w:rPr>
          <w:rFonts w:eastAsia="Calibri" w:cs="Times New Roman"/>
          <w:sz w:val="14"/>
        </w:rPr>
        <w:t xml:space="preserve"> in elections </w:t>
      </w:r>
      <w:r w:rsidRPr="00107E5C">
        <w:rPr>
          <w:rFonts w:eastAsia="Calibri" w:cs="Times New Roman"/>
          <w:u w:val="single"/>
        </w:rPr>
        <w:t>through</w:t>
      </w:r>
      <w:r w:rsidRPr="00107E5C">
        <w:rPr>
          <w:rFonts w:eastAsia="Calibri" w:cs="Times New Roman"/>
          <w:sz w:val="14"/>
        </w:rPr>
        <w:t xml:space="preserve"> their </w:t>
      </w:r>
      <w:r w:rsidRPr="00107E5C">
        <w:rPr>
          <w:rFonts w:eastAsia="Calibri" w:cs="Times New Roman"/>
          <w:u w:val="single"/>
        </w:rPr>
        <w:t>vast</w:t>
      </w:r>
      <w:r w:rsidRPr="00107E5C">
        <w:rPr>
          <w:rFonts w:eastAsia="Calibri" w:cs="Times New Roman"/>
          <w:sz w:val="14"/>
        </w:rPr>
        <w:t xml:space="preserve"> </w:t>
      </w:r>
      <w:r w:rsidRPr="00107E5C">
        <w:rPr>
          <w:rFonts w:eastAsia="Calibri" w:cs="Times New Roman"/>
          <w:u w:val="single"/>
        </w:rPr>
        <w:t>financial</w:t>
      </w:r>
      <w:r w:rsidRPr="00107E5C">
        <w:rPr>
          <w:rFonts w:eastAsia="Calibri" w:cs="Times New Roman"/>
          <w:sz w:val="14"/>
        </w:rPr>
        <w:t xml:space="preserve"> </w:t>
      </w:r>
      <w:r w:rsidRPr="00107E5C">
        <w:rPr>
          <w:rFonts w:eastAsia="Calibri" w:cs="Times New Roman"/>
          <w:u w:val="single"/>
        </w:rPr>
        <w:t>influence</w:t>
      </w:r>
      <w:r w:rsidRPr="00107E5C">
        <w:rPr>
          <w:rFonts w:eastAsia="Calibri" w:cs="Times New Roman"/>
          <w:sz w:val="14"/>
        </w:rPr>
        <w:t>.</w:t>
      </w:r>
    </w:p>
    <w:p w14:paraId="387D8D4D" w14:textId="77777777" w:rsidR="00D442D4" w:rsidRPr="00107E5C" w:rsidRDefault="00D442D4" w:rsidP="00D442D4">
      <w:pPr>
        <w:rPr>
          <w:rFonts w:eastAsia="Calibri" w:cs="Times New Roman"/>
          <w:sz w:val="14"/>
        </w:rPr>
      </w:pPr>
      <w:r w:rsidRPr="00107E5C">
        <w:rPr>
          <w:rFonts w:eastAsia="Calibri" w:cs="Times New Roman"/>
          <w:sz w:val="14"/>
        </w:rPr>
        <w:t>These observations lead me to wonder, are we witnessing a shift where money, not votes, determines policy and leadership? Today I hope to give you, the listener, a better understanding of American democracy’s relationship with money, from the influence of big money in elections, to the legislative sway of industries like Big Tech, Big Pharma, and Wall Street.</w:t>
      </w:r>
    </w:p>
    <w:p w14:paraId="43A28A74" w14:textId="77777777" w:rsidR="00D442D4" w:rsidRPr="00107E5C" w:rsidRDefault="00D442D4" w:rsidP="00D442D4">
      <w:pPr>
        <w:rPr>
          <w:rFonts w:eastAsia="Calibri" w:cs="Times New Roman"/>
          <w:sz w:val="14"/>
        </w:rPr>
      </w:pPr>
      <w:r w:rsidRPr="00107E5C">
        <w:rPr>
          <w:rFonts w:eastAsia="Calibri" w:cs="Times New Roman"/>
          <w:sz w:val="14"/>
        </w:rPr>
        <w:t>We’ll explore the potential consequences for politics of an increasingly wealth-driven America with Governance Studies Senior Fellow Darrell West. His scholarly interests include AI policy and the impact of disinformation on democracy, the growing political activism of billionaires, and the “wealthification” of politics. In fact, in 2014, the Brookings Press published Darrell’s book about billionaires titled, Billionaires: Reflections on the upper crust.</w:t>
      </w:r>
    </w:p>
    <w:p w14:paraId="4DA668EB" w14:textId="77777777" w:rsidR="00D442D4" w:rsidRPr="00107E5C" w:rsidRDefault="00D442D4" w:rsidP="00D442D4">
      <w:pPr>
        <w:rPr>
          <w:rFonts w:eastAsia="Calibri" w:cs="Times New Roman"/>
          <w:sz w:val="14"/>
        </w:rPr>
      </w:pPr>
      <w:r w:rsidRPr="00107E5C">
        <w:rPr>
          <w:rFonts w:eastAsia="Calibri" w:cs="Times New Roman"/>
          <w:sz w:val="14"/>
        </w:rPr>
        <w:t>Darrell, thank you for joining the podcast today. I’m really eager to hear your thoughts on the growing political influence of billionaires and wealth generally in our democracy. This is a trend that raises important questions about governance, transparency, and opportunity. And I’d like you to just kick it off from whatever vantage point you think is most relevant.</w:t>
      </w:r>
    </w:p>
    <w:p w14:paraId="0413E4FA" w14:textId="77777777" w:rsidR="00D442D4" w:rsidRPr="00107E5C" w:rsidRDefault="00D442D4" w:rsidP="00D442D4">
      <w:pPr>
        <w:rPr>
          <w:rFonts w:eastAsia="Calibri" w:cs="Times New Roman"/>
          <w:sz w:val="14"/>
        </w:rPr>
      </w:pPr>
      <w:r w:rsidRPr="00107E5C">
        <w:rPr>
          <w:rFonts w:eastAsia="Calibri" w:cs="Times New Roman"/>
          <w:sz w:val="14"/>
        </w:rPr>
        <w:t>[3:09]</w:t>
      </w:r>
    </w:p>
    <w:p w14:paraId="0A4409FD" w14:textId="77777777" w:rsidR="00D442D4" w:rsidRPr="00107E5C" w:rsidRDefault="00D442D4" w:rsidP="00D442D4">
      <w:pPr>
        <w:rPr>
          <w:rFonts w:eastAsia="Calibri" w:cs="Times New Roman"/>
          <w:sz w:val="14"/>
        </w:rPr>
      </w:pPr>
      <w:r w:rsidRPr="00107E5C">
        <w:rPr>
          <w:rFonts w:eastAsia="Calibri" w:cs="Times New Roman"/>
          <w:sz w:val="14"/>
        </w:rPr>
        <w:t>WEST: Well, I think the key thing you mentioned in your introduction is that notion of wealthification. And you’re right in that book that I published about 10 years ago on billionaires, I talked about how income inequality has increased in America. Like, we basically have to go back almost a full century to find as great a gap between the people who have a lot of money and the people don’t have much money. So that is clearly a big trend that has fueled this concern about money in politics. There are more wealthy individuals, and they have much greater wealth than they’ve had in a long time.</w:t>
      </w:r>
    </w:p>
    <w:p w14:paraId="6F3FE71B" w14:textId="77777777" w:rsidR="00D442D4" w:rsidRPr="00107E5C" w:rsidRDefault="00D442D4" w:rsidP="00D442D4">
      <w:pPr>
        <w:rPr>
          <w:rFonts w:eastAsia="Calibri" w:cs="Times New Roman"/>
          <w:sz w:val="14"/>
        </w:rPr>
      </w:pPr>
      <w:r w:rsidRPr="00107E5C">
        <w:rPr>
          <w:rFonts w:eastAsia="Calibri" w:cs="Times New Roman"/>
          <w:sz w:val="14"/>
        </w:rPr>
        <w:t xml:space="preserve">And </w:t>
      </w:r>
      <w:r w:rsidRPr="00107E5C">
        <w:rPr>
          <w:rFonts w:eastAsia="Calibri" w:cs="Times New Roman"/>
          <w:b/>
          <w:iCs/>
          <w:highlight w:val="cyan"/>
          <w:u w:val="single"/>
        </w:rPr>
        <w:t>wealthification</w:t>
      </w:r>
      <w:r w:rsidRPr="00107E5C">
        <w:rPr>
          <w:rFonts w:eastAsia="Calibri" w:cs="Times New Roman"/>
          <w:sz w:val="14"/>
        </w:rPr>
        <w:t xml:space="preserve">, I think, </w:t>
      </w:r>
      <w:r w:rsidRPr="00107E5C">
        <w:rPr>
          <w:rFonts w:eastAsia="Calibri" w:cs="Times New Roman"/>
          <w:u w:val="single"/>
        </w:rPr>
        <w:t>has</w:t>
      </w:r>
      <w:r w:rsidRPr="00107E5C">
        <w:rPr>
          <w:rFonts w:eastAsia="Calibri" w:cs="Times New Roman"/>
          <w:sz w:val="14"/>
        </w:rPr>
        <w:t xml:space="preserve"> </w:t>
      </w:r>
      <w:r w:rsidRPr="00107E5C">
        <w:rPr>
          <w:rFonts w:eastAsia="Calibri" w:cs="Times New Roman"/>
          <w:highlight w:val="cyan"/>
          <w:u w:val="single"/>
        </w:rPr>
        <w:t>affected</w:t>
      </w:r>
      <w:r w:rsidRPr="00107E5C">
        <w:rPr>
          <w:rFonts w:eastAsia="Calibri" w:cs="Times New Roman"/>
          <w:sz w:val="14"/>
        </w:rPr>
        <w:t xml:space="preserve"> many different aspects of our society. We’ve seen wealthy individuals buy up major </w:t>
      </w:r>
      <w:r w:rsidRPr="00107E5C">
        <w:rPr>
          <w:rFonts w:eastAsia="Calibri" w:cs="Times New Roman"/>
          <w:u w:val="single"/>
        </w:rPr>
        <w:t>media</w:t>
      </w:r>
      <w:r w:rsidRPr="00107E5C">
        <w:rPr>
          <w:rFonts w:eastAsia="Calibri" w:cs="Times New Roman"/>
          <w:sz w:val="14"/>
        </w:rPr>
        <w:t xml:space="preserve"> </w:t>
      </w:r>
      <w:r w:rsidRPr="00107E5C">
        <w:rPr>
          <w:rFonts w:eastAsia="Calibri" w:cs="Times New Roman"/>
          <w:highlight w:val="cyan"/>
          <w:u w:val="single"/>
        </w:rPr>
        <w:t>outlets</w:t>
      </w:r>
      <w:r w:rsidRPr="00107E5C">
        <w:rPr>
          <w:rFonts w:eastAsia="Calibri" w:cs="Times New Roman"/>
          <w:sz w:val="14"/>
        </w:rPr>
        <w:t xml:space="preserve">. They are big donors to </w:t>
      </w:r>
      <w:r w:rsidRPr="00107E5C">
        <w:rPr>
          <w:rFonts w:eastAsia="Calibri" w:cs="Times New Roman"/>
          <w:u w:val="single"/>
        </w:rPr>
        <w:t>universities</w:t>
      </w:r>
      <w:r w:rsidRPr="00107E5C">
        <w:rPr>
          <w:rFonts w:eastAsia="Calibri" w:cs="Times New Roman"/>
          <w:sz w:val="14"/>
        </w:rPr>
        <w:t xml:space="preserve">. They own major </w:t>
      </w:r>
      <w:r w:rsidRPr="00107E5C">
        <w:rPr>
          <w:rFonts w:eastAsia="Calibri" w:cs="Times New Roman"/>
          <w:u w:val="single"/>
        </w:rPr>
        <w:t>businesses</w:t>
      </w:r>
      <w:r w:rsidRPr="00107E5C">
        <w:rPr>
          <w:rFonts w:eastAsia="Calibri" w:cs="Times New Roman"/>
          <w:sz w:val="14"/>
        </w:rPr>
        <w:t xml:space="preserve">. So, </w:t>
      </w:r>
      <w:r w:rsidRPr="00107E5C">
        <w:rPr>
          <w:rFonts w:eastAsia="Calibri" w:cs="Times New Roman"/>
          <w:u w:val="single"/>
        </w:rPr>
        <w:t>there are</w:t>
      </w:r>
      <w:r w:rsidRPr="00107E5C">
        <w:rPr>
          <w:rFonts w:eastAsia="Calibri" w:cs="Times New Roman"/>
          <w:sz w:val="14"/>
        </w:rPr>
        <w:t xml:space="preserve"> </w:t>
      </w:r>
      <w:r w:rsidRPr="00107E5C">
        <w:rPr>
          <w:rFonts w:eastAsia="Calibri" w:cs="Times New Roman"/>
          <w:u w:val="single"/>
        </w:rPr>
        <w:t>a few individuals</w:t>
      </w:r>
      <w:r w:rsidRPr="00107E5C">
        <w:rPr>
          <w:rFonts w:eastAsia="Calibri" w:cs="Times New Roman"/>
          <w:sz w:val="14"/>
        </w:rPr>
        <w:t xml:space="preserve"> who are </w:t>
      </w:r>
      <w:r w:rsidRPr="00107E5C">
        <w:rPr>
          <w:rFonts w:eastAsia="Calibri" w:cs="Times New Roman"/>
          <w:u w:val="single"/>
        </w:rPr>
        <w:t>in a very strong position to influence</w:t>
      </w:r>
      <w:r w:rsidRPr="00107E5C">
        <w:rPr>
          <w:rFonts w:eastAsia="Calibri" w:cs="Times New Roman"/>
          <w:sz w:val="14"/>
        </w:rPr>
        <w:t xml:space="preserve"> the course of </w:t>
      </w:r>
      <w:r w:rsidRPr="00107E5C">
        <w:rPr>
          <w:rFonts w:eastAsia="Calibri" w:cs="Times New Roman"/>
          <w:u w:val="single"/>
        </w:rPr>
        <w:t>public policy</w:t>
      </w:r>
      <w:r w:rsidRPr="00107E5C">
        <w:rPr>
          <w:rFonts w:eastAsia="Calibri" w:cs="Times New Roman"/>
          <w:sz w:val="14"/>
        </w:rPr>
        <w:t xml:space="preserve">. And you mentioned the case of Elon Musk. Certainly, </w:t>
      </w:r>
      <w:r w:rsidRPr="00107E5C">
        <w:rPr>
          <w:rFonts w:eastAsia="Calibri" w:cs="Times New Roman"/>
          <w:u w:val="single"/>
        </w:rPr>
        <w:t>Trump</w:t>
      </w:r>
      <w:r w:rsidRPr="00107E5C">
        <w:rPr>
          <w:rFonts w:eastAsia="Calibri" w:cs="Times New Roman"/>
          <w:sz w:val="14"/>
        </w:rPr>
        <w:t xml:space="preserve"> </w:t>
      </w:r>
      <w:r w:rsidRPr="00107E5C">
        <w:rPr>
          <w:rFonts w:eastAsia="Calibri" w:cs="Times New Roman"/>
          <w:u w:val="single"/>
        </w:rPr>
        <w:t>has</w:t>
      </w:r>
      <w:r w:rsidRPr="00107E5C">
        <w:rPr>
          <w:rFonts w:eastAsia="Calibri" w:cs="Times New Roman"/>
          <w:sz w:val="14"/>
        </w:rPr>
        <w:t xml:space="preserve"> </w:t>
      </w:r>
      <w:r w:rsidRPr="00107E5C">
        <w:rPr>
          <w:rFonts w:eastAsia="Calibri" w:cs="Times New Roman"/>
          <w:u w:val="single"/>
        </w:rPr>
        <w:t>brought</w:t>
      </w:r>
      <w:r w:rsidRPr="00107E5C">
        <w:rPr>
          <w:rFonts w:eastAsia="Calibri" w:cs="Times New Roman"/>
          <w:sz w:val="14"/>
        </w:rPr>
        <w:t xml:space="preserve"> a number of </w:t>
      </w:r>
      <w:r w:rsidRPr="00107E5C">
        <w:rPr>
          <w:rFonts w:eastAsia="Calibri" w:cs="Times New Roman"/>
          <w:u w:val="single"/>
        </w:rPr>
        <w:t>billionaires</w:t>
      </w:r>
      <w:r w:rsidRPr="00107E5C">
        <w:rPr>
          <w:rFonts w:eastAsia="Calibri" w:cs="Times New Roman"/>
          <w:sz w:val="14"/>
        </w:rPr>
        <w:t xml:space="preserve"> </w:t>
      </w:r>
      <w:r w:rsidRPr="00107E5C">
        <w:rPr>
          <w:rFonts w:eastAsia="Calibri" w:cs="Times New Roman"/>
          <w:u w:val="single"/>
        </w:rPr>
        <w:t>into</w:t>
      </w:r>
      <w:r w:rsidRPr="00107E5C">
        <w:rPr>
          <w:rFonts w:eastAsia="Calibri" w:cs="Times New Roman"/>
          <w:sz w:val="14"/>
        </w:rPr>
        <w:t xml:space="preserve"> his </w:t>
      </w:r>
      <w:r w:rsidRPr="00107E5C">
        <w:rPr>
          <w:rFonts w:eastAsia="Calibri" w:cs="Times New Roman"/>
          <w:u w:val="single"/>
        </w:rPr>
        <w:t>administration</w:t>
      </w:r>
      <w:r w:rsidRPr="00107E5C">
        <w:rPr>
          <w:rFonts w:eastAsia="Calibri" w:cs="Times New Roman"/>
          <w:sz w:val="14"/>
        </w:rPr>
        <w:t xml:space="preserve">, notably Musk, who’s having an extraordinary impact on public policy. He and his team have gone into many agencies, cut staff, and changed the mission of many of those agencies. So I think a lot of </w:t>
      </w:r>
      <w:r w:rsidRPr="00107E5C">
        <w:rPr>
          <w:rFonts w:eastAsia="Calibri" w:cs="Times New Roman"/>
          <w:u w:val="single"/>
        </w:rPr>
        <w:t>people</w:t>
      </w:r>
      <w:r w:rsidRPr="00107E5C">
        <w:rPr>
          <w:rFonts w:eastAsia="Calibri" w:cs="Times New Roman"/>
          <w:sz w:val="14"/>
        </w:rPr>
        <w:t xml:space="preserve"> </w:t>
      </w:r>
      <w:r w:rsidRPr="00107E5C">
        <w:rPr>
          <w:rFonts w:eastAsia="Calibri" w:cs="Times New Roman"/>
          <w:u w:val="single"/>
        </w:rPr>
        <w:t>are</w:t>
      </w:r>
      <w:r w:rsidRPr="00107E5C">
        <w:rPr>
          <w:rFonts w:eastAsia="Calibri" w:cs="Times New Roman"/>
          <w:sz w:val="14"/>
        </w:rPr>
        <w:t xml:space="preserve"> </w:t>
      </w:r>
      <w:r w:rsidRPr="00107E5C">
        <w:rPr>
          <w:rFonts w:eastAsia="Calibri" w:cs="Times New Roman"/>
          <w:u w:val="single"/>
        </w:rPr>
        <w:t>concerned</w:t>
      </w:r>
      <w:r w:rsidRPr="00107E5C">
        <w:rPr>
          <w:rFonts w:eastAsia="Calibri" w:cs="Times New Roman"/>
          <w:sz w:val="14"/>
        </w:rPr>
        <w:t xml:space="preserve"> </w:t>
      </w:r>
      <w:r w:rsidRPr="00107E5C">
        <w:rPr>
          <w:rFonts w:eastAsia="Calibri" w:cs="Times New Roman"/>
          <w:u w:val="single"/>
        </w:rPr>
        <w:t>about</w:t>
      </w:r>
      <w:r w:rsidRPr="00107E5C">
        <w:rPr>
          <w:rFonts w:eastAsia="Calibri" w:cs="Times New Roman"/>
          <w:sz w:val="14"/>
        </w:rPr>
        <w:t xml:space="preserve"> this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politics</w:t>
      </w:r>
      <w:r w:rsidRPr="00107E5C">
        <w:rPr>
          <w:rFonts w:eastAsia="Calibri" w:cs="Times New Roman"/>
          <w:sz w:val="14"/>
        </w:rPr>
        <w:t xml:space="preserve"> angle and </w:t>
      </w:r>
      <w:r w:rsidRPr="00107E5C">
        <w:rPr>
          <w:rFonts w:eastAsia="Calibri" w:cs="Times New Roman"/>
          <w:u w:val="single"/>
        </w:rPr>
        <w:t>with</w:t>
      </w:r>
      <w:r w:rsidRPr="00107E5C">
        <w:rPr>
          <w:rFonts w:eastAsia="Calibri" w:cs="Times New Roman"/>
          <w:sz w:val="14"/>
        </w:rPr>
        <w:t xml:space="preserve"> very </w:t>
      </w:r>
      <w:r w:rsidRPr="00107E5C">
        <w:rPr>
          <w:rFonts w:eastAsia="Calibri" w:cs="Times New Roman"/>
          <w:u w:val="single"/>
        </w:rPr>
        <w:t>good</w:t>
      </w:r>
      <w:r w:rsidRPr="00107E5C">
        <w:rPr>
          <w:rFonts w:eastAsia="Calibri" w:cs="Times New Roman"/>
          <w:sz w:val="14"/>
        </w:rPr>
        <w:t xml:space="preserve"> </w:t>
      </w:r>
      <w:r w:rsidRPr="00107E5C">
        <w:rPr>
          <w:rFonts w:eastAsia="Calibri" w:cs="Times New Roman"/>
          <w:u w:val="single"/>
        </w:rPr>
        <w:t>reason</w:t>
      </w:r>
      <w:r w:rsidRPr="00107E5C">
        <w:rPr>
          <w:rFonts w:eastAsia="Calibri" w:cs="Times New Roman"/>
          <w:sz w:val="14"/>
        </w:rPr>
        <w:t>.</w:t>
      </w:r>
    </w:p>
    <w:p w14:paraId="0191D97E" w14:textId="77777777" w:rsidR="00D442D4" w:rsidRPr="00107E5C" w:rsidRDefault="00D442D4" w:rsidP="00D442D4">
      <w:pPr>
        <w:rPr>
          <w:rFonts w:eastAsia="Calibri" w:cs="Times New Roman"/>
          <w:sz w:val="14"/>
        </w:rPr>
      </w:pPr>
      <w:r w:rsidRPr="00107E5C">
        <w:rPr>
          <w:rFonts w:eastAsia="Calibri" w:cs="Times New Roman"/>
          <w:sz w:val="14"/>
        </w:rPr>
        <w:t>TENPAS: And tell me a little bit about this wealth gap. Do we see it in other democracies that are sort of similarly situated democracies? Is this kind of like a trend that develops over time or is there something unusual going on in the American political system?</w:t>
      </w:r>
    </w:p>
    <w:p w14:paraId="535172CA" w14:textId="77777777" w:rsidR="00D442D4" w:rsidRPr="00107E5C" w:rsidRDefault="00D442D4" w:rsidP="00D442D4">
      <w:pPr>
        <w:rPr>
          <w:rFonts w:eastAsia="Calibri" w:cs="Times New Roman"/>
          <w:sz w:val="14"/>
        </w:rPr>
      </w:pPr>
      <w:r w:rsidRPr="00107E5C">
        <w:rPr>
          <w:rFonts w:eastAsia="Calibri" w:cs="Times New Roman"/>
          <w:sz w:val="14"/>
        </w:rPr>
        <w:t>[4:41]</w:t>
      </w:r>
    </w:p>
    <w:p w14:paraId="76AD9C2D" w14:textId="77777777" w:rsidR="00D442D4" w:rsidRPr="00107E5C" w:rsidRDefault="00D442D4" w:rsidP="00D442D4">
      <w:pPr>
        <w:rPr>
          <w:rFonts w:eastAsia="Calibri" w:cs="Times New Roman"/>
          <w:sz w:val="14"/>
        </w:rPr>
      </w:pPr>
      <w:r w:rsidRPr="00107E5C">
        <w:rPr>
          <w:rFonts w:eastAsia="Calibri" w:cs="Times New Roman"/>
          <w:sz w:val="14"/>
        </w:rPr>
        <w:t xml:space="preserve">WEST: I think wealth is a problem in many Western democracies. But there are a lot of </w:t>
      </w: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countries</w:t>
      </w:r>
      <w:r w:rsidRPr="00107E5C">
        <w:rPr>
          <w:rFonts w:eastAsia="Calibri" w:cs="Times New Roman"/>
          <w:sz w:val="14"/>
        </w:rPr>
        <w:t xml:space="preserve">, like especially those in Europe, who </w:t>
      </w:r>
      <w:r w:rsidRPr="00107E5C">
        <w:rPr>
          <w:rFonts w:eastAsia="Calibri" w:cs="Times New Roman"/>
          <w:u w:val="single"/>
        </w:rPr>
        <w:t>limit</w:t>
      </w:r>
      <w:r w:rsidRPr="00107E5C">
        <w:rPr>
          <w:rFonts w:eastAsia="Calibri" w:cs="Times New Roman"/>
          <w:sz w:val="14"/>
        </w:rPr>
        <w:t xml:space="preserve"> the </w:t>
      </w:r>
      <w:r w:rsidRPr="00107E5C">
        <w:rPr>
          <w:rFonts w:eastAsia="Calibri" w:cs="Times New Roman"/>
          <w:u w:val="single"/>
        </w:rPr>
        <w:t>role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election </w:t>
      </w:r>
      <w:r w:rsidRPr="00107E5C">
        <w:rPr>
          <w:rFonts w:eastAsia="Calibri" w:cs="Times New Roman"/>
          <w:u w:val="single"/>
        </w:rPr>
        <w:t>campaigns</w:t>
      </w:r>
      <w:r w:rsidRPr="00107E5C">
        <w:rPr>
          <w:rFonts w:eastAsia="Calibri" w:cs="Times New Roman"/>
          <w:sz w:val="14"/>
        </w:rPr>
        <w:t xml:space="preserve">. Fifty years ago, </w:t>
      </w:r>
      <w:r w:rsidRPr="00107E5C">
        <w:rPr>
          <w:rFonts w:eastAsia="Calibri" w:cs="Times New Roman"/>
          <w:u w:val="single"/>
        </w:rPr>
        <w:t>the U</w:t>
      </w:r>
      <w:r w:rsidRPr="00107E5C">
        <w:rPr>
          <w:rFonts w:eastAsia="Calibri" w:cs="Times New Roman"/>
          <w:sz w:val="14"/>
        </w:rPr>
        <w:t xml:space="preserve">nited </w:t>
      </w:r>
      <w:r w:rsidRPr="00107E5C">
        <w:rPr>
          <w:rFonts w:eastAsia="Calibri" w:cs="Times New Roman"/>
          <w:u w:val="single"/>
        </w:rPr>
        <w:t>S</w:t>
      </w:r>
      <w:r w:rsidRPr="00107E5C">
        <w:rPr>
          <w:rFonts w:eastAsia="Calibri" w:cs="Times New Roman"/>
          <w:sz w:val="14"/>
        </w:rPr>
        <w:t xml:space="preserve">tates actually </w:t>
      </w:r>
      <w:r w:rsidRPr="00107E5C">
        <w:rPr>
          <w:rFonts w:eastAsia="Calibri" w:cs="Times New Roman"/>
          <w:u w:val="single"/>
        </w:rPr>
        <w:t>did</w:t>
      </w:r>
      <w:r w:rsidRPr="00107E5C">
        <w:rPr>
          <w:rFonts w:eastAsia="Calibri" w:cs="Times New Roman"/>
          <w:sz w:val="14"/>
        </w:rPr>
        <w:t xml:space="preserve"> </w:t>
      </w:r>
      <w:r w:rsidRPr="00107E5C">
        <w:rPr>
          <w:rFonts w:eastAsia="Calibri" w:cs="Times New Roman"/>
          <w:u w:val="single"/>
        </w:rPr>
        <w:t>limit</w:t>
      </w:r>
      <w:r w:rsidRPr="00107E5C">
        <w:rPr>
          <w:rFonts w:eastAsia="Calibri" w:cs="Times New Roman"/>
          <w:sz w:val="14"/>
        </w:rPr>
        <w:t xml:space="preserve"> the roll of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u w:val="single"/>
        </w:rPr>
        <w:t>in</w:t>
      </w:r>
      <w:r w:rsidRPr="00107E5C">
        <w:rPr>
          <w:rFonts w:eastAsia="Calibri" w:cs="Times New Roman"/>
          <w:sz w:val="14"/>
        </w:rPr>
        <w:t xml:space="preserve"> election </w:t>
      </w:r>
      <w:r w:rsidRPr="00107E5C">
        <w:rPr>
          <w:rFonts w:eastAsia="Calibri" w:cs="Times New Roman"/>
          <w:u w:val="single"/>
        </w:rPr>
        <w:t>campaigns</w:t>
      </w:r>
      <w:r w:rsidRPr="00107E5C">
        <w:rPr>
          <w:rFonts w:eastAsia="Calibri" w:cs="Times New Roman"/>
          <w:sz w:val="14"/>
        </w:rPr>
        <w:t>. There were limits on how much money individuals could contribute to candidates.</w:t>
      </w:r>
    </w:p>
    <w:p w14:paraId="7D4D6C1F" w14:textId="77777777" w:rsidR="00D442D4" w:rsidRPr="00107E5C" w:rsidRDefault="00D442D4" w:rsidP="00D442D4">
      <w:pPr>
        <w:rPr>
          <w:rFonts w:eastAsia="Calibri" w:cs="Times New Roman"/>
          <w:sz w:val="14"/>
        </w:rPr>
      </w:pP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over</w:t>
      </w:r>
      <w:r w:rsidRPr="00107E5C">
        <w:rPr>
          <w:rFonts w:eastAsia="Calibri" w:cs="Times New Roman"/>
          <w:sz w:val="14"/>
        </w:rPr>
        <w:t xml:space="preserve"> the course of several </w:t>
      </w:r>
      <w:r w:rsidRPr="00107E5C">
        <w:rPr>
          <w:rFonts w:eastAsia="Calibri" w:cs="Times New Roman"/>
          <w:u w:val="single"/>
        </w:rPr>
        <w:t>decades</w:t>
      </w:r>
      <w:r w:rsidRPr="00107E5C">
        <w:rPr>
          <w:rFonts w:eastAsia="Calibri" w:cs="Times New Roman"/>
          <w:sz w:val="14"/>
        </w:rPr>
        <w:t xml:space="preserve">, there were </w:t>
      </w:r>
      <w:r w:rsidRPr="00107E5C">
        <w:rPr>
          <w:rFonts w:eastAsia="Calibri" w:cs="Times New Roman"/>
          <w:b/>
          <w:iCs/>
          <w:highlight w:val="cyan"/>
          <w:u w:val="single"/>
        </w:rPr>
        <w:t>Supreme Court rulings</w:t>
      </w:r>
      <w:r w:rsidRPr="00107E5C">
        <w:rPr>
          <w:rFonts w:eastAsia="Calibri" w:cs="Times New Roman"/>
          <w:sz w:val="14"/>
        </w:rPr>
        <w:t xml:space="preserve"> that </w:t>
      </w:r>
      <w:r w:rsidRPr="00107E5C">
        <w:rPr>
          <w:rFonts w:eastAsia="Calibri" w:cs="Times New Roman"/>
          <w:b/>
          <w:iCs/>
          <w:highlight w:val="cyan"/>
          <w:u w:val="single"/>
        </w:rPr>
        <w:t>blew hole</w:t>
      </w:r>
      <w:r w:rsidRPr="00107E5C">
        <w:rPr>
          <w:rFonts w:eastAsia="Calibri" w:cs="Times New Roman"/>
          <w:sz w:val="14"/>
        </w:rPr>
        <w:t xml:space="preserve"> after hole </w:t>
      </w:r>
      <w:r w:rsidRPr="00107E5C">
        <w:rPr>
          <w:rFonts w:eastAsia="Calibri" w:cs="Times New Roman"/>
          <w:b/>
          <w:iCs/>
          <w:highlight w:val="cyan"/>
          <w:u w:val="single"/>
        </w:rPr>
        <w:t>in</w:t>
      </w:r>
      <w:r w:rsidRPr="00107E5C">
        <w:rPr>
          <w:rFonts w:eastAsia="Calibri" w:cs="Times New Roman"/>
          <w:sz w:val="14"/>
        </w:rPr>
        <w:t xml:space="preserve"> those </w:t>
      </w:r>
      <w:r w:rsidRPr="00107E5C">
        <w:rPr>
          <w:rFonts w:eastAsia="Calibri" w:cs="Times New Roman"/>
          <w:b/>
          <w:iCs/>
          <w:highlight w:val="cyan"/>
          <w:u w:val="single"/>
        </w:rPr>
        <w:t>campaign</w:t>
      </w:r>
      <w:r w:rsidRPr="00107E5C">
        <w:rPr>
          <w:rFonts w:eastAsia="Calibri" w:cs="Times New Roman"/>
          <w:b/>
          <w:iCs/>
          <w:u w:val="single"/>
        </w:rPr>
        <w:t xml:space="preserve"> </w:t>
      </w:r>
      <w:r w:rsidRPr="00107E5C">
        <w:rPr>
          <w:rFonts w:eastAsia="Calibri" w:cs="Times New Roman"/>
          <w:b/>
          <w:iCs/>
          <w:highlight w:val="cyan"/>
          <w:u w:val="single"/>
        </w:rPr>
        <w:t>finance rules</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the</w:t>
      </w:r>
      <w:r w:rsidRPr="00107E5C">
        <w:rPr>
          <w:rFonts w:eastAsia="Calibri" w:cs="Times New Roman"/>
          <w:sz w:val="14"/>
        </w:rPr>
        <w:t xml:space="preserve"> </w:t>
      </w:r>
      <w:r w:rsidRPr="00107E5C">
        <w:rPr>
          <w:rFonts w:eastAsia="Calibri" w:cs="Times New Roman"/>
          <w:u w:val="single"/>
        </w:rPr>
        <w:t>point</w:t>
      </w:r>
      <w:r w:rsidRPr="00107E5C">
        <w:rPr>
          <w:rFonts w:eastAsia="Calibri" w:cs="Times New Roman"/>
          <w:sz w:val="14"/>
        </w:rPr>
        <w:t xml:space="preserve"> </w:t>
      </w:r>
      <w:r w:rsidRPr="00107E5C">
        <w:rPr>
          <w:rFonts w:eastAsia="Calibri" w:cs="Times New Roman"/>
          <w:u w:val="single"/>
        </w:rPr>
        <w:t>where</w:t>
      </w:r>
      <w:r w:rsidRPr="00107E5C">
        <w:rPr>
          <w:rFonts w:eastAsia="Calibri" w:cs="Times New Roman"/>
          <w:sz w:val="14"/>
        </w:rPr>
        <w:t xml:space="preserve"> today, you know, </w:t>
      </w:r>
      <w:r w:rsidRPr="00107E5C">
        <w:rPr>
          <w:rFonts w:eastAsia="Calibri" w:cs="Times New Roman"/>
          <w:highlight w:val="cyan"/>
          <w:u w:val="single"/>
        </w:rPr>
        <w:t>people</w:t>
      </w:r>
      <w:r w:rsidRPr="00107E5C">
        <w:rPr>
          <w:rFonts w:eastAsia="Calibri" w:cs="Times New Roman"/>
          <w:sz w:val="14"/>
          <w:highlight w:val="cyan"/>
        </w:rPr>
        <w:t xml:space="preserve"> </w:t>
      </w:r>
      <w:r w:rsidRPr="00107E5C">
        <w:rPr>
          <w:rFonts w:eastAsia="Calibri" w:cs="Times New Roman"/>
          <w:highlight w:val="cyan"/>
          <w:u w:val="single"/>
        </w:rPr>
        <w:t>can</w:t>
      </w:r>
      <w:r w:rsidRPr="00107E5C">
        <w:rPr>
          <w:rFonts w:eastAsia="Calibri" w:cs="Times New Roman"/>
          <w:sz w:val="14"/>
          <w:highlight w:val="cyan"/>
        </w:rPr>
        <w:t xml:space="preserve"> </w:t>
      </w:r>
      <w:r w:rsidRPr="00107E5C">
        <w:rPr>
          <w:rFonts w:eastAsia="Calibri" w:cs="Times New Roman"/>
          <w:highlight w:val="cyan"/>
          <w:u w:val="single"/>
        </w:rPr>
        <w:t>give</w:t>
      </w:r>
      <w:r w:rsidRPr="00107E5C">
        <w:rPr>
          <w:rFonts w:eastAsia="Calibri" w:cs="Times New Roman"/>
          <w:sz w:val="14"/>
          <w:highlight w:val="cyan"/>
        </w:rPr>
        <w:t xml:space="preserve"> </w:t>
      </w:r>
      <w:r w:rsidRPr="00107E5C">
        <w:rPr>
          <w:rFonts w:eastAsia="Calibri" w:cs="Times New Roman"/>
          <w:highlight w:val="cyan"/>
          <w:u w:val="single"/>
        </w:rPr>
        <w:t>hundreds</w:t>
      </w:r>
      <w:r w:rsidRPr="00107E5C">
        <w:rPr>
          <w:rFonts w:eastAsia="Calibri" w:cs="Times New Roman"/>
          <w:sz w:val="14"/>
          <w:highlight w:val="cyan"/>
        </w:rPr>
        <w:t xml:space="preserve"> </w:t>
      </w:r>
      <w:r w:rsidRPr="00107E5C">
        <w:rPr>
          <w:rFonts w:eastAsia="Calibri" w:cs="Times New Roman"/>
          <w:highlight w:val="cyan"/>
          <w:u w:val="single"/>
        </w:rPr>
        <w:t>of</w:t>
      </w:r>
      <w:r w:rsidRPr="00107E5C">
        <w:rPr>
          <w:rFonts w:eastAsia="Calibri" w:cs="Times New Roman"/>
          <w:sz w:val="14"/>
          <w:highlight w:val="cyan"/>
        </w:rPr>
        <w:t xml:space="preserve"> </w:t>
      </w:r>
      <w:r w:rsidRPr="00107E5C">
        <w:rPr>
          <w:rFonts w:eastAsia="Calibri" w:cs="Times New Roman"/>
          <w:highlight w:val="cyan"/>
          <w:u w:val="single"/>
        </w:rPr>
        <w:t>millions</w:t>
      </w:r>
      <w:r w:rsidRPr="00107E5C">
        <w:rPr>
          <w:rFonts w:eastAsia="Calibri" w:cs="Times New Roman"/>
          <w:sz w:val="14"/>
        </w:rPr>
        <w:t xml:space="preserve"> of dollars to candidates, to parties, through political action committees, sometimes </w:t>
      </w:r>
      <w:r w:rsidRPr="00107E5C">
        <w:rPr>
          <w:rFonts w:eastAsia="Calibri" w:cs="Times New Roman"/>
          <w:highlight w:val="cyan"/>
          <w:u w:val="single"/>
        </w:rPr>
        <w:t>without</w:t>
      </w:r>
      <w:r w:rsidRPr="00107E5C">
        <w:rPr>
          <w:rFonts w:eastAsia="Calibri" w:cs="Times New Roman"/>
          <w:sz w:val="14"/>
        </w:rPr>
        <w:t xml:space="preserve"> even </w:t>
      </w:r>
      <w:r w:rsidRPr="00107E5C">
        <w:rPr>
          <w:rFonts w:eastAsia="Calibri" w:cs="Times New Roman"/>
          <w:highlight w:val="cyan"/>
          <w:u w:val="single"/>
        </w:rPr>
        <w:t>disclosing</w:t>
      </w:r>
      <w:r w:rsidRPr="00107E5C">
        <w:rPr>
          <w:rFonts w:eastAsia="Calibri" w:cs="Times New Roman"/>
          <w:sz w:val="14"/>
        </w:rPr>
        <w:t xml:space="preserve"> the </w:t>
      </w:r>
      <w:r w:rsidRPr="00107E5C">
        <w:rPr>
          <w:rFonts w:eastAsia="Calibri" w:cs="Times New Roman"/>
          <w:u w:val="single"/>
        </w:rPr>
        <w:t>contribution</w:t>
      </w:r>
      <w:r w:rsidRPr="00107E5C">
        <w:rPr>
          <w:rFonts w:eastAsia="Calibri" w:cs="Times New Roman"/>
          <w:sz w:val="14"/>
        </w:rPr>
        <w:t>.</w:t>
      </w:r>
    </w:p>
    <w:p w14:paraId="1E39D22E" w14:textId="77777777" w:rsidR="00D442D4" w:rsidRPr="00107E5C" w:rsidRDefault="00D442D4" w:rsidP="00D442D4">
      <w:pPr>
        <w:rPr>
          <w:rFonts w:eastAsia="Calibri" w:cs="Times New Roman"/>
          <w:sz w:val="14"/>
        </w:rPr>
      </w:pPr>
      <w:r w:rsidRPr="00107E5C">
        <w:rPr>
          <w:rFonts w:eastAsia="Calibri" w:cs="Times New Roman"/>
          <w:u w:val="single"/>
        </w:rPr>
        <w:t>Other</w:t>
      </w:r>
      <w:r w:rsidRPr="00107E5C">
        <w:rPr>
          <w:rFonts w:eastAsia="Calibri" w:cs="Times New Roman"/>
          <w:sz w:val="14"/>
        </w:rPr>
        <w:t xml:space="preserve"> </w:t>
      </w:r>
      <w:r w:rsidRPr="00107E5C">
        <w:rPr>
          <w:rFonts w:eastAsia="Calibri" w:cs="Times New Roman"/>
          <w:u w:val="single"/>
        </w:rPr>
        <w:t>countries</w:t>
      </w:r>
      <w:r w:rsidRPr="00107E5C">
        <w:rPr>
          <w:rFonts w:eastAsia="Calibri" w:cs="Times New Roman"/>
          <w:sz w:val="14"/>
        </w:rPr>
        <w:t xml:space="preserve"> </w:t>
      </w:r>
      <w:r w:rsidRPr="00107E5C">
        <w:rPr>
          <w:rFonts w:eastAsia="Calibri" w:cs="Times New Roman"/>
          <w:u w:val="single"/>
        </w:rPr>
        <w:t>worry</w:t>
      </w:r>
      <w:r w:rsidRPr="00107E5C">
        <w:rPr>
          <w:rFonts w:eastAsia="Calibri" w:cs="Times New Roman"/>
          <w:sz w:val="14"/>
        </w:rPr>
        <w:t xml:space="preserve"> </w:t>
      </w:r>
      <w:r w:rsidRPr="00107E5C">
        <w:rPr>
          <w:rFonts w:eastAsia="Calibri" w:cs="Times New Roman"/>
          <w:u w:val="single"/>
        </w:rPr>
        <w:t>more</w:t>
      </w:r>
      <w:r w:rsidRPr="00107E5C">
        <w:rPr>
          <w:rFonts w:eastAsia="Calibri" w:cs="Times New Roman"/>
          <w:sz w:val="14"/>
        </w:rPr>
        <w:t xml:space="preserve"> about money and politics, </w:t>
      </w:r>
      <w:r w:rsidRPr="00107E5C">
        <w:rPr>
          <w:rFonts w:eastAsia="Calibri" w:cs="Times New Roman"/>
          <w:u w:val="single"/>
        </w:rPr>
        <w:t>so</w:t>
      </w:r>
      <w:r w:rsidRPr="00107E5C">
        <w:rPr>
          <w:rFonts w:eastAsia="Calibri" w:cs="Times New Roman"/>
          <w:sz w:val="14"/>
        </w:rPr>
        <w:t xml:space="preserve"> </w:t>
      </w:r>
      <w:r w:rsidRPr="00107E5C">
        <w:rPr>
          <w:rFonts w:eastAsia="Calibri" w:cs="Times New Roman"/>
          <w:u w:val="single"/>
        </w:rPr>
        <w:t>they</w:t>
      </w:r>
      <w:r w:rsidRPr="00107E5C">
        <w:rPr>
          <w:rFonts w:eastAsia="Calibri" w:cs="Times New Roman"/>
          <w:sz w:val="14"/>
        </w:rPr>
        <w:t xml:space="preserve"> have </w:t>
      </w:r>
      <w:r w:rsidRPr="00107E5C">
        <w:rPr>
          <w:rFonts w:eastAsia="Calibri" w:cs="Times New Roman"/>
          <w:u w:val="single"/>
        </w:rPr>
        <w:t>retained</w:t>
      </w:r>
      <w:r w:rsidRPr="00107E5C">
        <w:rPr>
          <w:rFonts w:eastAsia="Calibri" w:cs="Times New Roman"/>
          <w:sz w:val="14"/>
        </w:rPr>
        <w:t xml:space="preserve"> many more of those </w:t>
      </w:r>
      <w:r w:rsidRPr="00107E5C">
        <w:rPr>
          <w:rFonts w:eastAsia="Calibri" w:cs="Times New Roman"/>
          <w:u w:val="single"/>
        </w:rPr>
        <w:t>limits</w:t>
      </w:r>
      <w:r w:rsidRPr="00107E5C">
        <w:rPr>
          <w:rFonts w:eastAsia="Calibri" w:cs="Times New Roman"/>
          <w:sz w:val="14"/>
        </w:rPr>
        <w:t xml:space="preserve">. And so </w:t>
      </w:r>
      <w:r w:rsidRPr="00107E5C">
        <w:rPr>
          <w:rFonts w:eastAsia="Calibri" w:cs="Times New Roman"/>
          <w:b/>
          <w:iCs/>
          <w:u w:val="single"/>
        </w:rPr>
        <w:t>it’s harder for wealthy individuals to exercise influence</w:t>
      </w:r>
      <w:r w:rsidRPr="00107E5C">
        <w:rPr>
          <w:rFonts w:eastAsia="Calibri" w:cs="Times New Roman"/>
          <w:sz w:val="14"/>
        </w:rPr>
        <w:t xml:space="preserve"> through financial contributions just </w:t>
      </w:r>
      <w:r w:rsidRPr="00107E5C">
        <w:rPr>
          <w:rFonts w:eastAsia="Calibri" w:cs="Times New Roman"/>
          <w:u w:val="single"/>
        </w:rPr>
        <w:t>because</w:t>
      </w:r>
      <w:r w:rsidRPr="00107E5C">
        <w:rPr>
          <w:rFonts w:eastAsia="Calibri" w:cs="Times New Roman"/>
          <w:sz w:val="14"/>
        </w:rPr>
        <w:t xml:space="preserve"> </w:t>
      </w:r>
      <w:r w:rsidRPr="00107E5C">
        <w:rPr>
          <w:rFonts w:eastAsia="Calibri" w:cs="Times New Roman"/>
          <w:u w:val="single"/>
        </w:rPr>
        <w:t>there’s</w:t>
      </w:r>
      <w:r w:rsidRPr="00107E5C">
        <w:rPr>
          <w:rFonts w:eastAsia="Calibri" w:cs="Times New Roman"/>
          <w:sz w:val="14"/>
        </w:rPr>
        <w:t xml:space="preserve"> </w:t>
      </w:r>
      <w:r w:rsidRPr="00107E5C">
        <w:rPr>
          <w:rFonts w:eastAsia="Calibri" w:cs="Times New Roman"/>
          <w:u w:val="single"/>
        </w:rPr>
        <w:t>better</w:t>
      </w:r>
      <w:r w:rsidRPr="00107E5C">
        <w:rPr>
          <w:rFonts w:eastAsia="Calibri" w:cs="Times New Roman"/>
          <w:sz w:val="14"/>
        </w:rPr>
        <w:t xml:space="preserve"> </w:t>
      </w:r>
      <w:r w:rsidRPr="00107E5C">
        <w:rPr>
          <w:rFonts w:eastAsia="Calibri" w:cs="Times New Roman"/>
          <w:u w:val="single"/>
        </w:rPr>
        <w:t>transparency</w:t>
      </w:r>
      <w:r w:rsidRPr="00107E5C">
        <w:rPr>
          <w:rFonts w:eastAsia="Calibri" w:cs="Times New Roman"/>
          <w:sz w:val="14"/>
        </w:rPr>
        <w:t xml:space="preserve"> in those systems, </w:t>
      </w:r>
      <w:r w:rsidRPr="00107E5C">
        <w:rPr>
          <w:rFonts w:eastAsia="Calibri" w:cs="Times New Roman"/>
          <w:u w:val="single"/>
        </w:rPr>
        <w:t>and</w:t>
      </w:r>
      <w:r w:rsidRPr="00107E5C">
        <w:rPr>
          <w:rFonts w:eastAsia="Calibri" w:cs="Times New Roman"/>
          <w:sz w:val="14"/>
        </w:rPr>
        <w:t xml:space="preserve"> there are </w:t>
      </w:r>
      <w:r w:rsidRPr="00107E5C">
        <w:rPr>
          <w:rFonts w:eastAsia="Calibri" w:cs="Times New Roman"/>
          <w:u w:val="single"/>
        </w:rPr>
        <w:t>more</w:t>
      </w:r>
      <w:r w:rsidRPr="00107E5C">
        <w:rPr>
          <w:rFonts w:eastAsia="Calibri" w:cs="Times New Roman"/>
          <w:sz w:val="14"/>
        </w:rPr>
        <w:t xml:space="preserve"> </w:t>
      </w:r>
      <w:r w:rsidRPr="00107E5C">
        <w:rPr>
          <w:rFonts w:eastAsia="Calibri" w:cs="Times New Roman"/>
          <w:u w:val="single"/>
        </w:rPr>
        <w:t>limits</w:t>
      </w:r>
      <w:r w:rsidRPr="00107E5C">
        <w:rPr>
          <w:rFonts w:eastAsia="Calibri" w:cs="Times New Roman"/>
          <w:sz w:val="14"/>
        </w:rPr>
        <w:t xml:space="preserve"> on their ability to support candidates and parties.</w:t>
      </w:r>
    </w:p>
    <w:p w14:paraId="2B40FE5C" w14:textId="77777777" w:rsidR="00D442D4" w:rsidRPr="00107E5C" w:rsidRDefault="00D442D4" w:rsidP="00D442D4">
      <w:pPr>
        <w:rPr>
          <w:rFonts w:eastAsia="Calibri" w:cs="Times New Roman"/>
          <w:sz w:val="14"/>
        </w:rPr>
      </w:pPr>
      <w:r w:rsidRPr="00107E5C">
        <w:rPr>
          <w:rFonts w:eastAsia="Calibri" w:cs="Times New Roman"/>
          <w:sz w:val="14"/>
        </w:rPr>
        <w:t xml:space="preserve">TENPAS: And looking back, </w:t>
      </w:r>
      <w:r w:rsidRPr="00107E5C">
        <w:rPr>
          <w:rFonts w:eastAsia="Calibri" w:cs="Times New Roman"/>
          <w:u w:val="single"/>
        </w:rPr>
        <w:t>would you say</w:t>
      </w:r>
      <w:r w:rsidRPr="00107E5C">
        <w:rPr>
          <w:rFonts w:eastAsia="Calibri" w:cs="Times New Roman"/>
          <w:sz w:val="14"/>
        </w:rPr>
        <w:t xml:space="preserve"> that the </w:t>
      </w:r>
      <w:r w:rsidRPr="00107E5C">
        <w:rPr>
          <w:rFonts w:eastAsia="Calibri" w:cs="Times New Roman"/>
          <w:u w:val="single"/>
        </w:rPr>
        <w:t>Citizens</w:t>
      </w:r>
      <w:r w:rsidRPr="00107E5C">
        <w:rPr>
          <w:rFonts w:eastAsia="Calibri" w:cs="Times New Roman"/>
          <w:sz w:val="14"/>
        </w:rPr>
        <w:t xml:space="preserve"> </w:t>
      </w:r>
      <w:r w:rsidRPr="00107E5C">
        <w:rPr>
          <w:rFonts w:eastAsia="Calibri" w:cs="Times New Roman"/>
          <w:u w:val="single"/>
        </w:rPr>
        <w:t>United</w:t>
      </w:r>
      <w:r w:rsidRPr="00107E5C">
        <w:rPr>
          <w:rFonts w:eastAsia="Calibri" w:cs="Times New Roman"/>
          <w:sz w:val="14"/>
        </w:rPr>
        <w:t xml:space="preserve"> case </w:t>
      </w:r>
      <w:r w:rsidRPr="00107E5C">
        <w:rPr>
          <w:rFonts w:eastAsia="Calibri" w:cs="Times New Roman"/>
          <w:u w:val="single"/>
        </w:rPr>
        <w:t>was</w:t>
      </w:r>
      <w:r w:rsidRPr="00107E5C">
        <w:rPr>
          <w:rFonts w:eastAsia="Calibri" w:cs="Times New Roman"/>
          <w:sz w:val="14"/>
        </w:rPr>
        <w:t xml:space="preserve"> </w:t>
      </w:r>
      <w:r w:rsidRPr="00107E5C">
        <w:rPr>
          <w:rFonts w:eastAsia="Calibri" w:cs="Times New Roman"/>
          <w:u w:val="single"/>
        </w:rPr>
        <w:t>the</w:t>
      </w:r>
      <w:r w:rsidRPr="00107E5C">
        <w:rPr>
          <w:rFonts w:eastAsia="Calibri" w:cs="Times New Roman"/>
          <w:sz w:val="14"/>
        </w:rPr>
        <w:t xml:space="preserve"> </w:t>
      </w:r>
      <w:r w:rsidRPr="00107E5C">
        <w:rPr>
          <w:rFonts w:eastAsia="Calibri" w:cs="Times New Roman"/>
          <w:u w:val="single"/>
        </w:rPr>
        <w:t>biggest</w:t>
      </w:r>
      <w:r w:rsidRPr="00107E5C">
        <w:rPr>
          <w:rFonts w:eastAsia="Calibri" w:cs="Times New Roman"/>
          <w:sz w:val="14"/>
        </w:rPr>
        <w:t xml:space="preserve"> </w:t>
      </w:r>
      <w:r w:rsidRPr="00107E5C">
        <w:rPr>
          <w:rFonts w:eastAsia="Calibri" w:cs="Times New Roman"/>
          <w:u w:val="single"/>
        </w:rPr>
        <w:t>turning</w:t>
      </w:r>
      <w:r w:rsidRPr="00107E5C">
        <w:rPr>
          <w:rFonts w:eastAsia="Calibri" w:cs="Times New Roman"/>
          <w:sz w:val="14"/>
        </w:rPr>
        <w:t xml:space="preserve"> </w:t>
      </w:r>
      <w:r w:rsidRPr="00107E5C">
        <w:rPr>
          <w:rFonts w:eastAsia="Calibri" w:cs="Times New Roman"/>
          <w:u w:val="single"/>
        </w:rPr>
        <w:t>point</w:t>
      </w:r>
      <w:r w:rsidRPr="00107E5C">
        <w:rPr>
          <w:rFonts w:eastAsia="Calibri" w:cs="Times New Roman"/>
          <w:sz w:val="14"/>
        </w:rPr>
        <w:t>, or were there several cases before that that you would cite?</w:t>
      </w:r>
    </w:p>
    <w:p w14:paraId="776AEC7B" w14:textId="77777777" w:rsidR="00D442D4" w:rsidRPr="00107E5C" w:rsidRDefault="00D442D4" w:rsidP="00D442D4">
      <w:pPr>
        <w:rPr>
          <w:rFonts w:eastAsia="Calibri" w:cs="Times New Roman"/>
          <w:sz w:val="14"/>
        </w:rPr>
      </w:pPr>
      <w:r w:rsidRPr="00107E5C">
        <w:rPr>
          <w:rFonts w:eastAsia="Calibri" w:cs="Times New Roman"/>
          <w:sz w:val="14"/>
        </w:rPr>
        <w:t>[5:48]</w:t>
      </w:r>
    </w:p>
    <w:p w14:paraId="5BFF1B73" w14:textId="77777777" w:rsidR="00D442D4" w:rsidRPr="00107E5C" w:rsidRDefault="00D442D4" w:rsidP="00D442D4">
      <w:pPr>
        <w:rPr>
          <w:rFonts w:eastAsia="Calibri" w:cs="Times New Roman"/>
          <w:sz w:val="14"/>
        </w:rPr>
      </w:pPr>
      <w:r w:rsidRPr="00107E5C">
        <w:rPr>
          <w:rFonts w:eastAsia="Calibri" w:cs="Times New Roman"/>
          <w:sz w:val="14"/>
        </w:rPr>
        <w:t xml:space="preserve">WEST: </w:t>
      </w:r>
      <w:r w:rsidRPr="00107E5C">
        <w:rPr>
          <w:rFonts w:eastAsia="Calibri" w:cs="Times New Roman"/>
          <w:highlight w:val="cyan"/>
          <w:u w:val="single"/>
        </w:rPr>
        <w:t xml:space="preserve">Citizens United </w:t>
      </w:r>
      <w:r w:rsidRPr="00107E5C">
        <w:rPr>
          <w:rFonts w:eastAsia="Calibri" w:cs="Times New Roman"/>
          <w:u w:val="single"/>
        </w:rPr>
        <w:t xml:space="preserve">certainly </w:t>
      </w:r>
      <w:r w:rsidRPr="00107E5C">
        <w:rPr>
          <w:rFonts w:eastAsia="Calibri" w:cs="Times New Roman"/>
          <w:highlight w:val="cyan"/>
          <w:u w:val="single"/>
        </w:rPr>
        <w:t xml:space="preserve">was </w:t>
      </w:r>
      <w:r w:rsidRPr="00107E5C">
        <w:rPr>
          <w:rFonts w:eastAsia="Calibri" w:cs="Times New Roman"/>
          <w:b/>
          <w:iCs/>
          <w:highlight w:val="cyan"/>
          <w:u w:val="single"/>
        </w:rPr>
        <w:t>a</w:t>
      </w:r>
      <w:r w:rsidRPr="00107E5C">
        <w:rPr>
          <w:rFonts w:eastAsia="Calibri" w:cs="Times New Roman"/>
          <w:b/>
          <w:iCs/>
          <w:u w:val="single"/>
        </w:rPr>
        <w:t xml:space="preserve"> major </w:t>
      </w:r>
      <w:r w:rsidRPr="00107E5C">
        <w:rPr>
          <w:rFonts w:eastAsia="Calibri" w:cs="Times New Roman"/>
          <w:b/>
          <w:iCs/>
          <w:highlight w:val="cyan"/>
          <w:u w:val="single"/>
        </w:rPr>
        <w:t>turning point</w:t>
      </w:r>
      <w:r w:rsidRPr="00107E5C">
        <w:rPr>
          <w:rFonts w:eastAsia="Calibri" w:cs="Times New Roman"/>
          <w:sz w:val="14"/>
        </w:rPr>
        <w:t xml:space="preserve"> that really opened up the spigot. But there were several</w:t>
      </w:r>
      <w:r w:rsidRPr="00107E5C">
        <w:rPr>
          <w:rFonts w:eastAsia="Calibri" w:cs="Times New Roman"/>
          <w:u w:val="single"/>
        </w:rPr>
        <w:t xml:space="preserve"> </w:t>
      </w:r>
      <w:r w:rsidRPr="00107E5C">
        <w:rPr>
          <w:rFonts w:eastAsia="Calibri" w:cs="Times New Roman"/>
          <w:b/>
          <w:iCs/>
          <w:u w:val="single"/>
        </w:rPr>
        <w:t>cases</w:t>
      </w:r>
      <w:r w:rsidRPr="00107E5C">
        <w:rPr>
          <w:rFonts w:eastAsia="Calibri" w:cs="Times New Roman"/>
          <w:sz w:val="14"/>
        </w:rPr>
        <w:t xml:space="preserve"> that basically </w:t>
      </w:r>
      <w:r w:rsidRPr="00107E5C">
        <w:rPr>
          <w:rFonts w:eastAsia="Calibri" w:cs="Times New Roman"/>
          <w:b/>
          <w:iCs/>
          <w:u w:val="single"/>
        </w:rPr>
        <w:t>dismantled</w:t>
      </w:r>
      <w:r w:rsidRPr="00107E5C">
        <w:rPr>
          <w:rFonts w:eastAsia="Calibri" w:cs="Times New Roman"/>
          <w:sz w:val="14"/>
        </w:rPr>
        <w:t xml:space="preserve"> what used to be </w:t>
      </w:r>
      <w:r w:rsidRPr="00107E5C">
        <w:rPr>
          <w:rFonts w:eastAsia="Calibri" w:cs="Times New Roman"/>
          <w:b/>
          <w:iCs/>
          <w:u w:val="single"/>
        </w:rPr>
        <w:t>a very effective campaign finance regime</w:t>
      </w:r>
      <w:r w:rsidRPr="00107E5C">
        <w:rPr>
          <w:rFonts w:eastAsia="Calibri" w:cs="Times New Roman"/>
          <w:sz w:val="14"/>
        </w:rPr>
        <w:t>. You know, one of the stories of our current era and you know in keeping with the theme of this podcast one of the challenges for democracy is just how income inequality has grown and then people have used their wealth to try and influence elections as well as public policy.</w:t>
      </w:r>
    </w:p>
    <w:p w14:paraId="64CCF2DA" w14:textId="77777777" w:rsidR="00D442D4" w:rsidRPr="00107E5C" w:rsidRDefault="00D442D4" w:rsidP="00D442D4">
      <w:pPr>
        <w:rPr>
          <w:rFonts w:eastAsia="Calibri" w:cs="Times New Roman"/>
          <w:sz w:val="14"/>
        </w:rPr>
      </w:pPr>
      <w:r w:rsidRPr="00107E5C">
        <w:rPr>
          <w:rFonts w:eastAsia="Calibri" w:cs="Times New Roman"/>
          <w:sz w:val="14"/>
        </w:rPr>
        <w:t>So it’s a trend that has developed in the United States. It’s apparent in other countries around the world, but I think America has some particular challenges of money in politics.</w:t>
      </w:r>
    </w:p>
    <w:p w14:paraId="258D7A80" w14:textId="77777777" w:rsidR="00D442D4" w:rsidRPr="00107E5C" w:rsidRDefault="00D442D4" w:rsidP="00D442D4">
      <w:pPr>
        <w:rPr>
          <w:rFonts w:eastAsia="Calibri" w:cs="Times New Roman"/>
          <w:sz w:val="14"/>
        </w:rPr>
      </w:pPr>
      <w:r w:rsidRPr="00107E5C">
        <w:rPr>
          <w:rFonts w:eastAsia="Calibri" w:cs="Times New Roman"/>
          <w:sz w:val="14"/>
        </w:rPr>
        <w:t>TENPAS: And is it possible for you to give us just an overview historically of maybe the 20th century? Because, you know, at that time we had sort of the wealthy industrialists in this country whose names are on all kinds of libraries and other buildings. Can you just sort of give us a little time capsule of how this has changed over time?</w:t>
      </w:r>
    </w:p>
    <w:p w14:paraId="3FA14A28" w14:textId="77777777" w:rsidR="00D442D4" w:rsidRPr="00107E5C" w:rsidRDefault="00D442D4" w:rsidP="00D442D4">
      <w:pPr>
        <w:rPr>
          <w:rFonts w:eastAsia="Calibri" w:cs="Times New Roman"/>
          <w:sz w:val="14"/>
        </w:rPr>
      </w:pPr>
      <w:r w:rsidRPr="00107E5C">
        <w:rPr>
          <w:rFonts w:eastAsia="Calibri" w:cs="Times New Roman"/>
          <w:sz w:val="14"/>
        </w:rPr>
        <w:t>[6:43]</w:t>
      </w:r>
    </w:p>
    <w:p w14:paraId="29A6A937" w14:textId="77777777" w:rsidR="00D442D4" w:rsidRPr="00107E5C" w:rsidRDefault="00D442D4" w:rsidP="00D442D4">
      <w:pPr>
        <w:rPr>
          <w:rFonts w:eastAsia="Calibri" w:cs="Times New Roman"/>
          <w:sz w:val="14"/>
        </w:rPr>
      </w:pPr>
      <w:r w:rsidRPr="00107E5C">
        <w:rPr>
          <w:rFonts w:eastAsia="Calibri" w:cs="Times New Roman"/>
          <w:sz w:val="14"/>
        </w:rPr>
        <w:t xml:space="preserve">WEST: I mean, you’re right, if we go back a hundred years, there were the wealthy industrialists, the Rockefellers, the Carnegies, the DuPonts and others. And in the early 1900s, we had very high income inequality in America. But what changed was </w:t>
      </w:r>
      <w:r w:rsidRPr="00107E5C">
        <w:rPr>
          <w:rFonts w:eastAsia="Calibri" w:cs="Times New Roman"/>
          <w:u w:val="single"/>
        </w:rPr>
        <w:t>after World War II, the federal government changed</w:t>
      </w:r>
      <w:r w:rsidRPr="00107E5C">
        <w:rPr>
          <w:rFonts w:eastAsia="Calibri" w:cs="Times New Roman"/>
          <w:sz w:val="14"/>
        </w:rPr>
        <w:t xml:space="preserve"> its </w:t>
      </w:r>
      <w:r w:rsidRPr="00107E5C">
        <w:rPr>
          <w:rFonts w:eastAsia="Calibri" w:cs="Times New Roman"/>
          <w:u w:val="single"/>
        </w:rPr>
        <w:t>policies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from roughly 1945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1976</w:t>
      </w:r>
      <w:r w:rsidRPr="00107E5C">
        <w:rPr>
          <w:rFonts w:eastAsia="Calibri" w:cs="Times New Roman"/>
          <w:sz w:val="14"/>
        </w:rPr>
        <w:t xml:space="preserve">, income </w:t>
      </w:r>
      <w:r w:rsidRPr="00107E5C">
        <w:rPr>
          <w:rFonts w:eastAsia="Calibri" w:cs="Times New Roman"/>
          <w:u w:val="single"/>
        </w:rPr>
        <w:t>inequality</w:t>
      </w:r>
      <w:r w:rsidRPr="00107E5C">
        <w:rPr>
          <w:rFonts w:eastAsia="Calibri" w:cs="Times New Roman"/>
          <w:sz w:val="14"/>
        </w:rPr>
        <w:t xml:space="preserve"> actually </w:t>
      </w:r>
      <w:r w:rsidRPr="00107E5C">
        <w:rPr>
          <w:rFonts w:eastAsia="Calibri" w:cs="Times New Roman"/>
          <w:u w:val="single"/>
        </w:rPr>
        <w:t>dropped</w:t>
      </w:r>
      <w:r w:rsidRPr="00107E5C">
        <w:rPr>
          <w:rFonts w:eastAsia="Calibri" w:cs="Times New Roman"/>
          <w:sz w:val="14"/>
        </w:rPr>
        <w:t xml:space="preserve"> </w:t>
      </w:r>
      <w:r w:rsidRPr="00107E5C">
        <w:rPr>
          <w:rFonts w:eastAsia="Calibri" w:cs="Times New Roman"/>
          <w:u w:val="single"/>
        </w:rPr>
        <w:t>substantially</w:t>
      </w:r>
      <w:r w:rsidRPr="00107E5C">
        <w:rPr>
          <w:rFonts w:eastAsia="Calibri" w:cs="Times New Roman"/>
          <w:sz w:val="14"/>
        </w:rPr>
        <w:t xml:space="preserve"> in America in the sense that we had more progressive income taxes. There were </w:t>
      </w:r>
      <w:r w:rsidRPr="00107E5C">
        <w:rPr>
          <w:rFonts w:eastAsia="Calibri" w:cs="Times New Roman"/>
          <w:u w:val="single"/>
        </w:rPr>
        <w:t>estate</w:t>
      </w:r>
      <w:r w:rsidRPr="00107E5C">
        <w:rPr>
          <w:rFonts w:eastAsia="Calibri" w:cs="Times New Roman"/>
          <w:sz w:val="14"/>
        </w:rPr>
        <w:t xml:space="preserve"> </w:t>
      </w:r>
      <w:r w:rsidRPr="00107E5C">
        <w:rPr>
          <w:rFonts w:eastAsia="Calibri" w:cs="Times New Roman"/>
          <w:u w:val="single"/>
        </w:rPr>
        <w:t>taxes</w:t>
      </w:r>
      <w:r w:rsidRPr="00107E5C">
        <w:rPr>
          <w:rFonts w:eastAsia="Calibri" w:cs="Times New Roman"/>
          <w:sz w:val="14"/>
        </w:rPr>
        <w:t xml:space="preserve"> that </w:t>
      </w:r>
      <w:r w:rsidRPr="00107E5C">
        <w:rPr>
          <w:rFonts w:eastAsia="Calibri" w:cs="Times New Roman"/>
          <w:u w:val="single"/>
        </w:rPr>
        <w:t>made</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w:t>
      </w:r>
      <w:r w:rsidRPr="00107E5C">
        <w:rPr>
          <w:rFonts w:eastAsia="Calibri" w:cs="Times New Roman"/>
          <w:u w:val="single"/>
        </w:rPr>
        <w:t>more</w:t>
      </w:r>
      <w:r w:rsidRPr="00107E5C">
        <w:rPr>
          <w:rFonts w:eastAsia="Calibri" w:cs="Times New Roman"/>
          <w:sz w:val="14"/>
        </w:rPr>
        <w:t xml:space="preserve"> </w:t>
      </w:r>
      <w:r w:rsidRPr="00107E5C">
        <w:rPr>
          <w:rFonts w:eastAsia="Calibri" w:cs="Times New Roman"/>
          <w:u w:val="single"/>
        </w:rPr>
        <w:t>difficult</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transfer</w:t>
      </w:r>
      <w:r w:rsidRPr="00107E5C">
        <w:rPr>
          <w:rFonts w:eastAsia="Calibri" w:cs="Times New Roman"/>
          <w:sz w:val="14"/>
        </w:rPr>
        <w:t xml:space="preserve"> </w:t>
      </w:r>
      <w:r w:rsidRPr="00107E5C">
        <w:rPr>
          <w:rFonts w:eastAsia="Calibri" w:cs="Times New Roman"/>
          <w:u w:val="single"/>
        </w:rPr>
        <w:t>wealth</w:t>
      </w:r>
      <w:r w:rsidRPr="00107E5C">
        <w:rPr>
          <w:rFonts w:eastAsia="Calibri" w:cs="Times New Roman"/>
          <w:sz w:val="14"/>
        </w:rPr>
        <w:t xml:space="preserve"> from generation to generation. There were public investments in education, healthcare, and transportation that kind of fueled the overall economy. We had a large manufacturing sector that provided well-paying jobs to the middle class.</w:t>
      </w:r>
    </w:p>
    <w:p w14:paraId="79B65DCC" w14:textId="77777777" w:rsidR="00D442D4" w:rsidRPr="00107E5C" w:rsidRDefault="00D442D4" w:rsidP="00D442D4">
      <w:pPr>
        <w:rPr>
          <w:rFonts w:eastAsia="Calibri" w:cs="Times New Roman"/>
          <w:sz w:val="14"/>
        </w:rPr>
      </w:pPr>
      <w:r w:rsidRPr="00107E5C">
        <w:rPr>
          <w:rFonts w:eastAsia="Calibri" w:cs="Times New Roman"/>
          <w:sz w:val="14"/>
        </w:rPr>
        <w:t xml:space="preserve">And then, of course, what happened </w:t>
      </w:r>
      <w:r w:rsidRPr="00107E5C">
        <w:rPr>
          <w:rFonts w:eastAsia="Calibri" w:cs="Times New Roman"/>
          <w:u w:val="single"/>
        </w:rPr>
        <w:t>in</w:t>
      </w:r>
      <w:r w:rsidRPr="00107E5C">
        <w:rPr>
          <w:rFonts w:eastAsia="Calibri" w:cs="Times New Roman"/>
          <w:sz w:val="14"/>
        </w:rPr>
        <w:t xml:space="preserve"> </w:t>
      </w:r>
      <w:r w:rsidRPr="00107E5C">
        <w:rPr>
          <w:rFonts w:eastAsia="Calibri" w:cs="Times New Roman"/>
          <w:u w:val="single"/>
        </w:rPr>
        <w:t>1976</w:t>
      </w:r>
      <w:r w:rsidRPr="00107E5C">
        <w:rPr>
          <w:rFonts w:eastAsia="Calibri" w:cs="Times New Roman"/>
          <w:sz w:val="14"/>
        </w:rPr>
        <w:t xml:space="preserve"> to the current period is many of those policies, many of </w:t>
      </w:r>
      <w:r w:rsidRPr="00107E5C">
        <w:rPr>
          <w:rFonts w:eastAsia="Calibri" w:cs="Times New Roman"/>
          <w:u w:val="single"/>
        </w:rPr>
        <w:t>those</w:t>
      </w:r>
      <w:r w:rsidRPr="00107E5C">
        <w:rPr>
          <w:rFonts w:eastAsia="Calibri" w:cs="Times New Roman"/>
          <w:sz w:val="14"/>
        </w:rPr>
        <w:t xml:space="preserve"> </w:t>
      </w:r>
      <w:r w:rsidRPr="00107E5C">
        <w:rPr>
          <w:rFonts w:eastAsia="Calibri" w:cs="Times New Roman"/>
          <w:u w:val="single"/>
        </w:rPr>
        <w:t>investment</w:t>
      </w:r>
      <w:r w:rsidRPr="00107E5C">
        <w:rPr>
          <w:rFonts w:eastAsia="Calibri" w:cs="Times New Roman"/>
          <w:sz w:val="14"/>
        </w:rPr>
        <w:t xml:space="preserve"> </w:t>
      </w:r>
      <w:r w:rsidRPr="00107E5C">
        <w:rPr>
          <w:rFonts w:eastAsia="Calibri" w:cs="Times New Roman"/>
          <w:u w:val="single"/>
        </w:rPr>
        <w:t>priorities</w:t>
      </w:r>
      <w:r w:rsidRPr="00107E5C">
        <w:rPr>
          <w:rFonts w:eastAsia="Calibri" w:cs="Times New Roman"/>
          <w:sz w:val="14"/>
        </w:rPr>
        <w:t xml:space="preserve"> </w:t>
      </w:r>
      <w:r w:rsidRPr="00107E5C">
        <w:rPr>
          <w:rFonts w:eastAsia="Calibri" w:cs="Times New Roman"/>
          <w:u w:val="single"/>
        </w:rPr>
        <w:t>got</w:t>
      </w:r>
      <w:r w:rsidRPr="00107E5C">
        <w:rPr>
          <w:rFonts w:eastAsia="Calibri" w:cs="Times New Roman"/>
          <w:sz w:val="14"/>
        </w:rPr>
        <w:t xml:space="preserve"> </w:t>
      </w:r>
      <w:r w:rsidRPr="00107E5C">
        <w:rPr>
          <w:rFonts w:eastAsia="Calibri" w:cs="Times New Roman"/>
          <w:u w:val="single"/>
        </w:rPr>
        <w:t>reversed.</w:t>
      </w:r>
      <w:r w:rsidRPr="00107E5C">
        <w:rPr>
          <w:rFonts w:eastAsia="Calibri" w:cs="Times New Roman"/>
          <w:sz w:val="14"/>
        </w:rPr>
        <w:t xml:space="preserve"> Our </w:t>
      </w:r>
      <w:r w:rsidRPr="00107E5C">
        <w:rPr>
          <w:rFonts w:eastAsia="Calibri" w:cs="Times New Roman"/>
          <w:u w:val="single"/>
        </w:rPr>
        <w:t>income</w:t>
      </w:r>
      <w:r w:rsidRPr="00107E5C">
        <w:rPr>
          <w:rFonts w:eastAsia="Calibri" w:cs="Times New Roman"/>
          <w:sz w:val="14"/>
        </w:rPr>
        <w:t xml:space="preserve"> </w:t>
      </w:r>
      <w:r w:rsidRPr="00107E5C">
        <w:rPr>
          <w:rFonts w:eastAsia="Calibri" w:cs="Times New Roman"/>
          <w:u w:val="single"/>
        </w:rPr>
        <w:t>taxes</w:t>
      </w:r>
      <w:r w:rsidRPr="00107E5C">
        <w:rPr>
          <w:rFonts w:eastAsia="Calibri" w:cs="Times New Roman"/>
          <w:sz w:val="14"/>
        </w:rPr>
        <w:t xml:space="preserve"> </w:t>
      </w:r>
      <w:r w:rsidRPr="00107E5C">
        <w:rPr>
          <w:rFonts w:eastAsia="Calibri" w:cs="Times New Roman"/>
          <w:u w:val="single"/>
        </w:rPr>
        <w:t>lost</w:t>
      </w:r>
      <w:r w:rsidRPr="00107E5C">
        <w:rPr>
          <w:rFonts w:eastAsia="Calibri" w:cs="Times New Roman"/>
          <w:sz w:val="14"/>
        </w:rPr>
        <w:t xml:space="preserve"> the </w:t>
      </w:r>
      <w:r w:rsidRPr="00107E5C">
        <w:rPr>
          <w:rFonts w:eastAsia="Calibri" w:cs="Times New Roman"/>
          <w:u w:val="single"/>
        </w:rPr>
        <w:t>progressivity</w:t>
      </w:r>
      <w:r w:rsidRPr="00107E5C">
        <w:rPr>
          <w:rFonts w:eastAsia="Calibri" w:cs="Times New Roman"/>
          <w:sz w:val="14"/>
        </w:rPr>
        <w:t xml:space="preserve"> that we had in an earlier time period. </w:t>
      </w:r>
      <w:r w:rsidRPr="00107E5C">
        <w:rPr>
          <w:rFonts w:eastAsia="Calibri" w:cs="Times New Roman"/>
          <w:u w:val="single"/>
        </w:rPr>
        <w:t>Housing</w:t>
      </w:r>
      <w:r w:rsidRPr="00107E5C">
        <w:rPr>
          <w:rFonts w:eastAsia="Calibri" w:cs="Times New Roman"/>
          <w:sz w:val="14"/>
        </w:rPr>
        <w:t xml:space="preserve"> became more expensive. Going to </w:t>
      </w:r>
      <w:r w:rsidRPr="00107E5C">
        <w:rPr>
          <w:rFonts w:eastAsia="Calibri" w:cs="Times New Roman"/>
          <w:u w:val="single"/>
        </w:rPr>
        <w:t>college</w:t>
      </w:r>
      <w:r w:rsidRPr="00107E5C">
        <w:rPr>
          <w:rFonts w:eastAsia="Calibri" w:cs="Times New Roman"/>
          <w:sz w:val="14"/>
        </w:rPr>
        <w:t xml:space="preserve"> became more expensive. Paying for </w:t>
      </w:r>
      <w:r w:rsidRPr="00107E5C">
        <w:rPr>
          <w:rFonts w:eastAsia="Calibri" w:cs="Times New Roman"/>
          <w:u w:val="single"/>
        </w:rPr>
        <w:t>healthcare</w:t>
      </w:r>
      <w:r w:rsidRPr="00107E5C">
        <w:rPr>
          <w:rFonts w:eastAsia="Calibri" w:cs="Times New Roman"/>
          <w:sz w:val="14"/>
        </w:rPr>
        <w:t xml:space="preserve"> </w:t>
      </w:r>
      <w:r w:rsidRPr="00107E5C">
        <w:rPr>
          <w:rFonts w:eastAsia="Calibri" w:cs="Times New Roman"/>
          <w:u w:val="single"/>
        </w:rPr>
        <w:t>became</w:t>
      </w:r>
      <w:r w:rsidRPr="00107E5C">
        <w:rPr>
          <w:rFonts w:eastAsia="Calibri" w:cs="Times New Roman"/>
          <w:sz w:val="14"/>
        </w:rPr>
        <w:t xml:space="preserve"> more </w:t>
      </w:r>
      <w:r w:rsidRPr="00107E5C">
        <w:rPr>
          <w:rFonts w:eastAsia="Calibri" w:cs="Times New Roman"/>
          <w:u w:val="single"/>
        </w:rPr>
        <w:t>expensive</w:t>
      </w:r>
      <w:r w:rsidRPr="00107E5C">
        <w:rPr>
          <w:rFonts w:eastAsia="Calibri" w:cs="Times New Roman"/>
          <w:sz w:val="14"/>
        </w:rPr>
        <w:t>. And just through a variety of different ways, the wealthy grew wealthier, and then the working class and middle class really stagnated.</w:t>
      </w:r>
    </w:p>
    <w:p w14:paraId="64394B80" w14:textId="77777777" w:rsidR="00D442D4" w:rsidRPr="00107E5C" w:rsidRDefault="00D442D4" w:rsidP="00D442D4">
      <w:pPr>
        <w:rPr>
          <w:rFonts w:eastAsia="Calibri" w:cs="Times New Roman"/>
          <w:sz w:val="14"/>
        </w:rPr>
      </w:pPr>
      <w:r w:rsidRPr="00107E5C">
        <w:rPr>
          <w:rFonts w:eastAsia="Calibri" w:cs="Times New Roman"/>
          <w:sz w:val="14"/>
        </w:rPr>
        <w:t xml:space="preserve">There’ve been a number of </w:t>
      </w:r>
      <w:r w:rsidRPr="00107E5C">
        <w:rPr>
          <w:rFonts w:eastAsia="Calibri" w:cs="Times New Roman"/>
          <w:u w:val="single"/>
        </w:rPr>
        <w:t>studies</w:t>
      </w:r>
      <w:r w:rsidRPr="00107E5C">
        <w:rPr>
          <w:rFonts w:eastAsia="Calibri" w:cs="Times New Roman"/>
          <w:sz w:val="14"/>
        </w:rPr>
        <w:t xml:space="preserve"> kind of </w:t>
      </w:r>
      <w:r w:rsidRPr="00107E5C">
        <w:rPr>
          <w:rFonts w:eastAsia="Calibri" w:cs="Times New Roman"/>
          <w:u w:val="single"/>
        </w:rPr>
        <w:t>looking at income levels over the last 40 years</w:t>
      </w:r>
      <w:r w:rsidRPr="00107E5C">
        <w:rPr>
          <w:rFonts w:eastAsia="Calibri" w:cs="Times New Roman"/>
          <w:sz w:val="14"/>
        </w:rPr>
        <w:t xml:space="preserve"> and </w:t>
      </w:r>
      <w:r w:rsidRPr="00107E5C">
        <w:rPr>
          <w:rFonts w:eastAsia="Calibri" w:cs="Times New Roman"/>
          <w:u w:val="single"/>
        </w:rPr>
        <w:t>showing</w:t>
      </w:r>
      <w:r w:rsidRPr="00107E5C">
        <w:rPr>
          <w:rFonts w:eastAsia="Calibri" w:cs="Times New Roman"/>
          <w:sz w:val="14"/>
        </w:rPr>
        <w:t xml:space="preserve"> that </w:t>
      </w:r>
      <w:r w:rsidRPr="00107E5C">
        <w:rPr>
          <w:rFonts w:eastAsia="Calibri" w:cs="Times New Roman"/>
          <w:u w:val="single"/>
        </w:rPr>
        <w:t>for</w:t>
      </w:r>
      <w:r w:rsidRPr="00107E5C">
        <w:rPr>
          <w:rFonts w:eastAsia="Calibri" w:cs="Times New Roman"/>
          <w:sz w:val="14"/>
        </w:rPr>
        <w:t xml:space="preserve"> </w:t>
      </w:r>
      <w:r w:rsidRPr="00107E5C">
        <w:rPr>
          <w:rFonts w:eastAsia="Calibri" w:cs="Times New Roman"/>
          <w:u w:val="single"/>
        </w:rPr>
        <w:t>working</w:t>
      </w:r>
      <w:r w:rsidRPr="00107E5C">
        <w:rPr>
          <w:rFonts w:eastAsia="Calibri" w:cs="Times New Roman"/>
          <w:sz w:val="14"/>
        </w:rPr>
        <w:t xml:space="preserve"> class people, </w:t>
      </w:r>
      <w:r w:rsidRPr="00107E5C">
        <w:rPr>
          <w:rFonts w:eastAsia="Calibri" w:cs="Times New Roman"/>
          <w:u w:val="single"/>
        </w:rPr>
        <w:t>wages</w:t>
      </w:r>
      <w:r w:rsidRPr="00107E5C">
        <w:rPr>
          <w:rFonts w:eastAsia="Calibri" w:cs="Times New Roman"/>
          <w:sz w:val="14"/>
        </w:rPr>
        <w:t xml:space="preserve"> </w:t>
      </w:r>
      <w:r w:rsidRPr="00107E5C">
        <w:rPr>
          <w:rFonts w:eastAsia="Calibri" w:cs="Times New Roman"/>
          <w:u w:val="single"/>
        </w:rPr>
        <w:t>have</w:t>
      </w:r>
      <w:r w:rsidRPr="00107E5C">
        <w:rPr>
          <w:rFonts w:eastAsia="Calibri" w:cs="Times New Roman"/>
          <w:sz w:val="14"/>
        </w:rPr>
        <w:t xml:space="preserve"> </w:t>
      </w:r>
      <w:r w:rsidRPr="00107E5C">
        <w:rPr>
          <w:rFonts w:eastAsia="Calibri" w:cs="Times New Roman"/>
          <w:u w:val="single"/>
        </w:rPr>
        <w:t>completely</w:t>
      </w:r>
      <w:r w:rsidRPr="00107E5C">
        <w:rPr>
          <w:rFonts w:eastAsia="Calibri" w:cs="Times New Roman"/>
          <w:sz w:val="14"/>
        </w:rPr>
        <w:t xml:space="preserve"> </w:t>
      </w:r>
      <w:r w:rsidRPr="00107E5C">
        <w:rPr>
          <w:rFonts w:eastAsia="Calibri" w:cs="Times New Roman"/>
          <w:u w:val="single"/>
        </w:rPr>
        <w:t>stagnated</w:t>
      </w:r>
      <w:r w:rsidRPr="00107E5C">
        <w:rPr>
          <w:rFonts w:eastAsia="Calibri" w:cs="Times New Roman"/>
          <w:sz w:val="14"/>
        </w:rPr>
        <w:t xml:space="preserve">. And so </w:t>
      </w:r>
      <w:r w:rsidRPr="00107E5C">
        <w:rPr>
          <w:rFonts w:eastAsia="Calibri" w:cs="Times New Roman"/>
          <w:u w:val="single"/>
        </w:rPr>
        <w:t>we</w:t>
      </w:r>
      <w:r w:rsidRPr="00107E5C">
        <w:rPr>
          <w:rFonts w:eastAsia="Calibri" w:cs="Times New Roman"/>
          <w:sz w:val="14"/>
        </w:rPr>
        <w:t xml:space="preserve"> basically </w:t>
      </w:r>
      <w:r w:rsidRPr="00107E5C">
        <w:rPr>
          <w:rFonts w:eastAsia="Calibri" w:cs="Times New Roman"/>
          <w:u w:val="single"/>
        </w:rPr>
        <w:t>have</w:t>
      </w:r>
      <w:r w:rsidRPr="00107E5C">
        <w:rPr>
          <w:rFonts w:eastAsia="Calibri" w:cs="Times New Roman"/>
          <w:sz w:val="14"/>
        </w:rPr>
        <w:t xml:space="preserve"> </w:t>
      </w:r>
      <w:r w:rsidRPr="00107E5C">
        <w:rPr>
          <w:rFonts w:eastAsia="Calibri" w:cs="Times New Roman"/>
          <w:u w:val="single"/>
        </w:rPr>
        <w:t>income</w:t>
      </w:r>
      <w:r w:rsidRPr="00107E5C">
        <w:rPr>
          <w:rFonts w:eastAsia="Calibri" w:cs="Times New Roman"/>
          <w:sz w:val="14"/>
        </w:rPr>
        <w:t xml:space="preserve"> </w:t>
      </w:r>
      <w:r w:rsidRPr="00107E5C">
        <w:rPr>
          <w:rFonts w:eastAsia="Calibri" w:cs="Times New Roman"/>
          <w:u w:val="single"/>
        </w:rPr>
        <w:t>inequality</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high</w:t>
      </w:r>
      <w:r w:rsidRPr="00107E5C">
        <w:rPr>
          <w:rFonts w:eastAsia="Calibri" w:cs="Times New Roman"/>
          <w:sz w:val="14"/>
        </w:rPr>
        <w:t xml:space="preserve"> </w:t>
      </w:r>
      <w:r w:rsidRPr="00107E5C">
        <w:rPr>
          <w:rFonts w:eastAsia="Calibri" w:cs="Times New Roman"/>
          <w:u w:val="single"/>
        </w:rPr>
        <w:t>today</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what it was </w:t>
      </w:r>
      <w:r w:rsidRPr="00107E5C">
        <w:rPr>
          <w:rFonts w:eastAsia="Calibri" w:cs="Times New Roman"/>
          <w:u w:val="single"/>
        </w:rPr>
        <w:t>100</w:t>
      </w:r>
      <w:r w:rsidRPr="00107E5C">
        <w:rPr>
          <w:rFonts w:eastAsia="Calibri" w:cs="Times New Roman"/>
          <w:sz w:val="14"/>
        </w:rPr>
        <w:t xml:space="preserve"> </w:t>
      </w:r>
      <w:r w:rsidRPr="00107E5C">
        <w:rPr>
          <w:rFonts w:eastAsia="Calibri" w:cs="Times New Roman"/>
          <w:u w:val="single"/>
        </w:rPr>
        <w:t>years</w:t>
      </w:r>
      <w:r w:rsidRPr="00107E5C">
        <w:rPr>
          <w:rFonts w:eastAsia="Calibri" w:cs="Times New Roman"/>
          <w:sz w:val="14"/>
        </w:rPr>
        <w:t xml:space="preserve"> </w:t>
      </w:r>
      <w:r w:rsidRPr="00107E5C">
        <w:rPr>
          <w:rFonts w:eastAsia="Calibri" w:cs="Times New Roman"/>
          <w:u w:val="single"/>
        </w:rPr>
        <w:t>ago</w:t>
      </w:r>
      <w:r w:rsidRPr="00107E5C">
        <w:rPr>
          <w:rFonts w:eastAsia="Calibri" w:cs="Times New Roman"/>
          <w:sz w:val="14"/>
        </w:rPr>
        <w:t>.</w:t>
      </w:r>
    </w:p>
    <w:p w14:paraId="05125907" w14:textId="77777777" w:rsidR="00D442D4" w:rsidRPr="00107E5C" w:rsidRDefault="00D442D4" w:rsidP="00D442D4">
      <w:pPr>
        <w:rPr>
          <w:rFonts w:eastAsia="Calibri" w:cs="Times New Roman"/>
          <w:sz w:val="14"/>
        </w:rPr>
      </w:pPr>
      <w:r w:rsidRPr="00107E5C">
        <w:rPr>
          <w:rFonts w:eastAsia="Calibri" w:cs="Times New Roman"/>
          <w:sz w:val="14"/>
        </w:rPr>
        <w:t xml:space="preserve">TENPAS: Wow. And so when you were talking about the turning point being around 1976 through the present, I mean, that’s a period of Democratic presidents and Republican presidents. That suggests that </w:t>
      </w:r>
      <w:r w:rsidRPr="00107E5C">
        <w:rPr>
          <w:rFonts w:eastAsia="Calibri" w:cs="Times New Roman"/>
          <w:u w:val="single"/>
        </w:rPr>
        <w:t>both</w:t>
      </w:r>
      <w:r w:rsidRPr="00107E5C">
        <w:rPr>
          <w:rFonts w:eastAsia="Calibri" w:cs="Times New Roman"/>
          <w:sz w:val="14"/>
        </w:rPr>
        <w:t xml:space="preserve"> </w:t>
      </w:r>
      <w:r w:rsidRPr="00107E5C">
        <w:rPr>
          <w:rFonts w:eastAsia="Calibri" w:cs="Times New Roman"/>
          <w:u w:val="single"/>
        </w:rPr>
        <w:t>parties</w:t>
      </w:r>
      <w:r w:rsidRPr="00107E5C">
        <w:rPr>
          <w:rFonts w:eastAsia="Calibri" w:cs="Times New Roman"/>
          <w:sz w:val="14"/>
        </w:rPr>
        <w:t xml:space="preserve"> </w:t>
      </w:r>
      <w:r w:rsidRPr="00107E5C">
        <w:rPr>
          <w:rFonts w:eastAsia="Calibri" w:cs="Times New Roman"/>
          <w:u w:val="single"/>
        </w:rPr>
        <w:t>were</w:t>
      </w:r>
      <w:r w:rsidRPr="00107E5C">
        <w:rPr>
          <w:rFonts w:eastAsia="Calibri" w:cs="Times New Roman"/>
          <w:sz w:val="14"/>
        </w:rPr>
        <w:t xml:space="preserve"> kind of </w:t>
      </w:r>
      <w:r w:rsidRPr="00107E5C">
        <w:rPr>
          <w:rFonts w:eastAsia="Calibri" w:cs="Times New Roman"/>
          <w:u w:val="single"/>
        </w:rPr>
        <w:t>susceptible</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altering</w:t>
      </w:r>
      <w:r w:rsidRPr="00107E5C">
        <w:rPr>
          <w:rFonts w:eastAsia="Calibri" w:cs="Times New Roman"/>
          <w:sz w:val="14"/>
        </w:rPr>
        <w:t xml:space="preserve"> </w:t>
      </w:r>
      <w:r w:rsidRPr="00107E5C">
        <w:rPr>
          <w:rFonts w:eastAsia="Calibri" w:cs="Times New Roman"/>
          <w:u w:val="single"/>
        </w:rPr>
        <w:t>laws</w:t>
      </w:r>
      <w:r w:rsidRPr="00107E5C">
        <w:rPr>
          <w:rFonts w:eastAsia="Calibri" w:cs="Times New Roman"/>
          <w:sz w:val="14"/>
        </w:rPr>
        <w:t xml:space="preserve"> in ways that benefited wealthy people. Right?</w:t>
      </w:r>
    </w:p>
    <w:p w14:paraId="2BEE07C2" w14:textId="77777777" w:rsidR="00D442D4" w:rsidRPr="00107E5C" w:rsidRDefault="00D442D4" w:rsidP="00D442D4">
      <w:pPr>
        <w:rPr>
          <w:rFonts w:eastAsia="Calibri" w:cs="Times New Roman"/>
          <w:sz w:val="14"/>
        </w:rPr>
      </w:pPr>
      <w:r w:rsidRPr="00107E5C">
        <w:rPr>
          <w:rFonts w:eastAsia="Calibri" w:cs="Times New Roman"/>
          <w:sz w:val="14"/>
        </w:rPr>
        <w:t>[8:34]</w:t>
      </w:r>
    </w:p>
    <w:p w14:paraId="65AC6960" w14:textId="77777777" w:rsidR="00D442D4" w:rsidRPr="00107E5C" w:rsidRDefault="00D442D4" w:rsidP="00D442D4">
      <w:pPr>
        <w:rPr>
          <w:rFonts w:eastAsia="Calibri" w:cs="Times New Roman"/>
          <w:sz w:val="14"/>
        </w:rPr>
      </w:pPr>
      <w:r w:rsidRPr="00107E5C">
        <w:rPr>
          <w:rFonts w:eastAsia="Calibri" w:cs="Times New Roman"/>
          <w:sz w:val="14"/>
        </w:rPr>
        <w:t xml:space="preserve">WEST: </w:t>
      </w:r>
      <w:r w:rsidRPr="00107E5C">
        <w:rPr>
          <w:rFonts w:eastAsia="Calibri" w:cs="Times New Roman"/>
          <w:u w:val="single"/>
        </w:rPr>
        <w:t>The Reagan presidency</w:t>
      </w:r>
      <w:r w:rsidRPr="00107E5C">
        <w:rPr>
          <w:rFonts w:eastAsia="Calibri" w:cs="Times New Roman"/>
          <w:sz w:val="14"/>
        </w:rPr>
        <w:t xml:space="preserve"> I think </w:t>
      </w:r>
      <w:r w:rsidRPr="00107E5C">
        <w:rPr>
          <w:rFonts w:eastAsia="Calibri" w:cs="Times New Roman"/>
          <w:u w:val="single"/>
        </w:rPr>
        <w:t>was</w:t>
      </w:r>
      <w:r w:rsidRPr="00107E5C">
        <w:rPr>
          <w:rFonts w:eastAsia="Calibri" w:cs="Times New Roman"/>
          <w:sz w:val="14"/>
        </w:rPr>
        <w:t xml:space="preserve"> the </w:t>
      </w:r>
      <w:r w:rsidRPr="00107E5C">
        <w:rPr>
          <w:rFonts w:eastAsia="Calibri" w:cs="Times New Roman"/>
          <w:u w:val="single"/>
        </w:rPr>
        <w:t>crucial</w:t>
      </w:r>
      <w:r w:rsidRPr="00107E5C">
        <w:rPr>
          <w:rFonts w:eastAsia="Calibri" w:cs="Times New Roman"/>
          <w:sz w:val="14"/>
        </w:rPr>
        <w:t xml:space="preserve"> presidency in the United States in kind of the turning point on income inequality because Reagan cut taxes, but he also lowered the marginal rates on the highest earners. And so that was certainly important. He also cut spending on the social safety net, on investments in education, and investments in healthcare. And then this was matched by Margaret Thatcher in England and Helmut Kohl in Germany. And so </w:t>
      </w:r>
      <w:r w:rsidRPr="00107E5C">
        <w:rPr>
          <w:rFonts w:eastAsia="Calibri" w:cs="Times New Roman"/>
          <w:u w:val="single"/>
        </w:rPr>
        <w:t>it became</w:t>
      </w:r>
      <w:r w:rsidRPr="00107E5C">
        <w:rPr>
          <w:rFonts w:eastAsia="Calibri" w:cs="Times New Roman"/>
          <w:sz w:val="14"/>
        </w:rPr>
        <w:t xml:space="preserve"> an </w:t>
      </w:r>
      <w:r w:rsidRPr="00107E5C">
        <w:rPr>
          <w:rFonts w:eastAsia="Calibri" w:cs="Times New Roman"/>
          <w:u w:val="single"/>
        </w:rPr>
        <w:t>international</w:t>
      </w:r>
      <w:r w:rsidRPr="00107E5C">
        <w:rPr>
          <w:rFonts w:eastAsia="Calibri" w:cs="Times New Roman"/>
          <w:sz w:val="14"/>
        </w:rPr>
        <w:t xml:space="preserve"> thing </w:t>
      </w:r>
      <w:r w:rsidRPr="00107E5C">
        <w:rPr>
          <w:rFonts w:eastAsia="Calibri" w:cs="Times New Roman"/>
          <w:u w:val="single"/>
        </w:rPr>
        <w:t>where</w:t>
      </w:r>
      <w:r w:rsidRPr="00107E5C">
        <w:rPr>
          <w:rFonts w:eastAsia="Calibri" w:cs="Times New Roman"/>
          <w:sz w:val="14"/>
        </w:rPr>
        <w:t xml:space="preserve"> </w:t>
      </w:r>
      <w:r w:rsidRPr="00107E5C">
        <w:rPr>
          <w:rFonts w:eastAsia="Calibri" w:cs="Times New Roman"/>
          <w:u w:val="single"/>
        </w:rPr>
        <w:t>there</w:t>
      </w:r>
      <w:r w:rsidRPr="00107E5C">
        <w:rPr>
          <w:rFonts w:eastAsia="Calibri" w:cs="Times New Roman"/>
          <w:sz w:val="14"/>
        </w:rPr>
        <w:t xml:space="preserve"> </w:t>
      </w:r>
      <w:r w:rsidRPr="00107E5C">
        <w:rPr>
          <w:rFonts w:eastAsia="Calibri" w:cs="Times New Roman"/>
          <w:u w:val="single"/>
        </w:rPr>
        <w:t>was</w:t>
      </w:r>
      <w:r w:rsidRPr="00107E5C">
        <w:rPr>
          <w:rFonts w:eastAsia="Calibri" w:cs="Times New Roman"/>
          <w:sz w:val="14"/>
        </w:rPr>
        <w:t xml:space="preserve"> almost </w:t>
      </w:r>
      <w:r w:rsidRPr="00107E5C">
        <w:rPr>
          <w:rFonts w:eastAsia="Calibri" w:cs="Times New Roman"/>
          <w:u w:val="single"/>
        </w:rPr>
        <w:t>a</w:t>
      </w:r>
      <w:r w:rsidRPr="00107E5C">
        <w:rPr>
          <w:rFonts w:eastAsia="Calibri" w:cs="Times New Roman"/>
          <w:sz w:val="14"/>
        </w:rPr>
        <w:t xml:space="preserve"> </w:t>
      </w:r>
      <w:r w:rsidRPr="00107E5C">
        <w:rPr>
          <w:rFonts w:eastAsia="Calibri" w:cs="Times New Roman"/>
          <w:u w:val="single"/>
        </w:rPr>
        <w:t>competition</w:t>
      </w:r>
      <w:r w:rsidRPr="00107E5C">
        <w:rPr>
          <w:rFonts w:eastAsia="Calibri" w:cs="Times New Roman"/>
          <w:sz w:val="14"/>
        </w:rPr>
        <w:t xml:space="preserve"> among countries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cut</w:t>
      </w:r>
      <w:r w:rsidRPr="00107E5C">
        <w:rPr>
          <w:rFonts w:eastAsia="Calibri" w:cs="Times New Roman"/>
          <w:sz w:val="14"/>
        </w:rPr>
        <w:t xml:space="preserve"> </w:t>
      </w:r>
      <w:r w:rsidRPr="00107E5C">
        <w:rPr>
          <w:rFonts w:eastAsia="Calibri" w:cs="Times New Roman"/>
          <w:u w:val="single"/>
        </w:rPr>
        <w:t>taxes</w:t>
      </w:r>
      <w:r w:rsidRPr="00107E5C">
        <w:rPr>
          <w:rFonts w:eastAsia="Calibri" w:cs="Times New Roman"/>
          <w:sz w:val="14"/>
        </w:rPr>
        <w:t>.</w:t>
      </w:r>
    </w:p>
    <w:p w14:paraId="22538828" w14:textId="77777777" w:rsidR="00D442D4" w:rsidRPr="00107E5C" w:rsidRDefault="00D442D4" w:rsidP="00D442D4">
      <w:pPr>
        <w:rPr>
          <w:rFonts w:eastAsia="Calibri" w:cs="Times New Roman"/>
          <w:sz w:val="14"/>
        </w:rPr>
      </w:pPr>
      <w:r w:rsidRPr="00107E5C">
        <w:rPr>
          <w:rFonts w:eastAsia="Calibri" w:cs="Times New Roman"/>
          <w:sz w:val="14"/>
        </w:rPr>
        <w:t xml:space="preserve">And so from 1980 through the current period, income inequality really escalated very substantially, and we ended up in a situation where if you had money, it was easy to get additional money. Many years ago when I was teaching at Brown University, I hosted Ted Turner and he had a line that always stayed with me. He always said, you know, </w:t>
      </w:r>
      <w:r w:rsidRPr="00107E5C">
        <w:rPr>
          <w:rFonts w:eastAsia="Calibri" w:cs="Times New Roman"/>
          <w:u w:val="single"/>
        </w:rPr>
        <w:t>the first million is the hardest,</w:t>
      </w:r>
      <w:r w:rsidRPr="00107E5C">
        <w:rPr>
          <w:rFonts w:eastAsia="Calibri" w:cs="Times New Roman"/>
          <w:sz w:val="14"/>
        </w:rPr>
        <w:t xml:space="preserve"> </w:t>
      </w: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once</w:t>
      </w:r>
      <w:r w:rsidRPr="00107E5C">
        <w:rPr>
          <w:rFonts w:eastAsia="Calibri" w:cs="Times New Roman"/>
          <w:sz w:val="14"/>
        </w:rPr>
        <w:t xml:space="preserve"> </w:t>
      </w:r>
      <w:r w:rsidRPr="00107E5C">
        <w:rPr>
          <w:rFonts w:eastAsia="Calibri" w:cs="Times New Roman"/>
          <w:u w:val="single"/>
        </w:rPr>
        <w:t>you</w:t>
      </w:r>
      <w:r w:rsidRPr="00107E5C">
        <w:rPr>
          <w:rFonts w:eastAsia="Calibri" w:cs="Times New Roman"/>
          <w:sz w:val="14"/>
        </w:rPr>
        <w:t xml:space="preserve"> </w:t>
      </w:r>
      <w:r w:rsidRPr="00107E5C">
        <w:rPr>
          <w:rFonts w:eastAsia="Calibri" w:cs="Times New Roman"/>
          <w:u w:val="single"/>
        </w:rPr>
        <w:t>have</w:t>
      </w:r>
      <w:r w:rsidRPr="00107E5C">
        <w:rPr>
          <w:rFonts w:eastAsia="Calibri" w:cs="Times New Roman"/>
          <w:sz w:val="14"/>
        </w:rPr>
        <w:t xml:space="preserve"> </w:t>
      </w:r>
      <w:r w:rsidRPr="00107E5C">
        <w:rPr>
          <w:rFonts w:eastAsia="Calibri" w:cs="Times New Roman"/>
          <w:u w:val="single"/>
        </w:rPr>
        <w:t>a</w:t>
      </w:r>
      <w:r w:rsidRPr="00107E5C">
        <w:rPr>
          <w:rFonts w:eastAsia="Calibri" w:cs="Times New Roman"/>
          <w:sz w:val="14"/>
        </w:rPr>
        <w:t xml:space="preserve"> </w:t>
      </w:r>
      <w:r w:rsidRPr="00107E5C">
        <w:rPr>
          <w:rFonts w:eastAsia="Calibri" w:cs="Times New Roman"/>
          <w:u w:val="single"/>
        </w:rPr>
        <w:t>million</w:t>
      </w:r>
      <w:r w:rsidRPr="00107E5C">
        <w:rPr>
          <w:rFonts w:eastAsia="Calibri" w:cs="Times New Roman"/>
          <w:sz w:val="14"/>
        </w:rPr>
        <w:t xml:space="preserve">, </w:t>
      </w:r>
      <w:r w:rsidRPr="00107E5C">
        <w:rPr>
          <w:rFonts w:eastAsia="Calibri" w:cs="Times New Roman"/>
          <w:u w:val="single"/>
        </w:rPr>
        <w:t>it</w:t>
      </w:r>
      <w:r w:rsidRPr="00107E5C">
        <w:rPr>
          <w:rFonts w:eastAsia="Calibri" w:cs="Times New Roman"/>
          <w:sz w:val="14"/>
        </w:rPr>
        <w:t xml:space="preserve"> </w:t>
      </w:r>
      <w:r w:rsidRPr="00107E5C">
        <w:rPr>
          <w:rFonts w:eastAsia="Calibri" w:cs="Times New Roman"/>
          <w:u w:val="single"/>
        </w:rPr>
        <w:t>becomes</w:t>
      </w:r>
      <w:r w:rsidRPr="00107E5C">
        <w:rPr>
          <w:rFonts w:eastAsia="Calibri" w:cs="Times New Roman"/>
          <w:sz w:val="14"/>
        </w:rPr>
        <w:t xml:space="preserve"> </w:t>
      </w:r>
      <w:r w:rsidRPr="00107E5C">
        <w:rPr>
          <w:rFonts w:eastAsia="Calibri" w:cs="Times New Roman"/>
          <w:u w:val="single"/>
        </w:rPr>
        <w:t>easy</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accumulate</w:t>
      </w:r>
      <w:r w:rsidRPr="00107E5C">
        <w:rPr>
          <w:rFonts w:eastAsia="Calibri" w:cs="Times New Roman"/>
          <w:sz w:val="14"/>
        </w:rPr>
        <w:t xml:space="preserve"> </w:t>
      </w:r>
      <w:r w:rsidRPr="00107E5C">
        <w:rPr>
          <w:rFonts w:eastAsia="Calibri" w:cs="Times New Roman"/>
          <w:u w:val="single"/>
        </w:rPr>
        <w:t>wealth</w:t>
      </w:r>
      <w:r w:rsidRPr="00107E5C">
        <w:rPr>
          <w:rFonts w:eastAsia="Calibri" w:cs="Times New Roman"/>
          <w:sz w:val="14"/>
        </w:rPr>
        <w:t xml:space="preserve"> after that </w:t>
      </w:r>
      <w:r w:rsidRPr="00107E5C">
        <w:rPr>
          <w:rFonts w:eastAsia="Calibri" w:cs="Times New Roman"/>
          <w:highlight w:val="cyan"/>
          <w:u w:val="single"/>
        </w:rPr>
        <w:t>because</w:t>
      </w:r>
      <w:r w:rsidRPr="00107E5C">
        <w:rPr>
          <w:rFonts w:eastAsia="Calibri" w:cs="Times New Roman"/>
          <w:sz w:val="14"/>
          <w:highlight w:val="cyan"/>
        </w:rPr>
        <w:t xml:space="preserve"> </w:t>
      </w:r>
      <w:r w:rsidRPr="00107E5C">
        <w:rPr>
          <w:rFonts w:eastAsia="Calibri" w:cs="Times New Roman"/>
          <w:b/>
          <w:iCs/>
          <w:highlight w:val="cyan"/>
          <w:u w:val="single"/>
        </w:rPr>
        <w:t>you know</w:t>
      </w:r>
      <w:r w:rsidRPr="00107E5C">
        <w:rPr>
          <w:rFonts w:eastAsia="Calibri" w:cs="Times New Roman"/>
          <w:sz w:val="14"/>
        </w:rPr>
        <w:t xml:space="preserve"> other </w:t>
      </w:r>
      <w:r w:rsidRPr="00107E5C">
        <w:rPr>
          <w:rFonts w:eastAsia="Calibri" w:cs="Times New Roman"/>
          <w:b/>
          <w:iCs/>
          <w:highlight w:val="cyan"/>
          <w:u w:val="single"/>
        </w:rPr>
        <w:t>rich people, you have inside information</w:t>
      </w:r>
      <w:r w:rsidRPr="00107E5C">
        <w:rPr>
          <w:rFonts w:eastAsia="Calibri" w:cs="Times New Roman"/>
          <w:sz w:val="14"/>
        </w:rPr>
        <w:t>. And I thought it was a very honest statement for a guy who was very rich to basically admit that. And that has very much been the case.</w:t>
      </w:r>
    </w:p>
    <w:p w14:paraId="799B18CE" w14:textId="77777777" w:rsidR="00D442D4" w:rsidRPr="00107E5C" w:rsidRDefault="00D442D4" w:rsidP="00D442D4">
      <w:pPr>
        <w:rPr>
          <w:rFonts w:eastAsia="Calibri" w:cs="Times New Roman"/>
          <w:sz w:val="14"/>
        </w:rPr>
      </w:pPr>
      <w:r w:rsidRPr="00107E5C">
        <w:rPr>
          <w:rFonts w:eastAsia="Calibri" w:cs="Times New Roman"/>
          <w:sz w:val="14"/>
        </w:rPr>
        <w:t xml:space="preserve">TENPAS: Yeah, interesting. So then tell me then how and why these wealthy individuals have decided to get more involved in the political system. And, historically we know that many times ambassadorships would go to very wealthy people who had little or no foreign service experience, but because they made large donations to a presidential campaign, they often were in Paris or in London. So that’s one example. And so we clearly have seen some evidence of this, but </w:t>
      </w:r>
      <w:r w:rsidRPr="00107E5C">
        <w:rPr>
          <w:rFonts w:eastAsia="Calibri" w:cs="Times New Roman"/>
          <w:u w:val="single"/>
        </w:rPr>
        <w:t>what’s the trajectory</w:t>
      </w:r>
      <w:r w:rsidRPr="00107E5C">
        <w:rPr>
          <w:rFonts w:eastAsia="Calibri" w:cs="Times New Roman"/>
          <w:sz w:val="14"/>
        </w:rPr>
        <w:t xml:space="preserve"> look like </w:t>
      </w:r>
      <w:r w:rsidRPr="00107E5C">
        <w:rPr>
          <w:rFonts w:eastAsia="Calibri" w:cs="Times New Roman"/>
          <w:u w:val="single"/>
        </w:rPr>
        <w:t>for</w:t>
      </w:r>
      <w:r w:rsidRPr="00107E5C">
        <w:rPr>
          <w:rFonts w:eastAsia="Calibri" w:cs="Times New Roman"/>
          <w:sz w:val="14"/>
        </w:rPr>
        <w:t xml:space="preserve"> the </w:t>
      </w:r>
      <w:r w:rsidRPr="00107E5C">
        <w:rPr>
          <w:rFonts w:eastAsia="Calibri" w:cs="Times New Roman"/>
          <w:u w:val="single"/>
        </w:rPr>
        <w:t>influence of wealthy people in our system</w:t>
      </w:r>
      <w:r w:rsidRPr="00107E5C">
        <w:rPr>
          <w:rFonts w:eastAsia="Calibri" w:cs="Times New Roman"/>
          <w:sz w:val="14"/>
        </w:rPr>
        <w:t>?</w:t>
      </w:r>
    </w:p>
    <w:p w14:paraId="4E139278" w14:textId="77777777" w:rsidR="00D442D4" w:rsidRPr="00107E5C" w:rsidRDefault="00D442D4" w:rsidP="00D442D4">
      <w:pPr>
        <w:rPr>
          <w:rFonts w:eastAsia="Calibri" w:cs="Times New Roman"/>
          <w:sz w:val="14"/>
        </w:rPr>
      </w:pPr>
      <w:r w:rsidRPr="00107E5C">
        <w:rPr>
          <w:rFonts w:eastAsia="Calibri" w:cs="Times New Roman"/>
          <w:sz w:val="14"/>
        </w:rPr>
        <w:t>[10:16]</w:t>
      </w:r>
    </w:p>
    <w:p w14:paraId="5FE6D457" w14:textId="77777777" w:rsidR="00D442D4" w:rsidRPr="00107E5C" w:rsidRDefault="00D442D4" w:rsidP="00D442D4">
      <w:pPr>
        <w:rPr>
          <w:rFonts w:eastAsia="Calibri" w:cs="Times New Roman"/>
          <w:sz w:val="14"/>
        </w:rPr>
      </w:pPr>
      <w:r w:rsidRPr="00107E5C">
        <w:rPr>
          <w:rFonts w:eastAsia="Calibri" w:cs="Times New Roman"/>
          <w:sz w:val="14"/>
        </w:rPr>
        <w:t xml:space="preserve">WEST: Well, there are </w:t>
      </w:r>
      <w:r w:rsidRPr="00107E5C">
        <w:rPr>
          <w:rFonts w:eastAsia="Calibri" w:cs="Times New Roman"/>
          <w:u w:val="single"/>
        </w:rPr>
        <w:t>political</w:t>
      </w:r>
      <w:r w:rsidRPr="00107E5C">
        <w:rPr>
          <w:rFonts w:eastAsia="Calibri" w:cs="Times New Roman"/>
          <w:sz w:val="14"/>
        </w:rPr>
        <w:t xml:space="preserve"> </w:t>
      </w:r>
      <w:r w:rsidRPr="00107E5C">
        <w:rPr>
          <w:rFonts w:eastAsia="Calibri" w:cs="Times New Roman"/>
          <w:u w:val="single"/>
        </w:rPr>
        <w:t>scientists</w:t>
      </w:r>
      <w:r w:rsidRPr="00107E5C">
        <w:rPr>
          <w:rFonts w:eastAsia="Calibri" w:cs="Times New Roman"/>
          <w:sz w:val="14"/>
        </w:rPr>
        <w:t xml:space="preserve"> who’ve written something they </w:t>
      </w:r>
      <w:r w:rsidRPr="00107E5C">
        <w:rPr>
          <w:rFonts w:eastAsia="Calibri" w:cs="Times New Roman"/>
          <w:u w:val="single"/>
        </w:rPr>
        <w:t>called</w:t>
      </w:r>
      <w:r w:rsidRPr="00107E5C">
        <w:rPr>
          <w:rFonts w:eastAsia="Calibri" w:cs="Times New Roman"/>
          <w:sz w:val="14"/>
        </w:rPr>
        <w:t xml:space="preserve"> </w:t>
      </w:r>
      <w:r w:rsidRPr="00107E5C">
        <w:rPr>
          <w:rFonts w:eastAsia="Calibri" w:cs="Times New Roman"/>
          <w:b/>
          <w:iCs/>
          <w:u w:val="single"/>
        </w:rPr>
        <w:t>the “</w:t>
      </w:r>
      <w:r w:rsidRPr="00107E5C">
        <w:rPr>
          <w:rFonts w:eastAsia="Calibri" w:cs="Times New Roman"/>
          <w:b/>
          <w:iCs/>
          <w:highlight w:val="cyan"/>
          <w:u w:val="single"/>
        </w:rPr>
        <w:t>investment theory of politics</w:t>
      </w:r>
      <w:r w:rsidRPr="00107E5C">
        <w:rPr>
          <w:rFonts w:eastAsia="Calibri" w:cs="Times New Roman"/>
          <w:b/>
          <w:iCs/>
          <w:u w:val="single"/>
        </w:rPr>
        <w:t>,”</w:t>
      </w:r>
      <w:r w:rsidRPr="00107E5C">
        <w:rPr>
          <w:rFonts w:eastAsia="Calibri" w:cs="Times New Roman"/>
          <w:sz w:val="14"/>
        </w:rPr>
        <w:t xml:space="preserve"> which is </w:t>
      </w:r>
      <w:r w:rsidRPr="00107E5C">
        <w:rPr>
          <w:rFonts w:eastAsia="Calibri" w:cs="Times New Roman"/>
          <w:highlight w:val="cyan"/>
          <w:u w:val="single"/>
        </w:rPr>
        <w:t>investing</w:t>
      </w:r>
      <w:r w:rsidRPr="00107E5C">
        <w:rPr>
          <w:rFonts w:eastAsia="Calibri" w:cs="Times New Roman"/>
          <w:sz w:val="14"/>
        </w:rPr>
        <w:t xml:space="preserve"> </w:t>
      </w:r>
      <w:r w:rsidRPr="00107E5C">
        <w:rPr>
          <w:rFonts w:eastAsia="Calibri" w:cs="Times New Roman"/>
          <w:u w:val="single"/>
        </w:rPr>
        <w:t>money</w:t>
      </w:r>
      <w:r w:rsidRPr="00107E5C">
        <w:rPr>
          <w:rFonts w:eastAsia="Calibri" w:cs="Times New Roman"/>
          <w:sz w:val="14"/>
        </w:rPr>
        <w:t xml:space="preserve"> </w:t>
      </w:r>
      <w:r w:rsidRPr="00107E5C">
        <w:rPr>
          <w:rFonts w:eastAsia="Calibri" w:cs="Times New Roman"/>
          <w:highlight w:val="cyan"/>
          <w:u w:val="single"/>
        </w:rPr>
        <w:t>in</w:t>
      </w:r>
      <w:r w:rsidRPr="00107E5C">
        <w:rPr>
          <w:rFonts w:eastAsia="Calibri" w:cs="Times New Roman"/>
          <w:sz w:val="14"/>
        </w:rPr>
        <w:t xml:space="preserve"> the </w:t>
      </w:r>
      <w:r w:rsidRPr="00107E5C">
        <w:rPr>
          <w:rFonts w:eastAsia="Calibri" w:cs="Times New Roman"/>
          <w:highlight w:val="cyan"/>
          <w:u w:val="single"/>
        </w:rPr>
        <w:t>election</w:t>
      </w:r>
      <w:r w:rsidRPr="00107E5C">
        <w:rPr>
          <w:rFonts w:eastAsia="Calibri" w:cs="Times New Roman"/>
          <w:sz w:val="14"/>
        </w:rPr>
        <w:t xml:space="preserve"> process </w:t>
      </w:r>
      <w:r w:rsidRPr="00107E5C">
        <w:rPr>
          <w:rFonts w:eastAsia="Calibri" w:cs="Times New Roman"/>
          <w:u w:val="single"/>
        </w:rPr>
        <w:t>and</w:t>
      </w:r>
      <w:r w:rsidRPr="00107E5C">
        <w:rPr>
          <w:rFonts w:eastAsia="Calibri" w:cs="Times New Roman"/>
          <w:sz w:val="14"/>
        </w:rPr>
        <w:t xml:space="preserve"> in </w:t>
      </w:r>
      <w:r w:rsidRPr="00107E5C">
        <w:rPr>
          <w:rFonts w:eastAsia="Calibri" w:cs="Times New Roman"/>
          <w:u w:val="single"/>
        </w:rPr>
        <w:t>lobbying</w:t>
      </w:r>
      <w:r w:rsidRPr="00107E5C">
        <w:rPr>
          <w:rFonts w:eastAsia="Calibri" w:cs="Times New Roman"/>
          <w:sz w:val="14"/>
        </w:rPr>
        <w:t xml:space="preserve"> in terms of public policy can actually pay off. If you win, lots of benefits, either from that candidate or from policymakers in Congress.</w:t>
      </w:r>
    </w:p>
    <w:p w14:paraId="356D0A23" w14:textId="77777777" w:rsidR="00D442D4" w:rsidRPr="00107E5C" w:rsidRDefault="00D442D4" w:rsidP="00D442D4">
      <w:pPr>
        <w:rPr>
          <w:rFonts w:eastAsia="Calibri" w:cs="Times New Roman"/>
          <w:sz w:val="14"/>
        </w:rPr>
      </w:pPr>
      <w:r w:rsidRPr="00107E5C">
        <w:rPr>
          <w:rFonts w:eastAsia="Calibri" w:cs="Times New Roman"/>
          <w:sz w:val="14"/>
        </w:rPr>
        <w:t xml:space="preserve">And what a lot of wealthy individuals discovered was </w:t>
      </w:r>
      <w:r w:rsidRPr="00107E5C">
        <w:rPr>
          <w:rFonts w:eastAsia="Calibri" w:cs="Times New Roman"/>
          <w:b/>
          <w:iCs/>
          <w:highlight w:val="cyan"/>
          <w:u w:val="single"/>
        </w:rPr>
        <w:t>politics became a good investment</w:t>
      </w:r>
      <w:r w:rsidRPr="00107E5C">
        <w:rPr>
          <w:rFonts w:eastAsia="Calibri" w:cs="Times New Roman"/>
          <w:sz w:val="14"/>
        </w:rPr>
        <w:t xml:space="preserve">. </w:t>
      </w:r>
      <w:r w:rsidRPr="00107E5C">
        <w:rPr>
          <w:rFonts w:eastAsia="Calibri" w:cs="Times New Roman"/>
          <w:u w:val="single"/>
        </w:rPr>
        <w:t>Even if you contributed a million</w:t>
      </w:r>
      <w:r w:rsidRPr="00107E5C">
        <w:rPr>
          <w:rFonts w:eastAsia="Calibri" w:cs="Times New Roman"/>
          <w:sz w:val="14"/>
        </w:rPr>
        <w:t xml:space="preserve"> dollars or 5 million or 10 million, </w:t>
      </w:r>
      <w:r w:rsidRPr="00107E5C">
        <w:rPr>
          <w:rFonts w:eastAsia="Calibri" w:cs="Times New Roman"/>
          <w:u w:val="single"/>
        </w:rPr>
        <w:t>if you were able to get a policy benefit</w:t>
      </w:r>
      <w:r w:rsidRPr="00107E5C">
        <w:rPr>
          <w:rFonts w:eastAsia="Calibri" w:cs="Times New Roman"/>
          <w:sz w:val="14"/>
        </w:rPr>
        <w:t xml:space="preserve"> </w:t>
      </w:r>
      <w:r w:rsidRPr="00107E5C">
        <w:rPr>
          <w:rFonts w:eastAsia="Calibri" w:cs="Times New Roman"/>
          <w:u w:val="single"/>
        </w:rPr>
        <w:t>that</w:t>
      </w:r>
      <w:r w:rsidRPr="00107E5C">
        <w:rPr>
          <w:rFonts w:eastAsia="Calibri" w:cs="Times New Roman"/>
          <w:sz w:val="14"/>
        </w:rPr>
        <w:t xml:space="preserve"> </w:t>
      </w:r>
      <w:r w:rsidRPr="00107E5C">
        <w:rPr>
          <w:rFonts w:eastAsia="Calibri" w:cs="Times New Roman"/>
          <w:u w:val="single"/>
        </w:rPr>
        <w:t>advantaged</w:t>
      </w:r>
      <w:r w:rsidRPr="00107E5C">
        <w:rPr>
          <w:rFonts w:eastAsia="Calibri" w:cs="Times New Roman"/>
          <w:sz w:val="14"/>
        </w:rPr>
        <w:t xml:space="preserve"> </w:t>
      </w:r>
      <w:r w:rsidRPr="00107E5C">
        <w:rPr>
          <w:rFonts w:eastAsia="Calibri" w:cs="Times New Roman"/>
          <w:u w:val="single"/>
        </w:rPr>
        <w:t>your</w:t>
      </w:r>
      <w:r w:rsidRPr="00107E5C">
        <w:rPr>
          <w:rFonts w:eastAsia="Calibri" w:cs="Times New Roman"/>
          <w:sz w:val="14"/>
        </w:rPr>
        <w:t xml:space="preserve"> </w:t>
      </w:r>
      <w:r w:rsidRPr="00107E5C">
        <w:rPr>
          <w:rFonts w:eastAsia="Calibri" w:cs="Times New Roman"/>
          <w:u w:val="single"/>
        </w:rPr>
        <w:t>company</w:t>
      </w:r>
      <w:r w:rsidRPr="00107E5C">
        <w:rPr>
          <w:rFonts w:eastAsia="Calibri" w:cs="Times New Roman"/>
          <w:sz w:val="14"/>
        </w:rPr>
        <w:t xml:space="preserve">, or you got tax cuts that advantaged your company and you reaped $100 million of benefits, </w:t>
      </w:r>
      <w:r w:rsidRPr="00107E5C">
        <w:rPr>
          <w:rFonts w:eastAsia="Calibri" w:cs="Times New Roman"/>
          <w:u w:val="single"/>
        </w:rPr>
        <w:t>then</w:t>
      </w:r>
      <w:r w:rsidRPr="00107E5C">
        <w:rPr>
          <w:rFonts w:eastAsia="Calibri" w:cs="Times New Roman"/>
          <w:sz w:val="14"/>
        </w:rPr>
        <w:t xml:space="preserve"> that $5 or $10 million </w:t>
      </w:r>
      <w:r w:rsidRPr="00107E5C">
        <w:rPr>
          <w:rFonts w:eastAsia="Calibri" w:cs="Times New Roman"/>
          <w:u w:val="single"/>
        </w:rPr>
        <w:t>contribution</w:t>
      </w:r>
      <w:r w:rsidRPr="00107E5C">
        <w:rPr>
          <w:rFonts w:eastAsia="Calibri" w:cs="Times New Roman"/>
          <w:sz w:val="14"/>
        </w:rPr>
        <w:t xml:space="preserve"> basically </w:t>
      </w:r>
      <w:r w:rsidRPr="00107E5C">
        <w:rPr>
          <w:rFonts w:eastAsia="Calibri" w:cs="Times New Roman"/>
          <w:u w:val="single"/>
        </w:rPr>
        <w:t>was</w:t>
      </w:r>
      <w:r w:rsidRPr="00107E5C">
        <w:rPr>
          <w:rFonts w:eastAsia="Calibri" w:cs="Times New Roman"/>
          <w:sz w:val="14"/>
        </w:rPr>
        <w:t xml:space="preserve"> </w:t>
      </w:r>
      <w:r w:rsidRPr="00107E5C">
        <w:rPr>
          <w:rFonts w:eastAsia="Calibri" w:cs="Times New Roman"/>
          <w:u w:val="single"/>
        </w:rPr>
        <w:t>a</w:t>
      </w:r>
      <w:r w:rsidRPr="00107E5C">
        <w:rPr>
          <w:rFonts w:eastAsia="Calibri" w:cs="Times New Roman"/>
          <w:sz w:val="14"/>
        </w:rPr>
        <w:t xml:space="preserve"> </w:t>
      </w:r>
      <w:r w:rsidRPr="00107E5C">
        <w:rPr>
          <w:rFonts w:eastAsia="Calibri" w:cs="Times New Roman"/>
          <w:u w:val="single"/>
        </w:rPr>
        <w:t>great</w:t>
      </w:r>
      <w:r w:rsidRPr="00107E5C">
        <w:rPr>
          <w:rFonts w:eastAsia="Calibri" w:cs="Times New Roman"/>
          <w:sz w:val="14"/>
        </w:rPr>
        <w:t xml:space="preserve"> </w:t>
      </w:r>
      <w:r w:rsidRPr="00107E5C">
        <w:rPr>
          <w:rFonts w:eastAsia="Calibri" w:cs="Times New Roman"/>
          <w:u w:val="single"/>
        </w:rPr>
        <w:t>investment</w:t>
      </w:r>
      <w:r w:rsidRPr="00107E5C">
        <w:rPr>
          <w:rFonts w:eastAsia="Calibri" w:cs="Times New Roman"/>
          <w:sz w:val="14"/>
        </w:rPr>
        <w:t xml:space="preserve"> on your part. And so </w:t>
      </w:r>
      <w:r w:rsidRPr="00107E5C">
        <w:rPr>
          <w:rFonts w:eastAsia="Calibri" w:cs="Times New Roman"/>
          <w:u w:val="single"/>
        </w:rPr>
        <w:t>a lot of wealthy people</w:t>
      </w:r>
      <w:r w:rsidRPr="00107E5C">
        <w:rPr>
          <w:rFonts w:eastAsia="Calibri" w:cs="Times New Roman"/>
          <w:sz w:val="14"/>
        </w:rPr>
        <w:t xml:space="preserve"> kind of </w:t>
      </w:r>
      <w:r w:rsidRPr="00107E5C">
        <w:rPr>
          <w:rFonts w:eastAsia="Calibri" w:cs="Times New Roman"/>
          <w:u w:val="single"/>
        </w:rPr>
        <w:t>saw</w:t>
      </w:r>
      <w:r w:rsidRPr="00107E5C">
        <w:rPr>
          <w:rFonts w:eastAsia="Calibri" w:cs="Times New Roman"/>
          <w:sz w:val="14"/>
        </w:rPr>
        <w:t xml:space="preserve"> </w:t>
      </w:r>
      <w:r w:rsidRPr="00107E5C">
        <w:rPr>
          <w:rFonts w:eastAsia="Calibri" w:cs="Times New Roman"/>
          <w:u w:val="single"/>
        </w:rPr>
        <w:t>that</w:t>
      </w:r>
      <w:r w:rsidRPr="00107E5C">
        <w:rPr>
          <w:rFonts w:eastAsia="Calibri" w:cs="Times New Roman"/>
          <w:sz w:val="14"/>
        </w:rPr>
        <w:t xml:space="preserve"> </w:t>
      </w:r>
      <w:r w:rsidRPr="00107E5C">
        <w:rPr>
          <w:rFonts w:eastAsia="Calibri" w:cs="Times New Roman"/>
          <w:u w:val="single"/>
        </w:rPr>
        <w:t>behavior</w:t>
      </w:r>
      <w:r w:rsidRPr="00107E5C">
        <w:rPr>
          <w:rFonts w:eastAsia="Calibri" w:cs="Times New Roman"/>
          <w:sz w:val="14"/>
        </w:rPr>
        <w:t xml:space="preserve">, </w:t>
      </w:r>
      <w:r w:rsidRPr="00107E5C">
        <w:rPr>
          <w:rFonts w:eastAsia="Calibri" w:cs="Times New Roman"/>
          <w:u w:val="single"/>
        </w:rPr>
        <w:t>realized</w:t>
      </w:r>
      <w:r w:rsidRPr="00107E5C">
        <w:rPr>
          <w:rFonts w:eastAsia="Calibri" w:cs="Times New Roman"/>
          <w:sz w:val="14"/>
        </w:rPr>
        <w:t xml:space="preserve">, hey, </w:t>
      </w:r>
      <w:r w:rsidRPr="00107E5C">
        <w:rPr>
          <w:rFonts w:eastAsia="Calibri" w:cs="Times New Roman"/>
          <w:u w:val="single"/>
        </w:rPr>
        <w:t>I</w:t>
      </w:r>
      <w:r w:rsidRPr="00107E5C">
        <w:rPr>
          <w:rFonts w:eastAsia="Calibri" w:cs="Times New Roman"/>
          <w:sz w:val="14"/>
        </w:rPr>
        <w:t xml:space="preserve"> </w:t>
      </w:r>
      <w:r w:rsidRPr="00107E5C">
        <w:rPr>
          <w:rFonts w:eastAsia="Calibri" w:cs="Times New Roman"/>
          <w:u w:val="single"/>
        </w:rPr>
        <w:t>can</w:t>
      </w:r>
      <w:r w:rsidRPr="00107E5C">
        <w:rPr>
          <w:rFonts w:eastAsia="Calibri" w:cs="Times New Roman"/>
          <w:sz w:val="14"/>
        </w:rPr>
        <w:t xml:space="preserve"> </w:t>
      </w:r>
      <w:r w:rsidRPr="00107E5C">
        <w:rPr>
          <w:rFonts w:eastAsia="Calibri" w:cs="Times New Roman"/>
          <w:u w:val="single"/>
        </w:rPr>
        <w:t>influence</w:t>
      </w:r>
      <w:r w:rsidRPr="00107E5C">
        <w:rPr>
          <w:rFonts w:eastAsia="Calibri" w:cs="Times New Roman"/>
          <w:sz w:val="14"/>
        </w:rPr>
        <w:t xml:space="preserve"> the </w:t>
      </w:r>
      <w:r w:rsidRPr="00107E5C">
        <w:rPr>
          <w:rFonts w:eastAsia="Calibri" w:cs="Times New Roman"/>
          <w:u w:val="single"/>
        </w:rPr>
        <w:t>process</w:t>
      </w:r>
      <w:r w:rsidRPr="00107E5C">
        <w:rPr>
          <w:rFonts w:eastAsia="Calibri" w:cs="Times New Roman"/>
          <w:sz w:val="14"/>
        </w:rPr>
        <w:t xml:space="preserve">, I can get benefits for my company, we can get lower tax rates.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so</w:t>
      </w:r>
      <w:r w:rsidRPr="00107E5C">
        <w:rPr>
          <w:rFonts w:eastAsia="Calibri" w:cs="Times New Roman"/>
          <w:sz w:val="14"/>
        </w:rPr>
        <w:t xml:space="preserve"> </w:t>
      </w:r>
      <w:r w:rsidRPr="00107E5C">
        <w:rPr>
          <w:rFonts w:eastAsia="Calibri" w:cs="Times New Roman"/>
          <w:b/>
          <w:iCs/>
          <w:u w:val="single"/>
        </w:rPr>
        <w:t xml:space="preserve">more </w:t>
      </w:r>
      <w:r w:rsidRPr="00107E5C">
        <w:rPr>
          <w:rFonts w:eastAsia="Calibri" w:cs="Times New Roman"/>
          <w:b/>
          <w:iCs/>
          <w:highlight w:val="cyan"/>
          <w:u w:val="single"/>
        </w:rPr>
        <w:t>wealthy people came into</w:t>
      </w:r>
      <w:r w:rsidRPr="00107E5C">
        <w:rPr>
          <w:rFonts w:eastAsia="Calibri" w:cs="Times New Roman"/>
          <w:sz w:val="14"/>
        </w:rPr>
        <w:t xml:space="preserve"> the </w:t>
      </w:r>
      <w:r w:rsidRPr="00107E5C">
        <w:rPr>
          <w:rFonts w:eastAsia="Calibri" w:cs="Times New Roman"/>
          <w:b/>
          <w:iCs/>
          <w:highlight w:val="cyan"/>
          <w:u w:val="single"/>
        </w:rPr>
        <w:t>system</w:t>
      </w:r>
      <w:r w:rsidRPr="00107E5C">
        <w:rPr>
          <w:rFonts w:eastAsia="Calibri" w:cs="Times New Roman"/>
          <w:sz w:val="14"/>
        </w:rPr>
        <w:t>.</w:t>
      </w:r>
    </w:p>
    <w:p w14:paraId="332AB636" w14:textId="77777777" w:rsidR="00D442D4" w:rsidRPr="00107E5C" w:rsidRDefault="00D442D4" w:rsidP="00D442D4">
      <w:pPr>
        <w:rPr>
          <w:rFonts w:eastAsia="Calibri" w:cs="Times New Roman"/>
          <w:sz w:val="14"/>
        </w:rPr>
      </w:pPr>
      <w:r w:rsidRPr="00107E5C">
        <w:rPr>
          <w:rFonts w:eastAsia="Calibri" w:cs="Times New Roman"/>
          <w:sz w:val="14"/>
        </w:rPr>
        <w:t xml:space="preserve">I think the other thing that changed was </w:t>
      </w:r>
      <w:r w:rsidRPr="00107E5C">
        <w:rPr>
          <w:rFonts w:eastAsia="Calibri" w:cs="Times New Roman"/>
          <w:u w:val="single"/>
        </w:rPr>
        <w:t>there was a time when politicians could play one wealthy individual off</w:t>
      </w:r>
      <w:r w:rsidRPr="00107E5C">
        <w:rPr>
          <w:rFonts w:eastAsia="Calibri" w:cs="Times New Roman"/>
          <w:sz w:val="14"/>
        </w:rPr>
        <w:t xml:space="preserve"> against </w:t>
      </w:r>
      <w:r w:rsidRPr="00107E5C">
        <w:rPr>
          <w:rFonts w:eastAsia="Calibri" w:cs="Times New Roman"/>
          <w:u w:val="single"/>
        </w:rPr>
        <w:t>another</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then basically </w:t>
      </w:r>
      <w:r w:rsidRPr="00107E5C">
        <w:rPr>
          <w:rFonts w:eastAsia="Calibri" w:cs="Times New Roman"/>
          <w:u w:val="single"/>
        </w:rPr>
        <w:t>divide</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conquer</w:t>
      </w:r>
      <w:r w:rsidRPr="00107E5C">
        <w:rPr>
          <w:rFonts w:eastAsia="Calibri" w:cs="Times New Roman"/>
          <w:sz w:val="14"/>
        </w:rPr>
        <w:t xml:space="preserve">. </w:t>
      </w:r>
      <w:r w:rsidRPr="00107E5C">
        <w:rPr>
          <w:rFonts w:eastAsia="Calibri" w:cs="Times New Roman"/>
          <w:u w:val="single"/>
        </w:rPr>
        <w:t>There was less</w:t>
      </w:r>
      <w:r w:rsidRPr="00107E5C">
        <w:rPr>
          <w:rFonts w:eastAsia="Calibri" w:cs="Times New Roman"/>
          <w:sz w:val="14"/>
        </w:rPr>
        <w:t xml:space="preserve"> of a </w:t>
      </w:r>
      <w:r w:rsidRPr="00107E5C">
        <w:rPr>
          <w:rFonts w:eastAsia="Calibri" w:cs="Times New Roman"/>
          <w:u w:val="single"/>
        </w:rPr>
        <w:t>class</w:t>
      </w:r>
      <w:r w:rsidRPr="00107E5C">
        <w:rPr>
          <w:rFonts w:eastAsia="Calibri" w:cs="Times New Roman"/>
          <w:sz w:val="14"/>
        </w:rPr>
        <w:t xml:space="preserve"> </w:t>
      </w:r>
      <w:r w:rsidRPr="00107E5C">
        <w:rPr>
          <w:rFonts w:eastAsia="Calibri" w:cs="Times New Roman"/>
          <w:u w:val="single"/>
        </w:rPr>
        <w:t>interest</w:t>
      </w:r>
      <w:r w:rsidRPr="00107E5C">
        <w:rPr>
          <w:rFonts w:eastAsia="Calibri" w:cs="Times New Roman"/>
          <w:sz w:val="14"/>
        </w:rPr>
        <w:t xml:space="preserve"> </w:t>
      </w:r>
      <w:r w:rsidRPr="00107E5C">
        <w:rPr>
          <w:rFonts w:eastAsia="Calibri" w:cs="Times New Roman"/>
          <w:u w:val="single"/>
        </w:rPr>
        <w:t>among</w:t>
      </w:r>
      <w:r w:rsidRPr="00107E5C">
        <w:rPr>
          <w:rFonts w:eastAsia="Calibri" w:cs="Times New Roman"/>
          <w:sz w:val="14"/>
        </w:rPr>
        <w:t xml:space="preserve"> </w:t>
      </w:r>
      <w:r w:rsidRPr="00107E5C">
        <w:rPr>
          <w:rFonts w:eastAsia="Calibri" w:cs="Times New Roman"/>
          <w:u w:val="single"/>
        </w:rPr>
        <w:t>billionaires</w:t>
      </w:r>
      <w:r w:rsidRPr="00107E5C">
        <w:rPr>
          <w:rFonts w:eastAsia="Calibri" w:cs="Times New Roman"/>
          <w:sz w:val="14"/>
        </w:rPr>
        <w:t xml:space="preserve">. </w:t>
      </w: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tax</w:t>
      </w:r>
      <w:r w:rsidRPr="00107E5C">
        <w:rPr>
          <w:rFonts w:eastAsia="Calibri" w:cs="Times New Roman"/>
          <w:sz w:val="14"/>
        </w:rPr>
        <w:t xml:space="preserve"> </w:t>
      </w:r>
      <w:r w:rsidRPr="00107E5C">
        <w:rPr>
          <w:rFonts w:eastAsia="Calibri" w:cs="Times New Roman"/>
          <w:u w:val="single"/>
        </w:rPr>
        <w:t>rates</w:t>
      </w:r>
      <w:r w:rsidRPr="00107E5C">
        <w:rPr>
          <w:rFonts w:eastAsia="Calibri" w:cs="Times New Roman"/>
          <w:sz w:val="14"/>
        </w:rPr>
        <w:t xml:space="preserve"> started to get </w:t>
      </w:r>
      <w:r w:rsidRPr="00107E5C">
        <w:rPr>
          <w:rFonts w:eastAsia="Calibri" w:cs="Times New Roman"/>
          <w:u w:val="single"/>
        </w:rPr>
        <w:t>lowered</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w:t>
      </w:r>
      <w:r w:rsidRPr="00107E5C">
        <w:rPr>
          <w:rFonts w:eastAsia="Calibri" w:cs="Times New Roman"/>
          <w:u w:val="single"/>
        </w:rPr>
        <w:t>there</w:t>
      </w:r>
      <w:r w:rsidRPr="00107E5C">
        <w:rPr>
          <w:rFonts w:eastAsia="Calibri" w:cs="Times New Roman"/>
          <w:sz w:val="14"/>
        </w:rPr>
        <w:t xml:space="preserve"> </w:t>
      </w:r>
      <w:r w:rsidRPr="00107E5C">
        <w:rPr>
          <w:rFonts w:eastAsia="Calibri" w:cs="Times New Roman"/>
          <w:u w:val="single"/>
        </w:rPr>
        <w:t>was</w:t>
      </w:r>
      <w:r w:rsidRPr="00107E5C">
        <w:rPr>
          <w:rFonts w:eastAsia="Calibri" w:cs="Times New Roman"/>
          <w:sz w:val="14"/>
        </w:rPr>
        <w:t xml:space="preserve"> </w:t>
      </w:r>
      <w:r w:rsidRPr="00107E5C">
        <w:rPr>
          <w:rFonts w:eastAsia="Calibri" w:cs="Times New Roman"/>
          <w:u w:val="single"/>
        </w:rPr>
        <w:t>deregulation</w:t>
      </w:r>
      <w:r w:rsidRPr="00107E5C">
        <w:rPr>
          <w:rFonts w:eastAsia="Calibri" w:cs="Times New Roman"/>
          <w:sz w:val="14"/>
        </w:rPr>
        <w:t xml:space="preserve">, a lot of wealthy people, even if, you know, there are liberal, wealthy individuals—Warren Buffet, for example, who said, I should pay more taxes than my secretary. But a number of </w:t>
      </w:r>
      <w:r w:rsidRPr="00107E5C">
        <w:rPr>
          <w:rFonts w:eastAsia="Calibri" w:cs="Times New Roman"/>
          <w:u w:val="single"/>
        </w:rPr>
        <w:t>wealthy</w:t>
      </w:r>
      <w:r w:rsidRPr="00107E5C">
        <w:rPr>
          <w:rFonts w:eastAsia="Calibri" w:cs="Times New Roman"/>
          <w:sz w:val="14"/>
        </w:rPr>
        <w:t xml:space="preserve"> people </w:t>
      </w:r>
      <w:r w:rsidRPr="00107E5C">
        <w:rPr>
          <w:rFonts w:eastAsia="Calibri" w:cs="Times New Roman"/>
          <w:u w:val="single"/>
        </w:rPr>
        <w:t>came</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w:t>
      </w:r>
      <w:r w:rsidRPr="00107E5C">
        <w:rPr>
          <w:rFonts w:eastAsia="Calibri" w:cs="Times New Roman"/>
          <w:u w:val="single"/>
        </w:rPr>
        <w:t>realize</w:t>
      </w:r>
      <w:r w:rsidRPr="00107E5C">
        <w:rPr>
          <w:rFonts w:eastAsia="Calibri" w:cs="Times New Roman"/>
          <w:sz w:val="14"/>
        </w:rPr>
        <w:t xml:space="preserve"> that </w:t>
      </w:r>
      <w:r w:rsidRPr="00107E5C">
        <w:rPr>
          <w:rFonts w:eastAsia="Calibri" w:cs="Times New Roman"/>
          <w:u w:val="single"/>
        </w:rPr>
        <w:t>they</w:t>
      </w:r>
      <w:r w:rsidRPr="00107E5C">
        <w:rPr>
          <w:rFonts w:eastAsia="Calibri" w:cs="Times New Roman"/>
          <w:sz w:val="14"/>
        </w:rPr>
        <w:t xml:space="preserve"> </w:t>
      </w:r>
      <w:r w:rsidRPr="00107E5C">
        <w:rPr>
          <w:rFonts w:eastAsia="Calibri" w:cs="Times New Roman"/>
          <w:u w:val="single"/>
        </w:rPr>
        <w:t>liked</w:t>
      </w:r>
      <w:r w:rsidRPr="00107E5C">
        <w:rPr>
          <w:rFonts w:eastAsia="Calibri" w:cs="Times New Roman"/>
          <w:sz w:val="14"/>
        </w:rPr>
        <w:t xml:space="preserve"> </w:t>
      </w:r>
      <w:r w:rsidRPr="00107E5C">
        <w:rPr>
          <w:rFonts w:eastAsia="Calibri" w:cs="Times New Roman"/>
          <w:u w:val="single"/>
        </w:rPr>
        <w:t>low</w:t>
      </w:r>
      <w:r w:rsidRPr="00107E5C">
        <w:rPr>
          <w:rFonts w:eastAsia="Calibri" w:cs="Times New Roman"/>
          <w:sz w:val="14"/>
        </w:rPr>
        <w:t xml:space="preserve"> </w:t>
      </w:r>
      <w:r w:rsidRPr="00107E5C">
        <w:rPr>
          <w:rFonts w:eastAsia="Calibri" w:cs="Times New Roman"/>
          <w:u w:val="single"/>
        </w:rPr>
        <w:t>tax</w:t>
      </w:r>
      <w:r w:rsidRPr="00107E5C">
        <w:rPr>
          <w:rFonts w:eastAsia="Calibri" w:cs="Times New Roman"/>
          <w:sz w:val="14"/>
        </w:rPr>
        <w:t xml:space="preserve"> </w:t>
      </w:r>
      <w:r w:rsidRPr="00107E5C">
        <w:rPr>
          <w:rFonts w:eastAsia="Calibri" w:cs="Times New Roman"/>
          <w:u w:val="single"/>
        </w:rPr>
        <w:t>rates</w:t>
      </w:r>
      <w:r w:rsidRPr="00107E5C">
        <w:rPr>
          <w:rFonts w:eastAsia="Calibri" w:cs="Times New Roman"/>
          <w:sz w:val="14"/>
        </w:rPr>
        <w:t xml:space="preserve">, </w:t>
      </w:r>
      <w:r w:rsidRPr="00107E5C">
        <w:rPr>
          <w:rFonts w:eastAsia="Calibri" w:cs="Times New Roman"/>
          <w:u w:val="single"/>
        </w:rPr>
        <w:t>and</w:t>
      </w:r>
      <w:r w:rsidRPr="00107E5C">
        <w:rPr>
          <w:rFonts w:eastAsia="Calibri" w:cs="Times New Roman"/>
          <w:sz w:val="14"/>
        </w:rPr>
        <w:t xml:space="preserve"> they liked </w:t>
      </w:r>
      <w:r w:rsidRPr="00107E5C">
        <w:rPr>
          <w:rFonts w:eastAsia="Calibri" w:cs="Times New Roman"/>
          <w:u w:val="single"/>
        </w:rPr>
        <w:t>deregulation</w:t>
      </w:r>
      <w:r w:rsidRPr="00107E5C">
        <w:rPr>
          <w:rFonts w:eastAsia="Calibri" w:cs="Times New Roman"/>
          <w:sz w:val="14"/>
        </w:rPr>
        <w:t>. And regardless of whether they were Republican or Democrat, liberal, moderate, or conservative, they came to support those types of policies.</w:t>
      </w:r>
    </w:p>
    <w:p w14:paraId="089CF2C3" w14:textId="77777777" w:rsidR="00D442D4" w:rsidRPr="00107E5C" w:rsidRDefault="00D442D4" w:rsidP="00D442D4">
      <w:pPr>
        <w:rPr>
          <w:rFonts w:eastAsia="Calibri" w:cs="Times New Roman"/>
          <w:sz w:val="14"/>
        </w:rPr>
      </w:pPr>
      <w:r w:rsidRPr="00107E5C">
        <w:rPr>
          <w:rFonts w:eastAsia="Calibri" w:cs="Times New Roman"/>
          <w:sz w:val="14"/>
        </w:rPr>
        <w:t xml:space="preserve">So </w:t>
      </w:r>
      <w:r w:rsidRPr="00107E5C">
        <w:rPr>
          <w:rFonts w:eastAsia="Calibri" w:cs="Times New Roman"/>
          <w:u w:val="single"/>
        </w:rPr>
        <w:t>that</w:t>
      </w:r>
      <w:r w:rsidRPr="00107E5C">
        <w:rPr>
          <w:rFonts w:eastAsia="Calibri" w:cs="Times New Roman"/>
          <w:sz w:val="14"/>
        </w:rPr>
        <w:t xml:space="preserve">, I think, </w:t>
      </w:r>
      <w:r w:rsidRPr="00107E5C">
        <w:rPr>
          <w:rFonts w:eastAsia="Calibri" w:cs="Times New Roman"/>
          <w:u w:val="single"/>
        </w:rPr>
        <w:t>had a big impact on</w:t>
      </w:r>
      <w:r w:rsidRPr="00107E5C">
        <w:rPr>
          <w:rFonts w:eastAsia="Calibri" w:cs="Times New Roman"/>
          <w:sz w:val="14"/>
        </w:rPr>
        <w:t xml:space="preserve"> our </w:t>
      </w:r>
      <w:r w:rsidRPr="00107E5C">
        <w:rPr>
          <w:rFonts w:eastAsia="Calibri" w:cs="Times New Roman"/>
          <w:u w:val="single"/>
        </w:rPr>
        <w:t>public</w:t>
      </w:r>
      <w:r w:rsidRPr="00107E5C">
        <w:rPr>
          <w:rFonts w:eastAsia="Calibri" w:cs="Times New Roman"/>
          <w:sz w:val="14"/>
        </w:rPr>
        <w:t xml:space="preserve"> </w:t>
      </w:r>
      <w:r w:rsidRPr="00107E5C">
        <w:rPr>
          <w:rFonts w:eastAsia="Calibri" w:cs="Times New Roman"/>
          <w:u w:val="single"/>
        </w:rPr>
        <w:t>policy</w:t>
      </w:r>
      <w:r w:rsidRPr="00107E5C">
        <w:rPr>
          <w:rFonts w:eastAsia="Calibri" w:cs="Times New Roman"/>
          <w:sz w:val="14"/>
        </w:rPr>
        <w:t xml:space="preserve"> </w:t>
      </w:r>
      <w:r w:rsidRPr="00107E5C">
        <w:rPr>
          <w:rFonts w:eastAsia="Calibri" w:cs="Times New Roman"/>
          <w:u w:val="single"/>
        </w:rPr>
        <w:t>because</w:t>
      </w:r>
      <w:r w:rsidRPr="00107E5C">
        <w:rPr>
          <w:rFonts w:eastAsia="Calibri" w:cs="Times New Roman"/>
          <w:sz w:val="14"/>
        </w:rPr>
        <w:t xml:space="preserve"> </w:t>
      </w:r>
      <w:r w:rsidRPr="00107E5C">
        <w:rPr>
          <w:rFonts w:eastAsia="Calibri" w:cs="Times New Roman"/>
          <w:u w:val="single"/>
        </w:rPr>
        <w:t>as</w:t>
      </w:r>
      <w:r w:rsidRPr="00107E5C">
        <w:rPr>
          <w:rFonts w:eastAsia="Calibri" w:cs="Times New Roman"/>
          <w:sz w:val="14"/>
        </w:rPr>
        <w:t xml:space="preserve"> </w:t>
      </w:r>
      <w:r w:rsidRPr="00107E5C">
        <w:rPr>
          <w:rFonts w:eastAsia="Calibri" w:cs="Times New Roman"/>
          <w:u w:val="single"/>
        </w:rPr>
        <w:t>opposed</w:t>
      </w:r>
      <w:r w:rsidRPr="00107E5C">
        <w:rPr>
          <w:rFonts w:eastAsia="Calibri" w:cs="Times New Roman"/>
          <w:sz w:val="14"/>
        </w:rPr>
        <w:t xml:space="preserve"> </w:t>
      </w:r>
      <w:r w:rsidRPr="00107E5C">
        <w:rPr>
          <w:rFonts w:eastAsia="Calibri" w:cs="Times New Roman"/>
          <w:u w:val="single"/>
        </w:rPr>
        <w:t>to</w:t>
      </w:r>
      <w:r w:rsidRPr="00107E5C">
        <w:rPr>
          <w:rFonts w:eastAsia="Calibri" w:cs="Times New Roman"/>
          <w:sz w:val="14"/>
        </w:rPr>
        <w:t xml:space="preserve"> being able to </w:t>
      </w:r>
      <w:r w:rsidRPr="00107E5C">
        <w:rPr>
          <w:rFonts w:eastAsia="Calibri" w:cs="Times New Roman"/>
          <w:highlight w:val="cyan"/>
          <w:u w:val="single"/>
        </w:rPr>
        <w:t>divide</w:t>
      </w:r>
      <w:r w:rsidRPr="00107E5C">
        <w:rPr>
          <w:rFonts w:eastAsia="Calibri" w:cs="Times New Roman"/>
          <w:sz w:val="14"/>
          <w:highlight w:val="cyan"/>
        </w:rPr>
        <w:t xml:space="preserve"> </w:t>
      </w:r>
      <w:r w:rsidRPr="00107E5C">
        <w:rPr>
          <w:rFonts w:eastAsia="Calibri" w:cs="Times New Roman"/>
          <w:highlight w:val="cyan"/>
          <w:u w:val="single"/>
        </w:rPr>
        <w:t>and</w:t>
      </w:r>
      <w:r w:rsidRPr="00107E5C">
        <w:rPr>
          <w:rFonts w:eastAsia="Calibri" w:cs="Times New Roman"/>
          <w:sz w:val="14"/>
          <w:highlight w:val="cyan"/>
        </w:rPr>
        <w:t xml:space="preserve"> </w:t>
      </w:r>
      <w:r w:rsidRPr="00107E5C">
        <w:rPr>
          <w:rFonts w:eastAsia="Calibri" w:cs="Times New Roman"/>
          <w:highlight w:val="cyan"/>
          <w:u w:val="single"/>
        </w:rPr>
        <w:t>conquer</w:t>
      </w:r>
      <w:r w:rsidRPr="00107E5C">
        <w:rPr>
          <w:rFonts w:eastAsia="Calibri" w:cs="Times New Roman"/>
          <w:sz w:val="14"/>
        </w:rPr>
        <w:t xml:space="preserve"> the </w:t>
      </w:r>
      <w:r w:rsidRPr="00107E5C">
        <w:rPr>
          <w:rFonts w:eastAsia="Calibri" w:cs="Times New Roman"/>
          <w:b/>
          <w:iCs/>
          <w:highlight w:val="cyan"/>
          <w:u w:val="single"/>
        </w:rPr>
        <w:t>wealthy</w:t>
      </w:r>
      <w:r w:rsidRPr="00107E5C">
        <w:rPr>
          <w:rFonts w:eastAsia="Calibri" w:cs="Times New Roman"/>
          <w:sz w:val="14"/>
        </w:rPr>
        <w:t xml:space="preserve">, they basically </w:t>
      </w:r>
      <w:r w:rsidRPr="00107E5C">
        <w:rPr>
          <w:rFonts w:eastAsia="Calibri" w:cs="Times New Roman"/>
          <w:b/>
          <w:iCs/>
          <w:u w:val="single"/>
        </w:rPr>
        <w:t xml:space="preserve">were more </w:t>
      </w:r>
      <w:r w:rsidRPr="00107E5C">
        <w:rPr>
          <w:rFonts w:eastAsia="Calibri" w:cs="Times New Roman"/>
          <w:b/>
          <w:iCs/>
          <w:highlight w:val="cyan"/>
          <w:u w:val="single"/>
        </w:rPr>
        <w:t>unified</w:t>
      </w:r>
      <w:r w:rsidRPr="00107E5C">
        <w:rPr>
          <w:rFonts w:eastAsia="Calibri" w:cs="Times New Roman"/>
          <w:b/>
          <w:iCs/>
          <w:u w:val="single"/>
        </w:rPr>
        <w:t xml:space="preserve"> and</w:t>
      </w:r>
      <w:r w:rsidRPr="00107E5C">
        <w:rPr>
          <w:rFonts w:eastAsia="Calibri" w:cs="Times New Roman"/>
          <w:sz w:val="14"/>
        </w:rPr>
        <w:t xml:space="preserve"> they </w:t>
      </w:r>
      <w:r w:rsidRPr="00107E5C">
        <w:rPr>
          <w:rFonts w:eastAsia="Calibri" w:cs="Times New Roman"/>
          <w:b/>
          <w:iCs/>
          <w:highlight w:val="cyan"/>
          <w:u w:val="single"/>
        </w:rPr>
        <w:t>conquered the rest</w:t>
      </w:r>
      <w:r w:rsidRPr="00107E5C">
        <w:rPr>
          <w:rFonts w:eastAsia="Calibri" w:cs="Times New Roman"/>
          <w:sz w:val="14"/>
        </w:rPr>
        <w:t xml:space="preserve"> of us.</w:t>
      </w:r>
    </w:p>
    <w:p w14:paraId="0819DEB6" w14:textId="77777777" w:rsidR="00D442D4" w:rsidRPr="00107E5C" w:rsidRDefault="00D442D4" w:rsidP="00D442D4">
      <w:pPr>
        <w:rPr>
          <w:rFonts w:eastAsia="Calibri" w:cs="Times New Roman"/>
          <w:sz w:val="14"/>
        </w:rPr>
      </w:pPr>
      <w:r w:rsidRPr="00107E5C">
        <w:rPr>
          <w:rFonts w:eastAsia="Calibri" w:cs="Times New Roman"/>
          <w:sz w:val="14"/>
        </w:rPr>
        <w:t xml:space="preserve">TENPAS: That’s dispiriting. And </w:t>
      </w:r>
      <w:r w:rsidRPr="00107E5C">
        <w:rPr>
          <w:rFonts w:eastAsia="Calibri" w:cs="Times New Roman"/>
          <w:b/>
          <w:iCs/>
          <w:u w:val="single"/>
        </w:rPr>
        <w:t xml:space="preserve">the </w:t>
      </w:r>
      <w:r w:rsidRPr="00107E5C">
        <w:rPr>
          <w:rFonts w:eastAsia="Calibri" w:cs="Times New Roman"/>
          <w:b/>
          <w:iCs/>
          <w:highlight w:val="cyan"/>
          <w:u w:val="single"/>
        </w:rPr>
        <w:t>only way to reverse</w:t>
      </w:r>
      <w:r w:rsidRPr="00107E5C">
        <w:rPr>
          <w:rFonts w:eastAsia="Calibri" w:cs="Times New Roman"/>
          <w:b/>
          <w:iCs/>
          <w:u w:val="single"/>
        </w:rPr>
        <w:t xml:space="preserve"> this </w:t>
      </w:r>
      <w:r w:rsidRPr="00107E5C">
        <w:rPr>
          <w:rFonts w:eastAsia="Calibri" w:cs="Times New Roman"/>
          <w:b/>
          <w:iCs/>
          <w:highlight w:val="cyan"/>
          <w:u w:val="single"/>
        </w:rPr>
        <w:t>is</w:t>
      </w:r>
      <w:r w:rsidRPr="00107E5C">
        <w:rPr>
          <w:rFonts w:eastAsia="Calibri" w:cs="Times New Roman"/>
          <w:b/>
          <w:iCs/>
          <w:u w:val="single"/>
        </w:rPr>
        <w:t xml:space="preserve"> to pass legislation that would then create </w:t>
      </w:r>
      <w:r w:rsidRPr="00107E5C">
        <w:rPr>
          <w:rFonts w:eastAsia="Calibri" w:cs="Times New Roman"/>
          <w:b/>
          <w:iCs/>
          <w:highlight w:val="cyan"/>
          <w:u w:val="single"/>
        </w:rPr>
        <w:t>new campaign finance rules</w:t>
      </w:r>
      <w:r w:rsidRPr="00107E5C">
        <w:rPr>
          <w:rFonts w:eastAsia="Calibri" w:cs="Times New Roman"/>
          <w:sz w:val="14"/>
        </w:rPr>
        <w:t xml:space="preserve"> that would put more caps on contributions and things of that ….</w:t>
      </w:r>
    </w:p>
    <w:p w14:paraId="6381A49C" w14:textId="77777777" w:rsidR="00D442D4" w:rsidRPr="00107E5C" w:rsidRDefault="00D442D4" w:rsidP="00D442D4">
      <w:pPr>
        <w:rPr>
          <w:rFonts w:eastAsia="Calibri" w:cs="Times New Roman"/>
          <w:sz w:val="14"/>
        </w:rPr>
      </w:pPr>
      <w:r w:rsidRPr="00107E5C">
        <w:rPr>
          <w:rFonts w:eastAsia="Calibri" w:cs="Times New Roman"/>
          <w:sz w:val="14"/>
        </w:rPr>
        <w:t>[12:22]</w:t>
      </w:r>
    </w:p>
    <w:p w14:paraId="7F94F339" w14:textId="77777777" w:rsidR="00D442D4" w:rsidRPr="00107E5C" w:rsidRDefault="00D442D4" w:rsidP="00D442D4">
      <w:pPr>
        <w:rPr>
          <w:rFonts w:eastAsia="Calibri" w:cs="Times New Roman"/>
          <w:sz w:val="14"/>
        </w:rPr>
      </w:pPr>
      <w:r w:rsidRPr="00107E5C">
        <w:rPr>
          <w:rFonts w:eastAsia="Calibri" w:cs="Times New Roman"/>
          <w:sz w:val="14"/>
        </w:rPr>
        <w:t xml:space="preserve">WEST: The good news </w:t>
      </w:r>
      <w:r w:rsidRPr="00107E5C">
        <w:rPr>
          <w:rFonts w:eastAsia="Calibri" w:cs="Times New Roman"/>
          <w:u w:val="single"/>
        </w:rPr>
        <w:t>from</w:t>
      </w:r>
      <w:r w:rsidRPr="00107E5C">
        <w:rPr>
          <w:rFonts w:eastAsia="Calibri" w:cs="Times New Roman"/>
          <w:sz w:val="14"/>
        </w:rPr>
        <w:t xml:space="preserve"> the </w:t>
      </w:r>
      <w:r w:rsidRPr="00107E5C">
        <w:rPr>
          <w:rFonts w:eastAsia="Calibri" w:cs="Times New Roman"/>
          <w:u w:val="single"/>
        </w:rPr>
        <w:t>standpoint</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democracy</w:t>
      </w:r>
      <w:r w:rsidRPr="00107E5C">
        <w:rPr>
          <w:rFonts w:eastAsia="Calibri" w:cs="Times New Roman"/>
          <w:sz w:val="14"/>
        </w:rPr>
        <w:t xml:space="preserve"> </w:t>
      </w:r>
      <w:r w:rsidRPr="00107E5C">
        <w:rPr>
          <w:rFonts w:eastAsia="Calibri" w:cs="Times New Roman"/>
          <w:u w:val="single"/>
        </w:rPr>
        <w:t>is</w:t>
      </w:r>
      <w:r w:rsidRPr="00107E5C">
        <w:rPr>
          <w:rFonts w:eastAsia="Calibri" w:cs="Times New Roman"/>
          <w:sz w:val="14"/>
        </w:rPr>
        <w:t xml:space="preserve"> </w:t>
      </w:r>
      <w:r w:rsidRPr="00107E5C">
        <w:rPr>
          <w:rFonts w:eastAsia="Calibri" w:cs="Times New Roman"/>
          <w:u w:val="single"/>
        </w:rPr>
        <w:t>there’s</w:t>
      </w:r>
      <w:r w:rsidRPr="00107E5C">
        <w:rPr>
          <w:rFonts w:eastAsia="Calibri" w:cs="Times New Roman"/>
          <w:sz w:val="14"/>
        </w:rPr>
        <w:t xml:space="preserve"> </w:t>
      </w:r>
      <w:r w:rsidRPr="00107E5C">
        <w:rPr>
          <w:rFonts w:eastAsia="Calibri" w:cs="Times New Roman"/>
          <w:u w:val="single"/>
        </w:rPr>
        <w:t>more</w:t>
      </w:r>
      <w:r w:rsidRPr="00107E5C">
        <w:rPr>
          <w:rFonts w:eastAsia="Calibri" w:cs="Times New Roman"/>
          <w:sz w:val="14"/>
        </w:rPr>
        <w:t xml:space="preserve"> </w:t>
      </w:r>
      <w:r w:rsidRPr="00107E5C">
        <w:rPr>
          <w:rFonts w:eastAsia="Calibri" w:cs="Times New Roman"/>
          <w:u w:val="single"/>
        </w:rPr>
        <w:t>of</w:t>
      </w:r>
      <w:r w:rsidRPr="00107E5C">
        <w:rPr>
          <w:rFonts w:eastAsia="Calibri" w:cs="Times New Roman"/>
          <w:sz w:val="14"/>
        </w:rPr>
        <w:t xml:space="preserve"> </w:t>
      </w:r>
      <w:r w:rsidRPr="00107E5C">
        <w:rPr>
          <w:rFonts w:eastAsia="Calibri" w:cs="Times New Roman"/>
          <w:u w:val="single"/>
        </w:rPr>
        <w:t>us</w:t>
      </w:r>
      <w:r w:rsidRPr="00107E5C">
        <w:rPr>
          <w:rFonts w:eastAsia="Calibri" w:cs="Times New Roman"/>
          <w:sz w:val="14"/>
        </w:rPr>
        <w:t xml:space="preserve"> </w:t>
      </w:r>
      <w:r w:rsidRPr="00107E5C">
        <w:rPr>
          <w:rFonts w:eastAsia="Calibri" w:cs="Times New Roman"/>
          <w:u w:val="single"/>
        </w:rPr>
        <w:t>than</w:t>
      </w:r>
      <w:r w:rsidRPr="00107E5C">
        <w:rPr>
          <w:rFonts w:eastAsia="Calibri" w:cs="Times New Roman"/>
          <w:sz w:val="14"/>
        </w:rPr>
        <w:t xml:space="preserve"> </w:t>
      </w:r>
      <w:r w:rsidRPr="00107E5C">
        <w:rPr>
          <w:rFonts w:eastAsia="Calibri" w:cs="Times New Roman"/>
          <w:u w:val="single"/>
        </w:rPr>
        <w:t>them</w:t>
      </w:r>
      <w:r w:rsidRPr="00107E5C">
        <w:rPr>
          <w:rFonts w:eastAsia="Calibri" w:cs="Times New Roman"/>
          <w:sz w:val="14"/>
        </w:rPr>
        <w:t xml:space="preserve">. I mean, ultimately, we can outvote wealthy people because they are a relatively small part of our society and a small part our electorate. </w:t>
      </w:r>
      <w:r w:rsidRPr="00107E5C">
        <w:rPr>
          <w:rFonts w:eastAsia="Calibri" w:cs="Times New Roman"/>
          <w:u w:val="single"/>
        </w:rPr>
        <w:t>But it takes</w:t>
      </w:r>
      <w:r w:rsidRPr="00107E5C">
        <w:rPr>
          <w:rFonts w:eastAsia="Calibri" w:cs="Times New Roman"/>
          <w:sz w:val="14"/>
        </w:rPr>
        <w:t xml:space="preserve"> a </w:t>
      </w:r>
      <w:r w:rsidRPr="00107E5C">
        <w:rPr>
          <w:rFonts w:eastAsia="Calibri" w:cs="Times New Roman"/>
          <w:u w:val="single"/>
        </w:rPr>
        <w:t>recognition</w:t>
      </w:r>
      <w:r w:rsidRPr="00107E5C">
        <w:rPr>
          <w:rFonts w:eastAsia="Calibri" w:cs="Times New Roman"/>
          <w:sz w:val="14"/>
        </w:rPr>
        <w:t xml:space="preserve"> about what is happening, </w:t>
      </w:r>
      <w:r w:rsidRPr="00107E5C">
        <w:rPr>
          <w:rFonts w:eastAsia="Calibri" w:cs="Times New Roman"/>
          <w:u w:val="single"/>
        </w:rPr>
        <w:t>about</w:t>
      </w:r>
      <w:r w:rsidRPr="00107E5C">
        <w:rPr>
          <w:rFonts w:eastAsia="Calibri" w:cs="Times New Roman"/>
          <w:sz w:val="14"/>
        </w:rPr>
        <w:t xml:space="preserve"> the </w:t>
      </w:r>
      <w:r w:rsidRPr="00107E5C">
        <w:rPr>
          <w:rFonts w:eastAsia="Calibri" w:cs="Times New Roman"/>
          <w:u w:val="single"/>
        </w:rPr>
        <w:t>wealthification</w:t>
      </w:r>
      <w:r w:rsidRPr="00107E5C">
        <w:rPr>
          <w:rFonts w:eastAsia="Calibri" w:cs="Times New Roman"/>
          <w:sz w:val="14"/>
        </w:rPr>
        <w:t>, about the benefits that wealthy individuals have gotten out of our political system.</w:t>
      </w:r>
    </w:p>
    <w:p w14:paraId="1043C9E5" w14:textId="77777777" w:rsidR="00D442D4" w:rsidRPr="00107E5C" w:rsidRDefault="00D442D4" w:rsidP="00D442D4">
      <w:pPr>
        <w:rPr>
          <w:rFonts w:eastAsia="Calibri" w:cs="Times New Roman"/>
          <w:sz w:val="14"/>
        </w:rPr>
      </w:pPr>
      <w:r w:rsidRPr="00107E5C">
        <w:rPr>
          <w:rFonts w:eastAsia="Calibri" w:cs="Times New Roman"/>
          <w:sz w:val="14"/>
        </w:rPr>
        <w:t>And we actually have started to see that. Like Obama, there were times where he would play a class card and basically say, you know, I wanna provide healthcare for average Americans even if wealthy people have to pay higher taxes. It turns out 70% of Americans actually like that idea, and that was part of Obama’s success. Biden, when he was in office, did the same thing. Like, he increased taxes on wealthy individuals, and that actually was pretty popular among the country as a whole.</w:t>
      </w:r>
    </w:p>
    <w:p w14:paraId="13A51728" w14:textId="77777777" w:rsidR="00D442D4" w:rsidRPr="00107E5C" w:rsidRDefault="00D442D4" w:rsidP="00D442D4">
      <w:pPr>
        <w:rPr>
          <w:rFonts w:eastAsia="Calibri" w:cs="Times New Roman"/>
          <w:sz w:val="8"/>
          <w:szCs w:val="16"/>
        </w:rPr>
      </w:pPr>
      <w:r w:rsidRPr="00107E5C">
        <w:rPr>
          <w:rFonts w:eastAsia="Calibri" w:cs="Times New Roman"/>
          <w:sz w:val="14"/>
        </w:rPr>
        <w:t xml:space="preserve">So </w:t>
      </w:r>
      <w:r w:rsidRPr="00107E5C">
        <w:rPr>
          <w:rFonts w:eastAsia="Calibri" w:cs="Times New Roman"/>
          <w:b/>
          <w:iCs/>
          <w:highlight w:val="cyan"/>
          <w:u w:val="single"/>
        </w:rPr>
        <w:t>there is a constituency</w:t>
      </w:r>
      <w:r w:rsidRPr="00107E5C">
        <w:rPr>
          <w:rFonts w:eastAsia="Calibri" w:cs="Times New Roman"/>
          <w:sz w:val="14"/>
        </w:rPr>
        <w:t xml:space="preserve"> for reform. There’s a constituency for wealthy people paying higher taxes. There still is public support </w:t>
      </w:r>
      <w:r w:rsidRPr="00107E5C">
        <w:rPr>
          <w:rFonts w:eastAsia="Calibri" w:cs="Times New Roman"/>
          <w:b/>
          <w:iCs/>
          <w:highlight w:val="cyan"/>
          <w:u w:val="single"/>
        </w:rPr>
        <w:t>for a much better campaign finance system</w:t>
      </w:r>
      <w:r w:rsidRPr="00107E5C">
        <w:rPr>
          <w:rFonts w:eastAsia="Calibri" w:cs="Times New Roman"/>
          <w:sz w:val="14"/>
        </w:rPr>
        <w:t xml:space="preserve"> than we have. </w:t>
      </w:r>
      <w:r w:rsidRPr="00107E5C">
        <w:rPr>
          <w:rFonts w:eastAsia="Calibri" w:cs="Times New Roman"/>
          <w:u w:val="single"/>
        </w:rPr>
        <w:t>But</w:t>
      </w:r>
      <w:r w:rsidRPr="00107E5C">
        <w:rPr>
          <w:rFonts w:eastAsia="Calibri" w:cs="Times New Roman"/>
          <w:sz w:val="14"/>
        </w:rPr>
        <w:t xml:space="preserve"> </w:t>
      </w:r>
      <w:r w:rsidRPr="00107E5C">
        <w:rPr>
          <w:rFonts w:eastAsia="Calibri" w:cs="Times New Roman"/>
          <w:u w:val="single"/>
        </w:rPr>
        <w:t>it’s</w:t>
      </w:r>
      <w:r w:rsidRPr="00107E5C">
        <w:rPr>
          <w:rFonts w:eastAsia="Calibri" w:cs="Times New Roman"/>
          <w:sz w:val="14"/>
        </w:rPr>
        <w:t xml:space="preserve"> </w:t>
      </w:r>
      <w:r w:rsidRPr="00107E5C">
        <w:rPr>
          <w:rFonts w:eastAsia="Calibri" w:cs="Times New Roman"/>
          <w:u w:val="single"/>
        </w:rPr>
        <w:t>hard</w:t>
      </w:r>
      <w:r w:rsidRPr="00107E5C">
        <w:rPr>
          <w:rFonts w:eastAsia="Calibri" w:cs="Times New Roman"/>
          <w:sz w:val="14"/>
        </w:rPr>
        <w:t xml:space="preserve"> </w:t>
      </w:r>
      <w:r w:rsidRPr="00107E5C">
        <w:rPr>
          <w:rFonts w:eastAsia="Calibri" w:cs="Times New Roman"/>
          <w:u w:val="single"/>
        </w:rPr>
        <w:t>when</w:t>
      </w:r>
      <w:r w:rsidRPr="00107E5C">
        <w:rPr>
          <w:rFonts w:eastAsia="Calibri" w:cs="Times New Roman"/>
          <w:sz w:val="14"/>
        </w:rPr>
        <w:t xml:space="preserve"> a </w:t>
      </w:r>
      <w:r w:rsidRPr="00107E5C">
        <w:rPr>
          <w:rFonts w:eastAsia="Calibri" w:cs="Times New Roman"/>
          <w:u w:val="single"/>
        </w:rPr>
        <w:t>country</w:t>
      </w:r>
      <w:r w:rsidRPr="00107E5C">
        <w:rPr>
          <w:rFonts w:eastAsia="Calibri" w:cs="Times New Roman"/>
          <w:sz w:val="14"/>
        </w:rPr>
        <w:t xml:space="preserve"> </w:t>
      </w:r>
      <w:r w:rsidRPr="00107E5C">
        <w:rPr>
          <w:rFonts w:eastAsia="Calibri" w:cs="Times New Roman"/>
          <w:u w:val="single"/>
        </w:rPr>
        <w:t>reaches</w:t>
      </w:r>
      <w:r w:rsidRPr="00107E5C">
        <w:rPr>
          <w:rFonts w:eastAsia="Calibri" w:cs="Times New Roman"/>
          <w:sz w:val="14"/>
        </w:rPr>
        <w:t xml:space="preserve"> a </w:t>
      </w:r>
      <w:r w:rsidRPr="00107E5C">
        <w:rPr>
          <w:rFonts w:eastAsia="Calibri" w:cs="Times New Roman"/>
          <w:u w:val="single"/>
        </w:rPr>
        <w:t>certain</w:t>
      </w:r>
      <w:r w:rsidRPr="00107E5C">
        <w:rPr>
          <w:rFonts w:eastAsia="Calibri" w:cs="Times New Roman"/>
          <w:sz w:val="14"/>
        </w:rPr>
        <w:t xml:space="preserve"> </w:t>
      </w:r>
      <w:r w:rsidRPr="00107E5C">
        <w:rPr>
          <w:rFonts w:eastAsia="Calibri" w:cs="Times New Roman"/>
          <w:u w:val="single"/>
        </w:rPr>
        <w:t>point</w:t>
      </w:r>
      <w:r w:rsidRPr="00107E5C">
        <w:rPr>
          <w:rFonts w:eastAsia="Calibri" w:cs="Times New Roman"/>
          <w:sz w:val="14"/>
        </w:rPr>
        <w:t xml:space="preserve"> </w:t>
      </w:r>
      <w:r w:rsidRPr="00107E5C">
        <w:rPr>
          <w:rFonts w:eastAsia="Calibri" w:cs="Times New Roman"/>
          <w:u w:val="single"/>
        </w:rPr>
        <w:t>where</w:t>
      </w:r>
      <w:r w:rsidRPr="00107E5C">
        <w:rPr>
          <w:rFonts w:eastAsia="Calibri" w:cs="Times New Roman"/>
          <w:sz w:val="14"/>
        </w:rPr>
        <w:t xml:space="preserve"> </w:t>
      </w:r>
      <w:r w:rsidRPr="00107E5C">
        <w:rPr>
          <w:rFonts w:eastAsia="Calibri" w:cs="Times New Roman"/>
          <w:sz w:val="16"/>
          <w:szCs w:val="16"/>
          <w:u w:val="single"/>
        </w:rPr>
        <w:t>wealthy</w:t>
      </w:r>
      <w:r w:rsidRPr="00107E5C">
        <w:rPr>
          <w:rFonts w:eastAsia="Calibri" w:cs="Times New Roman"/>
          <w:sz w:val="8"/>
          <w:szCs w:val="16"/>
        </w:rPr>
        <w:t xml:space="preserve"> individuals </w:t>
      </w:r>
      <w:r w:rsidRPr="00107E5C">
        <w:rPr>
          <w:rFonts w:eastAsia="Calibri" w:cs="Times New Roman"/>
          <w:sz w:val="16"/>
          <w:szCs w:val="16"/>
          <w:u w:val="single"/>
        </w:rPr>
        <w:t>are</w:t>
      </w:r>
      <w:r w:rsidRPr="00107E5C">
        <w:rPr>
          <w:rFonts w:eastAsia="Calibri" w:cs="Times New Roman"/>
          <w:sz w:val="8"/>
          <w:szCs w:val="16"/>
        </w:rPr>
        <w:t xml:space="preserve"> </w:t>
      </w:r>
      <w:r w:rsidRPr="00107E5C">
        <w:rPr>
          <w:rFonts w:eastAsia="Calibri" w:cs="Times New Roman"/>
          <w:sz w:val="16"/>
          <w:szCs w:val="16"/>
          <w:u w:val="single"/>
        </w:rPr>
        <w:t>financing</w:t>
      </w:r>
      <w:r w:rsidRPr="00107E5C">
        <w:rPr>
          <w:rFonts w:eastAsia="Calibri" w:cs="Times New Roman"/>
          <w:sz w:val="8"/>
          <w:szCs w:val="16"/>
        </w:rPr>
        <w:t xml:space="preserve"> </w:t>
      </w:r>
      <w:r w:rsidRPr="00107E5C">
        <w:rPr>
          <w:rFonts w:eastAsia="Calibri" w:cs="Times New Roman"/>
          <w:sz w:val="16"/>
          <w:szCs w:val="16"/>
          <w:u w:val="single"/>
        </w:rPr>
        <w:t>both</w:t>
      </w:r>
      <w:r w:rsidRPr="00107E5C">
        <w:rPr>
          <w:rFonts w:eastAsia="Calibri" w:cs="Times New Roman"/>
          <w:sz w:val="8"/>
          <w:szCs w:val="16"/>
        </w:rPr>
        <w:t xml:space="preserve"> </w:t>
      </w:r>
      <w:r w:rsidRPr="00107E5C">
        <w:rPr>
          <w:rFonts w:eastAsia="Calibri" w:cs="Times New Roman"/>
          <w:sz w:val="16"/>
          <w:szCs w:val="16"/>
          <w:u w:val="single"/>
        </w:rPr>
        <w:t>parties</w:t>
      </w:r>
      <w:r w:rsidRPr="00107E5C">
        <w:rPr>
          <w:rFonts w:eastAsia="Calibri" w:cs="Times New Roman"/>
          <w:sz w:val="8"/>
          <w:szCs w:val="16"/>
        </w:rPr>
        <w:t>, that it becomes harder to basically mobilize the vote in a more progressive manner.</w:t>
      </w:r>
    </w:p>
    <w:p w14:paraId="3F761F84"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And so </w:t>
      </w:r>
      <w:r w:rsidRPr="00107E5C">
        <w:rPr>
          <w:rFonts w:eastAsia="Calibri" w:cs="Times New Roman"/>
          <w:sz w:val="16"/>
          <w:szCs w:val="16"/>
          <w:u w:val="single"/>
        </w:rPr>
        <w:t>we’re</w:t>
      </w:r>
      <w:r w:rsidRPr="00107E5C">
        <w:rPr>
          <w:rFonts w:eastAsia="Calibri" w:cs="Times New Roman"/>
          <w:sz w:val="8"/>
          <w:szCs w:val="16"/>
        </w:rPr>
        <w:t xml:space="preserve"> kind of at a point now where we’re </w:t>
      </w:r>
      <w:r w:rsidRPr="00107E5C">
        <w:rPr>
          <w:rFonts w:eastAsia="Calibri" w:cs="Times New Roman"/>
          <w:sz w:val="16"/>
          <w:szCs w:val="16"/>
          <w:u w:val="single"/>
        </w:rPr>
        <w:t>at</w:t>
      </w:r>
      <w:r w:rsidRPr="00107E5C">
        <w:rPr>
          <w:rFonts w:eastAsia="Calibri" w:cs="Times New Roman"/>
          <w:sz w:val="8"/>
          <w:szCs w:val="16"/>
        </w:rPr>
        <w:t xml:space="preserve"> </w:t>
      </w:r>
      <w:r w:rsidRPr="00107E5C">
        <w:rPr>
          <w:rFonts w:eastAsia="Calibri" w:cs="Times New Roman"/>
          <w:sz w:val="16"/>
          <w:szCs w:val="16"/>
          <w:u w:val="single"/>
        </w:rPr>
        <w:t>a</w:t>
      </w:r>
      <w:r w:rsidRPr="00107E5C">
        <w:rPr>
          <w:rFonts w:eastAsia="Calibri" w:cs="Times New Roman"/>
          <w:sz w:val="8"/>
          <w:szCs w:val="16"/>
        </w:rPr>
        <w:t xml:space="preserve"> </w:t>
      </w:r>
      <w:r w:rsidRPr="00107E5C">
        <w:rPr>
          <w:rFonts w:eastAsia="Calibri" w:cs="Times New Roman"/>
          <w:sz w:val="16"/>
          <w:szCs w:val="16"/>
          <w:u w:val="single"/>
        </w:rPr>
        <w:t>turning</w:t>
      </w:r>
      <w:r w:rsidRPr="00107E5C">
        <w:rPr>
          <w:rFonts w:eastAsia="Calibri" w:cs="Times New Roman"/>
          <w:sz w:val="8"/>
          <w:szCs w:val="16"/>
        </w:rPr>
        <w:t xml:space="preserve"> </w:t>
      </w:r>
      <w:r w:rsidRPr="00107E5C">
        <w:rPr>
          <w:rFonts w:eastAsia="Calibri" w:cs="Times New Roman"/>
          <w:sz w:val="16"/>
          <w:szCs w:val="16"/>
          <w:u w:val="single"/>
        </w:rPr>
        <w:t>point</w:t>
      </w:r>
      <w:r w:rsidRPr="00107E5C">
        <w:rPr>
          <w:rFonts w:eastAsia="Calibri" w:cs="Times New Roman"/>
          <w:sz w:val="8"/>
          <w:szCs w:val="16"/>
        </w:rPr>
        <w:t xml:space="preserve">. And </w:t>
      </w:r>
      <w:r w:rsidRPr="00107E5C">
        <w:rPr>
          <w:rFonts w:eastAsia="Calibri" w:cs="Times New Roman"/>
          <w:sz w:val="16"/>
          <w:szCs w:val="16"/>
          <w:u w:val="single"/>
        </w:rPr>
        <w:t>Trump</w:t>
      </w:r>
      <w:r w:rsidRPr="00107E5C">
        <w:rPr>
          <w:rFonts w:eastAsia="Calibri" w:cs="Times New Roman"/>
          <w:sz w:val="8"/>
          <w:szCs w:val="16"/>
        </w:rPr>
        <w:t xml:space="preserve"> </w:t>
      </w:r>
      <w:r w:rsidRPr="00107E5C">
        <w:rPr>
          <w:rFonts w:eastAsia="Calibri" w:cs="Times New Roman"/>
          <w:sz w:val="16"/>
          <w:szCs w:val="16"/>
          <w:u w:val="single"/>
        </w:rPr>
        <w:t>is</w:t>
      </w:r>
      <w:r w:rsidRPr="00107E5C">
        <w:rPr>
          <w:rFonts w:eastAsia="Calibri" w:cs="Times New Roman"/>
          <w:sz w:val="8"/>
          <w:szCs w:val="16"/>
        </w:rPr>
        <w:t xml:space="preserve"> kind of </w:t>
      </w:r>
      <w:r w:rsidRPr="00107E5C">
        <w:rPr>
          <w:rFonts w:eastAsia="Calibri" w:cs="Times New Roman"/>
          <w:sz w:val="16"/>
          <w:szCs w:val="16"/>
          <w:u w:val="single"/>
        </w:rPr>
        <w:t>the</w:t>
      </w:r>
      <w:r w:rsidRPr="00107E5C">
        <w:rPr>
          <w:rFonts w:eastAsia="Calibri" w:cs="Times New Roman"/>
          <w:sz w:val="8"/>
          <w:szCs w:val="16"/>
        </w:rPr>
        <w:t xml:space="preserve"> </w:t>
      </w:r>
      <w:r w:rsidRPr="00107E5C">
        <w:rPr>
          <w:rFonts w:eastAsia="Calibri" w:cs="Times New Roman"/>
          <w:sz w:val="16"/>
          <w:szCs w:val="16"/>
          <w:u w:val="single"/>
        </w:rPr>
        <w:t>extreme</w:t>
      </w:r>
      <w:r w:rsidRPr="00107E5C">
        <w:rPr>
          <w:rFonts w:eastAsia="Calibri" w:cs="Times New Roman"/>
          <w:sz w:val="8"/>
          <w:szCs w:val="16"/>
        </w:rPr>
        <w:t xml:space="preserve"> </w:t>
      </w:r>
      <w:r w:rsidRPr="00107E5C">
        <w:rPr>
          <w:rFonts w:eastAsia="Calibri" w:cs="Times New Roman"/>
          <w:sz w:val="16"/>
          <w:szCs w:val="16"/>
          <w:u w:val="single"/>
        </w:rPr>
        <w:t>example</w:t>
      </w:r>
      <w:r w:rsidRPr="00107E5C">
        <w:rPr>
          <w:rFonts w:eastAsia="Calibri" w:cs="Times New Roman"/>
          <w:sz w:val="8"/>
          <w:szCs w:val="16"/>
        </w:rPr>
        <w:t xml:space="preserve"> of this, of </w:t>
      </w:r>
      <w:r w:rsidRPr="00107E5C">
        <w:rPr>
          <w:rFonts w:eastAsia="Calibri" w:cs="Times New Roman"/>
          <w:sz w:val="16"/>
          <w:szCs w:val="16"/>
          <w:u w:val="single"/>
        </w:rPr>
        <w:t>having</w:t>
      </w:r>
      <w:r w:rsidRPr="00107E5C">
        <w:rPr>
          <w:rFonts w:eastAsia="Calibri" w:cs="Times New Roman"/>
          <w:sz w:val="8"/>
          <w:szCs w:val="16"/>
        </w:rPr>
        <w:t xml:space="preserve"> </w:t>
      </w:r>
      <w:r w:rsidRPr="00107E5C">
        <w:rPr>
          <w:rFonts w:eastAsia="Calibri" w:cs="Times New Roman"/>
          <w:sz w:val="16"/>
          <w:szCs w:val="16"/>
          <w:u w:val="single"/>
        </w:rPr>
        <w:t>brought</w:t>
      </w:r>
      <w:r w:rsidRPr="00107E5C">
        <w:rPr>
          <w:rFonts w:eastAsia="Calibri" w:cs="Times New Roman"/>
          <w:sz w:val="8"/>
          <w:szCs w:val="16"/>
        </w:rPr>
        <w:t xml:space="preserve"> </w:t>
      </w:r>
      <w:r w:rsidRPr="00107E5C">
        <w:rPr>
          <w:rFonts w:eastAsia="Calibri" w:cs="Times New Roman"/>
          <w:sz w:val="16"/>
          <w:szCs w:val="16"/>
          <w:u w:val="single"/>
        </w:rPr>
        <w:t>so</w:t>
      </w:r>
      <w:r w:rsidRPr="00107E5C">
        <w:rPr>
          <w:rFonts w:eastAsia="Calibri" w:cs="Times New Roman"/>
          <w:sz w:val="8"/>
          <w:szCs w:val="16"/>
        </w:rPr>
        <w:t xml:space="preserve"> </w:t>
      </w:r>
      <w:r w:rsidRPr="00107E5C">
        <w:rPr>
          <w:rFonts w:eastAsia="Calibri" w:cs="Times New Roman"/>
          <w:sz w:val="16"/>
          <w:szCs w:val="16"/>
          <w:u w:val="single"/>
        </w:rPr>
        <w:t>many</w:t>
      </w:r>
      <w:r w:rsidRPr="00107E5C">
        <w:rPr>
          <w:rFonts w:eastAsia="Calibri" w:cs="Times New Roman"/>
          <w:sz w:val="8"/>
          <w:szCs w:val="16"/>
        </w:rPr>
        <w:t xml:space="preserve"> </w:t>
      </w:r>
      <w:r w:rsidRPr="00107E5C">
        <w:rPr>
          <w:rFonts w:eastAsia="Calibri" w:cs="Times New Roman"/>
          <w:sz w:val="16"/>
          <w:szCs w:val="16"/>
          <w:u w:val="single"/>
        </w:rPr>
        <w:t>billionaires</w:t>
      </w:r>
      <w:r w:rsidRPr="00107E5C">
        <w:rPr>
          <w:rFonts w:eastAsia="Calibri" w:cs="Times New Roman"/>
          <w:sz w:val="8"/>
          <w:szCs w:val="16"/>
        </w:rPr>
        <w:t xml:space="preserve"> </w:t>
      </w:r>
      <w:r w:rsidRPr="00107E5C">
        <w:rPr>
          <w:rFonts w:eastAsia="Calibri" w:cs="Times New Roman"/>
          <w:sz w:val="16"/>
          <w:szCs w:val="16"/>
          <w:u w:val="single"/>
        </w:rPr>
        <w:t>into</w:t>
      </w:r>
      <w:r w:rsidRPr="00107E5C">
        <w:rPr>
          <w:rFonts w:eastAsia="Calibri" w:cs="Times New Roman"/>
          <w:sz w:val="8"/>
          <w:szCs w:val="16"/>
        </w:rPr>
        <w:t xml:space="preserve"> his </w:t>
      </w:r>
      <w:r w:rsidRPr="00107E5C">
        <w:rPr>
          <w:rFonts w:eastAsia="Calibri" w:cs="Times New Roman"/>
          <w:sz w:val="16"/>
          <w:szCs w:val="16"/>
          <w:u w:val="single"/>
        </w:rPr>
        <w:t>administration</w:t>
      </w:r>
      <w:r w:rsidRPr="00107E5C">
        <w:rPr>
          <w:rFonts w:eastAsia="Calibri" w:cs="Times New Roman"/>
          <w:sz w:val="8"/>
          <w:szCs w:val="16"/>
        </w:rPr>
        <w:t>, and several of them have companies that are benefiting from the policy changes that are taking place there. The question is, how is the country going to react to this? Is there going to be a backlash against that, that then will kind of enable a different type of public policy going forward?</w:t>
      </w:r>
    </w:p>
    <w:p w14:paraId="31A3D775" w14:textId="77777777" w:rsidR="00D442D4" w:rsidRPr="00107E5C" w:rsidRDefault="00D442D4" w:rsidP="00D442D4">
      <w:pPr>
        <w:rPr>
          <w:rFonts w:eastAsia="Calibri" w:cs="Times New Roman"/>
          <w:sz w:val="8"/>
          <w:szCs w:val="16"/>
        </w:rPr>
      </w:pPr>
      <w:r w:rsidRPr="00107E5C">
        <w:rPr>
          <w:rFonts w:eastAsia="Calibri" w:cs="Times New Roman"/>
          <w:sz w:val="8"/>
          <w:szCs w:val="16"/>
        </w:rPr>
        <w:t>TENPAS: And thinking about this, did the founders or any political philosophers, when they discussed democracy, worry about the heightened influence of monied individuals?</w:t>
      </w:r>
    </w:p>
    <w:p w14:paraId="758D686F" w14:textId="77777777" w:rsidR="00D442D4" w:rsidRPr="00107E5C" w:rsidRDefault="00D442D4" w:rsidP="00D442D4">
      <w:pPr>
        <w:rPr>
          <w:rFonts w:eastAsia="Calibri" w:cs="Times New Roman"/>
          <w:sz w:val="8"/>
          <w:szCs w:val="16"/>
        </w:rPr>
      </w:pPr>
      <w:r w:rsidRPr="00107E5C">
        <w:rPr>
          <w:rFonts w:eastAsia="Calibri" w:cs="Times New Roman"/>
          <w:sz w:val="8"/>
          <w:szCs w:val="16"/>
        </w:rPr>
        <w:t>[14:21]</w:t>
      </w:r>
    </w:p>
    <w:p w14:paraId="4CEC6EB9"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I mean, I think the </w:t>
      </w:r>
      <w:r w:rsidRPr="00107E5C">
        <w:rPr>
          <w:rFonts w:eastAsia="Calibri" w:cs="Times New Roman"/>
          <w:sz w:val="16"/>
          <w:szCs w:val="16"/>
          <w:u w:val="single"/>
        </w:rPr>
        <w:t>founders</w:t>
      </w:r>
      <w:r w:rsidRPr="00107E5C">
        <w:rPr>
          <w:rFonts w:eastAsia="Calibri" w:cs="Times New Roman"/>
          <w:sz w:val="8"/>
          <w:szCs w:val="16"/>
        </w:rPr>
        <w:t xml:space="preserve"> had a different worry, like they were worried about us. They were worried about the majority. You know, literacy rates were pretty low in the early days of the founders. So they </w:t>
      </w:r>
      <w:r w:rsidRPr="00107E5C">
        <w:rPr>
          <w:rFonts w:eastAsia="Calibri" w:cs="Times New Roman"/>
          <w:sz w:val="16"/>
          <w:szCs w:val="16"/>
          <w:u w:val="single"/>
        </w:rPr>
        <w:t>created</w:t>
      </w:r>
      <w:r w:rsidRPr="00107E5C">
        <w:rPr>
          <w:rFonts w:eastAsia="Calibri" w:cs="Times New Roman"/>
          <w:sz w:val="8"/>
          <w:szCs w:val="16"/>
        </w:rPr>
        <w:t xml:space="preserve"> a lot of </w:t>
      </w:r>
      <w:r w:rsidRPr="00107E5C">
        <w:rPr>
          <w:rFonts w:eastAsia="Calibri" w:cs="Times New Roman"/>
          <w:sz w:val="16"/>
          <w:szCs w:val="16"/>
          <w:u w:val="single"/>
        </w:rPr>
        <w:t>political</w:t>
      </w:r>
      <w:r w:rsidRPr="00107E5C">
        <w:rPr>
          <w:rFonts w:eastAsia="Calibri" w:cs="Times New Roman"/>
          <w:sz w:val="8"/>
          <w:szCs w:val="16"/>
        </w:rPr>
        <w:t xml:space="preserve"> </w:t>
      </w:r>
      <w:r w:rsidRPr="00107E5C">
        <w:rPr>
          <w:rFonts w:eastAsia="Calibri" w:cs="Times New Roman"/>
          <w:sz w:val="16"/>
          <w:szCs w:val="16"/>
          <w:u w:val="single"/>
        </w:rPr>
        <w:t>institutions</w:t>
      </w:r>
      <w:r w:rsidRPr="00107E5C">
        <w:rPr>
          <w:rFonts w:eastAsia="Calibri" w:cs="Times New Roman"/>
          <w:sz w:val="8"/>
          <w:szCs w:val="16"/>
        </w:rPr>
        <w:t xml:space="preserve"> </w:t>
      </w:r>
      <w:r w:rsidRPr="00107E5C">
        <w:rPr>
          <w:rFonts w:eastAsia="Calibri" w:cs="Times New Roman"/>
          <w:sz w:val="16"/>
          <w:szCs w:val="16"/>
          <w:u w:val="single"/>
        </w:rPr>
        <w:t>that</w:t>
      </w:r>
      <w:r w:rsidRPr="00107E5C">
        <w:rPr>
          <w:rFonts w:eastAsia="Calibri" w:cs="Times New Roman"/>
          <w:sz w:val="8"/>
          <w:szCs w:val="16"/>
        </w:rPr>
        <w:t xml:space="preserve"> </w:t>
      </w:r>
      <w:r w:rsidRPr="00107E5C">
        <w:rPr>
          <w:rFonts w:eastAsia="Calibri" w:cs="Times New Roman"/>
          <w:sz w:val="16"/>
          <w:szCs w:val="16"/>
          <w:u w:val="single"/>
        </w:rPr>
        <w:t>were</w:t>
      </w:r>
      <w:r w:rsidRPr="00107E5C">
        <w:rPr>
          <w:rFonts w:eastAsia="Calibri" w:cs="Times New Roman"/>
          <w:sz w:val="8"/>
          <w:szCs w:val="16"/>
        </w:rPr>
        <w:t xml:space="preserve"> actually </w:t>
      </w:r>
      <w:r w:rsidRPr="00107E5C">
        <w:rPr>
          <w:rFonts w:eastAsia="Calibri" w:cs="Times New Roman"/>
          <w:sz w:val="16"/>
          <w:szCs w:val="16"/>
          <w:u w:val="single"/>
        </w:rPr>
        <w:t>not</w:t>
      </w:r>
      <w:r w:rsidRPr="00107E5C">
        <w:rPr>
          <w:rFonts w:eastAsia="Calibri" w:cs="Times New Roman"/>
          <w:sz w:val="8"/>
          <w:szCs w:val="16"/>
        </w:rPr>
        <w:t xml:space="preserve"> </w:t>
      </w:r>
      <w:r w:rsidRPr="00107E5C">
        <w:rPr>
          <w:rFonts w:eastAsia="Calibri" w:cs="Times New Roman"/>
          <w:sz w:val="16"/>
          <w:szCs w:val="16"/>
          <w:u w:val="single"/>
        </w:rPr>
        <w:t>democracy</w:t>
      </w:r>
      <w:r w:rsidRPr="00107E5C">
        <w:rPr>
          <w:rFonts w:eastAsia="Calibri" w:cs="Times New Roman"/>
          <w:sz w:val="8"/>
          <w:szCs w:val="16"/>
        </w:rPr>
        <w:t xml:space="preserve"> </w:t>
      </w:r>
      <w:r w:rsidRPr="00107E5C">
        <w:rPr>
          <w:rFonts w:eastAsia="Calibri" w:cs="Times New Roman"/>
          <w:sz w:val="16"/>
          <w:szCs w:val="16"/>
          <w:u w:val="single"/>
        </w:rPr>
        <w:t>in</w:t>
      </w:r>
      <w:r w:rsidRPr="00107E5C">
        <w:rPr>
          <w:rFonts w:eastAsia="Calibri" w:cs="Times New Roman"/>
          <w:sz w:val="8"/>
          <w:szCs w:val="16"/>
        </w:rPr>
        <w:t xml:space="preserve"> </w:t>
      </w:r>
      <w:r w:rsidRPr="00107E5C">
        <w:rPr>
          <w:rFonts w:eastAsia="Calibri" w:cs="Times New Roman"/>
          <w:sz w:val="16"/>
          <w:szCs w:val="16"/>
          <w:u w:val="single"/>
        </w:rPr>
        <w:t>nature</w:t>
      </w:r>
      <w:r w:rsidRPr="00107E5C">
        <w:rPr>
          <w:rFonts w:eastAsia="Calibri" w:cs="Times New Roman"/>
          <w:sz w:val="8"/>
          <w:szCs w:val="16"/>
        </w:rPr>
        <w:t>, but more of a republic. You know, the level of voting in the early days of the republic was very low because women didn’t have the right to vote, African Americans were slaves—they didn’t have the right to vote. A number of localities had a property requirement that in order to vote you had to own property. And of course, over the course of the last 250 years, kind of bit by bit, you know, we changed that. So it became more of a democracy over time.</w:t>
      </w:r>
    </w:p>
    <w:p w14:paraId="2560878D"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But the </w:t>
      </w:r>
      <w:r w:rsidRPr="00107E5C">
        <w:rPr>
          <w:rFonts w:eastAsia="Calibri" w:cs="Times New Roman"/>
          <w:sz w:val="16"/>
          <w:szCs w:val="16"/>
          <w:u w:val="single"/>
        </w:rPr>
        <w:t>money and politics</w:t>
      </w:r>
      <w:r w:rsidRPr="00107E5C">
        <w:rPr>
          <w:rFonts w:eastAsia="Calibri" w:cs="Times New Roman"/>
          <w:sz w:val="8"/>
          <w:szCs w:val="16"/>
        </w:rPr>
        <w:t xml:space="preserve"> angle kind of </w:t>
      </w:r>
      <w:r w:rsidRPr="00107E5C">
        <w:rPr>
          <w:rFonts w:eastAsia="Calibri" w:cs="Times New Roman"/>
          <w:sz w:val="16"/>
          <w:szCs w:val="16"/>
          <w:u w:val="single"/>
        </w:rPr>
        <w:t>runs</w:t>
      </w:r>
      <w:r w:rsidRPr="00107E5C">
        <w:rPr>
          <w:rFonts w:eastAsia="Calibri" w:cs="Times New Roman"/>
          <w:sz w:val="8"/>
          <w:szCs w:val="16"/>
        </w:rPr>
        <w:t xml:space="preserve"> </w:t>
      </w:r>
      <w:r w:rsidRPr="00107E5C">
        <w:rPr>
          <w:rFonts w:eastAsia="Calibri" w:cs="Times New Roman"/>
          <w:sz w:val="16"/>
          <w:szCs w:val="16"/>
          <w:u w:val="single"/>
        </w:rPr>
        <w:t>contrary</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our </w:t>
      </w:r>
      <w:r w:rsidRPr="00107E5C">
        <w:rPr>
          <w:rFonts w:eastAsia="Calibri" w:cs="Times New Roman"/>
          <w:sz w:val="16"/>
          <w:szCs w:val="16"/>
          <w:u w:val="single"/>
        </w:rPr>
        <w:t>general</w:t>
      </w:r>
      <w:r w:rsidRPr="00107E5C">
        <w:rPr>
          <w:rFonts w:eastAsia="Calibri" w:cs="Times New Roman"/>
          <w:sz w:val="8"/>
          <w:szCs w:val="16"/>
        </w:rPr>
        <w:t xml:space="preserve"> </w:t>
      </w:r>
      <w:r w:rsidRPr="00107E5C">
        <w:rPr>
          <w:rFonts w:eastAsia="Calibri" w:cs="Times New Roman"/>
          <w:sz w:val="16"/>
          <w:szCs w:val="16"/>
          <w:u w:val="single"/>
        </w:rPr>
        <w:t>trend</w:t>
      </w:r>
      <w:r w:rsidRPr="00107E5C">
        <w:rPr>
          <w:rFonts w:eastAsia="Calibri" w:cs="Times New Roman"/>
          <w:sz w:val="8"/>
          <w:szCs w:val="16"/>
        </w:rPr>
        <w:t xml:space="preserve"> </w:t>
      </w:r>
      <w:r w:rsidRPr="00107E5C">
        <w:rPr>
          <w:rFonts w:eastAsia="Calibri" w:cs="Times New Roman"/>
          <w:sz w:val="16"/>
          <w:szCs w:val="16"/>
          <w:u w:val="single"/>
        </w:rPr>
        <w:t>towards</w:t>
      </w:r>
      <w:r w:rsidRPr="00107E5C">
        <w:rPr>
          <w:rFonts w:eastAsia="Calibri" w:cs="Times New Roman"/>
          <w:sz w:val="8"/>
          <w:szCs w:val="16"/>
        </w:rPr>
        <w:t xml:space="preserve"> </w:t>
      </w:r>
      <w:r w:rsidRPr="00107E5C">
        <w:rPr>
          <w:rFonts w:eastAsia="Calibri" w:cs="Times New Roman"/>
          <w:sz w:val="16"/>
          <w:szCs w:val="16"/>
          <w:u w:val="single"/>
        </w:rPr>
        <w:t>democratizing</w:t>
      </w:r>
      <w:r w:rsidRPr="00107E5C">
        <w:rPr>
          <w:rFonts w:eastAsia="Calibri" w:cs="Times New Roman"/>
          <w:sz w:val="8"/>
          <w:szCs w:val="16"/>
        </w:rPr>
        <w:t xml:space="preserve"> </w:t>
      </w:r>
      <w:r w:rsidRPr="00107E5C">
        <w:rPr>
          <w:rFonts w:eastAsia="Calibri" w:cs="Times New Roman"/>
          <w:sz w:val="16"/>
          <w:szCs w:val="16"/>
          <w:u w:val="single"/>
        </w:rPr>
        <w:t>and</w:t>
      </w:r>
      <w:r w:rsidRPr="00107E5C">
        <w:rPr>
          <w:rFonts w:eastAsia="Calibri" w:cs="Times New Roman"/>
          <w:sz w:val="8"/>
          <w:szCs w:val="16"/>
        </w:rPr>
        <w:t xml:space="preserve"> now </w:t>
      </w:r>
      <w:r w:rsidRPr="00107E5C">
        <w:rPr>
          <w:rFonts w:eastAsia="Calibri" w:cs="Times New Roman"/>
          <w:sz w:val="16"/>
          <w:szCs w:val="16"/>
          <w:u w:val="single"/>
        </w:rPr>
        <w:t>has</w:t>
      </w:r>
      <w:r w:rsidRPr="00107E5C">
        <w:rPr>
          <w:rFonts w:eastAsia="Calibri" w:cs="Times New Roman"/>
          <w:sz w:val="8"/>
          <w:szCs w:val="16"/>
        </w:rPr>
        <w:t xml:space="preserve"> </w:t>
      </w:r>
      <w:r w:rsidRPr="00107E5C">
        <w:rPr>
          <w:rFonts w:eastAsia="Calibri" w:cs="Times New Roman"/>
          <w:sz w:val="16"/>
          <w:szCs w:val="16"/>
          <w:u w:val="single"/>
        </w:rPr>
        <w:t>created</w:t>
      </w:r>
      <w:r w:rsidRPr="00107E5C">
        <w:rPr>
          <w:rFonts w:eastAsia="Calibri" w:cs="Times New Roman"/>
          <w:sz w:val="8"/>
          <w:szCs w:val="16"/>
        </w:rPr>
        <w:t xml:space="preserve"> what I think could become </w:t>
      </w:r>
      <w:r w:rsidRPr="00107E5C">
        <w:rPr>
          <w:rFonts w:eastAsia="Calibri" w:cs="Times New Roman"/>
          <w:b/>
          <w:iCs/>
          <w:sz w:val="16"/>
          <w:szCs w:val="16"/>
          <w:u w:val="single"/>
        </w:rPr>
        <w:t>a</w:t>
      </w:r>
      <w:r w:rsidRPr="00107E5C">
        <w:rPr>
          <w:rFonts w:eastAsia="Calibri" w:cs="Times New Roman"/>
          <w:sz w:val="8"/>
          <w:szCs w:val="16"/>
        </w:rPr>
        <w:t xml:space="preserve"> real </w:t>
      </w:r>
      <w:r w:rsidRPr="00107E5C">
        <w:rPr>
          <w:rFonts w:eastAsia="Calibri" w:cs="Times New Roman"/>
          <w:b/>
          <w:iCs/>
          <w:sz w:val="16"/>
          <w:szCs w:val="16"/>
          <w:u w:val="single"/>
        </w:rPr>
        <w:t>crisis for democracy</w:t>
      </w:r>
      <w:r w:rsidRPr="00107E5C">
        <w:rPr>
          <w:rFonts w:eastAsia="Calibri" w:cs="Times New Roman"/>
          <w:sz w:val="8"/>
          <w:szCs w:val="16"/>
        </w:rPr>
        <w:t xml:space="preserve">, that the money in politics has become so extreme. Like, Elon </w:t>
      </w:r>
      <w:r w:rsidRPr="00107E5C">
        <w:rPr>
          <w:rFonts w:eastAsia="Calibri" w:cs="Times New Roman"/>
          <w:sz w:val="16"/>
          <w:szCs w:val="16"/>
          <w:u w:val="single"/>
        </w:rPr>
        <w:t>Musk</w:t>
      </w:r>
      <w:r w:rsidRPr="00107E5C">
        <w:rPr>
          <w:rFonts w:eastAsia="Calibri" w:cs="Times New Roman"/>
          <w:sz w:val="8"/>
          <w:szCs w:val="16"/>
        </w:rPr>
        <w:t xml:space="preserve"> </w:t>
      </w:r>
      <w:r w:rsidRPr="00107E5C">
        <w:rPr>
          <w:rFonts w:eastAsia="Calibri" w:cs="Times New Roman"/>
          <w:sz w:val="16"/>
          <w:szCs w:val="16"/>
          <w:u w:val="single"/>
        </w:rPr>
        <w:t>spent</w:t>
      </w:r>
      <w:r w:rsidRPr="00107E5C">
        <w:rPr>
          <w:rFonts w:eastAsia="Calibri" w:cs="Times New Roman"/>
          <w:sz w:val="8"/>
          <w:szCs w:val="16"/>
        </w:rPr>
        <w:t xml:space="preserve"> almost </w:t>
      </w:r>
      <w:r w:rsidRPr="00107E5C">
        <w:rPr>
          <w:rFonts w:eastAsia="Calibri" w:cs="Times New Roman"/>
          <w:sz w:val="16"/>
          <w:szCs w:val="16"/>
          <w:u w:val="single"/>
        </w:rPr>
        <w:t>$300 million helping</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elect</w:t>
      </w:r>
      <w:r w:rsidRPr="00107E5C">
        <w:rPr>
          <w:rFonts w:eastAsia="Calibri" w:cs="Times New Roman"/>
          <w:sz w:val="8"/>
          <w:szCs w:val="16"/>
        </w:rPr>
        <w:t xml:space="preserve"> Donald </w:t>
      </w:r>
      <w:r w:rsidRPr="00107E5C">
        <w:rPr>
          <w:rFonts w:eastAsia="Calibri" w:cs="Times New Roman"/>
          <w:sz w:val="16"/>
          <w:szCs w:val="16"/>
          <w:u w:val="single"/>
        </w:rPr>
        <w:t>Trump</w:t>
      </w:r>
      <w:r w:rsidRPr="00107E5C">
        <w:rPr>
          <w:rFonts w:eastAsia="Calibri" w:cs="Times New Roman"/>
          <w:sz w:val="8"/>
          <w:szCs w:val="16"/>
        </w:rPr>
        <w:t xml:space="preserve"> president. That </w:t>
      </w:r>
      <w:r w:rsidRPr="00107E5C">
        <w:rPr>
          <w:rFonts w:eastAsia="Calibri" w:cs="Times New Roman"/>
          <w:sz w:val="16"/>
          <w:szCs w:val="16"/>
          <w:u w:val="single"/>
        </w:rPr>
        <w:t>when</w:t>
      </w:r>
      <w:r w:rsidRPr="00107E5C">
        <w:rPr>
          <w:rFonts w:eastAsia="Calibri" w:cs="Times New Roman"/>
          <w:sz w:val="8"/>
          <w:szCs w:val="16"/>
        </w:rPr>
        <w:t xml:space="preserve"> you get that </w:t>
      </w:r>
      <w:r w:rsidRPr="00107E5C">
        <w:rPr>
          <w:rFonts w:eastAsia="Calibri" w:cs="Times New Roman"/>
          <w:sz w:val="16"/>
          <w:szCs w:val="16"/>
          <w:u w:val="single"/>
        </w:rPr>
        <w:t>extraordinary</w:t>
      </w:r>
      <w:r w:rsidRPr="00107E5C">
        <w:rPr>
          <w:rFonts w:eastAsia="Calibri" w:cs="Times New Roman"/>
          <w:sz w:val="8"/>
          <w:szCs w:val="16"/>
        </w:rPr>
        <w:t xml:space="preserve"> of a </w:t>
      </w:r>
      <w:r w:rsidRPr="00107E5C">
        <w:rPr>
          <w:rFonts w:eastAsia="Calibri" w:cs="Times New Roman"/>
          <w:sz w:val="16"/>
          <w:szCs w:val="16"/>
          <w:u w:val="single"/>
        </w:rPr>
        <w:t>contribution</w:t>
      </w:r>
      <w:r w:rsidRPr="00107E5C">
        <w:rPr>
          <w:rFonts w:eastAsia="Calibri" w:cs="Times New Roman"/>
          <w:sz w:val="8"/>
          <w:szCs w:val="16"/>
        </w:rPr>
        <w:t xml:space="preserve"> and it </w:t>
      </w:r>
      <w:r w:rsidRPr="00107E5C">
        <w:rPr>
          <w:rFonts w:eastAsia="Calibri" w:cs="Times New Roman"/>
          <w:sz w:val="16"/>
          <w:szCs w:val="16"/>
          <w:u w:val="single"/>
        </w:rPr>
        <w:t>pays</w:t>
      </w:r>
      <w:r w:rsidRPr="00107E5C">
        <w:rPr>
          <w:rFonts w:eastAsia="Calibri" w:cs="Times New Roman"/>
          <w:sz w:val="8"/>
          <w:szCs w:val="16"/>
        </w:rPr>
        <w:t xml:space="preserve"> </w:t>
      </w:r>
      <w:r w:rsidRPr="00107E5C">
        <w:rPr>
          <w:rFonts w:eastAsia="Calibri" w:cs="Times New Roman"/>
          <w:sz w:val="16"/>
          <w:szCs w:val="16"/>
          <w:u w:val="single"/>
        </w:rPr>
        <w:t>off</w:t>
      </w:r>
      <w:r w:rsidRPr="00107E5C">
        <w:rPr>
          <w:rFonts w:eastAsia="Calibri" w:cs="Times New Roman"/>
          <w:sz w:val="8"/>
          <w:szCs w:val="16"/>
        </w:rPr>
        <w:t xml:space="preserve"> politically, </w:t>
      </w:r>
      <w:r w:rsidRPr="00107E5C">
        <w:rPr>
          <w:rFonts w:eastAsia="Calibri" w:cs="Times New Roman"/>
          <w:sz w:val="16"/>
          <w:szCs w:val="16"/>
          <w:u w:val="single"/>
        </w:rPr>
        <w:t>and</w:t>
      </w:r>
      <w:r w:rsidRPr="00107E5C">
        <w:rPr>
          <w:rFonts w:eastAsia="Calibri" w:cs="Times New Roman"/>
          <w:sz w:val="8"/>
          <w:szCs w:val="16"/>
        </w:rPr>
        <w:t xml:space="preserve"> then </w:t>
      </w:r>
      <w:r w:rsidRPr="00107E5C">
        <w:rPr>
          <w:rFonts w:eastAsia="Calibri" w:cs="Times New Roman"/>
          <w:sz w:val="16"/>
          <w:szCs w:val="16"/>
          <w:u w:val="single"/>
        </w:rPr>
        <w:t>your</w:t>
      </w:r>
      <w:r w:rsidRPr="00107E5C">
        <w:rPr>
          <w:rFonts w:eastAsia="Calibri" w:cs="Times New Roman"/>
          <w:sz w:val="8"/>
          <w:szCs w:val="16"/>
        </w:rPr>
        <w:t xml:space="preserve"> </w:t>
      </w:r>
      <w:r w:rsidRPr="00107E5C">
        <w:rPr>
          <w:rFonts w:eastAsia="Calibri" w:cs="Times New Roman"/>
          <w:sz w:val="16"/>
          <w:szCs w:val="16"/>
          <w:u w:val="single"/>
        </w:rPr>
        <w:t>companies</w:t>
      </w:r>
      <w:r w:rsidRPr="00107E5C">
        <w:rPr>
          <w:rFonts w:eastAsia="Calibri" w:cs="Times New Roman"/>
          <w:sz w:val="8"/>
          <w:szCs w:val="16"/>
        </w:rPr>
        <w:t xml:space="preserve"> start to </w:t>
      </w:r>
      <w:r w:rsidRPr="00107E5C">
        <w:rPr>
          <w:rFonts w:eastAsia="Calibri" w:cs="Times New Roman"/>
          <w:sz w:val="16"/>
          <w:szCs w:val="16"/>
          <w:u w:val="single"/>
        </w:rPr>
        <w:t>benefit</w:t>
      </w:r>
      <w:r w:rsidRPr="00107E5C">
        <w:rPr>
          <w:rFonts w:eastAsia="Calibri" w:cs="Times New Roman"/>
          <w:sz w:val="8"/>
          <w:szCs w:val="16"/>
        </w:rPr>
        <w:t xml:space="preserve"> after that, </w:t>
      </w:r>
      <w:r w:rsidRPr="00107E5C">
        <w:rPr>
          <w:rFonts w:eastAsia="Calibri" w:cs="Times New Roman"/>
          <w:sz w:val="16"/>
          <w:szCs w:val="16"/>
          <w:u w:val="single"/>
        </w:rPr>
        <w:t>that</w:t>
      </w:r>
      <w:r w:rsidRPr="00107E5C">
        <w:rPr>
          <w:rFonts w:eastAsia="Calibri" w:cs="Times New Roman"/>
          <w:sz w:val="8"/>
          <w:szCs w:val="16"/>
        </w:rPr>
        <w:t xml:space="preserve"> </w:t>
      </w:r>
      <w:r w:rsidRPr="00107E5C">
        <w:rPr>
          <w:rFonts w:eastAsia="Calibri" w:cs="Times New Roman"/>
          <w:sz w:val="16"/>
          <w:szCs w:val="16"/>
          <w:u w:val="single"/>
        </w:rPr>
        <w:t>becomes</w:t>
      </w:r>
      <w:r w:rsidRPr="00107E5C">
        <w:rPr>
          <w:rFonts w:eastAsia="Calibri" w:cs="Times New Roman"/>
          <w:sz w:val="8"/>
          <w:szCs w:val="16"/>
        </w:rPr>
        <w:t xml:space="preserve"> </w:t>
      </w:r>
      <w:r w:rsidRPr="00107E5C">
        <w:rPr>
          <w:rFonts w:eastAsia="Calibri" w:cs="Times New Roman"/>
          <w:sz w:val="16"/>
          <w:szCs w:val="16"/>
          <w:u w:val="single"/>
        </w:rPr>
        <w:t>a</w:t>
      </w:r>
      <w:r w:rsidRPr="00107E5C">
        <w:rPr>
          <w:rFonts w:eastAsia="Calibri" w:cs="Times New Roman"/>
          <w:sz w:val="8"/>
          <w:szCs w:val="16"/>
        </w:rPr>
        <w:t xml:space="preserve"> </w:t>
      </w:r>
      <w:r w:rsidRPr="00107E5C">
        <w:rPr>
          <w:rFonts w:eastAsia="Calibri" w:cs="Times New Roman"/>
          <w:sz w:val="16"/>
          <w:szCs w:val="16"/>
          <w:u w:val="single"/>
        </w:rPr>
        <w:t>hard</w:t>
      </w:r>
      <w:r w:rsidRPr="00107E5C">
        <w:rPr>
          <w:rFonts w:eastAsia="Calibri" w:cs="Times New Roman"/>
          <w:sz w:val="8"/>
          <w:szCs w:val="16"/>
        </w:rPr>
        <w:t xml:space="preserve"> </w:t>
      </w:r>
      <w:r w:rsidRPr="00107E5C">
        <w:rPr>
          <w:rFonts w:eastAsia="Calibri" w:cs="Times New Roman"/>
          <w:sz w:val="16"/>
          <w:szCs w:val="16"/>
          <w:u w:val="single"/>
        </w:rPr>
        <w:t>nut</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crack</w:t>
      </w:r>
      <w:r w:rsidRPr="00107E5C">
        <w:rPr>
          <w:rFonts w:eastAsia="Calibri" w:cs="Times New Roman"/>
          <w:sz w:val="8"/>
          <w:szCs w:val="16"/>
        </w:rPr>
        <w:t>.</w:t>
      </w:r>
    </w:p>
    <w:p w14:paraId="033CE59F"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TENPAS: And </w:t>
      </w:r>
      <w:r w:rsidRPr="00107E5C">
        <w:rPr>
          <w:rFonts w:eastAsia="Calibri" w:cs="Times New Roman"/>
          <w:sz w:val="16"/>
          <w:szCs w:val="16"/>
          <w:u w:val="single"/>
        </w:rPr>
        <w:t>aren’t there norms and disclosure requirements</w:t>
      </w:r>
      <w:r w:rsidRPr="00107E5C">
        <w:rPr>
          <w:rFonts w:eastAsia="Calibri" w:cs="Times New Roman"/>
          <w:sz w:val="8"/>
          <w:szCs w:val="16"/>
        </w:rPr>
        <w:t xml:space="preserve"> and other financial disclosures that government employees have to file so that they can show that their job is not interfering and promoting their causes? And because Elon Musk is a volunteer, those don’t apply, or he’s sort of a short-term government employee? I thought we had a lot of those kinds of things in place to prevent this.</w:t>
      </w:r>
    </w:p>
    <w:p w14:paraId="5241BD7B" w14:textId="77777777" w:rsidR="00D442D4" w:rsidRPr="00107E5C" w:rsidRDefault="00D442D4" w:rsidP="00D442D4">
      <w:pPr>
        <w:rPr>
          <w:rFonts w:eastAsia="Calibri" w:cs="Times New Roman"/>
          <w:sz w:val="8"/>
          <w:szCs w:val="16"/>
        </w:rPr>
      </w:pPr>
      <w:r w:rsidRPr="00107E5C">
        <w:rPr>
          <w:rFonts w:eastAsia="Calibri" w:cs="Times New Roman"/>
          <w:sz w:val="8"/>
          <w:szCs w:val="16"/>
        </w:rPr>
        <w:t>[16:00]</w:t>
      </w:r>
    </w:p>
    <w:p w14:paraId="3F0F04C8"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w:t>
      </w:r>
      <w:r w:rsidRPr="00107E5C">
        <w:rPr>
          <w:rFonts w:eastAsia="Calibri" w:cs="Times New Roman"/>
          <w:sz w:val="16"/>
          <w:szCs w:val="16"/>
          <w:u w:val="single"/>
        </w:rPr>
        <w:t>There are lots of ethics rules</w:t>
      </w:r>
      <w:r w:rsidRPr="00107E5C">
        <w:rPr>
          <w:rFonts w:eastAsia="Calibri" w:cs="Times New Roman"/>
          <w:sz w:val="8"/>
          <w:szCs w:val="16"/>
        </w:rPr>
        <w:t xml:space="preserve"> and conflict of interest rules in the federal government. </w:t>
      </w:r>
      <w:r w:rsidRPr="00107E5C">
        <w:rPr>
          <w:rFonts w:eastAsia="Calibri" w:cs="Times New Roman"/>
          <w:sz w:val="16"/>
          <w:szCs w:val="16"/>
          <w:u w:val="single"/>
        </w:rPr>
        <w:t>Musk</w:t>
      </w:r>
      <w:r w:rsidRPr="00107E5C">
        <w:rPr>
          <w:rFonts w:eastAsia="Calibri" w:cs="Times New Roman"/>
          <w:sz w:val="8"/>
          <w:szCs w:val="16"/>
        </w:rPr>
        <w:t xml:space="preserve"> has </w:t>
      </w:r>
      <w:r w:rsidRPr="00107E5C">
        <w:rPr>
          <w:rFonts w:eastAsia="Calibri" w:cs="Times New Roman"/>
          <w:sz w:val="16"/>
          <w:szCs w:val="16"/>
          <w:u w:val="single"/>
        </w:rPr>
        <w:t>managed</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bypass</w:t>
      </w:r>
      <w:r w:rsidRPr="00107E5C">
        <w:rPr>
          <w:rFonts w:eastAsia="Calibri" w:cs="Times New Roman"/>
          <w:sz w:val="8"/>
          <w:szCs w:val="16"/>
        </w:rPr>
        <w:t xml:space="preserve"> </w:t>
      </w:r>
      <w:r w:rsidRPr="00107E5C">
        <w:rPr>
          <w:rFonts w:eastAsia="Calibri" w:cs="Times New Roman"/>
          <w:sz w:val="16"/>
          <w:szCs w:val="16"/>
          <w:u w:val="single"/>
        </w:rPr>
        <w:t>most</w:t>
      </w:r>
      <w:r w:rsidRPr="00107E5C">
        <w:rPr>
          <w:rFonts w:eastAsia="Calibri" w:cs="Times New Roman"/>
          <w:sz w:val="8"/>
          <w:szCs w:val="16"/>
        </w:rPr>
        <w:t xml:space="preserve"> of those because he is a special government employee. He’s a temporary person who is working in government. And so he’s not subject to those types of disclosure rules. </w:t>
      </w:r>
      <w:r w:rsidRPr="00107E5C">
        <w:rPr>
          <w:rFonts w:eastAsia="Calibri" w:cs="Times New Roman"/>
          <w:sz w:val="16"/>
          <w:szCs w:val="16"/>
          <w:u w:val="single"/>
        </w:rPr>
        <w:t>But we all can see what’s happening</w:t>
      </w:r>
      <w:r w:rsidRPr="00107E5C">
        <w:rPr>
          <w:rFonts w:eastAsia="Calibri" w:cs="Times New Roman"/>
          <w:sz w:val="8"/>
          <w:szCs w:val="16"/>
        </w:rPr>
        <w:t xml:space="preserve">. There have been many newspaper stories about this. So I think </w:t>
      </w:r>
      <w:r w:rsidRPr="00107E5C">
        <w:rPr>
          <w:rFonts w:eastAsia="Calibri" w:cs="Times New Roman"/>
          <w:sz w:val="16"/>
          <w:szCs w:val="16"/>
          <w:u w:val="single"/>
        </w:rPr>
        <w:t>everyone</w:t>
      </w:r>
      <w:r w:rsidRPr="00107E5C">
        <w:rPr>
          <w:rFonts w:eastAsia="Calibri" w:cs="Times New Roman"/>
          <w:sz w:val="8"/>
          <w:szCs w:val="16"/>
        </w:rPr>
        <w:t xml:space="preserve"> </w:t>
      </w:r>
      <w:r w:rsidRPr="00107E5C">
        <w:rPr>
          <w:rFonts w:eastAsia="Calibri" w:cs="Times New Roman"/>
          <w:sz w:val="16"/>
          <w:szCs w:val="16"/>
          <w:u w:val="single"/>
        </w:rPr>
        <w:t>is</w:t>
      </w:r>
      <w:r w:rsidRPr="00107E5C">
        <w:rPr>
          <w:rFonts w:eastAsia="Calibri" w:cs="Times New Roman"/>
          <w:sz w:val="8"/>
          <w:szCs w:val="16"/>
        </w:rPr>
        <w:t xml:space="preserve"> </w:t>
      </w:r>
      <w:r w:rsidRPr="00107E5C">
        <w:rPr>
          <w:rFonts w:eastAsia="Calibri" w:cs="Times New Roman"/>
          <w:sz w:val="16"/>
          <w:szCs w:val="16"/>
          <w:u w:val="single"/>
        </w:rPr>
        <w:t>aware</w:t>
      </w:r>
      <w:r w:rsidRPr="00107E5C">
        <w:rPr>
          <w:rFonts w:eastAsia="Calibri" w:cs="Times New Roman"/>
          <w:sz w:val="8"/>
          <w:szCs w:val="16"/>
        </w:rPr>
        <w:t xml:space="preserve"> of the problem.</w:t>
      </w:r>
    </w:p>
    <w:p w14:paraId="3E37491E" w14:textId="77777777" w:rsidR="00D442D4" w:rsidRPr="00107E5C" w:rsidRDefault="00D442D4" w:rsidP="00D442D4">
      <w:pPr>
        <w:rPr>
          <w:rFonts w:eastAsia="Calibri" w:cs="Times New Roman"/>
          <w:sz w:val="8"/>
          <w:szCs w:val="16"/>
        </w:rPr>
      </w:pPr>
      <w:r w:rsidRPr="00107E5C">
        <w:rPr>
          <w:rFonts w:eastAsia="Calibri" w:cs="Times New Roman"/>
          <w:sz w:val="8"/>
          <w:szCs w:val="16"/>
        </w:rPr>
        <w:t>I think the question is, how is the country going to react? Like, is there going to be a backlash against this kind of behavior and Trump and his party are going to pay a penalty down the road? Or are people basically feeling that America was in trouble, we needed a strong guy to come in and make these types of changes, and that they’re willing to accept the kind of behavior that we’re seeing?</w:t>
      </w:r>
    </w:p>
    <w:p w14:paraId="69FCE348"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TENPAS: And </w:t>
      </w:r>
      <w:r w:rsidRPr="00107E5C">
        <w:rPr>
          <w:rFonts w:eastAsia="Calibri" w:cs="Times New Roman"/>
          <w:sz w:val="16"/>
          <w:szCs w:val="16"/>
          <w:u w:val="single"/>
        </w:rPr>
        <w:t>does</w:t>
      </w:r>
      <w:r w:rsidRPr="00107E5C">
        <w:rPr>
          <w:rFonts w:eastAsia="Calibri" w:cs="Times New Roman"/>
          <w:sz w:val="8"/>
          <w:szCs w:val="16"/>
        </w:rPr>
        <w:t xml:space="preserve"> the </w:t>
      </w:r>
      <w:r w:rsidRPr="00107E5C">
        <w:rPr>
          <w:rFonts w:eastAsia="Calibri" w:cs="Times New Roman"/>
          <w:sz w:val="16"/>
          <w:szCs w:val="16"/>
          <w:u w:val="single"/>
        </w:rPr>
        <w:t>onus</w:t>
      </w:r>
      <w:r w:rsidRPr="00107E5C">
        <w:rPr>
          <w:rFonts w:eastAsia="Calibri" w:cs="Times New Roman"/>
          <w:sz w:val="8"/>
          <w:szCs w:val="16"/>
        </w:rPr>
        <w:t xml:space="preserve"> really </w:t>
      </w:r>
      <w:r w:rsidRPr="00107E5C">
        <w:rPr>
          <w:rFonts w:eastAsia="Calibri" w:cs="Times New Roman"/>
          <w:sz w:val="16"/>
          <w:szCs w:val="16"/>
          <w:u w:val="single"/>
        </w:rPr>
        <w:t>fall</w:t>
      </w:r>
      <w:r w:rsidRPr="00107E5C">
        <w:rPr>
          <w:rFonts w:eastAsia="Calibri" w:cs="Times New Roman"/>
          <w:sz w:val="8"/>
          <w:szCs w:val="16"/>
        </w:rPr>
        <w:t xml:space="preserve"> </w:t>
      </w:r>
      <w:r w:rsidRPr="00107E5C">
        <w:rPr>
          <w:rFonts w:eastAsia="Calibri" w:cs="Times New Roman"/>
          <w:sz w:val="16"/>
          <w:szCs w:val="16"/>
          <w:u w:val="single"/>
        </w:rPr>
        <w:t>on</w:t>
      </w:r>
      <w:r w:rsidRPr="00107E5C">
        <w:rPr>
          <w:rFonts w:eastAsia="Calibri" w:cs="Times New Roman"/>
          <w:sz w:val="8"/>
          <w:szCs w:val="16"/>
        </w:rPr>
        <w:t xml:space="preserve"> our </w:t>
      </w:r>
      <w:r w:rsidRPr="00107E5C">
        <w:rPr>
          <w:rFonts w:eastAsia="Calibri" w:cs="Times New Roman"/>
          <w:sz w:val="16"/>
          <w:szCs w:val="16"/>
          <w:u w:val="single"/>
        </w:rPr>
        <w:t>political</w:t>
      </w:r>
      <w:r w:rsidRPr="00107E5C">
        <w:rPr>
          <w:rFonts w:eastAsia="Calibri" w:cs="Times New Roman"/>
          <w:sz w:val="8"/>
          <w:szCs w:val="16"/>
        </w:rPr>
        <w:t xml:space="preserve"> </w:t>
      </w:r>
      <w:r w:rsidRPr="00107E5C">
        <w:rPr>
          <w:rFonts w:eastAsia="Calibri" w:cs="Times New Roman"/>
          <w:sz w:val="16"/>
          <w:szCs w:val="16"/>
          <w:u w:val="single"/>
        </w:rPr>
        <w:t>leadership</w:t>
      </w:r>
      <w:r w:rsidRPr="00107E5C">
        <w:rPr>
          <w:rFonts w:eastAsia="Calibri" w:cs="Times New Roman"/>
          <w:sz w:val="8"/>
          <w:szCs w:val="16"/>
        </w:rPr>
        <w:t xml:space="preserve">, </w:t>
      </w:r>
      <w:r w:rsidRPr="00107E5C">
        <w:rPr>
          <w:rFonts w:eastAsia="Calibri" w:cs="Times New Roman"/>
          <w:sz w:val="16"/>
          <w:szCs w:val="16"/>
          <w:u w:val="single"/>
        </w:rPr>
        <w:t>meaning</w:t>
      </w:r>
      <w:r w:rsidRPr="00107E5C">
        <w:rPr>
          <w:rFonts w:eastAsia="Calibri" w:cs="Times New Roman"/>
          <w:sz w:val="8"/>
          <w:szCs w:val="16"/>
        </w:rPr>
        <w:t xml:space="preserve"> that members of </w:t>
      </w:r>
      <w:r w:rsidRPr="00107E5C">
        <w:rPr>
          <w:rFonts w:eastAsia="Calibri" w:cs="Times New Roman"/>
          <w:sz w:val="16"/>
          <w:szCs w:val="16"/>
          <w:u w:val="single"/>
        </w:rPr>
        <w:t>Congress</w:t>
      </w:r>
      <w:r w:rsidRPr="00107E5C">
        <w:rPr>
          <w:rFonts w:eastAsia="Calibri" w:cs="Times New Roman"/>
          <w:sz w:val="8"/>
          <w:szCs w:val="16"/>
        </w:rPr>
        <w:t xml:space="preserve"> should be the ones drawing attention to it </w:t>
      </w:r>
      <w:r w:rsidRPr="00107E5C">
        <w:rPr>
          <w:rFonts w:eastAsia="Calibri" w:cs="Times New Roman"/>
          <w:sz w:val="16"/>
          <w:szCs w:val="16"/>
          <w:u w:val="single"/>
        </w:rPr>
        <w:t>so</w:t>
      </w:r>
      <w:r w:rsidRPr="00107E5C">
        <w:rPr>
          <w:rFonts w:eastAsia="Calibri" w:cs="Times New Roman"/>
          <w:sz w:val="8"/>
          <w:szCs w:val="16"/>
        </w:rPr>
        <w:t xml:space="preserve"> that the </w:t>
      </w:r>
      <w:r w:rsidRPr="00107E5C">
        <w:rPr>
          <w:rFonts w:eastAsia="Calibri" w:cs="Times New Roman"/>
          <w:sz w:val="16"/>
          <w:szCs w:val="16"/>
          <w:u w:val="single"/>
        </w:rPr>
        <w:t>public</w:t>
      </w:r>
      <w:r w:rsidRPr="00107E5C">
        <w:rPr>
          <w:rFonts w:eastAsia="Calibri" w:cs="Times New Roman"/>
          <w:sz w:val="8"/>
          <w:szCs w:val="16"/>
        </w:rPr>
        <w:t xml:space="preserve"> </w:t>
      </w:r>
      <w:r w:rsidRPr="00107E5C">
        <w:rPr>
          <w:rFonts w:eastAsia="Calibri" w:cs="Times New Roman"/>
          <w:sz w:val="16"/>
          <w:szCs w:val="16"/>
          <w:u w:val="single"/>
        </w:rPr>
        <w:t>can</w:t>
      </w:r>
      <w:r w:rsidRPr="00107E5C">
        <w:rPr>
          <w:rFonts w:eastAsia="Calibri" w:cs="Times New Roman"/>
          <w:sz w:val="8"/>
          <w:szCs w:val="16"/>
        </w:rPr>
        <w:t xml:space="preserve"> </w:t>
      </w:r>
      <w:r w:rsidRPr="00107E5C">
        <w:rPr>
          <w:rFonts w:eastAsia="Calibri" w:cs="Times New Roman"/>
          <w:sz w:val="16"/>
          <w:szCs w:val="16"/>
          <w:u w:val="single"/>
        </w:rPr>
        <w:t>galvanize</w:t>
      </w:r>
      <w:r w:rsidRPr="00107E5C">
        <w:rPr>
          <w:rFonts w:eastAsia="Calibri" w:cs="Times New Roman"/>
          <w:sz w:val="8"/>
          <w:szCs w:val="16"/>
        </w:rPr>
        <w:t xml:space="preserve"> their </w:t>
      </w:r>
      <w:r w:rsidRPr="00107E5C">
        <w:rPr>
          <w:rFonts w:eastAsia="Calibri" w:cs="Times New Roman"/>
          <w:sz w:val="16"/>
          <w:szCs w:val="16"/>
          <w:u w:val="single"/>
        </w:rPr>
        <w:t>opposition</w:t>
      </w:r>
      <w:r w:rsidRPr="00107E5C">
        <w:rPr>
          <w:rFonts w:eastAsia="Calibri" w:cs="Times New Roman"/>
          <w:sz w:val="8"/>
          <w:szCs w:val="16"/>
        </w:rPr>
        <w:t xml:space="preserve"> to this? And without leaders calling this out, it seems to me it’s a lot to ask individuals to sort of figure out ways to communicate to their legislators that they’re unhappy with us.</w:t>
      </w:r>
    </w:p>
    <w:p w14:paraId="25A823C4" w14:textId="77777777" w:rsidR="00D442D4" w:rsidRPr="00107E5C" w:rsidRDefault="00D442D4" w:rsidP="00D442D4">
      <w:pPr>
        <w:rPr>
          <w:rFonts w:eastAsia="Calibri" w:cs="Times New Roman"/>
          <w:sz w:val="8"/>
          <w:szCs w:val="16"/>
        </w:rPr>
      </w:pPr>
      <w:r w:rsidRPr="00107E5C">
        <w:rPr>
          <w:rFonts w:eastAsia="Calibri" w:cs="Times New Roman"/>
          <w:sz w:val="8"/>
          <w:szCs w:val="16"/>
        </w:rPr>
        <w:t>[17:10]</w:t>
      </w:r>
    </w:p>
    <w:p w14:paraId="3E70CB2E"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w:t>
      </w:r>
      <w:r w:rsidRPr="00107E5C">
        <w:rPr>
          <w:rFonts w:eastAsia="Calibri" w:cs="Times New Roman"/>
          <w:sz w:val="16"/>
          <w:szCs w:val="16"/>
          <w:u w:val="single"/>
        </w:rPr>
        <w:t>There</w:t>
      </w:r>
      <w:r w:rsidRPr="00107E5C">
        <w:rPr>
          <w:rFonts w:eastAsia="Calibri" w:cs="Times New Roman"/>
          <w:sz w:val="8"/>
          <w:szCs w:val="16"/>
        </w:rPr>
        <w:t xml:space="preserve"> certainly </w:t>
      </w:r>
      <w:r w:rsidRPr="00107E5C">
        <w:rPr>
          <w:rFonts w:eastAsia="Calibri" w:cs="Times New Roman"/>
          <w:sz w:val="16"/>
          <w:szCs w:val="16"/>
          <w:u w:val="single"/>
        </w:rPr>
        <w:t>is an important role for leadership</w:t>
      </w:r>
      <w:r w:rsidRPr="00107E5C">
        <w:rPr>
          <w:rFonts w:eastAsia="Calibri" w:cs="Times New Roman"/>
          <w:sz w:val="8"/>
          <w:szCs w:val="16"/>
        </w:rPr>
        <w:t xml:space="preserve"> in this area. I mean, if you look at the early 1900s, there was </w:t>
      </w:r>
      <w:r w:rsidRPr="00107E5C">
        <w:rPr>
          <w:rFonts w:eastAsia="Calibri" w:cs="Times New Roman"/>
          <w:sz w:val="16"/>
          <w:szCs w:val="16"/>
          <w:u w:val="single"/>
        </w:rPr>
        <w:t>a social movement</w:t>
      </w:r>
      <w:r w:rsidRPr="00107E5C">
        <w:rPr>
          <w:rFonts w:eastAsia="Calibri" w:cs="Times New Roman"/>
          <w:sz w:val="8"/>
          <w:szCs w:val="16"/>
        </w:rPr>
        <w:t xml:space="preserve"> that </w:t>
      </w:r>
      <w:r w:rsidRPr="00107E5C">
        <w:rPr>
          <w:rFonts w:eastAsia="Calibri" w:cs="Times New Roman"/>
          <w:sz w:val="16"/>
          <w:szCs w:val="16"/>
          <w:u w:val="single"/>
        </w:rPr>
        <w:t>rebelled</w:t>
      </w:r>
      <w:r w:rsidRPr="00107E5C">
        <w:rPr>
          <w:rFonts w:eastAsia="Calibri" w:cs="Times New Roman"/>
          <w:sz w:val="8"/>
          <w:szCs w:val="16"/>
        </w:rPr>
        <w:t xml:space="preserve"> </w:t>
      </w:r>
      <w:r w:rsidRPr="00107E5C">
        <w:rPr>
          <w:rFonts w:eastAsia="Calibri" w:cs="Times New Roman"/>
          <w:sz w:val="16"/>
          <w:szCs w:val="16"/>
          <w:u w:val="single"/>
        </w:rPr>
        <w:t>against</w:t>
      </w:r>
      <w:r w:rsidRPr="00107E5C">
        <w:rPr>
          <w:rFonts w:eastAsia="Calibri" w:cs="Times New Roman"/>
          <w:sz w:val="8"/>
          <w:szCs w:val="16"/>
        </w:rPr>
        <w:t xml:space="preserve"> the </w:t>
      </w:r>
      <w:r w:rsidRPr="00107E5C">
        <w:rPr>
          <w:rFonts w:eastAsia="Calibri" w:cs="Times New Roman"/>
          <w:sz w:val="16"/>
          <w:szCs w:val="16"/>
          <w:u w:val="single"/>
        </w:rPr>
        <w:t>robber</w:t>
      </w:r>
      <w:r w:rsidRPr="00107E5C">
        <w:rPr>
          <w:rFonts w:eastAsia="Calibri" w:cs="Times New Roman"/>
          <w:sz w:val="8"/>
          <w:szCs w:val="16"/>
        </w:rPr>
        <w:t xml:space="preserve"> </w:t>
      </w:r>
      <w:r w:rsidRPr="00107E5C">
        <w:rPr>
          <w:rFonts w:eastAsia="Calibri" w:cs="Times New Roman"/>
          <w:sz w:val="16"/>
          <w:szCs w:val="16"/>
          <w:u w:val="single"/>
        </w:rPr>
        <w:t>barons</w:t>
      </w:r>
      <w:r w:rsidRPr="00107E5C">
        <w:rPr>
          <w:rFonts w:eastAsia="Calibri" w:cs="Times New Roman"/>
          <w:sz w:val="8"/>
          <w:szCs w:val="16"/>
        </w:rPr>
        <w:t xml:space="preserve"> of that era </w:t>
      </w:r>
      <w:r w:rsidRPr="00107E5C">
        <w:rPr>
          <w:rFonts w:eastAsia="Calibri" w:cs="Times New Roman"/>
          <w:sz w:val="16"/>
          <w:szCs w:val="16"/>
          <w:u w:val="single"/>
        </w:rPr>
        <w:t>and</w:t>
      </w:r>
      <w:r w:rsidRPr="00107E5C">
        <w:rPr>
          <w:rFonts w:eastAsia="Calibri" w:cs="Times New Roman"/>
          <w:sz w:val="8"/>
          <w:szCs w:val="16"/>
        </w:rPr>
        <w:t xml:space="preserve"> basically </w:t>
      </w:r>
      <w:r w:rsidRPr="00107E5C">
        <w:rPr>
          <w:rFonts w:eastAsia="Calibri" w:cs="Times New Roman"/>
          <w:sz w:val="16"/>
          <w:szCs w:val="16"/>
          <w:u w:val="single"/>
        </w:rPr>
        <w:t>organized</w:t>
      </w:r>
      <w:r w:rsidRPr="00107E5C">
        <w:rPr>
          <w:rFonts w:eastAsia="Calibri" w:cs="Times New Roman"/>
          <w:sz w:val="8"/>
          <w:szCs w:val="16"/>
        </w:rPr>
        <w:t xml:space="preserve"> </w:t>
      </w:r>
      <w:r w:rsidRPr="00107E5C">
        <w:rPr>
          <w:rFonts w:eastAsia="Calibri" w:cs="Times New Roman"/>
          <w:sz w:val="16"/>
          <w:szCs w:val="16"/>
          <w:u w:val="single"/>
        </w:rPr>
        <w:t>and</w:t>
      </w:r>
      <w:r w:rsidRPr="00107E5C">
        <w:rPr>
          <w:rFonts w:eastAsia="Calibri" w:cs="Times New Roman"/>
          <w:sz w:val="8"/>
          <w:szCs w:val="16"/>
        </w:rPr>
        <w:t xml:space="preserve"> </w:t>
      </w:r>
      <w:r w:rsidRPr="00107E5C">
        <w:rPr>
          <w:rFonts w:eastAsia="Calibri" w:cs="Times New Roman"/>
          <w:sz w:val="16"/>
          <w:szCs w:val="16"/>
          <w:u w:val="single"/>
        </w:rPr>
        <w:t>won</w:t>
      </w:r>
      <w:r w:rsidRPr="00107E5C">
        <w:rPr>
          <w:rFonts w:eastAsia="Calibri" w:cs="Times New Roman"/>
          <w:sz w:val="8"/>
          <w:szCs w:val="16"/>
        </w:rPr>
        <w:t xml:space="preserve"> </w:t>
      </w:r>
      <w:r w:rsidRPr="00107E5C">
        <w:rPr>
          <w:rFonts w:eastAsia="Calibri" w:cs="Times New Roman"/>
          <w:sz w:val="16"/>
          <w:szCs w:val="16"/>
          <w:u w:val="single"/>
        </w:rPr>
        <w:t>elections</w:t>
      </w:r>
      <w:r w:rsidRPr="00107E5C">
        <w:rPr>
          <w:rFonts w:eastAsia="Calibri" w:cs="Times New Roman"/>
          <w:sz w:val="8"/>
          <w:szCs w:val="16"/>
        </w:rPr>
        <w:t xml:space="preserve"> and then changed public policy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make</w:t>
      </w:r>
      <w:r w:rsidRPr="00107E5C">
        <w:rPr>
          <w:rFonts w:eastAsia="Calibri" w:cs="Times New Roman"/>
          <w:sz w:val="8"/>
          <w:szCs w:val="16"/>
        </w:rPr>
        <w:t xml:space="preserve"> </w:t>
      </w:r>
      <w:r w:rsidRPr="00107E5C">
        <w:rPr>
          <w:rFonts w:eastAsia="Calibri" w:cs="Times New Roman"/>
          <w:sz w:val="16"/>
          <w:szCs w:val="16"/>
          <w:u w:val="single"/>
        </w:rPr>
        <w:t>America</w:t>
      </w:r>
      <w:r w:rsidRPr="00107E5C">
        <w:rPr>
          <w:rFonts w:eastAsia="Calibri" w:cs="Times New Roman"/>
          <w:sz w:val="8"/>
          <w:szCs w:val="16"/>
        </w:rPr>
        <w:t xml:space="preserve"> </w:t>
      </w:r>
      <w:r w:rsidRPr="00107E5C">
        <w:rPr>
          <w:rFonts w:eastAsia="Calibri" w:cs="Times New Roman"/>
          <w:sz w:val="16"/>
          <w:szCs w:val="16"/>
          <w:u w:val="single"/>
        </w:rPr>
        <w:t>more</w:t>
      </w:r>
      <w:r w:rsidRPr="00107E5C">
        <w:rPr>
          <w:rFonts w:eastAsia="Calibri" w:cs="Times New Roman"/>
          <w:sz w:val="8"/>
          <w:szCs w:val="16"/>
        </w:rPr>
        <w:t xml:space="preserve"> </w:t>
      </w:r>
      <w:r w:rsidRPr="00107E5C">
        <w:rPr>
          <w:rFonts w:eastAsia="Calibri" w:cs="Times New Roman"/>
          <w:sz w:val="16"/>
          <w:szCs w:val="16"/>
          <w:u w:val="single"/>
        </w:rPr>
        <w:t>egalitarian</w:t>
      </w:r>
      <w:r w:rsidRPr="00107E5C">
        <w:rPr>
          <w:rFonts w:eastAsia="Calibri" w:cs="Times New Roman"/>
          <w:sz w:val="8"/>
          <w:szCs w:val="16"/>
        </w:rPr>
        <w:t xml:space="preserve">. </w:t>
      </w:r>
      <w:r w:rsidRPr="00107E5C">
        <w:rPr>
          <w:rFonts w:eastAsia="Calibri" w:cs="Times New Roman"/>
          <w:sz w:val="16"/>
          <w:szCs w:val="16"/>
          <w:u w:val="single"/>
        </w:rPr>
        <w:t>We</w:t>
      </w:r>
      <w:r w:rsidRPr="00107E5C">
        <w:rPr>
          <w:rFonts w:eastAsia="Calibri" w:cs="Times New Roman"/>
          <w:sz w:val="8"/>
          <w:szCs w:val="16"/>
        </w:rPr>
        <w:t xml:space="preserve"> pretty much </w:t>
      </w:r>
      <w:r w:rsidRPr="00107E5C">
        <w:rPr>
          <w:rFonts w:eastAsia="Calibri" w:cs="Times New Roman"/>
          <w:sz w:val="16"/>
          <w:szCs w:val="16"/>
          <w:u w:val="single"/>
        </w:rPr>
        <w:t>need</w:t>
      </w:r>
      <w:r w:rsidRPr="00107E5C">
        <w:rPr>
          <w:rFonts w:eastAsia="Calibri" w:cs="Times New Roman"/>
          <w:sz w:val="8"/>
          <w:szCs w:val="16"/>
        </w:rPr>
        <w:t xml:space="preserve"> </w:t>
      </w:r>
      <w:r w:rsidRPr="00107E5C">
        <w:rPr>
          <w:rFonts w:eastAsia="Calibri" w:cs="Times New Roman"/>
          <w:sz w:val="16"/>
          <w:szCs w:val="16"/>
          <w:u w:val="single"/>
        </w:rPr>
        <w:t>that</w:t>
      </w:r>
      <w:r w:rsidRPr="00107E5C">
        <w:rPr>
          <w:rFonts w:eastAsia="Calibri" w:cs="Times New Roman"/>
          <w:sz w:val="8"/>
          <w:szCs w:val="16"/>
        </w:rPr>
        <w:t xml:space="preserve"> type of </w:t>
      </w:r>
      <w:r w:rsidRPr="00107E5C">
        <w:rPr>
          <w:rFonts w:eastAsia="Calibri" w:cs="Times New Roman"/>
          <w:sz w:val="16"/>
          <w:szCs w:val="16"/>
          <w:u w:val="single"/>
        </w:rPr>
        <w:t>situation</w:t>
      </w:r>
      <w:r w:rsidRPr="00107E5C">
        <w:rPr>
          <w:rFonts w:eastAsia="Calibri" w:cs="Times New Roman"/>
          <w:sz w:val="8"/>
          <w:szCs w:val="16"/>
        </w:rPr>
        <w:t xml:space="preserve"> today.</w:t>
      </w:r>
    </w:p>
    <w:p w14:paraId="082F674D" w14:textId="77777777" w:rsidR="00D442D4" w:rsidRPr="00107E5C" w:rsidRDefault="00D442D4" w:rsidP="00D442D4">
      <w:pPr>
        <w:rPr>
          <w:rFonts w:eastAsia="Calibri" w:cs="Times New Roman"/>
          <w:sz w:val="8"/>
          <w:szCs w:val="16"/>
        </w:rPr>
      </w:pPr>
      <w:r w:rsidRPr="00107E5C">
        <w:rPr>
          <w:rFonts w:eastAsia="Calibri" w:cs="Times New Roman"/>
          <w:sz w:val="8"/>
          <w:szCs w:val="16"/>
        </w:rPr>
        <w:t>But it’s not just a matter of leaders. I mean social movements basically also have to work at the grassroots level. You know, people are disenchanted with politicians. They don’t trust many people who are in Congress these days. So a social movement has to have leadership, but it also has to be able to mobilize at the grass roots level.</w:t>
      </w:r>
    </w:p>
    <w:p w14:paraId="1D9AA24F"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And the interesting thing is we’re actually starting to see that. Like, we’ve seen Republicans go home and have town hall meetings, and there are hundreds of people who are showing up and complaining about the current direction in public policy. We’re seeing protest rallies that are taking place. So </w:t>
      </w:r>
      <w:r w:rsidRPr="00107E5C">
        <w:rPr>
          <w:rFonts w:eastAsia="Calibri" w:cs="Times New Roman"/>
          <w:sz w:val="16"/>
          <w:szCs w:val="16"/>
          <w:u w:val="single"/>
        </w:rPr>
        <w:t>there are growing signs that the public is disenchanted, people are getting engaged</w:t>
      </w:r>
      <w:r w:rsidRPr="00107E5C">
        <w:rPr>
          <w:rFonts w:eastAsia="Calibri" w:cs="Times New Roman"/>
          <w:sz w:val="8"/>
          <w:szCs w:val="16"/>
        </w:rPr>
        <w:t xml:space="preserve">. </w:t>
      </w:r>
      <w:r w:rsidRPr="00107E5C">
        <w:rPr>
          <w:rFonts w:eastAsia="Calibri" w:cs="Times New Roman"/>
          <w:sz w:val="16"/>
          <w:szCs w:val="16"/>
          <w:u w:val="single"/>
        </w:rPr>
        <w:t>But whether this forms a real social movement</w:t>
      </w:r>
      <w:r w:rsidRPr="00107E5C">
        <w:rPr>
          <w:rFonts w:eastAsia="Calibri" w:cs="Times New Roman"/>
          <w:sz w:val="8"/>
          <w:szCs w:val="16"/>
        </w:rPr>
        <w:t xml:space="preserve"> that can become politically powerful </w:t>
      </w:r>
      <w:r w:rsidRPr="00107E5C">
        <w:rPr>
          <w:rFonts w:eastAsia="Calibri" w:cs="Times New Roman"/>
          <w:sz w:val="16"/>
          <w:szCs w:val="16"/>
          <w:u w:val="single"/>
        </w:rPr>
        <w:t>is</w:t>
      </w:r>
      <w:r w:rsidRPr="00107E5C">
        <w:rPr>
          <w:rFonts w:eastAsia="Calibri" w:cs="Times New Roman"/>
          <w:sz w:val="8"/>
          <w:szCs w:val="16"/>
        </w:rPr>
        <w:t xml:space="preserve"> still </w:t>
      </w:r>
      <w:r w:rsidRPr="00107E5C">
        <w:rPr>
          <w:rFonts w:eastAsia="Calibri" w:cs="Times New Roman"/>
          <w:b/>
          <w:iCs/>
          <w:sz w:val="16"/>
          <w:szCs w:val="16"/>
          <w:u w:val="single"/>
        </w:rPr>
        <w:t>an open question</w:t>
      </w:r>
      <w:r w:rsidRPr="00107E5C">
        <w:rPr>
          <w:rFonts w:eastAsia="Calibri" w:cs="Times New Roman"/>
          <w:sz w:val="8"/>
          <w:szCs w:val="16"/>
        </w:rPr>
        <w:t>. We don’t know the answer to that yet.</w:t>
      </w:r>
    </w:p>
    <w:p w14:paraId="5051600E" w14:textId="77777777" w:rsidR="00D442D4" w:rsidRPr="00107E5C" w:rsidRDefault="00D442D4" w:rsidP="00D442D4">
      <w:pPr>
        <w:rPr>
          <w:rFonts w:eastAsia="Calibri" w:cs="Times New Roman"/>
          <w:sz w:val="8"/>
          <w:szCs w:val="16"/>
        </w:rPr>
      </w:pPr>
      <w:r w:rsidRPr="00107E5C">
        <w:rPr>
          <w:rFonts w:eastAsia="Calibri" w:cs="Times New Roman"/>
          <w:sz w:val="8"/>
          <w:szCs w:val="16"/>
        </w:rPr>
        <w:t>TENPAS: Right, it seems like maybe now is a good time to sort of reignite the Occupy Wall Street movement, which occurred, what 10 to 15 years ago? Maybe if you could galvanize those kinds of same people, I mean it seems a similar type of dissatisfaction. Right?</w:t>
      </w:r>
    </w:p>
    <w:p w14:paraId="5CDECB22" w14:textId="77777777" w:rsidR="00D442D4" w:rsidRPr="00107E5C" w:rsidRDefault="00D442D4" w:rsidP="00D442D4">
      <w:pPr>
        <w:rPr>
          <w:rFonts w:eastAsia="Calibri" w:cs="Times New Roman"/>
          <w:sz w:val="8"/>
          <w:szCs w:val="16"/>
        </w:rPr>
      </w:pPr>
      <w:r w:rsidRPr="00107E5C">
        <w:rPr>
          <w:rFonts w:eastAsia="Calibri" w:cs="Times New Roman"/>
          <w:sz w:val="8"/>
          <w:szCs w:val="16"/>
        </w:rPr>
        <w:t>[18:37]</w:t>
      </w:r>
    </w:p>
    <w:p w14:paraId="6A23AD38"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It’s a similar type of dissatisfaction, but that particular thing was completely ineffective. There were people who went out and protested. They had zero impact on public policy. So we don’t want that to be the model because that is a failed model. But </w:t>
      </w:r>
      <w:r w:rsidRPr="00107E5C">
        <w:rPr>
          <w:rFonts w:eastAsia="Calibri" w:cs="Times New Roman"/>
          <w:sz w:val="16"/>
          <w:szCs w:val="16"/>
          <w:u w:val="single"/>
        </w:rPr>
        <w:t>there are</w:t>
      </w:r>
      <w:r w:rsidRPr="00107E5C">
        <w:rPr>
          <w:rFonts w:eastAsia="Calibri" w:cs="Times New Roman"/>
          <w:sz w:val="8"/>
          <w:szCs w:val="16"/>
        </w:rPr>
        <w:t xml:space="preserve"> other </w:t>
      </w:r>
      <w:r w:rsidRPr="00107E5C">
        <w:rPr>
          <w:rFonts w:eastAsia="Calibri" w:cs="Times New Roman"/>
          <w:sz w:val="16"/>
          <w:szCs w:val="16"/>
          <w:u w:val="single"/>
        </w:rPr>
        <w:t>examples of social movements and popular uprisings that have</w:t>
      </w:r>
      <w:r w:rsidRPr="00107E5C">
        <w:rPr>
          <w:rFonts w:eastAsia="Calibri" w:cs="Times New Roman"/>
          <w:sz w:val="8"/>
          <w:szCs w:val="16"/>
        </w:rPr>
        <w:t xml:space="preserve"> actually </w:t>
      </w:r>
      <w:r w:rsidRPr="00107E5C">
        <w:rPr>
          <w:rFonts w:eastAsia="Calibri" w:cs="Times New Roman"/>
          <w:sz w:val="16"/>
          <w:szCs w:val="16"/>
          <w:u w:val="single"/>
        </w:rPr>
        <w:t>been very effective</w:t>
      </w:r>
      <w:r w:rsidRPr="00107E5C">
        <w:rPr>
          <w:rFonts w:eastAsia="Calibri" w:cs="Times New Roman"/>
          <w:sz w:val="8"/>
          <w:szCs w:val="16"/>
        </w:rPr>
        <w:t>. So people need to study history. Look at what worked, what didn’t work, and try and figure out what are the best tactics to make a difference in this era.</w:t>
      </w:r>
    </w:p>
    <w:p w14:paraId="75B91D53" w14:textId="77777777" w:rsidR="00D442D4" w:rsidRPr="00107E5C" w:rsidRDefault="00D442D4" w:rsidP="00D442D4">
      <w:pPr>
        <w:rPr>
          <w:rFonts w:eastAsia="Calibri" w:cs="Times New Roman"/>
          <w:sz w:val="8"/>
          <w:szCs w:val="16"/>
        </w:rPr>
      </w:pPr>
      <w:r w:rsidRPr="00107E5C">
        <w:rPr>
          <w:rFonts w:eastAsia="Calibri" w:cs="Times New Roman"/>
          <w:sz w:val="8"/>
          <w:szCs w:val="16"/>
        </w:rPr>
        <w:t>TENPAS: Yeah, and and going back to sort of the late 1800s, like the 1880s or so, I think that was the point at which organized interests first started. So you had, like, the Grange movement and some of these organizations. And you were referring to a group at that time also that was galvanizing support for, what was the name of that organization? Do you recall?</w:t>
      </w:r>
    </w:p>
    <w:p w14:paraId="59A6ED24" w14:textId="77777777" w:rsidR="00D442D4" w:rsidRPr="00107E5C" w:rsidRDefault="00D442D4" w:rsidP="00D442D4">
      <w:pPr>
        <w:rPr>
          <w:rFonts w:eastAsia="Calibri" w:cs="Times New Roman"/>
          <w:sz w:val="8"/>
          <w:szCs w:val="16"/>
        </w:rPr>
      </w:pPr>
      <w:r w:rsidRPr="00107E5C">
        <w:rPr>
          <w:rFonts w:eastAsia="Calibri" w:cs="Times New Roman"/>
          <w:sz w:val="8"/>
          <w:szCs w:val="16"/>
        </w:rPr>
        <w:t>[19:26]</w:t>
      </w:r>
    </w:p>
    <w:p w14:paraId="73E45ECF"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In the early twentieth century </w:t>
      </w:r>
      <w:r w:rsidRPr="00107E5C">
        <w:rPr>
          <w:rFonts w:eastAsia="Calibri" w:cs="Times New Roman"/>
          <w:sz w:val="16"/>
          <w:szCs w:val="16"/>
          <w:u w:val="single"/>
        </w:rPr>
        <w:t>the</w:t>
      </w:r>
      <w:r w:rsidRPr="00107E5C">
        <w:rPr>
          <w:rFonts w:eastAsia="Calibri" w:cs="Times New Roman"/>
          <w:sz w:val="8"/>
          <w:szCs w:val="16"/>
        </w:rPr>
        <w:t xml:space="preserve"> </w:t>
      </w:r>
      <w:r w:rsidRPr="00107E5C">
        <w:rPr>
          <w:rFonts w:eastAsia="Calibri" w:cs="Times New Roman"/>
          <w:sz w:val="16"/>
          <w:szCs w:val="16"/>
          <w:u w:val="single"/>
        </w:rPr>
        <w:t>progressive</w:t>
      </w:r>
      <w:r w:rsidRPr="00107E5C">
        <w:rPr>
          <w:rFonts w:eastAsia="Calibri" w:cs="Times New Roman"/>
          <w:sz w:val="8"/>
          <w:szCs w:val="16"/>
        </w:rPr>
        <w:t xml:space="preserve"> </w:t>
      </w:r>
      <w:r w:rsidRPr="00107E5C">
        <w:rPr>
          <w:rFonts w:eastAsia="Calibri" w:cs="Times New Roman"/>
          <w:sz w:val="16"/>
          <w:szCs w:val="16"/>
          <w:u w:val="single"/>
        </w:rPr>
        <w:t>movement</w:t>
      </w:r>
      <w:r w:rsidRPr="00107E5C">
        <w:rPr>
          <w:rFonts w:eastAsia="Calibri" w:cs="Times New Roman"/>
          <w:sz w:val="8"/>
          <w:szCs w:val="16"/>
        </w:rPr>
        <w:t xml:space="preserve"> had a number of different organizations, but it </w:t>
      </w:r>
      <w:r w:rsidRPr="00107E5C">
        <w:rPr>
          <w:rFonts w:eastAsia="Calibri" w:cs="Times New Roman"/>
          <w:sz w:val="16"/>
          <w:szCs w:val="16"/>
          <w:u w:val="single"/>
        </w:rPr>
        <w:t>was</w:t>
      </w:r>
      <w:r w:rsidRPr="00107E5C">
        <w:rPr>
          <w:rFonts w:eastAsia="Calibri" w:cs="Times New Roman"/>
          <w:sz w:val="8"/>
          <w:szCs w:val="16"/>
        </w:rPr>
        <w:t xml:space="preserve"> a very </w:t>
      </w:r>
      <w:r w:rsidRPr="00107E5C">
        <w:rPr>
          <w:rFonts w:eastAsia="Calibri" w:cs="Times New Roman"/>
          <w:sz w:val="16"/>
          <w:szCs w:val="16"/>
          <w:u w:val="single"/>
        </w:rPr>
        <w:t>broad</w:t>
      </w:r>
      <w:r w:rsidRPr="00107E5C">
        <w:rPr>
          <w:rFonts w:eastAsia="Calibri" w:cs="Times New Roman"/>
          <w:sz w:val="8"/>
          <w:szCs w:val="16"/>
        </w:rPr>
        <w:t>-</w:t>
      </w:r>
      <w:r w:rsidRPr="00107E5C">
        <w:rPr>
          <w:rFonts w:eastAsia="Calibri" w:cs="Times New Roman"/>
          <w:sz w:val="16"/>
          <w:szCs w:val="16"/>
          <w:u w:val="single"/>
        </w:rPr>
        <w:t>based</w:t>
      </w:r>
      <w:r w:rsidRPr="00107E5C">
        <w:rPr>
          <w:rFonts w:eastAsia="Calibri" w:cs="Times New Roman"/>
          <w:sz w:val="8"/>
          <w:szCs w:val="16"/>
        </w:rPr>
        <w:t xml:space="preserve"> movement. </w:t>
      </w:r>
      <w:r w:rsidRPr="00107E5C">
        <w:rPr>
          <w:rFonts w:eastAsia="Calibri" w:cs="Times New Roman"/>
          <w:sz w:val="16"/>
          <w:szCs w:val="16"/>
          <w:u w:val="single"/>
        </w:rPr>
        <w:t>Farmers</w:t>
      </w:r>
      <w:r w:rsidRPr="00107E5C">
        <w:rPr>
          <w:rFonts w:eastAsia="Calibri" w:cs="Times New Roman"/>
          <w:sz w:val="8"/>
          <w:szCs w:val="16"/>
        </w:rPr>
        <w:t xml:space="preserve"> </w:t>
      </w:r>
      <w:r w:rsidRPr="00107E5C">
        <w:rPr>
          <w:rFonts w:eastAsia="Calibri" w:cs="Times New Roman"/>
          <w:sz w:val="16"/>
          <w:szCs w:val="16"/>
          <w:u w:val="single"/>
        </w:rPr>
        <w:t>were</w:t>
      </w:r>
      <w:r w:rsidRPr="00107E5C">
        <w:rPr>
          <w:rFonts w:eastAsia="Calibri" w:cs="Times New Roman"/>
          <w:sz w:val="8"/>
          <w:szCs w:val="16"/>
        </w:rPr>
        <w:t xml:space="preserve"> </w:t>
      </w:r>
      <w:r w:rsidRPr="00107E5C">
        <w:rPr>
          <w:rFonts w:eastAsia="Calibri" w:cs="Times New Roman"/>
          <w:sz w:val="16"/>
          <w:szCs w:val="16"/>
          <w:u w:val="single"/>
        </w:rPr>
        <w:t>upset</w:t>
      </w:r>
      <w:r w:rsidRPr="00107E5C">
        <w:rPr>
          <w:rFonts w:eastAsia="Calibri" w:cs="Times New Roman"/>
          <w:sz w:val="8"/>
          <w:szCs w:val="16"/>
        </w:rPr>
        <w:t xml:space="preserve"> </w:t>
      </w:r>
      <w:r w:rsidRPr="00107E5C">
        <w:rPr>
          <w:rFonts w:eastAsia="Calibri" w:cs="Times New Roman"/>
          <w:sz w:val="16"/>
          <w:szCs w:val="16"/>
          <w:u w:val="single"/>
        </w:rPr>
        <w:t>about</w:t>
      </w:r>
      <w:r w:rsidRPr="00107E5C">
        <w:rPr>
          <w:rFonts w:eastAsia="Calibri" w:cs="Times New Roman"/>
          <w:sz w:val="8"/>
          <w:szCs w:val="16"/>
        </w:rPr>
        <w:t xml:space="preserve"> the </w:t>
      </w:r>
      <w:r w:rsidRPr="00107E5C">
        <w:rPr>
          <w:rFonts w:eastAsia="Calibri" w:cs="Times New Roman"/>
          <w:sz w:val="16"/>
          <w:szCs w:val="16"/>
          <w:u w:val="single"/>
        </w:rPr>
        <w:t>railroads</w:t>
      </w:r>
      <w:r w:rsidRPr="00107E5C">
        <w:rPr>
          <w:rFonts w:eastAsia="Calibri" w:cs="Times New Roman"/>
          <w:sz w:val="8"/>
          <w:szCs w:val="16"/>
        </w:rPr>
        <w:t xml:space="preserve"> charging high rates to transport their crops, the Rockefeller company dominated energy and oil production at that time. So </w:t>
      </w:r>
      <w:r w:rsidRPr="00107E5C">
        <w:rPr>
          <w:rFonts w:eastAsia="Calibri" w:cs="Times New Roman"/>
          <w:sz w:val="16"/>
          <w:szCs w:val="16"/>
          <w:u w:val="single"/>
        </w:rPr>
        <w:t>there</w:t>
      </w:r>
      <w:r w:rsidRPr="00107E5C">
        <w:rPr>
          <w:rFonts w:eastAsia="Calibri" w:cs="Times New Roman"/>
          <w:sz w:val="8"/>
          <w:szCs w:val="16"/>
        </w:rPr>
        <w:t xml:space="preserve"> </w:t>
      </w:r>
      <w:r w:rsidRPr="00107E5C">
        <w:rPr>
          <w:rFonts w:eastAsia="Calibri" w:cs="Times New Roman"/>
          <w:sz w:val="16"/>
          <w:szCs w:val="16"/>
          <w:u w:val="single"/>
        </w:rPr>
        <w:t>was</w:t>
      </w:r>
      <w:r w:rsidRPr="00107E5C">
        <w:rPr>
          <w:rFonts w:eastAsia="Calibri" w:cs="Times New Roman"/>
          <w:sz w:val="8"/>
          <w:szCs w:val="16"/>
        </w:rPr>
        <w:t xml:space="preserve"> a very </w:t>
      </w:r>
      <w:r w:rsidRPr="00107E5C">
        <w:rPr>
          <w:rFonts w:eastAsia="Calibri" w:cs="Times New Roman"/>
          <w:sz w:val="16"/>
          <w:szCs w:val="16"/>
          <w:u w:val="single"/>
        </w:rPr>
        <w:t>strong</w:t>
      </w:r>
      <w:r w:rsidRPr="00107E5C">
        <w:rPr>
          <w:rFonts w:eastAsia="Calibri" w:cs="Times New Roman"/>
          <w:sz w:val="8"/>
          <w:szCs w:val="16"/>
        </w:rPr>
        <w:t xml:space="preserve"> </w:t>
      </w:r>
      <w:r w:rsidRPr="00107E5C">
        <w:rPr>
          <w:rFonts w:eastAsia="Calibri" w:cs="Times New Roman"/>
          <w:sz w:val="16"/>
          <w:szCs w:val="16"/>
          <w:u w:val="single"/>
        </w:rPr>
        <w:t>backlash</w:t>
      </w:r>
      <w:r w:rsidRPr="00107E5C">
        <w:rPr>
          <w:rFonts w:eastAsia="Calibri" w:cs="Times New Roman"/>
          <w:sz w:val="8"/>
          <w:szCs w:val="16"/>
        </w:rPr>
        <w:t xml:space="preserve"> that developed </w:t>
      </w:r>
      <w:r w:rsidRPr="00107E5C">
        <w:rPr>
          <w:rFonts w:eastAsia="Calibri" w:cs="Times New Roman"/>
          <w:sz w:val="16"/>
          <w:szCs w:val="16"/>
          <w:u w:val="single"/>
        </w:rPr>
        <w:t>against</w:t>
      </w:r>
      <w:r w:rsidRPr="00107E5C">
        <w:rPr>
          <w:rFonts w:eastAsia="Calibri" w:cs="Times New Roman"/>
          <w:sz w:val="8"/>
          <w:szCs w:val="16"/>
        </w:rPr>
        <w:t xml:space="preserve"> those </w:t>
      </w:r>
      <w:r w:rsidRPr="00107E5C">
        <w:rPr>
          <w:rFonts w:eastAsia="Calibri" w:cs="Times New Roman"/>
          <w:sz w:val="16"/>
          <w:szCs w:val="16"/>
          <w:u w:val="single"/>
        </w:rPr>
        <w:t>individuals</w:t>
      </w:r>
      <w:r w:rsidRPr="00107E5C">
        <w:rPr>
          <w:rFonts w:eastAsia="Calibri" w:cs="Times New Roman"/>
          <w:sz w:val="8"/>
          <w:szCs w:val="16"/>
        </w:rPr>
        <w:t xml:space="preserve">, </w:t>
      </w:r>
      <w:r w:rsidRPr="00107E5C">
        <w:rPr>
          <w:rFonts w:eastAsia="Calibri" w:cs="Times New Roman"/>
          <w:sz w:val="16"/>
          <w:szCs w:val="16"/>
          <w:u w:val="single"/>
        </w:rPr>
        <w:t>and</w:t>
      </w:r>
      <w:r w:rsidRPr="00107E5C">
        <w:rPr>
          <w:rFonts w:eastAsia="Calibri" w:cs="Times New Roman"/>
          <w:sz w:val="8"/>
          <w:szCs w:val="16"/>
        </w:rPr>
        <w:t xml:space="preserve"> </w:t>
      </w:r>
      <w:r w:rsidRPr="00107E5C">
        <w:rPr>
          <w:rFonts w:eastAsia="Calibri" w:cs="Times New Roman"/>
          <w:sz w:val="16"/>
          <w:szCs w:val="16"/>
          <w:u w:val="single"/>
        </w:rPr>
        <w:t>we</w:t>
      </w:r>
      <w:r w:rsidRPr="00107E5C">
        <w:rPr>
          <w:rFonts w:eastAsia="Calibri" w:cs="Times New Roman"/>
          <w:sz w:val="8"/>
          <w:szCs w:val="16"/>
        </w:rPr>
        <w:t xml:space="preserve"> </w:t>
      </w:r>
      <w:r w:rsidRPr="00107E5C">
        <w:rPr>
          <w:rFonts w:eastAsia="Calibri" w:cs="Times New Roman"/>
          <w:sz w:val="16"/>
          <w:szCs w:val="16"/>
          <w:u w:val="single"/>
        </w:rPr>
        <w:t>developed</w:t>
      </w:r>
      <w:r w:rsidRPr="00107E5C">
        <w:rPr>
          <w:rFonts w:eastAsia="Calibri" w:cs="Times New Roman"/>
          <w:sz w:val="8"/>
          <w:szCs w:val="16"/>
        </w:rPr>
        <w:t xml:space="preserve"> the </w:t>
      </w:r>
      <w:r w:rsidRPr="00107E5C">
        <w:rPr>
          <w:rFonts w:eastAsia="Calibri" w:cs="Times New Roman"/>
          <w:sz w:val="16"/>
          <w:szCs w:val="16"/>
          <w:u w:val="single"/>
        </w:rPr>
        <w:t>income</w:t>
      </w:r>
      <w:r w:rsidRPr="00107E5C">
        <w:rPr>
          <w:rFonts w:eastAsia="Calibri" w:cs="Times New Roman"/>
          <w:sz w:val="8"/>
          <w:szCs w:val="16"/>
        </w:rPr>
        <w:t xml:space="preserve"> </w:t>
      </w:r>
      <w:r w:rsidRPr="00107E5C">
        <w:rPr>
          <w:rFonts w:eastAsia="Calibri" w:cs="Times New Roman"/>
          <w:sz w:val="16"/>
          <w:szCs w:val="16"/>
          <w:u w:val="single"/>
        </w:rPr>
        <w:t>tax</w:t>
      </w:r>
      <w:r w:rsidRPr="00107E5C">
        <w:rPr>
          <w:rFonts w:eastAsia="Calibri" w:cs="Times New Roman"/>
          <w:sz w:val="8"/>
          <w:szCs w:val="16"/>
        </w:rPr>
        <w:t xml:space="preserve"> at that point in time; </w:t>
      </w:r>
      <w:r w:rsidRPr="00107E5C">
        <w:rPr>
          <w:rFonts w:eastAsia="Calibri" w:cs="Times New Roman"/>
          <w:sz w:val="16"/>
          <w:szCs w:val="16"/>
          <w:u w:val="single"/>
        </w:rPr>
        <w:t>started</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invest</w:t>
      </w:r>
      <w:r w:rsidRPr="00107E5C">
        <w:rPr>
          <w:rFonts w:eastAsia="Calibri" w:cs="Times New Roman"/>
          <w:sz w:val="8"/>
          <w:szCs w:val="16"/>
        </w:rPr>
        <w:t xml:space="preserve"> more </w:t>
      </w:r>
      <w:r w:rsidRPr="00107E5C">
        <w:rPr>
          <w:rFonts w:eastAsia="Calibri" w:cs="Times New Roman"/>
          <w:sz w:val="16"/>
          <w:szCs w:val="16"/>
          <w:u w:val="single"/>
        </w:rPr>
        <w:t>in</w:t>
      </w:r>
      <w:r w:rsidRPr="00107E5C">
        <w:rPr>
          <w:rFonts w:eastAsia="Calibri" w:cs="Times New Roman"/>
          <w:sz w:val="8"/>
          <w:szCs w:val="16"/>
        </w:rPr>
        <w:t xml:space="preserve"> </w:t>
      </w:r>
      <w:r w:rsidRPr="00107E5C">
        <w:rPr>
          <w:rFonts w:eastAsia="Calibri" w:cs="Times New Roman"/>
          <w:sz w:val="16"/>
          <w:szCs w:val="16"/>
          <w:u w:val="single"/>
        </w:rPr>
        <w:t>infrastructure</w:t>
      </w:r>
      <w:r w:rsidRPr="00107E5C">
        <w:rPr>
          <w:rFonts w:eastAsia="Calibri" w:cs="Times New Roman"/>
          <w:sz w:val="8"/>
          <w:szCs w:val="16"/>
        </w:rPr>
        <w:t xml:space="preserve">. So there were a series of </w:t>
      </w:r>
      <w:r w:rsidRPr="00107E5C">
        <w:rPr>
          <w:rFonts w:eastAsia="Calibri" w:cs="Times New Roman"/>
          <w:sz w:val="16"/>
          <w:szCs w:val="16"/>
          <w:u w:val="single"/>
        </w:rPr>
        <w:t>policy</w:t>
      </w:r>
      <w:r w:rsidRPr="00107E5C">
        <w:rPr>
          <w:rFonts w:eastAsia="Calibri" w:cs="Times New Roman"/>
          <w:sz w:val="8"/>
          <w:szCs w:val="16"/>
        </w:rPr>
        <w:t xml:space="preserve"> </w:t>
      </w:r>
      <w:r w:rsidRPr="00107E5C">
        <w:rPr>
          <w:rFonts w:eastAsia="Calibri" w:cs="Times New Roman"/>
          <w:sz w:val="16"/>
          <w:szCs w:val="16"/>
          <w:u w:val="single"/>
        </w:rPr>
        <w:t>changes</w:t>
      </w:r>
      <w:r w:rsidRPr="00107E5C">
        <w:rPr>
          <w:rFonts w:eastAsia="Calibri" w:cs="Times New Roman"/>
          <w:sz w:val="8"/>
          <w:szCs w:val="16"/>
        </w:rPr>
        <w:t xml:space="preserve"> that </w:t>
      </w:r>
      <w:r w:rsidRPr="00107E5C">
        <w:rPr>
          <w:rFonts w:eastAsia="Calibri" w:cs="Times New Roman"/>
          <w:sz w:val="16"/>
          <w:szCs w:val="16"/>
          <w:u w:val="single"/>
        </w:rPr>
        <w:t>allowed</w:t>
      </w:r>
      <w:r w:rsidRPr="00107E5C">
        <w:rPr>
          <w:rFonts w:eastAsia="Calibri" w:cs="Times New Roman"/>
          <w:sz w:val="8"/>
          <w:szCs w:val="16"/>
        </w:rPr>
        <w:t xml:space="preserve"> the </w:t>
      </w:r>
      <w:r w:rsidRPr="00107E5C">
        <w:rPr>
          <w:rFonts w:eastAsia="Calibri" w:cs="Times New Roman"/>
          <w:sz w:val="16"/>
          <w:szCs w:val="16"/>
          <w:u w:val="single"/>
        </w:rPr>
        <w:t>country</w:t>
      </w:r>
      <w:r w:rsidRPr="00107E5C">
        <w:rPr>
          <w:rFonts w:eastAsia="Calibri" w:cs="Times New Roman"/>
          <w:sz w:val="8"/>
          <w:szCs w:val="16"/>
        </w:rPr>
        <w:t xml:space="preserve"> </w:t>
      </w:r>
      <w:r w:rsidRPr="00107E5C">
        <w:rPr>
          <w:rFonts w:eastAsia="Calibri" w:cs="Times New Roman"/>
          <w:sz w:val="16"/>
          <w:szCs w:val="16"/>
          <w:u w:val="single"/>
        </w:rPr>
        <w:t>to</w:t>
      </w:r>
      <w:r w:rsidRPr="00107E5C">
        <w:rPr>
          <w:rFonts w:eastAsia="Calibri" w:cs="Times New Roman"/>
          <w:sz w:val="8"/>
          <w:szCs w:val="16"/>
        </w:rPr>
        <w:t xml:space="preserve"> </w:t>
      </w:r>
      <w:r w:rsidRPr="00107E5C">
        <w:rPr>
          <w:rFonts w:eastAsia="Calibri" w:cs="Times New Roman"/>
          <w:sz w:val="16"/>
          <w:szCs w:val="16"/>
          <w:u w:val="single"/>
        </w:rPr>
        <w:t>move</w:t>
      </w:r>
      <w:r w:rsidRPr="00107E5C">
        <w:rPr>
          <w:rFonts w:eastAsia="Calibri" w:cs="Times New Roman"/>
          <w:sz w:val="8"/>
          <w:szCs w:val="16"/>
        </w:rPr>
        <w:t xml:space="preserve"> </w:t>
      </w:r>
      <w:r w:rsidRPr="00107E5C">
        <w:rPr>
          <w:rFonts w:eastAsia="Calibri" w:cs="Times New Roman"/>
          <w:sz w:val="16"/>
          <w:szCs w:val="16"/>
          <w:u w:val="single"/>
        </w:rPr>
        <w:t>forward</w:t>
      </w:r>
      <w:r w:rsidRPr="00107E5C">
        <w:rPr>
          <w:rFonts w:eastAsia="Calibri" w:cs="Times New Roman"/>
          <w:sz w:val="8"/>
          <w:szCs w:val="16"/>
        </w:rPr>
        <w:t xml:space="preserve"> in a way that was more inclusive and allowed more people to benefit. So we need to learn from those successful examples from the past to figure out how to handle this particular moment.</w:t>
      </w:r>
    </w:p>
    <w:p w14:paraId="1B161826"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TENPAS: And at that time, </w:t>
      </w:r>
      <w:r w:rsidRPr="00107E5C">
        <w:rPr>
          <w:rFonts w:eastAsia="Calibri" w:cs="Times New Roman"/>
          <w:sz w:val="16"/>
          <w:szCs w:val="16"/>
          <w:u w:val="single"/>
        </w:rPr>
        <w:t>was it a coalition of specialized interests that all kind of mobilized for their own reasons</w:t>
      </w:r>
      <w:r w:rsidRPr="00107E5C">
        <w:rPr>
          <w:rFonts w:eastAsia="Calibri" w:cs="Times New Roman"/>
          <w:sz w:val="8"/>
          <w:szCs w:val="16"/>
        </w:rPr>
        <w:t>, but together they were able to change policy?</w:t>
      </w:r>
    </w:p>
    <w:p w14:paraId="39A9217A" w14:textId="77777777" w:rsidR="00D442D4" w:rsidRPr="00107E5C" w:rsidRDefault="00D442D4" w:rsidP="00D442D4">
      <w:pPr>
        <w:rPr>
          <w:rFonts w:eastAsia="Calibri" w:cs="Times New Roman"/>
          <w:sz w:val="8"/>
          <w:szCs w:val="16"/>
        </w:rPr>
      </w:pPr>
      <w:r w:rsidRPr="00107E5C">
        <w:rPr>
          <w:rFonts w:eastAsia="Calibri" w:cs="Times New Roman"/>
          <w:sz w:val="8"/>
          <w:szCs w:val="16"/>
        </w:rPr>
        <w:t>[20:18]</w:t>
      </w:r>
    </w:p>
    <w:p w14:paraId="28761D96"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w:t>
      </w:r>
      <w:r w:rsidRPr="00107E5C">
        <w:rPr>
          <w:rFonts w:eastAsia="Calibri" w:cs="Times New Roman"/>
          <w:sz w:val="16"/>
          <w:szCs w:val="16"/>
          <w:u w:val="single"/>
        </w:rPr>
        <w:t>Yes</w:t>
      </w:r>
      <w:r w:rsidRPr="00107E5C">
        <w:rPr>
          <w:rFonts w:eastAsia="Calibri" w:cs="Times New Roman"/>
          <w:sz w:val="8"/>
          <w:szCs w:val="16"/>
        </w:rPr>
        <w:t>. Franklin Roosevelt in 1932 did a great job of bringing together a particular coalition that spanned the country and involved a number of different groups. And there are people who are trying to do that now. But the person who’s actually been most effective has been Donald Trump. Like, he is the one who galvanized people, convinced many individuals across the country that the current government was corrupt and ineffective, and that he deserved a chance to make changes.</w:t>
      </w:r>
    </w:p>
    <w:p w14:paraId="5659DC48" w14:textId="77777777" w:rsidR="00D442D4" w:rsidRPr="00107E5C" w:rsidRDefault="00D442D4" w:rsidP="00D442D4">
      <w:pPr>
        <w:rPr>
          <w:rFonts w:eastAsia="Calibri" w:cs="Times New Roman"/>
          <w:sz w:val="8"/>
          <w:szCs w:val="16"/>
        </w:rPr>
      </w:pPr>
      <w:r w:rsidRPr="00107E5C">
        <w:rPr>
          <w:rFonts w:eastAsia="Calibri" w:cs="Times New Roman"/>
          <w:sz w:val="8"/>
          <w:szCs w:val="16"/>
        </w:rPr>
        <w:t>So whether he is able to usher in a permanent transformation in America, or if he becomes a temporary figure who tried to do certain things, did not succeed in doing that, and then paved the way for a very different type of movement, that’s, I think, the interesting question about democracy right now.</w:t>
      </w:r>
    </w:p>
    <w:p w14:paraId="5064995C" w14:textId="77777777" w:rsidR="00D442D4" w:rsidRPr="00107E5C" w:rsidRDefault="00D442D4" w:rsidP="00D442D4">
      <w:pPr>
        <w:rPr>
          <w:rFonts w:eastAsia="Calibri" w:cs="Times New Roman"/>
          <w:sz w:val="8"/>
          <w:szCs w:val="16"/>
        </w:rPr>
      </w:pPr>
      <w:r w:rsidRPr="00107E5C">
        <w:rPr>
          <w:rFonts w:eastAsia="Calibri" w:cs="Times New Roman"/>
          <w:sz w:val="8"/>
          <w:szCs w:val="16"/>
        </w:rPr>
        <w:t>TENPAS: And just to play Devil’s Advocate, I mean, who’s to say that having millionaires and billionaires involved in government, even if part of the reason they got their job was because of their financial contributions, I mean maybe their experience in the private sector, or in the Musk case in Silicon Valley, they clearly sort of were successful in a large way and so maybe they can transfer those skills to government. What’s wrong with that?</w:t>
      </w:r>
    </w:p>
    <w:p w14:paraId="3E5C4B25" w14:textId="77777777" w:rsidR="00D442D4" w:rsidRPr="00107E5C" w:rsidRDefault="00D442D4" w:rsidP="00D442D4">
      <w:pPr>
        <w:rPr>
          <w:rFonts w:eastAsia="Calibri" w:cs="Times New Roman"/>
          <w:sz w:val="8"/>
          <w:szCs w:val="16"/>
        </w:rPr>
      </w:pPr>
      <w:r w:rsidRPr="00107E5C">
        <w:rPr>
          <w:rFonts w:eastAsia="Calibri" w:cs="Times New Roman"/>
          <w:sz w:val="8"/>
          <w:szCs w:val="16"/>
        </w:rPr>
        <w:t>[21:29]</w:t>
      </w:r>
    </w:p>
    <w:p w14:paraId="75BB936B" w14:textId="77777777" w:rsidR="00D442D4" w:rsidRPr="00107E5C" w:rsidRDefault="00D442D4" w:rsidP="00D442D4">
      <w:pPr>
        <w:rPr>
          <w:rFonts w:eastAsia="Calibri" w:cs="Times New Roman"/>
          <w:sz w:val="8"/>
          <w:szCs w:val="16"/>
        </w:rPr>
      </w:pPr>
      <w:r w:rsidRPr="00107E5C">
        <w:rPr>
          <w:rFonts w:eastAsia="Calibri" w:cs="Times New Roman"/>
          <w:sz w:val="8"/>
          <w:szCs w:val="16"/>
        </w:rPr>
        <w:t xml:space="preserve">WEST: There’s nothing wrong with that. I’m not opposed to wealthy people going into government. There have actually been a number of wealthy people in the past who have gone into government and done really good things. But I think my baseline on evaluating these people is when they go into government, are they doing things that are good for us? Or are they just doing things that are just good for themselves? So I think the worry </w:t>
      </w:r>
      <w:r w:rsidRPr="00107E5C">
        <w:rPr>
          <w:rFonts w:eastAsia="Calibri" w:cs="Times New Roman"/>
          <w:sz w:val="16"/>
          <w:szCs w:val="16"/>
          <w:u w:val="single"/>
        </w:rPr>
        <w:t>today</w:t>
      </w:r>
      <w:r w:rsidRPr="00107E5C">
        <w:rPr>
          <w:rFonts w:eastAsia="Calibri" w:cs="Times New Roman"/>
          <w:sz w:val="8"/>
          <w:szCs w:val="16"/>
        </w:rPr>
        <w:t xml:space="preserve"> is that </w:t>
      </w:r>
      <w:r w:rsidRPr="00107E5C">
        <w:rPr>
          <w:rFonts w:eastAsia="Calibri" w:cs="Times New Roman"/>
          <w:sz w:val="16"/>
          <w:szCs w:val="16"/>
          <w:u w:val="single"/>
        </w:rPr>
        <w:t>we have a bunch of wealthy in government who</w:t>
      </w:r>
      <w:r w:rsidRPr="00107E5C">
        <w:rPr>
          <w:rFonts w:eastAsia="Calibri" w:cs="Times New Roman"/>
          <w:sz w:val="8"/>
          <w:szCs w:val="16"/>
        </w:rPr>
        <w:t xml:space="preserve"> are actually gonna </w:t>
      </w:r>
      <w:r w:rsidRPr="00107E5C">
        <w:rPr>
          <w:rFonts w:eastAsia="Calibri" w:cs="Times New Roman"/>
          <w:b/>
          <w:iCs/>
          <w:sz w:val="16"/>
          <w:szCs w:val="16"/>
          <w:u w:val="single"/>
        </w:rPr>
        <w:t>pursue their own selfish interests</w:t>
      </w:r>
      <w:r w:rsidRPr="00107E5C">
        <w:rPr>
          <w:rFonts w:eastAsia="Calibri" w:cs="Times New Roman"/>
          <w:sz w:val="8"/>
          <w:szCs w:val="16"/>
        </w:rPr>
        <w:t xml:space="preserve">, their business interests, their corporate interests, </w:t>
      </w:r>
      <w:r w:rsidRPr="00107E5C">
        <w:rPr>
          <w:rFonts w:eastAsia="Calibri" w:cs="Times New Roman"/>
          <w:b/>
          <w:iCs/>
          <w:sz w:val="16"/>
          <w:szCs w:val="16"/>
          <w:u w:val="single"/>
        </w:rPr>
        <w:t>and</w:t>
      </w:r>
      <w:r w:rsidRPr="00107E5C">
        <w:rPr>
          <w:rFonts w:eastAsia="Calibri" w:cs="Times New Roman"/>
          <w:sz w:val="8"/>
          <w:szCs w:val="16"/>
        </w:rPr>
        <w:t xml:space="preserve"> are going to </w:t>
      </w:r>
      <w:r w:rsidRPr="00107E5C">
        <w:rPr>
          <w:rFonts w:eastAsia="Calibri" w:cs="Times New Roman"/>
          <w:b/>
          <w:iCs/>
          <w:sz w:val="16"/>
          <w:szCs w:val="16"/>
          <w:u w:val="single"/>
        </w:rPr>
        <w:t>harm the well-being of the</w:t>
      </w:r>
      <w:r w:rsidRPr="00107E5C">
        <w:rPr>
          <w:rFonts w:eastAsia="Calibri" w:cs="Times New Roman"/>
          <w:sz w:val="8"/>
          <w:szCs w:val="16"/>
        </w:rPr>
        <w:t xml:space="preserve"> larger </w:t>
      </w:r>
      <w:r w:rsidRPr="00107E5C">
        <w:rPr>
          <w:rFonts w:eastAsia="Calibri" w:cs="Times New Roman"/>
          <w:b/>
          <w:iCs/>
          <w:sz w:val="16"/>
          <w:szCs w:val="16"/>
          <w:u w:val="single"/>
        </w:rPr>
        <w:t>public</w:t>
      </w:r>
      <w:r w:rsidRPr="00107E5C">
        <w:rPr>
          <w:rFonts w:eastAsia="Calibri" w:cs="Times New Roman"/>
          <w:sz w:val="8"/>
          <w:szCs w:val="16"/>
        </w:rPr>
        <w:t>. And so that’s my personal concern.</w:t>
      </w:r>
    </w:p>
    <w:p w14:paraId="4A1C8FCA" w14:textId="77777777" w:rsidR="00B834D3" w:rsidRDefault="00B834D3" w:rsidP="00B834D3"/>
    <w:p w14:paraId="17034E38" w14:textId="77777777" w:rsidR="00D442D4" w:rsidRDefault="00D442D4" w:rsidP="00D442D4">
      <w:pPr>
        <w:pStyle w:val="Heading4"/>
      </w:pPr>
      <w:r>
        <w:t xml:space="preserve">The counterplan </w:t>
      </w:r>
      <w:r w:rsidRPr="00215F1A">
        <w:rPr>
          <w:u w:val="single"/>
        </w:rPr>
        <w:t>solves</w:t>
      </w:r>
      <w:r>
        <w:t xml:space="preserve"> and stopgaps continued </w:t>
      </w:r>
      <w:r w:rsidRPr="00215F1A">
        <w:rPr>
          <w:u w:val="single"/>
        </w:rPr>
        <w:t>policy drift</w:t>
      </w:r>
      <w:r>
        <w:t xml:space="preserve">. </w:t>
      </w:r>
    </w:p>
    <w:p w14:paraId="74DC6D24" w14:textId="77777777" w:rsidR="00D442D4" w:rsidRPr="005B6630" w:rsidRDefault="00D442D4" w:rsidP="00D442D4">
      <w:r w:rsidRPr="00880F69">
        <w:rPr>
          <w:rStyle w:val="Style13ptBold"/>
        </w:rPr>
        <w:t>Snead 23</w:t>
      </w:r>
      <w:r>
        <w:t xml:space="preserve"> – Warren, Assistant Professor of Political Science at Swarthmore College, 2023, “The Supreme Court as an Agent of Policy Drift: The Case of the NLRA,” American Political Science Review, 117(2), pp. 661-674, https://doi.org/10.1017/S0003055422000685</w:t>
      </w:r>
    </w:p>
    <w:p w14:paraId="47540420" w14:textId="77777777" w:rsidR="00D442D4" w:rsidRPr="00265C06" w:rsidRDefault="00D442D4" w:rsidP="00D442D4">
      <w:pPr>
        <w:rPr>
          <w:sz w:val="14"/>
        </w:rPr>
      </w:pPr>
      <w:r w:rsidRPr="00265C06">
        <w:rPr>
          <w:sz w:val="14"/>
        </w:rPr>
        <w:t>Federal Preemption</w:t>
      </w:r>
    </w:p>
    <w:p w14:paraId="7D2F17D0" w14:textId="77777777" w:rsidR="00D442D4" w:rsidRPr="00265C06" w:rsidRDefault="00D442D4" w:rsidP="00D442D4">
      <w:pPr>
        <w:rPr>
          <w:sz w:val="14"/>
        </w:rPr>
      </w:pPr>
      <w:r w:rsidRPr="00265C06">
        <w:rPr>
          <w:sz w:val="14"/>
        </w:rPr>
        <w:t xml:space="preserve">After stripping the ambiguity from NLRA provisions addressing the right to strike, </w:t>
      </w:r>
      <w:r w:rsidRPr="00C03C52">
        <w:rPr>
          <w:rStyle w:val="StyleUnderline"/>
        </w:rPr>
        <w:t xml:space="preserve">the Court </w:t>
      </w:r>
      <w:r w:rsidRPr="00C03C52">
        <w:rPr>
          <w:rStyle w:val="Emphasis"/>
        </w:rPr>
        <w:t>foreclosed policy making</w:t>
      </w:r>
      <w:r w:rsidRPr="00C03C52">
        <w:rPr>
          <w:rStyle w:val="StyleUnderline"/>
        </w:rPr>
        <w:t xml:space="preserve"> in venues outside Congress by interpreting the NLRA as </w:t>
      </w:r>
      <w:r w:rsidRPr="00C03C52">
        <w:rPr>
          <w:rStyle w:val="StyleUnderline"/>
          <w:highlight w:val="cyan"/>
        </w:rPr>
        <w:t xml:space="preserve">preempting </w:t>
      </w:r>
      <w:r w:rsidRPr="00C03C52">
        <w:rPr>
          <w:rStyle w:val="Emphasis"/>
          <w:highlight w:val="cyan"/>
        </w:rPr>
        <w:t>state and local labor laws</w:t>
      </w:r>
      <w:r w:rsidRPr="00265C06">
        <w:rPr>
          <w:sz w:val="14"/>
        </w:rPr>
        <w:t xml:space="preserve">. </w:t>
      </w:r>
      <w:r w:rsidRPr="00C03C52">
        <w:rPr>
          <w:rStyle w:val="StyleUnderline"/>
        </w:rPr>
        <w:t>Preemption takes on heightened importance in the context of policy drift.</w:t>
      </w:r>
      <w:r w:rsidRPr="00265C06">
        <w:rPr>
          <w:sz w:val="14"/>
        </w:rPr>
        <w:t xml:space="preserve"> When congressional action seems unlikely to counteract drift, proponents of a policy will seek alternate venues through which they can restore the efficacy of a particular policy arrangement, including subnational governments (Galvin and Hacker Reference Galvin and Hacker2020). Although labor advocates successfully achieved policy change through state and local employment law (e.g., wages, hours, and other work conditions) in the face of congressional inaction (Galvin Reference Galvin2019), subnational employment laws do not provide the same protections as does federal labor law, which guarantees collective bargaining rights, bolsters unionization, and more durably strengthens labor (Stone Reference Stone1992). Thus, in the case of the NLRA, </w:t>
      </w:r>
      <w:r w:rsidRPr="00C03C52">
        <w:rPr>
          <w:rStyle w:val="StyleUnderline"/>
        </w:rPr>
        <w:t xml:space="preserve">the Court’s </w:t>
      </w:r>
      <w:r w:rsidRPr="00C03C52">
        <w:rPr>
          <w:rStyle w:val="Emphasis"/>
        </w:rPr>
        <w:t>foreclosure</w:t>
      </w:r>
      <w:r w:rsidRPr="00C03C52">
        <w:rPr>
          <w:rStyle w:val="StyleUnderline"/>
        </w:rPr>
        <w:t xml:space="preserve"> of state and local action has </w:t>
      </w:r>
      <w:r w:rsidRPr="00C03C52">
        <w:rPr>
          <w:rStyle w:val="Emphasis"/>
          <w:highlight w:val="cyan"/>
        </w:rPr>
        <w:t>benefitted employers</w:t>
      </w:r>
      <w:r w:rsidRPr="00C03C52">
        <w:rPr>
          <w:rStyle w:val="StyleUnderline"/>
        </w:rPr>
        <w:t xml:space="preserve"> </w:t>
      </w:r>
      <w:r w:rsidRPr="00022D0B">
        <w:rPr>
          <w:rStyle w:val="StyleUnderline"/>
        </w:rPr>
        <w:t>and</w:t>
      </w:r>
      <w:r w:rsidRPr="00C03C52">
        <w:rPr>
          <w:rStyle w:val="StyleUnderline"/>
        </w:rPr>
        <w:t xml:space="preserve"> </w:t>
      </w:r>
      <w:r w:rsidRPr="00C03C52">
        <w:rPr>
          <w:rStyle w:val="Emphasis"/>
          <w:highlight w:val="cyan"/>
        </w:rPr>
        <w:t>facilitated</w:t>
      </w:r>
      <w:r w:rsidRPr="00C03C52">
        <w:rPr>
          <w:rStyle w:val="Emphasis"/>
        </w:rPr>
        <w:t xml:space="preserve"> policy </w:t>
      </w:r>
      <w:r w:rsidRPr="00C03C52">
        <w:rPr>
          <w:rStyle w:val="Emphasis"/>
          <w:highlight w:val="cyan"/>
        </w:rPr>
        <w:t>drift</w:t>
      </w:r>
      <w:r w:rsidRPr="00265C06">
        <w:rPr>
          <w:sz w:val="14"/>
        </w:rPr>
        <w:t xml:space="preserve"> (Estlund Reference Estlund2002; Galvin Reference Galvin2019).</w:t>
      </w:r>
    </w:p>
    <w:p w14:paraId="12B17EC0" w14:textId="77777777" w:rsidR="00D442D4" w:rsidRPr="00265C06" w:rsidRDefault="00D442D4" w:rsidP="00D442D4">
      <w:pPr>
        <w:rPr>
          <w:sz w:val="14"/>
        </w:rPr>
      </w:pPr>
      <w:r w:rsidRPr="00265C06">
        <w:rPr>
          <w:sz w:val="14"/>
        </w:rPr>
        <w:t xml:space="preserve">The </w:t>
      </w:r>
      <w:r w:rsidRPr="00C03C52">
        <w:rPr>
          <w:rStyle w:val="StyleUnderline"/>
        </w:rPr>
        <w:t>balance of state and federal authority under the NLRA has been contested since its enactment</w:t>
      </w:r>
      <w:r w:rsidRPr="00265C06">
        <w:rPr>
          <w:sz w:val="14"/>
        </w:rPr>
        <w:t xml:space="preserve">. However, </w:t>
      </w:r>
      <w:r w:rsidRPr="00022D0B">
        <w:rPr>
          <w:rStyle w:val="StyleUnderline"/>
          <w:highlight w:val="cyan"/>
        </w:rPr>
        <w:t>unlike issues</w:t>
      </w:r>
      <w:r w:rsidRPr="00C03C52">
        <w:rPr>
          <w:rStyle w:val="StyleUnderline"/>
        </w:rPr>
        <w:t xml:space="preserve"> such as voting rights and abortion</w:t>
      </w:r>
      <w:r w:rsidRPr="00265C06">
        <w:rPr>
          <w:sz w:val="14"/>
        </w:rPr>
        <w:t xml:space="preserve">, where conservatives prefer local control and liberals champion federal authority, </w:t>
      </w:r>
      <w:r w:rsidRPr="00C03C52">
        <w:rPr>
          <w:rStyle w:val="StyleUnderline"/>
        </w:rPr>
        <w:t xml:space="preserve">in </w:t>
      </w:r>
      <w:r w:rsidRPr="00C03C52">
        <w:rPr>
          <w:rStyle w:val="StyleUnderline"/>
          <w:highlight w:val="cyan"/>
        </w:rPr>
        <w:t>labor law</w:t>
      </w:r>
      <w:r w:rsidRPr="00C03C52">
        <w:rPr>
          <w:rStyle w:val="StyleUnderline"/>
        </w:rPr>
        <w:t xml:space="preserve">, </w:t>
      </w:r>
      <w:r w:rsidRPr="00022D0B">
        <w:rPr>
          <w:rStyle w:val="StyleUnderline"/>
          <w:highlight w:val="cyan"/>
        </w:rPr>
        <w:t>ideological preferences</w:t>
      </w:r>
      <w:r w:rsidRPr="00C03C52">
        <w:rPr>
          <w:rStyle w:val="StyleUnderline"/>
        </w:rPr>
        <w:t xml:space="preserve"> </w:t>
      </w:r>
      <w:r w:rsidRPr="00022D0B">
        <w:rPr>
          <w:rStyle w:val="StyleUnderline"/>
        </w:rPr>
        <w:t xml:space="preserve">have </w:t>
      </w:r>
      <w:r w:rsidRPr="00C03C52">
        <w:rPr>
          <w:rStyle w:val="StyleUnderline"/>
          <w:highlight w:val="cyan"/>
        </w:rPr>
        <w:t>been</w:t>
      </w:r>
      <w:r w:rsidRPr="00C03C52">
        <w:rPr>
          <w:rStyle w:val="StyleUnderline"/>
        </w:rPr>
        <w:t xml:space="preserve"> </w:t>
      </w:r>
      <w:r w:rsidRPr="00C03C52">
        <w:rPr>
          <w:rStyle w:val="Emphasis"/>
        </w:rPr>
        <w:t xml:space="preserve">more </w:t>
      </w:r>
      <w:r w:rsidRPr="00C03C52">
        <w:rPr>
          <w:rStyle w:val="Emphasis"/>
          <w:highlight w:val="cyan"/>
        </w:rPr>
        <w:t>fluid</w:t>
      </w:r>
      <w:r w:rsidRPr="00C03C52">
        <w:rPr>
          <w:rStyle w:val="StyleUnderline"/>
        </w:rPr>
        <w:t>.</w:t>
      </w:r>
      <w:r w:rsidRPr="00265C06">
        <w:rPr>
          <w:sz w:val="14"/>
        </w:rPr>
        <w:t xml:space="preserve"> </w:t>
      </w:r>
      <w:r w:rsidRPr="00C03C52">
        <w:rPr>
          <w:rStyle w:val="StyleUnderline"/>
        </w:rPr>
        <w:t>Liberals initially celebrated the Court’s preemption of state and local labor laws</w:t>
      </w:r>
      <w:r w:rsidRPr="00265C06">
        <w:rPr>
          <w:sz w:val="14"/>
        </w:rPr>
        <w:t xml:space="preserve"> in San Diego Building Trades Council v. Garmon (1959) and International Association of Machinists v. Wisconsin Employment Relations Commission (1976). </w:t>
      </w:r>
      <w:r w:rsidRPr="00C03C52">
        <w:rPr>
          <w:rStyle w:val="StyleUnderline"/>
        </w:rPr>
        <w:t>But as labor law underwent drift and increasingly benefited employers, labor and their congressional allies began challenging the blanket of preemption established by these cases and conservatives embraced federal primacy</w:t>
      </w:r>
      <w:r w:rsidRPr="00265C06">
        <w:rPr>
          <w:sz w:val="14"/>
        </w:rPr>
        <w:t>.</w:t>
      </w:r>
    </w:p>
    <w:p w14:paraId="3E584CB7" w14:textId="77777777" w:rsidR="00D442D4" w:rsidRPr="00265C06" w:rsidRDefault="00D442D4" w:rsidP="00D442D4">
      <w:pPr>
        <w:rPr>
          <w:sz w:val="14"/>
        </w:rPr>
      </w:pPr>
      <w:r w:rsidRPr="00C03C52">
        <w:rPr>
          <w:rStyle w:val="StyleUnderline"/>
          <w:highlight w:val="cyan"/>
        </w:rPr>
        <w:t xml:space="preserve">Federal primacy </w:t>
      </w:r>
      <w:r w:rsidRPr="00022D0B">
        <w:rPr>
          <w:rStyle w:val="StyleUnderline"/>
        </w:rPr>
        <w:t>in labor</w:t>
      </w:r>
      <w:r w:rsidRPr="00C03C52">
        <w:rPr>
          <w:rStyle w:val="StyleUnderline"/>
        </w:rPr>
        <w:t xml:space="preserve"> law was initially articulated </w:t>
      </w:r>
      <w:r w:rsidRPr="00C03C52">
        <w:rPr>
          <w:rStyle w:val="StyleUnderline"/>
          <w:highlight w:val="cyan"/>
        </w:rPr>
        <w:t>by</w:t>
      </w:r>
      <w:r w:rsidRPr="00265C06">
        <w:rPr>
          <w:sz w:val="14"/>
        </w:rPr>
        <w:t xml:space="preserve"> the Court in San Diego Building Trades Council v. </w:t>
      </w:r>
      <w:r w:rsidRPr="00C03C52">
        <w:rPr>
          <w:rStyle w:val="Emphasis"/>
          <w:highlight w:val="cyan"/>
        </w:rPr>
        <w:t>Garmon</w:t>
      </w:r>
      <w:r w:rsidRPr="00265C06">
        <w:rPr>
          <w:sz w:val="14"/>
        </w:rPr>
        <w:t xml:space="preserve"> when a majority comprised of the five most liberal justices agreed that the NLRA </w:t>
      </w:r>
      <w:r w:rsidRPr="00C03C52">
        <w:rPr>
          <w:rStyle w:val="StyleUnderline"/>
          <w:highlight w:val="cyan"/>
        </w:rPr>
        <w:t>preempted</w:t>
      </w:r>
      <w:r w:rsidRPr="00C03C52">
        <w:rPr>
          <w:rStyle w:val="StyleUnderline"/>
        </w:rPr>
        <w:t xml:space="preserve"> any </w:t>
      </w:r>
      <w:r w:rsidRPr="00C03C52">
        <w:rPr>
          <w:rStyle w:val="Emphasis"/>
        </w:rPr>
        <w:t xml:space="preserve">state and local </w:t>
      </w:r>
      <w:r w:rsidRPr="00C03C52">
        <w:rPr>
          <w:rStyle w:val="Emphasis"/>
          <w:highlight w:val="cyan"/>
        </w:rPr>
        <w:t>policy</w:t>
      </w:r>
      <w:r w:rsidRPr="00C03C52">
        <w:rPr>
          <w:rStyle w:val="Emphasis"/>
        </w:rPr>
        <w:t xml:space="preserve"> making</w:t>
      </w:r>
      <w:r w:rsidRPr="00C03C52">
        <w:rPr>
          <w:rStyle w:val="StyleUnderline"/>
        </w:rPr>
        <w:t xml:space="preserve"> that regulates expressly prohibited activity</w:t>
      </w:r>
      <w:r w:rsidRPr="00265C06">
        <w:rPr>
          <w:sz w:val="14"/>
        </w:rPr>
        <w:t xml:space="preserve"> (e.g., discriminating against employees based on union status) </w:t>
      </w:r>
      <w:r w:rsidRPr="00C03C52">
        <w:rPr>
          <w:rStyle w:val="StyleUnderline"/>
        </w:rPr>
        <w:t>or activity that is protected</w:t>
      </w:r>
      <w:r w:rsidRPr="00265C06">
        <w:rPr>
          <w:sz w:val="14"/>
        </w:rPr>
        <w:t xml:space="preserve"> (e.g., joining unions, bargaining collectively) </w:t>
      </w:r>
      <w:r w:rsidRPr="00C03C52">
        <w:rPr>
          <w:rStyle w:val="StyleUnderline"/>
        </w:rPr>
        <w:t>by federal labor law</w:t>
      </w:r>
      <w:r w:rsidRPr="00265C06">
        <w:rPr>
          <w:sz w:val="14"/>
        </w:rPr>
        <w:t>. Justice Frankfurter’s opinion declared, “When it is clear … that activities which a state purports to regulate are protected by §7 of the National Labor Relations Act, or constitute an unfair labor practice under §8 … state jurisdiction must yield.”Footnote 9</w:t>
      </w:r>
    </w:p>
    <w:p w14:paraId="5C83CE76" w14:textId="77777777" w:rsidR="00D442D4" w:rsidRPr="00265C06" w:rsidRDefault="00D442D4" w:rsidP="00D442D4">
      <w:pPr>
        <w:rPr>
          <w:sz w:val="14"/>
        </w:rPr>
      </w:pPr>
      <w:r w:rsidRPr="00265C06">
        <w:rPr>
          <w:sz w:val="14"/>
        </w:rPr>
        <w:t xml:space="preserve">The broader political landscape in which Garmon was decided illustrates how labor law preemption initially broke along expected twentieth-century cleavages, as liberals supported federal preemption and conservatives worked to preserve state and local authority. As Congress addressed labor law in the late 1950s, several failed proposals were advanced to boost state authority. Two years </w:t>
      </w:r>
      <w:r w:rsidRPr="00022D0B">
        <w:rPr>
          <w:rStyle w:val="StyleUnderline"/>
          <w:highlight w:val="cyan"/>
        </w:rPr>
        <w:t>before</w:t>
      </w:r>
      <w:r w:rsidRPr="00C03C52">
        <w:rPr>
          <w:rStyle w:val="StyleUnderline"/>
        </w:rPr>
        <w:t xml:space="preserve"> Garmon</w:t>
      </w:r>
      <w:r w:rsidRPr="00265C06">
        <w:rPr>
          <w:sz w:val="14"/>
        </w:rPr>
        <w:t xml:space="preserve"> was decided, Representative Howard Smith (D-VA), notorious Southern Democrat and segregationist, </w:t>
      </w:r>
      <w:r w:rsidRPr="00C03C52">
        <w:rPr>
          <w:rStyle w:val="StyleUnderline"/>
        </w:rPr>
        <w:t xml:space="preserve">introduced </w:t>
      </w:r>
      <w:r w:rsidRPr="00C03C52">
        <w:rPr>
          <w:rStyle w:val="StyleUnderline"/>
          <w:highlight w:val="cyan"/>
        </w:rPr>
        <w:t>legislation</w:t>
      </w:r>
      <w:r w:rsidRPr="00C03C52">
        <w:rPr>
          <w:rStyle w:val="StyleUnderline"/>
        </w:rPr>
        <w:t xml:space="preserve"> that received Chamber of Commerce support and </w:t>
      </w:r>
      <w:r w:rsidRPr="00C03C52">
        <w:rPr>
          <w:rStyle w:val="Emphasis"/>
          <w:highlight w:val="cyan"/>
        </w:rPr>
        <w:t>instructed</w:t>
      </w:r>
      <w:r w:rsidRPr="00C03C52">
        <w:rPr>
          <w:rStyle w:val="Emphasis"/>
        </w:rPr>
        <w:t xml:space="preserve"> the </w:t>
      </w:r>
      <w:r w:rsidRPr="00C03C52">
        <w:rPr>
          <w:rStyle w:val="Emphasis"/>
          <w:highlight w:val="cyan"/>
        </w:rPr>
        <w:t>judiciary</w:t>
      </w:r>
      <w:r w:rsidRPr="00C03C52">
        <w:rPr>
          <w:rStyle w:val="StyleUnderline"/>
          <w:highlight w:val="cyan"/>
        </w:rPr>
        <w:t xml:space="preserve"> not to assume</w:t>
      </w:r>
      <w:r w:rsidRPr="00C03C52">
        <w:rPr>
          <w:rStyle w:val="StyleUnderline"/>
        </w:rPr>
        <w:t xml:space="preserve"> that </w:t>
      </w:r>
      <w:r w:rsidRPr="00C03C52">
        <w:rPr>
          <w:rStyle w:val="StyleUnderline"/>
          <w:highlight w:val="cyan"/>
        </w:rPr>
        <w:t xml:space="preserve">federal legislation </w:t>
      </w:r>
      <w:r w:rsidRPr="00C03C52">
        <w:rPr>
          <w:rStyle w:val="Emphasis"/>
          <w:highlight w:val="cyan"/>
        </w:rPr>
        <w:t>superseded</w:t>
      </w:r>
      <w:r w:rsidRPr="00C03C52">
        <w:rPr>
          <w:rStyle w:val="StyleUnderline"/>
          <w:highlight w:val="cyan"/>
        </w:rPr>
        <w:t xml:space="preserve"> state laws </w:t>
      </w:r>
      <w:r w:rsidRPr="00022D0B">
        <w:rPr>
          <w:rStyle w:val="StyleUnderline"/>
          <w:highlight w:val="cyan"/>
        </w:rPr>
        <w:t xml:space="preserve">unless such intent </w:t>
      </w:r>
      <w:r w:rsidRPr="00022D0B">
        <w:rPr>
          <w:rStyle w:val="StyleUnderline"/>
        </w:rPr>
        <w:t xml:space="preserve">was </w:t>
      </w:r>
      <w:r w:rsidRPr="00022D0B">
        <w:rPr>
          <w:rStyle w:val="Emphasis"/>
          <w:highlight w:val="cyan"/>
        </w:rPr>
        <w:t>explicitly</w:t>
      </w:r>
      <w:r w:rsidRPr="00022D0B">
        <w:rPr>
          <w:rStyle w:val="StyleUnderline"/>
          <w:highlight w:val="cyan"/>
        </w:rPr>
        <w:t xml:space="preserve"> stated</w:t>
      </w:r>
      <w:r w:rsidRPr="00265C06">
        <w:rPr>
          <w:sz w:val="14"/>
        </w:rPr>
        <w:t>.</w:t>
      </w:r>
    </w:p>
    <w:p w14:paraId="479477BB" w14:textId="77777777" w:rsidR="00D442D4" w:rsidRPr="00265C06" w:rsidRDefault="00D442D4" w:rsidP="00D442D4">
      <w:pPr>
        <w:rPr>
          <w:sz w:val="14"/>
        </w:rPr>
      </w:pPr>
      <w:r w:rsidRPr="00265C06">
        <w:rPr>
          <w:sz w:val="14"/>
        </w:rPr>
        <w:t>During debate on Smith’s bill, Representative Holland (D-PA) argued “H.R. 3 was born in the states which have refused to recognize the worker on any higher plane than they did the slave … they will use this bill to destroy by State legislation the advances labor made over the years” (Congressional Record, July 17, 1958). Representative Celler (D-NY) noted the vehement opposition from the NAACP, who feared the bill would exacerbate racial discrimination, especially in the South (Congressional Record, July 17, 1958). The bill was reported out of the House Judiciary Committee, passed the House 241-155, but ultimately died in the Senate Judiciary Committee. The next year, H.R. 3 was once again favorably reported on by the House Judiciary Committee but not enacted into law. During debate, the Chamber of Commerce attacked Garmon, which is especially notable given their later support of preemption in Chamber of Commerce v. Brown (2008).Footnote 10</w:t>
      </w:r>
    </w:p>
    <w:p w14:paraId="25C22C3C" w14:textId="77777777" w:rsidR="00D442D4" w:rsidRPr="00265C06" w:rsidRDefault="00D442D4" w:rsidP="00D442D4">
      <w:pPr>
        <w:rPr>
          <w:sz w:val="14"/>
        </w:rPr>
      </w:pPr>
      <w:r w:rsidRPr="00265C06">
        <w:rPr>
          <w:sz w:val="14"/>
        </w:rPr>
        <w:t xml:space="preserve">The reach of the NLRA was extended </w:t>
      </w:r>
      <w:r w:rsidRPr="00695FE0">
        <w:rPr>
          <w:rStyle w:val="StyleUnderline"/>
        </w:rPr>
        <w:t>in Machinists v. Wisconsin Employment Commission</w:t>
      </w:r>
      <w:r w:rsidRPr="00265C06">
        <w:rPr>
          <w:sz w:val="14"/>
        </w:rPr>
        <w:t xml:space="preserve"> where a 6-3 </w:t>
      </w:r>
      <w:r w:rsidRPr="00695FE0">
        <w:rPr>
          <w:rStyle w:val="StyleUnderline"/>
        </w:rPr>
        <w:t>Court found that Congress intended conduct left unregulated by the NLRA “to be controlled by the free play of economic forces.”</w:t>
      </w:r>
      <w:r w:rsidRPr="00265C06">
        <w:rPr>
          <w:sz w:val="14"/>
        </w:rPr>
        <w:t xml:space="preserve">Footnote 11 In other words, Congress intended those actions not expressly permitted or expressly prohibited by the NLRA to be left unregulated. </w:t>
      </w:r>
      <w:r w:rsidRPr="00695FE0">
        <w:rPr>
          <w:rStyle w:val="StyleUnderline"/>
        </w:rPr>
        <w:t xml:space="preserve">Taken together, </w:t>
      </w:r>
      <w:r w:rsidRPr="00695FE0">
        <w:rPr>
          <w:rStyle w:val="StyleUnderline"/>
          <w:highlight w:val="cyan"/>
        </w:rPr>
        <w:t xml:space="preserve">Garmon </w:t>
      </w:r>
      <w:r w:rsidRPr="00022D0B">
        <w:rPr>
          <w:rStyle w:val="StyleUnderline"/>
        </w:rPr>
        <w:t xml:space="preserve">and </w:t>
      </w:r>
      <w:r w:rsidRPr="00695FE0">
        <w:rPr>
          <w:rStyle w:val="StyleUnderline"/>
          <w:highlight w:val="cyan"/>
        </w:rPr>
        <w:t xml:space="preserve">Machinists created </w:t>
      </w:r>
      <w:r w:rsidRPr="00022D0B">
        <w:rPr>
          <w:rStyle w:val="StyleUnderline"/>
        </w:rPr>
        <w:t xml:space="preserve">a </w:t>
      </w:r>
      <w:r w:rsidRPr="00695FE0">
        <w:rPr>
          <w:rStyle w:val="Emphasis"/>
          <w:highlight w:val="cyan"/>
        </w:rPr>
        <w:t>blanket of preemption</w:t>
      </w:r>
      <w:r w:rsidRPr="00695FE0">
        <w:rPr>
          <w:rStyle w:val="StyleUnderline"/>
          <w:highlight w:val="cyan"/>
        </w:rPr>
        <w:t xml:space="preserve"> </w:t>
      </w:r>
      <w:r w:rsidRPr="00022D0B">
        <w:rPr>
          <w:rStyle w:val="StyleUnderline"/>
        </w:rPr>
        <w:t xml:space="preserve">that </w:t>
      </w:r>
      <w:r w:rsidRPr="00695FE0">
        <w:rPr>
          <w:rStyle w:val="StyleUnderline"/>
          <w:highlight w:val="cyan"/>
        </w:rPr>
        <w:t>stifled</w:t>
      </w:r>
      <w:r w:rsidRPr="00695FE0">
        <w:rPr>
          <w:rStyle w:val="StyleUnderline"/>
        </w:rPr>
        <w:t xml:space="preserve"> </w:t>
      </w:r>
      <w:r w:rsidRPr="00695FE0">
        <w:rPr>
          <w:rStyle w:val="Emphasis"/>
        </w:rPr>
        <w:t xml:space="preserve">nearly </w:t>
      </w:r>
      <w:r w:rsidRPr="00695FE0">
        <w:rPr>
          <w:rStyle w:val="Emphasis"/>
          <w:highlight w:val="cyan"/>
        </w:rPr>
        <w:t>all innovation in labor</w:t>
      </w:r>
      <w:r w:rsidRPr="00695FE0">
        <w:rPr>
          <w:rStyle w:val="Emphasis"/>
        </w:rPr>
        <w:t xml:space="preserve"> relations</w:t>
      </w:r>
      <w:r w:rsidRPr="00695FE0">
        <w:rPr>
          <w:rStyle w:val="StyleUnderline"/>
        </w:rPr>
        <w:t xml:space="preserve"> </w:t>
      </w:r>
      <w:r w:rsidRPr="002A1105">
        <w:rPr>
          <w:rStyle w:val="StyleUnderline"/>
          <w:highlight w:val="cyan"/>
        </w:rPr>
        <w:t>at</w:t>
      </w:r>
      <w:r w:rsidRPr="00695FE0">
        <w:rPr>
          <w:rStyle w:val="StyleUnderline"/>
        </w:rPr>
        <w:t xml:space="preserve"> the </w:t>
      </w:r>
      <w:r w:rsidRPr="002A1105">
        <w:rPr>
          <w:rStyle w:val="StyleUnderline"/>
          <w:highlight w:val="cyan"/>
        </w:rPr>
        <w:t xml:space="preserve">state </w:t>
      </w:r>
      <w:r w:rsidRPr="00022D0B">
        <w:rPr>
          <w:rStyle w:val="StyleUnderline"/>
        </w:rPr>
        <w:t xml:space="preserve">and </w:t>
      </w:r>
      <w:r w:rsidRPr="002A1105">
        <w:rPr>
          <w:rStyle w:val="StyleUnderline"/>
          <w:highlight w:val="cyan"/>
        </w:rPr>
        <w:t>local levels</w:t>
      </w:r>
      <w:r w:rsidRPr="00695FE0">
        <w:rPr>
          <w:rStyle w:val="StyleUnderline"/>
        </w:rPr>
        <w:t>.</w:t>
      </w:r>
      <w:r w:rsidRPr="00265C06">
        <w:rPr>
          <w:sz w:val="14"/>
        </w:rPr>
        <w:t xml:space="preserve"> As Congress remained gridlocked, states tried to address the imbalance of power between business and labor by attempting to assert power over both labor relations and employment law (as distinct from labor law). However, efforts to regulate labor relations were regularly rebuffed by the Courts’ earlier preemption cases. For instance, in the 1980s, Wisconsin sought to temporarily bar firms with a history of labor violations from state procurement but was rebuked by a unanimous Court.Footnote 12 In Illinois, a 2003 effort to strengthen labor protections was also prohibited on preemption grounds (Freeman Reference Freeman2006), as the 7th Circuit Court of Appeals found the legislation to be “starkly incompatible” with federal labor law and wondered how any “responsible” lawmaker could approve it (Higgins Reference Higgins2006). California’s Assembly Bill 1889 was then nullified by the Supreme Court in Chamber of Commerce v. Brown.</w:t>
      </w:r>
    </w:p>
    <w:p w14:paraId="2527B178" w14:textId="77777777" w:rsidR="00D442D4" w:rsidRPr="00265C06" w:rsidRDefault="00D442D4" w:rsidP="00D442D4">
      <w:pPr>
        <w:rPr>
          <w:sz w:val="14"/>
        </w:rPr>
      </w:pPr>
      <w:r w:rsidRPr="00265C06">
        <w:rPr>
          <w:sz w:val="14"/>
        </w:rPr>
        <w:t xml:space="preserve">By the time Chamber of Commerce v. Brown was decided, </w:t>
      </w:r>
      <w:r w:rsidRPr="00265C06">
        <w:rPr>
          <w:rStyle w:val="StyleUnderline"/>
        </w:rPr>
        <w:t>business and labor had flipped positions on preemption, as organized labor began favoring subnational authority to pass labor reforms given congressional inaction</w:t>
      </w:r>
      <w:r w:rsidRPr="00265C06">
        <w:rPr>
          <w:sz w:val="14"/>
        </w:rPr>
        <w:t>. Chamber of Commerce addressed California’s Assembly Bill 1889, which prohibited certain employers receiving state funds from using those funds “to assist, promote, or deter union organizing.” In a sharp reversal from their robust support for local authority in the 1950s, the Chamber of Commerce led the charge against AB 1889. Other conservative actors such as the Right to Work Legal Defense Fund, The National Federation of Independent Business, and George W. Bush’s Justice Department filed amicus briefs supporting the Chamber. Briefs supporting California were filed by the AARP and several sympathetic states. The AFL-CIO acted as a respondent alongside the state of California.</w:t>
      </w:r>
    </w:p>
    <w:p w14:paraId="7ED020DB" w14:textId="77777777" w:rsidR="00D442D4" w:rsidRPr="00265C06" w:rsidRDefault="00D442D4" w:rsidP="00D442D4">
      <w:pPr>
        <w:rPr>
          <w:sz w:val="14"/>
        </w:rPr>
      </w:pPr>
      <w:r w:rsidRPr="00265C06">
        <w:rPr>
          <w:sz w:val="14"/>
        </w:rPr>
        <w:t xml:space="preserve">In a 7-2 decision, the Court struck provisions of Assembly Bill 1889 on the grounds that, as in Machinists, the law regulated “a zone protected and reserved for market freedom.”Footnote 13 </w:t>
      </w:r>
      <w:r w:rsidRPr="00265C06">
        <w:rPr>
          <w:rStyle w:val="StyleUnderline"/>
        </w:rPr>
        <w:t>The decision also voided similar statutes across the United States</w:t>
      </w:r>
      <w:r w:rsidRPr="00265C06">
        <w:rPr>
          <w:sz w:val="14"/>
        </w:rPr>
        <w:t xml:space="preserve"> (Savage Reference Savage2007) </w:t>
      </w:r>
      <w:r w:rsidRPr="00265C06">
        <w:rPr>
          <w:rStyle w:val="StyleUnderline"/>
        </w:rPr>
        <w:t xml:space="preserve">and confined labor policy to Congress where conservatives could play </w:t>
      </w:r>
      <w:r w:rsidRPr="00265C06">
        <w:rPr>
          <w:rStyle w:val="Emphasis"/>
        </w:rPr>
        <w:t>defense</w:t>
      </w:r>
      <w:r w:rsidRPr="00265C06">
        <w:rPr>
          <w:rStyle w:val="StyleUnderline"/>
        </w:rPr>
        <w:t xml:space="preserve">, leverage key </w:t>
      </w:r>
      <w:r w:rsidRPr="00265C06">
        <w:rPr>
          <w:rStyle w:val="Emphasis"/>
        </w:rPr>
        <w:t>veto points</w:t>
      </w:r>
      <w:r w:rsidRPr="00265C06">
        <w:rPr>
          <w:rStyle w:val="StyleUnderline"/>
        </w:rPr>
        <w:t xml:space="preserve">, and </w:t>
      </w:r>
      <w:r w:rsidRPr="00265C06">
        <w:rPr>
          <w:rStyle w:val="Emphasis"/>
        </w:rPr>
        <w:t>stifle legislative innovation</w:t>
      </w:r>
      <w:r w:rsidRPr="00265C06">
        <w:rPr>
          <w:sz w:val="14"/>
        </w:rPr>
        <w:t>. The constellation of statutory cases blocking local action in labor drew minimal attention of liberals in Congress. However, Representative John Conyers, Jr. (D-MI) did introduce a bill—“The State Public Funds Protection Act”Footnote 14 —on November 18, 2010, that would have reversed the Court’s decision in Chamber of Commerce, but the bill failed to advance beyond the House Committee on Education and Labor. A</w:t>
      </w:r>
      <w:r w:rsidRPr="00265C06">
        <w:rPr>
          <w:rStyle w:val="StyleUnderline"/>
        </w:rPr>
        <w:t>s of 2021, Congress has not allocated new authority to states and localities in labor relations.</w:t>
      </w:r>
    </w:p>
    <w:p w14:paraId="118970B7" w14:textId="77777777" w:rsidR="00D442D4" w:rsidRDefault="00D442D4" w:rsidP="00D442D4">
      <w:pPr>
        <w:rPr>
          <w:sz w:val="14"/>
        </w:rPr>
      </w:pPr>
      <w:r w:rsidRPr="00265C06">
        <w:rPr>
          <w:sz w:val="14"/>
        </w:rPr>
        <w:t xml:space="preserve">In conjunction with congressional gridlock, the Supreme Court actively facilitated the drift of labor law by preempting state and local actions through Garmon and Machinists. Despite preemption serving liberal interests when these cases were decided, as Congress gridlocked on the issue of labor relations, organized labor sought policy innovation at subnational levels but were rebuked by the Court’s existing precedents. Thus, in this instance, </w:t>
      </w:r>
      <w:r w:rsidRPr="00265C06">
        <w:rPr>
          <w:rStyle w:val="StyleUnderline"/>
        </w:rPr>
        <w:t xml:space="preserve">the </w:t>
      </w:r>
      <w:r w:rsidRPr="00265C06">
        <w:rPr>
          <w:rStyle w:val="StyleUnderline"/>
          <w:highlight w:val="cyan"/>
        </w:rPr>
        <w:t>Court’s</w:t>
      </w:r>
      <w:r w:rsidRPr="00265C06">
        <w:rPr>
          <w:rStyle w:val="StyleUnderline"/>
        </w:rPr>
        <w:t xml:space="preserve"> facilitation of </w:t>
      </w:r>
      <w:r w:rsidRPr="00022D0B">
        <w:rPr>
          <w:rStyle w:val="StyleUnderline"/>
          <w:highlight w:val="cyan"/>
        </w:rPr>
        <w:t>drift</w:t>
      </w:r>
      <w:r w:rsidRPr="00022D0B">
        <w:rPr>
          <w:rStyle w:val="StyleUnderline"/>
        </w:rPr>
        <w:t xml:space="preserve"> was the </w:t>
      </w:r>
      <w:r w:rsidRPr="00265C06">
        <w:rPr>
          <w:rStyle w:val="Emphasis"/>
        </w:rPr>
        <w:t xml:space="preserve">unintended </w:t>
      </w:r>
      <w:r w:rsidRPr="00022D0B">
        <w:rPr>
          <w:rStyle w:val="Emphasis"/>
        </w:rPr>
        <w:t>consequence</w:t>
      </w:r>
      <w:r w:rsidRPr="00022D0B">
        <w:rPr>
          <w:rStyle w:val="StyleUnderline"/>
        </w:rPr>
        <w:t xml:space="preserve"> of</w:t>
      </w:r>
      <w:r w:rsidRPr="00265C06">
        <w:rPr>
          <w:rStyle w:val="StyleUnderline"/>
        </w:rPr>
        <w:t xml:space="preserve"> a labor-friendly Court whose expansion of NLRA protections through </w:t>
      </w:r>
      <w:r w:rsidRPr="00022D0B">
        <w:rPr>
          <w:rStyle w:val="StyleUnderline"/>
        </w:rPr>
        <w:t>preemption</w:t>
      </w:r>
      <w:r w:rsidRPr="00265C06">
        <w:rPr>
          <w:rStyle w:val="StyleUnderline"/>
        </w:rPr>
        <w:t xml:space="preserve"> was </w:t>
      </w:r>
      <w:r w:rsidRPr="00265C06">
        <w:rPr>
          <w:rStyle w:val="StyleUnderline"/>
          <w:highlight w:val="cyan"/>
        </w:rPr>
        <w:t xml:space="preserve">later supported by </w:t>
      </w:r>
      <w:r w:rsidRPr="00265C06">
        <w:rPr>
          <w:rStyle w:val="Emphasis"/>
          <w:highlight w:val="cyan"/>
        </w:rPr>
        <w:t>conservative jurists</w:t>
      </w:r>
      <w:r w:rsidRPr="00265C06">
        <w:rPr>
          <w:rStyle w:val="StyleUnderline"/>
        </w:rPr>
        <w:t xml:space="preserve"> once preemption was understood to favor business interests</w:t>
      </w:r>
      <w:r w:rsidRPr="00265C06">
        <w:rPr>
          <w:sz w:val="14"/>
        </w:rPr>
        <w:t>.</w:t>
      </w:r>
    </w:p>
    <w:p w14:paraId="60B5D965" w14:textId="77777777" w:rsidR="00D442D4" w:rsidRDefault="00D442D4" w:rsidP="00D442D4"/>
    <w:p w14:paraId="3B61EB62" w14:textId="77777777" w:rsidR="00D442D4" w:rsidRDefault="00D442D4" w:rsidP="00D442D4">
      <w:pPr>
        <w:pStyle w:val="Heading4"/>
      </w:pPr>
      <w:r>
        <w:t xml:space="preserve">And suscitates </w:t>
      </w:r>
      <w:r w:rsidRPr="007342F3">
        <w:t>entrepreneurial federalism</w:t>
      </w:r>
      <w:r>
        <w:t xml:space="preserve">. That’s key to </w:t>
      </w:r>
      <w:r w:rsidRPr="00FC4BD6">
        <w:t>great power competition</w:t>
      </w:r>
      <w:r>
        <w:t>.</w:t>
      </w:r>
    </w:p>
    <w:p w14:paraId="368FD376" w14:textId="77777777" w:rsidR="00D442D4" w:rsidRPr="00341D26" w:rsidRDefault="00D442D4" w:rsidP="00D442D4">
      <w:r w:rsidRPr="004052C5">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sidRPr="001E0339">
        <w:rPr>
          <w:i/>
          <w:iCs/>
        </w:rPr>
        <w:t>Virginia Public Law and Legal Theory Research Paper No. 2025-16, 139 Harv. L. Rev. __ (Forthcoming 2025)</w:t>
      </w:r>
      <w:r>
        <w:t>, https://papers.ssrn.com/sol3/papers.cfm?abstract_id=5156151</w:t>
      </w:r>
    </w:p>
    <w:p w14:paraId="46B02CEF" w14:textId="77777777" w:rsidR="00D442D4" w:rsidRPr="00D72E9C" w:rsidRDefault="00D442D4" w:rsidP="00D442D4">
      <w:pPr>
        <w:rPr>
          <w:sz w:val="14"/>
        </w:rPr>
      </w:pPr>
      <w:r w:rsidRPr="00D72E9C">
        <w:rPr>
          <w:sz w:val="14"/>
        </w:rPr>
        <w:t xml:space="preserve">The </w:t>
      </w:r>
      <w:r w:rsidRPr="00742CBA">
        <w:rPr>
          <w:rStyle w:val="Emphasis"/>
          <w:highlight w:val="cyan"/>
        </w:rPr>
        <w:t>U</w:t>
      </w:r>
      <w:r w:rsidRPr="00742CBA">
        <w:rPr>
          <w:rStyle w:val="StyleUnderline"/>
        </w:rPr>
        <w:t xml:space="preserve">nited </w:t>
      </w:r>
      <w:r w:rsidRPr="00742CBA">
        <w:rPr>
          <w:rStyle w:val="Emphasis"/>
          <w:highlight w:val="cyan"/>
        </w:rPr>
        <w:t>S</w:t>
      </w:r>
      <w:r w:rsidRPr="00742CBA">
        <w:rPr>
          <w:rStyle w:val="StyleUnderline"/>
        </w:rPr>
        <w:t>tates</w:t>
      </w:r>
      <w:r w:rsidRPr="00D72E9C">
        <w:rPr>
          <w:sz w:val="14"/>
        </w:rPr>
        <w:t xml:space="preserve"> has </w:t>
      </w:r>
      <w:r w:rsidRPr="00022D0B">
        <w:rPr>
          <w:rStyle w:val="StyleUnderline"/>
          <w:highlight w:val="cyan"/>
        </w:rPr>
        <w:t>entered</w:t>
      </w:r>
      <w:r w:rsidRPr="00022D0B">
        <w:rPr>
          <w:rStyle w:val="StyleUnderline"/>
        </w:rPr>
        <w:t xml:space="preserve"> a </w:t>
      </w:r>
      <w:r w:rsidRPr="00742CBA">
        <w:rPr>
          <w:rStyle w:val="Emphasis"/>
          <w:highlight w:val="cyan"/>
        </w:rPr>
        <w:t>new era of national security</w:t>
      </w:r>
      <w:r w:rsidRPr="00D72E9C">
        <w:rPr>
          <w:sz w:val="14"/>
        </w:rPr>
        <w:t xml:space="preserve">, one </w:t>
      </w:r>
      <w:r w:rsidRPr="00022D0B">
        <w:rPr>
          <w:rStyle w:val="StyleUnderline"/>
        </w:rPr>
        <w:t>defined by</w:t>
      </w:r>
      <w:r w:rsidRPr="00742CBA">
        <w:rPr>
          <w:rStyle w:val="StyleUnderline"/>
        </w:rPr>
        <w:t xml:space="preserve"> the return of </w:t>
      </w:r>
      <w:r w:rsidRPr="00742CBA">
        <w:rPr>
          <w:rStyle w:val="Emphasis"/>
          <w:highlight w:val="cyan"/>
        </w:rPr>
        <w:t xml:space="preserve">great power </w:t>
      </w:r>
      <w:r w:rsidRPr="00022D0B">
        <w:rPr>
          <w:rStyle w:val="Emphasis"/>
          <w:highlight w:val="cyan"/>
        </w:rPr>
        <w:t>competition</w:t>
      </w:r>
      <w:r w:rsidRPr="00022D0B">
        <w:rPr>
          <w:rStyle w:val="StyleUnderline"/>
          <w:highlight w:val="cyan"/>
        </w:rPr>
        <w:t xml:space="preserve"> with China </w:t>
      </w:r>
      <w:r w:rsidRPr="00022D0B">
        <w:rPr>
          <w:rStyle w:val="StyleUnderline"/>
        </w:rPr>
        <w:t xml:space="preserve">and </w:t>
      </w:r>
      <w:r w:rsidRPr="00742CBA">
        <w:rPr>
          <w:rStyle w:val="StyleUnderline"/>
          <w:highlight w:val="cyan"/>
        </w:rPr>
        <w:t>Russia</w:t>
      </w:r>
      <w:r w:rsidRPr="00D72E9C">
        <w:rPr>
          <w:sz w:val="14"/>
        </w:rPr>
        <w:t xml:space="preserve">. Across presidential administrations, the </w:t>
      </w:r>
      <w:r w:rsidRPr="00742CBA">
        <w:rPr>
          <w:rStyle w:val="StyleUnderline"/>
        </w:rPr>
        <w:t>federal government has turned away from the heady rhetoric of globalization</w:t>
      </w:r>
      <w:r w:rsidRPr="00D72E9C">
        <w:rPr>
          <w:sz w:val="14"/>
        </w:rPr>
        <w:t xml:space="preserve"> and the post-9/11 focus on terrorism. Today it </w:t>
      </w:r>
      <w:r w:rsidRPr="00742CBA">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sidRPr="00D72E9C">
        <w:rPr>
          <w:sz w:val="14"/>
        </w:rPr>
        <w:t xml:space="preserve">. National security concerns now dominate foreign relations,1 and </w:t>
      </w:r>
      <w:r w:rsidRPr="00742CBA">
        <w:rPr>
          <w:rStyle w:val="StyleUnderline"/>
        </w:rPr>
        <w:t>the federal government is deploying a barrage of economic tools, including export controls, sanctions, and investment restrictions, to manage them</w:t>
      </w:r>
      <w:r w:rsidRPr="00D72E9C">
        <w:rPr>
          <w:sz w:val="14"/>
        </w:rPr>
        <w:t>.</w:t>
      </w:r>
    </w:p>
    <w:p w14:paraId="6FB8A935" w14:textId="77777777" w:rsidR="00D442D4" w:rsidRPr="00D72E9C" w:rsidRDefault="00D442D4" w:rsidP="00D442D4">
      <w:pPr>
        <w:rPr>
          <w:sz w:val="14"/>
        </w:rPr>
      </w:pPr>
      <w:r w:rsidRPr="00D72E9C">
        <w:rPr>
          <w:sz w:val="14"/>
        </w:rPr>
        <w:t xml:space="preserve">But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isn’t </w:t>
      </w:r>
      <w:r w:rsidRPr="00022D0B">
        <w:rPr>
          <w:rStyle w:val="StyleUnderline"/>
        </w:rPr>
        <w:t xml:space="preserve">the </w:t>
      </w:r>
      <w:r w:rsidRPr="00742CBA">
        <w:rPr>
          <w:rStyle w:val="StyleUnderline"/>
          <w:highlight w:val="cyan"/>
        </w:rPr>
        <w:t>only actor</w:t>
      </w:r>
      <w:r w:rsidRPr="00742CBA">
        <w:rPr>
          <w:rStyle w:val="StyleUnderline"/>
        </w:rPr>
        <w:t xml:space="preserve"> on the field</w:t>
      </w:r>
      <w:r w:rsidRPr="00D72E9C">
        <w:rPr>
          <w:sz w:val="14"/>
        </w:rPr>
        <w:t xml:space="preserve">. </w:t>
      </w:r>
      <w:r w:rsidRPr="00022D0B">
        <w:rPr>
          <w:rStyle w:val="StyleUnderline"/>
        </w:rPr>
        <w:t>Numerous</w:t>
      </w:r>
      <w:r w:rsidRPr="00742CBA">
        <w:rPr>
          <w:rStyle w:val="StyleUnderline"/>
        </w:rPr>
        <w:t xml:space="preserve"> U.S. </w:t>
      </w:r>
      <w:r w:rsidRPr="00742CBA">
        <w:rPr>
          <w:rStyle w:val="StyleUnderline"/>
          <w:highlight w:val="cyan"/>
        </w:rPr>
        <w:t>states</w:t>
      </w:r>
      <w:r w:rsidRPr="00742CBA">
        <w:rPr>
          <w:rStyle w:val="StyleUnderline"/>
        </w:rPr>
        <w:t xml:space="preserve"> have taken it upon themselves to </w:t>
      </w:r>
      <w:r w:rsidRPr="00742CBA">
        <w:rPr>
          <w:rStyle w:val="StyleUnderline"/>
          <w:highlight w:val="cyan"/>
        </w:rPr>
        <w:t>adopt</w:t>
      </w:r>
      <w:r w:rsidRPr="00742CBA">
        <w:rPr>
          <w:rStyle w:val="StyleUnderline"/>
        </w:rPr>
        <w:t xml:space="preserve"> their </w:t>
      </w:r>
      <w:r w:rsidRPr="00742CBA">
        <w:rPr>
          <w:rStyle w:val="StyleUnderline"/>
          <w:highlight w:val="cyan"/>
        </w:rPr>
        <w:t>own measures</w:t>
      </w:r>
      <w:r w:rsidRPr="00742CBA">
        <w:rPr>
          <w:rStyle w:val="StyleUnderline"/>
        </w:rPr>
        <w:t xml:space="preserve">, ostensibly </w:t>
      </w:r>
      <w:r w:rsidRPr="00742CBA">
        <w:rPr>
          <w:rStyle w:val="StyleUnderline"/>
          <w:highlight w:val="cyan"/>
        </w:rPr>
        <w:t>to</w:t>
      </w:r>
      <w:r w:rsidRPr="00742CBA">
        <w:rPr>
          <w:rStyle w:val="StyleUnderline"/>
        </w:rPr>
        <w:t xml:space="preserve"> address some of these same concerns</w:t>
      </w:r>
      <w:r w:rsidRPr="00D72E9C">
        <w:rPr>
          <w:sz w:val="14"/>
        </w:rPr>
        <w:t xml:space="preserve">. </w:t>
      </w:r>
      <w:r w:rsidRPr="00742CBA">
        <w:rPr>
          <w:rStyle w:val="StyleUnderline"/>
        </w:rPr>
        <w:t xml:space="preserve">States have </w:t>
      </w:r>
      <w:r w:rsidRPr="00742CBA">
        <w:rPr>
          <w:rStyle w:val="StyleUnderline"/>
          <w:highlight w:val="cyan"/>
        </w:rPr>
        <w:t>prohibit</w:t>
      </w:r>
      <w:r w:rsidRPr="00742CBA">
        <w:rPr>
          <w:rStyle w:val="StyleUnderline"/>
        </w:rPr>
        <w:t xml:space="preserve">ed state agencies from doing </w:t>
      </w:r>
      <w:r w:rsidRPr="00742CBA">
        <w:rPr>
          <w:rStyle w:val="StyleUnderline"/>
          <w:highlight w:val="cyan"/>
        </w:rPr>
        <w:t>business with Russia</w:t>
      </w:r>
      <w:r w:rsidRPr="00742CBA">
        <w:rPr>
          <w:rStyle w:val="StyleUnderline"/>
        </w:rPr>
        <w:t xml:space="preserve"> linked companies; attempted to ban TikTok; barred their law enforcement agencies from using Chinese-made drones; </w:t>
      </w:r>
      <w:r w:rsidRPr="00742CBA">
        <w:rPr>
          <w:rStyle w:val="StyleUnderline"/>
          <w:highlight w:val="cyan"/>
        </w:rPr>
        <w:t>and</w:t>
      </w:r>
      <w:r w:rsidRPr="00742CBA">
        <w:rPr>
          <w:rStyle w:val="StyleUnderline"/>
        </w:rPr>
        <w:t xml:space="preserve"> restricted </w:t>
      </w:r>
      <w:r w:rsidRPr="00742CBA">
        <w:rPr>
          <w:rStyle w:val="StyleUnderline"/>
          <w:highlight w:val="cyan"/>
        </w:rPr>
        <w:t>Chin</w:t>
      </w:r>
      <w:r w:rsidRPr="00742CBA">
        <w:rPr>
          <w:rStyle w:val="StyleUnderline"/>
        </w:rPr>
        <w:t xml:space="preserve">ese nationals’ </w:t>
      </w:r>
      <w:r w:rsidRPr="00742CBA">
        <w:rPr>
          <w:rStyle w:val="StyleUnderline"/>
          <w:highlight w:val="cyan"/>
        </w:rPr>
        <w:t>a</w:t>
      </w:r>
      <w:r w:rsidRPr="00742CBA">
        <w:rPr>
          <w:rStyle w:val="StyleUnderline"/>
        </w:rPr>
        <w:t>bility to purchase real estate</w:t>
      </w:r>
      <w:r w:rsidRPr="00D72E9C">
        <w:rPr>
          <w:sz w:val="14"/>
        </w:rPr>
        <w:t>. Some of the states’ actions parallel federal ones, but others go much further.</w:t>
      </w:r>
    </w:p>
    <w:p w14:paraId="1A405509" w14:textId="77777777" w:rsidR="00D442D4" w:rsidRPr="00D72E9C" w:rsidRDefault="00D442D4" w:rsidP="00D442D4">
      <w:pPr>
        <w:rPr>
          <w:sz w:val="14"/>
        </w:rPr>
      </w:pPr>
      <w:r w:rsidRPr="00D72E9C">
        <w:rPr>
          <w:sz w:val="14"/>
        </w:rPr>
        <w:t xml:space="preserve">The </w:t>
      </w:r>
      <w:r w:rsidRPr="00742CBA">
        <w:rPr>
          <w:rStyle w:val="StyleUnderline"/>
        </w:rPr>
        <w:t xml:space="preserve">expansion of </w:t>
      </w:r>
      <w:r w:rsidRPr="00742CBA">
        <w:rPr>
          <w:rStyle w:val="StyleUnderline"/>
          <w:highlight w:val="cyan"/>
        </w:rPr>
        <w:t>federal</w:t>
      </w:r>
      <w:r w:rsidRPr="00742CBA">
        <w:rPr>
          <w:rStyle w:val="StyleUnderline"/>
        </w:rPr>
        <w:t xml:space="preserve"> national security </w:t>
      </w:r>
      <w:r w:rsidRPr="00022D0B">
        <w:rPr>
          <w:rStyle w:val="StyleUnderline"/>
        </w:rPr>
        <w:t>actions</w:t>
      </w:r>
      <w:r w:rsidRPr="00D72E9C">
        <w:rPr>
          <w:sz w:val="14"/>
        </w:rPr>
        <w:t xml:space="preserve">, </w:t>
      </w:r>
      <w:r w:rsidRPr="00742CBA">
        <w:rPr>
          <w:rStyle w:val="StyleUnderline"/>
        </w:rPr>
        <w:t>coupled with</w:t>
      </w:r>
      <w:r w:rsidRPr="00D72E9C">
        <w:rPr>
          <w:sz w:val="14"/>
        </w:rPr>
        <w:t xml:space="preserve"> the </w:t>
      </w:r>
      <w:r w:rsidRPr="00742CBA">
        <w:rPr>
          <w:rStyle w:val="StyleUnderline"/>
        </w:rPr>
        <w:t xml:space="preserve">increasing frequency and breadth of states’ security-focused actions, </w:t>
      </w:r>
      <w:r w:rsidRPr="00022D0B">
        <w:rPr>
          <w:rStyle w:val="StyleUnderline"/>
        </w:rPr>
        <w:t>have</w:t>
      </w:r>
      <w:r w:rsidRPr="00742CBA">
        <w:rPr>
          <w:rStyle w:val="StyleUnderline"/>
        </w:rPr>
        <w:t xml:space="preserve"> </w:t>
      </w:r>
      <w:r w:rsidRPr="00022D0B">
        <w:rPr>
          <w:rStyle w:val="StyleUnderline"/>
          <w:highlight w:val="cyan"/>
        </w:rPr>
        <w:t>set</w:t>
      </w:r>
      <w:r w:rsidRPr="00742CBA">
        <w:rPr>
          <w:rStyle w:val="StyleUnderline"/>
        </w:rPr>
        <w:t xml:space="preserve"> U.S. </w:t>
      </w:r>
      <w:r w:rsidRPr="00742CBA">
        <w:rPr>
          <w:rStyle w:val="StyleUnderline"/>
          <w:highlight w:val="cyan"/>
        </w:rPr>
        <w:t>states and</w:t>
      </w:r>
      <w:r w:rsidRPr="00742CBA">
        <w:rPr>
          <w:rStyle w:val="StyleUnderline"/>
        </w:rPr>
        <w:t xml:space="preserve">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on </w:t>
      </w:r>
      <w:r w:rsidRPr="00022D0B">
        <w:rPr>
          <w:rStyle w:val="StyleUnderline"/>
        </w:rPr>
        <w:t xml:space="preserve">a </w:t>
      </w:r>
      <w:r w:rsidRPr="00742CBA">
        <w:rPr>
          <w:rStyle w:val="Emphasis"/>
          <w:highlight w:val="cyan"/>
        </w:rPr>
        <w:t>collision course</w:t>
      </w:r>
      <w:r w:rsidRPr="00D72E9C">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310AFAA2" w14:textId="77777777" w:rsidR="00D442D4" w:rsidRPr="00D72E9C" w:rsidRDefault="00D442D4" w:rsidP="00D442D4">
      <w:pPr>
        <w:rPr>
          <w:sz w:val="14"/>
        </w:rPr>
      </w:pPr>
      <w:r w:rsidRPr="00D72E9C">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DC4CB1">
        <w:rPr>
          <w:rStyle w:val="StyleUnderline"/>
          <w:highlight w:val="cyan"/>
        </w:rPr>
        <w:t>theories</w:t>
      </w:r>
      <w:r w:rsidRPr="00DC4CB1">
        <w:rPr>
          <w:rStyle w:val="StyleUnderline"/>
        </w:rPr>
        <w:t xml:space="preserve"> that </w:t>
      </w:r>
      <w:r w:rsidRPr="00DC4CB1">
        <w:rPr>
          <w:rStyle w:val="StyleUnderline"/>
          <w:highlight w:val="cyan"/>
        </w:rPr>
        <w:t>include</w:t>
      </w:r>
      <w:r w:rsidRPr="00DC4CB1">
        <w:rPr>
          <w:rStyle w:val="StyleUnderline"/>
        </w:rPr>
        <w:t xml:space="preserve"> </w:t>
      </w:r>
      <w:r w:rsidRPr="00DC4CB1">
        <w:rPr>
          <w:rStyle w:val="Emphasis"/>
        </w:rPr>
        <w:t>dual federalism</w:t>
      </w:r>
      <w:r w:rsidRPr="00DC4CB1">
        <w:rPr>
          <w:rStyle w:val="StyleUnderline"/>
        </w:rPr>
        <w:t xml:space="preserve">, </w:t>
      </w:r>
      <w:r w:rsidRPr="00DC4CB1">
        <w:rPr>
          <w:rStyle w:val="Emphasis"/>
        </w:rPr>
        <w:t>cooperative federalism</w:t>
      </w:r>
      <w:r w:rsidRPr="00DC4CB1">
        <w:rPr>
          <w:rStyle w:val="StyleUnderline"/>
        </w:rPr>
        <w:t xml:space="preserve">, </w:t>
      </w:r>
      <w:r w:rsidRPr="00DC4CB1">
        <w:rPr>
          <w:rStyle w:val="Emphasis"/>
          <w:highlight w:val="cyan"/>
        </w:rPr>
        <w:t>uncooperative</w:t>
      </w:r>
      <w:r w:rsidRPr="00443053">
        <w:rPr>
          <w:rStyle w:val="Emphasis"/>
        </w:rPr>
        <w:t xml:space="preserve"> federalism</w:t>
      </w:r>
      <w:r w:rsidRPr="00DC4CB1">
        <w:rPr>
          <w:rStyle w:val="StyleUnderline"/>
        </w:rPr>
        <w:t xml:space="preserve">, </w:t>
      </w:r>
      <w:r w:rsidRPr="00022D0B">
        <w:rPr>
          <w:rStyle w:val="StyleUnderline"/>
        </w:rPr>
        <w:t xml:space="preserve">and </w:t>
      </w:r>
      <w:r w:rsidRPr="00443053">
        <w:rPr>
          <w:rStyle w:val="Emphasis"/>
          <w:highlight w:val="cyan"/>
        </w:rPr>
        <w:t>overcooperative federalism</w:t>
      </w:r>
      <w:r w:rsidRPr="00D72E9C">
        <w:rPr>
          <w:sz w:val="14"/>
        </w:rPr>
        <w:t xml:space="preserve">. Dual federalism envisions separate and exclusive spheres for the federal and state governments. Foreign relations has been described this way, as the sole province of the federal government, but that has never been totally accurate. States have long acted in ways that touch on foreign relations, and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Overcooperative federalism describes cases where states seek to enforce federal law more aggressively than federal officials do. But </w:t>
      </w:r>
      <w:r w:rsidRPr="00DC4CB1">
        <w:rPr>
          <w:rStyle w:val="Emphasis"/>
          <w:highlight w:val="cyan"/>
        </w:rPr>
        <w:t>none of these</w:t>
      </w:r>
      <w:r w:rsidRPr="00DC4CB1">
        <w:rPr>
          <w:rStyle w:val="Emphasis"/>
        </w:rPr>
        <w:t xml:space="preserve"> theories</w:t>
      </w:r>
      <w:r w:rsidRPr="00DC4CB1">
        <w:rPr>
          <w:rStyle w:val="StyleUnderline"/>
        </w:rPr>
        <w:t xml:space="preserve"> fully </w:t>
      </w:r>
      <w:r w:rsidRPr="00DC4CB1">
        <w:rPr>
          <w:rStyle w:val="StyleUnderline"/>
          <w:highlight w:val="cyan"/>
        </w:rPr>
        <w:t>encompasses</w:t>
      </w:r>
      <w:r w:rsidRPr="00DC4CB1">
        <w:rPr>
          <w:rStyle w:val="StyleUnderline"/>
        </w:rPr>
        <w:t xml:space="preserve"> the current situation</w:t>
      </w:r>
      <w:r w:rsidRPr="00D72E9C">
        <w:rPr>
          <w:sz w:val="14"/>
        </w:rPr>
        <w:t xml:space="preserve">, in which </w:t>
      </w:r>
      <w:r w:rsidRPr="00421E99">
        <w:rPr>
          <w:rStyle w:val="StyleUnderline"/>
          <w:highlight w:val="cyan"/>
        </w:rPr>
        <w:t>states</w:t>
      </w:r>
      <w:r w:rsidRPr="00D72E9C">
        <w:rPr>
          <w:sz w:val="14"/>
        </w:rPr>
        <w:t xml:space="preserve">, </w:t>
      </w:r>
      <w:r w:rsidRPr="00421E99">
        <w:rPr>
          <w:rStyle w:val="StyleUnderline"/>
          <w:highlight w:val="cyan"/>
        </w:rPr>
        <w:t xml:space="preserve">acting outside </w:t>
      </w:r>
      <w:r w:rsidRPr="00022D0B">
        <w:rPr>
          <w:rStyle w:val="StyleUnderline"/>
        </w:rPr>
        <w:t xml:space="preserve">of </w:t>
      </w:r>
      <w:r w:rsidRPr="00421E99">
        <w:rPr>
          <w:rStyle w:val="StyleUnderline"/>
          <w:highlight w:val="cyan"/>
        </w:rPr>
        <w:t>federal programs</w:t>
      </w:r>
      <w:r w:rsidRPr="00D72E9C">
        <w:rPr>
          <w:sz w:val="14"/>
        </w:rPr>
        <w:t xml:space="preserve">, </w:t>
      </w:r>
      <w:r w:rsidRPr="00421E99">
        <w:rPr>
          <w:rStyle w:val="Emphasis"/>
          <w:highlight w:val="cyan"/>
        </w:rPr>
        <w:t xml:space="preserve">invent </w:t>
      </w:r>
      <w:r w:rsidRPr="00022D0B">
        <w:rPr>
          <w:rStyle w:val="Emphasis"/>
        </w:rPr>
        <w:t xml:space="preserve">a </w:t>
      </w:r>
      <w:r w:rsidRPr="00421E99">
        <w:rPr>
          <w:rStyle w:val="Emphasis"/>
          <w:highlight w:val="cyan"/>
        </w:rPr>
        <w:t>role for themselves</w:t>
      </w:r>
      <w:r w:rsidRPr="00742CBA">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sidRPr="00D72E9C">
        <w:rPr>
          <w:sz w:val="14"/>
        </w:rPr>
        <w:t>. We propose a new descriptor—“</w:t>
      </w:r>
      <w:r w:rsidRPr="00742CBA">
        <w:rPr>
          <w:rStyle w:val="Emphasis"/>
          <w:highlight w:val="cyan"/>
        </w:rPr>
        <w:t>entrepreneurial federalism</w:t>
      </w:r>
      <w:r w:rsidRPr="00D72E9C">
        <w:rPr>
          <w:sz w:val="14"/>
        </w:rPr>
        <w:t>”—to better account for such state actions.2</w:t>
      </w:r>
    </w:p>
    <w:p w14:paraId="0D3DF3D1" w14:textId="77777777" w:rsidR="00D442D4" w:rsidRPr="00D72E9C" w:rsidRDefault="00D442D4" w:rsidP="00D442D4">
      <w:pPr>
        <w:rPr>
          <w:sz w:val="14"/>
        </w:rPr>
      </w:pPr>
      <w:bookmarkStart w:id="1" w:name="_Hlk194610633"/>
      <w:r w:rsidRPr="00D72E9C">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sidRPr="00421E99">
        <w:rPr>
          <w:rStyle w:val="StyleUnderline"/>
          <w:highlight w:val="cyan"/>
        </w:rPr>
        <w:t>Courts</w:t>
      </w:r>
      <w:r w:rsidRPr="00D72E9C">
        <w:rPr>
          <w:sz w:val="14"/>
        </w:rPr>
        <w:t xml:space="preserve"> considering states’ security-focused actions </w:t>
      </w:r>
      <w:r w:rsidRPr="00022D0B">
        <w:rPr>
          <w:rStyle w:val="StyleUnderline"/>
        </w:rPr>
        <w:t xml:space="preserve">may be </w:t>
      </w:r>
      <w:r w:rsidRPr="00DC4CB1">
        <w:rPr>
          <w:rStyle w:val="StyleUnderline"/>
          <w:highlight w:val="cyan"/>
        </w:rPr>
        <w:t xml:space="preserve">tempted to </w:t>
      </w:r>
      <w:r w:rsidRPr="00022D0B">
        <w:rPr>
          <w:rStyle w:val="StyleUnderline"/>
        </w:rPr>
        <w:t>rely on</w:t>
      </w:r>
      <w:r w:rsidRPr="00421E99">
        <w:rPr>
          <w:rStyle w:val="StyleUnderline"/>
        </w:rPr>
        <w:t xml:space="preserve"> earlier foreign policy-related </w:t>
      </w:r>
      <w:r w:rsidRPr="00022D0B">
        <w:rPr>
          <w:rStyle w:val="Emphasis"/>
          <w:highlight w:val="cyan"/>
        </w:rPr>
        <w:t>preempt</w:t>
      </w:r>
      <w:r w:rsidRPr="00022D0B">
        <w:rPr>
          <w:rStyle w:val="Emphasis"/>
        </w:rPr>
        <w:t>ion</w:t>
      </w:r>
      <w:r w:rsidRPr="00DC4CB1">
        <w:rPr>
          <w:rStyle w:val="Emphasis"/>
        </w:rPr>
        <w:t xml:space="preserve"> cases</w:t>
      </w:r>
      <w:r w:rsidRPr="00421E99">
        <w:rPr>
          <w:rStyle w:val="StyleUnderline"/>
        </w:rPr>
        <w:t xml:space="preserve"> </w:t>
      </w:r>
      <w:r w:rsidRPr="00022D0B">
        <w:rPr>
          <w:rStyle w:val="StyleUnderline"/>
        </w:rPr>
        <w:t>that</w:t>
      </w:r>
      <w:r w:rsidRPr="00421E99">
        <w:rPr>
          <w:rStyle w:val="StyleUnderline"/>
        </w:rPr>
        <w:t xml:space="preserve"> broadly </w:t>
      </w:r>
      <w:r w:rsidRPr="00022D0B">
        <w:rPr>
          <w:rStyle w:val="StyleUnderline"/>
          <w:highlight w:val="cyan"/>
        </w:rPr>
        <w:t>disable</w:t>
      </w:r>
      <w:r w:rsidRPr="00022D0B">
        <w:rPr>
          <w:rStyle w:val="StyleUnderline"/>
        </w:rPr>
        <w:t xml:space="preserve">d </w:t>
      </w:r>
      <w:r w:rsidRPr="00DC4CB1">
        <w:rPr>
          <w:rStyle w:val="StyleUnderline"/>
          <w:highlight w:val="cyan"/>
        </w:rPr>
        <w:t>states from acting</w:t>
      </w:r>
      <w:r w:rsidRPr="00022D0B">
        <w:rPr>
          <w:sz w:val="16"/>
          <w:szCs w:val="16"/>
        </w:rPr>
        <w:t xml:space="preserve"> with respect to foreign relations, akin to the dual federalism theory</w:t>
      </w:r>
      <w:r w:rsidRPr="00D72E9C">
        <w:rPr>
          <w:sz w:val="14"/>
        </w:rPr>
        <w:t xml:space="preserve">. But we argue that </w:t>
      </w:r>
      <w:r w:rsidRPr="00DC4CB1">
        <w:rPr>
          <w:rStyle w:val="StyleUnderline"/>
        </w:rPr>
        <w:t xml:space="preserve">there are </w:t>
      </w:r>
      <w:r w:rsidRPr="00DC4CB1">
        <w:rPr>
          <w:rStyle w:val="Emphasis"/>
        </w:rPr>
        <w:t>underappreciated perils</w:t>
      </w:r>
      <w:r w:rsidRPr="00DC4CB1">
        <w:rPr>
          <w:rStyle w:val="StyleUnderline"/>
        </w:rPr>
        <w:t xml:space="preserve"> in </w:t>
      </w:r>
      <w:r w:rsidRPr="00022D0B">
        <w:rPr>
          <w:rStyle w:val="StyleUnderline"/>
        </w:rPr>
        <w:t>broad preemption</w:t>
      </w:r>
      <w:r w:rsidRPr="00D72E9C">
        <w:rPr>
          <w:sz w:val="14"/>
        </w:rPr>
        <w:t xml:space="preserve">. If courts, in their rush to hold state efforts preempted, adopt broad preemption doctrines, </w:t>
      </w:r>
      <w:r w:rsidRPr="00DC4CB1">
        <w:rPr>
          <w:rStyle w:val="StyleUnderline"/>
        </w:rPr>
        <w:t xml:space="preserve">deploy </w:t>
      </w:r>
      <w:r w:rsidRPr="00DC4CB1">
        <w:rPr>
          <w:rStyle w:val="Emphasis"/>
        </w:rPr>
        <w:t>capacious language</w:t>
      </w:r>
      <w:r w:rsidRPr="00DC4CB1">
        <w:rPr>
          <w:rStyle w:val="StyleUnderline"/>
        </w:rPr>
        <w:t xml:space="preserve"> about the federal government’s powers, and take a parsimonious approach to states’ security-related actions, they may </w:t>
      </w:r>
      <w:r w:rsidRPr="00DC4CB1">
        <w:rPr>
          <w:rStyle w:val="Emphasis"/>
        </w:rPr>
        <w:t xml:space="preserve">inadvertently </w:t>
      </w:r>
      <w:r w:rsidRPr="00DC4CB1">
        <w:rPr>
          <w:rStyle w:val="Emphasis"/>
          <w:highlight w:val="cyan"/>
        </w:rPr>
        <w:t>foreclose</w:t>
      </w:r>
      <w:r w:rsidRPr="00DC4CB1">
        <w:rPr>
          <w:rStyle w:val="StyleUnderline"/>
        </w:rPr>
        <w:t xml:space="preserve"> two </w:t>
      </w:r>
      <w:r w:rsidRPr="00DC4CB1">
        <w:rPr>
          <w:rStyle w:val="StyleUnderline"/>
          <w:highlight w:val="cyan"/>
        </w:rPr>
        <w:t>useful phenomena</w:t>
      </w:r>
      <w:r w:rsidRPr="00D72E9C">
        <w:rPr>
          <w:sz w:val="14"/>
        </w:rPr>
        <w:t xml:space="preserve">. The </w:t>
      </w:r>
      <w:r w:rsidRPr="00DC4CB1">
        <w:rPr>
          <w:rStyle w:val="StyleUnderline"/>
          <w:highlight w:val="cyan"/>
        </w:rPr>
        <w:t>first is</w:t>
      </w:r>
      <w:r w:rsidRPr="00DC4CB1">
        <w:rPr>
          <w:rStyle w:val="StyleUnderline"/>
        </w:rPr>
        <w:t xml:space="preserve"> states’ useful supplementation of federal efforts to address national security threats, including through </w:t>
      </w:r>
      <w:r w:rsidRPr="00DC4CB1">
        <w:rPr>
          <w:rStyle w:val="Emphasis"/>
          <w:highlight w:val="cyan"/>
        </w:rPr>
        <w:t>gap-filling statutes</w:t>
      </w:r>
      <w:r w:rsidRPr="00DC4CB1">
        <w:rPr>
          <w:rStyle w:val="StyleUnderline"/>
        </w:rPr>
        <w:t xml:space="preserve"> or enhanced enforcement of the federal scheme</w:t>
      </w:r>
      <w:r w:rsidRPr="00D72E9C">
        <w:rPr>
          <w:sz w:val="14"/>
        </w:rPr>
        <w:t xml:space="preserve">. The </w:t>
      </w:r>
      <w:r w:rsidRPr="00DC4CB1">
        <w:rPr>
          <w:rStyle w:val="StyleUnderline"/>
          <w:highlight w:val="cyan"/>
        </w:rPr>
        <w:t>second is</w:t>
      </w:r>
      <w:r w:rsidRPr="00DC4CB1">
        <w:rPr>
          <w:rStyle w:val="StyleUnderline"/>
        </w:rPr>
        <w:t xml:space="preserve"> the </w:t>
      </w:r>
      <w:r w:rsidRPr="00DC4CB1">
        <w:rPr>
          <w:rStyle w:val="Emphasis"/>
          <w:highlight w:val="cyan"/>
        </w:rPr>
        <w:t>productive friction</w:t>
      </w:r>
      <w:r w:rsidRPr="00DC4CB1">
        <w:rPr>
          <w:rStyle w:val="StyleUnderline"/>
        </w:rPr>
        <w:t xml:space="preserve"> that </w:t>
      </w:r>
      <w:r w:rsidRPr="00DC4CB1">
        <w:rPr>
          <w:rStyle w:val="StyleUnderline"/>
          <w:highlight w:val="cyan"/>
        </w:rPr>
        <w:t>states</w:t>
      </w:r>
      <w:r w:rsidRPr="00DC4CB1">
        <w:rPr>
          <w:rStyle w:val="StyleUnderline"/>
        </w:rPr>
        <w:t xml:space="preserve"> can </w:t>
      </w:r>
      <w:r w:rsidRPr="00DC4CB1">
        <w:rPr>
          <w:rStyle w:val="StyleUnderline"/>
          <w:highlight w:val="cyan"/>
        </w:rPr>
        <w:t>provide</w:t>
      </w:r>
      <w:r w:rsidRPr="00DC4CB1">
        <w:rPr>
          <w:rStyle w:val="StyleUnderline"/>
        </w:rPr>
        <w:t xml:space="preserve"> when they operate in this space.</w:t>
      </w:r>
      <w:r w:rsidRPr="00D72E9C">
        <w:rPr>
          <w:sz w:val="14"/>
        </w:rPr>
        <w:t xml:space="preserve">3 By this, we mean </w:t>
      </w:r>
      <w:r w:rsidRPr="00022D0B">
        <w:rPr>
          <w:rStyle w:val="StyleUnderline"/>
          <w:highlight w:val="cyan"/>
        </w:rPr>
        <w:t>states’</w:t>
      </w:r>
      <w:r w:rsidRPr="00DC4CB1">
        <w:rPr>
          <w:rStyle w:val="StyleUnderline"/>
        </w:rPr>
        <w:t xml:space="preserve"> ability to </w:t>
      </w:r>
      <w:r w:rsidRPr="00DC4CB1">
        <w:rPr>
          <w:rStyle w:val="StyleUnderline"/>
          <w:highlight w:val="cyan"/>
        </w:rPr>
        <w:t xml:space="preserve">trigger </w:t>
      </w:r>
      <w:r w:rsidRPr="00DC4CB1">
        <w:rPr>
          <w:rStyle w:val="Emphasis"/>
          <w:highlight w:val="cyan"/>
        </w:rPr>
        <w:t>reason-giving</w:t>
      </w:r>
      <w:r w:rsidRPr="00DC4CB1">
        <w:rPr>
          <w:rStyle w:val="StyleUnderline"/>
          <w:highlight w:val="cyan"/>
        </w:rPr>
        <w:t xml:space="preserve"> by</w:t>
      </w:r>
      <w:r w:rsidRPr="00DC4CB1">
        <w:rPr>
          <w:rStyle w:val="StyleUnderline"/>
        </w:rPr>
        <w:t xml:space="preserve"> the </w:t>
      </w:r>
      <w:r w:rsidRPr="00DC4CB1">
        <w:rPr>
          <w:rStyle w:val="StyleUnderline"/>
          <w:highlight w:val="cyan"/>
        </w:rPr>
        <w:t>Executive that improves</w:t>
      </w:r>
      <w:r w:rsidRPr="00DC4CB1">
        <w:rPr>
          <w:rStyle w:val="StyleUnderline"/>
        </w:rPr>
        <w:t xml:space="preserve"> the </w:t>
      </w:r>
      <w:r w:rsidRPr="00DC4CB1">
        <w:rPr>
          <w:rStyle w:val="Emphasis"/>
        </w:rPr>
        <w:t xml:space="preserve">quality of </w:t>
      </w:r>
      <w:r w:rsidRPr="00DC4CB1">
        <w:rPr>
          <w:rStyle w:val="Emphasis"/>
          <w:highlight w:val="cyan"/>
        </w:rPr>
        <w:t>decisions</w:t>
      </w:r>
      <w:r w:rsidRPr="00DC4CB1">
        <w:rPr>
          <w:rStyle w:val="StyleUnderline"/>
        </w:rPr>
        <w:t xml:space="preserve">, to </w:t>
      </w:r>
      <w:r w:rsidRPr="00DC4CB1">
        <w:rPr>
          <w:rStyle w:val="Emphasis"/>
          <w:highlight w:val="cyan"/>
        </w:rPr>
        <w:t>challenge groupthink</w:t>
      </w:r>
      <w:r w:rsidRPr="00DC4CB1">
        <w:rPr>
          <w:rStyle w:val="StyleUnderline"/>
        </w:rPr>
        <w:t xml:space="preserve">, and to </w:t>
      </w:r>
      <w:r w:rsidRPr="00DC4CB1">
        <w:rPr>
          <w:rStyle w:val="Emphasis"/>
        </w:rPr>
        <w:t>reveal underappreciated costs</w:t>
      </w:r>
      <w:r w:rsidRPr="00DC4CB1">
        <w:rPr>
          <w:rStyle w:val="StyleUnderline"/>
        </w:rPr>
        <w:t xml:space="preserve"> that federal policies may impose on the states</w:t>
      </w:r>
      <w:r w:rsidRPr="00D72E9C">
        <w:rPr>
          <w:sz w:val="14"/>
        </w:rPr>
        <w:t>.</w:t>
      </w:r>
    </w:p>
    <w:p w14:paraId="1CBF6009" w14:textId="77777777" w:rsidR="00D442D4" w:rsidRDefault="00D442D4" w:rsidP="00D442D4">
      <w:pPr>
        <w:rPr>
          <w:sz w:val="14"/>
        </w:rPr>
      </w:pPr>
      <w:r w:rsidRPr="00D72E9C">
        <w:rPr>
          <w:sz w:val="14"/>
        </w:rPr>
        <w:t xml:space="preserve">Our view about the potentially productive contributions by states, especially with respect to security-focused actions, leads to the Article’s third contribution: a series of </w:t>
      </w:r>
      <w:r w:rsidRPr="00D72E9C">
        <w:rPr>
          <w:rStyle w:val="StyleUnderline"/>
        </w:rPr>
        <w:t>normative recommendations for courts</w:t>
      </w:r>
      <w:r w:rsidRPr="00D72E9C">
        <w:rPr>
          <w:sz w:val="14"/>
        </w:rPr>
        <w:t xml:space="preserve">, the Executive, Congress, and states of ways </w:t>
      </w:r>
      <w:r w:rsidRPr="00D72E9C">
        <w:rPr>
          <w:rStyle w:val="StyleUnderline"/>
        </w:rPr>
        <w:t>to maximize the benefits of the states’ role while using preemption where necessary to protect the federal government’s management of key national security priorities</w:t>
      </w:r>
      <w:r w:rsidRPr="00D72E9C">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sidRPr="00022D0B">
        <w:rPr>
          <w:rStyle w:val="StyleUnderline"/>
        </w:rPr>
        <w:t>to preserve states’ ability to</w:t>
      </w:r>
      <w:r w:rsidRPr="00D72E9C">
        <w:rPr>
          <w:rStyle w:val="StyleUnderline"/>
        </w:rPr>
        <w:t xml:space="preserve"> provide </w:t>
      </w:r>
      <w:r w:rsidRPr="00D72E9C">
        <w:rPr>
          <w:rStyle w:val="Emphasis"/>
        </w:rPr>
        <w:t xml:space="preserve">useful </w:t>
      </w:r>
      <w:r w:rsidRPr="00022D0B">
        <w:rPr>
          <w:rStyle w:val="Emphasis"/>
        </w:rPr>
        <w:t>supplementation</w:t>
      </w:r>
      <w:r w:rsidRPr="00D72E9C">
        <w:rPr>
          <w:rStyle w:val="StyleUnderline"/>
        </w:rPr>
        <w:t xml:space="preserve"> </w:t>
      </w:r>
      <w:r w:rsidRPr="00022D0B">
        <w:rPr>
          <w:rStyle w:val="StyleUnderline"/>
        </w:rPr>
        <w:t xml:space="preserve">and </w:t>
      </w:r>
      <w:r w:rsidRPr="00022D0B">
        <w:rPr>
          <w:rStyle w:val="Emphasis"/>
        </w:rPr>
        <w:t>productive friction</w:t>
      </w:r>
      <w:r w:rsidRPr="00D72E9C">
        <w:rPr>
          <w:rStyle w:val="StyleUnderline"/>
        </w:rPr>
        <w:t xml:space="preserve"> in the future, we </w:t>
      </w:r>
      <w:r w:rsidRPr="00022D0B">
        <w:rPr>
          <w:rStyle w:val="StyleUnderline"/>
          <w:highlight w:val="cyan"/>
        </w:rPr>
        <w:t xml:space="preserve">urge judges to </w:t>
      </w:r>
      <w:r w:rsidRPr="00D72E9C">
        <w:rPr>
          <w:rStyle w:val="StyleUnderline"/>
          <w:highlight w:val="cyan"/>
        </w:rPr>
        <w:t>use</w:t>
      </w:r>
      <w:r w:rsidRPr="00D72E9C">
        <w:rPr>
          <w:rStyle w:val="StyleUnderline"/>
        </w:rPr>
        <w:t xml:space="preserve"> the </w:t>
      </w:r>
      <w:r w:rsidRPr="00D72E9C">
        <w:rPr>
          <w:rStyle w:val="Emphasis"/>
          <w:highlight w:val="cyan"/>
        </w:rPr>
        <w:t>narrow</w:t>
      </w:r>
      <w:r w:rsidRPr="00D72E9C">
        <w:rPr>
          <w:rStyle w:val="Emphasis"/>
        </w:rPr>
        <w:t xml:space="preserve">est available </w:t>
      </w:r>
      <w:r w:rsidRPr="00D72E9C">
        <w:rPr>
          <w:rStyle w:val="Emphasis"/>
          <w:highlight w:val="cyan"/>
        </w:rPr>
        <w:t>preemption theory</w:t>
      </w:r>
      <w:r w:rsidRPr="00022D0B">
        <w:rPr>
          <w:rStyle w:val="StyleUnderline"/>
        </w:rPr>
        <w:t>, to avoid displacing</w:t>
      </w:r>
      <w:r w:rsidRPr="00D72E9C">
        <w:rPr>
          <w:rStyle w:val="StyleUnderline"/>
        </w:rPr>
        <w:t xml:space="preserve"> more </w:t>
      </w:r>
      <w:r w:rsidRPr="00022D0B">
        <w:rPr>
          <w:rStyle w:val="StyleUnderline"/>
        </w:rPr>
        <w:t>state law</w:t>
      </w:r>
      <w:r w:rsidRPr="00D72E9C">
        <w:rPr>
          <w:rStyle w:val="StyleUnderline"/>
        </w:rPr>
        <w:t xml:space="preserve"> than necessary </w:t>
      </w:r>
      <w:r w:rsidRPr="00022D0B">
        <w:rPr>
          <w:rStyle w:val="StyleUnderline"/>
        </w:rPr>
        <w:t xml:space="preserve">to </w:t>
      </w:r>
      <w:r w:rsidRPr="00D72E9C">
        <w:rPr>
          <w:rStyle w:val="StyleUnderline"/>
          <w:highlight w:val="cyan"/>
        </w:rPr>
        <w:t>protect</w:t>
      </w:r>
      <w:r w:rsidRPr="00D72E9C">
        <w:rPr>
          <w:rStyle w:val="StyleUnderline"/>
        </w:rPr>
        <w:t xml:space="preserve"> the federal government’s </w:t>
      </w:r>
      <w:r w:rsidRPr="00D72E9C">
        <w:rPr>
          <w:rStyle w:val="Emphasis"/>
          <w:highlight w:val="cyan"/>
        </w:rPr>
        <w:t>national security prerogatives</w:t>
      </w:r>
      <w:r w:rsidRPr="00D72E9C">
        <w:rPr>
          <w:sz w:val="14"/>
        </w:rPr>
        <w:t xml:space="preserve">. </w:t>
      </w:r>
      <w:r w:rsidRPr="00022D0B">
        <w:rPr>
          <w:rStyle w:val="StyleUnderline"/>
        </w:rPr>
        <w:t>Broad holdings</w:t>
      </w:r>
      <w:r w:rsidRPr="00D72E9C">
        <w:rPr>
          <w:sz w:val="14"/>
        </w:rPr>
        <w:t xml:space="preserve"> asserting that states have no role in foreign relations or national security </w:t>
      </w:r>
      <w:r w:rsidRPr="00D72E9C">
        <w:rPr>
          <w:rStyle w:val="StyleUnderline"/>
        </w:rPr>
        <w:t xml:space="preserve">would </w:t>
      </w:r>
      <w:r w:rsidRPr="00D72E9C">
        <w:rPr>
          <w:rStyle w:val="Emphasis"/>
        </w:rPr>
        <w:t xml:space="preserve">unduly </w:t>
      </w:r>
      <w:r w:rsidRPr="00022D0B">
        <w:rPr>
          <w:rStyle w:val="Emphasis"/>
        </w:rPr>
        <w:t>infringe</w:t>
      </w:r>
      <w:r w:rsidRPr="00022D0B">
        <w:rPr>
          <w:rStyle w:val="StyleUnderline"/>
        </w:rPr>
        <w:t xml:space="preserve"> on states’</w:t>
      </w:r>
      <w:r w:rsidRPr="00D72E9C">
        <w:rPr>
          <w:rStyle w:val="StyleUnderline"/>
        </w:rPr>
        <w:t xml:space="preserve"> </w:t>
      </w:r>
      <w:r w:rsidRPr="00D72E9C">
        <w:rPr>
          <w:rStyle w:val="Emphasis"/>
        </w:rPr>
        <w:t xml:space="preserve">traditional </w:t>
      </w:r>
      <w:r w:rsidRPr="00022D0B">
        <w:rPr>
          <w:rStyle w:val="Emphasis"/>
        </w:rPr>
        <w:t>responsibility</w:t>
      </w:r>
      <w:r w:rsidRPr="00D72E9C">
        <w:rPr>
          <w:rStyle w:val="StyleUnderline"/>
        </w:rPr>
        <w:t xml:space="preserve"> </w:t>
      </w:r>
      <w:r w:rsidRPr="00022D0B">
        <w:rPr>
          <w:rStyle w:val="StyleUnderline"/>
        </w:rPr>
        <w:t>to protect</w:t>
      </w:r>
      <w:r w:rsidRPr="00D72E9C">
        <w:rPr>
          <w:rStyle w:val="StyleUnderline"/>
        </w:rPr>
        <w:t xml:space="preserve"> their </w:t>
      </w:r>
      <w:r w:rsidRPr="00022D0B">
        <w:rPr>
          <w:rStyle w:val="StyleUnderline"/>
        </w:rPr>
        <w:t>citizens</w:t>
      </w:r>
      <w:r w:rsidRPr="00D72E9C">
        <w:rPr>
          <w:rStyle w:val="StyleUnderline"/>
        </w:rPr>
        <w:t xml:space="preserve">, which is the </w:t>
      </w:r>
      <w:r w:rsidRPr="00D72E9C">
        <w:rPr>
          <w:rStyle w:val="Emphasis"/>
        </w:rPr>
        <w:t>asserted basis for much recent state activity</w:t>
      </w:r>
      <w:r w:rsidRPr="00D72E9C">
        <w:rPr>
          <w:sz w:val="14"/>
        </w:rPr>
        <w:t>.</w:t>
      </w:r>
    </w:p>
    <w:bookmarkEnd w:id="1"/>
    <w:p w14:paraId="74D3FB34" w14:textId="77777777" w:rsidR="00D442D4" w:rsidRPr="002A1105" w:rsidRDefault="00D442D4" w:rsidP="00D442D4"/>
    <w:p w14:paraId="0358F41A" w14:textId="77777777" w:rsidR="00D442D4" w:rsidRPr="00022D0B" w:rsidRDefault="00D442D4" w:rsidP="00D442D4">
      <w:pPr>
        <w:pStyle w:val="Heading4"/>
      </w:pPr>
      <w:r w:rsidRPr="00741982">
        <w:t xml:space="preserve">It also </w:t>
      </w:r>
      <w:r w:rsidRPr="00741982">
        <w:rPr>
          <w:u w:val="single"/>
        </w:rPr>
        <w:t>tames</w:t>
      </w:r>
      <w:r w:rsidRPr="00741982">
        <w:t xml:space="preserve"> </w:t>
      </w:r>
      <w:r>
        <w:t xml:space="preserve">judicial </w:t>
      </w:r>
      <w:r>
        <w:rPr>
          <w:u w:val="single"/>
        </w:rPr>
        <w:t>corrosion</w:t>
      </w:r>
      <w:r>
        <w:t xml:space="preserve"> of the admin state. </w:t>
      </w:r>
    </w:p>
    <w:p w14:paraId="069946D1" w14:textId="77777777" w:rsidR="00D442D4" w:rsidRPr="00741982" w:rsidRDefault="00D442D4" w:rsidP="00D442D4">
      <w:r w:rsidRPr="00741982">
        <w:t xml:space="preserve">Hanna </w:t>
      </w:r>
      <w:r w:rsidRPr="00741982">
        <w:rPr>
          <w:rStyle w:val="Style13ptBold"/>
        </w:rPr>
        <w:t>Thomas 22</w:t>
      </w:r>
      <w:r w:rsidRPr="00741982">
        <w:t>, research director at The Democracy Collaborative, Vice President of the National Center for Economic and Security Alternatives, Political Economy PhD Candidate at the University of Glasgow, 7/27/22, “The Supreme Court Is Gutting the Regulatory State. Let's Look at Our Other Options,” https://inthesetimes.com/article/supreme-court-regulatory-state-environmental-protection-agency-climate-change</w:t>
      </w:r>
    </w:p>
    <w:p w14:paraId="413E6A56" w14:textId="77777777" w:rsidR="00D442D4" w:rsidRPr="00741982" w:rsidRDefault="00D442D4" w:rsidP="00D442D4">
      <w:pPr>
        <w:rPr>
          <w:sz w:val="16"/>
        </w:rPr>
      </w:pPr>
      <w:r w:rsidRPr="00741982">
        <w:rPr>
          <w:sz w:val="16"/>
        </w:rPr>
        <w:t xml:space="preserve">At the end of June, </w:t>
      </w:r>
      <w:r w:rsidRPr="00741982">
        <w:rPr>
          <w:rStyle w:val="StyleUnderline"/>
        </w:rPr>
        <w:t xml:space="preserve">the </w:t>
      </w:r>
      <w:r w:rsidRPr="00741982">
        <w:rPr>
          <w:rStyle w:val="Emphasis"/>
        </w:rPr>
        <w:t>conservative-dominated U.S. Supreme Court</w:t>
      </w:r>
      <w:r w:rsidRPr="00741982">
        <w:rPr>
          <w:rStyle w:val="StyleUnderline"/>
        </w:rPr>
        <w:t xml:space="preserve"> issued an </w:t>
      </w:r>
      <w:r w:rsidRPr="00741982">
        <w:rPr>
          <w:rStyle w:val="Emphasis"/>
          <w:highlight w:val="cyan"/>
        </w:rPr>
        <w:t>explosive</w:t>
      </w:r>
      <w:r w:rsidRPr="00741982">
        <w:rPr>
          <w:rStyle w:val="Emphasis"/>
        </w:rPr>
        <w:t xml:space="preserve"> series</w:t>
      </w:r>
      <w:r w:rsidRPr="00741982">
        <w:rPr>
          <w:rStyle w:val="StyleUnderline"/>
        </w:rPr>
        <w:t xml:space="preserve"> of</w:t>
      </w:r>
      <w:r w:rsidRPr="00741982">
        <w:rPr>
          <w:sz w:val="16"/>
        </w:rPr>
        <w:t xml:space="preserve"> politically and </w:t>
      </w:r>
      <w:r w:rsidRPr="00741982">
        <w:rPr>
          <w:rStyle w:val="StyleUnderline"/>
        </w:rPr>
        <w:t xml:space="preserve">ideologically motivated </w:t>
      </w:r>
      <w:r w:rsidRPr="00741982">
        <w:rPr>
          <w:rStyle w:val="StyleUnderline"/>
          <w:highlight w:val="cyan"/>
        </w:rPr>
        <w:t>decisions</w:t>
      </w:r>
      <w:r w:rsidRPr="00741982">
        <w:rPr>
          <w:rStyle w:val="StyleUnderline"/>
        </w:rPr>
        <w:t xml:space="preserve"> designed to </w:t>
      </w:r>
      <w:r w:rsidRPr="00741982">
        <w:rPr>
          <w:rStyle w:val="Emphasis"/>
        </w:rPr>
        <w:t>fundamentally</w:t>
      </w:r>
      <w:r w:rsidRPr="00741982">
        <w:rPr>
          <w:rStyle w:val="StyleUnderline"/>
        </w:rPr>
        <w:t xml:space="preserve"> reshape society</w:t>
      </w:r>
      <w:r w:rsidRPr="00741982">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128237BE" w14:textId="77777777" w:rsidR="00D442D4" w:rsidRPr="00741982" w:rsidRDefault="00D442D4" w:rsidP="00D442D4">
      <w:pPr>
        <w:rPr>
          <w:sz w:val="16"/>
        </w:rPr>
      </w:pPr>
      <w:r w:rsidRPr="00741982">
        <w:rPr>
          <w:sz w:val="16"/>
        </w:rPr>
        <w:t xml:space="preserve">While shocking, these </w:t>
      </w:r>
      <w:r w:rsidRPr="00741982">
        <w:rPr>
          <w:rStyle w:val="StyleUnderline"/>
        </w:rPr>
        <w:t xml:space="preserve">rulings </w:t>
      </w:r>
      <w:r w:rsidRPr="00741982">
        <w:rPr>
          <w:rStyle w:val="StyleUnderline"/>
          <w:highlight w:val="cyan"/>
        </w:rPr>
        <w:t>are</w:t>
      </w:r>
      <w:r w:rsidRPr="00741982">
        <w:rPr>
          <w:sz w:val="16"/>
        </w:rPr>
        <w:t xml:space="preserve"> not surprising. In fact, they are </w:t>
      </w:r>
      <w:r w:rsidRPr="00741982">
        <w:rPr>
          <w:rStyle w:val="StyleUnderline"/>
          <w:highlight w:val="cyan"/>
        </w:rPr>
        <w:t xml:space="preserve">part of a </w:t>
      </w:r>
      <w:r w:rsidRPr="00741982">
        <w:rPr>
          <w:rStyle w:val="Emphasis"/>
          <w:highlight w:val="cyan"/>
        </w:rPr>
        <w:t>decades-long</w:t>
      </w:r>
      <w:r w:rsidRPr="00741982">
        <w:rPr>
          <w:rStyle w:val="Emphasis"/>
        </w:rPr>
        <w:t xml:space="preserve">, highly </w:t>
      </w:r>
      <w:r w:rsidRPr="00741982">
        <w:rPr>
          <w:rStyle w:val="Emphasis"/>
          <w:highlight w:val="cyan"/>
        </w:rPr>
        <w:t>successful war</w:t>
      </w:r>
      <w:r w:rsidRPr="00741982">
        <w:rPr>
          <w:rStyle w:val="StyleUnderline"/>
          <w:highlight w:val="cyan"/>
        </w:rPr>
        <w:t xml:space="preserve"> by the</w:t>
      </w:r>
      <w:r w:rsidRPr="00741982">
        <w:rPr>
          <w:rStyle w:val="StyleUnderline"/>
        </w:rPr>
        <w:t xml:space="preserve"> political </w:t>
      </w:r>
      <w:r w:rsidRPr="00741982">
        <w:rPr>
          <w:rStyle w:val="StyleUnderline"/>
          <w:highlight w:val="cyan"/>
        </w:rPr>
        <w:t xml:space="preserve">Right to </w:t>
      </w:r>
      <w:r w:rsidRPr="00741982">
        <w:rPr>
          <w:rStyle w:val="Emphasis"/>
          <w:highlight w:val="cyan"/>
        </w:rPr>
        <w:t>dismantle</w:t>
      </w:r>
      <w:r w:rsidRPr="00741982">
        <w:rPr>
          <w:rStyle w:val="StyleUnderline"/>
          <w:highlight w:val="cyan"/>
        </w:rPr>
        <w:t xml:space="preserve"> the</w:t>
      </w:r>
      <w:r w:rsidRPr="00741982">
        <w:rPr>
          <w:sz w:val="16"/>
        </w:rPr>
        <w:t xml:space="preserve"> mild </w:t>
      </w:r>
      <w:r w:rsidRPr="00741982">
        <w:rPr>
          <w:rStyle w:val="Emphasis"/>
          <w:highlight w:val="cyan"/>
        </w:rPr>
        <w:t>regulatory</w:t>
      </w:r>
      <w:r w:rsidRPr="00741982">
        <w:rPr>
          <w:sz w:val="16"/>
        </w:rPr>
        <w:t xml:space="preserve"> and social democratic </w:t>
      </w:r>
      <w:r w:rsidRPr="00741982">
        <w:rPr>
          <w:rStyle w:val="Emphasis"/>
          <w:highlight w:val="cyan"/>
        </w:rPr>
        <w:t>state</w:t>
      </w:r>
      <w:r w:rsidRPr="00741982">
        <w:rPr>
          <w:sz w:val="16"/>
        </w:rPr>
        <w:t xml:space="preserve"> that developed following the New Deal and World War II, </w:t>
      </w:r>
      <w:r w:rsidRPr="00741982">
        <w:rPr>
          <w:rStyle w:val="StyleUnderline"/>
          <w:highlight w:val="cyan"/>
        </w:rPr>
        <w:t>and</w:t>
      </w:r>
      <w:r w:rsidRPr="00741982">
        <w:rPr>
          <w:sz w:val="16"/>
        </w:rPr>
        <w:t xml:space="preserve"> revive and </w:t>
      </w:r>
      <w:r w:rsidRPr="00741982">
        <w:rPr>
          <w:rStyle w:val="StyleUnderline"/>
          <w:highlight w:val="cyan"/>
        </w:rPr>
        <w:t>reinvigorate</w:t>
      </w:r>
      <w:r w:rsidRPr="00741982">
        <w:rPr>
          <w:rStyle w:val="StyleUnderline"/>
        </w:rPr>
        <w:t xml:space="preserve"> </w:t>
      </w:r>
      <w:r w:rsidRPr="00741982">
        <w:rPr>
          <w:rStyle w:val="Emphasis"/>
        </w:rPr>
        <w:t xml:space="preserve">private, </w:t>
      </w:r>
      <w:r w:rsidRPr="00741982">
        <w:rPr>
          <w:rStyle w:val="Emphasis"/>
          <w:highlight w:val="cyan"/>
        </w:rPr>
        <w:t>elite</w:t>
      </w:r>
      <w:r w:rsidRPr="00741982">
        <w:rPr>
          <w:sz w:val="16"/>
        </w:rPr>
        <w:t xml:space="preserve"> (i.e. wealthy and white) </w:t>
      </w:r>
      <w:r w:rsidRPr="00741982">
        <w:rPr>
          <w:rStyle w:val="Emphasis"/>
          <w:highlight w:val="cyan"/>
        </w:rPr>
        <w:t>control</w:t>
      </w:r>
      <w:r w:rsidRPr="00741982">
        <w:rPr>
          <w:rStyle w:val="StyleUnderline"/>
        </w:rPr>
        <w:t xml:space="preserve"> of society and the econom</w:t>
      </w:r>
      <w:r w:rsidRPr="00741982">
        <w:rPr>
          <w:sz w:val="16"/>
        </w:rPr>
        <w:t xml:space="preserve">y. While such efforts must be resisted, and </w:t>
      </w:r>
      <w:r w:rsidRPr="00741982">
        <w:rPr>
          <w:rStyle w:val="StyleUnderline"/>
        </w:rPr>
        <w:t xml:space="preserve">the war is </w:t>
      </w:r>
      <w:r w:rsidRPr="00741982">
        <w:rPr>
          <w:rStyle w:val="Emphasis"/>
        </w:rPr>
        <w:t>far from over</w:t>
      </w:r>
      <w:r w:rsidRPr="00741982">
        <w:rPr>
          <w:sz w:val="16"/>
        </w:rPr>
        <w:t xml:space="preserve">,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28A126FA" w14:textId="77777777" w:rsidR="00D442D4" w:rsidRPr="00741982" w:rsidRDefault="00D442D4" w:rsidP="00D442D4">
      <w:pPr>
        <w:rPr>
          <w:sz w:val="16"/>
        </w:rPr>
      </w:pPr>
      <w:r w:rsidRPr="00741982">
        <w:rPr>
          <w:sz w:val="16"/>
        </w:rPr>
        <w:t xml:space="preserve">Given </w:t>
      </w:r>
      <w:r w:rsidRPr="00741982">
        <w:rPr>
          <w:rStyle w:val="StyleUnderline"/>
          <w:highlight w:val="cyan"/>
        </w:rPr>
        <w:t xml:space="preserve">the </w:t>
      </w:r>
      <w:r w:rsidRPr="00741982">
        <w:rPr>
          <w:rStyle w:val="Emphasis"/>
          <w:highlight w:val="cyan"/>
        </w:rPr>
        <w:t>existential threat</w:t>
      </w:r>
      <w:r w:rsidRPr="00741982">
        <w:rPr>
          <w:rStyle w:val="StyleUnderline"/>
          <w:highlight w:val="cyan"/>
        </w:rPr>
        <w:t xml:space="preserve"> of </w:t>
      </w:r>
      <w:r w:rsidRPr="00741982">
        <w:rPr>
          <w:rStyle w:val="Emphasis"/>
          <w:highlight w:val="cyan"/>
        </w:rPr>
        <w:t>catastrophic climate change</w:t>
      </w:r>
      <w:r w:rsidRPr="00741982">
        <w:rPr>
          <w:rStyle w:val="StyleUnderline"/>
          <w:highlight w:val="cyan"/>
        </w:rPr>
        <w:t>, and</w:t>
      </w:r>
      <w:r w:rsidRPr="00741982">
        <w:rPr>
          <w:sz w:val="16"/>
        </w:rPr>
        <w:t xml:space="preserve"> the rising tide of </w:t>
      </w:r>
      <w:r w:rsidRPr="00741982">
        <w:rPr>
          <w:rStyle w:val="Emphasis"/>
          <w:highlight w:val="cyan"/>
        </w:rPr>
        <w:t>right-wing extremism</w:t>
      </w:r>
      <w:r w:rsidRPr="00741982">
        <w:rPr>
          <w:sz w:val="16"/>
        </w:rPr>
        <w:t>, a different approach is needed, and needed soon. One alternative is to shift away from the strategy of trying to regulate for-profit corporations and tax large concentrations of privately owned wealth, and instead move toward a system based on principles of genuine economic and political democracy, and comprised of various forms of public and collective ownership.</w:t>
      </w:r>
    </w:p>
    <w:p w14:paraId="49610C14" w14:textId="77777777" w:rsidR="00D442D4" w:rsidRPr="00741982" w:rsidRDefault="00D442D4" w:rsidP="00D442D4">
      <w:pPr>
        <w:rPr>
          <w:sz w:val="16"/>
        </w:rPr>
      </w:pPr>
      <w:r w:rsidRPr="00741982">
        <w:rPr>
          <w:sz w:val="16"/>
        </w:rPr>
        <w:t>Whither Social Democracy?</w:t>
      </w:r>
    </w:p>
    <w:p w14:paraId="2B192B24" w14:textId="77777777" w:rsidR="00D442D4" w:rsidRPr="00741982" w:rsidRDefault="00D442D4" w:rsidP="00D442D4">
      <w:pPr>
        <w:rPr>
          <w:sz w:val="16"/>
        </w:rPr>
      </w:pPr>
      <w:r w:rsidRPr="00741982">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7F98CFAD" w14:textId="77777777" w:rsidR="00D442D4" w:rsidRPr="00741982" w:rsidRDefault="00D442D4" w:rsidP="00D442D4">
      <w:pPr>
        <w:rPr>
          <w:sz w:val="16"/>
        </w:rPr>
      </w:pPr>
      <w:r w:rsidRPr="00741982">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24642A9E" w14:textId="77777777" w:rsidR="00D442D4" w:rsidRPr="00741982" w:rsidRDefault="00D442D4" w:rsidP="00D442D4">
      <w:pPr>
        <w:rPr>
          <w:sz w:val="16"/>
        </w:rPr>
      </w:pPr>
      <w:r w:rsidRPr="00741982">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w:t>
      </w:r>
      <w:r w:rsidRPr="00741982">
        <w:rPr>
          <w:rStyle w:val="Emphasis"/>
        </w:rPr>
        <w:t>actual implementation and enforcement</w:t>
      </w:r>
      <w:r w:rsidRPr="00741982">
        <w:rPr>
          <w:rStyle w:val="StyleUnderline"/>
        </w:rPr>
        <w:t xml:space="preserve"> of</w:t>
      </w:r>
      <w:r w:rsidRPr="00741982">
        <w:rPr>
          <w:sz w:val="16"/>
        </w:rPr>
        <w:t xml:space="preserve"> these </w:t>
      </w:r>
      <w:r w:rsidRPr="00741982">
        <w:rPr>
          <w:rStyle w:val="StyleUnderline"/>
        </w:rPr>
        <w:t xml:space="preserve">laws was often </w:t>
      </w:r>
      <w:r w:rsidRPr="00741982">
        <w:rPr>
          <w:rStyle w:val="Emphasis"/>
        </w:rPr>
        <w:t>delegated</w:t>
      </w:r>
      <w:r w:rsidRPr="00741982">
        <w:rPr>
          <w:rStyle w:val="StyleUnderline"/>
        </w:rPr>
        <w:t xml:space="preserve"> to regulatory agencies</w:t>
      </w:r>
      <w:r w:rsidRPr="00741982">
        <w:rPr>
          <w:sz w:val="16"/>
        </w:rPr>
        <w:t xml:space="preserve">, such as the Food and Drug Administration and the Environmental Protection Agency, </w:t>
      </w:r>
      <w:r w:rsidRPr="00741982">
        <w:rPr>
          <w:rStyle w:val="StyleUnderline"/>
        </w:rPr>
        <w:t>giving rise to</w:t>
      </w:r>
      <w:r w:rsidRPr="00741982">
        <w:rPr>
          <w:sz w:val="16"/>
        </w:rPr>
        <w:t xml:space="preserve"> the term </w:t>
      </w:r>
      <w:r w:rsidRPr="00741982">
        <w:rPr>
          <w:rStyle w:val="StyleUnderline"/>
        </w:rPr>
        <w:t>the ​“regulatory state.”</w:t>
      </w:r>
      <w:r w:rsidRPr="00741982">
        <w:rPr>
          <w:sz w:val="16"/>
        </w:rPr>
        <w:t xml:space="preserv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31C3B229" w14:textId="77777777" w:rsidR="00D442D4" w:rsidRPr="00741982" w:rsidRDefault="00D442D4" w:rsidP="00D442D4">
      <w:pPr>
        <w:rPr>
          <w:sz w:val="16"/>
        </w:rPr>
      </w:pPr>
      <w:r w:rsidRPr="00741982">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these </w:t>
      </w:r>
      <w:r w:rsidRPr="00741982">
        <w:rPr>
          <w:rStyle w:val="StyleUnderline"/>
          <w:highlight w:val="cyan"/>
        </w:rPr>
        <w:t xml:space="preserve">business interests </w:t>
      </w:r>
      <w:r w:rsidRPr="00741982">
        <w:rPr>
          <w:rStyle w:val="Emphasis"/>
          <w:highlight w:val="cyan"/>
        </w:rPr>
        <w:t>attempted</w:t>
      </w:r>
      <w:r w:rsidRPr="00741982">
        <w:rPr>
          <w:rStyle w:val="StyleUnderline"/>
        </w:rPr>
        <w:t xml:space="preserve"> to </w:t>
      </w:r>
      <w:r w:rsidRPr="00741982">
        <w:rPr>
          <w:rStyle w:val="Emphasis"/>
          <w:highlight w:val="cyan"/>
        </w:rPr>
        <w:t>thwart</w:t>
      </w:r>
      <w:r w:rsidRPr="00741982">
        <w:rPr>
          <w:rStyle w:val="StyleUnderline"/>
        </w:rPr>
        <w:t xml:space="preserve"> the implementation of </w:t>
      </w:r>
      <w:r w:rsidRPr="00741982">
        <w:rPr>
          <w:rStyle w:val="StyleUnderline"/>
          <w:highlight w:val="cyan"/>
        </w:rPr>
        <w:t xml:space="preserve">FDR’s </w:t>
      </w:r>
      <w:r w:rsidRPr="00741982">
        <w:rPr>
          <w:rStyle w:val="Emphasis"/>
          <w:highlight w:val="cyan"/>
        </w:rPr>
        <w:t>social</w:t>
      </w:r>
      <w:r w:rsidRPr="00741982">
        <w:rPr>
          <w:rStyle w:val="Emphasis"/>
        </w:rPr>
        <w:t xml:space="preserve"> democratic </w:t>
      </w:r>
      <w:r w:rsidRPr="00741982">
        <w:rPr>
          <w:rStyle w:val="Emphasis"/>
          <w:highlight w:val="cyan"/>
        </w:rPr>
        <w:t>programs</w:t>
      </w:r>
      <w:r w:rsidRPr="00741982">
        <w:rPr>
          <w:rStyle w:val="StyleUnderline"/>
          <w:highlight w:val="cyan"/>
        </w:rPr>
        <w:t xml:space="preserve"> through the</w:t>
      </w:r>
      <w:r w:rsidRPr="00741982">
        <w:rPr>
          <w:rStyle w:val="StyleUnderline"/>
        </w:rPr>
        <w:t xml:space="preserve"> Supreme </w:t>
      </w:r>
      <w:r w:rsidRPr="00741982">
        <w:rPr>
          <w:rStyle w:val="StyleUnderline"/>
          <w:highlight w:val="cyan"/>
        </w:rPr>
        <w:t>Court</w:t>
      </w:r>
      <w:r w:rsidRPr="00741982">
        <w:rPr>
          <w:sz w:val="16"/>
        </w:rPr>
        <w:t> — </w:t>
      </w:r>
      <w:r w:rsidRPr="00741982">
        <w:rPr>
          <w:rStyle w:val="StyleUnderline"/>
          <w:highlight w:val="cyan"/>
        </w:rPr>
        <w:t>but</w:t>
      </w:r>
      <w:r w:rsidRPr="00741982">
        <w:rPr>
          <w:sz w:val="16"/>
        </w:rPr>
        <w:t xml:space="preserve">, ultimately, </w:t>
      </w:r>
      <w:r w:rsidRPr="00741982">
        <w:rPr>
          <w:rStyle w:val="StyleUnderline"/>
          <w:highlight w:val="cyan"/>
        </w:rPr>
        <w:t xml:space="preserve">he was able to </w:t>
      </w:r>
      <w:r w:rsidRPr="00741982">
        <w:rPr>
          <w:rStyle w:val="Emphasis"/>
          <w:highlight w:val="cyan"/>
        </w:rPr>
        <w:t>face them down</w:t>
      </w:r>
      <w:r w:rsidRPr="00741982">
        <w:rPr>
          <w:rStyle w:val="StyleUnderline"/>
          <w:highlight w:val="cyan"/>
        </w:rPr>
        <w:t xml:space="preserve"> through</w:t>
      </w:r>
      <w:r w:rsidRPr="00741982">
        <w:rPr>
          <w:sz w:val="16"/>
        </w:rPr>
        <w:t xml:space="preserve">, for instance, </w:t>
      </w:r>
      <w:r w:rsidRPr="00741982">
        <w:rPr>
          <w:rStyle w:val="Emphasis"/>
          <w:highlight w:val="cyan"/>
        </w:rPr>
        <w:t>threatening to ​“pack” the Court</w:t>
      </w:r>
      <w:r w:rsidRPr="00741982">
        <w:rPr>
          <w:sz w:val="16"/>
        </w:rPr>
        <w:t>.</w:t>
      </w:r>
    </w:p>
    <w:p w14:paraId="3B96A2AA" w14:textId="77777777" w:rsidR="00D442D4" w:rsidRPr="00741982" w:rsidRDefault="00D442D4" w:rsidP="00D442D4">
      <w:pPr>
        <w:rPr>
          <w:sz w:val="16"/>
        </w:rPr>
      </w:pPr>
      <w:r w:rsidRPr="00741982">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1CEB3072" w14:textId="77777777" w:rsidR="00D442D4" w:rsidRPr="00741982" w:rsidRDefault="00D442D4" w:rsidP="00D442D4">
      <w:pPr>
        <w:rPr>
          <w:sz w:val="16"/>
        </w:rPr>
      </w:pPr>
      <w:r w:rsidRPr="00741982">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05AE5358" w14:textId="77777777" w:rsidR="00D442D4" w:rsidRPr="00741982" w:rsidRDefault="00D442D4" w:rsidP="00D442D4">
      <w:pPr>
        <w:rPr>
          <w:sz w:val="16"/>
        </w:rPr>
      </w:pPr>
      <w:r w:rsidRPr="00741982">
        <w:rPr>
          <w:sz w:val="16"/>
        </w:rPr>
        <w:t xml:space="preserve">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w:t>
      </w:r>
      <w:r w:rsidRPr="00741982">
        <w:rPr>
          <w:rStyle w:val="StyleUnderline"/>
        </w:rPr>
        <w:t>Regulatory agencies are</w:t>
      </w:r>
      <w:r w:rsidRPr="00741982">
        <w:rPr>
          <w:sz w:val="16"/>
        </w:rPr>
        <w:t xml:space="preserv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w:t>
      </w:r>
      <w:r w:rsidRPr="00741982">
        <w:rPr>
          <w:rStyle w:val="Emphasis"/>
        </w:rPr>
        <w:t>undercut</w:t>
      </w:r>
      <w:r w:rsidRPr="00741982">
        <w:rPr>
          <w:rStyle w:val="StyleUnderline"/>
        </w:rPr>
        <w:t xml:space="preserve"> by the Supreme Court</w:t>
      </w:r>
      <w:r w:rsidRPr="00741982">
        <w:rPr>
          <w:sz w:val="16"/>
        </w:rPr>
        <w:t>.</w:t>
      </w:r>
    </w:p>
    <w:p w14:paraId="0BC006DA" w14:textId="77777777" w:rsidR="00D442D4" w:rsidRPr="00741982" w:rsidRDefault="00D442D4" w:rsidP="00D442D4">
      <w:pPr>
        <w:rPr>
          <w:rStyle w:val="StyleUnderline"/>
        </w:rPr>
      </w:pPr>
      <w:r w:rsidRPr="00741982">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sidRPr="00741982">
        <w:rPr>
          <w:rStyle w:val="StyleUnderline"/>
        </w:rPr>
        <w:t xml:space="preserve">the </w:t>
      </w:r>
      <w:r w:rsidRPr="00741982">
        <w:rPr>
          <w:rStyle w:val="StyleUnderline"/>
          <w:highlight w:val="cyan"/>
        </w:rPr>
        <w:t>EPA case demonstrates the</w:t>
      </w:r>
      <w:r w:rsidRPr="00741982">
        <w:rPr>
          <w:rStyle w:val="StyleUnderline"/>
        </w:rPr>
        <w:t xml:space="preserve"> Supreme </w:t>
      </w:r>
      <w:r w:rsidRPr="00741982">
        <w:rPr>
          <w:rStyle w:val="StyleUnderline"/>
          <w:highlight w:val="cyan"/>
        </w:rPr>
        <w:t>Court’s intent to dismantle</w:t>
      </w:r>
      <w:r w:rsidRPr="00741982">
        <w:rPr>
          <w:rStyle w:val="StyleUnderline"/>
        </w:rPr>
        <w:t xml:space="preserve"> as </w:t>
      </w:r>
      <w:r w:rsidRPr="00741982">
        <w:rPr>
          <w:rStyle w:val="Emphasis"/>
        </w:rPr>
        <w:t xml:space="preserve">much of </w:t>
      </w:r>
      <w:r w:rsidRPr="00741982">
        <w:rPr>
          <w:rStyle w:val="Emphasis"/>
          <w:highlight w:val="cyan"/>
        </w:rPr>
        <w:t>the remaining regulatory apparatus</w:t>
      </w:r>
      <w:r w:rsidRPr="00741982">
        <w:rPr>
          <w:rStyle w:val="Emphasis"/>
        </w:rPr>
        <w:t xml:space="preserve"> as possible</w:t>
      </w:r>
      <w:r w:rsidRPr="00741982">
        <w:rPr>
          <w:sz w:val="16"/>
        </w:rPr>
        <w:t xml:space="preserve">. First and foremost, that the Court took up the case was highly unusual given that the Clean Power Plan had been scrapped by President Trump and was never formally implemented. Second, for the first time, the Court’s majority specifically invoked the ​“Major Questions Doctrine,” which is a relatively novel and deeply ambiguous judicially created concept (in other words, created by the Court) that allows the Supreme Court to intervene and strike down a regulatory agency’s action if it ​“concerns an issue of vast economic and political significance.” And third, </w:t>
      </w:r>
      <w:r w:rsidRPr="00741982">
        <w:rPr>
          <w:rStyle w:val="StyleUnderline"/>
        </w:rPr>
        <w:t>the ruling</w:t>
      </w:r>
      <w:r w:rsidRPr="00741982">
        <w:rPr>
          <w:sz w:val="16"/>
        </w:rPr>
        <w:t> — specifically, Justice Neil Gorsuch’s concurring opinion — </w:t>
      </w:r>
      <w:r w:rsidRPr="00741982">
        <w:rPr>
          <w:rStyle w:val="StyleUnderline"/>
        </w:rPr>
        <w:t xml:space="preserve">explicitly takes aim at ​“the </w:t>
      </w:r>
      <w:r w:rsidRPr="00741982">
        <w:rPr>
          <w:rStyle w:val="Emphasis"/>
        </w:rPr>
        <w:t>explosive growth</w:t>
      </w:r>
      <w:r w:rsidRPr="00741982">
        <w:rPr>
          <w:rStyle w:val="StyleUnderline"/>
        </w:rPr>
        <w:t xml:space="preserve"> of the administrative state.”</w:t>
      </w:r>
    </w:p>
    <w:p w14:paraId="60D38F4B" w14:textId="77777777" w:rsidR="00D442D4" w:rsidRDefault="00D442D4" w:rsidP="00D442D4"/>
    <w:p w14:paraId="2F2D0FA2" w14:textId="77777777" w:rsidR="00D442D4" w:rsidRPr="00741982" w:rsidRDefault="00D442D4" w:rsidP="00D442D4">
      <w:pPr>
        <w:pStyle w:val="Heading4"/>
      </w:pPr>
      <w:r w:rsidRPr="00741982">
        <w:t>Extinction.</w:t>
      </w:r>
    </w:p>
    <w:p w14:paraId="6EBD7617" w14:textId="77777777" w:rsidR="00D442D4" w:rsidRPr="00741982" w:rsidRDefault="00D442D4" w:rsidP="00D442D4">
      <w:r w:rsidRPr="00741982">
        <w:t xml:space="preserve">Dr. Stephen </w:t>
      </w:r>
      <w:r w:rsidRPr="00741982">
        <w:rPr>
          <w:rStyle w:val="Style13ptBold"/>
        </w:rPr>
        <w:t>Collier 21</w:t>
      </w:r>
      <w:r w:rsidRPr="00741982">
        <w:t>, Professor of City &amp; Regional Planning at the University of California, Berkeley, PhD in Anthropology from the University of California, Berkeley</w:t>
      </w:r>
      <w:r w:rsidRPr="00741982">
        <w:rPr>
          <w:rFonts w:eastAsia="FangSong"/>
        </w:rPr>
        <w:t xml:space="preserve">, November </w:t>
      </w:r>
      <w:r>
        <w:rPr>
          <w:rFonts w:eastAsia="FangSong"/>
        </w:rPr>
        <w:t>2021</w:t>
      </w:r>
      <w:r w:rsidRPr="00741982">
        <w:rPr>
          <w:rFonts w:eastAsia="FangSong"/>
        </w:rPr>
        <w:t>, Princeton, “</w:t>
      </w:r>
      <w:r w:rsidRPr="00741982">
        <w:t>The Government of Emergency: Vital Systems, Expertise, and the Politics of Security</w:t>
      </w:r>
      <w:r w:rsidRPr="00741982">
        <w:rPr>
          <w:rFonts w:eastAsia="FangSong"/>
        </w:rPr>
        <w:t xml:space="preserve">,” </w:t>
      </w:r>
      <w:r w:rsidRPr="00741982">
        <w:t>p. xi-19</w:t>
      </w:r>
    </w:p>
    <w:p w14:paraId="7568520E" w14:textId="77777777" w:rsidR="00D442D4" w:rsidRPr="00741982" w:rsidRDefault="00D442D4" w:rsidP="00D442D4">
      <w:pPr>
        <w:rPr>
          <w:sz w:val="16"/>
        </w:rPr>
      </w:pPr>
      <w:r w:rsidRPr="00741982">
        <w:rPr>
          <w:rStyle w:val="StyleUnderline"/>
        </w:rPr>
        <w:t xml:space="preserve">The evidence is clear: </w:t>
      </w:r>
      <w:r w:rsidRPr="00741982">
        <w:rPr>
          <w:rStyle w:val="StyleUnderline"/>
          <w:highlight w:val="cyan"/>
        </w:rPr>
        <w:t>we live in</w:t>
      </w:r>
      <w:r w:rsidRPr="00741982">
        <w:rPr>
          <w:rStyle w:val="StyleUnderline"/>
        </w:rPr>
        <w:t xml:space="preserve"> an </w:t>
      </w:r>
      <w:r w:rsidRPr="00741982">
        <w:rPr>
          <w:rStyle w:val="Emphasis"/>
        </w:rPr>
        <w:t xml:space="preserve">increasingly </w:t>
      </w:r>
      <w:r w:rsidRPr="00741982">
        <w:rPr>
          <w:rStyle w:val="Emphasis"/>
          <w:highlight w:val="cyan"/>
        </w:rPr>
        <w:t>vulnerable</w:t>
      </w:r>
      <w:r w:rsidRPr="00741982">
        <w:rPr>
          <w:rStyle w:val="StyleUnderline"/>
          <w:highlight w:val="cyan"/>
        </w:rPr>
        <w:t xml:space="preserve"> world</w:t>
      </w:r>
      <w:r w:rsidRPr="00741982">
        <w:rPr>
          <w:sz w:val="16"/>
        </w:rPr>
        <w:t xml:space="preserve">. Maps with isometric lines indicating flood zones tell us about the ever-growing likelihood that the places we live will be inundated in future hurricanes, torrential rains, or even high tides. Emergency exercises reveal that governmental response systems are not prepared to deal with future </w:t>
      </w:r>
      <w:r w:rsidRPr="00741982">
        <w:rPr>
          <w:rStyle w:val="Emphasis"/>
          <w:highlight w:val="cyan"/>
        </w:rPr>
        <w:t>disease</w:t>
      </w:r>
      <w:r w:rsidRPr="00741982">
        <w:rPr>
          <w:rStyle w:val="StyleUnderline"/>
        </w:rPr>
        <w:t xml:space="preserve"> outbreaks</w:t>
      </w:r>
      <w:r w:rsidRPr="00741982">
        <w:rPr>
          <w:sz w:val="16"/>
        </w:rPr>
        <w:t xml:space="preserve">. Stress tests isolate </w:t>
      </w:r>
      <w:r w:rsidRPr="00741982">
        <w:rPr>
          <w:rStyle w:val="StyleUnderline"/>
          <w:highlight w:val="cyan"/>
        </w:rPr>
        <w:t>weak</w:t>
      </w:r>
      <w:r w:rsidRPr="00741982">
        <w:rPr>
          <w:rStyle w:val="StyleUnderline"/>
        </w:rPr>
        <w:t xml:space="preserve"> links in national and global </w:t>
      </w:r>
      <w:r w:rsidRPr="00741982">
        <w:rPr>
          <w:rStyle w:val="Emphasis"/>
          <w:highlight w:val="cyan"/>
        </w:rPr>
        <w:t>financial</w:t>
      </w:r>
      <w:r w:rsidRPr="00741982">
        <w:rPr>
          <w:rStyle w:val="Emphasis"/>
        </w:rPr>
        <w:t xml:space="preserve"> systems</w:t>
      </w:r>
      <w:r w:rsidRPr="00741982">
        <w:rPr>
          <w:sz w:val="16"/>
        </w:rPr>
        <w:t xml:space="preserve"> that would be exposed in the event of a panic or an economic downturn. </w:t>
      </w:r>
      <w:r w:rsidRPr="00741982">
        <w:rPr>
          <w:rStyle w:val="StyleUnderline"/>
        </w:rPr>
        <w:t>Network analyses point to</w:t>
      </w:r>
      <w:r w:rsidRPr="00741982">
        <w:rPr>
          <w:sz w:val="16"/>
        </w:rPr>
        <w:t xml:space="preserve"> alarming </w:t>
      </w:r>
      <w:r w:rsidRPr="00741982">
        <w:rPr>
          <w:rStyle w:val="StyleUnderline"/>
        </w:rPr>
        <w:t xml:space="preserve">vulnerabilities to </w:t>
      </w:r>
      <w:r w:rsidRPr="00741982">
        <w:rPr>
          <w:rStyle w:val="Emphasis"/>
          <w:highlight w:val="cyan"/>
        </w:rPr>
        <w:t>accidents</w:t>
      </w:r>
      <w:r w:rsidRPr="00741982">
        <w:rPr>
          <w:rStyle w:val="StyleUnderline"/>
        </w:rPr>
        <w:t xml:space="preserve"> or </w:t>
      </w:r>
      <w:r w:rsidRPr="00741982">
        <w:rPr>
          <w:rStyle w:val="Emphasis"/>
          <w:highlight w:val="cyan"/>
        </w:rPr>
        <w:t>attacks</w:t>
      </w:r>
      <w:r w:rsidRPr="00741982">
        <w:rPr>
          <w:rStyle w:val="StyleUnderline"/>
        </w:rPr>
        <w:t xml:space="preserve"> (whether cyber or physical) </w:t>
      </w:r>
      <w:r w:rsidRPr="00741982">
        <w:rPr>
          <w:rStyle w:val="StyleUnderline"/>
          <w:highlight w:val="cyan"/>
        </w:rPr>
        <w:t>on</w:t>
      </w:r>
      <w:r w:rsidRPr="00741982">
        <w:rPr>
          <w:rStyle w:val="StyleUnderline"/>
        </w:rPr>
        <w:t xml:space="preserve"> critical nodes of </w:t>
      </w:r>
      <w:r w:rsidRPr="00741982">
        <w:rPr>
          <w:rStyle w:val="Emphasis"/>
        </w:rPr>
        <w:t xml:space="preserve">power </w:t>
      </w:r>
      <w:r w:rsidRPr="00741982">
        <w:rPr>
          <w:rStyle w:val="Emphasis"/>
          <w:highlight w:val="cyan"/>
        </w:rPr>
        <w:t>systems</w:t>
      </w:r>
      <w:r w:rsidRPr="00741982">
        <w:rPr>
          <w:rStyle w:val="StyleUnderline"/>
        </w:rPr>
        <w:t xml:space="preserve">. Models of </w:t>
      </w:r>
      <w:r w:rsidRPr="00741982">
        <w:rPr>
          <w:rStyle w:val="Emphasis"/>
          <w:highlight w:val="cyan"/>
        </w:rPr>
        <w:t>climate</w:t>
      </w:r>
      <w:r w:rsidRPr="00741982">
        <w:rPr>
          <w:rStyle w:val="StyleUnderline"/>
        </w:rPr>
        <w:t xml:space="preserve"> change demonstrate</w:t>
      </w:r>
      <w:r w:rsidRPr="00741982">
        <w:rPr>
          <w:sz w:val="16"/>
        </w:rPr>
        <w:t xml:space="preserve"> the </w:t>
      </w:r>
      <w:r w:rsidRPr="00741982">
        <w:rPr>
          <w:rStyle w:val="StyleUnderline"/>
        </w:rPr>
        <w:t>vulnerability</w:t>
      </w:r>
      <w:r w:rsidRPr="00741982">
        <w:rPr>
          <w:sz w:val="16"/>
        </w:rPr>
        <w:t xml:space="preserve"> of cities and critical infrastructures to heat waves, drought, floods, and landslides. </w:t>
      </w:r>
      <w:r w:rsidRPr="00741982">
        <w:rPr>
          <w:rStyle w:val="StyleUnderline"/>
        </w:rPr>
        <w:t xml:space="preserve">This mountain of evidence points to a troubling contemporary reality: the </w:t>
      </w:r>
      <w:r w:rsidRPr="00741982">
        <w:rPr>
          <w:rStyle w:val="Emphasis"/>
          <w:highlight w:val="cyan"/>
        </w:rPr>
        <w:t>vulnerability</w:t>
      </w:r>
      <w:r w:rsidRPr="00741982">
        <w:rPr>
          <w:rStyle w:val="StyleUnderline"/>
          <w:highlight w:val="cyan"/>
        </w:rPr>
        <w:t xml:space="preserve"> of</w:t>
      </w:r>
      <w:r w:rsidRPr="00741982">
        <w:rPr>
          <w:rStyle w:val="StyleUnderline"/>
        </w:rPr>
        <w:t xml:space="preserve"> the </w:t>
      </w:r>
      <w:r w:rsidRPr="00741982">
        <w:rPr>
          <w:rStyle w:val="Emphasis"/>
        </w:rPr>
        <w:t xml:space="preserve">vital </w:t>
      </w:r>
      <w:r w:rsidRPr="00741982">
        <w:rPr>
          <w:rStyle w:val="Emphasis"/>
          <w:highlight w:val="cyan"/>
        </w:rPr>
        <w:t>systems</w:t>
      </w:r>
      <w:r w:rsidRPr="00741982">
        <w:rPr>
          <w:rStyle w:val="StyleUnderline"/>
          <w:highlight w:val="cyan"/>
        </w:rPr>
        <w:t xml:space="preserve"> on which</w:t>
      </w:r>
      <w:r w:rsidRPr="00741982">
        <w:rPr>
          <w:rStyle w:val="StyleUnderline"/>
        </w:rPr>
        <w:t xml:space="preserve"> modern </w:t>
      </w:r>
      <w:r w:rsidRPr="00741982">
        <w:rPr>
          <w:rStyle w:val="Emphasis"/>
          <w:highlight w:val="cyan"/>
        </w:rPr>
        <w:t>life depends</w:t>
      </w:r>
      <w:r w:rsidRPr="00741982">
        <w:rPr>
          <w:rStyle w:val="StyleUnderline"/>
        </w:rPr>
        <w:t xml:space="preserve"> to a </w:t>
      </w:r>
      <w:r w:rsidRPr="00741982">
        <w:rPr>
          <w:rStyle w:val="Emphasis"/>
        </w:rPr>
        <w:t>startling range</w:t>
      </w:r>
      <w:r w:rsidRPr="00741982">
        <w:rPr>
          <w:rStyle w:val="StyleUnderline"/>
        </w:rPr>
        <w:t xml:space="preserve"> of potentially </w:t>
      </w:r>
      <w:r w:rsidRPr="00741982">
        <w:rPr>
          <w:rStyle w:val="Emphasis"/>
        </w:rPr>
        <w:t>catastrophic events</w:t>
      </w:r>
      <w:r w:rsidRPr="00741982">
        <w:rPr>
          <w:sz w:val="16"/>
        </w:rPr>
        <w:t>.1</w:t>
      </w:r>
    </w:p>
    <w:p w14:paraId="3E20CD1C" w14:textId="77777777" w:rsidR="00D442D4" w:rsidRPr="00741982" w:rsidRDefault="00D442D4" w:rsidP="00D442D4">
      <w:pPr>
        <w:rPr>
          <w:sz w:val="16"/>
        </w:rPr>
      </w:pPr>
      <w:r w:rsidRPr="00741982">
        <w:rPr>
          <w:sz w:val="16"/>
        </w:rPr>
        <w:t xml:space="preserve">Discussions of vulnerability and preparedness are often, understandably, caught up in the urgency of recent disasters and future threats: a looming hurricane; a critical system that is prone to failure; </w:t>
      </w:r>
      <w:r w:rsidRPr="00741982">
        <w:rPr>
          <w:rStyle w:val="StyleUnderline"/>
        </w:rPr>
        <w:t xml:space="preserve">a virus that is a </w:t>
      </w:r>
      <w:r w:rsidRPr="00741982">
        <w:rPr>
          <w:rStyle w:val="Emphasis"/>
        </w:rPr>
        <w:t>single mutation away</w:t>
      </w:r>
      <w:r w:rsidRPr="00741982">
        <w:rPr>
          <w:rStyle w:val="StyleUnderline"/>
        </w:rPr>
        <w:t xml:space="preserve"> from causing a </w:t>
      </w:r>
      <w:r w:rsidRPr="00741982">
        <w:rPr>
          <w:rStyle w:val="Emphasis"/>
        </w:rPr>
        <w:t>deadly pandemic</w:t>
      </w:r>
      <w:r w:rsidRPr="00741982">
        <w:rPr>
          <w:sz w:val="16"/>
        </w:rPr>
        <w:t xml:space="preserve">. And experts, policymakers, and scholars often search out the sources of vulnerability in relatively recent changes in the structure of our collective existence. </w:t>
      </w:r>
      <w:r w:rsidRPr="00741982">
        <w:rPr>
          <w:rStyle w:val="StyleUnderline"/>
        </w:rPr>
        <w:t>Intensifying global flows</w:t>
      </w:r>
      <w:r w:rsidRPr="00741982">
        <w:rPr>
          <w:sz w:val="16"/>
        </w:rPr>
        <w:t xml:space="preserve"> of people, goods, and capital, they argue, </w:t>
      </w:r>
      <w:r w:rsidRPr="00741982">
        <w:rPr>
          <w:rStyle w:val="StyleUnderline"/>
        </w:rPr>
        <w:t xml:space="preserve">make our world </w:t>
      </w:r>
      <w:r w:rsidRPr="00741982">
        <w:rPr>
          <w:rStyle w:val="Emphasis"/>
        </w:rPr>
        <w:t>increasingly interdependent</w:t>
      </w:r>
      <w:r w:rsidRPr="00741982">
        <w:rPr>
          <w:rStyle w:val="StyleUnderline"/>
        </w:rPr>
        <w:t xml:space="preserve"> and</w:t>
      </w:r>
      <w:r w:rsidRPr="00741982">
        <w:rPr>
          <w:sz w:val="16"/>
        </w:rPr>
        <w:t xml:space="preserve"> therefore </w:t>
      </w:r>
      <w:r w:rsidRPr="00741982">
        <w:rPr>
          <w:rStyle w:val="StyleUnderline"/>
        </w:rPr>
        <w:t xml:space="preserve">subject to </w:t>
      </w:r>
      <w:r w:rsidRPr="00741982">
        <w:rPr>
          <w:rStyle w:val="Emphasis"/>
        </w:rPr>
        <w:t>sudden disruptions</w:t>
      </w:r>
      <w:r w:rsidRPr="00741982">
        <w:rPr>
          <w:rStyle w:val="StyleUnderline"/>
        </w:rPr>
        <w:t xml:space="preserve"> that </w:t>
      </w:r>
      <w:r w:rsidRPr="00741982">
        <w:rPr>
          <w:rStyle w:val="Emphasis"/>
        </w:rPr>
        <w:t>spread</w:t>
      </w:r>
      <w:r w:rsidRPr="00741982">
        <w:rPr>
          <w:sz w:val="16"/>
        </w:rPr>
        <w:t xml:space="preserve"> through financial systems, electricity grids, information networks, or human bodies in rapid circulation and close proximity.2 But there is another way to think about our vulnerable world. Rather than taking vulnerability for granted as a category of understanding—and investigating how our vulnerability became so acute and pervasive—we can ask how it became possible to think about our world in this way in the first place. More specifically, we can ask how we came to think of our world in terms of a particular kind of vulnerability. When did government first become concerned </w:t>
      </w:r>
      <w:r w:rsidRPr="00741982">
        <w:rPr>
          <w:rStyle w:val="StyleUnderline"/>
        </w:rPr>
        <w:t>with the disruption</w:t>
      </w:r>
      <w:r w:rsidRPr="00741982">
        <w:rPr>
          <w:sz w:val="16"/>
        </w:rPr>
        <w:t xml:space="preserve"> or breakdown </w:t>
      </w:r>
      <w:r w:rsidRPr="00741982">
        <w:rPr>
          <w:rStyle w:val="StyleUnderline"/>
        </w:rPr>
        <w:t xml:space="preserve">of </w:t>
      </w:r>
      <w:r w:rsidRPr="00741982">
        <w:rPr>
          <w:rStyle w:val="Emphasis"/>
        </w:rPr>
        <w:t>life-sustaining</w:t>
      </w:r>
      <w:r w:rsidRPr="00741982">
        <w:rPr>
          <w:rStyle w:val="StyleUnderline"/>
        </w:rPr>
        <w:t xml:space="preserve"> vital systems</w:t>
      </w:r>
      <w:r w:rsidRPr="00741982">
        <w:rPr>
          <w:sz w:val="16"/>
        </w:rPr>
        <w:t>? For what purposes were the techniques that, today, generate such an extraordinary profusion of evidence about our vulnerability originally invented? How did norms such as resilience and preparedness become political obligations, to which policymakers and officials are held accountable?</w:t>
      </w:r>
    </w:p>
    <w:p w14:paraId="0B6985EA" w14:textId="77777777" w:rsidR="00D442D4" w:rsidRPr="00741982" w:rsidRDefault="00D442D4" w:rsidP="00D442D4">
      <w:pPr>
        <w:rPr>
          <w:sz w:val="16"/>
        </w:rPr>
      </w:pPr>
      <w:r w:rsidRPr="00741982">
        <w:rPr>
          <w:sz w:val="16"/>
        </w:rPr>
        <w:t xml:space="preserve">The Government of Emergency addresses these questions by turning to a period of American history in which this distinctive and now mostly taken-for- granted way of thinking about vulnerability was just taking shape. In the middle decades of the twentieth century, amid the Great Depression, World War II, and the Cold War, an array of technical experts and </w:t>
      </w:r>
      <w:r w:rsidRPr="00741982">
        <w:rPr>
          <w:rStyle w:val="StyleUnderline"/>
        </w:rPr>
        <w:t>government officials</w:t>
      </w:r>
      <w:r w:rsidRPr="00741982">
        <w:rPr>
          <w:sz w:val="16"/>
        </w:rPr>
        <w:t xml:space="preserve"> developed a new understanding of the United States as a complex of vulnerable, vital systems. They also </w:t>
      </w:r>
      <w:r w:rsidRPr="00741982">
        <w:rPr>
          <w:rStyle w:val="StyleUnderline"/>
        </w:rPr>
        <w:t>invented</w:t>
      </w:r>
      <w:r w:rsidRPr="00741982">
        <w:rPr>
          <w:sz w:val="16"/>
        </w:rPr>
        <w:t xml:space="preserve"> technical and </w:t>
      </w:r>
      <w:r w:rsidRPr="00741982">
        <w:rPr>
          <w:rStyle w:val="StyleUnderline"/>
          <w:highlight w:val="cyan"/>
        </w:rPr>
        <w:t>administrative devices</w:t>
      </w:r>
      <w:r w:rsidRPr="00741982">
        <w:rPr>
          <w:rStyle w:val="StyleUnderline"/>
        </w:rPr>
        <w:t xml:space="preserve"> to </w:t>
      </w:r>
      <w:r w:rsidRPr="00741982">
        <w:rPr>
          <w:rStyle w:val="Emphasis"/>
          <w:highlight w:val="cyan"/>
        </w:rPr>
        <w:t>mitigate</w:t>
      </w:r>
      <w:r w:rsidRPr="00741982">
        <w:rPr>
          <w:sz w:val="16"/>
        </w:rPr>
        <w:t xml:space="preserve"> the nation’s </w:t>
      </w:r>
      <w:r w:rsidRPr="00741982">
        <w:rPr>
          <w:rStyle w:val="Emphasis"/>
          <w:highlight w:val="cyan"/>
        </w:rPr>
        <w:t>vulnerability</w:t>
      </w:r>
      <w:r w:rsidRPr="00741982">
        <w:rPr>
          <w:rStyle w:val="StyleUnderline"/>
        </w:rPr>
        <w:t>, as well as organizing</w:t>
      </w:r>
      <w:r w:rsidRPr="00741982">
        <w:rPr>
          <w:sz w:val="16"/>
        </w:rPr>
        <w:t xml:space="preserve"> a distinctive form of emergency government designed </w:t>
      </w:r>
      <w:r w:rsidRPr="00741982">
        <w:rPr>
          <w:rStyle w:val="StyleUnderline"/>
        </w:rPr>
        <w:t xml:space="preserve">to prepare for </w:t>
      </w:r>
      <w:r w:rsidRPr="00741982">
        <w:rPr>
          <w:rStyle w:val="Emphasis"/>
        </w:rPr>
        <w:t>uncertain future events</w:t>
      </w:r>
      <w:r w:rsidRPr="00741982">
        <w:rPr>
          <w:rStyle w:val="StyleUnderline"/>
        </w:rPr>
        <w:t xml:space="preserve"> that might </w:t>
      </w:r>
      <w:r w:rsidRPr="00741982">
        <w:rPr>
          <w:rStyle w:val="Emphasis"/>
        </w:rPr>
        <w:t>catastrophically disrupt</w:t>
      </w:r>
      <w:r w:rsidRPr="00741982">
        <w:rPr>
          <w:rStyle w:val="StyleUnderline"/>
        </w:rPr>
        <w:t xml:space="preserve"> these systems</w:t>
      </w:r>
      <w:r w:rsidRPr="00741982">
        <w:rPr>
          <w:sz w:val="16"/>
        </w:rPr>
        <w:t>. In doing so, these experts and officials did not, of course, solve the problem of vulnerability. Quite the contrary, they defined vulnerability as a particular kind of problem with which today’s experts, officials, policymakers, and emergency managers are still grappling.</w:t>
      </w:r>
    </w:p>
    <w:p w14:paraId="6A431435" w14:textId="77777777" w:rsidR="00D442D4" w:rsidRPr="00741982" w:rsidRDefault="00D442D4" w:rsidP="00D442D4">
      <w:pPr>
        <w:rPr>
          <w:sz w:val="16"/>
          <w:szCs w:val="16"/>
        </w:rPr>
      </w:pPr>
      <w:r w:rsidRPr="00741982">
        <w:rPr>
          <w:sz w:val="16"/>
          <w:szCs w:val="16"/>
        </w:rPr>
        <w:t>——</w:t>
      </w:r>
    </w:p>
    <w:p w14:paraId="2A6B29EB" w14:textId="77777777" w:rsidR="00D442D4" w:rsidRPr="00741982" w:rsidRDefault="00D442D4" w:rsidP="00D442D4">
      <w:pPr>
        <w:rPr>
          <w:sz w:val="16"/>
          <w:szCs w:val="16"/>
        </w:rPr>
      </w:pPr>
      <w:r w:rsidRPr="00741982">
        <w:rPr>
          <w:sz w:val="16"/>
          <w:szCs w:val="16"/>
        </w:rPr>
        <w:t>Our interest in these topics was initially sparked by the aftermath—at once troubling and disorienting—of the terrorist attacks of September 11, 2001. The most visible and controversial response by the federal government to these attacks was a series of aggressive security policies identified with the “war on terror.” External security measures taken in the wake of the September 11 attacks included preemptive wars in Afghanistan and Iraq, drone strikes on suspected terrorist cells, and extrajudicial detentions, most notoriously in the prison complex at Guantanamo Bay. Domestically, new security measures included heightened border controls, domestic surveillance, and steps to protect large cities and transportation networks against attack. Many of these domestic measures were associated with a new federal agency, established soon after the attacks of 9/11, with an unfamiliar and Orwellian name: the Department of Homeland Security.</w:t>
      </w:r>
    </w:p>
    <w:p w14:paraId="6C33EF17" w14:textId="77777777" w:rsidR="00D442D4" w:rsidRPr="00741982" w:rsidRDefault="00D442D4" w:rsidP="00D442D4">
      <w:pPr>
        <w:rPr>
          <w:sz w:val="16"/>
          <w:szCs w:val="16"/>
        </w:rPr>
      </w:pPr>
      <w:r w:rsidRPr="00741982">
        <w:rPr>
          <w:sz w:val="16"/>
          <w:szCs w:val="16"/>
        </w:rPr>
        <w:t>At one level, these new security measures challenged familiar conceptions of security. Externally, the focus of military and intelligence organizations on terrorist groups and other nonstate actors seemed distinct from the traditional framework of national security, related to struggles among sovereign states. Meanwhile, new domestic policies pointed to an ominous “securitization” of civilian life, with totalitarian overtones. In another sense, however, these widely discussed elements of the “war on terror” fit relatively comfortably with familiar understandings of security. These measures sought to identify and interdict enemies of the United States, employing traditional means of intelligence, surveillance, military force, border control, and policing.</w:t>
      </w:r>
    </w:p>
    <w:p w14:paraId="1F683394" w14:textId="77777777" w:rsidR="00D442D4" w:rsidRPr="00741982" w:rsidRDefault="00D442D4" w:rsidP="00D442D4">
      <w:pPr>
        <w:rPr>
          <w:sz w:val="16"/>
        </w:rPr>
      </w:pPr>
      <w:r w:rsidRPr="00741982">
        <w:rPr>
          <w:sz w:val="16"/>
        </w:rPr>
        <w:t xml:space="preserve">But beneath the surface of these highly visible and contested measures, a different formation of contemporary security was consolidating. Its contours could be glimpsed by perusing the plans and strategic </w:t>
      </w:r>
      <w:r w:rsidRPr="00741982">
        <w:rPr>
          <w:rStyle w:val="StyleUnderline"/>
        </w:rPr>
        <w:t>statements on</w:t>
      </w:r>
      <w:r w:rsidRPr="00741982">
        <w:rPr>
          <w:sz w:val="16"/>
        </w:rPr>
        <w:t xml:space="preserve"> problems such as “national preparedness” and “critical infrastructure protection” issued by the president, the </w:t>
      </w:r>
      <w:r w:rsidRPr="00741982">
        <w:rPr>
          <w:rStyle w:val="Emphasis"/>
        </w:rPr>
        <w:t>D</w:t>
      </w:r>
      <w:r w:rsidRPr="00741982">
        <w:rPr>
          <w:sz w:val="16"/>
        </w:rPr>
        <w:t xml:space="preserve">epartment of </w:t>
      </w:r>
      <w:r w:rsidRPr="00741982">
        <w:rPr>
          <w:rStyle w:val="Emphasis"/>
        </w:rPr>
        <w:t>H</w:t>
      </w:r>
      <w:r w:rsidRPr="00741982">
        <w:rPr>
          <w:sz w:val="16"/>
        </w:rPr>
        <w:t xml:space="preserve">omeland </w:t>
      </w:r>
      <w:r w:rsidRPr="00741982">
        <w:rPr>
          <w:rStyle w:val="Emphasis"/>
        </w:rPr>
        <w:t>S</w:t>
      </w:r>
      <w:r w:rsidRPr="00741982">
        <w:rPr>
          <w:sz w:val="16"/>
        </w:rPr>
        <w:t xml:space="preserve">ecurity, the Department of </w:t>
      </w:r>
      <w:r w:rsidRPr="00741982">
        <w:rPr>
          <w:rStyle w:val="Emphasis"/>
        </w:rPr>
        <w:t>H</w:t>
      </w:r>
      <w:r w:rsidRPr="00741982">
        <w:rPr>
          <w:sz w:val="16"/>
        </w:rPr>
        <w:t xml:space="preserve">ealth and </w:t>
      </w:r>
      <w:r w:rsidRPr="00741982">
        <w:rPr>
          <w:rStyle w:val="Emphasis"/>
        </w:rPr>
        <w:t>H</w:t>
      </w:r>
      <w:r w:rsidRPr="00741982">
        <w:rPr>
          <w:sz w:val="16"/>
        </w:rPr>
        <w:t xml:space="preserve">uman </w:t>
      </w:r>
      <w:r w:rsidRPr="00741982">
        <w:rPr>
          <w:rStyle w:val="Emphasis"/>
        </w:rPr>
        <w:t>S</w:t>
      </w:r>
      <w:r w:rsidRPr="00741982">
        <w:rPr>
          <w:sz w:val="16"/>
        </w:rPr>
        <w:t xml:space="preserve">ervices, </w:t>
      </w:r>
      <w:r w:rsidRPr="00741982">
        <w:rPr>
          <w:rStyle w:val="StyleUnderline"/>
        </w:rPr>
        <w:t xml:space="preserve">and other parts of the US government </w:t>
      </w:r>
      <w:r w:rsidRPr="00741982">
        <w:rPr>
          <w:sz w:val="16"/>
        </w:rPr>
        <w:t xml:space="preserve">in the years after 2001. The key norm articulated in these statements was not the deterrence, interdiction, capture, or defeat of an enemy. Rather, these statements </w:t>
      </w:r>
      <w:r w:rsidRPr="00741982">
        <w:rPr>
          <w:rStyle w:val="StyleUnderline"/>
          <w:highlight w:val="cyan"/>
        </w:rPr>
        <w:t>laid out</w:t>
      </w:r>
      <w:r w:rsidRPr="00741982">
        <w:rPr>
          <w:rStyle w:val="StyleUnderline"/>
        </w:rPr>
        <w:t xml:space="preserve"> a </w:t>
      </w:r>
      <w:r w:rsidRPr="00741982">
        <w:rPr>
          <w:rStyle w:val="StyleUnderline"/>
          <w:highlight w:val="cyan"/>
        </w:rPr>
        <w:t xml:space="preserve">strategy of </w:t>
      </w:r>
      <w:r w:rsidRPr="00741982">
        <w:rPr>
          <w:rStyle w:val="Emphasis"/>
          <w:highlight w:val="cyan"/>
        </w:rPr>
        <w:t>preparedness</w:t>
      </w:r>
      <w:r w:rsidRPr="00741982">
        <w:rPr>
          <w:rStyle w:val="StyleUnderline"/>
          <w:highlight w:val="cyan"/>
        </w:rPr>
        <w:t xml:space="preserve"> for</w:t>
      </w:r>
      <w:r w:rsidRPr="00741982">
        <w:rPr>
          <w:rStyle w:val="StyleUnderline"/>
        </w:rPr>
        <w:t xml:space="preserve"> a </w:t>
      </w:r>
      <w:r w:rsidRPr="00741982">
        <w:rPr>
          <w:rStyle w:val="Emphasis"/>
        </w:rPr>
        <w:t>range</w:t>
      </w:r>
      <w:r w:rsidRPr="00741982">
        <w:rPr>
          <w:rStyle w:val="StyleUnderline"/>
        </w:rPr>
        <w:t xml:space="preserve"> of </w:t>
      </w:r>
      <w:r w:rsidRPr="00741982">
        <w:rPr>
          <w:rStyle w:val="Emphasis"/>
        </w:rPr>
        <w:t>uncertain future events</w:t>
      </w:r>
      <w:r w:rsidRPr="00741982">
        <w:rPr>
          <w:rStyle w:val="StyleUnderline"/>
        </w:rPr>
        <w:t xml:space="preserve">—from natural </w:t>
      </w:r>
      <w:r w:rsidRPr="00741982">
        <w:rPr>
          <w:rStyle w:val="Emphasis"/>
          <w:highlight w:val="cyan"/>
        </w:rPr>
        <w:t>disasters</w:t>
      </w:r>
      <w:r w:rsidRPr="00741982">
        <w:rPr>
          <w:rStyle w:val="StyleUnderline"/>
        </w:rPr>
        <w:t xml:space="preserve"> to </w:t>
      </w:r>
      <w:r w:rsidRPr="00741982">
        <w:rPr>
          <w:rStyle w:val="Emphasis"/>
        </w:rPr>
        <w:t>disease</w:t>
      </w:r>
      <w:r w:rsidRPr="00741982">
        <w:rPr>
          <w:rStyle w:val="StyleUnderline"/>
        </w:rPr>
        <w:t xml:space="preserve"> outbreaks, </w:t>
      </w:r>
      <w:r w:rsidRPr="00741982">
        <w:rPr>
          <w:rStyle w:val="Emphasis"/>
          <w:highlight w:val="cyan"/>
        </w:rPr>
        <w:t>blackouts</w:t>
      </w:r>
      <w:r w:rsidRPr="00741982">
        <w:rPr>
          <w:rStyle w:val="StyleUnderline"/>
        </w:rPr>
        <w:t xml:space="preserve">, and </w:t>
      </w:r>
      <w:r w:rsidRPr="00741982">
        <w:rPr>
          <w:rStyle w:val="Emphasis"/>
          <w:highlight w:val="cyan"/>
        </w:rPr>
        <w:t>terror</w:t>
      </w:r>
      <w:r w:rsidRPr="00741982">
        <w:rPr>
          <w:rStyle w:val="Emphasis"/>
        </w:rPr>
        <w:t xml:space="preserve">ist </w:t>
      </w:r>
      <w:r w:rsidRPr="00741982">
        <w:rPr>
          <w:rStyle w:val="Emphasis"/>
          <w:highlight w:val="cyan"/>
        </w:rPr>
        <w:t>attacks</w:t>
      </w:r>
      <w:r w:rsidRPr="00741982">
        <w:rPr>
          <w:rStyle w:val="StyleUnderline"/>
        </w:rPr>
        <w:t xml:space="preserve">—that threatened to </w:t>
      </w:r>
      <w:r w:rsidRPr="00741982">
        <w:rPr>
          <w:rStyle w:val="Emphasis"/>
        </w:rPr>
        <w:t>disrupt</w:t>
      </w:r>
      <w:r w:rsidRPr="00741982">
        <w:rPr>
          <w:rStyle w:val="StyleUnderline"/>
        </w:rPr>
        <w:t xml:space="preserve"> the </w:t>
      </w:r>
      <w:r w:rsidRPr="00741982">
        <w:rPr>
          <w:rStyle w:val="Emphasis"/>
        </w:rPr>
        <w:t>vital systems</w:t>
      </w:r>
      <w:r w:rsidRPr="00741982">
        <w:rPr>
          <w:rStyle w:val="StyleUnderline"/>
        </w:rPr>
        <w:t xml:space="preserve"> that </w:t>
      </w:r>
      <w:r w:rsidRPr="00741982">
        <w:rPr>
          <w:rStyle w:val="Emphasis"/>
        </w:rPr>
        <w:t>make contemporary life possible</w:t>
      </w:r>
      <w:r w:rsidRPr="00741982">
        <w:rPr>
          <w:rStyle w:val="StyleUnderline"/>
        </w:rPr>
        <w:t xml:space="preserve">. </w:t>
      </w:r>
      <w:r w:rsidRPr="00741982">
        <w:rPr>
          <w:rStyle w:val="StyleUnderline"/>
          <w:highlight w:val="cyan"/>
        </w:rPr>
        <w:t>They drew on</w:t>
      </w:r>
      <w:r w:rsidRPr="00741982">
        <w:rPr>
          <w:sz w:val="16"/>
        </w:rPr>
        <w:t xml:space="preserve"> forms of </w:t>
      </w:r>
      <w:r w:rsidRPr="00741982">
        <w:rPr>
          <w:rStyle w:val="Emphasis"/>
        </w:rPr>
        <w:t>specialized knowledge</w:t>
      </w:r>
      <w:r w:rsidRPr="00741982">
        <w:rPr>
          <w:rStyle w:val="StyleUnderline"/>
        </w:rPr>
        <w:t xml:space="preserve"> and </w:t>
      </w:r>
      <w:r w:rsidRPr="00741982">
        <w:rPr>
          <w:rStyle w:val="Emphasis"/>
          <w:highlight w:val="cyan"/>
        </w:rPr>
        <w:t>expert</w:t>
      </w:r>
      <w:r w:rsidRPr="00741982">
        <w:rPr>
          <w:rStyle w:val="Emphasis"/>
        </w:rPr>
        <w:t xml:space="preserve"> assessment</w:t>
      </w:r>
      <w:r w:rsidRPr="00741982">
        <w:rPr>
          <w:sz w:val="16"/>
        </w:rPr>
        <w:t xml:space="preserve"> that were quite different from those of domestic surveillance, foreign intelligence, and other approaches to understanding the plans and motivations of enemies. The evidence these documents adduced to assess vulnerability was produced by tools such as simulations of catastrophic events; scenario-based exercises to pinpoint gaps in preparedness plans; and evaluations of the “criticality” of particular facilities, such as ports, power plants, communication nodes, and transportation hubs. Finally, these statements of strategy proposed a distinctive set of preparedness measures: </w:t>
      </w:r>
      <w:r w:rsidRPr="00741982">
        <w:rPr>
          <w:rStyle w:val="Emphasis"/>
        </w:rPr>
        <w:t>stockpiling</w:t>
      </w:r>
      <w:r w:rsidRPr="00741982">
        <w:rPr>
          <w:rStyle w:val="StyleUnderline"/>
        </w:rPr>
        <w:t xml:space="preserve"> critical supplies; </w:t>
      </w:r>
      <w:r w:rsidRPr="00741982">
        <w:rPr>
          <w:rStyle w:val="Emphasis"/>
        </w:rPr>
        <w:t>securing</w:t>
      </w:r>
      <w:r w:rsidRPr="00741982">
        <w:rPr>
          <w:rStyle w:val="StyleUnderline"/>
        </w:rPr>
        <w:t xml:space="preserve"> vital facilities or creating </w:t>
      </w:r>
      <w:r w:rsidRPr="00741982">
        <w:rPr>
          <w:rStyle w:val="Emphasis"/>
        </w:rPr>
        <w:t>redundant</w:t>
      </w:r>
      <w:r w:rsidRPr="00741982">
        <w:rPr>
          <w:rStyle w:val="StyleUnderline"/>
        </w:rPr>
        <w:t xml:space="preserve"> facilities; improving </w:t>
      </w:r>
      <w:r w:rsidRPr="00741982">
        <w:rPr>
          <w:rStyle w:val="Emphasis"/>
          <w:highlight w:val="cyan"/>
        </w:rPr>
        <w:t>coordination</w:t>
      </w:r>
      <w:r w:rsidRPr="00741982">
        <w:rPr>
          <w:sz w:val="16"/>
        </w:rPr>
        <w:t xml:space="preserve"> among different parts of the federal government, and among federal, state, and local governments; and, perhaps above all, conducting more exercises to test readiness. The sudden consolidation of these norms, knowledge practices, and security measures was puzzling. Where had they developed and been cultivated before coming together so rapidly in new plans and practices?</w:t>
      </w:r>
    </w:p>
    <w:p w14:paraId="7B8F6FBB" w14:textId="77777777" w:rsidR="00D442D4" w:rsidRPr="00741982" w:rsidRDefault="00D442D4" w:rsidP="00D442D4">
      <w:pPr>
        <w:rPr>
          <w:sz w:val="16"/>
          <w:szCs w:val="14"/>
        </w:rPr>
      </w:pPr>
      <w:r w:rsidRPr="00741982">
        <w:rPr>
          <w:sz w:val="16"/>
          <w:szCs w:val="14"/>
        </w:rPr>
        <w:t>In 2005, two years after the creation of the Department of Homeland Security, these questions were cast into starker relief, and inflected in new ways, by another domestic catastrophe: Hurricane Katrina, which inundated the city of New Orleans. Like the attacks of September 11, Katrina was followed by rancorous debate and finger pointing. Much of the blame fell on the Federal Emergency Management Agency (FEMA). FEMA had borne responsibility for disaster preparedness and response in the federal government for almost thirty years. But by 2005, it was incorporated into the new Department of Homeland Security, whose emphasis on counterterrorism, some observers charged, had left the agency unprepared for a massive natural disaster.3 FEMA’s failure to organize a competent response to Katrina raised doubts about the federal government’s ability to prepare for a range of other disasters, such as the outbreak of a novel and dangerous infectious disease, a particularly acute concern for public health officials in 2005 given the reemergence of avian flu in Asia, one year earlier. 4 The failed response to Katrina also focused attention on the “distributed” structure of preparedness in the United States, which required complex coordination among local, state, and federal governments. This structure, too, had failed in spectacular fashion. Local governments proved poorly organized and ill equipped. State governments were unable to provide timely assistance.</w:t>
      </w:r>
    </w:p>
    <w:p w14:paraId="48BE5743" w14:textId="77777777" w:rsidR="00D442D4" w:rsidRPr="00741982" w:rsidRDefault="00D442D4" w:rsidP="00D442D4">
      <w:pPr>
        <w:rPr>
          <w:sz w:val="16"/>
          <w:szCs w:val="14"/>
        </w:rPr>
      </w:pPr>
      <w:r w:rsidRPr="00741982">
        <w:rPr>
          <w:sz w:val="16"/>
          <w:szCs w:val="14"/>
        </w:rPr>
        <w:t>But amid the arguments about where the failure lay, and who was to blame, a basic diagnosis was universally accepted: the government had been unprepared to deal with an event like Katrina and was obliged, in the future, to bolster preparedness, not only for natural disasters but also for a range of other future catastrophes. Thus, more questions: Where did this peculiar American structure of distributed preparedness come from? Why would an agency charged with anticipating terrorism also be responsible for natural disaster preparedness? And how had this unquestioned political responsibility—to prepare for events like Katrina—initially been established and entrusted to such a peculiar and apparently precarious governmental arrangement?</w:t>
      </w:r>
    </w:p>
    <w:p w14:paraId="492688C5" w14:textId="77777777" w:rsidR="00D442D4" w:rsidRPr="00741982" w:rsidRDefault="00D442D4" w:rsidP="00D442D4">
      <w:pPr>
        <w:rPr>
          <w:sz w:val="16"/>
          <w:szCs w:val="14"/>
        </w:rPr>
      </w:pPr>
      <w:r w:rsidRPr="00741982">
        <w:rPr>
          <w:sz w:val="16"/>
          <w:szCs w:val="14"/>
        </w:rPr>
        <w:t>In a first stage of our research, we sought to address these questions by looking back to civil defense planning of the early Cold War.5 Cold War civil defense was in one sense quite different from contemporary emergency management. Its primary concern was not preparedness for natural disasters, pandemic disease, or terrorist attacks. Rather, civil defense focused on strengthening the preparedness of local governments, communities, and households for a nuclear attack on the United States.6 In another sense, however, the way civil defense planners identified problems and sought to address them was familiar: preparing to respond in the wake of a catastrophic event. Moreover, Cold War civil defense, particularly the Federal Civil Defense Administration (1950–1958), was a recognized part of the landscape of postwar history for scholars of American emergency management, who have identified it as the source of our current way of thinking about and organizing for emergencies.7</w:t>
      </w:r>
    </w:p>
    <w:p w14:paraId="6659C8D4" w14:textId="77777777" w:rsidR="00D442D4" w:rsidRPr="00741982" w:rsidRDefault="00D442D4" w:rsidP="00D442D4">
      <w:pPr>
        <w:rPr>
          <w:sz w:val="16"/>
          <w:szCs w:val="14"/>
        </w:rPr>
      </w:pPr>
      <w:r w:rsidRPr="00741982">
        <w:rPr>
          <w:sz w:val="16"/>
          <w:szCs w:val="14"/>
        </w:rPr>
        <w:t>But as our research proceeded, our attention was increasingly drawn to another history—adjacent to but distinct from the history of civil defense—that turned out to be more germane to our concerns. Initially, we encountered a forgotten federal government office, the Office of Emergency Preparedness, that in the 1960s was charged with addressing many of the problems that have become so urgent and visible at the beginning of the twenty-first century. 8 The central concern of this office was the vulnerability of vital systems, such as oil pipeline networks, electricity and communication grids, and systems of economic circulation. And it sought to develop methods for anticipating the effects of various kinds of events—terrorist attacks, economic shocks, industrial strikes—that might disrupt these systems, as well as techniques for planning and testing a governmental structure capable of rapid, coordinated response. Digging into the history of this office and its predecessors, we found ourselves on a track that ran parallel to the story of civil defense (see figure 0.1). It led us to the National Security Resources Board and the Office of Defense Mobilization, which were established not to carry out the now-familiar functions of emergency management but to prepare for military-industrial mobilization. In contrast to the well-studied history of civil defense, the activities of these organizations have been largely neglected in the scholarship on the history of emergency management and, indeed, in the broader scholarship on American political development in the middle of the twentieth century. And yet, from 1947 (when the National Security Resources Board was created by the National Security Act) to 1958 (when the Office of Defense Mobilization was combined with the Federal Civil Defense Administration), these were the organizations working on the central problem of emergency government: preparedness for a nuclear attack on the United States. As we show in the chapters that follow, experts and officials working in these now obscure offices shaped current understandings and practices related to the vulnerability of vital systems, preparedness for future catastrophes, and the organization of emergency government.</w:t>
      </w:r>
    </w:p>
    <w:p w14:paraId="1D7A5000" w14:textId="77777777" w:rsidR="00D442D4" w:rsidRPr="00741982" w:rsidRDefault="00D442D4" w:rsidP="00D442D4">
      <w:pPr>
        <w:rPr>
          <w:sz w:val="16"/>
        </w:rPr>
      </w:pPr>
      <w:r w:rsidRPr="00741982">
        <w:rPr>
          <w:sz w:val="16"/>
        </w:rPr>
        <w:t xml:space="preserve">Our research into the work of these mobilization planning offices opened up, in turn, a deeper history, which connected the history of emergency management in the United States to very different kinds of emergencies: the Great Depression and World War II. During these earlier episodes, we found, experts and officials working in domains such as mobilization planning, target selection for air war, and national economic planning developed new kinds of knowledge about flows of resources through the nation’s vital systems and their vulnerability to catastrophic disruption. These were also the circumstances in which </w:t>
      </w:r>
      <w:r w:rsidRPr="00741982">
        <w:rPr>
          <w:rStyle w:val="StyleUnderline"/>
        </w:rPr>
        <w:t>government reformers assembled</w:t>
      </w:r>
      <w:r w:rsidRPr="00741982">
        <w:rPr>
          <w:sz w:val="16"/>
        </w:rPr>
        <w:t xml:space="preserve"> the </w:t>
      </w:r>
      <w:r w:rsidRPr="00741982">
        <w:rPr>
          <w:rStyle w:val="StyleUnderline"/>
        </w:rPr>
        <w:t>distinctive administrative and political mechanisms of</w:t>
      </w:r>
      <w:r w:rsidRPr="00741982">
        <w:rPr>
          <w:sz w:val="16"/>
        </w:rPr>
        <w:t xml:space="preserve"> American </w:t>
      </w:r>
      <w:r w:rsidRPr="00741982">
        <w:rPr>
          <w:rStyle w:val="StyleUnderline"/>
        </w:rPr>
        <w:t>emergency government, with</w:t>
      </w:r>
      <w:r w:rsidRPr="00741982">
        <w:rPr>
          <w:sz w:val="16"/>
        </w:rPr>
        <w:t xml:space="preserve"> its small, centralized </w:t>
      </w:r>
      <w:r w:rsidRPr="00741982">
        <w:rPr>
          <w:rStyle w:val="StyleUnderline"/>
          <w:highlight w:val="cyan"/>
        </w:rPr>
        <w:t>planning</w:t>
      </w:r>
      <w:r w:rsidRPr="00741982">
        <w:rPr>
          <w:sz w:val="16"/>
        </w:rPr>
        <w:t xml:space="preserve"> offices (the ancestors of FEMA), its complex arrangements for </w:t>
      </w:r>
      <w:r w:rsidRPr="00741982">
        <w:rPr>
          <w:rStyle w:val="StyleUnderline"/>
        </w:rPr>
        <w:t>distributed</w:t>
      </w:r>
      <w:r w:rsidRPr="00741982">
        <w:rPr>
          <w:sz w:val="16"/>
        </w:rPr>
        <w:t xml:space="preserve"> preparedness </w:t>
      </w:r>
      <w:r w:rsidRPr="00741982">
        <w:rPr>
          <w:rStyle w:val="StyleUnderline"/>
          <w:highlight w:val="cyan"/>
        </w:rPr>
        <w:t>across agencies</w:t>
      </w:r>
      <w:r w:rsidRPr="00741982">
        <w:rPr>
          <w:rStyle w:val="StyleUnderline"/>
        </w:rPr>
        <w:t xml:space="preserve"> and governmental units</w:t>
      </w:r>
      <w:r w:rsidRPr="00741982">
        <w:rPr>
          <w:sz w:val="16"/>
        </w:rPr>
        <w:t>, and its often-fraught accommodations between democratic norms, expert control, and strong executive authority to address crisis situations. Thus, in the unexpected settings of depression and world war, we encountered the now-familiar norms and forms of US emergency government taking shape.</w:t>
      </w:r>
    </w:p>
    <w:p w14:paraId="785BC173" w14:textId="77777777" w:rsidR="00D442D4" w:rsidRPr="00741982" w:rsidRDefault="00D442D4" w:rsidP="00D442D4">
      <w:pPr>
        <w:rPr>
          <w:sz w:val="16"/>
        </w:rPr>
      </w:pPr>
      <w:r w:rsidRPr="00741982">
        <w:rPr>
          <w:sz w:val="16"/>
        </w:rPr>
        <w:t>&lt;&lt;TEXT CONDENSED, NONE OMITTED&gt;&gt;</w:t>
      </w:r>
    </w:p>
    <w:p w14:paraId="7319547B" w14:textId="77777777" w:rsidR="00D442D4" w:rsidRPr="00741982" w:rsidRDefault="00D442D4" w:rsidP="00D442D4">
      <w:pPr>
        <w:rPr>
          <w:sz w:val="2"/>
          <w:szCs w:val="2"/>
        </w:rPr>
      </w:pPr>
      <w:r w:rsidRPr="00741982">
        <w:rPr>
          <w:sz w:val="2"/>
          <w:szCs w:val="2"/>
        </w:rPr>
        <w:t>When we set out to write this book, we imagined that it would begin in the 1950s and move into the present, tracing how Cold War civil defense evolved into contemporary emergency management in its various guises of homeland security, pandemic preparedness, and natural disaster policy. But as this parallel history unfolded, the scope of our book shifted. What we had previously imagined would be the beginning of the story—nuclear pathways of American emergency government. Many of the practices and institutions of contemporary American emergency government emerged from little-studied offices such as the National Security Resources Board and the Office of Defense Mobilization. The history of these organizations points to largely unexplored genealogical connections between emergency government as we know it today and major midcentury episodes in the development of American political institutions. Credit: Janice Yamanaka-Lew. preparedness in the 1950s—became its endpoint. Our question changed as well. The book’s central concern was no longer the process through which nuclear preparedness expanded into preparedness for a range of other emergencies in the decades after the 1950s—a history that largely remains to be written. Instead, we traced how the knowledge practices, administrative devices, and governmental mechanisms originally invented to manage the emergencies of economic depression and world war were redirected to preparedness for uncertain future events that threaten vital systems. This shift in empirical focus went hand in hand with a shift in, and significant expansion of, the conceptual and historical problems with which we were grappling. In the United States and elsewhere, the problem of the vulnerability of vital systems to catastrophic disruption is coeval with—and is indeed a crucial element in—the history of industrial and urban modernity itself. Thus, the process through which system vulnerability became such a prevalent governmental concern, and such a dominant feature of our politics, can only be described as one dimension of the broader emergence of a mass industrial and metropolitan society in the United States during the first half of the twentieth century. It is also linked to a significant mutation in political institutions. In contending with the “emergencies” of the Great Depression, World War II, and the early Cold War—all of which were understood as existential crises that demanded exceptional government measures—political reformers created new mechanisms of expert rule and expanded executive power. Thus, in investigating the genealogy of system vulnerability, we also address the process through which, as political scientist Clinton Rossiter put it in 1949, US government was “adjusted in all its ramifications to the mounting stresses of a protean, outward-looking, industrial society.”9 — As we completed this book, governments around the world were struggling to respond to a global crisis. In early 2020, the coronavirus outbreak that began in China was spreading rapidly. As the first wave of the pandemic arrived in the United States, officials faced a daunting prospect: the onset of a deadly disease with no effective biomedical countermeasures at hand, and an immunologically naïve population. Experts rushed to identify bottlenecks in health systems, such as shortages of masks, testing reagents, and medical personnel, that would limit the number of patients that could be treated. Policymakers argued about how to procure scarce materials and establish priorities for the allocation of limited resources. Local officials sought to identify essential functions—medical services, critical infrastructure, and the production and distribution of food, for example—whose operation would need to be secured as stay-at- home orders were imposed across the country. Epidemiologists updated pandemic models to anticipate surges in cases in particular areas and to estimate the demand that such surges would make on health resources. Debates flared up about the distribution of responsibility between federal agencies and the president, and between the federal government and the states. As authorities sought to address multiplying breakdowns and bottlenecks in health systems, a distant episode of American history came to public attention. In spring 2020, Democratic lawmakers and a range of experts and interest groups urged then-president Donald Trump to draw on the emergency powers of the Defense Production Act to organize a forceful federal response to the pandemic. This Act, passed in 1950, gave the president authority to manage national economic resources in order to mobilize the industrial economy, initially for the Korean War.10 By the late 1950s, mobilization planners had laid plans to use Defense Production Act powers to manage an array of other problems— including massive nationwide medical response—that would arise in the aftermath of a large-scale nuclear attack on the United States. These plans addressed many of the issues that health officials and policymakers would face, over half a century later, in spring 2020: ensuring adequate production capacity of essential medical supplies through government loans and production agreements; securing vital inputs to such production through priorities ratings and allocation controls; and managing the distribution of scarce medical resources, including personnel, to meet a medical emergency unfolding across the country. The Trump administration made limited use of the Defense Production Act to procure items such as test kits and protective gear but was widely criticized for its unwillingness to employ it more expansively. “We’re at war,” proclaimed the former director of the Defense Production Act program division at the Federal Emergency Management Agency, “and the enemy is called Covid. The question is do we have the guts that our grandfathers had to mobilize the economy of the United States against the enemy.” 11 Upon taking office in January 2021, President Joseph Biden issued an executive order that outlined a broad use of the Defense Production Act’s emergency authorities. Priorities ratings would bolster vaccine manufacturers’ access to equipment such as filling pumps and filtration units required to ramp up production. Loans and purchase agreements would spur investment in domestic plants to manufacture surgical gloves, whose production in other countries had been constrained by shortages of a vital input: nitrile butadiene rubber. Officials contemplated similar actions, such as issuing loans and purchase agreements, to expand the production of at-home coronavirus tests, N95 masks, and other critical supplies.12 As we show in this book, the powers of priorities ratings, allocation control, emergency loans, and purchase agreements are not the only elements of the government response to the Covid-19 pandemic that have roots in the emergencies of the mid-twentieth century. Indeed, many dimensions of the response can be traced back to attempts to manage national resources and to ensure the operation of vital systems during these prior emergencies. Perhaps like no other event in the last seventy years, the Covid-19 pandemic has thrust these problems to the center of attention. But a range of current issues—most notably the intensifying disasters that will result from climate change—ensure that this largely neglected dimension of emergency government will be increasingly central to contemporary politics. ACKNOWLEDGMENTS This book would not have been possible without the intellectual engagement and support of innumerable friends, colleagues, collaborators, and family members. We are particularly grateful to Ben Anderson, Carlo Caduff, Craig Calhoun, David Collier, Ruth Berins Collier, Deborah Cowen, Savannah Cox, Tyler Curley, Myriam Dunn, Lyle Fearnley, Andreas Folkers, Nils Gilman, Kevin Grove, Anke Gruendel, Frédéric Keck, Chris Kelty, Clay Kerchoff, Eric Klinenberg, George Lakoff, Robin Tolmach Lakoff, Sandy Lakoff, Turo-Kimmo Lehtonen, Brian Lindseth, Sven Opitz, Onur Özgöde, Paul Rabinow, Peter Redfield, Janet Roitman, Antina von Schnitzler, and Antti Silvast. We are also grateful for support from the National Science Foundation under Grant no. 1058882, the Center for Advanced Study in the Behavioral Sciences, the Julien J. Studley Research Fund at The New School, and the Dean’s Office of the USC Dornsife College of Letters, Arts, and Sciences. INTRODUCTION The New Normalcy During the past twenty years we have substituted for the normalcy of the halcyon 1920s an almost unbroken series of emergencies: depression, defense, war, inflation, cold war. Indeed, emergency appears to have become the new kind of normalcy. National emergencies tend to favor improvisation by government. Yet with all our improvising, our “putting out of fires,” our apparent activation by events instead of deliberate activation of events, we have emerged with a discernible pattern of domestic and foreign policy and, most important, with an acceptance of the idea that government should consciously plan a strategy for anticipating and meeting domestic and foreign emergencies at the operational level. — JAMES FESLER, SPEECH TO THE INDUSTRIAL COLL EGE OF THE ARMED FORCES, SEPTEMBER 4, 1952 In 1954, the United States’ Industrial College of the Armed Forces (ICAF) published a massive multivolume tome, Emergency Management of the National Economy.1 The ICAF volumes collected a series of lectures that had been delivered to military officers at the college, as well as a range of government documents that addressed ICAF’s main concern: managing industrial mobilization for war. The fourth volume, dedicated to Principles of Administration, reproduced a lecture by political scientist James Fesler, a veteran of government reform during the New Deal and of mobilization planning during World War II.2 Looking back on the previous two tumultuous decades, Fesler observed that the United States had emerged from an “unbroken series of emergencies”—“ depression, defense, war, inflation, cold war”—with a “discernible pattern” of emergency government. Its hallmark was a new norm: “government should consciously plan a strategy for anticipating and meeting domestic and foreign emergencies at the operational level.” In the “new kind of normalcy” Fesler described, emergency government was no longer confined to exceptional situations. Rather, ongoing emergency preparedness had become a part of governmental routine. More than six decades later, it is taken for granted that government bears responsibility for continuously anticipating and preparing for emergencies. This assumption has been evident in efforts to assign blame and bolster readiness following disasters such as the terrorist attacks of September 11, 2001, Hurricanes Katrina and Sandy, and, most recently, the Covid-19 pandemic. It is noteworthy, then, that in 1952, when Fesler gave his lecture, this governmental norm was neither established nor taken for granted. Rather, it was new and required explicit statement and elaboration. It is also noteworthy that Fesler’s discussion addressed a set of problems and institutional contexts that seem distant from our contemporary understandings of emergency management. Today, government offices tasked with managing emergencies are concerned with preparedness for events such as natural disasters, disease outbreaks, and terrorist attacks, as well as with response and recovery in the aftermath of such events. But in 1952, the object of emergency management was the national economy, and its central aim was military-industrial mobilization—marshaling raw materials, industrial facilities, and manpower to build the tanks, planes, munitions, and other supplies necessary for total war. In this sense, Fesler’s speech points us to the specificity of the historical conjuncture during which new norms for managing emergencies were first articulated in the United States and were connected to forms of expert knowledge, administrative practices, and legal mechanisms. The topics addressed in Emergency Management of the National Economy suggest some of the issues that, in this now unfamiliar landscape, were initially clustered around emergency government: resource planning, economic controls, internal security, economic intelligence, air targeting, government reorganization, domestic vulnerability, and nonmilitary defense. And the government offices, commissions, and agencies whose work was either collected or discussed in the ICAF volumes—most long-since dissolved, and many virtually forgotten—provide a map of the institutional settings in which emergency government was addressed at this time. Among these were committees working on government reform and resource management during the New Deal; wartime and postwar mobilization planning offices; air-targeting and strategic intelligence units in the military; and offices of civil defense and domestic preparedness of the early Cold War.3 If Emergency Management of the National Economy situates the history of American emergency government in relation to economic management and military-industrial mobilization during the Great Depression and World War II, it also marks a point of inflection. In the early 1950s, emergency government was already in the process of becoming something different and, from our contemporary perspective, more familiar. In the foreword to the ICAF tome, another veteran of wartime mobilization planning, Arthur Flemming, described this new horizon of emergency government. At the time, Flemming was serving as director of the Office of Defense Mobilization (ODM). Created in 1950 to lead civilian mobilization planning for the Korean War, ODM had by 1953 become the most important domestic preparedness agency in the federal government. Surveying the landscape of the early Cold War, Flemming offered a grim assessment of the current world situation. The United States, he wrote, was in an “age of peril.” The advent of long-range bombers and atomic weapons confronted national security strategists with the specter of a sudden “devastating attack on the continental United States.” In the event of such a sudden attack, the United States would not have time to mobilize its “material and human resources” over the course of months or years, as it had in the prior two world wars. Rather, Flemming argued, the country would have to shift immediately to war footing and would be faced with managing the consequences of a crippling initial blow. Adequately preparing the nation for this eventuality could “save an untold number of human lives” and ensure that the United States could “continue a substantial portion of our war production and production essential for the holding together of our civilian economy.” 4 In light of these concerns about a devastating enemy attack, during the 1950s the civilian mobilization planning agencies turned their attention to a novel task. If earlier these agencies were concerned primarily with military-industrial production during a long war fought overseas, then increasingly their focus shifted to preparedness planning to ensure the survival of the national population and recovery of the economy in the aftermath of a domestic catastrophe. It is indicative of this shift that, by the early 1960s, the Office of Defense Mobilization had evolved into the Office of Emergency Planning, which was in turn renamed the Office of Emergency Preparedness. In 1962, the director of this office, Edward McDermott, outlined the aims and means of emergency government as they had come to be understood by this time. Citing a draft executive order issued by President John F. Kennedy, McDermott reported that he had been charged with coordinating the “national preparedness program,” whose goal was to maintain a “state of readiness with respect to all conditions of national emergency.” This meant, first and foremost, maintaining an “emergency management organization” that would be prepared to “handle the myriad of resource and economic problems necessary to save lives and sustain survival and expedite recovery.” Reviewing these “resource and economic problems”— related to electric power, transportation, communications, food, and medical care—McDermott pointed to the vast scope of his office’s concern. “We are really talking about the fundamentals of life on this earth,” he intoned, “the elemental problems of safeguarding the food we eat, the fuel we consume, the transportation to maintain a steady flow of commerce, an intricate telecommunications system which will continue to function under all conditions, and perhaps most important, the foundation of constitutional government which underpins our way of life.”5 In sum, the Office of Emergency Planning was charged with sustaining the very biological and associational life of the American population during a future emergency. In the decades since McDermott’s speech, practices for anticipating and managing emergencies have continued to evolve, and the organization of emergency government has been frequently reshuffled. But McDermott’s 1962 description of the task of governmental preparedness for emergency is strikingly similar to contemporary understandings. Emergency preparedness continues to focus on reducing the vulnerability of vital systems in anticipation of a range of potentially catastrophic future events, and on preparing for life-saving response and recovery in their aftermath. Thus, the Federal Emergency Management Agency’s 2015 National Preparedness Goal—which currently guides governmental preparedness for events ranging from terrorist attacks to hurricanes and pandemics—refers to a “secure and resilient Nation with the capabilities required across the whole community to prevent, protect against, mitigate, respond to, and recover from the threats and hazards that pose the greatest risk.” 6 The emphasis now, as in 1962, is on what the Department of Homeland Security’s 2017 guidance on critical infrastructure protection refers to as “the essential services that underpin American society and serve as the backbone of our nation’s economy, security, and health”; “the power we use in our homes, the water we drink, the transportation that moves us . . . and the communication systems we rely on.”7 Today, as in the early 1960s, emergency preparedness aims to ensure governmental functions relating to “health and safety,” “infrastructure systems,” “hydration, feeding, and sheltering,” that, in the wake of a future disaster, will be essential to “rapidly meeting basic human needs,” “restoring basic services,” “establishing a safe and secure environment,” and “supporting the transition to recovery.”8 And as has been true since the beginning of the postwar period, emergency government today is not an exception to the normal operation of the state. Rather, it encompasses the management of unfolding emergencies and ongoing preparedness for future emergency situations as permanent functions of normal government. A Genealogy of Emergency Government This book examines the formation of American emergency government in the middle decades of the twentieth century. It follows the process through which a governmental apparatus initially assembled to manage economic depression and industrial mobilization for war mutated into an apparatus of emergency preparedness for domestic catastrophe. The account presented in this book is a genealogy of emergency government that traces how now-familiar forms of knowledge, practices, and norms first came into being.9 It is only relatively recently, we suggest, that we have come to understand and organize emergency government as a matter of reducing the vulnerability of vital systems, and it is only recently that preparedness for events that might disrupt these systems has become a basic obligation of government. This genealogical approach to the study of emergency government can be usefully distinguished from histories of the field of disaster preparedness and emergency management, which follow the changing forms of knowledge and governance that have been applied to a certain class of phenomena—disasters. For example, in Acts of God, historian Ted Steinberg traces how the US government has understood and managed (or failed to manage) natural disasters such as floods, earthquakes, and storms, from the early days of the American republic to the present. 10 Scott Knowles, in The Disaster Experts, constructs what he calls a “disaster chronology” over roughly the same period, tracking how experts have made “the knowledge and control of disasters their special concern.”11 In contrast to such historical studies of disaster and disaster management, a genealogical approach asks how a range of seemingly disparate phenomena, from nuclear attacks and economic shocks to hurricanes and disease outbreaks, have been constituted as common types of events that present similar kinds of problems. Thus, the title of this book—The Government of Emergency—does not refer to the way that a pregiven class of events or situations has been governed. Rather, it refers to a form of political rationality, which we understand, following sociologist Nikolas Rose, as an “intellectual machinery or apparatus for rendering reality thinkable in such a way that it is amenable to political programming.”12 As Rose suggests, political rationalities have both normative and epistemological dimensions. On the one hand, a given political rationality entails specific assumptions about the “proper distribution of tasks between different authorities” and the “ideals or principles to which government should be addressed.” Thus, it implies certain presumptions (however contested and unstable) about what government is, what it should do, and what its limits should be. On the other hand, a political rationality involves a distinct “style of reasoning,” that is, a body of “intellectual techniques for rendering reality thinkable and practicable, and constituting domains that are amenable—or not amenable—to reformatory intervention.” Importantly, a style of reasoning entails specific “conceptions of the objects to be governed,” whether the national economy, the population, or the vulnerable, vital systems on which the economy and the population depend.13 One strategy of genealogical research is to paint a “before and after” picture that aims, as Ian Hacking has put it, “to permanently fix in the mind of the reader the fact that some upheaval has occurred”—a momentous shift in ways of thinking and governing.14 Our account is framed by such a conceptual and political “upheaval,” in which new objects, aims, and practices of government came into being over a relatively brief period. But we also present a detailed account of how this momentous shift unfolded. We focus on specific organizations and on historically situated actors as they took up existing ways of knowing and intervening, or invented new ones, to address novel problems. 15 Through these often-mundane practices, a new political rationality—and indeed, we suggest, a new dimension of political modernity—took shape over the period spanning roughly from the Great Depression through the early Cold War. The first part of the book examines the period from the 1930s to the early 1940s, in which the federal government faced two conditions of “national emergency”: the Great Depression and World War II. During this period, emergency government largely involved economic interventions to ameliorate the Depression and to manage industrial production for total war. Chapter 1 follows the work of experts in a succession of domains—from city and regional planning to economic management, wartime mobilization, and air targeting—as they constituted vital systems as objects of systematic knowledge and as targets of intervention. Chapter 2 describes a parallel process through which government reformers invented administrative devices and organizational forms to address the economic emergencies of depression and war. It focuses in particular on how these reformers addressed the tensions between liberal constitutionalism and crisis government by assembling what they called an “administrative machinery” to organize and prepare for emergency situations. The book’s second part is situated in the years immediately after World War II, a period of heightening concern about the prospect of an enemy attack on the continental United States that would cripple military-industrial production systems. Chapter 3 shows how civilian experts and military officers developed systematic knowledge about American economic and infrastructural vulnerability and devised practices and understandings that would constitute a new kind of expertise—and a new kind of expert, the “vulnerability specialist.”16 Chapter 4 turns to the first efforts to develop techniques for reducing this vulnerability and preparing to manage the consequences of a massive attack. It examines postwar mobilization planning agencies, where experts and officials reoriented the existing institutions and practices of emergency government. If previously these institutions had focused on economic management of the unfolding emergencies of depression and war, their objective now shifted to preparing for a future war. Emergency government was thus becoming a matter of ongoing peacetime preparedness.</w:t>
      </w:r>
    </w:p>
    <w:p w14:paraId="2DCAEEB1" w14:textId="77777777" w:rsidR="00D442D4" w:rsidRPr="00741982" w:rsidRDefault="00D442D4" w:rsidP="00D442D4">
      <w:pPr>
        <w:rPr>
          <w:sz w:val="16"/>
        </w:rPr>
      </w:pPr>
      <w:r w:rsidRPr="00741982">
        <w:rPr>
          <w:sz w:val="16"/>
        </w:rPr>
        <w:t>&lt;&lt;PARAGRAPH BREAKS RETURN&gt;&gt;</w:t>
      </w:r>
    </w:p>
    <w:p w14:paraId="5D33C774" w14:textId="77777777" w:rsidR="00D442D4" w:rsidRPr="00741982" w:rsidRDefault="00D442D4" w:rsidP="00D442D4">
      <w:pPr>
        <w:rPr>
          <w:sz w:val="16"/>
        </w:rPr>
      </w:pPr>
      <w:r w:rsidRPr="00741982">
        <w:rPr>
          <w:sz w:val="16"/>
        </w:rPr>
        <w:t xml:space="preserve">Part III traces a further shift in American emergency government that took place during the 1950s. As nuclear weapons and delivery systems grew increasingly powerful, mobilization planners deemphasized readiness to ramp up industrial production for a long war. Instead, they turned to the task of ensuring the continuous </w:t>
      </w:r>
      <w:r w:rsidRPr="00741982">
        <w:rPr>
          <w:rStyle w:val="StyleUnderline"/>
        </w:rPr>
        <w:t xml:space="preserve">functioning of vital </w:t>
      </w:r>
      <w:r w:rsidRPr="00741982">
        <w:rPr>
          <w:rStyle w:val="StyleUnderline"/>
          <w:highlight w:val="cyan"/>
        </w:rPr>
        <w:t>systems</w:t>
      </w:r>
      <w:r w:rsidRPr="00741982">
        <w:rPr>
          <w:sz w:val="16"/>
        </w:rPr>
        <w:t xml:space="preserve"> that </w:t>
      </w:r>
      <w:r w:rsidRPr="00741982">
        <w:rPr>
          <w:rStyle w:val="StyleUnderline"/>
        </w:rPr>
        <w:t xml:space="preserve">would be </w:t>
      </w:r>
      <w:r w:rsidRPr="00741982">
        <w:rPr>
          <w:rStyle w:val="StyleUnderline"/>
          <w:highlight w:val="cyan"/>
        </w:rPr>
        <w:t xml:space="preserve">required to </w:t>
      </w:r>
      <w:r w:rsidRPr="00741982">
        <w:rPr>
          <w:rStyle w:val="Emphasis"/>
          <w:highlight w:val="cyan"/>
        </w:rPr>
        <w:t>sustain</w:t>
      </w:r>
      <w:r w:rsidRPr="00741982">
        <w:rPr>
          <w:rStyle w:val="Emphasis"/>
        </w:rPr>
        <w:t xml:space="preserve"> human </w:t>
      </w:r>
      <w:r w:rsidRPr="00741982">
        <w:rPr>
          <w:rStyle w:val="Emphasis"/>
          <w:highlight w:val="cyan"/>
        </w:rPr>
        <w:t>life</w:t>
      </w:r>
      <w:r w:rsidRPr="00741982">
        <w:rPr>
          <w:sz w:val="16"/>
        </w:rPr>
        <w:t xml:space="preserve">, economic activity, and governmental operations in the unprecedented conditions that would result </w:t>
      </w:r>
      <w:r w:rsidRPr="00741982">
        <w:rPr>
          <w:rStyle w:val="StyleUnderline"/>
          <w:highlight w:val="cyan"/>
        </w:rPr>
        <w:t>from</w:t>
      </w:r>
      <w:r w:rsidRPr="00741982">
        <w:rPr>
          <w:rStyle w:val="StyleUnderline"/>
        </w:rPr>
        <w:t xml:space="preserve"> a</w:t>
      </w:r>
      <w:r w:rsidRPr="00741982">
        <w:rPr>
          <w:sz w:val="16"/>
        </w:rPr>
        <w:t xml:space="preserve"> thermo</w:t>
      </w:r>
      <w:r w:rsidRPr="00741982">
        <w:rPr>
          <w:rStyle w:val="Emphasis"/>
          <w:highlight w:val="cyan"/>
        </w:rPr>
        <w:t>nuclear</w:t>
      </w:r>
      <w:r w:rsidRPr="00741982">
        <w:rPr>
          <w:rStyle w:val="StyleUnderline"/>
          <w:highlight w:val="cyan"/>
        </w:rPr>
        <w:t xml:space="preserve"> attack</w:t>
      </w:r>
      <w:r w:rsidRPr="00741982">
        <w:rPr>
          <w:sz w:val="16"/>
        </w:rPr>
        <w:t xml:space="preserve">. Chapter 5 examines the practices of </w:t>
      </w:r>
      <w:r w:rsidRPr="00741982">
        <w:rPr>
          <w:rStyle w:val="Emphasis"/>
          <w:highlight w:val="cyan"/>
        </w:rPr>
        <w:t>“administrative readiness”</w:t>
      </w:r>
      <w:r w:rsidRPr="00741982">
        <w:rPr>
          <w:sz w:val="16"/>
        </w:rPr>
        <w:t xml:space="preserve"> developed by mobilization planners to </w:t>
      </w:r>
      <w:r w:rsidRPr="00741982">
        <w:rPr>
          <w:rStyle w:val="StyleUnderline"/>
        </w:rPr>
        <w:t>prepare for</w:t>
      </w:r>
      <w:r w:rsidRPr="00741982">
        <w:rPr>
          <w:sz w:val="16"/>
        </w:rPr>
        <w:t xml:space="preserve"> government </w:t>
      </w:r>
      <w:r w:rsidRPr="00741982">
        <w:rPr>
          <w:rStyle w:val="StyleUnderline"/>
        </w:rPr>
        <w:t>operations in a</w:t>
      </w:r>
      <w:r w:rsidRPr="00741982">
        <w:rPr>
          <w:sz w:val="16"/>
        </w:rPr>
        <w:t xml:space="preserve"> future </w:t>
      </w:r>
      <w:r w:rsidRPr="00741982">
        <w:rPr>
          <w:rStyle w:val="StyleUnderline"/>
        </w:rPr>
        <w:t>emergency</w:t>
      </w:r>
      <w:r w:rsidRPr="00741982">
        <w:rPr>
          <w:sz w:val="16"/>
        </w:rPr>
        <w:t>, culminating with a description of Mobilization Plan D-Minus (1957)—the first plan for national emergency preparedness in the United States. Chapter 6 focuses on one dimension of such national preparedness planning: the management of resources such as food, medical supplies, and services that would be essential to the population’s postattack survival. The chapter traces how mobilization planners used the new tool of computer simulation to envision and prepare for an unprecedented future event—a catastrophic nuclear attack.</w:t>
      </w:r>
    </w:p>
    <w:p w14:paraId="26778E1A" w14:textId="77777777" w:rsidR="00D442D4" w:rsidRPr="00741982" w:rsidRDefault="00D442D4" w:rsidP="00D442D4">
      <w:pPr>
        <w:rPr>
          <w:sz w:val="16"/>
        </w:rPr>
      </w:pPr>
      <w:r w:rsidRPr="00741982">
        <w:rPr>
          <w:sz w:val="16"/>
        </w:rPr>
        <w:t>&lt;&lt;TEXT SHRUNK NONE OMMITTED&gt;&gt;</w:t>
      </w:r>
    </w:p>
    <w:p w14:paraId="53933092" w14:textId="77777777" w:rsidR="00D442D4" w:rsidRPr="00741982" w:rsidRDefault="00D442D4" w:rsidP="00D442D4">
      <w:pPr>
        <w:rPr>
          <w:sz w:val="2"/>
          <w:szCs w:val="2"/>
        </w:rPr>
      </w:pPr>
      <w:r w:rsidRPr="00741982">
        <w:rPr>
          <w:sz w:val="2"/>
          <w:szCs w:val="2"/>
        </w:rPr>
        <w:t>By the late 1950s, emergency government, which had previously focused on alleviating economic depression and mobilizing for war, had mutated into emergency preparedness for a future domestic catastrophe. A coherent set of understandings, practices, and organizational forms had consolidated into an apparatus that continues to structure emergency government—in the United States and beyond—to the present day. In the next two sections, we outline the broader conceptual and theoretical significance of this mutation in governmental rationality. First, we introduce the concept of vital systems security as a form of “reflexive biopolitics,” oriented to the management of uncertain and potentially catastrophic future events. We argue that, beginning with the midcentury episodes we examine, securing the nation’s vital systems has become a central norm of modern government. Second, we describe how American emergency government took shape as a response to the challenge that increasingly common use of emergency powers during war and economic crisis posed to democratic government. In these contexts, reformers assembled a political technology for governing emergencies that, they thought, would make it possible to avoid recourse to exceptional measures that would undermine constitutional democracy. Vital Systems Security In 1984, applied mathematician and security expert Robert Kupperman published Technological Advances and Consequent Dangers, a working paper for the Center for Strategic and International Studies, a think tank based in Washington, DC.17 Kupperman’s essay was a far-reaching reflection on the vulnerability of vital systems as a central problem of national security. For our purposes, Kupperman’s paper indicates how system vulnerability was linked to a broader problematization of risk and security in modern societies. For millennia, Kupperman argued, human beings had faced relatively localized and “self-extinguishing” threats that were “dissipated by the distribution of cultural assets, by the existence of physical and psychological ‘hinterlands,’ and by the cushioning function of institutional diversity and independence.” Even the cataclysm of World War I was a contained event. “Diversities, distances, and differences, systematic inefficiencies of civilization in themselves,” he argued, “provided the recuperative forces necessary to maintain continuity.” But in the intervening years, the “extension of technology in the service of civilization” had enabled human beings to move “into every suitable niche, and even into some not so suitable.” The increasingly “efficient, economical infrastructure” required to sustain this process carried with it an unacknowledged price. “Modern technological efficiency in the provision of food, water, energy, medicine, transport and communication,” he wrote, has been “oriented toward economic affordability without much attention to complex network fragility.” Pointing to the “interlocking technologies” that underpin the “fragile dynamic cycle of production, transportation, and consumption” in contemporary societies, Kupperman argued that the “greater a society’s dependence for survival on its technological infrastructure, the greater its vulnerability to a collapse triggered naturally or artificially at a key point.” Like biological organisms, contemporary human societies could not manage “fundamental system failures multiplying at a biological rate.” “A critical point is reached,” Kupperman warned. “A cascade of organ-system failures ensues, and death comes quickly.” Modern civilization, in developing technologies oriented to furthering the “ends of human life,” had created a system whose “success and importance to social survival make it, ironically, one of society’s greatest weaknesses.”18 In the 1970s and 1980s, the kinds of hazards that Kupperman identified—what sociologist Ulrich Beck describes as “modernization risks”19—were taking on a new kind of public and political life. Economic and energy shocks, environmental crisis, and terrorism garnered increasing attention alongside the paradigmatic specter of catastrophic risk, thermonuclear war, which raised the prospect, for the first time, of self-inflicted human extinction. 20 Kupperman’s reflections are especially significant for our story given his career trajectory, which passed through some of the mostly forgotten technical domains in which, we show in this book, the vulnerability of vital systems was identified and addressed as a matter of governmental concern. In 1980, Kupperman served the incoming Ronald Reagan administration as the head of the transition for the Federal Emergency Management Agency (FEMA), which President Jimmy Carter had created by executive order in 1979. Prior to that, during the 1960s and early 1970s, Kupperman had worked in one of FEMA’s predecessors, the Office of Emergency Preparedness (OEP). As director of the Systems Evaluation Division within OEP, Kupperman oversaw studies on “the impact on the Nation’s security and economy created by emergency contingencies of both military and nonmilitary nature,” examining issues such as natural disaster assistance, the continuity of government, damage assessment, resource management, and the “survivability of networks related to national preparedness.”21 The arc of Kupperman’s career points us to a broader question: How did it become possible to understand collective existence in the United States as dependent on a complex of vital and vulnerable systems, and how did the protection of such systems come to be a taken-for- granted obligation of contemporary government? In the chapters that follow we show that, for nearly a century, a persistent discourse has examined collective life from a particular point of view: the vulnerability of modern society and economy to disruption of the vital systems on which they depend. And since at least the early Cold War, the federal government has been concerned with ensuring the continuous functioning of such systems in the face of catastrophic threats. Today, this problem of “vital systems security” is a central object and aim of government, defined in legislation, executive orders, and broad statements of security strategy. REFLEXIVE BIOPOLITICS We analyze the emergence of vital systems security as the product of a mutation in the government of modern life. Specifically, it marks a reflexive moment in the history of “biopolitics”—that is, the government of human beings in relation to their biological and social existence. Michel Foucault famously coined the term “biopolitics” to mark a shift, dating roughly to the late eighteenth century, in the aims and objects of government in European countries: from the “classical sovereignty” of the European territorial monarchies to a new governmental concern with ensuring the health and well-being of national populations.22 Classical sovereignty, Foucault argued, ruled “from the standpoint of the juridical-political notion” of the legal subject. Diplomatic, military, and police apparatuses—elements of what might be called “sovereign state security”—aimed to ensure the security of the state itself in the face of foreign and domestic threats. By contrast, biopolitical government is exercised over the population—a collection of living beings understood as a “technical-political object of management.” Foucault traced the “birth of biopolitics” to late eighteenth-and early nineteenth-century Europe, when government authorities sought to manage the health and welfare of populations in growing urban centers. The rapid growth of towns, the expansion of industry, the intensification of trade, and increasingly crowded living conditions posed “new and specific economic and political problems of governmental technique.” In response, officials, planners, and experts in the nascent human sciences invented new forms of knowledge about—and devices for governing—the “fine materiality of human existence and coexistence, of exchange and circulation.”23 As Foucault emphasized, the point is not that the birth of biopolitics displaced prior mechanisms of sovereignty; indeed, particularly with the advent of total war, threats to sovereignty were a key catalyst for the development of biopolitics. Rather, the theme of biopolitics designates the interplay between the exercise of juridical power over legal subjects and the technical management of living beings. Building on Foucault’s analysis, scholars have traced the development of biopolitical government in a range of domains from the early nineteenth century. In efforts to reduce the toll of epidemics, organize conscription for war, or manage economic fluctuations, government bureaucracies generated vast amounts of data about phenomena such as birth, illness, and death; suicide and crime; and levels of production and employment.24 This “avalanche of numbers,” as Hacking puts it, made possible a new, statistical understanding of collective life.25 The technical and political category of risk played a central role in this development, enabling experts and government officials to quantitatively analyze how phenomena such as crime, illness, accident, and poverty were distributed over a given population, and to assess the costs and benefits of measures to minimize these risks.26 New governmental apparatuses in areas such as economic regulation, urban planning, and public health specified and managed these problems. As Foucault describes this complex process, a “constant interplay between techniques of power and their object” served to “carve out” the population and its specific phenomena (birth and death rates, disease processes, etc.) as a “field of reality.” 27 We take up this story of biopolitical modernity at a later conjuncture and in a different locale. Beginning in the early twentieth century, American planners and policymakers in various domains argued that with the development of mass industrial and metropolitan societies, the interdependencies that made modern collective life possible also rendered it vulnerable to catastrophic disruption from events such as economic shocks, industrial accidents, or wars. Over the following decades, experts and officials addressed this vulnerability by devising new ways to anticipate and mitigate the effects of such events, to reduce the vulnerability of vital systems, and to make society resilient to shocks.28 The first governmental apparatus for securing vital systems was assembled in the 1950s. In the early Cold War, planners and officials working on nuclear preparedness brought together a set of elements— knowledge forms, techniques of intervention, and organizational arrangements—that constituted system vulnerability as a target of governmental intervention. Like the demographers, public health experts, and urbanists of the nineteenth century, mobilization planners produced an “avalanche of numbers” about collective existence, not through statistical analysis of populations but by using scenarios, catastrophe models, and vulnerability assessments. Through this process, society became vulnerable in a novel way. Like the figure of population a century earlier, a new figure of collective life—the vulnerable, vital system—was “carved out” as an object of expert knowledge, technical intervention, and political concern. By the late twentieth and early twenty-first centuries, this apparatus of vital systems security had been extended into new domains, including natural disaster response, pandemic preparedness, the management of economic crises, and homeland security.29 This is not to say that vital systems security displaced prior forms of security or became the dominant form of collective security. As we will show, vital systems security emerged and consolidated in complex relation to sovereign state security and population security. Thus, the officials and planners in the 1950s-era Office of Defense Mobilization viewed the task of ensuring the functioning of vital systems in the wake of a nuclear attack as a matter of sovereign state security—prevailing in a future war.30 Meanwhile, vital systems security has become central to many domains of biopolitical government, including the provision of population security in areas such as public health, urban planning, and economic governance. Indeed, we suggest that vital systems security should be understood as a form of “reflexive biopolitics.” It shares the aim of population security: ensuring the health and welfare of populations. But these two forms of biopolitical security differ in their objects of concern, knowledge practices, and norms (see table 1). Whereas population security addresses regularly occurring events that can be managed through the distribution of risk, vital systems security deals with events whose probability cannot be precisely calculated, but whose consequences are potentially catastrophic. Vital systems security does not rely on statistical analysis of past events, but rather employs techniques of enactment such as catastrophe models and scenario-based exercises to simulate potential future events and thereby generate knowledge about present vulnerabilities.31 Its interventions seek to increase the resilience of critical systems and to bolster preparedness for future emergencies. A NEW POLITICAL RATIONALITY Our claim is not that governmental concern with vital systems is itself novel. Governments have long been concerned with vital systems like roads, communication networks, and large systems of water management. The construction and control of transportation, energy, and communication systems—what has only recently come to be called “infrastructure”—is found in all large-scale complex societies. 32 Territorial empires have for centuries recognized what were referred to as “communications” as essential to prosperity and security. And military strategists have long been concerned with the importance of transportation and communication for military lines of supply; the military tactic of blockade goes back millennia.33 But from the late nineteenth century to the mid-twentieth century, we observe a significant intensification and modulation of these concerns. In particular, three features distinguish vital systems security as a political rationality and delimit the conceptual and empirical scope of this book: first, its relationship to biopolitics; second, the emergence of specialized expertise about vital systems; and third, the consolidation of a new political norm—that governments must ensure the ongoing functioning of vital systems in the face of catastrophic threats. Vital systems and modern biopolitics. First, we can refer to vital systems security in the sense we use the term here only with the emergence of modern biopolitics. Electricity networks, railroads, and complex chains of production became “vital systems” when they were linked to newly constituted problem domains such as the national economy or social welfare.34 Although this development can be traced to the late nineteenth century, particularly in European contexts,35 our narrative begins in the United States in the first decades of the twentieth century. We focus on two apparently disparate fields: regional planning and strategic bombing theory.36 Experts in these fields initially used biological metaphors to illustrate the dependence of collective existence on what Muir Fairchild, an instructor at the US Army’s Air Corps Tactical School in the 1930s, called “life-sustaining vital systems.”37 Fairchild’s term suggested that, like the failure of vital organs or the breakdown of circulatory systems in a biological organism, the disruption of such systems would be catastrophic to the social body. As another Air Corps instructor put it in 1938, as the United States had “grown and prospered in proportion to the excellence of its industrial system,” it had become “more vulnerable . . . to wartime collapse caused by the cutting of one or more of its essential arteries.”38 The use of such biological metaphors would fade over time (though never disappear, as Kupperman’s 1984 report demonstrates). But from the case studies of the Air Corps Tactical School and the quantitative analyses of “criticality” and “essentiality” in wartime and postwar facilities ratings to contemporary assessments of critical infrastructure vulnerability or resilience, experts have defined the “vitality” of vital systems, and the threat posed by their disruption, in terms of these systems’ role in the health and well-being of populations—the central concerns of biopolitical government. System vulnerability expertise. Second, vital systems security is distinguished by the development of specialized knowledge that constitutes vital systems and their vulnerability as objects of expert analysis and rational-technical intervention. By the mid-twentieth century, technical specialists and officials working in mobilization and air-targeting agencies had devised new practices for assessing vulnerability and preparing for future events that might disrupt the nation’s vital systems. This new form of expertise rested on the accumulation of a vast amount of information about American natural resources, productive facilities, and public works—what President Franklin Delano Roosevelt referred to in 1935 as an “inventory of our national assets.”39 Such expertise also drew on techniques for analyzing the interrelationships among the elements that this “inventory” comprised. Although specialists from many fields were involved in constituting vital systems—and the vulnerability of these systems—as objects of systematic knowledge, economists played a particularly prominent role. Economists first appear in our account during the New Deal, inventing a “science of flows” to analyze how shocks would propagate through the economic system, whether these shocks resulted from a plunge in demand during economic downturns or from a surge in demand caused by government stimulus policies or wartime mobilization. A number of these New Deal economists then migrated to air intelligence offices during World War II, where they developed an “economics of strategic target selection” to assess the vulnerability of enemy production systems and to recommend bombing targets.40 A decade prior to the development of “systems analysis” at the RAND Corporation in the 1950s, these mobilization planners and air intelligence specialists established methods for the quantitative analysis of military-industrial complexes as ensembles of interlocking vital systems.41 In the closing years of World War II and the early Cold War, technical experts coupled the analysis of vital systems with new methods for modeling how a catastrophic event—such as an incendiary bombing attack on a city (during World War II) or an atomic detonation (after the war)—would unfold in space. As we show in chapter 3, these experts produced a new kind of knowledge about vital and vulnerable systems. Initially, military analysts in air intelligence units used graphical techniques such as maps and transparent overlays to generate assessments of urban and industrial vulnerability. By the mid-1950s, vulnerability experts had replaced maps and physical overlays with digital computers and geographically tagged data sets—a precursor of geographic information systems (GIS). The advent of computer simulation added another dimension to vulnerability analysis. By incorporating randomization procedures and multiple simulated runs in their models, vulnerability specialists could account for uncertainties about how a future attack would unfold. These simulation techniques—initially used as speculative “experiments” or “war games” 42 as part of nuclear preparedness planning (see chapter 6)—have come to be accepted in various domains as authoritative tools for generating knowledge about uncertain future events.43 Vital systems security as political obligation and norm. Third, and finally, vital systems security refers to an increasingly taken-for- granted norm of politics. After World War II, the task of ensuring the continuous operation of vital systems and managing the risk of catastrophic disruption came to be accepted as a basic obligation of sovereign government. This was not the first time that the US government was expected to deal with the consequences of domestic catastrophes. As Michele Landis Dauber has documented, there is a long American tradition of federal relief following disasters.44 But prior to the middle of the twentieth century, these governmental responses were ad hoc, organized in the wake of what were understood to be unforeseeable “acts of god.” 45 Only in the last several decades has government been held responsible for preparing in advance of future catastrophes that can be anticipated if not precisely predicted. And only in the last several decades has this obligation been addressed, at least in part, by technical measures that aim to ensure the functioning of vital systems. The first statutory mention of this new governmental obligation (discussed in chapter 4) was in the 1947 National Security Act. The Act created a new peacetime mobilization agency—the National Security Resources Board (NSRB)—and charged it with undertaking measures to protect “industries, services, Government and economic activities” whose “continuous operation” Congress deemed “essential to the Nation’s security.” 46 The NSRB was a defense mobilization agency, in which the norm of “preparedness” still referred to military-industrial readiness for war. But planners working in government agencies charged with preparedness gradually adapted these techniques to address other kinds of potentially catastrophic events, such as hurricanes, floods, and infectious disease outbreaks. By the 1960s, the norm of preparedness could refer to any event that might catastrophically disrupt the nation’s vital systems. The organization of responsibility for emergency preparedness has shifted almost constantly over the subsequent decades, and attention to this problem has ebbed and flowed. But the task of ensuring the continuous operation of vital systems is now a virtually unquestioned—if not always successfully met—obligation of contemporary government. An “Administrative Machinery” for Governing Emergencies The prior section described how experts and officials constituted system vulnerability as an object of specialized knowledge and a target of governmental intervention during the Depression, World War II, and the early Cold War. But on its own, this description of expert knowledge and technical interventions is too serene. It is too serene, in part, because these “interventions” into vital systems were closely linked to projects— whether war mobilization, strategic air targeting, or nuclear preparedness—that involved the mass slaughter of civilians, the annihilation of cities, and, after World War II, the prospect of nuclear holocaust.47 It is also too serene because the developments we have described corresponded to an upheaval in American government. Technical experts and government officials often instituted the mechanisms of vital systems security through “emergency” measures that challenged American political traditions, such as deference to legislative prerogative and judicial precedent, as well as a diffuse and decentralized pattern of sovereignty. An account of the emergence and consolidation of vital systems security must, therefore, address the fraught relationship between emergency powers and constitutional democracy. As a point of entry into these questions, we turn to the writings of a prominent midcentury American commentator on crisis government, political scientist Clinton Rossiter. Rossiter began his seminal study Constitutional Dictatorship, published in 1948, with a question that President Abraham Lincoln had posed at the outset of the American Civil War. “Is there in all republics,” Lincoln asked, “this inherent and fatal weakness? Must a government be too strong for the liberties of its people, or too weak to maintain its own existence?” Had Lincoln been alive on the eve of World War II, Rossiter observed, he could have “framed his question in more modern terms.” Was it possible for a democracy to “fight a successful total war and still be a democracy when the war is over?” For Rossiter, writing just after the end of World War II, the “incontestable facts of history” had provided an answer. “We have fought a successful total war,” Rossiter declared, “and we are still a democracy.” In this “severe national emergency,” the US government had employed “devices and techniques” that made it “strong enough to maintain its own existence without at the same time being so strong as to subvert the liberties of the people it has been instituted to defend.” 48 In what follows, we show that the “devices and techniques” Rossiter referred to were the product of efforts by governmental reformers who, during the New Deal and World War II, sought to meet the challenge that, they thought, emergency situations posed to constitutional democracy. These reformers assembled what Rossiter called an “administrative machinery” that would enable the US federal government, especially its executive branch, to manage emergency situations through expert rule without recourse to an extra-constitutional state of exception. They believed, like Rossiter, that in an era of pervasive doubt about the prospects for democracy, they had successfully responded to the “taunt of the dictators” that “democracies cannot meet the demands of the modern world and still remain democratic,” as the reformer Luther Gulick put it in 1941.49 Our aim in describing these reformers’ efforts is not to assess the validity of such claims. Rather, it is to reconstruct how they formulated and sought to address the problem that emergencies posed to democratic constitutionalism. Their responses shaped a distinctive political technology for governing emergency situations. DEMOCRACY, EMERGENCY, AND THE MODERN AMERICAN STATE</w:t>
      </w:r>
    </w:p>
    <w:p w14:paraId="50BB228F" w14:textId="77777777" w:rsidR="00D442D4" w:rsidRPr="00741982" w:rsidRDefault="00D442D4" w:rsidP="00D442D4">
      <w:pPr>
        <w:rPr>
          <w:sz w:val="16"/>
        </w:rPr>
      </w:pPr>
      <w:r w:rsidRPr="00741982">
        <w:rPr>
          <w:sz w:val="16"/>
        </w:rPr>
        <w:t>&lt;&lt;PARAGRAPH BREAKS CONTINUE&gt;&gt;</w:t>
      </w:r>
    </w:p>
    <w:p w14:paraId="3629B9C4" w14:textId="77777777" w:rsidR="00D442D4" w:rsidRPr="00741982" w:rsidRDefault="00D442D4" w:rsidP="00D442D4">
      <w:pPr>
        <w:rPr>
          <w:sz w:val="16"/>
        </w:rPr>
      </w:pPr>
      <w:r w:rsidRPr="00741982">
        <w:rPr>
          <w:sz w:val="16"/>
        </w:rPr>
        <w:t xml:space="preserve">Our account begins in the early twentieth century. At this time, Progressive reformers argued that, as Charles Merriam put it in 1933, </w:t>
      </w:r>
      <w:r w:rsidRPr="00741982">
        <w:rPr>
          <w:rStyle w:val="StyleUnderline"/>
        </w:rPr>
        <w:t>governments had “to undertake new activities” to address</w:t>
      </w:r>
      <w:r w:rsidRPr="00741982">
        <w:rPr>
          <w:sz w:val="16"/>
        </w:rPr>
        <w:t xml:space="preserve"> intensifying processes of urbanization and industrialization. Among these new activities were the management of “public welfare, including </w:t>
      </w:r>
      <w:r w:rsidRPr="00741982">
        <w:rPr>
          <w:rStyle w:val="StyleUnderline"/>
        </w:rPr>
        <w:t>education, recreation, health, social relief, and welfare planning”; the construction of public works</w:t>
      </w:r>
      <w:r w:rsidRPr="00741982">
        <w:rPr>
          <w:sz w:val="16"/>
        </w:rPr>
        <w:t xml:space="preserve">, such as “highways and aid to communications”; </w:t>
      </w:r>
      <w:r w:rsidRPr="00741982">
        <w:rPr>
          <w:rStyle w:val="StyleUnderline"/>
        </w:rPr>
        <w:t>and</w:t>
      </w:r>
      <w:r w:rsidRPr="00741982">
        <w:rPr>
          <w:sz w:val="16"/>
        </w:rPr>
        <w:t xml:space="preserve"> the “central </w:t>
      </w:r>
      <w:r w:rsidRPr="00741982">
        <w:rPr>
          <w:rStyle w:val="StyleUnderline"/>
        </w:rPr>
        <w:t>control over social and economic forces</w:t>
      </w:r>
      <w:r w:rsidRPr="00741982">
        <w:rPr>
          <w:sz w:val="16"/>
        </w:rPr>
        <w:t>.”50 The challenge, Merriam and other reformers held, was that American governmental institutions, which were set up when the United States was a largely rural and sparsely populated country, were ill suited to the functions required of what they referred to as a “positive state” that was involved in managing the health, well-being, and conditions of existence of a rapidly growing and an increasingly urban population. Merriam described this mismatch as “social lag” and argued for governmental “adjustment.”51 On the one hand, technical experts would have to play an expanded role in political administration. On the other hand, such an “adjustment” would require a significant shift in the locus of political authority: centralization to address issues that crossed local jurisdictional boundaries and decisive executive leadership to manage urgent social and economic problems.</w:t>
      </w:r>
    </w:p>
    <w:p w14:paraId="79C86AAB" w14:textId="77777777" w:rsidR="00D442D4" w:rsidRPr="00741982" w:rsidRDefault="00D442D4" w:rsidP="00D442D4">
      <w:pPr>
        <w:rPr>
          <w:rStyle w:val="StyleUnderline"/>
          <w:sz w:val="16"/>
        </w:rPr>
      </w:pPr>
      <w:r w:rsidRPr="00741982">
        <w:rPr>
          <w:sz w:val="16"/>
        </w:rPr>
        <w:t xml:space="preserve">In the early decades of the twentieth century, </w:t>
      </w:r>
      <w:r w:rsidRPr="00741982">
        <w:rPr>
          <w:rStyle w:val="StyleUnderline"/>
        </w:rPr>
        <w:t xml:space="preserve">administrative reformers </w:t>
      </w:r>
      <w:r w:rsidRPr="00741982">
        <w:rPr>
          <w:rStyle w:val="Emphasis"/>
        </w:rPr>
        <w:t>succeeded</w:t>
      </w:r>
      <w:r w:rsidRPr="00741982">
        <w:rPr>
          <w:rStyle w:val="StyleUnderline"/>
        </w:rPr>
        <w:t xml:space="preserve"> in instituting significant changes</w:t>
      </w:r>
      <w:r w:rsidRPr="00741982">
        <w:rPr>
          <w:sz w:val="16"/>
        </w:rPr>
        <w:t xml:space="preserve"> along the lines Merriam and other Progressives prescribed. Initially, their efforts focused on state and local governments, as they sought to deal with the growing pressures of urban growth and industrial expansion. By the 1930s, in the context of the New Deal, these reformers turned their attention to the national level and the federal government, where they confronted the “emergency” situations of the Great Depression and World War II. Between 1933 and 1945, </w:t>
      </w:r>
      <w:r w:rsidRPr="00741982">
        <w:rPr>
          <w:rStyle w:val="StyleUnderline"/>
        </w:rPr>
        <w:t xml:space="preserve">federal agencies took on </w:t>
      </w:r>
      <w:r w:rsidRPr="00741982">
        <w:rPr>
          <w:rStyle w:val="StyleUnderline"/>
          <w:highlight w:val="cyan"/>
        </w:rPr>
        <w:t xml:space="preserve">a </w:t>
      </w:r>
      <w:r w:rsidRPr="00741982">
        <w:rPr>
          <w:rStyle w:val="Emphasis"/>
          <w:highlight w:val="cyan"/>
        </w:rPr>
        <w:t>vast range</w:t>
      </w:r>
      <w:r w:rsidRPr="00741982">
        <w:rPr>
          <w:rStyle w:val="StyleUnderline"/>
          <w:highlight w:val="cyan"/>
        </w:rPr>
        <w:t xml:space="preserve"> of</w:t>
      </w:r>
      <w:r w:rsidRPr="00741982">
        <w:rPr>
          <w:rStyle w:val="StyleUnderline"/>
        </w:rPr>
        <w:t xml:space="preserve"> new </w:t>
      </w:r>
      <w:r w:rsidRPr="00741982">
        <w:rPr>
          <w:rStyle w:val="Emphasis"/>
          <w:highlight w:val="cyan"/>
        </w:rPr>
        <w:t>functions</w:t>
      </w:r>
      <w:r w:rsidRPr="00741982">
        <w:rPr>
          <w:rStyle w:val="StyleUnderline"/>
        </w:rPr>
        <w:t xml:space="preserve"> relating to the provision of </w:t>
      </w:r>
      <w:r w:rsidRPr="00741982">
        <w:rPr>
          <w:rStyle w:val="Emphasis"/>
        </w:rPr>
        <w:t xml:space="preserve">social </w:t>
      </w:r>
      <w:r w:rsidRPr="00741982">
        <w:rPr>
          <w:rStyle w:val="Emphasis"/>
          <w:highlight w:val="cyan"/>
        </w:rPr>
        <w:t>welfare</w:t>
      </w:r>
      <w:r w:rsidRPr="00741982">
        <w:rPr>
          <w:rStyle w:val="StyleUnderline"/>
        </w:rPr>
        <w:t xml:space="preserve">, </w:t>
      </w:r>
      <w:r w:rsidRPr="00741982">
        <w:rPr>
          <w:rStyle w:val="Emphasis"/>
          <w:highlight w:val="cyan"/>
        </w:rPr>
        <w:t>econ</w:t>
      </w:r>
      <w:r w:rsidRPr="00741982">
        <w:rPr>
          <w:rStyle w:val="Emphasis"/>
        </w:rPr>
        <w:t>omic management</w:t>
      </w:r>
      <w:r w:rsidRPr="00741982">
        <w:rPr>
          <w:rStyle w:val="StyleUnderline"/>
        </w:rPr>
        <w:t xml:space="preserve">, </w:t>
      </w:r>
      <w:r w:rsidRPr="00741982">
        <w:rPr>
          <w:rStyle w:val="StyleUnderline"/>
          <w:highlight w:val="cyan"/>
        </w:rPr>
        <w:t xml:space="preserve">and </w:t>
      </w:r>
      <w:r w:rsidRPr="00741982">
        <w:rPr>
          <w:rStyle w:val="Emphasis"/>
          <w:highlight w:val="cyan"/>
        </w:rPr>
        <w:t>industrial</w:t>
      </w:r>
      <w:r w:rsidRPr="00741982">
        <w:rPr>
          <w:rStyle w:val="Emphasis"/>
        </w:rPr>
        <w:t xml:space="preserve"> mobilization</w:t>
      </w:r>
      <w:r w:rsidRPr="00741982">
        <w:rPr>
          <w:sz w:val="16"/>
        </w:rPr>
        <w:t xml:space="preserve">.52 To better equip the federal government—particularly the executive branch—to meet these new demands, Progressive reformers working in and around the Roosevelt administration pushed through a series of laws and administrative changes. Partly as a result of their efforts, the American presidency, which began the 1930s as a solitary office with a small staff, emerged from the war as a powerful office that oversaw </w:t>
      </w:r>
      <w:r w:rsidRPr="00741982">
        <w:rPr>
          <w:rStyle w:val="StyleUnderline"/>
        </w:rPr>
        <w:t xml:space="preserve">an </w:t>
      </w:r>
      <w:r w:rsidRPr="00741982">
        <w:rPr>
          <w:rStyle w:val="Emphasis"/>
        </w:rPr>
        <w:t>array</w:t>
      </w:r>
      <w:r w:rsidRPr="00741982">
        <w:rPr>
          <w:rStyle w:val="StyleUnderline"/>
        </w:rPr>
        <w:t xml:space="preserve"> of </w:t>
      </w:r>
      <w:r w:rsidRPr="00741982">
        <w:rPr>
          <w:rStyle w:val="Emphasis"/>
        </w:rPr>
        <w:t>agencies</w:t>
      </w:r>
      <w:r w:rsidRPr="00741982">
        <w:rPr>
          <w:rStyle w:val="StyleUnderline"/>
        </w:rPr>
        <w:t xml:space="preserve">, </w:t>
      </w:r>
      <w:r w:rsidRPr="00741982">
        <w:rPr>
          <w:rStyle w:val="Emphasis"/>
        </w:rPr>
        <w:t>wield</w:t>
      </w:r>
      <w:r w:rsidRPr="00741982">
        <w:rPr>
          <w:sz w:val="16"/>
        </w:rPr>
        <w:t xml:space="preserve">ing </w:t>
      </w:r>
      <w:r w:rsidRPr="00741982">
        <w:rPr>
          <w:rStyle w:val="Emphasis"/>
        </w:rPr>
        <w:t>formidable</w:t>
      </w:r>
      <w:r w:rsidRPr="00741982">
        <w:rPr>
          <w:rStyle w:val="StyleUnderline"/>
        </w:rPr>
        <w:t xml:space="preserve"> discretionary </w:t>
      </w:r>
      <w:r w:rsidRPr="00741982">
        <w:rPr>
          <w:rStyle w:val="StyleUnderline"/>
          <w:highlight w:val="cyan"/>
        </w:rPr>
        <w:t>powers</w:t>
      </w:r>
      <w:r w:rsidRPr="00741982">
        <w:rPr>
          <w:sz w:val="16"/>
        </w:rPr>
        <w:t xml:space="preserve">.53 [FOOTNOTE] 53. Waldo (Administrative State) </w:t>
      </w:r>
      <w:r w:rsidRPr="00741982">
        <w:rPr>
          <w:rStyle w:val="StyleUnderline"/>
        </w:rPr>
        <w:t>referred to</w:t>
      </w:r>
      <w:r w:rsidRPr="00741982">
        <w:rPr>
          <w:sz w:val="16"/>
        </w:rPr>
        <w:t xml:space="preserve"> the federal government that emerged from World War II </w:t>
      </w:r>
      <w:r w:rsidRPr="00741982">
        <w:rPr>
          <w:rStyle w:val="StyleUnderline"/>
          <w:highlight w:val="cyan"/>
        </w:rPr>
        <w:t>as</w:t>
      </w:r>
      <w:r w:rsidRPr="00741982">
        <w:rPr>
          <w:rStyle w:val="StyleUnderline"/>
        </w:rPr>
        <w:t xml:space="preserve"> the </w:t>
      </w:r>
      <w:r w:rsidRPr="00741982">
        <w:rPr>
          <w:rStyle w:val="Emphasis"/>
          <w:highlight w:val="cyan"/>
        </w:rPr>
        <w:t>“admin</w:t>
      </w:r>
      <w:r w:rsidRPr="00741982">
        <w:rPr>
          <w:rStyle w:val="Emphasis"/>
        </w:rPr>
        <w:t xml:space="preserve">istrative </w:t>
      </w:r>
      <w:r w:rsidRPr="00741982">
        <w:rPr>
          <w:rStyle w:val="Emphasis"/>
          <w:highlight w:val="cyan"/>
        </w:rPr>
        <w:t>state.”</w:t>
      </w:r>
      <w:r w:rsidRPr="00741982">
        <w:rPr>
          <w:sz w:val="16"/>
        </w:rPr>
        <w:t xml:space="preserve"> On the expansion of the Executive Office of the President (EOP) in particular, see Relyea, Executive Office. As one indicator of the growth of this apparatus of executive rule, President Hoover’s staff consisted of thirty-three people; today, more than two thousand people are on the EOP’s staff. [END FOOTNOTE] New expert bodies were scattered throughout the executive branch, and new mechanisms of rational-technical administration were woven into laws and regulations.</w:t>
      </w:r>
    </w:p>
    <w:p w14:paraId="18B1137E" w14:textId="77777777" w:rsidR="00D442D4" w:rsidRPr="00265C06" w:rsidRDefault="00D442D4" w:rsidP="00D442D4">
      <w:pPr>
        <w:rPr>
          <w:sz w:val="14"/>
        </w:rPr>
      </w:pPr>
    </w:p>
    <w:p w14:paraId="0A165D3B" w14:textId="77777777" w:rsidR="00D442D4" w:rsidRDefault="00D442D4" w:rsidP="00B834D3"/>
    <w:p w14:paraId="2CB50972" w14:textId="77777777" w:rsidR="00E75F33" w:rsidRDefault="00E75F33" w:rsidP="00E75F33">
      <w:pPr>
        <w:pStyle w:val="Heading3"/>
      </w:pPr>
      <w:r>
        <w:t>1NC---PIC</w:t>
      </w:r>
    </w:p>
    <w:p w14:paraId="383833F4" w14:textId="77777777" w:rsidR="00E75F33" w:rsidRDefault="00E75F33" w:rsidP="00E75F33">
      <w:r>
        <w:t>Mturk</w:t>
      </w:r>
    </w:p>
    <w:p w14:paraId="5F2DF3CD" w14:textId="77777777" w:rsidR="00E75F33" w:rsidRPr="00E75F33" w:rsidRDefault="00E75F33" w:rsidP="00A1182A">
      <w:pPr>
        <w:pStyle w:val="Heading4"/>
      </w:pPr>
      <w:r w:rsidRPr="00E75F33">
        <w:t>The United States federal government ought to strengthen collective bargaining rights for non-academic contracted active data workers in the United States.</w:t>
      </w:r>
    </w:p>
    <w:p w14:paraId="00EEE95A" w14:textId="77777777" w:rsidR="00E75F33" w:rsidRDefault="00E75F33" w:rsidP="00E75F33"/>
    <w:p w14:paraId="687AC80E" w14:textId="2A5C0A7C" w:rsidR="00E75F33" w:rsidRPr="00D3478C" w:rsidRDefault="00E75F33" w:rsidP="00A1182A">
      <w:pPr>
        <w:pStyle w:val="Heading4"/>
      </w:pPr>
      <w:r w:rsidRPr="006E735A">
        <w:t xml:space="preserve">The aff </w:t>
      </w:r>
      <w:r w:rsidRPr="006E735A">
        <w:rPr>
          <w:u w:val="single"/>
        </w:rPr>
        <w:t>collapses</w:t>
      </w:r>
      <w:r w:rsidRPr="006E735A">
        <w:t xml:space="preserve"> the gig econom</w:t>
      </w:r>
      <w:r w:rsidR="00D3478C">
        <w:t xml:space="preserve">y. Bargaining rights for </w:t>
      </w:r>
      <w:r w:rsidR="00D3478C">
        <w:rPr>
          <w:u w:val="single"/>
        </w:rPr>
        <w:t>academic work</w:t>
      </w:r>
      <w:r w:rsidR="00D3478C">
        <w:t xml:space="preserve"> is </w:t>
      </w:r>
      <w:r w:rsidR="00D3478C">
        <w:rPr>
          <w:u w:val="single"/>
        </w:rPr>
        <w:t>existential</w:t>
      </w:r>
      <w:r w:rsidR="00D3478C">
        <w:t xml:space="preserve"> for the gig economy. </w:t>
      </w:r>
    </w:p>
    <w:p w14:paraId="4959C14A" w14:textId="77777777" w:rsidR="00E75F33" w:rsidRPr="006E735A" w:rsidRDefault="00E75F33" w:rsidP="00E75F33">
      <w:r w:rsidRPr="006E735A">
        <w:rPr>
          <w:rStyle w:val="Style13ptBold"/>
        </w:rPr>
        <w:t>Levine 25</w:t>
      </w:r>
      <w:r w:rsidRPr="006E735A">
        <w:t xml:space="preserve"> – Sarah Levine, Assistant Attorney General, Workers’ Rights and Antifraud Section, Office of the Attorney General of the District of Columbia, 1/31/2025, “Gig-Economy Myths and Missteps,” https://www.yalelawjournal.org/forum/gig-economy-myths-and-missteps</w:t>
      </w:r>
    </w:p>
    <w:p w14:paraId="13591106" w14:textId="77777777" w:rsidR="00E75F33" w:rsidRPr="00DA7CAA" w:rsidRDefault="00E75F33" w:rsidP="00E75F33">
      <w:pPr>
        <w:rPr>
          <w:sz w:val="14"/>
        </w:rPr>
      </w:pPr>
      <w:r w:rsidRPr="00DA7CAA">
        <w:rPr>
          <w:sz w:val="14"/>
        </w:rPr>
        <w:t xml:space="preserve">Given that legislative efforts like AB 5 in California have not succeeded in the face of corporate third-category countermeasures like Prop 22, it is reasonable for legislatures to be pessimistic about their ability to improve gig work directly. (And if a Prop 22-style referendum is inevitable, perhaps an AB 5-style law is not advisable). But this does not mean legislatures should wash their hands of gig workers. </w:t>
      </w:r>
      <w:r w:rsidRPr="006E735A">
        <w:rPr>
          <w:rStyle w:val="StyleUnderline"/>
        </w:rPr>
        <w:t>Unlike</w:t>
      </w:r>
      <w:r w:rsidRPr="00DA7CAA">
        <w:rPr>
          <w:sz w:val="14"/>
        </w:rPr>
        <w:t xml:space="preserve"> </w:t>
      </w:r>
      <w:r w:rsidRPr="006E735A">
        <w:rPr>
          <w:rStyle w:val="StyleUnderline"/>
        </w:rPr>
        <w:t>third</w:t>
      </w:r>
      <w:r w:rsidRPr="00DA7CAA">
        <w:rPr>
          <w:sz w:val="14"/>
        </w:rPr>
        <w:t>-</w:t>
      </w:r>
      <w:r w:rsidRPr="006E735A">
        <w:rPr>
          <w:rStyle w:val="StyleUnderline"/>
        </w:rPr>
        <w:t>category</w:t>
      </w:r>
      <w:r w:rsidRPr="00DA7CAA">
        <w:rPr>
          <w:sz w:val="14"/>
        </w:rPr>
        <w:t xml:space="preserve"> </w:t>
      </w:r>
      <w:r w:rsidRPr="006E735A">
        <w:rPr>
          <w:rStyle w:val="StyleUnderline"/>
        </w:rPr>
        <w:t>laws</w:t>
      </w:r>
      <w:r w:rsidRPr="00DA7CAA">
        <w:rPr>
          <w:sz w:val="14"/>
        </w:rPr>
        <w:t xml:space="preserve"> that identify limited benefits of employment and extend them to gig workers, </w:t>
      </w:r>
      <w:r w:rsidRPr="006E735A">
        <w:rPr>
          <w:rStyle w:val="StyleUnderline"/>
        </w:rPr>
        <w:t>an</w:t>
      </w:r>
      <w:r w:rsidRPr="00DA7CAA">
        <w:rPr>
          <w:sz w:val="14"/>
        </w:rPr>
        <w:t xml:space="preserve"> </w:t>
      </w:r>
      <w:r w:rsidRPr="006E735A">
        <w:rPr>
          <w:rStyle w:val="StyleUnderline"/>
        </w:rPr>
        <w:t>alternative</w:t>
      </w:r>
      <w:r w:rsidRPr="00DA7CAA">
        <w:rPr>
          <w:sz w:val="14"/>
        </w:rPr>
        <w:t xml:space="preserve"> </w:t>
      </w:r>
      <w:r w:rsidRPr="006E735A">
        <w:rPr>
          <w:rStyle w:val="StyleUnderline"/>
        </w:rPr>
        <w:t>paradigm</w:t>
      </w:r>
      <w:r w:rsidRPr="00DA7CAA">
        <w:rPr>
          <w:sz w:val="14"/>
        </w:rPr>
        <w:t xml:space="preserve"> </w:t>
      </w:r>
      <w:r w:rsidRPr="006E735A">
        <w:rPr>
          <w:rStyle w:val="StyleUnderline"/>
        </w:rPr>
        <w:t>is</w:t>
      </w:r>
      <w:r w:rsidRPr="00DA7CAA">
        <w:rPr>
          <w:sz w:val="14"/>
        </w:rPr>
        <w:t xml:space="preserve"> </w:t>
      </w:r>
      <w:r w:rsidRPr="006E735A">
        <w:rPr>
          <w:rStyle w:val="StyleUnderline"/>
        </w:rPr>
        <w:t>preferable</w:t>
      </w:r>
      <w:r w:rsidRPr="00DA7CAA">
        <w:rPr>
          <w:sz w:val="14"/>
        </w:rPr>
        <w:t xml:space="preserve">: </w:t>
      </w:r>
      <w:r w:rsidRPr="006E735A">
        <w:rPr>
          <w:rStyle w:val="StyleUnderline"/>
        </w:rPr>
        <w:t>securing</w:t>
      </w:r>
      <w:r w:rsidRPr="00DA7CAA">
        <w:rPr>
          <w:sz w:val="14"/>
        </w:rPr>
        <w:t xml:space="preserve"> </w:t>
      </w:r>
      <w:r w:rsidRPr="006E735A">
        <w:rPr>
          <w:rStyle w:val="StyleUnderline"/>
        </w:rPr>
        <w:t>for</w:t>
      </w:r>
      <w:r w:rsidRPr="00DA7CAA">
        <w:rPr>
          <w:sz w:val="14"/>
        </w:rPr>
        <w:t xml:space="preserve"> </w:t>
      </w:r>
      <w:r w:rsidRPr="006E735A">
        <w:rPr>
          <w:rStyle w:val="StyleUnderline"/>
        </w:rPr>
        <w:t>employees</w:t>
      </w:r>
      <w:r w:rsidRPr="00DA7CAA">
        <w:rPr>
          <w:sz w:val="14"/>
        </w:rPr>
        <w:t xml:space="preserve"> the perceived benefits of contracting, namely, </w:t>
      </w:r>
      <w:r w:rsidRPr="006E735A">
        <w:rPr>
          <w:rStyle w:val="StyleUnderline"/>
        </w:rPr>
        <w:t>flexibility</w:t>
      </w:r>
      <w:r w:rsidRPr="00DA7CAA">
        <w:rPr>
          <w:sz w:val="14"/>
        </w:rPr>
        <w:t xml:space="preserve">. After all, </w:t>
      </w:r>
      <w:r w:rsidRPr="006E735A">
        <w:rPr>
          <w:rStyle w:val="StyleUnderline"/>
        </w:rPr>
        <w:t>contractors</w:t>
      </w:r>
      <w:r w:rsidRPr="00DA7CAA">
        <w:rPr>
          <w:sz w:val="14"/>
        </w:rPr>
        <w:t xml:space="preserve"> </w:t>
      </w:r>
      <w:r w:rsidRPr="006E735A">
        <w:rPr>
          <w:rStyle w:val="StyleUnderline"/>
        </w:rPr>
        <w:t>and</w:t>
      </w:r>
      <w:r w:rsidRPr="00DA7CAA">
        <w:rPr>
          <w:sz w:val="14"/>
        </w:rPr>
        <w:t xml:space="preserve"> </w:t>
      </w:r>
      <w:r w:rsidRPr="006E735A">
        <w:rPr>
          <w:rStyle w:val="StyleUnderline"/>
        </w:rPr>
        <w:t>employees</w:t>
      </w:r>
      <w:r w:rsidRPr="00DA7CAA">
        <w:rPr>
          <w:sz w:val="14"/>
        </w:rPr>
        <w:t xml:space="preserve"> </w:t>
      </w:r>
      <w:r w:rsidRPr="006E735A">
        <w:rPr>
          <w:rStyle w:val="StyleUnderline"/>
        </w:rPr>
        <w:t>do</w:t>
      </w:r>
      <w:r w:rsidRPr="00DA7CAA">
        <w:rPr>
          <w:sz w:val="14"/>
        </w:rPr>
        <w:t xml:space="preserve"> </w:t>
      </w:r>
      <w:r w:rsidRPr="006E735A">
        <w:rPr>
          <w:rStyle w:val="StyleUnderline"/>
        </w:rPr>
        <w:t>not</w:t>
      </w:r>
      <w:r w:rsidRPr="00DA7CAA">
        <w:rPr>
          <w:sz w:val="14"/>
        </w:rPr>
        <w:t xml:space="preserve"> </w:t>
      </w:r>
      <w:r w:rsidRPr="006E735A">
        <w:rPr>
          <w:rStyle w:val="StyleUnderline"/>
        </w:rPr>
        <w:t>exist</w:t>
      </w:r>
      <w:r w:rsidRPr="00DA7CAA">
        <w:rPr>
          <w:sz w:val="14"/>
        </w:rPr>
        <w:t xml:space="preserve"> </w:t>
      </w:r>
      <w:r w:rsidRPr="006E735A">
        <w:rPr>
          <w:rStyle w:val="StyleUnderline"/>
        </w:rPr>
        <w:t>in</w:t>
      </w:r>
      <w:r w:rsidRPr="00DA7CAA">
        <w:rPr>
          <w:sz w:val="14"/>
        </w:rPr>
        <w:t xml:space="preserve"> </w:t>
      </w:r>
      <w:r w:rsidRPr="006E735A">
        <w:rPr>
          <w:rStyle w:val="StyleUnderline"/>
        </w:rPr>
        <w:t>separate</w:t>
      </w:r>
      <w:r w:rsidRPr="00DA7CAA">
        <w:rPr>
          <w:sz w:val="14"/>
        </w:rPr>
        <w:t xml:space="preserve"> </w:t>
      </w:r>
      <w:r w:rsidRPr="006E735A">
        <w:rPr>
          <w:rStyle w:val="StyleUnderline"/>
        </w:rPr>
        <w:t>labor</w:t>
      </w:r>
      <w:r w:rsidRPr="00DA7CAA">
        <w:rPr>
          <w:sz w:val="14"/>
        </w:rPr>
        <w:t xml:space="preserve"> </w:t>
      </w:r>
      <w:r w:rsidRPr="006E735A">
        <w:rPr>
          <w:rStyle w:val="StyleUnderline"/>
        </w:rPr>
        <w:t>markets</w:t>
      </w:r>
      <w:r w:rsidRPr="00DA7CAA">
        <w:rPr>
          <w:sz w:val="14"/>
        </w:rPr>
        <w:t>—the very same worker may move in and out of employment and contracting throughout their career—</w:t>
      </w:r>
      <w:r w:rsidRPr="006E735A">
        <w:rPr>
          <w:rStyle w:val="StyleUnderline"/>
        </w:rPr>
        <w:t>so</w:t>
      </w:r>
      <w:r w:rsidRPr="00DA7CAA">
        <w:rPr>
          <w:sz w:val="14"/>
        </w:rPr>
        <w:t xml:space="preserve"> </w:t>
      </w:r>
      <w:r w:rsidRPr="006E735A">
        <w:rPr>
          <w:rStyle w:val="StyleUnderline"/>
        </w:rPr>
        <w:t>creating</w:t>
      </w:r>
      <w:r w:rsidRPr="00DA7CAA">
        <w:rPr>
          <w:sz w:val="14"/>
        </w:rPr>
        <w:t xml:space="preserve"> </w:t>
      </w:r>
      <w:r w:rsidRPr="006E735A">
        <w:rPr>
          <w:rStyle w:val="StyleUnderline"/>
        </w:rPr>
        <w:t>better</w:t>
      </w:r>
      <w:r w:rsidRPr="00DA7CAA">
        <w:rPr>
          <w:sz w:val="14"/>
        </w:rPr>
        <w:t xml:space="preserve"> </w:t>
      </w:r>
      <w:r w:rsidRPr="006E735A">
        <w:rPr>
          <w:rStyle w:val="StyleUnderline"/>
        </w:rPr>
        <w:t>work</w:t>
      </w:r>
      <w:r w:rsidRPr="00DA7CAA">
        <w:rPr>
          <w:sz w:val="14"/>
        </w:rPr>
        <w:t xml:space="preserve"> </w:t>
      </w:r>
      <w:r w:rsidRPr="006E735A">
        <w:rPr>
          <w:rStyle w:val="StyleUnderline"/>
        </w:rPr>
        <w:t>experiences</w:t>
      </w:r>
      <w:r w:rsidRPr="00DA7CAA">
        <w:rPr>
          <w:sz w:val="14"/>
        </w:rPr>
        <w:t xml:space="preserve"> </w:t>
      </w:r>
      <w:r w:rsidRPr="006E735A">
        <w:rPr>
          <w:rStyle w:val="StyleUnderline"/>
        </w:rPr>
        <w:t>requires</w:t>
      </w:r>
      <w:r w:rsidRPr="00DA7CAA">
        <w:rPr>
          <w:sz w:val="14"/>
        </w:rPr>
        <w:t xml:space="preserve"> </w:t>
      </w:r>
      <w:r w:rsidRPr="006E735A">
        <w:rPr>
          <w:rStyle w:val="StyleUnderline"/>
        </w:rPr>
        <w:t>thinking</w:t>
      </w:r>
      <w:r w:rsidRPr="00DA7CAA">
        <w:rPr>
          <w:sz w:val="14"/>
        </w:rPr>
        <w:t xml:space="preserve"> </w:t>
      </w:r>
      <w:r w:rsidRPr="006E735A">
        <w:rPr>
          <w:rStyle w:val="StyleUnderline"/>
        </w:rPr>
        <w:t>holistically</w:t>
      </w:r>
      <w:r w:rsidRPr="00DA7CAA">
        <w:rPr>
          <w:sz w:val="14"/>
        </w:rPr>
        <w:t xml:space="preserve">. And </w:t>
      </w:r>
      <w:r w:rsidRPr="006E735A">
        <w:rPr>
          <w:rStyle w:val="StyleUnderline"/>
        </w:rPr>
        <w:t>many</w:t>
      </w:r>
      <w:r w:rsidRPr="00DA7CAA">
        <w:rPr>
          <w:sz w:val="14"/>
        </w:rPr>
        <w:t xml:space="preserve"> </w:t>
      </w:r>
      <w:r w:rsidRPr="006E735A">
        <w:rPr>
          <w:rStyle w:val="StyleUnderline"/>
        </w:rPr>
        <w:t>employees</w:t>
      </w:r>
      <w:r w:rsidRPr="00DA7CAA">
        <w:rPr>
          <w:sz w:val="14"/>
        </w:rPr>
        <w:t xml:space="preserve">, </w:t>
      </w:r>
      <w:r w:rsidRPr="006E735A">
        <w:rPr>
          <w:rStyle w:val="StyleUnderline"/>
        </w:rPr>
        <w:t>especially</w:t>
      </w:r>
      <w:r w:rsidRPr="00DA7CAA">
        <w:rPr>
          <w:sz w:val="14"/>
        </w:rPr>
        <w:t xml:space="preserve"> </w:t>
      </w:r>
      <w:r w:rsidRPr="006E735A">
        <w:rPr>
          <w:rStyle w:val="StyleUnderline"/>
        </w:rPr>
        <w:t>low</w:t>
      </w:r>
      <w:r w:rsidRPr="00DA7CAA">
        <w:rPr>
          <w:sz w:val="14"/>
        </w:rPr>
        <w:t>-</w:t>
      </w:r>
      <w:r w:rsidRPr="006E735A">
        <w:rPr>
          <w:rStyle w:val="StyleUnderline"/>
        </w:rPr>
        <w:t>wage</w:t>
      </w:r>
      <w:r w:rsidRPr="00DA7CAA">
        <w:rPr>
          <w:sz w:val="14"/>
        </w:rPr>
        <w:t xml:space="preserve"> </w:t>
      </w:r>
      <w:r w:rsidRPr="006E735A">
        <w:rPr>
          <w:rStyle w:val="StyleUnderline"/>
        </w:rPr>
        <w:t>employees</w:t>
      </w:r>
      <w:r w:rsidRPr="00DA7CAA">
        <w:rPr>
          <w:sz w:val="14"/>
        </w:rPr>
        <w:t xml:space="preserve">, </w:t>
      </w:r>
      <w:r w:rsidRPr="006E735A">
        <w:rPr>
          <w:rStyle w:val="StyleUnderline"/>
        </w:rPr>
        <w:t>face</w:t>
      </w:r>
      <w:r w:rsidRPr="00DA7CAA">
        <w:rPr>
          <w:sz w:val="14"/>
        </w:rPr>
        <w:t xml:space="preserve"> </w:t>
      </w:r>
      <w:r w:rsidRPr="006E735A">
        <w:rPr>
          <w:rStyle w:val="StyleUnderline"/>
        </w:rPr>
        <w:t>increasingly</w:t>
      </w:r>
      <w:r w:rsidRPr="00DA7CAA">
        <w:rPr>
          <w:sz w:val="14"/>
        </w:rPr>
        <w:t xml:space="preserve"> </w:t>
      </w:r>
      <w:r w:rsidRPr="006E735A">
        <w:rPr>
          <w:rStyle w:val="StyleUnderline"/>
        </w:rPr>
        <w:t>variable</w:t>
      </w:r>
      <w:r w:rsidRPr="00DA7CAA">
        <w:rPr>
          <w:sz w:val="14"/>
        </w:rPr>
        <w:t xml:space="preserve"> and unpredictable </w:t>
      </w:r>
      <w:r w:rsidRPr="006E735A">
        <w:rPr>
          <w:rStyle w:val="StyleUnderline"/>
        </w:rPr>
        <w:t>schedules</w:t>
      </w:r>
      <w:r w:rsidRPr="00DA7CAA">
        <w:rPr>
          <w:sz w:val="14"/>
        </w:rPr>
        <w:t xml:space="preserve">,125 </w:t>
      </w:r>
      <w:r w:rsidRPr="006E735A">
        <w:rPr>
          <w:rStyle w:val="StyleUnderline"/>
        </w:rPr>
        <w:t>which</w:t>
      </w:r>
      <w:r w:rsidRPr="00DA7CAA">
        <w:rPr>
          <w:sz w:val="14"/>
        </w:rPr>
        <w:t xml:space="preserve"> </w:t>
      </w:r>
      <w:r w:rsidRPr="006E735A">
        <w:rPr>
          <w:rStyle w:val="StyleUnderline"/>
        </w:rPr>
        <w:t>creates</w:t>
      </w:r>
      <w:r w:rsidRPr="00DA7CAA">
        <w:rPr>
          <w:sz w:val="14"/>
        </w:rPr>
        <w:t xml:space="preserve"> </w:t>
      </w:r>
      <w:r w:rsidRPr="006E735A">
        <w:rPr>
          <w:rStyle w:val="StyleUnderline"/>
        </w:rPr>
        <w:t>flexibility</w:t>
      </w:r>
      <w:r w:rsidRPr="00DA7CAA">
        <w:rPr>
          <w:sz w:val="14"/>
        </w:rPr>
        <w:t xml:space="preserve"> </w:t>
      </w:r>
      <w:r w:rsidRPr="006E735A">
        <w:rPr>
          <w:rStyle w:val="StyleUnderline"/>
        </w:rPr>
        <w:t>for</w:t>
      </w:r>
      <w:r w:rsidRPr="00DA7CAA">
        <w:rPr>
          <w:sz w:val="14"/>
        </w:rPr>
        <w:t xml:space="preserve"> </w:t>
      </w:r>
      <w:r w:rsidRPr="006E735A">
        <w:rPr>
          <w:rStyle w:val="StyleUnderline"/>
        </w:rPr>
        <w:t>employers</w:t>
      </w:r>
      <w:r w:rsidRPr="00DA7CAA">
        <w:rPr>
          <w:sz w:val="14"/>
        </w:rPr>
        <w:t xml:space="preserve"> </w:t>
      </w:r>
      <w:r w:rsidRPr="006E735A">
        <w:rPr>
          <w:rStyle w:val="StyleUnderline"/>
        </w:rPr>
        <w:t>at</w:t>
      </w:r>
      <w:r w:rsidRPr="00DA7CAA">
        <w:rPr>
          <w:sz w:val="14"/>
        </w:rPr>
        <w:t xml:space="preserve"> the </w:t>
      </w:r>
      <w:r w:rsidRPr="006E735A">
        <w:rPr>
          <w:rStyle w:val="StyleUnderline"/>
        </w:rPr>
        <w:t>expense</w:t>
      </w:r>
      <w:r w:rsidRPr="00DA7CAA">
        <w:rPr>
          <w:sz w:val="14"/>
        </w:rPr>
        <w:t xml:space="preserve"> </w:t>
      </w:r>
      <w:r w:rsidRPr="006E735A">
        <w:rPr>
          <w:rStyle w:val="StyleUnderline"/>
        </w:rPr>
        <w:t>of</w:t>
      </w:r>
      <w:r w:rsidRPr="00DA7CAA">
        <w:rPr>
          <w:sz w:val="14"/>
        </w:rPr>
        <w:t xml:space="preserve"> </w:t>
      </w:r>
      <w:r w:rsidRPr="006E735A">
        <w:rPr>
          <w:rStyle w:val="StyleUnderline"/>
        </w:rPr>
        <w:t>employees</w:t>
      </w:r>
      <w:r w:rsidRPr="00DA7CAA">
        <w:rPr>
          <w:sz w:val="14"/>
        </w:rPr>
        <w:t xml:space="preserve">.126 All of </w:t>
      </w:r>
      <w:r w:rsidRPr="006E735A">
        <w:rPr>
          <w:rStyle w:val="StyleUnderline"/>
        </w:rPr>
        <w:t>these</w:t>
      </w:r>
      <w:r w:rsidRPr="00DA7CAA">
        <w:rPr>
          <w:sz w:val="14"/>
        </w:rPr>
        <w:t xml:space="preserve"> </w:t>
      </w:r>
      <w:r w:rsidRPr="006E735A">
        <w:rPr>
          <w:rStyle w:val="StyleUnderline"/>
        </w:rPr>
        <w:t>practices</w:t>
      </w:r>
      <w:r w:rsidRPr="00DA7CAA">
        <w:rPr>
          <w:sz w:val="14"/>
        </w:rPr>
        <w:t xml:space="preserve"> </w:t>
      </w:r>
      <w:r w:rsidRPr="006E735A">
        <w:rPr>
          <w:rStyle w:val="Emphasis"/>
        </w:rPr>
        <w:t>shift business risk</w:t>
      </w:r>
      <w:r w:rsidRPr="00DA7CAA">
        <w:rPr>
          <w:sz w:val="14"/>
        </w:rPr>
        <w:t xml:space="preserve"> from firms </w:t>
      </w:r>
      <w:r w:rsidRPr="006E735A">
        <w:rPr>
          <w:rStyle w:val="Emphasis"/>
        </w:rPr>
        <w:t>onto employees</w:t>
      </w:r>
      <w:r w:rsidRPr="00DA7CAA">
        <w:rPr>
          <w:sz w:val="14"/>
        </w:rPr>
        <w:t>.</w:t>
      </w:r>
    </w:p>
    <w:p w14:paraId="5AEEBE30" w14:textId="77777777" w:rsidR="00E75F33" w:rsidRPr="00DA7CAA" w:rsidRDefault="00E75F33" w:rsidP="00E75F33">
      <w:pPr>
        <w:rPr>
          <w:sz w:val="14"/>
        </w:rPr>
      </w:pPr>
      <w:r w:rsidRPr="006E735A">
        <w:rPr>
          <w:rStyle w:val="StyleUnderline"/>
        </w:rPr>
        <w:t>Some</w:t>
      </w:r>
      <w:r w:rsidRPr="00DA7CAA">
        <w:rPr>
          <w:sz w:val="14"/>
        </w:rPr>
        <w:t xml:space="preserve"> </w:t>
      </w:r>
      <w:r w:rsidRPr="00DA7CAA">
        <w:rPr>
          <w:rStyle w:val="StyleUnderline"/>
          <w:highlight w:val="cyan"/>
        </w:rPr>
        <w:t>states</w:t>
      </w:r>
      <w:r w:rsidRPr="00DA7CAA">
        <w:rPr>
          <w:sz w:val="14"/>
        </w:rPr>
        <w:t xml:space="preserve"> and cities </w:t>
      </w:r>
      <w:r w:rsidRPr="006E735A">
        <w:rPr>
          <w:rStyle w:val="StyleUnderline"/>
        </w:rPr>
        <w:t>have</w:t>
      </w:r>
      <w:r w:rsidRPr="00DA7CAA">
        <w:rPr>
          <w:sz w:val="14"/>
        </w:rPr>
        <w:t xml:space="preserve"> </w:t>
      </w:r>
      <w:r w:rsidRPr="006E735A">
        <w:rPr>
          <w:rStyle w:val="StyleUnderline"/>
        </w:rPr>
        <w:t>already</w:t>
      </w:r>
      <w:r w:rsidRPr="00DA7CAA">
        <w:rPr>
          <w:sz w:val="14"/>
        </w:rPr>
        <w:t xml:space="preserve"> </w:t>
      </w:r>
      <w:r w:rsidRPr="006E735A">
        <w:rPr>
          <w:rStyle w:val="StyleUnderline"/>
        </w:rPr>
        <w:t>passed</w:t>
      </w:r>
      <w:r w:rsidRPr="00DA7CAA">
        <w:rPr>
          <w:sz w:val="14"/>
        </w:rPr>
        <w:t xml:space="preserve"> </w:t>
      </w:r>
      <w:r w:rsidRPr="006E735A">
        <w:rPr>
          <w:rStyle w:val="StyleUnderline"/>
        </w:rPr>
        <w:t>laws</w:t>
      </w:r>
      <w:r w:rsidRPr="00DA7CAA">
        <w:rPr>
          <w:sz w:val="14"/>
        </w:rPr>
        <w:t xml:space="preserve"> </w:t>
      </w:r>
      <w:r w:rsidRPr="006E735A">
        <w:rPr>
          <w:rStyle w:val="StyleUnderline"/>
        </w:rPr>
        <w:t>that</w:t>
      </w:r>
      <w:r w:rsidRPr="00DA7CAA">
        <w:rPr>
          <w:sz w:val="14"/>
        </w:rPr>
        <w:t xml:space="preserve"> </w:t>
      </w:r>
      <w:r w:rsidRPr="00DA7CAA">
        <w:rPr>
          <w:rStyle w:val="Emphasis"/>
          <w:highlight w:val="cyan"/>
        </w:rPr>
        <w:t>guarantee</w:t>
      </w:r>
      <w:r w:rsidRPr="006E735A">
        <w:rPr>
          <w:rStyle w:val="Emphasis"/>
        </w:rPr>
        <w:t xml:space="preserve"> employees’ </w:t>
      </w:r>
      <w:r w:rsidRPr="00DA7CAA">
        <w:rPr>
          <w:rStyle w:val="Emphasis"/>
          <w:highlight w:val="cyan"/>
        </w:rPr>
        <w:t>flexibility</w:t>
      </w:r>
      <w:r w:rsidRPr="00DA7CAA">
        <w:rPr>
          <w:sz w:val="14"/>
          <w:highlight w:val="cyan"/>
        </w:rPr>
        <w:t xml:space="preserve">, </w:t>
      </w:r>
      <w:r w:rsidRPr="00DA7CAA">
        <w:rPr>
          <w:rStyle w:val="StyleUnderline"/>
          <w:highlight w:val="cyan"/>
        </w:rPr>
        <w:t>like</w:t>
      </w:r>
      <w:r w:rsidRPr="00DA7CAA">
        <w:rPr>
          <w:sz w:val="14"/>
          <w:highlight w:val="cyan"/>
        </w:rPr>
        <w:t xml:space="preserve"> </w:t>
      </w:r>
      <w:r w:rsidRPr="00DA7CAA">
        <w:rPr>
          <w:rStyle w:val="StyleUnderline"/>
          <w:highlight w:val="cyan"/>
        </w:rPr>
        <w:t>part</w:t>
      </w:r>
      <w:r w:rsidRPr="00DA7CAA">
        <w:rPr>
          <w:sz w:val="14"/>
          <w:highlight w:val="cyan"/>
        </w:rPr>
        <w:t>-</w:t>
      </w:r>
      <w:r w:rsidRPr="00DA7CAA">
        <w:rPr>
          <w:rStyle w:val="StyleUnderline"/>
          <w:highlight w:val="cyan"/>
        </w:rPr>
        <w:t>time</w:t>
      </w:r>
      <w:r w:rsidRPr="00DA7CAA">
        <w:rPr>
          <w:sz w:val="14"/>
          <w:highlight w:val="cyan"/>
        </w:rPr>
        <w:t xml:space="preserve"> </w:t>
      </w:r>
      <w:r w:rsidRPr="00DA7CAA">
        <w:rPr>
          <w:rStyle w:val="StyleUnderline"/>
          <w:highlight w:val="cyan"/>
        </w:rPr>
        <w:t>pay</w:t>
      </w:r>
      <w:r w:rsidRPr="00DA7CAA">
        <w:rPr>
          <w:sz w:val="14"/>
          <w:highlight w:val="cyan"/>
        </w:rPr>
        <w:t xml:space="preserve"> </w:t>
      </w:r>
      <w:r w:rsidRPr="00DA7CAA">
        <w:rPr>
          <w:rStyle w:val="StyleUnderline"/>
          <w:highlight w:val="cyan"/>
        </w:rPr>
        <w:t>parity</w:t>
      </w:r>
      <w:r w:rsidRPr="00DA7CAA">
        <w:rPr>
          <w:sz w:val="14"/>
          <w:highlight w:val="cyan"/>
        </w:rPr>
        <w:t>,</w:t>
      </w:r>
      <w:r w:rsidRPr="00DA7CAA">
        <w:rPr>
          <w:sz w:val="14"/>
        </w:rPr>
        <w:t xml:space="preserve">127 the </w:t>
      </w:r>
      <w:r w:rsidRPr="006E735A">
        <w:rPr>
          <w:rStyle w:val="StyleUnderline"/>
        </w:rPr>
        <w:t>right</w:t>
      </w:r>
      <w:r w:rsidRPr="00DA7CAA">
        <w:rPr>
          <w:sz w:val="14"/>
        </w:rPr>
        <w:t xml:space="preserve"> </w:t>
      </w:r>
      <w:r w:rsidRPr="006E735A">
        <w:rPr>
          <w:rStyle w:val="StyleUnderline"/>
        </w:rPr>
        <w:t>not</w:t>
      </w:r>
      <w:r w:rsidRPr="00DA7CAA">
        <w:rPr>
          <w:sz w:val="14"/>
        </w:rPr>
        <w:t xml:space="preserve"> </w:t>
      </w:r>
      <w:r w:rsidRPr="006E735A">
        <w:rPr>
          <w:rStyle w:val="StyleUnderline"/>
        </w:rPr>
        <w:t>to</w:t>
      </w:r>
      <w:r w:rsidRPr="00DA7CAA">
        <w:rPr>
          <w:sz w:val="14"/>
        </w:rPr>
        <w:t xml:space="preserve"> have to </w:t>
      </w:r>
      <w:r w:rsidRPr="006E735A">
        <w:rPr>
          <w:rStyle w:val="StyleUnderline"/>
        </w:rPr>
        <w:t>find</w:t>
      </w:r>
      <w:r w:rsidRPr="00DA7CAA">
        <w:rPr>
          <w:sz w:val="14"/>
        </w:rPr>
        <w:t xml:space="preserve"> </w:t>
      </w:r>
      <w:r w:rsidRPr="006E735A">
        <w:rPr>
          <w:rStyle w:val="StyleUnderline"/>
        </w:rPr>
        <w:t>coverage</w:t>
      </w:r>
      <w:r w:rsidRPr="00DA7CAA">
        <w:rPr>
          <w:sz w:val="14"/>
        </w:rPr>
        <w:t xml:space="preserve">,128 </w:t>
      </w:r>
      <w:r w:rsidRPr="00DA7CAA">
        <w:rPr>
          <w:rStyle w:val="StyleUnderline"/>
          <w:highlight w:val="cyan"/>
        </w:rPr>
        <w:t>schedule</w:t>
      </w:r>
      <w:r w:rsidRPr="00DA7CAA">
        <w:rPr>
          <w:sz w:val="14"/>
          <w:highlight w:val="cyan"/>
        </w:rPr>
        <w:t xml:space="preserve"> </w:t>
      </w:r>
      <w:r w:rsidRPr="00DA7CAA">
        <w:rPr>
          <w:rStyle w:val="StyleUnderline"/>
          <w:highlight w:val="cyan"/>
        </w:rPr>
        <w:t>transparency</w:t>
      </w:r>
      <w:r w:rsidRPr="00DA7CAA">
        <w:rPr>
          <w:sz w:val="14"/>
        </w:rPr>
        <w:t xml:space="preserve"> and notice requirements,129 </w:t>
      </w:r>
      <w:r w:rsidRPr="006E735A">
        <w:rPr>
          <w:rStyle w:val="StyleUnderline"/>
        </w:rPr>
        <w:t>compensation</w:t>
      </w:r>
      <w:r w:rsidRPr="00DA7CAA">
        <w:rPr>
          <w:sz w:val="14"/>
        </w:rPr>
        <w:t xml:space="preserve"> </w:t>
      </w:r>
      <w:r w:rsidRPr="006E735A">
        <w:rPr>
          <w:rStyle w:val="StyleUnderline"/>
        </w:rPr>
        <w:t>for</w:t>
      </w:r>
      <w:r w:rsidRPr="00DA7CAA">
        <w:rPr>
          <w:sz w:val="14"/>
        </w:rPr>
        <w:t xml:space="preserve"> schedule </w:t>
      </w:r>
      <w:r w:rsidRPr="006E735A">
        <w:rPr>
          <w:rStyle w:val="StyleUnderline"/>
        </w:rPr>
        <w:t>changes</w:t>
      </w:r>
      <w:r w:rsidRPr="00DA7CAA">
        <w:rPr>
          <w:sz w:val="14"/>
        </w:rPr>
        <w:t xml:space="preserve">,130 the </w:t>
      </w:r>
      <w:r w:rsidRPr="00DA7CAA">
        <w:rPr>
          <w:rStyle w:val="StyleUnderline"/>
          <w:highlight w:val="cyan"/>
        </w:rPr>
        <w:t>right</w:t>
      </w:r>
      <w:r w:rsidRPr="00DA7CAA">
        <w:rPr>
          <w:sz w:val="14"/>
          <w:highlight w:val="cyan"/>
        </w:rPr>
        <w:t xml:space="preserve"> </w:t>
      </w:r>
      <w:r w:rsidRPr="00DA7CAA">
        <w:rPr>
          <w:rStyle w:val="StyleUnderline"/>
          <w:highlight w:val="cyan"/>
        </w:rPr>
        <w:t>to</w:t>
      </w:r>
      <w:r w:rsidRPr="00DA7CAA">
        <w:rPr>
          <w:sz w:val="14"/>
          <w:highlight w:val="cyan"/>
        </w:rPr>
        <w:t xml:space="preserve"> </w:t>
      </w:r>
      <w:r w:rsidRPr="00DA7CAA">
        <w:rPr>
          <w:rStyle w:val="StyleUnderline"/>
          <w:highlight w:val="cyan"/>
        </w:rPr>
        <w:t>request</w:t>
      </w:r>
      <w:r w:rsidRPr="00DA7CAA">
        <w:rPr>
          <w:sz w:val="14"/>
        </w:rPr>
        <w:t xml:space="preserve"> </w:t>
      </w:r>
      <w:r w:rsidRPr="006E735A">
        <w:rPr>
          <w:rStyle w:val="StyleUnderline"/>
        </w:rPr>
        <w:t>scheduling</w:t>
      </w:r>
      <w:r w:rsidRPr="00DA7CAA">
        <w:rPr>
          <w:sz w:val="14"/>
        </w:rPr>
        <w:t xml:space="preserve"> </w:t>
      </w:r>
      <w:r w:rsidRPr="00DA7CAA">
        <w:rPr>
          <w:rStyle w:val="StyleUnderline"/>
          <w:highlight w:val="cyan"/>
        </w:rPr>
        <w:t>accommodations</w:t>
      </w:r>
      <w:r w:rsidRPr="00DA7CAA">
        <w:rPr>
          <w:sz w:val="14"/>
        </w:rPr>
        <w:t xml:space="preserve">,131 </w:t>
      </w:r>
      <w:r w:rsidRPr="006E735A">
        <w:rPr>
          <w:rStyle w:val="StyleUnderline"/>
        </w:rPr>
        <w:t>first</w:t>
      </w:r>
      <w:r w:rsidRPr="00DA7CAA">
        <w:rPr>
          <w:sz w:val="14"/>
        </w:rPr>
        <w:t xml:space="preserve"> </w:t>
      </w:r>
      <w:r w:rsidRPr="006E735A">
        <w:rPr>
          <w:rStyle w:val="StyleUnderline"/>
        </w:rPr>
        <w:t>right</w:t>
      </w:r>
      <w:r w:rsidRPr="00DA7CAA">
        <w:rPr>
          <w:sz w:val="14"/>
        </w:rPr>
        <w:t xml:space="preserve"> </w:t>
      </w:r>
      <w:r w:rsidRPr="006E735A">
        <w:rPr>
          <w:rStyle w:val="StyleUnderline"/>
        </w:rPr>
        <w:t>of</w:t>
      </w:r>
      <w:r w:rsidRPr="00DA7CAA">
        <w:rPr>
          <w:sz w:val="14"/>
        </w:rPr>
        <w:t xml:space="preserve"> </w:t>
      </w:r>
      <w:r w:rsidRPr="006E735A">
        <w:rPr>
          <w:rStyle w:val="StyleUnderline"/>
        </w:rPr>
        <w:t>refusal</w:t>
      </w:r>
      <w:r w:rsidRPr="00DA7CAA">
        <w:rPr>
          <w:sz w:val="14"/>
        </w:rPr>
        <w:t xml:space="preserve"> for existing employees,132 </w:t>
      </w:r>
      <w:r w:rsidRPr="006E735A">
        <w:rPr>
          <w:rStyle w:val="StyleUnderline"/>
        </w:rPr>
        <w:t>breaks</w:t>
      </w:r>
      <w:r w:rsidRPr="00DA7CAA">
        <w:rPr>
          <w:sz w:val="14"/>
        </w:rPr>
        <w:t xml:space="preserve"> between shifts,133 </w:t>
      </w:r>
      <w:r w:rsidRPr="006E735A">
        <w:rPr>
          <w:rStyle w:val="StyleUnderline"/>
        </w:rPr>
        <w:t>split</w:t>
      </w:r>
      <w:r w:rsidRPr="00DA7CAA">
        <w:rPr>
          <w:sz w:val="14"/>
        </w:rPr>
        <w:t>-</w:t>
      </w:r>
      <w:r w:rsidRPr="006E735A">
        <w:rPr>
          <w:rStyle w:val="StyleUnderline"/>
        </w:rPr>
        <w:t>shift</w:t>
      </w:r>
      <w:r w:rsidRPr="00DA7CAA">
        <w:rPr>
          <w:sz w:val="14"/>
        </w:rPr>
        <w:t xml:space="preserve"> pay</w:t>
      </w:r>
      <w:r w:rsidRPr="006E735A">
        <w:rPr>
          <w:rStyle w:val="StyleUnderline"/>
        </w:rPr>
        <w:t>,</w:t>
      </w:r>
      <w:r w:rsidRPr="00DA7CAA">
        <w:rPr>
          <w:sz w:val="14"/>
        </w:rPr>
        <w:t xml:space="preserve">134 </w:t>
      </w:r>
      <w:r w:rsidRPr="006E735A">
        <w:rPr>
          <w:rStyle w:val="StyleUnderline"/>
        </w:rPr>
        <w:t>protections</w:t>
      </w:r>
      <w:r w:rsidRPr="00DA7CAA">
        <w:rPr>
          <w:sz w:val="14"/>
        </w:rPr>
        <w:t xml:space="preserve"> </w:t>
      </w:r>
      <w:r w:rsidRPr="006E735A">
        <w:rPr>
          <w:rStyle w:val="StyleUnderline"/>
        </w:rPr>
        <w:t>from</w:t>
      </w:r>
      <w:r w:rsidRPr="00DA7CAA">
        <w:rPr>
          <w:sz w:val="14"/>
        </w:rPr>
        <w:t xml:space="preserve"> </w:t>
      </w:r>
      <w:r w:rsidRPr="006E735A">
        <w:rPr>
          <w:rStyle w:val="StyleUnderline"/>
        </w:rPr>
        <w:t>reduced</w:t>
      </w:r>
      <w:r w:rsidRPr="00DA7CAA">
        <w:rPr>
          <w:sz w:val="14"/>
        </w:rPr>
        <w:t xml:space="preserve"> </w:t>
      </w:r>
      <w:r w:rsidRPr="006E735A">
        <w:rPr>
          <w:rStyle w:val="StyleUnderline"/>
        </w:rPr>
        <w:t>hours</w:t>
      </w:r>
      <w:r w:rsidRPr="00DA7CAA">
        <w:rPr>
          <w:sz w:val="14"/>
        </w:rPr>
        <w:t xml:space="preserve">,135 </w:t>
      </w:r>
      <w:r w:rsidRPr="006E735A">
        <w:rPr>
          <w:rStyle w:val="StyleUnderline"/>
        </w:rPr>
        <w:t>reporting</w:t>
      </w:r>
      <w:r w:rsidRPr="00DA7CAA">
        <w:rPr>
          <w:sz w:val="14"/>
        </w:rPr>
        <w:t xml:space="preserve"> </w:t>
      </w:r>
      <w:r w:rsidRPr="006E735A">
        <w:rPr>
          <w:rStyle w:val="StyleUnderline"/>
        </w:rPr>
        <w:t>pay</w:t>
      </w:r>
      <w:r w:rsidRPr="00DA7CAA">
        <w:rPr>
          <w:sz w:val="14"/>
        </w:rPr>
        <w:t xml:space="preserve">,136 </w:t>
      </w:r>
      <w:r w:rsidRPr="006E735A">
        <w:rPr>
          <w:rStyle w:val="StyleUnderline"/>
        </w:rPr>
        <w:t>and</w:t>
      </w:r>
      <w:r w:rsidRPr="00DA7CAA">
        <w:rPr>
          <w:sz w:val="14"/>
        </w:rPr>
        <w:t xml:space="preserve"> </w:t>
      </w:r>
      <w:r w:rsidRPr="006E735A">
        <w:rPr>
          <w:rStyle w:val="StyleUnderline"/>
        </w:rPr>
        <w:t>paid</w:t>
      </w:r>
      <w:r w:rsidRPr="00DA7CAA">
        <w:rPr>
          <w:sz w:val="14"/>
        </w:rPr>
        <w:t xml:space="preserve"> </w:t>
      </w:r>
      <w:r w:rsidRPr="006E735A">
        <w:rPr>
          <w:rStyle w:val="StyleUnderline"/>
        </w:rPr>
        <w:t>time</w:t>
      </w:r>
      <w:r w:rsidRPr="00DA7CAA">
        <w:rPr>
          <w:sz w:val="14"/>
        </w:rPr>
        <w:t xml:space="preserve"> </w:t>
      </w:r>
      <w:r w:rsidRPr="006E735A">
        <w:rPr>
          <w:rStyle w:val="StyleUnderline"/>
        </w:rPr>
        <w:t>off</w:t>
      </w:r>
      <w:r w:rsidRPr="00DA7CAA">
        <w:rPr>
          <w:sz w:val="14"/>
        </w:rPr>
        <w:t xml:space="preserve">.137 Like any pro-worker measure, </w:t>
      </w:r>
      <w:r w:rsidRPr="006E735A">
        <w:rPr>
          <w:rStyle w:val="StyleUnderline"/>
        </w:rPr>
        <w:t>flexible</w:t>
      </w:r>
      <w:r w:rsidRPr="00DA7CAA">
        <w:rPr>
          <w:sz w:val="14"/>
        </w:rPr>
        <w:t xml:space="preserve"> </w:t>
      </w:r>
      <w:r w:rsidRPr="006E735A">
        <w:rPr>
          <w:rStyle w:val="StyleUnderline"/>
        </w:rPr>
        <w:t>employment</w:t>
      </w:r>
      <w:r w:rsidRPr="00DA7CAA">
        <w:rPr>
          <w:sz w:val="14"/>
        </w:rPr>
        <w:t xml:space="preserve"> laws </w:t>
      </w:r>
      <w:r w:rsidRPr="006E735A">
        <w:rPr>
          <w:rStyle w:val="StyleUnderline"/>
        </w:rPr>
        <w:t>will</w:t>
      </w:r>
      <w:r w:rsidRPr="00DA7CAA">
        <w:rPr>
          <w:sz w:val="14"/>
        </w:rPr>
        <w:t xml:space="preserve"> </w:t>
      </w:r>
      <w:r w:rsidRPr="006E735A">
        <w:rPr>
          <w:rStyle w:val="StyleUnderline"/>
        </w:rPr>
        <w:t>face</w:t>
      </w:r>
      <w:r w:rsidRPr="00DA7CAA">
        <w:rPr>
          <w:sz w:val="14"/>
        </w:rPr>
        <w:t xml:space="preserve"> </w:t>
      </w:r>
      <w:r w:rsidRPr="006E735A">
        <w:rPr>
          <w:rStyle w:val="StyleUnderline"/>
        </w:rPr>
        <w:t>industry</w:t>
      </w:r>
      <w:r w:rsidRPr="00DA7CAA">
        <w:rPr>
          <w:sz w:val="14"/>
        </w:rPr>
        <w:t xml:space="preserve"> </w:t>
      </w:r>
      <w:r w:rsidRPr="006E735A">
        <w:rPr>
          <w:rStyle w:val="StyleUnderline"/>
        </w:rPr>
        <w:t>pushback</w:t>
      </w:r>
      <w:r w:rsidRPr="00DA7CAA">
        <w:rPr>
          <w:sz w:val="14"/>
        </w:rPr>
        <w:t xml:space="preserve">. </w:t>
      </w:r>
      <w:r w:rsidRPr="006E735A">
        <w:rPr>
          <w:rStyle w:val="StyleUnderline"/>
        </w:rPr>
        <w:t>But</w:t>
      </w:r>
      <w:r w:rsidRPr="00DA7CAA">
        <w:rPr>
          <w:sz w:val="14"/>
        </w:rPr>
        <w:t xml:space="preserve"> </w:t>
      </w:r>
      <w:r w:rsidRPr="006E735A">
        <w:rPr>
          <w:rStyle w:val="Emphasis"/>
        </w:rPr>
        <w:t xml:space="preserve">many </w:t>
      </w:r>
      <w:r w:rsidRPr="00DA7CAA">
        <w:rPr>
          <w:rStyle w:val="Emphasis"/>
        </w:rPr>
        <w:t>progressive</w:t>
      </w:r>
      <w:r w:rsidRPr="006E735A">
        <w:rPr>
          <w:rStyle w:val="Emphasis"/>
        </w:rPr>
        <w:t xml:space="preserve"> </w:t>
      </w:r>
      <w:r w:rsidRPr="00DA7CAA">
        <w:rPr>
          <w:rStyle w:val="Emphasis"/>
        </w:rPr>
        <w:t>jurisdictions</w:t>
      </w:r>
      <w:r w:rsidRPr="006E735A">
        <w:rPr>
          <w:rStyle w:val="Emphasis"/>
        </w:rPr>
        <w:t xml:space="preserve"> have already </w:t>
      </w:r>
      <w:r w:rsidRPr="00DA7CAA">
        <w:rPr>
          <w:rStyle w:val="Emphasis"/>
        </w:rPr>
        <w:t>succeeded</w:t>
      </w:r>
      <w:r w:rsidRPr="00DA7CAA">
        <w:rPr>
          <w:sz w:val="14"/>
        </w:rPr>
        <w:t xml:space="preserve"> </w:t>
      </w:r>
      <w:r w:rsidRPr="006E735A">
        <w:rPr>
          <w:rStyle w:val="StyleUnderline"/>
        </w:rPr>
        <w:t>in</w:t>
      </w:r>
      <w:r w:rsidRPr="00DA7CAA">
        <w:rPr>
          <w:sz w:val="14"/>
        </w:rPr>
        <w:t xml:space="preserve"> </w:t>
      </w:r>
      <w:r w:rsidRPr="006E735A">
        <w:rPr>
          <w:rStyle w:val="StyleUnderline"/>
        </w:rPr>
        <w:t>passing</w:t>
      </w:r>
      <w:r w:rsidRPr="00DA7CAA">
        <w:rPr>
          <w:sz w:val="14"/>
        </w:rPr>
        <w:t xml:space="preserve"> some of </w:t>
      </w:r>
      <w:r w:rsidRPr="006E735A">
        <w:rPr>
          <w:rStyle w:val="StyleUnderline"/>
        </w:rPr>
        <w:t>these</w:t>
      </w:r>
      <w:r w:rsidRPr="00DA7CAA">
        <w:rPr>
          <w:sz w:val="14"/>
        </w:rPr>
        <w:t xml:space="preserve"> </w:t>
      </w:r>
      <w:r w:rsidRPr="006E735A">
        <w:rPr>
          <w:rStyle w:val="StyleUnderline"/>
        </w:rPr>
        <w:t>laws</w:t>
      </w:r>
      <w:r w:rsidRPr="00DA7CAA">
        <w:rPr>
          <w:sz w:val="14"/>
        </w:rPr>
        <w:t xml:space="preserve">, 138 </w:t>
      </w:r>
      <w:r w:rsidRPr="006E735A">
        <w:rPr>
          <w:rStyle w:val="StyleUnderline"/>
        </w:rPr>
        <w:t>which</w:t>
      </w:r>
      <w:r w:rsidRPr="00DA7CAA">
        <w:rPr>
          <w:sz w:val="14"/>
        </w:rPr>
        <w:t xml:space="preserve"> </w:t>
      </w:r>
      <w:r w:rsidRPr="006E735A">
        <w:rPr>
          <w:rStyle w:val="StyleUnderline"/>
        </w:rPr>
        <w:t>cannot</w:t>
      </w:r>
      <w:r w:rsidRPr="00DA7CAA">
        <w:rPr>
          <w:sz w:val="14"/>
        </w:rPr>
        <w:t xml:space="preserve"> </w:t>
      </w:r>
      <w:r w:rsidRPr="006E735A">
        <w:rPr>
          <w:rStyle w:val="StyleUnderline"/>
        </w:rPr>
        <w:t>be</w:t>
      </w:r>
      <w:r w:rsidRPr="00DA7CAA">
        <w:rPr>
          <w:sz w:val="14"/>
        </w:rPr>
        <w:t xml:space="preserve"> </w:t>
      </w:r>
      <w:r w:rsidRPr="006E735A">
        <w:rPr>
          <w:rStyle w:val="StyleUnderline"/>
        </w:rPr>
        <w:t>said</w:t>
      </w:r>
      <w:r w:rsidRPr="00DA7CAA">
        <w:rPr>
          <w:sz w:val="14"/>
        </w:rPr>
        <w:t xml:space="preserve"> </w:t>
      </w:r>
      <w:r w:rsidRPr="006E735A">
        <w:rPr>
          <w:rStyle w:val="StyleUnderline"/>
        </w:rPr>
        <w:t>of</w:t>
      </w:r>
      <w:r w:rsidRPr="00DA7CAA">
        <w:rPr>
          <w:sz w:val="14"/>
        </w:rPr>
        <w:t xml:space="preserve"> states’ and cities’ legislative </w:t>
      </w:r>
      <w:r w:rsidRPr="00DA7CAA">
        <w:rPr>
          <w:rStyle w:val="StyleUnderline"/>
          <w:highlight w:val="cyan"/>
        </w:rPr>
        <w:t>efforts</w:t>
      </w:r>
      <w:r w:rsidRPr="00DA7CAA">
        <w:rPr>
          <w:sz w:val="14"/>
          <w:highlight w:val="cyan"/>
        </w:rPr>
        <w:t xml:space="preserve"> </w:t>
      </w:r>
      <w:r w:rsidRPr="00DA7CAA">
        <w:rPr>
          <w:rStyle w:val="StyleUnderline"/>
          <w:highlight w:val="cyan"/>
        </w:rPr>
        <w:t>to</w:t>
      </w:r>
      <w:r w:rsidRPr="00DA7CAA">
        <w:rPr>
          <w:sz w:val="14"/>
          <w:highlight w:val="cyan"/>
        </w:rPr>
        <w:t xml:space="preserve"> </w:t>
      </w:r>
      <w:r w:rsidRPr="00DA7CAA">
        <w:rPr>
          <w:rStyle w:val="StyleUnderline"/>
          <w:highlight w:val="cyan"/>
        </w:rPr>
        <w:t>reclassify</w:t>
      </w:r>
      <w:r w:rsidRPr="00DA7CAA">
        <w:rPr>
          <w:sz w:val="14"/>
        </w:rPr>
        <w:t xml:space="preserve"> </w:t>
      </w:r>
      <w:r w:rsidRPr="006E735A">
        <w:rPr>
          <w:rStyle w:val="StyleUnderline"/>
        </w:rPr>
        <w:t>gig</w:t>
      </w:r>
      <w:r w:rsidRPr="00DA7CAA">
        <w:rPr>
          <w:sz w:val="14"/>
        </w:rPr>
        <w:t xml:space="preserve"> </w:t>
      </w:r>
      <w:r w:rsidRPr="006E735A">
        <w:rPr>
          <w:rStyle w:val="StyleUnderline"/>
        </w:rPr>
        <w:t>workers</w:t>
      </w:r>
      <w:r w:rsidRPr="00DA7CAA">
        <w:rPr>
          <w:sz w:val="14"/>
        </w:rPr>
        <w:t xml:space="preserve">, </w:t>
      </w:r>
      <w:r w:rsidRPr="006E735A">
        <w:rPr>
          <w:rStyle w:val="Emphasis"/>
        </w:rPr>
        <w:t xml:space="preserve">which </w:t>
      </w:r>
      <w:r w:rsidRPr="00DA7CAA">
        <w:rPr>
          <w:rStyle w:val="Emphasis"/>
          <w:highlight w:val="cyan"/>
        </w:rPr>
        <w:t>pose</w:t>
      </w:r>
      <w:r w:rsidRPr="00DA7CAA">
        <w:rPr>
          <w:sz w:val="14"/>
        </w:rPr>
        <w:t xml:space="preserve"> a more </w:t>
      </w:r>
      <w:r w:rsidRPr="00DA7CAA">
        <w:rPr>
          <w:rStyle w:val="Emphasis"/>
          <w:highlight w:val="cyan"/>
        </w:rPr>
        <w:t>existential threat to</w:t>
      </w:r>
      <w:r w:rsidRPr="006E735A">
        <w:rPr>
          <w:rStyle w:val="Emphasis"/>
        </w:rPr>
        <w:t xml:space="preserve"> gig </w:t>
      </w:r>
      <w:r w:rsidRPr="00DA7CAA">
        <w:rPr>
          <w:rStyle w:val="Emphasis"/>
          <w:highlight w:val="cyan"/>
        </w:rPr>
        <w:t>companies</w:t>
      </w:r>
      <w:r w:rsidRPr="00DA7CAA">
        <w:rPr>
          <w:sz w:val="14"/>
        </w:rPr>
        <w:t xml:space="preserve">. And </w:t>
      </w:r>
      <w:r w:rsidRPr="006E735A">
        <w:rPr>
          <w:rStyle w:val="Emphasis"/>
        </w:rPr>
        <w:t>if a number of progressive states</w:t>
      </w:r>
      <w:r w:rsidRPr="00DA7CAA">
        <w:rPr>
          <w:sz w:val="14"/>
        </w:rPr>
        <w:t xml:space="preserve"> and cities </w:t>
      </w:r>
      <w:r w:rsidRPr="006E735A">
        <w:rPr>
          <w:rStyle w:val="Emphasis"/>
        </w:rPr>
        <w:t>passed comprehensive flexible-employment laws, at least some gig workers would</w:t>
      </w:r>
      <w:r w:rsidRPr="00DA7CAA">
        <w:rPr>
          <w:sz w:val="14"/>
        </w:rPr>
        <w:t xml:space="preserve"> surely </w:t>
      </w:r>
      <w:r w:rsidRPr="006E735A">
        <w:rPr>
          <w:rStyle w:val="Emphasis"/>
        </w:rPr>
        <w:t>opt for traditional employment</w:t>
      </w:r>
      <w:r w:rsidRPr="00DA7CAA">
        <w:rPr>
          <w:sz w:val="14"/>
        </w:rPr>
        <w:t xml:space="preserve">. Likewise, </w:t>
      </w:r>
      <w:r w:rsidRPr="006E735A">
        <w:rPr>
          <w:rStyle w:val="StyleUnderline"/>
        </w:rPr>
        <w:t>some</w:t>
      </w:r>
      <w:r w:rsidRPr="00DA7CAA">
        <w:rPr>
          <w:sz w:val="14"/>
        </w:rPr>
        <w:t xml:space="preserve"> </w:t>
      </w:r>
      <w:r w:rsidRPr="006E735A">
        <w:rPr>
          <w:rStyle w:val="StyleUnderline"/>
        </w:rPr>
        <w:t>of</w:t>
      </w:r>
      <w:r w:rsidRPr="00DA7CAA">
        <w:rPr>
          <w:sz w:val="14"/>
        </w:rPr>
        <w:t xml:space="preserve"> the </w:t>
      </w:r>
      <w:r w:rsidRPr="006E735A">
        <w:rPr>
          <w:rStyle w:val="StyleUnderline"/>
        </w:rPr>
        <w:t>frustration</w:t>
      </w:r>
      <w:r w:rsidRPr="00DA7CAA">
        <w:rPr>
          <w:sz w:val="14"/>
        </w:rPr>
        <w:t xml:space="preserve"> </w:t>
      </w:r>
      <w:r w:rsidRPr="006E735A">
        <w:rPr>
          <w:rStyle w:val="StyleUnderline"/>
        </w:rPr>
        <w:t>that</w:t>
      </w:r>
      <w:r w:rsidRPr="00DA7CAA">
        <w:rPr>
          <w:sz w:val="14"/>
        </w:rPr>
        <w:t xml:space="preserve"> </w:t>
      </w:r>
      <w:r w:rsidRPr="006E735A">
        <w:rPr>
          <w:rStyle w:val="StyleUnderline"/>
        </w:rPr>
        <w:t>drives</w:t>
      </w:r>
      <w:r w:rsidRPr="00DA7CAA">
        <w:rPr>
          <w:sz w:val="14"/>
        </w:rPr>
        <w:t xml:space="preserve"> </w:t>
      </w:r>
      <w:r w:rsidRPr="006E735A">
        <w:rPr>
          <w:rStyle w:val="StyleUnderline"/>
        </w:rPr>
        <w:t>workers</w:t>
      </w:r>
      <w:r w:rsidRPr="00DA7CAA">
        <w:rPr>
          <w:sz w:val="14"/>
        </w:rPr>
        <w:t xml:space="preserve"> </w:t>
      </w:r>
      <w:r w:rsidRPr="006E735A">
        <w:rPr>
          <w:rStyle w:val="StyleUnderline"/>
        </w:rPr>
        <w:t>into</w:t>
      </w:r>
      <w:r w:rsidRPr="00DA7CAA">
        <w:rPr>
          <w:sz w:val="14"/>
        </w:rPr>
        <w:t xml:space="preserve"> the </w:t>
      </w:r>
      <w:r w:rsidRPr="006E735A">
        <w:rPr>
          <w:rStyle w:val="StyleUnderline"/>
        </w:rPr>
        <w:t>informal</w:t>
      </w:r>
      <w:r w:rsidRPr="00DA7CAA">
        <w:rPr>
          <w:sz w:val="14"/>
        </w:rPr>
        <w:t xml:space="preserve"> </w:t>
      </w:r>
      <w:r w:rsidRPr="006E735A">
        <w:rPr>
          <w:rStyle w:val="StyleUnderline"/>
        </w:rPr>
        <w:t>gig</w:t>
      </w:r>
      <w:r w:rsidRPr="00DA7CAA">
        <w:rPr>
          <w:sz w:val="14"/>
        </w:rPr>
        <w:t xml:space="preserve"> </w:t>
      </w:r>
      <w:r w:rsidRPr="006E735A">
        <w:rPr>
          <w:rStyle w:val="StyleUnderline"/>
        </w:rPr>
        <w:t>economy</w:t>
      </w:r>
      <w:r w:rsidRPr="00DA7CAA">
        <w:rPr>
          <w:sz w:val="14"/>
        </w:rPr>
        <w:t xml:space="preserve"> </w:t>
      </w:r>
      <w:r w:rsidRPr="006E735A">
        <w:rPr>
          <w:rStyle w:val="StyleUnderline"/>
        </w:rPr>
        <w:t>would</w:t>
      </w:r>
      <w:r w:rsidRPr="00DA7CAA">
        <w:rPr>
          <w:sz w:val="14"/>
        </w:rPr>
        <w:t xml:space="preserve"> </w:t>
      </w:r>
      <w:r w:rsidRPr="006E735A">
        <w:rPr>
          <w:rStyle w:val="StyleUnderline"/>
        </w:rPr>
        <w:t>be</w:t>
      </w:r>
      <w:r w:rsidRPr="00DA7CAA">
        <w:rPr>
          <w:sz w:val="14"/>
        </w:rPr>
        <w:t xml:space="preserve"> </w:t>
      </w:r>
      <w:r w:rsidRPr="006E735A">
        <w:rPr>
          <w:rStyle w:val="StyleUnderline"/>
        </w:rPr>
        <w:t>diminished</w:t>
      </w:r>
      <w:r w:rsidRPr="00DA7CAA">
        <w:rPr>
          <w:sz w:val="14"/>
        </w:rPr>
        <w:t>.139</w:t>
      </w:r>
    </w:p>
    <w:p w14:paraId="14031B52" w14:textId="77777777" w:rsidR="00E75F33" w:rsidRPr="00DA7CAA" w:rsidRDefault="00E75F33" w:rsidP="00E75F33">
      <w:pPr>
        <w:rPr>
          <w:sz w:val="14"/>
        </w:rPr>
      </w:pPr>
      <w:r w:rsidRPr="00DA7CAA">
        <w:rPr>
          <w:sz w:val="14"/>
        </w:rPr>
        <w:t>V. THE ENFORCER’S PREROGATIVE</w:t>
      </w:r>
    </w:p>
    <w:p w14:paraId="563BD122" w14:textId="77777777" w:rsidR="00E75F33" w:rsidRPr="00DA7CAA" w:rsidRDefault="00E75F33" w:rsidP="00E75F33">
      <w:pPr>
        <w:rPr>
          <w:sz w:val="14"/>
        </w:rPr>
      </w:pPr>
      <w:r w:rsidRPr="00DA7CAA">
        <w:rPr>
          <w:sz w:val="14"/>
        </w:rPr>
        <w:t xml:space="preserve">When legislative attempts to combat misclassification are defeated decisively, we would hope to see enforcers and courts, perhaps less susceptible to corporate influence, curb misclassification. But so far, we have not. Ideally, the solution to the misclassification crisis would be robust federal enforcement but, to date, the federal </w:t>
      </w:r>
      <w:r w:rsidRPr="006E735A">
        <w:rPr>
          <w:rStyle w:val="StyleUnderline"/>
        </w:rPr>
        <w:t>DOL has been far from a leader here</w:t>
      </w:r>
      <w:r w:rsidRPr="00DA7CAA">
        <w:rPr>
          <w:sz w:val="14"/>
        </w:rPr>
        <w:t xml:space="preserve">: </w:t>
      </w:r>
      <w:r w:rsidRPr="006E735A">
        <w:rPr>
          <w:rStyle w:val="StyleUnderline"/>
        </w:rPr>
        <w:t>DOL has yet to take on any of the largest platform companies</w:t>
      </w:r>
      <w:r w:rsidRPr="00DA7CAA">
        <w:rPr>
          <w:sz w:val="14"/>
        </w:rPr>
        <w:t xml:space="preserve">.140 On a modest positive note, in January </w:t>
      </w:r>
      <w:r w:rsidRPr="006E735A">
        <w:rPr>
          <w:rStyle w:val="StyleUnderline"/>
        </w:rPr>
        <w:t>2024</w:t>
      </w:r>
      <w:r w:rsidRPr="00DA7CAA">
        <w:rPr>
          <w:sz w:val="14"/>
        </w:rPr>
        <w:t xml:space="preserve">, </w:t>
      </w:r>
      <w:r w:rsidRPr="00DA7CAA">
        <w:rPr>
          <w:rStyle w:val="StyleUnderline"/>
          <w:highlight w:val="cyan"/>
        </w:rPr>
        <w:t>DOL</w:t>
      </w:r>
      <w:r w:rsidRPr="00DA7CAA">
        <w:rPr>
          <w:sz w:val="14"/>
        </w:rPr>
        <w:t xml:space="preserve"> issued a final </w:t>
      </w:r>
      <w:r w:rsidRPr="00DA7CAA">
        <w:rPr>
          <w:rStyle w:val="StyleUnderline"/>
          <w:highlight w:val="cyan"/>
        </w:rPr>
        <w:t>rule</w:t>
      </w:r>
      <w:r w:rsidRPr="00DA7CAA">
        <w:rPr>
          <w:sz w:val="14"/>
        </w:rPr>
        <w:t xml:space="preserve"> that reinstated a worker-friendly version of the economic-realities test for determining whether a worker is an employee under the FLSA.141 But, while the rule stands, its </w:t>
      </w:r>
      <w:r w:rsidRPr="00DA7CAA">
        <w:rPr>
          <w:rStyle w:val="StyleUnderline"/>
          <w:highlight w:val="cyan"/>
        </w:rPr>
        <w:t>impact</w:t>
      </w:r>
      <w:r w:rsidRPr="00DA7CAA">
        <w:rPr>
          <w:sz w:val="14"/>
        </w:rPr>
        <w:t xml:space="preserve"> </w:t>
      </w:r>
      <w:r w:rsidRPr="006E735A">
        <w:rPr>
          <w:rStyle w:val="StyleUnderline"/>
        </w:rPr>
        <w:t>is</w:t>
      </w:r>
      <w:r w:rsidRPr="00DA7CAA">
        <w:rPr>
          <w:sz w:val="14"/>
        </w:rPr>
        <w:t xml:space="preserve"> </w:t>
      </w:r>
      <w:r w:rsidRPr="00DA7CAA">
        <w:rPr>
          <w:rStyle w:val="StyleUnderline"/>
          <w:highlight w:val="cyan"/>
        </w:rPr>
        <w:t>limited</w:t>
      </w:r>
      <w:r w:rsidRPr="00DA7CAA">
        <w:rPr>
          <w:sz w:val="14"/>
        </w:rPr>
        <w:t xml:space="preserve"> given that most gig workers never see a day in court due to forced arbitration and class-action waivers.142 Further, outcomes of misclassification litigation are stochastic, regardless of the legal standard applied.143 In fairness, </w:t>
      </w:r>
      <w:r w:rsidRPr="006E735A">
        <w:rPr>
          <w:rStyle w:val="Emphasis"/>
        </w:rPr>
        <w:t xml:space="preserve">federal </w:t>
      </w:r>
      <w:r w:rsidRPr="00DA7CAA">
        <w:rPr>
          <w:rStyle w:val="Emphasis"/>
          <w:highlight w:val="cyan"/>
        </w:rPr>
        <w:t xml:space="preserve">resources are </w:t>
      </w:r>
      <w:r w:rsidRPr="00DA7CAA">
        <w:rPr>
          <w:rStyle w:val="Emphasis"/>
        </w:rPr>
        <w:t>grossly</w:t>
      </w:r>
      <w:r w:rsidRPr="006E735A">
        <w:rPr>
          <w:rStyle w:val="Emphasis"/>
        </w:rPr>
        <w:t xml:space="preserve"> </w:t>
      </w:r>
      <w:r w:rsidRPr="00DA7CAA">
        <w:rPr>
          <w:rStyle w:val="Emphasis"/>
          <w:highlight w:val="cyan"/>
        </w:rPr>
        <w:t>insufficient</w:t>
      </w:r>
      <w:r w:rsidRPr="00DA7CAA">
        <w:rPr>
          <w:sz w:val="14"/>
        </w:rPr>
        <w:t xml:space="preserve">.144 But for over a year, </w:t>
      </w:r>
      <w:r w:rsidRPr="00DA7CAA">
        <w:rPr>
          <w:rStyle w:val="StyleUnderline"/>
        </w:rPr>
        <w:t>DOL</w:t>
      </w:r>
      <w:r w:rsidRPr="00DA7CAA">
        <w:rPr>
          <w:sz w:val="14"/>
        </w:rPr>
        <w:t xml:space="preserve"> </w:t>
      </w:r>
      <w:r w:rsidRPr="006E735A">
        <w:rPr>
          <w:rStyle w:val="StyleUnderline"/>
        </w:rPr>
        <w:t>has</w:t>
      </w:r>
      <w:r w:rsidRPr="00DA7CAA">
        <w:rPr>
          <w:sz w:val="14"/>
        </w:rPr>
        <w:t xml:space="preserve"> </w:t>
      </w:r>
      <w:r w:rsidRPr="006E735A">
        <w:rPr>
          <w:rStyle w:val="StyleUnderline"/>
        </w:rPr>
        <w:t>had</w:t>
      </w:r>
      <w:r w:rsidRPr="00DA7CAA">
        <w:rPr>
          <w:sz w:val="14"/>
        </w:rPr>
        <w:t xml:space="preserve"> the </w:t>
      </w:r>
      <w:r w:rsidRPr="006E735A">
        <w:rPr>
          <w:rStyle w:val="StyleUnderline"/>
        </w:rPr>
        <w:t>strongest</w:t>
      </w:r>
      <w:r w:rsidRPr="00DA7CAA">
        <w:rPr>
          <w:sz w:val="14"/>
        </w:rPr>
        <w:t xml:space="preserve"> </w:t>
      </w:r>
      <w:r w:rsidRPr="006E735A">
        <w:rPr>
          <w:rStyle w:val="StyleUnderline"/>
        </w:rPr>
        <w:t>pro-worker</w:t>
      </w:r>
      <w:r w:rsidRPr="00DA7CAA">
        <w:rPr>
          <w:sz w:val="14"/>
        </w:rPr>
        <w:t xml:space="preserve"> </w:t>
      </w:r>
      <w:r w:rsidRPr="006E735A">
        <w:rPr>
          <w:rStyle w:val="StyleUnderline"/>
        </w:rPr>
        <w:t>rule</w:t>
      </w:r>
      <w:r w:rsidRPr="00DA7CAA">
        <w:rPr>
          <w:sz w:val="14"/>
        </w:rPr>
        <w:t xml:space="preserve"> </w:t>
      </w:r>
      <w:r w:rsidRPr="006E735A">
        <w:rPr>
          <w:rStyle w:val="StyleUnderline"/>
        </w:rPr>
        <w:t>likely</w:t>
      </w:r>
      <w:r w:rsidRPr="00DA7CAA">
        <w:rPr>
          <w:sz w:val="14"/>
        </w:rPr>
        <w:t xml:space="preserve"> </w:t>
      </w:r>
      <w:r w:rsidRPr="006E735A">
        <w:rPr>
          <w:rStyle w:val="StyleUnderline"/>
        </w:rPr>
        <w:t>to</w:t>
      </w:r>
      <w:r w:rsidRPr="00DA7CAA">
        <w:rPr>
          <w:sz w:val="14"/>
        </w:rPr>
        <w:t xml:space="preserve"> </w:t>
      </w:r>
      <w:r w:rsidRPr="006E735A">
        <w:rPr>
          <w:rStyle w:val="StyleUnderline"/>
        </w:rPr>
        <w:t>exist</w:t>
      </w:r>
      <w:r w:rsidRPr="00DA7CAA">
        <w:rPr>
          <w:sz w:val="14"/>
        </w:rPr>
        <w:t xml:space="preserve"> anytime soon—</w:t>
      </w:r>
      <w:r w:rsidRPr="006E735A">
        <w:rPr>
          <w:rStyle w:val="StyleUnderline"/>
        </w:rPr>
        <w:t>which</w:t>
      </w:r>
      <w:r w:rsidRPr="00DA7CAA">
        <w:rPr>
          <w:sz w:val="14"/>
        </w:rPr>
        <w:t xml:space="preserve"> the current </w:t>
      </w:r>
      <w:r w:rsidRPr="006E735A">
        <w:rPr>
          <w:rStyle w:val="StyleUnderline"/>
        </w:rPr>
        <w:t>Trump</w:t>
      </w:r>
      <w:r w:rsidRPr="00DA7CAA">
        <w:rPr>
          <w:sz w:val="14"/>
        </w:rPr>
        <w:t xml:space="preserve"> administration </w:t>
      </w:r>
      <w:r w:rsidRPr="006E735A">
        <w:rPr>
          <w:rStyle w:val="StyleUnderline"/>
        </w:rPr>
        <w:t>is</w:t>
      </w:r>
      <w:r w:rsidRPr="00DA7CAA">
        <w:rPr>
          <w:sz w:val="14"/>
        </w:rPr>
        <w:t xml:space="preserve"> </w:t>
      </w:r>
      <w:r w:rsidRPr="006E735A">
        <w:rPr>
          <w:rStyle w:val="StyleUnderline"/>
        </w:rPr>
        <w:t>likely</w:t>
      </w:r>
      <w:r w:rsidRPr="00DA7CAA">
        <w:rPr>
          <w:sz w:val="14"/>
        </w:rPr>
        <w:t xml:space="preserve"> </w:t>
      </w:r>
      <w:r w:rsidRPr="006E735A">
        <w:rPr>
          <w:rStyle w:val="StyleUnderline"/>
        </w:rPr>
        <w:t>to</w:t>
      </w:r>
      <w:r w:rsidRPr="00DA7CAA">
        <w:rPr>
          <w:sz w:val="14"/>
        </w:rPr>
        <w:t xml:space="preserve"> </w:t>
      </w:r>
      <w:r w:rsidRPr="006E735A">
        <w:rPr>
          <w:rStyle w:val="StyleUnderline"/>
        </w:rPr>
        <w:t>roll</w:t>
      </w:r>
      <w:r w:rsidRPr="00DA7CAA">
        <w:rPr>
          <w:sz w:val="14"/>
        </w:rPr>
        <w:t xml:space="preserve"> </w:t>
      </w:r>
      <w:r w:rsidRPr="006E735A">
        <w:rPr>
          <w:rStyle w:val="StyleUnderline"/>
        </w:rPr>
        <w:t>back</w:t>
      </w:r>
      <w:r w:rsidRPr="00DA7CAA">
        <w:rPr>
          <w:sz w:val="14"/>
        </w:rPr>
        <w:t xml:space="preserve"> </w:t>
      </w:r>
      <w:r w:rsidRPr="006E735A">
        <w:rPr>
          <w:rStyle w:val="StyleUnderline"/>
        </w:rPr>
        <w:t>entirely</w:t>
      </w:r>
      <w:r w:rsidRPr="00DA7CAA">
        <w:rPr>
          <w:sz w:val="14"/>
        </w:rPr>
        <w:t>145—</w:t>
      </w:r>
      <w:r w:rsidRPr="006E735A">
        <w:rPr>
          <w:rStyle w:val="Emphasis"/>
        </w:rPr>
        <w:t>yet</w:t>
      </w:r>
      <w:r w:rsidRPr="00DA7CAA">
        <w:rPr>
          <w:sz w:val="14"/>
        </w:rPr>
        <w:t xml:space="preserve"> it still </w:t>
      </w:r>
      <w:r w:rsidRPr="006E735A">
        <w:rPr>
          <w:rStyle w:val="Emphasis"/>
        </w:rPr>
        <w:t>has not taken any significant action to combat misclassification</w:t>
      </w:r>
      <w:r w:rsidRPr="00DA7CAA">
        <w:rPr>
          <w:sz w:val="14"/>
        </w:rPr>
        <w:t xml:space="preserve">.146 So, in reality, </w:t>
      </w:r>
      <w:r w:rsidRPr="006E735A">
        <w:rPr>
          <w:rStyle w:val="StyleUnderline"/>
        </w:rPr>
        <w:t>DOL’s lack of recent leadership is</w:t>
      </w:r>
      <w:r w:rsidRPr="00DA7CAA">
        <w:rPr>
          <w:sz w:val="14"/>
        </w:rPr>
        <w:t xml:space="preserve"> more likely </w:t>
      </w:r>
      <w:r w:rsidRPr="006E735A">
        <w:rPr>
          <w:rStyle w:val="StyleUnderline"/>
        </w:rPr>
        <w:t>a reflection of</w:t>
      </w:r>
      <w:r w:rsidRPr="00DA7CAA">
        <w:rPr>
          <w:sz w:val="14"/>
        </w:rPr>
        <w:t xml:space="preserve"> </w:t>
      </w:r>
      <w:r w:rsidRPr="006E735A">
        <w:rPr>
          <w:rStyle w:val="Emphasis"/>
        </w:rPr>
        <w:t>political priorities or industry capture</w:t>
      </w:r>
      <w:r w:rsidRPr="00DA7CAA">
        <w:rPr>
          <w:sz w:val="14"/>
        </w:rPr>
        <w:t xml:space="preserve">, </w:t>
      </w:r>
      <w:r w:rsidRPr="006E735A">
        <w:rPr>
          <w:rStyle w:val="Emphasis"/>
        </w:rPr>
        <w:t>rather than pragmatic considerations</w:t>
      </w:r>
      <w:r w:rsidRPr="00DA7CAA">
        <w:rPr>
          <w:sz w:val="14"/>
        </w:rPr>
        <w:t>.147</w:t>
      </w:r>
    </w:p>
    <w:p w14:paraId="4FD2F5F8" w14:textId="77777777" w:rsidR="00E75F33" w:rsidRPr="00DA7CAA" w:rsidRDefault="00E75F33" w:rsidP="00E75F33">
      <w:pPr>
        <w:rPr>
          <w:sz w:val="14"/>
        </w:rPr>
      </w:pPr>
      <w:r w:rsidRPr="00DA7CAA">
        <w:rPr>
          <w:sz w:val="14"/>
        </w:rPr>
        <w:t xml:space="preserve">In the absence of federal anti-misclassification action under democratic leadership, and under the certainty of inaction by the current republican leadership, </w:t>
      </w:r>
      <w:r w:rsidRPr="00DA7CAA">
        <w:rPr>
          <w:rStyle w:val="Emphasis"/>
        </w:rPr>
        <w:t>states</w:t>
      </w:r>
      <w:r w:rsidRPr="006E735A">
        <w:rPr>
          <w:rStyle w:val="Emphasis"/>
        </w:rPr>
        <w:t xml:space="preserve"> and cities must move the needle</w:t>
      </w:r>
      <w:r w:rsidRPr="00DA7CAA">
        <w:rPr>
          <w:sz w:val="14"/>
        </w:rPr>
        <w:t xml:space="preserve">. </w:t>
      </w:r>
      <w:r w:rsidRPr="006E735A">
        <w:rPr>
          <w:rStyle w:val="StyleUnderline"/>
        </w:rPr>
        <w:t>A handful of jurisdictions have begun to take on the gig economy through litigation</w:t>
      </w:r>
      <w:r w:rsidRPr="00DA7CAA">
        <w:rPr>
          <w:sz w:val="14"/>
        </w:rPr>
        <w:t xml:space="preserve">: </w:t>
      </w:r>
      <w:r w:rsidRPr="006E735A">
        <w:rPr>
          <w:rStyle w:val="StyleUnderline"/>
        </w:rPr>
        <w:t>offices of attorneys general</w:t>
      </w:r>
      <w:r w:rsidRPr="00DA7CAA">
        <w:rPr>
          <w:sz w:val="14"/>
        </w:rPr>
        <w:t xml:space="preserve"> in Massachusetts, Minnesota, California, and Washington, D.C., </w:t>
      </w:r>
      <w:r w:rsidRPr="006E735A">
        <w:rPr>
          <w:rStyle w:val="StyleUnderline"/>
        </w:rPr>
        <w:t>have</w:t>
      </w:r>
      <w:r w:rsidRPr="00DA7CAA">
        <w:rPr>
          <w:sz w:val="14"/>
        </w:rPr>
        <w:t xml:space="preserve"> all </w:t>
      </w:r>
      <w:r w:rsidRPr="006E735A">
        <w:rPr>
          <w:rStyle w:val="StyleUnderline"/>
        </w:rPr>
        <w:t>filed</w:t>
      </w:r>
      <w:r w:rsidRPr="00DA7CAA">
        <w:rPr>
          <w:sz w:val="14"/>
        </w:rPr>
        <w:t xml:space="preserve"> </w:t>
      </w:r>
      <w:r w:rsidRPr="006E735A">
        <w:rPr>
          <w:rStyle w:val="StyleUnderline"/>
        </w:rPr>
        <w:t>misclassification</w:t>
      </w:r>
      <w:r w:rsidRPr="00DA7CAA">
        <w:rPr>
          <w:sz w:val="14"/>
        </w:rPr>
        <w:t xml:space="preserve"> </w:t>
      </w:r>
      <w:r w:rsidRPr="006E735A">
        <w:rPr>
          <w:rStyle w:val="StyleUnderline"/>
        </w:rPr>
        <w:t>lawsuits</w:t>
      </w:r>
      <w:r w:rsidRPr="00DA7CAA">
        <w:rPr>
          <w:sz w:val="14"/>
        </w:rPr>
        <w:t xml:space="preserve"> against gig companies, but </w:t>
      </w:r>
      <w:r w:rsidRPr="006E735A">
        <w:rPr>
          <w:rStyle w:val="StyleUnderline"/>
        </w:rPr>
        <w:t>none</w:t>
      </w:r>
      <w:r w:rsidRPr="00DA7CAA">
        <w:rPr>
          <w:sz w:val="14"/>
        </w:rPr>
        <w:t xml:space="preserve"> </w:t>
      </w:r>
      <w:r w:rsidRPr="006E735A">
        <w:rPr>
          <w:rStyle w:val="StyleUnderline"/>
        </w:rPr>
        <w:t>have</w:t>
      </w:r>
      <w:r w:rsidRPr="00DA7CAA">
        <w:rPr>
          <w:sz w:val="14"/>
        </w:rPr>
        <w:t xml:space="preserve"> yet </w:t>
      </w:r>
      <w:r w:rsidRPr="006E735A">
        <w:rPr>
          <w:rStyle w:val="StyleUnderline"/>
        </w:rPr>
        <w:t>been</w:t>
      </w:r>
      <w:r w:rsidRPr="00DA7CAA">
        <w:rPr>
          <w:sz w:val="14"/>
        </w:rPr>
        <w:t xml:space="preserve"> </w:t>
      </w:r>
      <w:r w:rsidRPr="006E735A">
        <w:rPr>
          <w:rStyle w:val="StyleUnderline"/>
        </w:rPr>
        <w:t>litigated</w:t>
      </w:r>
      <w:r w:rsidRPr="00DA7CAA">
        <w:rPr>
          <w:sz w:val="14"/>
        </w:rPr>
        <w:t xml:space="preserve"> </w:t>
      </w:r>
      <w:r w:rsidRPr="006E735A">
        <w:rPr>
          <w:rStyle w:val="StyleUnderline"/>
        </w:rPr>
        <w:t>to</w:t>
      </w:r>
      <w:r w:rsidRPr="00DA7CAA">
        <w:rPr>
          <w:sz w:val="14"/>
        </w:rPr>
        <w:t xml:space="preserve"> their </w:t>
      </w:r>
      <w:r w:rsidRPr="006E735A">
        <w:rPr>
          <w:rStyle w:val="StyleUnderline"/>
        </w:rPr>
        <w:t>merits</w:t>
      </w:r>
      <w:r w:rsidRPr="00DA7CAA">
        <w:rPr>
          <w:sz w:val="14"/>
        </w:rPr>
        <w:t xml:space="preserve">.148 </w:t>
      </w:r>
      <w:r w:rsidRPr="006E735A">
        <w:rPr>
          <w:rStyle w:val="StyleUnderline"/>
        </w:rPr>
        <w:t>Attorneys</w:t>
      </w:r>
      <w:r w:rsidRPr="00DA7CAA">
        <w:rPr>
          <w:sz w:val="14"/>
        </w:rPr>
        <w:t xml:space="preserve"> </w:t>
      </w:r>
      <w:r w:rsidRPr="006E735A">
        <w:rPr>
          <w:rStyle w:val="StyleUnderline"/>
        </w:rPr>
        <w:t>general</w:t>
      </w:r>
      <w:r w:rsidRPr="00DA7CAA">
        <w:rPr>
          <w:sz w:val="14"/>
        </w:rPr>
        <w:t xml:space="preserve"> in other states like New York and New Jersey have </w:t>
      </w:r>
      <w:r w:rsidRPr="006E735A">
        <w:rPr>
          <w:rStyle w:val="StyleUnderline"/>
        </w:rPr>
        <w:t>commenced</w:t>
      </w:r>
      <w:r w:rsidRPr="00DA7CAA">
        <w:rPr>
          <w:sz w:val="14"/>
        </w:rPr>
        <w:t xml:space="preserve"> </w:t>
      </w:r>
      <w:r w:rsidRPr="006E735A">
        <w:rPr>
          <w:rStyle w:val="StyleUnderline"/>
        </w:rPr>
        <w:t>formal</w:t>
      </w:r>
      <w:r w:rsidRPr="00DA7CAA">
        <w:rPr>
          <w:sz w:val="14"/>
        </w:rPr>
        <w:t xml:space="preserve"> </w:t>
      </w:r>
      <w:r w:rsidRPr="006E735A">
        <w:rPr>
          <w:rStyle w:val="StyleUnderline"/>
        </w:rPr>
        <w:t>misclassification</w:t>
      </w:r>
      <w:r w:rsidRPr="00DA7CAA">
        <w:rPr>
          <w:sz w:val="14"/>
        </w:rPr>
        <w:t xml:space="preserve"> </w:t>
      </w:r>
      <w:r w:rsidRPr="006E735A">
        <w:rPr>
          <w:rStyle w:val="StyleUnderline"/>
        </w:rPr>
        <w:t>investigations</w:t>
      </w:r>
      <w:r w:rsidRPr="00DA7CAA">
        <w:rPr>
          <w:sz w:val="14"/>
        </w:rPr>
        <w:t xml:space="preserve"> or issued administrative assessments regarding misclassification.149 But as revealed by the experience of the Office of the Attorney General of California—which has been in litigation against Uber and Lyft since 2020150 and endured the whiplash of AB 5 and Prop 22—litigating misclassification cases to their merits is extraordinarily time-consuming and resource-intensive. While </w:t>
      </w:r>
      <w:r w:rsidRPr="006E735A">
        <w:rPr>
          <w:rStyle w:val="StyleUnderline"/>
        </w:rPr>
        <w:t>slow</w:t>
      </w:r>
      <w:r w:rsidRPr="00DA7CAA">
        <w:rPr>
          <w:sz w:val="14"/>
        </w:rPr>
        <w:t xml:space="preserve"> </w:t>
      </w:r>
      <w:r w:rsidRPr="006E735A">
        <w:rPr>
          <w:rStyle w:val="StyleUnderline"/>
        </w:rPr>
        <w:t>litigation</w:t>
      </w:r>
      <w:r w:rsidRPr="00DA7CAA">
        <w:rPr>
          <w:sz w:val="14"/>
        </w:rPr>
        <w:t xml:space="preserve"> can be an artifact of civil procedure, it </w:t>
      </w:r>
      <w:r w:rsidRPr="006E735A">
        <w:rPr>
          <w:rStyle w:val="StyleUnderline"/>
        </w:rPr>
        <w:t>is</w:t>
      </w:r>
      <w:r w:rsidRPr="00DA7CAA">
        <w:rPr>
          <w:sz w:val="14"/>
        </w:rPr>
        <w:t xml:space="preserve"> also </w:t>
      </w:r>
      <w:r w:rsidRPr="006E735A">
        <w:rPr>
          <w:rStyle w:val="StyleUnderline"/>
        </w:rPr>
        <w:t>a</w:t>
      </w:r>
      <w:r w:rsidRPr="00DA7CAA">
        <w:rPr>
          <w:sz w:val="14"/>
        </w:rPr>
        <w:t xml:space="preserve"> </w:t>
      </w:r>
      <w:r w:rsidRPr="006E735A">
        <w:rPr>
          <w:rStyle w:val="StyleUnderline"/>
        </w:rPr>
        <w:t>strategy</w:t>
      </w:r>
      <w:r w:rsidRPr="00DA7CAA">
        <w:rPr>
          <w:sz w:val="14"/>
        </w:rPr>
        <w:t xml:space="preserve"> </w:t>
      </w:r>
      <w:r w:rsidRPr="006E735A">
        <w:rPr>
          <w:rStyle w:val="StyleUnderline"/>
        </w:rPr>
        <w:t>adopted</w:t>
      </w:r>
      <w:r w:rsidRPr="00DA7CAA">
        <w:rPr>
          <w:sz w:val="14"/>
        </w:rPr>
        <w:t xml:space="preserve"> </w:t>
      </w:r>
      <w:r w:rsidRPr="006E735A">
        <w:rPr>
          <w:rStyle w:val="StyleUnderline"/>
        </w:rPr>
        <w:t>by</w:t>
      </w:r>
      <w:r w:rsidRPr="00DA7CAA">
        <w:rPr>
          <w:sz w:val="14"/>
        </w:rPr>
        <w:t xml:space="preserve"> </w:t>
      </w:r>
      <w:r w:rsidRPr="006E735A">
        <w:rPr>
          <w:rStyle w:val="StyleUnderline"/>
        </w:rPr>
        <w:t>gig</w:t>
      </w:r>
      <w:r w:rsidRPr="00DA7CAA">
        <w:rPr>
          <w:sz w:val="14"/>
        </w:rPr>
        <w:t xml:space="preserve"> </w:t>
      </w:r>
      <w:r w:rsidRPr="006E735A">
        <w:rPr>
          <w:rStyle w:val="StyleUnderline"/>
        </w:rPr>
        <w:t>companies</w:t>
      </w:r>
      <w:r w:rsidRPr="00DA7CAA">
        <w:rPr>
          <w:sz w:val="14"/>
        </w:rPr>
        <w:t xml:space="preserve"> </w:t>
      </w:r>
      <w:r w:rsidRPr="006E735A">
        <w:rPr>
          <w:rStyle w:val="StyleUnderline"/>
        </w:rPr>
        <w:t>that</w:t>
      </w:r>
      <w:r w:rsidRPr="00DA7CAA">
        <w:rPr>
          <w:sz w:val="14"/>
        </w:rPr>
        <w:t xml:space="preserve"> stand to </w:t>
      </w:r>
      <w:r w:rsidRPr="006E735A">
        <w:rPr>
          <w:rStyle w:val="StyleUnderline"/>
        </w:rPr>
        <w:t>benefit</w:t>
      </w:r>
      <w:r w:rsidRPr="00DA7CAA">
        <w:rPr>
          <w:sz w:val="14"/>
        </w:rPr>
        <w:t xml:space="preserve"> </w:t>
      </w:r>
      <w:r w:rsidRPr="006E735A">
        <w:rPr>
          <w:rStyle w:val="StyleUnderline"/>
        </w:rPr>
        <w:t>from</w:t>
      </w:r>
      <w:r w:rsidRPr="00DA7CAA">
        <w:rPr>
          <w:sz w:val="14"/>
        </w:rPr>
        <w:t xml:space="preserve"> </w:t>
      </w:r>
      <w:r w:rsidRPr="006E735A">
        <w:rPr>
          <w:rStyle w:val="StyleUnderline"/>
        </w:rPr>
        <w:t>delays</w:t>
      </w:r>
      <w:r w:rsidRPr="00DA7CAA">
        <w:rPr>
          <w:sz w:val="14"/>
        </w:rPr>
        <w:t xml:space="preserve">: </w:t>
      </w:r>
      <w:r w:rsidRPr="006E735A">
        <w:rPr>
          <w:rStyle w:val="StyleUnderline"/>
        </w:rPr>
        <w:t>in</w:t>
      </w:r>
      <w:r w:rsidRPr="00DA7CAA">
        <w:rPr>
          <w:sz w:val="14"/>
        </w:rPr>
        <w:t xml:space="preserve"> the </w:t>
      </w:r>
      <w:r w:rsidRPr="006E735A">
        <w:rPr>
          <w:rStyle w:val="StyleUnderline"/>
        </w:rPr>
        <w:t>time</w:t>
      </w:r>
      <w:r w:rsidRPr="00DA7CAA">
        <w:rPr>
          <w:sz w:val="14"/>
        </w:rPr>
        <w:t xml:space="preserve"> that </w:t>
      </w:r>
      <w:r w:rsidRPr="006E735A">
        <w:rPr>
          <w:rStyle w:val="StyleUnderline"/>
        </w:rPr>
        <w:t>litigation</w:t>
      </w:r>
      <w:r w:rsidRPr="00DA7CAA">
        <w:rPr>
          <w:sz w:val="14"/>
        </w:rPr>
        <w:t xml:space="preserve"> </w:t>
      </w:r>
      <w:r w:rsidRPr="006E735A">
        <w:rPr>
          <w:rStyle w:val="StyleUnderline"/>
        </w:rPr>
        <w:t>is</w:t>
      </w:r>
      <w:r w:rsidRPr="00DA7CAA">
        <w:rPr>
          <w:sz w:val="14"/>
        </w:rPr>
        <w:t xml:space="preserve"> </w:t>
      </w:r>
      <w:r w:rsidRPr="006E735A">
        <w:rPr>
          <w:rStyle w:val="StyleUnderline"/>
        </w:rPr>
        <w:t>pending</w:t>
      </w:r>
      <w:r w:rsidRPr="00DA7CAA">
        <w:rPr>
          <w:sz w:val="14"/>
        </w:rPr>
        <w:t xml:space="preserve"> (like in California), </w:t>
      </w:r>
      <w:r w:rsidRPr="006E735A">
        <w:rPr>
          <w:rStyle w:val="Emphasis"/>
        </w:rPr>
        <w:t xml:space="preserve">they </w:t>
      </w:r>
      <w:r w:rsidRPr="00DA7CAA">
        <w:rPr>
          <w:sz w:val="14"/>
        </w:rPr>
        <w:t xml:space="preserve">can </w:t>
      </w:r>
      <w:r w:rsidRPr="006E735A">
        <w:rPr>
          <w:rStyle w:val="Emphasis"/>
        </w:rPr>
        <w:t xml:space="preserve">lobby for legislative changes </w:t>
      </w:r>
      <w:r w:rsidRPr="00DA7CAA">
        <w:rPr>
          <w:sz w:val="14"/>
        </w:rPr>
        <w:t xml:space="preserve">(like Prop 22) </w:t>
      </w:r>
      <w:r w:rsidRPr="006E735A">
        <w:rPr>
          <w:rStyle w:val="Emphasis"/>
        </w:rPr>
        <w:t>that eliminate litigation risk</w:t>
      </w:r>
      <w:r w:rsidRPr="00DA7CAA">
        <w:rPr>
          <w:sz w:val="14"/>
        </w:rPr>
        <w:t>.151</w:t>
      </w:r>
    </w:p>
    <w:p w14:paraId="6B330528" w14:textId="77777777" w:rsidR="00E75F33" w:rsidRPr="00DA7CAA" w:rsidRDefault="00E75F33" w:rsidP="00E75F33">
      <w:pPr>
        <w:rPr>
          <w:sz w:val="14"/>
        </w:rPr>
      </w:pPr>
      <w:r w:rsidRPr="00DA7CAA">
        <w:rPr>
          <w:sz w:val="14"/>
        </w:rPr>
        <w:t>For all these reasons, misclassification settlements may be a more realistic or desirable avenue for change from the perspective of enforcers, as compared with judicial merits decisions.152 But just as legislators’ choices about gig work have distributional consequences, so too do settlements. By reviewing recent gig misclassification settlements, this Part offers a taxonomy of settlement types, which primarily vary in terms of injunctive relief (i.e., what changes they require of companies). These range from no injunctive relief to prospective reclassification of contractors as employees to eviction of the company from a jurisdiction altogether. And in the middle of this spectrum rests an alternative that entails some alternative transformation of the business relationship or the firm’s treatment of workers.</w:t>
      </w:r>
    </w:p>
    <w:p w14:paraId="1F59B61C" w14:textId="77777777" w:rsidR="00E75F33" w:rsidRPr="00DA7CAA" w:rsidRDefault="00E75F33" w:rsidP="00E75F33">
      <w:pPr>
        <w:rPr>
          <w:sz w:val="14"/>
        </w:rPr>
      </w:pPr>
      <w:r w:rsidRPr="00DA7CAA">
        <w:rPr>
          <w:sz w:val="14"/>
        </w:rPr>
        <w:t>A. No Injunctive Relief</w:t>
      </w:r>
    </w:p>
    <w:p w14:paraId="4FAC1D46" w14:textId="77777777" w:rsidR="00E75F33" w:rsidRPr="00DA7CAA" w:rsidRDefault="00E75F33" w:rsidP="00E75F33">
      <w:pPr>
        <w:rPr>
          <w:sz w:val="14"/>
        </w:rPr>
      </w:pPr>
      <w:r w:rsidRPr="00DA7CAA">
        <w:rPr>
          <w:sz w:val="14"/>
        </w:rPr>
        <w:t>Parties could settle with no injunctive relief, that is, no change to workers’ classification, but with backwards-looking monetary relief for workers or the state. As an example, in 2022, Uber paid $100 million, representing unemployment taxes and penalties for a five-year period, to resolve an administrative assessment from the New Jersey DOL.153 The assessment implicated misclassification in all but name because only employers are obligated to withhold and remit unemployment taxes from employee paychecks, which fund unemployment benefits for workers that lose employment. Effectively, the resolution required Uber to pay its unemployment tax bill for a short backwards-looking period, but it did not require Uber to pay for any of the other harms of misclassification (like wages owed workers) or require Uber to do anything differently moving forward, including with respect to unemployment-insurance taxes.154</w:t>
      </w:r>
    </w:p>
    <w:p w14:paraId="18EBDCC0" w14:textId="77777777" w:rsidR="00E75F33" w:rsidRPr="00DA7CAA" w:rsidRDefault="00E75F33" w:rsidP="00E75F33">
      <w:pPr>
        <w:rPr>
          <w:sz w:val="14"/>
        </w:rPr>
      </w:pPr>
      <w:r w:rsidRPr="00DA7CAA">
        <w:rPr>
          <w:sz w:val="14"/>
        </w:rPr>
        <w:t>The benefits of this resolution are obvious: it provided an immediate and significant influx of cash for the state unemployment fund. Equally obvious are its limitations: it put nothing directly into workers’ pockets, changed nothing about Uber’s ongoing treatment of drivers, and merely reset the clock on any misclassification investigation. Critically, because the resolution did not require any conduct changes or release Uber from any claims outside the period of 2014 to 2018, it fully preserved the misclassification question and offered the company no prospective peace. As a result, the New Jersey DOL could sue Uber again today for the same conduct postdating 2018 and achieve the exact same result, while suing for misclassification-related remedies for drivers in the meantime. This approach may appeal to states and workers insofar as it provides immediate relief. But pursuing repeat settlements without systematically changing firm behavior is obviously inefficient: here, the investigation leading to settlement spanned more than three years.</w:t>
      </w:r>
    </w:p>
    <w:p w14:paraId="2B806ED1" w14:textId="77777777" w:rsidR="00E75F33" w:rsidRPr="00DA7CAA" w:rsidRDefault="00E75F33" w:rsidP="00E75F33">
      <w:pPr>
        <w:rPr>
          <w:sz w:val="14"/>
        </w:rPr>
      </w:pPr>
      <w:r w:rsidRPr="00DA7CAA">
        <w:rPr>
          <w:sz w:val="14"/>
        </w:rPr>
        <w:t>B. Reclassification</w:t>
      </w:r>
    </w:p>
    <w:p w14:paraId="7928232F" w14:textId="77777777" w:rsidR="00E75F33" w:rsidRPr="00DA7CAA" w:rsidRDefault="00E75F33" w:rsidP="00E75F33">
      <w:pPr>
        <w:rPr>
          <w:sz w:val="14"/>
        </w:rPr>
      </w:pPr>
      <w:r w:rsidRPr="00DA7CAA">
        <w:rPr>
          <w:sz w:val="14"/>
        </w:rPr>
        <w:t xml:space="preserve">Perhaps most simply, </w:t>
      </w:r>
      <w:r w:rsidRPr="006E735A">
        <w:rPr>
          <w:rStyle w:val="StyleUnderline"/>
        </w:rPr>
        <w:t>settlements</w:t>
      </w:r>
      <w:r w:rsidRPr="00DA7CAA">
        <w:rPr>
          <w:sz w:val="14"/>
        </w:rPr>
        <w:t xml:space="preserve"> </w:t>
      </w:r>
      <w:r w:rsidRPr="006E735A">
        <w:rPr>
          <w:rStyle w:val="StyleUnderline"/>
        </w:rPr>
        <w:t>could</w:t>
      </w:r>
      <w:r w:rsidRPr="00DA7CAA">
        <w:rPr>
          <w:sz w:val="14"/>
        </w:rPr>
        <w:t xml:space="preserve"> </w:t>
      </w:r>
      <w:r w:rsidRPr="006E735A">
        <w:rPr>
          <w:rStyle w:val="StyleUnderline"/>
        </w:rPr>
        <w:t>require</w:t>
      </w:r>
      <w:r w:rsidRPr="00DA7CAA">
        <w:rPr>
          <w:sz w:val="14"/>
        </w:rPr>
        <w:t xml:space="preserve"> </w:t>
      </w:r>
      <w:r w:rsidRPr="006E735A">
        <w:rPr>
          <w:rStyle w:val="Emphasis"/>
        </w:rPr>
        <w:t>prospective reclassification of workers as employees</w:t>
      </w:r>
      <w:r w:rsidRPr="00DA7CAA">
        <w:rPr>
          <w:sz w:val="14"/>
        </w:rPr>
        <w:t>. As one example, in February 2024, the San Francisco City Attorney’s Office announced a settlement with Qwick to resolve a lawsuit alleging misclassification.155 Pre-settlement, Qwick provided on-demand staffing to the hospitality industry through independent-contractor servers, bussers, bartenders, and dishwashers. Post-settlement, Qwick will convert its workers to full employees and function as a traditional staffing firm in the restaurant industry.156</w:t>
      </w:r>
    </w:p>
    <w:p w14:paraId="13DACB6C" w14:textId="77777777" w:rsidR="00E75F33" w:rsidRDefault="00E75F33" w:rsidP="00E75F33">
      <w:pPr>
        <w:rPr>
          <w:sz w:val="14"/>
        </w:rPr>
      </w:pPr>
      <w:r w:rsidRPr="00DA7CAA">
        <w:rPr>
          <w:sz w:val="14"/>
        </w:rPr>
        <w:t>While this may be an ideal outcome from an enforcer’s perspective—and may be their default starting position in negotiations—</w:t>
      </w:r>
      <w:r w:rsidRPr="006E735A">
        <w:rPr>
          <w:rStyle w:val="StyleUnderline"/>
        </w:rPr>
        <w:t>it</w:t>
      </w:r>
      <w:r w:rsidRPr="00DA7CAA">
        <w:rPr>
          <w:sz w:val="14"/>
        </w:rPr>
        <w:t xml:space="preserve"> </w:t>
      </w:r>
      <w:r w:rsidRPr="006E735A">
        <w:rPr>
          <w:rStyle w:val="StyleUnderline"/>
        </w:rPr>
        <w:t>is</w:t>
      </w:r>
      <w:r w:rsidRPr="00DA7CAA">
        <w:rPr>
          <w:sz w:val="14"/>
        </w:rPr>
        <w:t xml:space="preserve"> naturally </w:t>
      </w:r>
      <w:r w:rsidRPr="006E735A">
        <w:rPr>
          <w:rStyle w:val="StyleUnderline"/>
        </w:rPr>
        <w:t>the</w:t>
      </w:r>
      <w:r w:rsidRPr="00DA7CAA">
        <w:rPr>
          <w:sz w:val="14"/>
        </w:rPr>
        <w:t xml:space="preserve"> </w:t>
      </w:r>
      <w:r w:rsidRPr="006E735A">
        <w:rPr>
          <w:rStyle w:val="StyleUnderline"/>
        </w:rPr>
        <w:t>hardest</w:t>
      </w:r>
      <w:r w:rsidRPr="00DA7CAA">
        <w:rPr>
          <w:sz w:val="14"/>
        </w:rPr>
        <w:t xml:space="preserve"> </w:t>
      </w:r>
      <w:r w:rsidRPr="006E735A">
        <w:rPr>
          <w:rStyle w:val="StyleUnderline"/>
        </w:rPr>
        <w:t>sell</w:t>
      </w:r>
      <w:r w:rsidRPr="00DA7CAA">
        <w:rPr>
          <w:sz w:val="14"/>
        </w:rPr>
        <w:t xml:space="preserve"> </w:t>
      </w:r>
      <w:r w:rsidRPr="006E735A">
        <w:rPr>
          <w:rStyle w:val="StyleUnderline"/>
        </w:rPr>
        <w:t>to</w:t>
      </w:r>
      <w:r w:rsidRPr="00DA7CAA">
        <w:rPr>
          <w:sz w:val="14"/>
        </w:rPr>
        <w:t xml:space="preserve"> </w:t>
      </w:r>
      <w:r w:rsidRPr="006E735A">
        <w:rPr>
          <w:rStyle w:val="StyleUnderline"/>
        </w:rPr>
        <w:t>companies</w:t>
      </w:r>
      <w:r w:rsidRPr="00DA7CAA">
        <w:rPr>
          <w:sz w:val="14"/>
        </w:rPr>
        <w:t xml:space="preserve"> </w:t>
      </w:r>
      <w:r w:rsidRPr="006E735A">
        <w:rPr>
          <w:rStyle w:val="StyleUnderline"/>
        </w:rPr>
        <w:t>given</w:t>
      </w:r>
      <w:r w:rsidRPr="00DA7CAA">
        <w:rPr>
          <w:sz w:val="14"/>
        </w:rPr>
        <w:t xml:space="preserve"> the </w:t>
      </w:r>
      <w:r w:rsidRPr="006E735A">
        <w:rPr>
          <w:rStyle w:val="StyleUnderline"/>
        </w:rPr>
        <w:t>increased</w:t>
      </w:r>
      <w:r w:rsidRPr="00DA7CAA">
        <w:rPr>
          <w:sz w:val="14"/>
        </w:rPr>
        <w:t xml:space="preserve"> </w:t>
      </w:r>
      <w:r w:rsidRPr="006E735A">
        <w:rPr>
          <w:rStyle w:val="StyleUnderline"/>
        </w:rPr>
        <w:t>costs</w:t>
      </w:r>
      <w:r w:rsidRPr="00DA7CAA">
        <w:rPr>
          <w:sz w:val="14"/>
        </w:rPr>
        <w:t xml:space="preserve"> of employment. And, realistically, </w:t>
      </w:r>
      <w:r w:rsidRPr="006E735A">
        <w:rPr>
          <w:rStyle w:val="Emphasis"/>
        </w:rPr>
        <w:t xml:space="preserve">because </w:t>
      </w:r>
      <w:r w:rsidRPr="00DA7CAA">
        <w:rPr>
          <w:rStyle w:val="Emphasis"/>
          <w:highlight w:val="cyan"/>
        </w:rPr>
        <w:t>many gig companies’ entire business model is based on misclassification</w:t>
      </w:r>
      <w:r w:rsidRPr="00DA7CAA">
        <w:rPr>
          <w:sz w:val="14"/>
          <w:highlight w:val="cyan"/>
        </w:rPr>
        <w:t xml:space="preserve">, </w:t>
      </w:r>
      <w:r w:rsidRPr="00DA7CAA">
        <w:rPr>
          <w:rStyle w:val="Emphasis"/>
          <w:highlight w:val="cyan"/>
        </w:rPr>
        <w:t>reclassification would be a death knell</w:t>
      </w:r>
      <w:r w:rsidRPr="00DA7CAA">
        <w:rPr>
          <w:sz w:val="14"/>
        </w:rPr>
        <w:t>. But where gig companies participate in an industry with existing and profitable employment business models, like the restaurant industry, this approach may be feasible.</w:t>
      </w:r>
    </w:p>
    <w:p w14:paraId="4BBA9FC3" w14:textId="77777777" w:rsidR="00E75F33" w:rsidRPr="00DA7CAA" w:rsidRDefault="00E75F33" w:rsidP="00E75F33">
      <w:pPr>
        <w:rPr>
          <w:sz w:val="14"/>
        </w:rPr>
      </w:pPr>
    </w:p>
    <w:p w14:paraId="518FD827" w14:textId="77777777" w:rsidR="00E75F33" w:rsidRPr="006E735A" w:rsidRDefault="00E75F33" w:rsidP="00A1182A">
      <w:pPr>
        <w:pStyle w:val="Heading4"/>
      </w:pPr>
      <w:r w:rsidRPr="006E735A">
        <w:t xml:space="preserve">That kills MTurk gig work---MTurks are </w:t>
      </w:r>
      <w:r w:rsidRPr="006E735A">
        <w:rPr>
          <w:u w:val="single"/>
        </w:rPr>
        <w:t>revolutionary</w:t>
      </w:r>
      <w:r w:rsidRPr="006E735A">
        <w:t xml:space="preserve"> for academic research---they’ve created a </w:t>
      </w:r>
      <w:r w:rsidRPr="006E735A">
        <w:rPr>
          <w:u w:val="single"/>
        </w:rPr>
        <w:t>golden age</w:t>
      </w:r>
      <w:r w:rsidRPr="006E735A">
        <w:t xml:space="preserve"> of data quality and solve </w:t>
      </w:r>
      <w:r w:rsidRPr="006E735A">
        <w:rPr>
          <w:u w:val="single"/>
        </w:rPr>
        <w:t>reproducibility</w:t>
      </w:r>
    </w:p>
    <w:p w14:paraId="1664219E" w14:textId="77777777" w:rsidR="00E75F33" w:rsidRPr="006E735A" w:rsidRDefault="00E75F33" w:rsidP="00E75F33">
      <w:r w:rsidRPr="006E735A">
        <w:rPr>
          <w:rStyle w:val="Style13ptBold"/>
        </w:rPr>
        <w:t>Samuel 18</w:t>
      </w:r>
      <w:r w:rsidRPr="006E735A">
        <w:t xml:space="preserve"> – Alexandra Samuel is a technology writer, researcher and speaker, 5/15/2018, “Amazon’s Mechanical Turk has Reinvented Research,” https://daily.jstor.org/amazons-mechanical-turk-has-reinvented-research/</w:t>
      </w:r>
    </w:p>
    <w:p w14:paraId="1A6A6EE3" w14:textId="77777777" w:rsidR="00E75F33" w:rsidRPr="00DA7CAA" w:rsidRDefault="00E75F33" w:rsidP="00E75F33">
      <w:pPr>
        <w:rPr>
          <w:sz w:val="14"/>
        </w:rPr>
      </w:pPr>
      <w:r w:rsidRPr="00DA7CAA">
        <w:rPr>
          <w:sz w:val="14"/>
        </w:rPr>
        <w:t>Why do hurricanes with female names have more victims? Does intelligence predict voting? Is it ethical to pay people to participate in medical experiments?</w:t>
      </w:r>
    </w:p>
    <w:p w14:paraId="002CAEB2" w14:textId="77777777" w:rsidR="00E75F33" w:rsidRPr="00DA7CAA" w:rsidRDefault="00E75F33" w:rsidP="00E75F33">
      <w:pPr>
        <w:rPr>
          <w:sz w:val="14"/>
        </w:rPr>
      </w:pPr>
      <w:r w:rsidRPr="00DA7CAA">
        <w:rPr>
          <w:sz w:val="14"/>
        </w:rPr>
        <w:t xml:space="preserve">In the past several years, </w:t>
      </w:r>
      <w:r w:rsidRPr="00DA7CAA">
        <w:rPr>
          <w:rStyle w:val="StyleUnderline"/>
          <w:highlight w:val="cyan"/>
        </w:rPr>
        <w:t>researchers</w:t>
      </w:r>
      <w:r w:rsidRPr="00DA7CAA">
        <w:rPr>
          <w:sz w:val="14"/>
        </w:rPr>
        <w:t xml:space="preserve"> have </w:t>
      </w:r>
      <w:r w:rsidRPr="00DA7CAA">
        <w:rPr>
          <w:rStyle w:val="StyleUnderline"/>
          <w:highlight w:val="cyan"/>
        </w:rPr>
        <w:t>embraced</w:t>
      </w:r>
      <w:r w:rsidRPr="00DA7CAA">
        <w:rPr>
          <w:sz w:val="14"/>
        </w:rPr>
        <w:t xml:space="preserve"> a </w:t>
      </w:r>
      <w:r w:rsidRPr="006E735A">
        <w:rPr>
          <w:rStyle w:val="StyleUnderline"/>
        </w:rPr>
        <w:t>new</w:t>
      </w:r>
      <w:r w:rsidRPr="00DA7CAA">
        <w:rPr>
          <w:sz w:val="14"/>
        </w:rPr>
        <w:t xml:space="preserve"> tool for answering questions like these: </w:t>
      </w:r>
      <w:r w:rsidRPr="00DA7CAA">
        <w:rPr>
          <w:rStyle w:val="StyleUnderline"/>
          <w:highlight w:val="cyan"/>
        </w:rPr>
        <w:t>crowdsourcing</w:t>
      </w:r>
      <w:r w:rsidRPr="00DA7CAA">
        <w:rPr>
          <w:sz w:val="14"/>
        </w:rPr>
        <w:t xml:space="preserve"> armies of online survey respondents from Amazon’s Mechanical Turk, Google Surveys, and a wide range of other fee-for-service survey panels.</w:t>
      </w:r>
    </w:p>
    <w:p w14:paraId="4D3686EE" w14:textId="77777777" w:rsidR="00E75F33" w:rsidRPr="00DA7CAA" w:rsidRDefault="00E75F33" w:rsidP="00E75F33">
      <w:pPr>
        <w:rPr>
          <w:sz w:val="14"/>
        </w:rPr>
      </w:pPr>
      <w:r w:rsidRPr="00DA7CAA">
        <w:rPr>
          <w:sz w:val="14"/>
        </w:rPr>
        <w:t xml:space="preserve">I understand the appeal. </w:t>
      </w:r>
      <w:r w:rsidRPr="006E735A">
        <w:rPr>
          <w:rStyle w:val="StyleUnderline"/>
        </w:rPr>
        <w:t>After leaving</w:t>
      </w:r>
      <w:r w:rsidRPr="00DA7CAA">
        <w:rPr>
          <w:sz w:val="14"/>
        </w:rPr>
        <w:t xml:space="preserve"> a </w:t>
      </w:r>
      <w:r w:rsidRPr="006E735A">
        <w:rPr>
          <w:rStyle w:val="StyleUnderline"/>
        </w:rPr>
        <w:t>job</w:t>
      </w:r>
      <w:r w:rsidRPr="00DA7CAA">
        <w:rPr>
          <w:sz w:val="14"/>
        </w:rPr>
        <w:t xml:space="preserve"> </w:t>
      </w:r>
      <w:r w:rsidRPr="006E735A">
        <w:rPr>
          <w:rStyle w:val="StyleUnderline"/>
        </w:rPr>
        <w:t>that</w:t>
      </w:r>
      <w:r w:rsidRPr="00DA7CAA">
        <w:rPr>
          <w:sz w:val="14"/>
        </w:rPr>
        <w:t xml:space="preserve"> </w:t>
      </w:r>
      <w:r w:rsidRPr="006E735A">
        <w:rPr>
          <w:rStyle w:val="StyleUnderline"/>
        </w:rPr>
        <w:t>gave</w:t>
      </w:r>
      <w:r w:rsidRPr="00DA7CAA">
        <w:rPr>
          <w:sz w:val="14"/>
        </w:rPr>
        <w:t xml:space="preserve"> me </w:t>
      </w:r>
      <w:r w:rsidRPr="006E735A">
        <w:rPr>
          <w:rStyle w:val="StyleUnderline"/>
        </w:rPr>
        <w:t>regular</w:t>
      </w:r>
      <w:r w:rsidRPr="00DA7CAA">
        <w:rPr>
          <w:sz w:val="14"/>
        </w:rPr>
        <w:t xml:space="preserve"> </w:t>
      </w:r>
      <w:r w:rsidRPr="006E735A">
        <w:rPr>
          <w:rStyle w:val="StyleUnderline"/>
        </w:rPr>
        <w:t>access</w:t>
      </w:r>
      <w:r w:rsidRPr="00DA7CAA">
        <w:rPr>
          <w:sz w:val="14"/>
        </w:rPr>
        <w:t xml:space="preserve"> </w:t>
      </w:r>
      <w:r w:rsidRPr="006E735A">
        <w:rPr>
          <w:rStyle w:val="StyleUnderline"/>
        </w:rPr>
        <w:t>to</w:t>
      </w:r>
      <w:r w:rsidRPr="00DA7CAA">
        <w:rPr>
          <w:sz w:val="14"/>
        </w:rPr>
        <w:t xml:space="preserve"> a large pool of </w:t>
      </w:r>
      <w:r w:rsidRPr="006E735A">
        <w:rPr>
          <w:rStyle w:val="StyleUnderline"/>
        </w:rPr>
        <w:t>survey</w:t>
      </w:r>
      <w:r w:rsidRPr="00DA7CAA">
        <w:rPr>
          <w:sz w:val="14"/>
        </w:rPr>
        <w:t xml:space="preserve"> </w:t>
      </w:r>
      <w:r w:rsidRPr="006E735A">
        <w:rPr>
          <w:rStyle w:val="StyleUnderline"/>
        </w:rPr>
        <w:t>respondents</w:t>
      </w:r>
      <w:r w:rsidRPr="00DA7CAA">
        <w:rPr>
          <w:sz w:val="14"/>
        </w:rPr>
        <w:t xml:space="preserve">, I felt borderline incapacitated by the lack of easy, reliable options for getting a quick, representative sample. Then I discovered Mechanical Turk, and </w:t>
      </w:r>
      <w:r w:rsidRPr="006E735A">
        <w:rPr>
          <w:rStyle w:val="StyleUnderline"/>
        </w:rPr>
        <w:t>my</w:t>
      </w:r>
      <w:r w:rsidRPr="00DA7CAA">
        <w:rPr>
          <w:sz w:val="14"/>
        </w:rPr>
        <w:t xml:space="preserve"> </w:t>
      </w:r>
      <w:r w:rsidRPr="006E735A">
        <w:rPr>
          <w:rStyle w:val="Emphasis"/>
        </w:rPr>
        <w:t>data superpowers were restored</w:t>
      </w:r>
      <w:r w:rsidRPr="00DA7CAA">
        <w:rPr>
          <w:sz w:val="14"/>
        </w:rPr>
        <w:t>. Suddenly I was once again able to get quick feedback on such burning questions as how people really feel about Slack.</w:t>
      </w:r>
    </w:p>
    <w:p w14:paraId="3FE32F01" w14:textId="77777777" w:rsidR="00E75F33" w:rsidRPr="00DA7CAA" w:rsidRDefault="00E75F33" w:rsidP="00E75F33">
      <w:pPr>
        <w:rPr>
          <w:sz w:val="14"/>
        </w:rPr>
      </w:pPr>
      <w:r w:rsidRPr="006E735A">
        <w:rPr>
          <w:rStyle w:val="StyleUnderline"/>
        </w:rPr>
        <w:t xml:space="preserve">What makes </w:t>
      </w:r>
      <w:r w:rsidRPr="00DA7CAA">
        <w:rPr>
          <w:rStyle w:val="StyleUnderline"/>
          <w:highlight w:val="cyan"/>
        </w:rPr>
        <w:t>online survey samples</w:t>
      </w:r>
      <w:r w:rsidRPr="00DA7CAA">
        <w:rPr>
          <w:sz w:val="14"/>
        </w:rPr>
        <w:t xml:space="preserve"> so </w:t>
      </w:r>
      <w:r w:rsidRPr="00DA7CAA">
        <w:rPr>
          <w:rStyle w:val="Emphasis"/>
          <w:highlight w:val="cyan"/>
        </w:rPr>
        <w:t>revolutionary</w:t>
      </w:r>
      <w:r w:rsidRPr="006E735A">
        <w:rPr>
          <w:rStyle w:val="Emphasis"/>
        </w:rPr>
        <w:t xml:space="preserve"> for social science</w:t>
      </w:r>
      <w:r w:rsidRPr="00DA7CAA">
        <w:rPr>
          <w:sz w:val="14"/>
        </w:rPr>
        <w:t>?</w:t>
      </w:r>
    </w:p>
    <w:p w14:paraId="098F19BA" w14:textId="77777777" w:rsidR="00E75F33" w:rsidRPr="00DA7CAA" w:rsidRDefault="00E75F33" w:rsidP="00E75F33">
      <w:pPr>
        <w:rPr>
          <w:sz w:val="14"/>
        </w:rPr>
      </w:pPr>
      <w:r w:rsidRPr="00DA7CAA">
        <w:rPr>
          <w:sz w:val="14"/>
        </w:rPr>
        <w:t>Let’s look at Amazon’s Mechanical Turk in particular, since it’s the option that is most widely studied. For those unfamiliar with MTurk (as it’s often abbreviated), political science scholar Adam J. Berinsky et al.’s “Evaluating Online Labor Markets for Experimental Research” offers a very useful overview:</w:t>
      </w:r>
    </w:p>
    <w:p w14:paraId="51DA984F" w14:textId="77777777" w:rsidR="00E75F33" w:rsidRPr="00DA7CAA" w:rsidRDefault="00E75F33" w:rsidP="00E75F33">
      <w:pPr>
        <w:rPr>
          <w:sz w:val="14"/>
        </w:rPr>
      </w:pPr>
      <w:r w:rsidRPr="00DA7CAA">
        <w:rPr>
          <w:sz w:val="14"/>
        </w:rPr>
        <w:t>To initiate a survey using MTurk, a researcher (a “Requester” in Amazon’s vernacular) establishes an account (http://www.mturk.com), places funds into her account, and then posts a “job listing” using the MTurk Web interface that describes the Human Intelligence Task (HIT) to be completed and the compensation to be paid (Amazon assesses Requesters a 10% surcharge on all payments [ed: this surcharge has now increased and is typically 20-40%]. Each HIT has a designated number of tasks and the requester can specify how many times an individual MTurk “Worker” can undertake the task. Researchers can also set requirements for subjects, including country of residence and prior “approval rate,” which is the percent of prior HITs submitted by the respondent that were subsequently accepted by Requesters. When MTurk Workers who meet these eligibility requirements log onto their account, they can review the list of HITs available to them and choose to undertake any task for which they are eligible.</w:t>
      </w:r>
    </w:p>
    <w:p w14:paraId="4A120130" w14:textId="77777777" w:rsidR="00E75F33" w:rsidRPr="00DA7CAA" w:rsidRDefault="00E75F33" w:rsidP="00E75F33">
      <w:pPr>
        <w:rPr>
          <w:sz w:val="14"/>
        </w:rPr>
      </w:pPr>
      <w:r w:rsidRPr="00DA7CAA">
        <w:rPr>
          <w:sz w:val="14"/>
        </w:rPr>
        <w:t xml:space="preserve">Since “turkers” (as </w:t>
      </w:r>
      <w:r w:rsidRPr="00DA7CAA">
        <w:rPr>
          <w:rStyle w:val="StyleUnderline"/>
          <w:highlight w:val="cyan"/>
        </w:rPr>
        <w:t>MTurk</w:t>
      </w:r>
      <w:r w:rsidRPr="00DA7CAA">
        <w:rPr>
          <w:sz w:val="14"/>
        </w:rPr>
        <w:t xml:space="preserve"> workers are known) </w:t>
      </w:r>
      <w:r w:rsidRPr="006E735A">
        <w:rPr>
          <w:rStyle w:val="StyleUnderline"/>
        </w:rPr>
        <w:t>can</w:t>
      </w:r>
      <w:r w:rsidRPr="00DA7CAA">
        <w:rPr>
          <w:sz w:val="14"/>
        </w:rPr>
        <w:t xml:space="preserve"> </w:t>
      </w:r>
      <w:r w:rsidRPr="006E735A">
        <w:rPr>
          <w:rStyle w:val="StyleUnderline"/>
        </w:rPr>
        <w:t>be</w:t>
      </w:r>
      <w:r w:rsidRPr="00DA7CAA">
        <w:rPr>
          <w:sz w:val="14"/>
        </w:rPr>
        <w:t xml:space="preserve"> </w:t>
      </w:r>
      <w:r w:rsidRPr="00DA7CAA">
        <w:rPr>
          <w:rStyle w:val="StyleUnderline"/>
          <w:highlight w:val="cyan"/>
        </w:rPr>
        <w:t>paid</w:t>
      </w:r>
      <w:r w:rsidRPr="00DA7CAA">
        <w:rPr>
          <w:sz w:val="14"/>
        </w:rPr>
        <w:t xml:space="preserve"> as little as </w:t>
      </w:r>
      <w:r w:rsidRPr="00DA7CAA">
        <w:rPr>
          <w:rStyle w:val="StyleUnderline"/>
          <w:highlight w:val="cyan"/>
        </w:rPr>
        <w:t>pennies</w:t>
      </w:r>
      <w:r w:rsidRPr="00DA7CAA">
        <w:rPr>
          <w:sz w:val="14"/>
        </w:rPr>
        <w:t xml:space="preserve"> per task, </w:t>
      </w:r>
      <w:r w:rsidRPr="006E735A">
        <w:rPr>
          <w:rStyle w:val="StyleUnderline"/>
        </w:rPr>
        <w:t>it may seem</w:t>
      </w:r>
      <w:r w:rsidRPr="00DA7CAA">
        <w:rPr>
          <w:sz w:val="14"/>
        </w:rPr>
        <w:t xml:space="preserve"> strange that there are so many people ready, willing, and able to undertake tasks like survey completion. In an article on the implications of crowdsourcing for labor law, scholar Alek Felstiner shares a few </w:t>
      </w:r>
      <w:r w:rsidRPr="006E735A">
        <w:rPr>
          <w:rStyle w:val="StyleUnderline"/>
        </w:rPr>
        <w:t>quotes</w:t>
      </w:r>
      <w:r w:rsidRPr="00DA7CAA">
        <w:rPr>
          <w:sz w:val="14"/>
        </w:rPr>
        <w:t xml:space="preserve"> from turkers that help to </w:t>
      </w:r>
      <w:r w:rsidRPr="006E735A">
        <w:rPr>
          <w:rStyle w:val="StyleUnderline"/>
        </w:rPr>
        <w:t>clear</w:t>
      </w:r>
      <w:r w:rsidRPr="00DA7CAA">
        <w:rPr>
          <w:sz w:val="14"/>
        </w:rPr>
        <w:t xml:space="preserve"> </w:t>
      </w:r>
      <w:r w:rsidRPr="006E735A">
        <w:rPr>
          <w:rStyle w:val="StyleUnderline"/>
        </w:rPr>
        <w:t>up</w:t>
      </w:r>
      <w:r w:rsidRPr="00DA7CAA">
        <w:rPr>
          <w:sz w:val="14"/>
        </w:rPr>
        <w:t xml:space="preserve"> the </w:t>
      </w:r>
      <w:r w:rsidRPr="006E735A">
        <w:rPr>
          <w:rStyle w:val="StyleUnderline"/>
        </w:rPr>
        <w:t>mystery</w:t>
      </w:r>
      <w:r w:rsidRPr="00DA7CAA">
        <w:rPr>
          <w:sz w:val="14"/>
        </w:rPr>
        <w:t>:</w:t>
      </w:r>
    </w:p>
    <w:p w14:paraId="2FC47D42" w14:textId="77777777" w:rsidR="00E75F33" w:rsidRPr="00DA7CAA" w:rsidRDefault="00E75F33" w:rsidP="00E75F33">
      <w:pPr>
        <w:rPr>
          <w:sz w:val="14"/>
        </w:rPr>
      </w:pPr>
      <w:r w:rsidRPr="006E735A">
        <w:rPr>
          <w:rStyle w:val="StyleUnderline"/>
        </w:rPr>
        <w:t xml:space="preserve">I am a </w:t>
      </w:r>
      <w:r w:rsidRPr="00DA7CAA">
        <w:rPr>
          <w:rStyle w:val="StyleUnderline"/>
          <w:highlight w:val="cyan"/>
        </w:rPr>
        <w:t>retired senior</w:t>
      </w:r>
      <w:r w:rsidRPr="00DA7CAA">
        <w:rPr>
          <w:sz w:val="14"/>
        </w:rPr>
        <w:t xml:space="preserve"> citizen on a limited income…The </w:t>
      </w:r>
      <w:r w:rsidRPr="006E735A">
        <w:rPr>
          <w:rStyle w:val="StyleUnderline"/>
        </w:rPr>
        <w:t>extra</w:t>
      </w:r>
      <w:r w:rsidRPr="00DA7CAA">
        <w:rPr>
          <w:sz w:val="14"/>
        </w:rPr>
        <w:t xml:space="preserve"> </w:t>
      </w:r>
      <w:r w:rsidRPr="00DA7CAA">
        <w:rPr>
          <w:rStyle w:val="StyleUnderline"/>
          <w:highlight w:val="cyan"/>
        </w:rPr>
        <w:t>income</w:t>
      </w:r>
      <w:r w:rsidRPr="00DA7CAA">
        <w:rPr>
          <w:sz w:val="14"/>
        </w:rPr>
        <w:t xml:space="preserve"> </w:t>
      </w:r>
      <w:r w:rsidRPr="006E735A">
        <w:rPr>
          <w:rStyle w:val="StyleUnderline"/>
        </w:rPr>
        <w:t>becomes</w:t>
      </w:r>
      <w:r w:rsidRPr="00DA7CAA">
        <w:rPr>
          <w:sz w:val="14"/>
        </w:rPr>
        <w:t xml:space="preserve"> </w:t>
      </w:r>
      <w:r w:rsidRPr="006E735A">
        <w:rPr>
          <w:rStyle w:val="StyleUnderline"/>
        </w:rPr>
        <w:t>even</w:t>
      </w:r>
      <w:r w:rsidRPr="00DA7CAA">
        <w:rPr>
          <w:sz w:val="14"/>
        </w:rPr>
        <w:t xml:space="preserve"> </w:t>
      </w:r>
      <w:r w:rsidRPr="00DA7CAA">
        <w:rPr>
          <w:rStyle w:val="StyleUnderline"/>
          <w:highlight w:val="cyan"/>
        </w:rPr>
        <w:t>more</w:t>
      </w:r>
      <w:r w:rsidRPr="00DA7CAA">
        <w:rPr>
          <w:sz w:val="14"/>
          <w:highlight w:val="cyan"/>
        </w:rPr>
        <w:t xml:space="preserve"> </w:t>
      </w:r>
      <w:r w:rsidRPr="00DA7CAA">
        <w:rPr>
          <w:rStyle w:val="StyleUnderline"/>
          <w:highlight w:val="cyan"/>
        </w:rPr>
        <w:t>important</w:t>
      </w:r>
      <w:r w:rsidRPr="00DA7CAA">
        <w:rPr>
          <w:sz w:val="14"/>
        </w:rPr>
        <w:t xml:space="preserve"> now [with] higher gas prices, and the grocery bill becoming more costly each week.</w:t>
      </w:r>
    </w:p>
    <w:p w14:paraId="20061941" w14:textId="77777777" w:rsidR="00E75F33" w:rsidRPr="00DA7CAA" w:rsidRDefault="00E75F33" w:rsidP="00E75F33">
      <w:pPr>
        <w:rPr>
          <w:sz w:val="14"/>
        </w:rPr>
      </w:pPr>
      <w:r w:rsidRPr="006E735A">
        <w:rPr>
          <w:rStyle w:val="StyleUnderline"/>
        </w:rPr>
        <w:t>No</w:t>
      </w:r>
      <w:r w:rsidRPr="00DA7CAA">
        <w:rPr>
          <w:sz w:val="14"/>
        </w:rPr>
        <w:t xml:space="preserve"> </w:t>
      </w:r>
      <w:r w:rsidRPr="006E735A">
        <w:rPr>
          <w:rStyle w:val="StyleUnderline"/>
        </w:rPr>
        <w:t>available</w:t>
      </w:r>
      <w:r w:rsidRPr="00DA7CAA">
        <w:rPr>
          <w:sz w:val="14"/>
        </w:rPr>
        <w:t xml:space="preserve"> </w:t>
      </w:r>
      <w:r w:rsidRPr="006E735A">
        <w:rPr>
          <w:rStyle w:val="StyleUnderline"/>
        </w:rPr>
        <w:t>jobs</w:t>
      </w:r>
      <w:r w:rsidRPr="00DA7CAA">
        <w:rPr>
          <w:sz w:val="14"/>
        </w:rPr>
        <w:t xml:space="preserve"> </w:t>
      </w:r>
      <w:r w:rsidRPr="006E735A">
        <w:rPr>
          <w:rStyle w:val="StyleUnderline"/>
        </w:rPr>
        <w:t>in</w:t>
      </w:r>
      <w:r w:rsidRPr="00DA7CAA">
        <w:rPr>
          <w:sz w:val="14"/>
        </w:rPr>
        <w:t xml:space="preserve"> </w:t>
      </w:r>
      <w:r w:rsidRPr="006E735A">
        <w:rPr>
          <w:rStyle w:val="StyleUnderline"/>
        </w:rPr>
        <w:t>my</w:t>
      </w:r>
      <w:r w:rsidRPr="00DA7CAA">
        <w:rPr>
          <w:sz w:val="14"/>
        </w:rPr>
        <w:t xml:space="preserve"> area</w:t>
      </w:r>
      <w:r w:rsidRPr="006E735A">
        <w:rPr>
          <w:rStyle w:val="StyleUnderline"/>
        </w:rPr>
        <w:t>,</w:t>
      </w:r>
      <w:r w:rsidRPr="00DA7CAA">
        <w:rPr>
          <w:sz w:val="14"/>
        </w:rPr>
        <w:t xml:space="preserve"> have applied to over 40 jobs no calls so far been 3 months. </w:t>
      </w:r>
      <w:r w:rsidRPr="006E735A">
        <w:rPr>
          <w:rStyle w:val="StyleUnderline"/>
        </w:rPr>
        <w:t>Do it to pay my bills</w:t>
      </w:r>
      <w:r w:rsidRPr="00DA7CAA">
        <w:rPr>
          <w:sz w:val="14"/>
        </w:rPr>
        <w:t xml:space="preserve"> which includes rent and diapers for my kids until I find work again.</w:t>
      </w:r>
    </w:p>
    <w:p w14:paraId="2503A902" w14:textId="77777777" w:rsidR="00E75F33" w:rsidRPr="00DA7CAA" w:rsidRDefault="00E75F33" w:rsidP="00E75F33">
      <w:pPr>
        <w:rPr>
          <w:sz w:val="14"/>
        </w:rPr>
      </w:pPr>
      <w:r w:rsidRPr="006E735A">
        <w:rPr>
          <w:rStyle w:val="StyleUnderline"/>
        </w:rPr>
        <w:t xml:space="preserve">I am </w:t>
      </w:r>
      <w:r w:rsidRPr="00DA7CAA">
        <w:rPr>
          <w:rStyle w:val="StyleUnderline"/>
        </w:rPr>
        <w:t>working as teacher</w:t>
      </w:r>
      <w:r w:rsidRPr="006E735A">
        <w:rPr>
          <w:rStyle w:val="StyleUnderline"/>
        </w:rPr>
        <w:t xml:space="preserve"> and my salary is not enough</w:t>
      </w:r>
      <w:r w:rsidRPr="00DA7CAA">
        <w:rPr>
          <w:sz w:val="14"/>
        </w:rPr>
        <w:t xml:space="preserve"> to fullfil my needs so I am looking for some more money. That is why i am participating on Mechanical Turk.</w:t>
      </w:r>
    </w:p>
    <w:p w14:paraId="187775C4" w14:textId="77777777" w:rsidR="00E75F33" w:rsidRPr="00DA7CAA" w:rsidRDefault="00E75F33" w:rsidP="00E75F33">
      <w:pPr>
        <w:rPr>
          <w:sz w:val="14"/>
        </w:rPr>
      </w:pPr>
      <w:r w:rsidRPr="00DA7CAA">
        <w:rPr>
          <w:rStyle w:val="StyleUnderline"/>
          <w:highlight w:val="cyan"/>
        </w:rPr>
        <w:t>Turkers</w:t>
      </w:r>
      <w:r w:rsidRPr="00DA7CAA">
        <w:rPr>
          <w:sz w:val="14"/>
        </w:rPr>
        <w:t xml:space="preserve">—and the larger online survey ecosystem of which they are a part—have helped </w:t>
      </w:r>
      <w:r w:rsidRPr="00DA7CAA">
        <w:rPr>
          <w:rStyle w:val="Emphasis"/>
          <w:highlight w:val="cyan"/>
        </w:rPr>
        <w:t>address</w:t>
      </w:r>
      <w:r w:rsidRPr="00DA7CAA">
        <w:rPr>
          <w:sz w:val="14"/>
        </w:rPr>
        <w:t xml:space="preserve"> several </w:t>
      </w:r>
      <w:r w:rsidRPr="00DA7CAA">
        <w:rPr>
          <w:rStyle w:val="Emphasis"/>
          <w:highlight w:val="cyan"/>
        </w:rPr>
        <w:t>methodological problems</w:t>
      </w:r>
      <w:r w:rsidRPr="00DA7CAA">
        <w:rPr>
          <w:sz w:val="14"/>
          <w:highlight w:val="cyan"/>
        </w:rPr>
        <w:t xml:space="preserve"> </w:t>
      </w:r>
      <w:r w:rsidRPr="00DA7CAA">
        <w:rPr>
          <w:rStyle w:val="StyleUnderline"/>
          <w:highlight w:val="cyan"/>
        </w:rPr>
        <w:t>that</w:t>
      </w:r>
      <w:r w:rsidRPr="00DA7CAA">
        <w:rPr>
          <w:sz w:val="14"/>
        </w:rPr>
        <w:t xml:space="preserve"> </w:t>
      </w:r>
      <w:r w:rsidRPr="006E735A">
        <w:rPr>
          <w:rStyle w:val="StyleUnderline"/>
        </w:rPr>
        <w:t>have</w:t>
      </w:r>
      <w:r w:rsidRPr="00DA7CAA">
        <w:rPr>
          <w:sz w:val="14"/>
        </w:rPr>
        <w:t xml:space="preserve"> long </w:t>
      </w:r>
      <w:r w:rsidRPr="00DA7CAA">
        <w:rPr>
          <w:rStyle w:val="StyleUnderline"/>
          <w:highlight w:val="cyan"/>
        </w:rPr>
        <w:t>bedevilled</w:t>
      </w:r>
      <w:r w:rsidRPr="00DA7CAA">
        <w:rPr>
          <w:sz w:val="14"/>
        </w:rPr>
        <w:t xml:space="preserve"> </w:t>
      </w:r>
      <w:r w:rsidRPr="006E735A">
        <w:rPr>
          <w:rStyle w:val="StyleUnderline"/>
        </w:rPr>
        <w:t>academic</w:t>
      </w:r>
      <w:r w:rsidRPr="00DA7CAA">
        <w:rPr>
          <w:sz w:val="14"/>
        </w:rPr>
        <w:t xml:space="preserve"> </w:t>
      </w:r>
      <w:r w:rsidRPr="00DA7CAA">
        <w:rPr>
          <w:rStyle w:val="StyleUnderline"/>
          <w:highlight w:val="cyan"/>
        </w:rPr>
        <w:t>researchers</w:t>
      </w:r>
      <w:r w:rsidRPr="00DA7CAA">
        <w:rPr>
          <w:sz w:val="14"/>
        </w:rPr>
        <w:t xml:space="preserve">. </w:t>
      </w:r>
      <w:r w:rsidRPr="006E735A">
        <w:rPr>
          <w:rStyle w:val="StyleUnderline"/>
        </w:rPr>
        <w:t>First</w:t>
      </w:r>
      <w:r w:rsidRPr="00DA7CAA">
        <w:rPr>
          <w:sz w:val="14"/>
        </w:rPr>
        <w:t xml:space="preserve">, online survey </w:t>
      </w:r>
      <w:r w:rsidRPr="00DA7CAA">
        <w:rPr>
          <w:rStyle w:val="StyleUnderline"/>
          <w:highlight w:val="cyan"/>
        </w:rPr>
        <w:t>respondents</w:t>
      </w:r>
      <w:r w:rsidRPr="00DA7CAA">
        <w:rPr>
          <w:sz w:val="14"/>
        </w:rPr>
        <w:t xml:space="preserve"> </w:t>
      </w:r>
      <w:r w:rsidRPr="00DA7CAA">
        <w:rPr>
          <w:rStyle w:val="StyleUnderline"/>
          <w:highlight w:val="cyan"/>
        </w:rPr>
        <w:t>give</w:t>
      </w:r>
      <w:r w:rsidRPr="00DA7CAA">
        <w:rPr>
          <w:sz w:val="14"/>
        </w:rPr>
        <w:t xml:space="preserve"> academic </w:t>
      </w:r>
      <w:r w:rsidRPr="006E735A">
        <w:rPr>
          <w:rStyle w:val="StyleUnderline"/>
        </w:rPr>
        <w:t>researchers</w:t>
      </w:r>
      <w:r w:rsidRPr="00DA7CAA">
        <w:rPr>
          <w:sz w:val="14"/>
        </w:rPr>
        <w:t xml:space="preserve"> </w:t>
      </w:r>
      <w:r w:rsidRPr="006E735A">
        <w:rPr>
          <w:rStyle w:val="StyleUnderline"/>
        </w:rPr>
        <w:t>an</w:t>
      </w:r>
      <w:r w:rsidRPr="00DA7CAA">
        <w:rPr>
          <w:sz w:val="14"/>
        </w:rPr>
        <w:t xml:space="preserve"> </w:t>
      </w:r>
      <w:r w:rsidRPr="00DA7CAA">
        <w:rPr>
          <w:rStyle w:val="StyleUnderline"/>
          <w:highlight w:val="cyan"/>
        </w:rPr>
        <w:t>alternative</w:t>
      </w:r>
      <w:r w:rsidRPr="00DA7CAA">
        <w:rPr>
          <w:sz w:val="14"/>
          <w:highlight w:val="cyan"/>
        </w:rPr>
        <w:t xml:space="preserve"> </w:t>
      </w:r>
      <w:r w:rsidRPr="00DA7CAA">
        <w:rPr>
          <w:rStyle w:val="StyleUnderline"/>
          <w:highlight w:val="cyan"/>
        </w:rPr>
        <w:t>to</w:t>
      </w:r>
      <w:r w:rsidRPr="00DA7CAA">
        <w:rPr>
          <w:sz w:val="14"/>
        </w:rPr>
        <w:t xml:space="preserve"> the tried-and-tired practice of </w:t>
      </w:r>
      <w:r w:rsidRPr="00DA7CAA">
        <w:rPr>
          <w:rStyle w:val="StyleUnderline"/>
          <w:highlight w:val="cyan"/>
        </w:rPr>
        <w:t>treating</w:t>
      </w:r>
      <w:r w:rsidRPr="00DA7CAA">
        <w:rPr>
          <w:sz w:val="14"/>
          <w:highlight w:val="cyan"/>
        </w:rPr>
        <w:t xml:space="preserve"> </w:t>
      </w:r>
      <w:r w:rsidRPr="00DA7CAA">
        <w:rPr>
          <w:rStyle w:val="StyleUnderline"/>
          <w:highlight w:val="cyan"/>
        </w:rPr>
        <w:t>undergraduates</w:t>
      </w:r>
      <w:r w:rsidRPr="00DA7CAA">
        <w:rPr>
          <w:sz w:val="14"/>
          <w:highlight w:val="cyan"/>
        </w:rPr>
        <w:t xml:space="preserve"> </w:t>
      </w:r>
      <w:r w:rsidRPr="00DA7CAA">
        <w:rPr>
          <w:rStyle w:val="StyleUnderline"/>
          <w:highlight w:val="cyan"/>
        </w:rPr>
        <w:t>as</w:t>
      </w:r>
      <w:r w:rsidRPr="00DA7CAA">
        <w:rPr>
          <w:sz w:val="14"/>
          <w:highlight w:val="cyan"/>
        </w:rPr>
        <w:t xml:space="preserve"> </w:t>
      </w:r>
      <w:r w:rsidRPr="00DA7CAA">
        <w:rPr>
          <w:rStyle w:val="StyleUnderline"/>
          <w:highlight w:val="cyan"/>
        </w:rPr>
        <w:t>guinea</w:t>
      </w:r>
      <w:r w:rsidRPr="00DA7CAA">
        <w:rPr>
          <w:sz w:val="14"/>
          <w:highlight w:val="cyan"/>
        </w:rPr>
        <w:t xml:space="preserve"> </w:t>
      </w:r>
      <w:r w:rsidRPr="00DA7CAA">
        <w:rPr>
          <w:rStyle w:val="StyleUnderline"/>
          <w:highlight w:val="cyan"/>
        </w:rPr>
        <w:t>pigs</w:t>
      </w:r>
      <w:r w:rsidRPr="00DA7CAA">
        <w:rPr>
          <w:sz w:val="14"/>
        </w:rPr>
        <w:t xml:space="preserve">. As psychology scholars Michael Buhrmester et al. note in their 2011 assessment of Mechanical Turk data, </w:t>
      </w:r>
      <w:r w:rsidRPr="006E735A">
        <w:rPr>
          <w:rStyle w:val="StyleUnderline"/>
        </w:rPr>
        <w:t>“[c]</w:t>
      </w:r>
      <w:r w:rsidRPr="00DA7CAA">
        <w:rPr>
          <w:rStyle w:val="StyleUnderline"/>
          <w:highlight w:val="cyan"/>
        </w:rPr>
        <w:t>ommentators</w:t>
      </w:r>
      <w:r w:rsidRPr="006E735A">
        <w:rPr>
          <w:rStyle w:val="StyleUnderline"/>
        </w:rPr>
        <w:t xml:space="preserve"> have long </w:t>
      </w:r>
      <w:r w:rsidRPr="00DA7CAA">
        <w:rPr>
          <w:rStyle w:val="StyleUnderline"/>
          <w:highlight w:val="cyan"/>
        </w:rPr>
        <w:t>lamented</w:t>
      </w:r>
      <w:r w:rsidRPr="00DA7CAA">
        <w:rPr>
          <w:sz w:val="14"/>
        </w:rPr>
        <w:t xml:space="preserve"> the </w:t>
      </w:r>
      <w:r w:rsidRPr="006E735A">
        <w:rPr>
          <w:rStyle w:val="StyleUnderline"/>
        </w:rPr>
        <w:t>heavy</w:t>
      </w:r>
      <w:r w:rsidRPr="00DA7CAA">
        <w:rPr>
          <w:sz w:val="14"/>
        </w:rPr>
        <w:t xml:space="preserve"> </w:t>
      </w:r>
      <w:r w:rsidRPr="00DA7CAA">
        <w:rPr>
          <w:rStyle w:val="StyleUnderline"/>
          <w:highlight w:val="cyan"/>
        </w:rPr>
        <w:t>reliance</w:t>
      </w:r>
      <w:r w:rsidRPr="00DA7CAA">
        <w:rPr>
          <w:sz w:val="14"/>
          <w:highlight w:val="cyan"/>
        </w:rPr>
        <w:t xml:space="preserve"> </w:t>
      </w:r>
      <w:r w:rsidRPr="00DA7CAA">
        <w:rPr>
          <w:rStyle w:val="StyleUnderline"/>
          <w:highlight w:val="cyan"/>
        </w:rPr>
        <w:t>on</w:t>
      </w:r>
      <w:r w:rsidRPr="00DA7CAA">
        <w:rPr>
          <w:sz w:val="14"/>
        </w:rPr>
        <w:t xml:space="preserve"> American college </w:t>
      </w:r>
      <w:r w:rsidRPr="00DA7CAA">
        <w:rPr>
          <w:rStyle w:val="StyleUnderline"/>
          <w:highlight w:val="cyan"/>
        </w:rPr>
        <w:t>samples</w:t>
      </w:r>
      <w:r w:rsidRPr="00DA7CAA">
        <w:rPr>
          <w:sz w:val="14"/>
        </w:rPr>
        <w:t xml:space="preserve"> in the field of psychology and more generally those </w:t>
      </w:r>
      <w:r w:rsidRPr="00DA7CAA">
        <w:rPr>
          <w:rStyle w:val="StyleUnderline"/>
          <w:highlight w:val="cyan"/>
        </w:rPr>
        <w:t>from</w:t>
      </w:r>
      <w:r w:rsidRPr="00DA7CAA">
        <w:rPr>
          <w:sz w:val="14"/>
        </w:rPr>
        <w:t xml:space="preserve"> a </w:t>
      </w:r>
      <w:r w:rsidRPr="00DA7CAA">
        <w:rPr>
          <w:rStyle w:val="StyleUnderline"/>
          <w:highlight w:val="cyan"/>
        </w:rPr>
        <w:t>small</w:t>
      </w:r>
      <w:r w:rsidRPr="00DA7CAA">
        <w:rPr>
          <w:sz w:val="14"/>
          <w:highlight w:val="cyan"/>
        </w:rPr>
        <w:t xml:space="preserve"> </w:t>
      </w:r>
      <w:r w:rsidRPr="00DA7CAA">
        <w:rPr>
          <w:rStyle w:val="StyleUnderline"/>
          <w:highlight w:val="cyan"/>
        </w:rPr>
        <w:t>sector</w:t>
      </w:r>
      <w:r w:rsidRPr="00DA7CAA">
        <w:rPr>
          <w:sz w:val="14"/>
        </w:rPr>
        <w:t xml:space="preserve"> </w:t>
      </w:r>
      <w:r w:rsidRPr="006E735A">
        <w:rPr>
          <w:rStyle w:val="StyleUnderline"/>
        </w:rPr>
        <w:t>of</w:t>
      </w:r>
      <w:r w:rsidRPr="00DA7CAA">
        <w:rPr>
          <w:sz w:val="14"/>
        </w:rPr>
        <w:t xml:space="preserve"> </w:t>
      </w:r>
      <w:r w:rsidRPr="006E735A">
        <w:rPr>
          <w:rStyle w:val="StyleUnderline"/>
        </w:rPr>
        <w:t>humanity</w:t>
      </w:r>
      <w:r w:rsidRPr="00DA7CAA">
        <w:rPr>
          <w:sz w:val="14"/>
        </w:rPr>
        <w:t>.”</w:t>
      </w:r>
    </w:p>
    <w:p w14:paraId="39ED90FB" w14:textId="77777777" w:rsidR="00E75F33" w:rsidRPr="00DA7CAA" w:rsidRDefault="00E75F33" w:rsidP="00E75F33">
      <w:pPr>
        <w:rPr>
          <w:sz w:val="14"/>
        </w:rPr>
      </w:pPr>
      <w:r w:rsidRPr="006E735A">
        <w:rPr>
          <w:rStyle w:val="StyleUnderline"/>
        </w:rPr>
        <w:t>Second</w:t>
      </w:r>
      <w:r w:rsidRPr="00DA7CAA">
        <w:rPr>
          <w:sz w:val="14"/>
        </w:rPr>
        <w:t xml:space="preserve">, </w:t>
      </w:r>
      <w:r w:rsidRPr="00DA7CAA">
        <w:rPr>
          <w:rStyle w:val="StyleUnderline"/>
          <w:highlight w:val="cyan"/>
        </w:rPr>
        <w:t>online respondents</w:t>
      </w:r>
      <w:r w:rsidRPr="006E735A">
        <w:rPr>
          <w:rStyle w:val="StyleUnderline"/>
        </w:rPr>
        <w:t xml:space="preserve"> are </w:t>
      </w:r>
      <w:r w:rsidRPr="00DA7CAA">
        <w:rPr>
          <w:rStyle w:val="Emphasis"/>
          <w:highlight w:val="cyan"/>
        </w:rPr>
        <w:t>more representative</w:t>
      </w:r>
      <w:r w:rsidRPr="006E735A">
        <w:rPr>
          <w:rStyle w:val="Emphasis"/>
        </w:rPr>
        <w:t xml:space="preserve"> than</w:t>
      </w:r>
      <w:r w:rsidRPr="00DA7CAA">
        <w:rPr>
          <w:sz w:val="14"/>
        </w:rPr>
        <w:t xml:space="preserve"> other </w:t>
      </w:r>
      <w:r w:rsidRPr="006E735A">
        <w:rPr>
          <w:rStyle w:val="Emphasis"/>
        </w:rPr>
        <w:t>comparable</w:t>
      </w:r>
      <w:r w:rsidRPr="00DA7CAA">
        <w:rPr>
          <w:sz w:val="14"/>
        </w:rPr>
        <w:t xml:space="preserve"> affordable </w:t>
      </w:r>
      <w:r w:rsidRPr="006E735A">
        <w:rPr>
          <w:rStyle w:val="Emphasis"/>
        </w:rPr>
        <w:t>sources</w:t>
      </w:r>
      <w:r w:rsidRPr="00DA7CAA">
        <w:rPr>
          <w:sz w:val="14"/>
        </w:rPr>
        <w:t xml:space="preserve"> of “sample” (a.k.a. a group of survey respondents). As political science scholars Erin C. Cassese et al. note in “Socially Mediated Internet Surveys: Recruiting Participants for Online Experiments,” “[r]esearchers find that relative to other convenience samples, </w:t>
      </w:r>
      <w:r w:rsidRPr="00DA7CAA">
        <w:rPr>
          <w:rStyle w:val="StyleUnderline"/>
          <w:highlight w:val="cyan"/>
        </w:rPr>
        <w:t>MTurk</w:t>
      </w:r>
      <w:r w:rsidRPr="00DA7CAA">
        <w:rPr>
          <w:sz w:val="14"/>
        </w:rPr>
        <w:t xml:space="preserve"> participants </w:t>
      </w:r>
      <w:r w:rsidRPr="006E735A">
        <w:rPr>
          <w:rStyle w:val="StyleUnderline"/>
        </w:rPr>
        <w:t>are</w:t>
      </w:r>
      <w:r w:rsidRPr="00DA7CAA">
        <w:rPr>
          <w:sz w:val="14"/>
        </w:rPr>
        <w:t xml:space="preserve"> </w:t>
      </w:r>
      <w:r w:rsidRPr="006E735A">
        <w:rPr>
          <w:rStyle w:val="StyleUnderline"/>
        </w:rPr>
        <w:t>generally</w:t>
      </w:r>
      <w:r w:rsidRPr="00DA7CAA">
        <w:rPr>
          <w:sz w:val="14"/>
        </w:rPr>
        <w:t xml:space="preserve"> </w:t>
      </w:r>
      <w:r w:rsidRPr="00DA7CAA">
        <w:rPr>
          <w:rStyle w:val="Emphasis"/>
          <w:highlight w:val="cyan"/>
        </w:rPr>
        <w:t>more diverse</w:t>
      </w:r>
      <w:r w:rsidRPr="00DA7CAA">
        <w:rPr>
          <w:sz w:val="14"/>
        </w:rPr>
        <w:t xml:space="preserve"> </w:t>
      </w:r>
      <w:r w:rsidRPr="006E735A">
        <w:rPr>
          <w:rStyle w:val="StyleUnderline"/>
        </w:rPr>
        <w:t>and</w:t>
      </w:r>
      <w:r w:rsidRPr="00DA7CAA">
        <w:rPr>
          <w:sz w:val="14"/>
        </w:rPr>
        <w:t xml:space="preserve"> seem to </w:t>
      </w:r>
      <w:r w:rsidRPr="006E735A">
        <w:rPr>
          <w:rStyle w:val="StyleUnderline"/>
        </w:rPr>
        <w:t>respond</w:t>
      </w:r>
      <w:r w:rsidRPr="00DA7CAA">
        <w:rPr>
          <w:sz w:val="14"/>
        </w:rPr>
        <w:t xml:space="preserve"> </w:t>
      </w:r>
      <w:r w:rsidRPr="006E735A">
        <w:rPr>
          <w:rStyle w:val="StyleUnderline"/>
        </w:rPr>
        <w:t>to</w:t>
      </w:r>
      <w:r w:rsidRPr="00DA7CAA">
        <w:rPr>
          <w:sz w:val="14"/>
        </w:rPr>
        <w:t xml:space="preserve"> </w:t>
      </w:r>
      <w:r w:rsidRPr="006E735A">
        <w:rPr>
          <w:rStyle w:val="StyleUnderline"/>
        </w:rPr>
        <w:t>experimental</w:t>
      </w:r>
      <w:r w:rsidRPr="00DA7CAA">
        <w:rPr>
          <w:sz w:val="14"/>
        </w:rPr>
        <w:t xml:space="preserve"> </w:t>
      </w:r>
      <w:r w:rsidRPr="006E735A">
        <w:rPr>
          <w:rStyle w:val="StyleUnderline"/>
        </w:rPr>
        <w:t>stimuli</w:t>
      </w:r>
      <w:r w:rsidRPr="00DA7CAA">
        <w:rPr>
          <w:sz w:val="14"/>
        </w:rPr>
        <w:t xml:space="preserve"> </w:t>
      </w:r>
      <w:r w:rsidRPr="006E735A">
        <w:rPr>
          <w:rStyle w:val="StyleUnderline"/>
        </w:rPr>
        <w:t>in</w:t>
      </w:r>
      <w:r w:rsidRPr="00DA7CAA">
        <w:rPr>
          <w:sz w:val="14"/>
        </w:rPr>
        <w:t xml:space="preserve"> a </w:t>
      </w:r>
      <w:r w:rsidRPr="006E735A">
        <w:rPr>
          <w:rStyle w:val="StyleUnderline"/>
        </w:rPr>
        <w:t>manner</w:t>
      </w:r>
      <w:r w:rsidRPr="00DA7CAA">
        <w:rPr>
          <w:sz w:val="14"/>
        </w:rPr>
        <w:t xml:space="preserve"> </w:t>
      </w:r>
      <w:r w:rsidRPr="006E735A">
        <w:rPr>
          <w:rStyle w:val="StyleUnderline"/>
        </w:rPr>
        <w:t>consistent</w:t>
      </w:r>
      <w:r w:rsidRPr="00DA7CAA">
        <w:rPr>
          <w:sz w:val="14"/>
        </w:rPr>
        <w:t xml:space="preserve"> </w:t>
      </w:r>
      <w:r w:rsidRPr="006E735A">
        <w:rPr>
          <w:rStyle w:val="StyleUnderline"/>
        </w:rPr>
        <w:t>with</w:t>
      </w:r>
      <w:r w:rsidRPr="00DA7CAA">
        <w:rPr>
          <w:sz w:val="14"/>
        </w:rPr>
        <w:t xml:space="preserve"> the results of prior </w:t>
      </w:r>
      <w:r w:rsidRPr="006E735A">
        <w:rPr>
          <w:rStyle w:val="StyleUnderline"/>
        </w:rPr>
        <w:t>research</w:t>
      </w:r>
      <w:r w:rsidRPr="00DA7CAA">
        <w:rPr>
          <w:sz w:val="14"/>
        </w:rPr>
        <w:t>.”</w:t>
      </w:r>
    </w:p>
    <w:p w14:paraId="69DFD089" w14:textId="77777777" w:rsidR="00E75F33" w:rsidRPr="00DA7CAA" w:rsidRDefault="00E75F33" w:rsidP="00E75F33">
      <w:pPr>
        <w:rPr>
          <w:sz w:val="14"/>
        </w:rPr>
      </w:pPr>
      <w:r w:rsidRPr="00DA7CAA">
        <w:rPr>
          <w:sz w:val="14"/>
        </w:rPr>
        <w:t xml:space="preserve">Finally, Mechanical Turk </w:t>
      </w:r>
      <w:r w:rsidRPr="00DA7CAA">
        <w:rPr>
          <w:rStyle w:val="StyleUnderline"/>
          <w:highlight w:val="cyan"/>
        </w:rPr>
        <w:t>respondents</w:t>
      </w:r>
      <w:r w:rsidRPr="00DA7CAA">
        <w:rPr>
          <w:sz w:val="14"/>
        </w:rPr>
        <w:t xml:space="preserve"> generally </w:t>
      </w:r>
      <w:r w:rsidRPr="00DA7CAA">
        <w:rPr>
          <w:rStyle w:val="StyleUnderline"/>
          <w:highlight w:val="cyan"/>
        </w:rPr>
        <w:t>do</w:t>
      </w:r>
      <w:r w:rsidRPr="00DA7CAA">
        <w:rPr>
          <w:sz w:val="14"/>
          <w:highlight w:val="cyan"/>
        </w:rPr>
        <w:t xml:space="preserve"> </w:t>
      </w:r>
      <w:r w:rsidRPr="00DA7CAA">
        <w:rPr>
          <w:rStyle w:val="StyleUnderline"/>
          <w:highlight w:val="cyan"/>
        </w:rPr>
        <w:t>a</w:t>
      </w:r>
      <w:r w:rsidRPr="00DA7CAA">
        <w:rPr>
          <w:sz w:val="14"/>
        </w:rPr>
        <w:t xml:space="preserve"> pretty </w:t>
      </w:r>
      <w:r w:rsidRPr="00DA7CAA">
        <w:rPr>
          <w:rStyle w:val="StyleUnderline"/>
          <w:highlight w:val="cyan"/>
        </w:rPr>
        <w:t>thorough</w:t>
      </w:r>
      <w:r w:rsidRPr="00DA7CAA">
        <w:rPr>
          <w:sz w:val="14"/>
          <w:highlight w:val="cyan"/>
        </w:rPr>
        <w:t xml:space="preserve"> </w:t>
      </w:r>
      <w:r w:rsidRPr="00DA7CAA">
        <w:rPr>
          <w:rStyle w:val="StyleUnderline"/>
          <w:highlight w:val="cyan"/>
        </w:rPr>
        <w:t>job</w:t>
      </w:r>
      <w:r w:rsidRPr="00DA7CAA">
        <w:rPr>
          <w:sz w:val="14"/>
        </w:rPr>
        <w:t xml:space="preserve"> </w:t>
      </w:r>
      <w:r w:rsidRPr="006E735A">
        <w:rPr>
          <w:rStyle w:val="StyleUnderline"/>
        </w:rPr>
        <w:t>with</w:t>
      </w:r>
      <w:r w:rsidRPr="00DA7CAA">
        <w:rPr>
          <w:sz w:val="14"/>
        </w:rPr>
        <w:t xml:space="preserve"> their </w:t>
      </w:r>
      <w:r w:rsidRPr="006E735A">
        <w:rPr>
          <w:rStyle w:val="StyleUnderline"/>
        </w:rPr>
        <w:t>survey</w:t>
      </w:r>
      <w:r w:rsidRPr="00DA7CAA">
        <w:rPr>
          <w:sz w:val="14"/>
        </w:rPr>
        <w:t xml:space="preserve"> </w:t>
      </w:r>
      <w:r w:rsidRPr="006E735A">
        <w:rPr>
          <w:rStyle w:val="StyleUnderline"/>
        </w:rPr>
        <w:t>responses</w:t>
      </w:r>
      <w:r w:rsidRPr="00DA7CAA">
        <w:rPr>
          <w:sz w:val="14"/>
        </w:rPr>
        <w:t xml:space="preserve"> (though, as I’ll explain later, this can be a mixed blessing). As Berinksy et al. write, “</w:t>
      </w:r>
      <w:r w:rsidRPr="00DA7CAA">
        <w:rPr>
          <w:rStyle w:val="StyleUnderline"/>
          <w:highlight w:val="cyan"/>
        </w:rPr>
        <w:t>MTurk</w:t>
      </w:r>
      <w:r w:rsidRPr="00DA7CAA">
        <w:rPr>
          <w:sz w:val="14"/>
        </w:rPr>
        <w:t xml:space="preserve"> respondents may generally </w:t>
      </w:r>
      <w:r w:rsidRPr="00DA7CAA">
        <w:rPr>
          <w:rStyle w:val="StyleUnderline"/>
          <w:highlight w:val="cyan"/>
        </w:rPr>
        <w:t>pay</w:t>
      </w:r>
      <w:r w:rsidRPr="00DA7CAA">
        <w:rPr>
          <w:sz w:val="14"/>
        </w:rPr>
        <w:t xml:space="preserve"> </w:t>
      </w:r>
      <w:r w:rsidRPr="006E735A">
        <w:rPr>
          <w:rStyle w:val="Emphasis"/>
        </w:rPr>
        <w:t xml:space="preserve">greater </w:t>
      </w:r>
      <w:r w:rsidRPr="00DA7CAA">
        <w:rPr>
          <w:rStyle w:val="Emphasis"/>
          <w:highlight w:val="cyan"/>
        </w:rPr>
        <w:t>attention to experimental instruments and survey questions</w:t>
      </w:r>
      <w:r w:rsidRPr="00DA7CAA">
        <w:rPr>
          <w:sz w:val="14"/>
        </w:rPr>
        <w:t xml:space="preserve"> </w:t>
      </w:r>
      <w:r w:rsidRPr="006E735A">
        <w:rPr>
          <w:rStyle w:val="StyleUnderline"/>
        </w:rPr>
        <w:t>than</w:t>
      </w:r>
      <w:r w:rsidRPr="00DA7CAA">
        <w:rPr>
          <w:sz w:val="14"/>
        </w:rPr>
        <w:t xml:space="preserve"> do </w:t>
      </w:r>
      <w:r w:rsidRPr="006E735A">
        <w:rPr>
          <w:rStyle w:val="StyleUnderline"/>
        </w:rPr>
        <w:t>other</w:t>
      </w:r>
      <w:r w:rsidRPr="00DA7CAA">
        <w:rPr>
          <w:sz w:val="14"/>
        </w:rPr>
        <w:t xml:space="preserve"> </w:t>
      </w:r>
      <w:r w:rsidRPr="006E735A">
        <w:rPr>
          <w:rStyle w:val="StyleUnderline"/>
        </w:rPr>
        <w:t>subjects</w:t>
      </w:r>
      <w:r w:rsidRPr="00DA7CAA">
        <w:rPr>
          <w:sz w:val="14"/>
        </w:rPr>
        <w:t>.”</w:t>
      </w:r>
    </w:p>
    <w:p w14:paraId="4A50126D" w14:textId="77777777" w:rsidR="00E75F33" w:rsidRPr="006E735A" w:rsidRDefault="00E75F33" w:rsidP="00E75F33">
      <w:pPr>
        <w:rPr>
          <w:rStyle w:val="Emphasis"/>
        </w:rPr>
      </w:pPr>
      <w:r w:rsidRPr="006E735A">
        <w:rPr>
          <w:rStyle w:val="Emphasis"/>
        </w:rPr>
        <w:t xml:space="preserve">A </w:t>
      </w:r>
      <w:r w:rsidRPr="00DA7CAA">
        <w:rPr>
          <w:rStyle w:val="Emphasis"/>
          <w:highlight w:val="cyan"/>
        </w:rPr>
        <w:t xml:space="preserve">golden age in </w:t>
      </w:r>
      <w:r w:rsidRPr="00DA7CAA">
        <w:rPr>
          <w:rStyle w:val="Emphasis"/>
        </w:rPr>
        <w:t xml:space="preserve">survey </w:t>
      </w:r>
      <w:r w:rsidRPr="00DA7CAA">
        <w:rPr>
          <w:rStyle w:val="Emphasis"/>
          <w:highlight w:val="cyan"/>
        </w:rPr>
        <w:t>research</w:t>
      </w:r>
    </w:p>
    <w:p w14:paraId="7CDFC6B2" w14:textId="77777777" w:rsidR="00E75F33" w:rsidRDefault="00E75F33" w:rsidP="00E75F33">
      <w:pPr>
        <w:rPr>
          <w:sz w:val="14"/>
        </w:rPr>
      </w:pPr>
      <w:r w:rsidRPr="00DA7CAA">
        <w:rPr>
          <w:sz w:val="14"/>
        </w:rPr>
        <w:t xml:space="preserve">The </w:t>
      </w:r>
      <w:r w:rsidRPr="006E735A">
        <w:rPr>
          <w:rStyle w:val="StyleUnderline"/>
        </w:rPr>
        <w:t>sudden</w:t>
      </w:r>
      <w:r w:rsidRPr="00DA7CAA">
        <w:rPr>
          <w:sz w:val="14"/>
        </w:rPr>
        <w:t xml:space="preserve"> </w:t>
      </w:r>
      <w:r w:rsidRPr="00DA7CAA">
        <w:rPr>
          <w:rStyle w:val="StyleUnderline"/>
          <w:highlight w:val="cyan"/>
        </w:rPr>
        <w:t>availability</w:t>
      </w:r>
      <w:r w:rsidRPr="00DA7CAA">
        <w:rPr>
          <w:sz w:val="14"/>
          <w:highlight w:val="cyan"/>
        </w:rPr>
        <w:t xml:space="preserve"> </w:t>
      </w:r>
      <w:r w:rsidRPr="00DA7CAA">
        <w:rPr>
          <w:rStyle w:val="StyleUnderline"/>
          <w:highlight w:val="cyan"/>
        </w:rPr>
        <w:t>of</w:t>
      </w:r>
      <w:r w:rsidRPr="00DA7CAA">
        <w:rPr>
          <w:sz w:val="14"/>
        </w:rPr>
        <w:t xml:space="preserve"> a </w:t>
      </w:r>
      <w:r w:rsidRPr="00DA7CAA">
        <w:rPr>
          <w:rStyle w:val="StyleUnderline"/>
          <w:highlight w:val="cyan"/>
        </w:rPr>
        <w:t>conscientious</w:t>
      </w:r>
      <w:r w:rsidRPr="00DA7CAA">
        <w:rPr>
          <w:sz w:val="14"/>
        </w:rPr>
        <w:t xml:space="preserve">, </w:t>
      </w:r>
      <w:r w:rsidRPr="00DA7CAA">
        <w:rPr>
          <w:rStyle w:val="StyleUnderline"/>
          <w:highlight w:val="cyan"/>
        </w:rPr>
        <w:t>diverse</w:t>
      </w:r>
      <w:r w:rsidRPr="00DA7CAA">
        <w:rPr>
          <w:sz w:val="14"/>
        </w:rPr>
        <w:t xml:space="preserve">, </w:t>
      </w:r>
      <w:r w:rsidRPr="00DA7CAA">
        <w:rPr>
          <w:rStyle w:val="StyleUnderline"/>
          <w:highlight w:val="cyan"/>
        </w:rPr>
        <w:t>non</w:t>
      </w:r>
      <w:r w:rsidRPr="00DA7CAA">
        <w:rPr>
          <w:sz w:val="14"/>
          <w:highlight w:val="cyan"/>
        </w:rPr>
        <w:t>-</w:t>
      </w:r>
      <w:r w:rsidRPr="00DA7CAA">
        <w:rPr>
          <w:rStyle w:val="StyleUnderline"/>
          <w:highlight w:val="cyan"/>
        </w:rPr>
        <w:t>student</w:t>
      </w:r>
      <w:r w:rsidRPr="00DA7CAA">
        <w:rPr>
          <w:sz w:val="14"/>
        </w:rPr>
        <w:t xml:space="preserve"> source of </w:t>
      </w:r>
      <w:r w:rsidRPr="006E735A">
        <w:rPr>
          <w:rStyle w:val="StyleUnderline"/>
        </w:rPr>
        <w:t>survey</w:t>
      </w:r>
      <w:r w:rsidRPr="00DA7CAA">
        <w:rPr>
          <w:sz w:val="14"/>
        </w:rPr>
        <w:t xml:space="preserve"> </w:t>
      </w:r>
      <w:r w:rsidRPr="00DA7CAA">
        <w:rPr>
          <w:rStyle w:val="StyleUnderline"/>
          <w:highlight w:val="cyan"/>
        </w:rPr>
        <w:t>respondents</w:t>
      </w:r>
      <w:r w:rsidRPr="00DA7CAA">
        <w:rPr>
          <w:sz w:val="14"/>
          <w:highlight w:val="cyan"/>
        </w:rPr>
        <w:t xml:space="preserve"> </w:t>
      </w:r>
      <w:r w:rsidRPr="00DA7CAA">
        <w:rPr>
          <w:rStyle w:val="StyleUnderline"/>
          <w:highlight w:val="cyan"/>
        </w:rPr>
        <w:t>has</w:t>
      </w:r>
      <w:r w:rsidRPr="00DA7CAA">
        <w:rPr>
          <w:sz w:val="14"/>
          <w:highlight w:val="cyan"/>
        </w:rPr>
        <w:t xml:space="preserve"> </w:t>
      </w:r>
      <w:r w:rsidRPr="00DA7CAA">
        <w:rPr>
          <w:rStyle w:val="StyleUnderline"/>
          <w:highlight w:val="cyan"/>
        </w:rPr>
        <w:t>led</w:t>
      </w:r>
      <w:r w:rsidRPr="00DA7CAA">
        <w:rPr>
          <w:sz w:val="14"/>
          <w:highlight w:val="cyan"/>
        </w:rPr>
        <w:t xml:space="preserve"> </w:t>
      </w:r>
      <w:r w:rsidRPr="00DA7CAA">
        <w:rPr>
          <w:rStyle w:val="StyleUnderline"/>
          <w:highlight w:val="cyan"/>
        </w:rPr>
        <w:t>to</w:t>
      </w:r>
      <w:r w:rsidRPr="00DA7CAA">
        <w:rPr>
          <w:sz w:val="14"/>
        </w:rPr>
        <w:t xml:space="preserve"> something of </w:t>
      </w:r>
      <w:r w:rsidRPr="006E735A">
        <w:rPr>
          <w:rStyle w:val="Emphasis"/>
        </w:rPr>
        <w:t xml:space="preserve">a </w:t>
      </w:r>
      <w:r w:rsidRPr="00DA7CAA">
        <w:rPr>
          <w:rStyle w:val="Emphasis"/>
          <w:highlight w:val="cyan"/>
        </w:rPr>
        <w:t>golden age in</w:t>
      </w:r>
      <w:r w:rsidRPr="00DA7CAA">
        <w:rPr>
          <w:sz w:val="14"/>
        </w:rPr>
        <w:t xml:space="preserve"> survey </w:t>
      </w:r>
      <w:r w:rsidRPr="00DA7CAA">
        <w:rPr>
          <w:rStyle w:val="Emphasis"/>
          <w:highlight w:val="cyan"/>
        </w:rPr>
        <w:t>research</w:t>
      </w:r>
      <w:r w:rsidRPr="00DA7CAA">
        <w:rPr>
          <w:sz w:val="14"/>
        </w:rPr>
        <w:t xml:space="preserve">. There is </w:t>
      </w:r>
      <w:r w:rsidRPr="00DA7CAA">
        <w:rPr>
          <w:rStyle w:val="StyleUnderline"/>
          <w:highlight w:val="cyan"/>
        </w:rPr>
        <w:t>no</w:t>
      </w:r>
      <w:r w:rsidRPr="00DA7CAA">
        <w:rPr>
          <w:sz w:val="14"/>
          <w:highlight w:val="cyan"/>
        </w:rPr>
        <w:t xml:space="preserve"> </w:t>
      </w:r>
      <w:r w:rsidRPr="00DA7CAA">
        <w:rPr>
          <w:rStyle w:val="StyleUnderline"/>
          <w:highlight w:val="cyan"/>
        </w:rPr>
        <w:t>shortage</w:t>
      </w:r>
      <w:r w:rsidRPr="00DA7CAA">
        <w:rPr>
          <w:sz w:val="14"/>
          <w:highlight w:val="cyan"/>
        </w:rPr>
        <w:t xml:space="preserve"> </w:t>
      </w:r>
      <w:r w:rsidRPr="00DA7CAA">
        <w:rPr>
          <w:rStyle w:val="StyleUnderline"/>
          <w:highlight w:val="cyan"/>
        </w:rPr>
        <w:t>of</w:t>
      </w:r>
      <w:r w:rsidRPr="00DA7CAA">
        <w:rPr>
          <w:sz w:val="14"/>
        </w:rPr>
        <w:t xml:space="preserve"> interesting, </w:t>
      </w:r>
      <w:r w:rsidRPr="00DA7CAA">
        <w:rPr>
          <w:rStyle w:val="StyleUnderline"/>
          <w:highlight w:val="cyan"/>
        </w:rPr>
        <w:t>creative</w:t>
      </w:r>
      <w:r w:rsidRPr="00DA7CAA">
        <w:rPr>
          <w:sz w:val="14"/>
          <w:highlight w:val="cyan"/>
        </w:rPr>
        <w:t xml:space="preserve"> </w:t>
      </w:r>
      <w:r w:rsidRPr="00DA7CAA">
        <w:rPr>
          <w:rStyle w:val="StyleUnderline"/>
          <w:highlight w:val="cyan"/>
        </w:rPr>
        <w:t>social</w:t>
      </w:r>
      <w:r w:rsidRPr="00DA7CAA">
        <w:rPr>
          <w:sz w:val="14"/>
          <w:highlight w:val="cyan"/>
        </w:rPr>
        <w:t xml:space="preserve"> </w:t>
      </w:r>
      <w:r w:rsidRPr="00DA7CAA">
        <w:rPr>
          <w:rStyle w:val="StyleUnderline"/>
          <w:highlight w:val="cyan"/>
        </w:rPr>
        <w:t>science</w:t>
      </w:r>
      <w:r w:rsidRPr="00DA7CAA">
        <w:rPr>
          <w:sz w:val="14"/>
        </w:rPr>
        <w:t xml:space="preserve"> that </w:t>
      </w:r>
      <w:r w:rsidRPr="006E735A">
        <w:rPr>
          <w:rStyle w:val="StyleUnderline"/>
        </w:rPr>
        <w:t>has</w:t>
      </w:r>
      <w:r w:rsidRPr="00DA7CAA">
        <w:rPr>
          <w:sz w:val="14"/>
        </w:rPr>
        <w:t xml:space="preserve"> </w:t>
      </w:r>
      <w:r w:rsidRPr="006E735A">
        <w:rPr>
          <w:rStyle w:val="StyleUnderline"/>
        </w:rPr>
        <w:t>tapped</w:t>
      </w:r>
      <w:r w:rsidRPr="00DA7CAA">
        <w:rPr>
          <w:sz w:val="14"/>
        </w:rPr>
        <w:t xml:space="preserve"> </w:t>
      </w:r>
      <w:r w:rsidRPr="006E735A">
        <w:rPr>
          <w:rStyle w:val="StyleUnderline"/>
        </w:rPr>
        <w:t>into</w:t>
      </w:r>
      <w:r w:rsidRPr="00DA7CAA">
        <w:rPr>
          <w:sz w:val="14"/>
        </w:rPr>
        <w:t xml:space="preserve"> the </w:t>
      </w:r>
      <w:r w:rsidRPr="006E735A">
        <w:rPr>
          <w:rStyle w:val="StyleUnderline"/>
        </w:rPr>
        <w:t>power</w:t>
      </w:r>
      <w:r w:rsidRPr="00DA7CAA">
        <w:rPr>
          <w:sz w:val="14"/>
        </w:rPr>
        <w:t xml:space="preserve"> </w:t>
      </w:r>
      <w:r w:rsidRPr="006E735A">
        <w:rPr>
          <w:rStyle w:val="StyleUnderline"/>
        </w:rPr>
        <w:t>of</w:t>
      </w:r>
      <w:r w:rsidRPr="00DA7CAA">
        <w:rPr>
          <w:sz w:val="14"/>
        </w:rPr>
        <w:t xml:space="preserve"> the </w:t>
      </w:r>
      <w:r w:rsidRPr="006E735A">
        <w:rPr>
          <w:rStyle w:val="StyleUnderline"/>
        </w:rPr>
        <w:t>crowd</w:t>
      </w:r>
      <w:r w:rsidRPr="00DA7CAA">
        <w:rPr>
          <w:sz w:val="14"/>
        </w:rPr>
        <w:t>. Scholar Stig Hebbelstrup Rye Rasmussen’s article “Cognitive Ability Rivals the Effect of Political Sophistication on Ideological Voting,” discusses a thirty to forty minute survey of 2,566 MTurk workers, each of whom was paid $1.10. Based in part on this sample, the authors were able to conclude that “the impact of cognitive ability on ideological voting rivals the importance of political sophistication, the classically most important predictor of ideological voting.”</w:t>
      </w:r>
    </w:p>
    <w:p w14:paraId="2FD69878" w14:textId="77777777" w:rsidR="00E75F33" w:rsidRPr="00DA7CAA" w:rsidRDefault="00E75F33" w:rsidP="00E75F33">
      <w:pPr>
        <w:rPr>
          <w:sz w:val="14"/>
        </w:rPr>
      </w:pPr>
    </w:p>
    <w:p w14:paraId="56A40C88" w14:textId="77777777" w:rsidR="00E75F33" w:rsidRPr="006E735A" w:rsidRDefault="00E75F33" w:rsidP="00A1182A">
      <w:pPr>
        <w:pStyle w:val="Heading4"/>
      </w:pPr>
      <w:r w:rsidRPr="006E735A">
        <w:t xml:space="preserve">Lack of data quality spurs </w:t>
      </w:r>
      <w:r w:rsidRPr="006E735A">
        <w:rPr>
          <w:u w:val="single"/>
        </w:rPr>
        <w:t>replication crisis</w:t>
      </w:r>
      <w:r w:rsidRPr="006E735A">
        <w:t xml:space="preserve">---ensures </w:t>
      </w:r>
      <w:r w:rsidRPr="006E735A">
        <w:rPr>
          <w:u w:val="single"/>
        </w:rPr>
        <w:t>broad disinformation</w:t>
      </w:r>
      <w:r w:rsidRPr="006E735A">
        <w:t xml:space="preserve"> and crushes </w:t>
      </w:r>
      <w:r w:rsidRPr="006E735A">
        <w:rPr>
          <w:u w:val="single"/>
        </w:rPr>
        <w:t>credibility of science</w:t>
      </w:r>
      <w:r>
        <w:t xml:space="preserve">. Turns the AFF. </w:t>
      </w:r>
    </w:p>
    <w:p w14:paraId="6E81AE8C" w14:textId="77777777" w:rsidR="00E75F33" w:rsidRPr="006E735A" w:rsidRDefault="00E75F33" w:rsidP="00E75F33">
      <w:r w:rsidRPr="006E735A">
        <w:rPr>
          <w:rStyle w:val="Style13ptBold"/>
        </w:rPr>
        <w:t>Smith 23</w:t>
      </w:r>
      <w:r w:rsidRPr="006E735A">
        <w:t xml:space="preserve"> – Gary Smith, Emeritus Professor of Economics, 3/27/2023, “What’s Fueling Distrust in Science? An interview with Prof. Gary Smith,” https://www.pomona.edu/news/2023/03/27-whats-fueling-distrust-science-interview-prof-gary-smith</w:t>
      </w:r>
    </w:p>
    <w:p w14:paraId="00121558" w14:textId="77777777" w:rsidR="00E75F33" w:rsidRPr="00DA7CAA" w:rsidRDefault="00E75F33" w:rsidP="00E75F33">
      <w:pPr>
        <w:rPr>
          <w:sz w:val="14"/>
        </w:rPr>
      </w:pPr>
      <w:r w:rsidRPr="00DA7CAA">
        <w:rPr>
          <w:sz w:val="14"/>
        </w:rPr>
        <w:t xml:space="preserve">At a time when the amount of data available to researchers is vast, trust in science seems to be declining. Scientists created the tools now being used to discredit their work. Is there a connection between the way data is used and the erosion of trust in science? What can be done to combat disinformation? In his new book, </w:t>
      </w:r>
      <w:r w:rsidRPr="00DA7CAA">
        <w:rPr>
          <w:i/>
          <w:iCs/>
          <w:sz w:val="14"/>
        </w:rPr>
        <w:t>Distrust</w:t>
      </w:r>
      <w:r w:rsidRPr="00DA7CAA">
        <w:rPr>
          <w:sz w:val="14"/>
        </w:rPr>
        <w:t>, Prof. Gary Smith shares insights and strategies on an important topic in today’s world.</w:t>
      </w:r>
    </w:p>
    <w:p w14:paraId="50C97469" w14:textId="77777777" w:rsidR="00E75F33" w:rsidRPr="00DA7CAA" w:rsidRDefault="00E75F33" w:rsidP="00E75F33">
      <w:pPr>
        <w:rPr>
          <w:sz w:val="14"/>
        </w:rPr>
      </w:pPr>
      <w:r w:rsidRPr="006E735A">
        <w:rPr>
          <w:rStyle w:val="StyleUnderline"/>
        </w:rPr>
        <w:t>You</w:t>
      </w:r>
      <w:r w:rsidRPr="00DA7CAA">
        <w:rPr>
          <w:sz w:val="14"/>
        </w:rPr>
        <w:t xml:space="preserve"> </w:t>
      </w:r>
      <w:r w:rsidRPr="006E735A">
        <w:rPr>
          <w:rStyle w:val="StyleUnderline"/>
        </w:rPr>
        <w:t>write</w:t>
      </w:r>
      <w:r w:rsidRPr="00DA7CAA">
        <w:rPr>
          <w:sz w:val="14"/>
        </w:rPr>
        <w:t xml:space="preserve"> in your latest book </w:t>
      </w:r>
      <w:r w:rsidRPr="006E735A">
        <w:rPr>
          <w:rStyle w:val="StyleUnderline"/>
        </w:rPr>
        <w:t>about</w:t>
      </w:r>
      <w:r w:rsidRPr="00DA7CAA">
        <w:rPr>
          <w:sz w:val="14"/>
        </w:rPr>
        <w:t xml:space="preserve"> </w:t>
      </w:r>
      <w:r w:rsidRPr="00DA7CAA">
        <w:rPr>
          <w:rStyle w:val="StyleUnderline"/>
          <w:highlight w:val="cyan"/>
        </w:rPr>
        <w:t>threats</w:t>
      </w:r>
      <w:r w:rsidRPr="00DA7CAA">
        <w:rPr>
          <w:sz w:val="14"/>
          <w:highlight w:val="cyan"/>
        </w:rPr>
        <w:t xml:space="preserve"> </w:t>
      </w:r>
      <w:r w:rsidRPr="00DA7CAA">
        <w:rPr>
          <w:rStyle w:val="StyleUnderline"/>
          <w:highlight w:val="cyan"/>
        </w:rPr>
        <w:t>to</w:t>
      </w:r>
      <w:r w:rsidRPr="00DA7CAA">
        <w:rPr>
          <w:sz w:val="14"/>
        </w:rPr>
        <w:t xml:space="preserve"> the </w:t>
      </w:r>
      <w:r w:rsidRPr="00DA7CAA">
        <w:rPr>
          <w:rStyle w:val="StyleUnderline"/>
          <w:highlight w:val="cyan"/>
        </w:rPr>
        <w:t>credibility</w:t>
      </w:r>
      <w:r w:rsidRPr="00DA7CAA">
        <w:rPr>
          <w:sz w:val="14"/>
          <w:highlight w:val="cyan"/>
        </w:rPr>
        <w:t xml:space="preserve"> </w:t>
      </w:r>
      <w:r w:rsidRPr="00DA7CAA">
        <w:rPr>
          <w:rStyle w:val="StyleUnderline"/>
          <w:highlight w:val="cyan"/>
        </w:rPr>
        <w:t>of</w:t>
      </w:r>
      <w:r w:rsidRPr="00DA7CAA">
        <w:rPr>
          <w:sz w:val="14"/>
          <w:highlight w:val="cyan"/>
        </w:rPr>
        <w:t xml:space="preserve"> </w:t>
      </w:r>
      <w:r w:rsidRPr="00DA7CAA">
        <w:rPr>
          <w:rStyle w:val="StyleUnderline"/>
          <w:highlight w:val="cyan"/>
        </w:rPr>
        <w:t>science</w:t>
      </w:r>
      <w:r w:rsidRPr="00DA7CAA">
        <w:rPr>
          <w:sz w:val="14"/>
        </w:rPr>
        <w:t xml:space="preserve"> and scientists. </w:t>
      </w:r>
      <w:r w:rsidRPr="006E735A">
        <w:rPr>
          <w:rStyle w:val="StyleUnderline"/>
        </w:rPr>
        <w:t>What’s</w:t>
      </w:r>
      <w:r w:rsidRPr="00DA7CAA">
        <w:rPr>
          <w:sz w:val="14"/>
        </w:rPr>
        <w:t xml:space="preserve"> </w:t>
      </w:r>
      <w:r w:rsidRPr="006E735A">
        <w:rPr>
          <w:rStyle w:val="StyleUnderline"/>
        </w:rPr>
        <w:t>the</w:t>
      </w:r>
      <w:r w:rsidRPr="00DA7CAA">
        <w:rPr>
          <w:sz w:val="14"/>
        </w:rPr>
        <w:t xml:space="preserve"> </w:t>
      </w:r>
      <w:r w:rsidRPr="006E735A">
        <w:rPr>
          <w:rStyle w:val="StyleUnderline"/>
        </w:rPr>
        <w:t>root</w:t>
      </w:r>
      <w:r w:rsidRPr="00DA7CAA">
        <w:rPr>
          <w:sz w:val="14"/>
        </w:rPr>
        <w:t xml:space="preserve"> of the </w:t>
      </w:r>
      <w:r w:rsidRPr="006E735A">
        <w:rPr>
          <w:rStyle w:val="StyleUnderline"/>
        </w:rPr>
        <w:t>problem</w:t>
      </w:r>
      <w:r w:rsidRPr="00DA7CAA">
        <w:rPr>
          <w:sz w:val="14"/>
        </w:rPr>
        <w:t>?</w:t>
      </w:r>
    </w:p>
    <w:p w14:paraId="5B83B6C3" w14:textId="77777777" w:rsidR="00E75F33" w:rsidRPr="00DA7CAA" w:rsidRDefault="00E75F33" w:rsidP="00E75F33">
      <w:pPr>
        <w:rPr>
          <w:sz w:val="14"/>
        </w:rPr>
      </w:pPr>
      <w:r w:rsidRPr="00DA7CAA">
        <w:rPr>
          <w:sz w:val="14"/>
        </w:rPr>
        <w:t xml:space="preserve">The three most important </w:t>
      </w:r>
      <w:r w:rsidRPr="00DA7CAA">
        <w:rPr>
          <w:rStyle w:val="StyleUnderline"/>
          <w:highlight w:val="cyan"/>
        </w:rPr>
        <w:t xml:space="preserve">threats are </w:t>
      </w:r>
      <w:r w:rsidRPr="00DA7CAA">
        <w:rPr>
          <w:rStyle w:val="Emphasis"/>
          <w:highlight w:val="cyan"/>
        </w:rPr>
        <w:t>disinformation</w:t>
      </w:r>
      <w:r w:rsidRPr="00DA7CAA">
        <w:rPr>
          <w:sz w:val="14"/>
          <w:highlight w:val="cyan"/>
        </w:rPr>
        <w:t xml:space="preserve">, </w:t>
      </w:r>
      <w:r w:rsidRPr="00DA7CAA">
        <w:rPr>
          <w:rStyle w:val="Emphasis"/>
          <w:highlight w:val="cyan"/>
        </w:rPr>
        <w:t>data torturing</w:t>
      </w:r>
      <w:r w:rsidRPr="00DA7CAA">
        <w:rPr>
          <w:sz w:val="14"/>
          <w:highlight w:val="cyan"/>
        </w:rPr>
        <w:t xml:space="preserve"> </w:t>
      </w:r>
      <w:r w:rsidRPr="00DA7CAA">
        <w:rPr>
          <w:rStyle w:val="Emphasis"/>
          <w:highlight w:val="cyan"/>
        </w:rPr>
        <w:t>and data mining</w:t>
      </w:r>
      <w:r w:rsidRPr="00DA7CAA">
        <w:rPr>
          <w:sz w:val="14"/>
        </w:rPr>
        <w:t>.</w:t>
      </w:r>
    </w:p>
    <w:p w14:paraId="67073D6A" w14:textId="77777777" w:rsidR="00E75F33" w:rsidRPr="00DA7CAA" w:rsidRDefault="00E75F33" w:rsidP="00E75F33">
      <w:pPr>
        <w:rPr>
          <w:sz w:val="14"/>
        </w:rPr>
      </w:pPr>
      <w:r w:rsidRPr="00DA7CAA">
        <w:rPr>
          <w:sz w:val="14"/>
        </w:rPr>
        <w:t xml:space="preserve">The first, </w:t>
      </w:r>
      <w:r w:rsidRPr="00DA7CAA">
        <w:rPr>
          <w:rStyle w:val="StyleUnderline"/>
        </w:rPr>
        <w:t>disinformation</w:t>
      </w:r>
      <w:r w:rsidRPr="00DA7CAA">
        <w:rPr>
          <w:sz w:val="14"/>
        </w:rPr>
        <w:t xml:space="preserve">, </w:t>
      </w:r>
      <w:r w:rsidRPr="006E735A">
        <w:rPr>
          <w:rStyle w:val="StyleUnderline"/>
        </w:rPr>
        <w:t>has</w:t>
      </w:r>
      <w:r w:rsidRPr="00DA7CAA">
        <w:rPr>
          <w:sz w:val="14"/>
        </w:rPr>
        <w:t xml:space="preserve"> </w:t>
      </w:r>
      <w:r w:rsidRPr="006E735A">
        <w:rPr>
          <w:rStyle w:val="StyleUnderline"/>
        </w:rPr>
        <w:t>been</w:t>
      </w:r>
      <w:r w:rsidRPr="00DA7CAA">
        <w:rPr>
          <w:sz w:val="14"/>
        </w:rPr>
        <w:t xml:space="preserve"> the </w:t>
      </w:r>
      <w:r w:rsidRPr="006E735A">
        <w:rPr>
          <w:rStyle w:val="StyleUnderline"/>
        </w:rPr>
        <w:t>subject</w:t>
      </w:r>
      <w:r w:rsidRPr="00DA7CAA">
        <w:rPr>
          <w:sz w:val="14"/>
        </w:rPr>
        <w:t xml:space="preserve"> </w:t>
      </w:r>
      <w:r w:rsidRPr="006E735A">
        <w:rPr>
          <w:rStyle w:val="StyleUnderline"/>
        </w:rPr>
        <w:t>of</w:t>
      </w:r>
      <w:r w:rsidRPr="00DA7CAA">
        <w:rPr>
          <w:sz w:val="14"/>
        </w:rPr>
        <w:t xml:space="preserve"> a lot of </w:t>
      </w:r>
      <w:r w:rsidRPr="006E735A">
        <w:rPr>
          <w:rStyle w:val="StyleUnderline"/>
        </w:rPr>
        <w:t>worried</w:t>
      </w:r>
      <w:r w:rsidRPr="00DA7CAA">
        <w:rPr>
          <w:sz w:val="14"/>
        </w:rPr>
        <w:t xml:space="preserve"> </w:t>
      </w:r>
      <w:r w:rsidRPr="006E735A">
        <w:rPr>
          <w:rStyle w:val="StyleUnderline"/>
        </w:rPr>
        <w:t>discussion</w:t>
      </w:r>
      <w:r w:rsidRPr="00DA7CAA">
        <w:rPr>
          <w:sz w:val="14"/>
        </w:rPr>
        <w:t xml:space="preserve">. </w:t>
      </w:r>
      <w:r w:rsidRPr="006E735A">
        <w:rPr>
          <w:rStyle w:val="StyleUnderline"/>
        </w:rPr>
        <w:t>Distrust</w:t>
      </w:r>
      <w:r w:rsidRPr="00DA7CAA">
        <w:rPr>
          <w:sz w:val="14"/>
        </w:rPr>
        <w:t xml:space="preserve"> of elites in general and scientists in particular </w:t>
      </w:r>
      <w:r w:rsidRPr="006E735A">
        <w:rPr>
          <w:rStyle w:val="StyleUnderline"/>
        </w:rPr>
        <w:t>is</w:t>
      </w:r>
      <w:r w:rsidRPr="00DA7CAA">
        <w:rPr>
          <w:sz w:val="14"/>
        </w:rPr>
        <w:t xml:space="preserve"> </w:t>
      </w:r>
      <w:r w:rsidRPr="006E735A">
        <w:rPr>
          <w:rStyle w:val="StyleUnderline"/>
        </w:rPr>
        <w:t>spread</w:t>
      </w:r>
      <w:r w:rsidRPr="00DA7CAA">
        <w:rPr>
          <w:sz w:val="14"/>
        </w:rPr>
        <w:t xml:space="preserve"> </w:t>
      </w:r>
      <w:r w:rsidRPr="006E735A">
        <w:rPr>
          <w:rStyle w:val="StyleUnderline"/>
        </w:rPr>
        <w:t>and</w:t>
      </w:r>
      <w:r w:rsidRPr="00DA7CAA">
        <w:rPr>
          <w:sz w:val="14"/>
        </w:rPr>
        <w:t xml:space="preserve"> </w:t>
      </w:r>
      <w:r w:rsidRPr="006E735A">
        <w:rPr>
          <w:rStyle w:val="StyleUnderline"/>
        </w:rPr>
        <w:t>magnified</w:t>
      </w:r>
      <w:r w:rsidRPr="00DA7CAA">
        <w:rPr>
          <w:sz w:val="14"/>
        </w:rPr>
        <w:t xml:space="preserve"> </w:t>
      </w:r>
      <w:r w:rsidRPr="006E735A">
        <w:rPr>
          <w:rStyle w:val="StyleUnderline"/>
        </w:rPr>
        <w:t>by</w:t>
      </w:r>
      <w:r w:rsidRPr="00DA7CAA">
        <w:rPr>
          <w:sz w:val="14"/>
        </w:rPr>
        <w:t xml:space="preserve"> the internet swamp of </w:t>
      </w:r>
      <w:r w:rsidRPr="006E735A">
        <w:rPr>
          <w:rStyle w:val="StyleUnderline"/>
        </w:rPr>
        <w:t>fake</w:t>
      </w:r>
      <w:r w:rsidRPr="00DA7CAA">
        <w:rPr>
          <w:sz w:val="14"/>
        </w:rPr>
        <w:t xml:space="preserve"> </w:t>
      </w:r>
      <w:r w:rsidRPr="006E735A">
        <w:rPr>
          <w:rStyle w:val="StyleUnderline"/>
        </w:rPr>
        <w:t>stories</w:t>
      </w:r>
      <w:r w:rsidRPr="00DA7CAA">
        <w:rPr>
          <w:sz w:val="14"/>
        </w:rPr>
        <w:t>, misleading videos and manipulated social media.</w:t>
      </w:r>
    </w:p>
    <w:p w14:paraId="1BCBFEE6" w14:textId="77777777" w:rsidR="00E75F33" w:rsidRPr="00DA7CAA" w:rsidRDefault="00E75F33" w:rsidP="00E75F33">
      <w:pPr>
        <w:rPr>
          <w:sz w:val="14"/>
        </w:rPr>
      </w:pPr>
      <w:r w:rsidRPr="00DA7CAA">
        <w:rPr>
          <w:sz w:val="14"/>
        </w:rPr>
        <w:t>What examples of disinformation come to mind?</w:t>
      </w:r>
    </w:p>
    <w:p w14:paraId="7BFE8CE7" w14:textId="77777777" w:rsidR="00E75F33" w:rsidRPr="00DA7CAA" w:rsidRDefault="00E75F33" w:rsidP="00E75F33">
      <w:pPr>
        <w:rPr>
          <w:sz w:val="14"/>
        </w:rPr>
      </w:pPr>
      <w:r w:rsidRPr="00DA7CAA">
        <w:rPr>
          <w:sz w:val="14"/>
        </w:rPr>
        <w:t>The anti-vaccination movement is a deadly example of disinformation spread far and wide through social media. For too many years, I have hoped that social media was a passing fad that would wither away as people come to recognize the thousands of hours they have wasted on gossip and lies and resent being manipulated. The world seems to be moving away from that optimistic hope. ChatGPT and other large language models (</w:t>
      </w:r>
      <w:r w:rsidRPr="00DA7CAA">
        <w:rPr>
          <w:rStyle w:val="StyleUnderline"/>
          <w:highlight w:val="cyan"/>
        </w:rPr>
        <w:t>LLMs</w:t>
      </w:r>
      <w:r w:rsidRPr="00DA7CAA">
        <w:rPr>
          <w:sz w:val="14"/>
        </w:rPr>
        <w:t xml:space="preserve">) </w:t>
      </w:r>
      <w:r w:rsidRPr="006E735A">
        <w:rPr>
          <w:rStyle w:val="StyleUnderline"/>
        </w:rPr>
        <w:t>are</w:t>
      </w:r>
      <w:r w:rsidRPr="00DA7CAA">
        <w:rPr>
          <w:sz w:val="14"/>
        </w:rPr>
        <w:t xml:space="preserve"> </w:t>
      </w:r>
      <w:r w:rsidRPr="006E735A">
        <w:rPr>
          <w:rStyle w:val="StyleUnderline"/>
        </w:rPr>
        <w:t>going</w:t>
      </w:r>
      <w:r w:rsidRPr="00DA7CAA">
        <w:rPr>
          <w:sz w:val="14"/>
        </w:rPr>
        <w:t xml:space="preserve"> </w:t>
      </w:r>
      <w:r w:rsidRPr="006E735A">
        <w:rPr>
          <w:rStyle w:val="StyleUnderline"/>
        </w:rPr>
        <w:t>to</w:t>
      </w:r>
      <w:r w:rsidRPr="00DA7CAA">
        <w:rPr>
          <w:sz w:val="14"/>
        </w:rPr>
        <w:t xml:space="preserve"> </w:t>
      </w:r>
      <w:r w:rsidRPr="00DA7CAA">
        <w:rPr>
          <w:rStyle w:val="Emphasis"/>
          <w:highlight w:val="cyan"/>
        </w:rPr>
        <w:t>amplify</w:t>
      </w:r>
      <w:r w:rsidRPr="00DA7CAA">
        <w:rPr>
          <w:sz w:val="14"/>
        </w:rPr>
        <w:t xml:space="preserve"> the </w:t>
      </w:r>
      <w:r w:rsidRPr="006E735A">
        <w:rPr>
          <w:rStyle w:val="Emphasis"/>
        </w:rPr>
        <w:t xml:space="preserve">firehose of </w:t>
      </w:r>
      <w:r w:rsidRPr="00DA7CAA">
        <w:rPr>
          <w:rStyle w:val="Emphasis"/>
          <w:highlight w:val="cyan"/>
        </w:rPr>
        <w:t>falsehoods</w:t>
      </w:r>
      <w:r w:rsidRPr="00DA7CAA">
        <w:rPr>
          <w:sz w:val="14"/>
        </w:rPr>
        <w:t xml:space="preserve"> enormously. The only silver lining is that perhaps someday people will finally stop trusting the internet.</w:t>
      </w:r>
    </w:p>
    <w:p w14:paraId="6F706177" w14:textId="77777777" w:rsidR="00E75F33" w:rsidRPr="00DA7CAA" w:rsidRDefault="00E75F33" w:rsidP="00E75F33">
      <w:pPr>
        <w:rPr>
          <w:sz w:val="14"/>
        </w:rPr>
      </w:pPr>
      <w:r w:rsidRPr="00DA7CAA">
        <w:rPr>
          <w:sz w:val="14"/>
        </w:rPr>
        <w:t>“</w:t>
      </w:r>
      <w:r w:rsidRPr="006E735A">
        <w:rPr>
          <w:rStyle w:val="StyleUnderline"/>
        </w:rPr>
        <w:t>Data torturing</w:t>
      </w:r>
      <w:r w:rsidRPr="00DA7CAA">
        <w:rPr>
          <w:sz w:val="14"/>
        </w:rPr>
        <w:t xml:space="preserve">” </w:t>
      </w:r>
      <w:r w:rsidRPr="006E735A">
        <w:rPr>
          <w:rStyle w:val="StyleUnderline"/>
        </w:rPr>
        <w:t>sounds</w:t>
      </w:r>
      <w:r w:rsidRPr="00DA7CAA">
        <w:rPr>
          <w:sz w:val="14"/>
        </w:rPr>
        <w:t xml:space="preserve"> </w:t>
      </w:r>
      <w:r w:rsidRPr="006E735A">
        <w:rPr>
          <w:rStyle w:val="StyleUnderline"/>
        </w:rPr>
        <w:t>serious</w:t>
      </w:r>
      <w:r w:rsidRPr="00DA7CAA">
        <w:rPr>
          <w:sz w:val="14"/>
        </w:rPr>
        <w:t>. What is it?</w:t>
      </w:r>
    </w:p>
    <w:p w14:paraId="455813A2" w14:textId="77777777" w:rsidR="00E75F33" w:rsidRPr="00DA7CAA" w:rsidRDefault="00E75F33" w:rsidP="00E75F33">
      <w:pPr>
        <w:rPr>
          <w:sz w:val="14"/>
        </w:rPr>
      </w:pPr>
      <w:r w:rsidRPr="006E735A">
        <w:rPr>
          <w:rStyle w:val="StyleUnderline"/>
        </w:rPr>
        <w:t xml:space="preserve">Researchers torture data when they do </w:t>
      </w:r>
      <w:r w:rsidRPr="006E735A">
        <w:rPr>
          <w:rStyle w:val="Emphasis"/>
        </w:rPr>
        <w:t>whatever it takes to obtain results</w:t>
      </w:r>
      <w:r w:rsidRPr="00DA7CAA">
        <w:rPr>
          <w:sz w:val="14"/>
        </w:rPr>
        <w:t xml:space="preserve"> that support their desired conclusions. </w:t>
      </w:r>
      <w:r w:rsidRPr="006E735A">
        <w:rPr>
          <w:rStyle w:val="Emphasis"/>
        </w:rPr>
        <w:t>They</w:t>
      </w:r>
      <w:r w:rsidRPr="00DA7CAA">
        <w:rPr>
          <w:sz w:val="14"/>
        </w:rPr>
        <w:t xml:space="preserve"> try different models, look at various subsets of the data and </w:t>
      </w:r>
      <w:r w:rsidRPr="006E735A">
        <w:rPr>
          <w:rStyle w:val="Emphasis"/>
        </w:rPr>
        <w:t>discard contradictory observations</w:t>
      </w:r>
      <w:r w:rsidRPr="00DA7CAA">
        <w:rPr>
          <w:sz w:val="14"/>
        </w:rPr>
        <w:t>. For example, the prestigious British Medical Journal published a paper reporting that Chinese- and Japanese-Americans have abnormally high cardiac mortality on the fourth day of the month because they believe the number 4 is unlucky. To reach this preposterous conclusion, the authors looked at detailed heart-disease categories, some of which had an above-average number of fatalities on the fourth day of the month, while others had a below-average number. Overall, there was nothing special about Day 4. The authors only reported results for the categories with an above-average number of deaths.</w:t>
      </w:r>
    </w:p>
    <w:p w14:paraId="5EF5FC00" w14:textId="77777777" w:rsidR="00E75F33" w:rsidRPr="00DA7CAA" w:rsidRDefault="00E75F33" w:rsidP="00E75F33">
      <w:pPr>
        <w:rPr>
          <w:sz w:val="14"/>
        </w:rPr>
      </w:pPr>
      <w:r w:rsidRPr="00DA7CAA">
        <w:rPr>
          <w:rStyle w:val="StyleUnderline"/>
          <w:highlight w:val="cyan"/>
        </w:rPr>
        <w:t>All attempts to replicate</w:t>
      </w:r>
      <w:r w:rsidRPr="00DA7CAA">
        <w:rPr>
          <w:sz w:val="14"/>
        </w:rPr>
        <w:t xml:space="preserve"> the </w:t>
      </w:r>
      <w:r w:rsidRPr="006E735A">
        <w:rPr>
          <w:rStyle w:val="StyleUnderline"/>
        </w:rPr>
        <w:t>reported</w:t>
      </w:r>
      <w:r w:rsidRPr="00DA7CAA">
        <w:rPr>
          <w:sz w:val="14"/>
        </w:rPr>
        <w:t xml:space="preserve"> </w:t>
      </w:r>
      <w:r w:rsidRPr="006E735A">
        <w:rPr>
          <w:rStyle w:val="StyleUnderline"/>
        </w:rPr>
        <w:t>findings</w:t>
      </w:r>
      <w:r w:rsidRPr="00DA7CAA">
        <w:rPr>
          <w:sz w:val="14"/>
        </w:rPr>
        <w:t xml:space="preserve"> using fresh data have </w:t>
      </w:r>
      <w:r w:rsidRPr="00DA7CAA">
        <w:rPr>
          <w:rStyle w:val="StyleUnderline"/>
          <w:highlight w:val="cyan"/>
        </w:rPr>
        <w:t>failed</w:t>
      </w:r>
      <w:r w:rsidRPr="00DA7CAA">
        <w:rPr>
          <w:sz w:val="14"/>
        </w:rPr>
        <w:t xml:space="preserve">. </w:t>
      </w:r>
      <w:r w:rsidRPr="006E735A">
        <w:rPr>
          <w:rStyle w:val="StyleUnderline"/>
        </w:rPr>
        <w:t>This</w:t>
      </w:r>
      <w:r w:rsidRPr="00DA7CAA">
        <w:rPr>
          <w:sz w:val="14"/>
        </w:rPr>
        <w:t xml:space="preserve"> </w:t>
      </w:r>
      <w:r w:rsidRPr="006E735A">
        <w:rPr>
          <w:rStyle w:val="StyleUnderline"/>
        </w:rPr>
        <w:t>is</w:t>
      </w:r>
      <w:r w:rsidRPr="00DA7CAA">
        <w:rPr>
          <w:sz w:val="14"/>
        </w:rPr>
        <w:t xml:space="preserve"> </w:t>
      </w:r>
      <w:r w:rsidRPr="006E735A">
        <w:rPr>
          <w:rStyle w:val="StyleUnderline"/>
        </w:rPr>
        <w:t>an</w:t>
      </w:r>
      <w:r w:rsidRPr="00DA7CAA">
        <w:rPr>
          <w:sz w:val="14"/>
        </w:rPr>
        <w:t xml:space="preserve"> </w:t>
      </w:r>
      <w:r w:rsidRPr="006E735A">
        <w:rPr>
          <w:rStyle w:val="StyleUnderline"/>
        </w:rPr>
        <w:t>example</w:t>
      </w:r>
      <w:r w:rsidRPr="00DA7CAA">
        <w:rPr>
          <w:sz w:val="14"/>
        </w:rPr>
        <w:t xml:space="preserve"> </w:t>
      </w:r>
      <w:r w:rsidRPr="006E735A">
        <w:rPr>
          <w:rStyle w:val="StyleUnderline"/>
        </w:rPr>
        <w:t>of</w:t>
      </w:r>
      <w:r w:rsidRPr="00DA7CAA">
        <w:rPr>
          <w:sz w:val="14"/>
        </w:rPr>
        <w:t xml:space="preserve"> the </w:t>
      </w:r>
      <w:r w:rsidRPr="00DA7CAA">
        <w:rPr>
          <w:rStyle w:val="StyleUnderline"/>
          <w:highlight w:val="cyan"/>
        </w:rPr>
        <w:t>replication</w:t>
      </w:r>
      <w:r w:rsidRPr="00DA7CAA">
        <w:rPr>
          <w:sz w:val="14"/>
          <w:highlight w:val="cyan"/>
        </w:rPr>
        <w:t xml:space="preserve"> </w:t>
      </w:r>
      <w:r w:rsidRPr="00DA7CAA">
        <w:rPr>
          <w:rStyle w:val="StyleUnderline"/>
          <w:highlight w:val="cyan"/>
        </w:rPr>
        <w:t>crisis</w:t>
      </w:r>
      <w:r w:rsidRPr="00DA7CAA">
        <w:rPr>
          <w:sz w:val="14"/>
        </w:rPr>
        <w:t xml:space="preserve"> that is </w:t>
      </w:r>
      <w:r w:rsidRPr="00DA7CAA">
        <w:rPr>
          <w:rStyle w:val="Emphasis"/>
          <w:highlight w:val="cyan"/>
        </w:rPr>
        <w:t>undermining</w:t>
      </w:r>
      <w:r w:rsidRPr="006E735A">
        <w:rPr>
          <w:rStyle w:val="Emphasis"/>
        </w:rPr>
        <w:t xml:space="preserve"> </w:t>
      </w:r>
      <w:r w:rsidRPr="00DA7CAA">
        <w:rPr>
          <w:sz w:val="14"/>
        </w:rPr>
        <w:t xml:space="preserve">the </w:t>
      </w:r>
      <w:r w:rsidRPr="006E735A">
        <w:rPr>
          <w:rStyle w:val="Emphasis"/>
        </w:rPr>
        <w:t xml:space="preserve">credibility of </w:t>
      </w:r>
      <w:r w:rsidRPr="00DA7CAA">
        <w:rPr>
          <w:rStyle w:val="Emphasis"/>
          <w:highlight w:val="cyan"/>
        </w:rPr>
        <w:t>science</w:t>
      </w:r>
      <w:r w:rsidRPr="00DA7CAA">
        <w:rPr>
          <w:sz w:val="14"/>
        </w:rPr>
        <w:t>. Findings are breathlessly reported but cannot be repeated.</w:t>
      </w:r>
    </w:p>
    <w:p w14:paraId="1DD17726" w14:textId="77777777" w:rsidR="00E75F33" w:rsidRPr="00DA7CAA" w:rsidRDefault="00E75F33" w:rsidP="00E75F33">
      <w:pPr>
        <w:rPr>
          <w:sz w:val="14"/>
        </w:rPr>
      </w:pPr>
      <w:r w:rsidRPr="006E735A">
        <w:rPr>
          <w:rStyle w:val="StyleUnderline"/>
        </w:rPr>
        <w:t>What’s</w:t>
      </w:r>
      <w:r w:rsidRPr="00DA7CAA">
        <w:rPr>
          <w:sz w:val="14"/>
        </w:rPr>
        <w:t xml:space="preserve"> the problem with “</w:t>
      </w:r>
      <w:r w:rsidRPr="006E735A">
        <w:rPr>
          <w:rStyle w:val="StyleUnderline"/>
        </w:rPr>
        <w:t>data</w:t>
      </w:r>
      <w:r w:rsidRPr="00DA7CAA">
        <w:rPr>
          <w:sz w:val="14"/>
        </w:rPr>
        <w:t xml:space="preserve"> </w:t>
      </w:r>
      <w:r w:rsidRPr="006E735A">
        <w:rPr>
          <w:rStyle w:val="StyleUnderline"/>
        </w:rPr>
        <w:t>mining</w:t>
      </w:r>
      <w:r w:rsidRPr="00DA7CAA">
        <w:rPr>
          <w:sz w:val="14"/>
        </w:rPr>
        <w:t>”?</w:t>
      </w:r>
    </w:p>
    <w:p w14:paraId="07D4BCE8" w14:textId="77777777" w:rsidR="00E75F33" w:rsidRPr="00DA7CAA" w:rsidRDefault="00E75F33" w:rsidP="00E75F33">
      <w:pPr>
        <w:rPr>
          <w:sz w:val="14"/>
        </w:rPr>
      </w:pPr>
      <w:r w:rsidRPr="00DA7CAA">
        <w:rPr>
          <w:sz w:val="14"/>
        </w:rPr>
        <w:t xml:space="preserve">The </w:t>
      </w:r>
      <w:r w:rsidRPr="006E735A">
        <w:rPr>
          <w:rStyle w:val="StyleUnderline"/>
        </w:rPr>
        <w:t>scientific</w:t>
      </w:r>
      <w:r w:rsidRPr="00DA7CAA">
        <w:rPr>
          <w:sz w:val="14"/>
        </w:rPr>
        <w:t xml:space="preserve"> </w:t>
      </w:r>
      <w:r w:rsidRPr="006E735A">
        <w:rPr>
          <w:rStyle w:val="StyleUnderline"/>
        </w:rPr>
        <w:t>method</w:t>
      </w:r>
      <w:r w:rsidRPr="00DA7CAA">
        <w:rPr>
          <w:sz w:val="14"/>
        </w:rPr>
        <w:t xml:space="preserve"> </w:t>
      </w:r>
      <w:r w:rsidRPr="006E735A">
        <w:rPr>
          <w:rStyle w:val="StyleUnderline"/>
        </w:rPr>
        <w:t>begins</w:t>
      </w:r>
      <w:r w:rsidRPr="00DA7CAA">
        <w:rPr>
          <w:sz w:val="14"/>
        </w:rPr>
        <w:t xml:space="preserve"> </w:t>
      </w:r>
      <w:r w:rsidRPr="006E735A">
        <w:rPr>
          <w:rStyle w:val="StyleUnderline"/>
        </w:rPr>
        <w:t>with</w:t>
      </w:r>
      <w:r w:rsidRPr="00DA7CAA">
        <w:rPr>
          <w:sz w:val="14"/>
        </w:rPr>
        <w:t xml:space="preserve"> a research </w:t>
      </w:r>
      <w:r w:rsidRPr="006E735A">
        <w:rPr>
          <w:rStyle w:val="StyleUnderline"/>
        </w:rPr>
        <w:t>hypothesis</w:t>
      </w:r>
      <w:r w:rsidRPr="00DA7CAA">
        <w:rPr>
          <w:sz w:val="14"/>
        </w:rPr>
        <w:t xml:space="preserve"> </w:t>
      </w:r>
      <w:r w:rsidRPr="006E735A">
        <w:rPr>
          <w:rStyle w:val="StyleUnderline"/>
        </w:rPr>
        <w:t>and</w:t>
      </w:r>
      <w:r w:rsidRPr="00DA7CAA">
        <w:rPr>
          <w:sz w:val="14"/>
        </w:rPr>
        <w:t xml:space="preserve"> then </w:t>
      </w:r>
      <w:r w:rsidRPr="006E735A">
        <w:rPr>
          <w:rStyle w:val="StyleUnderline"/>
        </w:rPr>
        <w:t>uses</w:t>
      </w:r>
      <w:r w:rsidRPr="00DA7CAA">
        <w:rPr>
          <w:sz w:val="14"/>
        </w:rPr>
        <w:t xml:space="preserve"> </w:t>
      </w:r>
      <w:r w:rsidRPr="006E735A">
        <w:rPr>
          <w:rStyle w:val="StyleUnderline"/>
        </w:rPr>
        <w:t>data</w:t>
      </w:r>
      <w:r w:rsidRPr="00DA7CAA">
        <w:rPr>
          <w:sz w:val="14"/>
        </w:rPr>
        <w:t xml:space="preserve"> </w:t>
      </w:r>
      <w:r w:rsidRPr="006E735A">
        <w:rPr>
          <w:rStyle w:val="StyleUnderline"/>
        </w:rPr>
        <w:t>to</w:t>
      </w:r>
      <w:r w:rsidRPr="00DA7CAA">
        <w:rPr>
          <w:sz w:val="14"/>
        </w:rPr>
        <w:t xml:space="preserve"> </w:t>
      </w:r>
      <w:r w:rsidRPr="006E735A">
        <w:rPr>
          <w:rStyle w:val="StyleUnderline"/>
        </w:rPr>
        <w:t>test</w:t>
      </w:r>
      <w:r w:rsidRPr="00DA7CAA">
        <w:rPr>
          <w:sz w:val="14"/>
        </w:rPr>
        <w:t xml:space="preserve"> that </w:t>
      </w:r>
      <w:r w:rsidRPr="006E735A">
        <w:rPr>
          <w:rStyle w:val="StyleUnderline"/>
        </w:rPr>
        <w:t>theory</w:t>
      </w:r>
      <w:r w:rsidRPr="00DA7CAA">
        <w:rPr>
          <w:sz w:val="14"/>
        </w:rPr>
        <w:t xml:space="preserve"> (with no data torturing allowed!). </w:t>
      </w:r>
      <w:r w:rsidRPr="00DA7CAA">
        <w:rPr>
          <w:rStyle w:val="StyleUnderline"/>
          <w:highlight w:val="cyan"/>
        </w:rPr>
        <w:t>Data</w:t>
      </w:r>
      <w:r w:rsidRPr="00DA7CAA">
        <w:rPr>
          <w:sz w:val="14"/>
          <w:highlight w:val="cyan"/>
        </w:rPr>
        <w:t xml:space="preserve"> </w:t>
      </w:r>
      <w:r w:rsidRPr="00DA7CAA">
        <w:rPr>
          <w:rStyle w:val="StyleUnderline"/>
          <w:highlight w:val="cyan"/>
        </w:rPr>
        <w:t>mining</w:t>
      </w:r>
      <w:r w:rsidRPr="00DA7CAA">
        <w:rPr>
          <w:sz w:val="14"/>
          <w:highlight w:val="cyan"/>
        </w:rPr>
        <w:t xml:space="preserve"> </w:t>
      </w:r>
      <w:r w:rsidRPr="00DA7CAA">
        <w:rPr>
          <w:rStyle w:val="StyleUnderline"/>
          <w:highlight w:val="cyan"/>
        </w:rPr>
        <w:t>reverses</w:t>
      </w:r>
      <w:r w:rsidRPr="00DA7CAA">
        <w:rPr>
          <w:sz w:val="14"/>
        </w:rPr>
        <w:t xml:space="preserve"> the </w:t>
      </w:r>
      <w:r w:rsidRPr="00DA7CAA">
        <w:rPr>
          <w:rStyle w:val="StyleUnderline"/>
          <w:highlight w:val="cyan"/>
        </w:rPr>
        <w:t>process</w:t>
      </w:r>
      <w:r w:rsidRPr="00DA7CAA">
        <w:rPr>
          <w:sz w:val="14"/>
        </w:rPr>
        <w:t xml:space="preserve"> </w:t>
      </w:r>
      <w:r w:rsidRPr="006E735A">
        <w:rPr>
          <w:rStyle w:val="StyleUnderline"/>
        </w:rPr>
        <w:t>by</w:t>
      </w:r>
      <w:r w:rsidRPr="00DA7CAA">
        <w:rPr>
          <w:sz w:val="14"/>
        </w:rPr>
        <w:t xml:space="preserve"> </w:t>
      </w:r>
      <w:r w:rsidRPr="00DA7CAA">
        <w:rPr>
          <w:rStyle w:val="StyleUnderline"/>
          <w:highlight w:val="cyan"/>
        </w:rPr>
        <w:t>ransacking</w:t>
      </w:r>
      <w:r w:rsidRPr="00DA7CAA">
        <w:rPr>
          <w:sz w:val="14"/>
        </w:rPr>
        <w:t xml:space="preserve"> </w:t>
      </w:r>
      <w:r w:rsidRPr="006E735A">
        <w:rPr>
          <w:rStyle w:val="StyleUnderline"/>
        </w:rPr>
        <w:t>data</w:t>
      </w:r>
      <w:r w:rsidRPr="00DA7CAA">
        <w:rPr>
          <w:sz w:val="14"/>
        </w:rPr>
        <w:t xml:space="preserve"> </w:t>
      </w:r>
      <w:r w:rsidRPr="00DA7CAA">
        <w:rPr>
          <w:rStyle w:val="StyleUnderline"/>
          <w:highlight w:val="cyan"/>
        </w:rPr>
        <w:t>for</w:t>
      </w:r>
      <w:r w:rsidRPr="00DA7CAA">
        <w:rPr>
          <w:sz w:val="14"/>
        </w:rPr>
        <w:t xml:space="preserve"> </w:t>
      </w:r>
      <w:r w:rsidRPr="006E735A">
        <w:rPr>
          <w:rStyle w:val="StyleUnderline"/>
        </w:rPr>
        <w:t>a</w:t>
      </w:r>
      <w:r w:rsidRPr="00DA7CAA">
        <w:rPr>
          <w:sz w:val="14"/>
        </w:rPr>
        <w:t xml:space="preserve"> </w:t>
      </w:r>
      <w:r w:rsidRPr="006E735A">
        <w:rPr>
          <w:rStyle w:val="StyleUnderline"/>
        </w:rPr>
        <w:t>statistical</w:t>
      </w:r>
      <w:r w:rsidRPr="00DA7CAA">
        <w:rPr>
          <w:sz w:val="14"/>
        </w:rPr>
        <w:t xml:space="preserve"> </w:t>
      </w:r>
      <w:r w:rsidRPr="00DA7CAA">
        <w:rPr>
          <w:rStyle w:val="StyleUnderline"/>
          <w:highlight w:val="cyan"/>
        </w:rPr>
        <w:t>pattern</w:t>
      </w:r>
      <w:r w:rsidRPr="00DA7CAA">
        <w:rPr>
          <w:sz w:val="14"/>
        </w:rPr>
        <w:t xml:space="preserve"> </w:t>
      </w:r>
      <w:r w:rsidRPr="006E735A">
        <w:rPr>
          <w:rStyle w:val="StyleUnderline"/>
        </w:rPr>
        <w:t>and</w:t>
      </w:r>
      <w:r w:rsidRPr="00DA7CAA">
        <w:rPr>
          <w:sz w:val="14"/>
        </w:rPr>
        <w:t xml:space="preserve"> </w:t>
      </w:r>
      <w:r w:rsidRPr="006E735A">
        <w:rPr>
          <w:rStyle w:val="Emphasis"/>
        </w:rPr>
        <w:t xml:space="preserve">then </w:t>
      </w:r>
      <w:r w:rsidRPr="00DA7CAA">
        <w:rPr>
          <w:rStyle w:val="Emphasis"/>
          <w:highlight w:val="cyan"/>
        </w:rPr>
        <w:t>making up a theory</w:t>
      </w:r>
      <w:r w:rsidRPr="006E735A">
        <w:rPr>
          <w:rStyle w:val="Emphasis"/>
        </w:rPr>
        <w:t xml:space="preserve"> </w:t>
      </w:r>
      <w:r w:rsidRPr="00DA7CAA">
        <w:rPr>
          <w:rStyle w:val="Emphasis"/>
          <w:highlight w:val="cyan"/>
        </w:rPr>
        <w:t>after</w:t>
      </w:r>
      <w:r w:rsidRPr="00DA7CAA">
        <w:rPr>
          <w:sz w:val="14"/>
        </w:rPr>
        <w:t xml:space="preserve"> the </w:t>
      </w:r>
      <w:r w:rsidRPr="006E735A">
        <w:rPr>
          <w:rStyle w:val="Emphasis"/>
        </w:rPr>
        <w:t xml:space="preserve">pattern has been </w:t>
      </w:r>
      <w:r w:rsidRPr="00DA7CAA">
        <w:rPr>
          <w:rStyle w:val="Emphasis"/>
          <w:highlight w:val="cyan"/>
        </w:rPr>
        <w:t>discovered</w:t>
      </w:r>
      <w:r w:rsidRPr="00DA7CAA">
        <w:rPr>
          <w:sz w:val="14"/>
        </w:rPr>
        <w:t xml:space="preserve">. This is also called Hypothesizing After the Results are Known (HARKing). Sometimes, data miners argue that no reasons are needed: Correlation supersedes causation. The problem with data mining is that </w:t>
      </w:r>
      <w:r w:rsidRPr="006E735A">
        <w:rPr>
          <w:rStyle w:val="StyleUnderline"/>
        </w:rPr>
        <w:t>there are inevitably many statistical patterns in any reasonably sized set of data</w:t>
      </w:r>
      <w:r w:rsidRPr="00DA7CAA">
        <w:rPr>
          <w:sz w:val="14"/>
        </w:rPr>
        <w:t xml:space="preserve">, and </w:t>
      </w:r>
      <w:r w:rsidRPr="006E735A">
        <w:rPr>
          <w:rStyle w:val="Emphasis"/>
        </w:rPr>
        <w:t>the vast majority</w:t>
      </w:r>
      <w:r w:rsidRPr="00DA7CAA">
        <w:rPr>
          <w:sz w:val="14"/>
        </w:rPr>
        <w:t xml:space="preserve"> of them </w:t>
      </w:r>
      <w:r w:rsidRPr="006E735A">
        <w:rPr>
          <w:rStyle w:val="Emphasis"/>
        </w:rPr>
        <w:t>are meaningless coincidences</w:t>
      </w:r>
      <w:r w:rsidRPr="00DA7CAA">
        <w:rPr>
          <w:sz w:val="14"/>
        </w:rPr>
        <w:t>.</w:t>
      </w:r>
    </w:p>
    <w:p w14:paraId="075FCA6E" w14:textId="77777777" w:rsidR="00E75F33" w:rsidRDefault="00E75F33" w:rsidP="00E75F33"/>
    <w:p w14:paraId="3D515C03" w14:textId="2FFFF03C" w:rsidR="00E75F33" w:rsidRDefault="00E75F33" w:rsidP="00A1182A">
      <w:pPr>
        <w:pStyle w:val="Heading4"/>
      </w:pPr>
      <w:r>
        <w:t xml:space="preserve">Mturk research is </w:t>
      </w:r>
      <w:r>
        <w:rPr>
          <w:u w:val="single"/>
        </w:rPr>
        <w:t>key</w:t>
      </w:r>
      <w:r>
        <w:t xml:space="preserve"> for biomedical innovation. </w:t>
      </w:r>
    </w:p>
    <w:p w14:paraId="5A7F57C6" w14:textId="6F2D070F" w:rsidR="00E75F33" w:rsidRDefault="00E75F33" w:rsidP="00E75F33">
      <w:r>
        <w:rPr>
          <w:rStyle w:val="Style13ptBold"/>
        </w:rPr>
        <w:t>Mellis, Bickel</w:t>
      </w:r>
      <w:r w:rsidRPr="006E735A">
        <w:rPr>
          <w:rStyle w:val="Style13ptBold"/>
        </w:rPr>
        <w:t xml:space="preserve"> </w:t>
      </w:r>
      <w:r>
        <w:rPr>
          <w:rStyle w:val="Style13ptBold"/>
        </w:rPr>
        <w:t xml:space="preserve">21 </w:t>
      </w:r>
      <w:r w:rsidRPr="006E735A">
        <w:t xml:space="preserve">– </w:t>
      </w:r>
      <w:r w:rsidR="00B61008">
        <w:t>Alexandra M. Mellis</w:t>
      </w:r>
      <w:r w:rsidRPr="006E735A">
        <w:t xml:space="preserve">, </w:t>
      </w:r>
      <w:r w:rsidR="00B61008">
        <w:t xml:space="preserve">Warren K. Bickel, </w:t>
      </w:r>
      <w:r w:rsidR="00715D60">
        <w:t>Addiction Recovery Research Center at Fralin Biomedical Research Institute</w:t>
      </w:r>
      <w:r w:rsidRPr="006E735A">
        <w:t xml:space="preserve">, </w:t>
      </w:r>
      <w:r w:rsidR="00715D60">
        <w:t>October 1 2021</w:t>
      </w:r>
      <w:r w:rsidRPr="006E735A">
        <w:t>, “</w:t>
      </w:r>
      <w:r w:rsidR="0057690D">
        <w:t>Mechanical Turk Data Collection in Addiction Research: Utility, Concerns and Best Practices</w:t>
      </w:r>
      <w:r w:rsidRPr="006E735A">
        <w:t xml:space="preserve">,” </w:t>
      </w:r>
      <w:r w:rsidR="0057690D" w:rsidRPr="0057690D">
        <w:t>https://pmc.ncbi.nlm.nih.gov/articles/PMC7483427/</w:t>
      </w:r>
    </w:p>
    <w:p w14:paraId="701CEDA0" w14:textId="7FC30CD3" w:rsidR="0057690D" w:rsidRPr="0057690D" w:rsidRDefault="0057690D" w:rsidP="00E75F33">
      <w:pPr>
        <w:rPr>
          <w:sz w:val="16"/>
        </w:rPr>
      </w:pPr>
      <w:r w:rsidRPr="0057690D">
        <w:rPr>
          <w:sz w:val="16"/>
        </w:rPr>
        <w:t>Introduction</w:t>
      </w:r>
    </w:p>
    <w:p w14:paraId="1182FEE6" w14:textId="77777777" w:rsidR="0057690D" w:rsidRPr="0057690D" w:rsidRDefault="0057690D" w:rsidP="00E75F33">
      <w:pPr>
        <w:rPr>
          <w:sz w:val="16"/>
        </w:rPr>
      </w:pPr>
      <w:r w:rsidRPr="0057690D">
        <w:rPr>
          <w:sz w:val="16"/>
        </w:rPr>
        <w:t>Since its launch in 2005, Amazon Mechanical Turk (</w:t>
      </w:r>
      <w:r w:rsidRPr="0057690D">
        <w:rPr>
          <w:rStyle w:val="StyleUnderline"/>
          <w:highlight w:val="cyan"/>
        </w:rPr>
        <w:t>MTurk</w:t>
      </w:r>
      <w:r w:rsidRPr="0057690D">
        <w:rPr>
          <w:sz w:val="16"/>
        </w:rPr>
        <w:t xml:space="preserve">) has </w:t>
      </w:r>
      <w:r w:rsidRPr="0057690D">
        <w:rPr>
          <w:rStyle w:val="StyleUnderline"/>
          <w:highlight w:val="cyan"/>
        </w:rPr>
        <w:t>provided</w:t>
      </w:r>
      <w:r w:rsidRPr="0057690D">
        <w:rPr>
          <w:rStyle w:val="StyleUnderline"/>
        </w:rPr>
        <w:t xml:space="preserve"> for a </w:t>
      </w:r>
      <w:r w:rsidRPr="0057690D">
        <w:rPr>
          <w:rStyle w:val="StyleUnderline"/>
          <w:highlight w:val="cyan"/>
        </w:rPr>
        <w:t xml:space="preserve">source for both </w:t>
      </w:r>
      <w:r w:rsidRPr="0057690D">
        <w:rPr>
          <w:rStyle w:val="Emphasis"/>
          <w:highlight w:val="cyan"/>
        </w:rPr>
        <w:t>data</w:t>
      </w:r>
      <w:r w:rsidRPr="0057690D">
        <w:rPr>
          <w:rStyle w:val="StyleUnderline"/>
          <w:highlight w:val="cyan"/>
        </w:rPr>
        <w:t xml:space="preserve"> and </w:t>
      </w:r>
      <w:r w:rsidRPr="0057690D">
        <w:rPr>
          <w:rStyle w:val="Emphasis"/>
          <w:highlight w:val="cyan"/>
        </w:rPr>
        <w:t>debate</w:t>
      </w:r>
      <w:r w:rsidRPr="0057690D">
        <w:rPr>
          <w:rStyle w:val="StyleUnderline"/>
          <w:highlight w:val="cyan"/>
        </w:rPr>
        <w:t xml:space="preserve"> in</w:t>
      </w:r>
      <w:r w:rsidRPr="0057690D">
        <w:rPr>
          <w:rStyle w:val="StyleUnderline"/>
        </w:rPr>
        <w:t xml:space="preserve"> the </w:t>
      </w:r>
      <w:r w:rsidRPr="0057690D">
        <w:rPr>
          <w:rStyle w:val="StyleUnderline"/>
          <w:highlight w:val="cyan"/>
        </w:rPr>
        <w:t>behavioral sciences</w:t>
      </w:r>
      <w:r w:rsidRPr="0057690D">
        <w:rPr>
          <w:sz w:val="16"/>
        </w:rPr>
        <w:t xml:space="preserve">. </w:t>
      </w:r>
      <w:r w:rsidRPr="0057690D">
        <w:rPr>
          <w:rStyle w:val="StyleUnderline"/>
        </w:rPr>
        <w:t xml:space="preserve">Boasting a </w:t>
      </w:r>
      <w:r w:rsidRPr="0057690D">
        <w:rPr>
          <w:rStyle w:val="StyleUnderline"/>
          <w:highlight w:val="cyan"/>
        </w:rPr>
        <w:t>user</w:t>
      </w:r>
      <w:r w:rsidRPr="0057690D">
        <w:rPr>
          <w:rStyle w:val="StyleUnderline"/>
        </w:rPr>
        <w:t xml:space="preserve"> </w:t>
      </w:r>
      <w:r w:rsidRPr="0057690D">
        <w:rPr>
          <w:rStyle w:val="StyleUnderline"/>
          <w:highlight w:val="cyan"/>
        </w:rPr>
        <w:t>base</w:t>
      </w:r>
      <w:r w:rsidRPr="0057690D">
        <w:rPr>
          <w:rStyle w:val="StyleUnderline"/>
        </w:rPr>
        <w:t xml:space="preserve"> of </w:t>
      </w:r>
      <w:r w:rsidRPr="0057690D">
        <w:rPr>
          <w:rStyle w:val="Emphasis"/>
          <w:highlight w:val="cyan"/>
        </w:rPr>
        <w:t>hundreds of thousands</w:t>
      </w:r>
      <w:r w:rsidRPr="0057690D">
        <w:rPr>
          <w:rStyle w:val="StyleUnderline"/>
          <w:highlight w:val="cyan"/>
        </w:rPr>
        <w:t xml:space="preserve"> of individuals</w:t>
      </w:r>
      <w:r w:rsidRPr="0057690D">
        <w:rPr>
          <w:sz w:val="16"/>
        </w:rPr>
        <w:t xml:space="preserve">, MTurk has </w:t>
      </w:r>
      <w:r w:rsidRPr="0057690D">
        <w:rPr>
          <w:rStyle w:val="StyleUnderline"/>
          <w:highlight w:val="cyan"/>
        </w:rPr>
        <w:t>fueled</w:t>
      </w:r>
      <w:r w:rsidRPr="0057690D">
        <w:rPr>
          <w:rStyle w:val="StyleUnderline"/>
        </w:rPr>
        <w:t xml:space="preserve"> a spate </w:t>
      </w:r>
      <w:r w:rsidRPr="0057690D">
        <w:rPr>
          <w:rStyle w:val="StyleUnderline"/>
          <w:highlight w:val="cyan"/>
        </w:rPr>
        <w:t xml:space="preserve">of </w:t>
      </w:r>
      <w:r w:rsidRPr="0057690D">
        <w:rPr>
          <w:rStyle w:val="Emphasis"/>
          <w:highlight w:val="cyan"/>
        </w:rPr>
        <w:t>survey-based research</w:t>
      </w:r>
      <w:r w:rsidRPr="0057690D">
        <w:rPr>
          <w:rStyle w:val="StyleUnderline"/>
        </w:rPr>
        <w:t xml:space="preserve"> in the social sciences</w:t>
      </w:r>
      <w:r w:rsidRPr="0057690D">
        <w:rPr>
          <w:sz w:val="16"/>
        </w:rPr>
        <w:t>. Critically, however, concerns with the nature of crowdsourcing websites, the quality of data collection, and the particulars of the MTurk labor market remain. Much ink has been spilled reviewing the use of MTurk in academic research (1–3), including in-depth review with specific applications to addiction science (4). Here, we seek to provide a brief overview of research on MTurk, outline four use cases in which MTurk has usefully addressed research questions, and make best practice recommendations for readers as well as addressing pitfalls in research conducted on Mturk.</w:t>
      </w:r>
    </w:p>
    <w:p w14:paraId="289C6639" w14:textId="48737CAE" w:rsidR="0057690D" w:rsidRPr="0057690D" w:rsidRDefault="0057690D" w:rsidP="00E75F33">
      <w:pPr>
        <w:rPr>
          <w:sz w:val="16"/>
        </w:rPr>
      </w:pPr>
      <w:r w:rsidRPr="0057690D">
        <w:rPr>
          <w:sz w:val="16"/>
        </w:rPr>
        <w:t>The Mechanics of the Mechanical Turk</w:t>
      </w:r>
    </w:p>
    <w:p w14:paraId="72AFF48D" w14:textId="77777777" w:rsidR="0057690D" w:rsidRPr="0057690D" w:rsidRDefault="0057690D" w:rsidP="00E75F33">
      <w:pPr>
        <w:rPr>
          <w:sz w:val="16"/>
        </w:rPr>
      </w:pPr>
      <w:r w:rsidRPr="0057690D">
        <w:rPr>
          <w:sz w:val="16"/>
        </w:rPr>
        <w:t xml:space="preserve">Amazon Mechanical Turk serves as a </w:t>
      </w:r>
      <w:r w:rsidRPr="0057690D">
        <w:rPr>
          <w:rStyle w:val="StyleUnderline"/>
        </w:rPr>
        <w:t>clearinghouse for entities who need tasks completed</w:t>
      </w:r>
      <w:r w:rsidRPr="0057690D">
        <w:rPr>
          <w:sz w:val="16"/>
        </w:rPr>
        <w:t xml:space="preserve"> and </w:t>
      </w:r>
      <w:r w:rsidRPr="0057690D">
        <w:rPr>
          <w:rStyle w:val="StyleUnderline"/>
        </w:rPr>
        <w:t>individual workers offering their labor</w:t>
      </w:r>
      <w:r w:rsidRPr="0057690D">
        <w:rPr>
          <w:sz w:val="16"/>
        </w:rPr>
        <w:t xml:space="preserve">, in a system known as crowdsourcing. </w:t>
      </w:r>
      <w:r w:rsidRPr="0057690D">
        <w:rPr>
          <w:rStyle w:val="StyleUnderline"/>
        </w:rPr>
        <w:t xml:space="preserve">Requesters, such as </w:t>
      </w:r>
      <w:r w:rsidRPr="0057690D">
        <w:rPr>
          <w:rStyle w:val="StyleUnderline"/>
          <w:highlight w:val="cyan"/>
        </w:rPr>
        <w:t>researchers</w:t>
      </w:r>
      <w:r w:rsidRPr="0057690D">
        <w:rPr>
          <w:rStyle w:val="StyleUnderline"/>
        </w:rPr>
        <w:t xml:space="preserve">, can </w:t>
      </w:r>
      <w:r w:rsidRPr="0057690D">
        <w:rPr>
          <w:rStyle w:val="StyleUnderline"/>
          <w:highlight w:val="cyan"/>
        </w:rPr>
        <w:t xml:space="preserve">post </w:t>
      </w:r>
      <w:r w:rsidRPr="0057690D">
        <w:rPr>
          <w:rStyle w:val="Emphasis"/>
          <w:highlight w:val="cyan"/>
        </w:rPr>
        <w:t>data collection</w:t>
      </w:r>
      <w:r w:rsidRPr="0057690D">
        <w:rPr>
          <w:rStyle w:val="StyleUnderline"/>
          <w:highlight w:val="cyan"/>
        </w:rPr>
        <w:t xml:space="preserve"> instruments</w:t>
      </w:r>
      <w:r w:rsidRPr="0057690D">
        <w:rPr>
          <w:rStyle w:val="StyleUnderline"/>
        </w:rPr>
        <w:t xml:space="preserve"> as Human Intelligence Tasks, or HITs</w:t>
      </w:r>
      <w:r w:rsidRPr="0057690D">
        <w:rPr>
          <w:sz w:val="16"/>
        </w:rPr>
        <w:t xml:space="preserve">. These HITs </w:t>
      </w:r>
      <w:r w:rsidRPr="0057690D">
        <w:rPr>
          <w:rStyle w:val="StyleUnderline"/>
        </w:rPr>
        <w:t>typically take the form of a link from the MTurk website to a survey or other data collection service</w:t>
      </w:r>
      <w:r w:rsidRPr="0057690D">
        <w:rPr>
          <w:sz w:val="16"/>
        </w:rPr>
        <w:t>, such as Qualtrics. A labor pool of available Workers, or potential research participants, can then complete these HITs for compensation. These payments are typically delivered as both a base payment and a bonus, starting at $0.01 for task completion. Requesters can select from available workers through both native and Requester-generated restrictions on access to data collection instruments, called qualifications. Requesters may, for example, select a qualification that only Workers with a past approval rating above a certain percent (indicating that over all of the Worker’s previous HITs, that percent were accepted and therefore received base compensation) may complete their HIT.</w:t>
      </w:r>
    </w:p>
    <w:p w14:paraId="37331A3F" w14:textId="69796F4E" w:rsidR="0057690D" w:rsidRPr="0057690D" w:rsidRDefault="0057690D" w:rsidP="00E75F33">
      <w:pPr>
        <w:rPr>
          <w:sz w:val="16"/>
        </w:rPr>
      </w:pPr>
      <w:r w:rsidRPr="0057690D">
        <w:rPr>
          <w:sz w:val="16"/>
        </w:rPr>
        <w:t xml:space="preserve">Despite being initially developed to support computing projects (for example, by identifying and removing duplicate product listings on online retail marketplaces), </w:t>
      </w:r>
      <w:r w:rsidRPr="0057690D">
        <w:rPr>
          <w:rStyle w:val="StyleUnderline"/>
        </w:rPr>
        <w:t>MTurk was quickly identified for its potential contribution to</w:t>
      </w:r>
      <w:r w:rsidRPr="0057690D">
        <w:rPr>
          <w:sz w:val="16"/>
        </w:rPr>
        <w:t xml:space="preserve"> research (see Figure 1). </w:t>
      </w:r>
      <w:r w:rsidRPr="0057690D">
        <w:rPr>
          <w:rStyle w:val="StyleUnderline"/>
          <w:highlight w:val="cyan"/>
        </w:rPr>
        <w:t xml:space="preserve">Thousands of </w:t>
      </w:r>
      <w:r w:rsidRPr="0057690D">
        <w:rPr>
          <w:rStyle w:val="Emphasis"/>
          <w:highlight w:val="cyan"/>
        </w:rPr>
        <w:t>manuscripts</w:t>
      </w:r>
      <w:r w:rsidRPr="0057690D">
        <w:rPr>
          <w:sz w:val="16"/>
        </w:rPr>
        <w:t xml:space="preserve"> have </w:t>
      </w:r>
      <w:r w:rsidRPr="0057690D">
        <w:rPr>
          <w:rStyle w:val="StyleUnderline"/>
          <w:highlight w:val="cyan"/>
        </w:rPr>
        <w:t>been published</w:t>
      </w:r>
      <w:r w:rsidRPr="0057690D">
        <w:rPr>
          <w:rStyle w:val="StyleUnderline"/>
        </w:rPr>
        <w:t xml:space="preserve"> since the website’s launch</w:t>
      </w:r>
      <w:r w:rsidRPr="0057690D">
        <w:rPr>
          <w:sz w:val="16"/>
        </w:rPr>
        <w:t xml:space="preserve">. A seminal series of reviews (2) drew attention to MTurk for its ability to provide data of comparable reliability to data collected in-person. Indeed, despite the existence of multiple alternatives to MTurk (including comparable crowdsourcing websites such as CrowdFlower, and research-focused participant pools such as Prolific Academic (5); for a more complete review of online crowdsourcing alternatives to MTurk, see (6)), </w:t>
      </w:r>
      <w:r w:rsidRPr="0057690D">
        <w:rPr>
          <w:rStyle w:val="StyleUnderline"/>
        </w:rPr>
        <w:t xml:space="preserve">MTurk remains the </w:t>
      </w:r>
      <w:r w:rsidRPr="0057690D">
        <w:rPr>
          <w:rStyle w:val="StyleUnderline"/>
          <w:highlight w:val="cyan"/>
        </w:rPr>
        <w:t xml:space="preserve">most </w:t>
      </w:r>
      <w:r w:rsidRPr="0057690D">
        <w:rPr>
          <w:rStyle w:val="Emphasis"/>
          <w:highlight w:val="cyan"/>
        </w:rPr>
        <w:t>highly used</w:t>
      </w:r>
      <w:r w:rsidRPr="0057690D">
        <w:rPr>
          <w:rStyle w:val="StyleUnderline"/>
          <w:highlight w:val="cyan"/>
        </w:rPr>
        <w:t xml:space="preserve"> platform in</w:t>
      </w:r>
      <w:r w:rsidRPr="0057690D">
        <w:rPr>
          <w:rStyle w:val="StyleUnderline"/>
        </w:rPr>
        <w:t xml:space="preserve"> the </w:t>
      </w:r>
      <w:r w:rsidRPr="0057690D">
        <w:rPr>
          <w:rStyle w:val="StyleUnderline"/>
          <w:highlight w:val="cyan"/>
        </w:rPr>
        <w:t>behavioral and social</w:t>
      </w:r>
      <w:r w:rsidRPr="0057690D">
        <w:rPr>
          <w:sz w:val="16"/>
          <w:highlight w:val="cyan"/>
        </w:rPr>
        <w:t xml:space="preserve"> </w:t>
      </w:r>
      <w:r w:rsidRPr="0057690D">
        <w:rPr>
          <w:rStyle w:val="StyleUnderline"/>
          <w:highlight w:val="cyan"/>
        </w:rPr>
        <w:t>sciences</w:t>
      </w:r>
      <w:r w:rsidRPr="0057690D">
        <w:rPr>
          <w:sz w:val="16"/>
        </w:rPr>
        <w:t>. However, given the ease of running behavioral research projects on MTurk and similar platforms, concerns are growing about the possibility of low-quality studies proliferating. These concerns about the validity of data collected from MTurk are typically shared more generally with survey-based research performed in convenience samples and may be mitigated with careful research design. Furthermore, new research implemented on the platform (see “Four Use Cases for MTurk”) have supported the use of MTurk for use in research that would otherwise not be feasible for in-person data collection, demonstrating the rewards of these careful designs.</w:t>
      </w:r>
    </w:p>
    <w:p w14:paraId="63C3C1E0" w14:textId="2BBA2184" w:rsidR="0057690D" w:rsidRDefault="0057690D" w:rsidP="00E75F33">
      <w:r>
        <w:rPr>
          <w:noProof/>
        </w:rPr>
        <w:drawing>
          <wp:inline distT="0" distB="0" distL="0" distR="0" wp14:anchorId="09D6A40B" wp14:editId="0CB4DEE3">
            <wp:extent cx="4762500" cy="3759200"/>
            <wp:effectExtent l="0" t="0" r="0" b="0"/>
            <wp:docPr id="1563911504"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806" cy="3760231"/>
                    </a:xfrm>
                    <a:prstGeom prst="rect">
                      <a:avLst/>
                    </a:prstGeom>
                    <a:noFill/>
                    <a:ln>
                      <a:noFill/>
                    </a:ln>
                  </pic:spPr>
                </pic:pic>
              </a:graphicData>
            </a:graphic>
          </wp:inline>
        </w:drawing>
      </w:r>
    </w:p>
    <w:p w14:paraId="5DA97760" w14:textId="77777777" w:rsidR="0057690D" w:rsidRPr="0057690D" w:rsidRDefault="0057690D" w:rsidP="00E75F33">
      <w:pPr>
        <w:rPr>
          <w:sz w:val="16"/>
        </w:rPr>
      </w:pPr>
      <w:r w:rsidRPr="0057690D">
        <w:rPr>
          <w:sz w:val="16"/>
        </w:rPr>
        <w:t xml:space="preserve">Multiple studies have sought to replicate a battery of psychological assessments in both lab-based and online samples, including samples of unpaid volunteers (7) and in comparisons between computer-based tasks completed on MTurk and purely behavioral tasks (8). One study systematically compared performance across 10 tasks (including Stroop, flanker, and multiple learning tasks) among MTurk workers to published results from in-person studies. Overall, task </w:t>
      </w:r>
      <w:r w:rsidRPr="0057690D">
        <w:rPr>
          <w:rStyle w:val="StyleUnderline"/>
        </w:rPr>
        <w:t>performance</w:t>
      </w:r>
      <w:r w:rsidRPr="0057690D">
        <w:rPr>
          <w:sz w:val="16"/>
        </w:rPr>
        <w:t xml:space="preserve"> was </w:t>
      </w:r>
      <w:r w:rsidRPr="0057690D">
        <w:rPr>
          <w:rStyle w:val="StyleUnderline"/>
        </w:rPr>
        <w:t xml:space="preserve">comparable in the online sample as in </w:t>
      </w:r>
      <w:r w:rsidRPr="0057690D">
        <w:rPr>
          <w:rStyle w:val="Emphasis"/>
        </w:rPr>
        <w:t>previously published</w:t>
      </w:r>
      <w:r w:rsidRPr="0057690D">
        <w:rPr>
          <w:rStyle w:val="StyleUnderline"/>
        </w:rPr>
        <w:t xml:space="preserve"> results</w:t>
      </w:r>
      <w:r w:rsidRPr="0057690D">
        <w:rPr>
          <w:sz w:val="16"/>
        </w:rPr>
        <w:t xml:space="preserve">, </w:t>
      </w:r>
      <w:r w:rsidRPr="0057690D">
        <w:rPr>
          <w:rStyle w:val="StyleUnderline"/>
        </w:rPr>
        <w:t>especially after the introduction of instruction comprehension checks</w:t>
      </w:r>
      <w:r w:rsidRPr="0057690D">
        <w:rPr>
          <w:sz w:val="16"/>
        </w:rPr>
        <w:t xml:space="preserve"> (9). Another study compared performance on two decision-making tasks, the Asian disease problem and the physician problem, and found similar biases in decision-making among individuals recruited from MTurk, alternative crowdsourcing platforms (including CrowdFlower and ProlificAcademic), and a midwestern university (10). Direct comparisons have also been made between data collected on MTurk and data collected via online panels (11). We highlight here one exemplar study that replicated previously-observed effects, relevant to addiction, in an MTurk sample.</w:t>
      </w:r>
    </w:p>
    <w:p w14:paraId="6E3D8064" w14:textId="77777777" w:rsidR="0057690D" w:rsidRPr="0057690D" w:rsidRDefault="0057690D" w:rsidP="00E75F33">
      <w:pPr>
        <w:rPr>
          <w:sz w:val="16"/>
        </w:rPr>
      </w:pPr>
      <w:r w:rsidRPr="0057690D">
        <w:rPr>
          <w:sz w:val="16"/>
        </w:rPr>
        <w:t xml:space="preserve">Delay discounting, or the phenomenon of devaluing reinforcers as a function of delay to their receipt, has been well documented in both nonhuman and human research. Specific findings related to discounting rates and addiction, including observation of steeper delay discounting among individuals with substance use disorders compared to those without, have also been replicated and demonstrated in meta-analyses (12,13). Johnson and colleagues (14) attempted to replicate six phenomena previously observed in delay discounting research. Five of the six phenomena, including observation of hyperbolic discounting rates, negative correlation between discounting rate and age and education, and steeper discounting of consumable reinforcers (cigarettes) than of money. After controlling for education, this </w:t>
      </w:r>
      <w:r w:rsidRPr="0057690D">
        <w:rPr>
          <w:rStyle w:val="StyleUnderline"/>
        </w:rPr>
        <w:t xml:space="preserve">study did not observe statistically significant differences in discount rate </w:t>
      </w:r>
      <w:r w:rsidRPr="0057690D">
        <w:rPr>
          <w:sz w:val="16"/>
        </w:rPr>
        <w:t>between substance users (here, smokers) and controls. However, this was attributed to methodological choices in the survey design (included a longest possible delay to reward receipt of 24 hours), rather than differences in the MTurk population.</w:t>
      </w:r>
    </w:p>
    <w:p w14:paraId="484363CC" w14:textId="49557385" w:rsidR="0057690D" w:rsidRPr="0057690D" w:rsidRDefault="0057690D" w:rsidP="00E75F33">
      <w:pPr>
        <w:rPr>
          <w:sz w:val="16"/>
        </w:rPr>
      </w:pPr>
      <w:r w:rsidRPr="0057690D">
        <w:rPr>
          <w:sz w:val="16"/>
        </w:rPr>
        <w:t xml:space="preserve">Overall, </w:t>
      </w:r>
      <w:r w:rsidRPr="0057690D">
        <w:rPr>
          <w:rStyle w:val="StyleUnderline"/>
        </w:rPr>
        <w:t xml:space="preserve">a </w:t>
      </w:r>
      <w:r w:rsidRPr="0057690D">
        <w:rPr>
          <w:rStyle w:val="StyleUnderline"/>
          <w:highlight w:val="cyan"/>
        </w:rPr>
        <w:t xml:space="preserve">review of </w:t>
      </w:r>
      <w:r w:rsidRPr="0057690D">
        <w:rPr>
          <w:rStyle w:val="Emphasis"/>
          <w:highlight w:val="cyan"/>
        </w:rPr>
        <w:t>35 manuscripts</w:t>
      </w:r>
      <w:r w:rsidRPr="0057690D">
        <w:rPr>
          <w:rStyle w:val="StyleUnderline"/>
          <w:highlight w:val="cyan"/>
        </w:rPr>
        <w:t xml:space="preserve"> comparing performance</w:t>
      </w:r>
      <w:r w:rsidRPr="0057690D">
        <w:rPr>
          <w:rStyle w:val="StyleUnderline"/>
        </w:rPr>
        <w:t xml:space="preserve"> between MTurk and</w:t>
      </w:r>
      <w:r w:rsidRPr="0057690D">
        <w:rPr>
          <w:sz w:val="16"/>
        </w:rPr>
        <w:t xml:space="preserve"> </w:t>
      </w:r>
      <w:r w:rsidRPr="0057690D">
        <w:rPr>
          <w:rStyle w:val="StyleUnderline"/>
        </w:rPr>
        <w:t xml:space="preserve">other samples </w:t>
      </w:r>
      <w:r w:rsidRPr="0057690D">
        <w:rPr>
          <w:rStyle w:val="StyleUnderline"/>
          <w:highlight w:val="cyan"/>
        </w:rPr>
        <w:t>identified</w:t>
      </w:r>
      <w:r w:rsidRPr="0057690D">
        <w:rPr>
          <w:rStyle w:val="StyleUnderline"/>
        </w:rPr>
        <w:t xml:space="preserve"> that </w:t>
      </w:r>
      <w:r w:rsidRPr="0057690D">
        <w:rPr>
          <w:rStyle w:val="StyleUnderline"/>
          <w:highlight w:val="cyan"/>
        </w:rPr>
        <w:t>responses</w:t>
      </w:r>
      <w:r w:rsidRPr="0057690D">
        <w:rPr>
          <w:rStyle w:val="StyleUnderline"/>
        </w:rPr>
        <w:t xml:space="preserve"> are </w:t>
      </w:r>
      <w:r w:rsidRPr="0057690D">
        <w:rPr>
          <w:rStyle w:val="StyleUnderline"/>
          <w:highlight w:val="cyan"/>
        </w:rPr>
        <w:t>comparable</w:t>
      </w:r>
      <w:r w:rsidRPr="0057690D">
        <w:rPr>
          <w:sz w:val="16"/>
        </w:rPr>
        <w:t xml:space="preserve"> </w:t>
      </w:r>
      <w:r w:rsidRPr="0057690D">
        <w:rPr>
          <w:rStyle w:val="StyleUnderline"/>
        </w:rPr>
        <w:t>across populations</w:t>
      </w:r>
      <w:r w:rsidRPr="0057690D">
        <w:rPr>
          <w:sz w:val="16"/>
        </w:rPr>
        <w:t xml:space="preserve"> (15). Some additional research has specifically explored differences in survey completion strategy between MTurk and other samples, revealing possibly higher rates of survey satisficing among online, for-pay survey completers (16), and sensitivity of MTurk participants to slight changes in instructions (17). However, by and large, a </w:t>
      </w:r>
      <w:r w:rsidRPr="0057690D">
        <w:rPr>
          <w:rStyle w:val="StyleUnderline"/>
        </w:rPr>
        <w:t>replication-based approach</w:t>
      </w:r>
      <w:r w:rsidRPr="0057690D">
        <w:rPr>
          <w:sz w:val="16"/>
        </w:rPr>
        <w:t xml:space="preserve"> has </w:t>
      </w:r>
      <w:r w:rsidRPr="0057690D">
        <w:rPr>
          <w:rStyle w:val="StyleUnderline"/>
        </w:rPr>
        <w:t xml:space="preserve">indicated that </w:t>
      </w:r>
      <w:r w:rsidRPr="0057690D">
        <w:rPr>
          <w:rStyle w:val="StyleUnderline"/>
          <w:highlight w:val="cyan"/>
        </w:rPr>
        <w:t>results observed</w:t>
      </w:r>
      <w:r w:rsidRPr="0057690D">
        <w:rPr>
          <w:sz w:val="16"/>
          <w:highlight w:val="cyan"/>
        </w:rPr>
        <w:t xml:space="preserve"> </w:t>
      </w:r>
      <w:r w:rsidRPr="0057690D">
        <w:rPr>
          <w:rStyle w:val="StyleUnderline"/>
          <w:highlight w:val="cyan"/>
        </w:rPr>
        <w:t>on MTurk</w:t>
      </w:r>
      <w:r w:rsidRPr="0057690D">
        <w:rPr>
          <w:rStyle w:val="StyleUnderline"/>
        </w:rPr>
        <w:t xml:space="preserve"> can </w:t>
      </w:r>
      <w:r w:rsidRPr="0057690D">
        <w:rPr>
          <w:rStyle w:val="Emphasis"/>
          <w:highlight w:val="cyan"/>
        </w:rPr>
        <w:t>generalize</w:t>
      </w:r>
      <w:r w:rsidRPr="0057690D">
        <w:rPr>
          <w:rStyle w:val="StyleUnderline"/>
          <w:highlight w:val="cyan"/>
        </w:rPr>
        <w:t xml:space="preserve"> to other laboratory populations</w:t>
      </w:r>
      <w:r w:rsidRPr="0057690D">
        <w:rPr>
          <w:sz w:val="16"/>
        </w:rPr>
        <w:t xml:space="preserve"> (18).</w:t>
      </w:r>
    </w:p>
    <w:p w14:paraId="0C27F027" w14:textId="77777777" w:rsidR="0057690D" w:rsidRDefault="0057690D" w:rsidP="00E75F33"/>
    <w:p w14:paraId="78C0DD83" w14:textId="25E292B8" w:rsidR="00F708B5" w:rsidRPr="00F708B5" w:rsidRDefault="00F708B5" w:rsidP="00F708B5">
      <w:pPr>
        <w:keepNext/>
        <w:keepLines/>
        <w:spacing w:before="40" w:after="0"/>
        <w:outlineLvl w:val="3"/>
        <w:rPr>
          <w:rFonts w:eastAsiaTheme="majorEastAsia" w:cstheme="majorBidi"/>
          <w:b/>
          <w:iCs/>
          <w:sz w:val="26"/>
        </w:rPr>
      </w:pPr>
      <w:bookmarkStart w:id="2" w:name="_Hlk192713317"/>
      <w:r>
        <w:rPr>
          <w:rFonts w:eastAsiaTheme="majorEastAsia" w:cstheme="majorBidi"/>
          <w:b/>
          <w:iCs/>
          <w:sz w:val="26"/>
        </w:rPr>
        <w:t xml:space="preserve">Pandemics are </w:t>
      </w:r>
      <w:r>
        <w:rPr>
          <w:rFonts w:eastAsiaTheme="majorEastAsia" w:cstheme="majorBidi"/>
          <w:b/>
          <w:iCs/>
          <w:sz w:val="26"/>
          <w:u w:val="single"/>
        </w:rPr>
        <w:t>existential</w:t>
      </w:r>
      <w:r>
        <w:rPr>
          <w:rFonts w:eastAsiaTheme="majorEastAsia" w:cstheme="majorBidi"/>
          <w:b/>
          <w:iCs/>
          <w:sz w:val="26"/>
        </w:rPr>
        <w:t xml:space="preserve">. </w:t>
      </w:r>
    </w:p>
    <w:p w14:paraId="19FEDC7C" w14:textId="77777777" w:rsidR="00F708B5" w:rsidRPr="005E67DA" w:rsidRDefault="00F708B5" w:rsidP="00F708B5">
      <w:r w:rsidRPr="005E67DA">
        <w:t xml:space="preserve">Kiseong </w:t>
      </w:r>
      <w:r w:rsidRPr="005E67DA">
        <w:rPr>
          <w:rStyle w:val="Style13ptBold"/>
        </w:rPr>
        <w:t>Kim et al. 21</w:t>
      </w:r>
      <w:r w:rsidRPr="005E67DA">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615D381E" w14:textId="77777777" w:rsidR="00F708B5" w:rsidRPr="005E67DA" w:rsidRDefault="00F708B5" w:rsidP="00F708B5">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503EC425" w14:textId="77777777" w:rsidR="00F708B5" w:rsidRPr="005E67DA" w:rsidRDefault="00F708B5" w:rsidP="00F708B5">
      <w:pPr>
        <w:rPr>
          <w:sz w:val="16"/>
        </w:rPr>
      </w:pPr>
      <w:r w:rsidRPr="005E67DA">
        <w:rPr>
          <w:sz w:val="16"/>
        </w:rPr>
        <w:t>1. Introduction</w:t>
      </w:r>
    </w:p>
    <w:p w14:paraId="12F792D7" w14:textId="77777777" w:rsidR="00F708B5" w:rsidRPr="005E67DA" w:rsidRDefault="00F708B5" w:rsidP="00F708B5">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In particular, </w:t>
      </w:r>
      <w:r w:rsidRPr="0098434A">
        <w:rPr>
          <w:highlight w:val="cyan"/>
          <w:u w:val="single"/>
        </w:rPr>
        <w:t>several</w:t>
      </w:r>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EC8FBF3" w14:textId="77777777" w:rsidR="00F708B5" w:rsidRPr="005E67DA" w:rsidRDefault="00F708B5" w:rsidP="00F708B5">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F767BCF" w14:textId="77777777" w:rsidR="00F708B5" w:rsidRPr="005E67DA" w:rsidRDefault="00F708B5" w:rsidP="00F708B5">
      <w:pPr>
        <w:rPr>
          <w:sz w:val="16"/>
        </w:rPr>
      </w:pPr>
      <w:r w:rsidRPr="005E67DA">
        <w:rPr>
          <w:sz w:val="16"/>
        </w:rPr>
        <w:t>2. Materials and Methods</w:t>
      </w:r>
    </w:p>
    <w:p w14:paraId="3F788892" w14:textId="77777777" w:rsidR="00F708B5" w:rsidRPr="005E67DA" w:rsidRDefault="00F708B5" w:rsidP="00F708B5">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E1C10C0" w14:textId="77777777" w:rsidR="00F708B5" w:rsidRPr="005E67DA" w:rsidRDefault="00F708B5" w:rsidP="00F708B5">
      <w:pPr>
        <w:rPr>
          <w:sz w:val="16"/>
        </w:rPr>
      </w:pPr>
      <w:r w:rsidRPr="005E67DA">
        <w:rPr>
          <w:noProof/>
          <w:sz w:val="16"/>
        </w:rPr>
        <w:drawing>
          <wp:inline distT="0" distB="0" distL="0" distR="0" wp14:anchorId="165D5B95" wp14:editId="168F3135">
            <wp:extent cx="2457780" cy="2564680"/>
            <wp:effectExtent l="0" t="0" r="0" b="7620"/>
            <wp:docPr id="396966347" name="Picture 39696634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5BB42B4" w14:textId="77777777" w:rsidR="00F708B5" w:rsidRPr="005E67DA" w:rsidRDefault="00F708B5" w:rsidP="00F708B5">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5BFAF2FE" w14:textId="77777777" w:rsidR="00F708B5" w:rsidRPr="005E67DA" w:rsidRDefault="00F708B5" w:rsidP="00F708B5">
      <w:pPr>
        <w:rPr>
          <w:sz w:val="16"/>
        </w:rPr>
      </w:pPr>
      <w:r w:rsidRPr="005E67DA">
        <w:rPr>
          <w:sz w:val="16"/>
        </w:rPr>
        <w:t>2.1. Network Generation Based on a Scale-Free Model</w:t>
      </w:r>
    </w:p>
    <w:p w14:paraId="4548E0ED" w14:textId="77777777" w:rsidR="00F708B5" w:rsidRPr="005E67DA" w:rsidRDefault="00F708B5" w:rsidP="00F708B5">
      <w:pPr>
        <w:rPr>
          <w:sz w:val="16"/>
        </w:rPr>
      </w:pPr>
      <w:r w:rsidRPr="005E67DA">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7E9B818" w14:textId="77777777" w:rsidR="00F708B5" w:rsidRPr="005E67DA" w:rsidRDefault="00F708B5" w:rsidP="00F708B5">
      <w:pPr>
        <w:rPr>
          <w:sz w:val="16"/>
        </w:rPr>
      </w:pPr>
      <w:r w:rsidRPr="005E67DA">
        <w:rPr>
          <w:sz w:val="16"/>
        </w:rPr>
        <w:t>&lt;&lt;FIGURE 1 OMITTED&gt;&gt;</w:t>
      </w:r>
    </w:p>
    <w:p w14:paraId="7C483BF2" w14:textId="77777777" w:rsidR="00F708B5" w:rsidRPr="005E67DA" w:rsidRDefault="00F708B5" w:rsidP="00F708B5">
      <w:pPr>
        <w:rPr>
          <w:sz w:val="16"/>
        </w:rPr>
      </w:pPr>
      <w:r w:rsidRPr="005E67DA">
        <w:rPr>
          <w:sz w:val="16"/>
        </w:rPr>
        <w:t>Figure 2. Degree distribution of the scale-free network. We analyzed the degree distribution of the network based on the number of nodes (N) and mean degree (k).</w:t>
      </w:r>
    </w:p>
    <w:p w14:paraId="7A309AD6" w14:textId="77777777" w:rsidR="00F708B5" w:rsidRPr="005E67DA" w:rsidRDefault="00F708B5" w:rsidP="00F708B5">
      <w:pPr>
        <w:rPr>
          <w:sz w:val="16"/>
        </w:rPr>
      </w:pPr>
      <w:r w:rsidRPr="005E67DA">
        <w:rPr>
          <w:sz w:val="16"/>
        </w:rPr>
        <w:t>2.2. Epidemic Spreading Based on the SIR Model</w:t>
      </w:r>
    </w:p>
    <w:p w14:paraId="35B1018C" w14:textId="77777777" w:rsidR="00F708B5" w:rsidRPr="005E67DA" w:rsidRDefault="00F708B5" w:rsidP="00F708B5">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629530CC" w14:textId="77777777" w:rsidR="00F708B5" w:rsidRPr="005E67DA" w:rsidRDefault="00F708B5" w:rsidP="00F708B5">
      <w:pPr>
        <w:rPr>
          <w:sz w:val="16"/>
        </w:rPr>
      </w:pPr>
      <w:r w:rsidRPr="005E67DA">
        <w:rPr>
          <w:sz w:val="16"/>
        </w:rPr>
        <w:t>&lt;&lt;EQUATIONS OMITTED&gt;&gt;</w:t>
      </w:r>
    </w:p>
    <w:p w14:paraId="107DF341" w14:textId="77777777" w:rsidR="00F708B5" w:rsidRPr="005E67DA" w:rsidRDefault="00F708B5" w:rsidP="00F708B5">
      <w:pPr>
        <w:rPr>
          <w:sz w:val="16"/>
        </w:rPr>
      </w:pPr>
      <w:r w:rsidRPr="005E67DA">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AE9C2BA" w14:textId="77777777" w:rsidR="00F708B5" w:rsidRPr="005E67DA" w:rsidRDefault="00F708B5" w:rsidP="00F708B5">
      <w:pPr>
        <w:rPr>
          <w:sz w:val="16"/>
        </w:rPr>
      </w:pPr>
      <w:r w:rsidRPr="005E67DA">
        <w:rPr>
          <w:sz w:val="16"/>
        </w:rPr>
        <w:t>2.3. Investigation of Epidemic Status Based on the Monte Carlo Method</w:t>
      </w:r>
    </w:p>
    <w:p w14:paraId="04E049AB" w14:textId="77777777" w:rsidR="00F708B5" w:rsidRPr="005E67DA" w:rsidRDefault="00F708B5" w:rsidP="00F708B5">
      <w:pPr>
        <w:rPr>
          <w:sz w:val="16"/>
        </w:rPr>
      </w:pPr>
      <w:r w:rsidRPr="005E67DA">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B76CE68" w14:textId="77777777" w:rsidR="00F708B5" w:rsidRPr="005E67DA" w:rsidRDefault="00F708B5" w:rsidP="00F708B5">
      <w:pPr>
        <w:rPr>
          <w:sz w:val="16"/>
        </w:rPr>
      </w:pPr>
      <w:r w:rsidRPr="005E67DA">
        <w:rPr>
          <w:sz w:val="16"/>
        </w:rPr>
        <w:t>&lt;&lt;FIGURE 3 OMITTED&gt;&gt;</w:t>
      </w:r>
    </w:p>
    <w:p w14:paraId="07D948D9" w14:textId="77777777" w:rsidR="00F708B5" w:rsidRPr="005E67DA" w:rsidRDefault="00F708B5" w:rsidP="00F708B5">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5CC50E0" w14:textId="77777777" w:rsidR="00F708B5" w:rsidRPr="005E67DA" w:rsidRDefault="00F708B5" w:rsidP="00F708B5">
      <w:pPr>
        <w:rPr>
          <w:sz w:val="16"/>
        </w:rPr>
      </w:pPr>
      <w:r w:rsidRPr="005E67DA">
        <w:rPr>
          <w:sz w:val="16"/>
        </w:rPr>
        <w:t>&lt;&lt;FIGURE 4 OMITTED&gt;&gt;</w:t>
      </w:r>
    </w:p>
    <w:p w14:paraId="7A476302" w14:textId="77777777" w:rsidR="00F708B5" w:rsidRPr="005E67DA" w:rsidRDefault="00F708B5" w:rsidP="00F708B5">
      <w:pPr>
        <w:rPr>
          <w:sz w:val="16"/>
        </w:rPr>
      </w:pPr>
      <w:r w:rsidRPr="005E67DA">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FAE486D" w14:textId="77777777" w:rsidR="00F708B5" w:rsidRPr="005E67DA" w:rsidRDefault="00F708B5" w:rsidP="00F708B5">
      <w:pPr>
        <w:rPr>
          <w:sz w:val="16"/>
        </w:rPr>
      </w:pPr>
      <w:r w:rsidRPr="005E67DA">
        <w:rPr>
          <w:sz w:val="16"/>
        </w:rPr>
        <w:t>&lt;&lt;FIGURE 5 OMITTED&gt;&gt;</w:t>
      </w:r>
    </w:p>
    <w:p w14:paraId="7C1D4B72" w14:textId="77777777" w:rsidR="00F708B5" w:rsidRPr="005E67DA" w:rsidRDefault="00F708B5" w:rsidP="00F708B5">
      <w:pPr>
        <w:rPr>
          <w:sz w:val="16"/>
        </w:rPr>
      </w:pPr>
      <w:r w:rsidRPr="005E67DA">
        <w:rPr>
          <w:sz w:val="16"/>
        </w:rPr>
        <w:t>2.4. Simulation Parameters</w:t>
      </w:r>
    </w:p>
    <w:p w14:paraId="0AE44A0E" w14:textId="77777777" w:rsidR="00F708B5" w:rsidRPr="005E67DA" w:rsidRDefault="00F708B5" w:rsidP="00F708B5">
      <w:pPr>
        <w:rPr>
          <w:sz w:val="16"/>
        </w:rPr>
      </w:pPr>
      <w:r w:rsidRPr="005E67DA">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2F9B574" w14:textId="77777777" w:rsidR="00F708B5" w:rsidRPr="005E67DA" w:rsidRDefault="00F708B5" w:rsidP="00F708B5">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0B31015" w14:textId="77777777" w:rsidR="00F708B5" w:rsidRPr="005E67DA" w:rsidRDefault="00F708B5" w:rsidP="00F708B5">
      <w:pPr>
        <w:rPr>
          <w:sz w:val="16"/>
        </w:rPr>
      </w:pPr>
      <w:r w:rsidRPr="005E67DA">
        <w:rPr>
          <w:sz w:val="16"/>
        </w:rPr>
        <w:t>3. Results</w:t>
      </w:r>
    </w:p>
    <w:p w14:paraId="207CFA08" w14:textId="77777777" w:rsidR="00F708B5" w:rsidRPr="005E67DA" w:rsidRDefault="00F708B5" w:rsidP="00F708B5">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590B6E1" w14:textId="77777777" w:rsidR="00F708B5" w:rsidRPr="005E67DA" w:rsidRDefault="00F708B5" w:rsidP="00F708B5">
      <w:pPr>
        <w:rPr>
          <w:sz w:val="16"/>
        </w:rPr>
      </w:pPr>
      <w:r w:rsidRPr="005E67DA">
        <w:rPr>
          <w:sz w:val="16"/>
        </w:rPr>
        <w:t>&lt;&lt;FIGURE 6 OMITTED&gt;&gt;</w:t>
      </w:r>
    </w:p>
    <w:p w14:paraId="4BC4DBDC" w14:textId="77777777" w:rsidR="00F708B5" w:rsidRPr="005E67DA" w:rsidRDefault="00F708B5" w:rsidP="00F708B5">
      <w:pPr>
        <w:rPr>
          <w:sz w:val="16"/>
        </w:rPr>
      </w:pPr>
      <w:r w:rsidRPr="005E67DA">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A336628" w14:textId="77777777" w:rsidR="00F708B5" w:rsidRPr="005E67DA" w:rsidRDefault="00F708B5" w:rsidP="00F708B5">
      <w:pPr>
        <w:rPr>
          <w:sz w:val="16"/>
        </w:rPr>
      </w:pPr>
      <w:r w:rsidRPr="005E67DA">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0E2E134" w14:textId="77777777" w:rsidR="00F708B5" w:rsidRPr="005E67DA" w:rsidRDefault="00F708B5" w:rsidP="00F708B5">
      <w:pPr>
        <w:rPr>
          <w:sz w:val="16"/>
        </w:rPr>
      </w:pPr>
      <w:r w:rsidRPr="005E67DA">
        <w:rPr>
          <w:sz w:val="16"/>
        </w:rPr>
        <w:t>&lt;&lt;TABLE 1 OMITTED&gt;&gt;</w:t>
      </w:r>
    </w:p>
    <w:p w14:paraId="1AE6451C" w14:textId="77777777" w:rsidR="00F708B5" w:rsidRPr="005E67DA" w:rsidRDefault="00F708B5" w:rsidP="00F708B5">
      <w:pPr>
        <w:rPr>
          <w:sz w:val="16"/>
        </w:rPr>
      </w:pPr>
      <w:r w:rsidRPr="005E67DA">
        <w:rPr>
          <w:sz w:val="16"/>
        </w:rPr>
        <w:t>4. Discussion</w:t>
      </w:r>
    </w:p>
    <w:p w14:paraId="0EF60603" w14:textId="77777777" w:rsidR="00F708B5" w:rsidRPr="005E67DA" w:rsidRDefault="00F708B5" w:rsidP="00F708B5">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r w:rsidRPr="00BA3B0C">
        <w:rPr>
          <w:highlight w:val="cyan"/>
          <w:u w:val="single"/>
        </w:rPr>
        <w:t>taking into account</w:t>
      </w:r>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F5160F8" w14:textId="77777777" w:rsidR="00F708B5" w:rsidRPr="005E67DA" w:rsidRDefault="00F708B5" w:rsidP="00F708B5">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001CAF2" w14:textId="77777777" w:rsidR="00F708B5" w:rsidRPr="005E67DA" w:rsidRDefault="00F708B5" w:rsidP="00F708B5">
      <w:pPr>
        <w:rPr>
          <w:sz w:val="16"/>
        </w:rPr>
      </w:pPr>
      <w:r w:rsidRPr="005E67DA">
        <w:rPr>
          <w:sz w:val="16"/>
        </w:rPr>
        <w:t>5. Conclusions</w:t>
      </w:r>
    </w:p>
    <w:p w14:paraId="1FD374A1" w14:textId="77777777" w:rsidR="00F708B5" w:rsidRPr="005E67DA" w:rsidRDefault="00F708B5" w:rsidP="00F708B5">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bookmarkEnd w:id="2"/>
    <w:p w14:paraId="0E2E0408" w14:textId="77777777" w:rsidR="00F708B5" w:rsidRPr="005E67DA" w:rsidRDefault="00F708B5" w:rsidP="00F708B5">
      <w:pPr>
        <w:rPr>
          <w:sz w:val="16"/>
        </w:rPr>
      </w:pPr>
    </w:p>
    <w:p w14:paraId="2311B105" w14:textId="77777777" w:rsidR="00F708B5" w:rsidRPr="006E735A" w:rsidRDefault="00F708B5" w:rsidP="00E75F33"/>
    <w:p w14:paraId="38456D50" w14:textId="77777777" w:rsidR="00E75F33" w:rsidRPr="00E75F33" w:rsidRDefault="00E75F33" w:rsidP="00E75F33"/>
    <w:p w14:paraId="08C7DE8C" w14:textId="5F837981" w:rsidR="00E75F33" w:rsidRDefault="00E75F33" w:rsidP="00E75F33">
      <w:pPr>
        <w:pStyle w:val="Heading3"/>
      </w:pPr>
      <w:r>
        <w:t>1NC---DA</w:t>
      </w:r>
    </w:p>
    <w:p w14:paraId="648E148B" w14:textId="2C163ED2" w:rsidR="00E75F33" w:rsidRDefault="00E75F33" w:rsidP="00E75F33">
      <w:r>
        <w:t>Econ</w:t>
      </w:r>
    </w:p>
    <w:p w14:paraId="1FEB9311" w14:textId="77777777" w:rsidR="00E75F33" w:rsidRPr="00C26E22" w:rsidRDefault="00E75F33" w:rsidP="00A1182A">
      <w:pPr>
        <w:pStyle w:val="Heading4"/>
      </w:pPr>
      <w:r w:rsidRPr="00C26E22">
        <w:t xml:space="preserve">Steady wages, AI investment, and tariff absorption mean </w:t>
      </w:r>
      <w:r w:rsidRPr="00C26E22">
        <w:rPr>
          <w:u w:val="single"/>
        </w:rPr>
        <w:t>economic resiliency now</w:t>
      </w:r>
      <w:r w:rsidRPr="00C26E22">
        <w:t xml:space="preserve">---those factors are </w:t>
      </w:r>
      <w:r w:rsidRPr="00C26E22">
        <w:rPr>
          <w:u w:val="single"/>
        </w:rPr>
        <w:t>limited</w:t>
      </w:r>
      <w:r w:rsidRPr="00C26E22">
        <w:t xml:space="preserve"> but </w:t>
      </w:r>
      <w:r w:rsidRPr="00C26E22">
        <w:rPr>
          <w:u w:val="single"/>
        </w:rPr>
        <w:t>sufficient</w:t>
      </w:r>
      <w:r w:rsidRPr="00C26E22">
        <w:t xml:space="preserve"> now to ensure global economy is </w:t>
      </w:r>
      <w:r w:rsidRPr="00C26E22">
        <w:rPr>
          <w:u w:val="single"/>
        </w:rPr>
        <w:t>bend but don’t break</w:t>
      </w:r>
    </w:p>
    <w:p w14:paraId="2B75BEDB" w14:textId="77777777" w:rsidR="00E75F33" w:rsidRDefault="00E75F33" w:rsidP="00E75F33">
      <w:r>
        <w:rPr>
          <w:rStyle w:val="Style13ptBold"/>
        </w:rPr>
        <w:t>Chang et al 10-24</w:t>
      </w:r>
      <w:r>
        <w:t xml:space="preserve"> – Joyce Chang, Chair of Global Research at J.P. Morgan, Jahangir Aziz, head of Emerging Markets Research at J.P. Morgan, and Jay Barry, head of Global Rate Strategy at J.P. Morgan, 10/24/2025, “"Bending, not breaking": The global economy’s new normal,” https://www.jpmorgan.com/insights/podcast-hub/research-recap/global-economy-new-normal0</w:t>
      </w:r>
    </w:p>
    <w:p w14:paraId="5F279C91" w14:textId="77777777" w:rsidR="00E75F33" w:rsidRDefault="00E75F33" w:rsidP="00E75F33">
      <w:r>
        <w:t xml:space="preserve">Joyce Chang: Hello, welcome to ‘Research Recap’ on J.P. Morgan's Making Sense. I'm Joyce Chang, Chair of Global Research here at J.P. Morgan. Today I'm joined by Jahangir Aziz, head of Emerging Markets Research, and Jay Barry, head of Global Rate Strategy. And we are here to discuss the </w:t>
      </w:r>
      <w:r>
        <w:rPr>
          <w:rStyle w:val="StyleUnderline"/>
        </w:rPr>
        <w:t>recent</w:t>
      </w:r>
      <w:r>
        <w:t xml:space="preserve"> </w:t>
      </w:r>
      <w:r>
        <w:rPr>
          <w:rStyle w:val="StyleUnderline"/>
        </w:rPr>
        <w:t>conference</w:t>
      </w:r>
      <w:r>
        <w:t xml:space="preserve"> that we hosted </w:t>
      </w:r>
      <w:r>
        <w:rPr>
          <w:rStyle w:val="StyleUnderline"/>
        </w:rPr>
        <w:t>around</w:t>
      </w:r>
      <w:r>
        <w:t xml:space="preserve"> the annual </w:t>
      </w:r>
      <w:r>
        <w:rPr>
          <w:rStyle w:val="StyleUnderline"/>
        </w:rPr>
        <w:t>IMF</w:t>
      </w:r>
      <w:r>
        <w:t xml:space="preserve"> World Bank </w:t>
      </w:r>
      <w:r>
        <w:rPr>
          <w:rStyle w:val="StyleUnderline"/>
        </w:rPr>
        <w:t>meetings</w:t>
      </w:r>
      <w:r>
        <w:t xml:space="preserve">. Well, over the course of two days, we </w:t>
      </w:r>
      <w:r>
        <w:rPr>
          <w:rStyle w:val="StyleUnderline"/>
        </w:rPr>
        <w:t>had</w:t>
      </w:r>
      <w:r>
        <w:t xml:space="preserve"> more than </w:t>
      </w:r>
      <w:r>
        <w:rPr>
          <w:rStyle w:val="StyleUnderline"/>
        </w:rPr>
        <w:t>50</w:t>
      </w:r>
      <w:r>
        <w:t xml:space="preserve"> </w:t>
      </w:r>
      <w:r>
        <w:rPr>
          <w:rStyle w:val="StyleUnderline"/>
        </w:rPr>
        <w:t>sessions</w:t>
      </w:r>
      <w:r>
        <w:t xml:space="preserve"> </w:t>
      </w:r>
      <w:r>
        <w:rPr>
          <w:rStyle w:val="StyleUnderline"/>
        </w:rPr>
        <w:t>on</w:t>
      </w:r>
      <w:r>
        <w:t xml:space="preserve"> the </w:t>
      </w:r>
      <w:r>
        <w:rPr>
          <w:rStyle w:val="StyleUnderline"/>
        </w:rPr>
        <w:t>macro</w:t>
      </w:r>
      <w:r>
        <w:t xml:space="preserve"> and emerging </w:t>
      </w:r>
      <w:r>
        <w:rPr>
          <w:rStyle w:val="StyleUnderline"/>
        </w:rPr>
        <w:t>markets</w:t>
      </w:r>
      <w:r>
        <w:t xml:space="preserve"> </w:t>
      </w:r>
      <w:r>
        <w:rPr>
          <w:rStyle w:val="StyleUnderline"/>
        </w:rPr>
        <w:t>outlook</w:t>
      </w:r>
      <w:r>
        <w:t xml:space="preserve"> with 100 speakers and 1,000 conference participants from 40 different countries. And we heard perspectives </w:t>
      </w:r>
      <w:r>
        <w:rPr>
          <w:rStyle w:val="StyleUnderline"/>
        </w:rPr>
        <w:t>from</w:t>
      </w:r>
      <w:r>
        <w:t xml:space="preserve"> </w:t>
      </w:r>
      <w:r>
        <w:rPr>
          <w:rStyle w:val="StyleUnderline"/>
        </w:rPr>
        <w:t>policymakers</w:t>
      </w:r>
      <w:r>
        <w:t xml:space="preserve">, official </w:t>
      </w:r>
      <w:r>
        <w:rPr>
          <w:rStyle w:val="StyleUnderline"/>
        </w:rPr>
        <w:t>creditors</w:t>
      </w:r>
      <w:r>
        <w:t xml:space="preserve">, </w:t>
      </w:r>
      <w:r>
        <w:rPr>
          <w:rStyle w:val="StyleUnderline"/>
        </w:rPr>
        <w:t>think</w:t>
      </w:r>
      <w:r>
        <w:t xml:space="preserve"> </w:t>
      </w:r>
      <w:r>
        <w:rPr>
          <w:rStyle w:val="StyleUnderline"/>
        </w:rPr>
        <w:t>tank</w:t>
      </w:r>
      <w:r>
        <w:t xml:space="preserve"> </w:t>
      </w:r>
      <w:r>
        <w:rPr>
          <w:rStyle w:val="StyleUnderline"/>
        </w:rPr>
        <w:t>and</w:t>
      </w:r>
      <w:r>
        <w:t xml:space="preserve"> </w:t>
      </w:r>
      <w:r>
        <w:rPr>
          <w:rStyle w:val="StyleUnderline"/>
        </w:rPr>
        <w:t>academic</w:t>
      </w:r>
      <w:r>
        <w:t xml:space="preserve"> and independent </w:t>
      </w:r>
      <w:r>
        <w:rPr>
          <w:rStyle w:val="StyleUnderline"/>
        </w:rPr>
        <w:t>analysts</w:t>
      </w:r>
      <w:r>
        <w:t xml:space="preserve"> on the state of the global economy and markets. Three themes really dominated the meetings, AI, easy financial conditions, and financial innovations. And </w:t>
      </w:r>
      <w:r>
        <w:rPr>
          <w:rStyle w:val="StyleUnderline"/>
        </w:rPr>
        <w:t>one of the big surprises was</w:t>
      </w:r>
      <w:r>
        <w:t xml:space="preserve"> that </w:t>
      </w:r>
      <w:r>
        <w:rPr>
          <w:rStyle w:val="Emphasis"/>
          <w:highlight w:val="cyan"/>
        </w:rPr>
        <w:t>tech trumps tariffs</w:t>
      </w:r>
      <w:r>
        <w:t xml:space="preserve">. </w:t>
      </w:r>
      <w:r>
        <w:rPr>
          <w:rStyle w:val="StyleUnderline"/>
        </w:rPr>
        <w:t>There was</w:t>
      </w:r>
      <w:r>
        <w:t xml:space="preserve"> an </w:t>
      </w:r>
      <w:r>
        <w:rPr>
          <w:rStyle w:val="StyleUnderline"/>
        </w:rPr>
        <w:t xml:space="preserve">overwhelming focus on </w:t>
      </w:r>
      <w:r>
        <w:rPr>
          <w:rStyle w:val="StyleUnderline"/>
          <w:highlight w:val="cyan"/>
        </w:rPr>
        <w:t xml:space="preserve">AI </w:t>
      </w:r>
      <w:r>
        <w:rPr>
          <w:rStyle w:val="StyleUnderline"/>
        </w:rPr>
        <w:t xml:space="preserve">as a game changer that </w:t>
      </w:r>
      <w:r>
        <w:rPr>
          <w:rStyle w:val="Emphasis"/>
          <w:highlight w:val="cyan"/>
        </w:rPr>
        <w:t xml:space="preserve">shifted </w:t>
      </w:r>
      <w:r>
        <w:rPr>
          <w:rStyle w:val="Emphasis"/>
        </w:rPr>
        <w:t xml:space="preserve">the </w:t>
      </w:r>
      <w:r>
        <w:rPr>
          <w:rStyle w:val="Emphasis"/>
          <w:highlight w:val="cyan"/>
        </w:rPr>
        <w:t xml:space="preserve">narrative </w:t>
      </w:r>
      <w:r>
        <w:rPr>
          <w:rStyle w:val="Emphasis"/>
        </w:rPr>
        <w:t>away from</w:t>
      </w:r>
      <w:r>
        <w:t xml:space="preserve"> the </w:t>
      </w:r>
      <w:r>
        <w:rPr>
          <w:rStyle w:val="Emphasis"/>
        </w:rPr>
        <w:t>global trade disruption</w:t>
      </w:r>
      <w:r>
        <w:t xml:space="preserve">. </w:t>
      </w:r>
      <w:r>
        <w:rPr>
          <w:rStyle w:val="StyleUnderline"/>
        </w:rPr>
        <w:t>This shift is</w:t>
      </w:r>
      <w:r>
        <w:t xml:space="preserve"> also </w:t>
      </w:r>
      <w:r>
        <w:rPr>
          <w:rStyle w:val="StyleUnderline"/>
        </w:rPr>
        <w:t>transforming</w:t>
      </w:r>
      <w:r>
        <w:t xml:space="preserve"> </w:t>
      </w:r>
      <w:r>
        <w:rPr>
          <w:rStyle w:val="StyleUnderline"/>
        </w:rPr>
        <w:t>how</w:t>
      </w:r>
      <w:r>
        <w:t xml:space="preserve"> </w:t>
      </w:r>
      <w:r>
        <w:rPr>
          <w:rStyle w:val="StyleUnderline"/>
        </w:rPr>
        <w:t>markets</w:t>
      </w:r>
      <w:r>
        <w:t xml:space="preserve"> </w:t>
      </w:r>
      <w:r>
        <w:rPr>
          <w:rStyle w:val="StyleUnderline"/>
        </w:rPr>
        <w:t>perceive</w:t>
      </w:r>
      <w:r>
        <w:t xml:space="preserve"> the </w:t>
      </w:r>
      <w:r>
        <w:rPr>
          <w:rStyle w:val="StyleUnderline"/>
        </w:rPr>
        <w:t>time</w:t>
      </w:r>
      <w:r>
        <w:t xml:space="preserve"> </w:t>
      </w:r>
      <w:r>
        <w:rPr>
          <w:rStyle w:val="StyleUnderline"/>
        </w:rPr>
        <w:t>horizon</w:t>
      </w:r>
      <w:r>
        <w:t xml:space="preserve"> </w:t>
      </w:r>
      <w:r>
        <w:rPr>
          <w:rStyle w:val="StyleUnderline"/>
        </w:rPr>
        <w:t>and</w:t>
      </w:r>
      <w:r>
        <w:t xml:space="preserve"> </w:t>
      </w:r>
      <w:r>
        <w:rPr>
          <w:rStyle w:val="StyleUnderline"/>
        </w:rPr>
        <w:t>space</w:t>
      </w:r>
      <w:r>
        <w:t xml:space="preserve"> </w:t>
      </w:r>
      <w:r>
        <w:rPr>
          <w:rStyle w:val="StyleUnderline"/>
        </w:rPr>
        <w:t>to</w:t>
      </w:r>
      <w:r>
        <w:t xml:space="preserve"> </w:t>
      </w:r>
      <w:r>
        <w:rPr>
          <w:rStyle w:val="StyleUnderline"/>
        </w:rPr>
        <w:t>address</w:t>
      </w:r>
      <w:r>
        <w:t xml:space="preserve"> longer-term </w:t>
      </w:r>
      <w:r>
        <w:rPr>
          <w:rStyle w:val="StyleUnderline"/>
        </w:rPr>
        <w:t>fiscal</w:t>
      </w:r>
      <w:r>
        <w:t xml:space="preserve"> </w:t>
      </w:r>
      <w:r>
        <w:rPr>
          <w:rStyle w:val="StyleUnderline"/>
        </w:rPr>
        <w:t>challenges</w:t>
      </w:r>
      <w:r>
        <w:t xml:space="preserve">. So I'm delighted to have Jahangir and Jay with me to really look at the macro risk, how are we looking at where we're at with respect to the trade wars? How are we looking at the rise in fiscal debt and what this could mean for treasury markets? And </w:t>
      </w:r>
      <w:r>
        <w:rPr>
          <w:rStyle w:val="StyleUnderline"/>
          <w:highlight w:val="cyan"/>
        </w:rPr>
        <w:t xml:space="preserve">what is </w:t>
      </w:r>
      <w:r>
        <w:rPr>
          <w:rStyle w:val="StyleUnderline"/>
        </w:rPr>
        <w:t xml:space="preserve">the </w:t>
      </w:r>
      <w:r>
        <w:rPr>
          <w:rStyle w:val="StyleUnderline"/>
          <w:highlight w:val="cyan"/>
        </w:rPr>
        <w:t xml:space="preserve">risk of </w:t>
      </w:r>
      <w:r>
        <w:rPr>
          <w:rStyle w:val="StyleUnderline"/>
        </w:rPr>
        <w:t>higher inflation and</w:t>
      </w:r>
      <w:r>
        <w:t xml:space="preserve"> term premium and </w:t>
      </w:r>
      <w:r>
        <w:rPr>
          <w:rStyle w:val="StyleUnderline"/>
          <w:highlight w:val="cyan"/>
        </w:rPr>
        <w:t xml:space="preserve">stagflation </w:t>
      </w:r>
      <w:r>
        <w:rPr>
          <w:rStyle w:val="StyleUnderline"/>
        </w:rPr>
        <w:t>risk</w:t>
      </w:r>
      <w:r>
        <w:t xml:space="preserve"> at this juncture? We are finding that sentiment is less reliable during a period of regime change as a predictor, particularly as we have many offsets now, there are plentiful, AI, tariff revenues, private markets, digital assets and deregulation. All of this is disrupting traditional economic reactions. So Jahangir, let me start with you and let's just start with trade, because that has been front and center this year, although I do think that tech is at the point now where it's kind of overtaking in the headlines. So </w:t>
      </w:r>
      <w:r>
        <w:rPr>
          <w:rStyle w:val="StyleUnderline"/>
          <w:highlight w:val="cyan"/>
        </w:rPr>
        <w:t xml:space="preserve">despite </w:t>
      </w:r>
      <w:r>
        <w:rPr>
          <w:rStyle w:val="StyleUnderline"/>
        </w:rPr>
        <w:t xml:space="preserve">the </w:t>
      </w:r>
      <w:r>
        <w:rPr>
          <w:rStyle w:val="StyleUnderline"/>
          <w:highlight w:val="cyan"/>
        </w:rPr>
        <w:t>tariffs</w:t>
      </w:r>
      <w:r>
        <w:t xml:space="preserve">, the </w:t>
      </w:r>
      <w:r>
        <w:rPr>
          <w:rStyle w:val="StyleUnderline"/>
        </w:rPr>
        <w:t>geopolitical</w:t>
      </w:r>
      <w:r>
        <w:t xml:space="preserve"> </w:t>
      </w:r>
      <w:r>
        <w:rPr>
          <w:rStyle w:val="StyleUnderline"/>
          <w:highlight w:val="cyan"/>
        </w:rPr>
        <w:t>uncertainty</w:t>
      </w:r>
      <w:r>
        <w:t xml:space="preserve">, the </w:t>
      </w:r>
      <w:r>
        <w:rPr>
          <w:rStyle w:val="Emphasis"/>
        </w:rPr>
        <w:t xml:space="preserve">global </w:t>
      </w:r>
      <w:r>
        <w:rPr>
          <w:rStyle w:val="Emphasis"/>
          <w:highlight w:val="cyan"/>
        </w:rPr>
        <w:t xml:space="preserve">economy has proved </w:t>
      </w:r>
      <w:r>
        <w:rPr>
          <w:rStyle w:val="Emphasis"/>
        </w:rPr>
        <w:t xml:space="preserve">largely </w:t>
      </w:r>
      <w:r>
        <w:rPr>
          <w:rStyle w:val="Emphasis"/>
          <w:highlight w:val="cyan"/>
        </w:rPr>
        <w:t>resilient</w:t>
      </w:r>
      <w:r>
        <w:rPr>
          <w:highlight w:val="cyan"/>
        </w:rPr>
        <w:t xml:space="preserve"> </w:t>
      </w:r>
      <w:r>
        <w:t xml:space="preserve">so far, </w:t>
      </w:r>
      <w:r>
        <w:rPr>
          <w:rStyle w:val="StyleUnderline"/>
          <w:highlight w:val="cyan"/>
        </w:rPr>
        <w:t xml:space="preserve">there's </w:t>
      </w:r>
      <w:r>
        <w:rPr>
          <w:rStyle w:val="StyleUnderline"/>
        </w:rPr>
        <w:t xml:space="preserve">been </w:t>
      </w:r>
      <w:r>
        <w:rPr>
          <w:rStyle w:val="StyleUnderline"/>
          <w:highlight w:val="cyan"/>
        </w:rPr>
        <w:t>a disconnect between</w:t>
      </w:r>
      <w:r>
        <w:rPr>
          <w:highlight w:val="cyan"/>
        </w:rPr>
        <w:t xml:space="preserve"> </w:t>
      </w:r>
      <w:r>
        <w:t xml:space="preserve">the </w:t>
      </w:r>
      <w:r>
        <w:rPr>
          <w:rStyle w:val="StyleUnderline"/>
          <w:highlight w:val="cyan"/>
        </w:rPr>
        <w:t>pessimism</w:t>
      </w:r>
      <w:r>
        <w:t xml:space="preserve"> </w:t>
      </w:r>
      <w:r>
        <w:rPr>
          <w:rStyle w:val="StyleUnderline"/>
        </w:rPr>
        <w:t>in</w:t>
      </w:r>
      <w:r>
        <w:t xml:space="preserve"> global </w:t>
      </w:r>
      <w:r>
        <w:rPr>
          <w:rStyle w:val="StyleUnderline"/>
        </w:rPr>
        <w:t>sentiment</w:t>
      </w:r>
      <w:r>
        <w:t xml:space="preserve"> </w:t>
      </w:r>
      <w:r>
        <w:rPr>
          <w:rStyle w:val="StyleUnderline"/>
        </w:rPr>
        <w:t>surveys</w:t>
      </w:r>
      <w:r>
        <w:t xml:space="preserve"> </w:t>
      </w:r>
      <w:r>
        <w:rPr>
          <w:rStyle w:val="StyleUnderline"/>
          <w:highlight w:val="cyan"/>
        </w:rPr>
        <w:t>and</w:t>
      </w:r>
      <w:r>
        <w:rPr>
          <w:highlight w:val="cyan"/>
        </w:rPr>
        <w:t xml:space="preserve"> </w:t>
      </w:r>
      <w:r>
        <w:t xml:space="preserve">strong </w:t>
      </w:r>
      <w:r>
        <w:rPr>
          <w:rStyle w:val="StyleUnderline"/>
        </w:rPr>
        <w:t>hard</w:t>
      </w:r>
      <w:r>
        <w:t xml:space="preserve"> </w:t>
      </w:r>
      <w:r>
        <w:rPr>
          <w:rStyle w:val="StyleUnderline"/>
          <w:highlight w:val="cyan"/>
        </w:rPr>
        <w:t>data</w:t>
      </w:r>
      <w:r>
        <w:t xml:space="preserve">. So how has recession risk changed and </w:t>
      </w:r>
      <w:r>
        <w:rPr>
          <w:rStyle w:val="StyleUnderline"/>
        </w:rPr>
        <w:t>what is the risk of stagflation</w:t>
      </w:r>
      <w:r>
        <w:t>?</w:t>
      </w:r>
    </w:p>
    <w:p w14:paraId="0DAE4BAF" w14:textId="77777777" w:rsidR="00E75F33" w:rsidRDefault="00E75F33" w:rsidP="00E75F33">
      <w:r>
        <w:t xml:space="preserve">Jahangir Aziz: Thanks, Joyce. We'll touch upon AI and tech even in this question, but let me start with tariffs. So clearly the </w:t>
      </w:r>
      <w:r>
        <w:rPr>
          <w:rStyle w:val="StyleUnderline"/>
          <w:highlight w:val="cyan"/>
        </w:rPr>
        <w:t>transmission of tariffs</w:t>
      </w:r>
      <w:r>
        <w:rPr>
          <w:highlight w:val="cyan"/>
        </w:rPr>
        <w:t xml:space="preserve"> </w:t>
      </w:r>
      <w:r>
        <w:t xml:space="preserve">both </w:t>
      </w:r>
      <w:r>
        <w:rPr>
          <w:rStyle w:val="StyleUnderline"/>
          <w:highlight w:val="cyan"/>
        </w:rPr>
        <w:t xml:space="preserve">to </w:t>
      </w:r>
      <w:r>
        <w:rPr>
          <w:rStyle w:val="StyleUnderline"/>
        </w:rPr>
        <w:t>supply chain disruptions and</w:t>
      </w:r>
      <w:r>
        <w:t xml:space="preserve"> to </w:t>
      </w:r>
      <w:r>
        <w:rPr>
          <w:rStyle w:val="StyleUnderline"/>
          <w:highlight w:val="cyan"/>
        </w:rPr>
        <w:t xml:space="preserve">inflation </w:t>
      </w:r>
      <w:r>
        <w:rPr>
          <w:rStyle w:val="Emphasis"/>
          <w:highlight w:val="cyan"/>
        </w:rPr>
        <w:t xml:space="preserve">has been </w:t>
      </w:r>
      <w:r>
        <w:rPr>
          <w:rStyle w:val="Emphasis"/>
        </w:rPr>
        <w:t xml:space="preserve">much </w:t>
      </w:r>
      <w:r>
        <w:rPr>
          <w:rStyle w:val="Emphasis"/>
          <w:highlight w:val="cyan"/>
        </w:rPr>
        <w:t xml:space="preserve">more muted than </w:t>
      </w:r>
      <w:r>
        <w:rPr>
          <w:rStyle w:val="Emphasis"/>
        </w:rPr>
        <w:t>we</w:t>
      </w:r>
      <w:r>
        <w:t xml:space="preserve"> all </w:t>
      </w:r>
      <w:r>
        <w:rPr>
          <w:rStyle w:val="Emphasis"/>
          <w:highlight w:val="cyan"/>
        </w:rPr>
        <w:t>feared</w:t>
      </w:r>
      <w:r>
        <w:rPr>
          <w:highlight w:val="cyan"/>
        </w:rPr>
        <w:t xml:space="preserve"> </w:t>
      </w:r>
      <w:r>
        <w:t xml:space="preserve">back </w:t>
      </w:r>
      <w:r>
        <w:rPr>
          <w:rStyle w:val="Emphasis"/>
        </w:rPr>
        <w:t>in April</w:t>
      </w:r>
      <w:r>
        <w:t xml:space="preserve"> when the first round of tariffs came. And let me point out to about three or four reasons as to why that was the case. So first of all, </w:t>
      </w:r>
      <w:r>
        <w:rPr>
          <w:rStyle w:val="StyleUnderline"/>
        </w:rPr>
        <w:t>even</w:t>
      </w:r>
      <w:r>
        <w:t xml:space="preserve"> </w:t>
      </w:r>
      <w:r>
        <w:rPr>
          <w:rStyle w:val="StyleUnderline"/>
        </w:rPr>
        <w:t>though</w:t>
      </w:r>
      <w:r>
        <w:t xml:space="preserve"> the </w:t>
      </w:r>
      <w:r>
        <w:rPr>
          <w:rStyle w:val="StyleUnderline"/>
        </w:rPr>
        <w:t>tariffs</w:t>
      </w:r>
      <w:r>
        <w:t xml:space="preserve"> </w:t>
      </w:r>
      <w:r>
        <w:rPr>
          <w:rStyle w:val="StyleUnderline"/>
        </w:rPr>
        <w:t>have</w:t>
      </w:r>
      <w:r>
        <w:t xml:space="preserve"> </w:t>
      </w:r>
      <w:r>
        <w:rPr>
          <w:rStyle w:val="StyleUnderline"/>
        </w:rPr>
        <w:t>increased</w:t>
      </w:r>
      <w:r>
        <w:t xml:space="preserve"> </w:t>
      </w:r>
      <w:r>
        <w:rPr>
          <w:rStyle w:val="StyleUnderline"/>
        </w:rPr>
        <w:t>on</w:t>
      </w:r>
      <w:r>
        <w:t xml:space="preserve"> an </w:t>
      </w:r>
      <w:r>
        <w:rPr>
          <w:rStyle w:val="StyleUnderline"/>
        </w:rPr>
        <w:t>average</w:t>
      </w:r>
      <w:r>
        <w:t xml:space="preserve"> </w:t>
      </w:r>
      <w:r>
        <w:rPr>
          <w:rStyle w:val="StyleUnderline"/>
        </w:rPr>
        <w:t>basis</w:t>
      </w:r>
      <w:r>
        <w:t xml:space="preserve">, </w:t>
      </w:r>
      <w:r>
        <w:rPr>
          <w:rStyle w:val="StyleUnderline"/>
          <w:highlight w:val="cyan"/>
        </w:rPr>
        <w:t>there</w:t>
      </w:r>
      <w:r>
        <w:rPr>
          <w:highlight w:val="cyan"/>
        </w:rPr>
        <w:t xml:space="preserve"> </w:t>
      </w:r>
      <w:r>
        <w:rPr>
          <w:rStyle w:val="StyleUnderline"/>
          <w:highlight w:val="cyan"/>
        </w:rPr>
        <w:t>are</w:t>
      </w:r>
      <w:r>
        <w:rPr>
          <w:highlight w:val="cyan"/>
        </w:rPr>
        <w:t xml:space="preserve"> </w:t>
      </w:r>
      <w:r>
        <w:rPr>
          <w:rStyle w:val="StyleUnderline"/>
        </w:rPr>
        <w:t>several</w:t>
      </w:r>
      <w:r>
        <w:t xml:space="preserve"> very </w:t>
      </w:r>
      <w:r>
        <w:rPr>
          <w:rStyle w:val="StyleUnderline"/>
        </w:rPr>
        <w:t>sensitive</w:t>
      </w:r>
      <w:r>
        <w:t xml:space="preserve"> </w:t>
      </w:r>
      <w:r>
        <w:rPr>
          <w:rStyle w:val="StyleUnderline"/>
          <w:highlight w:val="cyan"/>
        </w:rPr>
        <w:t>sectors</w:t>
      </w:r>
      <w:r>
        <w:t xml:space="preserve">, like autos, pharma, energy, electronics, </w:t>
      </w:r>
      <w:r>
        <w:rPr>
          <w:rStyle w:val="StyleUnderline"/>
          <w:highlight w:val="cyan"/>
        </w:rPr>
        <w:t>where</w:t>
      </w:r>
      <w:r>
        <w:rPr>
          <w:highlight w:val="cyan"/>
        </w:rPr>
        <w:t xml:space="preserve"> </w:t>
      </w:r>
      <w:r>
        <w:rPr>
          <w:rStyle w:val="StyleUnderline"/>
          <w:highlight w:val="cyan"/>
        </w:rPr>
        <w:t>there</w:t>
      </w:r>
      <w:r>
        <w:rPr>
          <w:highlight w:val="cyan"/>
        </w:rPr>
        <w:t xml:space="preserve"> </w:t>
      </w:r>
      <w:r>
        <w:rPr>
          <w:rStyle w:val="StyleUnderline"/>
          <w:highlight w:val="cyan"/>
        </w:rPr>
        <w:t>are</w:t>
      </w:r>
      <w:r>
        <w:rPr>
          <w:highlight w:val="cyan"/>
        </w:rPr>
        <w:t xml:space="preserve"> </w:t>
      </w:r>
      <w:r>
        <w:rPr>
          <w:rStyle w:val="Emphasis"/>
          <w:highlight w:val="cyan"/>
        </w:rPr>
        <w:t>extensive exemptions</w:t>
      </w:r>
      <w:r>
        <w:t xml:space="preserve">. </w:t>
      </w:r>
      <w:r>
        <w:rPr>
          <w:rStyle w:val="StyleUnderline"/>
        </w:rPr>
        <w:t xml:space="preserve">There's also </w:t>
      </w:r>
      <w:r>
        <w:rPr>
          <w:rStyle w:val="StyleUnderline"/>
          <w:highlight w:val="cyan"/>
        </w:rPr>
        <w:t>exemptions</w:t>
      </w:r>
      <w:r>
        <w:rPr>
          <w:highlight w:val="cyan"/>
        </w:rPr>
        <w:t xml:space="preserve"> </w:t>
      </w:r>
      <w:r>
        <w:t xml:space="preserve">to goods </w:t>
      </w:r>
      <w:r>
        <w:rPr>
          <w:rStyle w:val="StyleUnderline"/>
          <w:highlight w:val="cyan"/>
        </w:rPr>
        <w:t>through</w:t>
      </w:r>
      <w:r>
        <w:rPr>
          <w:highlight w:val="cyan"/>
        </w:rPr>
        <w:t xml:space="preserve"> </w:t>
      </w:r>
      <w:r>
        <w:t xml:space="preserve">the </w:t>
      </w:r>
      <w:r>
        <w:rPr>
          <w:rStyle w:val="StyleUnderline"/>
          <w:highlight w:val="cyan"/>
        </w:rPr>
        <w:t>USMCA</w:t>
      </w:r>
      <w:r>
        <w:rPr>
          <w:highlight w:val="cyan"/>
        </w:rPr>
        <w:t xml:space="preserve"> </w:t>
      </w:r>
      <w:r>
        <w:t xml:space="preserve">trade channel from Mexico and Canada. Remember, </w:t>
      </w:r>
      <w:r>
        <w:rPr>
          <w:rStyle w:val="StyleUnderline"/>
        </w:rPr>
        <w:t>Mexico</w:t>
      </w:r>
      <w:r>
        <w:t xml:space="preserve"> </w:t>
      </w:r>
      <w:r>
        <w:rPr>
          <w:rStyle w:val="StyleUnderline"/>
        </w:rPr>
        <w:t>and</w:t>
      </w:r>
      <w:r>
        <w:t xml:space="preserve"> </w:t>
      </w:r>
      <w:r>
        <w:rPr>
          <w:rStyle w:val="StyleUnderline"/>
        </w:rPr>
        <w:t>Canada</w:t>
      </w:r>
      <w:r>
        <w:t xml:space="preserve"> </w:t>
      </w:r>
      <w:r>
        <w:rPr>
          <w:rStyle w:val="StyleUnderline"/>
        </w:rPr>
        <w:t>are</w:t>
      </w:r>
      <w:r>
        <w:t xml:space="preserve"> the </w:t>
      </w:r>
      <w:r>
        <w:rPr>
          <w:rStyle w:val="StyleUnderline"/>
        </w:rPr>
        <w:t>two</w:t>
      </w:r>
      <w:r>
        <w:t xml:space="preserve"> </w:t>
      </w:r>
      <w:r>
        <w:rPr>
          <w:rStyle w:val="StyleUnderline"/>
        </w:rPr>
        <w:t>of</w:t>
      </w:r>
      <w:r>
        <w:t xml:space="preserve"> the </w:t>
      </w:r>
      <w:r>
        <w:rPr>
          <w:rStyle w:val="StyleUnderline"/>
        </w:rPr>
        <w:t>largest</w:t>
      </w:r>
      <w:r>
        <w:t xml:space="preserve"> </w:t>
      </w:r>
      <w:r>
        <w:rPr>
          <w:rStyle w:val="StyleUnderline"/>
        </w:rPr>
        <w:t>trade</w:t>
      </w:r>
      <w:r>
        <w:t xml:space="preserve"> </w:t>
      </w:r>
      <w:r>
        <w:rPr>
          <w:rStyle w:val="StyleUnderline"/>
        </w:rPr>
        <w:t>partners</w:t>
      </w:r>
      <w:r>
        <w:t xml:space="preserve"> </w:t>
      </w:r>
      <w:r>
        <w:rPr>
          <w:rStyle w:val="StyleUnderline"/>
        </w:rPr>
        <w:t>of</w:t>
      </w:r>
      <w:r>
        <w:t xml:space="preserve"> the </w:t>
      </w:r>
      <w:r>
        <w:rPr>
          <w:rStyle w:val="StyleUnderline"/>
        </w:rPr>
        <w:t xml:space="preserve">U.S. </w:t>
      </w:r>
      <w:r>
        <w:rPr>
          <w:rStyle w:val="StyleUnderline"/>
          <w:highlight w:val="cyan"/>
        </w:rPr>
        <w:t>Let's add</w:t>
      </w:r>
      <w:r>
        <w:rPr>
          <w:highlight w:val="cyan"/>
        </w:rPr>
        <w:t xml:space="preserve"> </w:t>
      </w:r>
      <w:r>
        <w:t xml:space="preserve">to that, the </w:t>
      </w:r>
      <w:r>
        <w:rPr>
          <w:rStyle w:val="StyleUnderline"/>
          <w:highlight w:val="cyan"/>
        </w:rPr>
        <w:t>trade</w:t>
      </w:r>
      <w:r>
        <w:rPr>
          <w:highlight w:val="cyan"/>
        </w:rPr>
        <w:t xml:space="preserve"> </w:t>
      </w:r>
      <w:r>
        <w:rPr>
          <w:rStyle w:val="StyleUnderline"/>
          <w:highlight w:val="cyan"/>
        </w:rPr>
        <w:t>deals</w:t>
      </w:r>
      <w:r>
        <w:rPr>
          <w:highlight w:val="cyan"/>
        </w:rPr>
        <w:t xml:space="preserve"> </w:t>
      </w:r>
      <w:r>
        <w:t xml:space="preserve">that, U.S. have </w:t>
      </w:r>
      <w:r>
        <w:rPr>
          <w:rStyle w:val="StyleUnderline"/>
        </w:rPr>
        <w:t>signed</w:t>
      </w:r>
      <w:r>
        <w:t xml:space="preserve"> </w:t>
      </w:r>
      <w:r>
        <w:rPr>
          <w:rStyle w:val="StyleUnderline"/>
        </w:rPr>
        <w:t>with</w:t>
      </w:r>
      <w:r>
        <w:t xml:space="preserve"> </w:t>
      </w:r>
      <w:r>
        <w:rPr>
          <w:rStyle w:val="StyleUnderline"/>
        </w:rPr>
        <w:t>EU</w:t>
      </w:r>
      <w:r>
        <w:t xml:space="preserve">, </w:t>
      </w:r>
      <w:r>
        <w:rPr>
          <w:rStyle w:val="StyleUnderline"/>
        </w:rPr>
        <w:t>Japan</w:t>
      </w:r>
      <w:r>
        <w:t xml:space="preserve">, </w:t>
      </w:r>
      <w:r>
        <w:rPr>
          <w:rStyle w:val="StyleUnderline"/>
        </w:rPr>
        <w:t>Korea</w:t>
      </w:r>
      <w:r>
        <w:t xml:space="preserve">. </w:t>
      </w:r>
      <w:r>
        <w:rPr>
          <w:rStyle w:val="StyleUnderline"/>
        </w:rPr>
        <w:t>Don't get me wrong</w:t>
      </w:r>
      <w:r>
        <w:t xml:space="preserve">, the average </w:t>
      </w:r>
      <w:r>
        <w:rPr>
          <w:rStyle w:val="StyleUnderline"/>
        </w:rPr>
        <w:t>tariff</w:t>
      </w:r>
      <w:r>
        <w:t xml:space="preserve"> </w:t>
      </w:r>
      <w:r>
        <w:rPr>
          <w:rStyle w:val="StyleUnderline"/>
        </w:rPr>
        <w:t>rate</w:t>
      </w:r>
      <w:r>
        <w:t xml:space="preserve"> </w:t>
      </w:r>
      <w:r>
        <w:rPr>
          <w:rStyle w:val="StyleUnderline"/>
        </w:rPr>
        <w:t>is</w:t>
      </w:r>
      <w:r>
        <w:t xml:space="preserve"> around 16-17%, it's </w:t>
      </w:r>
      <w:r>
        <w:rPr>
          <w:rStyle w:val="StyleUnderline"/>
        </w:rPr>
        <w:t>significantly</w:t>
      </w:r>
      <w:r>
        <w:t xml:space="preserve"> </w:t>
      </w:r>
      <w:r>
        <w:rPr>
          <w:rStyle w:val="StyleUnderline"/>
        </w:rPr>
        <w:t>higher</w:t>
      </w:r>
      <w:r>
        <w:t xml:space="preserve"> than the 2.5% at the end of last year. </w:t>
      </w:r>
      <w:r>
        <w:rPr>
          <w:rStyle w:val="Emphasis"/>
        </w:rPr>
        <w:t>But</w:t>
      </w:r>
      <w:r>
        <w:t xml:space="preserve"> I think the </w:t>
      </w:r>
      <w:r>
        <w:rPr>
          <w:rStyle w:val="Emphasis"/>
        </w:rPr>
        <w:t>transmission to supply chains</w:t>
      </w:r>
      <w:r>
        <w:t xml:space="preserve"> because of these </w:t>
      </w:r>
      <w:r>
        <w:rPr>
          <w:rStyle w:val="Emphasis"/>
        </w:rPr>
        <w:t>have been limited</w:t>
      </w:r>
      <w:r>
        <w:t xml:space="preserve">. Similarly, the </w:t>
      </w:r>
      <w:r>
        <w:rPr>
          <w:rStyle w:val="StyleUnderline"/>
        </w:rPr>
        <w:t>transmission to inflation also</w:t>
      </w:r>
      <w:r>
        <w:t xml:space="preserve">, also </w:t>
      </w:r>
      <w:r>
        <w:rPr>
          <w:rStyle w:val="StyleUnderline"/>
        </w:rPr>
        <w:t>has been muted</w:t>
      </w:r>
      <w:r>
        <w:t xml:space="preserve">. And that's partly because </w:t>
      </w:r>
      <w:r>
        <w:rPr>
          <w:rStyle w:val="StyleUnderline"/>
          <w:highlight w:val="cyan"/>
        </w:rPr>
        <w:t>firms</w:t>
      </w:r>
      <w:r>
        <w:rPr>
          <w:highlight w:val="cyan"/>
        </w:rPr>
        <w:t xml:space="preserve"> </w:t>
      </w:r>
      <w:r>
        <w:t xml:space="preserve">so far </w:t>
      </w:r>
      <w:r>
        <w:rPr>
          <w:rStyle w:val="StyleUnderline"/>
        </w:rPr>
        <w:t xml:space="preserve">have been </w:t>
      </w:r>
      <w:r>
        <w:rPr>
          <w:rStyle w:val="Emphasis"/>
          <w:highlight w:val="cyan"/>
        </w:rPr>
        <w:t>absorbing</w:t>
      </w:r>
      <w:r>
        <w:rPr>
          <w:highlight w:val="cyan"/>
        </w:rPr>
        <w:t xml:space="preserve"> </w:t>
      </w:r>
      <w:r>
        <w:t xml:space="preserve">much of the </w:t>
      </w:r>
      <w:r>
        <w:rPr>
          <w:rStyle w:val="Emphasis"/>
          <w:highlight w:val="cyan"/>
        </w:rPr>
        <w:t xml:space="preserve">tariff increases on </w:t>
      </w:r>
      <w:r>
        <w:rPr>
          <w:rStyle w:val="Emphasis"/>
        </w:rPr>
        <w:t xml:space="preserve">profit </w:t>
      </w:r>
      <w:r>
        <w:rPr>
          <w:rStyle w:val="Emphasis"/>
          <w:highlight w:val="cyan"/>
        </w:rPr>
        <w:t>margins</w:t>
      </w:r>
      <w:r>
        <w:t xml:space="preserve">. And to some extent </w:t>
      </w:r>
      <w:r>
        <w:rPr>
          <w:rStyle w:val="StyleUnderline"/>
        </w:rPr>
        <w:t xml:space="preserve">you've seen a </w:t>
      </w:r>
      <w:r>
        <w:rPr>
          <w:rStyle w:val="Emphasis"/>
        </w:rPr>
        <w:t>very strong front loading</w:t>
      </w:r>
      <w:r>
        <w:rPr>
          <w:rStyle w:val="StyleUnderline"/>
        </w:rPr>
        <w:t xml:space="preserve"> before</w:t>
      </w:r>
      <w:r>
        <w:t xml:space="preserve"> the </w:t>
      </w:r>
      <w:r>
        <w:rPr>
          <w:rStyle w:val="StyleUnderline"/>
        </w:rPr>
        <w:t>tariffs</w:t>
      </w:r>
      <w:r>
        <w:t xml:space="preserve"> actually </w:t>
      </w:r>
      <w:r>
        <w:rPr>
          <w:rStyle w:val="StyleUnderline"/>
        </w:rPr>
        <w:t>kicked in</w:t>
      </w:r>
      <w:r>
        <w:t xml:space="preserve">. So April and May, there was a massive increase in U.S. imports. And </w:t>
      </w:r>
      <w:r>
        <w:rPr>
          <w:rStyle w:val="StyleUnderline"/>
        </w:rPr>
        <w:t>lastly</w:t>
      </w:r>
      <w:r>
        <w:t xml:space="preserve">, I would say that </w:t>
      </w:r>
      <w:r>
        <w:rPr>
          <w:rStyle w:val="Emphasis"/>
          <w:highlight w:val="cyan"/>
        </w:rPr>
        <w:t>transshipments</w:t>
      </w:r>
      <w:r>
        <w:t xml:space="preserve">, which is basically </w:t>
      </w:r>
      <w:r>
        <w:rPr>
          <w:rStyle w:val="Emphasis"/>
          <w:highlight w:val="cyan"/>
        </w:rPr>
        <w:t>rerouting goods</w:t>
      </w:r>
      <w:r>
        <w:rPr>
          <w:highlight w:val="cyan"/>
        </w:rPr>
        <w:t xml:space="preserve"> </w:t>
      </w:r>
      <w:r>
        <w:rPr>
          <w:rStyle w:val="StyleUnderline"/>
          <w:highlight w:val="cyan"/>
        </w:rPr>
        <w:t>from</w:t>
      </w:r>
      <w:r>
        <w:rPr>
          <w:highlight w:val="cyan"/>
        </w:rPr>
        <w:t xml:space="preserve"> </w:t>
      </w:r>
      <w:r>
        <w:rPr>
          <w:rStyle w:val="StyleUnderline"/>
          <w:highlight w:val="cyan"/>
        </w:rPr>
        <w:t>high</w:t>
      </w:r>
      <w:r>
        <w:t>-</w:t>
      </w:r>
      <w:r>
        <w:rPr>
          <w:rStyle w:val="StyleUnderline"/>
          <w:highlight w:val="cyan"/>
        </w:rPr>
        <w:t>tariff</w:t>
      </w:r>
      <w:r>
        <w:rPr>
          <w:highlight w:val="cyan"/>
        </w:rPr>
        <w:t xml:space="preserve"> </w:t>
      </w:r>
      <w:r>
        <w:rPr>
          <w:rStyle w:val="StyleUnderline"/>
          <w:highlight w:val="cyan"/>
        </w:rPr>
        <w:t>countries</w:t>
      </w:r>
      <w:r>
        <w:rPr>
          <w:highlight w:val="cyan"/>
        </w:rPr>
        <w:t xml:space="preserve"> </w:t>
      </w:r>
      <w:r>
        <w:rPr>
          <w:rStyle w:val="StyleUnderline"/>
        </w:rPr>
        <w:t>such</w:t>
      </w:r>
      <w:r>
        <w:t xml:space="preserve"> </w:t>
      </w:r>
      <w:r>
        <w:rPr>
          <w:rStyle w:val="StyleUnderline"/>
        </w:rPr>
        <w:t>as</w:t>
      </w:r>
      <w:r>
        <w:t xml:space="preserve"> </w:t>
      </w:r>
      <w:r>
        <w:rPr>
          <w:rStyle w:val="StyleUnderline"/>
        </w:rPr>
        <w:t>China</w:t>
      </w:r>
      <w:r>
        <w:t xml:space="preserve">, through low-tariff countries like Vietnam, Thailand </w:t>
      </w:r>
      <w:r>
        <w:rPr>
          <w:rStyle w:val="StyleUnderline"/>
          <w:highlight w:val="cyan"/>
        </w:rPr>
        <w:t>is</w:t>
      </w:r>
      <w:r>
        <w:rPr>
          <w:highlight w:val="cyan"/>
        </w:rPr>
        <w:t xml:space="preserve"> </w:t>
      </w:r>
      <w:r>
        <w:rPr>
          <w:rStyle w:val="StyleUnderline"/>
        </w:rPr>
        <w:t>still</w:t>
      </w:r>
      <w:r>
        <w:t xml:space="preserve"> </w:t>
      </w:r>
      <w:r>
        <w:rPr>
          <w:rStyle w:val="StyleUnderline"/>
          <w:highlight w:val="cyan"/>
        </w:rPr>
        <w:t>ongoing</w:t>
      </w:r>
      <w:r>
        <w:t xml:space="preserve">. And I think as a combination of all of these things, </w:t>
      </w:r>
      <w:r>
        <w:rPr>
          <w:rStyle w:val="Emphasis"/>
        </w:rPr>
        <w:t>we have seen much more muted impact on goods inflation than</w:t>
      </w:r>
      <w:r>
        <w:t xml:space="preserve"> what </w:t>
      </w:r>
      <w:r>
        <w:rPr>
          <w:rStyle w:val="Emphasis"/>
        </w:rPr>
        <w:t>we had feared</w:t>
      </w:r>
      <w:r>
        <w:t xml:space="preserve">. But </w:t>
      </w:r>
      <w:r>
        <w:rPr>
          <w:rStyle w:val="StyleUnderline"/>
          <w:highlight w:val="cyan"/>
        </w:rPr>
        <w:t>the challenge is</w:t>
      </w:r>
      <w:r>
        <w:rPr>
          <w:rStyle w:val="StyleUnderline"/>
        </w:rPr>
        <w:t xml:space="preserve"> that </w:t>
      </w:r>
      <w:r>
        <w:rPr>
          <w:rStyle w:val="Emphasis"/>
          <w:highlight w:val="cyan"/>
        </w:rPr>
        <w:t>there are limits</w:t>
      </w:r>
      <w:r>
        <w:t xml:space="preserve">. </w:t>
      </w:r>
      <w:r>
        <w:rPr>
          <w:rStyle w:val="StyleUnderline"/>
        </w:rPr>
        <w:t>There are limits to how much a firm will absorb</w:t>
      </w:r>
      <w:r>
        <w:t xml:space="preserve"> these tariff increases on prices. And our sense is that </w:t>
      </w:r>
      <w:r>
        <w:rPr>
          <w:rStyle w:val="StyleUnderline"/>
        </w:rPr>
        <w:t>the first phase</w:t>
      </w:r>
      <w:r>
        <w:t xml:space="preserve">, which is </w:t>
      </w:r>
      <w:r>
        <w:rPr>
          <w:rStyle w:val="StyleUnderline"/>
          <w:highlight w:val="cyan"/>
        </w:rPr>
        <w:t xml:space="preserve">absorbing </w:t>
      </w:r>
      <w:r>
        <w:rPr>
          <w:rStyle w:val="StyleUnderline"/>
        </w:rPr>
        <w:t xml:space="preserve">things </w:t>
      </w:r>
      <w:r>
        <w:rPr>
          <w:rStyle w:val="StyleUnderline"/>
          <w:highlight w:val="cyan"/>
        </w:rPr>
        <w:t xml:space="preserve">on </w:t>
      </w:r>
      <w:r>
        <w:rPr>
          <w:rStyle w:val="StyleUnderline"/>
        </w:rPr>
        <w:t xml:space="preserve">their own </w:t>
      </w:r>
      <w:r>
        <w:rPr>
          <w:rStyle w:val="StyleUnderline"/>
          <w:highlight w:val="cyan"/>
        </w:rPr>
        <w:t>margin</w:t>
      </w:r>
      <w:r>
        <w:rPr>
          <w:rStyle w:val="StyleUnderline"/>
        </w:rPr>
        <w:t xml:space="preserve">, </w:t>
      </w:r>
      <w:r>
        <w:rPr>
          <w:rStyle w:val="StyleUnderline"/>
          <w:highlight w:val="cyan"/>
        </w:rPr>
        <w:t xml:space="preserve">is </w:t>
      </w:r>
      <w:r>
        <w:rPr>
          <w:rStyle w:val="StyleUnderline"/>
        </w:rPr>
        <w:t xml:space="preserve">probably </w:t>
      </w:r>
      <w:r>
        <w:rPr>
          <w:rStyle w:val="StyleUnderline"/>
          <w:highlight w:val="cyan"/>
        </w:rPr>
        <w:t xml:space="preserve">coming to </w:t>
      </w:r>
      <w:r>
        <w:rPr>
          <w:rStyle w:val="StyleUnderline"/>
        </w:rPr>
        <w:t xml:space="preserve">an </w:t>
      </w:r>
      <w:r>
        <w:rPr>
          <w:rStyle w:val="StyleUnderline"/>
          <w:highlight w:val="cyan"/>
        </w:rPr>
        <w:t>end</w:t>
      </w:r>
      <w:r>
        <w:t xml:space="preserve">, and therefore we should see much bigger transmission onto inflation in the coming months. </w:t>
      </w:r>
      <w:r>
        <w:rPr>
          <w:rStyle w:val="StyleUnderline"/>
        </w:rPr>
        <w:t>The third factor</w:t>
      </w:r>
      <w:r>
        <w:t xml:space="preserve">, and here comes </w:t>
      </w:r>
      <w:r>
        <w:rPr>
          <w:rStyle w:val="StyleUnderline"/>
          <w:highlight w:val="cyan"/>
        </w:rPr>
        <w:t>AI</w:t>
      </w:r>
      <w:r>
        <w:t xml:space="preserve">, third factor </w:t>
      </w:r>
      <w:r>
        <w:rPr>
          <w:rStyle w:val="StyleUnderline"/>
        </w:rPr>
        <w:t>has been something that no one saw</w:t>
      </w:r>
      <w:r>
        <w:t xml:space="preserve"> it. Back in April when we were in Washington during the spring meetings, we had one session on AI. This time around almost in every session AI was brought in. And here too, AI plays a big role. So </w:t>
      </w:r>
      <w:r>
        <w:rPr>
          <w:rStyle w:val="StyleUnderline"/>
        </w:rPr>
        <w:t>independent of the tariffs</w:t>
      </w:r>
      <w:r>
        <w:t xml:space="preserve">, </w:t>
      </w:r>
      <w:r>
        <w:rPr>
          <w:rStyle w:val="StyleUnderline"/>
        </w:rPr>
        <w:t>independent of the</w:t>
      </w:r>
      <w:r>
        <w:t xml:space="preserve"> position of the U.S. </w:t>
      </w:r>
      <w:r>
        <w:rPr>
          <w:rStyle w:val="StyleUnderline"/>
        </w:rPr>
        <w:t>business</w:t>
      </w:r>
      <w:r>
        <w:t xml:space="preserve"> </w:t>
      </w:r>
      <w:r>
        <w:rPr>
          <w:rStyle w:val="StyleUnderline"/>
        </w:rPr>
        <w:t>cycle</w:t>
      </w:r>
      <w:r>
        <w:t xml:space="preserve">, </w:t>
      </w:r>
      <w:r>
        <w:rPr>
          <w:rStyle w:val="Emphasis"/>
        </w:rPr>
        <w:t>there is a secular increase</w:t>
      </w:r>
      <w:r>
        <w:t xml:space="preserve"> that is </w:t>
      </w:r>
      <w:r>
        <w:rPr>
          <w:rStyle w:val="Emphasis"/>
        </w:rPr>
        <w:t xml:space="preserve">taking place in </w:t>
      </w:r>
      <w:r>
        <w:rPr>
          <w:rStyle w:val="Emphasis"/>
          <w:highlight w:val="cyan"/>
        </w:rPr>
        <w:t>capital spending</w:t>
      </w:r>
      <w:r>
        <w:t xml:space="preserve">, both on construction of data centers, as well as on tech equipment. And that </w:t>
      </w:r>
      <w:r>
        <w:rPr>
          <w:rStyle w:val="StyleUnderline"/>
        </w:rPr>
        <w:t>roughly</w:t>
      </w:r>
      <w:r>
        <w:t xml:space="preserve"> about </w:t>
      </w:r>
      <w:r>
        <w:rPr>
          <w:rStyle w:val="StyleUnderline"/>
        </w:rPr>
        <w:t>30, 40% of U.S. growth</w:t>
      </w:r>
      <w:r>
        <w:t xml:space="preserve"> in the first three quarters </w:t>
      </w:r>
      <w:r>
        <w:rPr>
          <w:rStyle w:val="StyleUnderline"/>
        </w:rPr>
        <w:t>is being attributed just to that</w:t>
      </w:r>
      <w:r>
        <w:t xml:space="preserve">. And this is not just a U.S. phenomenon. </w:t>
      </w:r>
      <w:r>
        <w:rPr>
          <w:rStyle w:val="StyleUnderline"/>
        </w:rPr>
        <w:t>We've seen this being spilled over in East Asia</w:t>
      </w:r>
      <w:r>
        <w:t xml:space="preserve">, which is obvious because that's where the semiconductor equipment come from, but surprisingly it's also in Euro area over the last two, three months. So </w:t>
      </w:r>
      <w:r>
        <w:rPr>
          <w:rStyle w:val="Emphasis"/>
        </w:rPr>
        <w:t xml:space="preserve">this </w:t>
      </w:r>
      <w:r>
        <w:rPr>
          <w:rStyle w:val="Emphasis"/>
          <w:highlight w:val="cyan"/>
        </w:rPr>
        <w:t xml:space="preserve">is </w:t>
      </w:r>
      <w:r>
        <w:rPr>
          <w:rStyle w:val="Emphasis"/>
        </w:rPr>
        <w:t xml:space="preserve">a </w:t>
      </w:r>
      <w:r>
        <w:rPr>
          <w:rStyle w:val="Emphasis"/>
          <w:highlight w:val="cyan"/>
        </w:rPr>
        <w:t xml:space="preserve">global </w:t>
      </w:r>
      <w:r>
        <w:rPr>
          <w:rStyle w:val="Emphasis"/>
        </w:rPr>
        <w:t>phenomenon</w:t>
      </w:r>
      <w:r>
        <w:t xml:space="preserve">, and that's been one of the key factors holding up U.S. growth and the global economy. </w:t>
      </w:r>
      <w:r>
        <w:rPr>
          <w:rStyle w:val="StyleUnderline"/>
        </w:rPr>
        <w:t>Again</w:t>
      </w:r>
      <w:r>
        <w:t xml:space="preserve">, </w:t>
      </w:r>
      <w:r>
        <w:rPr>
          <w:rStyle w:val="StyleUnderline"/>
          <w:highlight w:val="cyan"/>
        </w:rPr>
        <w:t xml:space="preserve">the </w:t>
      </w:r>
      <w:r>
        <w:rPr>
          <w:rStyle w:val="StyleUnderline"/>
        </w:rPr>
        <w:t xml:space="preserve">big </w:t>
      </w:r>
      <w:r>
        <w:rPr>
          <w:rStyle w:val="StyleUnderline"/>
          <w:highlight w:val="cyan"/>
        </w:rPr>
        <w:t>question is</w:t>
      </w:r>
      <w:r>
        <w:rPr>
          <w:rStyle w:val="StyleUnderline"/>
        </w:rPr>
        <w:t xml:space="preserve">, </w:t>
      </w:r>
      <w:r>
        <w:rPr>
          <w:rStyle w:val="StyleUnderline"/>
          <w:highlight w:val="cyan"/>
        </w:rPr>
        <w:t>how long will it last</w:t>
      </w:r>
      <w:r>
        <w:t xml:space="preserve">? I hope you got some clarity from the meetings. But </w:t>
      </w:r>
      <w:r>
        <w:rPr>
          <w:rStyle w:val="StyleUnderline"/>
        </w:rPr>
        <w:t>those</w:t>
      </w:r>
      <w:r>
        <w:t xml:space="preserve"> are the </w:t>
      </w:r>
      <w:r>
        <w:rPr>
          <w:rStyle w:val="StyleUnderline"/>
        </w:rPr>
        <w:t>factors</w:t>
      </w:r>
      <w:r>
        <w:t xml:space="preserve">, I think </w:t>
      </w:r>
      <w:r>
        <w:rPr>
          <w:rStyle w:val="StyleUnderline"/>
        </w:rPr>
        <w:t xml:space="preserve">are keeping up the global economy, pass-through and </w:t>
      </w:r>
      <w:r>
        <w:rPr>
          <w:rStyle w:val="StyleUnderline"/>
          <w:highlight w:val="cyan"/>
        </w:rPr>
        <w:t>inflation is coming</w:t>
      </w:r>
      <w:r>
        <w:t xml:space="preserve">. So </w:t>
      </w:r>
      <w:r>
        <w:rPr>
          <w:rStyle w:val="Emphasis"/>
          <w:highlight w:val="cyan"/>
        </w:rPr>
        <w:t>even if we see</w:t>
      </w:r>
      <w:r>
        <w:t xml:space="preserve"> that </w:t>
      </w:r>
      <w:r>
        <w:rPr>
          <w:rStyle w:val="Emphasis"/>
        </w:rPr>
        <w:t xml:space="preserve">the </w:t>
      </w:r>
      <w:r>
        <w:rPr>
          <w:rStyle w:val="Emphasis"/>
          <w:highlight w:val="cyan"/>
        </w:rPr>
        <w:t>global economy</w:t>
      </w:r>
      <w:r>
        <w:rPr>
          <w:highlight w:val="cyan"/>
        </w:rPr>
        <w:t xml:space="preserve"> </w:t>
      </w:r>
      <w:r>
        <w:t xml:space="preserve">will be </w:t>
      </w:r>
      <w:r>
        <w:rPr>
          <w:rStyle w:val="Emphasis"/>
          <w:highlight w:val="cyan"/>
        </w:rPr>
        <w:t>slowing down</w:t>
      </w:r>
      <w:r>
        <w:rPr>
          <w:rStyle w:val="Emphasis"/>
        </w:rPr>
        <w:t xml:space="preserve">, </w:t>
      </w:r>
      <w:r>
        <w:rPr>
          <w:rStyle w:val="Emphasis"/>
          <w:highlight w:val="cyan"/>
        </w:rPr>
        <w:t>it's not going to break</w:t>
      </w:r>
      <w:r>
        <w:t xml:space="preserve">. So </w:t>
      </w:r>
      <w:r>
        <w:rPr>
          <w:rStyle w:val="StyleUnderline"/>
        </w:rPr>
        <w:t>the language</w:t>
      </w:r>
      <w:r>
        <w:t xml:space="preserve"> that we have changed now </w:t>
      </w:r>
      <w:r>
        <w:rPr>
          <w:rStyle w:val="StyleUnderline"/>
        </w:rPr>
        <w:t>is not about recession risks, but</w:t>
      </w:r>
      <w:r>
        <w:t xml:space="preserve"> the </w:t>
      </w:r>
      <w:r>
        <w:rPr>
          <w:rStyle w:val="StyleUnderline"/>
        </w:rPr>
        <w:t>economy bending but not breaking</w:t>
      </w:r>
      <w:r>
        <w:t xml:space="preserve">. Alongside, that </w:t>
      </w:r>
      <w:r>
        <w:rPr>
          <w:rStyle w:val="StyleUnderline"/>
          <w:highlight w:val="cyan"/>
        </w:rPr>
        <w:t>inflation</w:t>
      </w:r>
      <w:r>
        <w:rPr>
          <w:highlight w:val="cyan"/>
        </w:rPr>
        <w:t xml:space="preserve"> </w:t>
      </w:r>
      <w:r>
        <w:rPr>
          <w:rStyle w:val="StyleUnderline"/>
          <w:highlight w:val="cyan"/>
        </w:rPr>
        <w:t>will</w:t>
      </w:r>
      <w:r>
        <w:rPr>
          <w:highlight w:val="cyan"/>
        </w:rPr>
        <w:t xml:space="preserve"> </w:t>
      </w:r>
      <w:r>
        <w:t xml:space="preserve">likely </w:t>
      </w:r>
      <w:r>
        <w:rPr>
          <w:rStyle w:val="StyleUnderline"/>
          <w:highlight w:val="cyan"/>
        </w:rPr>
        <w:t>remain</w:t>
      </w:r>
      <w:r>
        <w:rPr>
          <w:highlight w:val="cyan"/>
        </w:rPr>
        <w:t xml:space="preserve"> </w:t>
      </w:r>
      <w:r>
        <w:t xml:space="preserve">very </w:t>
      </w:r>
      <w:r>
        <w:rPr>
          <w:rStyle w:val="StyleUnderline"/>
          <w:highlight w:val="cyan"/>
        </w:rPr>
        <w:t>sticky</w:t>
      </w:r>
      <w:r>
        <w:rPr>
          <w:highlight w:val="cyan"/>
        </w:rPr>
        <w:t xml:space="preserve">. </w:t>
      </w:r>
      <w:r>
        <w:rPr>
          <w:rStyle w:val="Emphasis"/>
        </w:rPr>
        <w:t>It's been sticky, it'll likely remain sticky</w:t>
      </w:r>
      <w:r>
        <w:t xml:space="preserve">. And we are talking about the U.S. over here. Part of the reason is that </w:t>
      </w:r>
      <w:r>
        <w:rPr>
          <w:rStyle w:val="StyleUnderline"/>
        </w:rPr>
        <w:t>we</w:t>
      </w:r>
      <w:r>
        <w:t xml:space="preserve"> </w:t>
      </w:r>
      <w:r>
        <w:rPr>
          <w:rStyle w:val="StyleUnderline"/>
        </w:rPr>
        <w:t>are</w:t>
      </w:r>
      <w:r>
        <w:t xml:space="preserve"> </w:t>
      </w:r>
      <w:r>
        <w:rPr>
          <w:rStyle w:val="StyleUnderline"/>
        </w:rPr>
        <w:t>anticipating</w:t>
      </w:r>
      <w:r>
        <w:t xml:space="preserve"> an </w:t>
      </w:r>
      <w:r>
        <w:rPr>
          <w:rStyle w:val="StyleUnderline"/>
        </w:rPr>
        <w:t>impact</w:t>
      </w:r>
      <w:r>
        <w:t xml:space="preserve"> coming </w:t>
      </w:r>
      <w:r>
        <w:rPr>
          <w:rStyle w:val="StyleUnderline"/>
        </w:rPr>
        <w:t>from</w:t>
      </w:r>
      <w:r>
        <w:t xml:space="preserve"> </w:t>
      </w:r>
      <w:r>
        <w:rPr>
          <w:rStyle w:val="StyleUnderline"/>
        </w:rPr>
        <w:t>tariffs</w:t>
      </w:r>
      <w:r>
        <w:t xml:space="preserve">. But also </w:t>
      </w:r>
      <w:r>
        <w:rPr>
          <w:rStyle w:val="StyleUnderline"/>
        </w:rPr>
        <w:t>if you look at wages</w:t>
      </w:r>
      <w:r>
        <w:t xml:space="preserve">, which is another key factor in core inflation, </w:t>
      </w:r>
      <w:r>
        <w:rPr>
          <w:rStyle w:val="StyleUnderline"/>
          <w:highlight w:val="cyan"/>
        </w:rPr>
        <w:t xml:space="preserve">wages haven't </w:t>
      </w:r>
      <w:r>
        <w:rPr>
          <w:rStyle w:val="StyleUnderline"/>
        </w:rPr>
        <w:t xml:space="preserve">really </w:t>
      </w:r>
      <w:r>
        <w:rPr>
          <w:rStyle w:val="StyleUnderline"/>
          <w:highlight w:val="cyan"/>
        </w:rPr>
        <w:t>come down</w:t>
      </w:r>
      <w:r>
        <w:t xml:space="preserve">, </w:t>
      </w:r>
      <w:r>
        <w:rPr>
          <w:rStyle w:val="StyleUnderline"/>
          <w:highlight w:val="cyan"/>
        </w:rPr>
        <w:t xml:space="preserve">even though employment has </w:t>
      </w:r>
      <w:r>
        <w:rPr>
          <w:rStyle w:val="StyleUnderline"/>
        </w:rPr>
        <w:t>come down</w:t>
      </w:r>
      <w:r>
        <w:t xml:space="preserve">. And </w:t>
      </w:r>
      <w:r>
        <w:rPr>
          <w:rStyle w:val="StyleUnderline"/>
        </w:rPr>
        <w:t>that is</w:t>
      </w:r>
      <w:r>
        <w:t xml:space="preserve"> largely </w:t>
      </w:r>
      <w:r>
        <w:rPr>
          <w:rStyle w:val="StyleUnderline"/>
        </w:rPr>
        <w:t>because immigration has been brought down</w:t>
      </w:r>
      <w:r>
        <w:t xml:space="preserve"> very </w:t>
      </w:r>
      <w:r>
        <w:rPr>
          <w:rStyle w:val="StyleUnderline"/>
        </w:rPr>
        <w:t>sharply</w:t>
      </w:r>
      <w:r>
        <w:t xml:space="preserve">. So </w:t>
      </w:r>
      <w:r>
        <w:rPr>
          <w:rStyle w:val="StyleUnderline"/>
          <w:highlight w:val="cyan"/>
        </w:rPr>
        <w:t xml:space="preserve">unemployment rates haven't </w:t>
      </w:r>
      <w:r>
        <w:rPr>
          <w:rStyle w:val="StyleUnderline"/>
        </w:rPr>
        <w:t xml:space="preserve">really </w:t>
      </w:r>
      <w:r>
        <w:rPr>
          <w:rStyle w:val="StyleUnderline"/>
          <w:highlight w:val="cyan"/>
        </w:rPr>
        <w:t>spiked</w:t>
      </w:r>
      <w:r>
        <w:rPr>
          <w:highlight w:val="cyan"/>
        </w:rPr>
        <w:t xml:space="preserve"> </w:t>
      </w:r>
      <w:r>
        <w:t xml:space="preserve">the way you would expect it. So the combination of all of these three things is where we think that the U.S. economy is going, which is, </w:t>
      </w:r>
      <w:r>
        <w:rPr>
          <w:rStyle w:val="StyleUnderline"/>
          <w:highlight w:val="cyan"/>
        </w:rPr>
        <w:t xml:space="preserve">yes, we have avoided recession, but </w:t>
      </w:r>
      <w:r>
        <w:rPr>
          <w:rStyle w:val="Emphasis"/>
          <w:highlight w:val="cyan"/>
        </w:rPr>
        <w:t>most likely we are in for a stacked inflationary</w:t>
      </w:r>
      <w:r>
        <w:t xml:space="preserve"> kind of an </w:t>
      </w:r>
      <w:r>
        <w:rPr>
          <w:rStyle w:val="Emphasis"/>
          <w:highlight w:val="cyan"/>
        </w:rPr>
        <w:t>environment in 2026</w:t>
      </w:r>
      <w:r>
        <w:t>.</w:t>
      </w:r>
    </w:p>
    <w:p w14:paraId="729A265A" w14:textId="77777777" w:rsidR="00E75F33" w:rsidRDefault="00E75F33" w:rsidP="00E75F33"/>
    <w:p w14:paraId="1EBE4A3A" w14:textId="77777777" w:rsidR="00E75F33" w:rsidRPr="009E6310" w:rsidRDefault="00E75F33" w:rsidP="00A1182A">
      <w:pPr>
        <w:pStyle w:val="Heading4"/>
      </w:pPr>
      <w:r w:rsidRPr="009E6310">
        <w:t xml:space="preserve">The plan locks-in </w:t>
      </w:r>
      <w:r w:rsidRPr="009E6310">
        <w:rPr>
          <w:u w:val="single"/>
        </w:rPr>
        <w:t>inflation</w:t>
      </w:r>
      <w:r w:rsidRPr="009E6310">
        <w:t xml:space="preserve"> and </w:t>
      </w:r>
      <w:r w:rsidRPr="009E6310">
        <w:rPr>
          <w:u w:val="single"/>
        </w:rPr>
        <w:t>rocks</w:t>
      </w:r>
      <w:r w:rsidRPr="009E6310">
        <w:t xml:space="preserve"> financial markets.</w:t>
      </w:r>
    </w:p>
    <w:p w14:paraId="05324C8B" w14:textId="77777777" w:rsidR="00E75F33" w:rsidRPr="009E6310" w:rsidRDefault="00E75F33" w:rsidP="00E75F33">
      <w:r w:rsidRPr="009E6310">
        <w:rPr>
          <w:rStyle w:val="Style13ptBold"/>
        </w:rPr>
        <w:t>Lucotte and Pradines-Jobet 23</w:t>
      </w:r>
      <w:r w:rsidRPr="009E6310">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 </w:t>
      </w:r>
    </w:p>
    <w:p w14:paraId="75AF302F" w14:textId="77777777" w:rsidR="00E75F33" w:rsidRPr="009E6310" w:rsidRDefault="00E75F33" w:rsidP="00E75F33">
      <w:pPr>
        <w:rPr>
          <w:sz w:val="14"/>
        </w:rPr>
      </w:pPr>
      <w:r w:rsidRPr="009E6310">
        <w:rPr>
          <w:sz w:val="14"/>
        </w:rPr>
        <w:t>3.2. Trade union density and wage bargaining coverage</w:t>
      </w:r>
    </w:p>
    <w:p w14:paraId="5CD8640C" w14:textId="77777777" w:rsidR="00E75F33" w:rsidRPr="009E6310" w:rsidRDefault="00E75F33" w:rsidP="00E75F33">
      <w:pPr>
        <w:rPr>
          <w:sz w:val="14"/>
        </w:rPr>
      </w:pPr>
      <w:r w:rsidRPr="009E6310">
        <w:rPr>
          <w:sz w:val="14"/>
        </w:rPr>
        <w:t xml:space="preserve">The </w:t>
      </w:r>
      <w:r w:rsidRPr="009E6310">
        <w:rPr>
          <w:rStyle w:val="StyleUnderline"/>
        </w:rPr>
        <w:t xml:space="preserve">wage bargaining power of workers is usually proxied in the empirical literature by </w:t>
      </w:r>
      <w:r w:rsidRPr="009E6310">
        <w:rPr>
          <w:rStyle w:val="Emphasis"/>
        </w:rPr>
        <w:t>trade union density</w:t>
      </w:r>
      <w:r w:rsidRPr="009E6310">
        <w:rPr>
          <w:sz w:val="14"/>
        </w:rPr>
        <w:t xml:space="preserve">. If a large share of workers within a country are members of a </w:t>
      </w:r>
      <w:r w:rsidRPr="009E6310">
        <w:rPr>
          <w:rStyle w:val="StyleUnderline"/>
        </w:rPr>
        <w:t>trade union</w:t>
      </w:r>
      <w:r w:rsidRPr="009E6310">
        <w:rPr>
          <w:sz w:val="14"/>
        </w:rPr>
        <w:t xml:space="preserve">, they can </w:t>
      </w:r>
      <w:r w:rsidRPr="009E6310">
        <w:rPr>
          <w:rStyle w:val="StyleUnderline"/>
        </w:rPr>
        <w:t xml:space="preserve">have a significant </w:t>
      </w:r>
      <w:r w:rsidRPr="009E6310">
        <w:rPr>
          <w:rStyle w:val="StyleUnderline"/>
          <w:highlight w:val="cyan"/>
        </w:rPr>
        <w:t>bargaining power</w:t>
      </w:r>
      <w:r w:rsidRPr="009E6310">
        <w:rPr>
          <w:rStyle w:val="StyleUnderline"/>
        </w:rPr>
        <w:t xml:space="preserve"> in </w:t>
      </w:r>
      <w:r w:rsidRPr="009E6310">
        <w:rPr>
          <w:rStyle w:val="Emphasis"/>
          <w:highlight w:val="cyan"/>
        </w:rPr>
        <w:t>push</w:t>
      </w:r>
      <w:r w:rsidRPr="009E6310">
        <w:rPr>
          <w:rStyle w:val="Emphasis"/>
        </w:rPr>
        <w:t xml:space="preserve">ing </w:t>
      </w:r>
      <w:r w:rsidRPr="009E6310">
        <w:rPr>
          <w:rStyle w:val="Emphasis"/>
          <w:highlight w:val="cyan"/>
        </w:rPr>
        <w:t>up wages</w:t>
      </w:r>
      <w:r w:rsidRPr="009E6310">
        <w:rPr>
          <w:sz w:val="14"/>
        </w:rPr>
        <w:t xml:space="preserve">. This explains why </w:t>
      </w:r>
      <w:r w:rsidRPr="009E6310">
        <w:rPr>
          <w:rStyle w:val="StyleUnderline"/>
        </w:rPr>
        <w:t xml:space="preserve">a </w:t>
      </w:r>
      <w:r w:rsidRPr="009E6310">
        <w:rPr>
          <w:rStyle w:val="Emphasis"/>
        </w:rPr>
        <w:t xml:space="preserve">number of </w:t>
      </w:r>
      <w:r w:rsidRPr="009E6310">
        <w:rPr>
          <w:rStyle w:val="Emphasis"/>
          <w:highlight w:val="cyan"/>
        </w:rPr>
        <w:t>studies</w:t>
      </w:r>
      <w:r w:rsidRPr="009E6310">
        <w:rPr>
          <w:rStyle w:val="StyleUnderline"/>
          <w:highlight w:val="cyan"/>
        </w:rPr>
        <w:t xml:space="preserve"> find</w:t>
      </w:r>
      <w:r w:rsidRPr="009E6310">
        <w:rPr>
          <w:rStyle w:val="StyleUnderline"/>
        </w:rPr>
        <w:t xml:space="preserve"> a </w:t>
      </w:r>
      <w:r w:rsidRPr="009E6310">
        <w:rPr>
          <w:rStyle w:val="StyleUnderline"/>
          <w:highlight w:val="cyan"/>
        </w:rPr>
        <w:t>positive relationship between</w:t>
      </w:r>
      <w:r w:rsidRPr="009E6310">
        <w:rPr>
          <w:rStyle w:val="StyleUnderline"/>
        </w:rPr>
        <w:t xml:space="preserve"> trade </w:t>
      </w:r>
      <w:r w:rsidRPr="009E6310">
        <w:rPr>
          <w:rStyle w:val="StyleUnderline"/>
          <w:highlight w:val="cyan"/>
        </w:rPr>
        <w:t>union</w:t>
      </w:r>
      <w:r w:rsidRPr="009E6310">
        <w:rPr>
          <w:rStyle w:val="StyleUnderline"/>
        </w:rPr>
        <w:t xml:space="preserve"> den</w:t>
      </w:r>
      <w:r w:rsidRPr="009E6310">
        <w:rPr>
          <w:rStyle w:val="StyleUnderline"/>
          <w:highlight w:val="cyan"/>
        </w:rPr>
        <w:t>s</w:t>
      </w:r>
      <w:r w:rsidRPr="009E6310">
        <w:rPr>
          <w:rStyle w:val="StyleUnderline"/>
        </w:rPr>
        <w:t xml:space="preserve">ity </w:t>
      </w:r>
      <w:r w:rsidRPr="009E6310">
        <w:rPr>
          <w:rStyle w:val="StyleUnderline"/>
          <w:highlight w:val="cyan"/>
        </w:rPr>
        <w:t>and</w:t>
      </w:r>
      <w:r w:rsidRPr="009E6310">
        <w:rPr>
          <w:rStyle w:val="StyleUnderline"/>
        </w:rPr>
        <w:t xml:space="preserve"> the </w:t>
      </w:r>
      <w:r w:rsidRPr="009E6310">
        <w:rPr>
          <w:rStyle w:val="Emphasis"/>
        </w:rPr>
        <w:t>level</w:t>
      </w:r>
      <w:r w:rsidRPr="009E6310">
        <w:rPr>
          <w:rStyle w:val="StyleUnderline"/>
        </w:rPr>
        <w:t xml:space="preserve"> and </w:t>
      </w:r>
      <w:r w:rsidRPr="009E6310">
        <w:rPr>
          <w:rStyle w:val="Emphasis"/>
        </w:rPr>
        <w:t xml:space="preserve">persistence of </w:t>
      </w:r>
      <w:r w:rsidRPr="009E6310">
        <w:rPr>
          <w:rStyle w:val="Emphasis"/>
          <w:highlight w:val="cyan"/>
        </w:rPr>
        <w:t>inflation</w:t>
      </w:r>
      <w:r w:rsidRPr="009E6310">
        <w:rPr>
          <w:sz w:val="14"/>
        </w:rPr>
        <w:t xml:space="preserve"> (see, for instance, Bowdlert and Nunziata, 2007, Jaumotte and Morsy, 2012).</w:t>
      </w:r>
    </w:p>
    <w:p w14:paraId="74830CA1" w14:textId="77777777" w:rsidR="00E75F33" w:rsidRPr="009E6310" w:rsidRDefault="00E75F33" w:rsidP="00E75F33">
      <w:pPr>
        <w:rPr>
          <w:sz w:val="14"/>
        </w:rPr>
      </w:pPr>
      <w:r w:rsidRPr="009E6310">
        <w:rPr>
          <w:sz w:val="14"/>
        </w:rPr>
        <w:t xml:space="preserve">It might consequently be expected that </w:t>
      </w:r>
      <w:r w:rsidRPr="009E6310">
        <w:rPr>
          <w:rStyle w:val="StyleUnderline"/>
        </w:rPr>
        <w:t xml:space="preserve">the </w:t>
      </w:r>
      <w:r w:rsidRPr="009E6310">
        <w:rPr>
          <w:rStyle w:val="Emphasis"/>
        </w:rPr>
        <w:t>intensity of the response of prices to a shock</w:t>
      </w:r>
      <w:r w:rsidRPr="009E6310">
        <w:rPr>
          <w:rStyle w:val="StyleUnderline"/>
        </w:rPr>
        <w:t xml:space="preserve"> to inflation will depend on trade </w:t>
      </w:r>
      <w:r w:rsidRPr="007F27F6">
        <w:rPr>
          <w:rStyle w:val="StyleUnderline"/>
        </w:rPr>
        <w:t>union density</w:t>
      </w:r>
      <w:r w:rsidRPr="009E6310">
        <w:rPr>
          <w:rStyle w:val="StyleUnderline"/>
        </w:rPr>
        <w:t xml:space="preserve">, and that this could </w:t>
      </w:r>
      <w:r w:rsidRPr="009E6310">
        <w:rPr>
          <w:rStyle w:val="StyleUnderline"/>
          <w:highlight w:val="cyan"/>
        </w:rPr>
        <w:t>explain</w:t>
      </w:r>
      <w:r w:rsidRPr="009E6310">
        <w:rPr>
          <w:rStyle w:val="StyleUnderline"/>
        </w:rPr>
        <w:t xml:space="preserve"> cross-country </w:t>
      </w:r>
      <w:r w:rsidRPr="009E6310">
        <w:rPr>
          <w:rStyle w:val="StyleUnderline"/>
          <w:highlight w:val="cyan"/>
        </w:rPr>
        <w:t>heterogeneity in</w:t>
      </w:r>
      <w:r w:rsidRPr="009E6310">
        <w:rPr>
          <w:rStyle w:val="StyleUnderline"/>
        </w:rPr>
        <w:t xml:space="preserve"> the </w:t>
      </w:r>
      <w:r w:rsidRPr="009E6310">
        <w:rPr>
          <w:rStyle w:val="StyleUnderline"/>
          <w:highlight w:val="cyan"/>
        </w:rPr>
        <w:t>price dynamics</w:t>
      </w:r>
      <w:r w:rsidRPr="009E6310">
        <w:rPr>
          <w:rStyle w:val="StyleUnderline"/>
        </w:rPr>
        <w:t xml:space="preserve"> following such a shock</w:t>
      </w:r>
      <w:r w:rsidRPr="009E6310">
        <w:rPr>
          <w:sz w:val="14"/>
        </w:rPr>
        <w:t>. Trade union density is defined as the proportion of employees who are members of a trade union among all employees in a given country.</w:t>
      </w:r>
    </w:p>
    <w:p w14:paraId="62886862" w14:textId="77777777" w:rsidR="00E75F33" w:rsidRPr="009E6310" w:rsidRDefault="00E75F33" w:rsidP="00E75F33">
      <w:pPr>
        <w:rPr>
          <w:sz w:val="14"/>
        </w:rPr>
      </w:pPr>
      <w:r w:rsidRPr="009E6310">
        <w:rPr>
          <w:sz w:val="14"/>
        </w:rPr>
        <w:t>Fig. 3. Impulse response function of prices to an inflation shock: union density.</w:t>
      </w:r>
    </w:p>
    <w:p w14:paraId="26196706" w14:textId="77777777" w:rsidR="00E75F33" w:rsidRPr="009E6310" w:rsidRDefault="00E75F33" w:rsidP="00E75F33">
      <w:pPr>
        <w:rPr>
          <w:sz w:val="14"/>
        </w:rPr>
      </w:pPr>
      <w:r w:rsidRPr="009E6310">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sidRPr="009E6310">
        <w:rPr>
          <w:rStyle w:val="Emphasis"/>
        </w:rPr>
        <w:t xml:space="preserve">price </w:t>
      </w:r>
      <w:r w:rsidRPr="009E6310">
        <w:rPr>
          <w:rStyle w:val="Emphasis"/>
          <w:highlight w:val="cyan"/>
        </w:rPr>
        <w:t xml:space="preserve">shocks </w:t>
      </w:r>
      <w:r w:rsidRPr="007F27F6">
        <w:rPr>
          <w:rStyle w:val="Emphasis"/>
        </w:rPr>
        <w:t xml:space="preserve">are </w:t>
      </w:r>
      <w:r w:rsidRPr="009E6310">
        <w:rPr>
          <w:rStyle w:val="Emphasis"/>
          <w:highlight w:val="cyan"/>
        </w:rPr>
        <w:t>more likely to be</w:t>
      </w:r>
      <w:r w:rsidRPr="009E6310">
        <w:rPr>
          <w:rStyle w:val="Emphasis"/>
        </w:rPr>
        <w:t xml:space="preserve"> reflected in </w:t>
      </w:r>
      <w:r w:rsidRPr="009E6310">
        <w:rPr>
          <w:rStyle w:val="Emphasis"/>
          <w:highlight w:val="cyan"/>
        </w:rPr>
        <w:t xml:space="preserve">wage rises when union density </w:t>
      </w:r>
      <w:r w:rsidRPr="007F27F6">
        <w:rPr>
          <w:rStyle w:val="Emphasis"/>
        </w:rPr>
        <w:t xml:space="preserve">is </w:t>
      </w:r>
      <w:r w:rsidRPr="009E6310">
        <w:rPr>
          <w:rStyle w:val="Emphasis"/>
          <w:highlight w:val="cyan"/>
        </w:rPr>
        <w:t>high</w:t>
      </w:r>
      <w:r w:rsidRPr="009E6310">
        <w:rPr>
          <w:rStyle w:val="StyleUnderline"/>
        </w:rPr>
        <w:t xml:space="preserve">, </w:t>
      </w:r>
      <w:r w:rsidRPr="009E6310">
        <w:rPr>
          <w:rStyle w:val="StyleUnderline"/>
          <w:highlight w:val="cyan"/>
        </w:rPr>
        <w:t>which</w:t>
      </w:r>
      <w:r w:rsidRPr="009E6310">
        <w:rPr>
          <w:rStyle w:val="StyleUnderline"/>
        </w:rPr>
        <w:t xml:space="preserve"> in turn </w:t>
      </w:r>
      <w:r w:rsidRPr="009E6310">
        <w:rPr>
          <w:rStyle w:val="StyleUnderline"/>
          <w:highlight w:val="cyan"/>
        </w:rPr>
        <w:t xml:space="preserve">leads to </w:t>
      </w:r>
      <w:r w:rsidRPr="009E6310">
        <w:rPr>
          <w:rStyle w:val="Emphasis"/>
          <w:highlight w:val="cyan"/>
        </w:rPr>
        <w:t>higher</w:t>
      </w:r>
      <w:r w:rsidRPr="009E6310">
        <w:rPr>
          <w:rStyle w:val="StyleUnderline"/>
        </w:rPr>
        <w:t xml:space="preserve"> and </w:t>
      </w:r>
      <w:r w:rsidRPr="009E6310">
        <w:rPr>
          <w:rStyle w:val="Emphasis"/>
        </w:rPr>
        <w:t xml:space="preserve">more </w:t>
      </w:r>
      <w:r w:rsidRPr="009E6310">
        <w:rPr>
          <w:rStyle w:val="Emphasis"/>
          <w:highlight w:val="cyan"/>
        </w:rPr>
        <w:t>persistent inflation</w:t>
      </w:r>
      <w:r w:rsidRPr="009E6310">
        <w:rPr>
          <w:sz w:val="14"/>
        </w:rPr>
        <w:t>.</w:t>
      </w:r>
    </w:p>
    <w:p w14:paraId="3792087A" w14:textId="77777777" w:rsidR="00E75F33" w:rsidRPr="009E6310" w:rsidRDefault="00E75F33" w:rsidP="00E75F33">
      <w:pPr>
        <w:rPr>
          <w:sz w:val="14"/>
        </w:rPr>
      </w:pPr>
      <w:r w:rsidRPr="009E6310">
        <w:rPr>
          <w:sz w:val="14"/>
        </w:rPr>
        <w:t xml:space="preserve">The </w:t>
      </w:r>
      <w:r w:rsidRPr="009E6310">
        <w:rPr>
          <w:rStyle w:val="StyleUnderline"/>
        </w:rPr>
        <w:t xml:space="preserve">trade union density gives a first picture of the wage bargaining power of workers, but another important aspect of </w:t>
      </w:r>
      <w:r w:rsidRPr="009E6310">
        <w:rPr>
          <w:rStyle w:val="Emphasis"/>
          <w:highlight w:val="cyan"/>
        </w:rPr>
        <w:t>collective</w:t>
      </w:r>
      <w:r w:rsidRPr="009E6310">
        <w:rPr>
          <w:rStyle w:val="Emphasis"/>
        </w:rPr>
        <w:t xml:space="preserve"> wage </w:t>
      </w:r>
      <w:r w:rsidRPr="009E6310">
        <w:rPr>
          <w:rStyle w:val="Emphasis"/>
          <w:highlight w:val="cyan"/>
        </w:rPr>
        <w:t>bargaining</w:t>
      </w:r>
      <w:r w:rsidRPr="009E6310">
        <w:rPr>
          <w:rStyle w:val="StyleUnderline"/>
        </w:rPr>
        <w:t xml:space="preserve"> is the </w:t>
      </w:r>
      <w:r w:rsidRPr="009E6310">
        <w:rPr>
          <w:rStyle w:val="Emphasis"/>
          <w:highlight w:val="cyan"/>
        </w:rPr>
        <w:t>coverage rate</w:t>
      </w:r>
      <w:r w:rsidRPr="009E6310">
        <w:rPr>
          <w:rStyle w:val="Emphasis"/>
        </w:rPr>
        <w:t xml:space="preserve"> of agreements</w:t>
      </w:r>
      <w:r w:rsidRPr="009E6310">
        <w:rPr>
          <w:rStyle w:val="StyleUnderline"/>
        </w:rPr>
        <w:t xml:space="preserve"> and </w:t>
      </w:r>
      <w:r w:rsidRPr="009E6310">
        <w:rPr>
          <w:rStyle w:val="Emphasis"/>
        </w:rPr>
        <w:t>negotiations</w:t>
      </w:r>
      <w:r w:rsidRPr="009E6310">
        <w:rPr>
          <w:sz w:val="14"/>
        </w:rPr>
        <w:t xml:space="preserve">. It refers to the percentage of workers in an economy whose terms and conditions of employment are determined by collective bargaining, whether or not the worker is a member of a union. More precisely, in our case </w:t>
      </w:r>
      <w:r w:rsidRPr="009E6310">
        <w:rPr>
          <w:rStyle w:val="StyleUnderline"/>
        </w:rPr>
        <w:t>it is defined as the number of employees covered by collective (wage) agreements as a percentage share of all the wage and salary earners in employment who have the right to bargain</w:t>
      </w:r>
      <w:r w:rsidRPr="009E6310">
        <w:rPr>
          <w:sz w:val="14"/>
        </w:rPr>
        <w:t xml:space="preserve">. </w:t>
      </w:r>
      <w:r w:rsidRPr="009E6310">
        <w:rPr>
          <w:rStyle w:val="StyleUnderline"/>
        </w:rPr>
        <w:t>This rate is adjusted to account for some sectors or occupations</w:t>
      </w:r>
      <w:r w:rsidRPr="009E6310">
        <w:rPr>
          <w:sz w:val="14"/>
        </w:rPr>
        <w:t xml:space="preserve"> being covered by a statutory regulation </w:t>
      </w:r>
      <w:r w:rsidRPr="009E6310">
        <w:rPr>
          <w:rStyle w:val="StyleUnderline"/>
        </w:rPr>
        <w:t>that excludes them from the right to bargain</w:t>
      </w:r>
      <w:r w:rsidRPr="009E6310">
        <w:rPr>
          <w:sz w:val="14"/>
        </w:rPr>
        <w:t>.</w:t>
      </w:r>
    </w:p>
    <w:p w14:paraId="785C0C1B" w14:textId="77777777" w:rsidR="00E75F33" w:rsidRPr="009E6310" w:rsidRDefault="00E75F33" w:rsidP="00E75F33">
      <w:pPr>
        <w:rPr>
          <w:sz w:val="14"/>
        </w:rPr>
      </w:pPr>
      <w:r w:rsidRPr="009E6310">
        <w:rPr>
          <w:sz w:val="14"/>
        </w:rPr>
        <w:t xml:space="preserve">By capturing the extent to which collective bargaining is inclusive, the coverage rate </w:t>
      </w:r>
      <w:r w:rsidRPr="00EB4C96">
        <w:rPr>
          <w:rStyle w:val="StyleUnderline"/>
        </w:rPr>
        <w:t>gives</w:t>
      </w:r>
      <w:r w:rsidRPr="009E6310">
        <w:rPr>
          <w:rStyle w:val="StyleUnderline"/>
        </w:rPr>
        <w:t xml:space="preserve"> an </w:t>
      </w:r>
      <w:r w:rsidRPr="009E6310">
        <w:rPr>
          <w:rStyle w:val="StyleUnderline"/>
          <w:highlight w:val="cyan"/>
        </w:rPr>
        <w:t xml:space="preserve">overview of </w:t>
      </w:r>
      <w:r w:rsidRPr="00EB4C96">
        <w:rPr>
          <w:rStyle w:val="StyleUnderline"/>
        </w:rPr>
        <w:t xml:space="preserve">the </w:t>
      </w:r>
      <w:r w:rsidRPr="009E6310">
        <w:rPr>
          <w:rStyle w:val="Emphasis"/>
          <w:highlight w:val="cyan"/>
        </w:rPr>
        <w:t>magnitude of wage rises</w:t>
      </w:r>
      <w:r w:rsidRPr="009E6310">
        <w:rPr>
          <w:rStyle w:val="Emphasis"/>
        </w:rPr>
        <w:t xml:space="preserve"> expected</w:t>
      </w:r>
      <w:r w:rsidRPr="009E6310">
        <w:rPr>
          <w:rStyle w:val="StyleUnderline"/>
        </w:rPr>
        <w:t xml:space="preserve"> within an economy following a price shock</w:t>
      </w:r>
      <w:r w:rsidRPr="009E6310">
        <w:rPr>
          <w:sz w:val="14"/>
        </w:rPr>
        <w:t xml:space="preserve">. We can consequently expect that </w:t>
      </w:r>
      <w:r w:rsidRPr="009E6310">
        <w:rPr>
          <w:rStyle w:val="StyleUnderline"/>
        </w:rPr>
        <w:t xml:space="preserve">in countries with a high bargaining coverage rate, the </w:t>
      </w:r>
      <w:r w:rsidRPr="00EB4C96">
        <w:rPr>
          <w:rStyle w:val="Emphasis"/>
        </w:rPr>
        <w:t>response of</w:t>
      </w:r>
      <w:r w:rsidRPr="009E6310">
        <w:rPr>
          <w:rStyle w:val="Emphasis"/>
        </w:rPr>
        <w:t xml:space="preserve"> average </w:t>
      </w:r>
      <w:r w:rsidRPr="00EB4C96">
        <w:rPr>
          <w:rStyle w:val="Emphasis"/>
        </w:rPr>
        <w:t>wage changes</w:t>
      </w:r>
      <w:r w:rsidRPr="009E6310">
        <w:rPr>
          <w:rStyle w:val="Emphasis"/>
        </w:rPr>
        <w:t xml:space="preserve"> will be larger </w:t>
      </w:r>
      <w:r w:rsidRPr="00EB4C96">
        <w:rPr>
          <w:rStyle w:val="Emphasis"/>
        </w:rPr>
        <w:t>after an inflation shock</w:t>
      </w:r>
      <w:r w:rsidRPr="009E6310">
        <w:rPr>
          <w:rStyle w:val="StyleUnderline"/>
        </w:rPr>
        <w:t xml:space="preserve">, amplifying the cost-push shock and so increasing the </w:t>
      </w:r>
      <w:r w:rsidRPr="009E6310">
        <w:rPr>
          <w:rStyle w:val="StyleUnderline"/>
          <w:highlight w:val="cyan"/>
        </w:rPr>
        <w:t>risk</w:t>
      </w:r>
      <w:r w:rsidRPr="009E6310">
        <w:rPr>
          <w:rStyle w:val="StyleUnderline"/>
        </w:rPr>
        <w:t xml:space="preserve"> of </w:t>
      </w:r>
      <w:r w:rsidRPr="009E6310">
        <w:rPr>
          <w:rStyle w:val="StyleUnderline"/>
          <w:highlight w:val="cyan"/>
        </w:rPr>
        <w:t>inflation becoming persistent</w:t>
      </w:r>
      <w:r w:rsidRPr="009E6310">
        <w:rPr>
          <w:sz w:val="14"/>
        </w:rPr>
        <w:t>.</w:t>
      </w:r>
    </w:p>
    <w:p w14:paraId="7E495533" w14:textId="77777777" w:rsidR="00E75F33" w:rsidRPr="009E6310" w:rsidRDefault="00E75F33" w:rsidP="00E75F33">
      <w:pPr>
        <w:rPr>
          <w:sz w:val="14"/>
        </w:rPr>
      </w:pPr>
      <w:r w:rsidRPr="009E6310">
        <w:rPr>
          <w:sz w:val="14"/>
        </w:rPr>
        <w:t>Fig. 4. Impulse response function of prices to an inflation shock: coverage rate.</w:t>
      </w:r>
    </w:p>
    <w:p w14:paraId="5E568D39" w14:textId="77777777" w:rsidR="00E75F33" w:rsidRPr="009E6310" w:rsidRDefault="00E75F33" w:rsidP="00E75F33">
      <w:pPr>
        <w:rPr>
          <w:sz w:val="14"/>
        </w:rPr>
      </w:pPr>
      <w:r w:rsidRPr="009E6310">
        <w:rPr>
          <w:sz w:val="14"/>
        </w:rPr>
        <w:t xml:space="preserve">The results displayed in Fig. 4 confirm this intuition. The </w:t>
      </w:r>
      <w:r w:rsidRPr="009E6310">
        <w:rPr>
          <w:rStyle w:val="StyleUnderline"/>
        </w:rPr>
        <w:t>intensity of the response of inflation to an initial inflation shock appears to be higher for the IRF evaluated at the 80th percentile of the coverage rate than for the IRF evaluated at the 20th percentile</w:t>
      </w:r>
      <w:r w:rsidRPr="009E6310">
        <w:rPr>
          <w:sz w:val="14"/>
        </w:rPr>
        <w:t xml:space="preserve">. The difference between the two IRFs is </w:t>
      </w:r>
      <w:r w:rsidRPr="009E6310">
        <w:rPr>
          <w:rStyle w:val="Emphasis"/>
        </w:rPr>
        <w:t>statistically significant</w:t>
      </w:r>
      <w:r w:rsidRPr="009E6310">
        <w:rPr>
          <w:sz w:val="14"/>
        </w:rPr>
        <w:t xml:space="preserve"> at the conventional level.</w:t>
      </w:r>
    </w:p>
    <w:p w14:paraId="39749BC0" w14:textId="77777777" w:rsidR="00E75F33" w:rsidRPr="009E6310" w:rsidRDefault="00E75F33" w:rsidP="00E75F33">
      <w:pPr>
        <w:rPr>
          <w:sz w:val="14"/>
        </w:rPr>
      </w:pPr>
      <w:r w:rsidRPr="009E6310">
        <w:rPr>
          <w:sz w:val="14"/>
        </w:rPr>
        <w:t>3.3. Characteristics of wage bargaining</w:t>
      </w:r>
    </w:p>
    <w:p w14:paraId="4987D8A3" w14:textId="77777777" w:rsidR="00E75F33" w:rsidRPr="009E6310" w:rsidRDefault="00E75F33" w:rsidP="00E75F33">
      <w:pPr>
        <w:rPr>
          <w:sz w:val="14"/>
        </w:rPr>
      </w:pPr>
      <w:r w:rsidRPr="009E6310">
        <w:rPr>
          <w:sz w:val="14"/>
        </w:rPr>
        <w:t xml:space="preserve">One other important </w:t>
      </w:r>
      <w:r w:rsidRPr="009E6310">
        <w:rPr>
          <w:rStyle w:val="Emphasis"/>
        </w:rPr>
        <w:t>institutional feature</w:t>
      </w:r>
      <w:r w:rsidRPr="009E6310">
        <w:rPr>
          <w:sz w:val="14"/>
        </w:rPr>
        <w:t xml:space="preserve"> </w:t>
      </w:r>
      <w:r w:rsidRPr="009E6310">
        <w:rPr>
          <w:rStyle w:val="StyleUnderline"/>
        </w:rPr>
        <w:t>of wage bargaining that could drive inflation is the level at which bargaining takes place, meaning how centralised the bargaining is, and also how coordinated it is</w:t>
      </w:r>
      <w:r w:rsidRPr="009E6310">
        <w:rPr>
          <w:sz w:val="14"/>
        </w:rPr>
        <w:t>.</w:t>
      </w:r>
    </w:p>
    <w:p w14:paraId="7B8EAE6B" w14:textId="77777777" w:rsidR="00E75F33" w:rsidRPr="009E6310" w:rsidRDefault="00E75F33" w:rsidP="00E75F33">
      <w:pPr>
        <w:rPr>
          <w:sz w:val="14"/>
        </w:rPr>
      </w:pPr>
      <w:r w:rsidRPr="009E6310">
        <w:rPr>
          <w:sz w:val="14"/>
        </w:rPr>
        <w:t xml:space="preserve">The </w:t>
      </w:r>
      <w:r w:rsidRPr="009E6310">
        <w:rPr>
          <w:rStyle w:val="Emphasis"/>
          <w:highlight w:val="cyan"/>
        </w:rPr>
        <w:t>decentralisation</w:t>
      </w:r>
      <w:r w:rsidRPr="009E6310">
        <w:rPr>
          <w:sz w:val="14"/>
        </w:rPr>
        <w:t xml:space="preserve"> of bargaining structures has been the main trend in labour markets and industrial relations in many countries since the 1980s (Visser, 2016). This trend </w:t>
      </w:r>
      <w:r w:rsidRPr="009E6310">
        <w:rPr>
          <w:rStyle w:val="StyleUnderline"/>
        </w:rPr>
        <w:t xml:space="preserve">has resulted in the bargaining power of workers and unions becoming weaker relative to that of employers, resulting in </w:t>
      </w:r>
      <w:r w:rsidRPr="00EB4C96">
        <w:rPr>
          <w:rStyle w:val="StyleUnderline"/>
          <w:highlight w:val="cyan"/>
        </w:rPr>
        <w:t xml:space="preserve">reduced wage </w:t>
      </w:r>
      <w:r w:rsidRPr="009E6310">
        <w:rPr>
          <w:rStyle w:val="StyleUnderline"/>
          <w:highlight w:val="cyan"/>
        </w:rPr>
        <w:t>dynamics</w:t>
      </w:r>
      <w:r w:rsidRPr="009E6310">
        <w:rPr>
          <w:sz w:val="14"/>
        </w:rPr>
        <w:t xml:space="preserve">. </w:t>
      </w:r>
      <w:r w:rsidRPr="009E6310">
        <w:rPr>
          <w:rStyle w:val="StyleUnderline"/>
        </w:rPr>
        <w:t xml:space="preserve">Wage growth can then be expected to be sluggish in response to an inflation shock in countries that have a </w:t>
      </w:r>
      <w:r w:rsidRPr="00EB4C96">
        <w:rPr>
          <w:rStyle w:val="StyleUnderline"/>
        </w:rPr>
        <w:t>lower degree of centralisation</w:t>
      </w:r>
      <w:r w:rsidRPr="009E6310">
        <w:rPr>
          <w:sz w:val="14"/>
        </w:rPr>
        <w:t xml:space="preserve">, </w:t>
      </w:r>
      <w:r w:rsidRPr="00EB4C96">
        <w:rPr>
          <w:rStyle w:val="Emphasis"/>
        </w:rPr>
        <w:t>reducing</w:t>
      </w:r>
      <w:r w:rsidRPr="009E6310">
        <w:rPr>
          <w:rStyle w:val="Emphasis"/>
        </w:rPr>
        <w:t xml:space="preserve"> the </w:t>
      </w:r>
      <w:r w:rsidRPr="009E6310">
        <w:rPr>
          <w:rStyle w:val="Emphasis"/>
          <w:highlight w:val="cyan"/>
        </w:rPr>
        <w:t>risk of</w:t>
      </w:r>
      <w:r w:rsidRPr="009E6310">
        <w:rPr>
          <w:rStyle w:val="Emphasis"/>
        </w:rPr>
        <w:t xml:space="preserve"> a </w:t>
      </w:r>
      <w:r w:rsidRPr="009E6310">
        <w:rPr>
          <w:rStyle w:val="Emphasis"/>
          <w:highlight w:val="cyan"/>
        </w:rPr>
        <w:t>wage-price loop</w:t>
      </w:r>
      <w:r w:rsidRPr="009E6310">
        <w:rPr>
          <w:rStyle w:val="StyleUnderline"/>
        </w:rPr>
        <w:t xml:space="preserve"> emerging</w:t>
      </w:r>
      <w:r w:rsidRPr="009E6310">
        <w:rPr>
          <w:sz w:val="14"/>
        </w:rPr>
        <w:t xml:space="preserve">. How centralised wage bargaining is can be measured through an ordered categorical variable that ranges from 1 to 5, where a higher value corresponds to a higher degree of centralisation. In our case, </w:t>
      </w:r>
      <w:r w:rsidRPr="009E6310">
        <w:rPr>
          <w:rStyle w:val="StyleUnderline"/>
        </w:rPr>
        <w:t>we compare the IRF obtained when wage bargaining takes place</w:t>
      </w:r>
      <w:r w:rsidRPr="009E6310">
        <w:rPr>
          <w:sz w:val="14"/>
        </w:rPr>
        <w:t xml:space="preserve"> </w:t>
      </w:r>
      <w:r w:rsidRPr="009E6310">
        <w:rPr>
          <w:rStyle w:val="Emphasis"/>
        </w:rPr>
        <w:t>centrally</w:t>
      </w:r>
      <w:r w:rsidRPr="009E6310">
        <w:rPr>
          <w:sz w:val="14"/>
        </w:rPr>
        <w:t xml:space="preserve"> </w:t>
      </w:r>
      <w:r w:rsidRPr="009E6310">
        <w:rPr>
          <w:rStyle w:val="StyleUnderline"/>
        </w:rPr>
        <w:t>or at the</w:t>
      </w:r>
      <w:r w:rsidRPr="009E6310">
        <w:rPr>
          <w:sz w:val="14"/>
        </w:rPr>
        <w:t xml:space="preserve"> </w:t>
      </w:r>
      <w:r w:rsidRPr="009E6310">
        <w:rPr>
          <w:rStyle w:val="Emphasis"/>
        </w:rPr>
        <w:t>industry level</w:t>
      </w:r>
      <w:r w:rsidRPr="009E6310">
        <w:rPr>
          <w:sz w:val="14"/>
        </w:rPr>
        <w:t xml:space="preserve"> (modalities 4 and 5) </w:t>
      </w:r>
      <w:r w:rsidRPr="009E6310">
        <w:rPr>
          <w:rStyle w:val="StyleUnderline"/>
        </w:rPr>
        <w:t>to</w:t>
      </w:r>
      <w:r w:rsidRPr="009E6310">
        <w:rPr>
          <w:sz w:val="14"/>
        </w:rPr>
        <w:t xml:space="preserve"> the IRF obtained </w:t>
      </w:r>
      <w:r w:rsidRPr="009E6310">
        <w:rPr>
          <w:rStyle w:val="StyleUnderline"/>
        </w:rPr>
        <w:t xml:space="preserve">when bargaining predominantly takes place at the </w:t>
      </w:r>
      <w:r w:rsidRPr="009E6310">
        <w:rPr>
          <w:rStyle w:val="Emphasis"/>
        </w:rPr>
        <w:t>firm level</w:t>
      </w:r>
      <w:r w:rsidRPr="009E6310">
        <w:rPr>
          <w:sz w:val="14"/>
        </w:rPr>
        <w:t xml:space="preserve"> (modality 1).</w:t>
      </w:r>
    </w:p>
    <w:p w14:paraId="2BC62A78" w14:textId="77777777" w:rsidR="00E75F33" w:rsidRPr="009E6310" w:rsidRDefault="00E75F33" w:rsidP="00E75F33">
      <w:pPr>
        <w:rPr>
          <w:sz w:val="14"/>
        </w:rPr>
      </w:pPr>
      <w:r w:rsidRPr="009E6310">
        <w:rPr>
          <w:sz w:val="14"/>
        </w:rPr>
        <w:t>Fig. 5. Impulse response function of prices to an inflation shock: degree of centralisation.</w:t>
      </w:r>
    </w:p>
    <w:p w14:paraId="6C581123" w14:textId="77777777" w:rsidR="00E75F33" w:rsidRPr="009E6310" w:rsidRDefault="00E75F33" w:rsidP="00E75F33">
      <w:pPr>
        <w:rPr>
          <w:sz w:val="14"/>
        </w:rPr>
      </w:pPr>
      <w:r w:rsidRPr="009E6310">
        <w:rPr>
          <w:sz w:val="14"/>
        </w:rPr>
        <w:t xml:space="preserve">Fig. 5 displays the two IRFs and the difference between them. As expected the difference is positive but not statistically significant at 5%.4 There can be two explanations for this result. The first is that </w:t>
      </w:r>
      <w:r w:rsidRPr="00EB4C96">
        <w:rPr>
          <w:rStyle w:val="StyleUnderline"/>
        </w:rPr>
        <w:t xml:space="preserve">the </w:t>
      </w:r>
      <w:r w:rsidRPr="009E6310">
        <w:rPr>
          <w:rStyle w:val="StyleUnderline"/>
          <w:highlight w:val="cyan"/>
        </w:rPr>
        <w:t>link</w:t>
      </w:r>
      <w:r w:rsidRPr="009E6310">
        <w:rPr>
          <w:rStyle w:val="StyleUnderline"/>
        </w:rPr>
        <w:t xml:space="preserve"> between centralisation and inflation performance </w:t>
      </w:r>
      <w:r w:rsidRPr="00EB4C96">
        <w:rPr>
          <w:rStyle w:val="StyleUnderline"/>
        </w:rPr>
        <w:t xml:space="preserve">might be </w:t>
      </w:r>
      <w:r w:rsidRPr="009E6310">
        <w:rPr>
          <w:rStyle w:val="Emphasis"/>
          <w:highlight w:val="cyan"/>
        </w:rPr>
        <w:t>non-linear</w:t>
      </w:r>
      <w:r w:rsidRPr="009E6310">
        <w:rPr>
          <w:rStyle w:val="StyleUnderline"/>
        </w:rPr>
        <w:t xml:space="preserve"> and characterised by an inverse U-shaped relationship</w:t>
      </w:r>
      <w:r w:rsidRPr="009E6310">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sidRPr="009E6310">
        <w:rPr>
          <w:rStyle w:val="StyleUnderline"/>
        </w:rPr>
        <w:t>The second explanation</w:t>
      </w:r>
      <w:r w:rsidRPr="009E6310">
        <w:rPr>
          <w:sz w:val="14"/>
        </w:rPr>
        <w:t xml:space="preserve"> is that it is </w:t>
      </w:r>
      <w:r w:rsidRPr="009E6310">
        <w:rPr>
          <w:rStyle w:val="StyleUnderline"/>
        </w:rPr>
        <w:t>widely accepted in the literature</w:t>
      </w:r>
      <w:r w:rsidRPr="009E6310">
        <w:rPr>
          <w:sz w:val="14"/>
        </w:rPr>
        <w:t xml:space="preserve"> that one important factor that drives wage developments </w:t>
      </w:r>
      <w:r w:rsidRPr="009E6310">
        <w:rPr>
          <w:rStyle w:val="StyleUnderline"/>
        </w:rPr>
        <w:t>is bargaining coordination rather than bargaining centralisation</w:t>
      </w:r>
      <w:r w:rsidRPr="009E6310">
        <w:rPr>
          <w:sz w:val="14"/>
        </w:rPr>
        <w:t xml:space="preserve">. Indeed, </w:t>
      </w:r>
      <w:r w:rsidRPr="009E6310">
        <w:rPr>
          <w:rStyle w:val="StyleUnderline"/>
        </w:rPr>
        <w:t xml:space="preserve">centralisation refers to the “vertical ordering” of wage bargaining, while coordination aims to capture the “horizontal” relations </w:t>
      </w:r>
      <w:r w:rsidRPr="009E6310">
        <w:rPr>
          <w:rStyle w:val="Emphasis"/>
        </w:rPr>
        <w:t>between distinct bargaining units or actors</w:t>
      </w:r>
      <w:r w:rsidRPr="009E6310">
        <w:rPr>
          <w:sz w:val="14"/>
        </w:rPr>
        <w:t xml:space="preserve"> (Soskice, 1990). In other words, bargaining coordination measures more precisely how synchronised the wage claims of different bargaining units are and how stringent the collective wage agreements are. </w:t>
      </w:r>
      <w:r w:rsidRPr="009E6310">
        <w:rPr>
          <w:rStyle w:val="StyleUnderline"/>
        </w:rPr>
        <w:t xml:space="preserve">Coordination can be viewed as the general attitude of consensus between trade unions and employers’ associations in wage negotiations, and so a </w:t>
      </w:r>
      <w:r w:rsidRPr="00EB4C96">
        <w:rPr>
          <w:rStyle w:val="Emphasis"/>
        </w:rPr>
        <w:t>high</w:t>
      </w:r>
      <w:r w:rsidRPr="009E6310">
        <w:rPr>
          <w:rStyle w:val="Emphasis"/>
        </w:rPr>
        <w:t xml:space="preserve"> level of </w:t>
      </w:r>
      <w:r w:rsidRPr="00EB4C96">
        <w:rPr>
          <w:rStyle w:val="Emphasis"/>
        </w:rPr>
        <w:t>coordination</w:t>
      </w:r>
      <w:r w:rsidRPr="009E6310">
        <w:rPr>
          <w:rStyle w:val="StyleUnderline"/>
        </w:rPr>
        <w:t xml:space="preserve"> could be expected to </w:t>
      </w:r>
      <w:r w:rsidRPr="00EB4C96">
        <w:rPr>
          <w:rStyle w:val="StyleUnderline"/>
        </w:rPr>
        <w:t xml:space="preserve">result in </w:t>
      </w:r>
      <w:r w:rsidRPr="00EB4C96">
        <w:rPr>
          <w:rStyle w:val="Emphasis"/>
        </w:rPr>
        <w:t>higher</w:t>
      </w:r>
      <w:r w:rsidRPr="009E6310">
        <w:rPr>
          <w:rStyle w:val="Emphasis"/>
        </w:rPr>
        <w:t xml:space="preserve"> wage and </w:t>
      </w:r>
      <w:r w:rsidRPr="00EB4C96">
        <w:rPr>
          <w:rStyle w:val="Emphasis"/>
        </w:rPr>
        <w:t>price increases</w:t>
      </w:r>
      <w:r w:rsidRPr="009E6310">
        <w:rPr>
          <w:sz w:val="14"/>
        </w:rPr>
        <w:t>.</w:t>
      </w:r>
    </w:p>
    <w:p w14:paraId="099659DD" w14:textId="77777777" w:rsidR="00E75F33" w:rsidRPr="009E6310" w:rsidRDefault="00E75F33" w:rsidP="00E75F33">
      <w:pPr>
        <w:rPr>
          <w:sz w:val="14"/>
        </w:rPr>
      </w:pPr>
      <w:r w:rsidRPr="009E6310">
        <w:rPr>
          <w:sz w:val="14"/>
        </w:rPr>
        <w:t xml:space="preserve">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sidRPr="009E6310">
        <w:rPr>
          <w:rStyle w:val="StyleUnderline"/>
        </w:rPr>
        <w:t>we compare the IRF obtained when the wage bargaining framework is coordinated</w:t>
      </w:r>
      <w:r w:rsidRPr="009E6310">
        <w:rPr>
          <w:sz w:val="14"/>
        </w:rPr>
        <w:t xml:space="preserve"> (modalities 4 and 5) </w:t>
      </w:r>
      <w:r w:rsidRPr="009E6310">
        <w:rPr>
          <w:rStyle w:val="StyleUnderline"/>
        </w:rPr>
        <w:t>to the IRF obtained when this framework is fragmented and not coordinated</w:t>
      </w:r>
      <w:r w:rsidRPr="009E6310">
        <w:rPr>
          <w:sz w:val="14"/>
        </w:rPr>
        <w:t xml:space="preserve"> (modality 1). The two IRFs and the difference between them are reported in Fig. 6. </w:t>
      </w:r>
      <w:r w:rsidRPr="009E6310">
        <w:rPr>
          <w:rStyle w:val="StyleUnderline"/>
        </w:rPr>
        <w:t xml:space="preserve">The difference appears </w:t>
      </w:r>
      <w:r w:rsidRPr="009E6310">
        <w:rPr>
          <w:rStyle w:val="Emphasis"/>
        </w:rPr>
        <w:t>positive and statistically significant</w:t>
      </w:r>
      <w:r w:rsidRPr="009E6310">
        <w:rPr>
          <w:rStyle w:val="StyleUnderline"/>
        </w:rPr>
        <w:t xml:space="preserve">, which confirms that a </w:t>
      </w:r>
      <w:r w:rsidRPr="00EB4C96">
        <w:rPr>
          <w:rStyle w:val="StyleUnderline"/>
        </w:rPr>
        <w:t>high</w:t>
      </w:r>
      <w:r w:rsidRPr="009E6310">
        <w:rPr>
          <w:rStyle w:val="StyleUnderline"/>
        </w:rPr>
        <w:t xml:space="preserve"> level of wage </w:t>
      </w:r>
      <w:r w:rsidRPr="00EB4C96">
        <w:rPr>
          <w:rStyle w:val="StyleUnderline"/>
        </w:rPr>
        <w:t xml:space="preserve">bargaining coordination </w:t>
      </w:r>
      <w:r w:rsidRPr="00EB4C96">
        <w:rPr>
          <w:rStyle w:val="Emphasis"/>
        </w:rPr>
        <w:t>exacerbates</w:t>
      </w:r>
      <w:r w:rsidRPr="009E6310">
        <w:rPr>
          <w:rStyle w:val="Emphasis"/>
        </w:rPr>
        <w:t xml:space="preserve"> the </w:t>
      </w:r>
      <w:r w:rsidRPr="00EB4C96">
        <w:rPr>
          <w:rStyle w:val="Emphasis"/>
        </w:rPr>
        <w:t>response of prices to an</w:t>
      </w:r>
      <w:r w:rsidRPr="009E6310">
        <w:rPr>
          <w:rStyle w:val="Emphasis"/>
        </w:rPr>
        <w:t xml:space="preserve"> initial inflation </w:t>
      </w:r>
      <w:r w:rsidRPr="00EB4C96">
        <w:rPr>
          <w:rStyle w:val="Emphasis"/>
        </w:rPr>
        <w:t>shock</w:t>
      </w:r>
      <w:r w:rsidRPr="009E6310">
        <w:rPr>
          <w:sz w:val="14"/>
        </w:rPr>
        <w:t>.</w:t>
      </w:r>
    </w:p>
    <w:p w14:paraId="6802275C" w14:textId="77777777" w:rsidR="00E75F33" w:rsidRPr="009E6310" w:rsidRDefault="00E75F33" w:rsidP="00E75F33">
      <w:pPr>
        <w:rPr>
          <w:sz w:val="14"/>
        </w:rPr>
      </w:pPr>
      <w:r w:rsidRPr="009E6310">
        <w:rPr>
          <w:sz w:val="14"/>
        </w:rPr>
        <w:t>Fig. 6. Impulse response function of prices to an inflation shock: degree of coordination.</w:t>
      </w:r>
    </w:p>
    <w:p w14:paraId="35ACD77A" w14:textId="77777777" w:rsidR="00E75F33" w:rsidRPr="009E6310" w:rsidRDefault="00E75F33" w:rsidP="00E75F33">
      <w:pPr>
        <w:rPr>
          <w:sz w:val="14"/>
        </w:rPr>
      </w:pPr>
      <w:r w:rsidRPr="009E6310">
        <w:rPr>
          <w:sz w:val="14"/>
        </w:rPr>
        <w:t xml:space="preserve">Finally, we take one further step in order to have a complete view of the actual level of wage bargaining, and we consider two alternative interactive variables that capture the potential additional bargaining leverage of unions at firm level. </w:t>
      </w:r>
      <w:r w:rsidRPr="009E6310">
        <w:rPr>
          <w:rStyle w:val="StyleUnderline"/>
        </w:rPr>
        <w:t xml:space="preserve">The first variable measures the space that </w:t>
      </w:r>
      <w:r w:rsidRPr="009E6310">
        <w:rPr>
          <w:rStyle w:val="Emphasis"/>
        </w:rPr>
        <w:t>sectoral agreements</w:t>
      </w:r>
      <w:r w:rsidRPr="009E6310">
        <w:rPr>
          <w:rStyle w:val="StyleUnderline"/>
        </w:rPr>
        <w:t xml:space="preserve"> allow for enterprise bargaining</w:t>
      </w:r>
      <w:r w:rsidRPr="009E6310">
        <w:rPr>
          <w:sz w:val="14"/>
        </w:rPr>
        <w:t xml:space="preserve">, </w:t>
      </w:r>
      <w:r w:rsidRPr="009E6310">
        <w:rPr>
          <w:rStyle w:val="StyleUnderline"/>
        </w:rPr>
        <w:t>while the second variable captures the frequency and scope of additional firm-level bargaining and pay-setting</w:t>
      </w:r>
      <w:r w:rsidRPr="009E6310">
        <w:rPr>
          <w:sz w:val="14"/>
        </w:rPr>
        <w:t>.</w:t>
      </w:r>
    </w:p>
    <w:p w14:paraId="42D3421B" w14:textId="77777777" w:rsidR="00E75F33" w:rsidRPr="009E6310" w:rsidRDefault="00E75F33" w:rsidP="00E75F33">
      <w:pPr>
        <w:rPr>
          <w:sz w:val="14"/>
        </w:rPr>
      </w:pPr>
      <w:r w:rsidRPr="009E6310">
        <w:rPr>
          <w:sz w:val="14"/>
        </w:rPr>
        <w:t>Fig. 7. Impulse response function of prices to an inflation shock: sectoral agreements binding.</w:t>
      </w:r>
    </w:p>
    <w:p w14:paraId="3D9BD708" w14:textId="77777777" w:rsidR="00E75F33" w:rsidRPr="009E6310" w:rsidRDefault="00E75F33" w:rsidP="00E75F33">
      <w:pPr>
        <w:rPr>
          <w:sz w:val="14"/>
        </w:rPr>
      </w:pPr>
      <w:r w:rsidRPr="009E6310">
        <w:rPr>
          <w:sz w:val="14"/>
        </w:rPr>
        <w:t xml:space="preserve">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E6310">
        <w:rPr>
          <w:rStyle w:val="StyleUnderline"/>
        </w:rPr>
        <w:t xml:space="preserve">A </w:t>
      </w:r>
      <w:r w:rsidRPr="009E6310">
        <w:rPr>
          <w:rStyle w:val="StyleUnderline"/>
          <w:highlight w:val="cyan"/>
        </w:rPr>
        <w:t xml:space="preserve">stronger response from prices to </w:t>
      </w:r>
      <w:r w:rsidRPr="009E6310">
        <w:rPr>
          <w:rStyle w:val="Emphasis"/>
          <w:highlight w:val="cyan"/>
        </w:rPr>
        <w:t>a</w:t>
      </w:r>
      <w:r w:rsidRPr="009E6310">
        <w:rPr>
          <w:rStyle w:val="Emphasis"/>
        </w:rPr>
        <w:t xml:space="preserve">n inflation </w:t>
      </w:r>
      <w:r w:rsidRPr="009E6310">
        <w:rPr>
          <w:rStyle w:val="Emphasis"/>
          <w:highlight w:val="cyan"/>
        </w:rPr>
        <w:t>shock</w:t>
      </w:r>
      <w:r w:rsidRPr="009E6310">
        <w:rPr>
          <w:rStyle w:val="StyleUnderline"/>
        </w:rPr>
        <w:t xml:space="preserve"> would be expected </w:t>
      </w:r>
      <w:r w:rsidRPr="009E6310">
        <w:rPr>
          <w:rStyle w:val="StyleUnderline"/>
          <w:highlight w:val="cyan"/>
        </w:rPr>
        <w:t>when</w:t>
      </w:r>
      <w:r w:rsidRPr="009E6310">
        <w:rPr>
          <w:rStyle w:val="StyleUnderline"/>
        </w:rPr>
        <w:t xml:space="preserve"> sectoral </w:t>
      </w:r>
      <w:r w:rsidRPr="009E6310">
        <w:rPr>
          <w:rStyle w:val="StyleUnderline"/>
          <w:highlight w:val="cyan"/>
        </w:rPr>
        <w:t xml:space="preserve">agreements </w:t>
      </w:r>
      <w:r w:rsidRPr="00EB4C96">
        <w:rPr>
          <w:rStyle w:val="StyleUnderline"/>
        </w:rPr>
        <w:t xml:space="preserve">are </w:t>
      </w:r>
      <w:r w:rsidRPr="009E6310">
        <w:rPr>
          <w:rStyle w:val="Emphasis"/>
          <w:highlight w:val="cyan"/>
        </w:rPr>
        <w:t>more binding</w:t>
      </w:r>
      <w:r w:rsidRPr="009E6310">
        <w:rPr>
          <w:rStyle w:val="StyleUnderline"/>
          <w:highlight w:val="cyan"/>
        </w:rPr>
        <w:t xml:space="preserve"> </w:t>
      </w:r>
      <w:r w:rsidRPr="009E6310">
        <w:rPr>
          <w:rStyle w:val="StyleUnderline"/>
        </w:rPr>
        <w:t xml:space="preserve">and </w:t>
      </w:r>
      <w:r w:rsidRPr="009E6310">
        <w:rPr>
          <w:rStyle w:val="Emphasis"/>
        </w:rPr>
        <w:t>automatically apply</w:t>
      </w:r>
      <w:r w:rsidRPr="009E6310">
        <w:rPr>
          <w:rStyle w:val="StyleUnderline"/>
        </w:rPr>
        <w:t xml:space="preserve"> to all the employers covered by the scope of the agreement</w:t>
      </w:r>
      <w:r w:rsidRPr="009E6310">
        <w:rPr>
          <w:sz w:val="14"/>
        </w:rPr>
        <w:t>. The IRFs reported in Fig. 7 and the difference between them confirm this hypothesis.</w:t>
      </w:r>
    </w:p>
    <w:p w14:paraId="1E9523DA" w14:textId="77777777" w:rsidR="00E75F33" w:rsidRPr="009E6310" w:rsidRDefault="00E75F33" w:rsidP="00E75F33">
      <w:pPr>
        <w:rPr>
          <w:sz w:val="14"/>
        </w:rPr>
      </w:pPr>
      <w:r w:rsidRPr="009E6310">
        <w:rPr>
          <w:sz w:val="14"/>
        </w:rPr>
        <w:t xml:space="preserve">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9E6310">
        <w:rPr>
          <w:rStyle w:val="StyleUnderline"/>
        </w:rPr>
        <w:t>Our findings confirm</w:t>
      </w:r>
      <w:r w:rsidRPr="009E6310">
        <w:rPr>
          <w:sz w:val="14"/>
        </w:rPr>
        <w:t xml:space="preserve"> this. Fig. 8 shows that </w:t>
      </w:r>
      <w:r w:rsidRPr="00EB4C96">
        <w:rPr>
          <w:rStyle w:val="StyleUnderline"/>
        </w:rPr>
        <w:t>the difference</w:t>
      </w:r>
      <w:r w:rsidRPr="009E6310">
        <w:rPr>
          <w:rStyle w:val="StyleUnderline"/>
        </w:rPr>
        <w:t xml:space="preserve"> between the two IRFs </w:t>
      </w:r>
      <w:r w:rsidRPr="00EB4C96">
        <w:rPr>
          <w:rStyle w:val="StyleUnderline"/>
        </w:rPr>
        <w:t xml:space="preserve">is </w:t>
      </w:r>
      <w:r w:rsidRPr="00EB4C96">
        <w:rPr>
          <w:rStyle w:val="Emphasis"/>
        </w:rPr>
        <w:t>positive and statistically significant</w:t>
      </w:r>
      <w:r w:rsidRPr="00EB4C96">
        <w:rPr>
          <w:sz w:val="14"/>
        </w:rPr>
        <w:t xml:space="preserve">, </w:t>
      </w:r>
      <w:r w:rsidRPr="00EB4C96">
        <w:rPr>
          <w:rStyle w:val="StyleUnderline"/>
        </w:rPr>
        <w:t>which confirms</w:t>
      </w:r>
      <w:r w:rsidRPr="009E6310">
        <w:rPr>
          <w:rStyle w:val="StyleUnderline"/>
        </w:rPr>
        <w:t xml:space="preserve"> that </w:t>
      </w:r>
      <w:r w:rsidRPr="00EB4C96">
        <w:rPr>
          <w:rStyle w:val="StyleUnderline"/>
        </w:rPr>
        <w:t xml:space="preserve">the </w:t>
      </w:r>
      <w:r w:rsidRPr="00EB4C96">
        <w:rPr>
          <w:rStyle w:val="Emphasis"/>
        </w:rPr>
        <w:t>inflation spiral</w:t>
      </w:r>
      <w:r w:rsidRPr="009E6310">
        <w:rPr>
          <w:rStyle w:val="StyleUnderline"/>
        </w:rPr>
        <w:t xml:space="preserve"> tends to be stronger when there is additional</w:t>
      </w:r>
      <w:r w:rsidRPr="009E6310">
        <w:rPr>
          <w:sz w:val="14"/>
        </w:rPr>
        <w:t xml:space="preserve"> enterprise </w:t>
      </w:r>
      <w:r w:rsidRPr="009E6310">
        <w:rPr>
          <w:rStyle w:val="StyleUnderline"/>
        </w:rPr>
        <w:t>bargaining about wages</w:t>
      </w:r>
      <w:r w:rsidRPr="009E6310">
        <w:rPr>
          <w:sz w:val="14"/>
        </w:rPr>
        <w:t>.</w:t>
      </w:r>
    </w:p>
    <w:p w14:paraId="5A8D22C8" w14:textId="77777777" w:rsidR="00E75F33" w:rsidRPr="009E6310" w:rsidRDefault="00E75F33" w:rsidP="00E75F33">
      <w:pPr>
        <w:rPr>
          <w:sz w:val="14"/>
        </w:rPr>
      </w:pPr>
      <w:r w:rsidRPr="009E6310">
        <w:rPr>
          <w:sz w:val="14"/>
        </w:rPr>
        <w:t>Fig. 8. Impulse response function of prices to an inflation shock: additional enterprise bargaining about wages.</w:t>
      </w:r>
    </w:p>
    <w:p w14:paraId="737C4285" w14:textId="77777777" w:rsidR="00E75F33" w:rsidRPr="009E6310" w:rsidRDefault="00E75F33" w:rsidP="00E75F33">
      <w:pPr>
        <w:rPr>
          <w:sz w:val="14"/>
        </w:rPr>
      </w:pPr>
      <w:r w:rsidRPr="009E6310">
        <w:rPr>
          <w:sz w:val="14"/>
        </w:rPr>
        <w:t>4. Concluding remarks</w:t>
      </w:r>
    </w:p>
    <w:p w14:paraId="0110EFCA" w14:textId="77777777" w:rsidR="00E75F33" w:rsidRPr="009E6310" w:rsidRDefault="00E75F33" w:rsidP="00E75F33">
      <w:pPr>
        <w:rPr>
          <w:sz w:val="14"/>
        </w:rPr>
      </w:pPr>
      <w:r w:rsidRPr="009E6310">
        <w:rPr>
          <w:sz w:val="14"/>
        </w:rPr>
        <w:t xml:space="preserve">The current </w:t>
      </w:r>
      <w:r w:rsidRPr="009E6310">
        <w:rPr>
          <w:rStyle w:val="StyleUnderline"/>
        </w:rPr>
        <w:t xml:space="preserve">record-high inflation in advanced economies is </w:t>
      </w:r>
      <w:r w:rsidRPr="009E6310">
        <w:rPr>
          <w:rStyle w:val="Emphasis"/>
        </w:rPr>
        <w:t>turning up the heat on central banks</w:t>
      </w:r>
      <w:r w:rsidRPr="009E6310">
        <w:rPr>
          <w:sz w:val="14"/>
        </w:rPr>
        <w:t xml:space="preserve">. With wage growth expected to be strong in 2023 (Bodnár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dissipate as </w:t>
      </w:r>
      <w:r w:rsidRPr="009E6310">
        <w:rPr>
          <w:rStyle w:val="StyleUnderline"/>
          <w:highlight w:val="cyan"/>
        </w:rPr>
        <w:t xml:space="preserve">higher wage inflation </w:t>
      </w:r>
      <w:r w:rsidRPr="00EB4C96">
        <w:rPr>
          <w:rStyle w:val="StyleUnderline"/>
        </w:rPr>
        <w:t xml:space="preserve">becomes a </w:t>
      </w:r>
      <w:r w:rsidRPr="009E6310">
        <w:rPr>
          <w:rStyle w:val="Emphasis"/>
          <w:highlight w:val="cyan"/>
        </w:rPr>
        <w:t>new cost-push shock</w:t>
      </w:r>
      <w:r w:rsidRPr="009E6310">
        <w:rPr>
          <w:rStyle w:val="StyleUnderline"/>
        </w:rPr>
        <w:t>,</w:t>
      </w:r>
      <w:r w:rsidRPr="009E6310">
        <w:rPr>
          <w:sz w:val="14"/>
        </w:rPr>
        <w:t xml:space="preserve"> </w:t>
      </w:r>
      <w:r w:rsidRPr="009E6310">
        <w:rPr>
          <w:rStyle w:val="StyleUnderline"/>
          <w:highlight w:val="cyan"/>
        </w:rPr>
        <w:t>forcing companies to raise</w:t>
      </w:r>
      <w:r w:rsidRPr="009E6310">
        <w:rPr>
          <w:rStyle w:val="StyleUnderline"/>
        </w:rPr>
        <w:t xml:space="preserve"> their selling </w:t>
      </w:r>
      <w:r w:rsidRPr="009E6310">
        <w:rPr>
          <w:rStyle w:val="StyleUnderline"/>
          <w:highlight w:val="cyan"/>
        </w:rPr>
        <w:t xml:space="preserve">prices </w:t>
      </w:r>
      <w:r w:rsidRPr="00EB4C96">
        <w:rPr>
          <w:rStyle w:val="StyleUnderline"/>
        </w:rPr>
        <w:t>to preserve</w:t>
      </w:r>
      <w:r w:rsidRPr="009E6310">
        <w:rPr>
          <w:rStyle w:val="StyleUnderline"/>
        </w:rPr>
        <w:t xml:space="preserve"> their </w:t>
      </w:r>
      <w:r w:rsidRPr="00EB4C96">
        <w:rPr>
          <w:rStyle w:val="StyleUnderline"/>
        </w:rPr>
        <w:t>margins</w:t>
      </w:r>
      <w:r w:rsidRPr="009E6310">
        <w:rPr>
          <w:sz w:val="14"/>
        </w:rPr>
        <w:t xml:space="preserve">, </w:t>
      </w:r>
      <w:r w:rsidRPr="009E6310">
        <w:rPr>
          <w:rStyle w:val="StyleUnderline"/>
        </w:rPr>
        <w:t xml:space="preserve">and so </w:t>
      </w:r>
      <w:r w:rsidRPr="009E6310">
        <w:rPr>
          <w:rStyle w:val="StyleUnderline"/>
          <w:highlight w:val="cyan"/>
        </w:rPr>
        <w:t xml:space="preserve">leading to a </w:t>
      </w:r>
      <w:r w:rsidRPr="009E6310">
        <w:rPr>
          <w:rStyle w:val="Emphasis"/>
          <w:highlight w:val="cyan"/>
        </w:rPr>
        <w:t xml:space="preserve">feedback loop </w:t>
      </w:r>
      <w:r w:rsidRPr="00EB4C96">
        <w:rPr>
          <w:rStyle w:val="Emphasis"/>
        </w:rPr>
        <w:t>between wages and prices</w:t>
      </w:r>
      <w:r w:rsidRPr="009E6310">
        <w:rPr>
          <w:sz w:val="14"/>
        </w:rPr>
        <w:t xml:space="preserve">. The inflation spiral is one of the principal concerns of the current debate among monetary policy practitioners, and some economists consider it a </w:t>
      </w:r>
      <w:r w:rsidRPr="009E6310">
        <w:rPr>
          <w:rStyle w:val="Emphasis"/>
        </w:rPr>
        <w:t>time bomb ticking for central bankers</w:t>
      </w:r>
      <w:r w:rsidRPr="009E6310">
        <w:rPr>
          <w:sz w:val="14"/>
        </w:rPr>
        <w:t>.</w:t>
      </w:r>
    </w:p>
    <w:p w14:paraId="01CBDB73" w14:textId="77777777" w:rsidR="00E75F33" w:rsidRPr="009E6310" w:rsidRDefault="00E75F33" w:rsidP="00E75F33">
      <w:pPr>
        <w:rPr>
          <w:sz w:val="14"/>
        </w:rPr>
      </w:pPr>
      <w:r w:rsidRPr="009E6310">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9E6310">
        <w:rPr>
          <w:rStyle w:val="StyleUnderline"/>
        </w:rPr>
        <w:t>we estimate an IPVAR model on a sample of 37 OECD and non-OECD economies over the period 1960Q1-2019Q4</w:t>
      </w:r>
      <w:r w:rsidRPr="009E6310">
        <w:rPr>
          <w:sz w:val="14"/>
        </w:rPr>
        <w:t xml:space="preserve">. </w:t>
      </w:r>
      <w:r w:rsidRPr="009E6310">
        <w:rPr>
          <w:rStyle w:val="StyleUnderline"/>
        </w:rPr>
        <w:t xml:space="preserve">Our results confirm that </w:t>
      </w:r>
      <w:r w:rsidRPr="009E6310">
        <w:rPr>
          <w:rStyle w:val="Emphasis"/>
          <w:highlight w:val="cyan"/>
        </w:rPr>
        <w:t>wage indexation</w:t>
      </w:r>
      <w:r w:rsidRPr="009E6310">
        <w:rPr>
          <w:rStyle w:val="StyleUnderline"/>
        </w:rPr>
        <w:t xml:space="preserve">, </w:t>
      </w:r>
      <w:r w:rsidRPr="009E6310">
        <w:rPr>
          <w:rStyle w:val="Emphasis"/>
        </w:rPr>
        <w:t xml:space="preserve">trade </w:t>
      </w:r>
      <w:r w:rsidRPr="009E6310">
        <w:rPr>
          <w:rStyle w:val="Emphasis"/>
          <w:highlight w:val="cyan"/>
        </w:rPr>
        <w:t>union density</w:t>
      </w:r>
      <w:r w:rsidRPr="009E6310">
        <w:rPr>
          <w:rStyle w:val="StyleUnderline"/>
        </w:rPr>
        <w:t xml:space="preserve">, </w:t>
      </w:r>
      <w:r w:rsidRPr="009E6310">
        <w:rPr>
          <w:rStyle w:val="Emphasis"/>
        </w:rPr>
        <w:t xml:space="preserve">wage </w:t>
      </w:r>
      <w:r w:rsidRPr="009E6310">
        <w:rPr>
          <w:rStyle w:val="Emphasis"/>
          <w:highlight w:val="cyan"/>
        </w:rPr>
        <w:t xml:space="preserve">bargaining </w:t>
      </w:r>
      <w:r w:rsidRPr="00EB4C96">
        <w:rPr>
          <w:rStyle w:val="Emphasis"/>
          <w:highlight w:val="cyan"/>
        </w:rPr>
        <w:t>coverage</w:t>
      </w:r>
      <w:r w:rsidRPr="00EB4C96">
        <w:rPr>
          <w:rStyle w:val="StyleUnderline"/>
          <w:highlight w:val="cyan"/>
        </w:rPr>
        <w:t xml:space="preserve"> </w:t>
      </w:r>
      <w:r w:rsidRPr="00EB4C96">
        <w:rPr>
          <w:rStyle w:val="StyleUnderline"/>
        </w:rPr>
        <w:t>and</w:t>
      </w:r>
      <w:r w:rsidRPr="009E6310">
        <w:rPr>
          <w:rStyle w:val="StyleUnderline"/>
        </w:rPr>
        <w:t xml:space="preserve"> a </w:t>
      </w:r>
      <w:r w:rsidRPr="009E6310">
        <w:rPr>
          <w:rStyle w:val="Emphasis"/>
        </w:rPr>
        <w:t xml:space="preserve">high degree of </w:t>
      </w:r>
      <w:r w:rsidRPr="009E6310">
        <w:rPr>
          <w:rStyle w:val="Emphasis"/>
          <w:highlight w:val="cyan"/>
        </w:rPr>
        <w:t>coordination</w:t>
      </w:r>
      <w:r w:rsidRPr="009E6310">
        <w:rPr>
          <w:rStyle w:val="StyleUnderline"/>
        </w:rPr>
        <w:t xml:space="preserve"> in the wage-setting process all </w:t>
      </w:r>
      <w:r w:rsidRPr="009E6310">
        <w:rPr>
          <w:rStyle w:val="StyleUnderline"/>
          <w:highlight w:val="cyan"/>
        </w:rPr>
        <w:t>positively influence</w:t>
      </w:r>
      <w:r w:rsidRPr="009E6310">
        <w:rPr>
          <w:rStyle w:val="StyleUnderline"/>
        </w:rPr>
        <w:t xml:space="preserve"> the </w:t>
      </w:r>
      <w:r w:rsidRPr="009E6310">
        <w:rPr>
          <w:rStyle w:val="Emphasis"/>
        </w:rPr>
        <w:t xml:space="preserve">persistence of </w:t>
      </w:r>
      <w:r w:rsidRPr="009E6310">
        <w:rPr>
          <w:rStyle w:val="Emphasis"/>
          <w:highlight w:val="cyan"/>
        </w:rPr>
        <w:t>inflation</w:t>
      </w:r>
      <w:r w:rsidRPr="009E6310">
        <w:rPr>
          <w:rStyle w:val="StyleUnderline"/>
        </w:rPr>
        <w:t xml:space="preserve"> following an initial price shock</w:t>
      </w:r>
      <w:r w:rsidRPr="009E6310">
        <w:rPr>
          <w:sz w:val="14"/>
        </w:rPr>
        <w:t>.</w:t>
      </w:r>
    </w:p>
    <w:p w14:paraId="04AE6DB3" w14:textId="77777777" w:rsidR="00E75F33" w:rsidRPr="009E6310" w:rsidRDefault="00E75F33" w:rsidP="00E75F33">
      <w:pPr>
        <w:rPr>
          <w:sz w:val="14"/>
        </w:rPr>
      </w:pPr>
      <w:r w:rsidRPr="009E6310">
        <w:rPr>
          <w:sz w:val="14"/>
        </w:rPr>
        <w:t xml:space="preserve">Our </w:t>
      </w:r>
      <w:r w:rsidRPr="00EB4C96">
        <w:rPr>
          <w:rStyle w:val="StyleUnderline"/>
        </w:rPr>
        <w:t>findings</w:t>
      </w:r>
      <w:r w:rsidRPr="009E6310">
        <w:rPr>
          <w:sz w:val="14"/>
        </w:rPr>
        <w:t xml:space="preserve"> consequently </w:t>
      </w:r>
      <w:r w:rsidRPr="00EB4C96">
        <w:rPr>
          <w:rStyle w:val="StyleUnderline"/>
        </w:rPr>
        <w:t>suggest</w:t>
      </w:r>
      <w:r w:rsidRPr="009E6310">
        <w:rPr>
          <w:rStyle w:val="StyleUnderline"/>
        </w:rPr>
        <w:t xml:space="preserve"> that the institutional features of the </w:t>
      </w:r>
      <w:r w:rsidRPr="009E6310">
        <w:rPr>
          <w:rStyle w:val="Emphasis"/>
        </w:rPr>
        <w:t>labour market</w:t>
      </w:r>
      <w:r w:rsidRPr="009E6310">
        <w:rPr>
          <w:rStyle w:val="StyleUnderline"/>
        </w:rPr>
        <w:t xml:space="preserve"> and </w:t>
      </w:r>
      <w:r w:rsidRPr="009E6310">
        <w:rPr>
          <w:rStyle w:val="Emphasis"/>
        </w:rPr>
        <w:t>wage bargaining</w:t>
      </w:r>
      <w:r w:rsidRPr="009E6310">
        <w:rPr>
          <w:rStyle w:val="StyleUnderline"/>
        </w:rPr>
        <w:t xml:space="preserve"> should be taken into consideration by </w:t>
      </w:r>
      <w:r w:rsidRPr="009E6310">
        <w:rPr>
          <w:rStyle w:val="StyleUnderline"/>
          <w:highlight w:val="cyan"/>
        </w:rPr>
        <w:t>central banks</w:t>
      </w:r>
      <w:r w:rsidRPr="009E6310">
        <w:rPr>
          <w:rStyle w:val="StyleUnderline"/>
        </w:rPr>
        <w:t xml:space="preserve"> in the conduct of their monetary policy</w:t>
      </w:r>
      <w:r w:rsidRPr="009E6310">
        <w:rPr>
          <w:sz w:val="14"/>
        </w:rPr>
        <w:t xml:space="preserve">. </w:t>
      </w:r>
      <w:r w:rsidRPr="009E6310">
        <w:rPr>
          <w:rStyle w:val="StyleUnderline"/>
        </w:rPr>
        <w:t xml:space="preserve">This argues in favour of </w:t>
      </w:r>
      <w:r w:rsidRPr="00EB4C96">
        <w:rPr>
          <w:rStyle w:val="Emphasis"/>
          <w:highlight w:val="cyan"/>
        </w:rPr>
        <w:t>tighten</w:t>
      </w:r>
      <w:r w:rsidRPr="00EB4C96">
        <w:rPr>
          <w:rStyle w:val="Emphasis"/>
        </w:rPr>
        <w:t>ing</w:t>
      </w:r>
      <w:r w:rsidRPr="009E6310">
        <w:rPr>
          <w:rStyle w:val="Emphasis"/>
        </w:rPr>
        <w:t xml:space="preserve"> policy </w:t>
      </w:r>
      <w:r w:rsidRPr="009E6310">
        <w:rPr>
          <w:rStyle w:val="Emphasis"/>
          <w:highlight w:val="cyan"/>
        </w:rPr>
        <w:t>rates quickly</w:t>
      </w:r>
      <w:r w:rsidRPr="009E6310">
        <w:rPr>
          <w:rStyle w:val="StyleUnderline"/>
          <w:highlight w:val="cyan"/>
        </w:rPr>
        <w:t xml:space="preserve"> </w:t>
      </w:r>
      <w:r w:rsidRPr="00EB4C96">
        <w:rPr>
          <w:rStyle w:val="StyleUnderline"/>
        </w:rPr>
        <w:t xml:space="preserve">and </w:t>
      </w:r>
      <w:r w:rsidRPr="009E6310">
        <w:rPr>
          <w:rStyle w:val="Emphasis"/>
          <w:highlight w:val="cyan"/>
        </w:rPr>
        <w:t>firmly</w:t>
      </w:r>
      <w:r w:rsidRPr="009E6310">
        <w:rPr>
          <w:rStyle w:val="StyleUnderline"/>
          <w:highlight w:val="cyan"/>
        </w:rPr>
        <w:t xml:space="preserve"> to avoid </w:t>
      </w:r>
      <w:r w:rsidRPr="00EB4C96">
        <w:rPr>
          <w:rStyle w:val="StyleUnderline"/>
        </w:rPr>
        <w:t xml:space="preserve">a </w:t>
      </w:r>
      <w:r w:rsidRPr="00EB4C96">
        <w:rPr>
          <w:rStyle w:val="Emphasis"/>
        </w:rPr>
        <w:t xml:space="preserve">wage-price </w:t>
      </w:r>
      <w:r w:rsidRPr="009E6310">
        <w:rPr>
          <w:rStyle w:val="Emphasis"/>
          <w:highlight w:val="cyan"/>
        </w:rPr>
        <w:t>spiral</w:t>
      </w:r>
      <w:r w:rsidRPr="009E6310">
        <w:rPr>
          <w:rStyle w:val="StyleUnderline"/>
        </w:rPr>
        <w:t xml:space="preserve"> emerging that would </w:t>
      </w:r>
      <w:r w:rsidRPr="009E6310">
        <w:rPr>
          <w:rStyle w:val="Emphasis"/>
        </w:rPr>
        <w:t>add fuel to the fire</w:t>
      </w:r>
      <w:r w:rsidRPr="009E6310">
        <w:rPr>
          <w:sz w:val="14"/>
        </w:rPr>
        <w:t>.</w:t>
      </w:r>
    </w:p>
    <w:p w14:paraId="32B31D5E" w14:textId="77777777" w:rsidR="00E75F33" w:rsidRDefault="00E75F33" w:rsidP="00E75F33">
      <w:pPr>
        <w:rPr>
          <w:sz w:val="14"/>
        </w:rPr>
      </w:pPr>
      <w:r w:rsidRPr="009E6310">
        <w:rPr>
          <w:sz w:val="14"/>
        </w:rPr>
        <w:t xml:space="preserve">More largely, </w:t>
      </w:r>
      <w:r w:rsidRPr="009E6310">
        <w:rPr>
          <w:rStyle w:val="StyleUnderline"/>
        </w:rPr>
        <w:t xml:space="preserve">a high and persistent </w:t>
      </w:r>
      <w:r w:rsidRPr="00EB4C96">
        <w:rPr>
          <w:rStyle w:val="StyleUnderline"/>
        </w:rPr>
        <w:t>inflation</w:t>
      </w:r>
      <w:r w:rsidRPr="009E6310">
        <w:rPr>
          <w:rStyle w:val="StyleUnderline"/>
        </w:rPr>
        <w:t xml:space="preserve"> environment can also </w:t>
      </w:r>
      <w:r w:rsidRPr="00EB4C96">
        <w:rPr>
          <w:rStyle w:val="StyleUnderline"/>
        </w:rPr>
        <w:t xml:space="preserve">have a </w:t>
      </w:r>
      <w:r w:rsidRPr="009E6310">
        <w:rPr>
          <w:rStyle w:val="Emphasis"/>
          <w:highlight w:val="cyan"/>
        </w:rPr>
        <w:t>strong impact on</w:t>
      </w:r>
      <w:r w:rsidRPr="00EB4C96">
        <w:rPr>
          <w:rStyle w:val="Emphasis"/>
        </w:rPr>
        <w:t xml:space="preserve"> financial </w:t>
      </w:r>
      <w:r w:rsidRPr="009E6310">
        <w:rPr>
          <w:rStyle w:val="Emphasis"/>
          <w:highlight w:val="cyan"/>
        </w:rPr>
        <w:t>markets</w:t>
      </w:r>
      <w:r w:rsidRPr="009E6310">
        <w:rPr>
          <w:sz w:val="14"/>
        </w:rPr>
        <w:t xml:space="preserve">. It is widely recognised that </w:t>
      </w:r>
      <w:r w:rsidRPr="009E6310">
        <w:rPr>
          <w:rStyle w:val="StyleUnderline"/>
        </w:rPr>
        <w:t xml:space="preserve">higher interest rates induced by a </w:t>
      </w:r>
      <w:r w:rsidRPr="009E6310">
        <w:rPr>
          <w:rStyle w:val="Emphasis"/>
        </w:rPr>
        <w:t>restrictive monetary policy</w:t>
      </w:r>
      <w:r w:rsidRPr="009E6310">
        <w:rPr>
          <w:rStyle w:val="StyleUnderline"/>
        </w:rPr>
        <w:t xml:space="preserve"> are most likely accompanied by </w:t>
      </w:r>
      <w:r w:rsidRPr="009E6310">
        <w:rPr>
          <w:rStyle w:val="Emphasis"/>
        </w:rPr>
        <w:t>lower stock market returns</w:t>
      </w:r>
      <w:r w:rsidRPr="009E6310">
        <w:rPr>
          <w:sz w:val="14"/>
        </w:rPr>
        <w:t xml:space="preserve"> (Chiang, 2022). As shown by Vukovic et al. (2022), this </w:t>
      </w:r>
      <w:r w:rsidRPr="009E6310">
        <w:rPr>
          <w:rStyle w:val="StyleUnderline"/>
          <w:highlight w:val="cyan"/>
        </w:rPr>
        <w:t xml:space="preserve">negative relationship between </w:t>
      </w:r>
      <w:r w:rsidRPr="00EB4C96">
        <w:rPr>
          <w:rStyle w:val="Emphasis"/>
        </w:rPr>
        <w:t xml:space="preserve">inflation and </w:t>
      </w:r>
      <w:r w:rsidRPr="009E6310">
        <w:rPr>
          <w:rStyle w:val="Emphasis"/>
          <w:highlight w:val="cyan"/>
        </w:rPr>
        <w:t>stock returns</w:t>
      </w:r>
      <w:r w:rsidRPr="009E6310">
        <w:rPr>
          <w:rStyle w:val="StyleUnderline"/>
        </w:rPr>
        <w:t xml:space="preserve"> has important practical </w:t>
      </w:r>
      <w:r w:rsidRPr="009E6310">
        <w:rPr>
          <w:rStyle w:val="StyleUnderline"/>
          <w:highlight w:val="cyan"/>
        </w:rPr>
        <w:t>implicat</w:t>
      </w:r>
      <w:r w:rsidRPr="009E6310">
        <w:rPr>
          <w:rStyle w:val="StyleUnderline"/>
        </w:rPr>
        <w:t xml:space="preserve">ions for the design of </w:t>
      </w:r>
      <w:r w:rsidRPr="00EB4C96">
        <w:rPr>
          <w:rStyle w:val="Emphasis"/>
        </w:rPr>
        <w:t>portfolio</w:t>
      </w:r>
      <w:r w:rsidRPr="009E6310">
        <w:rPr>
          <w:rStyle w:val="Emphasis"/>
        </w:rPr>
        <w:t xml:space="preserve"> allocation </w:t>
      </w:r>
      <w:r w:rsidRPr="00EB4C96">
        <w:rPr>
          <w:rStyle w:val="Emphasis"/>
        </w:rPr>
        <w:t>strategies</w:t>
      </w:r>
      <w:r w:rsidRPr="009E6310">
        <w:rPr>
          <w:rStyle w:val="StyleUnderline"/>
        </w:rPr>
        <w:t xml:space="preserve"> </w:t>
      </w:r>
      <w:r w:rsidRPr="00EB4C96">
        <w:rPr>
          <w:rStyle w:val="StyleUnderline"/>
        </w:rPr>
        <w:t>and</w:t>
      </w:r>
      <w:r w:rsidRPr="009E6310">
        <w:rPr>
          <w:rStyle w:val="StyleUnderline"/>
        </w:rPr>
        <w:t xml:space="preserve"> the </w:t>
      </w:r>
      <w:r w:rsidRPr="009E6310">
        <w:rPr>
          <w:rStyle w:val="Emphasis"/>
        </w:rPr>
        <w:t>cross-</w:t>
      </w:r>
      <w:r w:rsidRPr="009E6310">
        <w:rPr>
          <w:rStyle w:val="Emphasis"/>
          <w:highlight w:val="cyan"/>
        </w:rPr>
        <w:t>market risk management</w:t>
      </w:r>
      <w:r w:rsidRPr="009E6310">
        <w:rPr>
          <w:sz w:val="14"/>
        </w:rPr>
        <w:t xml:space="preserve">. Furthermore, </w:t>
      </w:r>
      <w:r w:rsidRPr="009E6310">
        <w:rPr>
          <w:rStyle w:val="StyleUnderline"/>
        </w:rPr>
        <w:t xml:space="preserve">as stock prices are less informative in a </w:t>
      </w:r>
      <w:r w:rsidRPr="00EB4C96">
        <w:rPr>
          <w:rStyle w:val="StyleUnderline"/>
        </w:rPr>
        <w:t>high inflation</w:t>
      </w:r>
      <w:r w:rsidRPr="009E6310">
        <w:rPr>
          <w:rStyle w:val="StyleUnderline"/>
        </w:rPr>
        <w:t xml:space="preserve"> environment</w:t>
      </w:r>
      <w:r w:rsidRPr="009E6310">
        <w:rPr>
          <w:sz w:val="14"/>
        </w:rPr>
        <w:t xml:space="preserve">, Farooq and Ahmed (2018) </w:t>
      </w:r>
      <w:r w:rsidRPr="009E6310">
        <w:rPr>
          <w:rStyle w:val="StyleUnderline"/>
        </w:rPr>
        <w:t xml:space="preserve">show that it </w:t>
      </w:r>
      <w:r w:rsidRPr="009E6310">
        <w:rPr>
          <w:rStyle w:val="StyleUnderline"/>
          <w:highlight w:val="cyan"/>
        </w:rPr>
        <w:t xml:space="preserve">reduces </w:t>
      </w:r>
      <w:r w:rsidRPr="00EB4C96">
        <w:rPr>
          <w:rStyle w:val="StyleUnderline"/>
        </w:rPr>
        <w:t xml:space="preserve">the </w:t>
      </w:r>
      <w:r w:rsidRPr="009E6310">
        <w:rPr>
          <w:rStyle w:val="StyleUnderline"/>
          <w:highlight w:val="cyan"/>
        </w:rPr>
        <w:t>ability</w:t>
      </w:r>
      <w:r w:rsidRPr="009E6310">
        <w:rPr>
          <w:rStyle w:val="StyleUnderline"/>
        </w:rPr>
        <w:t xml:space="preserve"> of managers </w:t>
      </w:r>
      <w:r w:rsidRPr="009E6310">
        <w:rPr>
          <w:rStyle w:val="StyleUnderline"/>
          <w:highlight w:val="cyan"/>
        </w:rPr>
        <w:t>to use info</w:t>
      </w:r>
      <w:r w:rsidRPr="009E6310">
        <w:rPr>
          <w:rStyle w:val="StyleUnderline"/>
        </w:rPr>
        <w:t xml:space="preserve">rmation </w:t>
      </w:r>
      <w:r w:rsidRPr="00EB4C96">
        <w:rPr>
          <w:rStyle w:val="StyleUnderline"/>
        </w:rPr>
        <w:t>from the</w:t>
      </w:r>
      <w:r w:rsidRPr="009E6310">
        <w:rPr>
          <w:rStyle w:val="StyleUnderline"/>
        </w:rPr>
        <w:t xml:space="preserve"> stock </w:t>
      </w:r>
      <w:r w:rsidRPr="00EB4C96">
        <w:rPr>
          <w:rStyle w:val="StyleUnderline"/>
        </w:rPr>
        <w:t>market to make</w:t>
      </w:r>
      <w:r w:rsidRPr="009E6310">
        <w:rPr>
          <w:rStyle w:val="StyleUnderline"/>
        </w:rPr>
        <w:t xml:space="preserve"> </w:t>
      </w:r>
      <w:r w:rsidRPr="009E6310">
        <w:rPr>
          <w:rStyle w:val="Emphasis"/>
        </w:rPr>
        <w:t xml:space="preserve">value enhancing </w:t>
      </w:r>
      <w:r w:rsidRPr="009E6310">
        <w:rPr>
          <w:rStyle w:val="Emphasis"/>
          <w:highlight w:val="cyan"/>
        </w:rPr>
        <w:t xml:space="preserve">investment </w:t>
      </w:r>
      <w:r w:rsidRPr="00EB4C96">
        <w:rPr>
          <w:rStyle w:val="Emphasis"/>
        </w:rPr>
        <w:t>decisions</w:t>
      </w:r>
      <w:r w:rsidRPr="009E6310">
        <w:rPr>
          <w:sz w:val="14"/>
        </w:rPr>
        <w:t xml:space="preserve">. Consequently, the fear of an </w:t>
      </w:r>
      <w:r w:rsidRPr="00EB4C96">
        <w:rPr>
          <w:rStyle w:val="Emphasis"/>
        </w:rPr>
        <w:t>inflation loop</w:t>
      </w:r>
      <w:r w:rsidRPr="009E6310">
        <w:rPr>
          <w:sz w:val="14"/>
        </w:rPr>
        <w:t xml:space="preserve"> is not only a macroeconomic issue, as it is expected to </w:t>
      </w:r>
      <w:r w:rsidRPr="009E6310">
        <w:rPr>
          <w:rStyle w:val="Emphasis"/>
        </w:rPr>
        <w:t xml:space="preserve">significantly </w:t>
      </w:r>
      <w:r w:rsidRPr="00EB4C96">
        <w:rPr>
          <w:rStyle w:val="Emphasis"/>
        </w:rPr>
        <w:t>drive</w:t>
      </w:r>
      <w:r w:rsidRPr="009E6310">
        <w:rPr>
          <w:rStyle w:val="Emphasis"/>
        </w:rPr>
        <w:t xml:space="preserve"> microeconomic decisions</w:t>
      </w:r>
      <w:r w:rsidRPr="009E6310">
        <w:rPr>
          <w:sz w:val="14"/>
        </w:rPr>
        <w:t xml:space="preserve"> </w:t>
      </w:r>
      <w:r w:rsidRPr="009E6310">
        <w:rPr>
          <w:rStyle w:val="StyleUnderline"/>
        </w:rPr>
        <w:t>and</w:t>
      </w:r>
      <w:r w:rsidRPr="009E6310">
        <w:rPr>
          <w:sz w:val="14"/>
        </w:rPr>
        <w:t xml:space="preserve"> </w:t>
      </w:r>
      <w:r w:rsidRPr="009E6310">
        <w:rPr>
          <w:rStyle w:val="StyleUnderline"/>
        </w:rPr>
        <w:t xml:space="preserve">change the </w:t>
      </w:r>
      <w:r w:rsidRPr="00EB4C96">
        <w:rPr>
          <w:rStyle w:val="Emphasis"/>
        </w:rPr>
        <w:t>behaviour of investors</w:t>
      </w:r>
      <w:r w:rsidRPr="009E6310">
        <w:rPr>
          <w:rStyle w:val="StyleUnderline"/>
        </w:rPr>
        <w:t xml:space="preserve"> and firms</w:t>
      </w:r>
      <w:r w:rsidRPr="009E6310">
        <w:rPr>
          <w:sz w:val="14"/>
        </w:rPr>
        <w:t>.</w:t>
      </w:r>
    </w:p>
    <w:p w14:paraId="1C7A663B" w14:textId="77777777" w:rsidR="00E75F33" w:rsidRPr="009E6310" w:rsidRDefault="00E75F33" w:rsidP="00E75F33">
      <w:pPr>
        <w:rPr>
          <w:sz w:val="14"/>
        </w:rPr>
      </w:pPr>
    </w:p>
    <w:p w14:paraId="1EB09FF4" w14:textId="220BACFF" w:rsidR="00E75F33" w:rsidRPr="009E6310" w:rsidRDefault="00E75F33" w:rsidP="00A1182A">
      <w:pPr>
        <w:pStyle w:val="Heading4"/>
      </w:pPr>
      <w:r w:rsidRPr="009E6310">
        <w:t xml:space="preserve">Expanding collective bargaining rights constricts entrepreneurial capital flexibility and ensures unemployment-induced hysteresis---that guarantees sudden and protracted financial crisis. Even if the plan may seem small, financial propagation mechanisms such as the financial accelerator channel and Fisher deflator magnify macroeconomic effects. </w:t>
      </w:r>
    </w:p>
    <w:p w14:paraId="78F52828" w14:textId="77777777" w:rsidR="00E75F33" w:rsidRPr="009E6310" w:rsidRDefault="00E75F33" w:rsidP="00E75F33">
      <w:r w:rsidRPr="009E6310">
        <w:rPr>
          <w:rStyle w:val="Style13ptBold"/>
        </w:rPr>
        <w:t>Giakas 23</w:t>
      </w:r>
      <w:r w:rsidRPr="009E6310">
        <w:t xml:space="preserve"> – Konstantinos Giakas, Athens University of Economics and Business, Department of Economics, “Hysteresis, financial frictions and monetary policy,” The Journal of Economic Asymmetries, Volume 27, June 2023, e00286, https://doi.org/10.1016/j.jeca.2022.e00286</w:t>
      </w:r>
    </w:p>
    <w:p w14:paraId="70128289" w14:textId="77777777" w:rsidR="00E75F33" w:rsidRPr="009E6310" w:rsidRDefault="00E75F33" w:rsidP="00E75F33">
      <w:pPr>
        <w:rPr>
          <w:sz w:val="14"/>
        </w:rPr>
      </w:pPr>
      <w:r w:rsidRPr="009E6310">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1126B34A" w14:textId="77777777" w:rsidR="00E75F33" w:rsidRPr="009E6310" w:rsidRDefault="00E75F33" w:rsidP="00E75F33">
      <w:pPr>
        <w:rPr>
          <w:sz w:val="14"/>
        </w:rPr>
      </w:pPr>
      <w:r w:rsidRPr="009E6310">
        <w:rPr>
          <w:sz w:val="14"/>
        </w:rPr>
        <w:t xml:space="preserve">It is clear that </w:t>
      </w:r>
      <w:r w:rsidRPr="009E6310">
        <w:rPr>
          <w:rStyle w:val="StyleUnderline"/>
        </w:rPr>
        <w:t xml:space="preserve">the empirical literature has produced a </w:t>
      </w:r>
      <w:r w:rsidRPr="009E6310">
        <w:rPr>
          <w:rStyle w:val="Emphasis"/>
        </w:rPr>
        <w:t>strong set of empirical results</w:t>
      </w:r>
      <w:r w:rsidRPr="009E6310">
        <w:rPr>
          <w:rStyle w:val="StyleUnderline"/>
        </w:rPr>
        <w:t xml:space="preserve"> that emphasizes the persistent nature of fluctuations</w:t>
      </w:r>
      <w:r w:rsidRPr="009E6310">
        <w:rPr>
          <w:sz w:val="14"/>
        </w:rPr>
        <w:t>. A thorough review of hysteresis is not pursued here. The interested reader can find an up-to-date survey on hysteresis in Cerra et al. (2020).</w:t>
      </w:r>
    </w:p>
    <w:p w14:paraId="14B8D88E" w14:textId="77777777" w:rsidR="00E75F33" w:rsidRPr="009E6310" w:rsidRDefault="00E75F33" w:rsidP="00E75F33">
      <w:pPr>
        <w:rPr>
          <w:sz w:val="14"/>
        </w:rPr>
      </w:pPr>
      <w:r w:rsidRPr="009E6310">
        <w:rPr>
          <w:sz w:val="14"/>
        </w:rPr>
        <w:t xml:space="preserve">Keeping in mind the aforementioned points and believing that </w:t>
      </w:r>
      <w:r w:rsidRPr="009E6310">
        <w:rPr>
          <w:rStyle w:val="StyleUnderline"/>
        </w:rPr>
        <w:t>DSGE models should be improved upon rather than discarded</w:t>
      </w:r>
      <w:r w:rsidRPr="009E6310">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12587BAE" w14:textId="77777777" w:rsidR="00E75F33" w:rsidRPr="009E6310" w:rsidRDefault="00E75F33" w:rsidP="00E75F33">
      <w:pPr>
        <w:rPr>
          <w:sz w:val="14"/>
        </w:rPr>
      </w:pPr>
      <w:r w:rsidRPr="009E6310">
        <w:rPr>
          <w:sz w:val="14"/>
        </w:rPr>
        <w:t xml:space="preserve">The core of the developed model is based on the baseline hysteresis model developed in Galí (2022), which is transformed towards two main directions. First, to incorporate the features and frictions found in a typical medium-sized New Keynesian model like those of Smets and Wouters (2007) and Christiano et al. (2005). These features are: </w:t>
      </w:r>
      <w:r w:rsidRPr="009E6310">
        <w:rPr>
          <w:rStyle w:val="StyleUnderline"/>
        </w:rPr>
        <w:t xml:space="preserve">habit formation in consumption, physical capital accumulation, investment adjustment costs, </w:t>
      </w:r>
      <w:r w:rsidRPr="009E6310">
        <w:rPr>
          <w:rStyle w:val="Emphasis"/>
        </w:rPr>
        <w:t>indexation to previous period inflation</w:t>
      </w:r>
      <w:r w:rsidRPr="009E6310">
        <w:rPr>
          <w:rStyle w:val="StyleUnderline"/>
        </w:rPr>
        <w:t xml:space="preserve"> for both prices and nominal wages that are not optimally chosen in a specific period</w:t>
      </w:r>
      <w:r w:rsidRPr="009E6310">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678D8F9C" w14:textId="77777777" w:rsidR="00E75F33" w:rsidRPr="009E6310" w:rsidRDefault="00E75F33" w:rsidP="00E75F33">
      <w:pPr>
        <w:rPr>
          <w:sz w:val="14"/>
        </w:rPr>
      </w:pPr>
      <w:r w:rsidRPr="009E6310">
        <w:rPr>
          <w:sz w:val="14"/>
        </w:rPr>
        <w:t xml:space="preserve">Second, to incorporate the costly state verification mechanism of Bernanke et al. (1999). This mechanism assumes that </w:t>
      </w:r>
      <w:r w:rsidRPr="009E6310">
        <w:rPr>
          <w:rStyle w:val="Emphasis"/>
          <w:highlight w:val="cyan"/>
        </w:rPr>
        <w:t>financial frictions</w:t>
      </w:r>
      <w:r w:rsidRPr="009E6310">
        <w:rPr>
          <w:rStyle w:val="StyleUnderline"/>
          <w:highlight w:val="cyan"/>
        </w:rPr>
        <w:t xml:space="preserve"> </w:t>
      </w:r>
      <w:r w:rsidRPr="007252AD">
        <w:rPr>
          <w:rStyle w:val="StyleUnderline"/>
        </w:rPr>
        <w:t xml:space="preserve">arise </w:t>
      </w:r>
      <w:r w:rsidRPr="009E6310">
        <w:rPr>
          <w:rStyle w:val="StyleUnderline"/>
          <w:highlight w:val="cyan"/>
        </w:rPr>
        <w:t>in</w:t>
      </w:r>
      <w:r w:rsidRPr="009E6310">
        <w:rPr>
          <w:rStyle w:val="StyleUnderline"/>
        </w:rPr>
        <w:t xml:space="preserve"> the </w:t>
      </w:r>
      <w:r w:rsidRPr="009E6310">
        <w:rPr>
          <w:rStyle w:val="StyleUnderline"/>
          <w:highlight w:val="cyan"/>
        </w:rPr>
        <w:t>demand of credit</w:t>
      </w:r>
      <w:r w:rsidRPr="009E6310">
        <w:rPr>
          <w:rStyle w:val="StyleUnderline"/>
        </w:rPr>
        <w:t xml:space="preserve"> or in other words, </w:t>
      </w:r>
      <w:r w:rsidRPr="009E6310">
        <w:rPr>
          <w:rStyle w:val="StyleUnderline"/>
          <w:highlight w:val="cyan"/>
        </w:rPr>
        <w:t>between</w:t>
      </w:r>
      <w:r w:rsidRPr="009E6310">
        <w:rPr>
          <w:rStyle w:val="StyleUnderline"/>
        </w:rPr>
        <w:t xml:space="preserve"> financial intermediaries</w:t>
      </w:r>
      <w:r w:rsidRPr="009E6310">
        <w:rPr>
          <w:sz w:val="14"/>
        </w:rPr>
        <w:t xml:space="preserve"> (</w:t>
      </w:r>
      <w:r w:rsidRPr="009E6310">
        <w:rPr>
          <w:rStyle w:val="StyleUnderline"/>
          <w:highlight w:val="cyan"/>
        </w:rPr>
        <w:t>banks</w:t>
      </w:r>
      <w:r w:rsidRPr="009E6310">
        <w:rPr>
          <w:sz w:val="14"/>
        </w:rPr>
        <w:t xml:space="preserve">) </w:t>
      </w:r>
      <w:r w:rsidRPr="007252AD">
        <w:rPr>
          <w:rStyle w:val="StyleUnderline"/>
        </w:rPr>
        <w:t>and</w:t>
      </w:r>
      <w:r w:rsidRPr="009E6310">
        <w:rPr>
          <w:rStyle w:val="StyleUnderline"/>
        </w:rPr>
        <w:t xml:space="preserve"> their borrowers</w:t>
      </w:r>
      <w:r w:rsidRPr="009E6310">
        <w:rPr>
          <w:sz w:val="14"/>
        </w:rPr>
        <w:t xml:space="preserve"> (</w:t>
      </w:r>
      <w:r w:rsidRPr="009E6310">
        <w:rPr>
          <w:rStyle w:val="StyleUnderline"/>
          <w:highlight w:val="cyan"/>
        </w:rPr>
        <w:t>entrepreneurs</w:t>
      </w:r>
      <w:r w:rsidRPr="009E6310">
        <w:rPr>
          <w:sz w:val="14"/>
        </w:rPr>
        <w:t xml:space="preserve">). The key mechanism of this type of </w:t>
      </w:r>
      <w:r w:rsidRPr="009E6310">
        <w:rPr>
          <w:rStyle w:val="StyleUnderline"/>
        </w:rPr>
        <w:t>financial frictions involves</w:t>
      </w:r>
      <w:r w:rsidRPr="009E6310">
        <w:rPr>
          <w:sz w:val="14"/>
        </w:rPr>
        <w:t xml:space="preserve"> a </w:t>
      </w:r>
      <w:r w:rsidRPr="009E6310">
        <w:rPr>
          <w:rStyle w:val="StyleUnderline"/>
        </w:rPr>
        <w:t>link between the “external finance” premium</w:t>
      </w:r>
      <w:r w:rsidRPr="009E6310">
        <w:rPr>
          <w:sz w:val="14"/>
        </w:rPr>
        <w:t xml:space="preserve"> (or the difference between the cost of funds raised externally and the opportunity cost of funds internal to the firm) </w:t>
      </w:r>
      <w:r w:rsidRPr="009E6310">
        <w:rPr>
          <w:rStyle w:val="StyleUnderline"/>
        </w:rPr>
        <w:t>and the net worth of entrepreneurs</w:t>
      </w:r>
      <w:r w:rsidRPr="009E6310">
        <w:rPr>
          <w:sz w:val="14"/>
        </w:rPr>
        <w:t>. As in Bernanke et al. (1999), the external finance premium is endogenously generated by introducing a conflict of interest (agency problem) between borrowers (entrepreneurs) and their respective lenders (financial intermediaries).</w:t>
      </w:r>
    </w:p>
    <w:p w14:paraId="3CCB45DD" w14:textId="77777777" w:rsidR="00E75F33" w:rsidRPr="009E6310" w:rsidRDefault="00E75F33" w:rsidP="00E75F33">
      <w:pPr>
        <w:rPr>
          <w:sz w:val="14"/>
        </w:rPr>
      </w:pPr>
      <w:r w:rsidRPr="009E6310">
        <w:rPr>
          <w:sz w:val="14"/>
        </w:rPr>
        <w:t xml:space="preserve">The model economy consists of the following agents: </w:t>
      </w:r>
      <w:r w:rsidRPr="009E6310">
        <w:rPr>
          <w:rStyle w:val="StyleUnderline"/>
        </w:rPr>
        <w:t>households, intermediate and final good producing firms, capital producers, entrepreneurs, financial intermediaries, a government and a monetary authority.</w:t>
      </w:r>
      <w:r w:rsidRPr="009E6310">
        <w:rPr>
          <w:sz w:val="14"/>
        </w:rPr>
        <w:t xml:space="preserve"> </w:t>
      </w:r>
      <w:r w:rsidRPr="009E6310">
        <w:rPr>
          <w:rStyle w:val="StyleUnderline"/>
        </w:rPr>
        <w:t>Households consume</w:t>
      </w:r>
      <w:r w:rsidRPr="009E6310">
        <w:rPr>
          <w:sz w:val="14"/>
        </w:rPr>
        <w:t xml:space="preserve">, </w:t>
      </w:r>
      <w:r w:rsidRPr="009E6310">
        <w:rPr>
          <w:rStyle w:val="StyleUnderline"/>
        </w:rPr>
        <w:t>supply differentiated labor to</w:t>
      </w:r>
      <w:r w:rsidRPr="009E6310">
        <w:rPr>
          <w:sz w:val="14"/>
        </w:rPr>
        <w:t xml:space="preserve"> intermediate good producing </w:t>
      </w:r>
      <w:r w:rsidRPr="009E6310">
        <w:rPr>
          <w:rStyle w:val="StyleUnderline"/>
        </w:rPr>
        <w:t>firms in a monopolistically competitive labor market</w:t>
      </w:r>
      <w:r w:rsidRPr="009E6310">
        <w:rPr>
          <w:sz w:val="14"/>
        </w:rPr>
        <w:t xml:space="preserve">, and make consumption and saving decisions. Intermediate goods producing firms are monopolistically competitive and subject to a Calvo mechanism for price setting. </w:t>
      </w:r>
      <w:r w:rsidRPr="009E6310">
        <w:rPr>
          <w:rStyle w:val="StyleUnderline"/>
        </w:rPr>
        <w:t>They rent physical capital from entrepreneurs which they then use for production.</w:t>
      </w:r>
      <w:r w:rsidRPr="009E6310">
        <w:rPr>
          <w:sz w:val="14"/>
        </w:rPr>
        <w:t xml:space="preserve"> Competitive final good firms produce using differentiated intermediate goods as inputs. </w:t>
      </w:r>
      <w:r w:rsidRPr="009E6310">
        <w:rPr>
          <w:rStyle w:val="StyleUnderline"/>
        </w:rPr>
        <w:t>The representative capital producer combines underappreciated physical capital with new investment</w:t>
      </w:r>
      <w:r w:rsidRPr="009E6310">
        <w:rPr>
          <w:sz w:val="14"/>
        </w:rPr>
        <w:t xml:space="preserve">. </w:t>
      </w:r>
      <w:r w:rsidRPr="009E6310">
        <w:rPr>
          <w:rStyle w:val="StyleUnderline"/>
        </w:rPr>
        <w:t>Entrepreneurs buy physical capital from capital good producers</w:t>
      </w:r>
      <w:r w:rsidRPr="009E6310">
        <w:rPr>
          <w:sz w:val="14"/>
        </w:rPr>
        <w:t>.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have to borrow a fraction of the required funds. The representative financial intermediary provides the necessary credit for this funding gap. In turn, the financial intermediary obtains its funds from households’ deposits.</w:t>
      </w:r>
    </w:p>
    <w:p w14:paraId="5D44023B" w14:textId="77777777" w:rsidR="00E75F33" w:rsidRPr="009E6310" w:rsidRDefault="00E75F33" w:rsidP="00E75F33">
      <w:pPr>
        <w:rPr>
          <w:sz w:val="14"/>
        </w:rPr>
      </w:pPr>
      <w:r w:rsidRPr="009E6310">
        <w:rPr>
          <w:sz w:val="14"/>
        </w:rPr>
        <w:t xml:space="preserve">Furthermore, following Bernanke et al. (1999) it is assumed that </w:t>
      </w:r>
      <w:r w:rsidRPr="009E6310">
        <w:rPr>
          <w:rStyle w:val="StyleUnderline"/>
          <w:highlight w:val="cyan"/>
        </w:rPr>
        <w:t xml:space="preserve">entrepreneurial loans </w:t>
      </w:r>
      <w:r w:rsidRPr="007252AD">
        <w:rPr>
          <w:rStyle w:val="StyleUnderline"/>
        </w:rPr>
        <w:t xml:space="preserve">are </w:t>
      </w:r>
      <w:r w:rsidRPr="009E6310">
        <w:rPr>
          <w:rStyle w:val="Emphasis"/>
          <w:highlight w:val="cyan"/>
        </w:rPr>
        <w:t>risky</w:t>
      </w:r>
      <w:r w:rsidRPr="009E6310">
        <w:rPr>
          <w:rStyle w:val="StyleUnderline"/>
          <w:highlight w:val="cyan"/>
        </w:rPr>
        <w:t xml:space="preserve"> since returns</w:t>
      </w:r>
      <w:r w:rsidRPr="009E6310">
        <w:rPr>
          <w:rStyle w:val="StyleUnderline"/>
        </w:rPr>
        <w:t xml:space="preserve"> on the entrepreneurial investments </w:t>
      </w:r>
      <w:r w:rsidRPr="007252AD">
        <w:rPr>
          <w:rStyle w:val="StyleUnderline"/>
        </w:rPr>
        <w:t>are</w:t>
      </w:r>
      <w:r w:rsidRPr="009E6310">
        <w:rPr>
          <w:rStyle w:val="StyleUnderline"/>
        </w:rPr>
        <w:t xml:space="preserve"> </w:t>
      </w:r>
      <w:r w:rsidRPr="009E6310">
        <w:rPr>
          <w:rStyle w:val="StyleUnderline"/>
          <w:highlight w:val="cyan"/>
        </w:rPr>
        <w:t>subject to</w:t>
      </w:r>
      <w:r w:rsidRPr="009E6310">
        <w:rPr>
          <w:rStyle w:val="StyleUnderline"/>
        </w:rPr>
        <w:t xml:space="preserve"> </w:t>
      </w:r>
      <w:r w:rsidRPr="009E6310">
        <w:rPr>
          <w:rStyle w:val="Emphasis"/>
        </w:rPr>
        <w:t xml:space="preserve">idiosyncratic </w:t>
      </w:r>
      <w:r w:rsidRPr="009E6310">
        <w:rPr>
          <w:rStyle w:val="Emphasis"/>
          <w:highlight w:val="cyan"/>
        </w:rPr>
        <w:t>shocks</w:t>
      </w:r>
      <w:r w:rsidRPr="009E6310">
        <w:rPr>
          <w:sz w:val="14"/>
        </w:rPr>
        <w:t xml:space="preserve">. </w:t>
      </w:r>
      <w:r w:rsidRPr="009E6310">
        <w:rPr>
          <w:rStyle w:val="StyleUnderline"/>
        </w:rPr>
        <w:t xml:space="preserve">A shock with a value lower than some threshold </w:t>
      </w:r>
      <w:r w:rsidRPr="009E6310">
        <w:rPr>
          <w:rStyle w:val="StyleUnderline"/>
          <w:highlight w:val="cyan"/>
        </w:rPr>
        <w:t xml:space="preserve">can lead to </w:t>
      </w:r>
      <w:r w:rsidRPr="007252AD">
        <w:rPr>
          <w:rStyle w:val="Emphasis"/>
        </w:rPr>
        <w:t xml:space="preserve">entrepreneur’s </w:t>
      </w:r>
      <w:r w:rsidRPr="009E6310">
        <w:rPr>
          <w:rStyle w:val="Emphasis"/>
          <w:highlight w:val="cyan"/>
        </w:rPr>
        <w:t>bankruptcy</w:t>
      </w:r>
      <w:r w:rsidRPr="009E6310">
        <w:rPr>
          <w:sz w:val="14"/>
        </w:rPr>
        <w:t xml:space="preserve">. In addition, it is assumed that </w:t>
      </w:r>
      <w:r w:rsidRPr="009E6310">
        <w:rPr>
          <w:rStyle w:val="StyleUnderline"/>
        </w:rPr>
        <w:t>the idiosyncratic shock is observed by the entrepreneur but not by the financial intermediary; who must pay a fixed monitoring cost in order to observe the entrepreneur’s realized return</w:t>
      </w:r>
      <w:r w:rsidRPr="009E6310">
        <w:rPr>
          <w:sz w:val="14"/>
        </w:rPr>
        <w:t>.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in order to finance real government spending. Finally, the monetary authority sets nominal interest rates according to a Taylor rule that targets to stabilize inflation and the output while at the same time allows for interest rate smoothing.</w:t>
      </w:r>
    </w:p>
    <w:p w14:paraId="15166E33" w14:textId="77777777" w:rsidR="00E75F33" w:rsidRPr="009E6310" w:rsidRDefault="00E75F33" w:rsidP="00E75F33">
      <w:pPr>
        <w:rPr>
          <w:rStyle w:val="StyleUnderline"/>
        </w:rPr>
      </w:pPr>
      <w:r w:rsidRPr="009E6310">
        <w:rPr>
          <w:sz w:val="14"/>
        </w:rPr>
        <w:t xml:space="preserve">Overall, the model highlights two distinct </w:t>
      </w:r>
      <w:r w:rsidRPr="009E6310">
        <w:rPr>
          <w:rStyle w:val="Emphasis"/>
        </w:rPr>
        <w:t>financial propagation mechanisms</w:t>
      </w:r>
      <w:r w:rsidRPr="009E6310">
        <w:rPr>
          <w:sz w:val="14"/>
        </w:rPr>
        <w:t xml:space="preserve">. Both mechanisms work through changes in entrepreneurial net worth or equity. The first mechanism is known as </w:t>
      </w:r>
      <w:r w:rsidRPr="007252AD">
        <w:rPr>
          <w:rStyle w:val="StyleUnderline"/>
        </w:rPr>
        <w:t xml:space="preserve">the </w:t>
      </w:r>
      <w:r w:rsidRPr="009E6310">
        <w:rPr>
          <w:rStyle w:val="StyleUnderline"/>
          <w:highlight w:val="cyan"/>
        </w:rPr>
        <w:t>“</w:t>
      </w:r>
      <w:r w:rsidRPr="009E6310">
        <w:rPr>
          <w:rStyle w:val="Emphasis"/>
          <w:highlight w:val="cyan"/>
        </w:rPr>
        <w:t>financial accelerator</w:t>
      </w:r>
      <w:r w:rsidRPr="009E6310">
        <w:rPr>
          <w:rStyle w:val="StyleUnderline"/>
          <w:highlight w:val="cyan"/>
        </w:rPr>
        <w:t>” channel</w:t>
      </w:r>
      <w:r w:rsidRPr="009E6310">
        <w:rPr>
          <w:sz w:val="14"/>
        </w:rPr>
        <w:t xml:space="preserve"> and it was introduced in Bernanke and Gertler, 1989, Bernanke and Gertler, 1990 and Bernanke et al. (1999). It </w:t>
      </w:r>
      <w:r w:rsidRPr="009E6310">
        <w:rPr>
          <w:rStyle w:val="StyleUnderline"/>
        </w:rPr>
        <w:t xml:space="preserve">works by </w:t>
      </w:r>
      <w:r w:rsidRPr="009E6310">
        <w:rPr>
          <w:rStyle w:val="StyleUnderline"/>
          <w:highlight w:val="cyan"/>
        </w:rPr>
        <w:t>alter</w:t>
      </w:r>
      <w:r w:rsidRPr="009E6310">
        <w:rPr>
          <w:rStyle w:val="StyleUnderline"/>
        </w:rPr>
        <w:t xml:space="preserve">ing the net worth of entrepreneurs through changes in the flow of their </w:t>
      </w:r>
      <w:r w:rsidRPr="009E6310">
        <w:rPr>
          <w:rStyle w:val="StyleUnderline"/>
          <w:highlight w:val="cyan"/>
        </w:rPr>
        <w:t>earnings due to</w:t>
      </w:r>
      <w:r w:rsidRPr="009E6310">
        <w:rPr>
          <w:rStyle w:val="StyleUnderline"/>
        </w:rPr>
        <w:t xml:space="preserve"> idiosyncratic </w:t>
      </w:r>
      <w:r w:rsidRPr="009E6310">
        <w:rPr>
          <w:rStyle w:val="StyleUnderline"/>
          <w:highlight w:val="cyan"/>
        </w:rPr>
        <w:t>shocks</w:t>
      </w:r>
      <w:r w:rsidRPr="009E6310">
        <w:rPr>
          <w:rStyle w:val="StyleUnderline"/>
        </w:rPr>
        <w:t xml:space="preserve"> and </w:t>
      </w:r>
      <w:r w:rsidRPr="00C32D53">
        <w:rPr>
          <w:rStyle w:val="StyleUnderline"/>
        </w:rPr>
        <w:t xml:space="preserve">by </w:t>
      </w:r>
      <w:r w:rsidRPr="009E6310">
        <w:rPr>
          <w:rStyle w:val="Emphasis"/>
          <w:highlight w:val="cyan"/>
        </w:rPr>
        <w:t>capital</w:t>
      </w:r>
      <w:r w:rsidRPr="009E6310">
        <w:rPr>
          <w:rStyle w:val="Emphasis"/>
        </w:rPr>
        <w:t xml:space="preserve"> gains and </w:t>
      </w:r>
      <w:r w:rsidRPr="009E6310">
        <w:rPr>
          <w:rStyle w:val="Emphasis"/>
          <w:highlight w:val="cyan"/>
        </w:rPr>
        <w:t>losses on</w:t>
      </w:r>
      <w:r w:rsidRPr="009E6310">
        <w:rPr>
          <w:rStyle w:val="Emphasis"/>
        </w:rPr>
        <w:t xml:space="preserve"> their </w:t>
      </w:r>
      <w:r w:rsidRPr="009E6310">
        <w:rPr>
          <w:rStyle w:val="Emphasis"/>
          <w:highlight w:val="cyan"/>
        </w:rPr>
        <w:t>assets</w:t>
      </w:r>
      <w:r w:rsidRPr="009E6310">
        <w:rPr>
          <w:rStyle w:val="StyleUnderline"/>
          <w:highlight w:val="cyan"/>
        </w:rPr>
        <w:t xml:space="preserve"> due to </w:t>
      </w:r>
      <w:r w:rsidRPr="009E6310">
        <w:rPr>
          <w:rStyle w:val="Emphasis"/>
          <w:highlight w:val="cyan"/>
        </w:rPr>
        <w:t xml:space="preserve">changes in </w:t>
      </w:r>
      <w:r w:rsidRPr="007252AD">
        <w:rPr>
          <w:rStyle w:val="Emphasis"/>
        </w:rPr>
        <w:t xml:space="preserve">the </w:t>
      </w:r>
      <w:r w:rsidRPr="009E6310">
        <w:rPr>
          <w:rStyle w:val="Emphasis"/>
          <w:highlight w:val="cyan"/>
        </w:rPr>
        <w:t>price of capital</w:t>
      </w:r>
      <w:r w:rsidRPr="009E6310">
        <w:rPr>
          <w:rStyle w:val="StyleUnderline"/>
        </w:rPr>
        <w:t xml:space="preserve">. This </w:t>
      </w:r>
      <w:r w:rsidRPr="009E6310">
        <w:rPr>
          <w:rStyle w:val="StyleUnderline"/>
          <w:highlight w:val="cyan"/>
        </w:rPr>
        <w:t>channel</w:t>
      </w:r>
      <w:r w:rsidRPr="009E6310">
        <w:rPr>
          <w:rStyle w:val="StyleUnderline"/>
        </w:rPr>
        <w:t xml:space="preserve"> tends to </w:t>
      </w:r>
      <w:r w:rsidRPr="009E6310">
        <w:rPr>
          <w:rStyle w:val="StyleUnderline"/>
          <w:highlight w:val="cyan"/>
        </w:rPr>
        <w:t>magnify</w:t>
      </w:r>
      <w:r w:rsidRPr="009E6310">
        <w:rPr>
          <w:rStyle w:val="StyleUnderline"/>
        </w:rPr>
        <w:t xml:space="preserve"> the </w:t>
      </w:r>
      <w:r w:rsidRPr="009E6310">
        <w:rPr>
          <w:rStyle w:val="Emphasis"/>
          <w:highlight w:val="cyan"/>
        </w:rPr>
        <w:t>macroeconomic effects</w:t>
      </w:r>
      <w:r w:rsidRPr="009E6310">
        <w:rPr>
          <w:rStyle w:val="StyleUnderline"/>
          <w:highlight w:val="cyan"/>
        </w:rPr>
        <w:t xml:space="preserve"> of</w:t>
      </w:r>
      <w:r w:rsidRPr="009E6310">
        <w:rPr>
          <w:rStyle w:val="StyleUnderline"/>
        </w:rPr>
        <w:t xml:space="preserve"> aggregate </w:t>
      </w:r>
      <w:r w:rsidRPr="009E6310">
        <w:rPr>
          <w:rStyle w:val="StyleUnderline"/>
          <w:highlight w:val="cyan"/>
        </w:rPr>
        <w:t>shocks</w:t>
      </w:r>
      <w:r w:rsidRPr="009E6310">
        <w:rPr>
          <w:rStyle w:val="StyleUnderline"/>
        </w:rPr>
        <w:t>.</w:t>
      </w:r>
    </w:p>
    <w:p w14:paraId="188E4910" w14:textId="77777777" w:rsidR="00E75F33" w:rsidRPr="009E6310" w:rsidRDefault="00E75F33" w:rsidP="00E75F33">
      <w:pPr>
        <w:rPr>
          <w:sz w:val="14"/>
        </w:rPr>
      </w:pPr>
      <w:r w:rsidRPr="009E6310">
        <w:rPr>
          <w:sz w:val="14"/>
        </w:rPr>
        <w:t xml:space="preserve">The second financial propagation mechanism is known as </w:t>
      </w:r>
      <w:r w:rsidRPr="009E6310">
        <w:rPr>
          <w:rStyle w:val="StyleUnderline"/>
        </w:rPr>
        <w:t>the</w:t>
      </w:r>
      <w:r w:rsidRPr="009E6310">
        <w:rPr>
          <w:sz w:val="14"/>
        </w:rPr>
        <w:t xml:space="preserve"> “</w:t>
      </w:r>
      <w:r w:rsidRPr="009E6310">
        <w:rPr>
          <w:rStyle w:val="Emphasis"/>
          <w:highlight w:val="cyan"/>
        </w:rPr>
        <w:t>Fisher deflation</w:t>
      </w:r>
      <w:r w:rsidRPr="009E6310">
        <w:rPr>
          <w:sz w:val="14"/>
        </w:rPr>
        <w:t xml:space="preserve">” </w:t>
      </w:r>
      <w:r w:rsidRPr="009E6310">
        <w:rPr>
          <w:rStyle w:val="StyleUnderline"/>
          <w:highlight w:val="cyan"/>
        </w:rPr>
        <w:t>channel</w:t>
      </w:r>
      <w:r w:rsidRPr="009E6310">
        <w:rPr>
          <w:sz w:val="14"/>
        </w:rPr>
        <w:t xml:space="preserve"> and </w:t>
      </w:r>
      <w:r w:rsidRPr="00C32D53">
        <w:rPr>
          <w:rStyle w:val="StyleUnderline"/>
        </w:rPr>
        <w:t xml:space="preserve">arises </w:t>
      </w:r>
      <w:r w:rsidRPr="009E6310">
        <w:rPr>
          <w:rStyle w:val="StyleUnderline"/>
          <w:highlight w:val="cyan"/>
        </w:rPr>
        <w:t>when debt</w:t>
      </w:r>
      <w:r w:rsidRPr="009E6310">
        <w:rPr>
          <w:rStyle w:val="StyleUnderline"/>
        </w:rPr>
        <w:t xml:space="preserve"> in the financial contract </w:t>
      </w:r>
      <w:r w:rsidRPr="00C32D53">
        <w:rPr>
          <w:rStyle w:val="StyleUnderline"/>
        </w:rPr>
        <w:t>is</w:t>
      </w:r>
      <w:r w:rsidRPr="009E6310">
        <w:rPr>
          <w:rStyle w:val="StyleUnderline"/>
        </w:rPr>
        <w:t xml:space="preserve"> formulated </w:t>
      </w:r>
      <w:r w:rsidRPr="009E6310">
        <w:rPr>
          <w:rStyle w:val="StyleUnderline"/>
          <w:highlight w:val="cyan"/>
        </w:rPr>
        <w:t>in nominal terms</w:t>
      </w:r>
      <w:r w:rsidRPr="009E6310">
        <w:rPr>
          <w:sz w:val="14"/>
        </w:rPr>
        <w:t xml:space="preserve">. It is highlighted, among others, in Christiano et al. (2010) and Villaverde Jesús (2010). This mechanism works through the movements in entrepreneurial net worth that take place when </w:t>
      </w:r>
      <w:r w:rsidRPr="00C32D53">
        <w:rPr>
          <w:rStyle w:val="StyleUnderline"/>
        </w:rPr>
        <w:t xml:space="preserve">an </w:t>
      </w:r>
      <w:r w:rsidRPr="009E6310">
        <w:rPr>
          <w:rStyle w:val="Emphasis"/>
          <w:highlight w:val="cyan"/>
        </w:rPr>
        <w:t>unexpected change in</w:t>
      </w:r>
      <w:r w:rsidRPr="009E6310">
        <w:rPr>
          <w:rStyle w:val="Emphasis"/>
        </w:rPr>
        <w:t xml:space="preserve"> the </w:t>
      </w:r>
      <w:r w:rsidRPr="009E6310">
        <w:rPr>
          <w:rStyle w:val="Emphasis"/>
          <w:highlight w:val="cyan"/>
        </w:rPr>
        <w:t>price</w:t>
      </w:r>
      <w:r w:rsidRPr="009E6310">
        <w:rPr>
          <w:rStyle w:val="Emphasis"/>
        </w:rPr>
        <w:t xml:space="preserve"> level</w:t>
      </w:r>
      <w:r w:rsidRPr="009E6310">
        <w:rPr>
          <w:rStyle w:val="StyleUnderline"/>
        </w:rPr>
        <w:t xml:space="preserve"> </w:t>
      </w:r>
      <w:r w:rsidRPr="009E6310">
        <w:rPr>
          <w:rStyle w:val="StyleUnderline"/>
          <w:highlight w:val="cyan"/>
        </w:rPr>
        <w:t>alters</w:t>
      </w:r>
      <w:r w:rsidRPr="009E6310">
        <w:rPr>
          <w:rStyle w:val="StyleUnderline"/>
        </w:rPr>
        <w:t xml:space="preserve"> the </w:t>
      </w:r>
      <w:r w:rsidRPr="009E6310">
        <w:rPr>
          <w:rStyle w:val="Emphasis"/>
        </w:rPr>
        <w:t xml:space="preserve">real </w:t>
      </w:r>
      <w:r w:rsidRPr="00C32D53">
        <w:rPr>
          <w:rStyle w:val="Emphasis"/>
          <w:highlight w:val="cyan"/>
        </w:rPr>
        <w:t>entrepreneurial debt</w:t>
      </w:r>
      <w:r w:rsidRPr="009E6310">
        <w:rPr>
          <w:sz w:val="14"/>
        </w:rPr>
        <w:t xml:space="preserve">. The </w:t>
      </w:r>
      <w:r w:rsidRPr="009E6310">
        <w:rPr>
          <w:rStyle w:val="StyleUnderline"/>
        </w:rPr>
        <w:t xml:space="preserve">Fisher and financial accelerator </w:t>
      </w:r>
      <w:r w:rsidRPr="009E6310">
        <w:rPr>
          <w:rStyle w:val="Emphasis"/>
        </w:rPr>
        <w:t xml:space="preserve">propagation </w:t>
      </w:r>
      <w:r w:rsidRPr="009E6310">
        <w:rPr>
          <w:rStyle w:val="Emphasis"/>
          <w:highlight w:val="cyan"/>
        </w:rPr>
        <w:t xml:space="preserve">mechanisms reinforce each </w:t>
      </w:r>
      <w:r w:rsidRPr="00C32D53">
        <w:rPr>
          <w:rStyle w:val="Emphasis"/>
          <w:highlight w:val="cyan"/>
        </w:rPr>
        <w:t>other</w:t>
      </w:r>
      <w:r w:rsidRPr="00C32D53">
        <w:rPr>
          <w:rStyle w:val="StyleUnderline"/>
          <w:highlight w:val="cyan"/>
        </w:rPr>
        <w:t xml:space="preserve"> after</w:t>
      </w:r>
      <w:r w:rsidRPr="009E6310">
        <w:rPr>
          <w:rStyle w:val="StyleUnderline"/>
        </w:rPr>
        <w:t xml:space="preserve"> aggregate </w:t>
      </w:r>
      <w:r w:rsidRPr="009E6310">
        <w:rPr>
          <w:rStyle w:val="StyleUnderline"/>
          <w:highlight w:val="cyan"/>
        </w:rPr>
        <w:t xml:space="preserve">shocks </w:t>
      </w:r>
      <w:r w:rsidRPr="00C32D53">
        <w:rPr>
          <w:rStyle w:val="StyleUnderline"/>
        </w:rPr>
        <w:t xml:space="preserve">that </w:t>
      </w:r>
      <w:r w:rsidRPr="009E6310">
        <w:rPr>
          <w:rStyle w:val="StyleUnderline"/>
          <w:highlight w:val="cyan"/>
        </w:rPr>
        <w:t xml:space="preserve">move </w:t>
      </w:r>
      <w:r w:rsidRPr="00C32D53">
        <w:rPr>
          <w:rStyle w:val="Emphasis"/>
          <w:highlight w:val="cyan"/>
        </w:rPr>
        <w:t>inflation</w:t>
      </w:r>
      <w:r w:rsidRPr="00C32D53">
        <w:rPr>
          <w:rStyle w:val="StyleUnderline"/>
          <w:highlight w:val="cyan"/>
        </w:rPr>
        <w:t xml:space="preserve"> a</w:t>
      </w:r>
      <w:r w:rsidRPr="009E6310">
        <w:rPr>
          <w:rStyle w:val="StyleUnderline"/>
          <w:highlight w:val="cyan"/>
        </w:rPr>
        <w:t>nd</w:t>
      </w:r>
      <w:r w:rsidRPr="009E6310">
        <w:rPr>
          <w:rStyle w:val="StyleUnderline"/>
        </w:rPr>
        <w:t xml:space="preserve"> the </w:t>
      </w:r>
      <w:r w:rsidRPr="009E6310">
        <w:rPr>
          <w:rStyle w:val="StyleUnderline"/>
          <w:highlight w:val="cyan"/>
        </w:rPr>
        <w:t>price</w:t>
      </w:r>
      <w:r w:rsidRPr="009E6310">
        <w:rPr>
          <w:rStyle w:val="StyleUnderline"/>
        </w:rPr>
        <w:t xml:space="preserve"> of capital goods towards the same direction</w:t>
      </w:r>
      <w:r w:rsidRPr="009E6310">
        <w:rPr>
          <w:sz w:val="14"/>
        </w:rPr>
        <w:t>. However, the two channels tend to cancel each other out when an aggregate shock pushes inflation and the price of capital goods towards opposite directions.</w:t>
      </w:r>
    </w:p>
    <w:p w14:paraId="25959693" w14:textId="77777777" w:rsidR="00E75F33" w:rsidRPr="009E6310" w:rsidRDefault="00E75F33" w:rsidP="00E75F33">
      <w:pPr>
        <w:rPr>
          <w:sz w:val="14"/>
        </w:rPr>
      </w:pPr>
      <w:r w:rsidRPr="009E6310">
        <w:rPr>
          <w:sz w:val="14"/>
        </w:rPr>
        <w:t xml:space="preserve">Moreover, unemployment is modeled in the extensive margin as in Galí (2011b) and Galí (2022). The adopted definition of </w:t>
      </w:r>
      <w:r w:rsidRPr="009E6310">
        <w:rPr>
          <w:rStyle w:val="StyleUnderline"/>
          <w:highlight w:val="cyan"/>
        </w:rPr>
        <w:t xml:space="preserve">unemployment </w:t>
      </w:r>
      <w:r w:rsidRPr="00C32D53">
        <w:rPr>
          <w:rStyle w:val="StyleUnderline"/>
        </w:rPr>
        <w:t xml:space="preserve">is </w:t>
      </w:r>
      <w:r w:rsidRPr="009E6310">
        <w:rPr>
          <w:rStyle w:val="StyleUnderline"/>
          <w:highlight w:val="cyan"/>
        </w:rPr>
        <w:t>based on</w:t>
      </w:r>
      <w:r w:rsidRPr="009E6310">
        <w:rPr>
          <w:rStyle w:val="StyleUnderline"/>
        </w:rPr>
        <w:t xml:space="preserve"> the existence of a </w:t>
      </w:r>
      <w:r w:rsidRPr="009E6310">
        <w:rPr>
          <w:rStyle w:val="Emphasis"/>
          <w:highlight w:val="cyan"/>
        </w:rPr>
        <w:t>positive wage markup</w:t>
      </w:r>
      <w:r w:rsidRPr="009E6310">
        <w:rPr>
          <w:rStyle w:val="StyleUnderline"/>
        </w:rPr>
        <w:t xml:space="preserve"> </w:t>
      </w:r>
      <w:r w:rsidRPr="00C32D53">
        <w:rPr>
          <w:rStyle w:val="StyleUnderline"/>
        </w:rPr>
        <w:t xml:space="preserve">that </w:t>
      </w:r>
      <w:r w:rsidRPr="009E6310">
        <w:rPr>
          <w:rStyle w:val="StyleUnderline"/>
          <w:highlight w:val="cyan"/>
        </w:rPr>
        <w:t xml:space="preserve">pins down </w:t>
      </w:r>
      <w:r w:rsidRPr="00C32D53">
        <w:rPr>
          <w:rStyle w:val="StyleUnderline"/>
        </w:rPr>
        <w:t xml:space="preserve">the </w:t>
      </w:r>
      <w:r w:rsidRPr="009E6310">
        <w:rPr>
          <w:rStyle w:val="StyleUnderline"/>
          <w:highlight w:val="cyan"/>
        </w:rPr>
        <w:t xml:space="preserve">long-run unemployment rate to </w:t>
      </w:r>
      <w:r w:rsidRPr="00C32D53">
        <w:rPr>
          <w:rStyle w:val="StyleUnderline"/>
        </w:rPr>
        <w:t>a</w:t>
      </w:r>
      <w:r w:rsidRPr="009E6310">
        <w:rPr>
          <w:rStyle w:val="StyleUnderline"/>
        </w:rPr>
        <w:t xml:space="preserve"> specific </w:t>
      </w:r>
      <w:r w:rsidRPr="009E6310">
        <w:rPr>
          <w:rStyle w:val="StyleUnderline"/>
          <w:highlight w:val="cyan"/>
        </w:rPr>
        <w:t>positive value</w:t>
      </w:r>
      <w:r w:rsidRPr="009E6310">
        <w:rPr>
          <w:sz w:val="14"/>
          <w:highlight w:val="cyan"/>
        </w:rPr>
        <w:t>,</w:t>
      </w:r>
      <w:r w:rsidRPr="009E6310">
        <w:rPr>
          <w:sz w:val="14"/>
        </w:rPr>
        <w:t xml:space="preserve"> along with the existence of </w:t>
      </w:r>
      <w:r w:rsidRPr="009E6310">
        <w:rPr>
          <w:rStyle w:val="StyleUnderline"/>
        </w:rPr>
        <w:t xml:space="preserve">nominal </w:t>
      </w:r>
      <w:r w:rsidRPr="009E6310">
        <w:rPr>
          <w:rStyle w:val="Emphasis"/>
        </w:rPr>
        <w:t>wage frictions</w:t>
      </w:r>
      <w:r w:rsidRPr="009E6310">
        <w:rPr>
          <w:sz w:val="14"/>
        </w:rPr>
        <w:t xml:space="preserve"> that </w:t>
      </w:r>
      <w:r w:rsidRPr="009E6310">
        <w:rPr>
          <w:rStyle w:val="StyleUnderline"/>
        </w:rPr>
        <w:t>generate</w:t>
      </w:r>
      <w:r w:rsidRPr="009E6310">
        <w:rPr>
          <w:sz w:val="14"/>
        </w:rPr>
        <w:t xml:space="preserve"> the </w:t>
      </w:r>
      <w:r w:rsidRPr="009E6310">
        <w:rPr>
          <w:rStyle w:val="StyleUnderline"/>
        </w:rPr>
        <w:t>fluctuations in the unemployment rate in response to aggregate shocks</w:t>
      </w:r>
      <w:r w:rsidRPr="009E6310">
        <w:rPr>
          <w:sz w:val="14"/>
        </w:rPr>
        <w:t>.</w:t>
      </w:r>
    </w:p>
    <w:p w14:paraId="76BE3BDF" w14:textId="77777777" w:rsidR="00E75F33" w:rsidRPr="009E6310" w:rsidRDefault="00E75F33" w:rsidP="00E75F33">
      <w:pPr>
        <w:rPr>
          <w:sz w:val="14"/>
        </w:rPr>
      </w:pPr>
      <w:r w:rsidRPr="009E6310">
        <w:rPr>
          <w:sz w:val="14"/>
        </w:rPr>
        <w:t xml:space="preserve">As far as the labor market is concerned, </w:t>
      </w:r>
      <w:r w:rsidRPr="009E6310">
        <w:rPr>
          <w:rStyle w:val="StyleUnderline"/>
        </w:rPr>
        <w:t>many theories have been proposed to explain the high persistence of (un)employment</w:t>
      </w:r>
      <w:r w:rsidRPr="009E6310">
        <w:rPr>
          <w:sz w:val="14"/>
        </w:rPr>
        <w:t xml:space="preserve">. The present paper follows </w:t>
      </w:r>
      <w:r w:rsidRPr="009E6310">
        <w:rPr>
          <w:rStyle w:val="StyleUnderline"/>
        </w:rPr>
        <w:t>the theory proposed</w:t>
      </w:r>
      <w:r w:rsidRPr="009E6310">
        <w:rPr>
          <w:sz w:val="14"/>
        </w:rPr>
        <w:t xml:space="preserve"> by Blanchard and Summers (1986), which </w:t>
      </w:r>
      <w:r w:rsidRPr="009E6310">
        <w:rPr>
          <w:rStyle w:val="StyleUnderline"/>
        </w:rPr>
        <w:t xml:space="preserve">is based on the interest conflict between </w:t>
      </w:r>
      <w:r w:rsidRPr="009E6310">
        <w:rPr>
          <w:rStyle w:val="Emphasis"/>
          <w:highlight w:val="cyan"/>
        </w:rPr>
        <w:t>insiders and outsiders</w:t>
      </w:r>
      <w:r w:rsidRPr="009E6310">
        <w:rPr>
          <w:rStyle w:val="StyleUnderline"/>
        </w:rPr>
        <w:t xml:space="preserve"> </w:t>
      </w:r>
      <w:r w:rsidRPr="009E6310">
        <w:rPr>
          <w:rStyle w:val="StyleUnderline"/>
          <w:highlight w:val="cyan"/>
        </w:rPr>
        <w:t xml:space="preserve">in </w:t>
      </w:r>
      <w:r w:rsidRPr="00C32D53">
        <w:rPr>
          <w:rStyle w:val="StyleUnderline"/>
        </w:rPr>
        <w:t xml:space="preserve">the </w:t>
      </w:r>
      <w:r w:rsidRPr="009E6310">
        <w:rPr>
          <w:rStyle w:val="StyleUnderline"/>
          <w:highlight w:val="cyan"/>
        </w:rPr>
        <w:t>labor market driven by</w:t>
      </w:r>
      <w:r w:rsidRPr="009E6310">
        <w:rPr>
          <w:rStyle w:val="StyleUnderline"/>
        </w:rPr>
        <w:t xml:space="preserve"> the </w:t>
      </w:r>
      <w:r w:rsidRPr="009E6310">
        <w:rPr>
          <w:rStyle w:val="Emphasis"/>
          <w:highlight w:val="cyan"/>
        </w:rPr>
        <w:t>segmentation</w:t>
      </w:r>
      <w:r w:rsidRPr="009E6310">
        <w:rPr>
          <w:rStyle w:val="Emphasis"/>
        </w:rPr>
        <w:t xml:space="preserve"> of the labor force</w:t>
      </w:r>
      <w:r w:rsidRPr="009E6310">
        <w:rPr>
          <w:sz w:val="14"/>
        </w:rPr>
        <w:t xml:space="preserve">. More specifically, the modeling of insiders-outsiders is based on two assumptions. First, the labor force is segmented between those employed, called insiders, and those unemployed, called outsiders. </w:t>
      </w:r>
      <w:r w:rsidRPr="00C32D53">
        <w:rPr>
          <w:rStyle w:val="StyleUnderline"/>
        </w:rPr>
        <w:t>A</w:t>
      </w:r>
      <w:r w:rsidRPr="009E6310">
        <w:rPr>
          <w:rStyle w:val="StyleUnderline"/>
        </w:rPr>
        <w:t xml:space="preserve"> monopoly </w:t>
      </w:r>
      <w:r w:rsidRPr="009E6310">
        <w:rPr>
          <w:rStyle w:val="Emphasis"/>
        </w:rPr>
        <w:t xml:space="preserve">labor </w:t>
      </w:r>
      <w:r w:rsidRPr="009E6310">
        <w:rPr>
          <w:rStyle w:val="Emphasis"/>
          <w:highlight w:val="cyan"/>
        </w:rPr>
        <w:t>union</w:t>
      </w:r>
      <w:r w:rsidRPr="009E6310">
        <w:rPr>
          <w:rStyle w:val="Emphasis"/>
        </w:rPr>
        <w:t xml:space="preserve"> that </w:t>
      </w:r>
      <w:r w:rsidRPr="009E6310">
        <w:rPr>
          <w:rStyle w:val="Emphasis"/>
          <w:highlight w:val="cyan"/>
        </w:rPr>
        <w:t>represents insiders</w:t>
      </w:r>
      <w:r w:rsidRPr="009E6310">
        <w:rPr>
          <w:rStyle w:val="StyleUnderline"/>
        </w:rPr>
        <w:t>, unilaterally sets the nominal wage so as to ensure employment for its members</w:t>
      </w:r>
      <w:r w:rsidRPr="009E6310">
        <w:rPr>
          <w:sz w:val="14"/>
        </w:rPr>
        <w:t>. Second, a hysteresis equation which implies that the measure of insiders endogenously evolves over time as a function of employment.</w:t>
      </w:r>
    </w:p>
    <w:p w14:paraId="7B0BDC3C" w14:textId="77777777" w:rsidR="00E75F33" w:rsidRPr="009E6310" w:rsidRDefault="00E75F33" w:rsidP="00E75F33">
      <w:pPr>
        <w:rPr>
          <w:sz w:val="14"/>
        </w:rPr>
      </w:pPr>
      <w:r w:rsidRPr="009E6310">
        <w:rPr>
          <w:rStyle w:val="Emphasis"/>
        </w:rPr>
        <w:t xml:space="preserve">Labor market </w:t>
      </w:r>
      <w:r w:rsidRPr="009E6310">
        <w:rPr>
          <w:rStyle w:val="Emphasis"/>
          <w:highlight w:val="cyan"/>
        </w:rPr>
        <w:t>hysteresis</w:t>
      </w:r>
      <w:r w:rsidRPr="009E6310">
        <w:rPr>
          <w:rStyle w:val="StyleUnderline"/>
          <w:highlight w:val="cyan"/>
        </w:rPr>
        <w:t xml:space="preserve"> generates</w:t>
      </w:r>
      <w:r w:rsidRPr="009E6310">
        <w:rPr>
          <w:rStyle w:val="StyleUnderline"/>
        </w:rPr>
        <w:t xml:space="preserve"> an </w:t>
      </w:r>
      <w:r w:rsidRPr="009E6310">
        <w:rPr>
          <w:rStyle w:val="StyleUnderline"/>
          <w:highlight w:val="cyan"/>
        </w:rPr>
        <w:t>asymmetry between insiders and outsiders</w:t>
      </w:r>
      <w:r w:rsidRPr="009E6310">
        <w:rPr>
          <w:rStyle w:val="StyleUnderline"/>
        </w:rPr>
        <w:t xml:space="preserve"> since different weights are assigned to each group</w:t>
      </w:r>
      <w:r w:rsidRPr="009E6310">
        <w:rPr>
          <w:sz w:val="14"/>
        </w:rPr>
        <w:t xml:space="preserve">, as far as their next period employment status is concerned. When full hysteresis is assumed, the unemployment rate, employment and output are characterized by unit root behavior. In this case, </w:t>
      </w:r>
      <w:r w:rsidRPr="009E6310">
        <w:rPr>
          <w:rStyle w:val="Emphasis"/>
          <w:highlight w:val="cyan"/>
        </w:rPr>
        <w:t>temporary shocks</w:t>
      </w:r>
      <w:r w:rsidRPr="009E6310">
        <w:rPr>
          <w:rStyle w:val="StyleUnderline"/>
        </w:rPr>
        <w:t xml:space="preserve"> </w:t>
      </w:r>
      <w:r w:rsidRPr="00C32D53">
        <w:rPr>
          <w:rStyle w:val="StyleUnderline"/>
        </w:rPr>
        <w:t>have</w:t>
      </w:r>
      <w:r w:rsidRPr="009E6310">
        <w:rPr>
          <w:rStyle w:val="StyleUnderline"/>
        </w:rPr>
        <w:t xml:space="preserve"> </w:t>
      </w:r>
      <w:r w:rsidRPr="009E6310">
        <w:rPr>
          <w:rStyle w:val="Emphasis"/>
          <w:highlight w:val="cyan"/>
        </w:rPr>
        <w:t>permanent effects</w:t>
      </w:r>
      <w:r w:rsidRPr="009E6310">
        <w:rPr>
          <w:rStyle w:val="StyleUnderline"/>
        </w:rPr>
        <w:t xml:space="preserve"> on these variables</w:t>
      </w:r>
      <w:r w:rsidRPr="009E6310">
        <w:rPr>
          <w:sz w:val="14"/>
        </w:rPr>
        <w:t>. On the contrary, when no hysteresis is assumed, it follows that even after a strong temporary shock, (un)employment quickly reverts to its steady state value.</w:t>
      </w:r>
    </w:p>
    <w:p w14:paraId="110CDE50" w14:textId="77777777" w:rsidR="00E75F33" w:rsidRPr="009E6310" w:rsidRDefault="00E75F33" w:rsidP="00E75F33">
      <w:pPr>
        <w:rPr>
          <w:sz w:val="14"/>
        </w:rPr>
      </w:pPr>
      <w:r w:rsidRPr="009E6310">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Both of them target price inflation and either the output gap or the quarterly growth rate of real output. </w:t>
      </w:r>
      <w:r w:rsidRPr="009E6310">
        <w:rPr>
          <w:rStyle w:val="StyleUnderline"/>
        </w:rPr>
        <w:t xml:space="preserve">Quantitative results are compared against; first, a </w:t>
      </w:r>
      <w:r w:rsidRPr="009E6310">
        <w:rPr>
          <w:rStyle w:val="Emphasis"/>
        </w:rPr>
        <w:t>competitive labor market</w:t>
      </w:r>
      <w:r w:rsidRPr="009E6310">
        <w:rPr>
          <w:rStyle w:val="StyleUnderline"/>
        </w:rPr>
        <w:t xml:space="preserve"> where labor demand is determined solely by firms; with households supplying freely labor to cover this demand. Second, a standard Calvo nominal </w:t>
      </w:r>
      <w:r w:rsidRPr="009E6310">
        <w:rPr>
          <w:rStyle w:val="Emphasis"/>
        </w:rPr>
        <w:t>wage rigidities labor market structure</w:t>
      </w:r>
      <w:r w:rsidRPr="009E6310">
        <w:rPr>
          <w:sz w:val="14"/>
        </w:rPr>
        <w:t>.</w:t>
      </w:r>
    </w:p>
    <w:p w14:paraId="35B967EC" w14:textId="77777777" w:rsidR="00E75F33" w:rsidRPr="009E6310" w:rsidRDefault="00E75F33" w:rsidP="00E75F33">
      <w:pPr>
        <w:rPr>
          <w:sz w:val="14"/>
        </w:rPr>
      </w:pPr>
      <w:r w:rsidRPr="009E6310">
        <w:rPr>
          <w:sz w:val="14"/>
        </w:rPr>
        <w:t xml:space="preserve">Results suggest that </w:t>
      </w:r>
      <w:r w:rsidRPr="009E6310">
        <w:rPr>
          <w:rStyle w:val="StyleUnderline"/>
        </w:rPr>
        <w:t xml:space="preserve">a DSGE model that incorporates </w:t>
      </w:r>
      <w:r w:rsidRPr="009E6310">
        <w:rPr>
          <w:rStyle w:val="Emphasis"/>
          <w:highlight w:val="cyan"/>
        </w:rPr>
        <w:t xml:space="preserve">financial </w:t>
      </w:r>
      <w:r w:rsidRPr="00C32D53">
        <w:rPr>
          <w:rStyle w:val="Emphasis"/>
          <w:highlight w:val="cyan"/>
        </w:rPr>
        <w:t>frictions</w:t>
      </w:r>
      <w:r w:rsidRPr="00C32D53">
        <w:rPr>
          <w:rStyle w:val="StyleUnderline"/>
          <w:highlight w:val="cyan"/>
        </w:rPr>
        <w:t xml:space="preserve"> and</w:t>
      </w:r>
      <w:r w:rsidRPr="009E6310">
        <w:rPr>
          <w:rStyle w:val="StyleUnderline"/>
        </w:rPr>
        <w:t xml:space="preserve"> </w:t>
      </w:r>
      <w:r w:rsidRPr="009E6310">
        <w:rPr>
          <w:rStyle w:val="Emphasis"/>
        </w:rPr>
        <w:t xml:space="preserve">labor market </w:t>
      </w:r>
      <w:r w:rsidRPr="009E6310">
        <w:rPr>
          <w:rStyle w:val="Emphasis"/>
          <w:highlight w:val="cyan"/>
        </w:rPr>
        <w:t>hysteresis</w:t>
      </w:r>
      <w:r w:rsidRPr="009E6310">
        <w:rPr>
          <w:rStyle w:val="StyleUnderline"/>
        </w:rPr>
        <w:t xml:space="preserve"> can </w:t>
      </w:r>
      <w:r w:rsidRPr="009E6310">
        <w:rPr>
          <w:rStyle w:val="StyleUnderline"/>
          <w:highlight w:val="cyan"/>
        </w:rPr>
        <w:t>generate</w:t>
      </w:r>
      <w:r w:rsidRPr="009E6310">
        <w:rPr>
          <w:rStyle w:val="StyleUnderline"/>
        </w:rPr>
        <w:t xml:space="preserve"> </w:t>
      </w:r>
      <w:r w:rsidRPr="009E6310">
        <w:rPr>
          <w:rStyle w:val="Emphasis"/>
        </w:rPr>
        <w:t xml:space="preserve">strong endogenous </w:t>
      </w:r>
      <w:r w:rsidRPr="009E6310">
        <w:rPr>
          <w:rStyle w:val="Emphasis"/>
          <w:highlight w:val="cyan"/>
        </w:rPr>
        <w:t>persistence</w:t>
      </w:r>
      <w:r w:rsidRPr="009E6310">
        <w:rPr>
          <w:rStyle w:val="StyleUnderline"/>
          <w:highlight w:val="cyan"/>
        </w:rPr>
        <w:t xml:space="preserve"> for</w:t>
      </w:r>
      <w:r w:rsidRPr="009E6310">
        <w:rPr>
          <w:rStyle w:val="StyleUnderline"/>
        </w:rPr>
        <w:t xml:space="preserve"> </w:t>
      </w:r>
      <w:r w:rsidRPr="009E6310">
        <w:rPr>
          <w:rStyle w:val="Emphasis"/>
        </w:rPr>
        <w:t xml:space="preserve">real </w:t>
      </w:r>
      <w:r w:rsidRPr="009E6310">
        <w:rPr>
          <w:rStyle w:val="Emphasis"/>
          <w:highlight w:val="cyan"/>
        </w:rPr>
        <w:t>output</w:t>
      </w:r>
      <w:r w:rsidRPr="009E6310">
        <w:rPr>
          <w:rStyle w:val="StyleUnderline"/>
        </w:rPr>
        <w:t xml:space="preserve">, </w:t>
      </w:r>
      <w:r w:rsidRPr="009E6310">
        <w:rPr>
          <w:rStyle w:val="Emphasis"/>
        </w:rPr>
        <w:t>(un)</w:t>
      </w:r>
      <w:r w:rsidRPr="009E6310">
        <w:rPr>
          <w:rStyle w:val="Emphasis"/>
          <w:highlight w:val="cyan"/>
        </w:rPr>
        <w:t>employment</w:t>
      </w:r>
      <w:r w:rsidRPr="009E6310">
        <w:rPr>
          <w:rStyle w:val="StyleUnderline"/>
        </w:rPr>
        <w:t xml:space="preserve"> </w:t>
      </w:r>
      <w:r w:rsidRPr="00C32D53">
        <w:rPr>
          <w:rStyle w:val="StyleUnderline"/>
        </w:rPr>
        <w:t>and</w:t>
      </w:r>
      <w:r w:rsidRPr="009E6310">
        <w:rPr>
          <w:rStyle w:val="StyleUnderline"/>
        </w:rPr>
        <w:t xml:space="preserve"> </w:t>
      </w:r>
      <w:r w:rsidRPr="009E6310">
        <w:rPr>
          <w:rStyle w:val="Emphasis"/>
          <w:highlight w:val="cyan"/>
        </w:rPr>
        <w:t>inflation</w:t>
      </w:r>
      <w:r w:rsidRPr="009E6310">
        <w:rPr>
          <w:rStyle w:val="StyleUnderline"/>
        </w:rPr>
        <w:t xml:space="preserve"> after the examined aggregate shocks; </w:t>
      </w:r>
      <w:r w:rsidRPr="009E6310">
        <w:rPr>
          <w:rStyle w:val="StyleUnderline"/>
          <w:highlight w:val="cyan"/>
        </w:rPr>
        <w:t>comparable to</w:t>
      </w:r>
      <w:r w:rsidRPr="009E6310">
        <w:rPr>
          <w:rStyle w:val="StyleUnderline"/>
        </w:rPr>
        <w:t xml:space="preserve"> the persistence observed after </w:t>
      </w:r>
      <w:r w:rsidRPr="009E6310">
        <w:rPr>
          <w:rStyle w:val="Emphasis"/>
        </w:rPr>
        <w:t>big macroeconomic turmoils</w:t>
      </w:r>
      <w:r w:rsidRPr="009E6310">
        <w:rPr>
          <w:rStyle w:val="StyleUnderline"/>
        </w:rPr>
        <w:t xml:space="preserve"> such as the </w:t>
      </w:r>
      <w:r w:rsidRPr="009E6310">
        <w:rPr>
          <w:rStyle w:val="StyleUnderline"/>
          <w:highlight w:val="cyan"/>
        </w:rPr>
        <w:t>Great Recession</w:t>
      </w:r>
      <w:r w:rsidRPr="009E6310">
        <w:rPr>
          <w:rStyle w:val="StyleUnderline"/>
        </w:rPr>
        <w:t xml:space="preserve"> of 2008</w:t>
      </w:r>
      <w:r w:rsidRPr="009E6310">
        <w:rPr>
          <w:sz w:val="14"/>
        </w:rPr>
        <w:t>–2009.</w:t>
      </w:r>
    </w:p>
    <w:p w14:paraId="24D49FCE" w14:textId="77777777" w:rsidR="00E75F33" w:rsidRPr="009E6310" w:rsidRDefault="00E75F33" w:rsidP="00E75F33"/>
    <w:p w14:paraId="662F78CF" w14:textId="77777777" w:rsidR="00E75F33" w:rsidRPr="009E6310" w:rsidRDefault="00E75F33" w:rsidP="00A1182A">
      <w:pPr>
        <w:pStyle w:val="Heading4"/>
      </w:pPr>
      <w:r w:rsidRPr="009E6310">
        <w:t xml:space="preserve">Economic crises </w:t>
      </w:r>
      <w:r w:rsidRPr="009E6310">
        <w:rPr>
          <w:u w:val="single"/>
        </w:rPr>
        <w:t>guarantee</w:t>
      </w:r>
      <w:r w:rsidRPr="009E6310">
        <w:t xml:space="preserve"> war. </w:t>
      </w:r>
    </w:p>
    <w:p w14:paraId="463A94EF" w14:textId="77777777" w:rsidR="00E75F33" w:rsidRPr="009E6310" w:rsidRDefault="00E75F33" w:rsidP="00E75F33">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507078B4" w14:textId="77777777" w:rsidR="00E75F33" w:rsidRPr="009E6310" w:rsidRDefault="00E75F33" w:rsidP="00E75F33">
      <w:pPr>
        <w:rPr>
          <w:sz w:val="16"/>
        </w:rPr>
      </w:pPr>
      <w:r w:rsidRPr="009E6310">
        <w:rPr>
          <w:sz w:val="16"/>
        </w:rPr>
        <w:t>A slowing economy and foreign aggression</w:t>
      </w:r>
    </w:p>
    <w:p w14:paraId="05D3701B" w14:textId="77777777" w:rsidR="00E75F33" w:rsidRPr="009E6310" w:rsidRDefault="00E75F33" w:rsidP="00E75F33">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as a consequence, </w:t>
      </w:r>
      <w:r w:rsidRPr="00EB4C96">
        <w:rPr>
          <w:rStyle w:val="StyleUnderline"/>
          <w:highlight w:val="cyan"/>
        </w:rPr>
        <w:t xml:space="preserve">be </w:t>
      </w:r>
      <w:r w:rsidRPr="00EB4C96">
        <w:rPr>
          <w:rStyle w:val="Emphasis"/>
          <w:highlight w:val="cyan"/>
        </w:rPr>
        <w:t xml:space="preserve">less </w:t>
      </w:r>
      <w:r w:rsidRPr="009E6310">
        <w:rPr>
          <w:rStyle w:val="Emphasis"/>
          <w:highlight w:val="cyan"/>
        </w:rPr>
        <w:t>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1B805FB4" w14:textId="77777777" w:rsidR="00E75F33" w:rsidRPr="009E6310" w:rsidRDefault="00E75F33" w:rsidP="00E75F33">
      <w:pPr>
        <w:rPr>
          <w:sz w:val="16"/>
        </w:rPr>
      </w:pPr>
      <w:r w:rsidRPr="009E6310">
        <w:rPr>
          <w:sz w:val="16"/>
        </w:rPr>
        <w:t>[Text condensed, none omitted]</w:t>
      </w:r>
    </w:p>
    <w:p w14:paraId="26E43018" w14:textId="77777777" w:rsidR="00E75F33" w:rsidRPr="009E6310" w:rsidRDefault="00E75F33" w:rsidP="00E75F33">
      <w:pPr>
        <w:rPr>
          <w:sz w:val="8"/>
          <w:szCs w:val="8"/>
        </w:rPr>
      </w:pPr>
      <w:r w:rsidRPr="009E6310">
        <w:rPr>
          <w:sz w:val="8"/>
          <w:szCs w:val="8"/>
        </w:rPr>
        <w:t>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1B15C8EF" w14:textId="77777777" w:rsidR="00E75F33" w:rsidRPr="009E6310" w:rsidRDefault="00E75F33" w:rsidP="00E75F33">
      <w:pPr>
        <w:rPr>
          <w:sz w:val="16"/>
        </w:rPr>
      </w:pPr>
      <w:r w:rsidRPr="009E6310">
        <w:rPr>
          <w:sz w:val="16"/>
        </w:rPr>
        <w:t xml:space="preserve">[Regular paragraph breaks resume] </w:t>
      </w:r>
    </w:p>
    <w:p w14:paraId="2DCA45DA" w14:textId="77777777" w:rsidR="00E75F33" w:rsidRPr="009E6310" w:rsidRDefault="00E75F33" w:rsidP="00E75F33">
      <w:pPr>
        <w:rPr>
          <w:sz w:val="16"/>
        </w:rPr>
      </w:pPr>
      <w:r w:rsidRPr="009E6310">
        <w:rPr>
          <w:sz w:val="16"/>
        </w:rPr>
        <w:t>Research design</w:t>
      </w:r>
    </w:p>
    <w:p w14:paraId="43E68B8B" w14:textId="77777777" w:rsidR="00E75F33" w:rsidRPr="009E6310" w:rsidRDefault="00E75F33" w:rsidP="00E75F33">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EB4C96">
        <w:rPr>
          <w:rStyle w:val="StyleUnderline"/>
          <w:highlight w:val="cyan"/>
        </w:rPr>
        <w:t>coding 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7E843B0B" w14:textId="77777777" w:rsidR="00E75F33" w:rsidRPr="009E6310" w:rsidRDefault="00E75F33" w:rsidP="00E75F33">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31DA1640" w14:textId="77777777" w:rsidR="00E75F33" w:rsidRPr="009E6310" w:rsidRDefault="00E75F33" w:rsidP="00E75F33">
      <w:pPr>
        <w:rPr>
          <w:sz w:val="12"/>
          <w:szCs w:val="12"/>
        </w:rPr>
      </w:pPr>
      <w:r w:rsidRPr="009E6310">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16945577" w14:textId="77777777" w:rsidR="00E75F33" w:rsidRPr="009E6310" w:rsidRDefault="00E75F33" w:rsidP="00E75F33">
      <w:pPr>
        <w:rPr>
          <w:sz w:val="12"/>
          <w:szCs w:val="12"/>
        </w:rPr>
      </w:pPr>
      <w:r w:rsidRPr="009E6310">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539F8342" w14:textId="77777777" w:rsidR="00E75F33" w:rsidRPr="009E6310" w:rsidRDefault="00E75F33" w:rsidP="00E75F33">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297B4A54" w14:textId="77777777" w:rsidR="00E75F33" w:rsidRPr="009E6310" w:rsidRDefault="00E75F33" w:rsidP="00E75F33">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79DF39B3" w14:textId="77777777" w:rsidR="00E75F33" w:rsidRPr="009E6310" w:rsidRDefault="00E75F33" w:rsidP="00E75F33">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03B58948" w14:textId="77777777" w:rsidR="00E75F33" w:rsidRPr="009E6310" w:rsidRDefault="00E75F33" w:rsidP="00E75F33">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66604F5E" w14:textId="77777777" w:rsidR="00E75F33" w:rsidRPr="009E6310" w:rsidRDefault="00E75F33" w:rsidP="00E75F33">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17D1BC8A" w14:textId="77777777" w:rsidR="00E75F33" w:rsidRPr="009E6310" w:rsidRDefault="00E75F33" w:rsidP="00E75F33">
      <w:pPr>
        <w:rPr>
          <w:sz w:val="12"/>
          <w:szCs w:val="12"/>
        </w:rPr>
      </w:pPr>
      <w:r w:rsidRPr="009E6310">
        <w:rPr>
          <w:sz w:val="12"/>
          <w:szCs w:val="12"/>
        </w:rPr>
        <w:t xml:space="preserve">[Omitted Table 1] </w:t>
      </w:r>
    </w:p>
    <w:p w14:paraId="643AC97B" w14:textId="77777777" w:rsidR="00E75F33" w:rsidRPr="009E6310" w:rsidRDefault="00E75F33" w:rsidP="00E75F33">
      <w:pPr>
        <w:rPr>
          <w:sz w:val="16"/>
        </w:rPr>
      </w:pPr>
      <w:r w:rsidRPr="009E6310">
        <w:rPr>
          <w:sz w:val="16"/>
        </w:rPr>
        <w:t xml:space="preserve"> Results and discussion</w:t>
      </w:r>
    </w:p>
    <w:p w14:paraId="3E505B3C" w14:textId="77777777" w:rsidR="00E75F33" w:rsidRPr="009E6310" w:rsidRDefault="00E75F33" w:rsidP="00E75F33">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2BC8E7B0" w14:textId="77777777" w:rsidR="00E75F33" w:rsidRPr="009E6310" w:rsidRDefault="00E75F33" w:rsidP="00E75F33">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556D0B13" w14:textId="77777777" w:rsidR="00E75F33" w:rsidRPr="009E6310" w:rsidRDefault="00E75F33" w:rsidP="00E75F33">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534EC453" w14:textId="77777777" w:rsidR="00E75F33" w:rsidRPr="009E6310" w:rsidRDefault="00E75F33" w:rsidP="00E75F33">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0FCE77A0" w14:textId="77777777" w:rsidR="00E75F33" w:rsidRPr="009E6310" w:rsidRDefault="00E75F33" w:rsidP="00E75F33">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7ECFF5EF" w14:textId="77777777" w:rsidR="00E75F33" w:rsidRPr="009E6310" w:rsidRDefault="00E75F33" w:rsidP="00E75F33">
      <w:pPr>
        <w:rPr>
          <w:sz w:val="16"/>
        </w:rPr>
      </w:pPr>
      <w:r w:rsidRPr="009E6310">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0B1AD69A" w14:textId="77777777" w:rsidR="00E75F33" w:rsidRPr="009E6310" w:rsidRDefault="00E75F33" w:rsidP="00E75F33">
      <w:pPr>
        <w:rPr>
          <w:sz w:val="16"/>
          <w:szCs w:val="16"/>
        </w:rPr>
      </w:pPr>
      <w:r w:rsidRPr="009E6310">
        <w:rPr>
          <w:sz w:val="16"/>
          <w:szCs w:val="16"/>
        </w:rPr>
        <w:t xml:space="preserve">[Omitted figures] </w:t>
      </w:r>
    </w:p>
    <w:p w14:paraId="1FA78054" w14:textId="77777777" w:rsidR="00E75F33" w:rsidRPr="009E6310" w:rsidRDefault="00E75F33" w:rsidP="00E75F33">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77F2DAB3" w14:textId="77777777" w:rsidR="00E75F33" w:rsidRPr="009E6310" w:rsidRDefault="00E75F33" w:rsidP="00E75F33">
      <w:pPr>
        <w:rPr>
          <w:sz w:val="16"/>
          <w:szCs w:val="16"/>
        </w:rPr>
      </w:pPr>
      <w:r w:rsidRPr="009E6310">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3ABCEA1B" w14:textId="77777777" w:rsidR="00E75F33" w:rsidRPr="009E6310" w:rsidRDefault="00E75F33" w:rsidP="00E75F33">
      <w:pPr>
        <w:rPr>
          <w:sz w:val="16"/>
          <w:szCs w:val="16"/>
        </w:rPr>
      </w:pPr>
      <w:r w:rsidRPr="009E6310">
        <w:rPr>
          <w:sz w:val="16"/>
          <w:szCs w:val="16"/>
        </w:rPr>
        <w:t xml:space="preserve">[Omitted Table 2] </w:t>
      </w:r>
    </w:p>
    <w:p w14:paraId="7C6DE8FE" w14:textId="77777777" w:rsidR="00E75F33" w:rsidRPr="009E6310" w:rsidRDefault="00E75F33" w:rsidP="00E75F33">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1F905AA7" w14:textId="77777777" w:rsidR="00E75F33" w:rsidRPr="00F370DD" w:rsidRDefault="00E75F33" w:rsidP="00E75F33">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EB4C96">
        <w:rPr>
          <w:rStyle w:val="StyleUnderline"/>
        </w:rPr>
        <w:t xml:space="preserve">military </w:t>
      </w:r>
      <w:r w:rsidRPr="009E6310">
        <w:rPr>
          <w:rStyle w:val="StyleUnderline"/>
          <w:highlight w:val="cyan"/>
        </w:rPr>
        <w:t>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7FF26E3D" w14:textId="77777777" w:rsidR="00E75F33" w:rsidRPr="00E75F33" w:rsidRDefault="00E75F33" w:rsidP="00E75F33"/>
    <w:p w14:paraId="1A67F3B6" w14:textId="77777777" w:rsidR="009670F5" w:rsidRPr="009E6310" w:rsidRDefault="009670F5" w:rsidP="009670F5">
      <w:pPr>
        <w:keepNext/>
        <w:keepLines/>
        <w:spacing w:before="40" w:after="0"/>
        <w:outlineLvl w:val="3"/>
        <w:rPr>
          <w:rFonts w:eastAsia="DengXian Light"/>
          <w:b/>
          <w:iCs/>
          <w:sz w:val="26"/>
        </w:rPr>
      </w:pPr>
      <w:r>
        <w:rPr>
          <w:rFonts w:eastAsia="DengXian Light"/>
          <w:b/>
          <w:iCs/>
          <w:sz w:val="26"/>
        </w:rPr>
        <w:t>[</w:t>
      </w:r>
      <w:r>
        <w:rPr>
          <w:rFonts w:eastAsia="DengXian Light"/>
          <w:b/>
          <w:iCs/>
          <w:sz w:val="26"/>
        </w:rPr>
        <w:tab/>
        <w:t xml:space="preserve">] </w:t>
      </w:r>
      <w:r w:rsidRPr="009E6310">
        <w:rPr>
          <w:rFonts w:eastAsia="DengXian Light"/>
          <w:b/>
          <w:iCs/>
          <w:sz w:val="26"/>
        </w:rPr>
        <w:t xml:space="preserve">Sustained inflation results in </w:t>
      </w:r>
      <w:r w:rsidRPr="009E6310">
        <w:rPr>
          <w:rFonts w:eastAsia="DengXian Light"/>
          <w:b/>
          <w:iCs/>
          <w:sz w:val="26"/>
          <w:u w:val="single"/>
        </w:rPr>
        <w:t>domestic and global instability</w:t>
      </w:r>
      <w:r w:rsidRPr="009E6310">
        <w:rPr>
          <w:rFonts w:eastAsia="DengXian Light"/>
          <w:b/>
          <w:iCs/>
          <w:sz w:val="26"/>
        </w:rPr>
        <w:t>. Extinction.</w:t>
      </w:r>
    </w:p>
    <w:p w14:paraId="20FD4DB5" w14:textId="77777777" w:rsidR="009670F5" w:rsidRPr="009E6310" w:rsidRDefault="009670F5" w:rsidP="009670F5">
      <w:pPr>
        <w:rPr>
          <w:rFonts w:eastAsia="Aptos"/>
        </w:rPr>
      </w:pPr>
      <w:r w:rsidRPr="009E6310">
        <w:rPr>
          <w:rFonts w:eastAsia="Aptos"/>
          <w:b/>
          <w:bCs/>
          <w:sz w:val="26"/>
        </w:rPr>
        <w:t>Brands ’22</w:t>
      </w:r>
      <w:r w:rsidRPr="009E6310">
        <w:rPr>
          <w:rFonts w:eastAsia="Aptos"/>
        </w:rPr>
        <w:t xml:space="preserve"> — Hal; Henry Kissinger Distinguished Professor at the Johns Hopkins School of Advanced International Studies. PhD, MPhil and MA in History at Yale University. January 20, 2022; “Inflation’s Biggest Risk Is Geopolitical Unrest”; </w:t>
      </w:r>
      <w:r w:rsidRPr="009E6310">
        <w:rPr>
          <w:rFonts w:eastAsia="Aptos"/>
          <w:i/>
          <w:iCs/>
        </w:rPr>
        <w:t>Bloomberg</w:t>
      </w:r>
      <w:r w:rsidRPr="009E6310">
        <w:rPr>
          <w:rFonts w:eastAsia="Aptos"/>
        </w:rPr>
        <w:t>; https://www.bloomberg.com/opinion/articles/2022-01-20/inflation-s-biggest-risk-is-geopolitical-unrest</w:t>
      </w:r>
    </w:p>
    <w:p w14:paraId="309AE243" w14:textId="77777777" w:rsidR="009670F5" w:rsidRPr="009E6310" w:rsidRDefault="009670F5" w:rsidP="009670F5">
      <w:pPr>
        <w:contextualSpacing/>
        <w:rPr>
          <w:sz w:val="16"/>
        </w:rPr>
      </w:pPr>
      <w:r w:rsidRPr="009E6310">
        <w:rPr>
          <w:u w:val="single"/>
        </w:rPr>
        <w:t>Inflation isn’t just a domestic problem.</w:t>
      </w:r>
      <w:r w:rsidRPr="009E6310">
        <w:rPr>
          <w:sz w:val="16"/>
        </w:rPr>
        <w:t xml:space="preserve"> Sure, year-on-year inflation hitting 7%, the highest rate in four decades, is threatening to derail Joe Biden’s presidency. As my Bloomberg colleague John Authers has written, the inflationary trend appears broad and durable.</w:t>
      </w:r>
    </w:p>
    <w:p w14:paraId="40E6DF15" w14:textId="77777777" w:rsidR="009670F5" w:rsidRPr="009E6310" w:rsidRDefault="009670F5" w:rsidP="009670F5">
      <w:pPr>
        <w:contextualSpacing/>
        <w:rPr>
          <w:u w:val="single"/>
        </w:rPr>
      </w:pPr>
      <w:r w:rsidRPr="009E6310">
        <w:rPr>
          <w:sz w:val="16"/>
        </w:rPr>
        <w:t xml:space="preserve">Yet now as before, </w:t>
      </w:r>
      <w:r w:rsidRPr="009E6310">
        <w:rPr>
          <w:highlight w:val="cyan"/>
          <w:u w:val="single"/>
        </w:rPr>
        <w:t>inflation is</w:t>
      </w:r>
      <w:r w:rsidRPr="009E6310">
        <w:rPr>
          <w:u w:val="single"/>
        </w:rPr>
        <w:t xml:space="preserve"> a geopolitical phenomenon, which is rooted partly in rising global tensions and could have deeply </w:t>
      </w:r>
      <w:r w:rsidRPr="009E6310">
        <w:rPr>
          <w:b/>
          <w:iCs/>
          <w:highlight w:val="cyan"/>
          <w:u w:val="single"/>
        </w:rPr>
        <w:t>corrosive</w:t>
      </w:r>
      <w:r w:rsidRPr="009E6310">
        <w:rPr>
          <w:b/>
          <w:iCs/>
          <w:u w:val="single"/>
        </w:rPr>
        <w:t xml:space="preserve"> effects</w:t>
      </w:r>
      <w:r w:rsidRPr="009E6310">
        <w:rPr>
          <w:u w:val="single"/>
        </w:rPr>
        <w:t xml:space="preserve"> </w:t>
      </w:r>
      <w:r w:rsidRPr="009E6310">
        <w:rPr>
          <w:highlight w:val="cyan"/>
          <w:u w:val="single"/>
        </w:rPr>
        <w:t>on</w:t>
      </w:r>
      <w:r w:rsidRPr="009E6310">
        <w:rPr>
          <w:u w:val="single"/>
        </w:rPr>
        <w:t xml:space="preserve"> the U.S.-led </w:t>
      </w:r>
      <w:r w:rsidRPr="009E6310">
        <w:rPr>
          <w:highlight w:val="cyan"/>
          <w:u w:val="single"/>
        </w:rPr>
        <w:t>world order.</w:t>
      </w:r>
    </w:p>
    <w:p w14:paraId="7409120D" w14:textId="77777777" w:rsidR="009670F5" w:rsidRPr="009E6310" w:rsidRDefault="009670F5" w:rsidP="009670F5">
      <w:pPr>
        <w:contextualSpacing/>
        <w:rPr>
          <w:sz w:val="16"/>
        </w:rPr>
      </w:pPr>
      <w:r w:rsidRPr="009E6310">
        <w:rPr>
          <w:sz w:val="16"/>
        </w:rPr>
        <w:t xml:space="preserve">That’s what happened the last time the U.S. faced this problem, from the late 1960s to the early 1980s. “To all Americans,” Ronald Reagan said while running for president in 1980, </w:t>
      </w:r>
      <w:r w:rsidRPr="009E6310">
        <w:rPr>
          <w:u w:val="single"/>
        </w:rPr>
        <w:t>inflation had become "something as violent as a mugger, as frightening as an armed robber and as deadly as a hit man."</w:t>
      </w:r>
      <w:r w:rsidRPr="009E6310">
        <w:rPr>
          <w:sz w:val="16"/>
        </w:rPr>
        <w:t xml:space="preserve"> The causes were closely tied to global affairs.</w:t>
      </w:r>
    </w:p>
    <w:p w14:paraId="1B066C5E" w14:textId="77777777" w:rsidR="009670F5" w:rsidRPr="009E6310" w:rsidRDefault="009670F5" w:rsidP="009670F5">
      <w:pPr>
        <w:contextualSpacing/>
        <w:rPr>
          <w:u w:val="single"/>
        </w:rPr>
      </w:pPr>
      <w:r w:rsidRPr="009E6310">
        <w:rPr>
          <w:sz w:val="16"/>
        </w:rPr>
        <w:t xml:space="preserve">In the late 1960s, the combined costs of the Vietnam War and President Lyndon B. Johnson’s Great Society programs sent prices rising. In the 1970s, the chief drivers were </w:t>
      </w:r>
      <w:r w:rsidRPr="009E6310">
        <w:rPr>
          <w:highlight w:val="cyan"/>
          <w:u w:val="single"/>
        </w:rPr>
        <w:t>soaring</w:t>
      </w:r>
      <w:r w:rsidRPr="009E6310">
        <w:rPr>
          <w:u w:val="single"/>
        </w:rPr>
        <w:t xml:space="preserve"> energy </w:t>
      </w:r>
      <w:r w:rsidRPr="009E6310">
        <w:rPr>
          <w:highlight w:val="cyan"/>
          <w:u w:val="single"/>
        </w:rPr>
        <w:t>costs</w:t>
      </w:r>
      <w:r w:rsidRPr="009E6310">
        <w:rPr>
          <w:u w:val="single"/>
        </w:rPr>
        <w:t xml:space="preserve"> and supply disruptions</w:t>
      </w:r>
      <w:r w:rsidRPr="009E6310">
        <w:rPr>
          <w:sz w:val="16"/>
        </w:rPr>
        <w:t xml:space="preserve"> caused by the Yom Kippur War of 1973 and then the Iranian revolution of 1978-1979. It </w:t>
      </w:r>
      <w:r w:rsidRPr="009E6310">
        <w:rPr>
          <w:u w:val="single"/>
        </w:rPr>
        <w:t>was a vicious cycle: Geopolitical upheaval caused economic upheaval, which then added to the underlying global instability.</w:t>
      </w:r>
    </w:p>
    <w:p w14:paraId="60781E80" w14:textId="77777777" w:rsidR="009670F5" w:rsidRPr="009E6310" w:rsidRDefault="009670F5" w:rsidP="009670F5">
      <w:pPr>
        <w:contextualSpacing/>
        <w:rPr>
          <w:sz w:val="16"/>
        </w:rPr>
      </w:pPr>
      <w:r w:rsidRPr="009E6310">
        <w:rPr>
          <w:sz w:val="16"/>
        </w:rPr>
        <w:t xml:space="preserve">High oil costs and scarce supplies caused ruptures within the democratic world, as Japan, France and other U.S. allies scrambled to cut bilateral deals with oil producers. </w:t>
      </w:r>
      <w:r w:rsidRPr="009E6310">
        <w:rPr>
          <w:u w:val="single"/>
        </w:rPr>
        <w:t xml:space="preserve">Inflation </w:t>
      </w:r>
      <w:r w:rsidRPr="009E6310">
        <w:rPr>
          <w:highlight w:val="cyan"/>
          <w:u w:val="single"/>
        </w:rPr>
        <w:t>ate away at</w:t>
      </w:r>
      <w:r w:rsidRPr="009E6310">
        <w:rPr>
          <w:u w:val="single"/>
        </w:rPr>
        <w:t xml:space="preserve"> an American </w:t>
      </w:r>
      <w:r w:rsidRPr="009E6310">
        <w:rPr>
          <w:highlight w:val="cyan"/>
          <w:u w:val="single"/>
        </w:rPr>
        <w:t>defense budget</w:t>
      </w:r>
      <w:r w:rsidRPr="009E6310">
        <w:rPr>
          <w:sz w:val="16"/>
        </w:rPr>
        <w:t xml:space="preserve"> that was already falling as a result of post-Vietnam retrenchment.</w:t>
      </w:r>
    </w:p>
    <w:p w14:paraId="7B36F1DB" w14:textId="77777777" w:rsidR="009670F5" w:rsidRPr="009E6310" w:rsidRDefault="009670F5" w:rsidP="009670F5">
      <w:pPr>
        <w:contextualSpacing/>
        <w:rPr>
          <w:sz w:val="16"/>
        </w:rPr>
      </w:pPr>
      <w:r w:rsidRPr="009E6310">
        <w:rPr>
          <w:sz w:val="16"/>
        </w:rPr>
        <w:t xml:space="preserve">Secretary of State Henry Kissinger worried that </w:t>
      </w:r>
      <w:r w:rsidRPr="009E6310">
        <w:rPr>
          <w:b/>
          <w:iCs/>
          <w:u w:val="single"/>
        </w:rPr>
        <w:t>economic chaos</w:t>
      </w:r>
      <w:r w:rsidRPr="009E6310">
        <w:rPr>
          <w:sz w:val="16"/>
        </w:rPr>
        <w:t xml:space="preserve"> might </w:t>
      </w:r>
      <w:r w:rsidRPr="009E6310">
        <w:rPr>
          <w:b/>
          <w:iCs/>
          <w:highlight w:val="cyan"/>
          <w:u w:val="single"/>
        </w:rPr>
        <w:t>destabilize</w:t>
      </w:r>
      <w:r w:rsidRPr="009E6310">
        <w:rPr>
          <w:b/>
          <w:iCs/>
          <w:u w:val="single"/>
        </w:rPr>
        <w:t xml:space="preserve"> the Western </w:t>
      </w:r>
      <w:r w:rsidRPr="009E6310">
        <w:rPr>
          <w:b/>
          <w:iCs/>
          <w:highlight w:val="cyan"/>
          <w:u w:val="single"/>
        </w:rPr>
        <w:t>world</w:t>
      </w:r>
      <w:r w:rsidRPr="009E6310">
        <w:rPr>
          <w:b/>
          <w:iCs/>
          <w:u w:val="single"/>
        </w:rPr>
        <w:t>.</w:t>
      </w:r>
      <w:r w:rsidRPr="009E6310">
        <w:rPr>
          <w:sz w:val="16"/>
        </w:rPr>
        <w:t xml:space="preserve"> It certainly contributed to a </w:t>
      </w:r>
      <w:r w:rsidRPr="009E6310">
        <w:rPr>
          <w:u w:val="single"/>
        </w:rPr>
        <w:t>general malaise in America and other advanced democracies</w:t>
      </w:r>
      <w:r w:rsidRPr="009E6310">
        <w:rPr>
          <w:sz w:val="16"/>
        </w:rPr>
        <w:t>,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05E96B34" w14:textId="77777777" w:rsidR="009670F5" w:rsidRPr="009E6310" w:rsidRDefault="009670F5" w:rsidP="009670F5">
      <w:pPr>
        <w:contextualSpacing/>
        <w:rPr>
          <w:sz w:val="16"/>
        </w:rPr>
      </w:pPr>
      <w:r w:rsidRPr="009E6310">
        <w:rPr>
          <w:sz w:val="16"/>
        </w:rPr>
        <w:t xml:space="preserve">Today, rising energy costs are again pushing prices higher. The messy divorce of economies between the U.S. and China is disrupting supply chains and generating inflationary pressure. </w:t>
      </w:r>
      <w:r w:rsidRPr="009E6310">
        <w:rPr>
          <w:u w:val="single"/>
        </w:rPr>
        <w:t xml:space="preserve">The economic messiness provoked by another geopolitical breakup — Brexit — isn’t helping matters. Not least, the inflation surge has resulted from the massive stimulus </w:t>
      </w:r>
      <w:r w:rsidRPr="009E6310">
        <w:rPr>
          <w:sz w:val="16"/>
        </w:rPr>
        <w:t>that governments pumped into their economies in response to Covid, the greatest global crisis of this century.</w:t>
      </w:r>
    </w:p>
    <w:p w14:paraId="66C25B1E" w14:textId="77777777" w:rsidR="009670F5" w:rsidRPr="009E6310" w:rsidRDefault="009670F5" w:rsidP="009670F5">
      <w:pPr>
        <w:contextualSpacing/>
        <w:rPr>
          <w:sz w:val="16"/>
        </w:rPr>
      </w:pPr>
      <w:r w:rsidRPr="009E6310">
        <w:rPr>
          <w:sz w:val="16"/>
        </w:rPr>
        <w:t xml:space="preserve">In countries </w:t>
      </w:r>
      <w:r w:rsidRPr="009E6310">
        <w:rPr>
          <w:highlight w:val="cyan"/>
          <w:u w:val="single"/>
        </w:rPr>
        <w:t>where there is</w:t>
      </w:r>
      <w:r w:rsidRPr="009E6310">
        <w:rPr>
          <w:u w:val="single"/>
        </w:rPr>
        <w:t xml:space="preserve"> lots of </w:t>
      </w:r>
      <w:r w:rsidRPr="009E6310">
        <w:rPr>
          <w:highlight w:val="cyan"/>
          <w:u w:val="single"/>
        </w:rPr>
        <w:t>revolutionary kindling, inflation</w:t>
      </w:r>
      <w:r w:rsidRPr="009E6310">
        <w:rPr>
          <w:u w:val="single"/>
        </w:rPr>
        <w:t xml:space="preserve"> can provide the </w:t>
      </w:r>
      <w:r w:rsidRPr="009E6310">
        <w:rPr>
          <w:b/>
          <w:iCs/>
          <w:highlight w:val="cyan"/>
          <w:u w:val="single"/>
        </w:rPr>
        <w:t>fatal spark</w:t>
      </w:r>
      <w:r w:rsidRPr="009E6310">
        <w:rPr>
          <w:u w:val="single"/>
        </w:rPr>
        <w:t xml:space="preserve">. </w:t>
      </w:r>
      <w:r w:rsidRPr="009E6310">
        <w:rPr>
          <w:sz w:val="16"/>
        </w:rPr>
        <w:t xml:space="preserve">Historically, </w:t>
      </w:r>
      <w:r w:rsidRPr="009E6310">
        <w:rPr>
          <w:u w:val="single"/>
        </w:rPr>
        <w:t xml:space="preserve">rising prices contributed to </w:t>
      </w:r>
      <w:r w:rsidRPr="009E6310">
        <w:rPr>
          <w:b/>
          <w:iCs/>
          <w:u w:val="single"/>
        </w:rPr>
        <w:t>political upheavals</w:t>
      </w:r>
      <w:r w:rsidRPr="009E6310">
        <w:rPr>
          <w:sz w:val="16"/>
        </w:rPr>
        <w:t xml:space="preserve"> such as the French Revolution, which touched off a quarter-century of war </w:t>
      </w:r>
      <w:r w:rsidRPr="009E6310">
        <w:rPr>
          <w:b/>
          <w:iCs/>
          <w:u w:val="single"/>
        </w:rPr>
        <w:t xml:space="preserve">in </w:t>
      </w:r>
      <w:r w:rsidRPr="009E6310">
        <w:rPr>
          <w:b/>
          <w:iCs/>
          <w:highlight w:val="cyan"/>
          <w:u w:val="single"/>
        </w:rPr>
        <w:t>Europe</w:t>
      </w:r>
      <w:r w:rsidRPr="009E6310">
        <w:rPr>
          <w:sz w:val="16"/>
        </w:rPr>
        <w:t xml:space="preserve">, and the Arab Spring, whose effects are still roiling the </w:t>
      </w:r>
      <w:r w:rsidRPr="009E6310">
        <w:rPr>
          <w:b/>
          <w:iCs/>
          <w:highlight w:val="cyan"/>
          <w:u w:val="single"/>
        </w:rPr>
        <w:t>M</w:t>
      </w:r>
      <w:r w:rsidRPr="009E6310">
        <w:rPr>
          <w:b/>
          <w:iCs/>
          <w:u w:val="single"/>
        </w:rPr>
        <w:t xml:space="preserve">iddle </w:t>
      </w:r>
      <w:r w:rsidRPr="009E6310">
        <w:rPr>
          <w:b/>
          <w:iCs/>
          <w:highlight w:val="cyan"/>
          <w:u w:val="single"/>
        </w:rPr>
        <w:t>E</w:t>
      </w:r>
      <w:r w:rsidRPr="009E6310">
        <w:rPr>
          <w:b/>
          <w:iCs/>
          <w:u w:val="single"/>
        </w:rPr>
        <w:t>ast.</w:t>
      </w:r>
      <w:r w:rsidRPr="009E6310">
        <w:rPr>
          <w:sz w:val="16"/>
        </w:rPr>
        <w:t xml:space="preserve"> This month, a doubling of fuel prices </w:t>
      </w:r>
      <w:r w:rsidRPr="009E6310">
        <w:rPr>
          <w:b/>
          <w:iCs/>
          <w:highlight w:val="cyan"/>
          <w:u w:val="single"/>
        </w:rPr>
        <w:t>triggered protests, revolt</w:t>
      </w:r>
      <w:r w:rsidRPr="009E6310">
        <w:rPr>
          <w:sz w:val="16"/>
        </w:rPr>
        <w:t xml:space="preserve"> and then Russian-backed </w:t>
      </w:r>
      <w:r w:rsidRPr="009E6310">
        <w:rPr>
          <w:b/>
          <w:iCs/>
          <w:highlight w:val="cyan"/>
          <w:u w:val="single"/>
        </w:rPr>
        <w:t>repression</w:t>
      </w:r>
      <w:r w:rsidRPr="009E6310">
        <w:rPr>
          <w:sz w:val="16"/>
        </w:rPr>
        <w:t xml:space="preserve"> in Kazakhstan. There’s probably more of this to come. In late 2021, the Food and Agriculture Organization at the United Nations reported that global food prices had reached their highest point in a decade.</w:t>
      </w:r>
    </w:p>
    <w:p w14:paraId="492E74B3" w14:textId="77777777" w:rsidR="009670F5" w:rsidRPr="009E6310" w:rsidRDefault="009670F5" w:rsidP="009670F5">
      <w:pPr>
        <w:contextualSpacing/>
        <w:rPr>
          <w:sz w:val="16"/>
        </w:rPr>
      </w:pPr>
      <w:r w:rsidRPr="009E6310">
        <w:rPr>
          <w:sz w:val="16"/>
        </w:rPr>
        <w:t xml:space="preserve">Look out </w:t>
      </w:r>
      <w:r w:rsidRPr="009E6310">
        <w:rPr>
          <w:u w:val="single"/>
        </w:rPr>
        <w:t>for geo-economic turbulence</w:t>
      </w:r>
      <w:r w:rsidRPr="009E6310">
        <w:rPr>
          <w:sz w:val="16"/>
        </w:rPr>
        <w:t xml:space="preserve">, as well. </w:t>
      </w:r>
      <w:r w:rsidRPr="009E6310">
        <w:rPr>
          <w:u w:val="single"/>
        </w:rPr>
        <w:t>Argentina</w:t>
      </w:r>
      <w:r w:rsidRPr="009E6310">
        <w:rPr>
          <w:sz w:val="16"/>
        </w:rPr>
        <w:t xml:space="preserve">, the </w:t>
      </w:r>
      <w:r w:rsidRPr="009E6310">
        <w:rPr>
          <w:u w:val="single"/>
        </w:rPr>
        <w:t>E</w:t>
      </w:r>
      <w:r w:rsidRPr="009E6310">
        <w:rPr>
          <w:sz w:val="16"/>
        </w:rPr>
        <w:t xml:space="preserve">uropean </w:t>
      </w:r>
      <w:r w:rsidRPr="009E6310">
        <w:rPr>
          <w:u w:val="single"/>
        </w:rPr>
        <w:t>U</w:t>
      </w:r>
      <w:r w:rsidRPr="009E6310">
        <w:rPr>
          <w:sz w:val="16"/>
        </w:rPr>
        <w:t xml:space="preserve">nion, </w:t>
      </w:r>
      <w:r w:rsidRPr="009E6310">
        <w:rPr>
          <w:u w:val="single"/>
        </w:rPr>
        <w:t>Russia and other countries have restricted the export of commodities such as grain to keep domestic food prices manageabl</w:t>
      </w:r>
      <w:r w:rsidRPr="009E6310">
        <w:rPr>
          <w:sz w:val="16"/>
        </w:rPr>
        <w:t xml:space="preserve">e. If </w:t>
      </w:r>
      <w:r w:rsidRPr="009E6310">
        <w:rPr>
          <w:u w:val="single"/>
        </w:rPr>
        <w:t>Washington ratchets up interest rates</w:t>
      </w:r>
      <w:r w:rsidRPr="009E6310">
        <w:rPr>
          <w:sz w:val="16"/>
        </w:rPr>
        <w:t xml:space="preserve"> to tame rising prices</w:t>
      </w:r>
      <w:r w:rsidRPr="009E6310">
        <w:rPr>
          <w:u w:val="single"/>
        </w:rPr>
        <w:t>, it could unintentionally batter deeply indebted countries that have already lost years, even decades, of economic progress due to Covid.</w:t>
      </w:r>
      <w:r w:rsidRPr="009E6310">
        <w:rPr>
          <w:sz w:val="16"/>
        </w:rPr>
        <w:t xml:space="preserve"> Indeed, when the Fed slayed inflation in the early 1980s, a decade-long Latin American debt crisis was part of the collateral damage.</w:t>
      </w:r>
    </w:p>
    <w:p w14:paraId="163FD8F6" w14:textId="77777777" w:rsidR="009670F5" w:rsidRPr="009E6310" w:rsidRDefault="009670F5" w:rsidP="009670F5">
      <w:pPr>
        <w:contextualSpacing/>
        <w:rPr>
          <w:sz w:val="16"/>
        </w:rPr>
      </w:pPr>
      <w:r w:rsidRPr="009E6310">
        <w:rPr>
          <w:sz w:val="16"/>
        </w:rPr>
        <w:t>Finally, there is the question of what will happen to the U.S. Biden isn’t entirely wrong to argue that inflation is actually a sign of strength: The U.S. economy rebounded quickly from Covid, fueling demand that is outstripping supply. Yet inflation is rarely a good-news story.</w:t>
      </w:r>
    </w:p>
    <w:p w14:paraId="2A73185B" w14:textId="77777777" w:rsidR="009670F5" w:rsidRPr="009E6310" w:rsidRDefault="009670F5" w:rsidP="009670F5">
      <w:pPr>
        <w:contextualSpacing/>
        <w:rPr>
          <w:u w:val="single"/>
        </w:rPr>
      </w:pPr>
      <w:r w:rsidRPr="009E6310">
        <w:rPr>
          <w:highlight w:val="cyan"/>
          <w:u w:val="single"/>
        </w:rPr>
        <w:t>Inflation</w:t>
      </w:r>
      <w:r w:rsidRPr="009E6310">
        <w:rPr>
          <w:u w:val="single"/>
        </w:rPr>
        <w:t xml:space="preserve"> is </w:t>
      </w:r>
      <w:r w:rsidRPr="009E6310">
        <w:rPr>
          <w:b/>
          <w:iCs/>
          <w:u w:val="single"/>
        </w:rPr>
        <w:t>psychologically demoralizing</w:t>
      </w:r>
      <w:r w:rsidRPr="009E6310">
        <w:rPr>
          <w:u w:val="single"/>
        </w:rPr>
        <w:t xml:space="preserve"> because it makes growth meaningless, and stagnation crippling, for people whose real wages are in decline.</w:t>
      </w:r>
      <w:r w:rsidRPr="009E6310">
        <w:rPr>
          <w:sz w:val="16"/>
        </w:rPr>
        <w:t xml:space="preserve"> It fosters a sense that the people are victims of forces that their leaders cannot control. It </w:t>
      </w:r>
      <w:r w:rsidRPr="009E6310">
        <w:rPr>
          <w:u w:val="single"/>
        </w:rPr>
        <w:t xml:space="preserve">gives credence to arguments that America’s true problems are at home, rather than abroad, and thus threatens to </w:t>
      </w:r>
      <w:r w:rsidRPr="009E6310">
        <w:rPr>
          <w:b/>
          <w:iCs/>
          <w:highlight w:val="cyan"/>
          <w:u w:val="single"/>
        </w:rPr>
        <w:t>create a</w:t>
      </w:r>
      <w:r w:rsidRPr="009E6310">
        <w:rPr>
          <w:u w:val="single"/>
        </w:rPr>
        <w:t xml:space="preserve"> more distracted, </w:t>
      </w:r>
      <w:r w:rsidRPr="009E6310">
        <w:rPr>
          <w:b/>
          <w:iCs/>
          <w:highlight w:val="cyan"/>
          <w:u w:val="single"/>
        </w:rPr>
        <w:t>inward-looking</w:t>
      </w:r>
      <w:r w:rsidRPr="009E6310">
        <w:rPr>
          <w:highlight w:val="cyan"/>
          <w:u w:val="single"/>
        </w:rPr>
        <w:t xml:space="preserve"> </w:t>
      </w:r>
      <w:r w:rsidRPr="009E6310">
        <w:rPr>
          <w:b/>
          <w:iCs/>
          <w:highlight w:val="cyan"/>
          <w:u w:val="single"/>
        </w:rPr>
        <w:t>superpower</w:t>
      </w:r>
      <w:r w:rsidRPr="009E6310">
        <w:rPr>
          <w:b/>
          <w:iCs/>
          <w:u w:val="single"/>
        </w:rPr>
        <w:t xml:space="preserve"> </w:t>
      </w:r>
      <w:r w:rsidRPr="009E6310">
        <w:rPr>
          <w:u w:val="single"/>
        </w:rPr>
        <w:t xml:space="preserve">just </w:t>
      </w:r>
      <w:r w:rsidRPr="009E6310">
        <w:rPr>
          <w:b/>
          <w:iCs/>
          <w:highlight w:val="cyan"/>
          <w:u w:val="single"/>
        </w:rPr>
        <w:t>as</w:t>
      </w:r>
      <w:r w:rsidRPr="009E6310">
        <w:rPr>
          <w:u w:val="single"/>
        </w:rPr>
        <w:t xml:space="preserve"> global </w:t>
      </w:r>
      <w:r w:rsidRPr="009E6310">
        <w:rPr>
          <w:b/>
          <w:iCs/>
          <w:highlight w:val="cyan"/>
          <w:u w:val="single"/>
        </w:rPr>
        <w:t>threats</w:t>
      </w:r>
      <w:r w:rsidRPr="009E6310">
        <w:rPr>
          <w:u w:val="single"/>
        </w:rPr>
        <w:t xml:space="preserve"> are </w:t>
      </w:r>
      <w:r w:rsidRPr="009E6310">
        <w:rPr>
          <w:b/>
          <w:iCs/>
          <w:highlight w:val="cyan"/>
          <w:u w:val="single"/>
        </w:rPr>
        <w:t>intensifying.</w:t>
      </w:r>
    </w:p>
    <w:p w14:paraId="1C7A1D5F" w14:textId="77777777" w:rsidR="009670F5" w:rsidRPr="009E6310" w:rsidRDefault="009670F5" w:rsidP="009670F5">
      <w:pPr>
        <w:contextualSpacing/>
        <w:rPr>
          <w:u w:val="single"/>
        </w:rPr>
      </w:pPr>
      <w:r w:rsidRPr="009E6310">
        <w:rPr>
          <w:sz w:val="16"/>
        </w:rPr>
        <w:t xml:space="preserve">The damage isn’t hypothetical: As John Ferrari of the American Enterprise Institute points </w:t>
      </w:r>
      <w:r w:rsidRPr="009E6310">
        <w:rPr>
          <w:u w:val="single"/>
        </w:rPr>
        <w:t xml:space="preserve">out, the U.S. </w:t>
      </w:r>
      <w:r w:rsidRPr="009E6310">
        <w:rPr>
          <w:b/>
          <w:iCs/>
          <w:highlight w:val="cyan"/>
          <w:u w:val="single"/>
        </w:rPr>
        <w:t>defense budget</w:t>
      </w:r>
      <w:r w:rsidRPr="009E6310">
        <w:rPr>
          <w:u w:val="single"/>
        </w:rPr>
        <w:t xml:space="preserve"> is already </w:t>
      </w:r>
      <w:r w:rsidRPr="009E6310">
        <w:rPr>
          <w:b/>
          <w:iCs/>
          <w:u w:val="single"/>
        </w:rPr>
        <w:t xml:space="preserve">at </w:t>
      </w:r>
      <w:r w:rsidRPr="009E6310">
        <w:rPr>
          <w:b/>
          <w:iCs/>
          <w:highlight w:val="cyan"/>
          <w:u w:val="single"/>
        </w:rPr>
        <w:t>risk</w:t>
      </w:r>
      <w:r w:rsidRPr="009E6310">
        <w:rPr>
          <w:b/>
          <w:iCs/>
          <w:u w:val="single"/>
        </w:rPr>
        <w:t xml:space="preserve"> of</w:t>
      </w:r>
      <w:r w:rsidRPr="009E6310">
        <w:rPr>
          <w:u w:val="single"/>
        </w:rPr>
        <w:t xml:space="preserve"> </w:t>
      </w:r>
      <w:r w:rsidRPr="009E6310">
        <w:rPr>
          <w:highlight w:val="cyan"/>
          <w:u w:val="single"/>
        </w:rPr>
        <w:t xml:space="preserve">being </w:t>
      </w:r>
      <w:r w:rsidRPr="009E6310">
        <w:rPr>
          <w:b/>
          <w:iCs/>
          <w:highlight w:val="cyan"/>
          <w:u w:val="single"/>
        </w:rPr>
        <w:t>strangled by</w:t>
      </w:r>
      <w:r w:rsidRPr="009E6310">
        <w:rPr>
          <w:u w:val="single"/>
        </w:rPr>
        <w:t xml:space="preserve"> the </w:t>
      </w:r>
      <w:r w:rsidRPr="009E6310">
        <w:rPr>
          <w:b/>
          <w:iCs/>
          <w:highlight w:val="cyan"/>
          <w:u w:val="single"/>
        </w:rPr>
        <w:t>“inflation anaconda.”</w:t>
      </w:r>
      <w:r w:rsidRPr="009E6310">
        <w:rPr>
          <w:sz w:val="16"/>
        </w:rPr>
        <w:t xml:space="preserve"> The 5% bump that Congress approved for the Pentagon this year sounds impressive, but only until one considers that inflation is running at 7% and the </w:t>
      </w:r>
      <w:r w:rsidRPr="009E6310">
        <w:rPr>
          <w:u w:val="single"/>
        </w:rPr>
        <w:t xml:space="preserve">military is particularly exposed to rising costs for energy and materials such as steel. As inflation builds up, </w:t>
      </w:r>
      <w:r w:rsidRPr="009E6310">
        <w:rPr>
          <w:highlight w:val="cyan"/>
          <w:u w:val="single"/>
        </w:rPr>
        <w:t>Pentagon</w:t>
      </w:r>
      <w:r w:rsidRPr="009E6310">
        <w:rPr>
          <w:u w:val="single"/>
        </w:rPr>
        <w:t xml:space="preserve"> is forced to </w:t>
      </w:r>
      <w:r w:rsidRPr="009E6310">
        <w:rPr>
          <w:highlight w:val="cyan"/>
          <w:u w:val="single"/>
        </w:rPr>
        <w:t>build down</w:t>
      </w:r>
      <w:r w:rsidRPr="009E6310">
        <w:rPr>
          <w:u w:val="single"/>
        </w:rPr>
        <w:t xml:space="preserve"> — just </w:t>
      </w:r>
      <w:r w:rsidRPr="009E6310">
        <w:rPr>
          <w:highlight w:val="cyan"/>
          <w:u w:val="single"/>
        </w:rPr>
        <w:t>as China</w:t>
      </w:r>
      <w:r w:rsidRPr="009E6310">
        <w:rPr>
          <w:u w:val="single"/>
        </w:rPr>
        <w:t xml:space="preserve"> is racing to </w:t>
      </w:r>
      <w:r w:rsidRPr="009E6310">
        <w:rPr>
          <w:highlight w:val="cyan"/>
          <w:u w:val="single"/>
        </w:rPr>
        <w:t>expand</w:t>
      </w:r>
      <w:r w:rsidRPr="009E6310">
        <w:rPr>
          <w:u w:val="single"/>
        </w:rPr>
        <w:t xml:space="preserve"> its military capabilities, </w:t>
      </w:r>
      <w:r w:rsidRPr="009E6310">
        <w:rPr>
          <w:highlight w:val="cyan"/>
          <w:u w:val="single"/>
        </w:rPr>
        <w:t>Russia</w:t>
      </w:r>
      <w:r w:rsidRPr="009E6310">
        <w:rPr>
          <w:u w:val="single"/>
        </w:rPr>
        <w:t xml:space="preserve"> is </w:t>
      </w:r>
      <w:r w:rsidRPr="009E6310">
        <w:rPr>
          <w:highlight w:val="cyan"/>
          <w:u w:val="single"/>
        </w:rPr>
        <w:t>threaten</w:t>
      </w:r>
      <w:r w:rsidRPr="009E6310">
        <w:rPr>
          <w:u w:val="single"/>
        </w:rPr>
        <w:t xml:space="preserve">ing a major </w:t>
      </w:r>
      <w:r w:rsidRPr="009E6310">
        <w:rPr>
          <w:highlight w:val="cyan"/>
          <w:u w:val="single"/>
        </w:rPr>
        <w:t>conflict</w:t>
      </w:r>
      <w:r w:rsidRPr="009E6310">
        <w:rPr>
          <w:u w:val="single"/>
        </w:rPr>
        <w:t xml:space="preserve"> in Eastern Europe and relations with </w:t>
      </w:r>
      <w:r w:rsidRPr="009E6310">
        <w:rPr>
          <w:highlight w:val="cyan"/>
          <w:u w:val="single"/>
        </w:rPr>
        <w:t>Iran</w:t>
      </w:r>
      <w:r w:rsidRPr="009E6310">
        <w:rPr>
          <w:u w:val="single"/>
        </w:rPr>
        <w:t xml:space="preserve"> deteriorate.</w:t>
      </w:r>
    </w:p>
    <w:p w14:paraId="13C595D6" w14:textId="77777777" w:rsidR="009670F5" w:rsidRPr="009E6310" w:rsidRDefault="009670F5" w:rsidP="009670F5">
      <w:pPr>
        <w:contextualSpacing/>
        <w:rPr>
          <w:u w:val="single"/>
        </w:rPr>
      </w:pPr>
      <w:r w:rsidRPr="009E6310">
        <w:rPr>
          <w:sz w:val="16"/>
        </w:rPr>
        <w:t>The Biden administration appears to be recognizing, perhaps belatedly, that rising prices pose a severe threat to its domestic agenda and political fortunes.</w:t>
      </w:r>
      <w:r w:rsidRPr="009E6310">
        <w:rPr>
          <w:u w:val="single"/>
        </w:rPr>
        <w:t xml:space="preserve"> Inflation may also have nasty geopolitical effects in a world that hardly seemed stable before.</w:t>
      </w:r>
    </w:p>
    <w:p w14:paraId="1E1201CB" w14:textId="77777777" w:rsidR="009670F5" w:rsidRPr="00B13A35" w:rsidRDefault="009670F5" w:rsidP="009670F5"/>
    <w:p w14:paraId="33DB946D" w14:textId="77777777" w:rsidR="009670F5" w:rsidRPr="00F370DD" w:rsidRDefault="009670F5" w:rsidP="009670F5">
      <w:pPr>
        <w:rPr>
          <w:sz w:val="16"/>
        </w:rPr>
      </w:pPr>
    </w:p>
    <w:p w14:paraId="09D9DE9C" w14:textId="77777777" w:rsidR="009670F5" w:rsidRPr="00FB64B6" w:rsidRDefault="009670F5" w:rsidP="009670F5"/>
    <w:p w14:paraId="063DC551" w14:textId="77777777" w:rsidR="009670F5" w:rsidRDefault="009670F5" w:rsidP="009670F5">
      <w:pPr>
        <w:rPr>
          <w:sz w:val="16"/>
        </w:rPr>
      </w:pPr>
    </w:p>
    <w:p w14:paraId="0AC76236" w14:textId="77777777" w:rsidR="009670F5" w:rsidRDefault="009670F5" w:rsidP="009670F5"/>
    <w:p w14:paraId="1E0F646C" w14:textId="77777777" w:rsidR="009670F5" w:rsidRDefault="009670F5" w:rsidP="009670F5"/>
    <w:p w14:paraId="4F8C3C8E" w14:textId="77777777" w:rsidR="009670F5" w:rsidRDefault="009670F5" w:rsidP="009670F5"/>
    <w:p w14:paraId="173E2E6D" w14:textId="77777777" w:rsidR="00E75F33" w:rsidRPr="007A0B44" w:rsidRDefault="00E75F33" w:rsidP="00E75F33"/>
    <w:p w14:paraId="7A567175" w14:textId="6690650D" w:rsidR="00C672D8" w:rsidRDefault="00C672D8" w:rsidP="00C672D8">
      <w:pPr>
        <w:pStyle w:val="Heading2"/>
      </w:pPr>
      <w:r>
        <w:t>Adv---Data Economy</w:t>
      </w:r>
    </w:p>
    <w:p w14:paraId="40CE7CF4" w14:textId="72E3BB26" w:rsidR="007A4721" w:rsidRDefault="007A4721" w:rsidP="007A4721">
      <w:pPr>
        <w:pStyle w:val="Heading3"/>
      </w:pPr>
      <w:r>
        <w:t>1NC---Top</w:t>
      </w:r>
    </w:p>
    <w:p w14:paraId="10EA2972" w14:textId="16CDDB7A" w:rsidR="007A4721" w:rsidRDefault="007A4721" w:rsidP="00A1182A">
      <w:pPr>
        <w:pStyle w:val="Heading4"/>
      </w:pPr>
      <w:r>
        <w:t xml:space="preserve">No </w:t>
      </w:r>
      <w:r>
        <w:rPr>
          <w:u w:val="single"/>
        </w:rPr>
        <w:t>unionization</w:t>
      </w:r>
      <w:r>
        <w:t xml:space="preserve"> effects</w:t>
      </w:r>
      <w:r w:rsidR="00EC1FBF">
        <w:t xml:space="preserve">. There’s a </w:t>
      </w:r>
      <w:r w:rsidR="00EC1FBF">
        <w:rPr>
          <w:u w:val="single"/>
        </w:rPr>
        <w:t>collective action</w:t>
      </w:r>
      <w:r w:rsidR="00EC1FBF">
        <w:t xml:space="preserve"> problem because data workers are </w:t>
      </w:r>
      <w:r w:rsidR="00EC1FBF">
        <w:rPr>
          <w:u w:val="single"/>
        </w:rPr>
        <w:t>variegated</w:t>
      </w:r>
      <w:r w:rsidR="00EC1FBF">
        <w:t xml:space="preserve"> and scattered across the economy. Means they can’t form a sufficient </w:t>
      </w:r>
      <w:r w:rsidR="00EC1FBF">
        <w:rPr>
          <w:u w:val="single"/>
        </w:rPr>
        <w:t>countweight</w:t>
      </w:r>
      <w:r w:rsidR="00EC1FBF">
        <w:t xml:space="preserve"> to data monopolies. Regardless, they’ll just </w:t>
      </w:r>
      <w:r w:rsidR="00EC1FBF">
        <w:rPr>
          <w:u w:val="single"/>
        </w:rPr>
        <w:t>out-litigate</w:t>
      </w:r>
      <w:r w:rsidR="00EC1FBF">
        <w:t xml:space="preserve"> data workers. </w:t>
      </w:r>
      <w:r>
        <w:t xml:space="preserve"> </w:t>
      </w:r>
    </w:p>
    <w:p w14:paraId="330F9614" w14:textId="77777777" w:rsidR="001A5C6B" w:rsidRDefault="001A5C6B" w:rsidP="001A5C6B"/>
    <w:p w14:paraId="49630241" w14:textId="56AECE53" w:rsidR="001A5C6B" w:rsidRDefault="001A5C6B" w:rsidP="001A5C6B">
      <w:pPr>
        <w:pStyle w:val="Heading3"/>
      </w:pPr>
      <w:r>
        <w:t>1NC---</w:t>
      </w:r>
      <w:r w:rsidR="0069062D">
        <w:t>Turn</w:t>
      </w:r>
    </w:p>
    <w:p w14:paraId="714EA97C" w14:textId="5882C327" w:rsidR="001A5C6B" w:rsidRDefault="00912A6F" w:rsidP="001A5C6B">
      <w:pPr>
        <w:pStyle w:val="Heading4"/>
      </w:pPr>
      <w:r>
        <w:t>Cyber</w:t>
      </w:r>
      <w:r w:rsidR="001A5C6B">
        <w:t xml:space="preserve"> defense generates </w:t>
      </w:r>
      <w:r w:rsidR="001A5C6B">
        <w:rPr>
          <w:u w:val="single"/>
        </w:rPr>
        <w:t>instability</w:t>
      </w:r>
      <w:r w:rsidR="001A5C6B">
        <w:t xml:space="preserve"> by generating a </w:t>
      </w:r>
      <w:r w:rsidR="001A5C6B">
        <w:rPr>
          <w:u w:val="single"/>
        </w:rPr>
        <w:t>one-sided</w:t>
      </w:r>
      <w:r w:rsidR="001A5C6B">
        <w:t xml:space="preserve"> advantage. That creates </w:t>
      </w:r>
      <w:r w:rsidR="001A5C6B">
        <w:rPr>
          <w:u w:val="single"/>
        </w:rPr>
        <w:t>first-strike</w:t>
      </w:r>
      <w:r w:rsidR="001A5C6B">
        <w:t xml:space="preserve"> tension with adversaries and </w:t>
      </w:r>
      <w:r w:rsidR="001A5C6B">
        <w:rPr>
          <w:u w:val="single"/>
        </w:rPr>
        <w:t>turns</w:t>
      </w:r>
      <w:r w:rsidR="001A5C6B">
        <w:t xml:space="preserve"> the case. </w:t>
      </w:r>
    </w:p>
    <w:p w14:paraId="71C8F78D" w14:textId="77777777" w:rsidR="001A5C6B" w:rsidRPr="00C36796" w:rsidRDefault="001A5C6B" w:rsidP="001A5C6B">
      <w:r>
        <w:t xml:space="preserve">Jenny </w:t>
      </w:r>
      <w:r w:rsidRPr="00C36796">
        <w:rPr>
          <w:rStyle w:val="Style13ptBold"/>
        </w:rPr>
        <w:t>Jun 22</w:t>
      </w:r>
      <w:r>
        <w:t xml:space="preserve">, a nonresident fellow at the Atlantic Council’s Cyber Statecraft Initiative and PhD Candidate at Columbia University’s Department of Political Science. Her research focuses on building a systematic logic of cyber coercion using formal models, identifying conditions under which certain cyber capabilities can or cannot be used to coerce adversaries. March 30, 2022. “Preparing the next phase of US cyber strategy.” The Atlantic Council. Cyber Strategy Series. </w:t>
      </w:r>
      <w:r w:rsidRPr="00021FC1">
        <w:t>https://www.atlanticcouncil.org/in-depth-research-reports/issue-brief/preparing-the-next-phase-of-us-cyber-strategy/</w:t>
      </w:r>
      <w:r>
        <w:t xml:space="preserve"> ---ML</w:t>
      </w:r>
    </w:p>
    <w:p w14:paraId="45CDBFA7" w14:textId="77777777" w:rsidR="001A5C6B" w:rsidRPr="00C36796" w:rsidRDefault="001A5C6B" w:rsidP="001A5C6B">
      <w:pPr>
        <w:rPr>
          <w:sz w:val="16"/>
        </w:rPr>
      </w:pPr>
      <w:r w:rsidRPr="00C36796">
        <w:rPr>
          <w:sz w:val="16"/>
        </w:rPr>
        <w:t>There is clearly tension within the current US cyber strategy as to whether Defend Forward is a substitute to deterrence or its complement. It is also not clear whether they coexist on different levels of analysis in no relation to each other, one targeting day-to-day competition and another targeting strategic attacks. There is yet more tension in that DoD’s 2018 Cyber Strategy seems to want to achieve deterrence by punishment vis-à-vis critical infrastructure and attacks that constitute a use of force, while the 2020 Cyberspace Solarium Commission explicitly calls for deterrence by denial by making cyber operations more costly than beneficial for adversaries. The current language leaves much room for misjudgment and misinterpretation, especially for analysts in foreign governments trying to gauge how the United States will respond in cyberspace.</w:t>
      </w:r>
    </w:p>
    <w:p w14:paraId="013E4502" w14:textId="77777777" w:rsidR="001A5C6B" w:rsidRPr="00021FC1" w:rsidRDefault="001A5C6B" w:rsidP="001A5C6B">
      <w:pPr>
        <w:rPr>
          <w:rStyle w:val="StyleUnderline"/>
        </w:rPr>
      </w:pPr>
      <w:r w:rsidRPr="00021FC1">
        <w:rPr>
          <w:sz w:val="16"/>
        </w:rPr>
        <w:t xml:space="preserve">One way to untangle this Gordian knot is to start </w:t>
      </w:r>
      <w:r w:rsidRPr="00021FC1">
        <w:rPr>
          <w:rStyle w:val="StyleUnderline"/>
        </w:rPr>
        <w:t xml:space="preserve">with </w:t>
      </w:r>
      <w:r w:rsidRPr="009E385E">
        <w:rPr>
          <w:rStyle w:val="StyleUnderline"/>
          <w:highlight w:val="cyan"/>
        </w:rPr>
        <w:t>a</w:t>
      </w:r>
      <w:r w:rsidRPr="00021FC1">
        <w:rPr>
          <w:rStyle w:val="StyleUnderline"/>
        </w:rPr>
        <w:t xml:space="preserve"> small but </w:t>
      </w:r>
      <w:r w:rsidRPr="009E385E">
        <w:rPr>
          <w:rStyle w:val="Emphasis"/>
          <w:highlight w:val="cyan"/>
        </w:rPr>
        <w:t>specific</w:t>
      </w:r>
      <w:r w:rsidRPr="009E385E">
        <w:rPr>
          <w:rStyle w:val="StyleUnderline"/>
          <w:highlight w:val="cyan"/>
        </w:rPr>
        <w:t xml:space="preserve"> set of behavior for</w:t>
      </w:r>
      <w:r w:rsidRPr="00021FC1">
        <w:rPr>
          <w:rStyle w:val="StyleUnderline"/>
        </w:rPr>
        <w:t xml:space="preserve"> which </w:t>
      </w:r>
      <w:r w:rsidRPr="009E385E">
        <w:rPr>
          <w:rStyle w:val="Emphasis"/>
          <w:highlight w:val="cyan"/>
        </w:rPr>
        <w:t>mutual cyber deterrence</w:t>
      </w:r>
      <w:r w:rsidRPr="00021FC1">
        <w:rPr>
          <w:rStyle w:val="StyleUnderline"/>
        </w:rPr>
        <w:t xml:space="preserve"> does seem to </w:t>
      </w:r>
      <w:r w:rsidRPr="00021FC1">
        <w:rPr>
          <w:rStyle w:val="Emphasis"/>
        </w:rPr>
        <w:t>exist</w:t>
      </w:r>
      <w:r w:rsidRPr="00021FC1">
        <w:rPr>
          <w:rStyle w:val="StyleUnderline"/>
        </w:rPr>
        <w:t xml:space="preserve">, then </w:t>
      </w:r>
      <w:r w:rsidRPr="00021FC1">
        <w:rPr>
          <w:rStyle w:val="Emphasis"/>
        </w:rPr>
        <w:t>seek ways</w:t>
      </w:r>
      <w:r w:rsidRPr="00021FC1">
        <w:rPr>
          <w:rStyle w:val="StyleUnderline"/>
        </w:rPr>
        <w:t xml:space="preserve"> to </w:t>
      </w:r>
      <w:r w:rsidRPr="009E385E">
        <w:rPr>
          <w:rStyle w:val="Emphasis"/>
          <w:highlight w:val="cyan"/>
        </w:rPr>
        <w:t>strengthen</w:t>
      </w:r>
      <w:r w:rsidRPr="009E385E">
        <w:rPr>
          <w:rStyle w:val="StyleUnderline"/>
          <w:highlight w:val="cyan"/>
        </w:rPr>
        <w:t xml:space="preserve"> that </w:t>
      </w:r>
      <w:r w:rsidRPr="00021FC1">
        <w:rPr>
          <w:rStyle w:val="Emphasis"/>
        </w:rPr>
        <w:t xml:space="preserve">mutual </w:t>
      </w:r>
      <w:r w:rsidRPr="009E385E">
        <w:rPr>
          <w:rStyle w:val="Emphasis"/>
          <w:highlight w:val="cyan"/>
        </w:rPr>
        <w:t>understanding</w:t>
      </w:r>
      <w:r w:rsidRPr="00021FC1">
        <w:rPr>
          <w:rStyle w:val="StyleUnderline"/>
        </w:rPr>
        <w:t xml:space="preserve">. Over the past </w:t>
      </w:r>
      <w:r w:rsidRPr="00021FC1">
        <w:rPr>
          <w:rStyle w:val="Emphasis"/>
        </w:rPr>
        <w:t>several years</w:t>
      </w:r>
      <w:r w:rsidRPr="00021FC1">
        <w:rPr>
          <w:rStyle w:val="StyleUnderline"/>
        </w:rPr>
        <w:t xml:space="preserve">, there have been </w:t>
      </w:r>
      <w:r w:rsidRPr="00021FC1">
        <w:rPr>
          <w:rStyle w:val="Emphasis"/>
        </w:rPr>
        <w:t>hints</w:t>
      </w:r>
      <w:r w:rsidRPr="00021FC1">
        <w:rPr>
          <w:rStyle w:val="StyleUnderline"/>
        </w:rPr>
        <w:t xml:space="preserve"> that </w:t>
      </w:r>
      <w:r w:rsidRPr="009E385E">
        <w:rPr>
          <w:rStyle w:val="Emphasis"/>
          <w:highlight w:val="cyan"/>
        </w:rPr>
        <w:t>major powers</w:t>
      </w:r>
      <w:r w:rsidRPr="00021FC1">
        <w:rPr>
          <w:rStyle w:val="StyleUnderline"/>
        </w:rPr>
        <w:t xml:space="preserve"> may </w:t>
      </w:r>
      <w:r w:rsidRPr="00021FC1">
        <w:rPr>
          <w:rStyle w:val="Emphasis"/>
        </w:rPr>
        <w:t xml:space="preserve">have </w:t>
      </w:r>
      <w:r w:rsidRPr="009E385E">
        <w:rPr>
          <w:rStyle w:val="Emphasis"/>
          <w:highlight w:val="cyan"/>
        </w:rPr>
        <w:t>chosen</w:t>
      </w:r>
      <w:r w:rsidRPr="009E385E">
        <w:rPr>
          <w:rStyle w:val="StyleUnderline"/>
          <w:highlight w:val="cyan"/>
        </w:rPr>
        <w:t xml:space="preserve"> not to launch </w:t>
      </w:r>
      <w:r w:rsidRPr="00021FC1">
        <w:rPr>
          <w:rStyle w:val="Emphasis"/>
        </w:rPr>
        <w:t>destructive</w:t>
      </w:r>
      <w:r w:rsidRPr="00021FC1">
        <w:rPr>
          <w:rStyle w:val="StyleUnderline"/>
        </w:rPr>
        <w:t xml:space="preserve"> </w:t>
      </w:r>
      <w:r w:rsidRPr="009E385E">
        <w:rPr>
          <w:rStyle w:val="StyleUnderline"/>
          <w:highlight w:val="cyan"/>
        </w:rPr>
        <w:t xml:space="preserve">cyber attacks </w:t>
      </w:r>
      <w:r w:rsidRPr="009E385E">
        <w:rPr>
          <w:rStyle w:val="Emphasis"/>
          <w:highlight w:val="cyan"/>
        </w:rPr>
        <w:t>out of fear</w:t>
      </w:r>
      <w:r w:rsidRPr="00021FC1">
        <w:rPr>
          <w:rStyle w:val="StyleUnderline"/>
        </w:rPr>
        <w:t xml:space="preserve"> that </w:t>
      </w:r>
      <w:r w:rsidRPr="009E385E">
        <w:rPr>
          <w:rStyle w:val="StyleUnderline"/>
          <w:highlight w:val="cyan"/>
        </w:rPr>
        <w:t xml:space="preserve">its targets would </w:t>
      </w:r>
      <w:r w:rsidRPr="009E385E">
        <w:rPr>
          <w:rStyle w:val="Emphasis"/>
          <w:highlight w:val="cyan"/>
        </w:rPr>
        <w:t>retaliate</w:t>
      </w:r>
      <w:r w:rsidRPr="00021FC1">
        <w:rPr>
          <w:rStyle w:val="StyleUnderline"/>
        </w:rPr>
        <w:t xml:space="preserve"> in kind. </w:t>
      </w:r>
      <w:r w:rsidRPr="00021FC1">
        <w:rPr>
          <w:sz w:val="16"/>
        </w:rPr>
        <w:t>Bruce Schneier, citing several sources, wrote that in</w:t>
      </w:r>
      <w:r w:rsidRPr="00021FC1">
        <w:rPr>
          <w:rStyle w:val="StyleUnderline"/>
        </w:rPr>
        <w:t xml:space="preserve"> </w:t>
      </w:r>
      <w:r w:rsidRPr="009E385E">
        <w:rPr>
          <w:rStyle w:val="StyleUnderline"/>
          <w:highlight w:val="cyan"/>
        </w:rPr>
        <w:t xml:space="preserve">2016 the </w:t>
      </w:r>
      <w:r w:rsidRPr="009E385E">
        <w:rPr>
          <w:rStyle w:val="Emphasis"/>
          <w:highlight w:val="cyan"/>
        </w:rPr>
        <w:t>US</w:t>
      </w:r>
      <w:r w:rsidRPr="00021FC1">
        <w:rPr>
          <w:rStyle w:val="Emphasis"/>
        </w:rPr>
        <w:t xml:space="preserve"> government</w:t>
      </w:r>
      <w:r w:rsidRPr="00021FC1">
        <w:rPr>
          <w:rStyle w:val="StyleUnderline"/>
        </w:rPr>
        <w:t xml:space="preserve"> </w:t>
      </w:r>
      <w:r w:rsidRPr="009E385E">
        <w:rPr>
          <w:rStyle w:val="StyleUnderline"/>
          <w:highlight w:val="cyan"/>
        </w:rPr>
        <w:t>contemplated</w:t>
      </w:r>
      <w:r w:rsidRPr="00021FC1">
        <w:rPr>
          <w:rStyle w:val="StyleUnderline"/>
        </w:rPr>
        <w:t xml:space="preserve"> </w:t>
      </w:r>
      <w:r w:rsidRPr="00021FC1">
        <w:rPr>
          <w:rStyle w:val="Emphasis"/>
        </w:rPr>
        <w:t>cyber-attacks</w:t>
      </w:r>
      <w:r w:rsidRPr="00021FC1">
        <w:rPr>
          <w:rStyle w:val="StyleUnderline"/>
        </w:rPr>
        <w:t xml:space="preserve"> </w:t>
      </w:r>
      <w:r w:rsidRPr="009E385E">
        <w:rPr>
          <w:rStyle w:val="StyleUnderline"/>
          <w:highlight w:val="cyan"/>
        </w:rPr>
        <w:t>against Russia</w:t>
      </w:r>
      <w:r w:rsidRPr="00021FC1">
        <w:rPr>
          <w:rStyle w:val="StyleUnderline"/>
        </w:rPr>
        <w:t xml:space="preserve"> in response to its </w:t>
      </w:r>
      <w:r w:rsidRPr="00021FC1">
        <w:rPr>
          <w:rStyle w:val="Emphasis"/>
        </w:rPr>
        <w:t>election interference</w:t>
      </w:r>
      <w:r w:rsidRPr="00021FC1">
        <w:rPr>
          <w:rStyle w:val="StyleUnderline"/>
        </w:rPr>
        <w:t xml:space="preserve">, </w:t>
      </w:r>
      <w:r w:rsidRPr="009E385E">
        <w:rPr>
          <w:rStyle w:val="StyleUnderline"/>
          <w:highlight w:val="cyan"/>
        </w:rPr>
        <w:t xml:space="preserve">but chose </w:t>
      </w:r>
      <w:r w:rsidRPr="009E385E">
        <w:rPr>
          <w:rStyle w:val="Emphasis"/>
          <w:highlight w:val="cyan"/>
        </w:rPr>
        <w:t>not</w:t>
      </w:r>
      <w:r w:rsidRPr="00021FC1">
        <w:rPr>
          <w:rStyle w:val="Emphasis"/>
        </w:rPr>
        <w:t xml:space="preserve"> to do</w:t>
      </w:r>
      <w:r w:rsidRPr="00021FC1">
        <w:rPr>
          <w:rStyle w:val="StyleUnderline"/>
        </w:rPr>
        <w:t xml:space="preserve"> so </w:t>
      </w:r>
      <w:r w:rsidRPr="009E385E">
        <w:rPr>
          <w:rStyle w:val="StyleUnderline"/>
          <w:highlight w:val="cyan"/>
        </w:rPr>
        <w:t xml:space="preserve">out of </w:t>
      </w:r>
      <w:r w:rsidRPr="009E385E">
        <w:rPr>
          <w:rStyle w:val="Emphasis"/>
          <w:highlight w:val="cyan"/>
        </w:rPr>
        <w:t>concern</w:t>
      </w:r>
      <w:r w:rsidRPr="009E385E">
        <w:rPr>
          <w:rStyle w:val="StyleUnderline"/>
          <w:highlight w:val="cyan"/>
        </w:rPr>
        <w:t xml:space="preserve"> that Russia</w:t>
      </w:r>
      <w:r w:rsidRPr="00021FC1">
        <w:rPr>
          <w:rStyle w:val="StyleUnderline"/>
        </w:rPr>
        <w:t xml:space="preserve"> </w:t>
      </w:r>
      <w:r w:rsidRPr="00021FC1">
        <w:rPr>
          <w:rStyle w:val="Emphasis"/>
        </w:rPr>
        <w:t>could</w:t>
      </w:r>
      <w:r w:rsidRPr="00021FC1">
        <w:rPr>
          <w:rStyle w:val="StyleUnderline"/>
        </w:rPr>
        <w:t xml:space="preserve"> in turn </w:t>
      </w:r>
      <w:r w:rsidRPr="009E385E">
        <w:rPr>
          <w:rStyle w:val="StyleUnderline"/>
          <w:highlight w:val="cyan"/>
        </w:rPr>
        <w:t xml:space="preserve">target US </w:t>
      </w:r>
      <w:r w:rsidRPr="00021FC1">
        <w:rPr>
          <w:rStyle w:val="Emphasis"/>
        </w:rPr>
        <w:t xml:space="preserve">critical </w:t>
      </w:r>
      <w:r w:rsidRPr="009E385E">
        <w:rPr>
          <w:rStyle w:val="Emphasis"/>
          <w:highlight w:val="cyan"/>
        </w:rPr>
        <w:t>infrastructure</w:t>
      </w:r>
      <w:r w:rsidRPr="00021FC1">
        <w:rPr>
          <w:sz w:val="16"/>
        </w:rPr>
        <w:t>.20</w:t>
      </w:r>
      <w:r w:rsidRPr="00021FC1">
        <w:rPr>
          <w:rStyle w:val="StyleUnderline"/>
        </w:rPr>
        <w:t xml:space="preserve"> </w:t>
      </w:r>
      <w:r w:rsidRPr="00021FC1">
        <w:rPr>
          <w:sz w:val="16"/>
        </w:rPr>
        <w:t>Jackie Schneider noted in her February 2022 testimony to Congress that while China’s People’s Liberation Army</w:t>
      </w:r>
      <w:r w:rsidRPr="00021FC1">
        <w:rPr>
          <w:rStyle w:val="StyleUnderline"/>
        </w:rPr>
        <w:t xml:space="preserve"> (</w:t>
      </w:r>
      <w:r w:rsidRPr="009E385E">
        <w:rPr>
          <w:rStyle w:val="Emphasis"/>
          <w:highlight w:val="cyan"/>
        </w:rPr>
        <w:t>PLA) doctrine</w:t>
      </w:r>
      <w:r w:rsidRPr="00021FC1">
        <w:rPr>
          <w:rStyle w:val="StyleUnderline"/>
        </w:rPr>
        <w:t xml:space="preserve"> a decade ago </w:t>
      </w:r>
      <w:r w:rsidRPr="00021FC1">
        <w:rPr>
          <w:rStyle w:val="Emphasis"/>
        </w:rPr>
        <w:t>suggested</w:t>
      </w:r>
      <w:r w:rsidRPr="00021FC1">
        <w:rPr>
          <w:rStyle w:val="StyleUnderline"/>
        </w:rPr>
        <w:t xml:space="preserve"> that they might target US </w:t>
      </w:r>
      <w:r w:rsidRPr="00021FC1">
        <w:rPr>
          <w:rStyle w:val="Emphasis"/>
        </w:rPr>
        <w:t>critical infrastructure</w:t>
      </w:r>
      <w:r w:rsidRPr="00021FC1">
        <w:rPr>
          <w:rStyle w:val="StyleUnderline"/>
        </w:rPr>
        <w:t xml:space="preserve"> in a crisis, more </w:t>
      </w:r>
      <w:r w:rsidRPr="00021FC1">
        <w:rPr>
          <w:rStyle w:val="Emphasis"/>
        </w:rPr>
        <w:t>recent</w:t>
      </w:r>
      <w:r w:rsidRPr="00021FC1">
        <w:rPr>
          <w:rStyle w:val="StyleUnderline"/>
        </w:rPr>
        <w:t xml:space="preserve"> Chinese </w:t>
      </w:r>
      <w:r w:rsidRPr="009E385E">
        <w:rPr>
          <w:rStyle w:val="StyleUnderline"/>
          <w:highlight w:val="cyan"/>
        </w:rPr>
        <w:t xml:space="preserve">discourse </w:t>
      </w:r>
      <w:r w:rsidRPr="009E385E">
        <w:rPr>
          <w:rStyle w:val="Emphasis"/>
          <w:highlight w:val="cyan"/>
        </w:rPr>
        <w:t>suggests</w:t>
      </w:r>
      <w:r w:rsidRPr="009E385E">
        <w:rPr>
          <w:rStyle w:val="StyleUnderline"/>
          <w:highlight w:val="cyan"/>
        </w:rPr>
        <w:t xml:space="preserve"> that China</w:t>
      </w:r>
      <w:r w:rsidRPr="00021FC1">
        <w:rPr>
          <w:rStyle w:val="StyleUnderline"/>
        </w:rPr>
        <w:t xml:space="preserve"> may </w:t>
      </w:r>
      <w:r w:rsidRPr="009E385E">
        <w:rPr>
          <w:rStyle w:val="Emphasis"/>
          <w:highlight w:val="cyan"/>
        </w:rPr>
        <w:t>have concerns</w:t>
      </w:r>
      <w:r w:rsidRPr="009E385E">
        <w:rPr>
          <w:rStyle w:val="StyleUnderline"/>
          <w:highlight w:val="cyan"/>
        </w:rPr>
        <w:t xml:space="preserve"> about its </w:t>
      </w:r>
      <w:r w:rsidRPr="009E385E">
        <w:rPr>
          <w:rStyle w:val="Emphasis"/>
          <w:highlight w:val="cyan"/>
        </w:rPr>
        <w:t>own</w:t>
      </w:r>
      <w:r w:rsidRPr="00021FC1">
        <w:rPr>
          <w:rStyle w:val="StyleUnderline"/>
        </w:rPr>
        <w:t xml:space="preserve"> </w:t>
      </w:r>
      <w:r w:rsidRPr="00021FC1">
        <w:rPr>
          <w:rStyle w:val="Emphasis"/>
        </w:rPr>
        <w:t>c</w:t>
      </w:r>
      <w:r w:rsidRPr="00021FC1">
        <w:rPr>
          <w:rStyle w:val="StyleUnderline"/>
        </w:rPr>
        <w:t xml:space="preserve">ritical </w:t>
      </w:r>
      <w:r w:rsidRPr="00021FC1">
        <w:rPr>
          <w:rStyle w:val="Emphasis"/>
        </w:rPr>
        <w:t>i</w:t>
      </w:r>
      <w:r w:rsidRPr="00021FC1">
        <w:rPr>
          <w:rStyle w:val="StyleUnderline"/>
        </w:rPr>
        <w:t xml:space="preserve">nfrastructure </w:t>
      </w:r>
      <w:r w:rsidRPr="009E385E">
        <w:rPr>
          <w:rStyle w:val="Emphasis"/>
          <w:highlight w:val="cyan"/>
        </w:rPr>
        <w:t>vulnerabilities</w:t>
      </w:r>
      <w:r w:rsidRPr="00021FC1">
        <w:rPr>
          <w:rStyle w:val="StyleUnderline"/>
        </w:rPr>
        <w:t xml:space="preserve">.21 What seems to be </w:t>
      </w:r>
      <w:r w:rsidRPr="00021FC1">
        <w:rPr>
          <w:rStyle w:val="Emphasis"/>
        </w:rPr>
        <w:t>emerging</w:t>
      </w:r>
      <w:r w:rsidRPr="00021FC1">
        <w:rPr>
          <w:rStyle w:val="StyleUnderline"/>
        </w:rPr>
        <w:t xml:space="preserve"> is </w:t>
      </w:r>
      <w:r w:rsidRPr="009E385E">
        <w:rPr>
          <w:rStyle w:val="StyleUnderline"/>
          <w:highlight w:val="cyan"/>
        </w:rPr>
        <w:t xml:space="preserve">an </w:t>
      </w:r>
      <w:r w:rsidRPr="009E385E">
        <w:rPr>
          <w:rStyle w:val="Emphasis"/>
          <w:highlight w:val="cyan"/>
        </w:rPr>
        <w:t>implicit sense</w:t>
      </w:r>
      <w:r w:rsidRPr="009E385E">
        <w:rPr>
          <w:rStyle w:val="StyleUnderline"/>
          <w:highlight w:val="cyan"/>
        </w:rPr>
        <w:t xml:space="preserve"> that targeting an adversary’s</w:t>
      </w:r>
      <w:r w:rsidRPr="00021FC1">
        <w:rPr>
          <w:rStyle w:val="StyleUnderline"/>
        </w:rPr>
        <w:t xml:space="preserve"> </w:t>
      </w:r>
      <w:r w:rsidRPr="00021FC1">
        <w:rPr>
          <w:rStyle w:val="Emphasis"/>
        </w:rPr>
        <w:t>electrical grid</w:t>
      </w:r>
      <w:r w:rsidRPr="00021FC1">
        <w:rPr>
          <w:rStyle w:val="StyleUnderline"/>
        </w:rPr>
        <w:t xml:space="preserve">, for example, </w:t>
      </w:r>
      <w:r w:rsidRPr="009E385E">
        <w:rPr>
          <w:rStyle w:val="StyleUnderline"/>
          <w:highlight w:val="cyan"/>
        </w:rPr>
        <w:t xml:space="preserve">may </w:t>
      </w:r>
      <w:r w:rsidRPr="009E385E">
        <w:rPr>
          <w:rStyle w:val="Emphasis"/>
          <w:highlight w:val="cyan"/>
        </w:rPr>
        <w:t>not be worth</w:t>
      </w:r>
      <w:r w:rsidRPr="00021FC1">
        <w:rPr>
          <w:rStyle w:val="StyleUnderline"/>
        </w:rPr>
        <w:t xml:space="preserve"> it </w:t>
      </w:r>
      <w:r w:rsidRPr="009E385E">
        <w:rPr>
          <w:rStyle w:val="StyleUnderline"/>
          <w:highlight w:val="cyan"/>
        </w:rPr>
        <w:t>if</w:t>
      </w:r>
      <w:r w:rsidRPr="00021FC1">
        <w:rPr>
          <w:rStyle w:val="StyleUnderline"/>
        </w:rPr>
        <w:t xml:space="preserve"> it means </w:t>
      </w:r>
      <w:r w:rsidRPr="009E385E">
        <w:rPr>
          <w:rStyle w:val="StyleUnderline"/>
          <w:highlight w:val="cyan"/>
        </w:rPr>
        <w:t xml:space="preserve">they can </w:t>
      </w:r>
      <w:r w:rsidRPr="009E385E">
        <w:rPr>
          <w:rStyle w:val="Emphasis"/>
          <w:highlight w:val="cyan"/>
        </w:rPr>
        <w:t>do</w:t>
      </w:r>
      <w:r w:rsidRPr="00021FC1">
        <w:rPr>
          <w:rStyle w:val="Emphasis"/>
        </w:rPr>
        <w:t xml:space="preserve"> the same</w:t>
      </w:r>
      <w:r w:rsidRPr="00021FC1">
        <w:rPr>
          <w:sz w:val="16"/>
        </w:rPr>
        <w:t>.</w:t>
      </w:r>
    </w:p>
    <w:p w14:paraId="4CEA2150" w14:textId="77777777" w:rsidR="001A5C6B" w:rsidRPr="00C36796" w:rsidRDefault="001A5C6B" w:rsidP="001A5C6B">
      <w:pPr>
        <w:rPr>
          <w:rStyle w:val="StyleUnderline"/>
        </w:rPr>
      </w:pPr>
      <w:r w:rsidRPr="009E385E">
        <w:rPr>
          <w:rStyle w:val="StyleUnderline"/>
          <w:highlight w:val="cyan"/>
        </w:rPr>
        <w:t>This</w:t>
      </w:r>
      <w:r w:rsidRPr="00C36796">
        <w:rPr>
          <w:rStyle w:val="StyleUnderline"/>
        </w:rPr>
        <w:t xml:space="preserve"> </w:t>
      </w:r>
      <w:r w:rsidRPr="00C36796">
        <w:rPr>
          <w:rStyle w:val="Emphasis"/>
        </w:rPr>
        <w:t xml:space="preserve">implicit </w:t>
      </w:r>
      <w:r w:rsidRPr="009E385E">
        <w:rPr>
          <w:rStyle w:val="Emphasis"/>
          <w:highlight w:val="cyan"/>
        </w:rPr>
        <w:t>understanding</w:t>
      </w:r>
      <w:r w:rsidRPr="00C36796">
        <w:rPr>
          <w:rStyle w:val="StyleUnderline"/>
        </w:rPr>
        <w:t xml:space="preserve">, however, </w:t>
      </w:r>
      <w:r w:rsidRPr="009E385E">
        <w:rPr>
          <w:rStyle w:val="StyleUnderline"/>
          <w:highlight w:val="cyan"/>
        </w:rPr>
        <w:t xml:space="preserve">hangs in a </w:t>
      </w:r>
      <w:r w:rsidRPr="00B95816">
        <w:rPr>
          <w:rStyle w:val="Emphasis"/>
        </w:rPr>
        <w:t xml:space="preserve">precarious </w:t>
      </w:r>
      <w:r w:rsidRPr="009E385E">
        <w:rPr>
          <w:rStyle w:val="Emphasis"/>
          <w:highlight w:val="cyan"/>
        </w:rPr>
        <w:t>balance</w:t>
      </w:r>
      <w:r w:rsidRPr="009E385E">
        <w:rPr>
          <w:rStyle w:val="StyleUnderline"/>
          <w:highlight w:val="cyan"/>
        </w:rPr>
        <w:t xml:space="preserve">. There is a </w:t>
      </w:r>
      <w:r w:rsidRPr="009E385E">
        <w:rPr>
          <w:rStyle w:val="Emphasis"/>
          <w:highlight w:val="cyan"/>
        </w:rPr>
        <w:t>big difference</w:t>
      </w:r>
      <w:r w:rsidRPr="00C36796">
        <w:rPr>
          <w:rStyle w:val="StyleUnderline"/>
        </w:rPr>
        <w:t xml:space="preserve">, for example, between </w:t>
      </w:r>
      <w:r w:rsidRPr="00021FC1">
        <w:rPr>
          <w:rStyle w:val="Emphasis"/>
        </w:rPr>
        <w:t xml:space="preserve">gaining access </w:t>
      </w:r>
      <w:r w:rsidRPr="00021FC1">
        <w:rPr>
          <w:rStyle w:val="StyleUnderline"/>
        </w:rPr>
        <w:t>to and keeping</w:t>
      </w:r>
      <w:r w:rsidRPr="00C36796">
        <w:rPr>
          <w:rStyle w:val="StyleUnderline"/>
        </w:rPr>
        <w:t xml:space="preserve"> a </w:t>
      </w:r>
      <w:r w:rsidRPr="00021FC1">
        <w:rPr>
          <w:rStyle w:val="Emphasis"/>
        </w:rPr>
        <w:t>foothold</w:t>
      </w:r>
      <w:r w:rsidRPr="00C36796">
        <w:rPr>
          <w:rStyle w:val="StyleUnderline"/>
        </w:rPr>
        <w:t xml:space="preserve">, or </w:t>
      </w:r>
      <w:r w:rsidRPr="00021FC1">
        <w:rPr>
          <w:rStyle w:val="Emphasis"/>
        </w:rPr>
        <w:t>persistence</w:t>
      </w:r>
      <w:r w:rsidRPr="00C36796">
        <w:rPr>
          <w:rStyle w:val="StyleUnderline"/>
        </w:rPr>
        <w:t xml:space="preserve">, in an adversary’s </w:t>
      </w:r>
      <w:r w:rsidRPr="00021FC1">
        <w:rPr>
          <w:rStyle w:val="Emphasis"/>
        </w:rPr>
        <w:t>electrical grid</w:t>
      </w:r>
      <w:r w:rsidRPr="00C36796">
        <w:rPr>
          <w:rStyle w:val="StyleUnderline"/>
        </w:rPr>
        <w:t xml:space="preserve"> versus choosing to create </w:t>
      </w:r>
      <w:r w:rsidRPr="00C36796">
        <w:rPr>
          <w:rStyle w:val="Emphasis"/>
        </w:rPr>
        <w:t>destructive effects</w:t>
      </w:r>
      <w:r w:rsidRPr="00C36796">
        <w:rPr>
          <w:rStyle w:val="StyleUnderline"/>
        </w:rPr>
        <w:t xml:space="preserve"> exploiting that access. </w:t>
      </w:r>
      <w:r w:rsidRPr="00C36796">
        <w:rPr>
          <w:sz w:val="16"/>
        </w:rPr>
        <w:t>To what extent must states maintain a presence in each other’s electrical grids to credibly convey that an attack on one grid will likely lead to retaliation? How quickly can each side expect to patch one’s own systems, rendering that retaliatory threat less credible? Can the United States and an adversary agree on exactly what systems constitute “critical infrastructure” and agree on how costly their outages might be</w:t>
      </w:r>
      <w:r w:rsidRPr="00C36796">
        <w:rPr>
          <w:rStyle w:val="StyleUnderline"/>
        </w:rPr>
        <w:t>?</w:t>
      </w:r>
    </w:p>
    <w:p w14:paraId="4D0CCDC2" w14:textId="77777777" w:rsidR="001A5C6B" w:rsidRPr="00C36796" w:rsidRDefault="001A5C6B" w:rsidP="001A5C6B">
      <w:pPr>
        <w:rPr>
          <w:sz w:val="16"/>
        </w:rPr>
      </w:pPr>
      <w:r w:rsidRPr="00C36796">
        <w:rPr>
          <w:sz w:val="16"/>
        </w:rPr>
        <w:t>Policymakers must not take the fine print for granted, and this may require explicit communication between two states, rather than just trusting the forces of tacit bargaining. If there are no ready answers to any of the above questions, should the United States prepare for a scenario in which this implicit understanding could break down at any moment, especially during a crisis? Perhaps the reality of sharing mutual vulnerabilities in cyberspace is much more complicated than the simple assumption that a cyber attack that has devastating effects “overshoots the strategic utility of cyber operations.”22</w:t>
      </w:r>
    </w:p>
    <w:p w14:paraId="7F3E6CA8" w14:textId="77777777" w:rsidR="001A5C6B" w:rsidRPr="00021FC1" w:rsidRDefault="001A5C6B" w:rsidP="001A5C6B">
      <w:pPr>
        <w:rPr>
          <w:sz w:val="16"/>
        </w:rPr>
      </w:pPr>
      <w:r w:rsidRPr="00021FC1">
        <w:rPr>
          <w:rStyle w:val="StyleUnderline"/>
        </w:rPr>
        <w:t xml:space="preserve">Furthermore, </w:t>
      </w:r>
      <w:r w:rsidRPr="00BC4A2A">
        <w:rPr>
          <w:rStyle w:val="Emphasis"/>
        </w:rPr>
        <w:t>policymakers</w:t>
      </w:r>
      <w:r w:rsidRPr="00BC4A2A">
        <w:rPr>
          <w:rStyle w:val="StyleUnderline"/>
        </w:rPr>
        <w:t xml:space="preserve"> need to recognize the </w:t>
      </w:r>
      <w:r w:rsidRPr="00BC4A2A">
        <w:rPr>
          <w:rStyle w:val="Emphasis"/>
        </w:rPr>
        <w:t>possibility</w:t>
      </w:r>
      <w:r w:rsidRPr="00BC4A2A">
        <w:rPr>
          <w:rStyle w:val="StyleUnderline"/>
        </w:rPr>
        <w:t xml:space="preserve"> that Defend</w:t>
      </w:r>
      <w:r w:rsidRPr="00021FC1">
        <w:rPr>
          <w:rStyle w:val="StyleUnderline"/>
        </w:rPr>
        <w:t xml:space="preserve"> Forward </w:t>
      </w:r>
      <w:r w:rsidRPr="009E385E">
        <w:rPr>
          <w:rStyle w:val="Emphasis"/>
          <w:highlight w:val="cyan"/>
        </w:rPr>
        <w:t>operations</w:t>
      </w:r>
      <w:r w:rsidRPr="009E385E">
        <w:rPr>
          <w:rStyle w:val="StyleUnderline"/>
          <w:highlight w:val="cyan"/>
        </w:rPr>
        <w:t xml:space="preserve"> with </w:t>
      </w:r>
      <w:r w:rsidRPr="00021FC1">
        <w:rPr>
          <w:rStyle w:val="Emphasis"/>
        </w:rPr>
        <w:t xml:space="preserve">purely </w:t>
      </w:r>
      <w:r w:rsidRPr="009E385E">
        <w:rPr>
          <w:rStyle w:val="Emphasis"/>
          <w:highlight w:val="cyan"/>
        </w:rPr>
        <w:t>defensive</w:t>
      </w:r>
      <w:r w:rsidRPr="009E385E">
        <w:rPr>
          <w:rStyle w:val="StyleUnderline"/>
          <w:highlight w:val="cyan"/>
        </w:rPr>
        <w:t xml:space="preserve"> intent can</w:t>
      </w:r>
      <w:r w:rsidRPr="00021FC1">
        <w:rPr>
          <w:rStyle w:val="StyleUnderline"/>
        </w:rPr>
        <w:t xml:space="preserve"> still </w:t>
      </w:r>
      <w:r w:rsidRPr="009E385E">
        <w:rPr>
          <w:rStyle w:val="Emphasis"/>
          <w:highlight w:val="cyan"/>
        </w:rPr>
        <w:t>undermine</w:t>
      </w:r>
      <w:r w:rsidRPr="009E385E">
        <w:rPr>
          <w:rStyle w:val="StyleUnderline"/>
          <w:highlight w:val="cyan"/>
        </w:rPr>
        <w:t xml:space="preserve"> the </w:t>
      </w:r>
      <w:r w:rsidRPr="00BC4A2A">
        <w:rPr>
          <w:rStyle w:val="StyleUnderline"/>
        </w:rPr>
        <w:t xml:space="preserve">delicate </w:t>
      </w:r>
      <w:r w:rsidRPr="009E385E">
        <w:rPr>
          <w:rStyle w:val="StyleUnderline"/>
          <w:highlight w:val="cyan"/>
        </w:rPr>
        <w:t>balance</w:t>
      </w:r>
      <w:r w:rsidRPr="00021FC1">
        <w:rPr>
          <w:rStyle w:val="StyleUnderline"/>
        </w:rPr>
        <w:t xml:space="preserve"> of </w:t>
      </w:r>
      <w:r w:rsidRPr="009E385E">
        <w:rPr>
          <w:rStyle w:val="StyleUnderline"/>
          <w:highlight w:val="cyan"/>
        </w:rPr>
        <w:t>this</w:t>
      </w:r>
      <w:r w:rsidRPr="00021FC1">
        <w:rPr>
          <w:rStyle w:val="StyleUnderline"/>
        </w:rPr>
        <w:t xml:space="preserve"> </w:t>
      </w:r>
      <w:r w:rsidRPr="00021FC1">
        <w:rPr>
          <w:rStyle w:val="Emphasis"/>
        </w:rPr>
        <w:t xml:space="preserve">mutual </w:t>
      </w:r>
      <w:r w:rsidRPr="009E385E">
        <w:rPr>
          <w:rStyle w:val="Emphasis"/>
          <w:highlight w:val="cyan"/>
        </w:rPr>
        <w:t>understanding</w:t>
      </w:r>
      <w:r w:rsidRPr="00021FC1">
        <w:rPr>
          <w:rStyle w:val="StyleUnderline"/>
        </w:rPr>
        <w:t xml:space="preserve">. Suppose </w:t>
      </w:r>
      <w:r w:rsidRPr="00BC4A2A">
        <w:rPr>
          <w:rStyle w:val="StyleUnderline"/>
        </w:rPr>
        <w:t xml:space="preserve">that in a </w:t>
      </w:r>
      <w:r w:rsidRPr="00BC4A2A">
        <w:rPr>
          <w:rStyle w:val="Emphasis"/>
        </w:rPr>
        <w:t>future crisis</w:t>
      </w:r>
      <w:r w:rsidRPr="00BC4A2A">
        <w:rPr>
          <w:rStyle w:val="StyleUnderline"/>
        </w:rPr>
        <w:t xml:space="preserve"> with </w:t>
      </w:r>
      <w:r w:rsidRPr="00BC4A2A">
        <w:rPr>
          <w:rStyle w:val="Emphasis"/>
        </w:rPr>
        <w:t>China</w:t>
      </w:r>
      <w:r w:rsidRPr="009E385E">
        <w:rPr>
          <w:rStyle w:val="StyleUnderline"/>
          <w:highlight w:val="cyan"/>
        </w:rPr>
        <w:t xml:space="preserve">, the </w:t>
      </w:r>
      <w:r w:rsidRPr="009E385E">
        <w:rPr>
          <w:rStyle w:val="Emphasis"/>
          <w:highlight w:val="cyan"/>
        </w:rPr>
        <w:t>U</w:t>
      </w:r>
      <w:r w:rsidRPr="00021FC1">
        <w:rPr>
          <w:rStyle w:val="StyleUnderline"/>
        </w:rPr>
        <w:t xml:space="preserve">nited </w:t>
      </w:r>
      <w:r w:rsidRPr="009E385E">
        <w:rPr>
          <w:rStyle w:val="Emphasis"/>
          <w:highlight w:val="cyan"/>
        </w:rPr>
        <w:t>S</w:t>
      </w:r>
      <w:r w:rsidRPr="00021FC1">
        <w:rPr>
          <w:rStyle w:val="StyleUnderline"/>
        </w:rPr>
        <w:t xml:space="preserve">tates </w:t>
      </w:r>
      <w:r w:rsidRPr="00BC4A2A">
        <w:rPr>
          <w:rStyle w:val="StyleUnderline"/>
        </w:rPr>
        <w:t xml:space="preserve">starts a </w:t>
      </w:r>
      <w:r w:rsidRPr="00BC4A2A">
        <w:rPr>
          <w:rStyle w:val="Emphasis"/>
        </w:rPr>
        <w:t>campaign</w:t>
      </w:r>
      <w:r w:rsidRPr="00BC4A2A">
        <w:rPr>
          <w:rStyle w:val="StyleUnderline"/>
        </w:rPr>
        <w:t xml:space="preserve"> to</w:t>
      </w:r>
      <w:r w:rsidRPr="00021FC1">
        <w:rPr>
          <w:rStyle w:val="StyleUnderline"/>
        </w:rPr>
        <w:t xml:space="preserve"> </w:t>
      </w:r>
      <w:r w:rsidRPr="00021FC1">
        <w:rPr>
          <w:rStyle w:val="Emphasis"/>
        </w:rPr>
        <w:t xml:space="preserve">actively </w:t>
      </w:r>
      <w:r w:rsidRPr="009E385E">
        <w:rPr>
          <w:rStyle w:val="Emphasis"/>
          <w:highlight w:val="cyan"/>
        </w:rPr>
        <w:t>kick</w:t>
      </w:r>
      <w:r w:rsidRPr="009E385E">
        <w:rPr>
          <w:rStyle w:val="StyleUnderline"/>
          <w:highlight w:val="cyan"/>
        </w:rPr>
        <w:t xml:space="preserve"> out all</w:t>
      </w:r>
      <w:r w:rsidRPr="00021FC1">
        <w:rPr>
          <w:rStyle w:val="StyleUnderline"/>
        </w:rPr>
        <w:t xml:space="preserve"> </w:t>
      </w:r>
      <w:r w:rsidRPr="00021FC1">
        <w:rPr>
          <w:rStyle w:val="Emphasis"/>
        </w:rPr>
        <w:t xml:space="preserve">identified </w:t>
      </w:r>
      <w:r w:rsidRPr="009E385E">
        <w:rPr>
          <w:rStyle w:val="Emphasis"/>
          <w:highlight w:val="cyan"/>
        </w:rPr>
        <w:t>Chinese access</w:t>
      </w:r>
      <w:r w:rsidRPr="009E385E">
        <w:rPr>
          <w:rStyle w:val="StyleUnderline"/>
          <w:highlight w:val="cyan"/>
        </w:rPr>
        <w:t xml:space="preserve"> to the</w:t>
      </w:r>
      <w:r w:rsidRPr="00021FC1">
        <w:rPr>
          <w:rStyle w:val="StyleUnderline"/>
        </w:rPr>
        <w:t xml:space="preserve"> US </w:t>
      </w:r>
      <w:r w:rsidRPr="00021FC1">
        <w:rPr>
          <w:rStyle w:val="Emphasis"/>
        </w:rPr>
        <w:t xml:space="preserve">electrical </w:t>
      </w:r>
      <w:r w:rsidRPr="009E385E">
        <w:rPr>
          <w:rStyle w:val="Emphasis"/>
          <w:highlight w:val="cyan"/>
        </w:rPr>
        <w:t>grid</w:t>
      </w:r>
      <w:r w:rsidRPr="00021FC1">
        <w:rPr>
          <w:rStyle w:val="StyleUnderline"/>
        </w:rPr>
        <w:t xml:space="preserve">, </w:t>
      </w:r>
      <w:r w:rsidRPr="009E385E">
        <w:rPr>
          <w:rStyle w:val="StyleUnderline"/>
          <w:highlight w:val="cyan"/>
        </w:rPr>
        <w:t>shut down</w:t>
      </w:r>
      <w:r w:rsidRPr="00021FC1">
        <w:rPr>
          <w:rStyle w:val="StyleUnderline"/>
        </w:rPr>
        <w:t xml:space="preserve"> Chinese </w:t>
      </w:r>
      <w:r w:rsidRPr="00021FC1">
        <w:rPr>
          <w:rStyle w:val="Emphasis"/>
        </w:rPr>
        <w:t xml:space="preserve">C&amp;C </w:t>
      </w:r>
      <w:r w:rsidRPr="009E385E">
        <w:rPr>
          <w:rStyle w:val="Emphasis"/>
          <w:highlight w:val="cyan"/>
        </w:rPr>
        <w:t>servers</w:t>
      </w:r>
      <w:r w:rsidRPr="009E385E">
        <w:rPr>
          <w:rStyle w:val="StyleUnderline"/>
          <w:highlight w:val="cyan"/>
        </w:rPr>
        <w:t>, and</w:t>
      </w:r>
      <w:r w:rsidRPr="00021FC1">
        <w:rPr>
          <w:rStyle w:val="StyleUnderline"/>
        </w:rPr>
        <w:t xml:space="preserve">/or </w:t>
      </w:r>
      <w:r w:rsidRPr="009E385E">
        <w:rPr>
          <w:rStyle w:val="Emphasis"/>
          <w:highlight w:val="cyan"/>
        </w:rPr>
        <w:t>disrupt</w:t>
      </w:r>
      <w:r w:rsidRPr="00021FC1">
        <w:rPr>
          <w:rStyle w:val="Emphasis"/>
        </w:rPr>
        <w:t xml:space="preserve"> Internet</w:t>
      </w:r>
      <w:r w:rsidRPr="00021FC1">
        <w:rPr>
          <w:rStyle w:val="StyleUnderline"/>
        </w:rPr>
        <w:t xml:space="preserve"> </w:t>
      </w:r>
      <w:r w:rsidRPr="009E385E">
        <w:rPr>
          <w:rStyle w:val="StyleUnderline"/>
          <w:highlight w:val="cyan"/>
        </w:rPr>
        <w:t>access of a Chinese</w:t>
      </w:r>
      <w:r w:rsidRPr="00021FC1">
        <w:rPr>
          <w:rStyle w:val="StyleUnderline"/>
        </w:rPr>
        <w:t xml:space="preserve"> </w:t>
      </w:r>
      <w:r w:rsidRPr="009E385E">
        <w:rPr>
          <w:rStyle w:val="Emphasis"/>
          <w:highlight w:val="cyan"/>
        </w:rPr>
        <w:t>o</w:t>
      </w:r>
      <w:r w:rsidRPr="00021FC1">
        <w:rPr>
          <w:rStyle w:val="StyleUnderline"/>
        </w:rPr>
        <w:t xml:space="preserve">ffensive </w:t>
      </w:r>
      <w:r w:rsidRPr="009E385E">
        <w:rPr>
          <w:rStyle w:val="Emphasis"/>
          <w:highlight w:val="cyan"/>
        </w:rPr>
        <w:t>c</w:t>
      </w:r>
      <w:r w:rsidRPr="00021FC1">
        <w:rPr>
          <w:rStyle w:val="StyleUnderline"/>
        </w:rPr>
        <w:t xml:space="preserve">yber </w:t>
      </w:r>
      <w:r w:rsidRPr="009E385E">
        <w:rPr>
          <w:rStyle w:val="Emphasis"/>
          <w:highlight w:val="cyan"/>
        </w:rPr>
        <w:t>o</w:t>
      </w:r>
      <w:r w:rsidRPr="00021FC1">
        <w:rPr>
          <w:rStyle w:val="StyleUnderline"/>
        </w:rPr>
        <w:t xml:space="preserve">perations unit, </w:t>
      </w:r>
      <w:r w:rsidRPr="00BC4A2A">
        <w:rPr>
          <w:rStyle w:val="StyleUnderline"/>
        </w:rPr>
        <w:t xml:space="preserve">all </w:t>
      </w:r>
      <w:r w:rsidRPr="009E385E">
        <w:rPr>
          <w:rStyle w:val="StyleUnderline"/>
          <w:highlight w:val="cyan"/>
        </w:rPr>
        <w:t xml:space="preserve">without </w:t>
      </w:r>
      <w:r w:rsidRPr="00BC4A2A">
        <w:rPr>
          <w:rStyle w:val="Emphasis"/>
        </w:rPr>
        <w:t xml:space="preserve">explicitly </w:t>
      </w:r>
      <w:r w:rsidRPr="009E385E">
        <w:rPr>
          <w:rStyle w:val="Emphasis"/>
          <w:highlight w:val="cyan"/>
        </w:rPr>
        <w:t>communicating</w:t>
      </w:r>
      <w:r w:rsidRPr="00BC4A2A">
        <w:rPr>
          <w:rStyle w:val="StyleUnderline"/>
        </w:rPr>
        <w:t xml:space="preserve"> </w:t>
      </w:r>
      <w:r w:rsidRPr="00021FC1">
        <w:rPr>
          <w:rStyle w:val="StyleUnderline"/>
        </w:rPr>
        <w:t xml:space="preserve">US </w:t>
      </w:r>
      <w:r w:rsidRPr="009E385E">
        <w:rPr>
          <w:rStyle w:val="Emphasis"/>
          <w:highlight w:val="cyan"/>
        </w:rPr>
        <w:t>intentions</w:t>
      </w:r>
      <w:r w:rsidRPr="009E385E">
        <w:rPr>
          <w:rStyle w:val="StyleUnderline"/>
          <w:highlight w:val="cyan"/>
        </w:rPr>
        <w:t>.</w:t>
      </w:r>
      <w:r w:rsidRPr="00021FC1">
        <w:rPr>
          <w:rStyle w:val="StyleUnderline"/>
        </w:rPr>
        <w:t xml:space="preserve"> </w:t>
      </w:r>
      <w:r w:rsidRPr="009E385E">
        <w:rPr>
          <w:rStyle w:val="StyleUnderline"/>
          <w:highlight w:val="cyan"/>
        </w:rPr>
        <w:t>While the</w:t>
      </w:r>
      <w:r w:rsidRPr="00021FC1">
        <w:rPr>
          <w:rStyle w:val="StyleUnderline"/>
        </w:rPr>
        <w:t xml:space="preserve"> </w:t>
      </w:r>
      <w:r w:rsidRPr="00021FC1">
        <w:rPr>
          <w:rStyle w:val="Emphasis"/>
        </w:rPr>
        <w:t>U</w:t>
      </w:r>
      <w:r w:rsidRPr="00021FC1">
        <w:rPr>
          <w:rStyle w:val="StyleUnderline"/>
        </w:rPr>
        <w:t xml:space="preserve">nited </w:t>
      </w:r>
      <w:r w:rsidRPr="00021FC1">
        <w:rPr>
          <w:rStyle w:val="Emphasis"/>
        </w:rPr>
        <w:t>S</w:t>
      </w:r>
      <w:r w:rsidRPr="00021FC1">
        <w:rPr>
          <w:rStyle w:val="StyleUnderline"/>
        </w:rPr>
        <w:t xml:space="preserve">tates carries out these </w:t>
      </w:r>
      <w:r w:rsidRPr="00021FC1">
        <w:rPr>
          <w:rStyle w:val="Emphasis"/>
        </w:rPr>
        <w:t>actions</w:t>
      </w:r>
      <w:r w:rsidRPr="00021FC1">
        <w:rPr>
          <w:rStyle w:val="StyleUnderline"/>
        </w:rPr>
        <w:t xml:space="preserve"> to </w:t>
      </w:r>
      <w:r w:rsidRPr="00021FC1">
        <w:rPr>
          <w:rStyle w:val="Emphasis"/>
        </w:rPr>
        <w:t>mitigate threats</w:t>
      </w:r>
      <w:r w:rsidRPr="00021FC1">
        <w:rPr>
          <w:rStyle w:val="StyleUnderline"/>
        </w:rPr>
        <w:t xml:space="preserve"> to the </w:t>
      </w:r>
      <w:r w:rsidRPr="009E385E">
        <w:rPr>
          <w:rStyle w:val="StyleUnderline"/>
          <w:highlight w:val="cyan"/>
        </w:rPr>
        <w:t>US</w:t>
      </w:r>
      <w:r w:rsidRPr="00021FC1">
        <w:rPr>
          <w:rStyle w:val="StyleUnderline"/>
        </w:rPr>
        <w:t xml:space="preserve"> grid and </w:t>
      </w:r>
      <w:r w:rsidRPr="009E385E">
        <w:rPr>
          <w:rStyle w:val="Emphasis"/>
          <w:highlight w:val="cyan"/>
        </w:rPr>
        <w:t>believes</w:t>
      </w:r>
      <w:r w:rsidRPr="009E385E">
        <w:rPr>
          <w:rStyle w:val="StyleUnderline"/>
          <w:highlight w:val="cyan"/>
        </w:rPr>
        <w:t xml:space="preserve"> these </w:t>
      </w:r>
      <w:r w:rsidRPr="00BC4A2A">
        <w:rPr>
          <w:rStyle w:val="StyleUnderline"/>
        </w:rPr>
        <w:t xml:space="preserve">actions to be </w:t>
      </w:r>
      <w:r w:rsidRPr="00021FC1">
        <w:rPr>
          <w:rStyle w:val="Emphasis"/>
        </w:rPr>
        <w:t xml:space="preserve">purely </w:t>
      </w:r>
      <w:r w:rsidRPr="009E385E">
        <w:rPr>
          <w:rStyle w:val="Emphasis"/>
          <w:highlight w:val="cyan"/>
        </w:rPr>
        <w:t>defensive</w:t>
      </w:r>
      <w:r w:rsidRPr="00021FC1">
        <w:rPr>
          <w:rStyle w:val="StyleUnderline"/>
        </w:rPr>
        <w:t xml:space="preserve">, </w:t>
      </w:r>
      <w:r w:rsidRPr="009E385E">
        <w:rPr>
          <w:rStyle w:val="StyleUnderline"/>
          <w:highlight w:val="cyan"/>
        </w:rPr>
        <w:t xml:space="preserve">China may </w:t>
      </w:r>
      <w:r w:rsidRPr="009E385E">
        <w:rPr>
          <w:rStyle w:val="Emphasis"/>
          <w:highlight w:val="cyan"/>
        </w:rPr>
        <w:t>interpret</w:t>
      </w:r>
      <w:r w:rsidRPr="009E385E">
        <w:rPr>
          <w:rStyle w:val="StyleUnderline"/>
          <w:highlight w:val="cyan"/>
        </w:rPr>
        <w:t xml:space="preserve"> them </w:t>
      </w:r>
      <w:r w:rsidRPr="00BC4A2A">
        <w:rPr>
          <w:rStyle w:val="StyleUnderline"/>
        </w:rPr>
        <w:t>as</w:t>
      </w:r>
      <w:r w:rsidRPr="00021FC1">
        <w:rPr>
          <w:rStyle w:val="StyleUnderline"/>
        </w:rPr>
        <w:t xml:space="preserve"> </w:t>
      </w:r>
      <w:r w:rsidRPr="00021FC1">
        <w:rPr>
          <w:rStyle w:val="Emphasis"/>
        </w:rPr>
        <w:t xml:space="preserve">potentially </w:t>
      </w:r>
      <w:r w:rsidRPr="009E385E">
        <w:rPr>
          <w:rStyle w:val="Emphasis"/>
          <w:highlight w:val="cyan"/>
        </w:rPr>
        <w:t>destabilizing</w:t>
      </w:r>
      <w:r w:rsidRPr="00021FC1">
        <w:rPr>
          <w:rStyle w:val="StyleUnderline"/>
        </w:rPr>
        <w:t xml:space="preserve">. This is because </w:t>
      </w:r>
      <w:r w:rsidRPr="009E385E">
        <w:rPr>
          <w:rStyle w:val="StyleUnderline"/>
          <w:highlight w:val="cyan"/>
        </w:rPr>
        <w:t xml:space="preserve">the </w:t>
      </w:r>
      <w:r w:rsidRPr="00BC4A2A">
        <w:rPr>
          <w:rStyle w:val="Emphasis"/>
        </w:rPr>
        <w:t xml:space="preserve">tacit </w:t>
      </w:r>
      <w:r w:rsidRPr="009E385E">
        <w:rPr>
          <w:rStyle w:val="Emphasis"/>
          <w:highlight w:val="cyan"/>
        </w:rPr>
        <w:t>bargain</w:t>
      </w:r>
      <w:r w:rsidRPr="009E385E">
        <w:rPr>
          <w:rStyle w:val="StyleUnderline"/>
          <w:highlight w:val="cyan"/>
        </w:rPr>
        <w:t xml:space="preserve"> rests on sharing</w:t>
      </w:r>
      <w:r w:rsidRPr="00BC4A2A">
        <w:rPr>
          <w:rStyle w:val="StyleUnderline"/>
        </w:rPr>
        <w:t xml:space="preserve"> </w:t>
      </w:r>
      <w:r w:rsidRPr="009E385E">
        <w:rPr>
          <w:rStyle w:val="Emphasis"/>
          <w:highlight w:val="cyan"/>
        </w:rPr>
        <w:t>mutual vulnerability</w:t>
      </w:r>
      <w:r w:rsidRPr="00021FC1">
        <w:rPr>
          <w:rStyle w:val="StyleUnderline"/>
        </w:rPr>
        <w:t xml:space="preserve">. </w:t>
      </w:r>
      <w:r w:rsidRPr="009E385E">
        <w:rPr>
          <w:rStyle w:val="Emphasis"/>
          <w:highlight w:val="cyan"/>
        </w:rPr>
        <w:t>Unilaterally</w:t>
      </w:r>
      <w:r w:rsidRPr="009E385E">
        <w:rPr>
          <w:rStyle w:val="StyleUnderline"/>
          <w:highlight w:val="cyan"/>
        </w:rPr>
        <w:t xml:space="preserve"> mitigating a </w:t>
      </w:r>
      <w:r w:rsidRPr="00BC4A2A">
        <w:rPr>
          <w:rStyle w:val="Emphasis"/>
        </w:rPr>
        <w:t xml:space="preserve">shared </w:t>
      </w:r>
      <w:r w:rsidRPr="009E385E">
        <w:rPr>
          <w:rStyle w:val="Emphasis"/>
          <w:highlight w:val="cyan"/>
        </w:rPr>
        <w:t>vulnerability</w:t>
      </w:r>
      <w:r w:rsidRPr="009E385E">
        <w:rPr>
          <w:rStyle w:val="StyleUnderline"/>
          <w:highlight w:val="cyan"/>
        </w:rPr>
        <w:t xml:space="preserve"> means </w:t>
      </w:r>
      <w:r w:rsidRPr="00BC4A2A">
        <w:rPr>
          <w:rStyle w:val="StyleUnderline"/>
        </w:rPr>
        <w:t xml:space="preserve">that </w:t>
      </w:r>
      <w:r w:rsidRPr="009E385E">
        <w:rPr>
          <w:rStyle w:val="StyleUnderline"/>
          <w:highlight w:val="cyan"/>
        </w:rPr>
        <w:t xml:space="preserve">the </w:t>
      </w:r>
      <w:r w:rsidRPr="009E385E">
        <w:rPr>
          <w:rStyle w:val="Emphasis"/>
          <w:highlight w:val="cyan"/>
        </w:rPr>
        <w:t>U</w:t>
      </w:r>
      <w:r w:rsidRPr="00021FC1">
        <w:rPr>
          <w:rStyle w:val="StyleUnderline"/>
        </w:rPr>
        <w:t xml:space="preserve">nited </w:t>
      </w:r>
      <w:r w:rsidRPr="009E385E">
        <w:rPr>
          <w:rStyle w:val="Emphasis"/>
          <w:highlight w:val="cyan"/>
        </w:rPr>
        <w:t>S</w:t>
      </w:r>
      <w:r w:rsidRPr="00021FC1">
        <w:rPr>
          <w:rStyle w:val="StyleUnderline"/>
        </w:rPr>
        <w:t xml:space="preserve">tates </w:t>
      </w:r>
      <w:r w:rsidRPr="009E385E">
        <w:rPr>
          <w:rStyle w:val="StyleUnderline"/>
          <w:highlight w:val="cyan"/>
        </w:rPr>
        <w:t xml:space="preserve">can no longer </w:t>
      </w:r>
      <w:r w:rsidRPr="009E385E">
        <w:rPr>
          <w:rStyle w:val="Emphasis"/>
          <w:highlight w:val="cyan"/>
        </w:rPr>
        <w:t>credibly assure</w:t>
      </w:r>
      <w:r w:rsidRPr="009E385E">
        <w:rPr>
          <w:rStyle w:val="StyleUnderline"/>
          <w:highlight w:val="cyan"/>
        </w:rPr>
        <w:t xml:space="preserve"> that it will </w:t>
      </w:r>
      <w:r w:rsidRPr="009E385E">
        <w:rPr>
          <w:rStyle w:val="Emphasis"/>
          <w:highlight w:val="cyan"/>
        </w:rPr>
        <w:t>refrain</w:t>
      </w:r>
      <w:r w:rsidRPr="009E385E">
        <w:rPr>
          <w:rStyle w:val="StyleUnderline"/>
          <w:highlight w:val="cyan"/>
        </w:rPr>
        <w:t xml:space="preserve"> from attacking</w:t>
      </w:r>
      <w:r w:rsidRPr="00021FC1">
        <w:rPr>
          <w:rStyle w:val="StyleUnderline"/>
        </w:rPr>
        <w:t xml:space="preserve"> the </w:t>
      </w:r>
      <w:r w:rsidRPr="00021FC1">
        <w:rPr>
          <w:rStyle w:val="Emphasis"/>
        </w:rPr>
        <w:t>Chinese grid</w:t>
      </w:r>
      <w:r w:rsidRPr="00021FC1">
        <w:rPr>
          <w:rStyle w:val="StyleUnderline"/>
        </w:rPr>
        <w:t>.</w:t>
      </w:r>
      <w:r w:rsidRPr="00021FC1">
        <w:rPr>
          <w:sz w:val="16"/>
        </w:rPr>
        <w:t xml:space="preserve"> (The same logic exists in various rounds of debate over strategic missile defense – even deploying a defensive system can impact the strategic balance by removing a vulnerability). </w:t>
      </w:r>
      <w:r w:rsidRPr="009E385E">
        <w:rPr>
          <w:rStyle w:val="StyleUnderline"/>
          <w:highlight w:val="cyan"/>
        </w:rPr>
        <w:t xml:space="preserve">China could </w:t>
      </w:r>
      <w:r w:rsidRPr="00BC4A2A">
        <w:rPr>
          <w:rStyle w:val="Emphasis"/>
        </w:rPr>
        <w:t xml:space="preserve">erroneously </w:t>
      </w:r>
      <w:r w:rsidRPr="009E385E">
        <w:rPr>
          <w:rStyle w:val="Emphasis"/>
          <w:highlight w:val="cyan"/>
        </w:rPr>
        <w:t>interpret</w:t>
      </w:r>
      <w:r w:rsidRPr="00021FC1">
        <w:rPr>
          <w:rStyle w:val="StyleUnderline"/>
        </w:rPr>
        <w:t xml:space="preserve"> these actions </w:t>
      </w:r>
      <w:r w:rsidRPr="009E385E">
        <w:rPr>
          <w:rStyle w:val="StyleUnderline"/>
          <w:highlight w:val="cyan"/>
        </w:rPr>
        <w:t xml:space="preserve">as a </w:t>
      </w:r>
      <w:r w:rsidRPr="009E385E">
        <w:rPr>
          <w:rStyle w:val="Emphasis"/>
          <w:highlight w:val="cyan"/>
        </w:rPr>
        <w:t>prelude</w:t>
      </w:r>
      <w:r w:rsidRPr="009E385E">
        <w:rPr>
          <w:rStyle w:val="StyleUnderline"/>
          <w:highlight w:val="cyan"/>
        </w:rPr>
        <w:t xml:space="preserve"> to destructive </w:t>
      </w:r>
      <w:r w:rsidRPr="00BC4A2A">
        <w:rPr>
          <w:rStyle w:val="Emphasis"/>
        </w:rPr>
        <w:t xml:space="preserve">cyber </w:t>
      </w:r>
      <w:r w:rsidRPr="009E385E">
        <w:rPr>
          <w:rStyle w:val="Emphasis"/>
          <w:highlight w:val="cyan"/>
        </w:rPr>
        <w:t>operations</w:t>
      </w:r>
      <w:r w:rsidRPr="00021FC1">
        <w:rPr>
          <w:rStyle w:val="StyleUnderline"/>
        </w:rPr>
        <w:t xml:space="preserve"> on its own </w:t>
      </w:r>
      <w:r w:rsidRPr="00021FC1">
        <w:rPr>
          <w:rStyle w:val="Emphasis"/>
        </w:rPr>
        <w:t>critical infrastructure</w:t>
      </w:r>
      <w:r w:rsidRPr="00021FC1">
        <w:rPr>
          <w:rStyle w:val="StyleUnderline"/>
        </w:rPr>
        <w:t xml:space="preserve"> and/</w:t>
      </w:r>
      <w:r w:rsidRPr="00BC4A2A">
        <w:rPr>
          <w:rStyle w:val="StyleUnderline"/>
        </w:rPr>
        <w:t xml:space="preserve">or a </w:t>
      </w:r>
      <w:r w:rsidRPr="00BC4A2A">
        <w:rPr>
          <w:rStyle w:val="Emphasis"/>
        </w:rPr>
        <w:t>signal</w:t>
      </w:r>
      <w:r w:rsidRPr="00BC4A2A">
        <w:rPr>
          <w:rStyle w:val="StyleUnderline"/>
        </w:rPr>
        <w:t xml:space="preserve"> that </w:t>
      </w:r>
      <w:r w:rsidRPr="009E385E">
        <w:rPr>
          <w:rStyle w:val="StyleUnderline"/>
          <w:highlight w:val="cyan"/>
        </w:rPr>
        <w:t>the US is</w:t>
      </w:r>
      <w:r w:rsidRPr="00BC4A2A">
        <w:rPr>
          <w:rStyle w:val="StyleUnderline"/>
        </w:rPr>
        <w:t xml:space="preserve"> </w:t>
      </w:r>
      <w:r w:rsidRPr="00BC4A2A">
        <w:rPr>
          <w:rStyle w:val="Emphasis"/>
        </w:rPr>
        <w:t xml:space="preserve">planning to </w:t>
      </w:r>
      <w:r w:rsidRPr="009E385E">
        <w:rPr>
          <w:rStyle w:val="Emphasis"/>
          <w:highlight w:val="cyan"/>
        </w:rPr>
        <w:t>escalate</w:t>
      </w:r>
      <w:r w:rsidRPr="00021FC1">
        <w:rPr>
          <w:rStyle w:val="StyleUnderline"/>
        </w:rPr>
        <w:t xml:space="preserve"> the crisis</w:t>
      </w:r>
      <w:r w:rsidRPr="00021FC1">
        <w:rPr>
          <w:sz w:val="16"/>
        </w:rPr>
        <w:t>. This hypothetical example illustrates that there may be inconsistencies where Defend Forward and deterrence undermine each other. There needs to be appropriate scope conditions as to when and how to use Defend Forward, and how diplomacy should complement those actions.</w:t>
      </w:r>
    </w:p>
    <w:p w14:paraId="18DB596D" w14:textId="77777777" w:rsidR="001A5C6B" w:rsidRDefault="001A5C6B" w:rsidP="001A5C6B"/>
    <w:p w14:paraId="32026FC2" w14:textId="77777777" w:rsidR="001A5C6B" w:rsidRPr="00BB16A1" w:rsidRDefault="001A5C6B" w:rsidP="001A5C6B">
      <w:pPr>
        <w:pStyle w:val="Heading4"/>
      </w:pPr>
      <w:bookmarkStart w:id="3" w:name="_Hlk189316118"/>
      <w:r>
        <w:rPr>
          <w:u w:val="single"/>
        </w:rPr>
        <w:t>Delicate</w:t>
      </w:r>
      <w:r>
        <w:t xml:space="preserve"> balances of cyber mutual vulnerabilities exist </w:t>
      </w:r>
      <w:r>
        <w:rPr>
          <w:u w:val="single"/>
        </w:rPr>
        <w:t>now</w:t>
      </w:r>
      <w:r>
        <w:t>.</w:t>
      </w:r>
    </w:p>
    <w:p w14:paraId="2286320E" w14:textId="77777777" w:rsidR="001A5C6B" w:rsidRPr="00723E74" w:rsidRDefault="001A5C6B" w:rsidP="001A5C6B">
      <w:r>
        <w:t xml:space="preserve">Ricardo </w:t>
      </w:r>
      <w:r w:rsidRPr="00723E74">
        <w:rPr>
          <w:rStyle w:val="Style13ptBold"/>
        </w:rPr>
        <w:t>Arroyo 19</w:t>
      </w:r>
      <w:r>
        <w:t xml:space="preserve">, a Sr. Technical Product Manager &amp; ThreatSync Guru, WatchGuard Technologies. Ricardo is responsible for guiding the design and implementation of Threat Detection and Response at WatchGuard Technologies. Following a 15 year career at the NSA, where he worked as an Analyst and Cyber Operator, Ricardo now uses his extensive Offensive Cyber Security experience to solve complex security problems and develop the latest defenses for small and midsized enterprises. He currently holds or has previously held the following certifications: Certified Ethical Hacker, Certified Sans Forensics Analyst and Certified Scrum Product Owner. 11-12-2019, "Mutually Assured Destruction, in Cyberspace?," Secplicity - Security Simplified, </w:t>
      </w:r>
      <w:hyperlink r:id="rId10" w:history="1">
        <w:r w:rsidRPr="005A4042">
          <w:rPr>
            <w:rStyle w:val="Hyperlink"/>
          </w:rPr>
          <w:t>https://www.secplicity.org/2019/11/12/mutually-assured-destruction-in-cyberspace/</w:t>
        </w:r>
      </w:hyperlink>
      <w:r>
        <w:t xml:space="preserve">  [Pen---ML]</w:t>
      </w:r>
    </w:p>
    <w:p w14:paraId="113B0EFE" w14:textId="77777777" w:rsidR="001A5C6B" w:rsidRPr="00723E74" w:rsidRDefault="001A5C6B" w:rsidP="001A5C6B">
      <w:pPr>
        <w:rPr>
          <w:sz w:val="16"/>
        </w:rPr>
      </w:pPr>
      <w:r w:rsidRPr="00723E74">
        <w:rPr>
          <w:sz w:val="16"/>
        </w:rPr>
        <w:t xml:space="preserve">With Cold War 2.0 in full swing with Russia, </w:t>
      </w:r>
      <w:r w:rsidRPr="009459BE">
        <w:rPr>
          <w:rStyle w:val="StyleUnderline"/>
        </w:rPr>
        <w:t xml:space="preserve">it’s time to </w:t>
      </w:r>
      <w:r w:rsidRPr="009459BE">
        <w:rPr>
          <w:rStyle w:val="Emphasis"/>
        </w:rPr>
        <w:t>revisit</w:t>
      </w:r>
      <w:r w:rsidRPr="009459BE">
        <w:rPr>
          <w:rStyle w:val="StyleUnderline"/>
        </w:rPr>
        <w:t xml:space="preserve"> </w:t>
      </w:r>
      <w:r w:rsidRPr="005234E1">
        <w:rPr>
          <w:rStyle w:val="StyleUnderline"/>
          <w:highlight w:val="yellow"/>
        </w:rPr>
        <w:t>the idea of</w:t>
      </w:r>
      <w:r w:rsidRPr="009459BE">
        <w:rPr>
          <w:rStyle w:val="StyleUnderline"/>
        </w:rPr>
        <w:t xml:space="preserve"> “</w:t>
      </w:r>
      <w:r w:rsidRPr="009459BE">
        <w:rPr>
          <w:rStyle w:val="Emphasis"/>
        </w:rPr>
        <w:t>mutually assured destruction</w:t>
      </w:r>
      <w:r w:rsidRPr="009459BE">
        <w:rPr>
          <w:rStyle w:val="StyleUnderline"/>
        </w:rPr>
        <w:t>” (</w:t>
      </w:r>
      <w:r w:rsidRPr="005234E1">
        <w:rPr>
          <w:rStyle w:val="StyleUnderline"/>
          <w:highlight w:val="yellow"/>
        </w:rPr>
        <w:t>M.A.D.).</w:t>
      </w:r>
      <w:r w:rsidRPr="009459BE">
        <w:rPr>
          <w:rStyle w:val="StyleUnderline"/>
        </w:rPr>
        <w:t xml:space="preserve"> In June, Axios referred to two New York Times articles that </w:t>
      </w:r>
      <w:r w:rsidRPr="005234E1">
        <w:rPr>
          <w:rStyle w:val="StyleUnderline"/>
          <w:highlight w:val="yellow"/>
        </w:rPr>
        <w:t xml:space="preserve">openly talked about US </w:t>
      </w:r>
      <w:r w:rsidRPr="005234E1">
        <w:rPr>
          <w:rStyle w:val="Emphasis"/>
          <w:highlight w:val="yellow"/>
        </w:rPr>
        <w:t>Cyber</w:t>
      </w:r>
      <w:r w:rsidRPr="009459BE">
        <w:rPr>
          <w:rStyle w:val="Emphasis"/>
        </w:rPr>
        <w:t xml:space="preserve"> Command</w:t>
      </w:r>
      <w:r w:rsidRPr="009459BE">
        <w:rPr>
          <w:rStyle w:val="StyleUnderline"/>
        </w:rPr>
        <w:t xml:space="preserve"> </w:t>
      </w:r>
      <w:r w:rsidRPr="005234E1">
        <w:rPr>
          <w:rStyle w:val="StyleUnderline"/>
          <w:highlight w:val="yellow"/>
        </w:rPr>
        <w:t xml:space="preserve">activities </w:t>
      </w:r>
      <w:r w:rsidRPr="005234E1">
        <w:rPr>
          <w:rStyle w:val="Emphasis"/>
          <w:highlight w:val="yellow"/>
        </w:rPr>
        <w:t>against</w:t>
      </w:r>
      <w:r w:rsidRPr="009459BE">
        <w:rPr>
          <w:rStyle w:val="StyleUnderline"/>
        </w:rPr>
        <w:t xml:space="preserve"> Iran and </w:t>
      </w:r>
      <w:r w:rsidRPr="005234E1">
        <w:rPr>
          <w:rStyle w:val="StyleUnderline"/>
          <w:highlight w:val="yellow"/>
        </w:rPr>
        <w:t>Russia</w:t>
      </w:r>
      <w:r w:rsidRPr="00723E74">
        <w:rPr>
          <w:sz w:val="16"/>
        </w:rPr>
        <w:t>. They referred to it as “a lower-level 21st century version of the ‘mutually assured destruction’ policy between the U.S. and the Soviets that prevailed during the Cold War.”  What does this term “mutually assured destruction” mean and how does our current cyber stance with Russia compare?</w:t>
      </w:r>
    </w:p>
    <w:p w14:paraId="21BAD9D4" w14:textId="77777777" w:rsidR="001A5C6B" w:rsidRPr="00723E74" w:rsidRDefault="001A5C6B" w:rsidP="001A5C6B">
      <w:pPr>
        <w:rPr>
          <w:sz w:val="16"/>
        </w:rPr>
      </w:pPr>
      <w:r w:rsidRPr="00723E74">
        <w:rPr>
          <w:sz w:val="16"/>
        </w:rPr>
        <w:t>“Mutually assured destruction” is a concept that came into prominence during the Cold War between the United States and the Soviet Union after World War One. By 1949 the Soviets had tested their first nuclear weapon and the US felt they needed to defend themselves against the growing threat of a Communist invasion. Both countries began stockpiling nuclear weapons. As more time passed, both nations developed intercontinental ballistic missile technology that could deliver nuclear weapons from Asia to North America and vice versa easily. Both nations placed these missiles all over both countries, to ensure their entire nuclear capability could not be completely destroyed at once. Advances in radar technology meant that if either country launched a first strike, the other could detect it and launch their own missiles before the initial targets were hit. No matter how an attack was initiated, both countries would end up destroyed. This idea was referred to as “mutually assured destruction” and in the 70s and 80s it kept the US and USSR in an unspoken arm’s length stalemate, where both countries used proxies to attack each other’s ideologies rather than fighting directly</w:t>
      </w:r>
    </w:p>
    <w:p w14:paraId="18434C4C" w14:textId="77777777" w:rsidR="001A5C6B" w:rsidRPr="009459BE" w:rsidRDefault="001A5C6B" w:rsidP="001A5C6B">
      <w:pPr>
        <w:rPr>
          <w:rStyle w:val="StyleUnderline"/>
        </w:rPr>
      </w:pPr>
      <w:r w:rsidRPr="009459BE">
        <w:rPr>
          <w:rStyle w:val="StyleUnderline"/>
        </w:rPr>
        <w:t xml:space="preserve">How does this concept </w:t>
      </w:r>
      <w:r w:rsidRPr="005234E1">
        <w:rPr>
          <w:rStyle w:val="StyleUnderline"/>
          <w:highlight w:val="yellow"/>
        </w:rPr>
        <w:t xml:space="preserve">apply to </w:t>
      </w:r>
      <w:r w:rsidRPr="005234E1">
        <w:rPr>
          <w:rStyle w:val="Emphasis"/>
          <w:highlight w:val="yellow"/>
        </w:rPr>
        <w:t>cyber activities</w:t>
      </w:r>
      <w:r w:rsidRPr="009459BE">
        <w:rPr>
          <w:rStyle w:val="StyleUnderline"/>
        </w:rPr>
        <w:t xml:space="preserve">? Both </w:t>
      </w:r>
      <w:r w:rsidRPr="005234E1">
        <w:rPr>
          <w:rStyle w:val="StyleUnderline"/>
          <w:highlight w:val="yellow"/>
        </w:rPr>
        <w:t xml:space="preserve">the </w:t>
      </w:r>
      <w:r w:rsidRPr="005234E1">
        <w:rPr>
          <w:rStyle w:val="Emphasis"/>
          <w:highlight w:val="yellow"/>
        </w:rPr>
        <w:t>U</w:t>
      </w:r>
      <w:r w:rsidRPr="009459BE">
        <w:rPr>
          <w:rStyle w:val="StyleUnderline"/>
        </w:rPr>
        <w:t xml:space="preserve">nited </w:t>
      </w:r>
      <w:r w:rsidRPr="005234E1">
        <w:rPr>
          <w:rStyle w:val="Emphasis"/>
          <w:highlight w:val="yellow"/>
        </w:rPr>
        <w:t>S</w:t>
      </w:r>
      <w:r w:rsidRPr="009459BE">
        <w:rPr>
          <w:rStyle w:val="StyleUnderline"/>
        </w:rPr>
        <w:t xml:space="preserve">tates </w:t>
      </w:r>
      <w:r w:rsidRPr="005234E1">
        <w:rPr>
          <w:rStyle w:val="StyleUnderline"/>
          <w:highlight w:val="yellow"/>
        </w:rPr>
        <w:t xml:space="preserve">and </w:t>
      </w:r>
      <w:r w:rsidRPr="005234E1">
        <w:rPr>
          <w:rStyle w:val="Emphasis"/>
          <w:highlight w:val="yellow"/>
        </w:rPr>
        <w:t>Russia</w:t>
      </w:r>
      <w:r w:rsidRPr="005234E1">
        <w:rPr>
          <w:rStyle w:val="StyleUnderline"/>
          <w:highlight w:val="yellow"/>
        </w:rPr>
        <w:t xml:space="preserve"> claim to</w:t>
      </w:r>
      <w:r w:rsidRPr="009459BE">
        <w:rPr>
          <w:rStyle w:val="StyleUnderline"/>
        </w:rPr>
        <w:t xml:space="preserve"> have the ability to </w:t>
      </w:r>
      <w:r w:rsidRPr="005234E1">
        <w:rPr>
          <w:rStyle w:val="Emphasis"/>
          <w:highlight w:val="yellow"/>
        </w:rPr>
        <w:t>remotely deactivate</w:t>
      </w:r>
      <w:r w:rsidRPr="005234E1">
        <w:rPr>
          <w:rStyle w:val="StyleUnderline"/>
          <w:highlight w:val="yellow"/>
        </w:rPr>
        <w:t xml:space="preserve"> power grids</w:t>
      </w:r>
      <w:r w:rsidRPr="009459BE">
        <w:rPr>
          <w:rStyle w:val="StyleUnderline"/>
        </w:rPr>
        <w:t xml:space="preserve"> in the other country. </w:t>
      </w:r>
      <w:r w:rsidRPr="005234E1">
        <w:rPr>
          <w:rStyle w:val="StyleUnderline"/>
          <w:highlight w:val="yellow"/>
        </w:rPr>
        <w:t>We are</w:t>
      </w:r>
      <w:r w:rsidRPr="009459BE">
        <w:rPr>
          <w:rStyle w:val="StyleUnderline"/>
        </w:rPr>
        <w:t xml:space="preserve"> again </w:t>
      </w:r>
      <w:r w:rsidRPr="005234E1">
        <w:rPr>
          <w:rStyle w:val="StyleUnderline"/>
          <w:highlight w:val="yellow"/>
        </w:rPr>
        <w:t xml:space="preserve">at a </w:t>
      </w:r>
      <w:r w:rsidRPr="005234E1">
        <w:rPr>
          <w:rStyle w:val="Emphasis"/>
          <w:highlight w:val="yellow"/>
        </w:rPr>
        <w:t>stalemate</w:t>
      </w:r>
      <w:r w:rsidRPr="005234E1">
        <w:rPr>
          <w:rStyle w:val="StyleUnderline"/>
          <w:highlight w:val="yellow"/>
        </w:rPr>
        <w:t xml:space="preserve"> where if</w:t>
      </w:r>
      <w:r w:rsidRPr="009459BE">
        <w:rPr>
          <w:rStyle w:val="StyleUnderline"/>
        </w:rPr>
        <w:t xml:space="preserve"> </w:t>
      </w:r>
      <w:r w:rsidRPr="005234E1">
        <w:rPr>
          <w:rStyle w:val="StyleUnderline"/>
          <w:highlight w:val="yellow"/>
        </w:rPr>
        <w:t xml:space="preserve">one country </w:t>
      </w:r>
      <w:r w:rsidRPr="005234E1">
        <w:rPr>
          <w:rStyle w:val="Emphasis"/>
          <w:highlight w:val="yellow"/>
        </w:rPr>
        <w:t>deactivates power</w:t>
      </w:r>
      <w:r w:rsidRPr="009459BE">
        <w:rPr>
          <w:rStyle w:val="StyleUnderline"/>
        </w:rPr>
        <w:t xml:space="preserve"> first, </w:t>
      </w:r>
      <w:r w:rsidRPr="005234E1">
        <w:rPr>
          <w:rStyle w:val="StyleUnderline"/>
          <w:highlight w:val="yellow"/>
        </w:rPr>
        <w:t>the other will</w:t>
      </w:r>
      <w:r w:rsidRPr="009459BE">
        <w:rPr>
          <w:rStyle w:val="StyleUnderline"/>
        </w:rPr>
        <w:t xml:space="preserve"> likely </w:t>
      </w:r>
      <w:r w:rsidRPr="005234E1">
        <w:rPr>
          <w:rStyle w:val="StyleUnderline"/>
          <w:highlight w:val="yellow"/>
        </w:rPr>
        <w:t xml:space="preserve">respond in the </w:t>
      </w:r>
      <w:r w:rsidRPr="005234E1">
        <w:rPr>
          <w:rStyle w:val="Emphasis"/>
          <w:highlight w:val="yellow"/>
        </w:rPr>
        <w:t>same wa</w:t>
      </w:r>
      <w:r w:rsidRPr="009459BE">
        <w:rPr>
          <w:rStyle w:val="Emphasis"/>
        </w:rPr>
        <w:t>y</w:t>
      </w:r>
      <w:r w:rsidRPr="009459BE">
        <w:rPr>
          <w:rStyle w:val="StyleUnderline"/>
        </w:rPr>
        <w:t>.</w:t>
      </w:r>
      <w:r w:rsidRPr="00723E74">
        <w:rPr>
          <w:sz w:val="16"/>
        </w:rPr>
        <w:t xml:space="preserve"> Both countries depend highly on the internet for business, and </w:t>
      </w:r>
      <w:r w:rsidRPr="005234E1">
        <w:rPr>
          <w:rStyle w:val="StyleUnderline"/>
          <w:highlight w:val="yellow"/>
        </w:rPr>
        <w:t xml:space="preserve">both have an </w:t>
      </w:r>
      <w:r w:rsidRPr="005234E1">
        <w:rPr>
          <w:rStyle w:val="Emphasis"/>
          <w:highlight w:val="yellow"/>
        </w:rPr>
        <w:t>advanced cadre</w:t>
      </w:r>
      <w:r w:rsidRPr="005234E1">
        <w:rPr>
          <w:rStyle w:val="StyleUnderline"/>
          <w:highlight w:val="yellow"/>
        </w:rPr>
        <w:t xml:space="preserve"> of </w:t>
      </w:r>
      <w:r w:rsidRPr="005234E1">
        <w:rPr>
          <w:rStyle w:val="Emphasis"/>
          <w:highlight w:val="yellow"/>
        </w:rPr>
        <w:t>cyber capabilities</w:t>
      </w:r>
      <w:r w:rsidRPr="00723E74">
        <w:rPr>
          <w:sz w:val="16"/>
        </w:rPr>
        <w:t xml:space="preserve">. </w:t>
      </w:r>
      <w:r w:rsidRPr="005234E1">
        <w:rPr>
          <w:rStyle w:val="StyleUnderline"/>
          <w:highlight w:val="yellow"/>
        </w:rPr>
        <w:t>If we assume</w:t>
      </w:r>
      <w:r w:rsidRPr="009459BE">
        <w:rPr>
          <w:rStyle w:val="StyleUnderline"/>
        </w:rPr>
        <w:t xml:space="preserve"> that the </w:t>
      </w:r>
      <w:r w:rsidRPr="005234E1">
        <w:rPr>
          <w:rStyle w:val="Emphasis"/>
          <w:highlight w:val="yellow"/>
        </w:rPr>
        <w:t>Russian</w:t>
      </w:r>
      <w:r w:rsidRPr="009459BE">
        <w:rPr>
          <w:rStyle w:val="Emphasis"/>
        </w:rPr>
        <w:t xml:space="preserve"> government</w:t>
      </w:r>
      <w:r w:rsidRPr="009459BE">
        <w:rPr>
          <w:rStyle w:val="StyleUnderline"/>
        </w:rPr>
        <w:t xml:space="preserve"> </w:t>
      </w:r>
      <w:r w:rsidRPr="005234E1">
        <w:rPr>
          <w:rStyle w:val="StyleUnderline"/>
          <w:highlight w:val="yellow"/>
        </w:rPr>
        <w:t xml:space="preserve">has </w:t>
      </w:r>
      <w:r w:rsidRPr="005234E1">
        <w:rPr>
          <w:rStyle w:val="Emphasis"/>
          <w:highlight w:val="yellow"/>
        </w:rPr>
        <w:t>anything near</w:t>
      </w:r>
      <w:r w:rsidRPr="009459BE">
        <w:rPr>
          <w:rStyle w:val="StyleUnderline"/>
        </w:rPr>
        <w:t xml:space="preserve"> the arsenal of </w:t>
      </w:r>
      <w:r w:rsidRPr="005234E1">
        <w:rPr>
          <w:rStyle w:val="StyleUnderline"/>
          <w:highlight w:val="yellow"/>
        </w:rPr>
        <w:t xml:space="preserve">US </w:t>
      </w:r>
      <w:r w:rsidRPr="005234E1">
        <w:rPr>
          <w:rStyle w:val="Emphasis"/>
          <w:highlight w:val="yellow"/>
        </w:rPr>
        <w:t>cyber</w:t>
      </w:r>
      <w:r w:rsidRPr="009459BE">
        <w:rPr>
          <w:rStyle w:val="Emphasis"/>
        </w:rPr>
        <w:t xml:space="preserve"> capabilities</w:t>
      </w:r>
      <w:r w:rsidRPr="009459BE">
        <w:rPr>
          <w:rStyle w:val="StyleUnderline"/>
        </w:rPr>
        <w:t xml:space="preserve"> leaked by Shadow Brokers back in 2014, and that the </w:t>
      </w:r>
      <w:r w:rsidRPr="009459BE">
        <w:rPr>
          <w:rStyle w:val="Emphasis"/>
        </w:rPr>
        <w:t>US government</w:t>
      </w:r>
      <w:r w:rsidRPr="009459BE">
        <w:rPr>
          <w:rStyle w:val="StyleUnderline"/>
        </w:rPr>
        <w:t xml:space="preserve"> has managed to </w:t>
      </w:r>
      <w:r w:rsidRPr="009459BE">
        <w:rPr>
          <w:rStyle w:val="Emphasis"/>
        </w:rPr>
        <w:t>get past</w:t>
      </w:r>
      <w:r w:rsidRPr="009459BE">
        <w:rPr>
          <w:rStyle w:val="StyleUnderline"/>
        </w:rPr>
        <w:t xml:space="preserve"> said leak, b</w:t>
      </w:r>
      <w:r w:rsidRPr="005234E1">
        <w:rPr>
          <w:rStyle w:val="StyleUnderline"/>
          <w:highlight w:val="yellow"/>
        </w:rPr>
        <w:t xml:space="preserve">oth sides are </w:t>
      </w:r>
      <w:r w:rsidRPr="005234E1">
        <w:rPr>
          <w:rStyle w:val="Emphasis"/>
          <w:highlight w:val="yellow"/>
        </w:rPr>
        <w:t>well stocked</w:t>
      </w:r>
      <w:r w:rsidRPr="005234E1">
        <w:rPr>
          <w:rStyle w:val="StyleUnderline"/>
          <w:highlight w:val="yellow"/>
        </w:rPr>
        <w:t xml:space="preserve"> with capabi</w:t>
      </w:r>
      <w:r w:rsidRPr="009459BE">
        <w:rPr>
          <w:rStyle w:val="StyleUnderline"/>
        </w:rPr>
        <w:t xml:space="preserve">lities that would </w:t>
      </w:r>
      <w:r w:rsidRPr="005234E1">
        <w:rPr>
          <w:rStyle w:val="StyleUnderline"/>
          <w:highlight w:val="yellow"/>
        </w:rPr>
        <w:t xml:space="preserve">give them the </w:t>
      </w:r>
      <w:r w:rsidRPr="005234E1">
        <w:rPr>
          <w:rStyle w:val="Emphasis"/>
          <w:highlight w:val="yellow"/>
        </w:rPr>
        <w:t>access necessary</w:t>
      </w:r>
      <w:r w:rsidRPr="005234E1">
        <w:rPr>
          <w:rStyle w:val="StyleUnderline"/>
          <w:highlight w:val="yellow"/>
        </w:rPr>
        <w:t xml:space="preserve"> to carry this out</w:t>
      </w:r>
      <w:r w:rsidRPr="009459BE">
        <w:rPr>
          <w:rStyle w:val="StyleUnderline"/>
        </w:rPr>
        <w:t xml:space="preserve">. </w:t>
      </w:r>
      <w:r w:rsidRPr="005234E1">
        <w:rPr>
          <w:rStyle w:val="StyleUnderline"/>
          <w:highlight w:val="yellow"/>
        </w:rPr>
        <w:t>These cyber attacks</w:t>
      </w:r>
      <w:r w:rsidRPr="009459BE">
        <w:rPr>
          <w:rStyle w:val="StyleUnderline"/>
        </w:rPr>
        <w:t xml:space="preserve"> could also </w:t>
      </w:r>
      <w:r w:rsidRPr="005234E1">
        <w:rPr>
          <w:rStyle w:val="StyleUnderline"/>
          <w:highlight w:val="yellow"/>
        </w:rPr>
        <w:t>include</w:t>
      </w:r>
      <w:r w:rsidRPr="009459BE">
        <w:rPr>
          <w:rStyle w:val="StyleUnderline"/>
        </w:rPr>
        <w:t xml:space="preserve"> disrupting traffic signals, </w:t>
      </w:r>
      <w:r w:rsidRPr="005234E1">
        <w:rPr>
          <w:rStyle w:val="Emphasis"/>
          <w:highlight w:val="yellow"/>
        </w:rPr>
        <w:t>cutting off communications</w:t>
      </w:r>
      <w:r w:rsidRPr="009459BE">
        <w:rPr>
          <w:rStyle w:val="StyleUnderline"/>
        </w:rPr>
        <w:t xml:space="preserve"> and more</w:t>
      </w:r>
    </w:p>
    <w:p w14:paraId="68D2AE83" w14:textId="77777777" w:rsidR="001A5C6B" w:rsidRPr="00723E74" w:rsidRDefault="001A5C6B" w:rsidP="001A5C6B">
      <w:pPr>
        <w:rPr>
          <w:sz w:val="16"/>
        </w:rPr>
      </w:pPr>
      <w:r w:rsidRPr="00723E74">
        <w:rPr>
          <w:sz w:val="16"/>
        </w:rPr>
        <w:t>One of the reasons the M.A.D. doctrine worked in the past was because there was no way to avoid collateral damage. Nuclear weapons at the height of the Cold War would have destroyed entire towns including civilians, children, even the sick in hospitals. One key difference between nuclear M.A.D. and cyber M.A.D. is that cyber capabilities are not as destructive as kinetic attacks (explosives) are. In many cases, disruption or degradation would be much more effective that destruction. Imagine you lost internet access. You go restart your cable modem and wait for it to come back. What if your internet was intermittent? One second a site loads, next one doesn’t, then the third one is slow, but the fourth is back to normal. You would likely sit and wait to see what happens next. No calling the cable company, just frustration and waste of time. Disruption also avoids the need to rebuild, which is one of the most expensive parts of a war. If a nation’s power lines and water treatment facilities are destroyed they have to rebuild them so the population does not die. But if the enemy switches off these facilities, once the war is over they can be turned back on (depending on the techniques used to disrupt them in the first place). Even if a cyber attack damages a specific piece of equipment in a power plant, or deletes the software used to control it, replacing one part of a system or restoring one piece of software will be much less expensive than building an entirely new facility. This ability for cyber capabilities to be more surgical is an important difference between the M.A.D. situation now and the situation during the Cold War.</w:t>
      </w:r>
    </w:p>
    <w:p w14:paraId="757DCC8D" w14:textId="77777777" w:rsidR="001A5C6B" w:rsidRPr="00723E74" w:rsidRDefault="001A5C6B" w:rsidP="001A5C6B">
      <w:pPr>
        <w:rPr>
          <w:sz w:val="16"/>
        </w:rPr>
      </w:pPr>
      <w:r w:rsidRPr="00723E74">
        <w:rPr>
          <w:sz w:val="16"/>
        </w:rPr>
        <w:t xml:space="preserve">That said, turning off power still has consequences. Once the power goes out, the sick that depend on medical devices will be in trouble. Traffic signals would go out, causing accidents in the streets. The phones would stop working so people would not be able to call 911. Turning off power to a city will result in less collateral damage than bombing it, but there are still moral ramifications to this action that should be carefully considered. </w:t>
      </w:r>
      <w:r w:rsidRPr="009459BE">
        <w:rPr>
          <w:rStyle w:val="StyleUnderline"/>
        </w:rPr>
        <w:t xml:space="preserve">There’s also </w:t>
      </w:r>
      <w:r w:rsidRPr="005234E1">
        <w:rPr>
          <w:rStyle w:val="StyleUnderline"/>
          <w:highlight w:val="yellow"/>
        </w:rPr>
        <w:t xml:space="preserve">the </w:t>
      </w:r>
      <w:r w:rsidRPr="005234E1">
        <w:rPr>
          <w:rStyle w:val="Emphasis"/>
          <w:highlight w:val="yellow"/>
        </w:rPr>
        <w:t>chance of escalation</w:t>
      </w:r>
      <w:r w:rsidRPr="009459BE">
        <w:rPr>
          <w:rStyle w:val="StyleUnderline"/>
        </w:rPr>
        <w:t xml:space="preserve">. </w:t>
      </w:r>
      <w:r w:rsidRPr="005234E1">
        <w:rPr>
          <w:rStyle w:val="StyleUnderline"/>
          <w:highlight w:val="yellow"/>
        </w:rPr>
        <w:t xml:space="preserve">If Russia were to enact their </w:t>
      </w:r>
      <w:r w:rsidRPr="005234E1">
        <w:rPr>
          <w:rStyle w:val="Emphasis"/>
          <w:highlight w:val="yellow"/>
        </w:rPr>
        <w:t>capability</w:t>
      </w:r>
      <w:r w:rsidRPr="005234E1">
        <w:rPr>
          <w:rStyle w:val="StyleUnderline"/>
          <w:highlight w:val="yellow"/>
        </w:rPr>
        <w:t xml:space="preserve"> and attack the US</w:t>
      </w:r>
      <w:r w:rsidRPr="009459BE">
        <w:rPr>
          <w:rStyle w:val="StyleUnderline"/>
        </w:rPr>
        <w:t xml:space="preserve"> </w:t>
      </w:r>
      <w:r w:rsidRPr="009459BE">
        <w:rPr>
          <w:rStyle w:val="Emphasis"/>
        </w:rPr>
        <w:t>power grid</w:t>
      </w:r>
      <w:r w:rsidRPr="009459BE">
        <w:rPr>
          <w:rStyle w:val="StyleUnderline"/>
        </w:rPr>
        <w:t xml:space="preserve">, </w:t>
      </w:r>
      <w:r w:rsidRPr="005234E1">
        <w:rPr>
          <w:rStyle w:val="StyleUnderline"/>
          <w:highlight w:val="yellow"/>
        </w:rPr>
        <w:t>we would</w:t>
      </w:r>
      <w:r w:rsidRPr="009459BE">
        <w:rPr>
          <w:rStyle w:val="StyleUnderline"/>
        </w:rPr>
        <w:t xml:space="preserve"> likely </w:t>
      </w:r>
      <w:r w:rsidRPr="005234E1">
        <w:rPr>
          <w:rStyle w:val="Emphasis"/>
          <w:highlight w:val="yellow"/>
        </w:rPr>
        <w:t>do the same</w:t>
      </w:r>
      <w:r w:rsidRPr="005234E1">
        <w:rPr>
          <w:rStyle w:val="StyleUnderline"/>
          <w:highlight w:val="yellow"/>
        </w:rPr>
        <w:t xml:space="preserve"> to them</w:t>
      </w:r>
      <w:r w:rsidRPr="009459BE">
        <w:rPr>
          <w:rStyle w:val="StyleUnderline"/>
        </w:rPr>
        <w:t xml:space="preserve">. But what happens after that? </w:t>
      </w:r>
      <w:r w:rsidRPr="005234E1">
        <w:rPr>
          <w:rStyle w:val="StyleUnderline"/>
          <w:highlight w:val="yellow"/>
        </w:rPr>
        <w:t xml:space="preserve">Both countries have an </w:t>
      </w:r>
      <w:r w:rsidRPr="005234E1">
        <w:rPr>
          <w:rStyle w:val="Emphasis"/>
          <w:highlight w:val="yellow"/>
        </w:rPr>
        <w:t>extensive</w:t>
      </w:r>
      <w:r w:rsidRPr="009459BE">
        <w:rPr>
          <w:rStyle w:val="Emphasis"/>
        </w:rPr>
        <w:t xml:space="preserve"> military </w:t>
      </w:r>
      <w:r w:rsidRPr="005234E1">
        <w:rPr>
          <w:rStyle w:val="Emphasis"/>
          <w:highlight w:val="yellow"/>
        </w:rPr>
        <w:t>capability</w:t>
      </w:r>
      <w:r w:rsidRPr="005234E1">
        <w:rPr>
          <w:rStyle w:val="StyleUnderline"/>
          <w:highlight w:val="yellow"/>
        </w:rPr>
        <w:t xml:space="preserve"> and they could </w:t>
      </w:r>
      <w:r w:rsidRPr="005234E1">
        <w:rPr>
          <w:rStyle w:val="Emphasis"/>
          <w:highlight w:val="yellow"/>
        </w:rPr>
        <w:t>easily escalate</w:t>
      </w:r>
      <w:r w:rsidRPr="005234E1">
        <w:rPr>
          <w:rStyle w:val="StyleUnderline"/>
          <w:highlight w:val="yellow"/>
        </w:rPr>
        <w:t xml:space="preserve"> past</w:t>
      </w:r>
      <w:r w:rsidRPr="009459BE">
        <w:rPr>
          <w:rStyle w:val="StyleUnderline"/>
        </w:rPr>
        <w:t xml:space="preserve"> cyber capabilities</w:t>
      </w:r>
      <w:r w:rsidRPr="00723E74">
        <w:rPr>
          <w:sz w:val="16"/>
        </w:rPr>
        <w:t>. This brings us right back to the beginning of the M.A.D. scenario where fear of the other party’s escalation puts us at an arm’s length stalemate.</w:t>
      </w:r>
    </w:p>
    <w:p w14:paraId="761D2BD0" w14:textId="77777777" w:rsidR="001A5C6B" w:rsidRPr="00723E74" w:rsidRDefault="001A5C6B" w:rsidP="001A5C6B">
      <w:pPr>
        <w:rPr>
          <w:sz w:val="16"/>
        </w:rPr>
      </w:pPr>
      <w:r w:rsidRPr="00723E74">
        <w:rPr>
          <w:sz w:val="16"/>
        </w:rPr>
        <w:t>While we are clearly in a Cold War 2.0 mode, there is one aspect of the previous state of M.A.D that has not surfaced yet. That is the exhibition of capability. In 1945 the US dropped a nuclear weapon on Hiroshima and the world clearly saw how bad it could get. Cyber-wise, no one has actually taken that first step to show off how bad it could actually get. That rings true especially here in the US. While there have been a few technical glitches with power grids over the years that show how damaging a cyber attack on our grid could be, they were not carried out by an enemy with malicious intent. This is required to M.A.D to work. Therefore, while the current state of US-Russia relations may resemble Cold War-era M.A.D. I do not believe we are quite there yet. That could change in an instant, though. All it would take is a borderline dictator in power to claim credit for a massive power outage in the opposing country.</w:t>
      </w:r>
    </w:p>
    <w:p w14:paraId="5826CEA9" w14:textId="77777777" w:rsidR="001A5C6B" w:rsidRPr="00723E74" w:rsidRDefault="001A5C6B" w:rsidP="001A5C6B">
      <w:pPr>
        <w:rPr>
          <w:sz w:val="16"/>
        </w:rPr>
      </w:pPr>
      <w:r w:rsidRPr="00723E74">
        <w:rPr>
          <w:sz w:val="16"/>
        </w:rPr>
        <w:t>Unfortunately, ending the first Cold War took almost 40 years of proxy hostilities, diplomacy and economic pressure. Luckily the same technology that makes us vulnerable to attack could be our salvation. Just as social pressure can take down industries and powerful people, our collective sense of social justice broadcast globally over our technology could have the power to sway other countries to halt hostilities. Look at how social media has amplified and focused public opinion in the last ten years in the Arab Spring or the #MeToo movement. But then again, our dependence on cyberspace might just be our own undoing. Only time will tell if cyber M.A.D. becomes our new norm.</w:t>
      </w:r>
    </w:p>
    <w:p w14:paraId="63D30C39" w14:textId="77777777" w:rsidR="001A5C6B" w:rsidRDefault="001A5C6B" w:rsidP="001A5C6B"/>
    <w:bookmarkEnd w:id="3"/>
    <w:p w14:paraId="3288D6F3" w14:textId="77777777" w:rsidR="001A5C6B" w:rsidRPr="00EA7293" w:rsidRDefault="001A5C6B" w:rsidP="001A5C6B">
      <w:pPr>
        <w:pStyle w:val="Heading4"/>
      </w:pPr>
      <w:r>
        <w:rPr>
          <w:u w:val="single"/>
        </w:rPr>
        <w:t>Any</w:t>
      </w:r>
      <w:r>
        <w:t xml:space="preserve"> misperceptions spark China war.</w:t>
      </w:r>
    </w:p>
    <w:p w14:paraId="46AB05DD" w14:textId="77777777" w:rsidR="001A5C6B" w:rsidRPr="00EA7293" w:rsidRDefault="001A5C6B" w:rsidP="001A5C6B">
      <w:r>
        <w:t xml:space="preserve">George </w:t>
      </w:r>
      <w:r w:rsidRPr="00EA7293">
        <w:rPr>
          <w:rStyle w:val="Style13ptBold"/>
        </w:rPr>
        <w:t>Perkovich</w:t>
      </w:r>
      <w:r>
        <w:t>, 10-12-20</w:t>
      </w:r>
      <w:r w:rsidRPr="00EA7293">
        <w:rPr>
          <w:rStyle w:val="Style13ptBold"/>
        </w:rPr>
        <w:t>22,</w:t>
      </w:r>
      <w:r>
        <w:t xml:space="preserve"> "Engaging China on Strategic Stability and Mutual Vulnerability," Carnegie Endowment for International Peace, </w:t>
      </w:r>
      <w:hyperlink r:id="rId11" w:history="1">
        <w:r w:rsidRPr="001517AA">
          <w:rPr>
            <w:rStyle w:val="Hyperlink"/>
          </w:rPr>
          <w:t>https://carnegieendowment.org/2022/10/12/engaging-china-on-strategic-stability-and-mutual-vulnerability-pub-88142</w:t>
        </w:r>
      </w:hyperlink>
      <w:r>
        <w:t xml:space="preserve"> [Pen---ML]</w:t>
      </w:r>
    </w:p>
    <w:p w14:paraId="2A0CC41B" w14:textId="77777777" w:rsidR="001A5C6B" w:rsidRPr="00C62515" w:rsidRDefault="001A5C6B" w:rsidP="001A5C6B">
      <w:pPr>
        <w:rPr>
          <w:rStyle w:val="Emphasis"/>
        </w:rPr>
      </w:pPr>
      <w:r w:rsidRPr="00C62515">
        <w:rPr>
          <w:rStyle w:val="StyleUnderline"/>
        </w:rPr>
        <w:t xml:space="preserve">Taking this logic further, </w:t>
      </w:r>
      <w:r w:rsidRPr="005234E1">
        <w:rPr>
          <w:rStyle w:val="StyleUnderline"/>
          <w:highlight w:val="yellow"/>
        </w:rPr>
        <w:t xml:space="preserve">the </w:t>
      </w:r>
      <w:r w:rsidRPr="005234E1">
        <w:rPr>
          <w:rStyle w:val="Emphasis"/>
          <w:highlight w:val="yellow"/>
        </w:rPr>
        <w:t>U</w:t>
      </w:r>
      <w:r w:rsidRPr="00C62515">
        <w:rPr>
          <w:rStyle w:val="StyleUnderline"/>
        </w:rPr>
        <w:t xml:space="preserve">nited </w:t>
      </w:r>
      <w:r w:rsidRPr="005234E1">
        <w:rPr>
          <w:rStyle w:val="Emphasis"/>
          <w:highlight w:val="yellow"/>
        </w:rPr>
        <w:t>S</w:t>
      </w:r>
      <w:r w:rsidRPr="00C62515">
        <w:rPr>
          <w:rStyle w:val="StyleUnderline"/>
        </w:rPr>
        <w:t xml:space="preserve">tates </w:t>
      </w:r>
      <w:r w:rsidRPr="005234E1">
        <w:rPr>
          <w:rStyle w:val="StyleUnderline"/>
          <w:highlight w:val="yellow"/>
        </w:rPr>
        <w:t xml:space="preserve">and </w:t>
      </w:r>
      <w:r w:rsidRPr="005234E1">
        <w:rPr>
          <w:rStyle w:val="Emphasis"/>
          <w:highlight w:val="yellow"/>
        </w:rPr>
        <w:t>China both</w:t>
      </w:r>
      <w:r w:rsidRPr="005234E1">
        <w:rPr>
          <w:rStyle w:val="StyleUnderline"/>
          <w:highlight w:val="yellow"/>
        </w:rPr>
        <w:t xml:space="preserve"> worry about </w:t>
      </w:r>
      <w:r w:rsidRPr="005234E1">
        <w:rPr>
          <w:rStyle w:val="Emphasis"/>
          <w:highlight w:val="yellow"/>
        </w:rPr>
        <w:t>cyber</w:t>
      </w:r>
      <w:r w:rsidRPr="00C62515">
        <w:rPr>
          <w:rStyle w:val="Emphasis"/>
        </w:rPr>
        <w:t xml:space="preserve"> threats</w:t>
      </w:r>
      <w:r w:rsidRPr="00C62515">
        <w:rPr>
          <w:rStyle w:val="StyleUnderline"/>
        </w:rPr>
        <w:t xml:space="preserve"> </w:t>
      </w:r>
      <w:r w:rsidRPr="005234E1">
        <w:rPr>
          <w:rStyle w:val="StyleUnderline"/>
          <w:highlight w:val="yellow"/>
        </w:rPr>
        <w:t>to</w:t>
      </w:r>
      <w:r w:rsidRPr="00C62515">
        <w:rPr>
          <w:rStyle w:val="StyleUnderline"/>
        </w:rPr>
        <w:t xml:space="preserve"> </w:t>
      </w:r>
      <w:r w:rsidRPr="00C62515">
        <w:rPr>
          <w:rStyle w:val="Emphasis"/>
        </w:rPr>
        <w:t xml:space="preserve">their </w:t>
      </w:r>
      <w:r w:rsidRPr="005234E1">
        <w:rPr>
          <w:rStyle w:val="Emphasis"/>
          <w:highlight w:val="yellow"/>
        </w:rPr>
        <w:t>nuclear C4ISR</w:t>
      </w:r>
      <w:r w:rsidRPr="00C62515">
        <w:rPr>
          <w:rStyle w:val="Emphasis"/>
        </w:rPr>
        <w:t>.</w:t>
      </w:r>
      <w:r w:rsidRPr="00C62515">
        <w:rPr>
          <w:rStyle w:val="StyleUnderline"/>
        </w:rPr>
        <w:t xml:space="preserve"> Such </w:t>
      </w:r>
      <w:r w:rsidRPr="005234E1">
        <w:rPr>
          <w:rStyle w:val="StyleUnderline"/>
          <w:highlight w:val="yellow"/>
        </w:rPr>
        <w:t>threats</w:t>
      </w:r>
      <w:r w:rsidRPr="00C62515">
        <w:rPr>
          <w:rStyle w:val="StyleUnderline"/>
        </w:rPr>
        <w:t xml:space="preserve">, which may be </w:t>
      </w:r>
      <w:r w:rsidRPr="005234E1">
        <w:rPr>
          <w:rStyle w:val="StyleUnderline"/>
          <w:highlight w:val="yellow"/>
        </w:rPr>
        <w:t xml:space="preserve">difficult to </w:t>
      </w:r>
      <w:r w:rsidRPr="005234E1">
        <w:rPr>
          <w:rStyle w:val="Emphasis"/>
          <w:highlight w:val="yellow"/>
        </w:rPr>
        <w:t>detect</w:t>
      </w:r>
      <w:r w:rsidRPr="00C62515">
        <w:rPr>
          <w:rStyle w:val="Emphasis"/>
        </w:rPr>
        <w:t xml:space="preserve"> and interpret</w:t>
      </w:r>
      <w:r w:rsidRPr="00C62515">
        <w:rPr>
          <w:rStyle w:val="StyleUnderline"/>
        </w:rPr>
        <w:t xml:space="preserve">, </w:t>
      </w:r>
      <w:r w:rsidRPr="005234E1">
        <w:rPr>
          <w:rStyle w:val="StyleUnderline"/>
          <w:highlight w:val="yellow"/>
        </w:rPr>
        <w:t xml:space="preserve">could </w:t>
      </w:r>
      <w:r w:rsidRPr="005234E1">
        <w:rPr>
          <w:rStyle w:val="Emphasis"/>
          <w:highlight w:val="yellow"/>
        </w:rPr>
        <w:t>undermine</w:t>
      </w:r>
      <w:r w:rsidRPr="00C62515">
        <w:rPr>
          <w:rStyle w:val="StyleUnderline"/>
        </w:rPr>
        <w:t xml:space="preserve"> each country’s </w:t>
      </w:r>
      <w:r w:rsidRPr="005234E1">
        <w:rPr>
          <w:rStyle w:val="StyleUnderline"/>
          <w:highlight w:val="yellow"/>
        </w:rPr>
        <w:t xml:space="preserve">confidence in its </w:t>
      </w:r>
      <w:r w:rsidRPr="005234E1">
        <w:rPr>
          <w:rStyle w:val="Emphasis"/>
          <w:highlight w:val="yellow"/>
        </w:rPr>
        <w:t>deterrent</w:t>
      </w:r>
      <w:r w:rsidRPr="00C62515">
        <w:rPr>
          <w:rStyle w:val="StyleUnderline"/>
        </w:rPr>
        <w:t xml:space="preserve"> </w:t>
      </w:r>
      <w:r w:rsidRPr="005234E1">
        <w:rPr>
          <w:rStyle w:val="StyleUnderline"/>
          <w:highlight w:val="yellow"/>
        </w:rPr>
        <w:t>and exacerbate</w:t>
      </w:r>
      <w:r w:rsidRPr="00C62515">
        <w:rPr>
          <w:rStyle w:val="StyleUnderline"/>
        </w:rPr>
        <w:t xml:space="preserve"> the </w:t>
      </w:r>
      <w:r w:rsidRPr="005234E1">
        <w:rPr>
          <w:rStyle w:val="Emphasis"/>
          <w:highlight w:val="yellow"/>
        </w:rPr>
        <w:t>worst assumptions</w:t>
      </w:r>
      <w:r w:rsidRPr="005234E1">
        <w:rPr>
          <w:rStyle w:val="StyleUnderline"/>
          <w:highlight w:val="yellow"/>
        </w:rPr>
        <w:t xml:space="preserve"> abo</w:t>
      </w:r>
      <w:r w:rsidRPr="00C62515">
        <w:rPr>
          <w:rStyle w:val="StyleUnderline"/>
        </w:rPr>
        <w:t xml:space="preserve">ut the adversary’s </w:t>
      </w:r>
      <w:r w:rsidRPr="00C62515">
        <w:rPr>
          <w:rStyle w:val="Emphasis"/>
        </w:rPr>
        <w:t xml:space="preserve">likely </w:t>
      </w:r>
      <w:r w:rsidRPr="005234E1">
        <w:rPr>
          <w:rStyle w:val="Emphasis"/>
          <w:highlight w:val="yellow"/>
        </w:rPr>
        <w:t>aggressiveness</w:t>
      </w:r>
      <w:r w:rsidRPr="005234E1">
        <w:rPr>
          <w:rStyle w:val="StyleUnderline"/>
          <w:highlight w:val="yellow"/>
        </w:rPr>
        <w:t xml:space="preserve"> early in a </w:t>
      </w:r>
      <w:r w:rsidRPr="005234E1">
        <w:rPr>
          <w:rStyle w:val="Emphasis"/>
          <w:highlight w:val="yellow"/>
        </w:rPr>
        <w:t>conflict</w:t>
      </w:r>
      <w:r w:rsidRPr="00EA7293">
        <w:rPr>
          <w:sz w:val="16"/>
        </w:rPr>
        <w:t>. Because some command, control, and communication capabilities are used for conventional as well as nuclear operations</w:t>
      </w:r>
      <w:r w:rsidRPr="00C62515">
        <w:rPr>
          <w:rStyle w:val="StyleUnderline"/>
        </w:rPr>
        <w:t xml:space="preserve">, </w:t>
      </w:r>
      <w:r w:rsidRPr="005234E1">
        <w:rPr>
          <w:rStyle w:val="StyleUnderline"/>
          <w:highlight w:val="yellow"/>
        </w:rPr>
        <w:t xml:space="preserve">there is a </w:t>
      </w:r>
      <w:r w:rsidRPr="005234E1">
        <w:rPr>
          <w:rStyle w:val="Emphasis"/>
          <w:highlight w:val="yellow"/>
        </w:rPr>
        <w:t>risk</w:t>
      </w:r>
      <w:r w:rsidRPr="00C62515">
        <w:rPr>
          <w:rStyle w:val="StyleUnderline"/>
        </w:rPr>
        <w:t xml:space="preserve"> that </w:t>
      </w:r>
      <w:r w:rsidRPr="005234E1">
        <w:rPr>
          <w:rStyle w:val="StyleUnderline"/>
          <w:highlight w:val="yellow"/>
        </w:rPr>
        <w:t>one state</w:t>
      </w:r>
      <w:r w:rsidRPr="00C62515">
        <w:rPr>
          <w:rStyle w:val="StyleUnderline"/>
        </w:rPr>
        <w:t xml:space="preserve"> might </w:t>
      </w:r>
      <w:r w:rsidRPr="005234E1">
        <w:rPr>
          <w:rStyle w:val="StyleUnderline"/>
          <w:highlight w:val="yellow"/>
        </w:rPr>
        <w:t xml:space="preserve">intend to </w:t>
      </w:r>
      <w:r w:rsidRPr="005234E1">
        <w:rPr>
          <w:rStyle w:val="Emphasis"/>
          <w:highlight w:val="yellow"/>
        </w:rPr>
        <w:t>cyber attack</w:t>
      </w:r>
      <w:r w:rsidRPr="00C62515">
        <w:rPr>
          <w:rStyle w:val="StyleUnderline"/>
        </w:rPr>
        <w:t xml:space="preserve"> the </w:t>
      </w:r>
      <w:r w:rsidRPr="005234E1">
        <w:rPr>
          <w:rStyle w:val="StyleUnderline"/>
          <w:highlight w:val="yellow"/>
        </w:rPr>
        <w:t xml:space="preserve">adversary’s </w:t>
      </w:r>
      <w:r w:rsidRPr="005234E1">
        <w:rPr>
          <w:rStyle w:val="Emphasis"/>
          <w:highlight w:val="yellow"/>
        </w:rPr>
        <w:t>conventional forces</w:t>
      </w:r>
      <w:r w:rsidRPr="00C62515">
        <w:rPr>
          <w:rStyle w:val="StyleUnderline"/>
        </w:rPr>
        <w:t xml:space="preserve">, but </w:t>
      </w:r>
      <w:r w:rsidRPr="005234E1">
        <w:rPr>
          <w:rStyle w:val="StyleUnderline"/>
          <w:highlight w:val="yellow"/>
        </w:rPr>
        <w:t>the recipient could perceive</w:t>
      </w:r>
      <w:r w:rsidRPr="00C62515">
        <w:rPr>
          <w:rStyle w:val="StyleUnderline"/>
        </w:rPr>
        <w:t xml:space="preserve"> the attack as </w:t>
      </w:r>
      <w:r w:rsidRPr="005234E1">
        <w:rPr>
          <w:rStyle w:val="StyleUnderline"/>
          <w:highlight w:val="yellow"/>
        </w:rPr>
        <w:t>the beginning of</w:t>
      </w:r>
      <w:r w:rsidRPr="005234E1">
        <w:rPr>
          <w:rStyle w:val="Emphasis"/>
          <w:highlight w:val="yellow"/>
        </w:rPr>
        <w:t xml:space="preserve"> nuclear war.</w:t>
      </w:r>
    </w:p>
    <w:p w14:paraId="46CC0AF6" w14:textId="77777777" w:rsidR="001A5C6B" w:rsidRPr="00F060E1" w:rsidRDefault="001A5C6B" w:rsidP="001A5C6B"/>
    <w:p w14:paraId="39FB1993" w14:textId="77777777" w:rsidR="001A5C6B" w:rsidRPr="001A5C6B" w:rsidRDefault="001A5C6B" w:rsidP="001A5C6B"/>
    <w:p w14:paraId="354BF9A1" w14:textId="77777777" w:rsidR="00C672D8" w:rsidRDefault="00C672D8" w:rsidP="00C672D8">
      <w:pPr>
        <w:pStyle w:val="Heading3"/>
      </w:pPr>
      <w:r>
        <w:t>1NC---AI Downsides</w:t>
      </w:r>
    </w:p>
    <w:p w14:paraId="46862B22" w14:textId="2431873A" w:rsidR="00EC1FBF" w:rsidRPr="00EC1FBF" w:rsidRDefault="00B834D3" w:rsidP="00A1182A">
      <w:pPr>
        <w:pStyle w:val="Heading4"/>
      </w:pPr>
      <w:r>
        <w:t xml:space="preserve">China </w:t>
      </w:r>
      <w:r>
        <w:rPr>
          <w:u w:val="single"/>
        </w:rPr>
        <w:t>thumps</w:t>
      </w:r>
      <w:r>
        <w:t xml:space="preserve">. They’re </w:t>
      </w:r>
      <w:r>
        <w:rPr>
          <w:u w:val="single"/>
        </w:rPr>
        <w:t>ahead now</w:t>
      </w:r>
      <w:r>
        <w:t xml:space="preserve"> and set </w:t>
      </w:r>
      <w:r>
        <w:rPr>
          <w:u w:val="single"/>
        </w:rPr>
        <w:t>export controls</w:t>
      </w:r>
      <w:r>
        <w:t xml:space="preserve"> for the majority of the tech industry. </w:t>
      </w:r>
      <w:r w:rsidR="00EC1FBF">
        <w:t xml:space="preserve">No ‘us key’ warrant. </w:t>
      </w:r>
    </w:p>
    <w:p w14:paraId="410E61B8" w14:textId="0CA411FE" w:rsidR="00B834D3" w:rsidRPr="00B834D3" w:rsidRDefault="00B834D3" w:rsidP="00B834D3">
      <w:r>
        <w:t xml:space="preserve"> </w:t>
      </w:r>
    </w:p>
    <w:p w14:paraId="44BC7DC8" w14:textId="77777777" w:rsidR="00C672D8" w:rsidRPr="00675B76" w:rsidRDefault="00C672D8" w:rsidP="00A1182A">
      <w:pPr>
        <w:pStyle w:val="Heading4"/>
      </w:pPr>
      <w:bookmarkStart w:id="4" w:name="_Hlk113802591"/>
      <w:r w:rsidRPr="00675B76">
        <w:t xml:space="preserve">‘Downside’ is </w:t>
      </w:r>
      <w:r w:rsidRPr="00675B76">
        <w:rPr>
          <w:u w:val="single"/>
        </w:rPr>
        <w:t>fake</w:t>
      </w:r>
      <w:r w:rsidRPr="00675B76">
        <w:t xml:space="preserve">, rejected by </w:t>
      </w:r>
      <w:r w:rsidRPr="00675B76">
        <w:rPr>
          <w:u w:val="single"/>
        </w:rPr>
        <w:t>consensus</w:t>
      </w:r>
      <w:r w:rsidRPr="00675B76">
        <w:t>.</w:t>
      </w:r>
    </w:p>
    <w:p w14:paraId="0E3239B3" w14:textId="77777777" w:rsidR="00C672D8" w:rsidRPr="00675B76" w:rsidRDefault="00C672D8" w:rsidP="00C672D8">
      <w:r w:rsidRPr="00675B76">
        <w:t xml:space="preserve">Alberto </w:t>
      </w:r>
      <w:r w:rsidRPr="00675B76">
        <w:rPr>
          <w:rStyle w:val="Style13ptBold"/>
        </w:rPr>
        <w:t>Romero 21</w:t>
      </w:r>
      <w:r w:rsidRPr="00675B76">
        <w:t>, M.Sc. in Cognitive Neuroscience from Pompeu Fabra University, B.S. in Aerospace Engineering from the Polytechnic University of Madrid, former engineer in the Department of Aircraft and Space Vehicles, 10/6/21, “AI Isn’t ‘Scary Smart’ but Mindlessly Dangerous,” https://towardsdatascience.com/ai-isnt-scary-smart-but-mindlessly-dangerous-e2642fa2aec6</w:t>
      </w:r>
    </w:p>
    <w:p w14:paraId="37DC4BEA" w14:textId="77777777" w:rsidR="00C672D8" w:rsidRPr="00675B76" w:rsidRDefault="00C672D8" w:rsidP="00C672D8">
      <w:pPr>
        <w:rPr>
          <w:sz w:val="16"/>
        </w:rPr>
      </w:pPr>
      <w:r w:rsidRPr="00675B76">
        <w:rPr>
          <w:rStyle w:val="StyleUnderline"/>
          <w:highlight w:val="cyan"/>
        </w:rPr>
        <w:t>AI’s</w:t>
      </w:r>
      <w:r w:rsidRPr="00675B76">
        <w:rPr>
          <w:sz w:val="16"/>
        </w:rPr>
        <w:t xml:space="preserve"> ubiquity deepens any </w:t>
      </w:r>
      <w:r w:rsidRPr="00675B76">
        <w:rPr>
          <w:rStyle w:val="StyleUnderline"/>
        </w:rPr>
        <w:t xml:space="preserve">potential </w:t>
      </w:r>
      <w:r w:rsidRPr="00675B76">
        <w:rPr>
          <w:rStyle w:val="Emphasis"/>
          <w:highlight w:val="cyan"/>
        </w:rPr>
        <w:t>misalignment</w:t>
      </w:r>
      <w:r w:rsidRPr="00675B76">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75B76">
        <w:rPr>
          <w:rStyle w:val="StyleUnderline"/>
        </w:rPr>
        <w:t xml:space="preserve">should </w:t>
      </w:r>
      <w:r w:rsidRPr="00675B76">
        <w:rPr>
          <w:rStyle w:val="StyleUnderline"/>
          <w:highlight w:val="cyan"/>
        </w:rPr>
        <w:t>take</w:t>
      </w:r>
      <w:r w:rsidRPr="00675B76">
        <w:rPr>
          <w:rStyle w:val="StyleUnderline"/>
        </w:rPr>
        <w:t xml:space="preserve"> his fear and warnings </w:t>
      </w:r>
      <w:r w:rsidRPr="00675B76">
        <w:rPr>
          <w:rStyle w:val="StyleUnderline"/>
          <w:highlight w:val="cyan"/>
        </w:rPr>
        <w:t xml:space="preserve">with a </w:t>
      </w:r>
      <w:r w:rsidRPr="00675B76">
        <w:rPr>
          <w:rStyle w:val="Emphasis"/>
          <w:highlight w:val="cyan"/>
        </w:rPr>
        <w:t>grain of salt</w:t>
      </w:r>
      <w:r w:rsidRPr="00675B76">
        <w:rPr>
          <w:sz w:val="16"/>
        </w:rPr>
        <w:t>.</w:t>
      </w:r>
    </w:p>
    <w:p w14:paraId="19591937" w14:textId="77777777" w:rsidR="00C672D8" w:rsidRPr="00675B76" w:rsidRDefault="00C672D8" w:rsidP="00C672D8">
      <w:pPr>
        <w:rPr>
          <w:sz w:val="16"/>
        </w:rPr>
      </w:pPr>
      <w:r w:rsidRPr="00675B76">
        <w:rPr>
          <w:sz w:val="16"/>
        </w:rPr>
        <w:t>Are we building God?</w:t>
      </w:r>
    </w:p>
    <w:p w14:paraId="0A291838" w14:textId="77777777" w:rsidR="00C672D8" w:rsidRPr="00675B76" w:rsidRDefault="00C672D8" w:rsidP="00C672D8">
      <w:pPr>
        <w:rPr>
          <w:sz w:val="16"/>
        </w:rPr>
      </w:pPr>
      <w:r w:rsidRPr="00675B76">
        <w:rPr>
          <w:sz w:val="16"/>
        </w:rPr>
        <w:t>Mo Gawdat is scared of AI. He recently published a book entitled “Scary Smart,”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6592C986" w14:textId="77777777" w:rsidR="00C672D8" w:rsidRPr="00675B76" w:rsidRDefault="00C672D8" w:rsidP="00C672D8">
      <w:pPr>
        <w:rPr>
          <w:sz w:val="16"/>
        </w:rPr>
      </w:pPr>
      <w:r w:rsidRPr="00675B76">
        <w:rPr>
          <w:sz w:val="16"/>
        </w:rPr>
        <w:t>Gawdat wondered why almost no one was talking about this. In a conversation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4B4A07D3" w14:textId="77777777" w:rsidR="00C672D8" w:rsidRPr="00675B76" w:rsidRDefault="00C672D8" w:rsidP="00C672D8">
      <w:pPr>
        <w:rPr>
          <w:sz w:val="16"/>
        </w:rPr>
      </w:pPr>
      <w:r w:rsidRPr="00675B76">
        <w:rPr>
          <w:sz w:val="16"/>
        </w:rPr>
        <w:t>“We’re building God.”</w:t>
      </w:r>
    </w:p>
    <w:p w14:paraId="721B03F0" w14:textId="77777777" w:rsidR="00C672D8" w:rsidRPr="00675B76" w:rsidRDefault="00C672D8" w:rsidP="00C672D8">
      <w:pPr>
        <w:rPr>
          <w:sz w:val="16"/>
        </w:rPr>
      </w:pPr>
      <w:r w:rsidRPr="00675B76">
        <w:rPr>
          <w:rStyle w:val="StyleUnderline"/>
        </w:rPr>
        <w:t xml:space="preserve">Such </w:t>
      </w:r>
      <w:r w:rsidRPr="00675B76">
        <w:rPr>
          <w:rStyle w:val="StyleUnderline"/>
          <w:highlight w:val="cyan"/>
        </w:rPr>
        <w:t xml:space="preserve">a </w:t>
      </w:r>
      <w:r w:rsidRPr="00675B76">
        <w:rPr>
          <w:rStyle w:val="Emphasis"/>
          <w:highlight w:val="cyan"/>
        </w:rPr>
        <w:t>bold</w:t>
      </w:r>
      <w:r w:rsidRPr="00675B76">
        <w:rPr>
          <w:rStyle w:val="StyleUnderline"/>
          <w:highlight w:val="cyan"/>
        </w:rPr>
        <w:t xml:space="preserve"> claim requires</w:t>
      </w:r>
      <w:r w:rsidRPr="00675B76">
        <w:rPr>
          <w:rStyle w:val="StyleUnderline"/>
        </w:rPr>
        <w:t xml:space="preserve"> equally </w:t>
      </w:r>
      <w:r w:rsidRPr="00675B76">
        <w:rPr>
          <w:rStyle w:val="Emphasis"/>
          <w:highlight w:val="cyan"/>
        </w:rPr>
        <w:t>strong ev</w:t>
      </w:r>
      <w:r w:rsidRPr="00675B76">
        <w:rPr>
          <w:rStyle w:val="StyleUnderline"/>
        </w:rPr>
        <w:t xml:space="preserve">idence, </w:t>
      </w:r>
      <w:r w:rsidRPr="00675B76">
        <w:rPr>
          <w:rStyle w:val="StyleUnderline"/>
          <w:highlight w:val="cyan"/>
        </w:rPr>
        <w:t>but</w:t>
      </w:r>
      <w:r w:rsidRPr="00675B76">
        <w:rPr>
          <w:rStyle w:val="StyleUnderline"/>
        </w:rPr>
        <w:t xml:space="preserve"> Gawdat </w:t>
      </w:r>
      <w:r w:rsidRPr="00675B76">
        <w:rPr>
          <w:rStyle w:val="Emphasis"/>
          <w:highlight w:val="cyan"/>
        </w:rPr>
        <w:t>only</w:t>
      </w:r>
      <w:r w:rsidRPr="00675B76">
        <w:rPr>
          <w:rStyle w:val="StyleUnderline"/>
        </w:rPr>
        <w:t xml:space="preserve"> provides </w:t>
      </w:r>
      <w:r w:rsidRPr="00675B76">
        <w:rPr>
          <w:rStyle w:val="Emphasis"/>
          <w:highlight w:val="cyan"/>
        </w:rPr>
        <w:t>anecdotal</w:t>
      </w:r>
      <w:r w:rsidRPr="00675B76">
        <w:rPr>
          <w:rStyle w:val="StyleUnderline"/>
          <w:highlight w:val="cyan"/>
        </w:rPr>
        <w:t xml:space="preserve"> examples</w:t>
      </w:r>
      <w:r w:rsidRPr="00675B76">
        <w:rPr>
          <w:sz w:val="16"/>
        </w:rPr>
        <w:t xml:space="preserve"> that can very well be explained without resorting to esoteric concepts such as “sentient digital beings,” the Singularity,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117309AC" w14:textId="77777777" w:rsidR="00C672D8" w:rsidRPr="00675B76" w:rsidRDefault="00C672D8" w:rsidP="00C672D8">
      <w:pPr>
        <w:rPr>
          <w:sz w:val="16"/>
        </w:rPr>
      </w:pPr>
      <w:r w:rsidRPr="00675B76">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675B76">
        <w:rPr>
          <w:rStyle w:val="StyleUnderline"/>
        </w:rPr>
        <w:t xml:space="preserve">This precise date </w:t>
      </w:r>
      <w:r w:rsidRPr="00675B76">
        <w:rPr>
          <w:rStyle w:val="StyleUnderline"/>
          <w:highlight w:val="cyan"/>
        </w:rPr>
        <w:t>derives from</w:t>
      </w:r>
      <w:r w:rsidRPr="00675B76">
        <w:rPr>
          <w:rStyle w:val="StyleUnderline"/>
        </w:rPr>
        <w:t xml:space="preserve"> the argument of </w:t>
      </w:r>
      <w:r w:rsidRPr="00675B76">
        <w:rPr>
          <w:rStyle w:val="Emphasis"/>
          <w:highlight w:val="cyan"/>
        </w:rPr>
        <w:t>exponential growth</w:t>
      </w:r>
      <w:r w:rsidRPr="00675B76">
        <w:rPr>
          <w:rStyle w:val="StyleUnderline"/>
        </w:rPr>
        <w:t xml:space="preserve">, which remains </w:t>
      </w:r>
      <w:r w:rsidRPr="00675B76">
        <w:rPr>
          <w:rStyle w:val="StyleUnderline"/>
          <w:highlight w:val="cyan"/>
        </w:rPr>
        <w:t xml:space="preserve">a </w:t>
      </w:r>
      <w:r w:rsidRPr="00675B76">
        <w:rPr>
          <w:rStyle w:val="Emphasis"/>
          <w:highlight w:val="cyan"/>
        </w:rPr>
        <w:t>weak defense</w:t>
      </w:r>
      <w:r w:rsidRPr="00675B76">
        <w:rPr>
          <w:rStyle w:val="StyleUnderline"/>
          <w:highlight w:val="cyan"/>
        </w:rPr>
        <w:t xml:space="preserve"> given</w:t>
      </w:r>
      <w:r w:rsidRPr="00675B76">
        <w:rPr>
          <w:rStyle w:val="StyleUnderline"/>
        </w:rPr>
        <w:t xml:space="preserve"> that </w:t>
      </w:r>
      <w:r w:rsidRPr="00675B76">
        <w:rPr>
          <w:rStyle w:val="StyleUnderline"/>
          <w:highlight w:val="cyan"/>
        </w:rPr>
        <w:t>“</w:t>
      </w:r>
      <w:r w:rsidRPr="00675B76">
        <w:rPr>
          <w:rStyle w:val="Emphasis"/>
          <w:highlight w:val="cyan"/>
        </w:rPr>
        <w:t>nothing</w:t>
      </w:r>
      <w:r w:rsidRPr="00675B76">
        <w:rPr>
          <w:rStyle w:val="StyleUnderline"/>
        </w:rPr>
        <w:t xml:space="preserve"> in nature </w:t>
      </w:r>
      <w:r w:rsidRPr="00675B76">
        <w:rPr>
          <w:rStyle w:val="StyleUnderline"/>
          <w:highlight w:val="cyan"/>
        </w:rPr>
        <w:t xml:space="preserve">follows a </w:t>
      </w:r>
      <w:r w:rsidRPr="00675B76">
        <w:rPr>
          <w:rStyle w:val="Emphasis"/>
          <w:highlight w:val="cyan"/>
        </w:rPr>
        <w:t>pure exponential</w:t>
      </w:r>
      <w:r w:rsidRPr="00675B76">
        <w:rPr>
          <w:rStyle w:val="StyleUnderline"/>
          <w:highlight w:val="cyan"/>
        </w:rPr>
        <w:t>.”</w:t>
      </w:r>
    </w:p>
    <w:p w14:paraId="0546CC27" w14:textId="77777777" w:rsidR="00C672D8" w:rsidRPr="00675B76" w:rsidRDefault="00C672D8" w:rsidP="00C672D8">
      <w:pPr>
        <w:rPr>
          <w:sz w:val="16"/>
        </w:rPr>
      </w:pPr>
      <w:r w:rsidRPr="00675B76">
        <w:rPr>
          <w:rStyle w:val="StyleUnderline"/>
        </w:rPr>
        <w:t xml:space="preserve">Overall, </w:t>
      </w:r>
      <w:r w:rsidRPr="00675B76">
        <w:rPr>
          <w:rStyle w:val="StyleUnderline"/>
          <w:highlight w:val="cyan"/>
        </w:rPr>
        <w:t>there are</w:t>
      </w:r>
      <w:r w:rsidRPr="00675B76">
        <w:rPr>
          <w:rStyle w:val="StyleUnderline"/>
        </w:rPr>
        <w:t xml:space="preserve"> two </w:t>
      </w:r>
      <w:r w:rsidRPr="00675B76">
        <w:rPr>
          <w:rStyle w:val="Emphasis"/>
        </w:rPr>
        <w:t xml:space="preserve">major </w:t>
      </w:r>
      <w:r w:rsidRPr="00675B76">
        <w:rPr>
          <w:rStyle w:val="Emphasis"/>
          <w:highlight w:val="cyan"/>
        </w:rPr>
        <w:t>flaws</w:t>
      </w:r>
      <w:r w:rsidRPr="00675B76">
        <w:rPr>
          <w:rStyle w:val="StyleUnderline"/>
          <w:highlight w:val="cyan"/>
        </w:rPr>
        <w:t xml:space="preserve"> in</w:t>
      </w:r>
      <w:r w:rsidRPr="00675B76">
        <w:rPr>
          <w:rStyle w:val="StyleUnderline"/>
        </w:rPr>
        <w:t xml:space="preserve"> his </w:t>
      </w:r>
      <w:r w:rsidRPr="00675B76">
        <w:rPr>
          <w:rStyle w:val="Emphasis"/>
          <w:highlight w:val="cyan"/>
        </w:rPr>
        <w:t>arg</w:t>
      </w:r>
      <w:r w:rsidRPr="00675B76">
        <w:rPr>
          <w:rStyle w:val="StyleUnderline"/>
        </w:rPr>
        <w:t>ument</w:t>
      </w:r>
      <w:r w:rsidRPr="00675B76">
        <w:rPr>
          <w:rStyle w:val="Emphasis"/>
        </w:rPr>
        <w:t>s</w:t>
      </w:r>
      <w:r w:rsidRPr="00675B76">
        <w:rPr>
          <w:rStyle w:val="StyleUnderline"/>
          <w:highlight w:val="cyan"/>
        </w:rPr>
        <w:t>.</w:t>
      </w:r>
      <w:r w:rsidRPr="00675B76">
        <w:rPr>
          <w:rStyle w:val="StyleUnderline"/>
        </w:rPr>
        <w:t xml:space="preserve"> First, he </w:t>
      </w:r>
      <w:r w:rsidRPr="00675B76">
        <w:rPr>
          <w:rStyle w:val="StyleUnderline"/>
          <w:highlight w:val="cyan"/>
        </w:rPr>
        <w:t>never</w:t>
      </w:r>
      <w:r w:rsidRPr="00675B76">
        <w:rPr>
          <w:rStyle w:val="StyleUnderline"/>
        </w:rPr>
        <w:t xml:space="preserve"> gets to </w:t>
      </w:r>
      <w:r w:rsidRPr="00675B76">
        <w:rPr>
          <w:rStyle w:val="Emphasis"/>
          <w:highlight w:val="cyan"/>
        </w:rPr>
        <w:t>define</w:t>
      </w:r>
      <w:r w:rsidRPr="00675B76">
        <w:rPr>
          <w:rStyle w:val="Emphasis"/>
        </w:rPr>
        <w:t xml:space="preserve"> what </w:t>
      </w:r>
      <w:r w:rsidRPr="00675B76">
        <w:rPr>
          <w:rStyle w:val="Emphasis"/>
          <w:highlight w:val="cyan"/>
        </w:rPr>
        <w:t>AI</w:t>
      </w:r>
      <w:r w:rsidRPr="00675B76">
        <w:rPr>
          <w:rStyle w:val="StyleUnderline"/>
        </w:rPr>
        <w:t xml:space="preserve"> is. It’s </w:t>
      </w:r>
      <w:r w:rsidRPr="00675B76">
        <w:rPr>
          <w:rStyle w:val="Emphasis"/>
        </w:rPr>
        <w:t>impossible</w:t>
      </w:r>
      <w:r w:rsidRPr="00675B76">
        <w:rPr>
          <w:rStyle w:val="StyleUnderline"/>
        </w:rPr>
        <w:t xml:space="preserve"> to agree or disagree </w:t>
      </w:r>
      <w:r w:rsidRPr="00675B76">
        <w:rPr>
          <w:sz w:val="16"/>
        </w:rPr>
        <w:t xml:space="preserve">with anyone </w:t>
      </w:r>
      <w:r w:rsidRPr="00675B76">
        <w:rPr>
          <w:rStyle w:val="StyleUnderline"/>
        </w:rPr>
        <w:t xml:space="preserve">when the </w:t>
      </w:r>
      <w:r w:rsidRPr="00675B76">
        <w:rPr>
          <w:rStyle w:val="Emphasis"/>
        </w:rPr>
        <w:t>terms</w:t>
      </w:r>
      <w:r w:rsidRPr="00675B76">
        <w:rPr>
          <w:rStyle w:val="StyleUnderline"/>
        </w:rPr>
        <w:t xml:space="preserve"> discussed aren’t </w:t>
      </w:r>
      <w:r w:rsidRPr="00675B76">
        <w:rPr>
          <w:rStyle w:val="Emphasis"/>
        </w:rPr>
        <w:t>well-defined</w:t>
      </w:r>
      <w:r w:rsidRPr="00675B76">
        <w:rPr>
          <w:sz w:val="16"/>
        </w:rPr>
        <w:t xml:space="preserve">. In that very conversation, he acknowledges the importance of defining AI — but he doesn’t follow his own premise. </w:t>
      </w:r>
      <w:r w:rsidRPr="00675B76">
        <w:rPr>
          <w:rStyle w:val="StyleUnderline"/>
        </w:rPr>
        <w:t xml:space="preserve">Second, he’s extending arguments valid for today to a future about which we know </w:t>
      </w:r>
      <w:r w:rsidRPr="00675B76">
        <w:rPr>
          <w:rStyle w:val="Emphasis"/>
        </w:rPr>
        <w:t>very little</w:t>
      </w:r>
      <w:r w:rsidRPr="00675B76">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08129E48" w14:textId="77777777" w:rsidR="00C672D8" w:rsidRPr="00675B76" w:rsidRDefault="00C672D8" w:rsidP="00C672D8">
      <w:pPr>
        <w:rPr>
          <w:sz w:val="16"/>
        </w:rPr>
      </w:pPr>
      <w:r w:rsidRPr="00675B76">
        <w:rPr>
          <w:sz w:val="16"/>
        </w:rPr>
        <w:t>Why AI isn’t ‘Scary Smart’</w:t>
      </w:r>
    </w:p>
    <w:p w14:paraId="4D4EE6C7" w14:textId="77777777" w:rsidR="00C672D8" w:rsidRPr="00675B76" w:rsidRDefault="00C672D8" w:rsidP="00C672D8">
      <w:pPr>
        <w:rPr>
          <w:sz w:val="16"/>
        </w:rPr>
      </w:pPr>
      <w:r w:rsidRPr="00675B76">
        <w:rPr>
          <w:sz w:val="16"/>
        </w:rPr>
        <w:t xml:space="preserve">We should be careful with AI but not for the reasons Gawdat describes. AI can be scary, but not because it’s too smart. </w:t>
      </w:r>
      <w:r w:rsidRPr="00675B76">
        <w:rPr>
          <w:rStyle w:val="StyleUnderline"/>
          <w:highlight w:val="cyan"/>
        </w:rPr>
        <w:t xml:space="preserve">Almost </w:t>
      </w:r>
      <w:r w:rsidRPr="00675B76">
        <w:rPr>
          <w:rStyle w:val="Emphasis"/>
          <w:highlight w:val="cyan"/>
        </w:rPr>
        <w:t>no AI expert</w:t>
      </w:r>
      <w:r w:rsidRPr="00675B76">
        <w:rPr>
          <w:rStyle w:val="StyleUnderline"/>
        </w:rPr>
        <w:t xml:space="preserve"> would </w:t>
      </w:r>
      <w:r w:rsidRPr="00675B76">
        <w:rPr>
          <w:rStyle w:val="Emphasis"/>
          <w:highlight w:val="cyan"/>
        </w:rPr>
        <w:t>agree</w:t>
      </w:r>
      <w:r w:rsidRPr="00675B76">
        <w:rPr>
          <w:rStyle w:val="StyleUnderline"/>
        </w:rPr>
        <w:t xml:space="preserve"> with Gawdat in that </w:t>
      </w:r>
      <w:r w:rsidRPr="00675B76">
        <w:rPr>
          <w:rStyle w:val="StyleUnderline"/>
          <w:highlight w:val="cyan"/>
        </w:rPr>
        <w:t>the</w:t>
      </w:r>
      <w:r w:rsidRPr="00675B76">
        <w:rPr>
          <w:rStyle w:val="StyleUnderline"/>
        </w:rPr>
        <w:t xml:space="preserve"> </w:t>
      </w:r>
      <w:r w:rsidRPr="00675B76">
        <w:rPr>
          <w:rStyle w:val="Emphasis"/>
        </w:rPr>
        <w:t xml:space="preserve">main </w:t>
      </w:r>
      <w:r w:rsidRPr="00675B76">
        <w:rPr>
          <w:rStyle w:val="Emphasis"/>
          <w:highlight w:val="cyan"/>
        </w:rPr>
        <w:t>threat</w:t>
      </w:r>
      <w:r w:rsidRPr="00675B76">
        <w:rPr>
          <w:rStyle w:val="StyleUnderline"/>
        </w:rPr>
        <w:t xml:space="preserve"> nowadays </w:t>
      </w:r>
      <w:r w:rsidRPr="00675B76">
        <w:rPr>
          <w:rStyle w:val="StyleUnderline"/>
          <w:highlight w:val="cyan"/>
        </w:rPr>
        <w:t>is</w:t>
      </w:r>
      <w:r w:rsidRPr="00675B76">
        <w:rPr>
          <w:rStyle w:val="StyleUnderline"/>
        </w:rPr>
        <w:t xml:space="preserve"> that these systems</w:t>
      </w:r>
      <w:r w:rsidRPr="00675B76">
        <w:rPr>
          <w:sz w:val="16"/>
        </w:rPr>
        <w:t xml:space="preserve"> have become or “are about to” </w:t>
      </w:r>
      <w:r w:rsidRPr="00675B76">
        <w:rPr>
          <w:rStyle w:val="StyleUnderline"/>
        </w:rPr>
        <w:t xml:space="preserve">become </w:t>
      </w:r>
      <w:r w:rsidRPr="00675B76">
        <w:rPr>
          <w:rStyle w:val="Emphasis"/>
          <w:highlight w:val="cyan"/>
        </w:rPr>
        <w:t>superintelligent</w:t>
      </w:r>
      <w:r w:rsidRPr="00675B76">
        <w:rPr>
          <w:sz w:val="16"/>
        </w:rPr>
        <w:t>. It may happen eventually, but most likely not in eight years, and way after we’ve faced other dangerous scenarios that are present today.</w:t>
      </w:r>
    </w:p>
    <w:p w14:paraId="66F84A17" w14:textId="77777777" w:rsidR="00C672D8" w:rsidRPr="00675B76" w:rsidRDefault="00C672D8" w:rsidP="00C672D8">
      <w:pPr>
        <w:rPr>
          <w:sz w:val="16"/>
        </w:rPr>
      </w:pPr>
      <w:r w:rsidRPr="00675B76">
        <w:rPr>
          <w:sz w:val="16"/>
        </w:rPr>
        <w:t>Is AI already here?</w:t>
      </w:r>
    </w:p>
    <w:p w14:paraId="5E3F407A" w14:textId="77777777" w:rsidR="00C672D8" w:rsidRPr="00675B76" w:rsidRDefault="00C672D8" w:rsidP="00C672D8">
      <w:pPr>
        <w:rPr>
          <w:sz w:val="16"/>
        </w:rPr>
      </w:pPr>
      <w:r w:rsidRPr="00675B76">
        <w:rPr>
          <w:rStyle w:val="StyleUnderline"/>
          <w:highlight w:val="cyan"/>
        </w:rPr>
        <w:t>AI</w:t>
      </w:r>
      <w:r w:rsidRPr="00675B76">
        <w:rPr>
          <w:sz w:val="16"/>
        </w:rPr>
        <w:t xml:space="preserve"> (as defined in the broadest sense, encompassing all machine learning/deep learning systems) </w:t>
      </w:r>
      <w:r w:rsidRPr="00675B76">
        <w:rPr>
          <w:rStyle w:val="StyleUnderline"/>
        </w:rPr>
        <w:t xml:space="preserve">has </w:t>
      </w:r>
      <w:r w:rsidRPr="00675B76">
        <w:rPr>
          <w:rStyle w:val="StyleUnderline"/>
          <w:highlight w:val="cyan"/>
        </w:rPr>
        <w:t>surpassed</w:t>
      </w:r>
      <w:r w:rsidRPr="00675B76">
        <w:rPr>
          <w:rStyle w:val="StyleUnderline"/>
        </w:rPr>
        <w:t xml:space="preserve"> us in </w:t>
      </w:r>
      <w:r w:rsidRPr="00675B76">
        <w:rPr>
          <w:rStyle w:val="StyleUnderline"/>
          <w:highlight w:val="cyan"/>
        </w:rPr>
        <w:t xml:space="preserve">many </w:t>
      </w:r>
      <w:r w:rsidRPr="00675B76">
        <w:rPr>
          <w:rStyle w:val="Emphasis"/>
          <w:highlight w:val="cyan"/>
        </w:rPr>
        <w:t>narrow</w:t>
      </w:r>
      <w:r w:rsidRPr="00675B76">
        <w:rPr>
          <w:rStyle w:val="StyleUnderline"/>
          <w:highlight w:val="cyan"/>
        </w:rPr>
        <w:t xml:space="preserve"> tasks, but</w:t>
      </w:r>
      <w:r w:rsidRPr="00675B76">
        <w:rPr>
          <w:rStyle w:val="StyleUnderline"/>
        </w:rPr>
        <w:t xml:space="preserve"> it </w:t>
      </w:r>
      <w:r w:rsidRPr="00675B76">
        <w:rPr>
          <w:rStyle w:val="Emphasis"/>
          <w:highlight w:val="cyan"/>
        </w:rPr>
        <w:t>can’t</w:t>
      </w:r>
      <w:r w:rsidRPr="00675B76">
        <w:rPr>
          <w:rStyle w:val="StyleUnderline"/>
        </w:rPr>
        <w:t xml:space="preserve"> reach </w:t>
      </w:r>
      <w:r w:rsidRPr="00675B76">
        <w:rPr>
          <w:rStyle w:val="Emphasis"/>
        </w:rPr>
        <w:t>our level</w:t>
      </w:r>
      <w:r w:rsidRPr="00675B76">
        <w:rPr>
          <w:rStyle w:val="StyleUnderline"/>
        </w:rPr>
        <w:t xml:space="preserve"> </w:t>
      </w:r>
      <w:r w:rsidRPr="00675B76">
        <w:rPr>
          <w:rStyle w:val="StyleUnderline"/>
          <w:highlight w:val="cyan"/>
        </w:rPr>
        <w:t>at</w:t>
      </w:r>
      <w:r w:rsidRPr="00675B76">
        <w:rPr>
          <w:rStyle w:val="StyleUnderline"/>
        </w:rPr>
        <w:t xml:space="preserve"> many </w:t>
      </w:r>
      <w:r w:rsidRPr="00675B76">
        <w:rPr>
          <w:rStyle w:val="StyleUnderline"/>
          <w:highlight w:val="cyan"/>
        </w:rPr>
        <w:t xml:space="preserve">others — </w:t>
      </w:r>
      <w:r w:rsidRPr="00675B76">
        <w:rPr>
          <w:rStyle w:val="Emphasis"/>
          <w:highlight w:val="cyan"/>
        </w:rPr>
        <w:t>let alone</w:t>
      </w:r>
      <w:r w:rsidRPr="00675B76">
        <w:rPr>
          <w:rStyle w:val="StyleUnderline"/>
        </w:rPr>
        <w:t xml:space="preserve"> display intelligence </w:t>
      </w:r>
      <w:r w:rsidRPr="00675B76">
        <w:rPr>
          <w:rStyle w:val="StyleUnderline"/>
          <w:highlight w:val="cyan"/>
        </w:rPr>
        <w:t xml:space="preserve">in the </w:t>
      </w:r>
      <w:r w:rsidRPr="00675B76">
        <w:rPr>
          <w:rStyle w:val="Emphasis"/>
          <w:highlight w:val="cyan"/>
        </w:rPr>
        <w:t>general</w:t>
      </w:r>
      <w:r w:rsidRPr="00675B76">
        <w:rPr>
          <w:rStyle w:val="StyleUnderline"/>
          <w:highlight w:val="cyan"/>
        </w:rPr>
        <w:t xml:space="preserve"> sense</w:t>
      </w:r>
      <w:r w:rsidRPr="00675B76">
        <w:rPr>
          <w:sz w:val="16"/>
        </w:rPr>
        <w:t>.</w:t>
      </w:r>
    </w:p>
    <w:p w14:paraId="3B996648" w14:textId="77777777" w:rsidR="00C672D8" w:rsidRPr="00675B76" w:rsidRDefault="00C672D8" w:rsidP="00C672D8">
      <w:pPr>
        <w:rPr>
          <w:sz w:val="16"/>
        </w:rPr>
      </w:pPr>
      <w:r w:rsidRPr="00675B76">
        <w:rPr>
          <w:sz w:val="16"/>
        </w:rPr>
        <w:t>Algorithms excel at object recognition, one of the most well-studied tasks, but only in very specific conditions. The best vision AI models achieve a striking +90% top-1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06F5A975" w14:textId="77777777" w:rsidR="00C672D8" w:rsidRPr="00675B76" w:rsidRDefault="00C672D8" w:rsidP="00C672D8">
      <w:pPr>
        <w:rPr>
          <w:sz w:val="16"/>
        </w:rPr>
      </w:pPr>
      <w:r w:rsidRPr="00675B76">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1972A40E" w14:textId="77777777" w:rsidR="00C672D8" w:rsidRPr="00675B76" w:rsidRDefault="00C672D8" w:rsidP="00C672D8">
      <w:pPr>
        <w:rPr>
          <w:sz w:val="16"/>
        </w:rPr>
      </w:pPr>
      <w:r w:rsidRPr="00675B76">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5E0C698D" w14:textId="77777777" w:rsidR="00C672D8" w:rsidRPr="00675B76" w:rsidRDefault="00C672D8" w:rsidP="00C672D8">
      <w:pPr>
        <w:rPr>
          <w:sz w:val="16"/>
        </w:rPr>
      </w:pPr>
      <w:r w:rsidRPr="00675B76">
        <w:rPr>
          <w:sz w:val="16"/>
        </w:rPr>
        <w:t xml:space="preserve">OpenAI’s GPT-3, although it’s considered </w:t>
      </w:r>
      <w:r w:rsidRPr="00675B76">
        <w:rPr>
          <w:rStyle w:val="StyleUnderline"/>
          <w:highlight w:val="cyan"/>
        </w:rPr>
        <w:t xml:space="preserve">the </w:t>
      </w:r>
      <w:r w:rsidRPr="00675B76">
        <w:rPr>
          <w:rStyle w:val="Emphasis"/>
          <w:highlight w:val="cyan"/>
        </w:rPr>
        <w:t>most powerful</w:t>
      </w:r>
      <w:r w:rsidRPr="00675B76">
        <w:rPr>
          <w:rStyle w:val="StyleUnderline"/>
        </w:rPr>
        <w:t xml:space="preserve"> public large language model, </w:t>
      </w:r>
      <w:r w:rsidRPr="00675B76">
        <w:rPr>
          <w:rStyle w:val="StyleUnderline"/>
          <w:highlight w:val="cyan"/>
        </w:rPr>
        <w:t>can’t</w:t>
      </w:r>
      <w:r w:rsidRPr="00675B76">
        <w:rPr>
          <w:rStyle w:val="StyleUnderline"/>
        </w:rPr>
        <w:t xml:space="preserve"> generate </w:t>
      </w:r>
      <w:r w:rsidRPr="00675B76">
        <w:rPr>
          <w:rStyle w:val="Emphasis"/>
        </w:rPr>
        <w:t>analogies</w:t>
      </w:r>
      <w:r w:rsidRPr="00675B76">
        <w:rPr>
          <w:rStyle w:val="StyleUnderline"/>
        </w:rPr>
        <w:t>, </w:t>
      </w:r>
      <w:r w:rsidRPr="00675B76">
        <w:rPr>
          <w:rStyle w:val="StyleUnderline"/>
          <w:highlight w:val="cyan"/>
        </w:rPr>
        <w:t xml:space="preserve">solve </w:t>
      </w:r>
      <w:r w:rsidRPr="00675B76">
        <w:rPr>
          <w:rStyle w:val="Emphasis"/>
          <w:highlight w:val="cyan"/>
        </w:rPr>
        <w:t>math</w:t>
      </w:r>
      <w:r w:rsidRPr="00675B76">
        <w:rPr>
          <w:rStyle w:val="Emphasis"/>
        </w:rPr>
        <w:t xml:space="preserve"> problems</w:t>
      </w:r>
      <w:r w:rsidRPr="00675B76">
        <w:rPr>
          <w:rStyle w:val="StyleUnderline"/>
        </w:rPr>
        <w:t xml:space="preserve">, </w:t>
      </w:r>
      <w:r w:rsidRPr="00675B76">
        <w:rPr>
          <w:rStyle w:val="StyleUnderline"/>
          <w:highlight w:val="cyan"/>
        </w:rPr>
        <w:t xml:space="preserve">understand </w:t>
      </w:r>
      <w:r w:rsidRPr="00675B76">
        <w:rPr>
          <w:rStyle w:val="Emphasis"/>
          <w:highlight w:val="cyan"/>
        </w:rPr>
        <w:t>context</w:t>
      </w:r>
      <w:r w:rsidRPr="00675B76">
        <w:rPr>
          <w:sz w:val="16"/>
        </w:rPr>
        <w:t>ual information, </w:t>
      </w:r>
      <w:r w:rsidRPr="00675B76">
        <w:rPr>
          <w:rStyle w:val="StyleUnderline"/>
        </w:rPr>
        <w:t>reason about</w:t>
      </w:r>
      <w:r w:rsidRPr="00675B76">
        <w:rPr>
          <w:sz w:val="16"/>
        </w:rPr>
        <w:t xml:space="preserve"> the underlying principles of </w:t>
      </w:r>
      <w:r w:rsidRPr="00675B76">
        <w:rPr>
          <w:rStyle w:val="StyleUnderline"/>
        </w:rPr>
        <w:t xml:space="preserve">the world, </w:t>
      </w:r>
      <w:r w:rsidRPr="00675B76">
        <w:rPr>
          <w:rStyle w:val="StyleUnderline"/>
          <w:highlight w:val="cyan"/>
        </w:rPr>
        <w:t>or</w:t>
      </w:r>
      <w:r w:rsidRPr="00675B76">
        <w:rPr>
          <w:rStyle w:val="StyleUnderline"/>
        </w:rPr>
        <w:t xml:space="preserve"> </w:t>
      </w:r>
      <w:r w:rsidRPr="00675B76">
        <w:rPr>
          <w:rStyle w:val="Emphasis"/>
        </w:rPr>
        <w:t>even</w:t>
      </w:r>
      <w:r w:rsidRPr="00675B76">
        <w:rPr>
          <w:rStyle w:val="StyleUnderline"/>
        </w:rPr>
        <w:t xml:space="preserve"> link </w:t>
      </w:r>
      <w:r w:rsidRPr="00675B76">
        <w:rPr>
          <w:rStyle w:val="Emphasis"/>
          <w:highlight w:val="cyan"/>
        </w:rPr>
        <w:t>cause and effect</w:t>
      </w:r>
      <w:r w:rsidRPr="00675B76">
        <w:rPr>
          <w:sz w:val="16"/>
        </w:rPr>
        <w:t>. It can generate text in a wide array of forms, but it hasn’t mastered language in the human sense.</w:t>
      </w:r>
    </w:p>
    <w:p w14:paraId="1D3A3678" w14:textId="77777777" w:rsidR="00C672D8" w:rsidRPr="00675B76" w:rsidRDefault="00C672D8" w:rsidP="00C672D8">
      <w:r w:rsidRPr="00675B76">
        <w:rPr>
          <w:rStyle w:val="StyleUnderline"/>
          <w:highlight w:val="cyan"/>
        </w:rPr>
        <w:t>AI lacks</w:t>
      </w:r>
      <w:r w:rsidRPr="00675B76">
        <w:rPr>
          <w:rStyle w:val="StyleUnderline"/>
        </w:rPr>
        <w:t xml:space="preserve"> </w:t>
      </w:r>
      <w:r w:rsidRPr="00675B76">
        <w:rPr>
          <w:rStyle w:val="Emphasis"/>
        </w:rPr>
        <w:t xml:space="preserve">theory of </w:t>
      </w:r>
      <w:r w:rsidRPr="00675B76">
        <w:rPr>
          <w:rStyle w:val="Emphasis"/>
          <w:highlight w:val="cyan"/>
        </w:rPr>
        <w:t>mind</w:t>
      </w:r>
      <w:r w:rsidRPr="00675B76">
        <w:rPr>
          <w:rStyle w:val="StyleUnderline"/>
        </w:rPr>
        <w:t xml:space="preserve">, </w:t>
      </w:r>
      <w:r w:rsidRPr="00675B76">
        <w:rPr>
          <w:rStyle w:val="Emphasis"/>
        </w:rPr>
        <w:t xml:space="preserve">common </w:t>
      </w:r>
      <w:r w:rsidRPr="00675B76">
        <w:rPr>
          <w:rStyle w:val="Emphasis"/>
          <w:highlight w:val="cyan"/>
        </w:rPr>
        <w:t>sense</w:t>
      </w:r>
      <w:r w:rsidRPr="00675B76">
        <w:rPr>
          <w:rStyle w:val="StyleUnderline"/>
        </w:rPr>
        <w:t xml:space="preserve"> and causal </w:t>
      </w:r>
      <w:r w:rsidRPr="00675B76">
        <w:rPr>
          <w:rStyle w:val="Emphasis"/>
          <w:highlight w:val="cyan"/>
        </w:rPr>
        <w:t>reasoning</w:t>
      </w:r>
      <w:r w:rsidRPr="00675B76">
        <w:rPr>
          <w:rStyle w:val="StyleUnderline"/>
        </w:rPr>
        <w:t xml:space="preserve">, </w:t>
      </w:r>
      <w:r w:rsidRPr="00675B76">
        <w:rPr>
          <w:rStyle w:val="Emphasis"/>
        </w:rPr>
        <w:t>extrapolation</w:t>
      </w:r>
      <w:r w:rsidRPr="00675B76">
        <w:rPr>
          <w:rStyle w:val="StyleUnderline"/>
        </w:rPr>
        <w:t xml:space="preserve"> capabilities, </w:t>
      </w:r>
      <w:r w:rsidRPr="00675B76">
        <w:rPr>
          <w:rStyle w:val="StyleUnderline"/>
          <w:highlight w:val="cyan"/>
        </w:rPr>
        <w:t xml:space="preserve">and a </w:t>
      </w:r>
      <w:r w:rsidRPr="00675B76">
        <w:rPr>
          <w:rStyle w:val="Emphasis"/>
          <w:highlight w:val="cyan"/>
        </w:rPr>
        <w:t>body</w:t>
      </w:r>
      <w:r w:rsidRPr="00675B76">
        <w:rPr>
          <w:rStyle w:val="StyleUnderline"/>
        </w:rPr>
        <w:t xml:space="preserve">, and </w:t>
      </w:r>
      <w:r w:rsidRPr="00675B76">
        <w:rPr>
          <w:rStyle w:val="StyleUnderline"/>
          <w:highlight w:val="cyan"/>
        </w:rPr>
        <w:t>so it is</w:t>
      </w:r>
      <w:r w:rsidRPr="00675B76">
        <w:rPr>
          <w:rStyle w:val="StyleUnderline"/>
        </w:rPr>
        <w:t xml:space="preserve"> still </w:t>
      </w:r>
      <w:r w:rsidRPr="00675B76">
        <w:rPr>
          <w:rStyle w:val="Emphasis"/>
        </w:rPr>
        <w:t xml:space="preserve">extremely </w:t>
      </w:r>
      <w:r w:rsidRPr="00675B76">
        <w:rPr>
          <w:rStyle w:val="Emphasis"/>
          <w:highlight w:val="cyan"/>
        </w:rPr>
        <w:t>far</w:t>
      </w:r>
      <w:r w:rsidRPr="00675B76">
        <w:rPr>
          <w:rStyle w:val="StyleUnderline"/>
          <w:highlight w:val="cyan"/>
        </w:rPr>
        <w:t xml:space="preserve"> from being</w:t>
      </w:r>
      <w:r w:rsidRPr="00675B76">
        <w:rPr>
          <w:rStyle w:val="StyleUnderline"/>
        </w:rPr>
        <w:t xml:space="preserve"> “better than us” </w:t>
      </w:r>
      <w:r w:rsidRPr="00675B76">
        <w:rPr>
          <w:rStyle w:val="StyleUnderline"/>
          <w:highlight w:val="cyan"/>
        </w:rPr>
        <w:t xml:space="preserve">at almost </w:t>
      </w:r>
      <w:r w:rsidRPr="00675B76">
        <w:rPr>
          <w:rStyle w:val="Emphasis"/>
          <w:highlight w:val="cyan"/>
        </w:rPr>
        <w:t>anything</w:t>
      </w:r>
      <w:r w:rsidRPr="00675B76">
        <w:rPr>
          <w:rStyle w:val="Emphasis"/>
        </w:rPr>
        <w:t xml:space="preserve"> slightly </w:t>
      </w:r>
      <w:r w:rsidRPr="00675B76">
        <w:rPr>
          <w:rStyle w:val="Emphasis"/>
          <w:highlight w:val="cyan"/>
        </w:rPr>
        <w:t>complex</w:t>
      </w:r>
      <w:r w:rsidRPr="00675B76">
        <w:rPr>
          <w:rStyle w:val="StyleUnderline"/>
          <w:highlight w:val="cyan"/>
        </w:rPr>
        <w:t xml:space="preserve"> or </w:t>
      </w:r>
      <w:r w:rsidRPr="00675B76">
        <w:rPr>
          <w:rStyle w:val="Emphasis"/>
          <w:highlight w:val="cyan"/>
        </w:rPr>
        <w:t>general</w:t>
      </w:r>
      <w:r w:rsidRPr="00675B76">
        <w:rPr>
          <w:sz w:val="16"/>
        </w:rPr>
        <w:t>.</w:t>
      </w:r>
      <w:bookmarkEnd w:id="4"/>
    </w:p>
    <w:p w14:paraId="5D4850D0" w14:textId="77777777" w:rsidR="00C672D8" w:rsidRDefault="00C672D8" w:rsidP="00C672D8">
      <w:pPr>
        <w:rPr>
          <w:rStyle w:val="StyleUnderline"/>
        </w:rPr>
      </w:pPr>
    </w:p>
    <w:p w14:paraId="6C5CF1FE" w14:textId="77777777" w:rsidR="00C672D8" w:rsidRPr="00C672D8" w:rsidRDefault="00C672D8" w:rsidP="00C672D8"/>
    <w:p w14:paraId="3A212AE8" w14:textId="77777777" w:rsidR="00C672D8" w:rsidRDefault="00C672D8" w:rsidP="00C672D8">
      <w:pPr>
        <w:pStyle w:val="Heading3"/>
      </w:pPr>
      <w:r>
        <w:t>1NC---AI Accidents</w:t>
      </w:r>
    </w:p>
    <w:p w14:paraId="34F495B1" w14:textId="77777777" w:rsidR="00B834D3" w:rsidRDefault="00B834D3" w:rsidP="00A1182A">
      <w:pPr>
        <w:pStyle w:val="Heading4"/>
      </w:pPr>
      <w:r>
        <w:t xml:space="preserve">Hallucinations are inevitable. More innovation </w:t>
      </w:r>
      <w:r w:rsidRPr="00D55E64">
        <w:rPr>
          <w:u w:val="single"/>
        </w:rPr>
        <w:t>fails</w:t>
      </w:r>
      <w:r>
        <w:t xml:space="preserve"> and </w:t>
      </w:r>
      <w:r w:rsidRPr="00DD5B1C">
        <w:rPr>
          <w:u w:val="single"/>
        </w:rPr>
        <w:t>worsens</w:t>
      </w:r>
      <w:r>
        <w:t xml:space="preserve"> the risk.</w:t>
      </w:r>
    </w:p>
    <w:p w14:paraId="261F85F0" w14:textId="77777777" w:rsidR="00B834D3" w:rsidRPr="00AC1F3D" w:rsidRDefault="00B834D3" w:rsidP="00B834D3">
      <w:r>
        <w:t>AT: Reinforcement Learning/RLHF</w:t>
      </w:r>
    </w:p>
    <w:p w14:paraId="22620B7A" w14:textId="77777777" w:rsidR="00B834D3" w:rsidRPr="00552D43" w:rsidRDefault="00B834D3" w:rsidP="00B834D3">
      <w:r w:rsidRPr="00983CD8">
        <w:rPr>
          <w:rStyle w:val="Style13ptBold"/>
        </w:rPr>
        <w:t>Metz and Weise 25 </w:t>
      </w:r>
      <w:r>
        <w:t>– Cade, Times reporter specializing in artificial intelligence, driverless cars, robotics, virtual reality, and other emerging technologies; Karen, technology reporter for The New York Times based in Seattle, covering Amazon and Microsoft, 05/05/25, “A.I. Is Getting More Powerful, but Its Hallucinations Are Getting Worse,” The New York Times, https://www.nytimes.com/2025/05/05/technology/ai-hallucinations-chatgpt-google.html</w:t>
      </w:r>
    </w:p>
    <w:p w14:paraId="265EFF25" w14:textId="77777777" w:rsidR="00B834D3" w:rsidRPr="00DF7130" w:rsidRDefault="00B834D3" w:rsidP="00B834D3">
      <w:pPr>
        <w:rPr>
          <w:sz w:val="14"/>
        </w:rPr>
      </w:pPr>
      <w:r w:rsidRPr="00DF7130">
        <w:rPr>
          <w:sz w:val="14"/>
        </w:rPr>
        <w:t xml:space="preserve">More than two years after the arrival of ChatGPT, tech companies, office </w:t>
      </w:r>
      <w:r w:rsidRPr="003148FC">
        <w:rPr>
          <w:rStyle w:val="StyleUnderline"/>
        </w:rPr>
        <w:t>workers</w:t>
      </w:r>
      <w:r w:rsidRPr="00DF7130">
        <w:rPr>
          <w:sz w:val="14"/>
        </w:rPr>
        <w:t xml:space="preserve"> and everyday consumers </w:t>
      </w:r>
      <w:r w:rsidRPr="003148FC">
        <w:rPr>
          <w:rStyle w:val="StyleUnderline"/>
        </w:rPr>
        <w:t>are using A.I. bots for an increasingly wide array of tasks</w:t>
      </w:r>
      <w:r w:rsidRPr="00DF7130">
        <w:rPr>
          <w:sz w:val="14"/>
        </w:rPr>
        <w:t xml:space="preserve">. But </w:t>
      </w:r>
      <w:r w:rsidRPr="003917C4">
        <w:rPr>
          <w:rStyle w:val="StyleUnderline"/>
          <w:highlight w:val="cyan"/>
        </w:rPr>
        <w:t>there is</w:t>
      </w:r>
      <w:r w:rsidRPr="003148FC">
        <w:rPr>
          <w:rStyle w:val="StyleUnderline"/>
        </w:rPr>
        <w:t xml:space="preserve"> still </w:t>
      </w:r>
      <w:r w:rsidRPr="003917C4">
        <w:rPr>
          <w:rStyle w:val="Emphasis"/>
          <w:highlight w:val="cyan"/>
        </w:rPr>
        <w:t>no way of ensuring</w:t>
      </w:r>
      <w:r w:rsidRPr="003148FC">
        <w:rPr>
          <w:rStyle w:val="StyleUnderline"/>
        </w:rPr>
        <w:t xml:space="preserve"> that these </w:t>
      </w:r>
      <w:r w:rsidRPr="003917C4">
        <w:rPr>
          <w:rStyle w:val="StyleUnderline"/>
          <w:highlight w:val="cyan"/>
        </w:rPr>
        <w:t xml:space="preserve">systems produce </w:t>
      </w:r>
      <w:r w:rsidRPr="003917C4">
        <w:rPr>
          <w:rStyle w:val="Emphasis"/>
          <w:highlight w:val="cyan"/>
        </w:rPr>
        <w:t>accurate info</w:t>
      </w:r>
      <w:r w:rsidRPr="003148FC">
        <w:rPr>
          <w:rStyle w:val="Emphasis"/>
        </w:rPr>
        <w:t>rmation</w:t>
      </w:r>
      <w:r w:rsidRPr="00DF7130">
        <w:rPr>
          <w:sz w:val="14"/>
        </w:rPr>
        <w:t>.</w:t>
      </w:r>
    </w:p>
    <w:p w14:paraId="256EEE48" w14:textId="77777777" w:rsidR="00B834D3" w:rsidRPr="00DF7130" w:rsidRDefault="00B834D3" w:rsidP="00B834D3">
      <w:pPr>
        <w:rPr>
          <w:sz w:val="14"/>
        </w:rPr>
      </w:pPr>
      <w:r w:rsidRPr="00DF7130">
        <w:rPr>
          <w:sz w:val="14"/>
        </w:rPr>
        <w:t xml:space="preserve">The </w:t>
      </w:r>
      <w:r w:rsidRPr="003917C4">
        <w:rPr>
          <w:rStyle w:val="Emphasis"/>
          <w:highlight w:val="cyan"/>
        </w:rPr>
        <w:t>newest</w:t>
      </w:r>
      <w:r w:rsidRPr="003148FC">
        <w:rPr>
          <w:rStyle w:val="StyleUnderline"/>
        </w:rPr>
        <w:t xml:space="preserve"> and </w:t>
      </w:r>
      <w:r w:rsidRPr="003148FC">
        <w:rPr>
          <w:rStyle w:val="Emphasis"/>
        </w:rPr>
        <w:t xml:space="preserve">most powerful </w:t>
      </w:r>
      <w:r w:rsidRPr="003917C4">
        <w:rPr>
          <w:rStyle w:val="Emphasis"/>
          <w:highlight w:val="cyan"/>
        </w:rPr>
        <w:t>tech</w:t>
      </w:r>
      <w:r w:rsidRPr="003148FC">
        <w:rPr>
          <w:rStyle w:val="Emphasis"/>
        </w:rPr>
        <w:t>nologies</w:t>
      </w:r>
      <w:r w:rsidRPr="00DF7130">
        <w:rPr>
          <w:sz w:val="14"/>
        </w:rPr>
        <w:t xml:space="preserve"> — so-called reasoning systems from companies like OpenAI, Google and the Chinese start-up DeepSeek — </w:t>
      </w:r>
      <w:r w:rsidRPr="003148FC">
        <w:rPr>
          <w:rStyle w:val="StyleUnderline"/>
        </w:rPr>
        <w:t xml:space="preserve">are </w:t>
      </w:r>
      <w:r w:rsidRPr="003917C4">
        <w:rPr>
          <w:rStyle w:val="Emphasis"/>
          <w:highlight w:val="cyan"/>
        </w:rPr>
        <w:t>generat</w:t>
      </w:r>
      <w:r w:rsidRPr="003148FC">
        <w:rPr>
          <w:rStyle w:val="Emphasis"/>
        </w:rPr>
        <w:t xml:space="preserve">ing </w:t>
      </w:r>
      <w:r w:rsidRPr="003917C4">
        <w:rPr>
          <w:rStyle w:val="Emphasis"/>
          <w:highlight w:val="cyan"/>
        </w:rPr>
        <w:t>more errors, not fewer</w:t>
      </w:r>
      <w:r w:rsidRPr="00DF7130">
        <w:rPr>
          <w:sz w:val="14"/>
        </w:rPr>
        <w:t xml:space="preserve">. As their math skills have notably improved, </w:t>
      </w:r>
      <w:r w:rsidRPr="003148FC">
        <w:rPr>
          <w:rStyle w:val="StyleUnderline"/>
        </w:rPr>
        <w:t>their handle on facts has gotten shakier</w:t>
      </w:r>
      <w:r w:rsidRPr="00DF7130">
        <w:rPr>
          <w:sz w:val="14"/>
        </w:rPr>
        <w:t>. It is not entirely clear why.</w:t>
      </w:r>
    </w:p>
    <w:p w14:paraId="2BB810B5" w14:textId="77777777" w:rsidR="00B834D3" w:rsidRPr="00DF7130" w:rsidRDefault="00B834D3" w:rsidP="00B834D3">
      <w:pPr>
        <w:rPr>
          <w:sz w:val="14"/>
        </w:rPr>
      </w:pPr>
      <w:r w:rsidRPr="00DF7130">
        <w:rPr>
          <w:sz w:val="14"/>
        </w:rPr>
        <w:t xml:space="preserve">Today’s </w:t>
      </w:r>
      <w:r w:rsidRPr="003148FC">
        <w:rPr>
          <w:rStyle w:val="StyleUnderline"/>
        </w:rPr>
        <w:t xml:space="preserve">A.I. </w:t>
      </w:r>
      <w:r w:rsidRPr="00DF7130">
        <w:rPr>
          <w:sz w:val="14"/>
        </w:rPr>
        <w:t xml:space="preserve">bots are based on complex mathematical systems that learn their skills by analyzing enormous amounts of digital data. They </w:t>
      </w:r>
      <w:r w:rsidRPr="003148FC">
        <w:rPr>
          <w:rStyle w:val="StyleUnderline"/>
        </w:rPr>
        <w:t>do not — and cannot — decide what is true and what is false.</w:t>
      </w:r>
      <w:r w:rsidRPr="00DF7130">
        <w:rPr>
          <w:sz w:val="14"/>
        </w:rPr>
        <w:t xml:space="preserve"> Sometimes, </w:t>
      </w:r>
      <w:r w:rsidRPr="003148FC">
        <w:rPr>
          <w:rStyle w:val="StyleUnderline"/>
        </w:rPr>
        <w:t xml:space="preserve">they just </w:t>
      </w:r>
      <w:r w:rsidRPr="003148FC">
        <w:rPr>
          <w:rStyle w:val="Emphasis"/>
        </w:rPr>
        <w:t>make stuff up</w:t>
      </w:r>
      <w:r w:rsidRPr="00DF7130">
        <w:rPr>
          <w:sz w:val="14"/>
        </w:rPr>
        <w:t xml:space="preserve">, a phenomenon some A.I. researchers call </w:t>
      </w:r>
      <w:r w:rsidRPr="003148FC">
        <w:rPr>
          <w:rStyle w:val="Emphasis"/>
        </w:rPr>
        <w:t>hallucinations</w:t>
      </w:r>
      <w:r w:rsidRPr="00DF7130">
        <w:rPr>
          <w:sz w:val="14"/>
        </w:rPr>
        <w:t xml:space="preserve">. On one test, the </w:t>
      </w:r>
      <w:r w:rsidRPr="003917C4">
        <w:rPr>
          <w:rStyle w:val="StyleUnderline"/>
          <w:highlight w:val="cyan"/>
        </w:rPr>
        <w:t xml:space="preserve">hallucination rates of </w:t>
      </w:r>
      <w:r w:rsidRPr="003917C4">
        <w:rPr>
          <w:rStyle w:val="Emphasis"/>
          <w:highlight w:val="cyan"/>
        </w:rPr>
        <w:t>newer A.I.</w:t>
      </w:r>
      <w:r w:rsidRPr="003148FC">
        <w:rPr>
          <w:rStyle w:val="Emphasis"/>
        </w:rPr>
        <w:t xml:space="preserve"> systems</w:t>
      </w:r>
      <w:r w:rsidRPr="003148FC">
        <w:rPr>
          <w:rStyle w:val="StyleUnderline"/>
        </w:rPr>
        <w:t xml:space="preserve"> </w:t>
      </w:r>
      <w:r w:rsidRPr="003917C4">
        <w:rPr>
          <w:rStyle w:val="StyleUnderline"/>
          <w:highlight w:val="cyan"/>
        </w:rPr>
        <w:t>were</w:t>
      </w:r>
      <w:r w:rsidRPr="003148FC">
        <w:rPr>
          <w:rStyle w:val="StyleUnderline"/>
        </w:rPr>
        <w:t xml:space="preserve"> as high as </w:t>
      </w:r>
      <w:r w:rsidRPr="003917C4">
        <w:rPr>
          <w:rStyle w:val="Emphasis"/>
          <w:highlight w:val="cyan"/>
        </w:rPr>
        <w:t>79 percent</w:t>
      </w:r>
      <w:r w:rsidRPr="003148FC">
        <w:rPr>
          <w:rStyle w:val="StyleUnderline"/>
        </w:rPr>
        <w:t>.</w:t>
      </w:r>
    </w:p>
    <w:p w14:paraId="4F65AD58" w14:textId="77777777" w:rsidR="00B834D3" w:rsidRPr="00DF7130" w:rsidRDefault="00B834D3" w:rsidP="00B834D3">
      <w:pPr>
        <w:rPr>
          <w:sz w:val="14"/>
        </w:rPr>
      </w:pPr>
      <w:r w:rsidRPr="00DF7130">
        <w:rPr>
          <w:sz w:val="14"/>
        </w:rPr>
        <w:t>These systems use mathematical probabilities to guess the best response, not a strict set of rules defined by human engineers. So they make a certain number of mistakes. “</w:t>
      </w:r>
      <w:r w:rsidRPr="003148FC">
        <w:rPr>
          <w:rStyle w:val="Emphasis"/>
        </w:rPr>
        <w:t xml:space="preserve">Despite our best efforts, </w:t>
      </w:r>
      <w:r w:rsidRPr="003917C4">
        <w:rPr>
          <w:rStyle w:val="Emphasis"/>
          <w:highlight w:val="cyan"/>
        </w:rPr>
        <w:t>they will always hallucinate</w:t>
      </w:r>
      <w:r w:rsidRPr="00DF7130">
        <w:rPr>
          <w:sz w:val="14"/>
        </w:rPr>
        <w:t xml:space="preserve">,” </w:t>
      </w:r>
      <w:r w:rsidRPr="003148FC">
        <w:rPr>
          <w:rStyle w:val="StyleUnderline"/>
        </w:rPr>
        <w:t>said Amr Awadallah, the chief executive of Vectara</w:t>
      </w:r>
      <w:r w:rsidRPr="00DF7130">
        <w:rPr>
          <w:sz w:val="14"/>
        </w:rPr>
        <w:t>, a start-up that builds A.I. tools for businesses, and a former Google executive. “</w:t>
      </w:r>
      <w:r w:rsidRPr="003148FC">
        <w:rPr>
          <w:rStyle w:val="Emphasis"/>
        </w:rPr>
        <w:t>That will never go away</w:t>
      </w:r>
      <w:r w:rsidRPr="00DF7130">
        <w:rPr>
          <w:sz w:val="14"/>
        </w:rPr>
        <w:t>.”</w:t>
      </w:r>
    </w:p>
    <w:p w14:paraId="0AB7EEA6" w14:textId="77777777" w:rsidR="00B834D3" w:rsidRPr="00DF7130" w:rsidRDefault="00B834D3" w:rsidP="00B834D3">
      <w:pPr>
        <w:rPr>
          <w:sz w:val="14"/>
        </w:rPr>
      </w:pPr>
      <w:r w:rsidRPr="00DF7130">
        <w:rPr>
          <w:sz w:val="14"/>
        </w:rPr>
        <w:t xml:space="preserve">For several years, this phenomenon has raised concerns about the reliability of these systems. Though they are useful in some situations — like writing term papers, summarizing office documents and generating computer code — </w:t>
      </w:r>
      <w:r w:rsidRPr="003148FC">
        <w:rPr>
          <w:rStyle w:val="StyleUnderline"/>
        </w:rPr>
        <w:t>their</w:t>
      </w:r>
      <w:r w:rsidRPr="00DF7130">
        <w:rPr>
          <w:sz w:val="14"/>
        </w:rPr>
        <w:t xml:space="preserve"> </w:t>
      </w:r>
      <w:r w:rsidRPr="003148FC">
        <w:rPr>
          <w:rStyle w:val="Emphasis"/>
        </w:rPr>
        <w:t>mistakes can cause problems</w:t>
      </w:r>
      <w:r w:rsidRPr="00DF7130">
        <w:rPr>
          <w:sz w:val="14"/>
        </w:rPr>
        <w:t>.</w:t>
      </w:r>
    </w:p>
    <w:p w14:paraId="4D4B1C70" w14:textId="77777777" w:rsidR="00B834D3" w:rsidRPr="00DF7130" w:rsidRDefault="00B834D3" w:rsidP="00B834D3">
      <w:pPr>
        <w:rPr>
          <w:sz w:val="14"/>
        </w:rPr>
      </w:pPr>
      <w:r w:rsidRPr="00DF7130">
        <w:rPr>
          <w:sz w:val="14"/>
        </w:rPr>
        <w:t>The A.I. bots tied to search engines like Google and Bing sometimes generate search results that are laughably wrong. If you ask them for a good marathon on the West Coast, they might suggest a race in Philadelphia. If they tell you the number of households in Illinois, they might cite a source that does not include that information.</w:t>
      </w:r>
    </w:p>
    <w:p w14:paraId="558ECF20" w14:textId="77777777" w:rsidR="00B834D3" w:rsidRPr="00DF7130" w:rsidRDefault="00B834D3" w:rsidP="00B834D3">
      <w:pPr>
        <w:rPr>
          <w:sz w:val="14"/>
        </w:rPr>
      </w:pPr>
      <w:r w:rsidRPr="00DF7130">
        <w:rPr>
          <w:sz w:val="14"/>
        </w:rPr>
        <w:t xml:space="preserve">Those hallucinations may not be a big problem for many people, but </w:t>
      </w:r>
      <w:r w:rsidRPr="00DF7130">
        <w:rPr>
          <w:rStyle w:val="StyleUnderline"/>
        </w:rPr>
        <w:t>it is a serious issue for anyone using the technology with court documents, medical information or sensitive business data.</w:t>
      </w:r>
    </w:p>
    <w:p w14:paraId="62ACE1AE" w14:textId="77777777" w:rsidR="00B834D3" w:rsidRPr="00DF7130" w:rsidRDefault="00B834D3" w:rsidP="00B834D3">
      <w:pPr>
        <w:rPr>
          <w:sz w:val="14"/>
        </w:rPr>
      </w:pPr>
      <w:r w:rsidRPr="00DF7130">
        <w:rPr>
          <w:sz w:val="14"/>
        </w:rPr>
        <w:t>“</w:t>
      </w:r>
      <w:r w:rsidRPr="003917C4">
        <w:rPr>
          <w:rStyle w:val="StyleUnderline"/>
          <w:highlight w:val="cyan"/>
        </w:rPr>
        <w:t xml:space="preserve">You spend </w:t>
      </w:r>
      <w:r w:rsidRPr="003917C4">
        <w:rPr>
          <w:rStyle w:val="Emphasis"/>
          <w:highlight w:val="cyan"/>
        </w:rPr>
        <w:t>a lot of time</w:t>
      </w:r>
      <w:r w:rsidRPr="00DF7130">
        <w:rPr>
          <w:rStyle w:val="StyleUnderline"/>
        </w:rPr>
        <w:t xml:space="preserve"> </w:t>
      </w:r>
      <w:r w:rsidRPr="003917C4">
        <w:rPr>
          <w:rStyle w:val="StyleUnderline"/>
          <w:highlight w:val="cyan"/>
        </w:rPr>
        <w:t>trying to figure out</w:t>
      </w:r>
      <w:r w:rsidRPr="00DF7130">
        <w:rPr>
          <w:rStyle w:val="StyleUnderline"/>
        </w:rPr>
        <w:t xml:space="preserve"> which responses are </w:t>
      </w:r>
      <w:r w:rsidRPr="003917C4">
        <w:rPr>
          <w:rStyle w:val="Emphasis"/>
          <w:highlight w:val="cyan"/>
        </w:rPr>
        <w:t>fact</w:t>
      </w:r>
      <w:r w:rsidRPr="00DF7130">
        <w:rPr>
          <w:rStyle w:val="StyleUnderline"/>
        </w:rPr>
        <w:t>ual and which aren’t</w:t>
      </w:r>
      <w:r w:rsidRPr="00DF7130">
        <w:rPr>
          <w:sz w:val="14"/>
        </w:rPr>
        <w:t>,” said Pratik Verma, co-founder and chief executive of Okahu, a company that helps businesses navigate the hallucination problem. “Not dealing with these errors properly basically eliminates the value of A.I. systems, which are supposed to automate tasks for you.”</w:t>
      </w:r>
    </w:p>
    <w:p w14:paraId="1D5AAEFF" w14:textId="77777777" w:rsidR="00B834D3" w:rsidRPr="00DF7130" w:rsidRDefault="00B834D3" w:rsidP="00B834D3">
      <w:pPr>
        <w:rPr>
          <w:sz w:val="14"/>
        </w:rPr>
      </w:pPr>
      <w:r w:rsidRPr="00DF7130">
        <w:rPr>
          <w:sz w:val="14"/>
        </w:rPr>
        <w:t>Cursor and Mr. Truell did not respond to requests for comment.</w:t>
      </w:r>
    </w:p>
    <w:p w14:paraId="3AF83DDC" w14:textId="77777777" w:rsidR="00B834D3" w:rsidRPr="00DF7130" w:rsidRDefault="00B834D3" w:rsidP="00B834D3">
      <w:pPr>
        <w:rPr>
          <w:sz w:val="14"/>
        </w:rPr>
      </w:pPr>
      <w:r w:rsidRPr="00DF7130">
        <w:rPr>
          <w:sz w:val="14"/>
        </w:rPr>
        <w:t xml:space="preserve">For more than two years, </w:t>
      </w:r>
      <w:r w:rsidRPr="00DF7130">
        <w:rPr>
          <w:rStyle w:val="StyleUnderline"/>
        </w:rPr>
        <w:t xml:space="preserve">companies like OpenAI and Google steadily improved their A.I. systems and reduced the frequency of these errors. But with the use of </w:t>
      </w:r>
      <w:r w:rsidRPr="00DF7130">
        <w:rPr>
          <w:rStyle w:val="Emphasis"/>
        </w:rPr>
        <w:t>new reasoning systems, errors are rising</w:t>
      </w:r>
      <w:r w:rsidRPr="00DF7130">
        <w:rPr>
          <w:sz w:val="14"/>
        </w:rPr>
        <w:t xml:space="preserve">. The </w:t>
      </w:r>
      <w:r w:rsidRPr="003917C4">
        <w:rPr>
          <w:rStyle w:val="Emphasis"/>
          <w:highlight w:val="cyan"/>
        </w:rPr>
        <w:t>latest</w:t>
      </w:r>
      <w:r w:rsidRPr="00DF7130">
        <w:rPr>
          <w:rStyle w:val="Emphasis"/>
        </w:rPr>
        <w:t xml:space="preserve"> OpenAI </w:t>
      </w:r>
      <w:r w:rsidRPr="003917C4">
        <w:rPr>
          <w:rStyle w:val="Emphasis"/>
          <w:highlight w:val="cyan"/>
        </w:rPr>
        <w:t>systems hallucinate at a higher rate</w:t>
      </w:r>
      <w:r w:rsidRPr="00DF7130">
        <w:rPr>
          <w:rStyle w:val="StyleUnderline"/>
        </w:rPr>
        <w:t xml:space="preserve"> than the company’s previous system,</w:t>
      </w:r>
      <w:r w:rsidRPr="00DF7130">
        <w:rPr>
          <w:sz w:val="14"/>
        </w:rPr>
        <w:t xml:space="preserve"> according to the company’s own tests.</w:t>
      </w:r>
    </w:p>
    <w:p w14:paraId="6069F6DD" w14:textId="77777777" w:rsidR="00B834D3" w:rsidRPr="00DF7130" w:rsidRDefault="00B834D3" w:rsidP="00B834D3">
      <w:pPr>
        <w:rPr>
          <w:sz w:val="14"/>
        </w:rPr>
      </w:pPr>
      <w:r w:rsidRPr="00DF7130">
        <w:rPr>
          <w:sz w:val="14"/>
        </w:rPr>
        <w:t xml:space="preserve">The company found that </w:t>
      </w:r>
      <w:r w:rsidRPr="00DF7130">
        <w:rPr>
          <w:rStyle w:val="StyleUnderline"/>
        </w:rPr>
        <w:t>o3</w:t>
      </w:r>
      <w:r w:rsidRPr="00DF7130">
        <w:rPr>
          <w:sz w:val="14"/>
        </w:rPr>
        <w:t xml:space="preserve"> — its most powerful system — </w:t>
      </w:r>
      <w:r w:rsidRPr="00DF7130">
        <w:rPr>
          <w:rStyle w:val="StyleUnderline"/>
        </w:rPr>
        <w:t>hallucinated 33 percent of the time</w:t>
      </w:r>
      <w:r w:rsidRPr="00DF7130">
        <w:rPr>
          <w:sz w:val="14"/>
        </w:rPr>
        <w:t xml:space="preserve"> when running its PersonQA benchmark test, which involves answering questions about public figures. That is </w:t>
      </w:r>
      <w:r w:rsidRPr="00DF7130">
        <w:rPr>
          <w:rStyle w:val="StyleUnderline"/>
        </w:rPr>
        <w:t>more than twice the hallucination rate of</w:t>
      </w:r>
      <w:r w:rsidRPr="00DF7130">
        <w:rPr>
          <w:sz w:val="14"/>
        </w:rPr>
        <w:t xml:space="preserve"> OpenAI’s previous reasoning system, called </w:t>
      </w:r>
      <w:r w:rsidRPr="00DF7130">
        <w:rPr>
          <w:rStyle w:val="StyleUnderline"/>
        </w:rPr>
        <w:t>o1</w:t>
      </w:r>
      <w:r w:rsidRPr="00DF7130">
        <w:rPr>
          <w:sz w:val="14"/>
        </w:rPr>
        <w:t>. The new o4-mini hallucinated at an even higher rate: 48 percent.</w:t>
      </w:r>
    </w:p>
    <w:p w14:paraId="5C30633C" w14:textId="77777777" w:rsidR="00B834D3" w:rsidRPr="00DF7130" w:rsidRDefault="00B834D3" w:rsidP="00B834D3">
      <w:pPr>
        <w:rPr>
          <w:sz w:val="14"/>
        </w:rPr>
      </w:pPr>
      <w:r w:rsidRPr="00DF7130">
        <w:rPr>
          <w:sz w:val="14"/>
        </w:rPr>
        <w:t xml:space="preserve">When running another test called SimpleQA, which asks more general questions, the </w:t>
      </w:r>
      <w:r w:rsidRPr="00DF7130">
        <w:rPr>
          <w:rStyle w:val="StyleUnderline"/>
        </w:rPr>
        <w:t>hallucination rates for o3 and o4-mini were 51 percent and 79 percent</w:t>
      </w:r>
      <w:r w:rsidRPr="00DF7130">
        <w:rPr>
          <w:sz w:val="14"/>
        </w:rPr>
        <w:t>. The previous system, o1, hallucinated 44 percent of the time.</w:t>
      </w:r>
    </w:p>
    <w:p w14:paraId="475BE4AA" w14:textId="77777777" w:rsidR="00B834D3" w:rsidRPr="00DF7130" w:rsidRDefault="00B834D3" w:rsidP="00B834D3">
      <w:pPr>
        <w:rPr>
          <w:sz w:val="14"/>
        </w:rPr>
      </w:pPr>
      <w:r w:rsidRPr="00DF7130">
        <w:rPr>
          <w:sz w:val="14"/>
        </w:rPr>
        <w:t>Since the arrival of ChatGPT, the phenomenon of hallucination has raised concerns about the reliability of A.I. systems.</w:t>
      </w:r>
    </w:p>
    <w:p w14:paraId="2B602EDE" w14:textId="77777777" w:rsidR="00B834D3" w:rsidRDefault="00B834D3" w:rsidP="00B834D3">
      <w:pPr>
        <w:rPr>
          <w:rStyle w:val="StyleUnderline"/>
        </w:rPr>
      </w:pPr>
      <w:r w:rsidRPr="00DF7130">
        <w:rPr>
          <w:sz w:val="14"/>
        </w:rPr>
        <w:t xml:space="preserve">In a paper detailing the tests, OpenAI said more research was needed to understand the cause of these results. Because A.I. systems learn from more data than people can wrap their heads around, </w:t>
      </w:r>
      <w:r w:rsidRPr="00DF7130">
        <w:rPr>
          <w:rStyle w:val="StyleUnderline"/>
        </w:rPr>
        <w:t>technologists struggle to determine why they behave in the ways they do.</w:t>
      </w:r>
    </w:p>
    <w:p w14:paraId="23F2BDB6" w14:textId="77777777" w:rsidR="00B834D3" w:rsidRPr="00DF7130" w:rsidRDefault="00B834D3" w:rsidP="00B834D3">
      <w:pPr>
        <w:rPr>
          <w:sz w:val="14"/>
        </w:rPr>
      </w:pPr>
      <w:r w:rsidRPr="00DF7130">
        <w:rPr>
          <w:sz w:val="14"/>
        </w:rPr>
        <w:t>“Hallucinations are not inherently more prevalent in reasoning models, though we are actively working to reduce the higher rates of hallucination we saw in o3 and o4-mini,” a company spokeswoman, Gaby Raila, said. “We’ll continue our research on hallucinations across all models to improve accuracy and reliability.”</w:t>
      </w:r>
    </w:p>
    <w:p w14:paraId="3264B866" w14:textId="77777777" w:rsidR="00B834D3" w:rsidRPr="00DF7130" w:rsidRDefault="00B834D3" w:rsidP="00B834D3">
      <w:pPr>
        <w:rPr>
          <w:sz w:val="14"/>
        </w:rPr>
      </w:pPr>
      <w:r w:rsidRPr="00DF7130">
        <w:rPr>
          <w:sz w:val="14"/>
        </w:rPr>
        <w:t xml:space="preserve">Hannaneh Hajishirzi, a professor at the University of Washington and a researcher with the Allen Institute for Artificial Intelligence, is part of a team that recently devised a way of tracing a system’s behavior back to the individual pieces of data it was trained on. But </w:t>
      </w:r>
      <w:r w:rsidRPr="00DF7130">
        <w:rPr>
          <w:rStyle w:val="StyleUnderline"/>
        </w:rPr>
        <w:t>because systems learn from so much data — and because they can generate almost anything — this new tool can’t explain everything</w:t>
      </w:r>
      <w:r w:rsidRPr="00DF7130">
        <w:rPr>
          <w:sz w:val="14"/>
        </w:rPr>
        <w:t>. “</w:t>
      </w:r>
      <w:r w:rsidRPr="00DF7130">
        <w:rPr>
          <w:rStyle w:val="StyleUnderline"/>
        </w:rPr>
        <w:t>We still don’t know how these models work exactly</w:t>
      </w:r>
      <w:r w:rsidRPr="00DF7130">
        <w:rPr>
          <w:sz w:val="14"/>
        </w:rPr>
        <w:t>,” she said.</w:t>
      </w:r>
    </w:p>
    <w:p w14:paraId="5D02ED41" w14:textId="77777777" w:rsidR="00B834D3" w:rsidRPr="00DF7130" w:rsidRDefault="00B834D3" w:rsidP="00B834D3">
      <w:pPr>
        <w:rPr>
          <w:sz w:val="14"/>
        </w:rPr>
      </w:pPr>
      <w:r w:rsidRPr="00DF7130">
        <w:rPr>
          <w:sz w:val="14"/>
        </w:rPr>
        <w:t xml:space="preserve">Tests by independent companies and researchers indicate that </w:t>
      </w:r>
      <w:r w:rsidRPr="00DF7130">
        <w:rPr>
          <w:rStyle w:val="StyleUnderline"/>
        </w:rPr>
        <w:t xml:space="preserve">hallucination rates are also rising for reasoning models from companies such as </w:t>
      </w:r>
      <w:r w:rsidRPr="00DF7130">
        <w:rPr>
          <w:rStyle w:val="Emphasis"/>
        </w:rPr>
        <w:t>Google</w:t>
      </w:r>
      <w:r w:rsidRPr="00DF7130">
        <w:rPr>
          <w:rStyle w:val="StyleUnderline"/>
        </w:rPr>
        <w:t xml:space="preserve"> and </w:t>
      </w:r>
      <w:r w:rsidRPr="00DF7130">
        <w:rPr>
          <w:rStyle w:val="Emphasis"/>
        </w:rPr>
        <w:t>DeepSeek</w:t>
      </w:r>
      <w:r w:rsidRPr="00DF7130">
        <w:rPr>
          <w:sz w:val="14"/>
        </w:rPr>
        <w:t>.</w:t>
      </w:r>
    </w:p>
    <w:p w14:paraId="5454CC66" w14:textId="77777777" w:rsidR="00B834D3" w:rsidRPr="00DF7130" w:rsidRDefault="00B834D3" w:rsidP="00B834D3">
      <w:pPr>
        <w:rPr>
          <w:sz w:val="14"/>
        </w:rPr>
      </w:pPr>
      <w:r w:rsidRPr="00DF7130">
        <w:rPr>
          <w:sz w:val="14"/>
        </w:rPr>
        <w:t>Since late 2023, Mr. Awadallah’s company, Vectara, has tracked how often chatbots veer from the truth. The company asks these systems to perform a straightforward task that is readily verified: Summarize specific news articles. Even then, chatbots persistently invent information.</w:t>
      </w:r>
    </w:p>
    <w:p w14:paraId="54325393" w14:textId="77777777" w:rsidR="00B834D3" w:rsidRPr="00DF7130" w:rsidRDefault="00B834D3" w:rsidP="00B834D3">
      <w:pPr>
        <w:rPr>
          <w:sz w:val="14"/>
        </w:rPr>
      </w:pPr>
      <w:r w:rsidRPr="00DF7130">
        <w:rPr>
          <w:sz w:val="14"/>
        </w:rPr>
        <w:t>Vectara’s original research estimated that in this situation chatbots made up information at least 3 percent of the time and sometimes as much as 27 percent.</w:t>
      </w:r>
    </w:p>
    <w:p w14:paraId="29BD052C" w14:textId="77777777" w:rsidR="00B834D3" w:rsidRPr="00DF7130" w:rsidRDefault="00B834D3" w:rsidP="00B834D3">
      <w:pPr>
        <w:rPr>
          <w:sz w:val="14"/>
        </w:rPr>
      </w:pPr>
      <w:r w:rsidRPr="00DF7130">
        <w:rPr>
          <w:sz w:val="14"/>
        </w:rPr>
        <w:t>In the year and a half since, companies such as OpenAI and Google pushed those numbers down into the 1 or 2 percent range. Others, such as the San Francisco start-up Anthropic, hovered around 4 percent. But hallucination rates on this test have risen with reasoning systems. DeepSeek’s reasoning system, R1, hallucinated 14.3 percent of the time. OpenAI’s o3 climbed to 6.8.</w:t>
      </w:r>
    </w:p>
    <w:p w14:paraId="537C297F" w14:textId="77777777" w:rsidR="00B834D3" w:rsidRPr="00DF7130" w:rsidRDefault="00B834D3" w:rsidP="00B834D3">
      <w:pPr>
        <w:rPr>
          <w:sz w:val="14"/>
        </w:rPr>
      </w:pPr>
      <w:r w:rsidRPr="00DF7130">
        <w:rPr>
          <w:sz w:val="14"/>
        </w:rPr>
        <w:t>(The New York Times has sued OpenAI and its partner, Microsoft, accusing them of copyright infringement regarding news content related to A.I. systems. OpenAI and Microsoft have denied those claims.)</w:t>
      </w:r>
    </w:p>
    <w:p w14:paraId="5D50D609" w14:textId="77777777" w:rsidR="00B834D3" w:rsidRPr="00DF7130" w:rsidRDefault="00B834D3" w:rsidP="00B834D3">
      <w:pPr>
        <w:rPr>
          <w:sz w:val="14"/>
        </w:rPr>
      </w:pPr>
      <w:r w:rsidRPr="00DF7130">
        <w:rPr>
          <w:sz w:val="14"/>
        </w:rPr>
        <w:t xml:space="preserve">For years, </w:t>
      </w:r>
      <w:r w:rsidRPr="00DF7130">
        <w:rPr>
          <w:rStyle w:val="StyleUnderline"/>
        </w:rPr>
        <w:t>companies like OpenAI relied on a simple concept: The more internet data they fed into their A.I. systems, the better those systems would perform</w:t>
      </w:r>
      <w:r w:rsidRPr="00DF7130">
        <w:rPr>
          <w:sz w:val="14"/>
        </w:rPr>
        <w:t>. But they used up just about all the English text on the internet, which meant they needed a new way of improving their chatbots.</w:t>
      </w:r>
    </w:p>
    <w:p w14:paraId="012FFC80" w14:textId="77777777" w:rsidR="00B834D3" w:rsidRPr="00DF7130" w:rsidRDefault="00B834D3" w:rsidP="00B834D3">
      <w:pPr>
        <w:rPr>
          <w:sz w:val="14"/>
        </w:rPr>
      </w:pPr>
      <w:r w:rsidRPr="00DF7130">
        <w:rPr>
          <w:sz w:val="14"/>
        </w:rPr>
        <w:t xml:space="preserve">So these companies are leaning more heavily on a technique that scientists call </w:t>
      </w:r>
      <w:r w:rsidRPr="003917C4">
        <w:rPr>
          <w:rStyle w:val="Emphasis"/>
          <w:highlight w:val="cyan"/>
        </w:rPr>
        <w:t>reinforcement learning</w:t>
      </w:r>
      <w:r w:rsidRPr="00DF7130">
        <w:rPr>
          <w:sz w:val="14"/>
        </w:rPr>
        <w:t xml:space="preserve">. With this process, a system can learn behavior through trial and error. It </w:t>
      </w:r>
      <w:r w:rsidRPr="00DF7130">
        <w:rPr>
          <w:rStyle w:val="StyleUnderline"/>
        </w:rPr>
        <w:t xml:space="preserve">is working well in certain areas, like math and computer programming. But it </w:t>
      </w:r>
      <w:r w:rsidRPr="003917C4">
        <w:rPr>
          <w:rStyle w:val="StyleUnderline"/>
          <w:highlight w:val="cyan"/>
        </w:rPr>
        <w:t xml:space="preserve">is </w:t>
      </w:r>
      <w:r w:rsidRPr="003917C4">
        <w:rPr>
          <w:rStyle w:val="Emphasis"/>
          <w:highlight w:val="cyan"/>
        </w:rPr>
        <w:t>falling short</w:t>
      </w:r>
      <w:r w:rsidRPr="00DF7130">
        <w:rPr>
          <w:rStyle w:val="StyleUnderline"/>
        </w:rPr>
        <w:t xml:space="preserve"> in other areas</w:t>
      </w:r>
      <w:r w:rsidRPr="00DF7130">
        <w:rPr>
          <w:sz w:val="14"/>
        </w:rPr>
        <w:t>.</w:t>
      </w:r>
    </w:p>
    <w:p w14:paraId="28F67D30" w14:textId="77777777" w:rsidR="00B834D3" w:rsidRPr="00DF7130" w:rsidRDefault="00B834D3" w:rsidP="00B834D3">
      <w:pPr>
        <w:rPr>
          <w:sz w:val="14"/>
        </w:rPr>
      </w:pPr>
      <w:r w:rsidRPr="00DF7130">
        <w:rPr>
          <w:sz w:val="14"/>
        </w:rPr>
        <w:t xml:space="preserve">“The way these </w:t>
      </w:r>
      <w:r w:rsidRPr="003917C4">
        <w:rPr>
          <w:rStyle w:val="StyleUnderline"/>
          <w:highlight w:val="cyan"/>
        </w:rPr>
        <w:t>systems</w:t>
      </w:r>
      <w:r w:rsidRPr="00DF7130">
        <w:rPr>
          <w:sz w:val="14"/>
        </w:rPr>
        <w:t xml:space="preserve"> are trained, they </w:t>
      </w:r>
      <w:r w:rsidRPr="00DF7130">
        <w:rPr>
          <w:rStyle w:val="StyleUnderline"/>
        </w:rPr>
        <w:t xml:space="preserve">will start focusing on one task — and </w:t>
      </w:r>
      <w:r w:rsidRPr="003917C4">
        <w:rPr>
          <w:rStyle w:val="Emphasis"/>
          <w:highlight w:val="cyan"/>
        </w:rPr>
        <w:t>start forgetting</w:t>
      </w:r>
      <w:r w:rsidRPr="00DF7130">
        <w:rPr>
          <w:rStyle w:val="Emphasis"/>
        </w:rPr>
        <w:t xml:space="preserve"> about others</w:t>
      </w:r>
      <w:r w:rsidRPr="00DF7130">
        <w:rPr>
          <w:sz w:val="14"/>
        </w:rPr>
        <w:t>,” said Laura Perez-Beltrachini, a researcher at the University of Edinburgh who is among a team closely examining the hallucination problem.</w:t>
      </w:r>
    </w:p>
    <w:p w14:paraId="132D673E" w14:textId="77777777" w:rsidR="00B834D3" w:rsidRPr="00DF7130" w:rsidRDefault="00B834D3" w:rsidP="00B834D3">
      <w:pPr>
        <w:rPr>
          <w:sz w:val="14"/>
        </w:rPr>
      </w:pPr>
      <w:r w:rsidRPr="00DF7130">
        <w:rPr>
          <w:sz w:val="14"/>
        </w:rPr>
        <w:t xml:space="preserve">Another issue is that </w:t>
      </w:r>
      <w:r w:rsidRPr="00DF7130">
        <w:rPr>
          <w:rStyle w:val="StyleUnderline"/>
        </w:rPr>
        <w:t xml:space="preserve">reasoning models are designed to spend time </w:t>
      </w:r>
      <w:r w:rsidRPr="00DF7130">
        <w:rPr>
          <w:rStyle w:val="Emphasis"/>
        </w:rPr>
        <w:t>“thinking” through complex problems</w:t>
      </w:r>
      <w:r w:rsidRPr="00DF7130">
        <w:rPr>
          <w:rStyle w:val="StyleUnderline"/>
        </w:rPr>
        <w:t xml:space="preserve"> before settling on an answer. </w:t>
      </w:r>
      <w:r w:rsidRPr="003917C4">
        <w:rPr>
          <w:rStyle w:val="StyleUnderline"/>
          <w:highlight w:val="cyan"/>
        </w:rPr>
        <w:t>As they</w:t>
      </w:r>
      <w:r w:rsidRPr="00DF7130">
        <w:rPr>
          <w:rStyle w:val="StyleUnderline"/>
        </w:rPr>
        <w:t xml:space="preserve"> try to </w:t>
      </w:r>
      <w:r w:rsidRPr="003917C4">
        <w:rPr>
          <w:rStyle w:val="StyleUnderline"/>
          <w:highlight w:val="cyan"/>
        </w:rPr>
        <w:t xml:space="preserve">tackle a problem step by step, they </w:t>
      </w:r>
      <w:r w:rsidRPr="00DF7130">
        <w:rPr>
          <w:rStyle w:val="Emphasis"/>
        </w:rPr>
        <w:t xml:space="preserve">run the </w:t>
      </w:r>
      <w:r w:rsidRPr="003917C4">
        <w:rPr>
          <w:rStyle w:val="Emphasis"/>
          <w:highlight w:val="cyan"/>
        </w:rPr>
        <w:t>risk</w:t>
      </w:r>
      <w:r w:rsidRPr="00DF7130">
        <w:rPr>
          <w:rStyle w:val="Emphasis"/>
        </w:rPr>
        <w:t xml:space="preserve"> of </w:t>
      </w:r>
      <w:r w:rsidRPr="003917C4">
        <w:rPr>
          <w:rStyle w:val="Emphasis"/>
          <w:highlight w:val="cyan"/>
        </w:rPr>
        <w:t>hallucinating at each step</w:t>
      </w:r>
      <w:r w:rsidRPr="00DF7130">
        <w:rPr>
          <w:sz w:val="14"/>
        </w:rPr>
        <w:t xml:space="preserve">. The </w:t>
      </w:r>
      <w:r w:rsidRPr="003917C4">
        <w:rPr>
          <w:rStyle w:val="Emphasis"/>
          <w:highlight w:val="cyan"/>
        </w:rPr>
        <w:t>errors</w:t>
      </w:r>
      <w:r w:rsidRPr="00DF7130">
        <w:rPr>
          <w:rStyle w:val="Emphasis"/>
        </w:rPr>
        <w:t xml:space="preserve"> can </w:t>
      </w:r>
      <w:r w:rsidRPr="003917C4">
        <w:rPr>
          <w:rStyle w:val="Emphasis"/>
          <w:highlight w:val="cyan"/>
        </w:rPr>
        <w:t>compound</w:t>
      </w:r>
      <w:r w:rsidRPr="00DF7130">
        <w:rPr>
          <w:sz w:val="14"/>
        </w:rPr>
        <w:t xml:space="preserve"> </w:t>
      </w:r>
      <w:r w:rsidRPr="00DF7130">
        <w:rPr>
          <w:rStyle w:val="StyleUnderline"/>
        </w:rPr>
        <w:t>as they spend more time thinking</w:t>
      </w:r>
      <w:r w:rsidRPr="00DF7130">
        <w:rPr>
          <w:sz w:val="14"/>
        </w:rPr>
        <w:t>.</w:t>
      </w:r>
    </w:p>
    <w:p w14:paraId="4FDE7B78" w14:textId="77777777" w:rsidR="00B834D3" w:rsidRPr="00DF7130" w:rsidRDefault="00B834D3" w:rsidP="00B834D3">
      <w:pPr>
        <w:rPr>
          <w:sz w:val="14"/>
        </w:rPr>
      </w:pPr>
      <w:r w:rsidRPr="00DF7130">
        <w:rPr>
          <w:sz w:val="14"/>
        </w:rPr>
        <w:t xml:space="preserve">The latest bots reveal each step to users, which means the users may see each error, too. Researchers have also found that in many cases, the </w:t>
      </w:r>
      <w:r w:rsidRPr="00DF7130">
        <w:rPr>
          <w:rStyle w:val="StyleUnderline"/>
        </w:rPr>
        <w:t>steps displayed by a bot are unrelated to the answer it eventually delivers</w:t>
      </w:r>
      <w:r w:rsidRPr="00DF7130">
        <w:rPr>
          <w:sz w:val="14"/>
        </w:rPr>
        <w:t>.</w:t>
      </w:r>
    </w:p>
    <w:p w14:paraId="253386CC" w14:textId="77777777" w:rsidR="00B834D3" w:rsidRPr="00DF7130" w:rsidRDefault="00B834D3" w:rsidP="00B834D3">
      <w:pPr>
        <w:rPr>
          <w:sz w:val="14"/>
        </w:rPr>
      </w:pPr>
      <w:r w:rsidRPr="00DF7130">
        <w:rPr>
          <w:sz w:val="14"/>
        </w:rPr>
        <w:t>“</w:t>
      </w:r>
      <w:r w:rsidRPr="00DF7130">
        <w:rPr>
          <w:rStyle w:val="StyleUnderline"/>
        </w:rPr>
        <w:t>What the system says it is thinking is not necessarily what it is thinking</w:t>
      </w:r>
      <w:r w:rsidRPr="00DF7130">
        <w:rPr>
          <w:sz w:val="14"/>
        </w:rPr>
        <w:t>,” said Aryo Pradipta Gema, an A.I. researcher at the University of Edinburgh and a fellow at Anthropic.</w:t>
      </w:r>
    </w:p>
    <w:p w14:paraId="44C6F3F6" w14:textId="77777777" w:rsidR="00B834D3" w:rsidRDefault="00B834D3" w:rsidP="00B834D3"/>
    <w:p w14:paraId="1D56C07F" w14:textId="77777777" w:rsidR="00A1182A" w:rsidRDefault="00A1182A" w:rsidP="00A1182A">
      <w:pPr>
        <w:pStyle w:val="Heading4"/>
      </w:pPr>
      <w:r>
        <w:t xml:space="preserve">AI in </w:t>
      </w:r>
      <w:r>
        <w:rPr>
          <w:u w:val="single"/>
        </w:rPr>
        <w:t>command and control</w:t>
      </w:r>
      <w:r>
        <w:t xml:space="preserve"> mitigates miscalculation.</w:t>
      </w:r>
    </w:p>
    <w:p w14:paraId="24237997" w14:textId="77777777" w:rsidR="00A1182A" w:rsidRDefault="00A1182A" w:rsidP="00A1182A">
      <w:r>
        <w:rPr>
          <w:rStyle w:val="Style13ptBold"/>
        </w:rPr>
        <w:t>Cox 21</w:t>
      </w:r>
      <w:r>
        <w:t xml:space="preserve"> – Jessica Cox, Director of Nuclear Policy at NATO. Heather Williams, War Studies PhD from King’s College London. [The Unavoidable Technology: How Artificial Intelligence Can Strengthen Nuclear Stability, the Washington Quarterly, 44(1), Taylor &amp; Francis]</w:t>
      </w:r>
    </w:p>
    <w:p w14:paraId="7FFC6B32" w14:textId="77777777" w:rsidR="00A1182A" w:rsidRDefault="00A1182A" w:rsidP="00A1182A">
      <w:pPr>
        <w:rPr>
          <w:sz w:val="16"/>
        </w:rPr>
      </w:pPr>
      <w:r>
        <w:rPr>
          <w:sz w:val="16"/>
        </w:rPr>
        <w:t>Nuclear Deterrence—A Role for AI in Strategic Stability</w:t>
      </w:r>
    </w:p>
    <w:p w14:paraId="11A95919" w14:textId="77777777" w:rsidR="00A1182A" w:rsidRDefault="00A1182A" w:rsidP="00A1182A">
      <w:pPr>
        <w:rPr>
          <w:sz w:val="16"/>
        </w:rPr>
      </w:pPr>
      <w:r>
        <w:rPr>
          <w:sz w:val="16"/>
        </w:rPr>
        <w:t xml:space="preserve">Traditionally, nuclear deterrence relies on a country having credible nuclear capabilities plus the political will or resolve to use them if necessary (and only if necessary), therefore persuading an adversary to not attack. </w:t>
      </w:r>
      <w:r>
        <w:rPr>
          <w:rStyle w:val="StyleUnderline"/>
        </w:rPr>
        <w:t xml:space="preserve">Integrating </w:t>
      </w:r>
      <w:r>
        <w:rPr>
          <w:rStyle w:val="StyleUnderline"/>
          <w:highlight w:val="cyan"/>
        </w:rPr>
        <w:t>AI</w:t>
      </w:r>
      <w:r>
        <w:rPr>
          <w:rStyle w:val="StyleUnderline"/>
        </w:rPr>
        <w:t xml:space="preserve"> into nuclear systems can </w:t>
      </w:r>
      <w:r>
        <w:rPr>
          <w:rStyle w:val="Emphasis"/>
          <w:highlight w:val="cyan"/>
        </w:rPr>
        <w:t>enhance</w:t>
      </w:r>
      <w:r>
        <w:rPr>
          <w:rStyle w:val="StyleUnderline"/>
          <w:highlight w:val="cyan"/>
        </w:rPr>
        <w:t xml:space="preserve"> nuc</w:t>
      </w:r>
      <w:r>
        <w:rPr>
          <w:rStyle w:val="StyleUnderline"/>
        </w:rPr>
        <w:t xml:space="preserve">lear </w:t>
      </w:r>
      <w:r>
        <w:rPr>
          <w:rStyle w:val="StyleUnderline"/>
          <w:highlight w:val="cyan"/>
        </w:rPr>
        <w:t>decision-making</w:t>
      </w:r>
      <w:r>
        <w:rPr>
          <w:sz w:val="16"/>
        </w:rPr>
        <w:t>, improving perceptions of both capability and resolve.</w:t>
      </w:r>
    </w:p>
    <w:p w14:paraId="28CBD858" w14:textId="77777777" w:rsidR="00A1182A" w:rsidRDefault="00A1182A" w:rsidP="00A1182A">
      <w:pPr>
        <w:rPr>
          <w:sz w:val="16"/>
        </w:rPr>
      </w:pPr>
      <w:r>
        <w:rPr>
          <w:rStyle w:val="Emphasis"/>
          <w:highlight w:val="cyan"/>
        </w:rPr>
        <w:t>E</w:t>
      </w:r>
      <w:r>
        <w:rPr>
          <w:rStyle w:val="Emphasis"/>
        </w:rPr>
        <w:t xml:space="preserve">arly </w:t>
      </w:r>
      <w:r>
        <w:rPr>
          <w:rStyle w:val="Emphasis"/>
          <w:highlight w:val="cyan"/>
        </w:rPr>
        <w:t>W</w:t>
      </w:r>
      <w:r>
        <w:rPr>
          <w:rStyle w:val="Emphasis"/>
        </w:rPr>
        <w:t>arning</w:t>
      </w:r>
      <w:r>
        <w:rPr>
          <w:rStyle w:val="StyleUnderline"/>
        </w:rPr>
        <w:t xml:space="preserve"> and </w:t>
      </w:r>
      <w:r>
        <w:rPr>
          <w:rStyle w:val="Emphasis"/>
        </w:rPr>
        <w:t>Detection</w:t>
      </w:r>
      <w:r>
        <w:rPr>
          <w:rStyle w:val="StyleUnderline"/>
        </w:rPr>
        <w:t xml:space="preserve">: </w:t>
      </w:r>
      <w:r>
        <w:rPr>
          <w:rStyle w:val="StyleUnderline"/>
          <w:highlight w:val="cyan"/>
        </w:rPr>
        <w:t xml:space="preserve">Avoiding </w:t>
      </w:r>
      <w:r>
        <w:rPr>
          <w:rStyle w:val="Emphasis"/>
        </w:rPr>
        <w:t xml:space="preserve">Unnecessary Use and </w:t>
      </w:r>
      <w:r>
        <w:rPr>
          <w:rStyle w:val="Emphasis"/>
          <w:highlight w:val="cyan"/>
        </w:rPr>
        <w:t>Escalation</w:t>
      </w:r>
    </w:p>
    <w:p w14:paraId="2F376DA7" w14:textId="77777777" w:rsidR="00A1182A" w:rsidRDefault="00A1182A" w:rsidP="00A1182A">
      <w:pPr>
        <w:rPr>
          <w:sz w:val="16"/>
        </w:rPr>
      </w:pPr>
      <w:r>
        <w:rPr>
          <w:sz w:val="16"/>
        </w:rPr>
        <w:t xml:space="preserve">Most significantly, </w:t>
      </w:r>
      <w:r>
        <w:rPr>
          <w:rStyle w:val="StyleUnderline"/>
        </w:rPr>
        <w:t>integrating AI into</w:t>
      </w:r>
      <w:r>
        <w:rPr>
          <w:sz w:val="16"/>
        </w:rPr>
        <w:t xml:space="preserve"> intelligence, surveillance, and reconnaissance (</w:t>
      </w:r>
      <w:r>
        <w:rPr>
          <w:rStyle w:val="Emphasis"/>
        </w:rPr>
        <w:t>ISR</w:t>
      </w:r>
      <w:r>
        <w:rPr>
          <w:sz w:val="16"/>
        </w:rPr>
        <w:t xml:space="preserve">) systems </w:t>
      </w:r>
      <w:r>
        <w:rPr>
          <w:rStyle w:val="StyleUnderline"/>
        </w:rPr>
        <w:t xml:space="preserve">and using </w:t>
      </w:r>
      <w:r>
        <w:rPr>
          <w:rStyle w:val="StyleUnderline"/>
          <w:highlight w:val="cyan"/>
        </w:rPr>
        <w:t>AI</w:t>
      </w:r>
      <w:r>
        <w:rPr>
          <w:rStyle w:val="StyleUnderline"/>
        </w:rPr>
        <w:t xml:space="preserve"> as part of </w:t>
      </w:r>
      <w:r>
        <w:rPr>
          <w:rStyle w:val="Emphasis"/>
        </w:rPr>
        <w:t>the analytical tool kit</w:t>
      </w:r>
      <w:r>
        <w:rPr>
          <w:sz w:val="16"/>
        </w:rPr>
        <w:t xml:space="preserve"> for early warning and </w:t>
      </w:r>
      <w:r>
        <w:rPr>
          <w:rStyle w:val="StyleUnderline"/>
        </w:rPr>
        <w:t>detection</w:t>
      </w:r>
      <w:r>
        <w:rPr>
          <w:sz w:val="16"/>
        </w:rPr>
        <w:t xml:space="preserve"> could improve target identification, </w:t>
      </w:r>
      <w:r>
        <w:rPr>
          <w:rStyle w:val="StyleUnderline"/>
          <w:highlight w:val="cyan"/>
        </w:rPr>
        <w:t xml:space="preserve">prevent </w:t>
      </w:r>
      <w:r>
        <w:rPr>
          <w:rStyle w:val="Emphasis"/>
          <w:highlight w:val="cyan"/>
        </w:rPr>
        <w:t>false positives</w:t>
      </w:r>
      <w:r>
        <w:rPr>
          <w:rStyle w:val="Emphasis"/>
        </w:rPr>
        <w:t xml:space="preserve"> or close calls</w:t>
      </w:r>
      <w:r>
        <w:rPr>
          <w:sz w:val="16"/>
        </w:rPr>
        <w:t xml:space="preserve">, and increase understanding of adversary actions. </w:t>
      </w:r>
      <w:r>
        <w:rPr>
          <w:rStyle w:val="StyleUnderline"/>
        </w:rPr>
        <w:t>AI can</w:t>
      </w:r>
      <w:r>
        <w:rPr>
          <w:sz w:val="16"/>
        </w:rPr>
        <w:t xml:space="preserve"> be used to </w:t>
      </w:r>
      <w:r>
        <w:rPr>
          <w:rStyle w:val="StyleUnderline"/>
        </w:rPr>
        <w:t xml:space="preserve">increase </w:t>
      </w:r>
      <w:r>
        <w:rPr>
          <w:rStyle w:val="Emphasis"/>
        </w:rPr>
        <w:t>a nation’s ability</w:t>
      </w:r>
      <w:r>
        <w:rPr>
          <w:rStyle w:val="StyleUnderline"/>
        </w:rPr>
        <w:t xml:space="preserve"> to understand </w:t>
      </w:r>
      <w:r>
        <w:rPr>
          <w:rStyle w:val="Emphasis"/>
        </w:rPr>
        <w:t>the nature of its environment</w:t>
      </w:r>
      <w:r>
        <w:rPr>
          <w:rStyle w:val="StyleUnderline"/>
        </w:rPr>
        <w:t xml:space="preserve"> as well as </w:t>
      </w:r>
      <w:r>
        <w:rPr>
          <w:rStyle w:val="Emphasis"/>
        </w:rPr>
        <w:t>speed of analysis</w:t>
      </w:r>
      <w:r>
        <w:rPr>
          <w:sz w:val="16"/>
        </w:rPr>
        <w:t xml:space="preserve"> and development of courses of action in a conflict, thus improving its overall capabilities in the nuclear space </w:t>
      </w:r>
      <w:r>
        <w:rPr>
          <w:rStyle w:val="StyleUnderline"/>
        </w:rPr>
        <w:t xml:space="preserve">and reducing </w:t>
      </w:r>
      <w:r>
        <w:rPr>
          <w:rStyle w:val="Emphasis"/>
        </w:rPr>
        <w:t>the risk of unintended escalation</w:t>
      </w:r>
      <w:r>
        <w:rPr>
          <w:rStyle w:val="StyleUnderline"/>
        </w:rPr>
        <w:t xml:space="preserve"> in</w:t>
      </w:r>
      <w:r>
        <w:rPr>
          <w:sz w:val="16"/>
        </w:rPr>
        <w:t xml:space="preserve"> the midst of </w:t>
      </w:r>
      <w:r>
        <w:rPr>
          <w:rStyle w:val="StyleUnderline"/>
        </w:rPr>
        <w:t xml:space="preserve">a crisis with </w:t>
      </w:r>
      <w:r>
        <w:rPr>
          <w:rStyle w:val="Emphasis"/>
        </w:rPr>
        <w:t>a nuclear dimension</w:t>
      </w:r>
      <w:r>
        <w:rPr>
          <w:sz w:val="16"/>
        </w:rPr>
        <w:t>.</w:t>
      </w:r>
    </w:p>
    <w:p w14:paraId="7C7676A8" w14:textId="77777777" w:rsidR="00A1182A" w:rsidRDefault="00A1182A" w:rsidP="00A1182A">
      <w:pPr>
        <w:rPr>
          <w:sz w:val="16"/>
        </w:rPr>
      </w:pPr>
      <w:r>
        <w:rPr>
          <w:sz w:val="16"/>
        </w:rPr>
        <w:t xml:space="preserve">In a nuclear exchange, national leadership may have just minutes to assess a situation and determine whether to launch its own nuclear response. Nuclear weapons states such as the United States have sought to increase this decision-making time to reduce the potential for misunderstanding or miscalculation in a crisis, given the immense consequences of using nuclear weapons.21 </w:t>
      </w:r>
      <w:r>
        <w:rPr>
          <w:rStyle w:val="StyleUnderline"/>
        </w:rPr>
        <w:t xml:space="preserve">Incorporating </w:t>
      </w:r>
      <w:r>
        <w:rPr>
          <w:rStyle w:val="StyleUnderline"/>
          <w:highlight w:val="cyan"/>
        </w:rPr>
        <w:t>AI</w:t>
      </w:r>
      <w:r>
        <w:rPr>
          <w:rStyle w:val="StyleUnderline"/>
        </w:rPr>
        <w:t xml:space="preserve"> into early warning and decision-making analysis </w:t>
      </w:r>
      <w:r>
        <w:rPr>
          <w:rStyle w:val="StyleUnderline"/>
          <w:highlight w:val="cyan"/>
        </w:rPr>
        <w:t>may improve</w:t>
      </w:r>
      <w:r>
        <w:rPr>
          <w:rStyle w:val="StyleUnderline"/>
        </w:rPr>
        <w:t xml:space="preserve"> </w:t>
      </w:r>
      <w:r>
        <w:rPr>
          <w:rStyle w:val="Emphasis"/>
        </w:rPr>
        <w:t xml:space="preserve">both the </w:t>
      </w:r>
      <w:r>
        <w:rPr>
          <w:rStyle w:val="Emphasis"/>
          <w:highlight w:val="cyan"/>
        </w:rPr>
        <w:t>speed and quality</w:t>
      </w:r>
      <w:r>
        <w:rPr>
          <w:rStyle w:val="StyleUnderline"/>
          <w:highlight w:val="cyan"/>
        </w:rPr>
        <w:t xml:space="preserve"> of </w:t>
      </w:r>
      <w:r>
        <w:rPr>
          <w:rStyle w:val="Emphasis"/>
          <w:highlight w:val="cyan"/>
        </w:rPr>
        <w:t>info</w:t>
      </w:r>
      <w:r>
        <w:rPr>
          <w:rStyle w:val="Emphasis"/>
        </w:rPr>
        <w:t xml:space="preserve">rmation </w:t>
      </w:r>
      <w:r>
        <w:rPr>
          <w:rStyle w:val="Emphasis"/>
          <w:highlight w:val="cyan"/>
        </w:rPr>
        <w:t>processing</w:t>
      </w:r>
      <w:r>
        <w:rPr>
          <w:rStyle w:val="StyleUnderline"/>
        </w:rPr>
        <w:t xml:space="preserve"> as well as </w:t>
      </w:r>
      <w:r>
        <w:rPr>
          <w:rStyle w:val="StyleUnderline"/>
          <w:highlight w:val="cyan"/>
        </w:rPr>
        <w:t>eliminate</w:t>
      </w:r>
      <w:r>
        <w:rPr>
          <w:rStyle w:val="StyleUnderline"/>
        </w:rPr>
        <w:t xml:space="preserve"> </w:t>
      </w:r>
      <w:r>
        <w:rPr>
          <w:rStyle w:val="Emphasis"/>
        </w:rPr>
        <w:t xml:space="preserve">potential </w:t>
      </w:r>
      <w:r>
        <w:rPr>
          <w:rStyle w:val="Emphasis"/>
          <w:highlight w:val="cyan"/>
        </w:rPr>
        <w:t>biases</w:t>
      </w:r>
      <w:r>
        <w:rPr>
          <w:rStyle w:val="StyleUnderline"/>
          <w:highlight w:val="cyan"/>
        </w:rPr>
        <w:t xml:space="preserve"> from</w:t>
      </w:r>
      <w:r>
        <w:rPr>
          <w:rStyle w:val="StyleUnderline"/>
        </w:rPr>
        <w:t xml:space="preserve"> </w:t>
      </w:r>
      <w:r>
        <w:rPr>
          <w:rStyle w:val="Emphasis"/>
        </w:rPr>
        <w:t xml:space="preserve">military </w:t>
      </w:r>
      <w:r>
        <w:rPr>
          <w:rStyle w:val="Emphasis"/>
          <w:highlight w:val="cyan"/>
        </w:rPr>
        <w:t>leadership</w:t>
      </w:r>
      <w:r>
        <w:rPr>
          <w:rStyle w:val="StyleUnderline"/>
          <w:highlight w:val="cyan"/>
        </w:rPr>
        <w:t xml:space="preserve">, which will be </w:t>
      </w:r>
      <w:r>
        <w:rPr>
          <w:rStyle w:val="Emphasis"/>
          <w:highlight w:val="cyan"/>
        </w:rPr>
        <w:t>crucial</w:t>
      </w:r>
      <w:r>
        <w:rPr>
          <w:rStyle w:val="StyleUnderline"/>
        </w:rPr>
        <w:t xml:space="preserve"> in a crisis </w:t>
      </w:r>
      <w:r>
        <w:rPr>
          <w:rStyle w:val="StyleUnderline"/>
          <w:highlight w:val="cyan"/>
        </w:rPr>
        <w:t>to allow</w:t>
      </w:r>
      <w:r>
        <w:rPr>
          <w:rStyle w:val="StyleUnderline"/>
        </w:rPr>
        <w:t xml:space="preserve"> </w:t>
      </w:r>
      <w:r>
        <w:rPr>
          <w:rStyle w:val="Emphasis"/>
        </w:rPr>
        <w:t xml:space="preserve">time for </w:t>
      </w:r>
      <w:r>
        <w:rPr>
          <w:rStyle w:val="Emphasis"/>
          <w:highlight w:val="cyan"/>
        </w:rPr>
        <w:t>de-escalation</w:t>
      </w:r>
      <w:r>
        <w:rPr>
          <w:rStyle w:val="StyleUnderline"/>
        </w:rPr>
        <w:t xml:space="preserve"> and </w:t>
      </w:r>
      <w:r>
        <w:rPr>
          <w:rStyle w:val="Emphasis"/>
        </w:rPr>
        <w:t>tension reduction</w:t>
      </w:r>
      <w:r>
        <w:rPr>
          <w:sz w:val="16"/>
        </w:rPr>
        <w:t xml:space="preserve"> between sides.</w:t>
      </w:r>
    </w:p>
    <w:p w14:paraId="67B306D0" w14:textId="77777777" w:rsidR="00A1182A" w:rsidRDefault="00A1182A" w:rsidP="00A1182A">
      <w:pPr>
        <w:rPr>
          <w:sz w:val="16"/>
        </w:rPr>
      </w:pPr>
      <w:r>
        <w:rPr>
          <w:sz w:val="16"/>
        </w:rPr>
        <w:t>Incorporating AI into early warning and decision-making could allow time for de-escalation</w:t>
      </w:r>
    </w:p>
    <w:p w14:paraId="5A193619" w14:textId="77777777" w:rsidR="00A1182A" w:rsidRDefault="00A1182A" w:rsidP="00A1182A">
      <w:pPr>
        <w:rPr>
          <w:sz w:val="16"/>
        </w:rPr>
      </w:pPr>
      <w:r>
        <w:rPr>
          <w:rStyle w:val="StyleUnderline"/>
          <w:highlight w:val="cyan"/>
        </w:rPr>
        <w:t>AI can</w:t>
      </w:r>
      <w:r>
        <w:rPr>
          <w:sz w:val="16"/>
        </w:rPr>
        <w:t xml:space="preserve"> similarly enhance the ability to </w:t>
      </w:r>
      <w:r>
        <w:rPr>
          <w:rStyle w:val="Emphasis"/>
          <w:highlight w:val="cyan"/>
        </w:rPr>
        <w:t>discriminate</w:t>
      </w:r>
      <w:r>
        <w:rPr>
          <w:rStyle w:val="StyleUnderline"/>
        </w:rPr>
        <w:t xml:space="preserve"> between </w:t>
      </w:r>
      <w:r>
        <w:rPr>
          <w:rStyle w:val="Emphasis"/>
        </w:rPr>
        <w:t xml:space="preserve">real and </w:t>
      </w:r>
      <w:r>
        <w:rPr>
          <w:rStyle w:val="Emphasis"/>
          <w:highlight w:val="cyan"/>
        </w:rPr>
        <w:t>false information</w:t>
      </w:r>
      <w:r>
        <w:rPr>
          <w:rStyle w:val="StyleUnderline"/>
          <w:highlight w:val="cyan"/>
        </w:rPr>
        <w:t xml:space="preserve">, which is </w:t>
      </w:r>
      <w:r>
        <w:rPr>
          <w:rStyle w:val="Emphasis"/>
          <w:highlight w:val="cyan"/>
        </w:rPr>
        <w:t>critical</w:t>
      </w:r>
      <w:r>
        <w:rPr>
          <w:rStyle w:val="StyleUnderline"/>
        </w:rPr>
        <w:t xml:space="preserve"> to preventing </w:t>
      </w:r>
      <w:r>
        <w:rPr>
          <w:rStyle w:val="Emphasis"/>
          <w:highlight w:val="cyan"/>
        </w:rPr>
        <w:t>miscalc</w:t>
      </w:r>
      <w:r>
        <w:rPr>
          <w:rStyle w:val="Emphasis"/>
        </w:rPr>
        <w:t>ulation or mistake in a crisis</w:t>
      </w:r>
      <w:r>
        <w:rPr>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143D4370" w14:textId="77777777" w:rsidR="00A1182A" w:rsidRDefault="00A1182A" w:rsidP="00A1182A">
      <w:pPr>
        <w:rPr>
          <w:sz w:val="16"/>
        </w:rPr>
      </w:pPr>
      <w:r>
        <w:rPr>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2790EE86" w14:textId="77777777" w:rsidR="00C672D8" w:rsidRDefault="00C672D8" w:rsidP="00C672D8">
      <w:pPr>
        <w:pStyle w:val="Heading3"/>
      </w:pPr>
      <w:r>
        <w:t>1NC---Inequality</w:t>
      </w:r>
    </w:p>
    <w:p w14:paraId="0C389966" w14:textId="77777777" w:rsidR="00B834D3" w:rsidRPr="00B834D3" w:rsidRDefault="00B834D3" w:rsidP="00A1182A">
      <w:pPr>
        <w:pStyle w:val="Heading4"/>
      </w:pPr>
      <w:r w:rsidRPr="00B834D3">
        <w:t xml:space="preserve">No impact---best studies. </w:t>
      </w:r>
    </w:p>
    <w:p w14:paraId="7261A4B6" w14:textId="77777777" w:rsidR="00B834D3" w:rsidRDefault="00B834D3" w:rsidP="00B834D3">
      <w:r>
        <w:rPr>
          <w:rStyle w:val="Style13ptBold"/>
        </w:rPr>
        <w:t>Ariely</w:t>
      </w:r>
      <w:r>
        <w:t xml:space="preserve"> </w:t>
      </w:r>
      <w:r>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26F8BEF9" w14:textId="77777777" w:rsidR="00B834D3" w:rsidRDefault="00B834D3" w:rsidP="00B834D3">
      <w:pPr>
        <w:rPr>
          <w:sz w:val="16"/>
        </w:rPr>
      </w:pPr>
      <w:r>
        <w:rPr>
          <w:sz w:val="16"/>
        </w:rPr>
        <w:t xml:space="preserve">With respect to internal explanations, </w:t>
      </w:r>
      <w:r>
        <w:rPr>
          <w:rStyle w:val="StyleUnderline"/>
        </w:rPr>
        <w:t xml:space="preserve">the </w:t>
      </w:r>
      <w:r>
        <w:rPr>
          <w:rStyle w:val="StyleUnderline"/>
          <w:highlight w:val="cyan"/>
        </w:rPr>
        <w:t>effects of</w:t>
      </w:r>
      <w:r>
        <w:rPr>
          <w:sz w:val="16"/>
        </w:rPr>
        <w:t xml:space="preserve"> income </w:t>
      </w:r>
      <w:r>
        <w:rPr>
          <w:rStyle w:val="StyleUnderline"/>
          <w:highlight w:val="cyan"/>
        </w:rPr>
        <w:t>inequality</w:t>
      </w:r>
      <w:r>
        <w:rPr>
          <w:sz w:val="16"/>
        </w:rPr>
        <w:t xml:space="preserve"> and ethnic diversity </w:t>
      </w:r>
      <w:r>
        <w:rPr>
          <w:rStyle w:val="StyleUnderline"/>
          <w:highlight w:val="cyan"/>
        </w:rPr>
        <w:t>are</w:t>
      </w:r>
      <w:r>
        <w:rPr>
          <w:sz w:val="16"/>
        </w:rPr>
        <w:t xml:space="preserve"> presented in Table 3. Models 3.1 and 3.2 indicate that neither directly affects chauvinism. H4 is therefore </w:t>
      </w:r>
      <w:r>
        <w:rPr>
          <w:rStyle w:val="Emphasis"/>
          <w:highlight w:val="cyan"/>
        </w:rPr>
        <w:t>not supported</w:t>
      </w:r>
      <w:r>
        <w:rPr>
          <w:sz w:val="16"/>
        </w:rPr>
        <w:t xml:space="preserve">. The results suggest, however, that both have a negative effect on the national-identification slopes. Contrary to our expectations, </w:t>
      </w:r>
      <w:r>
        <w:rPr>
          <w:rStyle w:val="StyleUnderline"/>
          <w:highlight w:val="cyan"/>
        </w:rPr>
        <w:t xml:space="preserve">countries with </w:t>
      </w:r>
      <w:r>
        <w:rPr>
          <w:rStyle w:val="Emphasis"/>
          <w:highlight w:val="cyan"/>
        </w:rPr>
        <w:t>higher</w:t>
      </w:r>
      <w:r>
        <w:rPr>
          <w:rStyle w:val="Emphasis"/>
        </w:rPr>
        <w:t xml:space="preserve"> levels of </w:t>
      </w:r>
      <w:r>
        <w:rPr>
          <w:rStyle w:val="Emphasis"/>
          <w:highlight w:val="cyan"/>
        </w:rPr>
        <w:t>economic</w:t>
      </w:r>
      <w:r>
        <w:rPr>
          <w:sz w:val="16"/>
        </w:rPr>
        <w:t xml:space="preserve"> and ethnic </w:t>
      </w:r>
      <w:r>
        <w:rPr>
          <w:rStyle w:val="Emphasis"/>
          <w:highlight w:val="cyan"/>
        </w:rPr>
        <w:t>division</w:t>
      </w:r>
      <w:r>
        <w:rPr>
          <w:sz w:val="16"/>
        </w:rPr>
        <w:t xml:space="preserve"> appear to </w:t>
      </w:r>
      <w:r>
        <w:rPr>
          <w:rStyle w:val="StyleUnderline"/>
          <w:highlight w:val="cyan"/>
        </w:rPr>
        <w:t>exhibit</w:t>
      </w:r>
      <w:r>
        <w:rPr>
          <w:rStyle w:val="StyleUnderline"/>
        </w:rPr>
        <w:t xml:space="preserve"> a </w:t>
      </w:r>
      <w:r>
        <w:rPr>
          <w:rStyle w:val="StyleUnderline"/>
          <w:highlight w:val="cyan"/>
        </w:rPr>
        <w:t>weaker relation</w:t>
      </w:r>
      <w:r>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Pr>
          <w:rStyle w:val="Emphasis"/>
          <w:highlight w:val="cyan"/>
        </w:rPr>
        <w:t>not even of borderline significance</w:t>
      </w:r>
      <w:r>
        <w:rPr>
          <w:sz w:val="16"/>
        </w:rPr>
        <w:t>. After excluding Chile—the most unequal country in our sample—</w:t>
      </w:r>
      <w:r>
        <w:rPr>
          <w:rStyle w:val="StyleUnderline"/>
        </w:rPr>
        <w:t xml:space="preserve">the </w:t>
      </w:r>
      <w:r>
        <w:rPr>
          <w:rStyle w:val="Emphasis"/>
          <w:highlight w:val="cyan"/>
        </w:rPr>
        <w:t>interaction effects</w:t>
      </w:r>
      <w:r>
        <w:rPr>
          <w:rStyle w:val="StyleUnderline"/>
          <w:highlight w:val="cyan"/>
        </w:rPr>
        <w:t xml:space="preserve"> for</w:t>
      </w:r>
      <w:r>
        <w:rPr>
          <w:rStyle w:val="StyleUnderline"/>
        </w:rPr>
        <w:t xml:space="preserve"> </w:t>
      </w:r>
      <w:r>
        <w:rPr>
          <w:rStyle w:val="Emphasis"/>
        </w:rPr>
        <w:t xml:space="preserve">economic </w:t>
      </w:r>
      <w:r>
        <w:rPr>
          <w:rStyle w:val="Emphasis"/>
          <w:highlight w:val="cyan"/>
        </w:rPr>
        <w:t>inequality</w:t>
      </w:r>
      <w:r>
        <w:rPr>
          <w:rStyle w:val="StyleUnderline"/>
          <w:highlight w:val="cyan"/>
        </w:rPr>
        <w:t xml:space="preserve"> were</w:t>
      </w:r>
      <w:r>
        <w:rPr>
          <w:sz w:val="16"/>
        </w:rPr>
        <w:t xml:space="preserve"> also </w:t>
      </w:r>
      <w:r>
        <w:rPr>
          <w:rStyle w:val="Emphasis"/>
          <w:highlight w:val="cyan"/>
        </w:rPr>
        <w:t>far from significant</w:t>
      </w:r>
      <w:r>
        <w:rPr>
          <w:sz w:val="16"/>
        </w:rPr>
        <w:t xml:space="preserve">. The results, therefore, do not support H5.21 </w:t>
      </w:r>
    </w:p>
    <w:p w14:paraId="2FC31CD1" w14:textId="77777777" w:rsidR="00B834D3" w:rsidRDefault="00B834D3" w:rsidP="00B834D3">
      <w:pPr>
        <w:rPr>
          <w:sz w:val="16"/>
        </w:rPr>
      </w:pPr>
      <w:r>
        <w:rPr>
          <w:sz w:val="16"/>
        </w:rPr>
        <w:t>&lt;&lt;TABLE 3 OMITTED&gt;&gt;</w:t>
      </w:r>
    </w:p>
    <w:p w14:paraId="6B3546E7" w14:textId="77777777" w:rsidR="00B834D3" w:rsidRDefault="00B834D3" w:rsidP="00B834D3">
      <w:pPr>
        <w:rPr>
          <w:sz w:val="16"/>
        </w:rPr>
      </w:pPr>
      <w:r>
        <w:rPr>
          <w:sz w:val="16"/>
        </w:rPr>
        <w:t>Conclusions</w:t>
      </w:r>
    </w:p>
    <w:p w14:paraId="75EE08F8" w14:textId="77777777" w:rsidR="00B834D3" w:rsidRDefault="00B834D3" w:rsidP="00B834D3">
      <w:pPr>
        <w:rPr>
          <w:sz w:val="16"/>
        </w:rPr>
      </w:pPr>
      <w:r>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7DB1871" w14:textId="77777777" w:rsidR="00B834D3" w:rsidRDefault="00B834D3" w:rsidP="00B834D3">
      <w:pPr>
        <w:rPr>
          <w:sz w:val="16"/>
        </w:rPr>
      </w:pPr>
      <w:r>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B4574C1" w14:textId="77777777" w:rsidR="00B834D3" w:rsidRDefault="00B834D3" w:rsidP="00B834D3">
      <w:pPr>
        <w:rPr>
          <w:sz w:val="16"/>
        </w:rPr>
      </w:pPr>
      <w:r>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Pr>
          <w:rStyle w:val="StyleUnderline"/>
          <w:highlight w:val="cyan"/>
        </w:rPr>
        <w:t>Using</w:t>
      </w:r>
      <w:r>
        <w:rPr>
          <w:rStyle w:val="StyleUnderline"/>
        </w:rPr>
        <w:t xml:space="preserve"> a </w:t>
      </w:r>
      <w:r>
        <w:rPr>
          <w:rStyle w:val="Emphasis"/>
          <w:highlight w:val="cyan"/>
        </w:rPr>
        <w:t>multilevel regression</w:t>
      </w:r>
      <w:r>
        <w:rPr>
          <w:rStyle w:val="Emphasis"/>
        </w:rPr>
        <w:t xml:space="preserve"> analysis</w:t>
      </w:r>
      <w:r>
        <w:rPr>
          <w:rStyle w:val="StyleUnderline"/>
        </w:rPr>
        <w:t xml:space="preserve">, </w:t>
      </w:r>
      <w:r>
        <w:rPr>
          <w:rStyle w:val="StyleUnderline"/>
          <w:highlight w:val="cyan"/>
        </w:rPr>
        <w:t>we tested</w:t>
      </w:r>
      <w:r>
        <w:rPr>
          <w:rStyle w:val="StyleUnderline"/>
        </w:rPr>
        <w:t xml:space="preserve"> to see </w:t>
      </w:r>
      <w:r>
        <w:rPr>
          <w:rStyle w:val="StyleUnderline"/>
          <w:highlight w:val="cyan"/>
        </w:rPr>
        <w:t>whether</w:t>
      </w:r>
      <w:r>
        <w:rPr>
          <w:sz w:val="16"/>
        </w:rPr>
        <w:t xml:space="preserve"> globalization, </w:t>
      </w:r>
      <w:r>
        <w:rPr>
          <w:rStyle w:val="StyleUnderline"/>
          <w:highlight w:val="cyan"/>
        </w:rPr>
        <w:t>conflict</w:t>
      </w:r>
      <w:r>
        <w:rPr>
          <w:rStyle w:val="StyleUnderline"/>
        </w:rPr>
        <w:t xml:space="preserve">, </w:t>
      </w:r>
      <w:r>
        <w:rPr>
          <w:rStyle w:val="StyleUnderline"/>
          <w:highlight w:val="cyan"/>
        </w:rPr>
        <w:t>and</w:t>
      </w:r>
      <w:r>
        <w:rPr>
          <w:rStyle w:val="StyleUnderline"/>
        </w:rPr>
        <w:t xml:space="preserve"> social </w:t>
      </w:r>
      <w:r>
        <w:rPr>
          <w:rStyle w:val="StyleUnderline"/>
          <w:highlight w:val="cyan"/>
        </w:rPr>
        <w:t xml:space="preserve">division </w:t>
      </w:r>
      <w:r>
        <w:rPr>
          <w:rStyle w:val="Emphasis"/>
          <w:highlight w:val="cyan"/>
        </w:rPr>
        <w:t>correlate</w:t>
      </w:r>
      <w:r>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29CD173" w14:textId="77777777" w:rsidR="00B834D3" w:rsidRDefault="00B834D3" w:rsidP="00B834D3">
      <w:pPr>
        <w:rPr>
          <w:sz w:val="16"/>
        </w:rPr>
      </w:pPr>
      <w:r>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51C119B" w14:textId="77777777" w:rsidR="00B834D3" w:rsidRDefault="00B834D3" w:rsidP="00B834D3">
      <w:pPr>
        <w:rPr>
          <w:sz w:val="16"/>
        </w:rPr>
      </w:pPr>
      <w:r>
        <w:rPr>
          <w:rStyle w:val="StyleUnderline"/>
          <w:highlight w:val="cyan"/>
        </w:rPr>
        <w:t>Contrary to</w:t>
      </w:r>
      <w:r>
        <w:rPr>
          <w:rStyle w:val="StyleUnderline"/>
        </w:rPr>
        <w:t xml:space="preserve"> what the </w:t>
      </w:r>
      <w:r>
        <w:rPr>
          <w:rStyle w:val="Emphasis"/>
          <w:highlight w:val="cyan"/>
        </w:rPr>
        <w:t>divisionary theory</w:t>
      </w:r>
      <w:r>
        <w:rPr>
          <w:sz w:val="16"/>
        </w:rPr>
        <w:t xml:space="preserve"> of national mobilization </w:t>
      </w:r>
      <w:r>
        <w:rPr>
          <w:rStyle w:val="StyleUnderline"/>
        </w:rPr>
        <w:t>would lead us to expect</w:t>
      </w:r>
      <w:r>
        <w:rPr>
          <w:sz w:val="16"/>
        </w:rPr>
        <w:t xml:space="preserve">, </w:t>
      </w:r>
      <w:r>
        <w:rPr>
          <w:rStyle w:val="StyleUnderline"/>
          <w:highlight w:val="cyan"/>
        </w:rPr>
        <w:t>neither economic inequality nor</w:t>
      </w:r>
      <w:r>
        <w:rPr>
          <w:rStyle w:val="StyleUnderline"/>
        </w:rPr>
        <w:t xml:space="preserve"> ethnic </w:t>
      </w:r>
      <w:r>
        <w:rPr>
          <w:rStyle w:val="StyleUnderline"/>
          <w:highlight w:val="cyan"/>
        </w:rPr>
        <w:t>diversity</w:t>
      </w:r>
      <w:r>
        <w:rPr>
          <w:sz w:val="16"/>
        </w:rPr>
        <w:t xml:space="preserve"> were related to chauvinism or </w:t>
      </w:r>
      <w:r>
        <w:rPr>
          <w:rStyle w:val="Emphasis"/>
          <w:highlight w:val="cyan"/>
        </w:rPr>
        <w:t>affected the relation</w:t>
      </w:r>
      <w:r>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0DC1F48" w14:textId="77777777" w:rsidR="00B834D3" w:rsidRPr="00C672D8" w:rsidRDefault="00B834D3" w:rsidP="00B834D3"/>
    <w:p w14:paraId="311DF8E4" w14:textId="77777777" w:rsidR="00C672D8" w:rsidRDefault="00C672D8" w:rsidP="00C672D8">
      <w:pPr>
        <w:pStyle w:val="Heading3"/>
      </w:pPr>
      <w:r>
        <w:t>1NC---Radicalization</w:t>
      </w:r>
    </w:p>
    <w:p w14:paraId="775BADDF" w14:textId="77777777" w:rsidR="00A1182A" w:rsidRDefault="00A1182A" w:rsidP="00A1182A">
      <w:pPr>
        <w:pStyle w:val="Heading4"/>
      </w:pPr>
      <w:r>
        <w:t xml:space="preserve">Impact starts at </w:t>
      </w:r>
      <w:r w:rsidRPr="00A1182A">
        <w:t>zero</w:t>
      </w:r>
      <w:r>
        <w:t>.</w:t>
      </w:r>
    </w:p>
    <w:p w14:paraId="588A83A0" w14:textId="71982AFF" w:rsidR="00A1182A" w:rsidRPr="00A1182A" w:rsidRDefault="00A1182A" w:rsidP="00A1182A">
      <w:pPr>
        <w:pStyle w:val="Heading4"/>
        <w:numPr>
          <w:ilvl w:val="0"/>
          <w:numId w:val="45"/>
        </w:numPr>
      </w:pPr>
      <w:r>
        <w:t xml:space="preserve">Their ev is about </w:t>
      </w:r>
      <w:r>
        <w:rPr>
          <w:u w:val="single"/>
        </w:rPr>
        <w:t>white supremacists</w:t>
      </w:r>
      <w:r>
        <w:t xml:space="preserve">. Your guess is as good as mine for how they solve that. </w:t>
      </w:r>
    </w:p>
    <w:p w14:paraId="4157B633" w14:textId="14B9E8F5" w:rsidR="007A4721" w:rsidRDefault="007A4721" w:rsidP="00A1182A">
      <w:pPr>
        <w:pStyle w:val="Heading4"/>
        <w:numPr>
          <w:ilvl w:val="0"/>
          <w:numId w:val="45"/>
        </w:numPr>
        <w:rPr>
          <w:u w:val="single"/>
        </w:rPr>
      </w:pPr>
      <w:r w:rsidRPr="00A1182A">
        <w:t>Obvious</w:t>
      </w:r>
      <w:r>
        <w:t xml:space="preserve"> </w:t>
      </w:r>
      <w:r>
        <w:rPr>
          <w:u w:val="single"/>
        </w:rPr>
        <w:t>alt causes</w:t>
      </w:r>
      <w:r>
        <w:t xml:space="preserve">. </w:t>
      </w:r>
      <w:r w:rsidR="00A1182A">
        <w:t xml:space="preserve">A white supremacists in </w:t>
      </w:r>
      <w:r w:rsidR="00A1182A">
        <w:rPr>
          <w:u w:val="single"/>
        </w:rPr>
        <w:t>office</w:t>
      </w:r>
      <w:r w:rsidR="00A1182A">
        <w:t xml:space="preserve"> and 4chan &amp; discord </w:t>
      </w:r>
      <w:r w:rsidR="00A1182A">
        <w:rPr>
          <w:u w:val="single"/>
        </w:rPr>
        <w:t>exist.</w:t>
      </w:r>
    </w:p>
    <w:p w14:paraId="73890243" w14:textId="77777777" w:rsidR="00A1182A" w:rsidRDefault="00A1182A" w:rsidP="00A1182A"/>
    <w:p w14:paraId="4171A597" w14:textId="77777777" w:rsidR="00A1182A" w:rsidRPr="00A1182A" w:rsidRDefault="00A1182A" w:rsidP="00A1182A">
      <w:pPr>
        <w:pStyle w:val="Heading4"/>
      </w:pPr>
      <w:bookmarkStart w:id="5" w:name="_Hlk9797307"/>
      <w:r w:rsidRPr="00A1182A">
        <w:t>Terrorism isn’t existential.</w:t>
      </w:r>
    </w:p>
    <w:p w14:paraId="3FEA6ED8" w14:textId="77777777" w:rsidR="00A1182A" w:rsidRDefault="00A1182A" w:rsidP="00A1182A">
      <w:r>
        <w:rPr>
          <w:rStyle w:val="Style13ptBold"/>
        </w:rPr>
        <w:t>Walt 16</w:t>
      </w:r>
      <w:r>
        <w:t xml:space="preserve"> – Stephen M. Walt, international relations professor at Harvard University. [My Top 5 Foreign-Policy Unicorns — and Why I Want to Kill Them, 9-8-2016, https://foreignpolicy.com/2016/09/08/my-top-5-foreign-policy-unicorns-and-why-i-want-to-kill-them/]</w:t>
      </w:r>
    </w:p>
    <w:p w14:paraId="1FAB17E8" w14:textId="77777777" w:rsidR="00A1182A" w:rsidRDefault="00A1182A" w:rsidP="00A1182A">
      <w:r>
        <w:rPr>
          <w:sz w:val="16"/>
        </w:rPr>
        <w:t xml:space="preserve">3. The terrorist mastermind. A close cousin to the nuclear rogue is the terrorist mastermind, busily concocting elaborate and highly destructive plots to bring the world to its knees. People like </w:t>
      </w:r>
      <w:r>
        <w:rPr>
          <w:rStyle w:val="StyleUnderline"/>
          <w:highlight w:val="cyan"/>
        </w:rPr>
        <w:t>Osama</w:t>
      </w:r>
      <w:r>
        <w:rPr>
          <w:sz w:val="16"/>
        </w:rPr>
        <w:t xml:space="preserve"> bin Laden </w:t>
      </w:r>
      <w:r>
        <w:rPr>
          <w:rStyle w:val="StyleUnderline"/>
        </w:rPr>
        <w:t>and</w:t>
      </w:r>
      <w:r>
        <w:rPr>
          <w:sz w:val="16"/>
        </w:rPr>
        <w:t xml:space="preserve"> Islamic State leader </w:t>
      </w:r>
      <w:r>
        <w:rPr>
          <w:rStyle w:val="StyleUnderline"/>
        </w:rPr>
        <w:t>Abu</w:t>
      </w:r>
      <w:r>
        <w:rPr>
          <w:sz w:val="16"/>
        </w:rPr>
        <w:t xml:space="preserve"> Bakr al-Baghdadi have </w:t>
      </w:r>
      <w:r>
        <w:rPr>
          <w:rStyle w:val="StyleUnderline"/>
          <w:highlight w:val="cyan"/>
        </w:rPr>
        <w:t xml:space="preserve">made </w:t>
      </w:r>
      <w:r>
        <w:rPr>
          <w:rStyle w:val="Emphasis"/>
          <w:highlight w:val="cyan"/>
        </w:rPr>
        <w:t>extravagant</w:t>
      </w:r>
      <w:r>
        <w:rPr>
          <w:rStyle w:val="StyleUnderline"/>
        </w:rPr>
        <w:t xml:space="preserve"> and </w:t>
      </w:r>
      <w:r>
        <w:rPr>
          <w:rStyle w:val="Emphasis"/>
        </w:rPr>
        <w:t xml:space="preserve">dire </w:t>
      </w:r>
      <w:r>
        <w:rPr>
          <w:rStyle w:val="Emphasis"/>
          <w:highlight w:val="cyan"/>
        </w:rPr>
        <w:t>threats</w:t>
      </w:r>
      <w:r>
        <w:rPr>
          <w:sz w:val="16"/>
        </w:rPr>
        <w:t xml:space="preserve">, but the good news is that </w:t>
      </w:r>
      <w:r>
        <w:rPr>
          <w:rStyle w:val="StyleUnderline"/>
          <w:highlight w:val="cyan"/>
        </w:rPr>
        <w:t>they</w:t>
      </w:r>
      <w:r>
        <w:rPr>
          <w:rStyle w:val="StyleUnderline"/>
        </w:rPr>
        <w:t xml:space="preserve">’ve </w:t>
      </w:r>
      <w:r>
        <w:rPr>
          <w:rStyle w:val="StyleUnderline"/>
          <w:highlight w:val="cyan"/>
        </w:rPr>
        <w:t>never come close to toppling a</w:t>
      </w:r>
      <w:r>
        <w:rPr>
          <w:rStyle w:val="StyleUnderline"/>
        </w:rPr>
        <w:t xml:space="preserve"> foreign </w:t>
      </w:r>
      <w:r>
        <w:rPr>
          <w:rStyle w:val="StyleUnderline"/>
          <w:highlight w:val="cyan"/>
        </w:rPr>
        <w:t>government, winning millions</w:t>
      </w:r>
      <w:r>
        <w:rPr>
          <w:rStyle w:val="StyleUnderline"/>
        </w:rPr>
        <w:t xml:space="preserve"> of followers, </w:t>
      </w:r>
      <w:r>
        <w:rPr>
          <w:rStyle w:val="StyleUnderline"/>
          <w:highlight w:val="cyan"/>
        </w:rPr>
        <w:t>or threatening</w:t>
      </w:r>
      <w:r>
        <w:rPr>
          <w:rStyle w:val="StyleUnderline"/>
        </w:rPr>
        <w:t xml:space="preserve"> our way of </w:t>
      </w:r>
      <w:r>
        <w:rPr>
          <w:rStyle w:val="StyleUnderline"/>
          <w:highlight w:val="cyan"/>
        </w:rPr>
        <w:t>life</w:t>
      </w:r>
      <w:r>
        <w:rPr>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Pr>
          <w:rStyle w:val="Emphasis"/>
        </w:rPr>
        <w:t xml:space="preserve">the vast </w:t>
      </w:r>
      <w:r>
        <w:rPr>
          <w:rStyle w:val="Emphasis"/>
          <w:highlight w:val="cyan"/>
        </w:rPr>
        <w:t>majority</w:t>
      </w:r>
      <w:r>
        <w:rPr>
          <w:rStyle w:val="StyleUnderline"/>
        </w:rPr>
        <w:t xml:space="preserve"> of contemporary terrorists </w:t>
      </w:r>
      <w:r>
        <w:rPr>
          <w:rStyle w:val="StyleUnderline"/>
          <w:highlight w:val="cyan"/>
        </w:rPr>
        <w:t xml:space="preserve">are </w:t>
      </w:r>
      <w:r>
        <w:rPr>
          <w:rStyle w:val="Emphasis"/>
          <w:highlight w:val="cyan"/>
        </w:rPr>
        <w:t>incompetent</w:t>
      </w:r>
      <w:r>
        <w:rPr>
          <w:rStyle w:val="Emphasis"/>
        </w:rPr>
        <w:t xml:space="preserve"> misfits</w:t>
      </w:r>
      <w:r>
        <w:rPr>
          <w:sz w:val="16"/>
        </w:rPr>
        <w:t xml:space="preserve">, and </w:t>
      </w:r>
      <w:r>
        <w:rPr>
          <w:rStyle w:val="StyleUnderline"/>
          <w:highlight w:val="cyan"/>
        </w:rPr>
        <w:t>even the</w:t>
      </w:r>
      <w:r>
        <w:rPr>
          <w:sz w:val="16"/>
        </w:rPr>
        <w:t xml:space="preserve"> very </w:t>
      </w:r>
      <w:r>
        <w:rPr>
          <w:rStyle w:val="StyleUnderline"/>
          <w:highlight w:val="cyan"/>
        </w:rPr>
        <w:t>best</w:t>
      </w:r>
      <w:r>
        <w:rPr>
          <w:rStyle w:val="StyleUnderline"/>
        </w:rPr>
        <w:t xml:space="preserve"> of them </w:t>
      </w:r>
      <w:r>
        <w:rPr>
          <w:rStyle w:val="Emphasis"/>
        </w:rPr>
        <w:t xml:space="preserve">fall well </w:t>
      </w:r>
      <w:r>
        <w:rPr>
          <w:rStyle w:val="Emphasis"/>
          <w:highlight w:val="cyan"/>
        </w:rPr>
        <w:t>short of</w:t>
      </w:r>
      <w:r>
        <w:rPr>
          <w:rStyle w:val="Emphasis"/>
        </w:rPr>
        <w:t xml:space="preserve"> evil </w:t>
      </w:r>
      <w:r>
        <w:rPr>
          <w:rStyle w:val="Emphasis"/>
          <w:highlight w:val="cyan"/>
        </w:rPr>
        <w:t>genius</w:t>
      </w:r>
      <w:r>
        <w:rPr>
          <w:rStyle w:val="StyleUnderline"/>
          <w:highlight w:val="cyan"/>
        </w:rPr>
        <w:t>. They</w:t>
      </w:r>
      <w:r>
        <w:rPr>
          <w:sz w:val="16"/>
        </w:rPr>
        <w:t xml:space="preserve"> can and do </w:t>
      </w:r>
      <w:r>
        <w:rPr>
          <w:rStyle w:val="StyleUnderline"/>
          <w:highlight w:val="cyan"/>
        </w:rPr>
        <w:t xml:space="preserve">stage </w:t>
      </w:r>
      <w:r>
        <w:rPr>
          <w:rStyle w:val="Emphasis"/>
          <w:highlight w:val="cyan"/>
        </w:rPr>
        <w:t>small</w:t>
      </w:r>
      <w:r>
        <w:rPr>
          <w:rStyle w:val="Emphasis"/>
        </w:rPr>
        <w:t xml:space="preserve">-scale </w:t>
      </w:r>
      <w:r>
        <w:rPr>
          <w:rStyle w:val="Emphasis"/>
          <w:highlight w:val="cyan"/>
        </w:rPr>
        <w:t>attacks</w:t>
      </w:r>
      <w:r>
        <w:rPr>
          <w:rStyle w:val="StyleUnderline"/>
          <w:highlight w:val="cyan"/>
        </w:rPr>
        <w:t xml:space="preserve"> that cause </w:t>
      </w:r>
      <w:r>
        <w:rPr>
          <w:rStyle w:val="Emphasis"/>
          <w:highlight w:val="cyan"/>
        </w:rPr>
        <w:t>modest</w:t>
      </w:r>
      <w:r>
        <w:rPr>
          <w:rStyle w:val="Emphasis"/>
        </w:rPr>
        <w:t xml:space="preserve"> amounts of </w:t>
      </w:r>
      <w:r>
        <w:rPr>
          <w:rStyle w:val="Emphasis"/>
          <w:highlight w:val="cyan"/>
        </w:rPr>
        <w:t>harm</w:t>
      </w:r>
      <w:r>
        <w:rPr>
          <w:sz w:val="16"/>
        </w:rPr>
        <w:t xml:space="preserve">, but </w:t>
      </w:r>
      <w:r>
        <w:rPr>
          <w:rStyle w:val="StyleUnderline"/>
        </w:rPr>
        <w:t>they</w:t>
      </w:r>
      <w:r>
        <w:rPr>
          <w:sz w:val="16"/>
        </w:rPr>
        <w:t xml:space="preserve"> have </w:t>
      </w:r>
      <w:r>
        <w:rPr>
          <w:rStyle w:val="StyleUnderline"/>
        </w:rPr>
        <w:t>repeatedly show</w:t>
      </w:r>
      <w:r>
        <w:rPr>
          <w:sz w:val="16"/>
        </w:rPr>
        <w:t xml:space="preserve">n </w:t>
      </w:r>
      <w:r>
        <w:rPr>
          <w:rStyle w:val="StyleUnderline"/>
        </w:rPr>
        <w:t>themselves</w:t>
      </w:r>
      <w:r>
        <w:rPr>
          <w:sz w:val="16"/>
        </w:rPr>
        <w:t xml:space="preserve"> to be </w:t>
      </w:r>
      <w:r>
        <w:rPr>
          <w:rStyle w:val="Emphasis"/>
          <w:highlight w:val="cyan"/>
        </w:rPr>
        <w:t>incapable</w:t>
      </w:r>
      <w:r>
        <w:rPr>
          <w:rStyle w:val="StyleUnderline"/>
          <w:highlight w:val="cyan"/>
        </w:rPr>
        <w:t xml:space="preserve"> of </w:t>
      </w:r>
      <w:r>
        <w:rPr>
          <w:rStyle w:val="Emphasis"/>
          <w:highlight w:val="cyan"/>
        </w:rPr>
        <w:t>orchestrating complicated op</w:t>
      </w:r>
      <w:r>
        <w:rPr>
          <w:rStyle w:val="Emphasis"/>
        </w:rPr>
        <w:t>eration</w:t>
      </w:r>
      <w:r>
        <w:rPr>
          <w:rStyle w:val="Emphasis"/>
          <w:highlight w:val="cyan"/>
        </w:rPr>
        <w:t>s</w:t>
      </w:r>
      <w:r>
        <w:rPr>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Pr>
          <w:rStyle w:val="StyleUnderline"/>
        </w:rPr>
        <w:t xml:space="preserve">A few terrorists are moderately clever; most are not. None rises to the level of a “mastermind,” and </w:t>
      </w:r>
      <w:r>
        <w:rPr>
          <w:rStyle w:val="Emphasis"/>
          <w:highlight w:val="cyan"/>
        </w:rPr>
        <w:t>none poses</w:t>
      </w:r>
      <w:r>
        <w:rPr>
          <w:rStyle w:val="Emphasis"/>
        </w:rPr>
        <w:t xml:space="preserve"> an </w:t>
      </w:r>
      <w:r>
        <w:rPr>
          <w:rStyle w:val="Emphasis"/>
          <w:highlight w:val="cyan"/>
        </w:rPr>
        <w:t>existential threat</w:t>
      </w:r>
      <w:r>
        <w:rPr>
          <w:sz w:val="16"/>
        </w:rPr>
        <w:t>. Reporters, pundits, and speechwriters should drop this term from their lexicon, because this particular animal doesn’t exist. Fortunately.</w:t>
      </w:r>
      <w:bookmarkEnd w:id="5"/>
    </w:p>
    <w:p w14:paraId="373CEEF0" w14:textId="77777777" w:rsidR="00A1182A" w:rsidRPr="00A1182A" w:rsidRDefault="00A1182A" w:rsidP="00A1182A"/>
    <w:p w14:paraId="7AC5D808" w14:textId="77777777" w:rsidR="00A1182A" w:rsidRPr="00A1182A" w:rsidRDefault="00A1182A" w:rsidP="00A1182A"/>
    <w:p w14:paraId="1CE1F78B" w14:textId="77777777" w:rsidR="007A4721" w:rsidRPr="007A4721" w:rsidRDefault="007A4721" w:rsidP="007A4721"/>
    <w:p w14:paraId="243DE827" w14:textId="596AA9A2" w:rsidR="007A4721" w:rsidRDefault="007A4721" w:rsidP="007A4721">
      <w:pPr>
        <w:pStyle w:val="Heading3"/>
      </w:pPr>
      <w:r>
        <w:t>1NC---Solvency</w:t>
      </w:r>
    </w:p>
    <w:p w14:paraId="270BFF60" w14:textId="77777777" w:rsidR="007A4721" w:rsidRDefault="007A4721" w:rsidP="00A1182A">
      <w:pPr>
        <w:pStyle w:val="Heading4"/>
      </w:pPr>
      <w:bookmarkStart w:id="6" w:name="_Hlk212371308"/>
      <w:r>
        <w:t xml:space="preserve">Solvency is </w:t>
      </w:r>
      <w:r>
        <w:rPr>
          <w:u w:val="single"/>
        </w:rPr>
        <w:t>zero</w:t>
      </w:r>
      <w:r>
        <w:t xml:space="preserve">. The NLRB is in </w:t>
      </w:r>
      <w:r>
        <w:rPr>
          <w:u w:val="single"/>
        </w:rPr>
        <w:t>tatters</w:t>
      </w:r>
      <w:r>
        <w:t xml:space="preserve"> and the shutdown has only made it </w:t>
      </w:r>
      <w:r>
        <w:rPr>
          <w:u w:val="single"/>
        </w:rPr>
        <w:t>worse</w:t>
      </w:r>
      <w:r>
        <w:t xml:space="preserve">. </w:t>
      </w:r>
    </w:p>
    <w:p w14:paraId="3E11814C" w14:textId="77777777" w:rsidR="007A4721" w:rsidRDefault="007A4721" w:rsidP="007A4721">
      <w:pPr>
        <w:rPr>
          <w:rStyle w:val="normaltextrun"/>
          <w:color w:val="000000"/>
          <w:shd w:val="clear" w:color="auto" w:fill="FFFFFF"/>
        </w:rPr>
      </w:pPr>
      <w:r>
        <w:rPr>
          <w:rStyle w:val="Style13ptBold"/>
        </w:rPr>
        <w:t xml:space="preserve">Novak 25 </w:t>
      </w:r>
      <w:r>
        <w:rPr>
          <w:rStyle w:val="normaltextrun"/>
          <w:color w:val="000000"/>
          <w:shd w:val="clear" w:color="auto" w:fill="FFFFFF"/>
        </w:rPr>
        <w:t>– Dan Novak, regulatory reporter for the National Law Journal, October 23, “Shutdown Magnifies Dysfunction at NLRB, Labor Lawyers Say,” Law.com, https://archive.ph/w0GTS#selection-3379.29-3384.0, AB</w:t>
      </w:r>
    </w:p>
    <w:p w14:paraId="409A24CA" w14:textId="77777777" w:rsidR="007A4721" w:rsidRDefault="007A4721" w:rsidP="007A4721">
      <w:pPr>
        <w:rPr>
          <w:rStyle w:val="normaltextrun"/>
          <w:color w:val="000000"/>
          <w:sz w:val="16"/>
          <w:shd w:val="clear" w:color="auto" w:fill="FFFFFF"/>
        </w:rPr>
      </w:pPr>
      <w:r>
        <w:rPr>
          <w:rStyle w:val="StyleUnderline"/>
        </w:rPr>
        <w:t>The federal</w:t>
      </w:r>
      <w:r>
        <w:rPr>
          <w:rStyle w:val="normaltextrun"/>
          <w:color w:val="000000"/>
          <w:sz w:val="16"/>
          <w:shd w:val="clear" w:color="auto" w:fill="FFFFFF"/>
        </w:rPr>
        <w:t xml:space="preserve"> </w:t>
      </w:r>
      <w:r>
        <w:rPr>
          <w:sz w:val="16"/>
        </w:rPr>
        <w:t xml:space="preserve">government </w:t>
      </w:r>
      <w:r>
        <w:rPr>
          <w:rStyle w:val="StyleUnderline"/>
          <w:highlight w:val="cyan"/>
        </w:rPr>
        <w:t>shutdown is</w:t>
      </w:r>
      <w:r>
        <w:rPr>
          <w:sz w:val="16"/>
        </w:rPr>
        <w:t xml:space="preserve"> </w:t>
      </w:r>
      <w:r>
        <w:rPr>
          <w:strike/>
          <w:sz w:val="16"/>
        </w:rPr>
        <w:t>paralyzing</w:t>
      </w:r>
      <w:r>
        <w:rPr>
          <w:sz w:val="16"/>
        </w:rPr>
        <w:t xml:space="preserve"> </w:t>
      </w:r>
      <w:r>
        <w:rPr>
          <w:rStyle w:val="StyleUnderline"/>
          <w:highlight w:val="cyan"/>
        </w:rPr>
        <w:t>[undermining] the N</w:t>
      </w:r>
      <w:r>
        <w:rPr>
          <w:sz w:val="16"/>
        </w:rPr>
        <w:t xml:space="preserve">ational </w:t>
      </w:r>
      <w:r>
        <w:rPr>
          <w:rStyle w:val="StyleUnderline"/>
          <w:highlight w:val="cyan"/>
        </w:rPr>
        <w:t>L</w:t>
      </w:r>
      <w:r>
        <w:rPr>
          <w:sz w:val="16"/>
        </w:rPr>
        <w:t xml:space="preserve">abor </w:t>
      </w:r>
      <w:r>
        <w:rPr>
          <w:rStyle w:val="StyleUnderline"/>
          <w:highlight w:val="cyan"/>
        </w:rPr>
        <w:t>R</w:t>
      </w:r>
      <w:r>
        <w:rPr>
          <w:sz w:val="16"/>
        </w:rPr>
        <w:t xml:space="preserve">elations </w:t>
      </w:r>
      <w:r>
        <w:rPr>
          <w:rStyle w:val="StyleUnderline"/>
          <w:highlight w:val="cyan"/>
        </w:rPr>
        <w:t>B</w:t>
      </w:r>
      <w:r>
        <w:rPr>
          <w:sz w:val="16"/>
        </w:rPr>
        <w:t xml:space="preserve">oard and </w:t>
      </w:r>
      <w:r>
        <w:rPr>
          <w:rStyle w:val="Emphasis"/>
          <w:highlight w:val="cyan"/>
        </w:rPr>
        <w:t>worsening</w:t>
      </w:r>
      <w:r>
        <w:rPr>
          <w:sz w:val="16"/>
        </w:rPr>
        <w:t xml:space="preserve"> the </w:t>
      </w:r>
      <w:r>
        <w:rPr>
          <w:rStyle w:val="Emphasis"/>
          <w:highlight w:val="cyan"/>
        </w:rPr>
        <w:t>existing dysfunction</w:t>
      </w:r>
      <w:r>
        <w:rPr>
          <w:rStyle w:val="StyleUnderline"/>
        </w:rPr>
        <w:t xml:space="preserve"> of the agency</w:t>
      </w:r>
      <w:r>
        <w:rPr>
          <w:sz w:val="16"/>
        </w:rPr>
        <w:t>, labor</w:t>
      </w:r>
      <w:r>
        <w:rPr>
          <w:rStyle w:val="normaltextrun"/>
          <w:color w:val="000000"/>
          <w:sz w:val="16"/>
          <w:shd w:val="clear" w:color="auto" w:fill="FFFFFF"/>
        </w:rPr>
        <w:t xml:space="preserve"> lawyers said.</w:t>
      </w:r>
    </w:p>
    <w:p w14:paraId="74822D99" w14:textId="77777777" w:rsidR="007A4721" w:rsidRDefault="007A4721" w:rsidP="007A4721">
      <w:pPr>
        <w:rPr>
          <w:rStyle w:val="normaltextrun"/>
          <w:color w:val="000000"/>
          <w:sz w:val="16"/>
          <w:shd w:val="clear" w:color="auto" w:fill="FFFFFF"/>
        </w:rPr>
      </w:pPr>
      <w:r>
        <w:rPr>
          <w:rStyle w:val="StyleUnderline"/>
        </w:rPr>
        <w:t>When the shutdown began</w:t>
      </w:r>
      <w:r>
        <w:rPr>
          <w:rStyle w:val="normaltextrun"/>
          <w:color w:val="000000"/>
          <w:sz w:val="16"/>
          <w:shd w:val="clear" w:color="auto" w:fill="FFFFFF"/>
        </w:rPr>
        <w:t xml:space="preserve"> Oct. 1 </w:t>
      </w:r>
      <w:r>
        <w:rPr>
          <w:rStyle w:val="StyleUnderline"/>
        </w:rPr>
        <w:t xml:space="preserve">the board </w:t>
      </w:r>
      <w:r>
        <w:rPr>
          <w:rStyle w:val="StyleUnderline"/>
          <w:highlight w:val="cyan"/>
        </w:rPr>
        <w:t xml:space="preserve">furloughed all but </w:t>
      </w:r>
      <w:r>
        <w:rPr>
          <w:rStyle w:val="Emphasis"/>
          <w:highlight w:val="cyan"/>
        </w:rPr>
        <w:t>14 employees</w:t>
      </w:r>
      <w:r>
        <w:rPr>
          <w:rStyle w:val="normaltextrun"/>
          <w:color w:val="000000"/>
          <w:sz w:val="16"/>
          <w:shd w:val="clear" w:color="auto" w:fill="FFFFFF"/>
        </w:rPr>
        <w:t>—</w:t>
      </w:r>
      <w:r>
        <w:rPr>
          <w:rStyle w:val="StyleUnderline"/>
        </w:rPr>
        <w:t xml:space="preserve">just over </w:t>
      </w:r>
      <w:r>
        <w:rPr>
          <w:rStyle w:val="Emphasis"/>
        </w:rPr>
        <w:t>1%</w:t>
      </w:r>
      <w:r>
        <w:rPr>
          <w:rStyle w:val="StyleUnderline"/>
        </w:rPr>
        <w:t xml:space="preserve"> of its staff</w:t>
      </w:r>
      <w:r>
        <w:rPr>
          <w:rStyle w:val="normaltextrun"/>
          <w:color w:val="000000"/>
          <w:sz w:val="16"/>
          <w:shd w:val="clear" w:color="auto" w:fill="FFFFFF"/>
        </w:rPr>
        <w:t>, according to the agency’s plan for a lapse in appropriations.</w:t>
      </w:r>
    </w:p>
    <w:p w14:paraId="411C4D14" w14:textId="77777777" w:rsidR="007A4721" w:rsidRDefault="007A4721" w:rsidP="007A4721">
      <w:pPr>
        <w:rPr>
          <w:rStyle w:val="normaltextrun"/>
          <w:color w:val="000000"/>
          <w:sz w:val="16"/>
          <w:shd w:val="clear" w:color="auto" w:fill="FFFFFF"/>
        </w:rPr>
      </w:pPr>
      <w:r>
        <w:rPr>
          <w:rStyle w:val="StyleUnderline"/>
        </w:rPr>
        <w:t>The NLRB</w:t>
      </w:r>
      <w:r>
        <w:rPr>
          <w:rStyle w:val="normaltextrun"/>
          <w:color w:val="000000"/>
          <w:sz w:val="16"/>
          <w:shd w:val="clear" w:color="auto" w:fill="FFFFFF"/>
        </w:rPr>
        <w:t xml:space="preserve"> has also </w:t>
      </w:r>
      <w:r>
        <w:rPr>
          <w:rStyle w:val="StyleUnderline"/>
        </w:rPr>
        <w:t xml:space="preserve">been </w:t>
      </w:r>
      <w:r>
        <w:rPr>
          <w:rStyle w:val="Emphasis"/>
        </w:rPr>
        <w:t>short</w:t>
      </w:r>
      <w:r>
        <w:rPr>
          <w:rStyle w:val="StyleUnderline"/>
        </w:rPr>
        <w:t xml:space="preserve"> of its three-member minimum since</w:t>
      </w:r>
      <w:r>
        <w:rPr>
          <w:rStyle w:val="normaltextrun"/>
          <w:color w:val="000000"/>
          <w:sz w:val="16"/>
          <w:shd w:val="clear" w:color="auto" w:fill="FFFFFF"/>
        </w:rPr>
        <w:t xml:space="preserve"> President Donald </w:t>
      </w:r>
      <w:r>
        <w:rPr>
          <w:rStyle w:val="StyleUnderline"/>
        </w:rPr>
        <w:t>Trump's</w:t>
      </w:r>
      <w:r>
        <w:rPr>
          <w:rStyle w:val="normaltextrun"/>
          <w:color w:val="000000"/>
          <w:sz w:val="16"/>
          <w:shd w:val="clear" w:color="auto" w:fill="FFFFFF"/>
        </w:rPr>
        <w:t xml:space="preserve"> controversial </w:t>
      </w:r>
      <w:r>
        <w:rPr>
          <w:rStyle w:val="StyleUnderline"/>
        </w:rPr>
        <w:t>firing of</w:t>
      </w:r>
      <w:r>
        <w:rPr>
          <w:rStyle w:val="normaltextrun"/>
          <w:color w:val="000000"/>
          <w:sz w:val="16"/>
          <w:shd w:val="clear" w:color="auto" w:fill="FFFFFF"/>
        </w:rPr>
        <w:t xml:space="preserve"> </w:t>
      </w:r>
      <w:r>
        <w:rPr>
          <w:rStyle w:val="StyleUnderline"/>
        </w:rPr>
        <w:t>Democratic</w:t>
      </w:r>
      <w:r>
        <w:rPr>
          <w:rStyle w:val="normaltextrun"/>
          <w:color w:val="000000"/>
          <w:sz w:val="16"/>
          <w:shd w:val="clear" w:color="auto" w:fill="FFFFFF"/>
        </w:rPr>
        <w:t xml:space="preserve"> member Gwynne </w:t>
      </w:r>
      <w:r>
        <w:rPr>
          <w:rStyle w:val="StyleUnderline"/>
        </w:rPr>
        <w:t>Wilcox</w:t>
      </w:r>
      <w:r>
        <w:rPr>
          <w:rStyle w:val="normaltextrun"/>
          <w:color w:val="000000"/>
          <w:sz w:val="16"/>
          <w:shd w:val="clear" w:color="auto" w:fill="FFFFFF"/>
        </w:rPr>
        <w:t xml:space="preserve"> in January. </w:t>
      </w:r>
      <w:r>
        <w:rPr>
          <w:rStyle w:val="StyleUnderline"/>
          <w:highlight w:val="cyan"/>
        </w:rPr>
        <w:t xml:space="preserve">With just a </w:t>
      </w:r>
      <w:r>
        <w:rPr>
          <w:rStyle w:val="Emphasis"/>
          <w:highlight w:val="cyan"/>
        </w:rPr>
        <w:t>single member</w:t>
      </w:r>
      <w:r>
        <w:rPr>
          <w:rStyle w:val="normaltextrun"/>
          <w:color w:val="000000"/>
          <w:sz w:val="16"/>
          <w:shd w:val="clear" w:color="auto" w:fill="FFFFFF"/>
        </w:rPr>
        <w:t xml:space="preserve">—Democrat David Prouty—the board is </w:t>
      </w:r>
      <w:r>
        <w:rPr>
          <w:rStyle w:val="StyleUnderline"/>
          <w:highlight w:val="cyan"/>
        </w:rPr>
        <w:t>unable to</w:t>
      </w:r>
      <w:r>
        <w:rPr>
          <w:rStyle w:val="StyleUnderline"/>
        </w:rPr>
        <w:t xml:space="preserve"> vote or </w:t>
      </w:r>
      <w:r>
        <w:rPr>
          <w:rStyle w:val="StyleUnderline"/>
          <w:highlight w:val="cyan"/>
        </w:rPr>
        <w:t>issue decisions</w:t>
      </w:r>
      <w:r>
        <w:rPr>
          <w:rStyle w:val="normaltextrun"/>
          <w:color w:val="000000"/>
          <w:sz w:val="16"/>
          <w:shd w:val="clear" w:color="auto" w:fill="FFFFFF"/>
        </w:rPr>
        <w:t>.</w:t>
      </w:r>
    </w:p>
    <w:p w14:paraId="75C5D3E6"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The </w:t>
      </w:r>
      <w:r>
        <w:rPr>
          <w:rStyle w:val="StyleUnderline"/>
        </w:rPr>
        <w:t>shutdown</w:t>
      </w:r>
      <w:r>
        <w:rPr>
          <w:rStyle w:val="normaltextrun"/>
          <w:color w:val="000000"/>
          <w:sz w:val="16"/>
          <w:shd w:val="clear" w:color="auto" w:fill="FFFFFF"/>
        </w:rPr>
        <w:t xml:space="preserve"> has </w:t>
      </w:r>
      <w:r>
        <w:rPr>
          <w:rStyle w:val="StyleUnderline"/>
          <w:highlight w:val="cyan"/>
        </w:rPr>
        <w:t>exacerbated</w:t>
      </w:r>
      <w:r>
        <w:rPr>
          <w:rStyle w:val="normaltextrun"/>
          <w:color w:val="000000"/>
          <w:sz w:val="16"/>
          <w:shd w:val="clear" w:color="auto" w:fill="FFFFFF"/>
        </w:rPr>
        <w:t xml:space="preserve"> the </w:t>
      </w:r>
      <w:r>
        <w:rPr>
          <w:rStyle w:val="StyleUnderline"/>
        </w:rPr>
        <w:t xml:space="preserve">underlying issues of </w:t>
      </w:r>
      <w:r>
        <w:rPr>
          <w:rStyle w:val="StyleUnderline"/>
          <w:highlight w:val="cyan"/>
        </w:rPr>
        <w:t xml:space="preserve">lack of </w:t>
      </w:r>
      <w:r>
        <w:rPr>
          <w:rStyle w:val="Emphasis"/>
          <w:highlight w:val="cyan"/>
        </w:rPr>
        <w:t>resources</w:t>
      </w:r>
      <w:r>
        <w:rPr>
          <w:rStyle w:val="StyleUnderline"/>
        </w:rPr>
        <w:t xml:space="preserve"> and </w:t>
      </w:r>
      <w:r>
        <w:rPr>
          <w:rStyle w:val="Emphasis"/>
          <w:highlight w:val="cyan"/>
        </w:rPr>
        <w:t>staffing</w:t>
      </w:r>
      <w:r>
        <w:rPr>
          <w:rStyle w:val="StyleUnderline"/>
        </w:rPr>
        <w:t xml:space="preserve"> </w:t>
      </w:r>
      <w:r>
        <w:rPr>
          <w:rStyle w:val="normaltextrun"/>
          <w:color w:val="000000"/>
          <w:sz w:val="16"/>
          <w:shd w:val="clear" w:color="auto" w:fill="FFFFFF"/>
        </w:rPr>
        <w:t xml:space="preserve">at the NLRB, said Jennifer Abruzzo, a former board employee of nearly 30 years. The </w:t>
      </w:r>
      <w:r>
        <w:rPr>
          <w:rStyle w:val="StyleUnderline"/>
        </w:rPr>
        <w:t>agency</w:t>
      </w:r>
      <w:r>
        <w:rPr>
          <w:rStyle w:val="normaltextrun"/>
          <w:color w:val="000000"/>
          <w:sz w:val="16"/>
          <w:shd w:val="clear" w:color="auto" w:fill="FFFFFF"/>
        </w:rPr>
        <w:t xml:space="preserve"> is </w:t>
      </w:r>
      <w:r>
        <w:rPr>
          <w:rStyle w:val="StyleUnderline"/>
        </w:rPr>
        <w:t xml:space="preserve">already </w:t>
      </w:r>
      <w:r>
        <w:rPr>
          <w:rStyle w:val="Emphasis"/>
        </w:rPr>
        <w:t>delayed</w:t>
      </w:r>
      <w:r>
        <w:rPr>
          <w:rStyle w:val="StyleUnderline"/>
        </w:rPr>
        <w:t xml:space="preserve"> in processing claims for workers looking to form</w:t>
      </w:r>
      <w:r>
        <w:rPr>
          <w:rStyle w:val="normaltextrun"/>
          <w:color w:val="000000"/>
          <w:sz w:val="16"/>
          <w:shd w:val="clear" w:color="auto" w:fill="FFFFFF"/>
        </w:rPr>
        <w:t xml:space="preserve"> </w:t>
      </w:r>
      <w:r>
        <w:rPr>
          <w:rStyle w:val="StyleUnderline"/>
        </w:rPr>
        <w:t>unions</w:t>
      </w:r>
      <w:r>
        <w:rPr>
          <w:rStyle w:val="normaltextrun"/>
          <w:color w:val="000000"/>
          <w:sz w:val="16"/>
          <w:shd w:val="clear" w:color="auto" w:fill="FFFFFF"/>
        </w:rPr>
        <w:t xml:space="preserve"> and, </w:t>
      </w:r>
      <w:r>
        <w:rPr>
          <w:rStyle w:val="StyleUnderline"/>
        </w:rPr>
        <w:t>with the shutdown</w:t>
      </w:r>
      <w:r>
        <w:rPr>
          <w:rStyle w:val="normaltextrun"/>
          <w:color w:val="000000"/>
          <w:sz w:val="16"/>
          <w:shd w:val="clear" w:color="auto" w:fill="FFFFFF"/>
        </w:rPr>
        <w:t xml:space="preserve">, </w:t>
      </w:r>
      <w:r>
        <w:rPr>
          <w:rStyle w:val="StyleUnderline"/>
          <w:highlight w:val="cyan"/>
        </w:rPr>
        <w:t>workers</w:t>
      </w:r>
      <w:r>
        <w:rPr>
          <w:rStyle w:val="normaltextrun"/>
          <w:color w:val="000000"/>
          <w:sz w:val="16"/>
          <w:shd w:val="clear" w:color="auto" w:fill="FFFFFF"/>
        </w:rPr>
        <w:t xml:space="preserve"> are </w:t>
      </w:r>
      <w:r>
        <w:rPr>
          <w:rStyle w:val="Emphasis"/>
          <w:highlight w:val="cyan"/>
        </w:rPr>
        <w:t>precluded</w:t>
      </w:r>
      <w:r>
        <w:rPr>
          <w:rStyle w:val="StyleUnderline"/>
          <w:highlight w:val="cyan"/>
        </w:rPr>
        <w:t xml:space="preserve"> from</w:t>
      </w:r>
      <w:r>
        <w:rPr>
          <w:rStyle w:val="StyleUnderline"/>
        </w:rPr>
        <w:t xml:space="preserve"> </w:t>
      </w:r>
      <w:r>
        <w:rPr>
          <w:rStyle w:val="StyleUnderline"/>
          <w:highlight w:val="cyan"/>
        </w:rPr>
        <w:t>choosing whether to form unions</w:t>
      </w:r>
      <w:r>
        <w:rPr>
          <w:rStyle w:val="StyleUnderline"/>
        </w:rPr>
        <w:t xml:space="preserve"> at all</w:t>
      </w:r>
      <w:r>
        <w:rPr>
          <w:rStyle w:val="normaltextrun"/>
          <w:color w:val="000000"/>
          <w:sz w:val="16"/>
          <w:shd w:val="clear" w:color="auto" w:fill="FFFFFF"/>
        </w:rPr>
        <w:t>, she added.</w:t>
      </w:r>
    </w:p>
    <w:p w14:paraId="415F2460"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“There's </w:t>
      </w:r>
      <w:r>
        <w:rPr>
          <w:rStyle w:val="Emphasis"/>
          <w:highlight w:val="cyan"/>
        </w:rPr>
        <w:t>no</w:t>
      </w:r>
      <w:r>
        <w:rPr>
          <w:rStyle w:val="StyleUnderline"/>
          <w:highlight w:val="cyan"/>
        </w:rPr>
        <w:t xml:space="preserve"> </w:t>
      </w:r>
      <w:r>
        <w:rPr>
          <w:rStyle w:val="Emphasis"/>
          <w:highlight w:val="cyan"/>
        </w:rPr>
        <w:t>enforcement</w:t>
      </w:r>
      <w:r>
        <w:rPr>
          <w:rStyle w:val="Emphasis"/>
        </w:rPr>
        <w:t xml:space="preserve"> mechanisms </w:t>
      </w:r>
      <w:r>
        <w:rPr>
          <w:rStyle w:val="StyleUnderline"/>
          <w:highlight w:val="cyan"/>
        </w:rPr>
        <w:t>to hold</w:t>
      </w:r>
      <w:r>
        <w:rPr>
          <w:rStyle w:val="normaltextrun"/>
          <w:color w:val="000000"/>
          <w:sz w:val="16"/>
          <w:shd w:val="clear" w:color="auto" w:fill="FFFFFF"/>
        </w:rPr>
        <w:t xml:space="preserve"> any </w:t>
      </w:r>
      <w:r>
        <w:rPr>
          <w:rStyle w:val="StyleUnderline"/>
          <w:highlight w:val="cyan"/>
        </w:rPr>
        <w:t>lawbreakers accountable</w:t>
      </w:r>
      <w:r>
        <w:rPr>
          <w:rStyle w:val="StyleUnderline"/>
        </w:rPr>
        <w:t xml:space="preserve"> anywhere in the country</w:t>
      </w:r>
      <w:r>
        <w:rPr>
          <w:rStyle w:val="normaltextrun"/>
          <w:color w:val="000000"/>
          <w:sz w:val="16"/>
          <w:shd w:val="clear" w:color="auto" w:fill="FFFFFF"/>
        </w:rPr>
        <w:t xml:space="preserve"> during the entire shutdown,” said Abruzzo, who served as NLRB's general counsel during the Biden administration. “</w:t>
      </w:r>
      <w:r>
        <w:rPr>
          <w:rStyle w:val="StyleUnderline"/>
        </w:rPr>
        <w:t xml:space="preserve">It’s just making a bad situation </w:t>
      </w:r>
      <w:r>
        <w:rPr>
          <w:rStyle w:val="Emphasis"/>
        </w:rPr>
        <w:t>that much worse</w:t>
      </w:r>
      <w:r>
        <w:rPr>
          <w:rStyle w:val="normaltextrun"/>
          <w:color w:val="000000"/>
          <w:sz w:val="16"/>
          <w:shd w:val="clear" w:color="auto" w:fill="FFFFFF"/>
        </w:rPr>
        <w:t>.”</w:t>
      </w:r>
    </w:p>
    <w:p w14:paraId="7A036098"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Former Democratic NLRB Chair Lauren McFerran said the vast majority of the </w:t>
      </w:r>
      <w:r>
        <w:rPr>
          <w:rStyle w:val="StyleUnderline"/>
        </w:rPr>
        <w:t>NLRB’s work</w:t>
      </w:r>
      <w:r>
        <w:rPr>
          <w:rStyle w:val="normaltextrun"/>
          <w:color w:val="000000"/>
          <w:sz w:val="16"/>
          <w:shd w:val="clear" w:color="auto" w:fill="FFFFFF"/>
        </w:rPr>
        <w:t xml:space="preserve"> is </w:t>
      </w:r>
      <w:r>
        <w:rPr>
          <w:rStyle w:val="StyleUnderline"/>
        </w:rPr>
        <w:t>addressing routine issues like labor disputes</w:t>
      </w:r>
      <w:r>
        <w:rPr>
          <w:rStyle w:val="normaltextrun"/>
          <w:color w:val="000000"/>
          <w:sz w:val="16"/>
          <w:shd w:val="clear" w:color="auto" w:fill="FFFFFF"/>
        </w:rPr>
        <w:t xml:space="preserve"> and </w:t>
      </w:r>
      <w:r>
        <w:rPr>
          <w:rStyle w:val="StyleUnderline"/>
        </w:rPr>
        <w:t>certifying</w:t>
      </w:r>
      <w:r>
        <w:rPr>
          <w:rStyle w:val="normaltextrun"/>
          <w:color w:val="000000"/>
          <w:sz w:val="16"/>
          <w:shd w:val="clear" w:color="auto" w:fill="FFFFFF"/>
        </w:rPr>
        <w:t xml:space="preserve"> the </w:t>
      </w:r>
      <w:r>
        <w:rPr>
          <w:rStyle w:val="StyleUnderline"/>
        </w:rPr>
        <w:t>results of union elections</w:t>
      </w:r>
      <w:r>
        <w:rPr>
          <w:rStyle w:val="normaltextrun"/>
          <w:color w:val="000000"/>
          <w:sz w:val="16"/>
          <w:shd w:val="clear" w:color="auto" w:fill="FFFFFF"/>
        </w:rPr>
        <w:t xml:space="preserve">, which has </w:t>
      </w:r>
      <w:r>
        <w:rPr>
          <w:rStyle w:val="Emphasis"/>
        </w:rPr>
        <w:t>all</w:t>
      </w:r>
      <w:r>
        <w:rPr>
          <w:rStyle w:val="StyleUnderline"/>
        </w:rPr>
        <w:t xml:space="preserve"> </w:t>
      </w:r>
      <w:r>
        <w:rPr>
          <w:rStyle w:val="Emphasis"/>
        </w:rPr>
        <w:t>come to a halt</w:t>
      </w:r>
      <w:r>
        <w:rPr>
          <w:rStyle w:val="normaltextrun"/>
          <w:color w:val="000000"/>
          <w:sz w:val="16"/>
          <w:shd w:val="clear" w:color="auto" w:fill="FFFFFF"/>
        </w:rPr>
        <w:t>.</w:t>
      </w:r>
    </w:p>
    <w:p w14:paraId="6E9DB2BC"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“That routine business keeps labor relations in the country working smoothly,” said McFerran, now a senior fellow at the Century Foundation. “Those cases which were still in progress before the shutdown—now not even that behind-the-scenes work gets done.”</w:t>
      </w:r>
    </w:p>
    <w:p w14:paraId="32DEB887"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McFerran added that the </w:t>
      </w:r>
      <w:r>
        <w:rPr>
          <w:rStyle w:val="StyleUnderline"/>
        </w:rPr>
        <w:t>regional offices</w:t>
      </w:r>
      <w:r>
        <w:rPr>
          <w:rStyle w:val="normaltextrun"/>
          <w:color w:val="000000"/>
          <w:sz w:val="16"/>
          <w:shd w:val="clear" w:color="auto" w:fill="FFFFFF"/>
        </w:rPr>
        <w:t xml:space="preserve">—which </w:t>
      </w:r>
      <w:r>
        <w:rPr>
          <w:rStyle w:val="StyleUnderline"/>
        </w:rPr>
        <w:t xml:space="preserve">remain </w:t>
      </w:r>
      <w:r>
        <w:rPr>
          <w:rStyle w:val="Emphasis"/>
        </w:rPr>
        <w:t>closed</w:t>
      </w:r>
      <w:r>
        <w:rPr>
          <w:rStyle w:val="StyleUnderline"/>
        </w:rPr>
        <w:t xml:space="preserve"> during the shutdown</w:t>
      </w:r>
      <w:r>
        <w:rPr>
          <w:rStyle w:val="normaltextrun"/>
          <w:color w:val="000000"/>
          <w:sz w:val="16"/>
          <w:shd w:val="clear" w:color="auto" w:fill="FFFFFF"/>
        </w:rPr>
        <w:t xml:space="preserve">—are </w:t>
      </w:r>
      <w:r>
        <w:rPr>
          <w:rStyle w:val="StyleUnderline"/>
        </w:rPr>
        <w:t>responsible for handling unfair</w:t>
      </w:r>
      <w:r>
        <w:rPr>
          <w:rStyle w:val="normaltextrun"/>
          <w:color w:val="000000"/>
          <w:sz w:val="16"/>
          <w:shd w:val="clear" w:color="auto" w:fill="FFFFFF"/>
        </w:rPr>
        <w:t xml:space="preserve"> </w:t>
      </w:r>
      <w:r>
        <w:rPr>
          <w:rStyle w:val="StyleUnderline"/>
        </w:rPr>
        <w:t>labor practice charges</w:t>
      </w:r>
      <w:r>
        <w:rPr>
          <w:rStyle w:val="normaltextrun"/>
          <w:color w:val="000000"/>
          <w:sz w:val="16"/>
          <w:shd w:val="clear" w:color="auto" w:fill="FFFFFF"/>
        </w:rPr>
        <w:t xml:space="preserve">, </w:t>
      </w:r>
      <w:r>
        <w:rPr>
          <w:rStyle w:val="StyleUnderline"/>
        </w:rPr>
        <w:t>resolving disputes</w:t>
      </w:r>
      <w:r>
        <w:rPr>
          <w:rStyle w:val="normaltextrun"/>
          <w:color w:val="000000"/>
          <w:sz w:val="16"/>
          <w:shd w:val="clear" w:color="auto" w:fill="FFFFFF"/>
        </w:rPr>
        <w:t xml:space="preserve"> and </w:t>
      </w:r>
      <w:r>
        <w:rPr>
          <w:rStyle w:val="StyleUnderline"/>
        </w:rPr>
        <w:t>reaching settlements</w:t>
      </w:r>
      <w:r>
        <w:rPr>
          <w:rStyle w:val="normaltextrun"/>
          <w:color w:val="000000"/>
          <w:sz w:val="16"/>
          <w:shd w:val="clear" w:color="auto" w:fill="FFFFFF"/>
        </w:rPr>
        <w:t>.</w:t>
      </w:r>
    </w:p>
    <w:p w14:paraId="2559F1FB"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The funding lapse is “going to make the contract negotiations longer, it's going to make strikes longer,” she said. “So, regardless of whether there are people sitting in Washington, D.C., in the offices of the board members, not having the agency’s regional office staff working is very problematic for labor relations.”</w:t>
      </w:r>
    </w:p>
    <w:p w14:paraId="06A4E2FC"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The </w:t>
      </w:r>
      <w:r>
        <w:rPr>
          <w:rStyle w:val="StyleUnderline"/>
        </w:rPr>
        <w:t>NLRB</w:t>
      </w:r>
      <w:r>
        <w:rPr>
          <w:rStyle w:val="normaltextrun"/>
          <w:color w:val="000000"/>
          <w:sz w:val="16"/>
          <w:shd w:val="clear" w:color="auto" w:fill="FFFFFF"/>
        </w:rPr>
        <w:t xml:space="preserve"> will most </w:t>
      </w:r>
      <w:r>
        <w:rPr>
          <w:rStyle w:val="StyleUnderline"/>
        </w:rPr>
        <w:t>likely</w:t>
      </w:r>
      <w:r>
        <w:rPr>
          <w:rStyle w:val="normaltextrun"/>
          <w:color w:val="000000"/>
          <w:sz w:val="16"/>
          <w:shd w:val="clear" w:color="auto" w:fill="FFFFFF"/>
        </w:rPr>
        <w:t xml:space="preserve"> be </w:t>
      </w:r>
      <w:r>
        <w:rPr>
          <w:rStyle w:val="StyleUnderline"/>
          <w:highlight w:val="cyan"/>
        </w:rPr>
        <w:t>left without a</w:t>
      </w:r>
      <w:r>
        <w:rPr>
          <w:rStyle w:val="normaltextrun"/>
          <w:color w:val="000000"/>
          <w:sz w:val="16"/>
          <w:shd w:val="clear" w:color="auto" w:fill="FFFFFF"/>
        </w:rPr>
        <w:t xml:space="preserve"> board </w:t>
      </w:r>
      <w:r>
        <w:rPr>
          <w:rStyle w:val="Emphasis"/>
          <w:highlight w:val="cyan"/>
        </w:rPr>
        <w:t>quorum</w:t>
      </w:r>
      <w:r>
        <w:rPr>
          <w:rStyle w:val="StyleUnderline"/>
          <w:highlight w:val="cyan"/>
        </w:rPr>
        <w:t xml:space="preserve"> when</w:t>
      </w:r>
      <w:r>
        <w:rPr>
          <w:rStyle w:val="StyleUnderline"/>
        </w:rPr>
        <w:t xml:space="preserve"> the government </w:t>
      </w:r>
      <w:r>
        <w:rPr>
          <w:rStyle w:val="StyleUnderline"/>
          <w:highlight w:val="cyan"/>
        </w:rPr>
        <w:t>reopens</w:t>
      </w:r>
      <w:r>
        <w:rPr>
          <w:rStyle w:val="normaltextrun"/>
          <w:color w:val="000000"/>
          <w:sz w:val="16"/>
          <w:shd w:val="clear" w:color="auto" w:fill="FFFFFF"/>
        </w:rPr>
        <w:t xml:space="preserve">, thus </w:t>
      </w:r>
      <w:r>
        <w:rPr>
          <w:rStyle w:val="StyleUnderline"/>
        </w:rPr>
        <w:t xml:space="preserve">precluding it from </w:t>
      </w:r>
      <w:r>
        <w:rPr>
          <w:rStyle w:val="Emphasis"/>
        </w:rPr>
        <w:t>issuing</w:t>
      </w:r>
      <w:r>
        <w:rPr>
          <w:rStyle w:val="normaltextrun"/>
          <w:color w:val="000000"/>
          <w:sz w:val="16"/>
          <w:shd w:val="clear" w:color="auto" w:fill="FFFFFF"/>
        </w:rPr>
        <w:t xml:space="preserve"> </w:t>
      </w:r>
      <w:r>
        <w:rPr>
          <w:rStyle w:val="StyleUnderline"/>
        </w:rPr>
        <w:t>decisions on whether</w:t>
      </w:r>
      <w:r>
        <w:rPr>
          <w:rStyle w:val="normaltextrun"/>
          <w:color w:val="000000"/>
          <w:sz w:val="16"/>
          <w:shd w:val="clear" w:color="auto" w:fill="FFFFFF"/>
        </w:rPr>
        <w:t xml:space="preserve"> an </w:t>
      </w:r>
      <w:r>
        <w:rPr>
          <w:rStyle w:val="StyleUnderline"/>
        </w:rPr>
        <w:t>unfair labor practice occurred</w:t>
      </w:r>
      <w:r>
        <w:rPr>
          <w:rStyle w:val="normaltextrun"/>
          <w:color w:val="000000"/>
          <w:sz w:val="16"/>
          <w:shd w:val="clear" w:color="auto" w:fill="FFFFFF"/>
        </w:rPr>
        <w:t xml:space="preserve"> or </w:t>
      </w:r>
      <w:r>
        <w:rPr>
          <w:rStyle w:val="StyleUnderline"/>
        </w:rPr>
        <w:t>hearing objections to</w:t>
      </w:r>
      <w:r>
        <w:rPr>
          <w:rStyle w:val="normaltextrun"/>
          <w:color w:val="000000"/>
          <w:sz w:val="16"/>
          <w:shd w:val="clear" w:color="auto" w:fill="FFFFFF"/>
        </w:rPr>
        <w:t xml:space="preserve"> a </w:t>
      </w:r>
      <w:r>
        <w:rPr>
          <w:rStyle w:val="StyleUnderline"/>
        </w:rPr>
        <w:t>union election proceeding</w:t>
      </w:r>
      <w:r>
        <w:rPr>
          <w:rStyle w:val="normaltextrun"/>
          <w:color w:val="000000"/>
          <w:sz w:val="16"/>
          <w:shd w:val="clear" w:color="auto" w:fill="FFFFFF"/>
        </w:rPr>
        <w:t>, Abruzzo said.</w:t>
      </w:r>
    </w:p>
    <w:p w14:paraId="7EA484E1"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The </w:t>
      </w:r>
      <w:r>
        <w:rPr>
          <w:rStyle w:val="StyleUnderline"/>
        </w:rPr>
        <w:t>lack of a quorum</w:t>
      </w:r>
      <w:r>
        <w:rPr>
          <w:rStyle w:val="normaltextrun"/>
          <w:color w:val="000000"/>
          <w:sz w:val="16"/>
          <w:shd w:val="clear" w:color="auto" w:fill="FFFFFF"/>
        </w:rPr>
        <w:t xml:space="preserve"> is “certainly </w:t>
      </w:r>
      <w:r>
        <w:rPr>
          <w:rStyle w:val="Emphasis"/>
        </w:rPr>
        <w:t>affecting enforcing</w:t>
      </w:r>
      <w:r>
        <w:rPr>
          <w:rStyle w:val="normaltextrun"/>
          <w:color w:val="000000"/>
          <w:sz w:val="16"/>
          <w:shd w:val="clear" w:color="auto" w:fill="FFFFFF"/>
        </w:rPr>
        <w:t xml:space="preserve"> the statute [the </w:t>
      </w:r>
      <w:r>
        <w:rPr>
          <w:rStyle w:val="StyleUnderline"/>
        </w:rPr>
        <w:t>N</w:t>
      </w:r>
      <w:r>
        <w:rPr>
          <w:rStyle w:val="normaltextrun"/>
          <w:color w:val="000000"/>
          <w:sz w:val="16"/>
          <w:shd w:val="clear" w:color="auto" w:fill="FFFFFF"/>
        </w:rPr>
        <w:t xml:space="preserve">ational </w:t>
      </w:r>
      <w:r>
        <w:rPr>
          <w:rStyle w:val="StyleUnderline"/>
        </w:rPr>
        <w:t>L</w:t>
      </w:r>
      <w:r>
        <w:rPr>
          <w:rStyle w:val="normaltextrun"/>
          <w:color w:val="000000"/>
          <w:sz w:val="16"/>
          <w:shd w:val="clear" w:color="auto" w:fill="FFFFFF"/>
        </w:rPr>
        <w:t xml:space="preserve">abor </w:t>
      </w:r>
      <w:r>
        <w:rPr>
          <w:rStyle w:val="StyleUnderline"/>
        </w:rPr>
        <w:t>R</w:t>
      </w:r>
      <w:r>
        <w:rPr>
          <w:rStyle w:val="normaltextrun"/>
          <w:color w:val="000000"/>
          <w:sz w:val="16"/>
          <w:shd w:val="clear" w:color="auto" w:fill="FFFFFF"/>
        </w:rPr>
        <w:t xml:space="preserve">elations </w:t>
      </w:r>
      <w:r>
        <w:rPr>
          <w:rStyle w:val="StyleUnderline"/>
        </w:rPr>
        <w:t>A</w:t>
      </w:r>
      <w:r>
        <w:rPr>
          <w:rStyle w:val="normaltextrun"/>
          <w:color w:val="000000"/>
          <w:sz w:val="16"/>
          <w:shd w:val="clear" w:color="auto" w:fill="FFFFFF"/>
        </w:rPr>
        <w:t xml:space="preserve">ct] </w:t>
      </w:r>
      <w:r>
        <w:rPr>
          <w:rStyle w:val="StyleUnderline"/>
        </w:rPr>
        <w:t>in a real, meaningful</w:t>
      </w:r>
      <w:r>
        <w:rPr>
          <w:rStyle w:val="normaltextrun"/>
          <w:color w:val="000000"/>
          <w:sz w:val="16"/>
          <w:shd w:val="clear" w:color="auto" w:fill="FFFFFF"/>
        </w:rPr>
        <w:t xml:space="preserve"> </w:t>
      </w:r>
      <w:r>
        <w:rPr>
          <w:rStyle w:val="StyleUnderline"/>
        </w:rPr>
        <w:t>way</w:t>
      </w:r>
      <w:r>
        <w:rPr>
          <w:sz w:val="16"/>
        </w:rPr>
        <w:t>,”</w:t>
      </w:r>
      <w:r>
        <w:rPr>
          <w:rStyle w:val="normaltextrun"/>
          <w:color w:val="000000"/>
          <w:sz w:val="16"/>
          <w:shd w:val="clear" w:color="auto" w:fill="FFFFFF"/>
        </w:rPr>
        <w:t xml:space="preserve"> she added.</w:t>
      </w:r>
    </w:p>
    <w:p w14:paraId="088AB9CE" w14:textId="77777777" w:rsidR="007A4721" w:rsidRDefault="007A4721" w:rsidP="007A4721">
      <w:pPr>
        <w:rPr>
          <w:rStyle w:val="normaltextrun"/>
          <w:color w:val="000000"/>
          <w:sz w:val="16"/>
          <w:shd w:val="clear" w:color="auto" w:fill="FFFFFF"/>
        </w:rPr>
      </w:pPr>
      <w:r>
        <w:rPr>
          <w:rStyle w:val="StyleUnderline"/>
        </w:rPr>
        <w:t xml:space="preserve">Trump's </w:t>
      </w:r>
      <w:r>
        <w:rPr>
          <w:rStyle w:val="StyleUnderline"/>
          <w:highlight w:val="cyan"/>
        </w:rPr>
        <w:t xml:space="preserve">two </w:t>
      </w:r>
      <w:r>
        <w:rPr>
          <w:rStyle w:val="Emphasis"/>
          <w:highlight w:val="cyan"/>
        </w:rPr>
        <w:t>Republican nominees</w:t>
      </w:r>
      <w:r>
        <w:rPr>
          <w:rStyle w:val="normaltextrun"/>
          <w:color w:val="000000"/>
          <w:sz w:val="16"/>
          <w:shd w:val="clear" w:color="auto" w:fill="FFFFFF"/>
        </w:rPr>
        <w:t xml:space="preserve"> for the NLRB, Scott Mayer and James Murphy, still </w:t>
      </w:r>
      <w:r>
        <w:rPr>
          <w:rStyle w:val="StyleUnderline"/>
          <w:highlight w:val="cyan"/>
        </w:rPr>
        <w:t>await</w:t>
      </w:r>
      <w:r>
        <w:rPr>
          <w:rStyle w:val="StyleUnderline"/>
        </w:rPr>
        <w:t xml:space="preserve"> Senate </w:t>
      </w:r>
      <w:r>
        <w:rPr>
          <w:rStyle w:val="StyleUnderline"/>
          <w:highlight w:val="cyan"/>
        </w:rPr>
        <w:t>confirmation</w:t>
      </w:r>
      <w:r>
        <w:rPr>
          <w:rStyle w:val="normaltextrun"/>
          <w:color w:val="000000"/>
          <w:sz w:val="16"/>
          <w:shd w:val="clear" w:color="auto" w:fill="FFFFFF"/>
        </w:rPr>
        <w:t xml:space="preserve"> votes.</w:t>
      </w:r>
    </w:p>
    <w:p w14:paraId="4D06D64C"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St. Louis University labor law professor Michael Duff, an NLRB attorney for 10 years, posited the </w:t>
      </w:r>
      <w:r>
        <w:rPr>
          <w:rStyle w:val="StyleUnderline"/>
          <w:highlight w:val="cyan"/>
        </w:rPr>
        <w:t>Trump</w:t>
      </w:r>
      <w:r>
        <w:rPr>
          <w:rStyle w:val="StyleUnderline"/>
        </w:rPr>
        <w:t xml:space="preserve"> administration</w:t>
      </w:r>
      <w:r>
        <w:rPr>
          <w:rStyle w:val="normaltextrun"/>
          <w:color w:val="000000"/>
          <w:sz w:val="16"/>
          <w:shd w:val="clear" w:color="auto" w:fill="FFFFFF"/>
        </w:rPr>
        <w:t xml:space="preserve"> was </w:t>
      </w:r>
      <w:r>
        <w:rPr>
          <w:rStyle w:val="Emphasis"/>
          <w:highlight w:val="cyan"/>
        </w:rPr>
        <w:t>deliberately weakening</w:t>
      </w:r>
      <w:r>
        <w:rPr>
          <w:rStyle w:val="normaltextrun"/>
          <w:color w:val="000000"/>
          <w:sz w:val="16"/>
          <w:shd w:val="clear" w:color="auto" w:fill="FFFFFF"/>
        </w:rPr>
        <w:t xml:space="preserve"> the </w:t>
      </w:r>
      <w:r>
        <w:rPr>
          <w:rStyle w:val="StyleUnderline"/>
          <w:highlight w:val="cyan"/>
        </w:rPr>
        <w:t>agency</w:t>
      </w:r>
      <w:r>
        <w:rPr>
          <w:rStyle w:val="StyleUnderline"/>
        </w:rPr>
        <w:t xml:space="preserve"> to show the public</w:t>
      </w:r>
      <w:r>
        <w:rPr>
          <w:rStyle w:val="normaltextrun"/>
          <w:color w:val="000000"/>
          <w:sz w:val="16"/>
          <w:shd w:val="clear" w:color="auto" w:fill="FFFFFF"/>
        </w:rPr>
        <w:t xml:space="preserve"> it </w:t>
      </w:r>
      <w:r>
        <w:rPr>
          <w:rStyle w:val="StyleUnderline"/>
        </w:rPr>
        <w:t>no longer needs to exist</w:t>
      </w:r>
      <w:r>
        <w:rPr>
          <w:rStyle w:val="normaltextrun"/>
          <w:color w:val="000000"/>
          <w:sz w:val="16"/>
          <w:shd w:val="clear" w:color="auto" w:fill="FFFFFF"/>
        </w:rPr>
        <w:t xml:space="preserve">. Duff said the </w:t>
      </w:r>
      <w:r>
        <w:rPr>
          <w:rStyle w:val="StyleUnderline"/>
        </w:rPr>
        <w:t>administration has shown</w:t>
      </w:r>
      <w:r>
        <w:rPr>
          <w:rStyle w:val="normaltextrun"/>
          <w:color w:val="000000"/>
          <w:sz w:val="16"/>
          <w:shd w:val="clear" w:color="auto" w:fill="FFFFFF"/>
        </w:rPr>
        <w:t xml:space="preserve"> </w:t>
      </w:r>
      <w:r>
        <w:rPr>
          <w:rStyle w:val="StyleUnderline"/>
        </w:rPr>
        <w:t>no urgency to fill the board</w:t>
      </w:r>
      <w:r>
        <w:rPr>
          <w:rStyle w:val="normaltextrun"/>
          <w:color w:val="000000"/>
          <w:sz w:val="16"/>
          <w:shd w:val="clear" w:color="auto" w:fill="FFFFFF"/>
        </w:rPr>
        <w:t xml:space="preserve"> or advance its policy goals.</w:t>
      </w:r>
    </w:p>
    <w:p w14:paraId="1A57FFDF"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“Maybe it's being done to make a point,” Duff added. “And the point is that, if the NLRB isn't functional, life goes on.”</w:t>
      </w:r>
    </w:p>
    <w:p w14:paraId="3CFFD4D2" w14:textId="77777777" w:rsidR="007A4721" w:rsidRDefault="007A4721" w:rsidP="007A4721">
      <w:pPr>
        <w:rPr>
          <w:rStyle w:val="normaltextrun"/>
          <w:color w:val="000000"/>
          <w:sz w:val="16"/>
          <w:shd w:val="clear" w:color="auto" w:fill="FFFFFF"/>
        </w:rPr>
      </w:pPr>
      <w:r>
        <w:rPr>
          <w:rStyle w:val="normaltextrun"/>
          <w:color w:val="000000"/>
          <w:sz w:val="16"/>
          <w:shd w:val="clear" w:color="auto" w:fill="FFFFFF"/>
        </w:rPr>
        <w:t xml:space="preserve">The NLRB's </w:t>
      </w:r>
      <w:r>
        <w:rPr>
          <w:rStyle w:val="StyleUnderline"/>
          <w:highlight w:val="cyan"/>
        </w:rPr>
        <w:t>future</w:t>
      </w:r>
      <w:r>
        <w:rPr>
          <w:rStyle w:val="normaltextrun"/>
          <w:color w:val="000000"/>
          <w:sz w:val="16"/>
          <w:shd w:val="clear" w:color="auto" w:fill="FFFFFF"/>
        </w:rPr>
        <w:t xml:space="preserve"> is </w:t>
      </w:r>
      <w:r>
        <w:rPr>
          <w:rStyle w:val="StyleUnderline"/>
          <w:highlight w:val="cyan"/>
        </w:rPr>
        <w:t xml:space="preserve">in </w:t>
      </w:r>
      <w:r>
        <w:rPr>
          <w:rStyle w:val="Emphasis"/>
          <w:highlight w:val="cyan"/>
        </w:rPr>
        <w:t>serious question</w:t>
      </w:r>
      <w:r>
        <w:rPr>
          <w:rStyle w:val="StyleUnderline"/>
          <w:highlight w:val="cyan"/>
        </w:rPr>
        <w:t xml:space="preserve"> after</w:t>
      </w:r>
      <w:r>
        <w:rPr>
          <w:rStyle w:val="normaltextrun"/>
          <w:color w:val="000000"/>
          <w:sz w:val="16"/>
          <w:highlight w:val="cyan"/>
          <w:shd w:val="clear" w:color="auto" w:fill="FFFFFF"/>
        </w:rPr>
        <w:t xml:space="preserve"> </w:t>
      </w:r>
      <w:r>
        <w:rPr>
          <w:rStyle w:val="normaltextrun"/>
          <w:color w:val="000000"/>
          <w:sz w:val="16"/>
          <w:shd w:val="clear" w:color="auto" w:fill="FFFFFF"/>
        </w:rPr>
        <w:t xml:space="preserve">the U.S. </w:t>
      </w:r>
      <w:r>
        <w:rPr>
          <w:rStyle w:val="StyleUnderline"/>
        </w:rPr>
        <w:t>Court of Appeals for</w:t>
      </w:r>
      <w:r>
        <w:rPr>
          <w:rStyle w:val="normaltextrun"/>
          <w:color w:val="000000"/>
          <w:sz w:val="16"/>
          <w:shd w:val="clear" w:color="auto" w:fill="FFFFFF"/>
        </w:rPr>
        <w:t xml:space="preserve"> the </w:t>
      </w:r>
      <w:r>
        <w:rPr>
          <w:rStyle w:val="Emphasis"/>
          <w:highlight w:val="cyan"/>
        </w:rPr>
        <w:t>Fifth Circuit</w:t>
      </w:r>
      <w:r>
        <w:rPr>
          <w:rStyle w:val="StyleUnderline"/>
          <w:highlight w:val="cyan"/>
        </w:rPr>
        <w:t xml:space="preserve"> ruled</w:t>
      </w:r>
      <w:r>
        <w:rPr>
          <w:rStyle w:val="normaltextrun"/>
          <w:color w:val="000000"/>
          <w:sz w:val="16"/>
          <w:shd w:val="clear" w:color="auto" w:fill="FFFFFF"/>
        </w:rPr>
        <w:t xml:space="preserve"> in August that the </w:t>
      </w:r>
      <w:r>
        <w:rPr>
          <w:rStyle w:val="StyleUnderline"/>
        </w:rPr>
        <w:t>board's</w:t>
      </w:r>
      <w:r>
        <w:rPr>
          <w:rStyle w:val="normaltextrun"/>
          <w:color w:val="000000"/>
          <w:sz w:val="16"/>
          <w:shd w:val="clear" w:color="auto" w:fill="FFFFFF"/>
        </w:rPr>
        <w:t xml:space="preserve"> </w:t>
      </w:r>
      <w:r>
        <w:rPr>
          <w:rStyle w:val="StyleUnderline"/>
          <w:highlight w:val="cyan"/>
        </w:rPr>
        <w:t>structure</w:t>
      </w:r>
      <w:r>
        <w:rPr>
          <w:rStyle w:val="StyleUnderline"/>
        </w:rPr>
        <w:t xml:space="preserve"> is likely </w:t>
      </w:r>
      <w:r>
        <w:rPr>
          <w:rStyle w:val="StyleUnderline"/>
          <w:highlight w:val="cyan"/>
        </w:rPr>
        <w:t>unconstitutional</w:t>
      </w:r>
      <w:r>
        <w:rPr>
          <w:rStyle w:val="normaltextrun"/>
          <w:color w:val="000000"/>
          <w:sz w:val="16"/>
          <w:shd w:val="clear" w:color="auto" w:fill="FFFFFF"/>
        </w:rPr>
        <w:t>.</w:t>
      </w:r>
    </w:p>
    <w:p w14:paraId="3D9448B7" w14:textId="77777777" w:rsidR="007A4721" w:rsidRDefault="007A4721" w:rsidP="007A4721">
      <w:pPr>
        <w:rPr>
          <w:rStyle w:val="normaltextrun"/>
          <w:color w:val="000000"/>
          <w:shd w:val="clear" w:color="auto" w:fill="FFFFFF"/>
        </w:rPr>
      </w:pPr>
      <w:r>
        <w:rPr>
          <w:rStyle w:val="normaltextrun"/>
          <w:color w:val="000000"/>
          <w:sz w:val="16"/>
          <w:shd w:val="clear" w:color="auto" w:fill="FFFFFF"/>
        </w:rPr>
        <w:t>“</w:t>
      </w:r>
      <w:r>
        <w:rPr>
          <w:rStyle w:val="StyleUnderline"/>
        </w:rPr>
        <w:t>We’re in the midst of</w:t>
      </w:r>
      <w:r>
        <w:rPr>
          <w:rStyle w:val="normaltextrun"/>
          <w:color w:val="000000"/>
          <w:sz w:val="16"/>
          <w:shd w:val="clear" w:color="auto" w:fill="FFFFFF"/>
        </w:rPr>
        <w:t xml:space="preserve"> some kind of </w:t>
      </w:r>
      <w:r>
        <w:rPr>
          <w:rStyle w:val="Emphasis"/>
        </w:rPr>
        <w:t>paradigmatic change</w:t>
      </w:r>
      <w:r>
        <w:rPr>
          <w:rStyle w:val="normaltextrun"/>
          <w:color w:val="000000"/>
          <w:shd w:val="clear" w:color="auto" w:fill="FFFFFF"/>
        </w:rPr>
        <w:t xml:space="preserve">,” </w:t>
      </w:r>
      <w:r>
        <w:rPr>
          <w:rStyle w:val="normaltextrun"/>
          <w:color w:val="000000"/>
          <w:sz w:val="16"/>
          <w:szCs w:val="16"/>
          <w:shd w:val="clear" w:color="auto" w:fill="FFFFFF"/>
        </w:rPr>
        <w:t>Duff said. "And I don’t think that’s alarmist.”</w:t>
      </w:r>
    </w:p>
    <w:bookmarkEnd w:id="6"/>
    <w:p w14:paraId="7CB678CE" w14:textId="77777777" w:rsidR="007A4721" w:rsidRDefault="007A4721" w:rsidP="007A4721"/>
    <w:p w14:paraId="7F457F5A" w14:textId="77777777" w:rsidR="007A4721" w:rsidRPr="004B271E" w:rsidRDefault="007A4721" w:rsidP="007A4721"/>
    <w:p w14:paraId="28339E1A" w14:textId="77777777" w:rsidR="007A4721" w:rsidRDefault="007A4721" w:rsidP="00A1182A">
      <w:pPr>
        <w:pStyle w:val="Heading4"/>
      </w:pPr>
      <w:r>
        <w:t xml:space="preserve">The fifth circuit ruled against the NLRB prosecuting unfair labor practices. That renders administrative capacity </w:t>
      </w:r>
      <w:r w:rsidRPr="00F27CE7">
        <w:rPr>
          <w:u w:val="single"/>
        </w:rPr>
        <w:t>zero</w:t>
      </w:r>
      <w:r>
        <w:t>.</w:t>
      </w:r>
    </w:p>
    <w:p w14:paraId="5F450F67" w14:textId="77777777" w:rsidR="007A4721" w:rsidRDefault="007A4721" w:rsidP="007A4721">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776CD8F4" w14:textId="77777777" w:rsidR="007A4721" w:rsidRPr="00F27CE7" w:rsidRDefault="007A4721" w:rsidP="007A4721">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90778F">
        <w:rPr>
          <w:rStyle w:val="Emphasis"/>
          <w:highlight w:val="cyan"/>
        </w:rPr>
        <w:t>shift</w:t>
      </w:r>
      <w:r w:rsidRPr="0090778F">
        <w:rPr>
          <w:rStyle w:val="StyleUnderline"/>
          <w:highlight w:val="cyan"/>
        </w:rPr>
        <w:t xml:space="preserve"> in</w:t>
      </w:r>
      <w:r w:rsidRPr="00BA5F15">
        <w:rPr>
          <w:rStyle w:val="StyleUnderline"/>
        </w:rPr>
        <w:t xml:space="preserve"> the </w:t>
      </w:r>
      <w:r w:rsidRPr="0090778F">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90778F">
        <w:rPr>
          <w:rStyle w:val="Emphasis"/>
          <w:highlight w:val="cyan"/>
        </w:rPr>
        <w:t>implications for</w:t>
      </w:r>
      <w:r w:rsidRPr="00BA5F15">
        <w:rPr>
          <w:rStyle w:val="Emphasis"/>
        </w:rPr>
        <w:t xml:space="preserve"> leverage </w:t>
      </w:r>
      <w:r w:rsidRPr="0090778F">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90778F">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25CBF01E" w14:textId="77777777" w:rsidR="007A4721" w:rsidRPr="00BA5F15" w:rsidRDefault="007A4721" w:rsidP="007A4721">
      <w:pPr>
        <w:rPr>
          <w:rStyle w:val="Emphasis"/>
        </w:rPr>
      </w:pPr>
      <w:r w:rsidRPr="00F27CE7">
        <w:rPr>
          <w:sz w:val="14"/>
        </w:rPr>
        <w:t xml:space="preserve">On August 19, 2025, the </w:t>
      </w:r>
      <w:r w:rsidRPr="00BA5F15">
        <w:rPr>
          <w:rStyle w:val="StyleUnderline"/>
        </w:rPr>
        <w:t xml:space="preserve">United States Court of Appeals for the </w:t>
      </w:r>
      <w:r w:rsidRPr="0090778F">
        <w:rPr>
          <w:rStyle w:val="Emphasis"/>
          <w:highlight w:val="cyan"/>
        </w:rPr>
        <w:t>Fifth Circuit issued</w:t>
      </w:r>
      <w:r w:rsidRPr="00B84941">
        <w:rPr>
          <w:rStyle w:val="Emphasis"/>
        </w:rPr>
        <w:t xml:space="preserve"> an </w:t>
      </w:r>
      <w:r w:rsidRPr="0090778F">
        <w:rPr>
          <w:rStyle w:val="Emphasis"/>
          <w:highlight w:val="cyan"/>
        </w:rPr>
        <w:t>opinion</w:t>
      </w:r>
      <w:r w:rsidRPr="00BA5F15">
        <w:rPr>
          <w:rStyle w:val="StyleUnderline"/>
        </w:rPr>
        <w:t xml:space="preserve"> upholding three Texas district court decisions that </w:t>
      </w:r>
      <w:r w:rsidRPr="0090778F">
        <w:rPr>
          <w:rStyle w:val="Emphasis"/>
          <w:highlight w:val="cyan"/>
        </w:rPr>
        <w:t>bar</w:t>
      </w:r>
      <w:r w:rsidRPr="00BA5F15">
        <w:rPr>
          <w:rStyle w:val="StyleUnderline"/>
        </w:rPr>
        <w:t xml:space="preserve"> the </w:t>
      </w:r>
      <w:r w:rsidRPr="00F27CE7">
        <w:rPr>
          <w:sz w:val="14"/>
        </w:rPr>
        <w:t>National Labor Relations Board (</w:t>
      </w:r>
      <w:r w:rsidRPr="0090778F">
        <w:rPr>
          <w:rStyle w:val="Emphasis"/>
          <w:highlight w:val="cyan"/>
        </w:rPr>
        <w:t>NLRB</w:t>
      </w:r>
      <w:r w:rsidRPr="00F27CE7">
        <w:rPr>
          <w:sz w:val="14"/>
        </w:rPr>
        <w:t xml:space="preserve">) </w:t>
      </w:r>
      <w:r w:rsidRPr="00BA5F15">
        <w:rPr>
          <w:rStyle w:val="StyleUnderline"/>
        </w:rPr>
        <w:t xml:space="preserve">from </w:t>
      </w:r>
      <w:r w:rsidRPr="0090778F">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r w:rsidRPr="00BA5F15">
        <w:rPr>
          <w:rStyle w:val="StyleUnderline"/>
        </w:rPr>
        <w:t xml:space="preserve">as long as this decision holds, the </w:t>
      </w:r>
      <w:r w:rsidRPr="0090778F">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1BC782E5" w14:textId="77777777" w:rsidR="007A4721" w:rsidRPr="00F27CE7" w:rsidRDefault="007A4721" w:rsidP="007A4721">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4FF5566B" w14:textId="77777777" w:rsidR="007A4721" w:rsidRPr="005C24A4" w:rsidRDefault="007A4721" w:rsidP="007A4721">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90778F">
        <w:rPr>
          <w:rStyle w:val="Emphasis"/>
          <w:sz w:val="26"/>
          <w:szCs w:val="26"/>
          <w:highlight w:val="cyan"/>
        </w:rPr>
        <w:t>seismic</w:t>
      </w:r>
      <w:r w:rsidRPr="0090778F">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90778F">
        <w:rPr>
          <w:rStyle w:val="StyleUnderline"/>
          <w:highlight w:val="cyan"/>
        </w:rPr>
        <w:t>is</w:t>
      </w:r>
      <w:r w:rsidRPr="00BA5F15">
        <w:rPr>
          <w:rStyle w:val="StyleUnderline"/>
        </w:rPr>
        <w:t xml:space="preserve"> the court’s </w:t>
      </w:r>
      <w:r w:rsidRPr="0090778F">
        <w:rPr>
          <w:rStyle w:val="StyleUnderline"/>
          <w:highlight w:val="cyan"/>
        </w:rPr>
        <w:t xml:space="preserve">decision to </w:t>
      </w:r>
      <w:r w:rsidRPr="0090778F">
        <w:rPr>
          <w:rStyle w:val="Emphasis"/>
          <w:highlight w:val="cyan"/>
        </w:rPr>
        <w:t>uphold</w:t>
      </w:r>
      <w:r w:rsidRPr="00BA5F15">
        <w:rPr>
          <w:rStyle w:val="Emphasis"/>
        </w:rPr>
        <w:t xml:space="preserve"> preliminary </w:t>
      </w:r>
      <w:r w:rsidRPr="0090778F">
        <w:rPr>
          <w:rStyle w:val="Emphasis"/>
          <w:highlight w:val="cyan"/>
        </w:rPr>
        <w:t>injunctions</w:t>
      </w:r>
      <w:r w:rsidRPr="00BA5F15">
        <w:rPr>
          <w:rStyle w:val="Emphasis"/>
        </w:rPr>
        <w:t xml:space="preserve"> </w:t>
      </w:r>
      <w:r w:rsidRPr="0090778F">
        <w:rPr>
          <w:rStyle w:val="Emphasis"/>
          <w:highlight w:val="cyan"/>
        </w:rPr>
        <w:t>precluding</w:t>
      </w:r>
      <w:r w:rsidRPr="00BA5F15">
        <w:rPr>
          <w:rStyle w:val="StyleUnderline"/>
        </w:rPr>
        <w:t xml:space="preserve"> the </w:t>
      </w:r>
      <w:r w:rsidRPr="0090778F">
        <w:rPr>
          <w:rStyle w:val="StyleUnderline"/>
          <w:highlight w:val="cyan"/>
        </w:rPr>
        <w:t>NLRB</w:t>
      </w:r>
      <w:r w:rsidRPr="00BA5F15">
        <w:rPr>
          <w:rStyle w:val="StyleUnderline"/>
        </w:rPr>
        <w:t xml:space="preserve"> Regional Officers from even </w:t>
      </w:r>
      <w:r w:rsidRPr="0090778F">
        <w:rPr>
          <w:rStyle w:val="Emphasis"/>
          <w:highlight w:val="cyan"/>
        </w:rPr>
        <w:t>conducting</w:t>
      </w:r>
      <w:r w:rsidRPr="00CD1696">
        <w:rPr>
          <w:rStyle w:val="Emphasis"/>
        </w:rPr>
        <w:t xml:space="preserve"> unfair labor practice adjudicatory </w:t>
      </w:r>
      <w:r w:rsidRPr="0090778F">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90778F">
        <w:rPr>
          <w:rStyle w:val="StyleUnderline"/>
          <w:highlight w:val="cyan"/>
        </w:rPr>
        <w:t>appellate court agreed</w:t>
      </w:r>
      <w:r w:rsidRPr="005C24A4">
        <w:rPr>
          <w:rStyle w:val="StyleUnderline"/>
        </w:rPr>
        <w:t xml:space="preserve"> that merely </w:t>
      </w:r>
      <w:r w:rsidRPr="0090778F">
        <w:rPr>
          <w:rStyle w:val="StyleUnderline"/>
          <w:highlight w:val="cyan"/>
        </w:rPr>
        <w:t>being subjected to a proceeding</w:t>
      </w:r>
      <w:r w:rsidRPr="005C24A4">
        <w:rPr>
          <w:rStyle w:val="StyleUnderline"/>
        </w:rPr>
        <w:t xml:space="preserve"> before unconstitutionally operating officers itself </w:t>
      </w:r>
      <w:r w:rsidRPr="0090778F">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90778F">
        <w:rPr>
          <w:rStyle w:val="StyleUnderline"/>
          <w:highlight w:val="cyan"/>
        </w:rPr>
        <w:t>NLRB has no power</w:t>
      </w:r>
      <w:r w:rsidRPr="005C24A4">
        <w:rPr>
          <w:rStyle w:val="StyleUnderline"/>
        </w:rPr>
        <w:t xml:space="preserve"> to act on unfair labor practice charges.”</w:t>
      </w:r>
    </w:p>
    <w:p w14:paraId="12012ECD" w14:textId="77777777" w:rsidR="007A4721" w:rsidRPr="00F27CE7" w:rsidRDefault="007A4721" w:rsidP="007A4721">
      <w:pPr>
        <w:rPr>
          <w:sz w:val="14"/>
        </w:rPr>
      </w:pPr>
      <w:r w:rsidRPr="00F27CE7">
        <w:rPr>
          <w:sz w:val="14"/>
        </w:rPr>
        <w:t>Take a minute to ponder the ramifications of that.</w:t>
      </w:r>
    </w:p>
    <w:p w14:paraId="526D1F7A" w14:textId="77777777" w:rsidR="007A4721" w:rsidRPr="00DE5717" w:rsidRDefault="007A4721" w:rsidP="007A4721">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90778F">
        <w:rPr>
          <w:rStyle w:val="StyleUnderline"/>
          <w:highlight w:val="cyan"/>
        </w:rPr>
        <w:t>decision render</w:t>
      </w:r>
      <w:r w:rsidRPr="00DE5717">
        <w:rPr>
          <w:rStyle w:val="StyleUnderline"/>
        </w:rPr>
        <w:t xml:space="preserve"> the </w:t>
      </w:r>
      <w:r w:rsidRPr="0090778F">
        <w:rPr>
          <w:rStyle w:val="Emphasis"/>
          <w:sz w:val="26"/>
          <w:szCs w:val="26"/>
          <w:highlight w:val="cyan"/>
        </w:rPr>
        <w:t>entire unfair</w:t>
      </w:r>
      <w:r w:rsidRPr="00DE5717">
        <w:rPr>
          <w:rStyle w:val="Emphasis"/>
          <w:sz w:val="26"/>
          <w:szCs w:val="26"/>
        </w:rPr>
        <w:t xml:space="preserve"> labor </w:t>
      </w:r>
      <w:r w:rsidRPr="0090778F">
        <w:rPr>
          <w:rStyle w:val="Emphasis"/>
          <w:sz w:val="26"/>
          <w:szCs w:val="26"/>
          <w:highlight w:val="cyan"/>
        </w:rPr>
        <w:t>practice</w:t>
      </w:r>
      <w:r w:rsidRPr="0090778F">
        <w:rPr>
          <w:rStyle w:val="StyleUnderline"/>
          <w:highlight w:val="cyan"/>
        </w:rPr>
        <w:t xml:space="preserve"> </w:t>
      </w:r>
      <w:r w:rsidRPr="0090778F">
        <w:rPr>
          <w:rStyle w:val="Emphasis"/>
          <w:highlight w:val="cyan"/>
        </w:rPr>
        <w:t>charge mechanism</w:t>
      </w:r>
      <w:r w:rsidRPr="00DE5717">
        <w:rPr>
          <w:rStyle w:val="StyleUnderline"/>
        </w:rPr>
        <w:t xml:space="preserve"> </w:t>
      </w:r>
      <w:r w:rsidRPr="0090778F">
        <w:rPr>
          <w:rStyle w:val="Emphasis"/>
          <w:sz w:val="30"/>
          <w:szCs w:val="30"/>
          <w:highlight w:val="cyan"/>
        </w:rPr>
        <w:t>toothless</w:t>
      </w:r>
      <w:r w:rsidRPr="00DE5717">
        <w:rPr>
          <w:rStyle w:val="StyleUnderline"/>
        </w:rPr>
        <w:t>.</w:t>
      </w:r>
    </w:p>
    <w:p w14:paraId="3F5D5D38" w14:textId="77777777" w:rsidR="007A4721" w:rsidRPr="00F27CE7" w:rsidRDefault="007A4721" w:rsidP="007A4721">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7BCDF546" w14:textId="77777777" w:rsidR="007A4721" w:rsidRPr="00DE5717" w:rsidRDefault="007A4721" w:rsidP="007A4721">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90778F">
        <w:rPr>
          <w:rStyle w:val="StyleUnderline"/>
          <w:highlight w:val="cyan"/>
        </w:rPr>
        <w:t>with</w:t>
      </w:r>
      <w:r w:rsidRPr="00DE5717">
        <w:rPr>
          <w:rStyle w:val="StyleUnderline"/>
        </w:rPr>
        <w:t xml:space="preserve"> the </w:t>
      </w:r>
      <w:r w:rsidRPr="0090778F">
        <w:rPr>
          <w:rStyle w:val="StyleUnderline"/>
          <w:highlight w:val="cyan"/>
        </w:rPr>
        <w:t>NLRB</w:t>
      </w:r>
      <w:r w:rsidRPr="00DE5717">
        <w:rPr>
          <w:rStyle w:val="StyleUnderline"/>
        </w:rPr>
        <w:t xml:space="preserve"> now </w:t>
      </w:r>
      <w:r w:rsidRPr="0090778F">
        <w:rPr>
          <w:rStyle w:val="StyleUnderline"/>
          <w:highlight w:val="cyan"/>
        </w:rPr>
        <w:t xml:space="preserve">helmed by </w:t>
      </w:r>
      <w:r w:rsidRPr="0090778F">
        <w:rPr>
          <w:rStyle w:val="StyleUnderline"/>
        </w:rPr>
        <w:t>recent</w:t>
      </w:r>
      <w:r w:rsidRPr="00DE5717">
        <w:rPr>
          <w:rStyle w:val="StyleUnderline"/>
        </w:rPr>
        <w:t xml:space="preserve"> </w:t>
      </w:r>
      <w:r w:rsidRPr="0090778F">
        <w:rPr>
          <w:rStyle w:val="StyleUnderline"/>
          <w:highlight w:val="cyan"/>
        </w:rPr>
        <w:t>political</w:t>
      </w:r>
      <w:r w:rsidRPr="00DE5717">
        <w:rPr>
          <w:rStyle w:val="StyleUnderline"/>
        </w:rPr>
        <w:t xml:space="preserve"> </w:t>
      </w:r>
      <w:r w:rsidRPr="0090778F">
        <w:rPr>
          <w:rStyle w:val="StyleUnderline"/>
          <w:highlight w:val="cyan"/>
        </w:rPr>
        <w:t>appointees</w:t>
      </w:r>
      <w:r w:rsidRPr="00DE5717">
        <w:rPr>
          <w:rStyle w:val="StyleUnderline"/>
        </w:rPr>
        <w:t xml:space="preserve">, perhaps </w:t>
      </w:r>
      <w:r w:rsidRPr="0090778F">
        <w:rPr>
          <w:rStyle w:val="StyleUnderline"/>
          <w:highlight w:val="cyan"/>
        </w:rPr>
        <w:t>they will direct</w:t>
      </w:r>
      <w:r w:rsidRPr="00DE5717">
        <w:rPr>
          <w:rStyle w:val="StyleUnderline"/>
        </w:rPr>
        <w:t xml:space="preserve"> the </w:t>
      </w:r>
      <w:r w:rsidRPr="0090778F">
        <w:rPr>
          <w:rStyle w:val="StyleUnderline"/>
          <w:highlight w:val="cyan"/>
        </w:rPr>
        <w:t>NLRB to allow</w:t>
      </w:r>
      <w:r w:rsidRPr="00DE5717">
        <w:rPr>
          <w:rStyle w:val="StyleUnderline"/>
        </w:rPr>
        <w:t xml:space="preserve"> the Fifth Circuit </w:t>
      </w:r>
      <w:r w:rsidRPr="0090778F">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274766A8" w14:textId="77777777" w:rsidR="007A4721" w:rsidRPr="00F27CE7" w:rsidRDefault="007A4721" w:rsidP="007A4721">
      <w:pPr>
        <w:rPr>
          <w:sz w:val="14"/>
        </w:rPr>
      </w:pPr>
      <w:r w:rsidRPr="00F27CE7">
        <w:rPr>
          <w:sz w:val="14"/>
        </w:rPr>
        <w:t xml:space="preserve">Either way, </w:t>
      </w:r>
      <w:r w:rsidRPr="00DE5717">
        <w:rPr>
          <w:rStyle w:val="StyleUnderline"/>
        </w:rPr>
        <w:t>one has to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793A07FB" w14:textId="77777777" w:rsidR="007A4721" w:rsidRDefault="007A4721" w:rsidP="007A4721">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r w:rsidRPr="00DE5717">
        <w:rPr>
          <w:rStyle w:val="StyleUnderline"/>
        </w:rPr>
        <w:t xml:space="preserve">have to account for how </w:t>
      </w:r>
      <w:r w:rsidRPr="0090778F">
        <w:rPr>
          <w:rStyle w:val="StyleUnderline"/>
          <w:highlight w:val="cyan"/>
        </w:rPr>
        <w:t>the NLRB being</w:t>
      </w:r>
      <w:r w:rsidRPr="00DE5717">
        <w:rPr>
          <w:rStyle w:val="StyleUnderline"/>
        </w:rPr>
        <w:t xml:space="preserve"> </w:t>
      </w:r>
      <w:r w:rsidRPr="00F27CE7">
        <w:rPr>
          <w:rStyle w:val="Emphasis"/>
        </w:rPr>
        <w:t xml:space="preserve">potentially </w:t>
      </w:r>
      <w:r w:rsidRPr="0090778F">
        <w:rPr>
          <w:rStyle w:val="Emphasis"/>
          <w:highlight w:val="cyan"/>
        </w:rPr>
        <w:t>rendered powerless</w:t>
      </w:r>
      <w:r w:rsidRPr="0090778F">
        <w:rPr>
          <w:rStyle w:val="StyleUnderline"/>
          <w:highlight w:val="cyan"/>
        </w:rPr>
        <w:t xml:space="preserve"> to take </w:t>
      </w:r>
      <w:r w:rsidRPr="0090778F">
        <w:rPr>
          <w:rStyle w:val="Emphasis"/>
        </w:rPr>
        <w:t>enforcement</w:t>
      </w:r>
      <w:r w:rsidRPr="00F27CE7">
        <w:rPr>
          <w:rStyle w:val="Emphasis"/>
        </w:rPr>
        <w:t xml:space="preserve"> </w:t>
      </w:r>
      <w:r w:rsidRPr="0090778F">
        <w:rPr>
          <w:rStyle w:val="Emphasis"/>
          <w:highlight w:val="cyan"/>
        </w:rPr>
        <w:t>action</w:t>
      </w:r>
      <w:r w:rsidRPr="00F27CE7">
        <w:rPr>
          <w:rStyle w:val="Emphasis"/>
        </w:rPr>
        <w:t xml:space="preserve"> </w:t>
      </w:r>
      <w:r w:rsidRPr="0090778F">
        <w:rPr>
          <w:rStyle w:val="StyleUnderline"/>
          <w:highlight w:val="cyan"/>
        </w:rPr>
        <w:t>affects</w:t>
      </w:r>
      <w:r w:rsidRPr="00DE5717">
        <w:rPr>
          <w:rStyle w:val="StyleUnderline"/>
        </w:rPr>
        <w:t xml:space="preserve"> larger </w:t>
      </w:r>
      <w:r w:rsidRPr="0090778F">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90778F">
        <w:rPr>
          <w:rStyle w:val="StyleUnderline"/>
          <w:highlight w:val="cyan"/>
        </w:rPr>
        <w:t>unions</w:t>
      </w:r>
      <w:r w:rsidRPr="00F27CE7">
        <w:rPr>
          <w:rStyle w:val="StyleUnderline"/>
        </w:rPr>
        <w:t xml:space="preserve"> often </w:t>
      </w:r>
      <w:r w:rsidRPr="0090778F">
        <w:rPr>
          <w:rStyle w:val="StyleUnderline"/>
          <w:highlight w:val="cyan"/>
        </w:rPr>
        <w:t>resort to</w:t>
      </w:r>
      <w:r w:rsidRPr="00F27CE7">
        <w:rPr>
          <w:rStyle w:val="StyleUnderline"/>
        </w:rPr>
        <w:t xml:space="preserve"> the unfair labor practice </w:t>
      </w:r>
      <w:r w:rsidRPr="0090778F">
        <w:rPr>
          <w:rStyle w:val="StyleUnderline"/>
          <w:highlight w:val="cyan"/>
        </w:rPr>
        <w:t>charge process</w:t>
      </w:r>
      <w:r w:rsidRPr="00F27CE7">
        <w:rPr>
          <w:rStyle w:val="StyleUnderline"/>
        </w:rPr>
        <w:t xml:space="preserve"> as a leverage tactic both </w:t>
      </w:r>
      <w:r w:rsidRPr="0090778F">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90778F">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7E97F7D7" w14:textId="77777777" w:rsidR="007A4721" w:rsidRPr="007A4721" w:rsidRDefault="007A4721" w:rsidP="007A4721"/>
    <w:p w14:paraId="046EEE69" w14:textId="77777777" w:rsidR="007A4721" w:rsidRPr="007A4721" w:rsidRDefault="007A4721" w:rsidP="007A4721"/>
    <w:p w14:paraId="23AE75F4" w14:textId="26CD6810" w:rsidR="00C672D8" w:rsidRPr="00C672D8" w:rsidRDefault="00C672D8" w:rsidP="00C672D8">
      <w:pPr>
        <w:pStyle w:val="Heading3"/>
      </w:pPr>
      <w:r>
        <w:t xml:space="preserve"> </w:t>
      </w:r>
    </w:p>
    <w:sectPr w:rsidR="00C672D8" w:rsidRPr="00C672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09F8" w14:textId="77777777" w:rsidR="00766CEB" w:rsidRDefault="00766CEB" w:rsidP="00066D2C">
      <w:r>
        <w:separator/>
      </w:r>
    </w:p>
  </w:endnote>
  <w:endnote w:type="continuationSeparator" w:id="0">
    <w:p w14:paraId="3936B296" w14:textId="77777777" w:rsidR="00766CEB" w:rsidRDefault="00766C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FangSong">
    <w:charset w:val="86"/>
    <w:family w:val="modern"/>
    <w:pitch w:val="fixed"/>
    <w:sig w:usb0="800002BF" w:usb1="38CF7CFA" w:usb2="00000016" w:usb3="00000000" w:csb0="0004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5DE2" w14:textId="77777777" w:rsidR="00766CEB" w:rsidRDefault="00766CEB" w:rsidP="00066D2C">
      <w:r>
        <w:separator/>
      </w:r>
    </w:p>
  </w:footnote>
  <w:footnote w:type="continuationSeparator" w:id="0">
    <w:p w14:paraId="16C199C2" w14:textId="77777777" w:rsidR="00766CEB" w:rsidRDefault="00766C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416BA8"/>
    <w:multiLevelType w:val="hybridMultilevel"/>
    <w:tmpl w:val="722E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2229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12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196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5C6B"/>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650"/>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90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62D"/>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263"/>
    <w:rsid w:val="0071254A"/>
    <w:rsid w:val="007131D2"/>
    <w:rsid w:val="00713917"/>
    <w:rsid w:val="00714AAE"/>
    <w:rsid w:val="00715D6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66CEB"/>
    <w:rsid w:val="007750DF"/>
    <w:rsid w:val="00777C19"/>
    <w:rsid w:val="00782487"/>
    <w:rsid w:val="00784C8D"/>
    <w:rsid w:val="00785E47"/>
    <w:rsid w:val="007873F5"/>
    <w:rsid w:val="0078760F"/>
    <w:rsid w:val="0079136A"/>
    <w:rsid w:val="00792AD8"/>
    <w:rsid w:val="00792D84"/>
    <w:rsid w:val="00795030"/>
    <w:rsid w:val="00795A26"/>
    <w:rsid w:val="007A00CB"/>
    <w:rsid w:val="007A0B44"/>
    <w:rsid w:val="007A312F"/>
    <w:rsid w:val="007A4721"/>
    <w:rsid w:val="007A7EAB"/>
    <w:rsid w:val="007B5238"/>
    <w:rsid w:val="007C0AED"/>
    <w:rsid w:val="007C0BEE"/>
    <w:rsid w:val="007C42F3"/>
    <w:rsid w:val="007C4FA7"/>
    <w:rsid w:val="007C5531"/>
    <w:rsid w:val="007C5B0F"/>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46B9"/>
    <w:rsid w:val="0084578D"/>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12A6F"/>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0F5"/>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5EE8"/>
    <w:rsid w:val="009F66D9"/>
    <w:rsid w:val="00A035A3"/>
    <w:rsid w:val="00A1128F"/>
    <w:rsid w:val="00A1182A"/>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1008"/>
    <w:rsid w:val="00B66AF2"/>
    <w:rsid w:val="00B72848"/>
    <w:rsid w:val="00B74544"/>
    <w:rsid w:val="00B77754"/>
    <w:rsid w:val="00B81054"/>
    <w:rsid w:val="00B820DB"/>
    <w:rsid w:val="00B834D3"/>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2D8"/>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478C"/>
    <w:rsid w:val="00D35073"/>
    <w:rsid w:val="00D36085"/>
    <w:rsid w:val="00D421D9"/>
    <w:rsid w:val="00D442D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5F33"/>
    <w:rsid w:val="00E76D4C"/>
    <w:rsid w:val="00E81786"/>
    <w:rsid w:val="00E85DE5"/>
    <w:rsid w:val="00E90EC0"/>
    <w:rsid w:val="00E944C1"/>
    <w:rsid w:val="00E97D8B"/>
    <w:rsid w:val="00EA5878"/>
    <w:rsid w:val="00EA7F55"/>
    <w:rsid w:val="00EB1CE6"/>
    <w:rsid w:val="00EB1F19"/>
    <w:rsid w:val="00EB7375"/>
    <w:rsid w:val="00EC06EA"/>
    <w:rsid w:val="00EC1FBF"/>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8B5"/>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96CD6"/>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8ED67"/>
  <w15:chartTrackingRefBased/>
  <w15:docId w15:val="{8F80E09F-FDB4-42D4-B516-9F27DA10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5F33"/>
    <w:rPr>
      <w:rFonts w:ascii="Calibri" w:hAnsi="Calibri" w:cs="Calibri"/>
    </w:rPr>
  </w:style>
  <w:style w:type="paragraph" w:styleId="Heading1">
    <w:name w:val="heading 1"/>
    <w:aliases w:val="Pocket"/>
    <w:basedOn w:val="Normal"/>
    <w:next w:val="Normal"/>
    <w:link w:val="Heading1Char"/>
    <w:qFormat/>
    <w:rsid w:val="007112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12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7112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A1182A"/>
    <w:pPr>
      <w:keepNext/>
      <w:keepLines/>
      <w:spacing w:before="40" w:after="0"/>
      <w:outlineLvl w:val="3"/>
    </w:pPr>
    <w:rPr>
      <w:rFonts w:eastAsiaTheme="majorEastAsia"/>
      <w:b/>
      <w:iCs/>
      <w:sz w:val="26"/>
    </w:rPr>
  </w:style>
  <w:style w:type="paragraph" w:styleId="Heading5">
    <w:name w:val="heading 5"/>
    <w:basedOn w:val="Normal"/>
    <w:next w:val="Normal"/>
    <w:link w:val="Heading5Char"/>
    <w:uiPriority w:val="9"/>
    <w:semiHidden/>
    <w:unhideWhenUsed/>
    <w:rsid w:val="0071126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12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126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112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1263"/>
    <w:rPr>
      <w:color w:val="auto"/>
      <w:u w:val="none"/>
    </w:rPr>
  </w:style>
  <w:style w:type="character" w:customStyle="1" w:styleId="Heading1Char">
    <w:name w:val="Heading 1 Char"/>
    <w:aliases w:val="Pocket Char"/>
    <w:basedOn w:val="DefaultParagraphFont"/>
    <w:link w:val="Heading1"/>
    <w:rsid w:val="007112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126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71126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A1182A"/>
    <w:rPr>
      <w:rFonts w:ascii="Calibri" w:eastAsiaTheme="majorEastAsia" w:hAnsi="Calibri" w:cs="Calibr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126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11263"/>
    <w:rPr>
      <w:b w:val="0"/>
      <w:sz w:val="22"/>
      <w:u w:val="single"/>
    </w:rPr>
  </w:style>
  <w:style w:type="character" w:styleId="Strong">
    <w:name w:val="Strong"/>
    <w:basedOn w:val="DefaultParagraphFont"/>
    <w:uiPriority w:val="22"/>
    <w:semiHidden/>
    <w:qFormat/>
    <w:rsid w:val="00711263"/>
    <w:rPr>
      <w:b/>
      <w:bCs/>
    </w:rPr>
  </w:style>
  <w:style w:type="character" w:styleId="BookTitle">
    <w:name w:val="Book Title"/>
    <w:basedOn w:val="DefaultParagraphFont"/>
    <w:uiPriority w:val="33"/>
    <w:semiHidden/>
    <w:qFormat/>
    <w:rsid w:val="00711263"/>
    <w:rPr>
      <w:b/>
      <w:bCs/>
      <w:i/>
      <w:iCs/>
      <w:spacing w:val="5"/>
    </w:rPr>
  </w:style>
  <w:style w:type="character" w:customStyle="1" w:styleId="Heading5Char">
    <w:name w:val="Heading 5 Char"/>
    <w:basedOn w:val="DefaultParagraphFont"/>
    <w:link w:val="Heading5"/>
    <w:uiPriority w:val="9"/>
    <w:semiHidden/>
    <w:rsid w:val="007112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1263"/>
  </w:style>
  <w:style w:type="paragraph" w:styleId="Header">
    <w:name w:val="header"/>
    <w:basedOn w:val="Normal"/>
    <w:link w:val="HeaderChar"/>
    <w:uiPriority w:val="99"/>
    <w:semiHidden/>
    <w:rsid w:val="00711263"/>
    <w:pPr>
      <w:tabs>
        <w:tab w:val="center" w:pos="4680"/>
        <w:tab w:val="right" w:pos="9360"/>
      </w:tabs>
    </w:pPr>
  </w:style>
  <w:style w:type="character" w:customStyle="1" w:styleId="HeaderChar">
    <w:name w:val="Header Char"/>
    <w:basedOn w:val="DefaultParagraphFont"/>
    <w:link w:val="Header"/>
    <w:uiPriority w:val="99"/>
    <w:semiHidden/>
    <w:rsid w:val="00711263"/>
    <w:rPr>
      <w:rFonts w:ascii="Calibri" w:hAnsi="Calibri" w:cs="Calibri"/>
    </w:rPr>
  </w:style>
  <w:style w:type="paragraph" w:styleId="Footer">
    <w:name w:val="footer"/>
    <w:basedOn w:val="Normal"/>
    <w:link w:val="FooterChar"/>
    <w:uiPriority w:val="99"/>
    <w:semiHidden/>
    <w:rsid w:val="00711263"/>
    <w:pPr>
      <w:tabs>
        <w:tab w:val="center" w:pos="4680"/>
        <w:tab w:val="right" w:pos="9360"/>
      </w:tabs>
    </w:pPr>
  </w:style>
  <w:style w:type="character" w:customStyle="1" w:styleId="FooterChar">
    <w:name w:val="Footer Char"/>
    <w:basedOn w:val="DefaultParagraphFont"/>
    <w:link w:val="Footer"/>
    <w:uiPriority w:val="99"/>
    <w:semiHidden/>
    <w:rsid w:val="00711263"/>
    <w:rPr>
      <w:rFonts w:ascii="Calibri" w:hAnsi="Calibri" w:cs="Calibri"/>
    </w:rPr>
  </w:style>
  <w:style w:type="paragraph" w:styleId="BodyText">
    <w:name w:val="Body Text"/>
    <w:basedOn w:val="Normal"/>
    <w:link w:val="BodyTextChar"/>
    <w:uiPriority w:val="99"/>
    <w:semiHidden/>
    <w:unhideWhenUsed/>
    <w:rsid w:val="00711263"/>
    <w:pPr>
      <w:spacing w:after="120"/>
    </w:pPr>
  </w:style>
  <w:style w:type="character" w:customStyle="1" w:styleId="BodyTextChar">
    <w:name w:val="Body Text Char"/>
    <w:basedOn w:val="DefaultParagraphFont"/>
    <w:link w:val="BodyText"/>
    <w:uiPriority w:val="99"/>
    <w:semiHidden/>
    <w:rsid w:val="00711263"/>
    <w:rPr>
      <w:rFonts w:ascii="Calibri" w:hAnsi="Calibri" w:cs="Calibri"/>
    </w:rPr>
  </w:style>
  <w:style w:type="paragraph" w:styleId="NoSpacing">
    <w:name w:val="No Spacing"/>
    <w:link w:val="NoSpacingChar"/>
    <w:uiPriority w:val="99"/>
    <w:unhideWhenUsed/>
    <w:qFormat/>
    <w:rsid w:val="007112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126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C,tag Char"/>
    <w:basedOn w:val="DefaultParagraphFont"/>
    <w:link w:val="Heading411"/>
    <w:uiPriority w:val="99"/>
    <w:unhideWhenUsed/>
    <w:rsid w:val="00711263"/>
    <w:rPr>
      <w:color w:val="0563C1" w:themeColor="hyperlink"/>
      <w:u w:val="single"/>
    </w:rPr>
  </w:style>
  <w:style w:type="character" w:styleId="UnresolvedMention">
    <w:name w:val="Unresolved Mention"/>
    <w:basedOn w:val="DefaultParagraphFont"/>
    <w:uiPriority w:val="99"/>
    <w:semiHidden/>
    <w:unhideWhenUsed/>
    <w:rsid w:val="00711263"/>
    <w:rPr>
      <w:color w:val="605E5C"/>
      <w:shd w:val="clear" w:color="auto" w:fill="E1DFDD"/>
    </w:rPr>
  </w:style>
  <w:style w:type="paragraph" w:customStyle="1" w:styleId="Undertag">
    <w:name w:val="Undertag"/>
    <w:link w:val="UndertagChar"/>
    <w:autoRedefine/>
    <w:uiPriority w:val="5"/>
    <w:qFormat/>
    <w:rsid w:val="007112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126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711263"/>
    <w:rPr>
      <w:color w:val="1F3864" w:themeColor="accent1" w:themeShade="80"/>
    </w:rPr>
  </w:style>
  <w:style w:type="character" w:customStyle="1" w:styleId="AnalyticChar">
    <w:name w:val="Analytic Char"/>
    <w:basedOn w:val="DefaultParagraphFont"/>
    <w:link w:val="Analytic"/>
    <w:uiPriority w:val="5"/>
    <w:rsid w:val="00711263"/>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711263"/>
    <w:rPr>
      <w:color w:val="1F3864" w:themeColor="accent1" w:themeShade="80"/>
    </w:rPr>
  </w:style>
  <w:style w:type="character" w:customStyle="1" w:styleId="DeprecatedAnalyticChar">
    <w:name w:val="DeprecatedAnalytic Char"/>
    <w:basedOn w:val="DefaultParagraphFont"/>
    <w:link w:val="DeprecatedAnalytic"/>
    <w:uiPriority w:val="5"/>
    <w:rsid w:val="0071126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672D8"/>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B834D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Emphasize">
    <w:name w:val="Emphasize"/>
    <w:basedOn w:val="Normal"/>
    <w:uiPriority w:val="8"/>
    <w:qFormat/>
    <w:rsid w:val="00D3478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normaltextrun">
    <w:name w:val="normaltextrun"/>
    <w:basedOn w:val="DefaultParagraphFont"/>
    <w:rsid w:val="007A4721"/>
  </w:style>
  <w:style w:type="paragraph" w:customStyle="1" w:styleId="Heading411">
    <w:name w:val="Heading 411"/>
    <w:basedOn w:val="Heading1"/>
    <w:next w:val="NoSpacing"/>
    <w:link w:val="Hyperlink"/>
    <w:autoRedefine/>
    <w:uiPriority w:val="99"/>
    <w:qFormat/>
    <w:rsid w:val="00D442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4770783">
      <w:bodyDiv w:val="1"/>
      <w:marLeft w:val="0"/>
      <w:marRight w:val="0"/>
      <w:marTop w:val="0"/>
      <w:marBottom w:val="0"/>
      <w:divBdr>
        <w:top w:val="none" w:sz="0" w:space="0" w:color="auto"/>
        <w:left w:val="none" w:sz="0" w:space="0" w:color="auto"/>
        <w:bottom w:val="none" w:sz="0" w:space="0" w:color="auto"/>
        <w:right w:val="none" w:sz="0" w:space="0" w:color="auto"/>
      </w:divBdr>
    </w:div>
    <w:div w:id="819075426">
      <w:bodyDiv w:val="1"/>
      <w:marLeft w:val="0"/>
      <w:marRight w:val="0"/>
      <w:marTop w:val="0"/>
      <w:marBottom w:val="0"/>
      <w:divBdr>
        <w:top w:val="none" w:sz="0" w:space="0" w:color="auto"/>
        <w:left w:val="none" w:sz="0" w:space="0" w:color="auto"/>
        <w:bottom w:val="none" w:sz="0" w:space="0" w:color="auto"/>
        <w:right w:val="none" w:sz="0" w:space="0" w:color="auto"/>
      </w:divBdr>
    </w:div>
    <w:div w:id="1213077437">
      <w:bodyDiv w:val="1"/>
      <w:marLeft w:val="0"/>
      <w:marRight w:val="0"/>
      <w:marTop w:val="0"/>
      <w:marBottom w:val="0"/>
      <w:divBdr>
        <w:top w:val="none" w:sz="0" w:space="0" w:color="auto"/>
        <w:left w:val="none" w:sz="0" w:space="0" w:color="auto"/>
        <w:bottom w:val="none" w:sz="0" w:space="0" w:color="auto"/>
        <w:right w:val="none" w:sz="0" w:space="0" w:color="auto"/>
      </w:divBdr>
      <w:divsChild>
        <w:div w:id="1450854608">
          <w:marLeft w:val="0"/>
          <w:marRight w:val="0"/>
          <w:marTop w:val="0"/>
          <w:marBottom w:val="0"/>
          <w:divBdr>
            <w:top w:val="none" w:sz="0" w:space="0" w:color="auto"/>
            <w:left w:val="none" w:sz="0" w:space="0" w:color="auto"/>
            <w:bottom w:val="none" w:sz="0" w:space="0" w:color="auto"/>
            <w:right w:val="none" w:sz="0" w:space="0" w:color="auto"/>
          </w:divBdr>
          <w:divsChild>
            <w:div w:id="1829666146">
              <w:marLeft w:val="0"/>
              <w:marRight w:val="0"/>
              <w:marTop w:val="0"/>
              <w:marBottom w:val="0"/>
              <w:divBdr>
                <w:top w:val="none" w:sz="0" w:space="0" w:color="auto"/>
                <w:left w:val="none" w:sz="0" w:space="0" w:color="auto"/>
                <w:bottom w:val="none" w:sz="0" w:space="0" w:color="auto"/>
                <w:right w:val="none" w:sz="0" w:space="0" w:color="auto"/>
              </w:divBdr>
              <w:divsChild>
                <w:div w:id="1298418522">
                  <w:marLeft w:val="0"/>
                  <w:marRight w:val="0"/>
                  <w:marTop w:val="0"/>
                  <w:marBottom w:val="0"/>
                  <w:divBdr>
                    <w:top w:val="none" w:sz="0" w:space="0" w:color="auto"/>
                    <w:left w:val="none" w:sz="0" w:space="0" w:color="auto"/>
                    <w:bottom w:val="none" w:sz="0" w:space="0" w:color="auto"/>
                    <w:right w:val="none" w:sz="0" w:space="0" w:color="auto"/>
                  </w:divBdr>
                  <w:divsChild>
                    <w:div w:id="894437892">
                      <w:marLeft w:val="0"/>
                      <w:marRight w:val="0"/>
                      <w:marTop w:val="0"/>
                      <w:marBottom w:val="0"/>
                      <w:divBdr>
                        <w:top w:val="none" w:sz="0" w:space="0" w:color="auto"/>
                        <w:left w:val="none" w:sz="0" w:space="0" w:color="auto"/>
                        <w:bottom w:val="none" w:sz="0" w:space="0" w:color="auto"/>
                        <w:right w:val="none" w:sz="0" w:space="0" w:color="auto"/>
                      </w:divBdr>
                      <w:divsChild>
                        <w:div w:id="1714574733">
                          <w:marLeft w:val="0"/>
                          <w:marRight w:val="0"/>
                          <w:marTop w:val="0"/>
                          <w:marBottom w:val="0"/>
                          <w:divBdr>
                            <w:top w:val="none" w:sz="0" w:space="0" w:color="auto"/>
                            <w:left w:val="none" w:sz="0" w:space="0" w:color="auto"/>
                            <w:bottom w:val="none" w:sz="0" w:space="0" w:color="auto"/>
                            <w:right w:val="none" w:sz="0" w:space="0" w:color="auto"/>
                          </w:divBdr>
                          <w:divsChild>
                            <w:div w:id="1627814686">
                              <w:marLeft w:val="-240"/>
                              <w:marRight w:val="-120"/>
                              <w:marTop w:val="0"/>
                              <w:marBottom w:val="0"/>
                              <w:divBdr>
                                <w:top w:val="none" w:sz="0" w:space="0" w:color="auto"/>
                                <w:left w:val="none" w:sz="0" w:space="0" w:color="auto"/>
                                <w:bottom w:val="none" w:sz="0" w:space="0" w:color="auto"/>
                                <w:right w:val="none" w:sz="0" w:space="0" w:color="auto"/>
                              </w:divBdr>
                              <w:divsChild>
                                <w:div w:id="1575385352">
                                  <w:marLeft w:val="0"/>
                                  <w:marRight w:val="0"/>
                                  <w:marTop w:val="0"/>
                                  <w:marBottom w:val="60"/>
                                  <w:divBdr>
                                    <w:top w:val="none" w:sz="0" w:space="0" w:color="auto"/>
                                    <w:left w:val="none" w:sz="0" w:space="0" w:color="auto"/>
                                    <w:bottom w:val="none" w:sz="0" w:space="0" w:color="auto"/>
                                    <w:right w:val="none" w:sz="0" w:space="0" w:color="auto"/>
                                  </w:divBdr>
                                  <w:divsChild>
                                    <w:div w:id="1536582305">
                                      <w:marLeft w:val="0"/>
                                      <w:marRight w:val="0"/>
                                      <w:marTop w:val="0"/>
                                      <w:marBottom w:val="0"/>
                                      <w:divBdr>
                                        <w:top w:val="none" w:sz="0" w:space="0" w:color="auto"/>
                                        <w:left w:val="none" w:sz="0" w:space="0" w:color="auto"/>
                                        <w:bottom w:val="none" w:sz="0" w:space="0" w:color="auto"/>
                                        <w:right w:val="none" w:sz="0" w:space="0" w:color="auto"/>
                                      </w:divBdr>
                                      <w:divsChild>
                                        <w:div w:id="337082449">
                                          <w:marLeft w:val="0"/>
                                          <w:marRight w:val="0"/>
                                          <w:marTop w:val="0"/>
                                          <w:marBottom w:val="0"/>
                                          <w:divBdr>
                                            <w:top w:val="none" w:sz="0" w:space="0" w:color="auto"/>
                                            <w:left w:val="none" w:sz="0" w:space="0" w:color="auto"/>
                                            <w:bottom w:val="none" w:sz="0" w:space="0" w:color="auto"/>
                                            <w:right w:val="none" w:sz="0" w:space="0" w:color="auto"/>
                                          </w:divBdr>
                                          <w:divsChild>
                                            <w:div w:id="1512262572">
                                              <w:marLeft w:val="0"/>
                                              <w:marRight w:val="0"/>
                                              <w:marTop w:val="0"/>
                                              <w:marBottom w:val="0"/>
                                              <w:divBdr>
                                                <w:top w:val="none" w:sz="0" w:space="0" w:color="auto"/>
                                                <w:left w:val="none" w:sz="0" w:space="0" w:color="auto"/>
                                                <w:bottom w:val="none" w:sz="0" w:space="0" w:color="auto"/>
                                                <w:right w:val="none" w:sz="0" w:space="0" w:color="auto"/>
                                              </w:divBdr>
                                              <w:divsChild>
                                                <w:div w:id="19416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680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rnegieendowment.org/2022/10/12/engaging-china-on-strategic-stability-and-mutual-vulnerability-pub-88142" TargetMode="External"/><Relationship Id="rId5" Type="http://schemas.openxmlformats.org/officeDocument/2006/relationships/webSettings" Target="webSettings.xml"/><Relationship Id="rId10" Type="http://schemas.openxmlformats.org/officeDocument/2006/relationships/hyperlink" Target="https://www.secplicity.org/2019/11/12/mutually-assured-destruction-in-cyberspace/"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47033</Words>
  <Characters>268089</Characters>
  <Application>Microsoft Office Word</Application>
  <DocSecurity>0</DocSecurity>
  <Lines>2234</Lines>
  <Paragraphs>628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Anish Bhadani</cp:lastModifiedBy>
  <cp:revision>56</cp:revision>
  <dcterms:created xsi:type="dcterms:W3CDTF">2025-11-15T15:34:00Z</dcterms:created>
  <dcterms:modified xsi:type="dcterms:W3CDTF">2025-11-15T16:37:00Z</dcterms:modified>
</cp:coreProperties>
</file>