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4ABD8" w14:textId="77777777" w:rsidR="006C2DDD" w:rsidRDefault="006C2DDD" w:rsidP="006C2DDD">
      <w:pPr>
        <w:pStyle w:val="Heading2"/>
      </w:pPr>
      <w:r>
        <w:t>1NC---OFF</w:t>
      </w:r>
    </w:p>
    <w:p w14:paraId="4C713A29" w14:textId="77777777" w:rsidR="006C2DDD" w:rsidRDefault="006C2DDD" w:rsidP="006C2DDD">
      <w:pPr>
        <w:pStyle w:val="Heading3"/>
      </w:pPr>
      <w:r>
        <w:t>1NC---T</w:t>
      </w:r>
    </w:p>
    <w:p w14:paraId="2ED115AE" w14:textId="77777777" w:rsidR="006C2DDD" w:rsidRDefault="006C2DDD" w:rsidP="006C2DDD">
      <w:r>
        <w:t>T</w:t>
      </w:r>
    </w:p>
    <w:p w14:paraId="2639856F" w14:textId="77777777" w:rsidR="006C2DDD" w:rsidRDefault="006C2DDD" w:rsidP="006C2DDD">
      <w:pPr>
        <w:pStyle w:val="Heading4"/>
      </w:pPr>
      <w:r w:rsidRPr="00CE4ED1">
        <w:rPr>
          <w:u w:val="single"/>
        </w:rPr>
        <w:t>Interpretation</w:t>
      </w:r>
      <w:r w:rsidRPr="00CE4ED1">
        <w:t xml:space="preserve"> –</w:t>
      </w:r>
      <w:r>
        <w:t xml:space="preserve"> A</w:t>
      </w:r>
      <w:r w:rsidRPr="00CE4ED1">
        <w:t>ffs</w:t>
      </w:r>
      <w:r>
        <w:t>’</w:t>
      </w:r>
      <w:r w:rsidRPr="00CE4ED1">
        <w:t xml:space="preserve"> strengthening of rights must apply to </w:t>
      </w:r>
      <w:r w:rsidRPr="00CE4ED1">
        <w:rPr>
          <w:u w:val="single"/>
        </w:rPr>
        <w:t xml:space="preserve">all workers </w:t>
      </w:r>
      <w:r w:rsidRPr="00CE4ED1">
        <w:t>in the US</w:t>
      </w:r>
    </w:p>
    <w:p w14:paraId="07C0C945" w14:textId="77777777" w:rsidR="006C2DDD" w:rsidRPr="0096655D" w:rsidRDefault="006C2DDD" w:rsidP="006C2DDD"/>
    <w:p w14:paraId="09F61CA9" w14:textId="77777777" w:rsidR="006C2DDD" w:rsidRPr="00CE4ED1" w:rsidRDefault="006C2DDD" w:rsidP="006C2DDD">
      <w:pPr>
        <w:pStyle w:val="Heading4"/>
      </w:pPr>
      <w:r w:rsidRPr="007D1D82">
        <w:rPr>
          <w:u w:val="single"/>
        </w:rPr>
        <w:t>Substantial</w:t>
      </w:r>
      <w:r>
        <w:t>ly</w:t>
      </w:r>
      <w:r w:rsidRPr="00CE4ED1">
        <w:t xml:space="preserve"> means without material qualifications</w:t>
      </w:r>
    </w:p>
    <w:p w14:paraId="41B62289" w14:textId="77777777" w:rsidR="006C2DDD" w:rsidRPr="00CE4ED1" w:rsidRDefault="006C2DDD" w:rsidP="006C2DDD">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0357C2E1" w14:textId="77777777" w:rsidR="006C2DDD" w:rsidRPr="00CE4ED1" w:rsidRDefault="006C2DDD" w:rsidP="006C2DDD">
      <w:r w:rsidRPr="00CE4ED1">
        <w:t>Black’s Law dictionary defines “</w:t>
      </w:r>
      <w:r w:rsidRPr="00CE4ED1">
        <w:rPr>
          <w:rStyle w:val="StyleUnderline"/>
          <w:highlight w:val="yellow"/>
        </w:rPr>
        <w:t>substantially</w:t>
      </w:r>
      <w:r w:rsidRPr="00CE4ED1">
        <w:t>” as:</w:t>
      </w:r>
    </w:p>
    <w:p w14:paraId="58DBF4CC" w14:textId="77777777" w:rsidR="006C2DDD" w:rsidRDefault="006C2DDD" w:rsidP="006C2DDD">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094B25C2" w14:textId="77777777" w:rsidR="006C2DDD" w:rsidRDefault="006C2DDD" w:rsidP="006C2DDD"/>
    <w:p w14:paraId="22F42951" w14:textId="77777777" w:rsidR="006C2DDD" w:rsidRPr="00CE4ED1" w:rsidRDefault="006C2DDD" w:rsidP="006C2DDD">
      <w:pPr>
        <w:pStyle w:val="Heading4"/>
      </w:pPr>
      <w:r w:rsidRPr="00CE4ED1">
        <w:rPr>
          <w:u w:val="single"/>
        </w:rPr>
        <w:t>Workers</w:t>
      </w:r>
      <w:r w:rsidRPr="00CE4ED1">
        <w:t xml:space="preserve"> are individuals who provide services for an employer in exchange for compensation</w:t>
      </w:r>
    </w:p>
    <w:p w14:paraId="0BE1D7DA" w14:textId="77777777" w:rsidR="006C2DDD" w:rsidRPr="00CE4ED1" w:rsidRDefault="006C2DDD" w:rsidP="006C2DDD">
      <w:r w:rsidRPr="00CE4ED1">
        <w:rPr>
          <w:rStyle w:val="Style13ptBold"/>
        </w:rPr>
        <w:t>AllVoices, no date,</w:t>
      </w:r>
      <w:r w:rsidRPr="00CE4ED1">
        <w:t xml:space="preserve"> (“What is a Worker?” All Voices, No Date, https://www.allvoices.co/glossary/worker)</w:t>
      </w:r>
    </w:p>
    <w:p w14:paraId="72228E59" w14:textId="77777777" w:rsidR="006C2DDD" w:rsidRPr="00CE4ED1" w:rsidRDefault="006C2DDD" w:rsidP="006C2DDD">
      <w:pPr>
        <w:rPr>
          <w:sz w:val="14"/>
        </w:rPr>
      </w:pPr>
      <w:r w:rsidRPr="00CE4ED1">
        <w:rPr>
          <w:sz w:val="14"/>
        </w:rPr>
        <w:t>Understanding Worker</w:t>
      </w:r>
    </w:p>
    <w:p w14:paraId="32BBE977" w14:textId="77777777" w:rsidR="006C2DDD" w:rsidRPr="00CE4ED1" w:rsidRDefault="006C2DDD" w:rsidP="006C2DDD">
      <w:pPr>
        <w:rPr>
          <w:rStyle w:val="StyleUnderline"/>
        </w:rPr>
      </w:pPr>
      <w:r w:rsidRPr="00CE4ED1">
        <w:rPr>
          <w:rStyle w:val="StyleUnderline"/>
        </w:rPr>
        <w:t xml:space="preserve">A </w:t>
      </w:r>
      <w:r w:rsidRPr="00CE4ED1">
        <w:rPr>
          <w:rStyle w:val="StyleUnderline"/>
          <w:highlight w:val="yellow"/>
        </w:rPr>
        <w:t>worker</w:t>
      </w:r>
      <w:r w:rsidRPr="00CE4ED1">
        <w:rPr>
          <w:rStyle w:val="StyleUnderline"/>
        </w:rPr>
        <w:t xml:space="preserve"> refers to </w:t>
      </w:r>
      <w:r w:rsidRPr="00CE4ED1">
        <w:rPr>
          <w:rStyle w:val="StyleUnderline"/>
          <w:highlight w:val="yellow"/>
        </w:rPr>
        <w:t>an individual who</w:t>
      </w:r>
      <w:r w:rsidRPr="00CE4ED1">
        <w:rPr>
          <w:rStyle w:val="StyleUnderline"/>
        </w:rPr>
        <w:t xml:space="preserve"> performs tasks or </w:t>
      </w:r>
      <w:r w:rsidRPr="00CE4ED1">
        <w:rPr>
          <w:rStyle w:val="StyleUnderline"/>
          <w:highlight w:val="yellow"/>
        </w:rPr>
        <w:t>provides services for an employer</w:t>
      </w:r>
      <w:r w:rsidRPr="00CE4ED1">
        <w:rPr>
          <w:rStyle w:val="StyleUnderline"/>
        </w:rPr>
        <w:t xml:space="preserve"> or organization </w:t>
      </w:r>
      <w:r w:rsidRPr="00CE4ED1">
        <w:rPr>
          <w:rStyle w:val="StyleUnderline"/>
          <w:highlight w:val="yellow"/>
        </w:rPr>
        <w:t>in exchange for compensation</w:t>
      </w:r>
      <w:r w:rsidRPr="00CE4ED1">
        <w:rPr>
          <w:sz w:val="14"/>
        </w:rPr>
        <w:t xml:space="preserve">. Workers can </w:t>
      </w:r>
      <w:r w:rsidRPr="00CE4ED1">
        <w:rPr>
          <w:rStyle w:val="Emphasis"/>
          <w:highlight w:val="yellow"/>
        </w:rPr>
        <w:t>include</w:t>
      </w:r>
      <w:r w:rsidRPr="00CE4ED1">
        <w:rPr>
          <w:sz w:val="14"/>
        </w:rPr>
        <w:t xml:space="preserve"> </w:t>
      </w:r>
      <w:r w:rsidRPr="00CE4ED1">
        <w:rPr>
          <w:rStyle w:val="StyleUnderline"/>
          <w:highlight w:val="yellow"/>
        </w:rPr>
        <w:t>employees</w:t>
      </w:r>
      <w:r w:rsidRPr="00CE4ED1">
        <w:rPr>
          <w:rStyle w:val="StyleUnderline"/>
        </w:rPr>
        <w:t xml:space="preserve">, </w:t>
      </w:r>
      <w:r w:rsidRPr="00CE4ED1">
        <w:rPr>
          <w:rStyle w:val="StyleUnderline"/>
          <w:highlight w:val="yellow"/>
        </w:rPr>
        <w:t>contractors</w:t>
      </w:r>
      <w:r w:rsidRPr="00CE4ED1">
        <w:rPr>
          <w:rStyle w:val="StyleUnderline"/>
        </w:rPr>
        <w:t xml:space="preserve">, </w:t>
      </w:r>
      <w:r w:rsidRPr="00CE4ED1">
        <w:rPr>
          <w:rStyle w:val="StyleUnderline"/>
          <w:highlight w:val="yellow"/>
        </w:rPr>
        <w:t>freelancers</w:t>
      </w:r>
      <w:r w:rsidRPr="00CE4ED1">
        <w:rPr>
          <w:rStyle w:val="StyleUnderline"/>
        </w:rPr>
        <w:t xml:space="preserve">, </w:t>
      </w:r>
      <w:r w:rsidRPr="00CE4ED1">
        <w:rPr>
          <w:rStyle w:val="StyleUnderline"/>
          <w:highlight w:val="yellow"/>
        </w:rPr>
        <w:t>temporary</w:t>
      </w:r>
      <w:r w:rsidRPr="00CE4ED1">
        <w:rPr>
          <w:rStyle w:val="StyleUnderline"/>
        </w:rPr>
        <w:t xml:space="preserve"> </w:t>
      </w:r>
      <w:r w:rsidRPr="00CE4ED1">
        <w:rPr>
          <w:rStyle w:val="StyleUnderline"/>
          <w:highlight w:val="yellow"/>
        </w:rPr>
        <w:t>workers</w:t>
      </w:r>
      <w:r w:rsidRPr="00CE4ED1">
        <w:rPr>
          <w:rStyle w:val="StyleUnderline"/>
        </w:rPr>
        <w:t>, and other individuals engaged in work activities</w:t>
      </w:r>
      <w:r w:rsidRPr="00CE4ED1">
        <w:rPr>
          <w:sz w:val="14"/>
        </w:rPr>
        <w:t xml:space="preserve">. </w:t>
      </w:r>
      <w:r w:rsidRPr="00CE4ED1">
        <w:rPr>
          <w:rStyle w:val="StyleUnderline"/>
          <w:highlight w:val="yellow"/>
        </w:rPr>
        <w:t>The term</w:t>
      </w:r>
      <w:r w:rsidRPr="00CE4ED1">
        <w:rPr>
          <w:rStyle w:val="StyleUnderline"/>
        </w:rPr>
        <w:t xml:space="preserve"> "worker" </w:t>
      </w:r>
      <w:r w:rsidRPr="00CE4ED1">
        <w:rPr>
          <w:rStyle w:val="StyleUnderline"/>
          <w:highlight w:val="yellow"/>
        </w:rPr>
        <w:t>encompasses</w:t>
      </w:r>
      <w:r w:rsidRPr="00CE4ED1">
        <w:rPr>
          <w:rStyle w:val="StyleUnderline"/>
        </w:rPr>
        <w:t xml:space="preserve"> a </w:t>
      </w:r>
      <w:r w:rsidRPr="00CE4ED1">
        <w:rPr>
          <w:rStyle w:val="Emphasis"/>
          <w:highlight w:val="yellow"/>
        </w:rPr>
        <w:t>wide range</w:t>
      </w:r>
      <w:r w:rsidRPr="00CE4ED1">
        <w:rPr>
          <w:rStyle w:val="StyleUnderline"/>
          <w:highlight w:val="yellow"/>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6DF83AE4" w14:textId="77777777" w:rsidR="006C2DDD" w:rsidRPr="00CE4ED1" w:rsidRDefault="006C2DDD" w:rsidP="006C2DDD">
      <w:pPr>
        <w:rPr>
          <w:rStyle w:val="Emphasis"/>
        </w:rPr>
      </w:pPr>
      <w:r w:rsidRPr="00CE4ED1">
        <w:rPr>
          <w:rStyle w:val="Emphasis"/>
        </w:rPr>
        <w:t>Components of Worker</w:t>
      </w:r>
    </w:p>
    <w:p w14:paraId="66F833AA" w14:textId="77777777" w:rsidR="006C2DDD" w:rsidRPr="00CE4ED1" w:rsidRDefault="006C2DDD" w:rsidP="006C2DDD">
      <w:pPr>
        <w:rPr>
          <w:sz w:val="14"/>
        </w:rPr>
      </w:pPr>
      <w:r w:rsidRPr="00CE4ED1">
        <w:rPr>
          <w:sz w:val="14"/>
        </w:rPr>
        <w:t>The concept of a worker involves several key components:</w:t>
      </w:r>
    </w:p>
    <w:p w14:paraId="5AE2DDE4" w14:textId="77777777" w:rsidR="006C2DDD" w:rsidRPr="00CE4ED1" w:rsidRDefault="006C2DDD" w:rsidP="006C2DDD">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4C676B90" w14:textId="77777777" w:rsidR="006C2DDD" w:rsidRPr="00CE4ED1" w:rsidRDefault="006C2DDD" w:rsidP="006C2DDD">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36965731" w14:textId="77777777" w:rsidR="006C2DDD" w:rsidRPr="00CE4ED1" w:rsidRDefault="006C2DDD" w:rsidP="006C2DDD">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409BD183" w14:textId="77777777" w:rsidR="006C2DDD" w:rsidRPr="00CE4ED1" w:rsidRDefault="006C2DDD" w:rsidP="006C2DDD">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34C158D8" w14:textId="77777777" w:rsidR="006C2DDD" w:rsidRPr="00CE4ED1" w:rsidRDefault="006C2DDD" w:rsidP="006C2DDD">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787A3088" w14:textId="77777777" w:rsidR="006C2DDD" w:rsidRDefault="006C2DDD" w:rsidP="006C2DDD"/>
    <w:p w14:paraId="02A4B7FD" w14:textId="77777777" w:rsidR="006C2DDD" w:rsidRPr="00CE4ED1" w:rsidRDefault="006C2DDD" w:rsidP="006C2DDD">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04330BA7" w14:textId="77777777" w:rsidR="006C2DDD" w:rsidRDefault="006C2DDD" w:rsidP="006C2DDD">
      <w:r w:rsidRPr="00CE4ED1">
        <w:t xml:space="preserve">Manfred </w:t>
      </w:r>
      <w:r w:rsidRPr="00CE4ED1">
        <w:rPr>
          <w:rStyle w:val="Style13ptBold"/>
        </w:rPr>
        <w:t>Krifka</w:t>
      </w:r>
      <w:r w:rsidRPr="00CE4ED1">
        <w:t xml:space="preserve">, et al., </w:t>
      </w:r>
      <w:r w:rsidRPr="00CE4ED1">
        <w:rPr>
          <w:rStyle w:val="Style13ptBold"/>
        </w:rPr>
        <w:t>95</w:t>
      </w:r>
      <w:r w:rsidRPr="00CE4ED1">
        <w:t xml:space="preserve"> (Manfred Krifka, German Linguist, Previous director of the Leibniz Centre for General Linguistics in Berlin, and professor of general linguistics at the Humboldt University of Berlin. Previous editor of the academic journal Linguistics and Philosophy from 1999 to 2023 and is editor of Theoretical Linguistics, “Genericity: An introduction”, In </w:t>
      </w:r>
      <w:r w:rsidRPr="00CE4ED1">
        <w:rPr>
          <w:i/>
          <w:iCs/>
        </w:rPr>
        <w:t>The Generic Book</w:t>
      </w:r>
      <w:r w:rsidRPr="00CE4ED1">
        <w:t>, edited by Gregory N. Carlson &amp; Francis Jeffry Pelletier, pp. 1–124. University of Chicago Press, 1995)</w:t>
      </w:r>
    </w:p>
    <w:p w14:paraId="3552B5A0" w14:textId="77777777" w:rsidR="006C2DDD" w:rsidRPr="00CE4ED1" w:rsidRDefault="006C2DDD" w:rsidP="006C2DDD">
      <w:r>
        <w:t>[**NP = Noun Phrase**]</w:t>
      </w:r>
    </w:p>
    <w:p w14:paraId="410E8F2F" w14:textId="77777777" w:rsidR="006C2DDD" w:rsidRPr="00CE4ED1" w:rsidRDefault="006C2DDD" w:rsidP="006C2DDD">
      <w:pPr>
        <w:rPr>
          <w:sz w:val="14"/>
        </w:rPr>
      </w:pPr>
      <w:r w:rsidRPr="00CE4ED1">
        <w:rPr>
          <w:sz w:val="14"/>
        </w:rPr>
        <w:t xml:space="preserve">The second test. </w:t>
      </w:r>
      <w:r w:rsidRPr="00CE4ED1">
        <w:rPr>
          <w:rStyle w:val="StyleUnderline"/>
        </w:rPr>
        <w:t xml:space="preserve">This test determines </w:t>
      </w:r>
      <w:r w:rsidRPr="00CE4ED1">
        <w:rPr>
          <w:rStyle w:val="Emphasis"/>
        </w:rPr>
        <w:t>which types of NPs can be</w:t>
      </w:r>
      <w:r w:rsidRPr="00CE4ED1">
        <w:rPr>
          <w:rStyle w:val="StyleUnderline"/>
        </w:rPr>
        <w:t xml:space="preserve"> used as </w:t>
      </w:r>
      <w:r w:rsidRPr="00CE4ED1">
        <w:rPr>
          <w:rStyle w:val="Emphasis"/>
        </w:rPr>
        <w:t>kind-referring terms</w:t>
      </w:r>
      <w:r w:rsidRPr="00CE4ED1">
        <w:rPr>
          <w:sz w:val="14"/>
        </w:rPr>
        <w:t xml:space="preserve">. There are some predicates with argument places that can be filled only with kind-referring NPs. Examples are the subject argument of die out or be extinct and the object argument of invent or exterminate. The reason is, of course, that only kinds (not objects) can die out or be invented. With some other predicates, such as be a mammal, be domesticated, and be protected by law, the kind-referring interpretation of the subject is not the only one; indeed, a proper name referring to a particular animal can also be used as subject with these. </w:t>
      </w:r>
      <w:r w:rsidRPr="00EB4DE1">
        <w:rPr>
          <w:rStyle w:val="StyleUnderline"/>
          <w:highlight w:val="cyan"/>
        </w:rPr>
        <w:t xml:space="preserve">Yet when a </w:t>
      </w:r>
      <w:r w:rsidRPr="00EB4DE1">
        <w:rPr>
          <w:rStyle w:val="Emphasis"/>
          <w:highlight w:val="cyan"/>
        </w:rPr>
        <w:t>general term is used as subject NP</w:t>
      </w:r>
      <w:r w:rsidRPr="00CE4ED1">
        <w:rPr>
          <w:rStyle w:val="Emphasis"/>
        </w:rPr>
        <w:t>,</w:t>
      </w:r>
      <w:r w:rsidRPr="00CE4ED1">
        <w:rPr>
          <w:rStyle w:val="StyleUnderline"/>
        </w:rPr>
        <w:t xml:space="preserve"> </w:t>
      </w:r>
      <w:r w:rsidRPr="00EB4DE1">
        <w:rPr>
          <w:rStyle w:val="Emphasis"/>
          <w:highlight w:val="cyan"/>
        </w:rPr>
        <w:t>the kind-referring interpretation of the NP has</w:t>
      </w:r>
      <w:r w:rsidRPr="00EB4DE1">
        <w:rPr>
          <w:rStyle w:val="StyleUnderline"/>
          <w:highlight w:val="cyan"/>
        </w:rPr>
        <w:t xml:space="preserve"> at least </w:t>
      </w:r>
      <w:r w:rsidRPr="00EB4DE1">
        <w:rPr>
          <w:rStyle w:val="Emphasis"/>
          <w:highlight w:val="cyan"/>
        </w:rPr>
        <w:t>priority over the object referring interpretation</w:t>
      </w:r>
      <w:r w:rsidRPr="00CE4ED1">
        <w:rPr>
          <w:rStyle w:val="Emphasis"/>
        </w:rPr>
        <w:t>.</w:t>
      </w:r>
      <w:r w:rsidRPr="00CE4ED1">
        <w:rPr>
          <w:sz w:val="14"/>
        </w:rPr>
        <w:t xml:space="preserve"> We call predicates which favor a kind-referring interpretation of an argument kind predicates; and we observe, for example, that definite singular NPs such as in (23a), </w:t>
      </w:r>
      <w:r w:rsidRPr="00EB4DE1">
        <w:rPr>
          <w:rStyle w:val="Emphasis"/>
          <w:highlight w:val="cyan"/>
        </w:rPr>
        <w:t>bare plural NPs</w:t>
      </w:r>
      <w:r w:rsidRPr="00CE4ED1">
        <w:rPr>
          <w:rStyle w:val="StyleUnderline"/>
        </w:rPr>
        <w:t xml:space="preserve"> such as in (23b), and bare singular NPs such as in (23c) </w:t>
      </w:r>
      <w:r w:rsidRPr="00EB4DE1">
        <w:rPr>
          <w:rStyle w:val="StyleUnderline"/>
          <w:highlight w:val="cyan"/>
        </w:rPr>
        <w:t>pass this test</w:t>
      </w:r>
      <w:r w:rsidRPr="00CE4ED1">
        <w:rPr>
          <w:sz w:val="14"/>
        </w:rPr>
        <w:t>, whereas indefinite NPs such as in (23d) fail, except in the taxonomic reading in (23e) (see also Smith 1975):</w:t>
      </w:r>
    </w:p>
    <w:p w14:paraId="6697E762" w14:textId="77777777" w:rsidR="006C2DDD" w:rsidRPr="00CE4ED1" w:rsidRDefault="006C2DDD" w:rsidP="006C2DDD">
      <w:pPr>
        <w:rPr>
          <w:sz w:val="14"/>
        </w:rPr>
      </w:pPr>
      <w:r w:rsidRPr="00CE4ED1">
        <w:rPr>
          <w:sz w:val="14"/>
        </w:rPr>
        <w:t>a. The lion will become extinct soon.</w:t>
      </w:r>
    </w:p>
    <w:p w14:paraId="6C9492EF" w14:textId="77777777" w:rsidR="006C2DDD" w:rsidRPr="00CE4ED1" w:rsidRDefault="006C2DDD" w:rsidP="006C2DDD">
      <w:pPr>
        <w:rPr>
          <w:sz w:val="14"/>
        </w:rPr>
      </w:pPr>
      <w:r w:rsidRPr="00CE4ED1">
        <w:rPr>
          <w:sz w:val="14"/>
        </w:rPr>
        <w:t>b. Lions will become extinct soon.</w:t>
      </w:r>
    </w:p>
    <w:p w14:paraId="1AD5D017" w14:textId="77777777" w:rsidR="006C2DDD" w:rsidRPr="00CE4ED1" w:rsidRDefault="006C2DDD" w:rsidP="006C2DDD">
      <w:pPr>
        <w:rPr>
          <w:sz w:val="14"/>
        </w:rPr>
      </w:pPr>
      <w:r w:rsidRPr="00CE4ED1">
        <w:rPr>
          <w:sz w:val="14"/>
        </w:rPr>
        <w:t>C c. Bronze is a metal / was invented as early as 3000 b.c.</w:t>
      </w:r>
    </w:p>
    <w:p w14:paraId="179CC02D" w14:textId="77777777" w:rsidR="006C2DDD" w:rsidRPr="00CE4ED1" w:rsidRDefault="006C2DDD" w:rsidP="006C2DDD">
      <w:pPr>
        <w:rPr>
          <w:sz w:val="14"/>
        </w:rPr>
      </w:pPr>
      <w:r w:rsidRPr="00CE4ED1">
        <w:rPr>
          <w:sz w:val="14"/>
        </w:rPr>
        <w:t>d.* A lion will become extinct soon, (nontaxonomic reading)</w:t>
      </w:r>
    </w:p>
    <w:p w14:paraId="73852C33" w14:textId="77777777" w:rsidR="006C2DDD" w:rsidRPr="00CE4ED1" w:rsidRDefault="006C2DDD" w:rsidP="006C2DDD">
      <w:pPr>
        <w:rPr>
          <w:sz w:val="14"/>
        </w:rPr>
      </w:pPr>
      <w:r w:rsidRPr="00CE4ED1">
        <w:rPr>
          <w:sz w:val="14"/>
        </w:rPr>
        <w:t>e. A (certain) lion (namely the Berber lion) will become extinct soon. (taxonomic reading)</w:t>
      </w:r>
    </w:p>
    <w:p w14:paraId="56FDA706" w14:textId="77777777" w:rsidR="006C2DDD" w:rsidRDefault="006C2DDD" w:rsidP="006C2DDD">
      <w:pPr>
        <w:rPr>
          <w:sz w:val="14"/>
        </w:rPr>
      </w:pPr>
      <w:r w:rsidRPr="00CE4ED1">
        <w:rPr>
          <w:rStyle w:val="StyleUnderline"/>
        </w:rPr>
        <w:t>This result is quite important</w:t>
      </w:r>
      <w:r w:rsidRPr="00CE4ED1">
        <w:rPr>
          <w:sz w:val="14"/>
        </w:rPr>
        <w:t xml:space="preserve">, as definite NPs like the lion, bare plural NPs like lions, and indefinite singular NPs like a lion have often been considered the three main types of ‘generic noun phrases’ (e.g., in the English grammar of Quirk et al. 1985, 265; Dahl 1975; Lyons 1977; Carlson 1977b). But obviously, given the unacceptability of (23d), indefinite singular NPs have to be treated differently, a point that will be substantiated with other tests below. Therefore, we will not consider indefinite NPs as kind-referring (except in their taxonomic reading). </w:t>
      </w:r>
      <w:r w:rsidRPr="00EB4DE1">
        <w:rPr>
          <w:rStyle w:val="Emphasis"/>
          <w:highlight w:val="cyan"/>
        </w:rPr>
        <w:t>Bare plural NPs</w:t>
      </w:r>
      <w:r w:rsidRPr="00CE4ED1">
        <w:rPr>
          <w:rStyle w:val="Emphasis"/>
        </w:rPr>
        <w:t>,</w:t>
      </w:r>
      <w:r w:rsidRPr="00CE4ED1">
        <w:rPr>
          <w:rStyle w:val="StyleUnderline"/>
        </w:rPr>
        <w:t xml:space="preserve"> on the other hand, </w:t>
      </w:r>
      <w:r w:rsidRPr="00EB4DE1">
        <w:rPr>
          <w:rStyle w:val="Emphasis"/>
          <w:highlight w:val="cyan"/>
        </w:rPr>
        <w:t>can denote a kind</w:t>
      </w:r>
      <w:r w:rsidRPr="00CE4ED1">
        <w:rPr>
          <w:rStyle w:val="StyleUnderline"/>
        </w:rPr>
        <w:t>, although sometimes they are analyzed as the plural counterpart of indefinite NPs</w:t>
      </w:r>
      <w:r w:rsidRPr="00CE4ED1">
        <w:rPr>
          <w:sz w:val="14"/>
        </w:rPr>
        <w:t xml:space="preserve"> (see Burton-Roberts 1976 and van Langendonck 1980a,b for discussion; see also Kratzer, this volume).</w:t>
      </w:r>
    </w:p>
    <w:p w14:paraId="5BFD6CD1" w14:textId="77777777" w:rsidR="006C2DDD" w:rsidRPr="00CE4ED1" w:rsidRDefault="006C2DDD" w:rsidP="006C2DDD"/>
    <w:p w14:paraId="24446D63" w14:textId="77777777" w:rsidR="006C2DDD" w:rsidRPr="00CE4ED1" w:rsidRDefault="006C2DDD" w:rsidP="006C2DDD">
      <w:pPr>
        <w:pStyle w:val="Heading4"/>
      </w:pPr>
      <w:r w:rsidRPr="00CE4ED1">
        <w:rPr>
          <w:u w:val="single"/>
        </w:rPr>
        <w:t>Violation</w:t>
      </w:r>
      <w:r w:rsidRPr="00CE4ED1">
        <w:t xml:space="preserve"> – the aff does not strengthen rights for all workers in the US</w:t>
      </w:r>
    </w:p>
    <w:p w14:paraId="7025322C" w14:textId="77777777" w:rsidR="006C2DDD" w:rsidRPr="00CE4ED1" w:rsidRDefault="006C2DDD" w:rsidP="006C2DDD"/>
    <w:p w14:paraId="5E02BF90" w14:textId="77777777" w:rsidR="006C2DDD" w:rsidRPr="00CE4ED1" w:rsidRDefault="006C2DDD" w:rsidP="006C2DDD">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affs to defend large changes to the entire labor force guarantees link uniqueness and makes meaningful neg prep possible.</w:t>
      </w:r>
    </w:p>
    <w:p w14:paraId="2A7BE1A3" w14:textId="77777777" w:rsidR="006C2DDD" w:rsidRPr="00B606BE" w:rsidRDefault="006C2DDD" w:rsidP="006C2DDD"/>
    <w:p w14:paraId="6D8BFA63" w14:textId="77777777" w:rsidR="006C2DDD" w:rsidRDefault="006C2DDD" w:rsidP="006C2DDD">
      <w:pPr>
        <w:pStyle w:val="Heading3"/>
      </w:pPr>
      <w:r>
        <w:t>1NC---CP</w:t>
      </w:r>
    </w:p>
    <w:p w14:paraId="2E118F71" w14:textId="77777777" w:rsidR="006C2DDD" w:rsidRDefault="006C2DDD" w:rsidP="006C2DDD">
      <w:pPr>
        <w:pStyle w:val="Heading4"/>
      </w:pPr>
      <w:r>
        <w:t xml:space="preserve">The United States federal government should </w:t>
      </w:r>
    </w:p>
    <w:p w14:paraId="72B8B60B" w14:textId="77777777" w:rsidR="006C2DDD" w:rsidRPr="0084578D" w:rsidRDefault="006C2DDD" w:rsidP="006C2DDD">
      <w:pPr>
        <w:pStyle w:val="Heading4"/>
      </w:pPr>
      <w:r>
        <w:t>---offer public school teachers financial incentives to work</w:t>
      </w:r>
    </w:p>
    <w:p w14:paraId="332CB597" w14:textId="77777777" w:rsidR="006C2DDD" w:rsidRDefault="006C2DDD" w:rsidP="006C2DDD">
      <w:pPr>
        <w:pStyle w:val="Heading4"/>
      </w:pPr>
      <w:r>
        <w:t xml:space="preserve"> ---rescind Trump’s executive order to dismantle the DOE and rehire all laid off teachers </w:t>
      </w:r>
    </w:p>
    <w:p w14:paraId="553F236B" w14:textId="77777777" w:rsidR="006C2DDD" w:rsidRDefault="006C2DDD" w:rsidP="006C2DDD">
      <w:pPr>
        <w:keepNext/>
        <w:keepLines/>
        <w:spacing w:before="40" w:after="0"/>
        <w:outlineLvl w:val="3"/>
        <w:rPr>
          <w:rFonts w:eastAsia="Times New Roman" w:cs="Times New Roman"/>
          <w:b/>
          <w:iCs/>
          <w:sz w:val="26"/>
        </w:rPr>
      </w:pPr>
      <w:r w:rsidRPr="00107E5C">
        <w:rPr>
          <w:rFonts w:eastAsia="Times New Roman" w:cs="Times New Roman"/>
          <w:b/>
          <w:iCs/>
          <w:sz w:val="26"/>
        </w:rPr>
        <w:t>---overturn Buckley v. Valeo and Citizens United v. Federal Election Commission</w:t>
      </w:r>
    </w:p>
    <w:p w14:paraId="723E973C" w14:textId="77777777" w:rsidR="006C2DDD" w:rsidRPr="00E87641" w:rsidRDefault="006C2DDD" w:rsidP="00BD1F45">
      <w:pPr>
        <w:pStyle w:val="Heading4"/>
      </w:pPr>
      <w:r>
        <w:rPr>
          <w:rFonts w:eastAsia="Times New Roman" w:cs="Times New Roman"/>
        </w:rPr>
        <w:t xml:space="preserve">---rule that, in the absence of federal policy in this area, </w:t>
      </w:r>
      <w:r w:rsidRPr="00E87641">
        <w:t>states substantially strengthen</w:t>
      </w:r>
      <w:r>
        <w:t>ing</w:t>
      </w:r>
      <w:r w:rsidRPr="00E87641">
        <w:t xml:space="preserve"> collective bargaining rights for public-school teacher</w:t>
      </w:r>
      <w:r>
        <w:t>s</w:t>
      </w:r>
      <w:r w:rsidRPr="00E87641">
        <w:t xml:space="preserve"> is legally permissible. </w:t>
      </w:r>
    </w:p>
    <w:p w14:paraId="663CD10E" w14:textId="77777777" w:rsidR="006C2DDD" w:rsidRDefault="006C2DDD" w:rsidP="006C2DDD">
      <w:pPr>
        <w:pStyle w:val="Heading4"/>
      </w:pPr>
      <w:bookmarkStart w:id="0" w:name="_Hlk212202112"/>
      <w:r>
        <w:t>The 50 states and relevant sub-federal entities should adopt collective bargaining rights for public-school teachers.</w:t>
      </w:r>
    </w:p>
    <w:p w14:paraId="462CF475" w14:textId="77777777" w:rsidR="006C2DDD" w:rsidRDefault="006C2DDD" w:rsidP="006C2DDD"/>
    <w:p w14:paraId="45AAF556" w14:textId="77777777" w:rsidR="006C2DDD" w:rsidRPr="00E87641" w:rsidRDefault="006C2DDD" w:rsidP="006C2DDD">
      <w:pPr>
        <w:pStyle w:val="Heading4"/>
      </w:pPr>
      <w:r>
        <w:t xml:space="preserve">Rescinding the XO solves </w:t>
      </w:r>
      <w:r>
        <w:rPr>
          <w:u w:val="single"/>
        </w:rPr>
        <w:t>better</w:t>
      </w:r>
      <w:r>
        <w:t xml:space="preserve"> than the AFF. If kick, massive alt cause. </w:t>
      </w:r>
    </w:p>
    <w:bookmarkEnd w:id="0"/>
    <w:p w14:paraId="4A92ACFF" w14:textId="77777777" w:rsidR="006C2DDD" w:rsidRDefault="006C2DDD" w:rsidP="006C2DDD">
      <w:r>
        <w:rPr>
          <w:rStyle w:val="Style13ptBold"/>
        </w:rPr>
        <w:t>Clery Center 25</w:t>
      </w:r>
      <w:r w:rsidRPr="006E735A">
        <w:t xml:space="preserve"> –</w:t>
      </w:r>
      <w:r>
        <w:t xml:space="preserve"> Clery Center</w:t>
      </w:r>
      <w:r w:rsidRPr="006E735A">
        <w:t>; "</w:t>
      </w:r>
      <w:r>
        <w:t>President Trump signs executive order to dismantle the Department of Education: What it means for campus safety &amp; the Clery Act</w:t>
      </w:r>
      <w:r w:rsidRPr="006E735A">
        <w:t xml:space="preserve">", </w:t>
      </w:r>
      <w:r w:rsidRPr="00E87641">
        <w:t>https://www.clerycenter.org/trump-signs-eo-to-dismantle-ed</w:t>
      </w:r>
    </w:p>
    <w:p w14:paraId="78039AC9" w14:textId="77777777" w:rsidR="006C2DDD" w:rsidRPr="00E87641" w:rsidRDefault="006C2DDD" w:rsidP="006C2DDD">
      <w:pPr>
        <w:rPr>
          <w:sz w:val="16"/>
        </w:rPr>
      </w:pPr>
      <w:r w:rsidRPr="00E87641">
        <w:rPr>
          <w:sz w:val="16"/>
        </w:rPr>
        <w:t xml:space="preserve">Today President Donald J. </w:t>
      </w:r>
      <w:r w:rsidRPr="00E87641">
        <w:rPr>
          <w:rStyle w:val="StyleUnderline"/>
          <w:highlight w:val="cyan"/>
        </w:rPr>
        <w:t>Trump signed</w:t>
      </w:r>
      <w:r w:rsidRPr="00E87641">
        <w:rPr>
          <w:rStyle w:val="StyleUnderline"/>
        </w:rPr>
        <w:t xml:space="preserve"> an e</w:t>
      </w:r>
      <w:r w:rsidRPr="00E87641">
        <w:rPr>
          <w:rStyle w:val="StyleUnderline"/>
          <w:highlight w:val="cyan"/>
        </w:rPr>
        <w:t>x</w:t>
      </w:r>
      <w:r w:rsidRPr="00E87641">
        <w:rPr>
          <w:rStyle w:val="StyleUnderline"/>
        </w:rPr>
        <w:t xml:space="preserve">ecutive </w:t>
      </w:r>
      <w:r w:rsidRPr="00E87641">
        <w:rPr>
          <w:rStyle w:val="StyleUnderline"/>
          <w:highlight w:val="cyan"/>
        </w:rPr>
        <w:t>o</w:t>
      </w:r>
      <w:r w:rsidRPr="00E87641">
        <w:rPr>
          <w:rStyle w:val="StyleUnderline"/>
        </w:rPr>
        <w:t xml:space="preserve">rder </w:t>
      </w:r>
      <w:r w:rsidRPr="00E87641">
        <w:rPr>
          <w:rStyle w:val="StyleUnderline"/>
          <w:highlight w:val="cyan"/>
        </w:rPr>
        <w:t>calling for</w:t>
      </w:r>
      <w:r w:rsidRPr="00E87641">
        <w:rPr>
          <w:rStyle w:val="StyleUnderline"/>
        </w:rPr>
        <w:t xml:space="preserve"> the </w:t>
      </w:r>
      <w:r w:rsidRPr="00E87641">
        <w:rPr>
          <w:rStyle w:val="StyleUnderline"/>
          <w:highlight w:val="cyan"/>
        </w:rPr>
        <w:t>dismantling of</w:t>
      </w:r>
      <w:r w:rsidRPr="00E87641">
        <w:rPr>
          <w:rStyle w:val="StyleUnderline"/>
        </w:rPr>
        <w:t xml:space="preserve"> the Department of Education (</w:t>
      </w:r>
      <w:r w:rsidRPr="00E87641">
        <w:rPr>
          <w:rStyle w:val="Emphasis"/>
          <w:highlight w:val="cyan"/>
        </w:rPr>
        <w:t>ED</w:t>
      </w:r>
      <w:r w:rsidRPr="00E87641">
        <w:rPr>
          <w:rStyle w:val="StyleUnderline"/>
        </w:rPr>
        <w:t>)</w:t>
      </w:r>
      <w:r w:rsidRPr="00E87641">
        <w:rPr>
          <w:sz w:val="16"/>
        </w:rPr>
        <w:t xml:space="preserve"> and its </w:t>
      </w:r>
      <w:r w:rsidRPr="00E87641">
        <w:rPr>
          <w:rStyle w:val="StyleUnderline"/>
          <w:highlight w:val="cyan"/>
        </w:rPr>
        <w:t xml:space="preserve">role in </w:t>
      </w:r>
      <w:r w:rsidRPr="00E87641">
        <w:rPr>
          <w:rStyle w:val="Emphasis"/>
          <w:highlight w:val="cyan"/>
        </w:rPr>
        <w:t>overseeing</w:t>
      </w:r>
      <w:r w:rsidRPr="00E87641">
        <w:rPr>
          <w:rStyle w:val="StyleUnderline"/>
        </w:rPr>
        <w:t xml:space="preserve"> key</w:t>
      </w:r>
      <w:r w:rsidRPr="00E87641">
        <w:rPr>
          <w:sz w:val="16"/>
        </w:rPr>
        <w:t xml:space="preserve"> </w:t>
      </w:r>
      <w:r w:rsidRPr="00E87641">
        <w:rPr>
          <w:rStyle w:val="StyleUnderline"/>
          <w:highlight w:val="cyan"/>
        </w:rPr>
        <w:t>federal</w:t>
      </w:r>
      <w:r w:rsidRPr="00E87641">
        <w:rPr>
          <w:rStyle w:val="StyleUnderline"/>
        </w:rPr>
        <w:t xml:space="preserve"> </w:t>
      </w:r>
      <w:r w:rsidRPr="00E87641">
        <w:rPr>
          <w:rStyle w:val="StyleUnderline"/>
          <w:highlight w:val="cyan"/>
        </w:rPr>
        <w:t>education programs</w:t>
      </w:r>
      <w:r w:rsidRPr="00E87641">
        <w:rPr>
          <w:sz w:val="16"/>
        </w:rPr>
        <w:t>.</w:t>
      </w:r>
    </w:p>
    <w:p w14:paraId="3D55FD4B" w14:textId="77777777" w:rsidR="006C2DDD" w:rsidRPr="00E87641" w:rsidRDefault="006C2DDD" w:rsidP="006C2DDD">
      <w:pPr>
        <w:rPr>
          <w:sz w:val="16"/>
        </w:rPr>
      </w:pPr>
      <w:r w:rsidRPr="00E87641">
        <w:rPr>
          <w:sz w:val="16"/>
        </w:rPr>
        <w:t xml:space="preserve">Eliminating the Department of Education has been a long-standing Republican policy goal since its inception in 1980. This </w:t>
      </w:r>
      <w:r w:rsidRPr="00E87641">
        <w:rPr>
          <w:rStyle w:val="StyleUnderline"/>
          <w:highlight w:val="cyan"/>
        </w:rPr>
        <w:t xml:space="preserve">aligns with a broader push to </w:t>
      </w:r>
      <w:r w:rsidRPr="00E87641">
        <w:rPr>
          <w:rStyle w:val="StyleUnderline"/>
        </w:rPr>
        <w:t>reduce</w:t>
      </w:r>
      <w:r w:rsidRPr="00E87641">
        <w:rPr>
          <w:sz w:val="16"/>
        </w:rPr>
        <w:t xml:space="preserve"> </w:t>
      </w:r>
      <w:r w:rsidRPr="00E87641">
        <w:rPr>
          <w:rStyle w:val="StyleUnderline"/>
        </w:rPr>
        <w:t xml:space="preserve">federal oversight and </w:t>
      </w:r>
      <w:r w:rsidRPr="00E87641">
        <w:rPr>
          <w:rStyle w:val="StyleUnderline"/>
          <w:highlight w:val="cyan"/>
        </w:rPr>
        <w:t>return</w:t>
      </w:r>
      <w:r w:rsidRPr="00E87641">
        <w:rPr>
          <w:rStyle w:val="StyleUnderline"/>
        </w:rPr>
        <w:t xml:space="preserve"> </w:t>
      </w:r>
      <w:r w:rsidRPr="00E87641">
        <w:rPr>
          <w:rStyle w:val="Emphasis"/>
          <w:highlight w:val="cyan"/>
        </w:rPr>
        <w:t>educational control</w:t>
      </w:r>
      <w:r w:rsidRPr="00E87641">
        <w:rPr>
          <w:rStyle w:val="StyleUnderline"/>
          <w:highlight w:val="cyan"/>
        </w:rPr>
        <w:t xml:space="preserve"> to state</w:t>
      </w:r>
      <w:r w:rsidRPr="00E87641">
        <w:rPr>
          <w:rStyle w:val="StyleUnderline"/>
        </w:rPr>
        <w:t xml:space="preserve"> and </w:t>
      </w:r>
      <w:r w:rsidRPr="00E87641">
        <w:rPr>
          <w:rStyle w:val="StyleUnderline"/>
          <w:highlight w:val="cyan"/>
        </w:rPr>
        <w:t>local governments</w:t>
      </w:r>
      <w:r w:rsidRPr="00E87641">
        <w:rPr>
          <w:sz w:val="16"/>
        </w:rPr>
        <w:t xml:space="preserve">. While fully dismantling ED should require Congressional approval, there could be significant logistical challenges. The </w:t>
      </w:r>
      <w:r w:rsidRPr="00E87641">
        <w:rPr>
          <w:rStyle w:val="StyleUnderline"/>
        </w:rPr>
        <w:t xml:space="preserve">Department of Education currently </w:t>
      </w:r>
      <w:r w:rsidRPr="00E87641">
        <w:rPr>
          <w:rStyle w:val="StyleUnderline"/>
          <w:highlight w:val="cyan"/>
        </w:rPr>
        <w:t xml:space="preserve">oversees </w:t>
      </w:r>
      <w:r w:rsidRPr="00E87641">
        <w:rPr>
          <w:rStyle w:val="Emphasis"/>
          <w:highlight w:val="cyan"/>
        </w:rPr>
        <w:t>billions</w:t>
      </w:r>
      <w:r w:rsidRPr="00E87641">
        <w:rPr>
          <w:rStyle w:val="StyleUnderline"/>
        </w:rPr>
        <w:t xml:space="preserve"> of dollars </w:t>
      </w:r>
      <w:r w:rsidRPr="00E87641">
        <w:rPr>
          <w:rStyle w:val="StyleUnderline"/>
          <w:highlight w:val="cyan"/>
        </w:rPr>
        <w:t>in</w:t>
      </w:r>
      <w:r w:rsidRPr="00E87641">
        <w:rPr>
          <w:rStyle w:val="StyleUnderline"/>
        </w:rPr>
        <w:t xml:space="preserve"> education </w:t>
      </w:r>
      <w:r w:rsidRPr="00E87641">
        <w:rPr>
          <w:rStyle w:val="StyleUnderline"/>
          <w:highlight w:val="cyan"/>
        </w:rPr>
        <w:t>funding</w:t>
      </w:r>
      <w:r w:rsidRPr="00E87641">
        <w:rPr>
          <w:rStyle w:val="StyleUnderline"/>
        </w:rPr>
        <w:t xml:space="preserve">, </w:t>
      </w:r>
      <w:r w:rsidRPr="00E87641">
        <w:rPr>
          <w:rStyle w:val="StyleUnderline"/>
          <w:highlight w:val="cyan"/>
        </w:rPr>
        <w:t xml:space="preserve">manages </w:t>
      </w:r>
      <w:r w:rsidRPr="00E87641">
        <w:rPr>
          <w:rStyle w:val="Emphasis"/>
          <w:highlight w:val="cyan"/>
        </w:rPr>
        <w:t>federal student</w:t>
      </w:r>
      <w:r w:rsidRPr="00E87641">
        <w:rPr>
          <w:sz w:val="16"/>
          <w:highlight w:val="cyan"/>
        </w:rPr>
        <w:t xml:space="preserve"> </w:t>
      </w:r>
      <w:r w:rsidRPr="00E87641">
        <w:rPr>
          <w:rStyle w:val="StyleUnderline"/>
          <w:highlight w:val="cyan"/>
        </w:rPr>
        <w:t>loans</w:t>
      </w:r>
      <w:r w:rsidRPr="00E87641">
        <w:rPr>
          <w:sz w:val="16"/>
        </w:rPr>
        <w:t xml:space="preserve">, </w:t>
      </w:r>
      <w:r w:rsidRPr="00E87641">
        <w:rPr>
          <w:rStyle w:val="StyleUnderline"/>
          <w:highlight w:val="cyan"/>
        </w:rPr>
        <w:t xml:space="preserve">administers key programs such as </w:t>
      </w:r>
      <w:r w:rsidRPr="00E87641">
        <w:rPr>
          <w:rStyle w:val="Emphasis"/>
          <w:highlight w:val="cyan"/>
        </w:rPr>
        <w:t>special education</w:t>
      </w:r>
      <w:r w:rsidRPr="00E87641">
        <w:rPr>
          <w:sz w:val="16"/>
        </w:rPr>
        <w:t xml:space="preserve">, and </w:t>
      </w:r>
      <w:r w:rsidRPr="00E87641">
        <w:rPr>
          <w:rStyle w:val="StyleUnderline"/>
          <w:highlight w:val="cyan"/>
        </w:rPr>
        <w:t>enforces</w:t>
      </w:r>
      <w:r w:rsidRPr="00E87641">
        <w:rPr>
          <w:rStyle w:val="StyleUnderline"/>
        </w:rPr>
        <w:t xml:space="preserve"> the </w:t>
      </w:r>
      <w:r w:rsidRPr="00E87641">
        <w:rPr>
          <w:rStyle w:val="StyleUnderline"/>
          <w:highlight w:val="cyan"/>
        </w:rPr>
        <w:t>Clery Act</w:t>
      </w:r>
      <w:r w:rsidRPr="00E87641">
        <w:rPr>
          <w:rStyle w:val="StyleUnderline"/>
        </w:rPr>
        <w:t xml:space="preserve"> and </w:t>
      </w:r>
      <w:r w:rsidRPr="00E87641">
        <w:rPr>
          <w:rStyle w:val="Emphasis"/>
          <w:highlight w:val="cyan"/>
        </w:rPr>
        <w:t>civil rights</w:t>
      </w:r>
      <w:r w:rsidRPr="00E87641">
        <w:rPr>
          <w:rStyle w:val="Emphasis"/>
        </w:rPr>
        <w:t xml:space="preserve"> laws</w:t>
      </w:r>
      <w:r w:rsidRPr="00E87641">
        <w:rPr>
          <w:sz w:val="16"/>
        </w:rPr>
        <w:t xml:space="preserve">. </w:t>
      </w:r>
      <w:r w:rsidRPr="00E87641">
        <w:rPr>
          <w:rStyle w:val="StyleUnderline"/>
        </w:rPr>
        <w:t>Eliminating ED</w:t>
      </w:r>
      <w:r w:rsidRPr="00E87641">
        <w:rPr>
          <w:sz w:val="16"/>
        </w:rPr>
        <w:t xml:space="preserve"> would </w:t>
      </w:r>
      <w:r w:rsidRPr="00E87641">
        <w:rPr>
          <w:rStyle w:val="StyleUnderline"/>
        </w:rPr>
        <w:t>necessitate redistributing</w:t>
      </w:r>
      <w:r w:rsidRPr="00E87641">
        <w:rPr>
          <w:sz w:val="16"/>
        </w:rPr>
        <w:t xml:space="preserve"> these </w:t>
      </w:r>
      <w:r w:rsidRPr="00E87641">
        <w:rPr>
          <w:rStyle w:val="StyleUnderline"/>
        </w:rPr>
        <w:t xml:space="preserve">responsibilities to other federal or </w:t>
      </w:r>
      <w:r w:rsidRPr="00E87641">
        <w:rPr>
          <w:rStyle w:val="Emphasis"/>
        </w:rPr>
        <w:t>state agencies</w:t>
      </w:r>
      <w:r w:rsidRPr="00E87641">
        <w:rPr>
          <w:sz w:val="16"/>
        </w:rPr>
        <w:t>, a process that would take significant time and planning.</w:t>
      </w:r>
    </w:p>
    <w:p w14:paraId="26E2EBDB" w14:textId="77777777" w:rsidR="006C2DDD" w:rsidRDefault="006C2DDD" w:rsidP="006C2DDD"/>
    <w:p w14:paraId="6A7F0094" w14:textId="77777777" w:rsidR="006C2DDD" w:rsidRDefault="006C2DDD" w:rsidP="006C2DDD"/>
    <w:p w14:paraId="25462DAC" w14:textId="77777777" w:rsidR="006C2DDD" w:rsidRPr="00107E5C" w:rsidRDefault="006C2DDD" w:rsidP="006C2DDD">
      <w:pPr>
        <w:keepNext/>
        <w:keepLines/>
        <w:spacing w:before="40" w:after="0"/>
        <w:outlineLvl w:val="3"/>
        <w:rPr>
          <w:rFonts w:eastAsia="Times New Roman" w:cs="Times New Roman"/>
          <w:b/>
          <w:iCs/>
          <w:sz w:val="26"/>
          <w:u w:val="single"/>
        </w:rPr>
      </w:pPr>
      <w:r w:rsidRPr="00107E5C">
        <w:rPr>
          <w:rFonts w:eastAsia="Times New Roman" w:cs="Times New Roman"/>
          <w:b/>
          <w:iCs/>
          <w:sz w:val="26"/>
          <w:u w:val="single"/>
        </w:rPr>
        <w:t>Institutional reform</w:t>
      </w:r>
      <w:r w:rsidRPr="00107E5C">
        <w:rPr>
          <w:rFonts w:eastAsia="Times New Roman" w:cs="Times New Roman"/>
          <w:b/>
          <w:iCs/>
          <w:sz w:val="26"/>
        </w:rPr>
        <w:t xml:space="preserve"> solves inequality---it’s key to fight corruption and limit influence of the wealthy</w:t>
      </w:r>
    </w:p>
    <w:p w14:paraId="1052D549" w14:textId="77777777" w:rsidR="006C2DDD" w:rsidRPr="00107E5C" w:rsidRDefault="006C2DDD" w:rsidP="006C2DDD">
      <w:pPr>
        <w:rPr>
          <w:rFonts w:eastAsia="Calibri" w:cs="Times New Roman"/>
        </w:rPr>
      </w:pPr>
      <w:r w:rsidRPr="00107E5C">
        <w:rPr>
          <w:rFonts w:eastAsia="Calibri" w:cs="Times New Roman"/>
          <w:b/>
          <w:bCs/>
          <w:sz w:val="26"/>
        </w:rPr>
        <w:t>Danetz and Petry 25</w:t>
      </w:r>
      <w:r w:rsidRPr="00107E5C">
        <w:rPr>
          <w:rFonts w:eastAsia="Calibri" w:cs="Times New Roman"/>
        </w:rPr>
        <w:t xml:space="preserve"> – Lisa J Danetz, Advisor for the Brennan Center for Justice at NYU School of Law and J.D. cum laude from NYU Law, Eric Petry, Counsel at Brennan Center for Justice at NYU School of Law, 9/11/2025, “What Is Political Corruption and What Can We Do About It?” https://www.brennancenter.org/our-work/research-reports/what-political-corruption-and-what-can-we-do-about-it</w:t>
      </w:r>
    </w:p>
    <w:p w14:paraId="54CD1507" w14:textId="77777777" w:rsidR="006C2DDD" w:rsidRPr="00107E5C" w:rsidRDefault="006C2DDD" w:rsidP="006C2DDD">
      <w:pPr>
        <w:rPr>
          <w:rFonts w:eastAsia="Calibri" w:cs="Times New Roman"/>
          <w:sz w:val="14"/>
        </w:rPr>
      </w:pPr>
      <w:r w:rsidRPr="00107E5C">
        <w:rPr>
          <w:rFonts w:eastAsia="Calibri" w:cs="Times New Roman"/>
          <w:sz w:val="14"/>
        </w:rPr>
        <w:t xml:space="preserve">The </w:t>
      </w:r>
      <w:r w:rsidRPr="00107E5C">
        <w:rPr>
          <w:rFonts w:eastAsia="Calibri" w:cs="Times New Roman"/>
          <w:u w:val="single"/>
        </w:rPr>
        <w:t>Causes</w:t>
      </w:r>
      <w:r w:rsidRPr="00107E5C">
        <w:rPr>
          <w:rFonts w:eastAsia="Calibri" w:cs="Times New Roman"/>
          <w:sz w:val="14"/>
        </w:rPr>
        <w:t xml:space="preserve"> </w:t>
      </w:r>
      <w:r w:rsidRPr="00107E5C">
        <w:rPr>
          <w:rFonts w:eastAsia="Calibri" w:cs="Times New Roman"/>
          <w:u w:val="single"/>
        </w:rPr>
        <w:t>that</w:t>
      </w:r>
      <w:r w:rsidRPr="00107E5C">
        <w:rPr>
          <w:rFonts w:eastAsia="Calibri" w:cs="Times New Roman"/>
          <w:sz w:val="14"/>
        </w:rPr>
        <w:t xml:space="preserve"> </w:t>
      </w:r>
      <w:r w:rsidRPr="00107E5C">
        <w:rPr>
          <w:rFonts w:eastAsia="Calibri" w:cs="Times New Roman"/>
          <w:u w:val="single"/>
        </w:rPr>
        <w:t>Created</w:t>
      </w:r>
      <w:r w:rsidRPr="00107E5C">
        <w:rPr>
          <w:rFonts w:eastAsia="Calibri" w:cs="Times New Roman"/>
          <w:sz w:val="14"/>
        </w:rPr>
        <w:t xml:space="preserve"> this </w:t>
      </w:r>
      <w:r w:rsidRPr="00107E5C">
        <w:rPr>
          <w:rFonts w:eastAsia="Calibri" w:cs="Times New Roman"/>
          <w:u w:val="single"/>
        </w:rPr>
        <w:t>Moment</w:t>
      </w:r>
    </w:p>
    <w:p w14:paraId="5AACA0A2" w14:textId="77777777" w:rsidR="006C2DDD" w:rsidRPr="00107E5C" w:rsidRDefault="006C2DDD" w:rsidP="006C2DDD">
      <w:pPr>
        <w:rPr>
          <w:rFonts w:eastAsia="Calibri" w:cs="Times New Roman"/>
          <w:sz w:val="14"/>
        </w:rPr>
      </w:pPr>
      <w:r w:rsidRPr="00107E5C">
        <w:rPr>
          <w:rFonts w:eastAsia="Calibri" w:cs="Times New Roman"/>
          <w:sz w:val="14"/>
        </w:rPr>
        <w:t>Several key factors have paved the way to this moment, including harmful Supreme Court decisions, cynical public discourse, and the Trump administration’s hostility to checks and balances.</w:t>
      </w:r>
    </w:p>
    <w:p w14:paraId="2B9B40B1" w14:textId="77777777" w:rsidR="006C2DDD" w:rsidRPr="00107E5C" w:rsidRDefault="006C2DDD" w:rsidP="006C2DDD">
      <w:pPr>
        <w:rPr>
          <w:rFonts w:eastAsia="Calibri" w:cs="Times New Roman"/>
          <w:sz w:val="14"/>
        </w:rPr>
      </w:pPr>
      <w:r w:rsidRPr="00107E5C">
        <w:rPr>
          <w:rFonts w:eastAsia="Calibri" w:cs="Times New Roman"/>
          <w:sz w:val="14"/>
        </w:rPr>
        <w:t>Supreme Court Decisions Allowing Corruption to Thrive</w:t>
      </w:r>
    </w:p>
    <w:p w14:paraId="7E0D97F8" w14:textId="77777777" w:rsidR="006C2DDD" w:rsidRPr="00107E5C" w:rsidRDefault="006C2DDD" w:rsidP="006C2DDD">
      <w:pPr>
        <w:rPr>
          <w:rFonts w:eastAsia="Calibri" w:cs="Times New Roman"/>
          <w:sz w:val="14"/>
        </w:rPr>
      </w:pPr>
      <w:r w:rsidRPr="00107E5C">
        <w:rPr>
          <w:rFonts w:eastAsia="Calibri" w:cs="Times New Roman"/>
          <w:sz w:val="14"/>
        </w:rPr>
        <w:t xml:space="preserve">For decades, the </w:t>
      </w:r>
      <w:r w:rsidRPr="00107E5C">
        <w:rPr>
          <w:rFonts w:eastAsia="Calibri" w:cs="Times New Roman"/>
          <w:highlight w:val="cyan"/>
          <w:u w:val="single"/>
        </w:rPr>
        <w:t>Supreme</w:t>
      </w:r>
      <w:r w:rsidRPr="00107E5C">
        <w:rPr>
          <w:rFonts w:eastAsia="Calibri" w:cs="Times New Roman"/>
          <w:sz w:val="14"/>
          <w:highlight w:val="cyan"/>
        </w:rPr>
        <w:t xml:space="preserve"> </w:t>
      </w:r>
      <w:r w:rsidRPr="00107E5C">
        <w:rPr>
          <w:rFonts w:eastAsia="Calibri" w:cs="Times New Roman"/>
          <w:highlight w:val="cyan"/>
          <w:u w:val="single"/>
        </w:rPr>
        <w:t>Court</w:t>
      </w:r>
      <w:r w:rsidRPr="00107E5C">
        <w:rPr>
          <w:rFonts w:eastAsia="Calibri" w:cs="Times New Roman"/>
          <w:sz w:val="14"/>
        </w:rPr>
        <w:t xml:space="preserve"> has </w:t>
      </w:r>
      <w:r w:rsidRPr="00107E5C">
        <w:rPr>
          <w:rFonts w:eastAsia="Calibri" w:cs="Times New Roman"/>
          <w:highlight w:val="cyan"/>
          <w:u w:val="single"/>
        </w:rPr>
        <w:t>whittled</w:t>
      </w:r>
      <w:r w:rsidRPr="00107E5C">
        <w:rPr>
          <w:rFonts w:eastAsia="Calibri" w:cs="Times New Roman"/>
          <w:sz w:val="14"/>
        </w:rPr>
        <w:t xml:space="preserve"> </w:t>
      </w:r>
      <w:r w:rsidRPr="00107E5C">
        <w:rPr>
          <w:rFonts w:eastAsia="Calibri" w:cs="Times New Roman"/>
          <w:u w:val="single"/>
        </w:rPr>
        <w:t>down</w:t>
      </w:r>
      <w:r w:rsidRPr="00107E5C">
        <w:rPr>
          <w:rFonts w:eastAsia="Calibri" w:cs="Times New Roman"/>
          <w:sz w:val="14"/>
        </w:rPr>
        <w:t xml:space="preserve"> </w:t>
      </w:r>
      <w:r w:rsidRPr="00107E5C">
        <w:rPr>
          <w:rFonts w:eastAsia="Calibri" w:cs="Times New Roman"/>
          <w:highlight w:val="cyan"/>
          <w:u w:val="single"/>
        </w:rPr>
        <w:t>campaign</w:t>
      </w:r>
      <w:r w:rsidRPr="00107E5C">
        <w:rPr>
          <w:rFonts w:eastAsia="Calibri" w:cs="Times New Roman"/>
          <w:sz w:val="14"/>
          <w:highlight w:val="cyan"/>
        </w:rPr>
        <w:t xml:space="preserve"> </w:t>
      </w:r>
      <w:r w:rsidRPr="00107E5C">
        <w:rPr>
          <w:rFonts w:eastAsia="Calibri" w:cs="Times New Roman"/>
          <w:highlight w:val="cyan"/>
          <w:u w:val="single"/>
        </w:rPr>
        <w:t>finance</w:t>
      </w:r>
      <w:r w:rsidRPr="00107E5C">
        <w:rPr>
          <w:rFonts w:eastAsia="Calibri" w:cs="Times New Roman"/>
          <w:sz w:val="14"/>
          <w:highlight w:val="cyan"/>
        </w:rPr>
        <w:t xml:space="preserve"> </w:t>
      </w:r>
      <w:r w:rsidRPr="00107E5C">
        <w:rPr>
          <w:rFonts w:eastAsia="Calibri" w:cs="Times New Roman"/>
          <w:highlight w:val="cyan"/>
          <w:u w:val="single"/>
        </w:rPr>
        <w:t>reg</w:t>
      </w:r>
      <w:r w:rsidRPr="00107E5C">
        <w:rPr>
          <w:rFonts w:eastAsia="Calibri" w:cs="Times New Roman"/>
          <w:u w:val="single"/>
        </w:rPr>
        <w:t>ulation</w:t>
      </w:r>
      <w:r w:rsidRPr="00107E5C">
        <w:rPr>
          <w:rFonts w:eastAsia="Calibri" w:cs="Times New Roman"/>
          <w:highlight w:val="cyan"/>
          <w:u w:val="single"/>
        </w:rPr>
        <w:t>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narrowed</w:t>
      </w:r>
      <w:r w:rsidRPr="00107E5C">
        <w:rPr>
          <w:rFonts w:eastAsia="Calibri" w:cs="Times New Roman"/>
          <w:sz w:val="14"/>
        </w:rPr>
        <w:t xml:space="preserve"> the </w:t>
      </w:r>
      <w:r w:rsidRPr="00107E5C">
        <w:rPr>
          <w:rFonts w:eastAsia="Calibri" w:cs="Times New Roman"/>
          <w:u w:val="single"/>
        </w:rPr>
        <w:t>legal</w:t>
      </w:r>
      <w:r w:rsidRPr="00107E5C">
        <w:rPr>
          <w:rFonts w:eastAsia="Calibri" w:cs="Times New Roman"/>
          <w:sz w:val="14"/>
        </w:rPr>
        <w:t xml:space="preserve"> </w:t>
      </w:r>
      <w:r w:rsidRPr="00107E5C">
        <w:rPr>
          <w:rFonts w:eastAsia="Calibri" w:cs="Times New Roman"/>
          <w:u w:val="single"/>
        </w:rPr>
        <w:t>definition</w:t>
      </w:r>
      <w:r w:rsidRPr="00107E5C">
        <w:rPr>
          <w:rFonts w:eastAsia="Calibri" w:cs="Times New Roman"/>
          <w:sz w:val="14"/>
        </w:rPr>
        <w:t xml:space="preserve"> of how the influence of money in politics can count as corruption. </w:t>
      </w:r>
      <w:r w:rsidRPr="00107E5C">
        <w:rPr>
          <w:rFonts w:eastAsia="Calibri" w:cs="Times New Roman"/>
          <w:u w:val="single"/>
        </w:rPr>
        <w:t>These</w:t>
      </w:r>
      <w:r w:rsidRPr="00107E5C">
        <w:rPr>
          <w:rFonts w:eastAsia="Calibri" w:cs="Times New Roman"/>
          <w:sz w:val="14"/>
        </w:rPr>
        <w:t xml:space="preserve"> </w:t>
      </w:r>
      <w:r w:rsidRPr="00107E5C">
        <w:rPr>
          <w:rFonts w:eastAsia="Calibri" w:cs="Times New Roman"/>
          <w:u w:val="single"/>
        </w:rPr>
        <w:t>decisions</w:t>
      </w:r>
      <w:r w:rsidRPr="00107E5C">
        <w:rPr>
          <w:rFonts w:eastAsia="Calibri" w:cs="Times New Roman"/>
          <w:sz w:val="14"/>
        </w:rPr>
        <w:t xml:space="preserve">, </w:t>
      </w:r>
      <w:r w:rsidRPr="00107E5C">
        <w:rPr>
          <w:rFonts w:eastAsia="Calibri" w:cs="Times New Roman"/>
          <w:u w:val="single"/>
        </w:rPr>
        <w:t>starting</w:t>
      </w:r>
      <w:r w:rsidRPr="00107E5C">
        <w:rPr>
          <w:rFonts w:eastAsia="Calibri" w:cs="Times New Roman"/>
          <w:sz w:val="14"/>
        </w:rPr>
        <w:t xml:space="preserve"> </w:t>
      </w:r>
      <w:r w:rsidRPr="00107E5C">
        <w:rPr>
          <w:rFonts w:eastAsia="Calibri" w:cs="Times New Roman"/>
          <w:u w:val="single"/>
        </w:rPr>
        <w:t>with</w:t>
      </w:r>
      <w:r w:rsidRPr="00107E5C">
        <w:rPr>
          <w:rFonts w:eastAsia="Calibri" w:cs="Times New Roman"/>
          <w:sz w:val="14"/>
        </w:rPr>
        <w:t xml:space="preserve"> </w:t>
      </w:r>
      <w:r w:rsidRPr="00107E5C">
        <w:rPr>
          <w:rFonts w:eastAsia="Calibri" w:cs="Times New Roman"/>
          <w:u w:val="single"/>
        </w:rPr>
        <w:t>Buckley</w:t>
      </w:r>
      <w:r w:rsidRPr="00107E5C">
        <w:rPr>
          <w:rFonts w:eastAsia="Calibri" w:cs="Times New Roman"/>
          <w:sz w:val="14"/>
        </w:rPr>
        <w:t xml:space="preserve"> </w:t>
      </w:r>
      <w:r w:rsidRPr="00107E5C">
        <w:rPr>
          <w:rFonts w:eastAsia="Calibri" w:cs="Times New Roman"/>
          <w:u w:val="single"/>
        </w:rPr>
        <w:t>v.</w:t>
      </w:r>
      <w:r w:rsidRPr="00107E5C">
        <w:rPr>
          <w:rFonts w:eastAsia="Calibri" w:cs="Times New Roman"/>
          <w:sz w:val="14"/>
        </w:rPr>
        <w:t xml:space="preserve"> </w:t>
      </w:r>
      <w:r w:rsidRPr="00107E5C">
        <w:rPr>
          <w:rFonts w:eastAsia="Calibri" w:cs="Times New Roman"/>
          <w:u w:val="single"/>
        </w:rPr>
        <w:t>Valeo</w:t>
      </w:r>
      <w:r w:rsidRPr="00107E5C">
        <w:rPr>
          <w:rFonts w:eastAsia="Calibri" w:cs="Times New Roman"/>
          <w:sz w:val="14"/>
        </w:rPr>
        <w:t xml:space="preserve"> in 1976 and </w:t>
      </w:r>
      <w:r w:rsidRPr="00107E5C">
        <w:rPr>
          <w:rFonts w:eastAsia="Calibri" w:cs="Times New Roman"/>
          <w:u w:val="single"/>
        </w:rPr>
        <w:t>continuing</w:t>
      </w:r>
      <w:r w:rsidRPr="00107E5C">
        <w:rPr>
          <w:rFonts w:eastAsia="Calibri" w:cs="Times New Roman"/>
          <w:sz w:val="14"/>
        </w:rPr>
        <w:t xml:space="preserve"> </w:t>
      </w:r>
      <w:r w:rsidRPr="00107E5C">
        <w:rPr>
          <w:rFonts w:eastAsia="Calibri" w:cs="Times New Roman"/>
          <w:u w:val="single"/>
        </w:rPr>
        <w:t>through</w:t>
      </w:r>
      <w:r w:rsidRPr="00107E5C">
        <w:rPr>
          <w:rFonts w:eastAsia="Calibri" w:cs="Times New Roman"/>
          <w:sz w:val="14"/>
        </w:rPr>
        <w:t xml:space="preserve"> </w:t>
      </w:r>
      <w:r w:rsidRPr="00107E5C">
        <w:rPr>
          <w:rFonts w:eastAsia="Calibri" w:cs="Times New Roman"/>
          <w:u w:val="single"/>
        </w:rPr>
        <w:t>Citizens</w:t>
      </w:r>
      <w:r w:rsidRPr="00107E5C">
        <w:rPr>
          <w:rFonts w:eastAsia="Calibri" w:cs="Times New Roman"/>
          <w:sz w:val="14"/>
        </w:rPr>
        <w:t xml:space="preserve"> </w:t>
      </w:r>
      <w:r w:rsidRPr="00107E5C">
        <w:rPr>
          <w:rFonts w:eastAsia="Calibri" w:cs="Times New Roman"/>
          <w:u w:val="single"/>
        </w:rPr>
        <w:t>United</w:t>
      </w:r>
      <w:r w:rsidRPr="00107E5C">
        <w:rPr>
          <w:rFonts w:eastAsia="Calibri" w:cs="Times New Roman"/>
          <w:sz w:val="14"/>
        </w:rPr>
        <w:t xml:space="preserve"> and others, </w:t>
      </w:r>
      <w:r w:rsidRPr="00107E5C">
        <w:rPr>
          <w:rFonts w:eastAsia="Calibri" w:cs="Times New Roman"/>
          <w:b/>
          <w:iCs/>
          <w:highlight w:val="cyan"/>
          <w:u w:val="single"/>
        </w:rPr>
        <w:t>sparked</w:t>
      </w:r>
      <w:r w:rsidRPr="00107E5C">
        <w:rPr>
          <w:rFonts w:eastAsia="Calibri" w:cs="Times New Roman"/>
          <w:sz w:val="14"/>
        </w:rPr>
        <w:t xml:space="preserve"> an </w:t>
      </w:r>
      <w:r w:rsidRPr="00107E5C">
        <w:rPr>
          <w:rFonts w:eastAsia="Calibri" w:cs="Times New Roman"/>
          <w:b/>
          <w:iCs/>
          <w:u w:val="single"/>
        </w:rPr>
        <w:t xml:space="preserve">explosion of </w:t>
      </w:r>
      <w:r w:rsidRPr="00107E5C">
        <w:rPr>
          <w:rFonts w:eastAsia="Calibri" w:cs="Times New Roman"/>
          <w:b/>
          <w:iCs/>
          <w:highlight w:val="cyan"/>
          <w:u w:val="single"/>
        </w:rPr>
        <w:t>political spending</w:t>
      </w:r>
      <w:r w:rsidRPr="00107E5C">
        <w:rPr>
          <w:rFonts w:eastAsia="Calibri" w:cs="Times New Roman"/>
          <w:sz w:val="14"/>
        </w:rPr>
        <w:t xml:space="preserve">. </w:t>
      </w:r>
      <w:r w:rsidRPr="00107E5C">
        <w:rPr>
          <w:rFonts w:eastAsia="Calibri" w:cs="Times New Roman"/>
          <w:u w:val="single"/>
        </w:rPr>
        <w:t>This</w:t>
      </w:r>
      <w:r w:rsidRPr="00107E5C">
        <w:rPr>
          <w:rFonts w:eastAsia="Calibri" w:cs="Times New Roman"/>
          <w:sz w:val="14"/>
        </w:rPr>
        <w:t xml:space="preserve"> </w:t>
      </w:r>
      <w:r w:rsidRPr="00107E5C">
        <w:rPr>
          <w:rFonts w:eastAsia="Calibri" w:cs="Times New Roman"/>
          <w:u w:val="single"/>
        </w:rPr>
        <w:t>flood</w:t>
      </w:r>
      <w:r w:rsidRPr="00107E5C">
        <w:rPr>
          <w:rFonts w:eastAsia="Calibri" w:cs="Times New Roman"/>
          <w:sz w:val="14"/>
        </w:rPr>
        <w:t xml:space="preserve"> of money </w:t>
      </w:r>
      <w:r w:rsidRPr="00107E5C">
        <w:rPr>
          <w:rFonts w:eastAsia="Calibri" w:cs="Times New Roman"/>
          <w:u w:val="single"/>
        </w:rPr>
        <w:t>comes</w:t>
      </w:r>
      <w:r w:rsidRPr="00107E5C">
        <w:rPr>
          <w:rFonts w:eastAsia="Calibri" w:cs="Times New Roman"/>
          <w:sz w:val="14"/>
        </w:rPr>
        <w:t xml:space="preserve"> in particular </w:t>
      </w:r>
      <w:r w:rsidRPr="00107E5C">
        <w:rPr>
          <w:rFonts w:eastAsia="Calibri" w:cs="Times New Roman"/>
          <w:u w:val="single"/>
        </w:rPr>
        <w:t>from</w:t>
      </w:r>
      <w:r w:rsidRPr="00107E5C">
        <w:rPr>
          <w:rFonts w:eastAsia="Calibri" w:cs="Times New Roman"/>
          <w:sz w:val="14"/>
        </w:rPr>
        <w:t xml:space="preserve"> </w:t>
      </w:r>
      <w:r w:rsidRPr="00107E5C">
        <w:rPr>
          <w:rFonts w:eastAsia="Calibri" w:cs="Times New Roman"/>
          <w:highlight w:val="cyan"/>
          <w:u w:val="single"/>
        </w:rPr>
        <w:t>super</w:t>
      </w:r>
      <w:r w:rsidRPr="00107E5C">
        <w:rPr>
          <w:rFonts w:eastAsia="Calibri" w:cs="Times New Roman"/>
          <w:sz w:val="14"/>
          <w:highlight w:val="cyan"/>
        </w:rPr>
        <w:t xml:space="preserve"> </w:t>
      </w:r>
      <w:r w:rsidRPr="00107E5C">
        <w:rPr>
          <w:rFonts w:eastAsia="Calibri" w:cs="Times New Roman"/>
          <w:highlight w:val="cyan"/>
          <w:u w:val="single"/>
        </w:rPr>
        <w:t>PACs</w:t>
      </w:r>
      <w:r w:rsidRPr="00107E5C">
        <w:rPr>
          <w:rFonts w:eastAsia="Calibri" w:cs="Times New Roman"/>
          <w:sz w:val="14"/>
        </w:rPr>
        <w:t xml:space="preserve">, </w:t>
      </w:r>
      <w:r w:rsidRPr="00107E5C">
        <w:rPr>
          <w:rFonts w:eastAsia="Calibri" w:cs="Times New Roman"/>
          <w:u w:val="single"/>
        </w:rPr>
        <w:t>which</w:t>
      </w:r>
      <w:r w:rsidRPr="00107E5C">
        <w:rPr>
          <w:rFonts w:eastAsia="Calibri" w:cs="Times New Roman"/>
          <w:sz w:val="14"/>
        </w:rPr>
        <w:t xml:space="preserve"> can </w:t>
      </w:r>
      <w:r w:rsidRPr="00107E5C">
        <w:rPr>
          <w:rFonts w:eastAsia="Calibri" w:cs="Times New Roman"/>
          <w:highlight w:val="cyan"/>
          <w:u w:val="single"/>
        </w:rPr>
        <w:t>raise</w:t>
      </w:r>
      <w:r w:rsidRPr="00107E5C">
        <w:rPr>
          <w:rFonts w:eastAsia="Calibri" w:cs="Times New Roman"/>
          <w:sz w:val="14"/>
        </w:rPr>
        <w:t xml:space="preserve"> and spend </w:t>
      </w:r>
      <w:r w:rsidRPr="00107E5C">
        <w:rPr>
          <w:rFonts w:eastAsia="Calibri" w:cs="Times New Roman"/>
          <w:b/>
          <w:iCs/>
          <w:highlight w:val="cyan"/>
          <w:u w:val="single"/>
        </w:rPr>
        <w:t>unlimited amounts</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has </w:t>
      </w:r>
      <w:r w:rsidRPr="00107E5C">
        <w:rPr>
          <w:rFonts w:eastAsia="Calibri" w:cs="Times New Roman"/>
          <w:u w:val="single"/>
        </w:rPr>
        <w:t>allowed</w:t>
      </w:r>
      <w:r w:rsidRPr="00107E5C">
        <w:rPr>
          <w:rFonts w:eastAsia="Calibri" w:cs="Times New Roman"/>
          <w:sz w:val="14"/>
        </w:rPr>
        <w:t xml:space="preserve"> </w:t>
      </w:r>
      <w:r w:rsidRPr="00107E5C">
        <w:rPr>
          <w:rFonts w:eastAsia="Calibri" w:cs="Times New Roman"/>
          <w:u w:val="single"/>
        </w:rPr>
        <w:t>ultra-wealthy</w:t>
      </w:r>
      <w:r w:rsidRPr="00107E5C">
        <w:rPr>
          <w:rFonts w:eastAsia="Calibri" w:cs="Times New Roman"/>
          <w:sz w:val="14"/>
        </w:rPr>
        <w:t xml:space="preserve"> </w:t>
      </w:r>
      <w:r w:rsidRPr="00107E5C">
        <w:rPr>
          <w:rFonts w:eastAsia="Calibri" w:cs="Times New Roman"/>
          <w:u w:val="single"/>
        </w:rPr>
        <w:t>donors</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b/>
          <w:iCs/>
          <w:u w:val="single"/>
        </w:rPr>
        <w:t>dominate politics</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ways</w:t>
      </w:r>
      <w:r w:rsidRPr="00107E5C">
        <w:rPr>
          <w:rFonts w:eastAsia="Calibri" w:cs="Times New Roman"/>
          <w:sz w:val="14"/>
        </w:rPr>
        <w:t xml:space="preserve"> that were </w:t>
      </w:r>
      <w:r w:rsidRPr="00107E5C">
        <w:rPr>
          <w:rFonts w:eastAsia="Calibri" w:cs="Times New Roman"/>
          <w:b/>
          <w:iCs/>
          <w:highlight w:val="cyan"/>
          <w:u w:val="single"/>
        </w:rPr>
        <w:t>illegal before Citizens United</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would be </w:t>
      </w:r>
      <w:r w:rsidRPr="00107E5C">
        <w:rPr>
          <w:rFonts w:eastAsia="Calibri" w:cs="Times New Roman"/>
          <w:u w:val="single"/>
        </w:rPr>
        <w:t>unacceptable</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countries</w:t>
      </w:r>
      <w:r w:rsidRPr="00107E5C">
        <w:rPr>
          <w:rFonts w:eastAsia="Calibri" w:cs="Times New Roman"/>
          <w:sz w:val="14"/>
        </w:rPr>
        <w:t>.</w:t>
      </w:r>
    </w:p>
    <w:p w14:paraId="6A8C04D8" w14:textId="77777777" w:rsidR="006C2DDD" w:rsidRPr="00107E5C" w:rsidRDefault="006C2DDD" w:rsidP="006C2DDD">
      <w:pPr>
        <w:rPr>
          <w:rFonts w:eastAsia="Calibri" w:cs="Times New Roman"/>
          <w:sz w:val="14"/>
        </w:rPr>
      </w:pPr>
      <w:r w:rsidRPr="00107E5C">
        <w:rPr>
          <w:rFonts w:eastAsia="Calibri" w:cs="Times New Roman"/>
          <w:sz w:val="14"/>
        </w:rPr>
        <w:t xml:space="preserve">In another series of cases, the </w:t>
      </w:r>
      <w:r w:rsidRPr="00107E5C">
        <w:rPr>
          <w:rFonts w:eastAsia="Calibri" w:cs="Times New Roman"/>
          <w:u w:val="single"/>
        </w:rPr>
        <w:t>Court</w:t>
      </w:r>
      <w:r w:rsidRPr="00107E5C">
        <w:rPr>
          <w:rFonts w:eastAsia="Calibri" w:cs="Times New Roman"/>
          <w:sz w:val="14"/>
        </w:rPr>
        <w:t xml:space="preserve"> </w:t>
      </w:r>
      <w:r w:rsidRPr="00107E5C">
        <w:rPr>
          <w:rFonts w:eastAsia="Calibri" w:cs="Times New Roman"/>
          <w:u w:val="single"/>
        </w:rPr>
        <w:t>pared</w:t>
      </w:r>
      <w:r w:rsidRPr="00107E5C">
        <w:rPr>
          <w:rFonts w:eastAsia="Calibri" w:cs="Times New Roman"/>
          <w:sz w:val="14"/>
        </w:rPr>
        <w:t xml:space="preserve"> </w:t>
      </w:r>
      <w:r w:rsidRPr="00107E5C">
        <w:rPr>
          <w:rFonts w:eastAsia="Calibri" w:cs="Times New Roman"/>
          <w:u w:val="single"/>
        </w:rPr>
        <w:t>back</w:t>
      </w:r>
      <w:r w:rsidRPr="00107E5C">
        <w:rPr>
          <w:rFonts w:eastAsia="Calibri" w:cs="Times New Roman"/>
          <w:sz w:val="14"/>
        </w:rPr>
        <w:t xml:space="preserve"> </w:t>
      </w:r>
      <w:r w:rsidRPr="00107E5C">
        <w:rPr>
          <w:rFonts w:eastAsia="Calibri" w:cs="Times New Roman"/>
          <w:u w:val="single"/>
        </w:rPr>
        <w:t>federal</w:t>
      </w:r>
      <w:r w:rsidRPr="00107E5C">
        <w:rPr>
          <w:rFonts w:eastAsia="Calibri" w:cs="Times New Roman"/>
          <w:sz w:val="14"/>
        </w:rPr>
        <w:t xml:space="preserve"> </w:t>
      </w:r>
      <w:r w:rsidRPr="00107E5C">
        <w:rPr>
          <w:rFonts w:eastAsia="Calibri" w:cs="Times New Roman"/>
          <w:u w:val="single"/>
        </w:rPr>
        <w:t>criminal</w:t>
      </w:r>
      <w:r w:rsidRPr="00107E5C">
        <w:rPr>
          <w:rFonts w:eastAsia="Calibri" w:cs="Times New Roman"/>
          <w:sz w:val="14"/>
        </w:rPr>
        <w:t xml:space="preserve"> </w:t>
      </w:r>
      <w:r w:rsidRPr="00107E5C">
        <w:rPr>
          <w:rFonts w:eastAsia="Calibri" w:cs="Times New Roman"/>
          <w:u w:val="single"/>
        </w:rPr>
        <w:t>anticorruption</w:t>
      </w:r>
      <w:r w:rsidRPr="00107E5C">
        <w:rPr>
          <w:rFonts w:eastAsia="Calibri" w:cs="Times New Roman"/>
          <w:sz w:val="14"/>
        </w:rPr>
        <w:t xml:space="preserve"> </w:t>
      </w:r>
      <w:r w:rsidRPr="00107E5C">
        <w:rPr>
          <w:rFonts w:eastAsia="Calibri" w:cs="Times New Roman"/>
          <w:u w:val="single"/>
        </w:rPr>
        <w:t>statutes</w:t>
      </w:r>
      <w:r w:rsidRPr="00107E5C">
        <w:rPr>
          <w:rFonts w:eastAsia="Calibri" w:cs="Times New Roman"/>
          <w:sz w:val="14"/>
        </w:rPr>
        <w:t xml:space="preserve">, </w:t>
      </w:r>
      <w:r w:rsidRPr="00107E5C">
        <w:rPr>
          <w:rFonts w:eastAsia="Calibri" w:cs="Times New Roman"/>
          <w:u w:val="single"/>
        </w:rPr>
        <w:t>tacitly</w:t>
      </w:r>
      <w:r w:rsidRPr="00107E5C">
        <w:rPr>
          <w:rFonts w:eastAsia="Calibri" w:cs="Times New Roman"/>
          <w:sz w:val="14"/>
        </w:rPr>
        <w:t xml:space="preserve"> </w:t>
      </w:r>
      <w:r w:rsidRPr="00107E5C">
        <w:rPr>
          <w:rFonts w:eastAsia="Calibri" w:cs="Times New Roman"/>
          <w:u w:val="single"/>
        </w:rPr>
        <w:t>accepting</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an </w:t>
      </w:r>
      <w:r w:rsidRPr="00107E5C">
        <w:rPr>
          <w:rFonts w:eastAsia="Calibri" w:cs="Times New Roman"/>
          <w:u w:val="single"/>
        </w:rPr>
        <w:t>unavoidable</w:t>
      </w:r>
      <w:r w:rsidRPr="00107E5C">
        <w:rPr>
          <w:rFonts w:eastAsia="Calibri" w:cs="Times New Roman"/>
          <w:sz w:val="14"/>
        </w:rPr>
        <w:t xml:space="preserve"> part of politics. The </w:t>
      </w:r>
      <w:r w:rsidRPr="00107E5C">
        <w:rPr>
          <w:rFonts w:eastAsia="Calibri" w:cs="Times New Roman"/>
          <w:u w:val="single"/>
        </w:rPr>
        <w:t>Court</w:t>
      </w:r>
      <w:r w:rsidRPr="00107E5C">
        <w:rPr>
          <w:rFonts w:eastAsia="Calibri" w:cs="Times New Roman"/>
          <w:sz w:val="14"/>
        </w:rPr>
        <w:t xml:space="preserve"> also </w:t>
      </w:r>
      <w:r w:rsidRPr="00107E5C">
        <w:rPr>
          <w:rFonts w:eastAsia="Calibri" w:cs="Times New Roman"/>
          <w:u w:val="single"/>
        </w:rPr>
        <w:t>stripped</w:t>
      </w:r>
      <w:r w:rsidRPr="00107E5C">
        <w:rPr>
          <w:rFonts w:eastAsia="Calibri" w:cs="Times New Roman"/>
          <w:sz w:val="14"/>
        </w:rPr>
        <w:t xml:space="preserve"> away </w:t>
      </w:r>
      <w:r w:rsidRPr="00107E5C">
        <w:rPr>
          <w:rFonts w:eastAsia="Calibri" w:cs="Times New Roman"/>
          <w:u w:val="single"/>
        </w:rPr>
        <w:t>checks</w:t>
      </w:r>
      <w:r w:rsidRPr="00107E5C">
        <w:rPr>
          <w:rFonts w:eastAsia="Calibri" w:cs="Times New Roman"/>
          <w:sz w:val="14"/>
        </w:rPr>
        <w:t xml:space="preserve"> </w:t>
      </w:r>
      <w:r w:rsidRPr="00107E5C">
        <w:rPr>
          <w:rFonts w:eastAsia="Calibri" w:cs="Times New Roman"/>
          <w:u w:val="single"/>
        </w:rPr>
        <w:t>on</w:t>
      </w:r>
      <w:r w:rsidRPr="00107E5C">
        <w:rPr>
          <w:rFonts w:eastAsia="Calibri" w:cs="Times New Roman"/>
          <w:sz w:val="14"/>
        </w:rPr>
        <w:t xml:space="preserve"> </w:t>
      </w:r>
      <w:r w:rsidRPr="00107E5C">
        <w:rPr>
          <w:rFonts w:eastAsia="Calibri" w:cs="Times New Roman"/>
          <w:u w:val="single"/>
        </w:rPr>
        <w:t>presidential</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w:t>
      </w:r>
      <w:r w:rsidRPr="00107E5C">
        <w:rPr>
          <w:rFonts w:eastAsia="Calibri" w:cs="Times New Roman"/>
          <w:u w:val="single"/>
        </w:rPr>
        <w:t>including</w:t>
      </w:r>
      <w:r w:rsidRPr="00107E5C">
        <w:rPr>
          <w:rFonts w:eastAsia="Calibri" w:cs="Times New Roman"/>
          <w:sz w:val="14"/>
        </w:rPr>
        <w:t xml:space="preserve"> </w:t>
      </w:r>
      <w:r w:rsidRPr="00107E5C">
        <w:rPr>
          <w:rFonts w:eastAsia="Calibri" w:cs="Times New Roman"/>
          <w:u w:val="single"/>
        </w:rPr>
        <w:t>rules</w:t>
      </w:r>
      <w:r w:rsidRPr="00107E5C">
        <w:rPr>
          <w:rFonts w:eastAsia="Calibri" w:cs="Times New Roman"/>
          <w:sz w:val="14"/>
        </w:rPr>
        <w:t xml:space="preserve"> </w:t>
      </w:r>
      <w:r w:rsidRPr="00107E5C">
        <w:rPr>
          <w:rFonts w:eastAsia="Calibri" w:cs="Times New Roman"/>
          <w:u w:val="single"/>
        </w:rPr>
        <w:t>for</w:t>
      </w:r>
      <w:r w:rsidRPr="00107E5C">
        <w:rPr>
          <w:rFonts w:eastAsia="Calibri" w:cs="Times New Roman"/>
          <w:sz w:val="14"/>
        </w:rPr>
        <w:t xml:space="preserve"> </w:t>
      </w:r>
      <w:r w:rsidRPr="00107E5C">
        <w:rPr>
          <w:rFonts w:eastAsia="Calibri" w:cs="Times New Roman"/>
          <w:u w:val="single"/>
        </w:rPr>
        <w:t>firing</w:t>
      </w:r>
      <w:r w:rsidRPr="00107E5C">
        <w:rPr>
          <w:rFonts w:eastAsia="Calibri" w:cs="Times New Roman"/>
          <w:sz w:val="14"/>
        </w:rPr>
        <w:t xml:space="preserve"> </w:t>
      </w:r>
      <w:r w:rsidRPr="00107E5C">
        <w:rPr>
          <w:rFonts w:eastAsia="Calibri" w:cs="Times New Roman"/>
          <w:u w:val="single"/>
        </w:rPr>
        <w:t>executive</w:t>
      </w:r>
      <w:r w:rsidRPr="00107E5C">
        <w:rPr>
          <w:rFonts w:eastAsia="Calibri" w:cs="Times New Roman"/>
          <w:sz w:val="14"/>
        </w:rPr>
        <w:t xml:space="preserve"> </w:t>
      </w:r>
      <w:r w:rsidRPr="00107E5C">
        <w:rPr>
          <w:rFonts w:eastAsia="Calibri" w:cs="Times New Roman"/>
          <w:u w:val="single"/>
        </w:rPr>
        <w:t>branch</w:t>
      </w:r>
      <w:r w:rsidRPr="00107E5C">
        <w:rPr>
          <w:rFonts w:eastAsia="Calibri" w:cs="Times New Roman"/>
          <w:sz w:val="14"/>
        </w:rPr>
        <w:t xml:space="preserve"> </w:t>
      </w:r>
      <w:r w:rsidRPr="00107E5C">
        <w:rPr>
          <w:rFonts w:eastAsia="Calibri" w:cs="Times New Roman"/>
          <w:u w:val="single"/>
        </w:rPr>
        <w:t>officials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prosecutors’</w:t>
      </w:r>
      <w:r w:rsidRPr="00107E5C">
        <w:rPr>
          <w:rFonts w:eastAsia="Calibri" w:cs="Times New Roman"/>
          <w:sz w:val="14"/>
        </w:rPr>
        <w:t xml:space="preserve"> </w:t>
      </w:r>
      <w:r w:rsidRPr="00107E5C">
        <w:rPr>
          <w:rFonts w:eastAsia="Calibri" w:cs="Times New Roman"/>
          <w:u w:val="single"/>
        </w:rPr>
        <w:t>ability</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hold</w:t>
      </w:r>
      <w:r w:rsidRPr="00107E5C">
        <w:rPr>
          <w:rFonts w:eastAsia="Calibri" w:cs="Times New Roman"/>
          <w:sz w:val="14"/>
        </w:rPr>
        <w:t xml:space="preserve"> the </w:t>
      </w:r>
      <w:r w:rsidRPr="00107E5C">
        <w:rPr>
          <w:rFonts w:eastAsia="Calibri" w:cs="Times New Roman"/>
          <w:u w:val="single"/>
        </w:rPr>
        <w:t>president</w:t>
      </w:r>
      <w:r w:rsidRPr="00107E5C">
        <w:rPr>
          <w:rFonts w:eastAsia="Calibri" w:cs="Times New Roman"/>
          <w:sz w:val="14"/>
        </w:rPr>
        <w:t xml:space="preserve"> </w:t>
      </w:r>
      <w:r w:rsidRPr="00107E5C">
        <w:rPr>
          <w:rFonts w:eastAsia="Calibri" w:cs="Times New Roman"/>
          <w:u w:val="single"/>
        </w:rPr>
        <w:t>accountable</w:t>
      </w:r>
      <w:r w:rsidRPr="00107E5C">
        <w:rPr>
          <w:rFonts w:eastAsia="Calibri" w:cs="Times New Roman"/>
          <w:sz w:val="14"/>
        </w:rPr>
        <w:t xml:space="preserve"> for misconduct while in office.</w:t>
      </w:r>
    </w:p>
    <w:p w14:paraId="18A2C723" w14:textId="77777777" w:rsidR="006C2DDD" w:rsidRPr="00107E5C" w:rsidRDefault="006C2DDD" w:rsidP="006C2DDD">
      <w:pPr>
        <w:rPr>
          <w:rFonts w:eastAsia="Calibri" w:cs="Times New Roman"/>
          <w:sz w:val="14"/>
        </w:rPr>
      </w:pPr>
      <w:r w:rsidRPr="00107E5C">
        <w:rPr>
          <w:rFonts w:eastAsia="Calibri" w:cs="Times New Roman"/>
          <w:u w:val="single"/>
        </w:rPr>
        <w:t>By</w:t>
      </w:r>
      <w:r w:rsidRPr="00107E5C">
        <w:rPr>
          <w:rFonts w:eastAsia="Calibri" w:cs="Times New Roman"/>
          <w:sz w:val="14"/>
        </w:rPr>
        <w:t xml:space="preserve"> </w:t>
      </w:r>
      <w:r w:rsidRPr="00107E5C">
        <w:rPr>
          <w:rFonts w:eastAsia="Calibri" w:cs="Times New Roman"/>
          <w:u w:val="single"/>
        </w:rPr>
        <w:t>carving</w:t>
      </w:r>
      <w:r w:rsidRPr="00107E5C">
        <w:rPr>
          <w:rFonts w:eastAsia="Calibri" w:cs="Times New Roman"/>
          <w:sz w:val="14"/>
        </w:rPr>
        <w:t xml:space="preserve"> </w:t>
      </w:r>
      <w:r w:rsidRPr="00107E5C">
        <w:rPr>
          <w:rFonts w:eastAsia="Calibri" w:cs="Times New Roman"/>
          <w:u w:val="single"/>
        </w:rPr>
        <w:t>out</w:t>
      </w:r>
      <w:r w:rsidRPr="00107E5C">
        <w:rPr>
          <w:rFonts w:eastAsia="Calibri" w:cs="Times New Roman"/>
          <w:sz w:val="14"/>
        </w:rPr>
        <w:t xml:space="preserve"> </w:t>
      </w:r>
      <w:r w:rsidRPr="00107E5C">
        <w:rPr>
          <w:rFonts w:eastAsia="Calibri" w:cs="Times New Roman"/>
          <w:u w:val="single"/>
        </w:rPr>
        <w:t>vast</w:t>
      </w:r>
      <w:r w:rsidRPr="00107E5C">
        <w:rPr>
          <w:rFonts w:eastAsia="Calibri" w:cs="Times New Roman"/>
          <w:sz w:val="14"/>
        </w:rPr>
        <w:t xml:space="preserve"> </w:t>
      </w:r>
      <w:r w:rsidRPr="00107E5C">
        <w:rPr>
          <w:rFonts w:eastAsia="Calibri" w:cs="Times New Roman"/>
          <w:u w:val="single"/>
        </w:rPr>
        <w:t>swaths</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conduct</w:t>
      </w:r>
      <w:r w:rsidRPr="00107E5C">
        <w:rPr>
          <w:rFonts w:eastAsia="Calibri" w:cs="Times New Roman"/>
          <w:sz w:val="14"/>
        </w:rPr>
        <w:t xml:space="preserve"> from accountability, </w:t>
      </w:r>
      <w:r w:rsidRPr="00107E5C">
        <w:rPr>
          <w:rFonts w:eastAsia="Calibri" w:cs="Times New Roman"/>
          <w:u w:val="single"/>
        </w:rPr>
        <w:t>narrowing</w:t>
      </w:r>
      <w:r w:rsidRPr="00107E5C">
        <w:rPr>
          <w:rFonts w:eastAsia="Calibri" w:cs="Times New Roman"/>
          <w:sz w:val="14"/>
        </w:rPr>
        <w:t xml:space="preserve"> the </w:t>
      </w:r>
      <w:r w:rsidRPr="00107E5C">
        <w:rPr>
          <w:rFonts w:eastAsia="Calibri" w:cs="Times New Roman"/>
          <w:u w:val="single"/>
        </w:rPr>
        <w:t>scope</w:t>
      </w:r>
      <w:r w:rsidRPr="00107E5C">
        <w:rPr>
          <w:rFonts w:eastAsia="Calibri" w:cs="Times New Roman"/>
          <w:sz w:val="14"/>
        </w:rPr>
        <w:t xml:space="preserve"> of what counts as corrupt, </w:t>
      </w:r>
      <w:r w:rsidRPr="00107E5C">
        <w:rPr>
          <w:rFonts w:eastAsia="Calibri" w:cs="Times New Roman"/>
          <w:u w:val="single"/>
        </w:rPr>
        <w:t>and</w:t>
      </w:r>
      <w:r w:rsidRPr="00107E5C">
        <w:rPr>
          <w:rFonts w:eastAsia="Calibri" w:cs="Times New Roman"/>
          <w:sz w:val="14"/>
        </w:rPr>
        <w:t xml:space="preserve"> severely </w:t>
      </w:r>
      <w:r w:rsidRPr="00107E5C">
        <w:rPr>
          <w:rFonts w:eastAsia="Calibri" w:cs="Times New Roman"/>
          <w:u w:val="single"/>
        </w:rPr>
        <w:t>limiting</w:t>
      </w:r>
      <w:r w:rsidRPr="00107E5C">
        <w:rPr>
          <w:rFonts w:eastAsia="Calibri" w:cs="Times New Roman"/>
          <w:sz w:val="14"/>
        </w:rPr>
        <w:t xml:space="preserve"> the </w:t>
      </w:r>
      <w:r w:rsidRPr="00107E5C">
        <w:rPr>
          <w:rFonts w:eastAsia="Calibri" w:cs="Times New Roman"/>
          <w:u w:val="single"/>
        </w:rPr>
        <w:t>tools</w:t>
      </w:r>
      <w:r w:rsidRPr="00107E5C">
        <w:rPr>
          <w:rFonts w:eastAsia="Calibri" w:cs="Times New Roman"/>
          <w:sz w:val="14"/>
        </w:rPr>
        <w:t xml:space="preserve"> available to rein it in, these </w:t>
      </w:r>
      <w:r w:rsidRPr="00107E5C">
        <w:rPr>
          <w:rFonts w:eastAsia="Calibri" w:cs="Times New Roman"/>
          <w:b/>
          <w:iCs/>
          <w:u w:val="single"/>
        </w:rPr>
        <w:t>decisions create</w:t>
      </w:r>
      <w:r w:rsidRPr="00107E5C">
        <w:rPr>
          <w:rFonts w:eastAsia="Calibri" w:cs="Times New Roman"/>
          <w:sz w:val="14"/>
        </w:rPr>
        <w:t xml:space="preserve"> an </w:t>
      </w:r>
      <w:r w:rsidRPr="00107E5C">
        <w:rPr>
          <w:rFonts w:eastAsia="Calibri" w:cs="Times New Roman"/>
          <w:b/>
          <w:iCs/>
          <w:u w:val="single"/>
        </w:rPr>
        <w:t xml:space="preserve">environment that </w:t>
      </w:r>
      <w:r w:rsidRPr="00107E5C">
        <w:rPr>
          <w:rFonts w:eastAsia="Calibri" w:cs="Times New Roman"/>
          <w:b/>
          <w:iCs/>
          <w:highlight w:val="cyan"/>
          <w:u w:val="single"/>
        </w:rPr>
        <w:t>emboldens bad behavior</w:t>
      </w:r>
      <w:r w:rsidRPr="00107E5C">
        <w:rPr>
          <w:rFonts w:eastAsia="Calibri" w:cs="Times New Roman"/>
          <w:sz w:val="14"/>
        </w:rPr>
        <w:t xml:space="preserve"> from public officials.</w:t>
      </w:r>
    </w:p>
    <w:p w14:paraId="37BE3613" w14:textId="77777777" w:rsidR="006C2DDD" w:rsidRPr="00107E5C" w:rsidRDefault="006C2DDD" w:rsidP="006C2DDD">
      <w:pPr>
        <w:rPr>
          <w:rFonts w:eastAsia="Calibri" w:cs="Times New Roman"/>
          <w:sz w:val="14"/>
        </w:rPr>
      </w:pPr>
      <w:r w:rsidRPr="00107E5C">
        <w:rPr>
          <w:rFonts w:eastAsia="Calibri" w:cs="Times New Roman"/>
          <w:sz w:val="14"/>
        </w:rPr>
        <w:t>A Cynical View of Corruption</w:t>
      </w:r>
    </w:p>
    <w:p w14:paraId="172D3EC3" w14:textId="77777777" w:rsidR="006C2DDD" w:rsidRPr="00107E5C" w:rsidRDefault="006C2DDD" w:rsidP="006C2DDD">
      <w:pPr>
        <w:rPr>
          <w:rFonts w:eastAsia="Calibri" w:cs="Times New Roman"/>
          <w:sz w:val="14"/>
        </w:rPr>
      </w:pPr>
      <w:r w:rsidRPr="00107E5C">
        <w:rPr>
          <w:rFonts w:eastAsia="Calibri" w:cs="Times New Roman"/>
          <w:sz w:val="14"/>
        </w:rPr>
        <w:t xml:space="preserve">For years, </w:t>
      </w:r>
      <w:r w:rsidRPr="00107E5C">
        <w:rPr>
          <w:rFonts w:eastAsia="Calibri" w:cs="Times New Roman"/>
          <w:b/>
          <w:iCs/>
          <w:u w:val="single"/>
        </w:rPr>
        <w:t>partisans</w:t>
      </w:r>
      <w:r w:rsidRPr="00107E5C">
        <w:rPr>
          <w:rFonts w:eastAsia="Calibri" w:cs="Times New Roman"/>
          <w:sz w:val="14"/>
        </w:rPr>
        <w:t xml:space="preserve"> have </w:t>
      </w:r>
      <w:r w:rsidRPr="00107E5C">
        <w:rPr>
          <w:rFonts w:eastAsia="Calibri" w:cs="Times New Roman"/>
          <w:b/>
          <w:iCs/>
          <w:highlight w:val="cyan"/>
          <w:u w:val="single"/>
        </w:rPr>
        <w:t>exploited</w:t>
      </w:r>
      <w:r w:rsidRPr="00107E5C">
        <w:rPr>
          <w:rFonts w:eastAsia="Calibri" w:cs="Times New Roman"/>
          <w:sz w:val="14"/>
        </w:rPr>
        <w:t xml:space="preserve"> the </w:t>
      </w:r>
      <w:r w:rsidRPr="00107E5C">
        <w:rPr>
          <w:rFonts w:eastAsia="Calibri" w:cs="Times New Roman"/>
          <w:b/>
          <w:iCs/>
          <w:u w:val="single"/>
        </w:rPr>
        <w:t xml:space="preserve">legal </w:t>
      </w:r>
      <w:r w:rsidRPr="00107E5C">
        <w:rPr>
          <w:rFonts w:eastAsia="Calibri" w:cs="Times New Roman"/>
          <w:b/>
          <w:iCs/>
          <w:highlight w:val="cyan"/>
          <w:u w:val="single"/>
        </w:rPr>
        <w:t>landscape</w:t>
      </w:r>
      <w:r w:rsidRPr="00107E5C">
        <w:rPr>
          <w:rFonts w:eastAsia="Calibri" w:cs="Times New Roman"/>
          <w:sz w:val="14"/>
        </w:rPr>
        <w:t xml:space="preserve"> the Supreme Court created, </w:t>
      </w:r>
      <w:r w:rsidRPr="00107E5C">
        <w:rPr>
          <w:rFonts w:eastAsia="Calibri" w:cs="Times New Roman"/>
          <w:highlight w:val="cyan"/>
          <w:u w:val="single"/>
        </w:rPr>
        <w:t>pushing</w:t>
      </w:r>
      <w:r w:rsidRPr="00107E5C">
        <w:rPr>
          <w:rFonts w:eastAsia="Calibri" w:cs="Times New Roman"/>
          <w:sz w:val="14"/>
        </w:rPr>
        <w:t xml:space="preserve"> the </w:t>
      </w:r>
      <w:r w:rsidRPr="00107E5C">
        <w:rPr>
          <w:rFonts w:eastAsia="Calibri" w:cs="Times New Roman"/>
          <w:highlight w:val="cyan"/>
          <w:u w:val="single"/>
        </w:rPr>
        <w:t>boundaries</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what </w:t>
      </w:r>
      <w:r w:rsidRPr="00107E5C">
        <w:rPr>
          <w:rFonts w:eastAsia="Calibri" w:cs="Times New Roman"/>
          <w:u w:val="single"/>
        </w:rPr>
        <w:t>conduct</w:t>
      </w:r>
      <w:r w:rsidRPr="00107E5C">
        <w:rPr>
          <w:rFonts w:eastAsia="Calibri" w:cs="Times New Roman"/>
          <w:sz w:val="14"/>
        </w:rPr>
        <w:t xml:space="preserve"> is </w:t>
      </w:r>
      <w:r w:rsidRPr="00107E5C">
        <w:rPr>
          <w:rFonts w:eastAsia="Calibri" w:cs="Times New Roman"/>
          <w:u w:val="single"/>
        </w:rPr>
        <w:t>deemed</w:t>
      </w:r>
      <w:r w:rsidRPr="00107E5C">
        <w:rPr>
          <w:rFonts w:eastAsia="Calibri" w:cs="Times New Roman"/>
          <w:sz w:val="14"/>
        </w:rPr>
        <w:t xml:space="preserve"> </w:t>
      </w:r>
      <w:r w:rsidRPr="00107E5C">
        <w:rPr>
          <w:rFonts w:eastAsia="Calibri" w:cs="Times New Roman"/>
          <w:u w:val="single"/>
        </w:rPr>
        <w:t>acceptable</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highlight w:val="cyan"/>
          <w:u w:val="single"/>
        </w:rPr>
        <w:t>diluting</w:t>
      </w:r>
      <w:r w:rsidRPr="00107E5C">
        <w:rPr>
          <w:rFonts w:eastAsia="Calibri" w:cs="Times New Roman"/>
          <w:sz w:val="14"/>
        </w:rPr>
        <w:t xml:space="preserve"> </w:t>
      </w:r>
      <w:r w:rsidRPr="00107E5C">
        <w:rPr>
          <w:rFonts w:eastAsia="Calibri" w:cs="Times New Roman"/>
          <w:u w:val="single"/>
        </w:rPr>
        <w:t>public</w:t>
      </w:r>
      <w:r w:rsidRPr="00107E5C">
        <w:rPr>
          <w:rFonts w:eastAsia="Calibri" w:cs="Times New Roman"/>
          <w:sz w:val="14"/>
        </w:rPr>
        <w:t xml:space="preserve"> </w:t>
      </w:r>
      <w:r w:rsidRPr="00107E5C">
        <w:rPr>
          <w:rFonts w:eastAsia="Calibri" w:cs="Times New Roman"/>
          <w:highlight w:val="cyan"/>
          <w:u w:val="single"/>
        </w:rPr>
        <w:t>discourse</w:t>
      </w:r>
      <w:r w:rsidRPr="00107E5C">
        <w:rPr>
          <w:rFonts w:eastAsia="Calibri" w:cs="Times New Roman"/>
          <w:sz w:val="14"/>
        </w:rPr>
        <w:t xml:space="preserve"> around corruption. The rise of </w:t>
      </w:r>
      <w:r w:rsidRPr="00107E5C">
        <w:rPr>
          <w:rFonts w:eastAsia="Calibri" w:cs="Times New Roman"/>
          <w:u w:val="single"/>
        </w:rPr>
        <w:t>scorched</w:t>
      </w:r>
      <w:r w:rsidRPr="00107E5C">
        <w:rPr>
          <w:rFonts w:eastAsia="Calibri" w:cs="Times New Roman"/>
          <w:sz w:val="14"/>
        </w:rPr>
        <w:t>-</w:t>
      </w:r>
      <w:r w:rsidRPr="00107E5C">
        <w:rPr>
          <w:rFonts w:eastAsia="Calibri" w:cs="Times New Roman"/>
          <w:u w:val="single"/>
        </w:rPr>
        <w:t>earth</w:t>
      </w:r>
      <w:r w:rsidRPr="00107E5C">
        <w:rPr>
          <w:rFonts w:eastAsia="Calibri" w:cs="Times New Roman"/>
          <w:sz w:val="14"/>
        </w:rPr>
        <w:t xml:space="preserve"> </w:t>
      </w:r>
      <w:r w:rsidRPr="00107E5C">
        <w:rPr>
          <w:rFonts w:eastAsia="Calibri" w:cs="Times New Roman"/>
          <w:u w:val="single"/>
        </w:rPr>
        <w:t>politics</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the late </w:t>
      </w:r>
      <w:r w:rsidRPr="00107E5C">
        <w:rPr>
          <w:rFonts w:eastAsia="Calibri" w:cs="Times New Roman"/>
          <w:u w:val="single"/>
        </w:rPr>
        <w:t>1980s</w:t>
      </w:r>
      <w:r w:rsidRPr="00107E5C">
        <w:rPr>
          <w:rFonts w:eastAsia="Calibri" w:cs="Times New Roman"/>
          <w:sz w:val="14"/>
        </w:rPr>
        <w:t xml:space="preserve"> </w:t>
      </w:r>
      <w:r w:rsidRPr="00107E5C">
        <w:rPr>
          <w:rFonts w:eastAsia="Calibri" w:cs="Times New Roman"/>
          <w:u w:val="single"/>
        </w:rPr>
        <w:t>saw</w:t>
      </w:r>
      <w:r w:rsidRPr="00107E5C">
        <w:rPr>
          <w:rFonts w:eastAsia="Calibri" w:cs="Times New Roman"/>
          <w:sz w:val="14"/>
        </w:rPr>
        <w:t xml:space="preserve"> </w:t>
      </w:r>
      <w:r w:rsidRPr="00107E5C">
        <w:rPr>
          <w:rFonts w:eastAsia="Calibri" w:cs="Times New Roman"/>
          <w:u w:val="single"/>
        </w:rPr>
        <w:t>accusations</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corruption</w:t>
      </w:r>
      <w:r w:rsidRPr="00107E5C">
        <w:rPr>
          <w:rFonts w:eastAsia="Calibri" w:cs="Times New Roman"/>
          <w:sz w:val="14"/>
        </w:rPr>
        <w:t xml:space="preserve"> </w:t>
      </w:r>
      <w:r w:rsidRPr="00107E5C">
        <w:rPr>
          <w:rFonts w:eastAsia="Calibri" w:cs="Times New Roman"/>
          <w:u w:val="single"/>
        </w:rPr>
        <w:t>become</w:t>
      </w:r>
      <w:r w:rsidRPr="00107E5C">
        <w:rPr>
          <w:rFonts w:eastAsia="Calibri" w:cs="Times New Roman"/>
          <w:sz w:val="14"/>
        </w:rPr>
        <w:t xml:space="preserve"> </w:t>
      </w:r>
      <w:r w:rsidRPr="00107E5C">
        <w:rPr>
          <w:rFonts w:eastAsia="Calibri" w:cs="Times New Roman"/>
          <w:u w:val="single"/>
        </w:rPr>
        <w:t>partisan</w:t>
      </w:r>
      <w:r w:rsidRPr="00107E5C">
        <w:rPr>
          <w:rFonts w:eastAsia="Calibri" w:cs="Times New Roman"/>
          <w:sz w:val="14"/>
        </w:rPr>
        <w:t xml:space="preserve"> cudgels. The </w:t>
      </w:r>
      <w:r w:rsidRPr="00107E5C">
        <w:rPr>
          <w:rFonts w:eastAsia="Calibri" w:cs="Times New Roman"/>
          <w:u w:val="single"/>
        </w:rPr>
        <w:t>practice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labeling</w:t>
      </w:r>
      <w:r w:rsidRPr="00107E5C">
        <w:rPr>
          <w:rFonts w:eastAsia="Calibri" w:cs="Times New Roman"/>
          <w:sz w:val="14"/>
        </w:rPr>
        <w:t xml:space="preserve"> anything the </w:t>
      </w: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side</w:t>
      </w:r>
      <w:r w:rsidRPr="00107E5C">
        <w:rPr>
          <w:rFonts w:eastAsia="Calibri" w:cs="Times New Roman"/>
          <w:sz w:val="14"/>
        </w:rPr>
        <w:t xml:space="preserve"> does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corrupt</w:t>
      </w:r>
      <w:r w:rsidRPr="00107E5C">
        <w:rPr>
          <w:rFonts w:eastAsia="Calibri" w:cs="Times New Roman"/>
          <w:sz w:val="14"/>
        </w:rPr>
        <w:t xml:space="preserve"> has </w:t>
      </w:r>
      <w:r w:rsidRPr="00107E5C">
        <w:rPr>
          <w:rFonts w:eastAsia="Calibri" w:cs="Times New Roman"/>
          <w:u w:val="single"/>
        </w:rPr>
        <w:t>contributed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public</w:t>
      </w:r>
      <w:r w:rsidRPr="00107E5C">
        <w:rPr>
          <w:rFonts w:eastAsia="Calibri" w:cs="Times New Roman"/>
          <w:sz w:val="14"/>
        </w:rPr>
        <w:t xml:space="preserve"> cynicism about the political system and robbed the term of its meaning. So has the media’s horse-race coverage of elections and its frequent habit of false balance.</w:t>
      </w:r>
    </w:p>
    <w:p w14:paraId="3DCD79BC" w14:textId="77777777" w:rsidR="006C2DDD" w:rsidRPr="00107E5C" w:rsidRDefault="006C2DDD" w:rsidP="006C2DDD">
      <w:pPr>
        <w:rPr>
          <w:rFonts w:eastAsia="Calibri" w:cs="Times New Roman"/>
          <w:sz w:val="14"/>
        </w:rPr>
      </w:pPr>
      <w:r w:rsidRPr="00107E5C">
        <w:rPr>
          <w:rFonts w:eastAsia="Calibri" w:cs="Times New Roman"/>
          <w:sz w:val="14"/>
        </w:rPr>
        <w:t xml:space="preserve">While he doesn’t have a monopoly on norm-busting behavior, President </w:t>
      </w:r>
      <w:r w:rsidRPr="00107E5C">
        <w:rPr>
          <w:rFonts w:eastAsia="Calibri" w:cs="Times New Roman"/>
          <w:u w:val="single"/>
        </w:rPr>
        <w:t>Trump</w:t>
      </w:r>
      <w:r w:rsidRPr="00107E5C">
        <w:rPr>
          <w:rFonts w:eastAsia="Calibri" w:cs="Times New Roman"/>
          <w:sz w:val="14"/>
        </w:rPr>
        <w:t xml:space="preserve"> has </w:t>
      </w:r>
      <w:r w:rsidRPr="00107E5C">
        <w:rPr>
          <w:rFonts w:eastAsia="Calibri" w:cs="Times New Roman"/>
          <w:u w:val="single"/>
        </w:rPr>
        <w:t>accelerated</w:t>
      </w:r>
      <w:r w:rsidRPr="00107E5C">
        <w:rPr>
          <w:rFonts w:eastAsia="Calibri" w:cs="Times New Roman"/>
          <w:sz w:val="14"/>
        </w:rPr>
        <w:t xml:space="preserve"> these </w:t>
      </w:r>
      <w:r w:rsidRPr="00107E5C">
        <w:rPr>
          <w:rFonts w:eastAsia="Calibri" w:cs="Times New Roman"/>
          <w:u w:val="single"/>
        </w:rPr>
        <w:t>trends</w:t>
      </w:r>
      <w:r w:rsidRPr="00107E5C">
        <w:rPr>
          <w:rFonts w:eastAsia="Calibri" w:cs="Times New Roman"/>
          <w:sz w:val="14"/>
        </w:rPr>
        <w:t xml:space="preserve"> </w:t>
      </w:r>
      <w:r w:rsidRPr="00107E5C">
        <w:rPr>
          <w:rFonts w:eastAsia="Calibri" w:cs="Times New Roman"/>
          <w:u w:val="single"/>
        </w:rPr>
        <w:t>with</w:t>
      </w:r>
      <w:r w:rsidRPr="00107E5C">
        <w:rPr>
          <w:rFonts w:eastAsia="Calibri" w:cs="Times New Roman"/>
          <w:sz w:val="14"/>
        </w:rPr>
        <w:t xml:space="preserve"> his </w:t>
      </w:r>
      <w:r w:rsidRPr="00107E5C">
        <w:rPr>
          <w:rFonts w:eastAsia="Calibri" w:cs="Times New Roman"/>
          <w:u w:val="single"/>
        </w:rPr>
        <w:t>openly</w:t>
      </w:r>
      <w:r w:rsidRPr="00107E5C">
        <w:rPr>
          <w:rFonts w:eastAsia="Calibri" w:cs="Times New Roman"/>
          <w:sz w:val="14"/>
        </w:rPr>
        <w:t xml:space="preserve"> </w:t>
      </w:r>
      <w:r w:rsidRPr="00107E5C">
        <w:rPr>
          <w:rFonts w:eastAsia="Calibri" w:cs="Times New Roman"/>
          <w:u w:val="single"/>
        </w:rPr>
        <w:t>transactional</w:t>
      </w:r>
      <w:r w:rsidRPr="00107E5C">
        <w:rPr>
          <w:rFonts w:eastAsia="Calibri" w:cs="Times New Roman"/>
          <w:sz w:val="14"/>
        </w:rPr>
        <w:t xml:space="preserve"> approach to </w:t>
      </w:r>
      <w:r w:rsidRPr="00107E5C">
        <w:rPr>
          <w:rFonts w:eastAsia="Calibri" w:cs="Times New Roman"/>
          <w:u w:val="single"/>
        </w:rPr>
        <w:t>power</w:t>
      </w:r>
      <w:r w:rsidRPr="00107E5C">
        <w:rPr>
          <w:rFonts w:eastAsia="Calibri" w:cs="Times New Roman"/>
          <w:sz w:val="14"/>
        </w:rPr>
        <w:t xml:space="preserve">. He campaigned on the promise to reward friends and punish enemies and now flaunts his favor or disfavor and the resulting consequences. This </w:t>
      </w:r>
      <w:r w:rsidRPr="00107E5C">
        <w:rPr>
          <w:rFonts w:eastAsia="Calibri" w:cs="Times New Roman"/>
          <w:u w:val="single"/>
        </w:rPr>
        <w:t>brazenness</w:t>
      </w:r>
      <w:r w:rsidRPr="00107E5C">
        <w:rPr>
          <w:rFonts w:eastAsia="Calibri" w:cs="Times New Roman"/>
          <w:sz w:val="14"/>
        </w:rPr>
        <w:t xml:space="preserve"> </w:t>
      </w:r>
      <w:r w:rsidRPr="00107E5C">
        <w:rPr>
          <w:rFonts w:eastAsia="Calibri" w:cs="Times New Roman"/>
          <w:u w:val="single"/>
        </w:rPr>
        <w:t>warps</w:t>
      </w:r>
      <w:r w:rsidRPr="00107E5C">
        <w:rPr>
          <w:rFonts w:eastAsia="Calibri" w:cs="Times New Roman"/>
          <w:sz w:val="14"/>
        </w:rPr>
        <w:t xml:space="preserve"> </w:t>
      </w:r>
      <w:r w:rsidRPr="00107E5C">
        <w:rPr>
          <w:rFonts w:eastAsia="Calibri" w:cs="Times New Roman"/>
          <w:u w:val="single"/>
        </w:rPr>
        <w:t>perceptions</w:t>
      </w:r>
      <w:r w:rsidRPr="00107E5C">
        <w:rPr>
          <w:rFonts w:eastAsia="Calibri" w:cs="Times New Roman"/>
          <w:sz w:val="14"/>
        </w:rPr>
        <w:t xml:space="preserve"> </w:t>
      </w:r>
      <w:r w:rsidRPr="00107E5C">
        <w:rPr>
          <w:rFonts w:eastAsia="Calibri" w:cs="Times New Roman"/>
          <w:u w:val="single"/>
        </w:rPr>
        <w:t>about</w:t>
      </w:r>
      <w:r w:rsidRPr="00107E5C">
        <w:rPr>
          <w:rFonts w:eastAsia="Calibri" w:cs="Times New Roman"/>
          <w:sz w:val="14"/>
        </w:rPr>
        <w:t xml:space="preserve"> what </w:t>
      </w:r>
      <w:r w:rsidRPr="00107E5C">
        <w:rPr>
          <w:rFonts w:eastAsia="Calibri" w:cs="Times New Roman"/>
          <w:u w:val="single"/>
        </w:rPr>
        <w:t>conduct</w:t>
      </w:r>
      <w:r w:rsidRPr="00107E5C">
        <w:rPr>
          <w:rFonts w:eastAsia="Calibri" w:cs="Times New Roman"/>
          <w:sz w:val="14"/>
        </w:rPr>
        <w:t xml:space="preserve"> counts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corrupt</w:t>
      </w:r>
      <w:r w:rsidRPr="00107E5C">
        <w:rPr>
          <w:rFonts w:eastAsia="Calibri" w:cs="Times New Roman"/>
          <w:sz w:val="14"/>
        </w:rPr>
        <w:t xml:space="preserve">, </w:t>
      </w:r>
      <w:r w:rsidRPr="00107E5C">
        <w:rPr>
          <w:rFonts w:eastAsia="Calibri" w:cs="Times New Roman"/>
          <w:u w:val="single"/>
        </w:rPr>
        <w:t>reinforcing</w:t>
      </w:r>
      <w:r w:rsidRPr="00107E5C">
        <w:rPr>
          <w:rFonts w:eastAsia="Calibri" w:cs="Times New Roman"/>
          <w:sz w:val="14"/>
        </w:rPr>
        <w:t xml:space="preserve"> the </w:t>
      </w:r>
      <w:r w:rsidRPr="00107E5C">
        <w:rPr>
          <w:rFonts w:eastAsia="Calibri" w:cs="Times New Roman"/>
          <w:u w:val="single"/>
        </w:rPr>
        <w:t>public’s</w:t>
      </w:r>
      <w:r w:rsidRPr="00107E5C">
        <w:rPr>
          <w:rFonts w:eastAsia="Calibri" w:cs="Times New Roman"/>
          <w:sz w:val="14"/>
        </w:rPr>
        <w:t xml:space="preserve"> </w:t>
      </w:r>
      <w:r w:rsidRPr="00107E5C">
        <w:rPr>
          <w:rFonts w:eastAsia="Calibri" w:cs="Times New Roman"/>
          <w:u w:val="single"/>
        </w:rPr>
        <w:t>belief</w:t>
      </w:r>
      <w:r w:rsidRPr="00107E5C">
        <w:rPr>
          <w:rFonts w:eastAsia="Calibri" w:cs="Times New Roman"/>
          <w:sz w:val="14"/>
        </w:rPr>
        <w:t xml:space="preserve"> that </w:t>
      </w:r>
      <w:r w:rsidRPr="00107E5C">
        <w:rPr>
          <w:rFonts w:eastAsia="Calibri" w:cs="Times New Roman"/>
          <w:u w:val="single"/>
        </w:rPr>
        <w:t>corruption</w:t>
      </w:r>
      <w:r w:rsidRPr="00107E5C">
        <w:rPr>
          <w:rFonts w:eastAsia="Calibri" w:cs="Times New Roman"/>
          <w:sz w:val="14"/>
        </w:rPr>
        <w:t xml:space="preserve"> </w:t>
      </w:r>
      <w:r w:rsidRPr="00107E5C">
        <w:rPr>
          <w:rFonts w:eastAsia="Calibri" w:cs="Times New Roman"/>
          <w:u w:val="single"/>
        </w:rPr>
        <w:t>is</w:t>
      </w:r>
      <w:r w:rsidRPr="00107E5C">
        <w:rPr>
          <w:rFonts w:eastAsia="Calibri" w:cs="Times New Roman"/>
          <w:sz w:val="14"/>
        </w:rPr>
        <w:t xml:space="preserve"> a </w:t>
      </w:r>
      <w:r w:rsidRPr="00107E5C">
        <w:rPr>
          <w:rFonts w:eastAsia="Calibri" w:cs="Times New Roman"/>
          <w:u w:val="single"/>
        </w:rPr>
        <w:t>normal</w:t>
      </w:r>
      <w:r w:rsidRPr="00107E5C">
        <w:rPr>
          <w:rFonts w:eastAsia="Calibri" w:cs="Times New Roman"/>
          <w:sz w:val="14"/>
        </w:rPr>
        <w:t xml:space="preserve"> part of American politics and setting a precedent for future misconduct.</w:t>
      </w:r>
    </w:p>
    <w:p w14:paraId="0EC3F24C" w14:textId="77777777" w:rsidR="006C2DDD" w:rsidRPr="00107E5C" w:rsidRDefault="006C2DDD" w:rsidP="006C2DDD">
      <w:pPr>
        <w:rPr>
          <w:rFonts w:eastAsia="Calibri" w:cs="Times New Roman"/>
          <w:sz w:val="14"/>
        </w:rPr>
      </w:pPr>
      <w:r w:rsidRPr="00107E5C">
        <w:rPr>
          <w:rFonts w:eastAsia="Calibri" w:cs="Times New Roman"/>
          <w:sz w:val="14"/>
        </w:rPr>
        <w:t>Elimination of Guardrails Against Corruption</w:t>
      </w:r>
    </w:p>
    <w:p w14:paraId="0E330EA7" w14:textId="77777777" w:rsidR="006C2DDD" w:rsidRPr="00107E5C" w:rsidRDefault="006C2DDD" w:rsidP="006C2DDD">
      <w:pPr>
        <w:rPr>
          <w:rFonts w:eastAsia="Calibri" w:cs="Times New Roman"/>
          <w:sz w:val="14"/>
        </w:rPr>
      </w:pPr>
      <w:r w:rsidRPr="00107E5C">
        <w:rPr>
          <w:rFonts w:eastAsia="Calibri" w:cs="Times New Roman"/>
          <w:sz w:val="14"/>
        </w:rPr>
        <w:t xml:space="preserve">The </w:t>
      </w:r>
      <w:r w:rsidRPr="00107E5C">
        <w:rPr>
          <w:rFonts w:eastAsia="Calibri" w:cs="Times New Roman"/>
          <w:highlight w:val="cyan"/>
          <w:u w:val="single"/>
        </w:rPr>
        <w:t>Trump</w:t>
      </w:r>
      <w:r w:rsidRPr="00107E5C">
        <w:rPr>
          <w:rFonts w:eastAsia="Calibri" w:cs="Times New Roman"/>
          <w:sz w:val="14"/>
        </w:rPr>
        <w:t xml:space="preserve"> administration </w:t>
      </w:r>
      <w:r w:rsidRPr="00107E5C">
        <w:rPr>
          <w:rFonts w:eastAsia="Calibri" w:cs="Times New Roman"/>
          <w:u w:val="single"/>
        </w:rPr>
        <w:t>has</w:t>
      </w:r>
      <w:r w:rsidRPr="00107E5C">
        <w:rPr>
          <w:rFonts w:eastAsia="Calibri" w:cs="Times New Roman"/>
          <w:sz w:val="14"/>
        </w:rPr>
        <w:t xml:space="preserve"> </w:t>
      </w:r>
      <w:r w:rsidRPr="00107E5C">
        <w:rPr>
          <w:rFonts w:eastAsia="Calibri" w:cs="Times New Roman"/>
          <w:u w:val="single"/>
        </w:rPr>
        <w:t>asserted</w:t>
      </w:r>
      <w:r w:rsidRPr="00107E5C">
        <w:rPr>
          <w:rFonts w:eastAsia="Calibri" w:cs="Times New Roman"/>
          <w:sz w:val="14"/>
        </w:rPr>
        <w:t xml:space="preserve"> a </w:t>
      </w:r>
      <w:r w:rsidRPr="00107E5C">
        <w:rPr>
          <w:rFonts w:eastAsia="Calibri" w:cs="Times New Roman"/>
          <w:u w:val="single"/>
        </w:rPr>
        <w:t>radical</w:t>
      </w:r>
      <w:r w:rsidRPr="00107E5C">
        <w:rPr>
          <w:rFonts w:eastAsia="Calibri" w:cs="Times New Roman"/>
          <w:sz w:val="14"/>
        </w:rPr>
        <w:t xml:space="preserve"> and </w:t>
      </w:r>
      <w:r w:rsidRPr="00107E5C">
        <w:rPr>
          <w:rFonts w:eastAsia="Calibri" w:cs="Times New Roman"/>
          <w:u w:val="single"/>
        </w:rPr>
        <w:t>unrestrained</w:t>
      </w:r>
      <w:r w:rsidRPr="00107E5C">
        <w:rPr>
          <w:rFonts w:eastAsia="Calibri" w:cs="Times New Roman"/>
          <w:sz w:val="14"/>
        </w:rPr>
        <w:t xml:space="preserve"> view of </w:t>
      </w:r>
      <w:r w:rsidRPr="00107E5C">
        <w:rPr>
          <w:rFonts w:eastAsia="Calibri" w:cs="Times New Roman"/>
          <w:u w:val="single"/>
        </w:rPr>
        <w:t>executive</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pointedly </w:t>
      </w:r>
      <w:r w:rsidRPr="00107E5C">
        <w:rPr>
          <w:rFonts w:eastAsia="Calibri" w:cs="Times New Roman"/>
          <w:b/>
          <w:iCs/>
          <w:highlight w:val="cyan"/>
          <w:u w:val="single"/>
        </w:rPr>
        <w:t>dismantling</w:t>
      </w:r>
      <w:r w:rsidRPr="00107E5C">
        <w:rPr>
          <w:rFonts w:eastAsia="Calibri" w:cs="Times New Roman"/>
          <w:b/>
          <w:iCs/>
          <w:u w:val="single"/>
        </w:rPr>
        <w:t xml:space="preserve"> </w:t>
      </w:r>
      <w:r w:rsidRPr="00107E5C">
        <w:rPr>
          <w:rFonts w:eastAsia="Calibri" w:cs="Times New Roman"/>
          <w:b/>
          <w:iCs/>
          <w:highlight w:val="cyan"/>
          <w:u w:val="single"/>
        </w:rPr>
        <w:t>watchdog entities and</w:t>
      </w:r>
      <w:r w:rsidRPr="00107E5C">
        <w:rPr>
          <w:rFonts w:eastAsia="Calibri" w:cs="Times New Roman"/>
          <w:sz w:val="14"/>
        </w:rPr>
        <w:t xml:space="preserve"> longstanding </w:t>
      </w:r>
      <w:r w:rsidRPr="00107E5C">
        <w:rPr>
          <w:rFonts w:eastAsia="Calibri" w:cs="Times New Roman"/>
          <w:b/>
          <w:iCs/>
          <w:highlight w:val="cyan"/>
          <w:u w:val="single"/>
        </w:rPr>
        <w:t>anticorruption</w:t>
      </w:r>
      <w:r w:rsidRPr="00107E5C">
        <w:rPr>
          <w:rFonts w:eastAsia="Calibri" w:cs="Times New Roman"/>
          <w:b/>
          <w:iCs/>
          <w:u w:val="single"/>
        </w:rPr>
        <w:t xml:space="preserve"> enforcement mechanisms</w:t>
      </w:r>
      <w:r w:rsidRPr="00107E5C">
        <w:rPr>
          <w:rFonts w:eastAsia="Calibri" w:cs="Times New Roman"/>
          <w:sz w:val="14"/>
        </w:rPr>
        <w:t>. For example, the administration has:</w:t>
      </w:r>
    </w:p>
    <w:p w14:paraId="57C5C341" w14:textId="77777777" w:rsidR="006C2DDD" w:rsidRPr="00107E5C" w:rsidRDefault="006C2DDD" w:rsidP="006C2DDD">
      <w:pPr>
        <w:rPr>
          <w:rFonts w:eastAsia="Calibri" w:cs="Times New Roman"/>
          <w:sz w:val="14"/>
        </w:rPr>
      </w:pPr>
      <w:r w:rsidRPr="00107E5C">
        <w:rPr>
          <w:rFonts w:eastAsia="Calibri" w:cs="Times New Roman"/>
          <w:sz w:val="14"/>
        </w:rPr>
        <w:t>Fired the head of the Office of Government Ethics</w:t>
      </w:r>
    </w:p>
    <w:p w14:paraId="58E0835B" w14:textId="77777777" w:rsidR="006C2DDD" w:rsidRPr="00107E5C" w:rsidRDefault="006C2DDD" w:rsidP="006C2DDD">
      <w:pPr>
        <w:rPr>
          <w:rFonts w:eastAsia="Calibri" w:cs="Times New Roman"/>
          <w:sz w:val="14"/>
        </w:rPr>
      </w:pPr>
      <w:r w:rsidRPr="00107E5C">
        <w:rPr>
          <w:rFonts w:eastAsia="Calibri" w:cs="Times New Roman"/>
          <w:sz w:val="14"/>
        </w:rPr>
        <w:t>Fired or demoted at least 20 agency inspectors general</w:t>
      </w:r>
    </w:p>
    <w:p w14:paraId="381C25BB" w14:textId="77777777" w:rsidR="006C2DDD" w:rsidRPr="00107E5C" w:rsidRDefault="006C2DDD" w:rsidP="006C2DDD">
      <w:pPr>
        <w:rPr>
          <w:rFonts w:eastAsia="Calibri" w:cs="Times New Roman"/>
          <w:sz w:val="14"/>
        </w:rPr>
      </w:pPr>
      <w:r w:rsidRPr="00107E5C">
        <w:rPr>
          <w:rFonts w:eastAsia="Calibri" w:cs="Times New Roman"/>
          <w:sz w:val="14"/>
        </w:rPr>
        <w:t>Drastically reduced the staffing of the Department of Justice’s Public Integrity Section, which prosecutes public officials accused of corruption</w:t>
      </w:r>
    </w:p>
    <w:p w14:paraId="2AE05173" w14:textId="77777777" w:rsidR="006C2DDD" w:rsidRPr="00107E5C" w:rsidRDefault="006C2DDD" w:rsidP="006C2DDD">
      <w:pPr>
        <w:rPr>
          <w:rFonts w:eastAsia="Calibri" w:cs="Times New Roman"/>
          <w:sz w:val="14"/>
        </w:rPr>
      </w:pPr>
      <w:r w:rsidRPr="00107E5C">
        <w:rPr>
          <w:rFonts w:eastAsia="Calibri" w:cs="Times New Roman"/>
          <w:sz w:val="14"/>
        </w:rPr>
        <w:t>Disbanded the FBI squad that investigates congressional misconduct and fraud within federal agencies</w:t>
      </w:r>
    </w:p>
    <w:p w14:paraId="7AA16C6F" w14:textId="77777777" w:rsidR="006C2DDD" w:rsidRPr="00107E5C" w:rsidRDefault="006C2DDD" w:rsidP="006C2DDD">
      <w:pPr>
        <w:rPr>
          <w:rFonts w:eastAsia="Calibri" w:cs="Times New Roman"/>
          <w:sz w:val="14"/>
        </w:rPr>
      </w:pPr>
      <w:r w:rsidRPr="00107E5C">
        <w:rPr>
          <w:rFonts w:eastAsia="Calibri" w:cs="Times New Roman"/>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1DC9DF5A" w14:textId="77777777" w:rsidR="006C2DDD" w:rsidRPr="00107E5C" w:rsidRDefault="006C2DDD" w:rsidP="006C2DDD">
      <w:pPr>
        <w:rPr>
          <w:rFonts w:eastAsia="Calibri" w:cs="Times New Roman"/>
          <w:sz w:val="14"/>
        </w:rPr>
      </w:pPr>
      <w:r w:rsidRPr="00107E5C">
        <w:rPr>
          <w:rFonts w:eastAsia="Calibri" w:cs="Times New Roman"/>
          <w:sz w:val="14"/>
        </w:rPr>
        <w:t>Disbanded the DOJ’s Foreign Influence Task Force</w:t>
      </w:r>
    </w:p>
    <w:p w14:paraId="648A5171" w14:textId="77777777" w:rsidR="006C2DDD" w:rsidRPr="00107E5C" w:rsidRDefault="006C2DDD" w:rsidP="006C2DDD">
      <w:pPr>
        <w:rPr>
          <w:rFonts w:eastAsia="Calibri" w:cs="Times New Roman"/>
          <w:sz w:val="14"/>
        </w:rPr>
      </w:pPr>
      <w:r w:rsidRPr="00107E5C">
        <w:rPr>
          <w:rFonts w:eastAsia="Calibri" w:cs="Times New Roman"/>
          <w:sz w:val="14"/>
        </w:rPr>
        <w:t>Restricted criminal enforcement of the Foreign Agents Registration Act and the Foreign Corrupt Practices Act</w:t>
      </w:r>
    </w:p>
    <w:p w14:paraId="29633C69" w14:textId="77777777" w:rsidR="006C2DDD" w:rsidRPr="00107E5C" w:rsidRDefault="006C2DDD" w:rsidP="006C2DDD">
      <w:pPr>
        <w:rPr>
          <w:rFonts w:eastAsia="Calibri" w:cs="Times New Roman"/>
          <w:sz w:val="14"/>
        </w:rPr>
      </w:pPr>
      <w:r w:rsidRPr="00107E5C">
        <w:rPr>
          <w:rFonts w:eastAsia="Calibri" w:cs="Times New Roman"/>
          <w:sz w:val="14"/>
        </w:rPr>
        <w:t>Dramatically expanded the use of pardons to benefit political allies and undermine corruption convictions.</w:t>
      </w:r>
    </w:p>
    <w:p w14:paraId="5F11523F" w14:textId="77777777" w:rsidR="006C2DDD" w:rsidRPr="00107E5C" w:rsidRDefault="006C2DDD" w:rsidP="006C2DDD">
      <w:pPr>
        <w:rPr>
          <w:rFonts w:eastAsia="Calibri" w:cs="Times New Roman"/>
          <w:sz w:val="14"/>
        </w:rPr>
      </w:pPr>
      <w:r w:rsidRPr="00107E5C">
        <w:rPr>
          <w:rFonts w:eastAsia="Calibri" w:cs="Times New Roman"/>
          <w:sz w:val="14"/>
        </w:rPr>
        <w:t>How to Limit Corruption</w:t>
      </w:r>
    </w:p>
    <w:p w14:paraId="368D2D61" w14:textId="77777777" w:rsidR="006C2DDD" w:rsidRPr="00107E5C" w:rsidRDefault="006C2DDD" w:rsidP="006C2DDD">
      <w:pPr>
        <w:rPr>
          <w:rFonts w:eastAsia="Calibri" w:cs="Times New Roman"/>
          <w:sz w:val="14"/>
        </w:rPr>
      </w:pPr>
      <w:r w:rsidRPr="00107E5C">
        <w:rPr>
          <w:rFonts w:eastAsia="Calibri" w:cs="Times New Roman"/>
          <w:sz w:val="14"/>
        </w:rPr>
        <w:t xml:space="preserve">American history has shown that </w:t>
      </w:r>
      <w:r w:rsidRPr="00107E5C">
        <w:rPr>
          <w:rFonts w:eastAsia="Calibri" w:cs="Times New Roman"/>
          <w:b/>
          <w:iCs/>
          <w:u w:val="single"/>
        </w:rPr>
        <w:t xml:space="preserve">public </w:t>
      </w:r>
      <w:r w:rsidRPr="00107E5C">
        <w:rPr>
          <w:rFonts w:eastAsia="Calibri" w:cs="Times New Roman"/>
          <w:b/>
          <w:iCs/>
          <w:highlight w:val="cyan"/>
          <w:u w:val="single"/>
        </w:rPr>
        <w:t>backlash</w:t>
      </w:r>
      <w:r w:rsidRPr="00107E5C">
        <w:rPr>
          <w:rFonts w:eastAsia="Calibri" w:cs="Times New Roman"/>
          <w:b/>
          <w:iCs/>
          <w:u w:val="single"/>
        </w:rPr>
        <w:t xml:space="preserve"> can </w:t>
      </w:r>
      <w:r w:rsidRPr="00107E5C">
        <w:rPr>
          <w:rFonts w:eastAsia="Calibri" w:cs="Times New Roman"/>
          <w:b/>
          <w:iCs/>
          <w:highlight w:val="cyan"/>
          <w:u w:val="single"/>
        </w:rPr>
        <w:t>provoke</w:t>
      </w:r>
      <w:r w:rsidRPr="00107E5C">
        <w:rPr>
          <w:rFonts w:eastAsia="Calibri" w:cs="Times New Roman"/>
          <w:b/>
          <w:iCs/>
          <w:u w:val="single"/>
        </w:rPr>
        <w:t xml:space="preserve"> meaningful </w:t>
      </w:r>
      <w:r w:rsidRPr="00107E5C">
        <w:rPr>
          <w:rFonts w:eastAsia="Calibri" w:cs="Times New Roman"/>
          <w:b/>
          <w:iCs/>
          <w:highlight w:val="cyan"/>
          <w:u w:val="single"/>
        </w:rPr>
        <w:t>reform</w:t>
      </w:r>
      <w:r w:rsidRPr="00107E5C">
        <w:rPr>
          <w:rFonts w:eastAsia="Calibri" w:cs="Times New Roman"/>
          <w:sz w:val="14"/>
        </w:rPr>
        <w:t xml:space="preserve">. Most recently, </w:t>
      </w:r>
      <w:r w:rsidRPr="00107E5C">
        <w:rPr>
          <w:rFonts w:eastAsia="Calibri" w:cs="Times New Roman"/>
          <w:u w:val="single"/>
        </w:rPr>
        <w:t>outrage</w:t>
      </w:r>
      <w:r w:rsidRPr="00107E5C">
        <w:rPr>
          <w:rFonts w:eastAsia="Calibri" w:cs="Times New Roman"/>
          <w:sz w:val="14"/>
        </w:rPr>
        <w:t xml:space="preserve"> </w:t>
      </w:r>
      <w:r w:rsidRPr="00107E5C">
        <w:rPr>
          <w:rFonts w:eastAsia="Calibri" w:cs="Times New Roman"/>
          <w:u w:val="single"/>
        </w:rPr>
        <w:t>related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the </w:t>
      </w:r>
      <w:r w:rsidRPr="00107E5C">
        <w:rPr>
          <w:rFonts w:eastAsia="Calibri" w:cs="Times New Roman"/>
          <w:u w:val="single"/>
        </w:rPr>
        <w:t>banking</w:t>
      </w:r>
      <w:r w:rsidRPr="00107E5C">
        <w:rPr>
          <w:rFonts w:eastAsia="Calibri" w:cs="Times New Roman"/>
          <w:sz w:val="14"/>
        </w:rPr>
        <w:t xml:space="preserve"> industry </w:t>
      </w:r>
      <w:r w:rsidRPr="00107E5C">
        <w:rPr>
          <w:rFonts w:eastAsia="Calibri" w:cs="Times New Roman"/>
          <w:u w:val="single"/>
        </w:rPr>
        <w:t>bailout</w:t>
      </w:r>
      <w:r w:rsidRPr="00107E5C">
        <w:rPr>
          <w:rFonts w:eastAsia="Calibri" w:cs="Times New Roman"/>
          <w:sz w:val="14"/>
        </w:rPr>
        <w:t xml:space="preserve"> following the 2008 financial crisis </w:t>
      </w:r>
      <w:r w:rsidRPr="00107E5C">
        <w:rPr>
          <w:rFonts w:eastAsia="Calibri" w:cs="Times New Roman"/>
          <w:u w:val="single"/>
        </w:rPr>
        <w:t>led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new</w:t>
      </w:r>
      <w:r w:rsidRPr="00107E5C">
        <w:rPr>
          <w:rFonts w:eastAsia="Calibri" w:cs="Times New Roman"/>
          <w:sz w:val="14"/>
        </w:rPr>
        <w:t xml:space="preserve"> </w:t>
      </w:r>
      <w:r w:rsidRPr="00107E5C">
        <w:rPr>
          <w:rFonts w:eastAsia="Calibri" w:cs="Times New Roman"/>
          <w:u w:val="single"/>
        </w:rPr>
        <w:t>guardrails</w:t>
      </w:r>
      <w:r w:rsidRPr="00107E5C">
        <w:rPr>
          <w:rFonts w:eastAsia="Calibri" w:cs="Times New Roman"/>
          <w:sz w:val="14"/>
        </w:rPr>
        <w:t xml:space="preserve"> to protect economic stability. </w:t>
      </w:r>
      <w:r w:rsidRPr="00107E5C">
        <w:rPr>
          <w:rFonts w:eastAsia="Calibri" w:cs="Times New Roman"/>
          <w:u w:val="single"/>
        </w:rPr>
        <w:t>After</w:t>
      </w:r>
      <w:r w:rsidRPr="00107E5C">
        <w:rPr>
          <w:rFonts w:eastAsia="Calibri" w:cs="Times New Roman"/>
          <w:sz w:val="14"/>
        </w:rPr>
        <w:t xml:space="preserve"> the </w:t>
      </w:r>
      <w:r w:rsidRPr="00107E5C">
        <w:rPr>
          <w:rFonts w:eastAsia="Calibri" w:cs="Times New Roman"/>
          <w:u w:val="single"/>
        </w:rPr>
        <w:t>Watergate</w:t>
      </w:r>
      <w:r w:rsidRPr="00107E5C">
        <w:rPr>
          <w:rFonts w:eastAsia="Calibri" w:cs="Times New Roman"/>
          <w:sz w:val="14"/>
        </w:rPr>
        <w:t xml:space="preserve"> scandal that brought down President Richard Nixon, the subsequent </w:t>
      </w:r>
      <w:r w:rsidRPr="00107E5C">
        <w:rPr>
          <w:rFonts w:eastAsia="Calibri" w:cs="Times New Roman"/>
          <w:u w:val="single"/>
        </w:rPr>
        <w:t>flood</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calls</w:t>
      </w:r>
      <w:r w:rsidRPr="00107E5C">
        <w:rPr>
          <w:rFonts w:eastAsia="Calibri" w:cs="Times New Roman"/>
          <w:sz w:val="14"/>
        </w:rPr>
        <w:t xml:space="preserve"> and letters </w:t>
      </w:r>
      <w:r w:rsidRPr="00107E5C">
        <w:rPr>
          <w:rFonts w:eastAsia="Calibri" w:cs="Times New Roman"/>
          <w:u w:val="single"/>
        </w:rPr>
        <w:t>from</w:t>
      </w:r>
      <w:r w:rsidRPr="00107E5C">
        <w:rPr>
          <w:rFonts w:eastAsia="Calibri" w:cs="Times New Roman"/>
          <w:sz w:val="14"/>
        </w:rPr>
        <w:t xml:space="preserve"> </w:t>
      </w:r>
      <w:r w:rsidRPr="00107E5C">
        <w:rPr>
          <w:rFonts w:eastAsia="Calibri" w:cs="Times New Roman"/>
          <w:u w:val="single"/>
        </w:rPr>
        <w:t>constituents</w:t>
      </w:r>
      <w:r w:rsidRPr="00107E5C">
        <w:rPr>
          <w:rFonts w:eastAsia="Calibri" w:cs="Times New Roman"/>
          <w:sz w:val="14"/>
        </w:rPr>
        <w:t xml:space="preserve"> </w:t>
      </w:r>
      <w:r w:rsidRPr="00107E5C">
        <w:rPr>
          <w:rFonts w:eastAsia="Calibri" w:cs="Times New Roman"/>
          <w:u w:val="single"/>
        </w:rPr>
        <w:t>spurred</w:t>
      </w:r>
      <w:r w:rsidRPr="00107E5C">
        <w:rPr>
          <w:rFonts w:eastAsia="Calibri" w:cs="Times New Roman"/>
          <w:sz w:val="14"/>
        </w:rPr>
        <w:t xml:space="preserve"> </w:t>
      </w:r>
      <w:r w:rsidRPr="00107E5C">
        <w:rPr>
          <w:rFonts w:eastAsia="Calibri" w:cs="Times New Roman"/>
          <w:u w:val="single"/>
        </w:rPr>
        <w:t>Congress</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pass</w:t>
      </w:r>
      <w:r w:rsidRPr="00107E5C">
        <w:rPr>
          <w:rFonts w:eastAsia="Calibri" w:cs="Times New Roman"/>
          <w:sz w:val="14"/>
        </w:rPr>
        <w:t xml:space="preserve"> </w:t>
      </w:r>
      <w:r w:rsidRPr="00107E5C">
        <w:rPr>
          <w:rFonts w:eastAsia="Calibri" w:cs="Times New Roman"/>
          <w:u w:val="single"/>
        </w:rPr>
        <w:t>historic</w:t>
      </w:r>
      <w:r w:rsidRPr="00107E5C">
        <w:rPr>
          <w:rFonts w:eastAsia="Calibri" w:cs="Times New Roman"/>
          <w:sz w:val="14"/>
        </w:rPr>
        <w:t xml:space="preserve"> </w:t>
      </w:r>
      <w:r w:rsidRPr="00107E5C">
        <w:rPr>
          <w:rFonts w:eastAsia="Calibri" w:cs="Times New Roman"/>
          <w:u w:val="single"/>
        </w:rPr>
        <w:t>campaign</w:t>
      </w:r>
      <w:r w:rsidRPr="00107E5C">
        <w:rPr>
          <w:rFonts w:eastAsia="Calibri" w:cs="Times New Roman"/>
          <w:sz w:val="14"/>
        </w:rPr>
        <w:t xml:space="preserve"> </w:t>
      </w:r>
      <w:r w:rsidRPr="00107E5C">
        <w:rPr>
          <w:rFonts w:eastAsia="Calibri" w:cs="Times New Roman"/>
          <w:u w:val="single"/>
        </w:rPr>
        <w:t>finance</w:t>
      </w:r>
      <w:r w:rsidRPr="00107E5C">
        <w:rPr>
          <w:rFonts w:eastAsia="Calibri" w:cs="Times New Roman"/>
          <w:sz w:val="14"/>
        </w:rPr>
        <w:t xml:space="preserve"> and ethics </w:t>
      </w:r>
      <w:r w:rsidRPr="00107E5C">
        <w:rPr>
          <w:rFonts w:eastAsia="Calibri" w:cs="Times New Roman"/>
          <w:u w:val="single"/>
        </w:rPr>
        <w:t>reforms</w:t>
      </w:r>
      <w:r w:rsidRPr="00107E5C">
        <w:rPr>
          <w:rFonts w:eastAsia="Calibri" w:cs="Times New Roman"/>
          <w:sz w:val="14"/>
        </w:rPr>
        <w:t xml:space="preserve"> </w:t>
      </w:r>
      <w:r w:rsidRPr="00107E5C">
        <w:rPr>
          <w:rFonts w:eastAsia="Calibri" w:cs="Times New Roman"/>
          <w:u w:val="single"/>
        </w:rPr>
        <w:t>designed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increase</w:t>
      </w:r>
      <w:r w:rsidRPr="00107E5C">
        <w:rPr>
          <w:rFonts w:eastAsia="Calibri" w:cs="Times New Roman"/>
          <w:sz w:val="14"/>
        </w:rPr>
        <w:t xml:space="preserve"> </w:t>
      </w:r>
      <w:r w:rsidRPr="00107E5C">
        <w:rPr>
          <w:rFonts w:eastAsia="Calibri" w:cs="Times New Roman"/>
          <w:u w:val="single"/>
        </w:rPr>
        <w:t>transparency</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curb</w:t>
      </w:r>
      <w:r w:rsidRPr="00107E5C">
        <w:rPr>
          <w:rFonts w:eastAsia="Calibri" w:cs="Times New Roman"/>
          <w:sz w:val="14"/>
        </w:rPr>
        <w:t xml:space="preserve"> the </w:t>
      </w:r>
      <w:r w:rsidRPr="00107E5C">
        <w:rPr>
          <w:rFonts w:eastAsia="Calibri" w:cs="Times New Roman"/>
          <w:u w:val="single"/>
        </w:rPr>
        <w:t>influence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big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politics</w:t>
      </w:r>
      <w:r w:rsidRPr="00107E5C">
        <w:rPr>
          <w:rFonts w:eastAsia="Calibri" w:cs="Times New Roman"/>
          <w:sz w:val="14"/>
        </w:rPr>
        <w:t xml:space="preserve">. And during the Gilded Age, </w:t>
      </w:r>
      <w:r w:rsidRPr="00107E5C">
        <w:rPr>
          <w:rFonts w:eastAsia="Calibri" w:cs="Times New Roman"/>
          <w:u w:val="single"/>
        </w:rPr>
        <w:t>public</w:t>
      </w:r>
      <w:r w:rsidRPr="00107E5C">
        <w:rPr>
          <w:rFonts w:eastAsia="Calibri" w:cs="Times New Roman"/>
          <w:sz w:val="14"/>
        </w:rPr>
        <w:t xml:space="preserve"> </w:t>
      </w:r>
      <w:r w:rsidRPr="00107E5C">
        <w:rPr>
          <w:rFonts w:eastAsia="Calibri" w:cs="Times New Roman"/>
          <w:u w:val="single"/>
        </w:rPr>
        <w:t>anger</w:t>
      </w:r>
      <w:r w:rsidRPr="00107E5C">
        <w:rPr>
          <w:rFonts w:eastAsia="Calibri" w:cs="Times New Roman"/>
          <w:sz w:val="14"/>
        </w:rPr>
        <w:t xml:space="preserve"> </w:t>
      </w:r>
      <w:r w:rsidRPr="00107E5C">
        <w:rPr>
          <w:rFonts w:eastAsia="Calibri" w:cs="Times New Roman"/>
          <w:u w:val="single"/>
        </w:rPr>
        <w:t>fueled</w:t>
      </w:r>
      <w:r w:rsidRPr="00107E5C">
        <w:rPr>
          <w:rFonts w:eastAsia="Calibri" w:cs="Times New Roman"/>
          <w:sz w:val="14"/>
        </w:rPr>
        <w:t xml:space="preserve"> </w:t>
      </w:r>
      <w:r w:rsidRPr="00107E5C">
        <w:rPr>
          <w:rFonts w:eastAsia="Calibri" w:cs="Times New Roman"/>
          <w:u w:val="single"/>
        </w:rPr>
        <w:t>mass</w:t>
      </w:r>
      <w:r w:rsidRPr="00107E5C">
        <w:rPr>
          <w:rFonts w:eastAsia="Calibri" w:cs="Times New Roman"/>
          <w:sz w:val="14"/>
        </w:rPr>
        <w:t xml:space="preserve"> </w:t>
      </w:r>
      <w:r w:rsidRPr="00107E5C">
        <w:rPr>
          <w:rFonts w:eastAsia="Calibri" w:cs="Times New Roman"/>
          <w:u w:val="single"/>
        </w:rPr>
        <w:t>demonstrations</w:t>
      </w:r>
      <w:r w:rsidRPr="00107E5C">
        <w:rPr>
          <w:rFonts w:eastAsia="Calibri" w:cs="Times New Roman"/>
          <w:sz w:val="14"/>
        </w:rPr>
        <w:t xml:space="preserve"> and political organizing, </w:t>
      </w:r>
      <w:r w:rsidRPr="00107E5C">
        <w:rPr>
          <w:rFonts w:eastAsia="Calibri" w:cs="Times New Roman"/>
          <w:u w:val="single"/>
        </w:rPr>
        <w:t>which</w:t>
      </w:r>
      <w:r w:rsidRPr="00107E5C">
        <w:rPr>
          <w:rFonts w:eastAsia="Calibri" w:cs="Times New Roman"/>
          <w:sz w:val="14"/>
        </w:rPr>
        <w:t xml:space="preserve"> </w:t>
      </w:r>
      <w:r w:rsidRPr="00107E5C">
        <w:rPr>
          <w:rFonts w:eastAsia="Calibri" w:cs="Times New Roman"/>
          <w:u w:val="single"/>
        </w:rPr>
        <w:t>led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a wave of </w:t>
      </w:r>
      <w:r w:rsidRPr="00107E5C">
        <w:rPr>
          <w:rFonts w:eastAsia="Calibri" w:cs="Times New Roman"/>
          <w:u w:val="single"/>
        </w:rPr>
        <w:t>Progressive</w:t>
      </w:r>
      <w:r w:rsidRPr="00107E5C">
        <w:rPr>
          <w:rFonts w:eastAsia="Calibri" w:cs="Times New Roman"/>
          <w:sz w:val="14"/>
        </w:rPr>
        <w:t xml:space="preserve"> </w:t>
      </w:r>
      <w:r w:rsidRPr="00107E5C">
        <w:rPr>
          <w:rFonts w:eastAsia="Calibri" w:cs="Times New Roman"/>
          <w:u w:val="single"/>
        </w:rPr>
        <w:t>Era</w:t>
      </w:r>
      <w:r w:rsidRPr="00107E5C">
        <w:rPr>
          <w:rFonts w:eastAsia="Calibri" w:cs="Times New Roman"/>
          <w:sz w:val="14"/>
        </w:rPr>
        <w:t xml:space="preserve"> </w:t>
      </w:r>
      <w:r w:rsidRPr="00107E5C">
        <w:rPr>
          <w:rFonts w:eastAsia="Calibri" w:cs="Times New Roman"/>
          <w:u w:val="single"/>
        </w:rPr>
        <w:t>reforms</w:t>
      </w:r>
      <w:r w:rsidRPr="00107E5C">
        <w:rPr>
          <w:rFonts w:eastAsia="Calibri" w:cs="Times New Roman"/>
          <w:sz w:val="14"/>
        </w:rPr>
        <w:t xml:space="preserve"> that improved living conditions, broke up monopolies, and reined in the influence of corporations over elections.</w:t>
      </w:r>
    </w:p>
    <w:p w14:paraId="6112AAB1" w14:textId="77777777" w:rsidR="006C2DDD" w:rsidRPr="00107E5C" w:rsidRDefault="006C2DDD" w:rsidP="006C2DDD">
      <w:pPr>
        <w:rPr>
          <w:rFonts w:eastAsia="Calibri" w:cs="Times New Roman"/>
          <w:sz w:val="14"/>
        </w:rPr>
      </w:pPr>
      <w:r w:rsidRPr="00107E5C">
        <w:rPr>
          <w:rFonts w:eastAsia="Calibri" w:cs="Times New Roman"/>
          <w:u w:val="single"/>
        </w:rPr>
        <w:t>By refusing to accept corruption</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an </w:t>
      </w:r>
      <w:r w:rsidRPr="00107E5C">
        <w:rPr>
          <w:rFonts w:eastAsia="Calibri" w:cs="Times New Roman"/>
          <w:u w:val="single"/>
        </w:rPr>
        <w:t>unavoidable</w:t>
      </w:r>
      <w:r w:rsidRPr="00107E5C">
        <w:rPr>
          <w:rFonts w:eastAsia="Calibri" w:cs="Times New Roman"/>
          <w:sz w:val="14"/>
        </w:rPr>
        <w:t xml:space="preserve"> part of politics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demanding</w:t>
      </w:r>
      <w:r w:rsidRPr="00107E5C">
        <w:rPr>
          <w:rFonts w:eastAsia="Calibri" w:cs="Times New Roman"/>
          <w:sz w:val="14"/>
        </w:rPr>
        <w:t xml:space="preserve"> </w:t>
      </w:r>
      <w:r w:rsidRPr="00107E5C">
        <w:rPr>
          <w:rFonts w:eastAsia="Calibri" w:cs="Times New Roman"/>
          <w:u w:val="single"/>
        </w:rPr>
        <w:t>accountability</w:t>
      </w:r>
      <w:r w:rsidRPr="00107E5C">
        <w:rPr>
          <w:rFonts w:eastAsia="Calibri" w:cs="Times New Roman"/>
          <w:sz w:val="14"/>
        </w:rPr>
        <w:t xml:space="preserve"> — through reporting, whistleblowing, and political pressure — </w:t>
      </w:r>
      <w:r w:rsidRPr="00107E5C">
        <w:rPr>
          <w:rFonts w:eastAsia="Calibri" w:cs="Times New Roman"/>
          <w:u w:val="single"/>
        </w:rPr>
        <w:t>citizens</w:t>
      </w:r>
      <w:r w:rsidRPr="00107E5C">
        <w:rPr>
          <w:rFonts w:eastAsia="Calibri" w:cs="Times New Roman"/>
          <w:sz w:val="14"/>
        </w:rPr>
        <w:t xml:space="preserve"> can </w:t>
      </w:r>
      <w:r w:rsidRPr="00107E5C">
        <w:rPr>
          <w:rFonts w:eastAsia="Calibri" w:cs="Times New Roman"/>
          <w:u w:val="single"/>
        </w:rPr>
        <w:t>bring</w:t>
      </w:r>
      <w:r w:rsidRPr="00107E5C">
        <w:rPr>
          <w:rFonts w:eastAsia="Calibri" w:cs="Times New Roman"/>
          <w:sz w:val="14"/>
        </w:rPr>
        <w:t xml:space="preserve"> </w:t>
      </w:r>
      <w:r w:rsidRPr="00107E5C">
        <w:rPr>
          <w:rFonts w:eastAsia="Calibri" w:cs="Times New Roman"/>
          <w:u w:val="single"/>
        </w:rPr>
        <w:t>about</w:t>
      </w:r>
      <w:r w:rsidRPr="00107E5C">
        <w:rPr>
          <w:rFonts w:eastAsia="Calibri" w:cs="Times New Roman"/>
          <w:sz w:val="14"/>
        </w:rPr>
        <w:t xml:space="preserve"> real </w:t>
      </w:r>
      <w:r w:rsidRPr="00107E5C">
        <w:rPr>
          <w:rFonts w:eastAsia="Calibri" w:cs="Times New Roman"/>
          <w:u w:val="single"/>
        </w:rPr>
        <w:t>change</w:t>
      </w:r>
      <w:r w:rsidRPr="00107E5C">
        <w:rPr>
          <w:rFonts w:eastAsia="Calibri" w:cs="Times New Roman"/>
          <w:sz w:val="14"/>
        </w:rPr>
        <w:t>.</w:t>
      </w:r>
    </w:p>
    <w:p w14:paraId="242B3AF1" w14:textId="77777777" w:rsidR="006C2DDD" w:rsidRPr="00107E5C" w:rsidRDefault="006C2DDD" w:rsidP="006C2DDD">
      <w:pPr>
        <w:rPr>
          <w:rFonts w:eastAsia="Calibri" w:cs="Times New Roman"/>
          <w:sz w:val="14"/>
        </w:rPr>
      </w:pPr>
      <w:r w:rsidRPr="00107E5C">
        <w:rPr>
          <w:rFonts w:eastAsia="Calibri" w:cs="Times New Roman"/>
          <w:sz w:val="14"/>
        </w:rPr>
        <w:t xml:space="preserve">The </w:t>
      </w:r>
      <w:r w:rsidRPr="00107E5C">
        <w:rPr>
          <w:rFonts w:eastAsia="Calibri" w:cs="Times New Roman"/>
          <w:u w:val="single"/>
        </w:rPr>
        <w:t>rising</w:t>
      </w:r>
      <w:r w:rsidRPr="00107E5C">
        <w:rPr>
          <w:rFonts w:eastAsia="Calibri" w:cs="Times New Roman"/>
          <w:sz w:val="14"/>
        </w:rPr>
        <w:t xml:space="preserve"> </w:t>
      </w:r>
      <w:r w:rsidRPr="00107E5C">
        <w:rPr>
          <w:rFonts w:eastAsia="Calibri" w:cs="Times New Roman"/>
          <w:u w:val="single"/>
        </w:rPr>
        <w:t>threat</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concentrated</w:t>
      </w:r>
      <w:r w:rsidRPr="00107E5C">
        <w:rPr>
          <w:rFonts w:eastAsia="Calibri" w:cs="Times New Roman"/>
          <w:sz w:val="14"/>
        </w:rPr>
        <w:t xml:space="preserve"> </w:t>
      </w:r>
      <w:r w:rsidRPr="00107E5C">
        <w:rPr>
          <w:rFonts w:eastAsia="Calibri" w:cs="Times New Roman"/>
          <w:u w:val="single"/>
        </w:rPr>
        <w:t>wealth</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dominating our political system </w:t>
      </w:r>
      <w:r w:rsidRPr="00107E5C">
        <w:rPr>
          <w:rFonts w:eastAsia="Calibri" w:cs="Times New Roman"/>
          <w:u w:val="single"/>
        </w:rPr>
        <w:t>demands</w:t>
      </w:r>
      <w:r w:rsidRPr="00107E5C">
        <w:rPr>
          <w:rFonts w:eastAsia="Calibri" w:cs="Times New Roman"/>
          <w:sz w:val="14"/>
        </w:rPr>
        <w:t xml:space="preserve"> a </w:t>
      </w:r>
      <w:r w:rsidRPr="00107E5C">
        <w:rPr>
          <w:rFonts w:eastAsia="Calibri" w:cs="Times New Roman"/>
          <w:u w:val="single"/>
        </w:rPr>
        <w:t>strong</w:t>
      </w:r>
      <w:r w:rsidRPr="00107E5C">
        <w:rPr>
          <w:rFonts w:eastAsia="Calibri" w:cs="Times New Roman"/>
          <w:sz w:val="14"/>
        </w:rPr>
        <w:t xml:space="preserve"> </w:t>
      </w:r>
      <w:r w:rsidRPr="00107E5C">
        <w:rPr>
          <w:rFonts w:eastAsia="Calibri" w:cs="Times New Roman"/>
          <w:u w:val="single"/>
        </w:rPr>
        <w:t>response</w:t>
      </w:r>
      <w:r w:rsidRPr="00107E5C">
        <w:rPr>
          <w:rFonts w:eastAsia="Calibri" w:cs="Times New Roman"/>
          <w:sz w:val="14"/>
        </w:rPr>
        <w:t xml:space="preserve"> and commonsense reforms. In the short term, </w:t>
      </w:r>
      <w:r w:rsidRPr="00107E5C">
        <w:rPr>
          <w:rFonts w:eastAsia="Calibri" w:cs="Times New Roman"/>
          <w:b/>
          <w:iCs/>
          <w:highlight w:val="cyan"/>
          <w:u w:val="single"/>
        </w:rPr>
        <w:t>Congress should restore</w:t>
      </w:r>
      <w:r w:rsidRPr="00107E5C">
        <w:rPr>
          <w:rFonts w:eastAsia="Calibri" w:cs="Times New Roman"/>
          <w:sz w:val="14"/>
        </w:rPr>
        <w:t xml:space="preserve"> the </w:t>
      </w:r>
      <w:r w:rsidRPr="00107E5C">
        <w:rPr>
          <w:rFonts w:eastAsia="Calibri" w:cs="Times New Roman"/>
          <w:b/>
          <w:iCs/>
          <w:highlight w:val="cyan"/>
          <w:u w:val="single"/>
        </w:rPr>
        <w:t>checks and balances</w:t>
      </w:r>
      <w:r w:rsidRPr="00107E5C">
        <w:rPr>
          <w:rFonts w:eastAsia="Calibri" w:cs="Times New Roman"/>
          <w:b/>
          <w:iCs/>
          <w:u w:val="single"/>
        </w:rPr>
        <w:t xml:space="preserve"> and anticorruption guardrails that the current administration has dismantled and </w:t>
      </w:r>
      <w:r w:rsidRPr="00107E5C">
        <w:rPr>
          <w:rFonts w:eastAsia="Calibri" w:cs="Times New Roman"/>
          <w:b/>
          <w:iCs/>
          <w:highlight w:val="cyan"/>
          <w:u w:val="single"/>
        </w:rPr>
        <w:t>expand</w:t>
      </w:r>
      <w:r w:rsidRPr="00107E5C">
        <w:rPr>
          <w:rFonts w:eastAsia="Calibri" w:cs="Times New Roman"/>
          <w:b/>
          <w:iCs/>
          <w:u w:val="single"/>
        </w:rPr>
        <w:t xml:space="preserve"> federal </w:t>
      </w:r>
      <w:r w:rsidRPr="00107E5C">
        <w:rPr>
          <w:rFonts w:eastAsia="Calibri" w:cs="Times New Roman"/>
          <w:b/>
          <w:iCs/>
          <w:highlight w:val="cyan"/>
          <w:u w:val="single"/>
        </w:rPr>
        <w:t>ethics reforms</w:t>
      </w:r>
      <w:r w:rsidRPr="00107E5C">
        <w:rPr>
          <w:rFonts w:eastAsia="Calibri" w:cs="Times New Roman"/>
          <w:b/>
          <w:iCs/>
          <w:u w:val="single"/>
        </w:rPr>
        <w:t xml:space="preserve"> to close loopholes</w:t>
      </w:r>
      <w:r w:rsidRPr="00107E5C">
        <w:rPr>
          <w:rFonts w:eastAsia="Calibri" w:cs="Times New Roman"/>
          <w:sz w:val="14"/>
        </w:rPr>
        <w:t xml:space="preserve"> that exempt the president and other top officials from even the most basic conflict of interest safeguards. </w:t>
      </w:r>
      <w:r w:rsidRPr="00107E5C">
        <w:rPr>
          <w:rFonts w:eastAsia="Calibri" w:cs="Times New Roman"/>
          <w:b/>
          <w:iCs/>
          <w:u w:val="single"/>
        </w:rPr>
        <w:t>It should</w:t>
      </w:r>
      <w:r w:rsidRPr="00107E5C">
        <w:rPr>
          <w:rFonts w:eastAsia="Calibri" w:cs="Times New Roman"/>
          <w:sz w:val="14"/>
        </w:rPr>
        <w:t xml:space="preserve"> also </w:t>
      </w:r>
      <w:r w:rsidRPr="00107E5C">
        <w:rPr>
          <w:rFonts w:eastAsia="Calibri" w:cs="Times New Roman"/>
          <w:b/>
          <w:iCs/>
          <w:highlight w:val="cyan"/>
          <w:u w:val="single"/>
        </w:rPr>
        <w:t>overhaul campaign finance rules to counter</w:t>
      </w:r>
      <w:r w:rsidRPr="00107E5C">
        <w:rPr>
          <w:rFonts w:eastAsia="Calibri" w:cs="Times New Roman"/>
          <w:sz w:val="14"/>
        </w:rPr>
        <w:t xml:space="preserve"> the worst effects of the </w:t>
      </w:r>
      <w:r w:rsidRPr="00107E5C">
        <w:rPr>
          <w:rFonts w:eastAsia="Calibri" w:cs="Times New Roman"/>
          <w:b/>
          <w:iCs/>
          <w:highlight w:val="cyan"/>
          <w:u w:val="single"/>
        </w:rPr>
        <w:t>Supreme Court’s</w:t>
      </w:r>
      <w:r w:rsidRPr="00107E5C">
        <w:rPr>
          <w:rFonts w:eastAsia="Calibri" w:cs="Times New Roman"/>
          <w:sz w:val="14"/>
        </w:rPr>
        <w:t xml:space="preserve"> misguided </w:t>
      </w:r>
      <w:r w:rsidRPr="00107E5C">
        <w:rPr>
          <w:rFonts w:eastAsia="Calibri" w:cs="Times New Roman"/>
          <w:b/>
          <w:iCs/>
          <w:highlight w:val="cyan"/>
          <w:u w:val="single"/>
        </w:rPr>
        <w:t>decisions</w:t>
      </w:r>
      <w:r w:rsidRPr="00107E5C">
        <w:rPr>
          <w:rFonts w:eastAsia="Calibri" w:cs="Times New Roman"/>
          <w:b/>
          <w:iCs/>
          <w:u w:val="single"/>
        </w:rPr>
        <w:t xml:space="preserve"> and </w:t>
      </w:r>
      <w:r w:rsidRPr="00107E5C">
        <w:rPr>
          <w:rFonts w:eastAsia="Calibri" w:cs="Times New Roman"/>
          <w:b/>
          <w:iCs/>
          <w:highlight w:val="cyan"/>
          <w:u w:val="single"/>
        </w:rPr>
        <w:t>give candidates</w:t>
      </w:r>
      <w:r w:rsidRPr="00107E5C">
        <w:rPr>
          <w:rFonts w:eastAsia="Calibri" w:cs="Times New Roman"/>
          <w:sz w:val="14"/>
        </w:rPr>
        <w:t xml:space="preserve"> a </w:t>
      </w:r>
      <w:r w:rsidRPr="00107E5C">
        <w:rPr>
          <w:rFonts w:eastAsia="Calibri" w:cs="Times New Roman"/>
          <w:b/>
          <w:iCs/>
          <w:highlight w:val="cyan"/>
          <w:u w:val="single"/>
        </w:rPr>
        <w:t>path to fund campaigns</w:t>
      </w:r>
      <w:r w:rsidRPr="00107E5C">
        <w:rPr>
          <w:rFonts w:eastAsia="Calibri" w:cs="Times New Roman"/>
          <w:b/>
          <w:iCs/>
          <w:u w:val="single"/>
        </w:rPr>
        <w:t xml:space="preserve"> without relying on ultra-wealthy donors</w:t>
      </w:r>
      <w:r w:rsidRPr="00107E5C">
        <w:rPr>
          <w:rFonts w:eastAsia="Calibri" w:cs="Times New Roman"/>
          <w:sz w:val="14"/>
        </w:rPr>
        <w:t>.</w:t>
      </w:r>
    </w:p>
    <w:p w14:paraId="298105F2" w14:textId="77777777" w:rsidR="006C2DDD" w:rsidRPr="00107E5C" w:rsidRDefault="006C2DDD" w:rsidP="006C2DDD">
      <w:pPr>
        <w:rPr>
          <w:rFonts w:eastAsia="Calibri" w:cs="Times New Roman"/>
          <w:sz w:val="14"/>
        </w:rPr>
      </w:pPr>
      <w:r w:rsidRPr="00107E5C">
        <w:rPr>
          <w:rFonts w:eastAsia="Calibri" w:cs="Times New Roman"/>
          <w:u w:val="single"/>
        </w:rPr>
        <w:t>The</w:t>
      </w:r>
      <w:r w:rsidRPr="00107E5C">
        <w:rPr>
          <w:rFonts w:eastAsia="Calibri" w:cs="Times New Roman"/>
          <w:sz w:val="14"/>
        </w:rPr>
        <w:t xml:space="preserve"> </w:t>
      </w:r>
      <w:r w:rsidRPr="00107E5C">
        <w:rPr>
          <w:rFonts w:eastAsia="Calibri" w:cs="Times New Roman"/>
          <w:u w:val="single"/>
        </w:rPr>
        <w:t>system</w:t>
      </w:r>
      <w:r w:rsidRPr="00107E5C">
        <w:rPr>
          <w:rFonts w:eastAsia="Calibri" w:cs="Times New Roman"/>
          <w:sz w:val="14"/>
        </w:rPr>
        <w:t xml:space="preserve"> also </w:t>
      </w:r>
      <w:r w:rsidRPr="00107E5C">
        <w:rPr>
          <w:rFonts w:eastAsia="Calibri" w:cs="Times New Roman"/>
          <w:u w:val="single"/>
        </w:rPr>
        <w:t>needs</w:t>
      </w:r>
      <w:r w:rsidRPr="00107E5C">
        <w:rPr>
          <w:rFonts w:eastAsia="Calibri" w:cs="Times New Roman"/>
          <w:sz w:val="14"/>
        </w:rPr>
        <w:t xml:space="preserve"> </w:t>
      </w:r>
      <w:r w:rsidRPr="00107E5C">
        <w:rPr>
          <w:rFonts w:eastAsia="Calibri" w:cs="Times New Roman"/>
          <w:u w:val="single"/>
        </w:rPr>
        <w:t>changes</w:t>
      </w:r>
      <w:r w:rsidRPr="00107E5C">
        <w:rPr>
          <w:rFonts w:eastAsia="Calibri" w:cs="Times New Roman"/>
          <w:sz w:val="14"/>
        </w:rPr>
        <w:t xml:space="preserve"> </w:t>
      </w:r>
      <w:r w:rsidRPr="00107E5C">
        <w:rPr>
          <w:rFonts w:eastAsia="Calibri" w:cs="Times New Roman"/>
          <w:u w:val="single"/>
        </w:rPr>
        <w:t>at</w:t>
      </w:r>
      <w:r w:rsidRPr="00107E5C">
        <w:rPr>
          <w:rFonts w:eastAsia="Calibri" w:cs="Times New Roman"/>
          <w:sz w:val="14"/>
        </w:rPr>
        <w:t xml:space="preserve"> a more </w:t>
      </w:r>
      <w:r w:rsidRPr="00107E5C">
        <w:rPr>
          <w:rFonts w:eastAsia="Calibri" w:cs="Times New Roman"/>
          <w:u w:val="single"/>
        </w:rPr>
        <w:t>fundamental</w:t>
      </w:r>
      <w:r w:rsidRPr="00107E5C">
        <w:rPr>
          <w:rFonts w:eastAsia="Calibri" w:cs="Times New Roman"/>
          <w:sz w:val="14"/>
        </w:rPr>
        <w:t xml:space="preserve"> </w:t>
      </w:r>
      <w:r w:rsidRPr="00107E5C">
        <w:rPr>
          <w:rFonts w:eastAsia="Calibri" w:cs="Times New Roman"/>
          <w:u w:val="single"/>
        </w:rPr>
        <w:t>level</w:t>
      </w:r>
      <w:r w:rsidRPr="00107E5C">
        <w:rPr>
          <w:rFonts w:eastAsia="Calibri" w:cs="Times New Roman"/>
          <w:sz w:val="14"/>
        </w:rPr>
        <w:t xml:space="preserve">. The </w:t>
      </w:r>
      <w:r w:rsidRPr="00107E5C">
        <w:rPr>
          <w:rFonts w:eastAsia="Calibri" w:cs="Times New Roman"/>
          <w:b/>
          <w:iCs/>
          <w:u w:val="single"/>
        </w:rPr>
        <w:t>normalization of</w:t>
      </w:r>
      <w:r w:rsidRPr="00107E5C">
        <w:rPr>
          <w:rFonts w:eastAsia="Calibri" w:cs="Times New Roman"/>
          <w:sz w:val="14"/>
        </w:rPr>
        <w:t xml:space="preserve"> political </w:t>
      </w:r>
      <w:r w:rsidRPr="00107E5C">
        <w:rPr>
          <w:rFonts w:eastAsia="Calibri" w:cs="Times New Roman"/>
          <w:b/>
          <w:iCs/>
          <w:highlight w:val="cyan"/>
          <w:u w:val="single"/>
        </w:rPr>
        <w:t>corruption</w:t>
      </w:r>
      <w:r w:rsidRPr="00107E5C">
        <w:rPr>
          <w:rFonts w:eastAsia="Calibri" w:cs="Times New Roman"/>
          <w:sz w:val="14"/>
        </w:rPr>
        <w:t xml:space="preserve"> in American politics </w:t>
      </w:r>
      <w:r w:rsidRPr="00107E5C">
        <w:rPr>
          <w:rFonts w:eastAsia="Calibri" w:cs="Times New Roman"/>
          <w:b/>
          <w:iCs/>
          <w:u w:val="single"/>
        </w:rPr>
        <w:t xml:space="preserve">has </w:t>
      </w:r>
      <w:r w:rsidRPr="00107E5C">
        <w:rPr>
          <w:rFonts w:eastAsia="Calibri" w:cs="Times New Roman"/>
          <w:b/>
          <w:iCs/>
          <w:highlight w:val="cyan"/>
          <w:u w:val="single"/>
        </w:rPr>
        <w:t>eroded</w:t>
      </w:r>
      <w:r w:rsidRPr="00107E5C">
        <w:rPr>
          <w:rFonts w:eastAsia="Calibri" w:cs="Times New Roman"/>
          <w:sz w:val="14"/>
        </w:rPr>
        <w:t xml:space="preserve"> the foundations of </w:t>
      </w:r>
      <w:r w:rsidRPr="00107E5C">
        <w:rPr>
          <w:rFonts w:eastAsia="Calibri" w:cs="Times New Roman"/>
          <w:b/>
          <w:iCs/>
          <w:highlight w:val="cyan"/>
          <w:u w:val="single"/>
        </w:rPr>
        <w:t>democratic governance</w:t>
      </w:r>
      <w:r w:rsidRPr="00107E5C">
        <w:rPr>
          <w:rFonts w:eastAsia="Calibri" w:cs="Times New Roman"/>
          <w:sz w:val="14"/>
        </w:rPr>
        <w:t xml:space="preserve">. In response, </w:t>
      </w:r>
      <w:r w:rsidRPr="00107E5C">
        <w:rPr>
          <w:rFonts w:eastAsia="Calibri" w:cs="Times New Roman"/>
          <w:u w:val="single"/>
        </w:rPr>
        <w:t xml:space="preserve">the </w:t>
      </w:r>
      <w:r w:rsidRPr="00107E5C">
        <w:rPr>
          <w:rFonts w:eastAsia="Calibri" w:cs="Times New Roman"/>
          <w:highlight w:val="cyan"/>
          <w:u w:val="single"/>
        </w:rPr>
        <w:t>country needs</w:t>
      </w:r>
      <w:r w:rsidRPr="00107E5C">
        <w:rPr>
          <w:rFonts w:eastAsia="Calibri" w:cs="Times New Roman"/>
          <w:u w:val="single"/>
        </w:rPr>
        <w:t xml:space="preserve"> a bold </w:t>
      </w:r>
      <w:r w:rsidRPr="00107E5C">
        <w:rPr>
          <w:rFonts w:eastAsia="Calibri" w:cs="Times New Roman"/>
          <w:highlight w:val="cyan"/>
          <w:u w:val="single"/>
        </w:rPr>
        <w:t>reform</w:t>
      </w:r>
      <w:r w:rsidRPr="00107E5C">
        <w:rPr>
          <w:rFonts w:eastAsia="Calibri" w:cs="Times New Roman"/>
          <w:u w:val="single"/>
        </w:rPr>
        <w:t xml:space="preserve"> agenda</w:t>
      </w:r>
      <w:r w:rsidRPr="00107E5C">
        <w:rPr>
          <w:rFonts w:eastAsia="Calibri" w:cs="Times New Roman"/>
          <w:sz w:val="14"/>
        </w:rPr>
        <w:t xml:space="preserve"> to return power to the American people and restore trust and integrity in government. </w:t>
      </w:r>
      <w:r w:rsidRPr="00107E5C">
        <w:rPr>
          <w:rFonts w:eastAsia="Calibri" w:cs="Times New Roman"/>
          <w:b/>
          <w:iCs/>
          <w:u w:val="single"/>
        </w:rPr>
        <w:t xml:space="preserve">This means </w:t>
      </w:r>
      <w:r w:rsidRPr="00107E5C">
        <w:rPr>
          <w:rFonts w:eastAsia="Calibri" w:cs="Times New Roman"/>
          <w:b/>
          <w:iCs/>
          <w:highlight w:val="cyan"/>
          <w:u w:val="single"/>
        </w:rPr>
        <w:t>revitalizing</w:t>
      </w:r>
      <w:r w:rsidRPr="00107E5C">
        <w:rPr>
          <w:rFonts w:eastAsia="Calibri" w:cs="Times New Roman"/>
          <w:b/>
          <w:iCs/>
          <w:u w:val="single"/>
        </w:rPr>
        <w:t xml:space="preserve"> </w:t>
      </w:r>
      <w:r w:rsidRPr="00107E5C">
        <w:rPr>
          <w:rFonts w:eastAsia="Calibri" w:cs="Times New Roman"/>
          <w:b/>
          <w:iCs/>
          <w:highlight w:val="cyan"/>
          <w:u w:val="single"/>
        </w:rPr>
        <w:t>Congress’s</w:t>
      </w:r>
      <w:r w:rsidRPr="00107E5C">
        <w:rPr>
          <w:rFonts w:eastAsia="Calibri" w:cs="Times New Roman"/>
          <w:b/>
          <w:iCs/>
          <w:u w:val="single"/>
        </w:rPr>
        <w:t xml:space="preserve"> </w:t>
      </w:r>
      <w:r w:rsidRPr="00107E5C">
        <w:rPr>
          <w:rFonts w:eastAsia="Calibri" w:cs="Times New Roman"/>
          <w:b/>
          <w:iCs/>
          <w:highlight w:val="cyan"/>
          <w:u w:val="single"/>
        </w:rPr>
        <w:t>capacity as</w:t>
      </w:r>
      <w:r w:rsidRPr="00107E5C">
        <w:rPr>
          <w:rFonts w:eastAsia="Calibri" w:cs="Times New Roman"/>
          <w:sz w:val="14"/>
        </w:rPr>
        <w:t xml:space="preserve"> the </w:t>
      </w:r>
      <w:r w:rsidRPr="00107E5C">
        <w:rPr>
          <w:rFonts w:eastAsia="Calibri" w:cs="Times New Roman"/>
          <w:b/>
          <w:iCs/>
          <w:highlight w:val="cyan"/>
          <w:u w:val="single"/>
        </w:rPr>
        <w:t>first branch</w:t>
      </w:r>
      <w:r w:rsidRPr="00107E5C">
        <w:rPr>
          <w:rFonts w:eastAsia="Calibri" w:cs="Times New Roman"/>
          <w:b/>
          <w:iCs/>
          <w:u w:val="single"/>
        </w:rPr>
        <w:t xml:space="preserve"> of</w:t>
      </w:r>
      <w:r w:rsidRPr="00107E5C">
        <w:rPr>
          <w:rFonts w:eastAsia="Calibri" w:cs="Times New Roman"/>
          <w:sz w:val="14"/>
        </w:rPr>
        <w:t xml:space="preserve"> American </w:t>
      </w:r>
      <w:r w:rsidRPr="00107E5C">
        <w:rPr>
          <w:rFonts w:eastAsia="Calibri" w:cs="Times New Roman"/>
          <w:b/>
          <w:iCs/>
          <w:u w:val="single"/>
        </w:rPr>
        <w:t xml:space="preserve">government, </w:t>
      </w:r>
      <w:r w:rsidRPr="00107E5C">
        <w:rPr>
          <w:rFonts w:eastAsia="Calibri" w:cs="Times New Roman"/>
          <w:b/>
          <w:iCs/>
          <w:highlight w:val="cyan"/>
          <w:u w:val="single"/>
        </w:rPr>
        <w:t>reining in</w:t>
      </w:r>
      <w:r w:rsidRPr="00107E5C">
        <w:rPr>
          <w:rFonts w:eastAsia="Calibri" w:cs="Times New Roman"/>
          <w:sz w:val="14"/>
        </w:rPr>
        <w:t xml:space="preserve"> an out-of-control </w:t>
      </w:r>
      <w:r w:rsidRPr="00107E5C">
        <w:rPr>
          <w:rFonts w:eastAsia="Calibri" w:cs="Times New Roman"/>
          <w:b/>
          <w:iCs/>
          <w:highlight w:val="cyan"/>
          <w:u w:val="single"/>
        </w:rPr>
        <w:t>executive</w:t>
      </w:r>
      <w:r w:rsidRPr="00107E5C">
        <w:rPr>
          <w:rFonts w:eastAsia="Calibri" w:cs="Times New Roman"/>
          <w:sz w:val="14"/>
        </w:rPr>
        <w:t xml:space="preserve"> branch, </w:t>
      </w:r>
      <w:r w:rsidRPr="00107E5C">
        <w:rPr>
          <w:rFonts w:eastAsia="Calibri" w:cs="Times New Roman"/>
          <w:b/>
          <w:iCs/>
          <w:highlight w:val="cyan"/>
          <w:u w:val="single"/>
        </w:rPr>
        <w:t>and</w:t>
      </w:r>
      <w:r w:rsidRPr="00107E5C">
        <w:rPr>
          <w:rFonts w:eastAsia="Calibri" w:cs="Times New Roman"/>
          <w:b/>
          <w:iCs/>
          <w:u w:val="single"/>
        </w:rPr>
        <w:t xml:space="preserve"> </w:t>
      </w:r>
      <w:r w:rsidRPr="00107E5C">
        <w:rPr>
          <w:rFonts w:eastAsia="Calibri" w:cs="Times New Roman"/>
          <w:b/>
          <w:iCs/>
          <w:highlight w:val="cyan"/>
          <w:u w:val="single"/>
        </w:rPr>
        <w:t>reforming</w:t>
      </w:r>
      <w:r w:rsidRPr="00107E5C">
        <w:rPr>
          <w:rFonts w:eastAsia="Calibri" w:cs="Times New Roman"/>
          <w:sz w:val="14"/>
        </w:rPr>
        <w:t xml:space="preserve"> a </w:t>
      </w:r>
      <w:r w:rsidRPr="00107E5C">
        <w:rPr>
          <w:rFonts w:eastAsia="Calibri" w:cs="Times New Roman"/>
          <w:b/>
          <w:iCs/>
          <w:highlight w:val="cyan"/>
          <w:u w:val="single"/>
        </w:rPr>
        <w:t>judiciary</w:t>
      </w:r>
      <w:r w:rsidRPr="00107E5C">
        <w:rPr>
          <w:rFonts w:eastAsia="Calibri" w:cs="Times New Roman"/>
          <w:sz w:val="14"/>
        </w:rPr>
        <w:t xml:space="preserve"> that has become increasingly out of touch with the people.</w:t>
      </w:r>
    </w:p>
    <w:p w14:paraId="55CDD8F3" w14:textId="77777777" w:rsidR="006C2DDD" w:rsidRDefault="006C2DDD" w:rsidP="006C2DDD">
      <w:pPr>
        <w:rPr>
          <w:rFonts w:eastAsia="Calibri" w:cs="Times New Roman"/>
          <w:sz w:val="14"/>
        </w:rPr>
      </w:pPr>
      <w:r w:rsidRPr="00107E5C">
        <w:rPr>
          <w:rFonts w:eastAsia="Calibri" w:cs="Times New Roman"/>
          <w:sz w:val="14"/>
        </w:rPr>
        <w:t>To realize this vision, the public must hold elected leaders accountable and push for these reforms to become a governing priority moving forward.</w:t>
      </w:r>
    </w:p>
    <w:p w14:paraId="5508B96B" w14:textId="77777777" w:rsidR="006C2DDD" w:rsidRPr="00107E5C" w:rsidRDefault="006C2DDD" w:rsidP="006C2DDD">
      <w:pPr>
        <w:rPr>
          <w:rFonts w:eastAsia="Calibri" w:cs="Times New Roman"/>
        </w:rPr>
      </w:pPr>
    </w:p>
    <w:p w14:paraId="4ABE213A" w14:textId="77777777" w:rsidR="006C2DDD" w:rsidRPr="00107E5C" w:rsidRDefault="006C2DDD" w:rsidP="006C2DDD">
      <w:pPr>
        <w:keepNext/>
        <w:keepLines/>
        <w:spacing w:before="40" w:after="0"/>
        <w:outlineLvl w:val="3"/>
        <w:rPr>
          <w:rFonts w:eastAsia="Times New Roman" w:cs="Times New Roman"/>
          <w:b/>
          <w:iCs/>
          <w:sz w:val="26"/>
        </w:rPr>
      </w:pPr>
      <w:r w:rsidRPr="00107E5C">
        <w:rPr>
          <w:rFonts w:eastAsia="Times New Roman" w:cs="Times New Roman"/>
          <w:b/>
          <w:iCs/>
          <w:sz w:val="26"/>
        </w:rPr>
        <w:t xml:space="preserve">Citizens United cemented </w:t>
      </w:r>
      <w:r w:rsidRPr="00107E5C">
        <w:rPr>
          <w:rFonts w:eastAsia="Times New Roman" w:cs="Times New Roman"/>
          <w:b/>
          <w:iCs/>
          <w:sz w:val="26"/>
          <w:u w:val="single"/>
        </w:rPr>
        <w:t>politics-as-investment</w:t>
      </w:r>
      <w:r w:rsidRPr="00107E5C">
        <w:rPr>
          <w:rFonts w:eastAsia="Times New Roman" w:cs="Times New Roman"/>
          <w:b/>
          <w:iCs/>
          <w:sz w:val="26"/>
        </w:rPr>
        <w:t xml:space="preserve">---the CP </w:t>
      </w:r>
      <w:r w:rsidRPr="00107E5C">
        <w:rPr>
          <w:rFonts w:eastAsia="Times New Roman" w:cs="Times New Roman"/>
          <w:b/>
          <w:iCs/>
          <w:sz w:val="26"/>
          <w:u w:val="single"/>
        </w:rPr>
        <w:t>eliminates capacity</w:t>
      </w:r>
      <w:r w:rsidRPr="00107E5C">
        <w:rPr>
          <w:rFonts w:eastAsia="Times New Roman" w:cs="Times New Roman"/>
          <w:b/>
          <w:iCs/>
          <w:sz w:val="26"/>
        </w:rPr>
        <w:t xml:space="preserve"> to leverage wealth to distort the rule of law---that solves root cause of </w:t>
      </w:r>
      <w:r w:rsidRPr="00107E5C">
        <w:rPr>
          <w:rFonts w:eastAsia="Times New Roman" w:cs="Times New Roman"/>
          <w:b/>
          <w:iCs/>
          <w:sz w:val="26"/>
          <w:u w:val="single"/>
        </w:rPr>
        <w:t>economic inequality</w:t>
      </w:r>
    </w:p>
    <w:p w14:paraId="7B0D825D" w14:textId="77777777" w:rsidR="006C2DDD" w:rsidRPr="00107E5C" w:rsidRDefault="006C2DDD" w:rsidP="006C2DDD">
      <w:pPr>
        <w:rPr>
          <w:rFonts w:eastAsia="Calibri" w:cs="Times New Roman"/>
        </w:rPr>
      </w:pPr>
      <w:r w:rsidRPr="00107E5C">
        <w:rPr>
          <w:rFonts w:eastAsia="Calibri" w:cs="Times New Roman"/>
          <w:b/>
          <w:bCs/>
          <w:sz w:val="26"/>
        </w:rPr>
        <w:t>West and Tenpas 25</w:t>
      </w:r>
      <w:r w:rsidRPr="00107E5C">
        <w:rPr>
          <w:rFonts w:eastAsia="Calibri" w:cs="Times New Roman"/>
        </w:rPr>
        <w:t xml:space="preserve"> – Darrell M. West, Senior Fellow - Governance Studies and Douglas Dillon Chair in Governmental Studies at Brookings Institute, Kathryn Dunn Tenpas, Director - The Katzmann Initiative on Improving Interbranch Relations and Government at Brookings Institute, 4/10/2025 “Can billionaires buy democracy?” https://www.brookings.edu/articles/can-billionaires-buy-democracy/</w:t>
      </w:r>
    </w:p>
    <w:p w14:paraId="504F10E3" w14:textId="77777777" w:rsidR="006C2DDD" w:rsidRPr="00107E5C" w:rsidRDefault="006C2DDD" w:rsidP="006C2DDD">
      <w:pPr>
        <w:rPr>
          <w:rFonts w:eastAsia="Calibri" w:cs="Times New Roman"/>
          <w:sz w:val="14"/>
        </w:rPr>
      </w:pPr>
      <w:r w:rsidRPr="00107E5C">
        <w:rPr>
          <w:rFonts w:eastAsia="Calibri" w:cs="Times New Roman"/>
          <w:sz w:val="14"/>
        </w:rPr>
        <w:t>TENPAS: Hi, I’m Katie Dunn Tenpas, a visiting fellow in Governance Studies at the Brookings Institution and the director of the Katzmann Initiative on Improving Interbranch Relations and Government. And this is season two of Democracy in Question, a podcast where we examine current events through the lens of America’s political foundations, thinking about how recent events fit into the broader stream of democracy that runs throughout our history. You can find episodes of this podcast at Brookings dot edu slash DemocracyInQuestion, all one word.</w:t>
      </w:r>
    </w:p>
    <w:p w14:paraId="0447ABE9" w14:textId="77777777" w:rsidR="006C2DDD" w:rsidRPr="00107E5C" w:rsidRDefault="006C2DDD" w:rsidP="006C2DDD">
      <w:pPr>
        <w:rPr>
          <w:rFonts w:eastAsia="Calibri" w:cs="Times New Roman"/>
          <w:sz w:val="14"/>
        </w:rPr>
      </w:pPr>
      <w:r w:rsidRPr="00107E5C">
        <w:rPr>
          <w:rFonts w:eastAsia="Calibri" w:cs="Times New Roman"/>
          <w:sz w:val="14"/>
        </w:rPr>
        <w:t xml:space="preserve">On today’s episode, we’re tackling a question that’s been sparking debate from Washington to Wall Street, from dinner tables to digital forums: </w:t>
      </w:r>
      <w:r w:rsidRPr="00107E5C">
        <w:rPr>
          <w:rFonts w:eastAsia="Calibri" w:cs="Times New Roman"/>
          <w:u w:val="single"/>
        </w:rPr>
        <w:t>can billionaires buy democracy</w:t>
      </w:r>
      <w:r w:rsidRPr="00107E5C">
        <w:rPr>
          <w:rFonts w:eastAsia="Calibri" w:cs="Times New Roman"/>
          <w:sz w:val="14"/>
        </w:rPr>
        <w:t>? In a country founded on the principles of democracy, power is meant to rest in the hands of the people. But as wealth becomes more concentrated at the top, are the ultra-rich pulling the strings of our political system?</w:t>
      </w:r>
    </w:p>
    <w:p w14:paraId="4C9ABC25" w14:textId="77777777" w:rsidR="006C2DDD" w:rsidRPr="00107E5C" w:rsidRDefault="006C2DDD" w:rsidP="006C2DDD">
      <w:pPr>
        <w:rPr>
          <w:rFonts w:eastAsia="Calibri" w:cs="Times New Roman"/>
          <w:sz w:val="14"/>
        </w:rPr>
      </w:pPr>
      <w:r w:rsidRPr="00107E5C">
        <w:rPr>
          <w:rFonts w:eastAsia="Calibri" w:cs="Times New Roman"/>
          <w:sz w:val="14"/>
        </w:rPr>
        <w:t xml:space="preserve">Two months into the second Trump administration, the American electorate has watched as private citizen and tech mogul Elon Musk, the richest person in the world, heads the agency and personnel slashing Department of Government Efficiency. </w:t>
      </w:r>
      <w:r w:rsidRPr="00107E5C">
        <w:rPr>
          <w:rFonts w:eastAsia="Calibri" w:cs="Times New Roman"/>
          <w:u w:val="single"/>
        </w:rPr>
        <w:t>Breaking</w:t>
      </w:r>
      <w:r w:rsidRPr="00107E5C">
        <w:rPr>
          <w:rFonts w:eastAsia="Calibri" w:cs="Times New Roman"/>
          <w:sz w:val="14"/>
        </w:rPr>
        <w:t xml:space="preserve"> </w:t>
      </w:r>
      <w:r w:rsidRPr="00107E5C">
        <w:rPr>
          <w:rFonts w:eastAsia="Calibri" w:cs="Times New Roman"/>
          <w:u w:val="single"/>
        </w:rPr>
        <w:t>from</w:t>
      </w:r>
      <w:r w:rsidRPr="00107E5C">
        <w:rPr>
          <w:rFonts w:eastAsia="Calibri" w:cs="Times New Roman"/>
          <w:sz w:val="14"/>
        </w:rPr>
        <w:t xml:space="preserve"> </w:t>
      </w:r>
      <w:r w:rsidRPr="00107E5C">
        <w:rPr>
          <w:rFonts w:eastAsia="Calibri" w:cs="Times New Roman"/>
          <w:u w:val="single"/>
        </w:rPr>
        <w:t>tradition</w:t>
      </w:r>
      <w:r w:rsidRPr="00107E5C">
        <w:rPr>
          <w:rFonts w:eastAsia="Calibri" w:cs="Times New Roman"/>
          <w:sz w:val="14"/>
        </w:rPr>
        <w:t xml:space="preserve">, the </w:t>
      </w:r>
      <w:r w:rsidRPr="00107E5C">
        <w:rPr>
          <w:rFonts w:eastAsia="Calibri" w:cs="Times New Roman"/>
          <w:u w:val="single"/>
        </w:rPr>
        <w:t>electorate</w:t>
      </w:r>
      <w:r w:rsidRPr="00107E5C">
        <w:rPr>
          <w:rFonts w:eastAsia="Calibri" w:cs="Times New Roman"/>
          <w:sz w:val="14"/>
        </w:rPr>
        <w:t xml:space="preserve"> also </w:t>
      </w:r>
      <w:r w:rsidRPr="00107E5C">
        <w:rPr>
          <w:rFonts w:eastAsia="Calibri" w:cs="Times New Roman"/>
          <w:u w:val="single"/>
        </w:rPr>
        <w:t>saw</w:t>
      </w:r>
      <w:r w:rsidRPr="00107E5C">
        <w:rPr>
          <w:rFonts w:eastAsia="Calibri" w:cs="Times New Roman"/>
          <w:sz w:val="14"/>
        </w:rPr>
        <w:t xml:space="preserve"> President </w:t>
      </w:r>
      <w:r w:rsidRPr="00107E5C">
        <w:rPr>
          <w:rFonts w:eastAsia="Calibri" w:cs="Times New Roman"/>
          <w:u w:val="single"/>
        </w:rPr>
        <w:t>Trump</w:t>
      </w:r>
      <w:r w:rsidRPr="00107E5C">
        <w:rPr>
          <w:rFonts w:eastAsia="Calibri" w:cs="Times New Roman"/>
          <w:sz w:val="14"/>
        </w:rPr>
        <w:t xml:space="preserve"> </w:t>
      </w:r>
      <w:r w:rsidRPr="00107E5C">
        <w:rPr>
          <w:rFonts w:eastAsia="Calibri" w:cs="Times New Roman"/>
          <w:u w:val="single"/>
        </w:rPr>
        <w:t>invite</w:t>
      </w:r>
      <w:r w:rsidRPr="00107E5C">
        <w:rPr>
          <w:rFonts w:eastAsia="Calibri" w:cs="Times New Roman"/>
          <w:sz w:val="14"/>
        </w:rPr>
        <w:t xml:space="preserve"> a </w:t>
      </w:r>
      <w:r w:rsidRPr="00107E5C">
        <w:rPr>
          <w:rFonts w:eastAsia="Calibri" w:cs="Times New Roman"/>
          <w:u w:val="single"/>
        </w:rPr>
        <w:t>lineup</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tech’s</w:t>
      </w:r>
      <w:r w:rsidRPr="00107E5C">
        <w:rPr>
          <w:rFonts w:eastAsia="Calibri" w:cs="Times New Roman"/>
          <w:sz w:val="14"/>
        </w:rPr>
        <w:t xml:space="preserve"> </w:t>
      </w:r>
      <w:r w:rsidRPr="00107E5C">
        <w:rPr>
          <w:rFonts w:eastAsia="Calibri" w:cs="Times New Roman"/>
          <w:u w:val="single"/>
        </w:rPr>
        <w:t>wealthiest</w:t>
      </w:r>
      <w:r w:rsidRPr="00107E5C">
        <w:rPr>
          <w:rFonts w:eastAsia="Calibri" w:cs="Times New Roman"/>
          <w:sz w:val="14"/>
        </w:rPr>
        <w:t xml:space="preserve"> leaders </w:t>
      </w:r>
      <w:r w:rsidRPr="00107E5C">
        <w:rPr>
          <w:rFonts w:eastAsia="Calibri" w:cs="Times New Roman"/>
          <w:u w:val="single"/>
        </w:rPr>
        <w:t>to</w:t>
      </w:r>
      <w:r w:rsidRPr="00107E5C">
        <w:rPr>
          <w:rFonts w:eastAsia="Calibri" w:cs="Times New Roman"/>
          <w:sz w:val="14"/>
        </w:rPr>
        <w:t xml:space="preserve"> his </w:t>
      </w:r>
      <w:r w:rsidRPr="00107E5C">
        <w:rPr>
          <w:rFonts w:eastAsia="Calibri" w:cs="Times New Roman"/>
          <w:u w:val="single"/>
        </w:rPr>
        <w:t>inauguration</w:t>
      </w:r>
      <w:r w:rsidRPr="00107E5C">
        <w:rPr>
          <w:rFonts w:eastAsia="Calibri" w:cs="Times New Roman"/>
          <w:sz w:val="14"/>
        </w:rPr>
        <w:t xml:space="preserve">: Mark Zuckerberg, Jeff Bezos, and Sundar Pichai, where they mingled alongside his cabinet. Meanwhile, other </w:t>
      </w:r>
      <w:r w:rsidRPr="00107E5C">
        <w:rPr>
          <w:rFonts w:eastAsia="Calibri" w:cs="Times New Roman"/>
          <w:u w:val="single"/>
        </w:rPr>
        <w:t>billionaire</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w:t>
      </w:r>
      <w:r w:rsidRPr="00107E5C">
        <w:rPr>
          <w:rFonts w:eastAsia="Calibri" w:cs="Times New Roman"/>
          <w:u w:val="single"/>
        </w:rPr>
        <w:t>players</w:t>
      </w:r>
      <w:r w:rsidRPr="00107E5C">
        <w:rPr>
          <w:rFonts w:eastAsia="Calibri" w:cs="Times New Roman"/>
          <w:sz w:val="14"/>
        </w:rPr>
        <w:t xml:space="preserve"> like Peter Thiel, Bill Gates, Charles Koch, George Soros, and J.B. Pritzker </w:t>
      </w:r>
      <w:r w:rsidRPr="00107E5C">
        <w:rPr>
          <w:rFonts w:eastAsia="Calibri" w:cs="Times New Roman"/>
          <w:u w:val="single"/>
        </w:rPr>
        <w:t>continue</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shape</w:t>
      </w:r>
      <w:r w:rsidRPr="00107E5C">
        <w:rPr>
          <w:rFonts w:eastAsia="Calibri" w:cs="Times New Roman"/>
          <w:sz w:val="14"/>
        </w:rPr>
        <w:t xml:space="preserve"> </w:t>
      </w:r>
      <w:r w:rsidRPr="00107E5C">
        <w:rPr>
          <w:rFonts w:eastAsia="Calibri" w:cs="Times New Roman"/>
          <w:u w:val="single"/>
        </w:rPr>
        <w:t>policy</w:t>
      </w:r>
      <w:r w:rsidRPr="00107E5C">
        <w:rPr>
          <w:rFonts w:eastAsia="Calibri" w:cs="Times New Roman"/>
          <w:sz w:val="14"/>
        </w:rPr>
        <w:t xml:space="preserve"> in elections </w:t>
      </w:r>
      <w:r w:rsidRPr="00107E5C">
        <w:rPr>
          <w:rFonts w:eastAsia="Calibri" w:cs="Times New Roman"/>
          <w:u w:val="single"/>
        </w:rPr>
        <w:t>through</w:t>
      </w:r>
      <w:r w:rsidRPr="00107E5C">
        <w:rPr>
          <w:rFonts w:eastAsia="Calibri" w:cs="Times New Roman"/>
          <w:sz w:val="14"/>
        </w:rPr>
        <w:t xml:space="preserve"> their </w:t>
      </w:r>
      <w:r w:rsidRPr="00107E5C">
        <w:rPr>
          <w:rFonts w:eastAsia="Calibri" w:cs="Times New Roman"/>
          <w:u w:val="single"/>
        </w:rPr>
        <w:t>vast</w:t>
      </w:r>
      <w:r w:rsidRPr="00107E5C">
        <w:rPr>
          <w:rFonts w:eastAsia="Calibri" w:cs="Times New Roman"/>
          <w:sz w:val="14"/>
        </w:rPr>
        <w:t xml:space="preserve"> </w:t>
      </w:r>
      <w:r w:rsidRPr="00107E5C">
        <w:rPr>
          <w:rFonts w:eastAsia="Calibri" w:cs="Times New Roman"/>
          <w:u w:val="single"/>
        </w:rPr>
        <w:t>financial</w:t>
      </w:r>
      <w:r w:rsidRPr="00107E5C">
        <w:rPr>
          <w:rFonts w:eastAsia="Calibri" w:cs="Times New Roman"/>
          <w:sz w:val="14"/>
        </w:rPr>
        <w:t xml:space="preserve"> </w:t>
      </w:r>
      <w:r w:rsidRPr="00107E5C">
        <w:rPr>
          <w:rFonts w:eastAsia="Calibri" w:cs="Times New Roman"/>
          <w:u w:val="single"/>
        </w:rPr>
        <w:t>influence</w:t>
      </w:r>
      <w:r w:rsidRPr="00107E5C">
        <w:rPr>
          <w:rFonts w:eastAsia="Calibri" w:cs="Times New Roman"/>
          <w:sz w:val="14"/>
        </w:rPr>
        <w:t>.</w:t>
      </w:r>
    </w:p>
    <w:p w14:paraId="6730C19D" w14:textId="77777777" w:rsidR="006C2DDD" w:rsidRPr="00107E5C" w:rsidRDefault="006C2DDD" w:rsidP="006C2DDD">
      <w:pPr>
        <w:rPr>
          <w:rFonts w:eastAsia="Calibri" w:cs="Times New Roman"/>
          <w:sz w:val="14"/>
        </w:rPr>
      </w:pPr>
      <w:r w:rsidRPr="00107E5C">
        <w:rPr>
          <w:rFonts w:eastAsia="Calibri" w:cs="Times New Roman"/>
          <w:sz w:val="14"/>
        </w:rPr>
        <w:t>These observations lead me to wonder, are we witnessing a shift where money, not votes, determines policy and leadership? Today I hope to give you, the listener, a better understanding of American democracy’s relationship with money, from the influence of big money in elections, to the legislative sway of industries like Big Tech, Big Pharma, and Wall Street.</w:t>
      </w:r>
    </w:p>
    <w:p w14:paraId="54808CA2" w14:textId="77777777" w:rsidR="006C2DDD" w:rsidRPr="00107E5C" w:rsidRDefault="006C2DDD" w:rsidP="006C2DDD">
      <w:pPr>
        <w:rPr>
          <w:rFonts w:eastAsia="Calibri" w:cs="Times New Roman"/>
          <w:sz w:val="14"/>
        </w:rPr>
      </w:pPr>
      <w:r w:rsidRPr="00107E5C">
        <w:rPr>
          <w:rFonts w:eastAsia="Calibri" w:cs="Times New Roman"/>
          <w:sz w:val="14"/>
        </w:rPr>
        <w:t>We’ll explore the potential consequences for politics of an increasingly wealth-driven America with Governance Studies Senior Fellow Darrell West. His scholarly interests include AI policy and the impact of disinformation on democracy, the growing political activism of billionaires, and the “wealthification” of politics. In fact, in 2014, the Brookings Press published Darrell’s book about billionaires titled, Billionaires: Reflections on the upper crust.</w:t>
      </w:r>
    </w:p>
    <w:p w14:paraId="62A01291" w14:textId="77777777" w:rsidR="006C2DDD" w:rsidRPr="00107E5C" w:rsidRDefault="006C2DDD" w:rsidP="006C2DDD">
      <w:pPr>
        <w:rPr>
          <w:rFonts w:eastAsia="Calibri" w:cs="Times New Roman"/>
          <w:sz w:val="14"/>
        </w:rPr>
      </w:pPr>
      <w:r w:rsidRPr="00107E5C">
        <w:rPr>
          <w:rFonts w:eastAsia="Calibri" w:cs="Times New Roman"/>
          <w:sz w:val="14"/>
        </w:rPr>
        <w:t>Darrell, thank you for joining the podcast today. I’m really eager to hear your thoughts on the growing political influence of billionaires and wealth generally in our democracy. This is a trend that raises important questions about governance, transparency, and opportunity. And I’d like you to just kick it off from whatever vantage point you think is most relevant.</w:t>
      </w:r>
    </w:p>
    <w:p w14:paraId="31F53E36" w14:textId="77777777" w:rsidR="006C2DDD" w:rsidRPr="00107E5C" w:rsidRDefault="006C2DDD" w:rsidP="006C2DDD">
      <w:pPr>
        <w:rPr>
          <w:rFonts w:eastAsia="Calibri" w:cs="Times New Roman"/>
          <w:sz w:val="14"/>
        </w:rPr>
      </w:pPr>
      <w:r w:rsidRPr="00107E5C">
        <w:rPr>
          <w:rFonts w:eastAsia="Calibri" w:cs="Times New Roman"/>
          <w:sz w:val="14"/>
        </w:rPr>
        <w:t>[3:09]</w:t>
      </w:r>
    </w:p>
    <w:p w14:paraId="286068EC" w14:textId="77777777" w:rsidR="006C2DDD" w:rsidRPr="00107E5C" w:rsidRDefault="006C2DDD" w:rsidP="006C2DDD">
      <w:pPr>
        <w:rPr>
          <w:rFonts w:eastAsia="Calibri" w:cs="Times New Roman"/>
          <w:sz w:val="14"/>
        </w:rPr>
      </w:pPr>
      <w:r w:rsidRPr="00107E5C">
        <w:rPr>
          <w:rFonts w:eastAsia="Calibri" w:cs="Times New Roman"/>
          <w:sz w:val="14"/>
        </w:rPr>
        <w:t>WEST: Well, I think the key thing you mentioned in your introduction is that notion of wealthification. And you’re right in that book that I published about 10 years ago on billionaires, I talked about how income inequality has increased in America. Like, we basically have to go back almost a full century to find as great a gap between the people who have a lot of money and the people don’t have much money. So that is clearly a big trend that has fueled this concern about money in politics. There are more wealthy individuals, and they have much greater wealth than they’ve had in a long time.</w:t>
      </w:r>
    </w:p>
    <w:p w14:paraId="15A5EE45" w14:textId="77777777" w:rsidR="006C2DDD" w:rsidRPr="00107E5C" w:rsidRDefault="006C2DDD" w:rsidP="006C2DDD">
      <w:pPr>
        <w:rPr>
          <w:rFonts w:eastAsia="Calibri" w:cs="Times New Roman"/>
          <w:sz w:val="14"/>
        </w:rPr>
      </w:pPr>
      <w:r w:rsidRPr="00107E5C">
        <w:rPr>
          <w:rFonts w:eastAsia="Calibri" w:cs="Times New Roman"/>
          <w:sz w:val="14"/>
        </w:rPr>
        <w:t xml:space="preserve">And </w:t>
      </w:r>
      <w:r w:rsidRPr="00107E5C">
        <w:rPr>
          <w:rFonts w:eastAsia="Calibri" w:cs="Times New Roman"/>
          <w:b/>
          <w:iCs/>
          <w:highlight w:val="cyan"/>
          <w:u w:val="single"/>
        </w:rPr>
        <w:t>wealthification</w:t>
      </w:r>
      <w:r w:rsidRPr="00107E5C">
        <w:rPr>
          <w:rFonts w:eastAsia="Calibri" w:cs="Times New Roman"/>
          <w:sz w:val="14"/>
        </w:rPr>
        <w:t xml:space="preserve">, I think, </w:t>
      </w:r>
      <w:r w:rsidRPr="00107E5C">
        <w:rPr>
          <w:rFonts w:eastAsia="Calibri" w:cs="Times New Roman"/>
          <w:u w:val="single"/>
        </w:rPr>
        <w:t>has</w:t>
      </w:r>
      <w:r w:rsidRPr="00107E5C">
        <w:rPr>
          <w:rFonts w:eastAsia="Calibri" w:cs="Times New Roman"/>
          <w:sz w:val="14"/>
        </w:rPr>
        <w:t xml:space="preserve"> </w:t>
      </w:r>
      <w:r w:rsidRPr="00107E5C">
        <w:rPr>
          <w:rFonts w:eastAsia="Calibri" w:cs="Times New Roman"/>
          <w:highlight w:val="cyan"/>
          <w:u w:val="single"/>
        </w:rPr>
        <w:t>affected</w:t>
      </w:r>
      <w:r w:rsidRPr="00107E5C">
        <w:rPr>
          <w:rFonts w:eastAsia="Calibri" w:cs="Times New Roman"/>
          <w:sz w:val="14"/>
        </w:rPr>
        <w:t xml:space="preserve"> many different aspects of our society. We’ve seen wealthy individuals buy up major </w:t>
      </w:r>
      <w:r w:rsidRPr="00107E5C">
        <w:rPr>
          <w:rFonts w:eastAsia="Calibri" w:cs="Times New Roman"/>
          <w:u w:val="single"/>
        </w:rPr>
        <w:t>media</w:t>
      </w:r>
      <w:r w:rsidRPr="00107E5C">
        <w:rPr>
          <w:rFonts w:eastAsia="Calibri" w:cs="Times New Roman"/>
          <w:sz w:val="14"/>
        </w:rPr>
        <w:t xml:space="preserve"> </w:t>
      </w:r>
      <w:r w:rsidRPr="00107E5C">
        <w:rPr>
          <w:rFonts w:eastAsia="Calibri" w:cs="Times New Roman"/>
          <w:highlight w:val="cyan"/>
          <w:u w:val="single"/>
        </w:rPr>
        <w:t>outlets</w:t>
      </w:r>
      <w:r w:rsidRPr="00107E5C">
        <w:rPr>
          <w:rFonts w:eastAsia="Calibri" w:cs="Times New Roman"/>
          <w:sz w:val="14"/>
        </w:rPr>
        <w:t xml:space="preserve">. They are big donors to </w:t>
      </w:r>
      <w:r w:rsidRPr="00107E5C">
        <w:rPr>
          <w:rFonts w:eastAsia="Calibri" w:cs="Times New Roman"/>
          <w:u w:val="single"/>
        </w:rPr>
        <w:t>universities</w:t>
      </w:r>
      <w:r w:rsidRPr="00107E5C">
        <w:rPr>
          <w:rFonts w:eastAsia="Calibri" w:cs="Times New Roman"/>
          <w:sz w:val="14"/>
        </w:rPr>
        <w:t xml:space="preserve">. They own major </w:t>
      </w:r>
      <w:r w:rsidRPr="00107E5C">
        <w:rPr>
          <w:rFonts w:eastAsia="Calibri" w:cs="Times New Roman"/>
          <w:u w:val="single"/>
        </w:rPr>
        <w:t>businesses</w:t>
      </w:r>
      <w:r w:rsidRPr="00107E5C">
        <w:rPr>
          <w:rFonts w:eastAsia="Calibri" w:cs="Times New Roman"/>
          <w:sz w:val="14"/>
        </w:rPr>
        <w:t xml:space="preserve">. So, </w:t>
      </w:r>
      <w:r w:rsidRPr="00107E5C">
        <w:rPr>
          <w:rFonts w:eastAsia="Calibri" w:cs="Times New Roman"/>
          <w:u w:val="single"/>
        </w:rPr>
        <w:t>there are</w:t>
      </w:r>
      <w:r w:rsidRPr="00107E5C">
        <w:rPr>
          <w:rFonts w:eastAsia="Calibri" w:cs="Times New Roman"/>
          <w:sz w:val="14"/>
        </w:rPr>
        <w:t xml:space="preserve"> </w:t>
      </w:r>
      <w:r w:rsidRPr="00107E5C">
        <w:rPr>
          <w:rFonts w:eastAsia="Calibri" w:cs="Times New Roman"/>
          <w:u w:val="single"/>
        </w:rPr>
        <w:t>a few individuals</w:t>
      </w:r>
      <w:r w:rsidRPr="00107E5C">
        <w:rPr>
          <w:rFonts w:eastAsia="Calibri" w:cs="Times New Roman"/>
          <w:sz w:val="14"/>
        </w:rPr>
        <w:t xml:space="preserve"> who are </w:t>
      </w:r>
      <w:r w:rsidRPr="00107E5C">
        <w:rPr>
          <w:rFonts w:eastAsia="Calibri" w:cs="Times New Roman"/>
          <w:u w:val="single"/>
        </w:rPr>
        <w:t>in a very strong position to influence</w:t>
      </w:r>
      <w:r w:rsidRPr="00107E5C">
        <w:rPr>
          <w:rFonts w:eastAsia="Calibri" w:cs="Times New Roman"/>
          <w:sz w:val="14"/>
        </w:rPr>
        <w:t xml:space="preserve"> the course of </w:t>
      </w:r>
      <w:r w:rsidRPr="00107E5C">
        <w:rPr>
          <w:rFonts w:eastAsia="Calibri" w:cs="Times New Roman"/>
          <w:u w:val="single"/>
        </w:rPr>
        <w:t>public policy</w:t>
      </w:r>
      <w:r w:rsidRPr="00107E5C">
        <w:rPr>
          <w:rFonts w:eastAsia="Calibri" w:cs="Times New Roman"/>
          <w:sz w:val="14"/>
        </w:rPr>
        <w:t xml:space="preserve">. And you mentioned the case of Elon Musk. Certainly, </w:t>
      </w:r>
      <w:r w:rsidRPr="00107E5C">
        <w:rPr>
          <w:rFonts w:eastAsia="Calibri" w:cs="Times New Roman"/>
          <w:u w:val="single"/>
        </w:rPr>
        <w:t>Trump</w:t>
      </w:r>
      <w:r w:rsidRPr="00107E5C">
        <w:rPr>
          <w:rFonts w:eastAsia="Calibri" w:cs="Times New Roman"/>
          <w:sz w:val="14"/>
        </w:rPr>
        <w:t xml:space="preserve"> </w:t>
      </w:r>
      <w:r w:rsidRPr="00107E5C">
        <w:rPr>
          <w:rFonts w:eastAsia="Calibri" w:cs="Times New Roman"/>
          <w:u w:val="single"/>
        </w:rPr>
        <w:t>has</w:t>
      </w:r>
      <w:r w:rsidRPr="00107E5C">
        <w:rPr>
          <w:rFonts w:eastAsia="Calibri" w:cs="Times New Roman"/>
          <w:sz w:val="14"/>
        </w:rPr>
        <w:t xml:space="preserve"> </w:t>
      </w:r>
      <w:r w:rsidRPr="00107E5C">
        <w:rPr>
          <w:rFonts w:eastAsia="Calibri" w:cs="Times New Roman"/>
          <w:u w:val="single"/>
        </w:rPr>
        <w:t>brought</w:t>
      </w:r>
      <w:r w:rsidRPr="00107E5C">
        <w:rPr>
          <w:rFonts w:eastAsia="Calibri" w:cs="Times New Roman"/>
          <w:sz w:val="14"/>
        </w:rPr>
        <w:t xml:space="preserve"> a number of </w:t>
      </w:r>
      <w:r w:rsidRPr="00107E5C">
        <w:rPr>
          <w:rFonts w:eastAsia="Calibri" w:cs="Times New Roman"/>
          <w:u w:val="single"/>
        </w:rPr>
        <w:t>billionaires</w:t>
      </w:r>
      <w:r w:rsidRPr="00107E5C">
        <w:rPr>
          <w:rFonts w:eastAsia="Calibri" w:cs="Times New Roman"/>
          <w:sz w:val="14"/>
        </w:rPr>
        <w:t xml:space="preserve"> </w:t>
      </w:r>
      <w:r w:rsidRPr="00107E5C">
        <w:rPr>
          <w:rFonts w:eastAsia="Calibri" w:cs="Times New Roman"/>
          <w:u w:val="single"/>
        </w:rPr>
        <w:t>into</w:t>
      </w:r>
      <w:r w:rsidRPr="00107E5C">
        <w:rPr>
          <w:rFonts w:eastAsia="Calibri" w:cs="Times New Roman"/>
          <w:sz w:val="14"/>
        </w:rPr>
        <w:t xml:space="preserve"> his </w:t>
      </w:r>
      <w:r w:rsidRPr="00107E5C">
        <w:rPr>
          <w:rFonts w:eastAsia="Calibri" w:cs="Times New Roman"/>
          <w:u w:val="single"/>
        </w:rPr>
        <w:t>administration</w:t>
      </w:r>
      <w:r w:rsidRPr="00107E5C">
        <w:rPr>
          <w:rFonts w:eastAsia="Calibri" w:cs="Times New Roman"/>
          <w:sz w:val="14"/>
        </w:rPr>
        <w:t xml:space="preserve">, notably Musk, who’s having an extraordinary impact on public policy. He and his team have gone into many agencies, cut staff, and changed the mission of many of those agencies. So I think a lot of </w:t>
      </w:r>
      <w:r w:rsidRPr="00107E5C">
        <w:rPr>
          <w:rFonts w:eastAsia="Calibri" w:cs="Times New Roman"/>
          <w:u w:val="single"/>
        </w:rPr>
        <w:t>people</w:t>
      </w:r>
      <w:r w:rsidRPr="00107E5C">
        <w:rPr>
          <w:rFonts w:eastAsia="Calibri" w:cs="Times New Roman"/>
          <w:sz w:val="14"/>
        </w:rPr>
        <w:t xml:space="preserve"> </w:t>
      </w:r>
      <w:r w:rsidRPr="00107E5C">
        <w:rPr>
          <w:rFonts w:eastAsia="Calibri" w:cs="Times New Roman"/>
          <w:u w:val="single"/>
        </w:rPr>
        <w:t>are</w:t>
      </w:r>
      <w:r w:rsidRPr="00107E5C">
        <w:rPr>
          <w:rFonts w:eastAsia="Calibri" w:cs="Times New Roman"/>
          <w:sz w:val="14"/>
        </w:rPr>
        <w:t xml:space="preserve"> </w:t>
      </w:r>
      <w:r w:rsidRPr="00107E5C">
        <w:rPr>
          <w:rFonts w:eastAsia="Calibri" w:cs="Times New Roman"/>
          <w:u w:val="single"/>
        </w:rPr>
        <w:t>concerned</w:t>
      </w:r>
      <w:r w:rsidRPr="00107E5C">
        <w:rPr>
          <w:rFonts w:eastAsia="Calibri" w:cs="Times New Roman"/>
          <w:sz w:val="14"/>
        </w:rPr>
        <w:t xml:space="preserve"> </w:t>
      </w:r>
      <w:r w:rsidRPr="00107E5C">
        <w:rPr>
          <w:rFonts w:eastAsia="Calibri" w:cs="Times New Roman"/>
          <w:u w:val="single"/>
        </w:rPr>
        <w:t>about</w:t>
      </w:r>
      <w:r w:rsidRPr="00107E5C">
        <w:rPr>
          <w:rFonts w:eastAsia="Calibri" w:cs="Times New Roman"/>
          <w:sz w:val="14"/>
        </w:rPr>
        <w:t xml:space="preserve"> this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politics</w:t>
      </w:r>
      <w:r w:rsidRPr="00107E5C">
        <w:rPr>
          <w:rFonts w:eastAsia="Calibri" w:cs="Times New Roman"/>
          <w:sz w:val="14"/>
        </w:rPr>
        <w:t xml:space="preserve"> angle and </w:t>
      </w:r>
      <w:r w:rsidRPr="00107E5C">
        <w:rPr>
          <w:rFonts w:eastAsia="Calibri" w:cs="Times New Roman"/>
          <w:u w:val="single"/>
        </w:rPr>
        <w:t>with</w:t>
      </w:r>
      <w:r w:rsidRPr="00107E5C">
        <w:rPr>
          <w:rFonts w:eastAsia="Calibri" w:cs="Times New Roman"/>
          <w:sz w:val="14"/>
        </w:rPr>
        <w:t xml:space="preserve"> very </w:t>
      </w:r>
      <w:r w:rsidRPr="00107E5C">
        <w:rPr>
          <w:rFonts w:eastAsia="Calibri" w:cs="Times New Roman"/>
          <w:u w:val="single"/>
        </w:rPr>
        <w:t>good</w:t>
      </w:r>
      <w:r w:rsidRPr="00107E5C">
        <w:rPr>
          <w:rFonts w:eastAsia="Calibri" w:cs="Times New Roman"/>
          <w:sz w:val="14"/>
        </w:rPr>
        <w:t xml:space="preserve"> </w:t>
      </w:r>
      <w:r w:rsidRPr="00107E5C">
        <w:rPr>
          <w:rFonts w:eastAsia="Calibri" w:cs="Times New Roman"/>
          <w:u w:val="single"/>
        </w:rPr>
        <w:t>reason</w:t>
      </w:r>
      <w:r w:rsidRPr="00107E5C">
        <w:rPr>
          <w:rFonts w:eastAsia="Calibri" w:cs="Times New Roman"/>
          <w:sz w:val="14"/>
        </w:rPr>
        <w:t>.</w:t>
      </w:r>
    </w:p>
    <w:p w14:paraId="19B279F3" w14:textId="77777777" w:rsidR="006C2DDD" w:rsidRPr="00107E5C" w:rsidRDefault="006C2DDD" w:rsidP="006C2DDD">
      <w:pPr>
        <w:rPr>
          <w:rFonts w:eastAsia="Calibri" w:cs="Times New Roman"/>
          <w:sz w:val="14"/>
        </w:rPr>
      </w:pPr>
      <w:r w:rsidRPr="00107E5C">
        <w:rPr>
          <w:rFonts w:eastAsia="Calibri" w:cs="Times New Roman"/>
          <w:sz w:val="14"/>
        </w:rPr>
        <w:t>TENPAS: And tell me a little bit about this wealth gap. Do we see it in other democracies that are sort of similarly situated democracies? Is this kind of like a trend that develops over time or is there something unusual going on in the American political system?</w:t>
      </w:r>
    </w:p>
    <w:p w14:paraId="6EFD318C" w14:textId="77777777" w:rsidR="006C2DDD" w:rsidRPr="00107E5C" w:rsidRDefault="006C2DDD" w:rsidP="006C2DDD">
      <w:pPr>
        <w:rPr>
          <w:rFonts w:eastAsia="Calibri" w:cs="Times New Roman"/>
          <w:sz w:val="14"/>
        </w:rPr>
      </w:pPr>
      <w:r w:rsidRPr="00107E5C">
        <w:rPr>
          <w:rFonts w:eastAsia="Calibri" w:cs="Times New Roman"/>
          <w:sz w:val="14"/>
        </w:rPr>
        <w:t>[4:41]</w:t>
      </w:r>
    </w:p>
    <w:p w14:paraId="0262B2A3" w14:textId="77777777" w:rsidR="006C2DDD" w:rsidRPr="00107E5C" w:rsidRDefault="006C2DDD" w:rsidP="006C2DDD">
      <w:pPr>
        <w:rPr>
          <w:rFonts w:eastAsia="Calibri" w:cs="Times New Roman"/>
          <w:sz w:val="14"/>
        </w:rPr>
      </w:pPr>
      <w:r w:rsidRPr="00107E5C">
        <w:rPr>
          <w:rFonts w:eastAsia="Calibri" w:cs="Times New Roman"/>
          <w:sz w:val="14"/>
        </w:rPr>
        <w:t xml:space="preserve">WEST: I think wealth is a problem in many Western democracies. But there are a lot of </w:t>
      </w: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countries</w:t>
      </w:r>
      <w:r w:rsidRPr="00107E5C">
        <w:rPr>
          <w:rFonts w:eastAsia="Calibri" w:cs="Times New Roman"/>
          <w:sz w:val="14"/>
        </w:rPr>
        <w:t xml:space="preserve">, like especially those in Europe, who </w:t>
      </w:r>
      <w:r w:rsidRPr="00107E5C">
        <w:rPr>
          <w:rFonts w:eastAsia="Calibri" w:cs="Times New Roman"/>
          <w:u w:val="single"/>
        </w:rPr>
        <w:t>limit</w:t>
      </w:r>
      <w:r w:rsidRPr="00107E5C">
        <w:rPr>
          <w:rFonts w:eastAsia="Calibri" w:cs="Times New Roman"/>
          <w:sz w:val="14"/>
        </w:rPr>
        <w:t xml:space="preserve"> the </w:t>
      </w:r>
      <w:r w:rsidRPr="00107E5C">
        <w:rPr>
          <w:rFonts w:eastAsia="Calibri" w:cs="Times New Roman"/>
          <w:u w:val="single"/>
        </w:rPr>
        <w:t>role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election </w:t>
      </w:r>
      <w:r w:rsidRPr="00107E5C">
        <w:rPr>
          <w:rFonts w:eastAsia="Calibri" w:cs="Times New Roman"/>
          <w:u w:val="single"/>
        </w:rPr>
        <w:t>campaigns</w:t>
      </w:r>
      <w:r w:rsidRPr="00107E5C">
        <w:rPr>
          <w:rFonts w:eastAsia="Calibri" w:cs="Times New Roman"/>
          <w:sz w:val="14"/>
        </w:rPr>
        <w:t xml:space="preserve">. Fifty years ago, </w:t>
      </w:r>
      <w:r w:rsidRPr="00107E5C">
        <w:rPr>
          <w:rFonts w:eastAsia="Calibri" w:cs="Times New Roman"/>
          <w:u w:val="single"/>
        </w:rPr>
        <w:t>the U</w:t>
      </w:r>
      <w:r w:rsidRPr="00107E5C">
        <w:rPr>
          <w:rFonts w:eastAsia="Calibri" w:cs="Times New Roman"/>
          <w:sz w:val="14"/>
        </w:rPr>
        <w:t xml:space="preserve">nited </w:t>
      </w:r>
      <w:r w:rsidRPr="00107E5C">
        <w:rPr>
          <w:rFonts w:eastAsia="Calibri" w:cs="Times New Roman"/>
          <w:u w:val="single"/>
        </w:rPr>
        <w:t>S</w:t>
      </w:r>
      <w:r w:rsidRPr="00107E5C">
        <w:rPr>
          <w:rFonts w:eastAsia="Calibri" w:cs="Times New Roman"/>
          <w:sz w:val="14"/>
        </w:rPr>
        <w:t xml:space="preserve">tates actually </w:t>
      </w:r>
      <w:r w:rsidRPr="00107E5C">
        <w:rPr>
          <w:rFonts w:eastAsia="Calibri" w:cs="Times New Roman"/>
          <w:u w:val="single"/>
        </w:rPr>
        <w:t>did</w:t>
      </w:r>
      <w:r w:rsidRPr="00107E5C">
        <w:rPr>
          <w:rFonts w:eastAsia="Calibri" w:cs="Times New Roman"/>
          <w:sz w:val="14"/>
        </w:rPr>
        <w:t xml:space="preserve"> </w:t>
      </w:r>
      <w:r w:rsidRPr="00107E5C">
        <w:rPr>
          <w:rFonts w:eastAsia="Calibri" w:cs="Times New Roman"/>
          <w:u w:val="single"/>
        </w:rPr>
        <w:t>limit</w:t>
      </w:r>
      <w:r w:rsidRPr="00107E5C">
        <w:rPr>
          <w:rFonts w:eastAsia="Calibri" w:cs="Times New Roman"/>
          <w:sz w:val="14"/>
        </w:rPr>
        <w:t xml:space="preserve"> the roll of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election </w:t>
      </w:r>
      <w:r w:rsidRPr="00107E5C">
        <w:rPr>
          <w:rFonts w:eastAsia="Calibri" w:cs="Times New Roman"/>
          <w:u w:val="single"/>
        </w:rPr>
        <w:t>campaigns</w:t>
      </w:r>
      <w:r w:rsidRPr="00107E5C">
        <w:rPr>
          <w:rFonts w:eastAsia="Calibri" w:cs="Times New Roman"/>
          <w:sz w:val="14"/>
        </w:rPr>
        <w:t>. There were limits on how much money individuals could contribute to candidates.</w:t>
      </w:r>
    </w:p>
    <w:p w14:paraId="1F6BC48C" w14:textId="77777777" w:rsidR="006C2DDD" w:rsidRPr="00107E5C" w:rsidRDefault="006C2DDD" w:rsidP="006C2DDD">
      <w:pPr>
        <w:rPr>
          <w:rFonts w:eastAsia="Calibri" w:cs="Times New Roman"/>
          <w:sz w:val="14"/>
        </w:rPr>
      </w:pP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over</w:t>
      </w:r>
      <w:r w:rsidRPr="00107E5C">
        <w:rPr>
          <w:rFonts w:eastAsia="Calibri" w:cs="Times New Roman"/>
          <w:sz w:val="14"/>
        </w:rPr>
        <w:t xml:space="preserve"> the course of several </w:t>
      </w:r>
      <w:r w:rsidRPr="00107E5C">
        <w:rPr>
          <w:rFonts w:eastAsia="Calibri" w:cs="Times New Roman"/>
          <w:u w:val="single"/>
        </w:rPr>
        <w:t>decades</w:t>
      </w:r>
      <w:r w:rsidRPr="00107E5C">
        <w:rPr>
          <w:rFonts w:eastAsia="Calibri" w:cs="Times New Roman"/>
          <w:sz w:val="14"/>
        </w:rPr>
        <w:t xml:space="preserve">, there were </w:t>
      </w:r>
      <w:r w:rsidRPr="00107E5C">
        <w:rPr>
          <w:rFonts w:eastAsia="Calibri" w:cs="Times New Roman"/>
          <w:b/>
          <w:iCs/>
          <w:highlight w:val="cyan"/>
          <w:u w:val="single"/>
        </w:rPr>
        <w:t>Supreme Court rulings</w:t>
      </w:r>
      <w:r w:rsidRPr="00107E5C">
        <w:rPr>
          <w:rFonts w:eastAsia="Calibri" w:cs="Times New Roman"/>
          <w:sz w:val="14"/>
        </w:rPr>
        <w:t xml:space="preserve"> that </w:t>
      </w:r>
      <w:r w:rsidRPr="00107E5C">
        <w:rPr>
          <w:rFonts w:eastAsia="Calibri" w:cs="Times New Roman"/>
          <w:b/>
          <w:iCs/>
          <w:highlight w:val="cyan"/>
          <w:u w:val="single"/>
        </w:rPr>
        <w:t>blew hole</w:t>
      </w:r>
      <w:r w:rsidRPr="00107E5C">
        <w:rPr>
          <w:rFonts w:eastAsia="Calibri" w:cs="Times New Roman"/>
          <w:sz w:val="14"/>
        </w:rPr>
        <w:t xml:space="preserve"> after hole </w:t>
      </w:r>
      <w:r w:rsidRPr="00107E5C">
        <w:rPr>
          <w:rFonts w:eastAsia="Calibri" w:cs="Times New Roman"/>
          <w:b/>
          <w:iCs/>
          <w:highlight w:val="cyan"/>
          <w:u w:val="single"/>
        </w:rPr>
        <w:t>in</w:t>
      </w:r>
      <w:r w:rsidRPr="00107E5C">
        <w:rPr>
          <w:rFonts w:eastAsia="Calibri" w:cs="Times New Roman"/>
          <w:sz w:val="14"/>
        </w:rPr>
        <w:t xml:space="preserve"> those </w:t>
      </w:r>
      <w:r w:rsidRPr="00107E5C">
        <w:rPr>
          <w:rFonts w:eastAsia="Calibri" w:cs="Times New Roman"/>
          <w:b/>
          <w:iCs/>
          <w:highlight w:val="cyan"/>
          <w:u w:val="single"/>
        </w:rPr>
        <w:t>campaign</w:t>
      </w:r>
      <w:r w:rsidRPr="00107E5C">
        <w:rPr>
          <w:rFonts w:eastAsia="Calibri" w:cs="Times New Roman"/>
          <w:b/>
          <w:iCs/>
          <w:u w:val="single"/>
        </w:rPr>
        <w:t xml:space="preserve"> </w:t>
      </w:r>
      <w:r w:rsidRPr="00107E5C">
        <w:rPr>
          <w:rFonts w:eastAsia="Calibri" w:cs="Times New Roman"/>
          <w:b/>
          <w:iCs/>
          <w:highlight w:val="cyan"/>
          <w:u w:val="single"/>
        </w:rPr>
        <w:t>finance rules</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the</w:t>
      </w:r>
      <w:r w:rsidRPr="00107E5C">
        <w:rPr>
          <w:rFonts w:eastAsia="Calibri" w:cs="Times New Roman"/>
          <w:sz w:val="14"/>
        </w:rPr>
        <w:t xml:space="preserve"> </w:t>
      </w:r>
      <w:r w:rsidRPr="00107E5C">
        <w:rPr>
          <w:rFonts w:eastAsia="Calibri" w:cs="Times New Roman"/>
          <w:u w:val="single"/>
        </w:rPr>
        <w:t>point</w:t>
      </w:r>
      <w:r w:rsidRPr="00107E5C">
        <w:rPr>
          <w:rFonts w:eastAsia="Calibri" w:cs="Times New Roman"/>
          <w:sz w:val="14"/>
        </w:rPr>
        <w:t xml:space="preserve"> </w:t>
      </w:r>
      <w:r w:rsidRPr="00107E5C">
        <w:rPr>
          <w:rFonts w:eastAsia="Calibri" w:cs="Times New Roman"/>
          <w:u w:val="single"/>
        </w:rPr>
        <w:t>where</w:t>
      </w:r>
      <w:r w:rsidRPr="00107E5C">
        <w:rPr>
          <w:rFonts w:eastAsia="Calibri" w:cs="Times New Roman"/>
          <w:sz w:val="14"/>
        </w:rPr>
        <w:t xml:space="preserve"> today, you know, </w:t>
      </w:r>
      <w:r w:rsidRPr="00107E5C">
        <w:rPr>
          <w:rFonts w:eastAsia="Calibri" w:cs="Times New Roman"/>
          <w:highlight w:val="cyan"/>
          <w:u w:val="single"/>
        </w:rPr>
        <w:t>people</w:t>
      </w:r>
      <w:r w:rsidRPr="00107E5C">
        <w:rPr>
          <w:rFonts w:eastAsia="Calibri" w:cs="Times New Roman"/>
          <w:sz w:val="14"/>
          <w:highlight w:val="cyan"/>
        </w:rPr>
        <w:t xml:space="preserve"> </w:t>
      </w:r>
      <w:r w:rsidRPr="00107E5C">
        <w:rPr>
          <w:rFonts w:eastAsia="Calibri" w:cs="Times New Roman"/>
          <w:highlight w:val="cyan"/>
          <w:u w:val="single"/>
        </w:rPr>
        <w:t>can</w:t>
      </w:r>
      <w:r w:rsidRPr="00107E5C">
        <w:rPr>
          <w:rFonts w:eastAsia="Calibri" w:cs="Times New Roman"/>
          <w:sz w:val="14"/>
          <w:highlight w:val="cyan"/>
        </w:rPr>
        <w:t xml:space="preserve"> </w:t>
      </w:r>
      <w:r w:rsidRPr="00107E5C">
        <w:rPr>
          <w:rFonts w:eastAsia="Calibri" w:cs="Times New Roman"/>
          <w:highlight w:val="cyan"/>
          <w:u w:val="single"/>
        </w:rPr>
        <w:t>give</w:t>
      </w:r>
      <w:r w:rsidRPr="00107E5C">
        <w:rPr>
          <w:rFonts w:eastAsia="Calibri" w:cs="Times New Roman"/>
          <w:sz w:val="14"/>
          <w:highlight w:val="cyan"/>
        </w:rPr>
        <w:t xml:space="preserve"> </w:t>
      </w:r>
      <w:r w:rsidRPr="00107E5C">
        <w:rPr>
          <w:rFonts w:eastAsia="Calibri" w:cs="Times New Roman"/>
          <w:highlight w:val="cyan"/>
          <w:u w:val="single"/>
        </w:rPr>
        <w:t>hundreds</w:t>
      </w:r>
      <w:r w:rsidRPr="00107E5C">
        <w:rPr>
          <w:rFonts w:eastAsia="Calibri" w:cs="Times New Roman"/>
          <w:sz w:val="14"/>
          <w:highlight w:val="cyan"/>
        </w:rPr>
        <w:t xml:space="preserve"> </w:t>
      </w:r>
      <w:r w:rsidRPr="00107E5C">
        <w:rPr>
          <w:rFonts w:eastAsia="Calibri" w:cs="Times New Roman"/>
          <w:highlight w:val="cyan"/>
          <w:u w:val="single"/>
        </w:rPr>
        <w:t>of</w:t>
      </w:r>
      <w:r w:rsidRPr="00107E5C">
        <w:rPr>
          <w:rFonts w:eastAsia="Calibri" w:cs="Times New Roman"/>
          <w:sz w:val="14"/>
          <w:highlight w:val="cyan"/>
        </w:rPr>
        <w:t xml:space="preserve"> </w:t>
      </w:r>
      <w:r w:rsidRPr="00107E5C">
        <w:rPr>
          <w:rFonts w:eastAsia="Calibri" w:cs="Times New Roman"/>
          <w:highlight w:val="cyan"/>
          <w:u w:val="single"/>
        </w:rPr>
        <w:t>millions</w:t>
      </w:r>
      <w:r w:rsidRPr="00107E5C">
        <w:rPr>
          <w:rFonts w:eastAsia="Calibri" w:cs="Times New Roman"/>
          <w:sz w:val="14"/>
        </w:rPr>
        <w:t xml:space="preserve"> of dollars to candidates, to parties, through political action committees, sometimes </w:t>
      </w:r>
      <w:r w:rsidRPr="00107E5C">
        <w:rPr>
          <w:rFonts w:eastAsia="Calibri" w:cs="Times New Roman"/>
          <w:highlight w:val="cyan"/>
          <w:u w:val="single"/>
        </w:rPr>
        <w:t>without</w:t>
      </w:r>
      <w:r w:rsidRPr="00107E5C">
        <w:rPr>
          <w:rFonts w:eastAsia="Calibri" w:cs="Times New Roman"/>
          <w:sz w:val="14"/>
        </w:rPr>
        <w:t xml:space="preserve"> even </w:t>
      </w:r>
      <w:r w:rsidRPr="00107E5C">
        <w:rPr>
          <w:rFonts w:eastAsia="Calibri" w:cs="Times New Roman"/>
          <w:highlight w:val="cyan"/>
          <w:u w:val="single"/>
        </w:rPr>
        <w:t>disclosing</w:t>
      </w:r>
      <w:r w:rsidRPr="00107E5C">
        <w:rPr>
          <w:rFonts w:eastAsia="Calibri" w:cs="Times New Roman"/>
          <w:sz w:val="14"/>
        </w:rPr>
        <w:t xml:space="preserve"> the </w:t>
      </w:r>
      <w:r w:rsidRPr="00107E5C">
        <w:rPr>
          <w:rFonts w:eastAsia="Calibri" w:cs="Times New Roman"/>
          <w:u w:val="single"/>
        </w:rPr>
        <w:t>contribution</w:t>
      </w:r>
      <w:r w:rsidRPr="00107E5C">
        <w:rPr>
          <w:rFonts w:eastAsia="Calibri" w:cs="Times New Roman"/>
          <w:sz w:val="14"/>
        </w:rPr>
        <w:t>.</w:t>
      </w:r>
    </w:p>
    <w:p w14:paraId="04600495" w14:textId="77777777" w:rsidR="006C2DDD" w:rsidRPr="00107E5C" w:rsidRDefault="006C2DDD" w:rsidP="006C2DDD">
      <w:pPr>
        <w:rPr>
          <w:rFonts w:eastAsia="Calibri" w:cs="Times New Roman"/>
          <w:sz w:val="14"/>
        </w:rPr>
      </w:pP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countries</w:t>
      </w:r>
      <w:r w:rsidRPr="00107E5C">
        <w:rPr>
          <w:rFonts w:eastAsia="Calibri" w:cs="Times New Roman"/>
          <w:sz w:val="14"/>
        </w:rPr>
        <w:t xml:space="preserve"> </w:t>
      </w:r>
      <w:r w:rsidRPr="00107E5C">
        <w:rPr>
          <w:rFonts w:eastAsia="Calibri" w:cs="Times New Roman"/>
          <w:u w:val="single"/>
        </w:rPr>
        <w:t>worry</w:t>
      </w:r>
      <w:r w:rsidRPr="00107E5C">
        <w:rPr>
          <w:rFonts w:eastAsia="Calibri" w:cs="Times New Roman"/>
          <w:sz w:val="14"/>
        </w:rPr>
        <w:t xml:space="preserve"> </w:t>
      </w:r>
      <w:r w:rsidRPr="00107E5C">
        <w:rPr>
          <w:rFonts w:eastAsia="Calibri" w:cs="Times New Roman"/>
          <w:u w:val="single"/>
        </w:rPr>
        <w:t>more</w:t>
      </w:r>
      <w:r w:rsidRPr="00107E5C">
        <w:rPr>
          <w:rFonts w:eastAsia="Calibri" w:cs="Times New Roman"/>
          <w:sz w:val="14"/>
        </w:rPr>
        <w:t xml:space="preserve"> about money and politics, </w:t>
      </w:r>
      <w:r w:rsidRPr="00107E5C">
        <w:rPr>
          <w:rFonts w:eastAsia="Calibri" w:cs="Times New Roman"/>
          <w:u w:val="single"/>
        </w:rPr>
        <w:t>so</w:t>
      </w:r>
      <w:r w:rsidRPr="00107E5C">
        <w:rPr>
          <w:rFonts w:eastAsia="Calibri" w:cs="Times New Roman"/>
          <w:sz w:val="14"/>
        </w:rPr>
        <w:t xml:space="preserve"> </w:t>
      </w:r>
      <w:r w:rsidRPr="00107E5C">
        <w:rPr>
          <w:rFonts w:eastAsia="Calibri" w:cs="Times New Roman"/>
          <w:u w:val="single"/>
        </w:rPr>
        <w:t>they</w:t>
      </w:r>
      <w:r w:rsidRPr="00107E5C">
        <w:rPr>
          <w:rFonts w:eastAsia="Calibri" w:cs="Times New Roman"/>
          <w:sz w:val="14"/>
        </w:rPr>
        <w:t xml:space="preserve"> have </w:t>
      </w:r>
      <w:r w:rsidRPr="00107E5C">
        <w:rPr>
          <w:rFonts w:eastAsia="Calibri" w:cs="Times New Roman"/>
          <w:u w:val="single"/>
        </w:rPr>
        <w:t>retained</w:t>
      </w:r>
      <w:r w:rsidRPr="00107E5C">
        <w:rPr>
          <w:rFonts w:eastAsia="Calibri" w:cs="Times New Roman"/>
          <w:sz w:val="14"/>
        </w:rPr>
        <w:t xml:space="preserve"> many more of those </w:t>
      </w:r>
      <w:r w:rsidRPr="00107E5C">
        <w:rPr>
          <w:rFonts w:eastAsia="Calibri" w:cs="Times New Roman"/>
          <w:u w:val="single"/>
        </w:rPr>
        <w:t>limits</w:t>
      </w:r>
      <w:r w:rsidRPr="00107E5C">
        <w:rPr>
          <w:rFonts w:eastAsia="Calibri" w:cs="Times New Roman"/>
          <w:sz w:val="14"/>
        </w:rPr>
        <w:t xml:space="preserve">. And so </w:t>
      </w:r>
      <w:r w:rsidRPr="00107E5C">
        <w:rPr>
          <w:rFonts w:eastAsia="Calibri" w:cs="Times New Roman"/>
          <w:b/>
          <w:iCs/>
          <w:u w:val="single"/>
        </w:rPr>
        <w:t>it’s harder for wealthy individuals to exercise influence</w:t>
      </w:r>
      <w:r w:rsidRPr="00107E5C">
        <w:rPr>
          <w:rFonts w:eastAsia="Calibri" w:cs="Times New Roman"/>
          <w:sz w:val="14"/>
        </w:rPr>
        <w:t xml:space="preserve"> through financial contributions just </w:t>
      </w:r>
      <w:r w:rsidRPr="00107E5C">
        <w:rPr>
          <w:rFonts w:eastAsia="Calibri" w:cs="Times New Roman"/>
          <w:u w:val="single"/>
        </w:rPr>
        <w:t>because</w:t>
      </w:r>
      <w:r w:rsidRPr="00107E5C">
        <w:rPr>
          <w:rFonts w:eastAsia="Calibri" w:cs="Times New Roman"/>
          <w:sz w:val="14"/>
        </w:rPr>
        <w:t xml:space="preserve"> </w:t>
      </w:r>
      <w:r w:rsidRPr="00107E5C">
        <w:rPr>
          <w:rFonts w:eastAsia="Calibri" w:cs="Times New Roman"/>
          <w:u w:val="single"/>
        </w:rPr>
        <w:t>there’s</w:t>
      </w:r>
      <w:r w:rsidRPr="00107E5C">
        <w:rPr>
          <w:rFonts w:eastAsia="Calibri" w:cs="Times New Roman"/>
          <w:sz w:val="14"/>
        </w:rPr>
        <w:t xml:space="preserve"> </w:t>
      </w:r>
      <w:r w:rsidRPr="00107E5C">
        <w:rPr>
          <w:rFonts w:eastAsia="Calibri" w:cs="Times New Roman"/>
          <w:u w:val="single"/>
        </w:rPr>
        <w:t>better</w:t>
      </w:r>
      <w:r w:rsidRPr="00107E5C">
        <w:rPr>
          <w:rFonts w:eastAsia="Calibri" w:cs="Times New Roman"/>
          <w:sz w:val="14"/>
        </w:rPr>
        <w:t xml:space="preserve"> </w:t>
      </w:r>
      <w:r w:rsidRPr="00107E5C">
        <w:rPr>
          <w:rFonts w:eastAsia="Calibri" w:cs="Times New Roman"/>
          <w:u w:val="single"/>
        </w:rPr>
        <w:t>transparency</w:t>
      </w:r>
      <w:r w:rsidRPr="00107E5C">
        <w:rPr>
          <w:rFonts w:eastAsia="Calibri" w:cs="Times New Roman"/>
          <w:sz w:val="14"/>
        </w:rPr>
        <w:t xml:space="preserve"> in those systems, </w:t>
      </w:r>
      <w:r w:rsidRPr="00107E5C">
        <w:rPr>
          <w:rFonts w:eastAsia="Calibri" w:cs="Times New Roman"/>
          <w:u w:val="single"/>
        </w:rPr>
        <w:t>and</w:t>
      </w:r>
      <w:r w:rsidRPr="00107E5C">
        <w:rPr>
          <w:rFonts w:eastAsia="Calibri" w:cs="Times New Roman"/>
          <w:sz w:val="14"/>
        </w:rPr>
        <w:t xml:space="preserve"> there are </w:t>
      </w:r>
      <w:r w:rsidRPr="00107E5C">
        <w:rPr>
          <w:rFonts w:eastAsia="Calibri" w:cs="Times New Roman"/>
          <w:u w:val="single"/>
        </w:rPr>
        <w:t>more</w:t>
      </w:r>
      <w:r w:rsidRPr="00107E5C">
        <w:rPr>
          <w:rFonts w:eastAsia="Calibri" w:cs="Times New Roman"/>
          <w:sz w:val="14"/>
        </w:rPr>
        <w:t xml:space="preserve"> </w:t>
      </w:r>
      <w:r w:rsidRPr="00107E5C">
        <w:rPr>
          <w:rFonts w:eastAsia="Calibri" w:cs="Times New Roman"/>
          <w:u w:val="single"/>
        </w:rPr>
        <w:t>limits</w:t>
      </w:r>
      <w:r w:rsidRPr="00107E5C">
        <w:rPr>
          <w:rFonts w:eastAsia="Calibri" w:cs="Times New Roman"/>
          <w:sz w:val="14"/>
        </w:rPr>
        <w:t xml:space="preserve"> on their ability to support candidates and parties.</w:t>
      </w:r>
    </w:p>
    <w:p w14:paraId="729C8AD0" w14:textId="77777777" w:rsidR="006C2DDD" w:rsidRPr="00107E5C" w:rsidRDefault="006C2DDD" w:rsidP="006C2DDD">
      <w:pPr>
        <w:rPr>
          <w:rFonts w:eastAsia="Calibri" w:cs="Times New Roman"/>
          <w:sz w:val="14"/>
        </w:rPr>
      </w:pPr>
      <w:r w:rsidRPr="00107E5C">
        <w:rPr>
          <w:rFonts w:eastAsia="Calibri" w:cs="Times New Roman"/>
          <w:sz w:val="14"/>
        </w:rPr>
        <w:t xml:space="preserve">TENPAS: And looking back, </w:t>
      </w:r>
      <w:r w:rsidRPr="00107E5C">
        <w:rPr>
          <w:rFonts w:eastAsia="Calibri" w:cs="Times New Roman"/>
          <w:u w:val="single"/>
        </w:rPr>
        <w:t>would you say</w:t>
      </w:r>
      <w:r w:rsidRPr="00107E5C">
        <w:rPr>
          <w:rFonts w:eastAsia="Calibri" w:cs="Times New Roman"/>
          <w:sz w:val="14"/>
        </w:rPr>
        <w:t xml:space="preserve"> that the </w:t>
      </w:r>
      <w:r w:rsidRPr="00107E5C">
        <w:rPr>
          <w:rFonts w:eastAsia="Calibri" w:cs="Times New Roman"/>
          <w:u w:val="single"/>
        </w:rPr>
        <w:t>Citizens</w:t>
      </w:r>
      <w:r w:rsidRPr="00107E5C">
        <w:rPr>
          <w:rFonts w:eastAsia="Calibri" w:cs="Times New Roman"/>
          <w:sz w:val="14"/>
        </w:rPr>
        <w:t xml:space="preserve"> </w:t>
      </w:r>
      <w:r w:rsidRPr="00107E5C">
        <w:rPr>
          <w:rFonts w:eastAsia="Calibri" w:cs="Times New Roman"/>
          <w:u w:val="single"/>
        </w:rPr>
        <w:t>United</w:t>
      </w:r>
      <w:r w:rsidRPr="00107E5C">
        <w:rPr>
          <w:rFonts w:eastAsia="Calibri" w:cs="Times New Roman"/>
          <w:sz w:val="14"/>
        </w:rPr>
        <w:t xml:space="preserve"> case </w:t>
      </w:r>
      <w:r w:rsidRPr="00107E5C">
        <w:rPr>
          <w:rFonts w:eastAsia="Calibri" w:cs="Times New Roman"/>
          <w:u w:val="single"/>
        </w:rPr>
        <w:t>was</w:t>
      </w:r>
      <w:r w:rsidRPr="00107E5C">
        <w:rPr>
          <w:rFonts w:eastAsia="Calibri" w:cs="Times New Roman"/>
          <w:sz w:val="14"/>
        </w:rPr>
        <w:t xml:space="preserve"> </w:t>
      </w:r>
      <w:r w:rsidRPr="00107E5C">
        <w:rPr>
          <w:rFonts w:eastAsia="Calibri" w:cs="Times New Roman"/>
          <w:u w:val="single"/>
        </w:rPr>
        <w:t>the</w:t>
      </w:r>
      <w:r w:rsidRPr="00107E5C">
        <w:rPr>
          <w:rFonts w:eastAsia="Calibri" w:cs="Times New Roman"/>
          <w:sz w:val="14"/>
        </w:rPr>
        <w:t xml:space="preserve"> </w:t>
      </w:r>
      <w:r w:rsidRPr="00107E5C">
        <w:rPr>
          <w:rFonts w:eastAsia="Calibri" w:cs="Times New Roman"/>
          <w:u w:val="single"/>
        </w:rPr>
        <w:t>biggest</w:t>
      </w:r>
      <w:r w:rsidRPr="00107E5C">
        <w:rPr>
          <w:rFonts w:eastAsia="Calibri" w:cs="Times New Roman"/>
          <w:sz w:val="14"/>
        </w:rPr>
        <w:t xml:space="preserve"> </w:t>
      </w:r>
      <w:r w:rsidRPr="00107E5C">
        <w:rPr>
          <w:rFonts w:eastAsia="Calibri" w:cs="Times New Roman"/>
          <w:u w:val="single"/>
        </w:rPr>
        <w:t>turning</w:t>
      </w:r>
      <w:r w:rsidRPr="00107E5C">
        <w:rPr>
          <w:rFonts w:eastAsia="Calibri" w:cs="Times New Roman"/>
          <w:sz w:val="14"/>
        </w:rPr>
        <w:t xml:space="preserve"> </w:t>
      </w:r>
      <w:r w:rsidRPr="00107E5C">
        <w:rPr>
          <w:rFonts w:eastAsia="Calibri" w:cs="Times New Roman"/>
          <w:u w:val="single"/>
        </w:rPr>
        <w:t>point</w:t>
      </w:r>
      <w:r w:rsidRPr="00107E5C">
        <w:rPr>
          <w:rFonts w:eastAsia="Calibri" w:cs="Times New Roman"/>
          <w:sz w:val="14"/>
        </w:rPr>
        <w:t>, or were there several cases before that that you would cite?</w:t>
      </w:r>
    </w:p>
    <w:p w14:paraId="7A8640B9" w14:textId="77777777" w:rsidR="006C2DDD" w:rsidRPr="00107E5C" w:rsidRDefault="006C2DDD" w:rsidP="006C2DDD">
      <w:pPr>
        <w:rPr>
          <w:rFonts w:eastAsia="Calibri" w:cs="Times New Roman"/>
          <w:sz w:val="14"/>
        </w:rPr>
      </w:pPr>
      <w:r w:rsidRPr="00107E5C">
        <w:rPr>
          <w:rFonts w:eastAsia="Calibri" w:cs="Times New Roman"/>
          <w:sz w:val="14"/>
        </w:rPr>
        <w:t>[5:48]</w:t>
      </w:r>
    </w:p>
    <w:p w14:paraId="0B6E0075" w14:textId="77777777" w:rsidR="006C2DDD" w:rsidRPr="00107E5C" w:rsidRDefault="006C2DDD" w:rsidP="006C2DDD">
      <w:pPr>
        <w:rPr>
          <w:rFonts w:eastAsia="Calibri" w:cs="Times New Roman"/>
          <w:sz w:val="14"/>
        </w:rPr>
      </w:pPr>
      <w:r w:rsidRPr="00107E5C">
        <w:rPr>
          <w:rFonts w:eastAsia="Calibri" w:cs="Times New Roman"/>
          <w:sz w:val="14"/>
        </w:rPr>
        <w:t xml:space="preserve">WEST: </w:t>
      </w:r>
      <w:r w:rsidRPr="00107E5C">
        <w:rPr>
          <w:rFonts w:eastAsia="Calibri" w:cs="Times New Roman"/>
          <w:highlight w:val="cyan"/>
          <w:u w:val="single"/>
        </w:rPr>
        <w:t xml:space="preserve">Citizens United </w:t>
      </w:r>
      <w:r w:rsidRPr="00107E5C">
        <w:rPr>
          <w:rFonts w:eastAsia="Calibri" w:cs="Times New Roman"/>
          <w:u w:val="single"/>
        </w:rPr>
        <w:t xml:space="preserve">certainly </w:t>
      </w:r>
      <w:r w:rsidRPr="00107E5C">
        <w:rPr>
          <w:rFonts w:eastAsia="Calibri" w:cs="Times New Roman"/>
          <w:highlight w:val="cyan"/>
          <w:u w:val="single"/>
        </w:rPr>
        <w:t xml:space="preserve">was </w:t>
      </w:r>
      <w:r w:rsidRPr="00107E5C">
        <w:rPr>
          <w:rFonts w:eastAsia="Calibri" w:cs="Times New Roman"/>
          <w:b/>
          <w:iCs/>
          <w:highlight w:val="cyan"/>
          <w:u w:val="single"/>
        </w:rPr>
        <w:t>a</w:t>
      </w:r>
      <w:r w:rsidRPr="00107E5C">
        <w:rPr>
          <w:rFonts w:eastAsia="Calibri" w:cs="Times New Roman"/>
          <w:b/>
          <w:iCs/>
          <w:u w:val="single"/>
        </w:rPr>
        <w:t xml:space="preserve"> major </w:t>
      </w:r>
      <w:r w:rsidRPr="00107E5C">
        <w:rPr>
          <w:rFonts w:eastAsia="Calibri" w:cs="Times New Roman"/>
          <w:b/>
          <w:iCs/>
          <w:highlight w:val="cyan"/>
          <w:u w:val="single"/>
        </w:rPr>
        <w:t>turning point</w:t>
      </w:r>
      <w:r w:rsidRPr="00107E5C">
        <w:rPr>
          <w:rFonts w:eastAsia="Calibri" w:cs="Times New Roman"/>
          <w:sz w:val="14"/>
        </w:rPr>
        <w:t xml:space="preserve"> that really opened up the spigot. But there were several</w:t>
      </w:r>
      <w:r w:rsidRPr="00107E5C">
        <w:rPr>
          <w:rFonts w:eastAsia="Calibri" w:cs="Times New Roman"/>
          <w:u w:val="single"/>
        </w:rPr>
        <w:t xml:space="preserve"> </w:t>
      </w:r>
      <w:r w:rsidRPr="00107E5C">
        <w:rPr>
          <w:rFonts w:eastAsia="Calibri" w:cs="Times New Roman"/>
          <w:b/>
          <w:iCs/>
          <w:u w:val="single"/>
        </w:rPr>
        <w:t>cases</w:t>
      </w:r>
      <w:r w:rsidRPr="00107E5C">
        <w:rPr>
          <w:rFonts w:eastAsia="Calibri" w:cs="Times New Roman"/>
          <w:sz w:val="14"/>
        </w:rPr>
        <w:t xml:space="preserve"> that basically </w:t>
      </w:r>
      <w:r w:rsidRPr="00107E5C">
        <w:rPr>
          <w:rFonts w:eastAsia="Calibri" w:cs="Times New Roman"/>
          <w:b/>
          <w:iCs/>
          <w:u w:val="single"/>
        </w:rPr>
        <w:t>dismantled</w:t>
      </w:r>
      <w:r w:rsidRPr="00107E5C">
        <w:rPr>
          <w:rFonts w:eastAsia="Calibri" w:cs="Times New Roman"/>
          <w:sz w:val="14"/>
        </w:rPr>
        <w:t xml:space="preserve"> what used to be </w:t>
      </w:r>
      <w:r w:rsidRPr="00107E5C">
        <w:rPr>
          <w:rFonts w:eastAsia="Calibri" w:cs="Times New Roman"/>
          <w:b/>
          <w:iCs/>
          <w:u w:val="single"/>
        </w:rPr>
        <w:t>a very effective campaign finance regime</w:t>
      </w:r>
      <w:r w:rsidRPr="00107E5C">
        <w:rPr>
          <w:rFonts w:eastAsia="Calibri" w:cs="Times New Roman"/>
          <w:sz w:val="14"/>
        </w:rPr>
        <w:t>. You know, one of the stories of our current era and you know in keeping with the theme of this podcast one of the challenges for democracy is just how income inequality has grown and then people have used their wealth to try and influence elections as well as public policy.</w:t>
      </w:r>
    </w:p>
    <w:p w14:paraId="161436BD" w14:textId="77777777" w:rsidR="006C2DDD" w:rsidRPr="00107E5C" w:rsidRDefault="006C2DDD" w:rsidP="006C2DDD">
      <w:pPr>
        <w:rPr>
          <w:rFonts w:eastAsia="Calibri" w:cs="Times New Roman"/>
          <w:sz w:val="14"/>
        </w:rPr>
      </w:pPr>
      <w:r w:rsidRPr="00107E5C">
        <w:rPr>
          <w:rFonts w:eastAsia="Calibri" w:cs="Times New Roman"/>
          <w:sz w:val="14"/>
        </w:rPr>
        <w:t>So it’s a trend that has developed in the United States. It’s apparent in other countries around the world, but I think America has some particular challenges of money in politics.</w:t>
      </w:r>
    </w:p>
    <w:p w14:paraId="2084A6E9" w14:textId="77777777" w:rsidR="006C2DDD" w:rsidRPr="00107E5C" w:rsidRDefault="006C2DDD" w:rsidP="006C2DDD">
      <w:pPr>
        <w:rPr>
          <w:rFonts w:eastAsia="Calibri" w:cs="Times New Roman"/>
          <w:sz w:val="14"/>
        </w:rPr>
      </w:pPr>
      <w:r w:rsidRPr="00107E5C">
        <w:rPr>
          <w:rFonts w:eastAsia="Calibri" w:cs="Times New Roman"/>
          <w:sz w:val="14"/>
        </w:rPr>
        <w:t>TENPAS: And is it possible for you to give us just an overview historically of maybe the 20th century? Because, you know, at that time we had sort of the wealthy industrialists in this country whose names are on all kinds of libraries and other buildings. Can you just sort of give us a little time capsule of how this has changed over time?</w:t>
      </w:r>
    </w:p>
    <w:p w14:paraId="1C03FF9B" w14:textId="77777777" w:rsidR="006C2DDD" w:rsidRPr="00107E5C" w:rsidRDefault="006C2DDD" w:rsidP="006C2DDD">
      <w:pPr>
        <w:rPr>
          <w:rFonts w:eastAsia="Calibri" w:cs="Times New Roman"/>
          <w:sz w:val="14"/>
        </w:rPr>
      </w:pPr>
      <w:r w:rsidRPr="00107E5C">
        <w:rPr>
          <w:rFonts w:eastAsia="Calibri" w:cs="Times New Roman"/>
          <w:sz w:val="14"/>
        </w:rPr>
        <w:t>[6:43]</w:t>
      </w:r>
    </w:p>
    <w:p w14:paraId="6071914F" w14:textId="77777777" w:rsidR="006C2DDD" w:rsidRPr="00107E5C" w:rsidRDefault="006C2DDD" w:rsidP="006C2DDD">
      <w:pPr>
        <w:rPr>
          <w:rFonts w:eastAsia="Calibri" w:cs="Times New Roman"/>
          <w:sz w:val="14"/>
        </w:rPr>
      </w:pPr>
      <w:r w:rsidRPr="00107E5C">
        <w:rPr>
          <w:rFonts w:eastAsia="Calibri" w:cs="Times New Roman"/>
          <w:sz w:val="14"/>
        </w:rPr>
        <w:t xml:space="preserve">WEST: I mean, you’re right, if we go back a hundred years, there were the wealthy industrialists, the Rockefellers, the Carnegies, the DuPonts and others. And in the early 1900s, we had very high income inequality in America. But what changed was </w:t>
      </w:r>
      <w:r w:rsidRPr="00107E5C">
        <w:rPr>
          <w:rFonts w:eastAsia="Calibri" w:cs="Times New Roman"/>
          <w:u w:val="single"/>
        </w:rPr>
        <w:t>after World War II, the federal government changed</w:t>
      </w:r>
      <w:r w:rsidRPr="00107E5C">
        <w:rPr>
          <w:rFonts w:eastAsia="Calibri" w:cs="Times New Roman"/>
          <w:sz w:val="14"/>
        </w:rPr>
        <w:t xml:space="preserve"> its </w:t>
      </w:r>
      <w:r w:rsidRPr="00107E5C">
        <w:rPr>
          <w:rFonts w:eastAsia="Calibri" w:cs="Times New Roman"/>
          <w:u w:val="single"/>
        </w:rPr>
        <w:t>policies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from roughly 1945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1976</w:t>
      </w:r>
      <w:r w:rsidRPr="00107E5C">
        <w:rPr>
          <w:rFonts w:eastAsia="Calibri" w:cs="Times New Roman"/>
          <w:sz w:val="14"/>
        </w:rPr>
        <w:t xml:space="preserve">, income </w:t>
      </w:r>
      <w:r w:rsidRPr="00107E5C">
        <w:rPr>
          <w:rFonts w:eastAsia="Calibri" w:cs="Times New Roman"/>
          <w:u w:val="single"/>
        </w:rPr>
        <w:t>inequality</w:t>
      </w:r>
      <w:r w:rsidRPr="00107E5C">
        <w:rPr>
          <w:rFonts w:eastAsia="Calibri" w:cs="Times New Roman"/>
          <w:sz w:val="14"/>
        </w:rPr>
        <w:t xml:space="preserve"> actually </w:t>
      </w:r>
      <w:r w:rsidRPr="00107E5C">
        <w:rPr>
          <w:rFonts w:eastAsia="Calibri" w:cs="Times New Roman"/>
          <w:u w:val="single"/>
        </w:rPr>
        <w:t>dropped</w:t>
      </w:r>
      <w:r w:rsidRPr="00107E5C">
        <w:rPr>
          <w:rFonts w:eastAsia="Calibri" w:cs="Times New Roman"/>
          <w:sz w:val="14"/>
        </w:rPr>
        <w:t xml:space="preserve"> </w:t>
      </w:r>
      <w:r w:rsidRPr="00107E5C">
        <w:rPr>
          <w:rFonts w:eastAsia="Calibri" w:cs="Times New Roman"/>
          <w:u w:val="single"/>
        </w:rPr>
        <w:t>substantially</w:t>
      </w:r>
      <w:r w:rsidRPr="00107E5C">
        <w:rPr>
          <w:rFonts w:eastAsia="Calibri" w:cs="Times New Roman"/>
          <w:sz w:val="14"/>
        </w:rPr>
        <w:t xml:space="preserve"> in America in the sense that we had more progressive income taxes. There were </w:t>
      </w:r>
      <w:r w:rsidRPr="00107E5C">
        <w:rPr>
          <w:rFonts w:eastAsia="Calibri" w:cs="Times New Roman"/>
          <w:u w:val="single"/>
        </w:rPr>
        <w:t>estate</w:t>
      </w:r>
      <w:r w:rsidRPr="00107E5C">
        <w:rPr>
          <w:rFonts w:eastAsia="Calibri" w:cs="Times New Roman"/>
          <w:sz w:val="14"/>
        </w:rPr>
        <w:t xml:space="preserve"> </w:t>
      </w:r>
      <w:r w:rsidRPr="00107E5C">
        <w:rPr>
          <w:rFonts w:eastAsia="Calibri" w:cs="Times New Roman"/>
          <w:u w:val="single"/>
        </w:rPr>
        <w:t>taxes</w:t>
      </w:r>
      <w:r w:rsidRPr="00107E5C">
        <w:rPr>
          <w:rFonts w:eastAsia="Calibri" w:cs="Times New Roman"/>
          <w:sz w:val="14"/>
        </w:rPr>
        <w:t xml:space="preserve"> that </w:t>
      </w:r>
      <w:r w:rsidRPr="00107E5C">
        <w:rPr>
          <w:rFonts w:eastAsia="Calibri" w:cs="Times New Roman"/>
          <w:u w:val="single"/>
        </w:rPr>
        <w:t>made</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w:t>
      </w:r>
      <w:r w:rsidRPr="00107E5C">
        <w:rPr>
          <w:rFonts w:eastAsia="Calibri" w:cs="Times New Roman"/>
          <w:u w:val="single"/>
        </w:rPr>
        <w:t>more</w:t>
      </w:r>
      <w:r w:rsidRPr="00107E5C">
        <w:rPr>
          <w:rFonts w:eastAsia="Calibri" w:cs="Times New Roman"/>
          <w:sz w:val="14"/>
        </w:rPr>
        <w:t xml:space="preserve"> </w:t>
      </w:r>
      <w:r w:rsidRPr="00107E5C">
        <w:rPr>
          <w:rFonts w:eastAsia="Calibri" w:cs="Times New Roman"/>
          <w:u w:val="single"/>
        </w:rPr>
        <w:t>difficult</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transfer</w:t>
      </w:r>
      <w:r w:rsidRPr="00107E5C">
        <w:rPr>
          <w:rFonts w:eastAsia="Calibri" w:cs="Times New Roman"/>
          <w:sz w:val="14"/>
        </w:rPr>
        <w:t xml:space="preserve"> </w:t>
      </w:r>
      <w:r w:rsidRPr="00107E5C">
        <w:rPr>
          <w:rFonts w:eastAsia="Calibri" w:cs="Times New Roman"/>
          <w:u w:val="single"/>
        </w:rPr>
        <w:t>wealth</w:t>
      </w:r>
      <w:r w:rsidRPr="00107E5C">
        <w:rPr>
          <w:rFonts w:eastAsia="Calibri" w:cs="Times New Roman"/>
          <w:sz w:val="14"/>
        </w:rPr>
        <w:t xml:space="preserve"> from generation to generation. There were public investments in education, healthcare, and transportation that kind of fueled the overall economy. We had a large manufacturing sector that provided well-paying jobs to the middle class.</w:t>
      </w:r>
    </w:p>
    <w:p w14:paraId="7FE05FC8" w14:textId="77777777" w:rsidR="006C2DDD" w:rsidRPr="00107E5C" w:rsidRDefault="006C2DDD" w:rsidP="006C2DDD">
      <w:pPr>
        <w:rPr>
          <w:rFonts w:eastAsia="Calibri" w:cs="Times New Roman"/>
          <w:sz w:val="14"/>
        </w:rPr>
      </w:pPr>
      <w:r w:rsidRPr="00107E5C">
        <w:rPr>
          <w:rFonts w:eastAsia="Calibri" w:cs="Times New Roman"/>
          <w:sz w:val="14"/>
        </w:rPr>
        <w:t xml:space="preserve">And then, of course, what happened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1976</w:t>
      </w:r>
      <w:r w:rsidRPr="00107E5C">
        <w:rPr>
          <w:rFonts w:eastAsia="Calibri" w:cs="Times New Roman"/>
          <w:sz w:val="14"/>
        </w:rPr>
        <w:t xml:space="preserve"> to the current period is many of those policies, many of </w:t>
      </w:r>
      <w:r w:rsidRPr="00107E5C">
        <w:rPr>
          <w:rFonts w:eastAsia="Calibri" w:cs="Times New Roman"/>
          <w:u w:val="single"/>
        </w:rPr>
        <w:t>those</w:t>
      </w:r>
      <w:r w:rsidRPr="00107E5C">
        <w:rPr>
          <w:rFonts w:eastAsia="Calibri" w:cs="Times New Roman"/>
          <w:sz w:val="14"/>
        </w:rPr>
        <w:t xml:space="preserve"> </w:t>
      </w:r>
      <w:r w:rsidRPr="00107E5C">
        <w:rPr>
          <w:rFonts w:eastAsia="Calibri" w:cs="Times New Roman"/>
          <w:u w:val="single"/>
        </w:rPr>
        <w:t>investment</w:t>
      </w:r>
      <w:r w:rsidRPr="00107E5C">
        <w:rPr>
          <w:rFonts w:eastAsia="Calibri" w:cs="Times New Roman"/>
          <w:sz w:val="14"/>
        </w:rPr>
        <w:t xml:space="preserve"> </w:t>
      </w:r>
      <w:r w:rsidRPr="00107E5C">
        <w:rPr>
          <w:rFonts w:eastAsia="Calibri" w:cs="Times New Roman"/>
          <w:u w:val="single"/>
        </w:rPr>
        <w:t>priorities</w:t>
      </w:r>
      <w:r w:rsidRPr="00107E5C">
        <w:rPr>
          <w:rFonts w:eastAsia="Calibri" w:cs="Times New Roman"/>
          <w:sz w:val="14"/>
        </w:rPr>
        <w:t xml:space="preserve"> </w:t>
      </w:r>
      <w:r w:rsidRPr="00107E5C">
        <w:rPr>
          <w:rFonts w:eastAsia="Calibri" w:cs="Times New Roman"/>
          <w:u w:val="single"/>
        </w:rPr>
        <w:t>got</w:t>
      </w:r>
      <w:r w:rsidRPr="00107E5C">
        <w:rPr>
          <w:rFonts w:eastAsia="Calibri" w:cs="Times New Roman"/>
          <w:sz w:val="14"/>
        </w:rPr>
        <w:t xml:space="preserve"> </w:t>
      </w:r>
      <w:r w:rsidRPr="00107E5C">
        <w:rPr>
          <w:rFonts w:eastAsia="Calibri" w:cs="Times New Roman"/>
          <w:u w:val="single"/>
        </w:rPr>
        <w:t>reversed.</w:t>
      </w:r>
      <w:r w:rsidRPr="00107E5C">
        <w:rPr>
          <w:rFonts w:eastAsia="Calibri" w:cs="Times New Roman"/>
          <w:sz w:val="14"/>
        </w:rPr>
        <w:t xml:space="preserve"> Our </w:t>
      </w:r>
      <w:r w:rsidRPr="00107E5C">
        <w:rPr>
          <w:rFonts w:eastAsia="Calibri" w:cs="Times New Roman"/>
          <w:u w:val="single"/>
        </w:rPr>
        <w:t>income</w:t>
      </w:r>
      <w:r w:rsidRPr="00107E5C">
        <w:rPr>
          <w:rFonts w:eastAsia="Calibri" w:cs="Times New Roman"/>
          <w:sz w:val="14"/>
        </w:rPr>
        <w:t xml:space="preserve"> </w:t>
      </w:r>
      <w:r w:rsidRPr="00107E5C">
        <w:rPr>
          <w:rFonts w:eastAsia="Calibri" w:cs="Times New Roman"/>
          <w:u w:val="single"/>
        </w:rPr>
        <w:t>taxes</w:t>
      </w:r>
      <w:r w:rsidRPr="00107E5C">
        <w:rPr>
          <w:rFonts w:eastAsia="Calibri" w:cs="Times New Roman"/>
          <w:sz w:val="14"/>
        </w:rPr>
        <w:t xml:space="preserve"> </w:t>
      </w:r>
      <w:r w:rsidRPr="00107E5C">
        <w:rPr>
          <w:rFonts w:eastAsia="Calibri" w:cs="Times New Roman"/>
          <w:u w:val="single"/>
        </w:rPr>
        <w:t>lost</w:t>
      </w:r>
      <w:r w:rsidRPr="00107E5C">
        <w:rPr>
          <w:rFonts w:eastAsia="Calibri" w:cs="Times New Roman"/>
          <w:sz w:val="14"/>
        </w:rPr>
        <w:t xml:space="preserve"> the </w:t>
      </w:r>
      <w:r w:rsidRPr="00107E5C">
        <w:rPr>
          <w:rFonts w:eastAsia="Calibri" w:cs="Times New Roman"/>
          <w:u w:val="single"/>
        </w:rPr>
        <w:t>progressivity</w:t>
      </w:r>
      <w:r w:rsidRPr="00107E5C">
        <w:rPr>
          <w:rFonts w:eastAsia="Calibri" w:cs="Times New Roman"/>
          <w:sz w:val="14"/>
        </w:rPr>
        <w:t xml:space="preserve"> that we had in an earlier time period. </w:t>
      </w:r>
      <w:r w:rsidRPr="00107E5C">
        <w:rPr>
          <w:rFonts w:eastAsia="Calibri" w:cs="Times New Roman"/>
          <w:u w:val="single"/>
        </w:rPr>
        <w:t>Housing</w:t>
      </w:r>
      <w:r w:rsidRPr="00107E5C">
        <w:rPr>
          <w:rFonts w:eastAsia="Calibri" w:cs="Times New Roman"/>
          <w:sz w:val="14"/>
        </w:rPr>
        <w:t xml:space="preserve"> became more expensive. Going to </w:t>
      </w:r>
      <w:r w:rsidRPr="00107E5C">
        <w:rPr>
          <w:rFonts w:eastAsia="Calibri" w:cs="Times New Roman"/>
          <w:u w:val="single"/>
        </w:rPr>
        <w:t>college</w:t>
      </w:r>
      <w:r w:rsidRPr="00107E5C">
        <w:rPr>
          <w:rFonts w:eastAsia="Calibri" w:cs="Times New Roman"/>
          <w:sz w:val="14"/>
        </w:rPr>
        <w:t xml:space="preserve"> became more expensive. Paying for </w:t>
      </w:r>
      <w:r w:rsidRPr="00107E5C">
        <w:rPr>
          <w:rFonts w:eastAsia="Calibri" w:cs="Times New Roman"/>
          <w:u w:val="single"/>
        </w:rPr>
        <w:t>healthcare</w:t>
      </w:r>
      <w:r w:rsidRPr="00107E5C">
        <w:rPr>
          <w:rFonts w:eastAsia="Calibri" w:cs="Times New Roman"/>
          <w:sz w:val="14"/>
        </w:rPr>
        <w:t xml:space="preserve"> </w:t>
      </w:r>
      <w:r w:rsidRPr="00107E5C">
        <w:rPr>
          <w:rFonts w:eastAsia="Calibri" w:cs="Times New Roman"/>
          <w:u w:val="single"/>
        </w:rPr>
        <w:t>became</w:t>
      </w:r>
      <w:r w:rsidRPr="00107E5C">
        <w:rPr>
          <w:rFonts w:eastAsia="Calibri" w:cs="Times New Roman"/>
          <w:sz w:val="14"/>
        </w:rPr>
        <w:t xml:space="preserve"> more </w:t>
      </w:r>
      <w:r w:rsidRPr="00107E5C">
        <w:rPr>
          <w:rFonts w:eastAsia="Calibri" w:cs="Times New Roman"/>
          <w:u w:val="single"/>
        </w:rPr>
        <w:t>expensive</w:t>
      </w:r>
      <w:r w:rsidRPr="00107E5C">
        <w:rPr>
          <w:rFonts w:eastAsia="Calibri" w:cs="Times New Roman"/>
          <w:sz w:val="14"/>
        </w:rPr>
        <w:t>. And just through a variety of different ways, the wealthy grew wealthier, and then the working class and middle class really stagnated.</w:t>
      </w:r>
    </w:p>
    <w:p w14:paraId="5DC784EC" w14:textId="77777777" w:rsidR="006C2DDD" w:rsidRPr="00107E5C" w:rsidRDefault="006C2DDD" w:rsidP="006C2DDD">
      <w:pPr>
        <w:rPr>
          <w:rFonts w:eastAsia="Calibri" w:cs="Times New Roman"/>
          <w:sz w:val="14"/>
        </w:rPr>
      </w:pPr>
      <w:r w:rsidRPr="00107E5C">
        <w:rPr>
          <w:rFonts w:eastAsia="Calibri" w:cs="Times New Roman"/>
          <w:sz w:val="14"/>
        </w:rPr>
        <w:t xml:space="preserve">There’ve been a number of </w:t>
      </w:r>
      <w:r w:rsidRPr="00107E5C">
        <w:rPr>
          <w:rFonts w:eastAsia="Calibri" w:cs="Times New Roman"/>
          <w:u w:val="single"/>
        </w:rPr>
        <w:t>studies</w:t>
      </w:r>
      <w:r w:rsidRPr="00107E5C">
        <w:rPr>
          <w:rFonts w:eastAsia="Calibri" w:cs="Times New Roman"/>
          <w:sz w:val="14"/>
        </w:rPr>
        <w:t xml:space="preserve"> kind of </w:t>
      </w:r>
      <w:r w:rsidRPr="00107E5C">
        <w:rPr>
          <w:rFonts w:eastAsia="Calibri" w:cs="Times New Roman"/>
          <w:u w:val="single"/>
        </w:rPr>
        <w:t>looking at income levels over the last 40 years</w:t>
      </w:r>
      <w:r w:rsidRPr="00107E5C">
        <w:rPr>
          <w:rFonts w:eastAsia="Calibri" w:cs="Times New Roman"/>
          <w:sz w:val="14"/>
        </w:rPr>
        <w:t xml:space="preserve"> and </w:t>
      </w:r>
      <w:r w:rsidRPr="00107E5C">
        <w:rPr>
          <w:rFonts w:eastAsia="Calibri" w:cs="Times New Roman"/>
          <w:u w:val="single"/>
        </w:rPr>
        <w:t>showing</w:t>
      </w:r>
      <w:r w:rsidRPr="00107E5C">
        <w:rPr>
          <w:rFonts w:eastAsia="Calibri" w:cs="Times New Roman"/>
          <w:sz w:val="14"/>
        </w:rPr>
        <w:t xml:space="preserve"> that </w:t>
      </w:r>
      <w:r w:rsidRPr="00107E5C">
        <w:rPr>
          <w:rFonts w:eastAsia="Calibri" w:cs="Times New Roman"/>
          <w:u w:val="single"/>
        </w:rPr>
        <w:t>for</w:t>
      </w:r>
      <w:r w:rsidRPr="00107E5C">
        <w:rPr>
          <w:rFonts w:eastAsia="Calibri" w:cs="Times New Roman"/>
          <w:sz w:val="14"/>
        </w:rPr>
        <w:t xml:space="preserve"> </w:t>
      </w:r>
      <w:r w:rsidRPr="00107E5C">
        <w:rPr>
          <w:rFonts w:eastAsia="Calibri" w:cs="Times New Roman"/>
          <w:u w:val="single"/>
        </w:rPr>
        <w:t>working</w:t>
      </w:r>
      <w:r w:rsidRPr="00107E5C">
        <w:rPr>
          <w:rFonts w:eastAsia="Calibri" w:cs="Times New Roman"/>
          <w:sz w:val="14"/>
        </w:rPr>
        <w:t xml:space="preserve"> class people, </w:t>
      </w:r>
      <w:r w:rsidRPr="00107E5C">
        <w:rPr>
          <w:rFonts w:eastAsia="Calibri" w:cs="Times New Roman"/>
          <w:u w:val="single"/>
        </w:rPr>
        <w:t>wages</w:t>
      </w:r>
      <w:r w:rsidRPr="00107E5C">
        <w:rPr>
          <w:rFonts w:eastAsia="Calibri" w:cs="Times New Roman"/>
          <w:sz w:val="14"/>
        </w:rPr>
        <w:t xml:space="preserve"> </w:t>
      </w:r>
      <w:r w:rsidRPr="00107E5C">
        <w:rPr>
          <w:rFonts w:eastAsia="Calibri" w:cs="Times New Roman"/>
          <w:u w:val="single"/>
        </w:rPr>
        <w:t>have</w:t>
      </w:r>
      <w:r w:rsidRPr="00107E5C">
        <w:rPr>
          <w:rFonts w:eastAsia="Calibri" w:cs="Times New Roman"/>
          <w:sz w:val="14"/>
        </w:rPr>
        <w:t xml:space="preserve"> </w:t>
      </w:r>
      <w:r w:rsidRPr="00107E5C">
        <w:rPr>
          <w:rFonts w:eastAsia="Calibri" w:cs="Times New Roman"/>
          <w:u w:val="single"/>
        </w:rPr>
        <w:t>completely</w:t>
      </w:r>
      <w:r w:rsidRPr="00107E5C">
        <w:rPr>
          <w:rFonts w:eastAsia="Calibri" w:cs="Times New Roman"/>
          <w:sz w:val="14"/>
        </w:rPr>
        <w:t xml:space="preserve"> </w:t>
      </w:r>
      <w:r w:rsidRPr="00107E5C">
        <w:rPr>
          <w:rFonts w:eastAsia="Calibri" w:cs="Times New Roman"/>
          <w:u w:val="single"/>
        </w:rPr>
        <w:t>stagnated</w:t>
      </w:r>
      <w:r w:rsidRPr="00107E5C">
        <w:rPr>
          <w:rFonts w:eastAsia="Calibri" w:cs="Times New Roman"/>
          <w:sz w:val="14"/>
        </w:rPr>
        <w:t xml:space="preserve">. And so </w:t>
      </w:r>
      <w:r w:rsidRPr="00107E5C">
        <w:rPr>
          <w:rFonts w:eastAsia="Calibri" w:cs="Times New Roman"/>
          <w:u w:val="single"/>
        </w:rPr>
        <w:t>we</w:t>
      </w:r>
      <w:r w:rsidRPr="00107E5C">
        <w:rPr>
          <w:rFonts w:eastAsia="Calibri" w:cs="Times New Roman"/>
          <w:sz w:val="14"/>
        </w:rPr>
        <w:t xml:space="preserve"> basically </w:t>
      </w:r>
      <w:r w:rsidRPr="00107E5C">
        <w:rPr>
          <w:rFonts w:eastAsia="Calibri" w:cs="Times New Roman"/>
          <w:u w:val="single"/>
        </w:rPr>
        <w:t>have</w:t>
      </w:r>
      <w:r w:rsidRPr="00107E5C">
        <w:rPr>
          <w:rFonts w:eastAsia="Calibri" w:cs="Times New Roman"/>
          <w:sz w:val="14"/>
        </w:rPr>
        <w:t xml:space="preserve"> </w:t>
      </w:r>
      <w:r w:rsidRPr="00107E5C">
        <w:rPr>
          <w:rFonts w:eastAsia="Calibri" w:cs="Times New Roman"/>
          <w:u w:val="single"/>
        </w:rPr>
        <w:t>income</w:t>
      </w:r>
      <w:r w:rsidRPr="00107E5C">
        <w:rPr>
          <w:rFonts w:eastAsia="Calibri" w:cs="Times New Roman"/>
          <w:sz w:val="14"/>
        </w:rPr>
        <w:t xml:space="preserve"> </w:t>
      </w:r>
      <w:r w:rsidRPr="00107E5C">
        <w:rPr>
          <w:rFonts w:eastAsia="Calibri" w:cs="Times New Roman"/>
          <w:u w:val="single"/>
        </w:rPr>
        <w:t>inequality</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high</w:t>
      </w:r>
      <w:r w:rsidRPr="00107E5C">
        <w:rPr>
          <w:rFonts w:eastAsia="Calibri" w:cs="Times New Roman"/>
          <w:sz w:val="14"/>
        </w:rPr>
        <w:t xml:space="preserve"> </w:t>
      </w:r>
      <w:r w:rsidRPr="00107E5C">
        <w:rPr>
          <w:rFonts w:eastAsia="Calibri" w:cs="Times New Roman"/>
          <w:u w:val="single"/>
        </w:rPr>
        <w:t>today</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what it was </w:t>
      </w:r>
      <w:r w:rsidRPr="00107E5C">
        <w:rPr>
          <w:rFonts w:eastAsia="Calibri" w:cs="Times New Roman"/>
          <w:u w:val="single"/>
        </w:rPr>
        <w:t>100</w:t>
      </w:r>
      <w:r w:rsidRPr="00107E5C">
        <w:rPr>
          <w:rFonts w:eastAsia="Calibri" w:cs="Times New Roman"/>
          <w:sz w:val="14"/>
        </w:rPr>
        <w:t xml:space="preserve"> </w:t>
      </w:r>
      <w:r w:rsidRPr="00107E5C">
        <w:rPr>
          <w:rFonts w:eastAsia="Calibri" w:cs="Times New Roman"/>
          <w:u w:val="single"/>
        </w:rPr>
        <w:t>years</w:t>
      </w:r>
      <w:r w:rsidRPr="00107E5C">
        <w:rPr>
          <w:rFonts w:eastAsia="Calibri" w:cs="Times New Roman"/>
          <w:sz w:val="14"/>
        </w:rPr>
        <w:t xml:space="preserve"> </w:t>
      </w:r>
      <w:r w:rsidRPr="00107E5C">
        <w:rPr>
          <w:rFonts w:eastAsia="Calibri" w:cs="Times New Roman"/>
          <w:u w:val="single"/>
        </w:rPr>
        <w:t>ago</w:t>
      </w:r>
      <w:r w:rsidRPr="00107E5C">
        <w:rPr>
          <w:rFonts w:eastAsia="Calibri" w:cs="Times New Roman"/>
          <w:sz w:val="14"/>
        </w:rPr>
        <w:t>.</w:t>
      </w:r>
    </w:p>
    <w:p w14:paraId="4A4348F2" w14:textId="77777777" w:rsidR="006C2DDD" w:rsidRPr="00107E5C" w:rsidRDefault="006C2DDD" w:rsidP="006C2DDD">
      <w:pPr>
        <w:rPr>
          <w:rFonts w:eastAsia="Calibri" w:cs="Times New Roman"/>
          <w:sz w:val="14"/>
        </w:rPr>
      </w:pPr>
      <w:r w:rsidRPr="00107E5C">
        <w:rPr>
          <w:rFonts w:eastAsia="Calibri" w:cs="Times New Roman"/>
          <w:sz w:val="14"/>
        </w:rPr>
        <w:t xml:space="preserve">TENPAS: Wow. And so when you were talking about the turning point being around 1976 through the present, I mean, that’s a period of Democratic presidents and Republican presidents. That suggests that </w:t>
      </w:r>
      <w:r w:rsidRPr="00107E5C">
        <w:rPr>
          <w:rFonts w:eastAsia="Calibri" w:cs="Times New Roman"/>
          <w:u w:val="single"/>
        </w:rPr>
        <w:t>both</w:t>
      </w:r>
      <w:r w:rsidRPr="00107E5C">
        <w:rPr>
          <w:rFonts w:eastAsia="Calibri" w:cs="Times New Roman"/>
          <w:sz w:val="14"/>
        </w:rPr>
        <w:t xml:space="preserve"> </w:t>
      </w:r>
      <w:r w:rsidRPr="00107E5C">
        <w:rPr>
          <w:rFonts w:eastAsia="Calibri" w:cs="Times New Roman"/>
          <w:u w:val="single"/>
        </w:rPr>
        <w:t>parties</w:t>
      </w:r>
      <w:r w:rsidRPr="00107E5C">
        <w:rPr>
          <w:rFonts w:eastAsia="Calibri" w:cs="Times New Roman"/>
          <w:sz w:val="14"/>
        </w:rPr>
        <w:t xml:space="preserve"> </w:t>
      </w:r>
      <w:r w:rsidRPr="00107E5C">
        <w:rPr>
          <w:rFonts w:eastAsia="Calibri" w:cs="Times New Roman"/>
          <w:u w:val="single"/>
        </w:rPr>
        <w:t>were</w:t>
      </w:r>
      <w:r w:rsidRPr="00107E5C">
        <w:rPr>
          <w:rFonts w:eastAsia="Calibri" w:cs="Times New Roman"/>
          <w:sz w:val="14"/>
        </w:rPr>
        <w:t xml:space="preserve"> kind of </w:t>
      </w:r>
      <w:r w:rsidRPr="00107E5C">
        <w:rPr>
          <w:rFonts w:eastAsia="Calibri" w:cs="Times New Roman"/>
          <w:u w:val="single"/>
        </w:rPr>
        <w:t>susceptible</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altering</w:t>
      </w:r>
      <w:r w:rsidRPr="00107E5C">
        <w:rPr>
          <w:rFonts w:eastAsia="Calibri" w:cs="Times New Roman"/>
          <w:sz w:val="14"/>
        </w:rPr>
        <w:t xml:space="preserve"> </w:t>
      </w:r>
      <w:r w:rsidRPr="00107E5C">
        <w:rPr>
          <w:rFonts w:eastAsia="Calibri" w:cs="Times New Roman"/>
          <w:u w:val="single"/>
        </w:rPr>
        <w:t>laws</w:t>
      </w:r>
      <w:r w:rsidRPr="00107E5C">
        <w:rPr>
          <w:rFonts w:eastAsia="Calibri" w:cs="Times New Roman"/>
          <w:sz w:val="14"/>
        </w:rPr>
        <w:t xml:space="preserve"> in ways that benefited wealthy people. Right?</w:t>
      </w:r>
    </w:p>
    <w:p w14:paraId="12524562" w14:textId="77777777" w:rsidR="006C2DDD" w:rsidRPr="00107E5C" w:rsidRDefault="006C2DDD" w:rsidP="006C2DDD">
      <w:pPr>
        <w:rPr>
          <w:rFonts w:eastAsia="Calibri" w:cs="Times New Roman"/>
          <w:sz w:val="14"/>
        </w:rPr>
      </w:pPr>
      <w:r w:rsidRPr="00107E5C">
        <w:rPr>
          <w:rFonts w:eastAsia="Calibri" w:cs="Times New Roman"/>
          <w:sz w:val="14"/>
        </w:rPr>
        <w:t>[8:34]</w:t>
      </w:r>
    </w:p>
    <w:p w14:paraId="793C6F6E" w14:textId="77777777" w:rsidR="006C2DDD" w:rsidRPr="00107E5C" w:rsidRDefault="006C2DDD" w:rsidP="006C2DDD">
      <w:pPr>
        <w:rPr>
          <w:rFonts w:eastAsia="Calibri" w:cs="Times New Roman"/>
          <w:sz w:val="14"/>
        </w:rPr>
      </w:pPr>
      <w:r w:rsidRPr="00107E5C">
        <w:rPr>
          <w:rFonts w:eastAsia="Calibri" w:cs="Times New Roman"/>
          <w:sz w:val="14"/>
        </w:rPr>
        <w:t xml:space="preserve">WEST: </w:t>
      </w:r>
      <w:r w:rsidRPr="00107E5C">
        <w:rPr>
          <w:rFonts w:eastAsia="Calibri" w:cs="Times New Roman"/>
          <w:u w:val="single"/>
        </w:rPr>
        <w:t>The Reagan presidency</w:t>
      </w:r>
      <w:r w:rsidRPr="00107E5C">
        <w:rPr>
          <w:rFonts w:eastAsia="Calibri" w:cs="Times New Roman"/>
          <w:sz w:val="14"/>
        </w:rPr>
        <w:t xml:space="preserve"> I think </w:t>
      </w:r>
      <w:r w:rsidRPr="00107E5C">
        <w:rPr>
          <w:rFonts w:eastAsia="Calibri" w:cs="Times New Roman"/>
          <w:u w:val="single"/>
        </w:rPr>
        <w:t>was</w:t>
      </w:r>
      <w:r w:rsidRPr="00107E5C">
        <w:rPr>
          <w:rFonts w:eastAsia="Calibri" w:cs="Times New Roman"/>
          <w:sz w:val="14"/>
        </w:rPr>
        <w:t xml:space="preserve"> the </w:t>
      </w:r>
      <w:r w:rsidRPr="00107E5C">
        <w:rPr>
          <w:rFonts w:eastAsia="Calibri" w:cs="Times New Roman"/>
          <w:u w:val="single"/>
        </w:rPr>
        <w:t>crucial</w:t>
      </w:r>
      <w:r w:rsidRPr="00107E5C">
        <w:rPr>
          <w:rFonts w:eastAsia="Calibri" w:cs="Times New Roman"/>
          <w:sz w:val="14"/>
        </w:rPr>
        <w:t xml:space="preserve"> presidency in the United States in kind of the turning point on income inequality because Reagan cut taxes, but he also lowered the marginal rates on the highest earners. And so that was certainly important. He also cut spending on the social safety net, on investments in education, and investments in healthcare. And then this was matched by Margaret Thatcher in England and Helmut Kohl in Germany. And so </w:t>
      </w:r>
      <w:r w:rsidRPr="00107E5C">
        <w:rPr>
          <w:rFonts w:eastAsia="Calibri" w:cs="Times New Roman"/>
          <w:u w:val="single"/>
        </w:rPr>
        <w:t>it became</w:t>
      </w:r>
      <w:r w:rsidRPr="00107E5C">
        <w:rPr>
          <w:rFonts w:eastAsia="Calibri" w:cs="Times New Roman"/>
          <w:sz w:val="14"/>
        </w:rPr>
        <w:t xml:space="preserve"> an </w:t>
      </w:r>
      <w:r w:rsidRPr="00107E5C">
        <w:rPr>
          <w:rFonts w:eastAsia="Calibri" w:cs="Times New Roman"/>
          <w:u w:val="single"/>
        </w:rPr>
        <w:t>international</w:t>
      </w:r>
      <w:r w:rsidRPr="00107E5C">
        <w:rPr>
          <w:rFonts w:eastAsia="Calibri" w:cs="Times New Roman"/>
          <w:sz w:val="14"/>
        </w:rPr>
        <w:t xml:space="preserve"> thing </w:t>
      </w:r>
      <w:r w:rsidRPr="00107E5C">
        <w:rPr>
          <w:rFonts w:eastAsia="Calibri" w:cs="Times New Roman"/>
          <w:u w:val="single"/>
        </w:rPr>
        <w:t>where</w:t>
      </w:r>
      <w:r w:rsidRPr="00107E5C">
        <w:rPr>
          <w:rFonts w:eastAsia="Calibri" w:cs="Times New Roman"/>
          <w:sz w:val="14"/>
        </w:rPr>
        <w:t xml:space="preserve"> </w:t>
      </w:r>
      <w:r w:rsidRPr="00107E5C">
        <w:rPr>
          <w:rFonts w:eastAsia="Calibri" w:cs="Times New Roman"/>
          <w:u w:val="single"/>
        </w:rPr>
        <w:t>there</w:t>
      </w:r>
      <w:r w:rsidRPr="00107E5C">
        <w:rPr>
          <w:rFonts w:eastAsia="Calibri" w:cs="Times New Roman"/>
          <w:sz w:val="14"/>
        </w:rPr>
        <w:t xml:space="preserve"> </w:t>
      </w:r>
      <w:r w:rsidRPr="00107E5C">
        <w:rPr>
          <w:rFonts w:eastAsia="Calibri" w:cs="Times New Roman"/>
          <w:u w:val="single"/>
        </w:rPr>
        <w:t>was</w:t>
      </w:r>
      <w:r w:rsidRPr="00107E5C">
        <w:rPr>
          <w:rFonts w:eastAsia="Calibri" w:cs="Times New Roman"/>
          <w:sz w:val="14"/>
        </w:rPr>
        <w:t xml:space="preserve"> almost </w:t>
      </w:r>
      <w:r w:rsidRPr="00107E5C">
        <w:rPr>
          <w:rFonts w:eastAsia="Calibri" w:cs="Times New Roman"/>
          <w:u w:val="single"/>
        </w:rPr>
        <w:t>a</w:t>
      </w:r>
      <w:r w:rsidRPr="00107E5C">
        <w:rPr>
          <w:rFonts w:eastAsia="Calibri" w:cs="Times New Roman"/>
          <w:sz w:val="14"/>
        </w:rPr>
        <w:t xml:space="preserve"> </w:t>
      </w:r>
      <w:r w:rsidRPr="00107E5C">
        <w:rPr>
          <w:rFonts w:eastAsia="Calibri" w:cs="Times New Roman"/>
          <w:u w:val="single"/>
        </w:rPr>
        <w:t>competition</w:t>
      </w:r>
      <w:r w:rsidRPr="00107E5C">
        <w:rPr>
          <w:rFonts w:eastAsia="Calibri" w:cs="Times New Roman"/>
          <w:sz w:val="14"/>
        </w:rPr>
        <w:t xml:space="preserve"> among countries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cut</w:t>
      </w:r>
      <w:r w:rsidRPr="00107E5C">
        <w:rPr>
          <w:rFonts w:eastAsia="Calibri" w:cs="Times New Roman"/>
          <w:sz w:val="14"/>
        </w:rPr>
        <w:t xml:space="preserve"> </w:t>
      </w:r>
      <w:r w:rsidRPr="00107E5C">
        <w:rPr>
          <w:rFonts w:eastAsia="Calibri" w:cs="Times New Roman"/>
          <w:u w:val="single"/>
        </w:rPr>
        <w:t>taxes</w:t>
      </w:r>
      <w:r w:rsidRPr="00107E5C">
        <w:rPr>
          <w:rFonts w:eastAsia="Calibri" w:cs="Times New Roman"/>
          <w:sz w:val="14"/>
        </w:rPr>
        <w:t>.</w:t>
      </w:r>
    </w:p>
    <w:p w14:paraId="1E8BBCF5" w14:textId="77777777" w:rsidR="006C2DDD" w:rsidRPr="00107E5C" w:rsidRDefault="006C2DDD" w:rsidP="006C2DDD">
      <w:pPr>
        <w:rPr>
          <w:rFonts w:eastAsia="Calibri" w:cs="Times New Roman"/>
          <w:sz w:val="14"/>
        </w:rPr>
      </w:pPr>
      <w:r w:rsidRPr="00107E5C">
        <w:rPr>
          <w:rFonts w:eastAsia="Calibri" w:cs="Times New Roman"/>
          <w:sz w:val="14"/>
        </w:rPr>
        <w:t xml:space="preserve">And so from 1980 through the current period, income inequality really escalated very substantially, and we ended up in a situation where if you had money, it was easy to get additional money. Many years ago when I was teaching at Brown University, I hosted Ted Turner and he had a line that always stayed with me. He always said, you know, </w:t>
      </w:r>
      <w:r w:rsidRPr="00107E5C">
        <w:rPr>
          <w:rFonts w:eastAsia="Calibri" w:cs="Times New Roman"/>
          <w:u w:val="single"/>
        </w:rPr>
        <w:t>the first million is the hardest,</w:t>
      </w:r>
      <w:r w:rsidRPr="00107E5C">
        <w:rPr>
          <w:rFonts w:eastAsia="Calibri" w:cs="Times New Roman"/>
          <w:sz w:val="14"/>
        </w:rPr>
        <w:t xml:space="preserve"> </w:t>
      </w: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once</w:t>
      </w:r>
      <w:r w:rsidRPr="00107E5C">
        <w:rPr>
          <w:rFonts w:eastAsia="Calibri" w:cs="Times New Roman"/>
          <w:sz w:val="14"/>
        </w:rPr>
        <w:t xml:space="preserve"> </w:t>
      </w:r>
      <w:r w:rsidRPr="00107E5C">
        <w:rPr>
          <w:rFonts w:eastAsia="Calibri" w:cs="Times New Roman"/>
          <w:u w:val="single"/>
        </w:rPr>
        <w:t>you</w:t>
      </w:r>
      <w:r w:rsidRPr="00107E5C">
        <w:rPr>
          <w:rFonts w:eastAsia="Calibri" w:cs="Times New Roman"/>
          <w:sz w:val="14"/>
        </w:rPr>
        <w:t xml:space="preserve"> </w:t>
      </w:r>
      <w:r w:rsidRPr="00107E5C">
        <w:rPr>
          <w:rFonts w:eastAsia="Calibri" w:cs="Times New Roman"/>
          <w:u w:val="single"/>
        </w:rPr>
        <w:t>have</w:t>
      </w:r>
      <w:r w:rsidRPr="00107E5C">
        <w:rPr>
          <w:rFonts w:eastAsia="Calibri" w:cs="Times New Roman"/>
          <w:sz w:val="14"/>
        </w:rPr>
        <w:t xml:space="preserve"> </w:t>
      </w:r>
      <w:r w:rsidRPr="00107E5C">
        <w:rPr>
          <w:rFonts w:eastAsia="Calibri" w:cs="Times New Roman"/>
          <w:u w:val="single"/>
        </w:rPr>
        <w:t>a</w:t>
      </w:r>
      <w:r w:rsidRPr="00107E5C">
        <w:rPr>
          <w:rFonts w:eastAsia="Calibri" w:cs="Times New Roman"/>
          <w:sz w:val="14"/>
        </w:rPr>
        <w:t xml:space="preserve"> </w:t>
      </w:r>
      <w:r w:rsidRPr="00107E5C">
        <w:rPr>
          <w:rFonts w:eastAsia="Calibri" w:cs="Times New Roman"/>
          <w:u w:val="single"/>
        </w:rPr>
        <w:t>million</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w:t>
      </w:r>
      <w:r w:rsidRPr="00107E5C">
        <w:rPr>
          <w:rFonts w:eastAsia="Calibri" w:cs="Times New Roman"/>
          <w:u w:val="single"/>
        </w:rPr>
        <w:t>becomes</w:t>
      </w:r>
      <w:r w:rsidRPr="00107E5C">
        <w:rPr>
          <w:rFonts w:eastAsia="Calibri" w:cs="Times New Roman"/>
          <w:sz w:val="14"/>
        </w:rPr>
        <w:t xml:space="preserve"> </w:t>
      </w:r>
      <w:r w:rsidRPr="00107E5C">
        <w:rPr>
          <w:rFonts w:eastAsia="Calibri" w:cs="Times New Roman"/>
          <w:u w:val="single"/>
        </w:rPr>
        <w:t>easy</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accumulate</w:t>
      </w:r>
      <w:r w:rsidRPr="00107E5C">
        <w:rPr>
          <w:rFonts w:eastAsia="Calibri" w:cs="Times New Roman"/>
          <w:sz w:val="14"/>
        </w:rPr>
        <w:t xml:space="preserve"> </w:t>
      </w:r>
      <w:r w:rsidRPr="00107E5C">
        <w:rPr>
          <w:rFonts w:eastAsia="Calibri" w:cs="Times New Roman"/>
          <w:u w:val="single"/>
        </w:rPr>
        <w:t>wealth</w:t>
      </w:r>
      <w:r w:rsidRPr="00107E5C">
        <w:rPr>
          <w:rFonts w:eastAsia="Calibri" w:cs="Times New Roman"/>
          <w:sz w:val="14"/>
        </w:rPr>
        <w:t xml:space="preserve"> after that </w:t>
      </w:r>
      <w:r w:rsidRPr="00107E5C">
        <w:rPr>
          <w:rFonts w:eastAsia="Calibri" w:cs="Times New Roman"/>
          <w:highlight w:val="cyan"/>
          <w:u w:val="single"/>
        </w:rPr>
        <w:t>because</w:t>
      </w:r>
      <w:r w:rsidRPr="00107E5C">
        <w:rPr>
          <w:rFonts w:eastAsia="Calibri" w:cs="Times New Roman"/>
          <w:sz w:val="14"/>
          <w:highlight w:val="cyan"/>
        </w:rPr>
        <w:t xml:space="preserve"> </w:t>
      </w:r>
      <w:r w:rsidRPr="00107E5C">
        <w:rPr>
          <w:rFonts w:eastAsia="Calibri" w:cs="Times New Roman"/>
          <w:b/>
          <w:iCs/>
          <w:highlight w:val="cyan"/>
          <w:u w:val="single"/>
        </w:rPr>
        <w:t>you know</w:t>
      </w:r>
      <w:r w:rsidRPr="00107E5C">
        <w:rPr>
          <w:rFonts w:eastAsia="Calibri" w:cs="Times New Roman"/>
          <w:sz w:val="14"/>
        </w:rPr>
        <w:t xml:space="preserve"> other </w:t>
      </w:r>
      <w:r w:rsidRPr="00107E5C">
        <w:rPr>
          <w:rFonts w:eastAsia="Calibri" w:cs="Times New Roman"/>
          <w:b/>
          <w:iCs/>
          <w:highlight w:val="cyan"/>
          <w:u w:val="single"/>
        </w:rPr>
        <w:t>rich people, you have inside information</w:t>
      </w:r>
      <w:r w:rsidRPr="00107E5C">
        <w:rPr>
          <w:rFonts w:eastAsia="Calibri" w:cs="Times New Roman"/>
          <w:sz w:val="14"/>
        </w:rPr>
        <w:t>. And I thought it was a very honest statement for a guy who was very rich to basically admit that. And that has very much been the case.</w:t>
      </w:r>
    </w:p>
    <w:p w14:paraId="71DCCF5A" w14:textId="77777777" w:rsidR="006C2DDD" w:rsidRPr="00107E5C" w:rsidRDefault="006C2DDD" w:rsidP="006C2DDD">
      <w:pPr>
        <w:rPr>
          <w:rFonts w:eastAsia="Calibri" w:cs="Times New Roman"/>
          <w:sz w:val="14"/>
        </w:rPr>
      </w:pPr>
      <w:r w:rsidRPr="00107E5C">
        <w:rPr>
          <w:rFonts w:eastAsia="Calibri" w:cs="Times New Roman"/>
          <w:sz w:val="14"/>
        </w:rPr>
        <w:t xml:space="preserve">TENPAS: Yeah, interesting. So then tell me then how and why these wealthy individuals have decided to get more involved in the political system. And, historically we know that many times ambassadorships would go to very wealthy people who had little or no foreign service experience, but because they made large donations to a presidential campaign, they often were in Paris or in London. So that’s one example. And so we clearly have seen some evidence of this, but </w:t>
      </w:r>
      <w:r w:rsidRPr="00107E5C">
        <w:rPr>
          <w:rFonts w:eastAsia="Calibri" w:cs="Times New Roman"/>
          <w:u w:val="single"/>
        </w:rPr>
        <w:t>what’s the trajectory</w:t>
      </w:r>
      <w:r w:rsidRPr="00107E5C">
        <w:rPr>
          <w:rFonts w:eastAsia="Calibri" w:cs="Times New Roman"/>
          <w:sz w:val="14"/>
        </w:rPr>
        <w:t xml:space="preserve"> look like </w:t>
      </w:r>
      <w:r w:rsidRPr="00107E5C">
        <w:rPr>
          <w:rFonts w:eastAsia="Calibri" w:cs="Times New Roman"/>
          <w:u w:val="single"/>
        </w:rPr>
        <w:t>for</w:t>
      </w:r>
      <w:r w:rsidRPr="00107E5C">
        <w:rPr>
          <w:rFonts w:eastAsia="Calibri" w:cs="Times New Roman"/>
          <w:sz w:val="14"/>
        </w:rPr>
        <w:t xml:space="preserve"> the </w:t>
      </w:r>
      <w:r w:rsidRPr="00107E5C">
        <w:rPr>
          <w:rFonts w:eastAsia="Calibri" w:cs="Times New Roman"/>
          <w:u w:val="single"/>
        </w:rPr>
        <w:t>influence of wealthy people in our system</w:t>
      </w:r>
      <w:r w:rsidRPr="00107E5C">
        <w:rPr>
          <w:rFonts w:eastAsia="Calibri" w:cs="Times New Roman"/>
          <w:sz w:val="14"/>
        </w:rPr>
        <w:t>?</w:t>
      </w:r>
    </w:p>
    <w:p w14:paraId="3F0BB36B" w14:textId="77777777" w:rsidR="006C2DDD" w:rsidRPr="00107E5C" w:rsidRDefault="006C2DDD" w:rsidP="006C2DDD">
      <w:pPr>
        <w:rPr>
          <w:rFonts w:eastAsia="Calibri" w:cs="Times New Roman"/>
          <w:sz w:val="14"/>
        </w:rPr>
      </w:pPr>
      <w:r w:rsidRPr="00107E5C">
        <w:rPr>
          <w:rFonts w:eastAsia="Calibri" w:cs="Times New Roman"/>
          <w:sz w:val="14"/>
        </w:rPr>
        <w:t>[10:16]</w:t>
      </w:r>
    </w:p>
    <w:p w14:paraId="3EEEF64C" w14:textId="77777777" w:rsidR="006C2DDD" w:rsidRPr="00107E5C" w:rsidRDefault="006C2DDD" w:rsidP="006C2DDD">
      <w:pPr>
        <w:rPr>
          <w:rFonts w:eastAsia="Calibri" w:cs="Times New Roman"/>
          <w:sz w:val="14"/>
        </w:rPr>
      </w:pPr>
      <w:r w:rsidRPr="00107E5C">
        <w:rPr>
          <w:rFonts w:eastAsia="Calibri" w:cs="Times New Roman"/>
          <w:sz w:val="14"/>
        </w:rPr>
        <w:t xml:space="preserve">WEST: Well, there are </w:t>
      </w:r>
      <w:r w:rsidRPr="00107E5C">
        <w:rPr>
          <w:rFonts w:eastAsia="Calibri" w:cs="Times New Roman"/>
          <w:u w:val="single"/>
        </w:rPr>
        <w:t>political</w:t>
      </w:r>
      <w:r w:rsidRPr="00107E5C">
        <w:rPr>
          <w:rFonts w:eastAsia="Calibri" w:cs="Times New Roman"/>
          <w:sz w:val="14"/>
        </w:rPr>
        <w:t xml:space="preserve"> </w:t>
      </w:r>
      <w:r w:rsidRPr="00107E5C">
        <w:rPr>
          <w:rFonts w:eastAsia="Calibri" w:cs="Times New Roman"/>
          <w:u w:val="single"/>
        </w:rPr>
        <w:t>scientists</w:t>
      </w:r>
      <w:r w:rsidRPr="00107E5C">
        <w:rPr>
          <w:rFonts w:eastAsia="Calibri" w:cs="Times New Roman"/>
          <w:sz w:val="14"/>
        </w:rPr>
        <w:t xml:space="preserve"> who’ve written something they </w:t>
      </w:r>
      <w:r w:rsidRPr="00107E5C">
        <w:rPr>
          <w:rFonts w:eastAsia="Calibri" w:cs="Times New Roman"/>
          <w:u w:val="single"/>
        </w:rPr>
        <w:t>called</w:t>
      </w:r>
      <w:r w:rsidRPr="00107E5C">
        <w:rPr>
          <w:rFonts w:eastAsia="Calibri" w:cs="Times New Roman"/>
          <w:sz w:val="14"/>
        </w:rPr>
        <w:t xml:space="preserve"> </w:t>
      </w:r>
      <w:r w:rsidRPr="00107E5C">
        <w:rPr>
          <w:rFonts w:eastAsia="Calibri" w:cs="Times New Roman"/>
          <w:b/>
          <w:iCs/>
          <w:u w:val="single"/>
        </w:rPr>
        <w:t>the “</w:t>
      </w:r>
      <w:r w:rsidRPr="00107E5C">
        <w:rPr>
          <w:rFonts w:eastAsia="Calibri" w:cs="Times New Roman"/>
          <w:b/>
          <w:iCs/>
          <w:highlight w:val="cyan"/>
          <w:u w:val="single"/>
        </w:rPr>
        <w:t>investment theory of politics</w:t>
      </w:r>
      <w:r w:rsidRPr="00107E5C">
        <w:rPr>
          <w:rFonts w:eastAsia="Calibri" w:cs="Times New Roman"/>
          <w:b/>
          <w:iCs/>
          <w:u w:val="single"/>
        </w:rPr>
        <w:t>,”</w:t>
      </w:r>
      <w:r w:rsidRPr="00107E5C">
        <w:rPr>
          <w:rFonts w:eastAsia="Calibri" w:cs="Times New Roman"/>
          <w:sz w:val="14"/>
        </w:rPr>
        <w:t xml:space="preserve"> which is </w:t>
      </w:r>
      <w:r w:rsidRPr="00107E5C">
        <w:rPr>
          <w:rFonts w:eastAsia="Calibri" w:cs="Times New Roman"/>
          <w:highlight w:val="cyan"/>
          <w:u w:val="single"/>
        </w:rPr>
        <w:t>investing</w:t>
      </w:r>
      <w:r w:rsidRPr="00107E5C">
        <w:rPr>
          <w:rFonts w:eastAsia="Calibri" w:cs="Times New Roman"/>
          <w:sz w:val="14"/>
        </w:rPr>
        <w:t xml:space="preserve">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highlight w:val="cyan"/>
          <w:u w:val="single"/>
        </w:rPr>
        <w:t>in</w:t>
      </w:r>
      <w:r w:rsidRPr="00107E5C">
        <w:rPr>
          <w:rFonts w:eastAsia="Calibri" w:cs="Times New Roman"/>
          <w:sz w:val="14"/>
        </w:rPr>
        <w:t xml:space="preserve"> the </w:t>
      </w:r>
      <w:r w:rsidRPr="00107E5C">
        <w:rPr>
          <w:rFonts w:eastAsia="Calibri" w:cs="Times New Roman"/>
          <w:highlight w:val="cyan"/>
          <w:u w:val="single"/>
        </w:rPr>
        <w:t>election</w:t>
      </w:r>
      <w:r w:rsidRPr="00107E5C">
        <w:rPr>
          <w:rFonts w:eastAsia="Calibri" w:cs="Times New Roman"/>
          <w:sz w:val="14"/>
        </w:rPr>
        <w:t xml:space="preserve"> process </w:t>
      </w:r>
      <w:r w:rsidRPr="00107E5C">
        <w:rPr>
          <w:rFonts w:eastAsia="Calibri" w:cs="Times New Roman"/>
          <w:u w:val="single"/>
        </w:rPr>
        <w:t>and</w:t>
      </w:r>
      <w:r w:rsidRPr="00107E5C">
        <w:rPr>
          <w:rFonts w:eastAsia="Calibri" w:cs="Times New Roman"/>
          <w:sz w:val="14"/>
        </w:rPr>
        <w:t xml:space="preserve"> in </w:t>
      </w:r>
      <w:r w:rsidRPr="00107E5C">
        <w:rPr>
          <w:rFonts w:eastAsia="Calibri" w:cs="Times New Roman"/>
          <w:u w:val="single"/>
        </w:rPr>
        <w:t>lobbying</w:t>
      </w:r>
      <w:r w:rsidRPr="00107E5C">
        <w:rPr>
          <w:rFonts w:eastAsia="Calibri" w:cs="Times New Roman"/>
          <w:sz w:val="14"/>
        </w:rPr>
        <w:t xml:space="preserve"> in terms of public policy can actually pay off. If you win, lots of benefits, either from that candidate or from policymakers in Congress.</w:t>
      </w:r>
    </w:p>
    <w:p w14:paraId="706BA70F" w14:textId="77777777" w:rsidR="006C2DDD" w:rsidRPr="00107E5C" w:rsidRDefault="006C2DDD" w:rsidP="006C2DDD">
      <w:pPr>
        <w:rPr>
          <w:rFonts w:eastAsia="Calibri" w:cs="Times New Roman"/>
          <w:sz w:val="14"/>
        </w:rPr>
      </w:pPr>
      <w:r w:rsidRPr="00107E5C">
        <w:rPr>
          <w:rFonts w:eastAsia="Calibri" w:cs="Times New Roman"/>
          <w:sz w:val="14"/>
        </w:rPr>
        <w:t xml:space="preserve">And what a lot of wealthy individuals discovered was </w:t>
      </w:r>
      <w:r w:rsidRPr="00107E5C">
        <w:rPr>
          <w:rFonts w:eastAsia="Calibri" w:cs="Times New Roman"/>
          <w:b/>
          <w:iCs/>
          <w:highlight w:val="cyan"/>
          <w:u w:val="single"/>
        </w:rPr>
        <w:t>politics became a good investment</w:t>
      </w:r>
      <w:r w:rsidRPr="00107E5C">
        <w:rPr>
          <w:rFonts w:eastAsia="Calibri" w:cs="Times New Roman"/>
          <w:sz w:val="14"/>
        </w:rPr>
        <w:t xml:space="preserve">. </w:t>
      </w:r>
      <w:r w:rsidRPr="00107E5C">
        <w:rPr>
          <w:rFonts w:eastAsia="Calibri" w:cs="Times New Roman"/>
          <w:u w:val="single"/>
        </w:rPr>
        <w:t>Even if you contributed a million</w:t>
      </w:r>
      <w:r w:rsidRPr="00107E5C">
        <w:rPr>
          <w:rFonts w:eastAsia="Calibri" w:cs="Times New Roman"/>
          <w:sz w:val="14"/>
        </w:rPr>
        <w:t xml:space="preserve"> dollars or 5 million or 10 million, </w:t>
      </w:r>
      <w:r w:rsidRPr="00107E5C">
        <w:rPr>
          <w:rFonts w:eastAsia="Calibri" w:cs="Times New Roman"/>
          <w:u w:val="single"/>
        </w:rPr>
        <w:t>if you were able to get a policy benefit</w:t>
      </w:r>
      <w:r w:rsidRPr="00107E5C">
        <w:rPr>
          <w:rFonts w:eastAsia="Calibri" w:cs="Times New Roman"/>
          <w:sz w:val="14"/>
        </w:rPr>
        <w:t xml:space="preserve"> </w:t>
      </w:r>
      <w:r w:rsidRPr="00107E5C">
        <w:rPr>
          <w:rFonts w:eastAsia="Calibri" w:cs="Times New Roman"/>
          <w:u w:val="single"/>
        </w:rPr>
        <w:t>that</w:t>
      </w:r>
      <w:r w:rsidRPr="00107E5C">
        <w:rPr>
          <w:rFonts w:eastAsia="Calibri" w:cs="Times New Roman"/>
          <w:sz w:val="14"/>
        </w:rPr>
        <w:t xml:space="preserve"> </w:t>
      </w:r>
      <w:r w:rsidRPr="00107E5C">
        <w:rPr>
          <w:rFonts w:eastAsia="Calibri" w:cs="Times New Roman"/>
          <w:u w:val="single"/>
        </w:rPr>
        <w:t>advantaged</w:t>
      </w:r>
      <w:r w:rsidRPr="00107E5C">
        <w:rPr>
          <w:rFonts w:eastAsia="Calibri" w:cs="Times New Roman"/>
          <w:sz w:val="14"/>
        </w:rPr>
        <w:t xml:space="preserve"> </w:t>
      </w:r>
      <w:r w:rsidRPr="00107E5C">
        <w:rPr>
          <w:rFonts w:eastAsia="Calibri" w:cs="Times New Roman"/>
          <w:u w:val="single"/>
        </w:rPr>
        <w:t>your</w:t>
      </w:r>
      <w:r w:rsidRPr="00107E5C">
        <w:rPr>
          <w:rFonts w:eastAsia="Calibri" w:cs="Times New Roman"/>
          <w:sz w:val="14"/>
        </w:rPr>
        <w:t xml:space="preserve"> </w:t>
      </w:r>
      <w:r w:rsidRPr="00107E5C">
        <w:rPr>
          <w:rFonts w:eastAsia="Calibri" w:cs="Times New Roman"/>
          <w:u w:val="single"/>
        </w:rPr>
        <w:t>company</w:t>
      </w:r>
      <w:r w:rsidRPr="00107E5C">
        <w:rPr>
          <w:rFonts w:eastAsia="Calibri" w:cs="Times New Roman"/>
          <w:sz w:val="14"/>
        </w:rPr>
        <w:t xml:space="preserve">, or you got tax cuts that advantaged your company and you reaped $100 million of benefits, </w:t>
      </w:r>
      <w:r w:rsidRPr="00107E5C">
        <w:rPr>
          <w:rFonts w:eastAsia="Calibri" w:cs="Times New Roman"/>
          <w:u w:val="single"/>
        </w:rPr>
        <w:t>then</w:t>
      </w:r>
      <w:r w:rsidRPr="00107E5C">
        <w:rPr>
          <w:rFonts w:eastAsia="Calibri" w:cs="Times New Roman"/>
          <w:sz w:val="14"/>
        </w:rPr>
        <w:t xml:space="preserve"> that $5 or $10 million </w:t>
      </w:r>
      <w:r w:rsidRPr="00107E5C">
        <w:rPr>
          <w:rFonts w:eastAsia="Calibri" w:cs="Times New Roman"/>
          <w:u w:val="single"/>
        </w:rPr>
        <w:t>contribution</w:t>
      </w:r>
      <w:r w:rsidRPr="00107E5C">
        <w:rPr>
          <w:rFonts w:eastAsia="Calibri" w:cs="Times New Roman"/>
          <w:sz w:val="14"/>
        </w:rPr>
        <w:t xml:space="preserve"> basically </w:t>
      </w:r>
      <w:r w:rsidRPr="00107E5C">
        <w:rPr>
          <w:rFonts w:eastAsia="Calibri" w:cs="Times New Roman"/>
          <w:u w:val="single"/>
        </w:rPr>
        <w:t>was</w:t>
      </w:r>
      <w:r w:rsidRPr="00107E5C">
        <w:rPr>
          <w:rFonts w:eastAsia="Calibri" w:cs="Times New Roman"/>
          <w:sz w:val="14"/>
        </w:rPr>
        <w:t xml:space="preserve"> </w:t>
      </w:r>
      <w:r w:rsidRPr="00107E5C">
        <w:rPr>
          <w:rFonts w:eastAsia="Calibri" w:cs="Times New Roman"/>
          <w:u w:val="single"/>
        </w:rPr>
        <w:t>a</w:t>
      </w:r>
      <w:r w:rsidRPr="00107E5C">
        <w:rPr>
          <w:rFonts w:eastAsia="Calibri" w:cs="Times New Roman"/>
          <w:sz w:val="14"/>
        </w:rPr>
        <w:t xml:space="preserve"> </w:t>
      </w:r>
      <w:r w:rsidRPr="00107E5C">
        <w:rPr>
          <w:rFonts w:eastAsia="Calibri" w:cs="Times New Roman"/>
          <w:u w:val="single"/>
        </w:rPr>
        <w:t>great</w:t>
      </w:r>
      <w:r w:rsidRPr="00107E5C">
        <w:rPr>
          <w:rFonts w:eastAsia="Calibri" w:cs="Times New Roman"/>
          <w:sz w:val="14"/>
        </w:rPr>
        <w:t xml:space="preserve"> </w:t>
      </w:r>
      <w:r w:rsidRPr="00107E5C">
        <w:rPr>
          <w:rFonts w:eastAsia="Calibri" w:cs="Times New Roman"/>
          <w:u w:val="single"/>
        </w:rPr>
        <w:t>investment</w:t>
      </w:r>
      <w:r w:rsidRPr="00107E5C">
        <w:rPr>
          <w:rFonts w:eastAsia="Calibri" w:cs="Times New Roman"/>
          <w:sz w:val="14"/>
        </w:rPr>
        <w:t xml:space="preserve"> on your part. And so </w:t>
      </w:r>
      <w:r w:rsidRPr="00107E5C">
        <w:rPr>
          <w:rFonts w:eastAsia="Calibri" w:cs="Times New Roman"/>
          <w:u w:val="single"/>
        </w:rPr>
        <w:t>a lot of wealthy people</w:t>
      </w:r>
      <w:r w:rsidRPr="00107E5C">
        <w:rPr>
          <w:rFonts w:eastAsia="Calibri" w:cs="Times New Roman"/>
          <w:sz w:val="14"/>
        </w:rPr>
        <w:t xml:space="preserve"> kind of </w:t>
      </w:r>
      <w:r w:rsidRPr="00107E5C">
        <w:rPr>
          <w:rFonts w:eastAsia="Calibri" w:cs="Times New Roman"/>
          <w:u w:val="single"/>
        </w:rPr>
        <w:t>saw</w:t>
      </w:r>
      <w:r w:rsidRPr="00107E5C">
        <w:rPr>
          <w:rFonts w:eastAsia="Calibri" w:cs="Times New Roman"/>
          <w:sz w:val="14"/>
        </w:rPr>
        <w:t xml:space="preserve"> </w:t>
      </w:r>
      <w:r w:rsidRPr="00107E5C">
        <w:rPr>
          <w:rFonts w:eastAsia="Calibri" w:cs="Times New Roman"/>
          <w:u w:val="single"/>
        </w:rPr>
        <w:t>that</w:t>
      </w:r>
      <w:r w:rsidRPr="00107E5C">
        <w:rPr>
          <w:rFonts w:eastAsia="Calibri" w:cs="Times New Roman"/>
          <w:sz w:val="14"/>
        </w:rPr>
        <w:t xml:space="preserve"> </w:t>
      </w:r>
      <w:r w:rsidRPr="00107E5C">
        <w:rPr>
          <w:rFonts w:eastAsia="Calibri" w:cs="Times New Roman"/>
          <w:u w:val="single"/>
        </w:rPr>
        <w:t>behavior</w:t>
      </w:r>
      <w:r w:rsidRPr="00107E5C">
        <w:rPr>
          <w:rFonts w:eastAsia="Calibri" w:cs="Times New Roman"/>
          <w:sz w:val="14"/>
        </w:rPr>
        <w:t xml:space="preserve">, </w:t>
      </w:r>
      <w:r w:rsidRPr="00107E5C">
        <w:rPr>
          <w:rFonts w:eastAsia="Calibri" w:cs="Times New Roman"/>
          <w:u w:val="single"/>
        </w:rPr>
        <w:t>realized</w:t>
      </w:r>
      <w:r w:rsidRPr="00107E5C">
        <w:rPr>
          <w:rFonts w:eastAsia="Calibri" w:cs="Times New Roman"/>
          <w:sz w:val="14"/>
        </w:rPr>
        <w:t xml:space="preserve">, hey, </w:t>
      </w:r>
      <w:r w:rsidRPr="00107E5C">
        <w:rPr>
          <w:rFonts w:eastAsia="Calibri" w:cs="Times New Roman"/>
          <w:u w:val="single"/>
        </w:rPr>
        <w:t>I</w:t>
      </w:r>
      <w:r w:rsidRPr="00107E5C">
        <w:rPr>
          <w:rFonts w:eastAsia="Calibri" w:cs="Times New Roman"/>
          <w:sz w:val="14"/>
        </w:rPr>
        <w:t xml:space="preserve"> </w:t>
      </w:r>
      <w:r w:rsidRPr="00107E5C">
        <w:rPr>
          <w:rFonts w:eastAsia="Calibri" w:cs="Times New Roman"/>
          <w:u w:val="single"/>
        </w:rPr>
        <w:t>can</w:t>
      </w:r>
      <w:r w:rsidRPr="00107E5C">
        <w:rPr>
          <w:rFonts w:eastAsia="Calibri" w:cs="Times New Roman"/>
          <w:sz w:val="14"/>
        </w:rPr>
        <w:t xml:space="preserve"> </w:t>
      </w:r>
      <w:r w:rsidRPr="00107E5C">
        <w:rPr>
          <w:rFonts w:eastAsia="Calibri" w:cs="Times New Roman"/>
          <w:u w:val="single"/>
        </w:rPr>
        <w:t>influence</w:t>
      </w:r>
      <w:r w:rsidRPr="00107E5C">
        <w:rPr>
          <w:rFonts w:eastAsia="Calibri" w:cs="Times New Roman"/>
          <w:sz w:val="14"/>
        </w:rPr>
        <w:t xml:space="preserve"> the </w:t>
      </w:r>
      <w:r w:rsidRPr="00107E5C">
        <w:rPr>
          <w:rFonts w:eastAsia="Calibri" w:cs="Times New Roman"/>
          <w:u w:val="single"/>
        </w:rPr>
        <w:t>process</w:t>
      </w:r>
      <w:r w:rsidRPr="00107E5C">
        <w:rPr>
          <w:rFonts w:eastAsia="Calibri" w:cs="Times New Roman"/>
          <w:sz w:val="14"/>
        </w:rPr>
        <w:t xml:space="preserve">, I can get benefits for my company, we can get lower tax rates.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so</w:t>
      </w:r>
      <w:r w:rsidRPr="00107E5C">
        <w:rPr>
          <w:rFonts w:eastAsia="Calibri" w:cs="Times New Roman"/>
          <w:sz w:val="14"/>
        </w:rPr>
        <w:t xml:space="preserve"> </w:t>
      </w:r>
      <w:r w:rsidRPr="00107E5C">
        <w:rPr>
          <w:rFonts w:eastAsia="Calibri" w:cs="Times New Roman"/>
          <w:b/>
          <w:iCs/>
          <w:u w:val="single"/>
        </w:rPr>
        <w:t xml:space="preserve">more </w:t>
      </w:r>
      <w:r w:rsidRPr="00107E5C">
        <w:rPr>
          <w:rFonts w:eastAsia="Calibri" w:cs="Times New Roman"/>
          <w:b/>
          <w:iCs/>
          <w:highlight w:val="cyan"/>
          <w:u w:val="single"/>
        </w:rPr>
        <w:t>wealthy people came into</w:t>
      </w:r>
      <w:r w:rsidRPr="00107E5C">
        <w:rPr>
          <w:rFonts w:eastAsia="Calibri" w:cs="Times New Roman"/>
          <w:sz w:val="14"/>
        </w:rPr>
        <w:t xml:space="preserve"> the </w:t>
      </w:r>
      <w:r w:rsidRPr="00107E5C">
        <w:rPr>
          <w:rFonts w:eastAsia="Calibri" w:cs="Times New Roman"/>
          <w:b/>
          <w:iCs/>
          <w:highlight w:val="cyan"/>
          <w:u w:val="single"/>
        </w:rPr>
        <w:t>system</w:t>
      </w:r>
      <w:r w:rsidRPr="00107E5C">
        <w:rPr>
          <w:rFonts w:eastAsia="Calibri" w:cs="Times New Roman"/>
          <w:sz w:val="14"/>
        </w:rPr>
        <w:t>.</w:t>
      </w:r>
    </w:p>
    <w:p w14:paraId="6CF4E867" w14:textId="77777777" w:rsidR="006C2DDD" w:rsidRPr="00107E5C" w:rsidRDefault="006C2DDD" w:rsidP="006C2DDD">
      <w:pPr>
        <w:rPr>
          <w:rFonts w:eastAsia="Calibri" w:cs="Times New Roman"/>
          <w:sz w:val="14"/>
        </w:rPr>
      </w:pPr>
      <w:r w:rsidRPr="00107E5C">
        <w:rPr>
          <w:rFonts w:eastAsia="Calibri" w:cs="Times New Roman"/>
          <w:sz w:val="14"/>
        </w:rPr>
        <w:t xml:space="preserve">I think the other thing that changed was </w:t>
      </w:r>
      <w:r w:rsidRPr="00107E5C">
        <w:rPr>
          <w:rFonts w:eastAsia="Calibri" w:cs="Times New Roman"/>
          <w:u w:val="single"/>
        </w:rPr>
        <w:t>there was a time when politicians could play one wealthy individual off</w:t>
      </w:r>
      <w:r w:rsidRPr="00107E5C">
        <w:rPr>
          <w:rFonts w:eastAsia="Calibri" w:cs="Times New Roman"/>
          <w:sz w:val="14"/>
        </w:rPr>
        <w:t xml:space="preserve"> against </w:t>
      </w:r>
      <w:r w:rsidRPr="00107E5C">
        <w:rPr>
          <w:rFonts w:eastAsia="Calibri" w:cs="Times New Roman"/>
          <w:u w:val="single"/>
        </w:rPr>
        <w:t>another</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then basically </w:t>
      </w:r>
      <w:r w:rsidRPr="00107E5C">
        <w:rPr>
          <w:rFonts w:eastAsia="Calibri" w:cs="Times New Roman"/>
          <w:u w:val="single"/>
        </w:rPr>
        <w:t>divide</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conquer</w:t>
      </w:r>
      <w:r w:rsidRPr="00107E5C">
        <w:rPr>
          <w:rFonts w:eastAsia="Calibri" w:cs="Times New Roman"/>
          <w:sz w:val="14"/>
        </w:rPr>
        <w:t xml:space="preserve">. </w:t>
      </w:r>
      <w:r w:rsidRPr="00107E5C">
        <w:rPr>
          <w:rFonts w:eastAsia="Calibri" w:cs="Times New Roman"/>
          <w:u w:val="single"/>
        </w:rPr>
        <w:t>There was less</w:t>
      </w:r>
      <w:r w:rsidRPr="00107E5C">
        <w:rPr>
          <w:rFonts w:eastAsia="Calibri" w:cs="Times New Roman"/>
          <w:sz w:val="14"/>
        </w:rPr>
        <w:t xml:space="preserve"> of a </w:t>
      </w:r>
      <w:r w:rsidRPr="00107E5C">
        <w:rPr>
          <w:rFonts w:eastAsia="Calibri" w:cs="Times New Roman"/>
          <w:u w:val="single"/>
        </w:rPr>
        <w:t>class</w:t>
      </w:r>
      <w:r w:rsidRPr="00107E5C">
        <w:rPr>
          <w:rFonts w:eastAsia="Calibri" w:cs="Times New Roman"/>
          <w:sz w:val="14"/>
        </w:rPr>
        <w:t xml:space="preserve"> </w:t>
      </w:r>
      <w:r w:rsidRPr="00107E5C">
        <w:rPr>
          <w:rFonts w:eastAsia="Calibri" w:cs="Times New Roman"/>
          <w:u w:val="single"/>
        </w:rPr>
        <w:t>interest</w:t>
      </w:r>
      <w:r w:rsidRPr="00107E5C">
        <w:rPr>
          <w:rFonts w:eastAsia="Calibri" w:cs="Times New Roman"/>
          <w:sz w:val="14"/>
        </w:rPr>
        <w:t xml:space="preserve"> </w:t>
      </w:r>
      <w:r w:rsidRPr="00107E5C">
        <w:rPr>
          <w:rFonts w:eastAsia="Calibri" w:cs="Times New Roman"/>
          <w:u w:val="single"/>
        </w:rPr>
        <w:t>among</w:t>
      </w:r>
      <w:r w:rsidRPr="00107E5C">
        <w:rPr>
          <w:rFonts w:eastAsia="Calibri" w:cs="Times New Roman"/>
          <w:sz w:val="14"/>
        </w:rPr>
        <w:t xml:space="preserve"> </w:t>
      </w:r>
      <w:r w:rsidRPr="00107E5C">
        <w:rPr>
          <w:rFonts w:eastAsia="Calibri" w:cs="Times New Roman"/>
          <w:u w:val="single"/>
        </w:rPr>
        <w:t>billionaires</w:t>
      </w:r>
      <w:r w:rsidRPr="00107E5C">
        <w:rPr>
          <w:rFonts w:eastAsia="Calibri" w:cs="Times New Roman"/>
          <w:sz w:val="14"/>
        </w:rPr>
        <w:t xml:space="preserve">. </w:t>
      </w: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tax</w:t>
      </w:r>
      <w:r w:rsidRPr="00107E5C">
        <w:rPr>
          <w:rFonts w:eastAsia="Calibri" w:cs="Times New Roman"/>
          <w:sz w:val="14"/>
        </w:rPr>
        <w:t xml:space="preserve"> </w:t>
      </w:r>
      <w:r w:rsidRPr="00107E5C">
        <w:rPr>
          <w:rFonts w:eastAsia="Calibri" w:cs="Times New Roman"/>
          <w:u w:val="single"/>
        </w:rPr>
        <w:t>rates</w:t>
      </w:r>
      <w:r w:rsidRPr="00107E5C">
        <w:rPr>
          <w:rFonts w:eastAsia="Calibri" w:cs="Times New Roman"/>
          <w:sz w:val="14"/>
        </w:rPr>
        <w:t xml:space="preserve"> started to get </w:t>
      </w:r>
      <w:r w:rsidRPr="00107E5C">
        <w:rPr>
          <w:rFonts w:eastAsia="Calibri" w:cs="Times New Roman"/>
          <w:u w:val="single"/>
        </w:rPr>
        <w:t>lowered</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there</w:t>
      </w:r>
      <w:r w:rsidRPr="00107E5C">
        <w:rPr>
          <w:rFonts w:eastAsia="Calibri" w:cs="Times New Roman"/>
          <w:sz w:val="14"/>
        </w:rPr>
        <w:t xml:space="preserve"> </w:t>
      </w:r>
      <w:r w:rsidRPr="00107E5C">
        <w:rPr>
          <w:rFonts w:eastAsia="Calibri" w:cs="Times New Roman"/>
          <w:u w:val="single"/>
        </w:rPr>
        <w:t>was</w:t>
      </w:r>
      <w:r w:rsidRPr="00107E5C">
        <w:rPr>
          <w:rFonts w:eastAsia="Calibri" w:cs="Times New Roman"/>
          <w:sz w:val="14"/>
        </w:rPr>
        <w:t xml:space="preserve"> </w:t>
      </w:r>
      <w:r w:rsidRPr="00107E5C">
        <w:rPr>
          <w:rFonts w:eastAsia="Calibri" w:cs="Times New Roman"/>
          <w:u w:val="single"/>
        </w:rPr>
        <w:t>deregulation</w:t>
      </w:r>
      <w:r w:rsidRPr="00107E5C">
        <w:rPr>
          <w:rFonts w:eastAsia="Calibri" w:cs="Times New Roman"/>
          <w:sz w:val="14"/>
        </w:rPr>
        <w:t xml:space="preserve">, a lot of wealthy people, even if, you know, there are liberal, wealthy individuals—Warren Buffet, for example, who said, I should pay more taxes than my secretary. But a number of </w:t>
      </w:r>
      <w:r w:rsidRPr="00107E5C">
        <w:rPr>
          <w:rFonts w:eastAsia="Calibri" w:cs="Times New Roman"/>
          <w:u w:val="single"/>
        </w:rPr>
        <w:t>wealthy</w:t>
      </w:r>
      <w:r w:rsidRPr="00107E5C">
        <w:rPr>
          <w:rFonts w:eastAsia="Calibri" w:cs="Times New Roman"/>
          <w:sz w:val="14"/>
        </w:rPr>
        <w:t xml:space="preserve"> people </w:t>
      </w:r>
      <w:r w:rsidRPr="00107E5C">
        <w:rPr>
          <w:rFonts w:eastAsia="Calibri" w:cs="Times New Roman"/>
          <w:u w:val="single"/>
        </w:rPr>
        <w:t>came</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realize</w:t>
      </w:r>
      <w:r w:rsidRPr="00107E5C">
        <w:rPr>
          <w:rFonts w:eastAsia="Calibri" w:cs="Times New Roman"/>
          <w:sz w:val="14"/>
        </w:rPr>
        <w:t xml:space="preserve"> that </w:t>
      </w:r>
      <w:r w:rsidRPr="00107E5C">
        <w:rPr>
          <w:rFonts w:eastAsia="Calibri" w:cs="Times New Roman"/>
          <w:u w:val="single"/>
        </w:rPr>
        <w:t>they</w:t>
      </w:r>
      <w:r w:rsidRPr="00107E5C">
        <w:rPr>
          <w:rFonts w:eastAsia="Calibri" w:cs="Times New Roman"/>
          <w:sz w:val="14"/>
        </w:rPr>
        <w:t xml:space="preserve"> </w:t>
      </w:r>
      <w:r w:rsidRPr="00107E5C">
        <w:rPr>
          <w:rFonts w:eastAsia="Calibri" w:cs="Times New Roman"/>
          <w:u w:val="single"/>
        </w:rPr>
        <w:t>liked</w:t>
      </w:r>
      <w:r w:rsidRPr="00107E5C">
        <w:rPr>
          <w:rFonts w:eastAsia="Calibri" w:cs="Times New Roman"/>
          <w:sz w:val="14"/>
        </w:rPr>
        <w:t xml:space="preserve"> </w:t>
      </w:r>
      <w:r w:rsidRPr="00107E5C">
        <w:rPr>
          <w:rFonts w:eastAsia="Calibri" w:cs="Times New Roman"/>
          <w:u w:val="single"/>
        </w:rPr>
        <w:t>low</w:t>
      </w:r>
      <w:r w:rsidRPr="00107E5C">
        <w:rPr>
          <w:rFonts w:eastAsia="Calibri" w:cs="Times New Roman"/>
          <w:sz w:val="14"/>
        </w:rPr>
        <w:t xml:space="preserve"> </w:t>
      </w:r>
      <w:r w:rsidRPr="00107E5C">
        <w:rPr>
          <w:rFonts w:eastAsia="Calibri" w:cs="Times New Roman"/>
          <w:u w:val="single"/>
        </w:rPr>
        <w:t>tax</w:t>
      </w:r>
      <w:r w:rsidRPr="00107E5C">
        <w:rPr>
          <w:rFonts w:eastAsia="Calibri" w:cs="Times New Roman"/>
          <w:sz w:val="14"/>
        </w:rPr>
        <w:t xml:space="preserve"> </w:t>
      </w:r>
      <w:r w:rsidRPr="00107E5C">
        <w:rPr>
          <w:rFonts w:eastAsia="Calibri" w:cs="Times New Roman"/>
          <w:u w:val="single"/>
        </w:rPr>
        <w:t>rates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they liked </w:t>
      </w:r>
      <w:r w:rsidRPr="00107E5C">
        <w:rPr>
          <w:rFonts w:eastAsia="Calibri" w:cs="Times New Roman"/>
          <w:u w:val="single"/>
        </w:rPr>
        <w:t>deregulation</w:t>
      </w:r>
      <w:r w:rsidRPr="00107E5C">
        <w:rPr>
          <w:rFonts w:eastAsia="Calibri" w:cs="Times New Roman"/>
          <w:sz w:val="14"/>
        </w:rPr>
        <w:t>. And regardless of whether they were Republican or Democrat, liberal, moderate, or conservative, they came to support those types of policies.</w:t>
      </w:r>
    </w:p>
    <w:p w14:paraId="0A849E4C" w14:textId="77777777" w:rsidR="006C2DDD" w:rsidRPr="00107E5C" w:rsidRDefault="006C2DDD" w:rsidP="006C2DDD">
      <w:pPr>
        <w:rPr>
          <w:rFonts w:eastAsia="Calibri" w:cs="Times New Roman"/>
          <w:sz w:val="14"/>
        </w:rPr>
      </w:pPr>
      <w:r w:rsidRPr="00107E5C">
        <w:rPr>
          <w:rFonts w:eastAsia="Calibri" w:cs="Times New Roman"/>
          <w:sz w:val="14"/>
        </w:rPr>
        <w:t xml:space="preserve">So </w:t>
      </w:r>
      <w:r w:rsidRPr="00107E5C">
        <w:rPr>
          <w:rFonts w:eastAsia="Calibri" w:cs="Times New Roman"/>
          <w:u w:val="single"/>
        </w:rPr>
        <w:t>that</w:t>
      </w:r>
      <w:r w:rsidRPr="00107E5C">
        <w:rPr>
          <w:rFonts w:eastAsia="Calibri" w:cs="Times New Roman"/>
          <w:sz w:val="14"/>
        </w:rPr>
        <w:t xml:space="preserve">, I think, </w:t>
      </w:r>
      <w:r w:rsidRPr="00107E5C">
        <w:rPr>
          <w:rFonts w:eastAsia="Calibri" w:cs="Times New Roman"/>
          <w:u w:val="single"/>
        </w:rPr>
        <w:t>had a big impact on</w:t>
      </w:r>
      <w:r w:rsidRPr="00107E5C">
        <w:rPr>
          <w:rFonts w:eastAsia="Calibri" w:cs="Times New Roman"/>
          <w:sz w:val="14"/>
        </w:rPr>
        <w:t xml:space="preserve"> our </w:t>
      </w:r>
      <w:r w:rsidRPr="00107E5C">
        <w:rPr>
          <w:rFonts w:eastAsia="Calibri" w:cs="Times New Roman"/>
          <w:u w:val="single"/>
        </w:rPr>
        <w:t>public</w:t>
      </w:r>
      <w:r w:rsidRPr="00107E5C">
        <w:rPr>
          <w:rFonts w:eastAsia="Calibri" w:cs="Times New Roman"/>
          <w:sz w:val="14"/>
        </w:rPr>
        <w:t xml:space="preserve"> </w:t>
      </w:r>
      <w:r w:rsidRPr="00107E5C">
        <w:rPr>
          <w:rFonts w:eastAsia="Calibri" w:cs="Times New Roman"/>
          <w:u w:val="single"/>
        </w:rPr>
        <w:t>policy</w:t>
      </w:r>
      <w:r w:rsidRPr="00107E5C">
        <w:rPr>
          <w:rFonts w:eastAsia="Calibri" w:cs="Times New Roman"/>
          <w:sz w:val="14"/>
        </w:rPr>
        <w:t xml:space="preserve"> </w:t>
      </w:r>
      <w:r w:rsidRPr="00107E5C">
        <w:rPr>
          <w:rFonts w:eastAsia="Calibri" w:cs="Times New Roman"/>
          <w:u w:val="single"/>
        </w:rPr>
        <w:t>because</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opposed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being able to </w:t>
      </w:r>
      <w:r w:rsidRPr="00107E5C">
        <w:rPr>
          <w:rFonts w:eastAsia="Calibri" w:cs="Times New Roman"/>
          <w:highlight w:val="cyan"/>
          <w:u w:val="single"/>
        </w:rPr>
        <w:t>divide</w:t>
      </w:r>
      <w:r w:rsidRPr="00107E5C">
        <w:rPr>
          <w:rFonts w:eastAsia="Calibri" w:cs="Times New Roman"/>
          <w:sz w:val="14"/>
          <w:highlight w:val="cyan"/>
        </w:rPr>
        <w:t xml:space="preserve"> </w:t>
      </w:r>
      <w:r w:rsidRPr="00107E5C">
        <w:rPr>
          <w:rFonts w:eastAsia="Calibri" w:cs="Times New Roman"/>
          <w:highlight w:val="cyan"/>
          <w:u w:val="single"/>
        </w:rPr>
        <w:t>and</w:t>
      </w:r>
      <w:r w:rsidRPr="00107E5C">
        <w:rPr>
          <w:rFonts w:eastAsia="Calibri" w:cs="Times New Roman"/>
          <w:sz w:val="14"/>
          <w:highlight w:val="cyan"/>
        </w:rPr>
        <w:t xml:space="preserve"> </w:t>
      </w:r>
      <w:r w:rsidRPr="00107E5C">
        <w:rPr>
          <w:rFonts w:eastAsia="Calibri" w:cs="Times New Roman"/>
          <w:highlight w:val="cyan"/>
          <w:u w:val="single"/>
        </w:rPr>
        <w:t>conquer</w:t>
      </w:r>
      <w:r w:rsidRPr="00107E5C">
        <w:rPr>
          <w:rFonts w:eastAsia="Calibri" w:cs="Times New Roman"/>
          <w:sz w:val="14"/>
        </w:rPr>
        <w:t xml:space="preserve"> the </w:t>
      </w:r>
      <w:r w:rsidRPr="00107E5C">
        <w:rPr>
          <w:rFonts w:eastAsia="Calibri" w:cs="Times New Roman"/>
          <w:b/>
          <w:iCs/>
          <w:highlight w:val="cyan"/>
          <w:u w:val="single"/>
        </w:rPr>
        <w:t>wealthy</w:t>
      </w:r>
      <w:r w:rsidRPr="00107E5C">
        <w:rPr>
          <w:rFonts w:eastAsia="Calibri" w:cs="Times New Roman"/>
          <w:sz w:val="14"/>
        </w:rPr>
        <w:t xml:space="preserve">, they basically </w:t>
      </w:r>
      <w:r w:rsidRPr="00107E5C">
        <w:rPr>
          <w:rFonts w:eastAsia="Calibri" w:cs="Times New Roman"/>
          <w:b/>
          <w:iCs/>
          <w:u w:val="single"/>
        </w:rPr>
        <w:t xml:space="preserve">were more </w:t>
      </w:r>
      <w:r w:rsidRPr="00107E5C">
        <w:rPr>
          <w:rFonts w:eastAsia="Calibri" w:cs="Times New Roman"/>
          <w:b/>
          <w:iCs/>
          <w:highlight w:val="cyan"/>
          <w:u w:val="single"/>
        </w:rPr>
        <w:t>unified</w:t>
      </w:r>
      <w:r w:rsidRPr="00107E5C">
        <w:rPr>
          <w:rFonts w:eastAsia="Calibri" w:cs="Times New Roman"/>
          <w:b/>
          <w:iCs/>
          <w:u w:val="single"/>
        </w:rPr>
        <w:t xml:space="preserve"> and</w:t>
      </w:r>
      <w:r w:rsidRPr="00107E5C">
        <w:rPr>
          <w:rFonts w:eastAsia="Calibri" w:cs="Times New Roman"/>
          <w:sz w:val="14"/>
        </w:rPr>
        <w:t xml:space="preserve"> they </w:t>
      </w:r>
      <w:r w:rsidRPr="00107E5C">
        <w:rPr>
          <w:rFonts w:eastAsia="Calibri" w:cs="Times New Roman"/>
          <w:b/>
          <w:iCs/>
          <w:highlight w:val="cyan"/>
          <w:u w:val="single"/>
        </w:rPr>
        <w:t>conquered the rest</w:t>
      </w:r>
      <w:r w:rsidRPr="00107E5C">
        <w:rPr>
          <w:rFonts w:eastAsia="Calibri" w:cs="Times New Roman"/>
          <w:sz w:val="14"/>
        </w:rPr>
        <w:t xml:space="preserve"> of us.</w:t>
      </w:r>
    </w:p>
    <w:p w14:paraId="1CB98C39" w14:textId="77777777" w:rsidR="006C2DDD" w:rsidRPr="00107E5C" w:rsidRDefault="006C2DDD" w:rsidP="006C2DDD">
      <w:pPr>
        <w:rPr>
          <w:rFonts w:eastAsia="Calibri" w:cs="Times New Roman"/>
          <w:sz w:val="14"/>
        </w:rPr>
      </w:pPr>
      <w:r w:rsidRPr="00107E5C">
        <w:rPr>
          <w:rFonts w:eastAsia="Calibri" w:cs="Times New Roman"/>
          <w:sz w:val="14"/>
        </w:rPr>
        <w:t xml:space="preserve">TENPAS: That’s dispiriting. And </w:t>
      </w:r>
      <w:r w:rsidRPr="00107E5C">
        <w:rPr>
          <w:rFonts w:eastAsia="Calibri" w:cs="Times New Roman"/>
          <w:b/>
          <w:iCs/>
          <w:u w:val="single"/>
        </w:rPr>
        <w:t xml:space="preserve">the </w:t>
      </w:r>
      <w:r w:rsidRPr="00107E5C">
        <w:rPr>
          <w:rFonts w:eastAsia="Calibri" w:cs="Times New Roman"/>
          <w:b/>
          <w:iCs/>
          <w:highlight w:val="cyan"/>
          <w:u w:val="single"/>
        </w:rPr>
        <w:t>only way to reverse</w:t>
      </w:r>
      <w:r w:rsidRPr="00107E5C">
        <w:rPr>
          <w:rFonts w:eastAsia="Calibri" w:cs="Times New Roman"/>
          <w:b/>
          <w:iCs/>
          <w:u w:val="single"/>
        </w:rPr>
        <w:t xml:space="preserve"> this </w:t>
      </w:r>
      <w:r w:rsidRPr="00107E5C">
        <w:rPr>
          <w:rFonts w:eastAsia="Calibri" w:cs="Times New Roman"/>
          <w:b/>
          <w:iCs/>
          <w:highlight w:val="cyan"/>
          <w:u w:val="single"/>
        </w:rPr>
        <w:t>is</w:t>
      </w:r>
      <w:r w:rsidRPr="00107E5C">
        <w:rPr>
          <w:rFonts w:eastAsia="Calibri" w:cs="Times New Roman"/>
          <w:b/>
          <w:iCs/>
          <w:u w:val="single"/>
        </w:rPr>
        <w:t xml:space="preserve"> to pass legislation that would then create </w:t>
      </w:r>
      <w:r w:rsidRPr="00107E5C">
        <w:rPr>
          <w:rFonts w:eastAsia="Calibri" w:cs="Times New Roman"/>
          <w:b/>
          <w:iCs/>
          <w:highlight w:val="cyan"/>
          <w:u w:val="single"/>
        </w:rPr>
        <w:t>new campaign finance rules</w:t>
      </w:r>
      <w:r w:rsidRPr="00107E5C">
        <w:rPr>
          <w:rFonts w:eastAsia="Calibri" w:cs="Times New Roman"/>
          <w:sz w:val="14"/>
        </w:rPr>
        <w:t xml:space="preserve"> that would put more caps on contributions and things of that ….</w:t>
      </w:r>
    </w:p>
    <w:p w14:paraId="15452C8B" w14:textId="77777777" w:rsidR="006C2DDD" w:rsidRPr="00107E5C" w:rsidRDefault="006C2DDD" w:rsidP="006C2DDD">
      <w:pPr>
        <w:rPr>
          <w:rFonts w:eastAsia="Calibri" w:cs="Times New Roman"/>
          <w:sz w:val="14"/>
        </w:rPr>
      </w:pPr>
      <w:r w:rsidRPr="00107E5C">
        <w:rPr>
          <w:rFonts w:eastAsia="Calibri" w:cs="Times New Roman"/>
          <w:sz w:val="14"/>
        </w:rPr>
        <w:t>[12:22]</w:t>
      </w:r>
    </w:p>
    <w:p w14:paraId="19CA8F10" w14:textId="77777777" w:rsidR="006C2DDD" w:rsidRPr="00107E5C" w:rsidRDefault="006C2DDD" w:rsidP="006C2DDD">
      <w:pPr>
        <w:rPr>
          <w:rFonts w:eastAsia="Calibri" w:cs="Times New Roman"/>
          <w:sz w:val="14"/>
        </w:rPr>
      </w:pPr>
      <w:r w:rsidRPr="00107E5C">
        <w:rPr>
          <w:rFonts w:eastAsia="Calibri" w:cs="Times New Roman"/>
          <w:sz w:val="14"/>
        </w:rPr>
        <w:t xml:space="preserve">WEST: The good news </w:t>
      </w:r>
      <w:r w:rsidRPr="00107E5C">
        <w:rPr>
          <w:rFonts w:eastAsia="Calibri" w:cs="Times New Roman"/>
          <w:u w:val="single"/>
        </w:rPr>
        <w:t>from</w:t>
      </w:r>
      <w:r w:rsidRPr="00107E5C">
        <w:rPr>
          <w:rFonts w:eastAsia="Calibri" w:cs="Times New Roman"/>
          <w:sz w:val="14"/>
        </w:rPr>
        <w:t xml:space="preserve"> the </w:t>
      </w:r>
      <w:r w:rsidRPr="00107E5C">
        <w:rPr>
          <w:rFonts w:eastAsia="Calibri" w:cs="Times New Roman"/>
          <w:u w:val="single"/>
        </w:rPr>
        <w:t>standpoint</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democracy</w:t>
      </w:r>
      <w:r w:rsidRPr="00107E5C">
        <w:rPr>
          <w:rFonts w:eastAsia="Calibri" w:cs="Times New Roman"/>
          <w:sz w:val="14"/>
        </w:rPr>
        <w:t xml:space="preserve"> </w:t>
      </w:r>
      <w:r w:rsidRPr="00107E5C">
        <w:rPr>
          <w:rFonts w:eastAsia="Calibri" w:cs="Times New Roman"/>
          <w:u w:val="single"/>
        </w:rPr>
        <w:t>is</w:t>
      </w:r>
      <w:r w:rsidRPr="00107E5C">
        <w:rPr>
          <w:rFonts w:eastAsia="Calibri" w:cs="Times New Roman"/>
          <w:sz w:val="14"/>
        </w:rPr>
        <w:t xml:space="preserve"> </w:t>
      </w:r>
      <w:r w:rsidRPr="00107E5C">
        <w:rPr>
          <w:rFonts w:eastAsia="Calibri" w:cs="Times New Roman"/>
          <w:u w:val="single"/>
        </w:rPr>
        <w:t>there’s</w:t>
      </w:r>
      <w:r w:rsidRPr="00107E5C">
        <w:rPr>
          <w:rFonts w:eastAsia="Calibri" w:cs="Times New Roman"/>
          <w:sz w:val="14"/>
        </w:rPr>
        <w:t xml:space="preserve"> </w:t>
      </w:r>
      <w:r w:rsidRPr="00107E5C">
        <w:rPr>
          <w:rFonts w:eastAsia="Calibri" w:cs="Times New Roman"/>
          <w:u w:val="single"/>
        </w:rPr>
        <w:t>more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us</w:t>
      </w:r>
      <w:r w:rsidRPr="00107E5C">
        <w:rPr>
          <w:rFonts w:eastAsia="Calibri" w:cs="Times New Roman"/>
          <w:sz w:val="14"/>
        </w:rPr>
        <w:t xml:space="preserve"> </w:t>
      </w:r>
      <w:r w:rsidRPr="00107E5C">
        <w:rPr>
          <w:rFonts w:eastAsia="Calibri" w:cs="Times New Roman"/>
          <w:u w:val="single"/>
        </w:rPr>
        <w:t>than</w:t>
      </w:r>
      <w:r w:rsidRPr="00107E5C">
        <w:rPr>
          <w:rFonts w:eastAsia="Calibri" w:cs="Times New Roman"/>
          <w:sz w:val="14"/>
        </w:rPr>
        <w:t xml:space="preserve"> </w:t>
      </w:r>
      <w:r w:rsidRPr="00107E5C">
        <w:rPr>
          <w:rFonts w:eastAsia="Calibri" w:cs="Times New Roman"/>
          <w:u w:val="single"/>
        </w:rPr>
        <w:t>them</w:t>
      </w:r>
      <w:r w:rsidRPr="00107E5C">
        <w:rPr>
          <w:rFonts w:eastAsia="Calibri" w:cs="Times New Roman"/>
          <w:sz w:val="14"/>
        </w:rPr>
        <w:t xml:space="preserve">. I mean, ultimately, we can outvote wealthy people because they are a relatively small part of our society and a small part our electorate. </w:t>
      </w:r>
      <w:r w:rsidRPr="00107E5C">
        <w:rPr>
          <w:rFonts w:eastAsia="Calibri" w:cs="Times New Roman"/>
          <w:u w:val="single"/>
        </w:rPr>
        <w:t>But it takes</w:t>
      </w:r>
      <w:r w:rsidRPr="00107E5C">
        <w:rPr>
          <w:rFonts w:eastAsia="Calibri" w:cs="Times New Roman"/>
          <w:sz w:val="14"/>
        </w:rPr>
        <w:t xml:space="preserve"> a </w:t>
      </w:r>
      <w:r w:rsidRPr="00107E5C">
        <w:rPr>
          <w:rFonts w:eastAsia="Calibri" w:cs="Times New Roman"/>
          <w:u w:val="single"/>
        </w:rPr>
        <w:t>recognition</w:t>
      </w:r>
      <w:r w:rsidRPr="00107E5C">
        <w:rPr>
          <w:rFonts w:eastAsia="Calibri" w:cs="Times New Roman"/>
          <w:sz w:val="14"/>
        </w:rPr>
        <w:t xml:space="preserve"> about what is happening, </w:t>
      </w:r>
      <w:r w:rsidRPr="00107E5C">
        <w:rPr>
          <w:rFonts w:eastAsia="Calibri" w:cs="Times New Roman"/>
          <w:u w:val="single"/>
        </w:rPr>
        <w:t>about</w:t>
      </w:r>
      <w:r w:rsidRPr="00107E5C">
        <w:rPr>
          <w:rFonts w:eastAsia="Calibri" w:cs="Times New Roman"/>
          <w:sz w:val="14"/>
        </w:rPr>
        <w:t xml:space="preserve"> the </w:t>
      </w:r>
      <w:r w:rsidRPr="00107E5C">
        <w:rPr>
          <w:rFonts w:eastAsia="Calibri" w:cs="Times New Roman"/>
          <w:u w:val="single"/>
        </w:rPr>
        <w:t>wealthification</w:t>
      </w:r>
      <w:r w:rsidRPr="00107E5C">
        <w:rPr>
          <w:rFonts w:eastAsia="Calibri" w:cs="Times New Roman"/>
          <w:sz w:val="14"/>
        </w:rPr>
        <w:t>, about the benefits that wealthy individuals have gotten out of our political system.</w:t>
      </w:r>
    </w:p>
    <w:p w14:paraId="0ADF25FE" w14:textId="77777777" w:rsidR="006C2DDD" w:rsidRPr="00107E5C" w:rsidRDefault="006C2DDD" w:rsidP="006C2DDD">
      <w:pPr>
        <w:rPr>
          <w:rFonts w:eastAsia="Calibri" w:cs="Times New Roman"/>
          <w:sz w:val="14"/>
        </w:rPr>
      </w:pPr>
      <w:r w:rsidRPr="00107E5C">
        <w:rPr>
          <w:rFonts w:eastAsia="Calibri" w:cs="Times New Roman"/>
          <w:sz w:val="14"/>
        </w:rPr>
        <w:t>And we actually have started to see that. Like Obama, there were times where he would play a class card and basically say, you know, I wanna provide healthcare for average Americans even if wealthy people have to pay higher taxes. It turns out 70% of Americans actually like that idea, and that was part of Obama’s success. Biden, when he was in office, did the same thing. Like, he increased taxes on wealthy individuals, and that actually was pretty popular among the country as a whole.</w:t>
      </w:r>
    </w:p>
    <w:p w14:paraId="2DC13833" w14:textId="77777777" w:rsidR="006C2DDD" w:rsidRPr="00107E5C" w:rsidRDefault="006C2DDD" w:rsidP="006C2DDD">
      <w:pPr>
        <w:rPr>
          <w:rFonts w:eastAsia="Calibri" w:cs="Times New Roman"/>
          <w:sz w:val="8"/>
          <w:szCs w:val="16"/>
        </w:rPr>
      </w:pPr>
      <w:r w:rsidRPr="00107E5C">
        <w:rPr>
          <w:rFonts w:eastAsia="Calibri" w:cs="Times New Roman"/>
          <w:sz w:val="14"/>
        </w:rPr>
        <w:t xml:space="preserve">So </w:t>
      </w:r>
      <w:r w:rsidRPr="00107E5C">
        <w:rPr>
          <w:rFonts w:eastAsia="Calibri" w:cs="Times New Roman"/>
          <w:b/>
          <w:iCs/>
          <w:highlight w:val="cyan"/>
          <w:u w:val="single"/>
        </w:rPr>
        <w:t>there is a constituency</w:t>
      </w:r>
      <w:r w:rsidRPr="00107E5C">
        <w:rPr>
          <w:rFonts w:eastAsia="Calibri" w:cs="Times New Roman"/>
          <w:sz w:val="14"/>
        </w:rPr>
        <w:t xml:space="preserve"> for reform. There’s a constituency for wealthy people paying higher taxes. There still is public support </w:t>
      </w:r>
      <w:r w:rsidRPr="00107E5C">
        <w:rPr>
          <w:rFonts w:eastAsia="Calibri" w:cs="Times New Roman"/>
          <w:b/>
          <w:iCs/>
          <w:highlight w:val="cyan"/>
          <w:u w:val="single"/>
        </w:rPr>
        <w:t>for a much better campaign finance system</w:t>
      </w:r>
      <w:r w:rsidRPr="00107E5C">
        <w:rPr>
          <w:rFonts w:eastAsia="Calibri" w:cs="Times New Roman"/>
          <w:sz w:val="14"/>
        </w:rPr>
        <w:t xml:space="preserve"> than we have. </w:t>
      </w: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it’s</w:t>
      </w:r>
      <w:r w:rsidRPr="00107E5C">
        <w:rPr>
          <w:rFonts w:eastAsia="Calibri" w:cs="Times New Roman"/>
          <w:sz w:val="14"/>
        </w:rPr>
        <w:t xml:space="preserve"> </w:t>
      </w:r>
      <w:r w:rsidRPr="00107E5C">
        <w:rPr>
          <w:rFonts w:eastAsia="Calibri" w:cs="Times New Roman"/>
          <w:u w:val="single"/>
        </w:rPr>
        <w:t>hard</w:t>
      </w:r>
      <w:r w:rsidRPr="00107E5C">
        <w:rPr>
          <w:rFonts w:eastAsia="Calibri" w:cs="Times New Roman"/>
          <w:sz w:val="14"/>
        </w:rPr>
        <w:t xml:space="preserve"> </w:t>
      </w:r>
      <w:r w:rsidRPr="00107E5C">
        <w:rPr>
          <w:rFonts w:eastAsia="Calibri" w:cs="Times New Roman"/>
          <w:u w:val="single"/>
        </w:rPr>
        <w:t>when</w:t>
      </w:r>
      <w:r w:rsidRPr="00107E5C">
        <w:rPr>
          <w:rFonts w:eastAsia="Calibri" w:cs="Times New Roman"/>
          <w:sz w:val="14"/>
        </w:rPr>
        <w:t xml:space="preserve"> a </w:t>
      </w:r>
      <w:r w:rsidRPr="00107E5C">
        <w:rPr>
          <w:rFonts w:eastAsia="Calibri" w:cs="Times New Roman"/>
          <w:u w:val="single"/>
        </w:rPr>
        <w:t>country</w:t>
      </w:r>
      <w:r w:rsidRPr="00107E5C">
        <w:rPr>
          <w:rFonts w:eastAsia="Calibri" w:cs="Times New Roman"/>
          <w:sz w:val="14"/>
        </w:rPr>
        <w:t xml:space="preserve"> </w:t>
      </w:r>
      <w:r w:rsidRPr="00107E5C">
        <w:rPr>
          <w:rFonts w:eastAsia="Calibri" w:cs="Times New Roman"/>
          <w:u w:val="single"/>
        </w:rPr>
        <w:t>reaches</w:t>
      </w:r>
      <w:r w:rsidRPr="00107E5C">
        <w:rPr>
          <w:rFonts w:eastAsia="Calibri" w:cs="Times New Roman"/>
          <w:sz w:val="14"/>
        </w:rPr>
        <w:t xml:space="preserve"> a </w:t>
      </w:r>
      <w:r w:rsidRPr="00107E5C">
        <w:rPr>
          <w:rFonts w:eastAsia="Calibri" w:cs="Times New Roman"/>
          <w:u w:val="single"/>
        </w:rPr>
        <w:t>certain</w:t>
      </w:r>
      <w:r w:rsidRPr="00107E5C">
        <w:rPr>
          <w:rFonts w:eastAsia="Calibri" w:cs="Times New Roman"/>
          <w:sz w:val="14"/>
        </w:rPr>
        <w:t xml:space="preserve"> </w:t>
      </w:r>
      <w:r w:rsidRPr="00107E5C">
        <w:rPr>
          <w:rFonts w:eastAsia="Calibri" w:cs="Times New Roman"/>
          <w:u w:val="single"/>
        </w:rPr>
        <w:t>point</w:t>
      </w:r>
      <w:r w:rsidRPr="00107E5C">
        <w:rPr>
          <w:rFonts w:eastAsia="Calibri" w:cs="Times New Roman"/>
          <w:sz w:val="14"/>
        </w:rPr>
        <w:t xml:space="preserve"> </w:t>
      </w:r>
      <w:r w:rsidRPr="00107E5C">
        <w:rPr>
          <w:rFonts w:eastAsia="Calibri" w:cs="Times New Roman"/>
          <w:u w:val="single"/>
        </w:rPr>
        <w:t>where</w:t>
      </w:r>
      <w:r w:rsidRPr="00107E5C">
        <w:rPr>
          <w:rFonts w:eastAsia="Calibri" w:cs="Times New Roman"/>
          <w:sz w:val="14"/>
        </w:rPr>
        <w:t xml:space="preserve"> </w:t>
      </w:r>
      <w:r w:rsidRPr="00107E5C">
        <w:rPr>
          <w:rFonts w:eastAsia="Calibri" w:cs="Times New Roman"/>
          <w:sz w:val="16"/>
          <w:szCs w:val="16"/>
          <w:u w:val="single"/>
        </w:rPr>
        <w:t>wealthy</w:t>
      </w:r>
      <w:r w:rsidRPr="00107E5C">
        <w:rPr>
          <w:rFonts w:eastAsia="Calibri" w:cs="Times New Roman"/>
          <w:sz w:val="8"/>
          <w:szCs w:val="16"/>
        </w:rPr>
        <w:t xml:space="preserve"> individuals </w:t>
      </w:r>
      <w:r w:rsidRPr="00107E5C">
        <w:rPr>
          <w:rFonts w:eastAsia="Calibri" w:cs="Times New Roman"/>
          <w:sz w:val="16"/>
          <w:szCs w:val="16"/>
          <w:u w:val="single"/>
        </w:rPr>
        <w:t>are</w:t>
      </w:r>
      <w:r w:rsidRPr="00107E5C">
        <w:rPr>
          <w:rFonts w:eastAsia="Calibri" w:cs="Times New Roman"/>
          <w:sz w:val="8"/>
          <w:szCs w:val="16"/>
        </w:rPr>
        <w:t xml:space="preserve"> </w:t>
      </w:r>
      <w:r w:rsidRPr="00107E5C">
        <w:rPr>
          <w:rFonts w:eastAsia="Calibri" w:cs="Times New Roman"/>
          <w:sz w:val="16"/>
          <w:szCs w:val="16"/>
          <w:u w:val="single"/>
        </w:rPr>
        <w:t>financing</w:t>
      </w:r>
      <w:r w:rsidRPr="00107E5C">
        <w:rPr>
          <w:rFonts w:eastAsia="Calibri" w:cs="Times New Roman"/>
          <w:sz w:val="8"/>
          <w:szCs w:val="16"/>
        </w:rPr>
        <w:t xml:space="preserve"> </w:t>
      </w:r>
      <w:r w:rsidRPr="00107E5C">
        <w:rPr>
          <w:rFonts w:eastAsia="Calibri" w:cs="Times New Roman"/>
          <w:sz w:val="16"/>
          <w:szCs w:val="16"/>
          <w:u w:val="single"/>
        </w:rPr>
        <w:t>both</w:t>
      </w:r>
      <w:r w:rsidRPr="00107E5C">
        <w:rPr>
          <w:rFonts w:eastAsia="Calibri" w:cs="Times New Roman"/>
          <w:sz w:val="8"/>
          <w:szCs w:val="16"/>
        </w:rPr>
        <w:t xml:space="preserve"> </w:t>
      </w:r>
      <w:r w:rsidRPr="00107E5C">
        <w:rPr>
          <w:rFonts w:eastAsia="Calibri" w:cs="Times New Roman"/>
          <w:sz w:val="16"/>
          <w:szCs w:val="16"/>
          <w:u w:val="single"/>
        </w:rPr>
        <w:t>parties</w:t>
      </w:r>
      <w:r w:rsidRPr="00107E5C">
        <w:rPr>
          <w:rFonts w:eastAsia="Calibri" w:cs="Times New Roman"/>
          <w:sz w:val="8"/>
          <w:szCs w:val="16"/>
        </w:rPr>
        <w:t>, that it becomes harder to basically mobilize the vote in a more progressive manner.</w:t>
      </w:r>
    </w:p>
    <w:p w14:paraId="6895B578"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And so </w:t>
      </w:r>
      <w:r w:rsidRPr="00107E5C">
        <w:rPr>
          <w:rFonts w:eastAsia="Calibri" w:cs="Times New Roman"/>
          <w:sz w:val="16"/>
          <w:szCs w:val="16"/>
          <w:u w:val="single"/>
        </w:rPr>
        <w:t>we’re</w:t>
      </w:r>
      <w:r w:rsidRPr="00107E5C">
        <w:rPr>
          <w:rFonts w:eastAsia="Calibri" w:cs="Times New Roman"/>
          <w:sz w:val="8"/>
          <w:szCs w:val="16"/>
        </w:rPr>
        <w:t xml:space="preserve"> kind of at a point now where we’re </w:t>
      </w:r>
      <w:r w:rsidRPr="00107E5C">
        <w:rPr>
          <w:rFonts w:eastAsia="Calibri" w:cs="Times New Roman"/>
          <w:sz w:val="16"/>
          <w:szCs w:val="16"/>
          <w:u w:val="single"/>
        </w:rPr>
        <w:t>at</w:t>
      </w:r>
      <w:r w:rsidRPr="00107E5C">
        <w:rPr>
          <w:rFonts w:eastAsia="Calibri" w:cs="Times New Roman"/>
          <w:sz w:val="8"/>
          <w:szCs w:val="16"/>
        </w:rPr>
        <w:t xml:space="preserve"> </w:t>
      </w:r>
      <w:r w:rsidRPr="00107E5C">
        <w:rPr>
          <w:rFonts w:eastAsia="Calibri" w:cs="Times New Roman"/>
          <w:sz w:val="16"/>
          <w:szCs w:val="16"/>
          <w:u w:val="single"/>
        </w:rPr>
        <w:t>a</w:t>
      </w:r>
      <w:r w:rsidRPr="00107E5C">
        <w:rPr>
          <w:rFonts w:eastAsia="Calibri" w:cs="Times New Roman"/>
          <w:sz w:val="8"/>
          <w:szCs w:val="16"/>
        </w:rPr>
        <w:t xml:space="preserve"> </w:t>
      </w:r>
      <w:r w:rsidRPr="00107E5C">
        <w:rPr>
          <w:rFonts w:eastAsia="Calibri" w:cs="Times New Roman"/>
          <w:sz w:val="16"/>
          <w:szCs w:val="16"/>
          <w:u w:val="single"/>
        </w:rPr>
        <w:t>turning</w:t>
      </w:r>
      <w:r w:rsidRPr="00107E5C">
        <w:rPr>
          <w:rFonts w:eastAsia="Calibri" w:cs="Times New Roman"/>
          <w:sz w:val="8"/>
          <w:szCs w:val="16"/>
        </w:rPr>
        <w:t xml:space="preserve"> </w:t>
      </w:r>
      <w:r w:rsidRPr="00107E5C">
        <w:rPr>
          <w:rFonts w:eastAsia="Calibri" w:cs="Times New Roman"/>
          <w:sz w:val="16"/>
          <w:szCs w:val="16"/>
          <w:u w:val="single"/>
        </w:rPr>
        <w:t>point</w:t>
      </w:r>
      <w:r w:rsidRPr="00107E5C">
        <w:rPr>
          <w:rFonts w:eastAsia="Calibri" w:cs="Times New Roman"/>
          <w:sz w:val="8"/>
          <w:szCs w:val="16"/>
        </w:rPr>
        <w:t xml:space="preserve">. And </w:t>
      </w:r>
      <w:r w:rsidRPr="00107E5C">
        <w:rPr>
          <w:rFonts w:eastAsia="Calibri" w:cs="Times New Roman"/>
          <w:sz w:val="16"/>
          <w:szCs w:val="16"/>
          <w:u w:val="single"/>
        </w:rPr>
        <w:t>Trump</w:t>
      </w:r>
      <w:r w:rsidRPr="00107E5C">
        <w:rPr>
          <w:rFonts w:eastAsia="Calibri" w:cs="Times New Roman"/>
          <w:sz w:val="8"/>
          <w:szCs w:val="16"/>
        </w:rPr>
        <w:t xml:space="preserve"> </w:t>
      </w:r>
      <w:r w:rsidRPr="00107E5C">
        <w:rPr>
          <w:rFonts w:eastAsia="Calibri" w:cs="Times New Roman"/>
          <w:sz w:val="16"/>
          <w:szCs w:val="16"/>
          <w:u w:val="single"/>
        </w:rPr>
        <w:t>is</w:t>
      </w:r>
      <w:r w:rsidRPr="00107E5C">
        <w:rPr>
          <w:rFonts w:eastAsia="Calibri" w:cs="Times New Roman"/>
          <w:sz w:val="8"/>
          <w:szCs w:val="16"/>
        </w:rPr>
        <w:t xml:space="preserve"> kind of </w:t>
      </w:r>
      <w:r w:rsidRPr="00107E5C">
        <w:rPr>
          <w:rFonts w:eastAsia="Calibri" w:cs="Times New Roman"/>
          <w:sz w:val="16"/>
          <w:szCs w:val="16"/>
          <w:u w:val="single"/>
        </w:rPr>
        <w:t>the</w:t>
      </w:r>
      <w:r w:rsidRPr="00107E5C">
        <w:rPr>
          <w:rFonts w:eastAsia="Calibri" w:cs="Times New Roman"/>
          <w:sz w:val="8"/>
          <w:szCs w:val="16"/>
        </w:rPr>
        <w:t xml:space="preserve"> </w:t>
      </w:r>
      <w:r w:rsidRPr="00107E5C">
        <w:rPr>
          <w:rFonts w:eastAsia="Calibri" w:cs="Times New Roman"/>
          <w:sz w:val="16"/>
          <w:szCs w:val="16"/>
          <w:u w:val="single"/>
        </w:rPr>
        <w:t>extreme</w:t>
      </w:r>
      <w:r w:rsidRPr="00107E5C">
        <w:rPr>
          <w:rFonts w:eastAsia="Calibri" w:cs="Times New Roman"/>
          <w:sz w:val="8"/>
          <w:szCs w:val="16"/>
        </w:rPr>
        <w:t xml:space="preserve"> </w:t>
      </w:r>
      <w:r w:rsidRPr="00107E5C">
        <w:rPr>
          <w:rFonts w:eastAsia="Calibri" w:cs="Times New Roman"/>
          <w:sz w:val="16"/>
          <w:szCs w:val="16"/>
          <w:u w:val="single"/>
        </w:rPr>
        <w:t>example</w:t>
      </w:r>
      <w:r w:rsidRPr="00107E5C">
        <w:rPr>
          <w:rFonts w:eastAsia="Calibri" w:cs="Times New Roman"/>
          <w:sz w:val="8"/>
          <w:szCs w:val="16"/>
        </w:rPr>
        <w:t xml:space="preserve"> of this, of </w:t>
      </w:r>
      <w:r w:rsidRPr="00107E5C">
        <w:rPr>
          <w:rFonts w:eastAsia="Calibri" w:cs="Times New Roman"/>
          <w:sz w:val="16"/>
          <w:szCs w:val="16"/>
          <w:u w:val="single"/>
        </w:rPr>
        <w:t>having</w:t>
      </w:r>
      <w:r w:rsidRPr="00107E5C">
        <w:rPr>
          <w:rFonts w:eastAsia="Calibri" w:cs="Times New Roman"/>
          <w:sz w:val="8"/>
          <w:szCs w:val="16"/>
        </w:rPr>
        <w:t xml:space="preserve"> </w:t>
      </w:r>
      <w:r w:rsidRPr="00107E5C">
        <w:rPr>
          <w:rFonts w:eastAsia="Calibri" w:cs="Times New Roman"/>
          <w:sz w:val="16"/>
          <w:szCs w:val="16"/>
          <w:u w:val="single"/>
        </w:rPr>
        <w:t>brought</w:t>
      </w:r>
      <w:r w:rsidRPr="00107E5C">
        <w:rPr>
          <w:rFonts w:eastAsia="Calibri" w:cs="Times New Roman"/>
          <w:sz w:val="8"/>
          <w:szCs w:val="16"/>
        </w:rPr>
        <w:t xml:space="preserve"> </w:t>
      </w:r>
      <w:r w:rsidRPr="00107E5C">
        <w:rPr>
          <w:rFonts w:eastAsia="Calibri" w:cs="Times New Roman"/>
          <w:sz w:val="16"/>
          <w:szCs w:val="16"/>
          <w:u w:val="single"/>
        </w:rPr>
        <w:t>so</w:t>
      </w:r>
      <w:r w:rsidRPr="00107E5C">
        <w:rPr>
          <w:rFonts w:eastAsia="Calibri" w:cs="Times New Roman"/>
          <w:sz w:val="8"/>
          <w:szCs w:val="16"/>
        </w:rPr>
        <w:t xml:space="preserve"> </w:t>
      </w:r>
      <w:r w:rsidRPr="00107E5C">
        <w:rPr>
          <w:rFonts w:eastAsia="Calibri" w:cs="Times New Roman"/>
          <w:sz w:val="16"/>
          <w:szCs w:val="16"/>
          <w:u w:val="single"/>
        </w:rPr>
        <w:t>many</w:t>
      </w:r>
      <w:r w:rsidRPr="00107E5C">
        <w:rPr>
          <w:rFonts w:eastAsia="Calibri" w:cs="Times New Roman"/>
          <w:sz w:val="8"/>
          <w:szCs w:val="16"/>
        </w:rPr>
        <w:t xml:space="preserve"> </w:t>
      </w:r>
      <w:r w:rsidRPr="00107E5C">
        <w:rPr>
          <w:rFonts w:eastAsia="Calibri" w:cs="Times New Roman"/>
          <w:sz w:val="16"/>
          <w:szCs w:val="16"/>
          <w:u w:val="single"/>
        </w:rPr>
        <w:t>billionaires</w:t>
      </w:r>
      <w:r w:rsidRPr="00107E5C">
        <w:rPr>
          <w:rFonts w:eastAsia="Calibri" w:cs="Times New Roman"/>
          <w:sz w:val="8"/>
          <w:szCs w:val="16"/>
        </w:rPr>
        <w:t xml:space="preserve"> </w:t>
      </w:r>
      <w:r w:rsidRPr="00107E5C">
        <w:rPr>
          <w:rFonts w:eastAsia="Calibri" w:cs="Times New Roman"/>
          <w:sz w:val="16"/>
          <w:szCs w:val="16"/>
          <w:u w:val="single"/>
        </w:rPr>
        <w:t>into</w:t>
      </w:r>
      <w:r w:rsidRPr="00107E5C">
        <w:rPr>
          <w:rFonts w:eastAsia="Calibri" w:cs="Times New Roman"/>
          <w:sz w:val="8"/>
          <w:szCs w:val="16"/>
        </w:rPr>
        <w:t xml:space="preserve"> his </w:t>
      </w:r>
      <w:r w:rsidRPr="00107E5C">
        <w:rPr>
          <w:rFonts w:eastAsia="Calibri" w:cs="Times New Roman"/>
          <w:sz w:val="16"/>
          <w:szCs w:val="16"/>
          <w:u w:val="single"/>
        </w:rPr>
        <w:t>administration</w:t>
      </w:r>
      <w:r w:rsidRPr="00107E5C">
        <w:rPr>
          <w:rFonts w:eastAsia="Calibri" w:cs="Times New Roman"/>
          <w:sz w:val="8"/>
          <w:szCs w:val="16"/>
        </w:rPr>
        <w:t>, and several of them have companies that are benefiting from the policy changes that are taking place there. The question is, how is the country going to react to this? Is there going to be a backlash against that, that then will kind of enable a different type of public policy going forward?</w:t>
      </w:r>
    </w:p>
    <w:p w14:paraId="525FBE98" w14:textId="77777777" w:rsidR="006C2DDD" w:rsidRPr="00107E5C" w:rsidRDefault="006C2DDD" w:rsidP="006C2DDD">
      <w:pPr>
        <w:rPr>
          <w:rFonts w:eastAsia="Calibri" w:cs="Times New Roman"/>
          <w:sz w:val="8"/>
          <w:szCs w:val="16"/>
        </w:rPr>
      </w:pPr>
      <w:r w:rsidRPr="00107E5C">
        <w:rPr>
          <w:rFonts w:eastAsia="Calibri" w:cs="Times New Roman"/>
          <w:sz w:val="8"/>
          <w:szCs w:val="16"/>
        </w:rPr>
        <w:t>TENPAS: And thinking about this, did the founders or any political philosophers, when they discussed democracy, worry about the heightened influence of monied individuals?</w:t>
      </w:r>
    </w:p>
    <w:p w14:paraId="3E1FACAE" w14:textId="77777777" w:rsidR="006C2DDD" w:rsidRPr="00107E5C" w:rsidRDefault="006C2DDD" w:rsidP="006C2DDD">
      <w:pPr>
        <w:rPr>
          <w:rFonts w:eastAsia="Calibri" w:cs="Times New Roman"/>
          <w:sz w:val="8"/>
          <w:szCs w:val="16"/>
        </w:rPr>
      </w:pPr>
      <w:r w:rsidRPr="00107E5C">
        <w:rPr>
          <w:rFonts w:eastAsia="Calibri" w:cs="Times New Roman"/>
          <w:sz w:val="8"/>
          <w:szCs w:val="16"/>
        </w:rPr>
        <w:t>[14:21]</w:t>
      </w:r>
    </w:p>
    <w:p w14:paraId="6030526C"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I mean, I think the </w:t>
      </w:r>
      <w:r w:rsidRPr="00107E5C">
        <w:rPr>
          <w:rFonts w:eastAsia="Calibri" w:cs="Times New Roman"/>
          <w:sz w:val="16"/>
          <w:szCs w:val="16"/>
          <w:u w:val="single"/>
        </w:rPr>
        <w:t>founders</w:t>
      </w:r>
      <w:r w:rsidRPr="00107E5C">
        <w:rPr>
          <w:rFonts w:eastAsia="Calibri" w:cs="Times New Roman"/>
          <w:sz w:val="8"/>
          <w:szCs w:val="16"/>
        </w:rPr>
        <w:t xml:space="preserve"> had a different worry, like they were worried about us. They were worried about the majority. You know, literacy rates were pretty low in the early days of the founders. So they </w:t>
      </w:r>
      <w:r w:rsidRPr="00107E5C">
        <w:rPr>
          <w:rFonts w:eastAsia="Calibri" w:cs="Times New Roman"/>
          <w:sz w:val="16"/>
          <w:szCs w:val="16"/>
          <w:u w:val="single"/>
        </w:rPr>
        <w:t>created</w:t>
      </w:r>
      <w:r w:rsidRPr="00107E5C">
        <w:rPr>
          <w:rFonts w:eastAsia="Calibri" w:cs="Times New Roman"/>
          <w:sz w:val="8"/>
          <w:szCs w:val="16"/>
        </w:rPr>
        <w:t xml:space="preserve"> a lot of </w:t>
      </w:r>
      <w:r w:rsidRPr="00107E5C">
        <w:rPr>
          <w:rFonts w:eastAsia="Calibri" w:cs="Times New Roman"/>
          <w:sz w:val="16"/>
          <w:szCs w:val="16"/>
          <w:u w:val="single"/>
        </w:rPr>
        <w:t>political</w:t>
      </w:r>
      <w:r w:rsidRPr="00107E5C">
        <w:rPr>
          <w:rFonts w:eastAsia="Calibri" w:cs="Times New Roman"/>
          <w:sz w:val="8"/>
          <w:szCs w:val="16"/>
        </w:rPr>
        <w:t xml:space="preserve"> </w:t>
      </w:r>
      <w:r w:rsidRPr="00107E5C">
        <w:rPr>
          <w:rFonts w:eastAsia="Calibri" w:cs="Times New Roman"/>
          <w:sz w:val="16"/>
          <w:szCs w:val="16"/>
          <w:u w:val="single"/>
        </w:rPr>
        <w:t>institutions</w:t>
      </w:r>
      <w:r w:rsidRPr="00107E5C">
        <w:rPr>
          <w:rFonts w:eastAsia="Calibri" w:cs="Times New Roman"/>
          <w:sz w:val="8"/>
          <w:szCs w:val="16"/>
        </w:rPr>
        <w:t xml:space="preserve"> </w:t>
      </w:r>
      <w:r w:rsidRPr="00107E5C">
        <w:rPr>
          <w:rFonts w:eastAsia="Calibri" w:cs="Times New Roman"/>
          <w:sz w:val="16"/>
          <w:szCs w:val="16"/>
          <w:u w:val="single"/>
        </w:rPr>
        <w:t>that</w:t>
      </w:r>
      <w:r w:rsidRPr="00107E5C">
        <w:rPr>
          <w:rFonts w:eastAsia="Calibri" w:cs="Times New Roman"/>
          <w:sz w:val="8"/>
          <w:szCs w:val="16"/>
        </w:rPr>
        <w:t xml:space="preserve"> </w:t>
      </w:r>
      <w:r w:rsidRPr="00107E5C">
        <w:rPr>
          <w:rFonts w:eastAsia="Calibri" w:cs="Times New Roman"/>
          <w:sz w:val="16"/>
          <w:szCs w:val="16"/>
          <w:u w:val="single"/>
        </w:rPr>
        <w:t>were</w:t>
      </w:r>
      <w:r w:rsidRPr="00107E5C">
        <w:rPr>
          <w:rFonts w:eastAsia="Calibri" w:cs="Times New Roman"/>
          <w:sz w:val="8"/>
          <w:szCs w:val="16"/>
        </w:rPr>
        <w:t xml:space="preserve"> actually </w:t>
      </w:r>
      <w:r w:rsidRPr="00107E5C">
        <w:rPr>
          <w:rFonts w:eastAsia="Calibri" w:cs="Times New Roman"/>
          <w:sz w:val="16"/>
          <w:szCs w:val="16"/>
          <w:u w:val="single"/>
        </w:rPr>
        <w:t>not</w:t>
      </w:r>
      <w:r w:rsidRPr="00107E5C">
        <w:rPr>
          <w:rFonts w:eastAsia="Calibri" w:cs="Times New Roman"/>
          <w:sz w:val="8"/>
          <w:szCs w:val="16"/>
        </w:rPr>
        <w:t xml:space="preserve"> </w:t>
      </w:r>
      <w:r w:rsidRPr="00107E5C">
        <w:rPr>
          <w:rFonts w:eastAsia="Calibri" w:cs="Times New Roman"/>
          <w:sz w:val="16"/>
          <w:szCs w:val="16"/>
          <w:u w:val="single"/>
        </w:rPr>
        <w:t>democracy</w:t>
      </w:r>
      <w:r w:rsidRPr="00107E5C">
        <w:rPr>
          <w:rFonts w:eastAsia="Calibri" w:cs="Times New Roman"/>
          <w:sz w:val="8"/>
          <w:szCs w:val="16"/>
        </w:rPr>
        <w:t xml:space="preserve"> </w:t>
      </w:r>
      <w:r w:rsidRPr="00107E5C">
        <w:rPr>
          <w:rFonts w:eastAsia="Calibri" w:cs="Times New Roman"/>
          <w:sz w:val="16"/>
          <w:szCs w:val="16"/>
          <w:u w:val="single"/>
        </w:rPr>
        <w:t>in</w:t>
      </w:r>
      <w:r w:rsidRPr="00107E5C">
        <w:rPr>
          <w:rFonts w:eastAsia="Calibri" w:cs="Times New Roman"/>
          <w:sz w:val="8"/>
          <w:szCs w:val="16"/>
        </w:rPr>
        <w:t xml:space="preserve"> </w:t>
      </w:r>
      <w:r w:rsidRPr="00107E5C">
        <w:rPr>
          <w:rFonts w:eastAsia="Calibri" w:cs="Times New Roman"/>
          <w:sz w:val="16"/>
          <w:szCs w:val="16"/>
          <w:u w:val="single"/>
        </w:rPr>
        <w:t>nature</w:t>
      </w:r>
      <w:r w:rsidRPr="00107E5C">
        <w:rPr>
          <w:rFonts w:eastAsia="Calibri" w:cs="Times New Roman"/>
          <w:sz w:val="8"/>
          <w:szCs w:val="16"/>
        </w:rPr>
        <w:t>, but more of a republic. You know, the level of voting in the early days of the republic was very low because women didn’t have the right to vote, African Americans were slaves—they didn’t have the right to vote. A number of localities had a property requirement that in order to vote you had to own property. And of course, over the course of the last 250 years, kind of bit by bit, you know, we changed that. So it became more of a democracy over time.</w:t>
      </w:r>
    </w:p>
    <w:p w14:paraId="38D6D074"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But the </w:t>
      </w:r>
      <w:r w:rsidRPr="00107E5C">
        <w:rPr>
          <w:rFonts w:eastAsia="Calibri" w:cs="Times New Roman"/>
          <w:sz w:val="16"/>
          <w:szCs w:val="16"/>
          <w:u w:val="single"/>
        </w:rPr>
        <w:t>money and politics</w:t>
      </w:r>
      <w:r w:rsidRPr="00107E5C">
        <w:rPr>
          <w:rFonts w:eastAsia="Calibri" w:cs="Times New Roman"/>
          <w:sz w:val="8"/>
          <w:szCs w:val="16"/>
        </w:rPr>
        <w:t xml:space="preserve"> angle kind of </w:t>
      </w:r>
      <w:r w:rsidRPr="00107E5C">
        <w:rPr>
          <w:rFonts w:eastAsia="Calibri" w:cs="Times New Roman"/>
          <w:sz w:val="16"/>
          <w:szCs w:val="16"/>
          <w:u w:val="single"/>
        </w:rPr>
        <w:t>runs</w:t>
      </w:r>
      <w:r w:rsidRPr="00107E5C">
        <w:rPr>
          <w:rFonts w:eastAsia="Calibri" w:cs="Times New Roman"/>
          <w:sz w:val="8"/>
          <w:szCs w:val="16"/>
        </w:rPr>
        <w:t xml:space="preserve"> </w:t>
      </w:r>
      <w:r w:rsidRPr="00107E5C">
        <w:rPr>
          <w:rFonts w:eastAsia="Calibri" w:cs="Times New Roman"/>
          <w:sz w:val="16"/>
          <w:szCs w:val="16"/>
          <w:u w:val="single"/>
        </w:rPr>
        <w:t>contrary</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our </w:t>
      </w:r>
      <w:r w:rsidRPr="00107E5C">
        <w:rPr>
          <w:rFonts w:eastAsia="Calibri" w:cs="Times New Roman"/>
          <w:sz w:val="16"/>
          <w:szCs w:val="16"/>
          <w:u w:val="single"/>
        </w:rPr>
        <w:t>general</w:t>
      </w:r>
      <w:r w:rsidRPr="00107E5C">
        <w:rPr>
          <w:rFonts w:eastAsia="Calibri" w:cs="Times New Roman"/>
          <w:sz w:val="8"/>
          <w:szCs w:val="16"/>
        </w:rPr>
        <w:t xml:space="preserve"> </w:t>
      </w:r>
      <w:r w:rsidRPr="00107E5C">
        <w:rPr>
          <w:rFonts w:eastAsia="Calibri" w:cs="Times New Roman"/>
          <w:sz w:val="16"/>
          <w:szCs w:val="16"/>
          <w:u w:val="single"/>
        </w:rPr>
        <w:t>trend</w:t>
      </w:r>
      <w:r w:rsidRPr="00107E5C">
        <w:rPr>
          <w:rFonts w:eastAsia="Calibri" w:cs="Times New Roman"/>
          <w:sz w:val="8"/>
          <w:szCs w:val="16"/>
        </w:rPr>
        <w:t xml:space="preserve"> </w:t>
      </w:r>
      <w:r w:rsidRPr="00107E5C">
        <w:rPr>
          <w:rFonts w:eastAsia="Calibri" w:cs="Times New Roman"/>
          <w:sz w:val="16"/>
          <w:szCs w:val="16"/>
          <w:u w:val="single"/>
        </w:rPr>
        <w:t>towards</w:t>
      </w:r>
      <w:r w:rsidRPr="00107E5C">
        <w:rPr>
          <w:rFonts w:eastAsia="Calibri" w:cs="Times New Roman"/>
          <w:sz w:val="8"/>
          <w:szCs w:val="16"/>
        </w:rPr>
        <w:t xml:space="preserve"> </w:t>
      </w:r>
      <w:r w:rsidRPr="00107E5C">
        <w:rPr>
          <w:rFonts w:eastAsia="Calibri" w:cs="Times New Roman"/>
          <w:sz w:val="16"/>
          <w:szCs w:val="16"/>
          <w:u w:val="single"/>
        </w:rPr>
        <w:t>democratizing</w:t>
      </w:r>
      <w:r w:rsidRPr="00107E5C">
        <w:rPr>
          <w:rFonts w:eastAsia="Calibri" w:cs="Times New Roman"/>
          <w:sz w:val="8"/>
          <w:szCs w:val="16"/>
        </w:rPr>
        <w:t xml:space="preserve"> </w:t>
      </w:r>
      <w:r w:rsidRPr="00107E5C">
        <w:rPr>
          <w:rFonts w:eastAsia="Calibri" w:cs="Times New Roman"/>
          <w:sz w:val="16"/>
          <w:szCs w:val="16"/>
          <w:u w:val="single"/>
        </w:rPr>
        <w:t>and</w:t>
      </w:r>
      <w:r w:rsidRPr="00107E5C">
        <w:rPr>
          <w:rFonts w:eastAsia="Calibri" w:cs="Times New Roman"/>
          <w:sz w:val="8"/>
          <w:szCs w:val="16"/>
        </w:rPr>
        <w:t xml:space="preserve"> now </w:t>
      </w:r>
      <w:r w:rsidRPr="00107E5C">
        <w:rPr>
          <w:rFonts w:eastAsia="Calibri" w:cs="Times New Roman"/>
          <w:sz w:val="16"/>
          <w:szCs w:val="16"/>
          <w:u w:val="single"/>
        </w:rPr>
        <w:t>has</w:t>
      </w:r>
      <w:r w:rsidRPr="00107E5C">
        <w:rPr>
          <w:rFonts w:eastAsia="Calibri" w:cs="Times New Roman"/>
          <w:sz w:val="8"/>
          <w:szCs w:val="16"/>
        </w:rPr>
        <w:t xml:space="preserve"> </w:t>
      </w:r>
      <w:r w:rsidRPr="00107E5C">
        <w:rPr>
          <w:rFonts w:eastAsia="Calibri" w:cs="Times New Roman"/>
          <w:sz w:val="16"/>
          <w:szCs w:val="16"/>
          <w:u w:val="single"/>
        </w:rPr>
        <w:t>created</w:t>
      </w:r>
      <w:r w:rsidRPr="00107E5C">
        <w:rPr>
          <w:rFonts w:eastAsia="Calibri" w:cs="Times New Roman"/>
          <w:sz w:val="8"/>
          <w:szCs w:val="16"/>
        </w:rPr>
        <w:t xml:space="preserve"> what I think could become </w:t>
      </w:r>
      <w:r w:rsidRPr="00107E5C">
        <w:rPr>
          <w:rFonts w:eastAsia="Calibri" w:cs="Times New Roman"/>
          <w:b/>
          <w:iCs/>
          <w:sz w:val="16"/>
          <w:szCs w:val="16"/>
          <w:u w:val="single"/>
        </w:rPr>
        <w:t>a</w:t>
      </w:r>
      <w:r w:rsidRPr="00107E5C">
        <w:rPr>
          <w:rFonts w:eastAsia="Calibri" w:cs="Times New Roman"/>
          <w:sz w:val="8"/>
          <w:szCs w:val="16"/>
        </w:rPr>
        <w:t xml:space="preserve"> real </w:t>
      </w:r>
      <w:r w:rsidRPr="00107E5C">
        <w:rPr>
          <w:rFonts w:eastAsia="Calibri" w:cs="Times New Roman"/>
          <w:b/>
          <w:iCs/>
          <w:sz w:val="16"/>
          <w:szCs w:val="16"/>
          <w:u w:val="single"/>
        </w:rPr>
        <w:t>crisis for democracy</w:t>
      </w:r>
      <w:r w:rsidRPr="00107E5C">
        <w:rPr>
          <w:rFonts w:eastAsia="Calibri" w:cs="Times New Roman"/>
          <w:sz w:val="8"/>
          <w:szCs w:val="16"/>
        </w:rPr>
        <w:t xml:space="preserve">, that the money in politics has become so extreme. Like, Elon </w:t>
      </w:r>
      <w:r w:rsidRPr="00107E5C">
        <w:rPr>
          <w:rFonts w:eastAsia="Calibri" w:cs="Times New Roman"/>
          <w:sz w:val="16"/>
          <w:szCs w:val="16"/>
          <w:u w:val="single"/>
        </w:rPr>
        <w:t>Musk</w:t>
      </w:r>
      <w:r w:rsidRPr="00107E5C">
        <w:rPr>
          <w:rFonts w:eastAsia="Calibri" w:cs="Times New Roman"/>
          <w:sz w:val="8"/>
          <w:szCs w:val="16"/>
        </w:rPr>
        <w:t xml:space="preserve"> </w:t>
      </w:r>
      <w:r w:rsidRPr="00107E5C">
        <w:rPr>
          <w:rFonts w:eastAsia="Calibri" w:cs="Times New Roman"/>
          <w:sz w:val="16"/>
          <w:szCs w:val="16"/>
          <w:u w:val="single"/>
        </w:rPr>
        <w:t>spent</w:t>
      </w:r>
      <w:r w:rsidRPr="00107E5C">
        <w:rPr>
          <w:rFonts w:eastAsia="Calibri" w:cs="Times New Roman"/>
          <w:sz w:val="8"/>
          <w:szCs w:val="16"/>
        </w:rPr>
        <w:t xml:space="preserve"> almost </w:t>
      </w:r>
      <w:r w:rsidRPr="00107E5C">
        <w:rPr>
          <w:rFonts w:eastAsia="Calibri" w:cs="Times New Roman"/>
          <w:sz w:val="16"/>
          <w:szCs w:val="16"/>
          <w:u w:val="single"/>
        </w:rPr>
        <w:t>$300 million helping</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elect</w:t>
      </w:r>
      <w:r w:rsidRPr="00107E5C">
        <w:rPr>
          <w:rFonts w:eastAsia="Calibri" w:cs="Times New Roman"/>
          <w:sz w:val="8"/>
          <w:szCs w:val="16"/>
        </w:rPr>
        <w:t xml:space="preserve"> Donald </w:t>
      </w:r>
      <w:r w:rsidRPr="00107E5C">
        <w:rPr>
          <w:rFonts w:eastAsia="Calibri" w:cs="Times New Roman"/>
          <w:sz w:val="16"/>
          <w:szCs w:val="16"/>
          <w:u w:val="single"/>
        </w:rPr>
        <w:t>Trump</w:t>
      </w:r>
      <w:r w:rsidRPr="00107E5C">
        <w:rPr>
          <w:rFonts w:eastAsia="Calibri" w:cs="Times New Roman"/>
          <w:sz w:val="8"/>
          <w:szCs w:val="16"/>
        </w:rPr>
        <w:t xml:space="preserve"> president. That </w:t>
      </w:r>
      <w:r w:rsidRPr="00107E5C">
        <w:rPr>
          <w:rFonts w:eastAsia="Calibri" w:cs="Times New Roman"/>
          <w:sz w:val="16"/>
          <w:szCs w:val="16"/>
          <w:u w:val="single"/>
        </w:rPr>
        <w:t>when</w:t>
      </w:r>
      <w:r w:rsidRPr="00107E5C">
        <w:rPr>
          <w:rFonts w:eastAsia="Calibri" w:cs="Times New Roman"/>
          <w:sz w:val="8"/>
          <w:szCs w:val="16"/>
        </w:rPr>
        <w:t xml:space="preserve"> you get that </w:t>
      </w:r>
      <w:r w:rsidRPr="00107E5C">
        <w:rPr>
          <w:rFonts w:eastAsia="Calibri" w:cs="Times New Roman"/>
          <w:sz w:val="16"/>
          <w:szCs w:val="16"/>
          <w:u w:val="single"/>
        </w:rPr>
        <w:t>extraordinary</w:t>
      </w:r>
      <w:r w:rsidRPr="00107E5C">
        <w:rPr>
          <w:rFonts w:eastAsia="Calibri" w:cs="Times New Roman"/>
          <w:sz w:val="8"/>
          <w:szCs w:val="16"/>
        </w:rPr>
        <w:t xml:space="preserve"> of a </w:t>
      </w:r>
      <w:r w:rsidRPr="00107E5C">
        <w:rPr>
          <w:rFonts w:eastAsia="Calibri" w:cs="Times New Roman"/>
          <w:sz w:val="16"/>
          <w:szCs w:val="16"/>
          <w:u w:val="single"/>
        </w:rPr>
        <w:t>contribution</w:t>
      </w:r>
      <w:r w:rsidRPr="00107E5C">
        <w:rPr>
          <w:rFonts w:eastAsia="Calibri" w:cs="Times New Roman"/>
          <w:sz w:val="8"/>
          <w:szCs w:val="16"/>
        </w:rPr>
        <w:t xml:space="preserve"> and it </w:t>
      </w:r>
      <w:r w:rsidRPr="00107E5C">
        <w:rPr>
          <w:rFonts w:eastAsia="Calibri" w:cs="Times New Roman"/>
          <w:sz w:val="16"/>
          <w:szCs w:val="16"/>
          <w:u w:val="single"/>
        </w:rPr>
        <w:t>pays</w:t>
      </w:r>
      <w:r w:rsidRPr="00107E5C">
        <w:rPr>
          <w:rFonts w:eastAsia="Calibri" w:cs="Times New Roman"/>
          <w:sz w:val="8"/>
          <w:szCs w:val="16"/>
        </w:rPr>
        <w:t xml:space="preserve"> </w:t>
      </w:r>
      <w:r w:rsidRPr="00107E5C">
        <w:rPr>
          <w:rFonts w:eastAsia="Calibri" w:cs="Times New Roman"/>
          <w:sz w:val="16"/>
          <w:szCs w:val="16"/>
          <w:u w:val="single"/>
        </w:rPr>
        <w:t>off</w:t>
      </w:r>
      <w:r w:rsidRPr="00107E5C">
        <w:rPr>
          <w:rFonts w:eastAsia="Calibri" w:cs="Times New Roman"/>
          <w:sz w:val="8"/>
          <w:szCs w:val="16"/>
        </w:rPr>
        <w:t xml:space="preserve"> politically, </w:t>
      </w:r>
      <w:r w:rsidRPr="00107E5C">
        <w:rPr>
          <w:rFonts w:eastAsia="Calibri" w:cs="Times New Roman"/>
          <w:sz w:val="16"/>
          <w:szCs w:val="16"/>
          <w:u w:val="single"/>
        </w:rPr>
        <w:t>and</w:t>
      </w:r>
      <w:r w:rsidRPr="00107E5C">
        <w:rPr>
          <w:rFonts w:eastAsia="Calibri" w:cs="Times New Roman"/>
          <w:sz w:val="8"/>
          <w:szCs w:val="16"/>
        </w:rPr>
        <w:t xml:space="preserve"> then </w:t>
      </w:r>
      <w:r w:rsidRPr="00107E5C">
        <w:rPr>
          <w:rFonts w:eastAsia="Calibri" w:cs="Times New Roman"/>
          <w:sz w:val="16"/>
          <w:szCs w:val="16"/>
          <w:u w:val="single"/>
        </w:rPr>
        <w:t>your</w:t>
      </w:r>
      <w:r w:rsidRPr="00107E5C">
        <w:rPr>
          <w:rFonts w:eastAsia="Calibri" w:cs="Times New Roman"/>
          <w:sz w:val="8"/>
          <w:szCs w:val="16"/>
        </w:rPr>
        <w:t xml:space="preserve"> </w:t>
      </w:r>
      <w:r w:rsidRPr="00107E5C">
        <w:rPr>
          <w:rFonts w:eastAsia="Calibri" w:cs="Times New Roman"/>
          <w:sz w:val="16"/>
          <w:szCs w:val="16"/>
          <w:u w:val="single"/>
        </w:rPr>
        <w:t>companies</w:t>
      </w:r>
      <w:r w:rsidRPr="00107E5C">
        <w:rPr>
          <w:rFonts w:eastAsia="Calibri" w:cs="Times New Roman"/>
          <w:sz w:val="8"/>
          <w:szCs w:val="16"/>
        </w:rPr>
        <w:t xml:space="preserve"> start to </w:t>
      </w:r>
      <w:r w:rsidRPr="00107E5C">
        <w:rPr>
          <w:rFonts w:eastAsia="Calibri" w:cs="Times New Roman"/>
          <w:sz w:val="16"/>
          <w:szCs w:val="16"/>
          <w:u w:val="single"/>
        </w:rPr>
        <w:t>benefit</w:t>
      </w:r>
      <w:r w:rsidRPr="00107E5C">
        <w:rPr>
          <w:rFonts w:eastAsia="Calibri" w:cs="Times New Roman"/>
          <w:sz w:val="8"/>
          <w:szCs w:val="16"/>
        </w:rPr>
        <w:t xml:space="preserve"> after that, </w:t>
      </w:r>
      <w:r w:rsidRPr="00107E5C">
        <w:rPr>
          <w:rFonts w:eastAsia="Calibri" w:cs="Times New Roman"/>
          <w:sz w:val="16"/>
          <w:szCs w:val="16"/>
          <w:u w:val="single"/>
        </w:rPr>
        <w:t>that</w:t>
      </w:r>
      <w:r w:rsidRPr="00107E5C">
        <w:rPr>
          <w:rFonts w:eastAsia="Calibri" w:cs="Times New Roman"/>
          <w:sz w:val="8"/>
          <w:szCs w:val="16"/>
        </w:rPr>
        <w:t xml:space="preserve"> </w:t>
      </w:r>
      <w:r w:rsidRPr="00107E5C">
        <w:rPr>
          <w:rFonts w:eastAsia="Calibri" w:cs="Times New Roman"/>
          <w:sz w:val="16"/>
          <w:szCs w:val="16"/>
          <w:u w:val="single"/>
        </w:rPr>
        <w:t>becomes</w:t>
      </w:r>
      <w:r w:rsidRPr="00107E5C">
        <w:rPr>
          <w:rFonts w:eastAsia="Calibri" w:cs="Times New Roman"/>
          <w:sz w:val="8"/>
          <w:szCs w:val="16"/>
        </w:rPr>
        <w:t xml:space="preserve"> </w:t>
      </w:r>
      <w:r w:rsidRPr="00107E5C">
        <w:rPr>
          <w:rFonts w:eastAsia="Calibri" w:cs="Times New Roman"/>
          <w:sz w:val="16"/>
          <w:szCs w:val="16"/>
          <w:u w:val="single"/>
        </w:rPr>
        <w:t>a</w:t>
      </w:r>
      <w:r w:rsidRPr="00107E5C">
        <w:rPr>
          <w:rFonts w:eastAsia="Calibri" w:cs="Times New Roman"/>
          <w:sz w:val="8"/>
          <w:szCs w:val="16"/>
        </w:rPr>
        <w:t xml:space="preserve"> </w:t>
      </w:r>
      <w:r w:rsidRPr="00107E5C">
        <w:rPr>
          <w:rFonts w:eastAsia="Calibri" w:cs="Times New Roman"/>
          <w:sz w:val="16"/>
          <w:szCs w:val="16"/>
          <w:u w:val="single"/>
        </w:rPr>
        <w:t>hard</w:t>
      </w:r>
      <w:r w:rsidRPr="00107E5C">
        <w:rPr>
          <w:rFonts w:eastAsia="Calibri" w:cs="Times New Roman"/>
          <w:sz w:val="8"/>
          <w:szCs w:val="16"/>
        </w:rPr>
        <w:t xml:space="preserve"> </w:t>
      </w:r>
      <w:r w:rsidRPr="00107E5C">
        <w:rPr>
          <w:rFonts w:eastAsia="Calibri" w:cs="Times New Roman"/>
          <w:sz w:val="16"/>
          <w:szCs w:val="16"/>
          <w:u w:val="single"/>
        </w:rPr>
        <w:t>nut</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crack</w:t>
      </w:r>
      <w:r w:rsidRPr="00107E5C">
        <w:rPr>
          <w:rFonts w:eastAsia="Calibri" w:cs="Times New Roman"/>
          <w:sz w:val="8"/>
          <w:szCs w:val="16"/>
        </w:rPr>
        <w:t>.</w:t>
      </w:r>
    </w:p>
    <w:p w14:paraId="2407B61A"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TENPAS: And </w:t>
      </w:r>
      <w:r w:rsidRPr="00107E5C">
        <w:rPr>
          <w:rFonts w:eastAsia="Calibri" w:cs="Times New Roman"/>
          <w:sz w:val="16"/>
          <w:szCs w:val="16"/>
          <w:u w:val="single"/>
        </w:rPr>
        <w:t>aren’t there norms and disclosure requirements</w:t>
      </w:r>
      <w:r w:rsidRPr="00107E5C">
        <w:rPr>
          <w:rFonts w:eastAsia="Calibri" w:cs="Times New Roman"/>
          <w:sz w:val="8"/>
          <w:szCs w:val="16"/>
        </w:rPr>
        <w:t xml:space="preserve"> and other financial disclosures that government employees have to file so that they can show that their job is not interfering and promoting their causes? And because Elon Musk is a volunteer, those don’t apply, or he’s sort of a short-term government employee? I thought we had a lot of those kinds of things in place to prevent this.</w:t>
      </w:r>
    </w:p>
    <w:p w14:paraId="56E1D39E" w14:textId="77777777" w:rsidR="006C2DDD" w:rsidRPr="00107E5C" w:rsidRDefault="006C2DDD" w:rsidP="006C2DDD">
      <w:pPr>
        <w:rPr>
          <w:rFonts w:eastAsia="Calibri" w:cs="Times New Roman"/>
          <w:sz w:val="8"/>
          <w:szCs w:val="16"/>
        </w:rPr>
      </w:pPr>
      <w:r w:rsidRPr="00107E5C">
        <w:rPr>
          <w:rFonts w:eastAsia="Calibri" w:cs="Times New Roman"/>
          <w:sz w:val="8"/>
          <w:szCs w:val="16"/>
        </w:rPr>
        <w:t>[16:00]</w:t>
      </w:r>
    </w:p>
    <w:p w14:paraId="30803BE0"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w:t>
      </w:r>
      <w:r w:rsidRPr="00107E5C">
        <w:rPr>
          <w:rFonts w:eastAsia="Calibri" w:cs="Times New Roman"/>
          <w:sz w:val="16"/>
          <w:szCs w:val="16"/>
          <w:u w:val="single"/>
        </w:rPr>
        <w:t>There are lots of ethics rules</w:t>
      </w:r>
      <w:r w:rsidRPr="00107E5C">
        <w:rPr>
          <w:rFonts w:eastAsia="Calibri" w:cs="Times New Roman"/>
          <w:sz w:val="8"/>
          <w:szCs w:val="16"/>
        </w:rPr>
        <w:t xml:space="preserve"> and conflict of interest rules in the federal government. </w:t>
      </w:r>
      <w:r w:rsidRPr="00107E5C">
        <w:rPr>
          <w:rFonts w:eastAsia="Calibri" w:cs="Times New Roman"/>
          <w:sz w:val="16"/>
          <w:szCs w:val="16"/>
          <w:u w:val="single"/>
        </w:rPr>
        <w:t>Musk</w:t>
      </w:r>
      <w:r w:rsidRPr="00107E5C">
        <w:rPr>
          <w:rFonts w:eastAsia="Calibri" w:cs="Times New Roman"/>
          <w:sz w:val="8"/>
          <w:szCs w:val="16"/>
        </w:rPr>
        <w:t xml:space="preserve"> has </w:t>
      </w:r>
      <w:r w:rsidRPr="00107E5C">
        <w:rPr>
          <w:rFonts w:eastAsia="Calibri" w:cs="Times New Roman"/>
          <w:sz w:val="16"/>
          <w:szCs w:val="16"/>
          <w:u w:val="single"/>
        </w:rPr>
        <w:t>managed</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bypass</w:t>
      </w:r>
      <w:r w:rsidRPr="00107E5C">
        <w:rPr>
          <w:rFonts w:eastAsia="Calibri" w:cs="Times New Roman"/>
          <w:sz w:val="8"/>
          <w:szCs w:val="16"/>
        </w:rPr>
        <w:t xml:space="preserve"> </w:t>
      </w:r>
      <w:r w:rsidRPr="00107E5C">
        <w:rPr>
          <w:rFonts w:eastAsia="Calibri" w:cs="Times New Roman"/>
          <w:sz w:val="16"/>
          <w:szCs w:val="16"/>
          <w:u w:val="single"/>
        </w:rPr>
        <w:t>most</w:t>
      </w:r>
      <w:r w:rsidRPr="00107E5C">
        <w:rPr>
          <w:rFonts w:eastAsia="Calibri" w:cs="Times New Roman"/>
          <w:sz w:val="8"/>
          <w:szCs w:val="16"/>
        </w:rPr>
        <w:t xml:space="preserve"> of those because he is a special government employee. He’s a temporary person who is working in government. And so he’s not subject to those types of disclosure rules. </w:t>
      </w:r>
      <w:r w:rsidRPr="00107E5C">
        <w:rPr>
          <w:rFonts w:eastAsia="Calibri" w:cs="Times New Roman"/>
          <w:sz w:val="16"/>
          <w:szCs w:val="16"/>
          <w:u w:val="single"/>
        </w:rPr>
        <w:t>But we all can see what’s happening</w:t>
      </w:r>
      <w:r w:rsidRPr="00107E5C">
        <w:rPr>
          <w:rFonts w:eastAsia="Calibri" w:cs="Times New Roman"/>
          <w:sz w:val="8"/>
          <w:szCs w:val="16"/>
        </w:rPr>
        <w:t xml:space="preserve">. There have been many newspaper stories about this. So I think </w:t>
      </w:r>
      <w:r w:rsidRPr="00107E5C">
        <w:rPr>
          <w:rFonts w:eastAsia="Calibri" w:cs="Times New Roman"/>
          <w:sz w:val="16"/>
          <w:szCs w:val="16"/>
          <w:u w:val="single"/>
        </w:rPr>
        <w:t>everyone</w:t>
      </w:r>
      <w:r w:rsidRPr="00107E5C">
        <w:rPr>
          <w:rFonts w:eastAsia="Calibri" w:cs="Times New Roman"/>
          <w:sz w:val="8"/>
          <w:szCs w:val="16"/>
        </w:rPr>
        <w:t xml:space="preserve"> </w:t>
      </w:r>
      <w:r w:rsidRPr="00107E5C">
        <w:rPr>
          <w:rFonts w:eastAsia="Calibri" w:cs="Times New Roman"/>
          <w:sz w:val="16"/>
          <w:szCs w:val="16"/>
          <w:u w:val="single"/>
        </w:rPr>
        <w:t>is</w:t>
      </w:r>
      <w:r w:rsidRPr="00107E5C">
        <w:rPr>
          <w:rFonts w:eastAsia="Calibri" w:cs="Times New Roman"/>
          <w:sz w:val="8"/>
          <w:szCs w:val="16"/>
        </w:rPr>
        <w:t xml:space="preserve"> </w:t>
      </w:r>
      <w:r w:rsidRPr="00107E5C">
        <w:rPr>
          <w:rFonts w:eastAsia="Calibri" w:cs="Times New Roman"/>
          <w:sz w:val="16"/>
          <w:szCs w:val="16"/>
          <w:u w:val="single"/>
        </w:rPr>
        <w:t>aware</w:t>
      </w:r>
      <w:r w:rsidRPr="00107E5C">
        <w:rPr>
          <w:rFonts w:eastAsia="Calibri" w:cs="Times New Roman"/>
          <w:sz w:val="8"/>
          <w:szCs w:val="16"/>
        </w:rPr>
        <w:t xml:space="preserve"> of the problem.</w:t>
      </w:r>
    </w:p>
    <w:p w14:paraId="4285D44B" w14:textId="77777777" w:rsidR="006C2DDD" w:rsidRPr="00107E5C" w:rsidRDefault="006C2DDD" w:rsidP="006C2DDD">
      <w:pPr>
        <w:rPr>
          <w:rFonts w:eastAsia="Calibri" w:cs="Times New Roman"/>
          <w:sz w:val="8"/>
          <w:szCs w:val="16"/>
        </w:rPr>
      </w:pPr>
      <w:r w:rsidRPr="00107E5C">
        <w:rPr>
          <w:rFonts w:eastAsia="Calibri" w:cs="Times New Roman"/>
          <w:sz w:val="8"/>
          <w:szCs w:val="16"/>
        </w:rPr>
        <w:t>I think the question is, how is the country going to react? Like, is there going to be a backlash against this kind of behavior and Trump and his party are going to pay a penalty down the road? Or are people basically feeling that America was in trouble, we needed a strong guy to come in and make these types of changes, and that they’re willing to accept the kind of behavior that we’re seeing?</w:t>
      </w:r>
    </w:p>
    <w:p w14:paraId="232E2BDF"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TENPAS: And </w:t>
      </w:r>
      <w:r w:rsidRPr="00107E5C">
        <w:rPr>
          <w:rFonts w:eastAsia="Calibri" w:cs="Times New Roman"/>
          <w:sz w:val="16"/>
          <w:szCs w:val="16"/>
          <w:u w:val="single"/>
        </w:rPr>
        <w:t>does</w:t>
      </w:r>
      <w:r w:rsidRPr="00107E5C">
        <w:rPr>
          <w:rFonts w:eastAsia="Calibri" w:cs="Times New Roman"/>
          <w:sz w:val="8"/>
          <w:szCs w:val="16"/>
        </w:rPr>
        <w:t xml:space="preserve"> the </w:t>
      </w:r>
      <w:r w:rsidRPr="00107E5C">
        <w:rPr>
          <w:rFonts w:eastAsia="Calibri" w:cs="Times New Roman"/>
          <w:sz w:val="16"/>
          <w:szCs w:val="16"/>
          <w:u w:val="single"/>
        </w:rPr>
        <w:t>onus</w:t>
      </w:r>
      <w:r w:rsidRPr="00107E5C">
        <w:rPr>
          <w:rFonts w:eastAsia="Calibri" w:cs="Times New Roman"/>
          <w:sz w:val="8"/>
          <w:szCs w:val="16"/>
        </w:rPr>
        <w:t xml:space="preserve"> really </w:t>
      </w:r>
      <w:r w:rsidRPr="00107E5C">
        <w:rPr>
          <w:rFonts w:eastAsia="Calibri" w:cs="Times New Roman"/>
          <w:sz w:val="16"/>
          <w:szCs w:val="16"/>
          <w:u w:val="single"/>
        </w:rPr>
        <w:t>fall</w:t>
      </w:r>
      <w:r w:rsidRPr="00107E5C">
        <w:rPr>
          <w:rFonts w:eastAsia="Calibri" w:cs="Times New Roman"/>
          <w:sz w:val="8"/>
          <w:szCs w:val="16"/>
        </w:rPr>
        <w:t xml:space="preserve"> </w:t>
      </w:r>
      <w:r w:rsidRPr="00107E5C">
        <w:rPr>
          <w:rFonts w:eastAsia="Calibri" w:cs="Times New Roman"/>
          <w:sz w:val="16"/>
          <w:szCs w:val="16"/>
          <w:u w:val="single"/>
        </w:rPr>
        <w:t>on</w:t>
      </w:r>
      <w:r w:rsidRPr="00107E5C">
        <w:rPr>
          <w:rFonts w:eastAsia="Calibri" w:cs="Times New Roman"/>
          <w:sz w:val="8"/>
          <w:szCs w:val="16"/>
        </w:rPr>
        <w:t xml:space="preserve"> our </w:t>
      </w:r>
      <w:r w:rsidRPr="00107E5C">
        <w:rPr>
          <w:rFonts w:eastAsia="Calibri" w:cs="Times New Roman"/>
          <w:sz w:val="16"/>
          <w:szCs w:val="16"/>
          <w:u w:val="single"/>
        </w:rPr>
        <w:t>political</w:t>
      </w:r>
      <w:r w:rsidRPr="00107E5C">
        <w:rPr>
          <w:rFonts w:eastAsia="Calibri" w:cs="Times New Roman"/>
          <w:sz w:val="8"/>
          <w:szCs w:val="16"/>
        </w:rPr>
        <w:t xml:space="preserve"> </w:t>
      </w:r>
      <w:r w:rsidRPr="00107E5C">
        <w:rPr>
          <w:rFonts w:eastAsia="Calibri" w:cs="Times New Roman"/>
          <w:sz w:val="16"/>
          <w:szCs w:val="16"/>
          <w:u w:val="single"/>
        </w:rPr>
        <w:t>leadership</w:t>
      </w:r>
      <w:r w:rsidRPr="00107E5C">
        <w:rPr>
          <w:rFonts w:eastAsia="Calibri" w:cs="Times New Roman"/>
          <w:sz w:val="8"/>
          <w:szCs w:val="16"/>
        </w:rPr>
        <w:t xml:space="preserve">, </w:t>
      </w:r>
      <w:r w:rsidRPr="00107E5C">
        <w:rPr>
          <w:rFonts w:eastAsia="Calibri" w:cs="Times New Roman"/>
          <w:sz w:val="16"/>
          <w:szCs w:val="16"/>
          <w:u w:val="single"/>
        </w:rPr>
        <w:t>meaning</w:t>
      </w:r>
      <w:r w:rsidRPr="00107E5C">
        <w:rPr>
          <w:rFonts w:eastAsia="Calibri" w:cs="Times New Roman"/>
          <w:sz w:val="8"/>
          <w:szCs w:val="16"/>
        </w:rPr>
        <w:t xml:space="preserve"> that members of </w:t>
      </w:r>
      <w:r w:rsidRPr="00107E5C">
        <w:rPr>
          <w:rFonts w:eastAsia="Calibri" w:cs="Times New Roman"/>
          <w:sz w:val="16"/>
          <w:szCs w:val="16"/>
          <w:u w:val="single"/>
        </w:rPr>
        <w:t>Congress</w:t>
      </w:r>
      <w:r w:rsidRPr="00107E5C">
        <w:rPr>
          <w:rFonts w:eastAsia="Calibri" w:cs="Times New Roman"/>
          <w:sz w:val="8"/>
          <w:szCs w:val="16"/>
        </w:rPr>
        <w:t xml:space="preserve"> should be the ones drawing attention to it </w:t>
      </w:r>
      <w:r w:rsidRPr="00107E5C">
        <w:rPr>
          <w:rFonts w:eastAsia="Calibri" w:cs="Times New Roman"/>
          <w:sz w:val="16"/>
          <w:szCs w:val="16"/>
          <w:u w:val="single"/>
        </w:rPr>
        <w:t>so</w:t>
      </w:r>
      <w:r w:rsidRPr="00107E5C">
        <w:rPr>
          <w:rFonts w:eastAsia="Calibri" w:cs="Times New Roman"/>
          <w:sz w:val="8"/>
          <w:szCs w:val="16"/>
        </w:rPr>
        <w:t xml:space="preserve"> that the </w:t>
      </w:r>
      <w:r w:rsidRPr="00107E5C">
        <w:rPr>
          <w:rFonts w:eastAsia="Calibri" w:cs="Times New Roman"/>
          <w:sz w:val="16"/>
          <w:szCs w:val="16"/>
          <w:u w:val="single"/>
        </w:rPr>
        <w:t>public</w:t>
      </w:r>
      <w:r w:rsidRPr="00107E5C">
        <w:rPr>
          <w:rFonts w:eastAsia="Calibri" w:cs="Times New Roman"/>
          <w:sz w:val="8"/>
          <w:szCs w:val="16"/>
        </w:rPr>
        <w:t xml:space="preserve"> </w:t>
      </w:r>
      <w:r w:rsidRPr="00107E5C">
        <w:rPr>
          <w:rFonts w:eastAsia="Calibri" w:cs="Times New Roman"/>
          <w:sz w:val="16"/>
          <w:szCs w:val="16"/>
          <w:u w:val="single"/>
        </w:rPr>
        <w:t>can</w:t>
      </w:r>
      <w:r w:rsidRPr="00107E5C">
        <w:rPr>
          <w:rFonts w:eastAsia="Calibri" w:cs="Times New Roman"/>
          <w:sz w:val="8"/>
          <w:szCs w:val="16"/>
        </w:rPr>
        <w:t xml:space="preserve"> </w:t>
      </w:r>
      <w:r w:rsidRPr="00107E5C">
        <w:rPr>
          <w:rFonts w:eastAsia="Calibri" w:cs="Times New Roman"/>
          <w:sz w:val="16"/>
          <w:szCs w:val="16"/>
          <w:u w:val="single"/>
        </w:rPr>
        <w:t>galvanize</w:t>
      </w:r>
      <w:r w:rsidRPr="00107E5C">
        <w:rPr>
          <w:rFonts w:eastAsia="Calibri" w:cs="Times New Roman"/>
          <w:sz w:val="8"/>
          <w:szCs w:val="16"/>
        </w:rPr>
        <w:t xml:space="preserve"> their </w:t>
      </w:r>
      <w:r w:rsidRPr="00107E5C">
        <w:rPr>
          <w:rFonts w:eastAsia="Calibri" w:cs="Times New Roman"/>
          <w:sz w:val="16"/>
          <w:szCs w:val="16"/>
          <w:u w:val="single"/>
        </w:rPr>
        <w:t>opposition</w:t>
      </w:r>
      <w:r w:rsidRPr="00107E5C">
        <w:rPr>
          <w:rFonts w:eastAsia="Calibri" w:cs="Times New Roman"/>
          <w:sz w:val="8"/>
          <w:szCs w:val="16"/>
        </w:rPr>
        <w:t xml:space="preserve"> to this? And without leaders calling this out, it seems to me it’s a lot to ask individuals to sort of figure out ways to communicate to their legislators that they’re unhappy with us.</w:t>
      </w:r>
    </w:p>
    <w:p w14:paraId="3D55CFB2" w14:textId="77777777" w:rsidR="006C2DDD" w:rsidRPr="00107E5C" w:rsidRDefault="006C2DDD" w:rsidP="006C2DDD">
      <w:pPr>
        <w:rPr>
          <w:rFonts w:eastAsia="Calibri" w:cs="Times New Roman"/>
          <w:sz w:val="8"/>
          <w:szCs w:val="16"/>
        </w:rPr>
      </w:pPr>
      <w:r w:rsidRPr="00107E5C">
        <w:rPr>
          <w:rFonts w:eastAsia="Calibri" w:cs="Times New Roman"/>
          <w:sz w:val="8"/>
          <w:szCs w:val="16"/>
        </w:rPr>
        <w:t>[17:10]</w:t>
      </w:r>
    </w:p>
    <w:p w14:paraId="200DB6A8"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w:t>
      </w:r>
      <w:r w:rsidRPr="00107E5C">
        <w:rPr>
          <w:rFonts w:eastAsia="Calibri" w:cs="Times New Roman"/>
          <w:sz w:val="16"/>
          <w:szCs w:val="16"/>
          <w:u w:val="single"/>
        </w:rPr>
        <w:t>There</w:t>
      </w:r>
      <w:r w:rsidRPr="00107E5C">
        <w:rPr>
          <w:rFonts w:eastAsia="Calibri" w:cs="Times New Roman"/>
          <w:sz w:val="8"/>
          <w:szCs w:val="16"/>
        </w:rPr>
        <w:t xml:space="preserve"> certainly </w:t>
      </w:r>
      <w:r w:rsidRPr="00107E5C">
        <w:rPr>
          <w:rFonts w:eastAsia="Calibri" w:cs="Times New Roman"/>
          <w:sz w:val="16"/>
          <w:szCs w:val="16"/>
          <w:u w:val="single"/>
        </w:rPr>
        <w:t>is an important role for leadership</w:t>
      </w:r>
      <w:r w:rsidRPr="00107E5C">
        <w:rPr>
          <w:rFonts w:eastAsia="Calibri" w:cs="Times New Roman"/>
          <w:sz w:val="8"/>
          <w:szCs w:val="16"/>
        </w:rPr>
        <w:t xml:space="preserve"> in this area. I mean, if you look at the early 1900s, there was </w:t>
      </w:r>
      <w:r w:rsidRPr="00107E5C">
        <w:rPr>
          <w:rFonts w:eastAsia="Calibri" w:cs="Times New Roman"/>
          <w:sz w:val="16"/>
          <w:szCs w:val="16"/>
          <w:u w:val="single"/>
        </w:rPr>
        <w:t>a social movement</w:t>
      </w:r>
      <w:r w:rsidRPr="00107E5C">
        <w:rPr>
          <w:rFonts w:eastAsia="Calibri" w:cs="Times New Roman"/>
          <w:sz w:val="8"/>
          <w:szCs w:val="16"/>
        </w:rPr>
        <w:t xml:space="preserve"> that </w:t>
      </w:r>
      <w:r w:rsidRPr="00107E5C">
        <w:rPr>
          <w:rFonts w:eastAsia="Calibri" w:cs="Times New Roman"/>
          <w:sz w:val="16"/>
          <w:szCs w:val="16"/>
          <w:u w:val="single"/>
        </w:rPr>
        <w:t>rebelled</w:t>
      </w:r>
      <w:r w:rsidRPr="00107E5C">
        <w:rPr>
          <w:rFonts w:eastAsia="Calibri" w:cs="Times New Roman"/>
          <w:sz w:val="8"/>
          <w:szCs w:val="16"/>
        </w:rPr>
        <w:t xml:space="preserve"> </w:t>
      </w:r>
      <w:r w:rsidRPr="00107E5C">
        <w:rPr>
          <w:rFonts w:eastAsia="Calibri" w:cs="Times New Roman"/>
          <w:sz w:val="16"/>
          <w:szCs w:val="16"/>
          <w:u w:val="single"/>
        </w:rPr>
        <w:t>against</w:t>
      </w:r>
      <w:r w:rsidRPr="00107E5C">
        <w:rPr>
          <w:rFonts w:eastAsia="Calibri" w:cs="Times New Roman"/>
          <w:sz w:val="8"/>
          <w:szCs w:val="16"/>
        </w:rPr>
        <w:t xml:space="preserve"> the </w:t>
      </w:r>
      <w:r w:rsidRPr="00107E5C">
        <w:rPr>
          <w:rFonts w:eastAsia="Calibri" w:cs="Times New Roman"/>
          <w:sz w:val="16"/>
          <w:szCs w:val="16"/>
          <w:u w:val="single"/>
        </w:rPr>
        <w:t>robber</w:t>
      </w:r>
      <w:r w:rsidRPr="00107E5C">
        <w:rPr>
          <w:rFonts w:eastAsia="Calibri" w:cs="Times New Roman"/>
          <w:sz w:val="8"/>
          <w:szCs w:val="16"/>
        </w:rPr>
        <w:t xml:space="preserve"> </w:t>
      </w:r>
      <w:r w:rsidRPr="00107E5C">
        <w:rPr>
          <w:rFonts w:eastAsia="Calibri" w:cs="Times New Roman"/>
          <w:sz w:val="16"/>
          <w:szCs w:val="16"/>
          <w:u w:val="single"/>
        </w:rPr>
        <w:t>barons</w:t>
      </w:r>
      <w:r w:rsidRPr="00107E5C">
        <w:rPr>
          <w:rFonts w:eastAsia="Calibri" w:cs="Times New Roman"/>
          <w:sz w:val="8"/>
          <w:szCs w:val="16"/>
        </w:rPr>
        <w:t xml:space="preserve"> of that era </w:t>
      </w:r>
      <w:r w:rsidRPr="00107E5C">
        <w:rPr>
          <w:rFonts w:eastAsia="Calibri" w:cs="Times New Roman"/>
          <w:sz w:val="16"/>
          <w:szCs w:val="16"/>
          <w:u w:val="single"/>
        </w:rPr>
        <w:t>and</w:t>
      </w:r>
      <w:r w:rsidRPr="00107E5C">
        <w:rPr>
          <w:rFonts w:eastAsia="Calibri" w:cs="Times New Roman"/>
          <w:sz w:val="8"/>
          <w:szCs w:val="16"/>
        </w:rPr>
        <w:t xml:space="preserve"> basically </w:t>
      </w:r>
      <w:r w:rsidRPr="00107E5C">
        <w:rPr>
          <w:rFonts w:eastAsia="Calibri" w:cs="Times New Roman"/>
          <w:sz w:val="16"/>
          <w:szCs w:val="16"/>
          <w:u w:val="single"/>
        </w:rPr>
        <w:t>organized</w:t>
      </w:r>
      <w:r w:rsidRPr="00107E5C">
        <w:rPr>
          <w:rFonts w:eastAsia="Calibri" w:cs="Times New Roman"/>
          <w:sz w:val="8"/>
          <w:szCs w:val="16"/>
        </w:rPr>
        <w:t xml:space="preserve"> </w:t>
      </w:r>
      <w:r w:rsidRPr="00107E5C">
        <w:rPr>
          <w:rFonts w:eastAsia="Calibri" w:cs="Times New Roman"/>
          <w:sz w:val="16"/>
          <w:szCs w:val="16"/>
          <w:u w:val="single"/>
        </w:rPr>
        <w:t>and</w:t>
      </w:r>
      <w:r w:rsidRPr="00107E5C">
        <w:rPr>
          <w:rFonts w:eastAsia="Calibri" w:cs="Times New Roman"/>
          <w:sz w:val="8"/>
          <w:szCs w:val="16"/>
        </w:rPr>
        <w:t xml:space="preserve"> </w:t>
      </w:r>
      <w:r w:rsidRPr="00107E5C">
        <w:rPr>
          <w:rFonts w:eastAsia="Calibri" w:cs="Times New Roman"/>
          <w:sz w:val="16"/>
          <w:szCs w:val="16"/>
          <w:u w:val="single"/>
        </w:rPr>
        <w:t>won</w:t>
      </w:r>
      <w:r w:rsidRPr="00107E5C">
        <w:rPr>
          <w:rFonts w:eastAsia="Calibri" w:cs="Times New Roman"/>
          <w:sz w:val="8"/>
          <w:szCs w:val="16"/>
        </w:rPr>
        <w:t xml:space="preserve"> </w:t>
      </w:r>
      <w:r w:rsidRPr="00107E5C">
        <w:rPr>
          <w:rFonts w:eastAsia="Calibri" w:cs="Times New Roman"/>
          <w:sz w:val="16"/>
          <w:szCs w:val="16"/>
          <w:u w:val="single"/>
        </w:rPr>
        <w:t>elections</w:t>
      </w:r>
      <w:r w:rsidRPr="00107E5C">
        <w:rPr>
          <w:rFonts w:eastAsia="Calibri" w:cs="Times New Roman"/>
          <w:sz w:val="8"/>
          <w:szCs w:val="16"/>
        </w:rPr>
        <w:t xml:space="preserve"> and then changed public policy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make</w:t>
      </w:r>
      <w:r w:rsidRPr="00107E5C">
        <w:rPr>
          <w:rFonts w:eastAsia="Calibri" w:cs="Times New Roman"/>
          <w:sz w:val="8"/>
          <w:szCs w:val="16"/>
        </w:rPr>
        <w:t xml:space="preserve"> </w:t>
      </w:r>
      <w:r w:rsidRPr="00107E5C">
        <w:rPr>
          <w:rFonts w:eastAsia="Calibri" w:cs="Times New Roman"/>
          <w:sz w:val="16"/>
          <w:szCs w:val="16"/>
          <w:u w:val="single"/>
        </w:rPr>
        <w:t>America</w:t>
      </w:r>
      <w:r w:rsidRPr="00107E5C">
        <w:rPr>
          <w:rFonts w:eastAsia="Calibri" w:cs="Times New Roman"/>
          <w:sz w:val="8"/>
          <w:szCs w:val="16"/>
        </w:rPr>
        <w:t xml:space="preserve"> </w:t>
      </w:r>
      <w:r w:rsidRPr="00107E5C">
        <w:rPr>
          <w:rFonts w:eastAsia="Calibri" w:cs="Times New Roman"/>
          <w:sz w:val="16"/>
          <w:szCs w:val="16"/>
          <w:u w:val="single"/>
        </w:rPr>
        <w:t>more</w:t>
      </w:r>
      <w:r w:rsidRPr="00107E5C">
        <w:rPr>
          <w:rFonts w:eastAsia="Calibri" w:cs="Times New Roman"/>
          <w:sz w:val="8"/>
          <w:szCs w:val="16"/>
        </w:rPr>
        <w:t xml:space="preserve"> </w:t>
      </w:r>
      <w:r w:rsidRPr="00107E5C">
        <w:rPr>
          <w:rFonts w:eastAsia="Calibri" w:cs="Times New Roman"/>
          <w:sz w:val="16"/>
          <w:szCs w:val="16"/>
          <w:u w:val="single"/>
        </w:rPr>
        <w:t>egalitarian</w:t>
      </w:r>
      <w:r w:rsidRPr="00107E5C">
        <w:rPr>
          <w:rFonts w:eastAsia="Calibri" w:cs="Times New Roman"/>
          <w:sz w:val="8"/>
          <w:szCs w:val="16"/>
        </w:rPr>
        <w:t xml:space="preserve">. </w:t>
      </w:r>
      <w:r w:rsidRPr="00107E5C">
        <w:rPr>
          <w:rFonts w:eastAsia="Calibri" w:cs="Times New Roman"/>
          <w:sz w:val="16"/>
          <w:szCs w:val="16"/>
          <w:u w:val="single"/>
        </w:rPr>
        <w:t>We</w:t>
      </w:r>
      <w:r w:rsidRPr="00107E5C">
        <w:rPr>
          <w:rFonts w:eastAsia="Calibri" w:cs="Times New Roman"/>
          <w:sz w:val="8"/>
          <w:szCs w:val="16"/>
        </w:rPr>
        <w:t xml:space="preserve"> pretty much </w:t>
      </w:r>
      <w:r w:rsidRPr="00107E5C">
        <w:rPr>
          <w:rFonts w:eastAsia="Calibri" w:cs="Times New Roman"/>
          <w:sz w:val="16"/>
          <w:szCs w:val="16"/>
          <w:u w:val="single"/>
        </w:rPr>
        <w:t>need</w:t>
      </w:r>
      <w:r w:rsidRPr="00107E5C">
        <w:rPr>
          <w:rFonts w:eastAsia="Calibri" w:cs="Times New Roman"/>
          <w:sz w:val="8"/>
          <w:szCs w:val="16"/>
        </w:rPr>
        <w:t xml:space="preserve"> </w:t>
      </w:r>
      <w:r w:rsidRPr="00107E5C">
        <w:rPr>
          <w:rFonts w:eastAsia="Calibri" w:cs="Times New Roman"/>
          <w:sz w:val="16"/>
          <w:szCs w:val="16"/>
          <w:u w:val="single"/>
        </w:rPr>
        <w:t>that</w:t>
      </w:r>
      <w:r w:rsidRPr="00107E5C">
        <w:rPr>
          <w:rFonts w:eastAsia="Calibri" w:cs="Times New Roman"/>
          <w:sz w:val="8"/>
          <w:szCs w:val="16"/>
        </w:rPr>
        <w:t xml:space="preserve"> type of </w:t>
      </w:r>
      <w:r w:rsidRPr="00107E5C">
        <w:rPr>
          <w:rFonts w:eastAsia="Calibri" w:cs="Times New Roman"/>
          <w:sz w:val="16"/>
          <w:szCs w:val="16"/>
          <w:u w:val="single"/>
        </w:rPr>
        <w:t>situation</w:t>
      </w:r>
      <w:r w:rsidRPr="00107E5C">
        <w:rPr>
          <w:rFonts w:eastAsia="Calibri" w:cs="Times New Roman"/>
          <w:sz w:val="8"/>
          <w:szCs w:val="16"/>
        </w:rPr>
        <w:t xml:space="preserve"> today.</w:t>
      </w:r>
    </w:p>
    <w:p w14:paraId="49252073" w14:textId="77777777" w:rsidR="006C2DDD" w:rsidRPr="00107E5C" w:rsidRDefault="006C2DDD" w:rsidP="006C2DDD">
      <w:pPr>
        <w:rPr>
          <w:rFonts w:eastAsia="Calibri" w:cs="Times New Roman"/>
          <w:sz w:val="8"/>
          <w:szCs w:val="16"/>
        </w:rPr>
      </w:pPr>
      <w:r w:rsidRPr="00107E5C">
        <w:rPr>
          <w:rFonts w:eastAsia="Calibri" w:cs="Times New Roman"/>
          <w:sz w:val="8"/>
          <w:szCs w:val="16"/>
        </w:rPr>
        <w:t>But it’s not just a matter of leaders. I mean social movements basically also have to work at the grassroots level. You know, people are disenchanted with politicians. They don’t trust many people who are in Congress these days. So a social movement has to have leadership, but it also has to be able to mobilize at the grass roots level.</w:t>
      </w:r>
    </w:p>
    <w:p w14:paraId="305AB851"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And the interesting thing is we’re actually starting to see that. Like, we’ve seen Republicans go home and have town hall meetings, and there are hundreds of people who are showing up and complaining about the current direction in public policy. We’re seeing protest rallies that are taking place. So </w:t>
      </w:r>
      <w:r w:rsidRPr="00107E5C">
        <w:rPr>
          <w:rFonts w:eastAsia="Calibri" w:cs="Times New Roman"/>
          <w:sz w:val="16"/>
          <w:szCs w:val="16"/>
          <w:u w:val="single"/>
        </w:rPr>
        <w:t>there are growing signs that the public is disenchanted, people are getting engaged</w:t>
      </w:r>
      <w:r w:rsidRPr="00107E5C">
        <w:rPr>
          <w:rFonts w:eastAsia="Calibri" w:cs="Times New Roman"/>
          <w:sz w:val="8"/>
          <w:szCs w:val="16"/>
        </w:rPr>
        <w:t xml:space="preserve">. </w:t>
      </w:r>
      <w:r w:rsidRPr="00107E5C">
        <w:rPr>
          <w:rFonts w:eastAsia="Calibri" w:cs="Times New Roman"/>
          <w:sz w:val="16"/>
          <w:szCs w:val="16"/>
          <w:u w:val="single"/>
        </w:rPr>
        <w:t>But whether this forms a real social movement</w:t>
      </w:r>
      <w:r w:rsidRPr="00107E5C">
        <w:rPr>
          <w:rFonts w:eastAsia="Calibri" w:cs="Times New Roman"/>
          <w:sz w:val="8"/>
          <w:szCs w:val="16"/>
        </w:rPr>
        <w:t xml:space="preserve"> that can become politically powerful </w:t>
      </w:r>
      <w:r w:rsidRPr="00107E5C">
        <w:rPr>
          <w:rFonts w:eastAsia="Calibri" w:cs="Times New Roman"/>
          <w:sz w:val="16"/>
          <w:szCs w:val="16"/>
          <w:u w:val="single"/>
        </w:rPr>
        <w:t>is</w:t>
      </w:r>
      <w:r w:rsidRPr="00107E5C">
        <w:rPr>
          <w:rFonts w:eastAsia="Calibri" w:cs="Times New Roman"/>
          <w:sz w:val="8"/>
          <w:szCs w:val="16"/>
        </w:rPr>
        <w:t xml:space="preserve"> still </w:t>
      </w:r>
      <w:r w:rsidRPr="00107E5C">
        <w:rPr>
          <w:rFonts w:eastAsia="Calibri" w:cs="Times New Roman"/>
          <w:b/>
          <w:iCs/>
          <w:sz w:val="16"/>
          <w:szCs w:val="16"/>
          <w:u w:val="single"/>
        </w:rPr>
        <w:t>an open question</w:t>
      </w:r>
      <w:r w:rsidRPr="00107E5C">
        <w:rPr>
          <w:rFonts w:eastAsia="Calibri" w:cs="Times New Roman"/>
          <w:sz w:val="8"/>
          <w:szCs w:val="16"/>
        </w:rPr>
        <w:t>. We don’t know the answer to that yet.</w:t>
      </w:r>
    </w:p>
    <w:p w14:paraId="235DBB6B" w14:textId="77777777" w:rsidR="006C2DDD" w:rsidRPr="00107E5C" w:rsidRDefault="006C2DDD" w:rsidP="006C2DDD">
      <w:pPr>
        <w:rPr>
          <w:rFonts w:eastAsia="Calibri" w:cs="Times New Roman"/>
          <w:sz w:val="8"/>
          <w:szCs w:val="16"/>
        </w:rPr>
      </w:pPr>
      <w:r w:rsidRPr="00107E5C">
        <w:rPr>
          <w:rFonts w:eastAsia="Calibri" w:cs="Times New Roman"/>
          <w:sz w:val="8"/>
          <w:szCs w:val="16"/>
        </w:rPr>
        <w:t>TENPAS: Right, it seems like maybe now is a good time to sort of reignite the Occupy Wall Street movement, which occurred, what 10 to 15 years ago? Maybe if you could galvanize those kinds of same people, I mean it seems a similar type of dissatisfaction. Right?</w:t>
      </w:r>
    </w:p>
    <w:p w14:paraId="5DEBAFFE" w14:textId="77777777" w:rsidR="006C2DDD" w:rsidRPr="00107E5C" w:rsidRDefault="006C2DDD" w:rsidP="006C2DDD">
      <w:pPr>
        <w:rPr>
          <w:rFonts w:eastAsia="Calibri" w:cs="Times New Roman"/>
          <w:sz w:val="8"/>
          <w:szCs w:val="16"/>
        </w:rPr>
      </w:pPr>
      <w:r w:rsidRPr="00107E5C">
        <w:rPr>
          <w:rFonts w:eastAsia="Calibri" w:cs="Times New Roman"/>
          <w:sz w:val="8"/>
          <w:szCs w:val="16"/>
        </w:rPr>
        <w:t>[18:37]</w:t>
      </w:r>
    </w:p>
    <w:p w14:paraId="35CB7EFD"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It’s a similar type of dissatisfaction, but that particular thing was completely ineffective. There were people who went out and protested. They had zero impact on public policy. So we don’t want that to be the model because that is a failed model. But </w:t>
      </w:r>
      <w:r w:rsidRPr="00107E5C">
        <w:rPr>
          <w:rFonts w:eastAsia="Calibri" w:cs="Times New Roman"/>
          <w:sz w:val="16"/>
          <w:szCs w:val="16"/>
          <w:u w:val="single"/>
        </w:rPr>
        <w:t>there are</w:t>
      </w:r>
      <w:r w:rsidRPr="00107E5C">
        <w:rPr>
          <w:rFonts w:eastAsia="Calibri" w:cs="Times New Roman"/>
          <w:sz w:val="8"/>
          <w:szCs w:val="16"/>
        </w:rPr>
        <w:t xml:space="preserve"> other </w:t>
      </w:r>
      <w:r w:rsidRPr="00107E5C">
        <w:rPr>
          <w:rFonts w:eastAsia="Calibri" w:cs="Times New Roman"/>
          <w:sz w:val="16"/>
          <w:szCs w:val="16"/>
          <w:u w:val="single"/>
        </w:rPr>
        <w:t>examples of social movements and popular uprisings that have</w:t>
      </w:r>
      <w:r w:rsidRPr="00107E5C">
        <w:rPr>
          <w:rFonts w:eastAsia="Calibri" w:cs="Times New Roman"/>
          <w:sz w:val="8"/>
          <w:szCs w:val="16"/>
        </w:rPr>
        <w:t xml:space="preserve"> actually </w:t>
      </w:r>
      <w:r w:rsidRPr="00107E5C">
        <w:rPr>
          <w:rFonts w:eastAsia="Calibri" w:cs="Times New Roman"/>
          <w:sz w:val="16"/>
          <w:szCs w:val="16"/>
          <w:u w:val="single"/>
        </w:rPr>
        <w:t>been very effective</w:t>
      </w:r>
      <w:r w:rsidRPr="00107E5C">
        <w:rPr>
          <w:rFonts w:eastAsia="Calibri" w:cs="Times New Roman"/>
          <w:sz w:val="8"/>
          <w:szCs w:val="16"/>
        </w:rPr>
        <w:t>. So people need to study history. Look at what worked, what didn’t work, and try and figure out what are the best tactics to make a difference in this era.</w:t>
      </w:r>
    </w:p>
    <w:p w14:paraId="5AD36FF9" w14:textId="77777777" w:rsidR="006C2DDD" w:rsidRPr="00107E5C" w:rsidRDefault="006C2DDD" w:rsidP="006C2DDD">
      <w:pPr>
        <w:rPr>
          <w:rFonts w:eastAsia="Calibri" w:cs="Times New Roman"/>
          <w:sz w:val="8"/>
          <w:szCs w:val="16"/>
        </w:rPr>
      </w:pPr>
      <w:r w:rsidRPr="00107E5C">
        <w:rPr>
          <w:rFonts w:eastAsia="Calibri" w:cs="Times New Roman"/>
          <w:sz w:val="8"/>
          <w:szCs w:val="16"/>
        </w:rPr>
        <w:t>TENPAS: Yeah, and and going back to sort of the late 1800s, like the 1880s or so, I think that was the point at which organized interests first started. So you had, like, the Grange movement and some of these organizations. And you were referring to a group at that time also that was galvanizing support for, what was the name of that organization? Do you recall?</w:t>
      </w:r>
    </w:p>
    <w:p w14:paraId="7C7B88E8" w14:textId="77777777" w:rsidR="006C2DDD" w:rsidRPr="00107E5C" w:rsidRDefault="006C2DDD" w:rsidP="006C2DDD">
      <w:pPr>
        <w:rPr>
          <w:rFonts w:eastAsia="Calibri" w:cs="Times New Roman"/>
          <w:sz w:val="8"/>
          <w:szCs w:val="16"/>
        </w:rPr>
      </w:pPr>
      <w:r w:rsidRPr="00107E5C">
        <w:rPr>
          <w:rFonts w:eastAsia="Calibri" w:cs="Times New Roman"/>
          <w:sz w:val="8"/>
          <w:szCs w:val="16"/>
        </w:rPr>
        <w:t>[19:26]</w:t>
      </w:r>
    </w:p>
    <w:p w14:paraId="2A402A3D"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In the early twentieth century </w:t>
      </w:r>
      <w:r w:rsidRPr="00107E5C">
        <w:rPr>
          <w:rFonts w:eastAsia="Calibri" w:cs="Times New Roman"/>
          <w:sz w:val="16"/>
          <w:szCs w:val="16"/>
          <w:u w:val="single"/>
        </w:rPr>
        <w:t>the</w:t>
      </w:r>
      <w:r w:rsidRPr="00107E5C">
        <w:rPr>
          <w:rFonts w:eastAsia="Calibri" w:cs="Times New Roman"/>
          <w:sz w:val="8"/>
          <w:szCs w:val="16"/>
        </w:rPr>
        <w:t xml:space="preserve"> </w:t>
      </w:r>
      <w:r w:rsidRPr="00107E5C">
        <w:rPr>
          <w:rFonts w:eastAsia="Calibri" w:cs="Times New Roman"/>
          <w:sz w:val="16"/>
          <w:szCs w:val="16"/>
          <w:u w:val="single"/>
        </w:rPr>
        <w:t>progressive</w:t>
      </w:r>
      <w:r w:rsidRPr="00107E5C">
        <w:rPr>
          <w:rFonts w:eastAsia="Calibri" w:cs="Times New Roman"/>
          <w:sz w:val="8"/>
          <w:szCs w:val="16"/>
        </w:rPr>
        <w:t xml:space="preserve"> </w:t>
      </w:r>
      <w:r w:rsidRPr="00107E5C">
        <w:rPr>
          <w:rFonts w:eastAsia="Calibri" w:cs="Times New Roman"/>
          <w:sz w:val="16"/>
          <w:szCs w:val="16"/>
          <w:u w:val="single"/>
        </w:rPr>
        <w:t>movement</w:t>
      </w:r>
      <w:r w:rsidRPr="00107E5C">
        <w:rPr>
          <w:rFonts w:eastAsia="Calibri" w:cs="Times New Roman"/>
          <w:sz w:val="8"/>
          <w:szCs w:val="16"/>
        </w:rPr>
        <w:t xml:space="preserve"> had a number of different organizations, but it </w:t>
      </w:r>
      <w:r w:rsidRPr="00107E5C">
        <w:rPr>
          <w:rFonts w:eastAsia="Calibri" w:cs="Times New Roman"/>
          <w:sz w:val="16"/>
          <w:szCs w:val="16"/>
          <w:u w:val="single"/>
        </w:rPr>
        <w:t>was</w:t>
      </w:r>
      <w:r w:rsidRPr="00107E5C">
        <w:rPr>
          <w:rFonts w:eastAsia="Calibri" w:cs="Times New Roman"/>
          <w:sz w:val="8"/>
          <w:szCs w:val="16"/>
        </w:rPr>
        <w:t xml:space="preserve"> a very </w:t>
      </w:r>
      <w:r w:rsidRPr="00107E5C">
        <w:rPr>
          <w:rFonts w:eastAsia="Calibri" w:cs="Times New Roman"/>
          <w:sz w:val="16"/>
          <w:szCs w:val="16"/>
          <w:u w:val="single"/>
        </w:rPr>
        <w:t>broad</w:t>
      </w:r>
      <w:r w:rsidRPr="00107E5C">
        <w:rPr>
          <w:rFonts w:eastAsia="Calibri" w:cs="Times New Roman"/>
          <w:sz w:val="8"/>
          <w:szCs w:val="16"/>
        </w:rPr>
        <w:t>-</w:t>
      </w:r>
      <w:r w:rsidRPr="00107E5C">
        <w:rPr>
          <w:rFonts w:eastAsia="Calibri" w:cs="Times New Roman"/>
          <w:sz w:val="16"/>
          <w:szCs w:val="16"/>
          <w:u w:val="single"/>
        </w:rPr>
        <w:t>based</w:t>
      </w:r>
      <w:r w:rsidRPr="00107E5C">
        <w:rPr>
          <w:rFonts w:eastAsia="Calibri" w:cs="Times New Roman"/>
          <w:sz w:val="8"/>
          <w:szCs w:val="16"/>
        </w:rPr>
        <w:t xml:space="preserve"> movement. </w:t>
      </w:r>
      <w:r w:rsidRPr="00107E5C">
        <w:rPr>
          <w:rFonts w:eastAsia="Calibri" w:cs="Times New Roman"/>
          <w:sz w:val="16"/>
          <w:szCs w:val="16"/>
          <w:u w:val="single"/>
        </w:rPr>
        <w:t>Farmers</w:t>
      </w:r>
      <w:r w:rsidRPr="00107E5C">
        <w:rPr>
          <w:rFonts w:eastAsia="Calibri" w:cs="Times New Roman"/>
          <w:sz w:val="8"/>
          <w:szCs w:val="16"/>
        </w:rPr>
        <w:t xml:space="preserve"> </w:t>
      </w:r>
      <w:r w:rsidRPr="00107E5C">
        <w:rPr>
          <w:rFonts w:eastAsia="Calibri" w:cs="Times New Roman"/>
          <w:sz w:val="16"/>
          <w:szCs w:val="16"/>
          <w:u w:val="single"/>
        </w:rPr>
        <w:t>were</w:t>
      </w:r>
      <w:r w:rsidRPr="00107E5C">
        <w:rPr>
          <w:rFonts w:eastAsia="Calibri" w:cs="Times New Roman"/>
          <w:sz w:val="8"/>
          <w:szCs w:val="16"/>
        </w:rPr>
        <w:t xml:space="preserve"> </w:t>
      </w:r>
      <w:r w:rsidRPr="00107E5C">
        <w:rPr>
          <w:rFonts w:eastAsia="Calibri" w:cs="Times New Roman"/>
          <w:sz w:val="16"/>
          <w:szCs w:val="16"/>
          <w:u w:val="single"/>
        </w:rPr>
        <w:t>upset</w:t>
      </w:r>
      <w:r w:rsidRPr="00107E5C">
        <w:rPr>
          <w:rFonts w:eastAsia="Calibri" w:cs="Times New Roman"/>
          <w:sz w:val="8"/>
          <w:szCs w:val="16"/>
        </w:rPr>
        <w:t xml:space="preserve"> </w:t>
      </w:r>
      <w:r w:rsidRPr="00107E5C">
        <w:rPr>
          <w:rFonts w:eastAsia="Calibri" w:cs="Times New Roman"/>
          <w:sz w:val="16"/>
          <w:szCs w:val="16"/>
          <w:u w:val="single"/>
        </w:rPr>
        <w:t>about</w:t>
      </w:r>
      <w:r w:rsidRPr="00107E5C">
        <w:rPr>
          <w:rFonts w:eastAsia="Calibri" w:cs="Times New Roman"/>
          <w:sz w:val="8"/>
          <w:szCs w:val="16"/>
        </w:rPr>
        <w:t xml:space="preserve"> the </w:t>
      </w:r>
      <w:r w:rsidRPr="00107E5C">
        <w:rPr>
          <w:rFonts w:eastAsia="Calibri" w:cs="Times New Roman"/>
          <w:sz w:val="16"/>
          <w:szCs w:val="16"/>
          <w:u w:val="single"/>
        </w:rPr>
        <w:t>railroads</w:t>
      </w:r>
      <w:r w:rsidRPr="00107E5C">
        <w:rPr>
          <w:rFonts w:eastAsia="Calibri" w:cs="Times New Roman"/>
          <w:sz w:val="8"/>
          <w:szCs w:val="16"/>
        </w:rPr>
        <w:t xml:space="preserve"> charging high rates to transport their crops, the Rockefeller company dominated energy and oil production at that time. So </w:t>
      </w:r>
      <w:r w:rsidRPr="00107E5C">
        <w:rPr>
          <w:rFonts w:eastAsia="Calibri" w:cs="Times New Roman"/>
          <w:sz w:val="16"/>
          <w:szCs w:val="16"/>
          <w:u w:val="single"/>
        </w:rPr>
        <w:t>there</w:t>
      </w:r>
      <w:r w:rsidRPr="00107E5C">
        <w:rPr>
          <w:rFonts w:eastAsia="Calibri" w:cs="Times New Roman"/>
          <w:sz w:val="8"/>
          <w:szCs w:val="16"/>
        </w:rPr>
        <w:t xml:space="preserve"> </w:t>
      </w:r>
      <w:r w:rsidRPr="00107E5C">
        <w:rPr>
          <w:rFonts w:eastAsia="Calibri" w:cs="Times New Roman"/>
          <w:sz w:val="16"/>
          <w:szCs w:val="16"/>
          <w:u w:val="single"/>
        </w:rPr>
        <w:t>was</w:t>
      </w:r>
      <w:r w:rsidRPr="00107E5C">
        <w:rPr>
          <w:rFonts w:eastAsia="Calibri" w:cs="Times New Roman"/>
          <w:sz w:val="8"/>
          <w:szCs w:val="16"/>
        </w:rPr>
        <w:t xml:space="preserve"> a very </w:t>
      </w:r>
      <w:r w:rsidRPr="00107E5C">
        <w:rPr>
          <w:rFonts w:eastAsia="Calibri" w:cs="Times New Roman"/>
          <w:sz w:val="16"/>
          <w:szCs w:val="16"/>
          <w:u w:val="single"/>
        </w:rPr>
        <w:t>strong</w:t>
      </w:r>
      <w:r w:rsidRPr="00107E5C">
        <w:rPr>
          <w:rFonts w:eastAsia="Calibri" w:cs="Times New Roman"/>
          <w:sz w:val="8"/>
          <w:szCs w:val="16"/>
        </w:rPr>
        <w:t xml:space="preserve"> </w:t>
      </w:r>
      <w:r w:rsidRPr="00107E5C">
        <w:rPr>
          <w:rFonts w:eastAsia="Calibri" w:cs="Times New Roman"/>
          <w:sz w:val="16"/>
          <w:szCs w:val="16"/>
          <w:u w:val="single"/>
        </w:rPr>
        <w:t>backlash</w:t>
      </w:r>
      <w:r w:rsidRPr="00107E5C">
        <w:rPr>
          <w:rFonts w:eastAsia="Calibri" w:cs="Times New Roman"/>
          <w:sz w:val="8"/>
          <w:szCs w:val="16"/>
        </w:rPr>
        <w:t xml:space="preserve"> that developed </w:t>
      </w:r>
      <w:r w:rsidRPr="00107E5C">
        <w:rPr>
          <w:rFonts w:eastAsia="Calibri" w:cs="Times New Roman"/>
          <w:sz w:val="16"/>
          <w:szCs w:val="16"/>
          <w:u w:val="single"/>
        </w:rPr>
        <w:t>against</w:t>
      </w:r>
      <w:r w:rsidRPr="00107E5C">
        <w:rPr>
          <w:rFonts w:eastAsia="Calibri" w:cs="Times New Roman"/>
          <w:sz w:val="8"/>
          <w:szCs w:val="16"/>
        </w:rPr>
        <w:t xml:space="preserve"> those </w:t>
      </w:r>
      <w:r w:rsidRPr="00107E5C">
        <w:rPr>
          <w:rFonts w:eastAsia="Calibri" w:cs="Times New Roman"/>
          <w:sz w:val="16"/>
          <w:szCs w:val="16"/>
          <w:u w:val="single"/>
        </w:rPr>
        <w:t>individuals</w:t>
      </w:r>
      <w:r w:rsidRPr="00107E5C">
        <w:rPr>
          <w:rFonts w:eastAsia="Calibri" w:cs="Times New Roman"/>
          <w:sz w:val="8"/>
          <w:szCs w:val="16"/>
        </w:rPr>
        <w:t xml:space="preserve">, </w:t>
      </w:r>
      <w:r w:rsidRPr="00107E5C">
        <w:rPr>
          <w:rFonts w:eastAsia="Calibri" w:cs="Times New Roman"/>
          <w:sz w:val="16"/>
          <w:szCs w:val="16"/>
          <w:u w:val="single"/>
        </w:rPr>
        <w:t>and</w:t>
      </w:r>
      <w:r w:rsidRPr="00107E5C">
        <w:rPr>
          <w:rFonts w:eastAsia="Calibri" w:cs="Times New Roman"/>
          <w:sz w:val="8"/>
          <w:szCs w:val="16"/>
        </w:rPr>
        <w:t xml:space="preserve"> </w:t>
      </w:r>
      <w:r w:rsidRPr="00107E5C">
        <w:rPr>
          <w:rFonts w:eastAsia="Calibri" w:cs="Times New Roman"/>
          <w:sz w:val="16"/>
          <w:szCs w:val="16"/>
          <w:u w:val="single"/>
        </w:rPr>
        <w:t>we</w:t>
      </w:r>
      <w:r w:rsidRPr="00107E5C">
        <w:rPr>
          <w:rFonts w:eastAsia="Calibri" w:cs="Times New Roman"/>
          <w:sz w:val="8"/>
          <w:szCs w:val="16"/>
        </w:rPr>
        <w:t xml:space="preserve"> </w:t>
      </w:r>
      <w:r w:rsidRPr="00107E5C">
        <w:rPr>
          <w:rFonts w:eastAsia="Calibri" w:cs="Times New Roman"/>
          <w:sz w:val="16"/>
          <w:szCs w:val="16"/>
          <w:u w:val="single"/>
        </w:rPr>
        <w:t>developed</w:t>
      </w:r>
      <w:r w:rsidRPr="00107E5C">
        <w:rPr>
          <w:rFonts w:eastAsia="Calibri" w:cs="Times New Roman"/>
          <w:sz w:val="8"/>
          <w:szCs w:val="16"/>
        </w:rPr>
        <w:t xml:space="preserve"> the </w:t>
      </w:r>
      <w:r w:rsidRPr="00107E5C">
        <w:rPr>
          <w:rFonts w:eastAsia="Calibri" w:cs="Times New Roman"/>
          <w:sz w:val="16"/>
          <w:szCs w:val="16"/>
          <w:u w:val="single"/>
        </w:rPr>
        <w:t>income</w:t>
      </w:r>
      <w:r w:rsidRPr="00107E5C">
        <w:rPr>
          <w:rFonts w:eastAsia="Calibri" w:cs="Times New Roman"/>
          <w:sz w:val="8"/>
          <w:szCs w:val="16"/>
        </w:rPr>
        <w:t xml:space="preserve"> </w:t>
      </w:r>
      <w:r w:rsidRPr="00107E5C">
        <w:rPr>
          <w:rFonts w:eastAsia="Calibri" w:cs="Times New Roman"/>
          <w:sz w:val="16"/>
          <w:szCs w:val="16"/>
          <w:u w:val="single"/>
        </w:rPr>
        <w:t>tax</w:t>
      </w:r>
      <w:r w:rsidRPr="00107E5C">
        <w:rPr>
          <w:rFonts w:eastAsia="Calibri" w:cs="Times New Roman"/>
          <w:sz w:val="8"/>
          <w:szCs w:val="16"/>
        </w:rPr>
        <w:t xml:space="preserve"> at that point in time; </w:t>
      </w:r>
      <w:r w:rsidRPr="00107E5C">
        <w:rPr>
          <w:rFonts w:eastAsia="Calibri" w:cs="Times New Roman"/>
          <w:sz w:val="16"/>
          <w:szCs w:val="16"/>
          <w:u w:val="single"/>
        </w:rPr>
        <w:t>started</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invest</w:t>
      </w:r>
      <w:r w:rsidRPr="00107E5C">
        <w:rPr>
          <w:rFonts w:eastAsia="Calibri" w:cs="Times New Roman"/>
          <w:sz w:val="8"/>
          <w:szCs w:val="16"/>
        </w:rPr>
        <w:t xml:space="preserve"> more </w:t>
      </w:r>
      <w:r w:rsidRPr="00107E5C">
        <w:rPr>
          <w:rFonts w:eastAsia="Calibri" w:cs="Times New Roman"/>
          <w:sz w:val="16"/>
          <w:szCs w:val="16"/>
          <w:u w:val="single"/>
        </w:rPr>
        <w:t>in</w:t>
      </w:r>
      <w:r w:rsidRPr="00107E5C">
        <w:rPr>
          <w:rFonts w:eastAsia="Calibri" w:cs="Times New Roman"/>
          <w:sz w:val="8"/>
          <w:szCs w:val="16"/>
        </w:rPr>
        <w:t xml:space="preserve"> </w:t>
      </w:r>
      <w:r w:rsidRPr="00107E5C">
        <w:rPr>
          <w:rFonts w:eastAsia="Calibri" w:cs="Times New Roman"/>
          <w:sz w:val="16"/>
          <w:szCs w:val="16"/>
          <w:u w:val="single"/>
        </w:rPr>
        <w:t>infrastructure</w:t>
      </w:r>
      <w:r w:rsidRPr="00107E5C">
        <w:rPr>
          <w:rFonts w:eastAsia="Calibri" w:cs="Times New Roman"/>
          <w:sz w:val="8"/>
          <w:szCs w:val="16"/>
        </w:rPr>
        <w:t xml:space="preserve">. So there were a series of </w:t>
      </w:r>
      <w:r w:rsidRPr="00107E5C">
        <w:rPr>
          <w:rFonts w:eastAsia="Calibri" w:cs="Times New Roman"/>
          <w:sz w:val="16"/>
          <w:szCs w:val="16"/>
          <w:u w:val="single"/>
        </w:rPr>
        <w:t>policy</w:t>
      </w:r>
      <w:r w:rsidRPr="00107E5C">
        <w:rPr>
          <w:rFonts w:eastAsia="Calibri" w:cs="Times New Roman"/>
          <w:sz w:val="8"/>
          <w:szCs w:val="16"/>
        </w:rPr>
        <w:t xml:space="preserve"> </w:t>
      </w:r>
      <w:r w:rsidRPr="00107E5C">
        <w:rPr>
          <w:rFonts w:eastAsia="Calibri" w:cs="Times New Roman"/>
          <w:sz w:val="16"/>
          <w:szCs w:val="16"/>
          <w:u w:val="single"/>
        </w:rPr>
        <w:t>changes</w:t>
      </w:r>
      <w:r w:rsidRPr="00107E5C">
        <w:rPr>
          <w:rFonts w:eastAsia="Calibri" w:cs="Times New Roman"/>
          <w:sz w:val="8"/>
          <w:szCs w:val="16"/>
        </w:rPr>
        <w:t xml:space="preserve"> that </w:t>
      </w:r>
      <w:r w:rsidRPr="00107E5C">
        <w:rPr>
          <w:rFonts w:eastAsia="Calibri" w:cs="Times New Roman"/>
          <w:sz w:val="16"/>
          <w:szCs w:val="16"/>
          <w:u w:val="single"/>
        </w:rPr>
        <w:t>allowed</w:t>
      </w:r>
      <w:r w:rsidRPr="00107E5C">
        <w:rPr>
          <w:rFonts w:eastAsia="Calibri" w:cs="Times New Roman"/>
          <w:sz w:val="8"/>
          <w:szCs w:val="16"/>
        </w:rPr>
        <w:t xml:space="preserve"> the </w:t>
      </w:r>
      <w:r w:rsidRPr="00107E5C">
        <w:rPr>
          <w:rFonts w:eastAsia="Calibri" w:cs="Times New Roman"/>
          <w:sz w:val="16"/>
          <w:szCs w:val="16"/>
          <w:u w:val="single"/>
        </w:rPr>
        <w:t>country</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move</w:t>
      </w:r>
      <w:r w:rsidRPr="00107E5C">
        <w:rPr>
          <w:rFonts w:eastAsia="Calibri" w:cs="Times New Roman"/>
          <w:sz w:val="8"/>
          <w:szCs w:val="16"/>
        </w:rPr>
        <w:t xml:space="preserve"> </w:t>
      </w:r>
      <w:r w:rsidRPr="00107E5C">
        <w:rPr>
          <w:rFonts w:eastAsia="Calibri" w:cs="Times New Roman"/>
          <w:sz w:val="16"/>
          <w:szCs w:val="16"/>
          <w:u w:val="single"/>
        </w:rPr>
        <w:t>forward</w:t>
      </w:r>
      <w:r w:rsidRPr="00107E5C">
        <w:rPr>
          <w:rFonts w:eastAsia="Calibri" w:cs="Times New Roman"/>
          <w:sz w:val="8"/>
          <w:szCs w:val="16"/>
        </w:rPr>
        <w:t xml:space="preserve"> in a way that was more inclusive and allowed more people to benefit. So we need to learn from those successful examples from the past to figure out how to handle this particular moment.</w:t>
      </w:r>
    </w:p>
    <w:p w14:paraId="7AA126AC"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TENPAS: And at that time, </w:t>
      </w:r>
      <w:r w:rsidRPr="00107E5C">
        <w:rPr>
          <w:rFonts w:eastAsia="Calibri" w:cs="Times New Roman"/>
          <w:sz w:val="16"/>
          <w:szCs w:val="16"/>
          <w:u w:val="single"/>
        </w:rPr>
        <w:t>was it a coalition of specialized interests that all kind of mobilized for their own reasons</w:t>
      </w:r>
      <w:r w:rsidRPr="00107E5C">
        <w:rPr>
          <w:rFonts w:eastAsia="Calibri" w:cs="Times New Roman"/>
          <w:sz w:val="8"/>
          <w:szCs w:val="16"/>
        </w:rPr>
        <w:t>, but together they were able to change policy?</w:t>
      </w:r>
    </w:p>
    <w:p w14:paraId="13557D63" w14:textId="77777777" w:rsidR="006C2DDD" w:rsidRPr="00107E5C" w:rsidRDefault="006C2DDD" w:rsidP="006C2DDD">
      <w:pPr>
        <w:rPr>
          <w:rFonts w:eastAsia="Calibri" w:cs="Times New Roman"/>
          <w:sz w:val="8"/>
          <w:szCs w:val="16"/>
        </w:rPr>
      </w:pPr>
      <w:r w:rsidRPr="00107E5C">
        <w:rPr>
          <w:rFonts w:eastAsia="Calibri" w:cs="Times New Roman"/>
          <w:sz w:val="8"/>
          <w:szCs w:val="16"/>
        </w:rPr>
        <w:t>[20:18]</w:t>
      </w:r>
    </w:p>
    <w:p w14:paraId="51B7FDD4"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w:t>
      </w:r>
      <w:r w:rsidRPr="00107E5C">
        <w:rPr>
          <w:rFonts w:eastAsia="Calibri" w:cs="Times New Roman"/>
          <w:sz w:val="16"/>
          <w:szCs w:val="16"/>
          <w:u w:val="single"/>
        </w:rPr>
        <w:t>Yes</w:t>
      </w:r>
      <w:r w:rsidRPr="00107E5C">
        <w:rPr>
          <w:rFonts w:eastAsia="Calibri" w:cs="Times New Roman"/>
          <w:sz w:val="8"/>
          <w:szCs w:val="16"/>
        </w:rPr>
        <w:t>. Franklin Roosevelt in 1932 did a great job of bringing together a particular coalition that spanned the country and involved a number of different groups. And there are people who are trying to do that now. But the person who’s actually been most effective has been Donald Trump. Like, he is the one who galvanized people, convinced many individuals across the country that the current government was corrupt and ineffective, and that he deserved a chance to make changes.</w:t>
      </w:r>
    </w:p>
    <w:p w14:paraId="1A919711" w14:textId="77777777" w:rsidR="006C2DDD" w:rsidRPr="00107E5C" w:rsidRDefault="006C2DDD" w:rsidP="006C2DDD">
      <w:pPr>
        <w:rPr>
          <w:rFonts w:eastAsia="Calibri" w:cs="Times New Roman"/>
          <w:sz w:val="8"/>
          <w:szCs w:val="16"/>
        </w:rPr>
      </w:pPr>
      <w:r w:rsidRPr="00107E5C">
        <w:rPr>
          <w:rFonts w:eastAsia="Calibri" w:cs="Times New Roman"/>
          <w:sz w:val="8"/>
          <w:szCs w:val="16"/>
        </w:rPr>
        <w:t>So whether he is able to usher in a permanent transformation in America, or if he becomes a temporary figure who tried to do certain things, did not succeed in doing that, and then paved the way for a very different type of movement, that’s, I think, the interesting question about democracy right now.</w:t>
      </w:r>
    </w:p>
    <w:p w14:paraId="5E5D33FA" w14:textId="77777777" w:rsidR="006C2DDD" w:rsidRPr="00107E5C" w:rsidRDefault="006C2DDD" w:rsidP="006C2DDD">
      <w:pPr>
        <w:rPr>
          <w:rFonts w:eastAsia="Calibri" w:cs="Times New Roman"/>
          <w:sz w:val="8"/>
          <w:szCs w:val="16"/>
        </w:rPr>
      </w:pPr>
      <w:r w:rsidRPr="00107E5C">
        <w:rPr>
          <w:rFonts w:eastAsia="Calibri" w:cs="Times New Roman"/>
          <w:sz w:val="8"/>
          <w:szCs w:val="16"/>
        </w:rPr>
        <w:t>TENPAS: And just to play Devil’s Advocate, I mean, who’s to say that having millionaires and billionaires involved in government, even if part of the reason they got their job was because of their financial contributions, I mean maybe their experience in the private sector, or in the Musk case in Silicon Valley, they clearly sort of were successful in a large way and so maybe they can transfer those skills to government. What’s wrong with that?</w:t>
      </w:r>
    </w:p>
    <w:p w14:paraId="389FDEA1" w14:textId="77777777" w:rsidR="006C2DDD" w:rsidRPr="00107E5C" w:rsidRDefault="006C2DDD" w:rsidP="006C2DDD">
      <w:pPr>
        <w:rPr>
          <w:rFonts w:eastAsia="Calibri" w:cs="Times New Roman"/>
          <w:sz w:val="8"/>
          <w:szCs w:val="16"/>
        </w:rPr>
      </w:pPr>
      <w:r w:rsidRPr="00107E5C">
        <w:rPr>
          <w:rFonts w:eastAsia="Calibri" w:cs="Times New Roman"/>
          <w:sz w:val="8"/>
          <w:szCs w:val="16"/>
        </w:rPr>
        <w:t>[21:29]</w:t>
      </w:r>
    </w:p>
    <w:p w14:paraId="682C9409" w14:textId="77777777" w:rsidR="006C2DDD" w:rsidRPr="00107E5C" w:rsidRDefault="006C2DDD" w:rsidP="006C2DDD">
      <w:pPr>
        <w:rPr>
          <w:rFonts w:eastAsia="Calibri" w:cs="Times New Roman"/>
          <w:sz w:val="8"/>
          <w:szCs w:val="16"/>
        </w:rPr>
      </w:pPr>
      <w:r w:rsidRPr="00107E5C">
        <w:rPr>
          <w:rFonts w:eastAsia="Calibri" w:cs="Times New Roman"/>
          <w:sz w:val="8"/>
          <w:szCs w:val="16"/>
        </w:rPr>
        <w:t xml:space="preserve">WEST: There’s nothing wrong with that. I’m not opposed to wealthy people going into government. There have actually been a number of wealthy people in the past who have gone into government and done really good things. But I think my baseline on evaluating these people is when they go into government, are they doing things that are good for us? Or are they just doing things that are just good for themselves? So I think the worry </w:t>
      </w:r>
      <w:r w:rsidRPr="00107E5C">
        <w:rPr>
          <w:rFonts w:eastAsia="Calibri" w:cs="Times New Roman"/>
          <w:sz w:val="16"/>
          <w:szCs w:val="16"/>
          <w:u w:val="single"/>
        </w:rPr>
        <w:t>today</w:t>
      </w:r>
      <w:r w:rsidRPr="00107E5C">
        <w:rPr>
          <w:rFonts w:eastAsia="Calibri" w:cs="Times New Roman"/>
          <w:sz w:val="8"/>
          <w:szCs w:val="16"/>
        </w:rPr>
        <w:t xml:space="preserve"> is that </w:t>
      </w:r>
      <w:r w:rsidRPr="00107E5C">
        <w:rPr>
          <w:rFonts w:eastAsia="Calibri" w:cs="Times New Roman"/>
          <w:sz w:val="16"/>
          <w:szCs w:val="16"/>
          <w:u w:val="single"/>
        </w:rPr>
        <w:t>we have a bunch of wealthy in government who</w:t>
      </w:r>
      <w:r w:rsidRPr="00107E5C">
        <w:rPr>
          <w:rFonts w:eastAsia="Calibri" w:cs="Times New Roman"/>
          <w:sz w:val="8"/>
          <w:szCs w:val="16"/>
        </w:rPr>
        <w:t xml:space="preserve"> are actually gonna </w:t>
      </w:r>
      <w:r w:rsidRPr="00107E5C">
        <w:rPr>
          <w:rFonts w:eastAsia="Calibri" w:cs="Times New Roman"/>
          <w:b/>
          <w:iCs/>
          <w:sz w:val="16"/>
          <w:szCs w:val="16"/>
          <w:u w:val="single"/>
        </w:rPr>
        <w:t>pursue their own selfish interests</w:t>
      </w:r>
      <w:r w:rsidRPr="00107E5C">
        <w:rPr>
          <w:rFonts w:eastAsia="Calibri" w:cs="Times New Roman"/>
          <w:sz w:val="8"/>
          <w:szCs w:val="16"/>
        </w:rPr>
        <w:t xml:space="preserve">, their business interests, their corporate interests, </w:t>
      </w:r>
      <w:r w:rsidRPr="00107E5C">
        <w:rPr>
          <w:rFonts w:eastAsia="Calibri" w:cs="Times New Roman"/>
          <w:b/>
          <w:iCs/>
          <w:sz w:val="16"/>
          <w:szCs w:val="16"/>
          <w:u w:val="single"/>
        </w:rPr>
        <w:t>and</w:t>
      </w:r>
      <w:r w:rsidRPr="00107E5C">
        <w:rPr>
          <w:rFonts w:eastAsia="Calibri" w:cs="Times New Roman"/>
          <w:sz w:val="8"/>
          <w:szCs w:val="16"/>
        </w:rPr>
        <w:t xml:space="preserve"> are going to </w:t>
      </w:r>
      <w:r w:rsidRPr="00107E5C">
        <w:rPr>
          <w:rFonts w:eastAsia="Calibri" w:cs="Times New Roman"/>
          <w:b/>
          <w:iCs/>
          <w:sz w:val="16"/>
          <w:szCs w:val="16"/>
          <w:u w:val="single"/>
        </w:rPr>
        <w:t>harm the well-being of the</w:t>
      </w:r>
      <w:r w:rsidRPr="00107E5C">
        <w:rPr>
          <w:rFonts w:eastAsia="Calibri" w:cs="Times New Roman"/>
          <w:sz w:val="8"/>
          <w:szCs w:val="16"/>
        </w:rPr>
        <w:t xml:space="preserve"> larger </w:t>
      </w:r>
      <w:r w:rsidRPr="00107E5C">
        <w:rPr>
          <w:rFonts w:eastAsia="Calibri" w:cs="Times New Roman"/>
          <w:b/>
          <w:iCs/>
          <w:sz w:val="16"/>
          <w:szCs w:val="16"/>
          <w:u w:val="single"/>
        </w:rPr>
        <w:t>public</w:t>
      </w:r>
      <w:r w:rsidRPr="00107E5C">
        <w:rPr>
          <w:rFonts w:eastAsia="Calibri" w:cs="Times New Roman"/>
          <w:sz w:val="8"/>
          <w:szCs w:val="16"/>
        </w:rPr>
        <w:t>. And so that’s my personal concern.</w:t>
      </w:r>
    </w:p>
    <w:p w14:paraId="11381D66" w14:textId="77777777" w:rsidR="006C2DDD" w:rsidRDefault="006C2DDD" w:rsidP="006C2DDD"/>
    <w:p w14:paraId="30CC9CC2" w14:textId="77777777" w:rsidR="006C2DDD" w:rsidRDefault="006C2DDD" w:rsidP="006C2DDD">
      <w:pPr>
        <w:pStyle w:val="Heading4"/>
      </w:pPr>
      <w:r>
        <w:t xml:space="preserve">The counterplan </w:t>
      </w:r>
      <w:r w:rsidRPr="00215F1A">
        <w:rPr>
          <w:u w:val="single"/>
        </w:rPr>
        <w:t>solves</w:t>
      </w:r>
      <w:r>
        <w:t xml:space="preserve"> and stopgaps continued </w:t>
      </w:r>
      <w:r w:rsidRPr="00215F1A">
        <w:rPr>
          <w:u w:val="single"/>
        </w:rPr>
        <w:t>policy drift</w:t>
      </w:r>
      <w:r>
        <w:t xml:space="preserve">. </w:t>
      </w:r>
    </w:p>
    <w:p w14:paraId="34A69BFD" w14:textId="77777777" w:rsidR="006C2DDD" w:rsidRPr="005B6630" w:rsidRDefault="006C2DDD" w:rsidP="006C2DDD">
      <w:r w:rsidRPr="00880F69">
        <w:rPr>
          <w:rStyle w:val="Style13ptBold"/>
        </w:rPr>
        <w:t>Snead 23</w:t>
      </w:r>
      <w:r>
        <w:t xml:space="preserve"> – Warren, Assistant Professor of Political Science at Swarthmore College, 2023, “The Supreme Court as an Agent of Policy Drift: The Case of the NLRA,” American Political Science Review, 117(2), pp. 661-674, https://doi.org/10.1017/S0003055422000685</w:t>
      </w:r>
    </w:p>
    <w:p w14:paraId="76BB06C2" w14:textId="77777777" w:rsidR="006C2DDD" w:rsidRPr="00265C06" w:rsidRDefault="006C2DDD" w:rsidP="006C2DDD">
      <w:pPr>
        <w:rPr>
          <w:sz w:val="14"/>
        </w:rPr>
      </w:pPr>
      <w:r w:rsidRPr="00265C06">
        <w:rPr>
          <w:sz w:val="14"/>
        </w:rPr>
        <w:t>Federal Preemption</w:t>
      </w:r>
    </w:p>
    <w:p w14:paraId="7FFF361C" w14:textId="77777777" w:rsidR="006C2DDD" w:rsidRPr="00265C06" w:rsidRDefault="006C2DDD" w:rsidP="006C2DDD">
      <w:pPr>
        <w:rPr>
          <w:sz w:val="14"/>
        </w:rPr>
      </w:pPr>
      <w:r w:rsidRPr="00265C06">
        <w:rPr>
          <w:sz w:val="14"/>
        </w:rPr>
        <w:t xml:space="preserve">After stripping the ambiguity from NLRA provisions addressing the right to strike, </w:t>
      </w:r>
      <w:r w:rsidRPr="00C03C52">
        <w:rPr>
          <w:rStyle w:val="StyleUnderline"/>
        </w:rPr>
        <w:t xml:space="preserve">the Court </w:t>
      </w:r>
      <w:r w:rsidRPr="00C03C52">
        <w:rPr>
          <w:rStyle w:val="Emphasis"/>
        </w:rPr>
        <w:t>foreclosed policy making</w:t>
      </w:r>
      <w:r w:rsidRPr="00C03C52">
        <w:rPr>
          <w:rStyle w:val="StyleUnderline"/>
        </w:rPr>
        <w:t xml:space="preserve"> in venues outside Congress by interpreting the NLRA as </w:t>
      </w:r>
      <w:r w:rsidRPr="00C03C52">
        <w:rPr>
          <w:rStyle w:val="StyleUnderline"/>
          <w:highlight w:val="cyan"/>
        </w:rPr>
        <w:t xml:space="preserve">preempting </w:t>
      </w:r>
      <w:r w:rsidRPr="00C03C52">
        <w:rPr>
          <w:rStyle w:val="Emphasis"/>
          <w:highlight w:val="cyan"/>
        </w:rPr>
        <w:t>state and local labor laws</w:t>
      </w:r>
      <w:r w:rsidRPr="00265C06">
        <w:rPr>
          <w:sz w:val="14"/>
        </w:rPr>
        <w:t xml:space="preserve">. </w:t>
      </w:r>
      <w:r w:rsidRPr="00C03C52">
        <w:rPr>
          <w:rStyle w:val="StyleUnderline"/>
        </w:rPr>
        <w:t>Preemption takes on heightened importance in the context of policy drift.</w:t>
      </w:r>
      <w:r w:rsidRPr="00265C06">
        <w:rPr>
          <w:sz w:val="14"/>
        </w:rPr>
        <w:t xml:space="preserve"> When congressional action seems unlikely to counteract drift, proponents of a policy will seek alternate venues through which they can restore the efficacy of a particular policy arrangement, including subnational governments (Galvin and Hacker Reference Galvin and Hacker2020). Although labor advocates successfully achieved policy change through state and local employment law (e.g., wages, hours, and other work conditions) in the face of congressional inaction (Galvin Reference Galvin2019), subnational employment laws do not provide the same protections as does federal labor law, which guarantees collective bargaining rights, bolsters unionization, and more durably strengthens labor (Stone Reference Stone1992). Thus, in the case of the NLRA, </w:t>
      </w:r>
      <w:r w:rsidRPr="00C03C52">
        <w:rPr>
          <w:rStyle w:val="StyleUnderline"/>
        </w:rPr>
        <w:t xml:space="preserve">the Court’s </w:t>
      </w:r>
      <w:r w:rsidRPr="00C03C52">
        <w:rPr>
          <w:rStyle w:val="Emphasis"/>
        </w:rPr>
        <w:t>foreclosure</w:t>
      </w:r>
      <w:r w:rsidRPr="00C03C52">
        <w:rPr>
          <w:rStyle w:val="StyleUnderline"/>
        </w:rPr>
        <w:t xml:space="preserve"> of state and local action has </w:t>
      </w:r>
      <w:r w:rsidRPr="00C03C52">
        <w:rPr>
          <w:rStyle w:val="Emphasis"/>
          <w:highlight w:val="cyan"/>
        </w:rPr>
        <w:t>benefitted employers</w:t>
      </w:r>
      <w:r w:rsidRPr="00C03C52">
        <w:rPr>
          <w:rStyle w:val="StyleUnderline"/>
        </w:rPr>
        <w:t xml:space="preserve"> </w:t>
      </w:r>
      <w:r w:rsidRPr="00022D0B">
        <w:rPr>
          <w:rStyle w:val="StyleUnderline"/>
        </w:rPr>
        <w:t>and</w:t>
      </w:r>
      <w:r w:rsidRPr="00C03C52">
        <w:rPr>
          <w:rStyle w:val="StyleUnderline"/>
        </w:rPr>
        <w:t xml:space="preserve"> </w:t>
      </w:r>
      <w:r w:rsidRPr="00C03C52">
        <w:rPr>
          <w:rStyle w:val="Emphasis"/>
          <w:highlight w:val="cyan"/>
        </w:rPr>
        <w:t>facilitated</w:t>
      </w:r>
      <w:r w:rsidRPr="00C03C52">
        <w:rPr>
          <w:rStyle w:val="Emphasis"/>
        </w:rPr>
        <w:t xml:space="preserve"> policy </w:t>
      </w:r>
      <w:r w:rsidRPr="00C03C52">
        <w:rPr>
          <w:rStyle w:val="Emphasis"/>
          <w:highlight w:val="cyan"/>
        </w:rPr>
        <w:t>drift</w:t>
      </w:r>
      <w:r w:rsidRPr="00265C06">
        <w:rPr>
          <w:sz w:val="14"/>
        </w:rPr>
        <w:t xml:space="preserve"> (Estlund Reference Estlund2002; Galvin Reference Galvin2019).</w:t>
      </w:r>
    </w:p>
    <w:p w14:paraId="7CCBD744" w14:textId="77777777" w:rsidR="006C2DDD" w:rsidRPr="00265C06" w:rsidRDefault="006C2DDD" w:rsidP="006C2DDD">
      <w:pPr>
        <w:rPr>
          <w:sz w:val="14"/>
        </w:rPr>
      </w:pPr>
      <w:r w:rsidRPr="00265C06">
        <w:rPr>
          <w:sz w:val="14"/>
        </w:rPr>
        <w:t xml:space="preserve">The </w:t>
      </w:r>
      <w:r w:rsidRPr="00C03C52">
        <w:rPr>
          <w:rStyle w:val="StyleUnderline"/>
        </w:rPr>
        <w:t>balance of state and federal authority under the NLRA has been contested since its enactment</w:t>
      </w:r>
      <w:r w:rsidRPr="00265C06">
        <w:rPr>
          <w:sz w:val="14"/>
        </w:rPr>
        <w:t xml:space="preserve">. However, </w:t>
      </w:r>
      <w:r w:rsidRPr="00022D0B">
        <w:rPr>
          <w:rStyle w:val="StyleUnderline"/>
          <w:highlight w:val="cyan"/>
        </w:rPr>
        <w:t>unlike issues</w:t>
      </w:r>
      <w:r w:rsidRPr="00C03C52">
        <w:rPr>
          <w:rStyle w:val="StyleUnderline"/>
        </w:rPr>
        <w:t xml:space="preserve"> such as voting rights and abortion</w:t>
      </w:r>
      <w:r w:rsidRPr="00265C06">
        <w:rPr>
          <w:sz w:val="14"/>
        </w:rPr>
        <w:t xml:space="preserve">, where conservatives prefer local control and liberals champion federal authority, </w:t>
      </w:r>
      <w:r w:rsidRPr="00C03C52">
        <w:rPr>
          <w:rStyle w:val="StyleUnderline"/>
        </w:rPr>
        <w:t xml:space="preserve">in </w:t>
      </w:r>
      <w:r w:rsidRPr="00C03C52">
        <w:rPr>
          <w:rStyle w:val="StyleUnderline"/>
          <w:highlight w:val="cyan"/>
        </w:rPr>
        <w:t>labor law</w:t>
      </w:r>
      <w:r w:rsidRPr="00C03C52">
        <w:rPr>
          <w:rStyle w:val="StyleUnderline"/>
        </w:rPr>
        <w:t xml:space="preserve">, </w:t>
      </w:r>
      <w:r w:rsidRPr="00022D0B">
        <w:rPr>
          <w:rStyle w:val="StyleUnderline"/>
          <w:highlight w:val="cyan"/>
        </w:rPr>
        <w:t>ideological preferences</w:t>
      </w:r>
      <w:r w:rsidRPr="00C03C52">
        <w:rPr>
          <w:rStyle w:val="StyleUnderline"/>
        </w:rPr>
        <w:t xml:space="preserve"> </w:t>
      </w:r>
      <w:r w:rsidRPr="00022D0B">
        <w:rPr>
          <w:rStyle w:val="StyleUnderline"/>
        </w:rPr>
        <w:t xml:space="preserve">have </w:t>
      </w:r>
      <w:r w:rsidRPr="00C03C52">
        <w:rPr>
          <w:rStyle w:val="StyleUnderline"/>
          <w:highlight w:val="cyan"/>
        </w:rPr>
        <w:t>been</w:t>
      </w:r>
      <w:r w:rsidRPr="00C03C52">
        <w:rPr>
          <w:rStyle w:val="StyleUnderline"/>
        </w:rPr>
        <w:t xml:space="preserve"> </w:t>
      </w:r>
      <w:r w:rsidRPr="00C03C52">
        <w:rPr>
          <w:rStyle w:val="Emphasis"/>
        </w:rPr>
        <w:t xml:space="preserve">more </w:t>
      </w:r>
      <w:r w:rsidRPr="00C03C52">
        <w:rPr>
          <w:rStyle w:val="Emphasis"/>
          <w:highlight w:val="cyan"/>
        </w:rPr>
        <w:t>fluid</w:t>
      </w:r>
      <w:r w:rsidRPr="00C03C52">
        <w:rPr>
          <w:rStyle w:val="StyleUnderline"/>
        </w:rPr>
        <w:t>.</w:t>
      </w:r>
      <w:r w:rsidRPr="00265C06">
        <w:rPr>
          <w:sz w:val="14"/>
        </w:rPr>
        <w:t xml:space="preserve"> </w:t>
      </w:r>
      <w:r w:rsidRPr="00C03C52">
        <w:rPr>
          <w:rStyle w:val="StyleUnderline"/>
        </w:rPr>
        <w:t>Liberals initially celebrated the Court’s preemption of state and local labor laws</w:t>
      </w:r>
      <w:r w:rsidRPr="00265C06">
        <w:rPr>
          <w:sz w:val="14"/>
        </w:rPr>
        <w:t xml:space="preserve"> in San Diego Building Trades Council v. Garmon (1959) and International Association of Machinists v. Wisconsin Employment Relations Commission (1976). </w:t>
      </w:r>
      <w:r w:rsidRPr="00C03C52">
        <w:rPr>
          <w:rStyle w:val="StyleUnderline"/>
        </w:rPr>
        <w:t>But as labor law underwent drift and increasingly benefited employers, labor and their congressional allies began challenging the blanket of preemption established by these cases and conservatives embraced federal primacy</w:t>
      </w:r>
      <w:r w:rsidRPr="00265C06">
        <w:rPr>
          <w:sz w:val="14"/>
        </w:rPr>
        <w:t>.</w:t>
      </w:r>
    </w:p>
    <w:p w14:paraId="330E38BA" w14:textId="77777777" w:rsidR="006C2DDD" w:rsidRPr="00265C06" w:rsidRDefault="006C2DDD" w:rsidP="006C2DDD">
      <w:pPr>
        <w:rPr>
          <w:sz w:val="14"/>
        </w:rPr>
      </w:pPr>
      <w:r w:rsidRPr="00C03C52">
        <w:rPr>
          <w:rStyle w:val="StyleUnderline"/>
          <w:highlight w:val="cyan"/>
        </w:rPr>
        <w:t xml:space="preserve">Federal primacy </w:t>
      </w:r>
      <w:r w:rsidRPr="00022D0B">
        <w:rPr>
          <w:rStyle w:val="StyleUnderline"/>
        </w:rPr>
        <w:t>in labor</w:t>
      </w:r>
      <w:r w:rsidRPr="00C03C52">
        <w:rPr>
          <w:rStyle w:val="StyleUnderline"/>
        </w:rPr>
        <w:t xml:space="preserve"> law was initially articulated </w:t>
      </w:r>
      <w:r w:rsidRPr="00C03C52">
        <w:rPr>
          <w:rStyle w:val="StyleUnderline"/>
          <w:highlight w:val="cyan"/>
        </w:rPr>
        <w:t>by</w:t>
      </w:r>
      <w:r w:rsidRPr="00265C06">
        <w:rPr>
          <w:sz w:val="14"/>
        </w:rPr>
        <w:t xml:space="preserve"> the Court in San Diego Building Trades Council v. </w:t>
      </w:r>
      <w:r w:rsidRPr="00C03C52">
        <w:rPr>
          <w:rStyle w:val="Emphasis"/>
          <w:highlight w:val="cyan"/>
        </w:rPr>
        <w:t>Garmon</w:t>
      </w:r>
      <w:r w:rsidRPr="00265C06">
        <w:rPr>
          <w:sz w:val="14"/>
        </w:rPr>
        <w:t xml:space="preserve"> when a majority comprised of the five most liberal justices agreed that the NLRA </w:t>
      </w:r>
      <w:r w:rsidRPr="00C03C52">
        <w:rPr>
          <w:rStyle w:val="StyleUnderline"/>
          <w:highlight w:val="cyan"/>
        </w:rPr>
        <w:t>preempted</w:t>
      </w:r>
      <w:r w:rsidRPr="00C03C52">
        <w:rPr>
          <w:rStyle w:val="StyleUnderline"/>
        </w:rPr>
        <w:t xml:space="preserve"> any </w:t>
      </w:r>
      <w:r w:rsidRPr="00C03C52">
        <w:rPr>
          <w:rStyle w:val="Emphasis"/>
        </w:rPr>
        <w:t xml:space="preserve">state and local </w:t>
      </w:r>
      <w:r w:rsidRPr="00C03C52">
        <w:rPr>
          <w:rStyle w:val="Emphasis"/>
          <w:highlight w:val="cyan"/>
        </w:rPr>
        <w:t>policy</w:t>
      </w:r>
      <w:r w:rsidRPr="00C03C52">
        <w:rPr>
          <w:rStyle w:val="Emphasis"/>
        </w:rPr>
        <w:t xml:space="preserve"> making</w:t>
      </w:r>
      <w:r w:rsidRPr="00C03C52">
        <w:rPr>
          <w:rStyle w:val="StyleUnderline"/>
        </w:rPr>
        <w:t xml:space="preserve"> that regulates expressly prohibited activity</w:t>
      </w:r>
      <w:r w:rsidRPr="00265C06">
        <w:rPr>
          <w:sz w:val="14"/>
        </w:rPr>
        <w:t xml:space="preserve"> (e.g., discriminating against employees based on union status) </w:t>
      </w:r>
      <w:r w:rsidRPr="00C03C52">
        <w:rPr>
          <w:rStyle w:val="StyleUnderline"/>
        </w:rPr>
        <w:t>or activity that is protected</w:t>
      </w:r>
      <w:r w:rsidRPr="00265C06">
        <w:rPr>
          <w:sz w:val="14"/>
        </w:rPr>
        <w:t xml:space="preserve"> (e.g., joining unions, bargaining collectively) </w:t>
      </w:r>
      <w:r w:rsidRPr="00C03C52">
        <w:rPr>
          <w:rStyle w:val="StyleUnderline"/>
        </w:rPr>
        <w:t>by federal labor law</w:t>
      </w:r>
      <w:r w:rsidRPr="00265C06">
        <w:rPr>
          <w:sz w:val="14"/>
        </w:rPr>
        <w:t>. Justice Frankfurter’s opinion declared, “When it is clear … that activities which a state purports to regulate are protected by §7 of the National Labor Relations Act, or constitute an unfair labor practice under §8 … state jurisdiction must yield.”Footnote 9</w:t>
      </w:r>
    </w:p>
    <w:p w14:paraId="43A2F623" w14:textId="77777777" w:rsidR="006C2DDD" w:rsidRPr="00265C06" w:rsidRDefault="006C2DDD" w:rsidP="006C2DDD">
      <w:pPr>
        <w:rPr>
          <w:sz w:val="14"/>
        </w:rPr>
      </w:pPr>
      <w:r w:rsidRPr="00265C06">
        <w:rPr>
          <w:sz w:val="14"/>
        </w:rPr>
        <w:t xml:space="preserve">The broader political landscape in which Garmon was decided illustrates how labor law preemption initially broke along expected twentieth-century cleavages, as liberals supported federal preemption and conservatives worked to preserve state and local authority. As Congress addressed labor law in the late 1950s, several failed proposals were advanced to boost state authority. Two years </w:t>
      </w:r>
      <w:r w:rsidRPr="00022D0B">
        <w:rPr>
          <w:rStyle w:val="StyleUnderline"/>
          <w:highlight w:val="cyan"/>
        </w:rPr>
        <w:t>before</w:t>
      </w:r>
      <w:r w:rsidRPr="00C03C52">
        <w:rPr>
          <w:rStyle w:val="StyleUnderline"/>
        </w:rPr>
        <w:t xml:space="preserve"> Garmon</w:t>
      </w:r>
      <w:r w:rsidRPr="00265C06">
        <w:rPr>
          <w:sz w:val="14"/>
        </w:rPr>
        <w:t xml:space="preserve"> was decided, Representative Howard Smith (D-VA), notorious Southern Democrat and segregationist, </w:t>
      </w:r>
      <w:r w:rsidRPr="00C03C52">
        <w:rPr>
          <w:rStyle w:val="StyleUnderline"/>
        </w:rPr>
        <w:t xml:space="preserve">introduced </w:t>
      </w:r>
      <w:r w:rsidRPr="00C03C52">
        <w:rPr>
          <w:rStyle w:val="StyleUnderline"/>
          <w:highlight w:val="cyan"/>
        </w:rPr>
        <w:t>legislation</w:t>
      </w:r>
      <w:r w:rsidRPr="00C03C52">
        <w:rPr>
          <w:rStyle w:val="StyleUnderline"/>
        </w:rPr>
        <w:t xml:space="preserve"> that received Chamber of Commerce support and </w:t>
      </w:r>
      <w:r w:rsidRPr="00C03C52">
        <w:rPr>
          <w:rStyle w:val="Emphasis"/>
          <w:highlight w:val="cyan"/>
        </w:rPr>
        <w:t>instructed</w:t>
      </w:r>
      <w:r w:rsidRPr="00C03C52">
        <w:rPr>
          <w:rStyle w:val="Emphasis"/>
        </w:rPr>
        <w:t xml:space="preserve"> the </w:t>
      </w:r>
      <w:r w:rsidRPr="00C03C52">
        <w:rPr>
          <w:rStyle w:val="Emphasis"/>
          <w:highlight w:val="cyan"/>
        </w:rPr>
        <w:t>judiciary</w:t>
      </w:r>
      <w:r w:rsidRPr="00C03C52">
        <w:rPr>
          <w:rStyle w:val="StyleUnderline"/>
          <w:highlight w:val="cyan"/>
        </w:rPr>
        <w:t xml:space="preserve"> not to assume</w:t>
      </w:r>
      <w:r w:rsidRPr="00C03C52">
        <w:rPr>
          <w:rStyle w:val="StyleUnderline"/>
        </w:rPr>
        <w:t xml:space="preserve"> that </w:t>
      </w:r>
      <w:r w:rsidRPr="00C03C52">
        <w:rPr>
          <w:rStyle w:val="StyleUnderline"/>
          <w:highlight w:val="cyan"/>
        </w:rPr>
        <w:t xml:space="preserve">federal legislation </w:t>
      </w:r>
      <w:r w:rsidRPr="00C03C52">
        <w:rPr>
          <w:rStyle w:val="Emphasis"/>
          <w:highlight w:val="cyan"/>
        </w:rPr>
        <w:t>superseded</w:t>
      </w:r>
      <w:r w:rsidRPr="00C03C52">
        <w:rPr>
          <w:rStyle w:val="StyleUnderline"/>
          <w:highlight w:val="cyan"/>
        </w:rPr>
        <w:t xml:space="preserve"> state laws </w:t>
      </w:r>
      <w:r w:rsidRPr="00022D0B">
        <w:rPr>
          <w:rStyle w:val="StyleUnderline"/>
          <w:highlight w:val="cyan"/>
        </w:rPr>
        <w:t xml:space="preserve">unless such intent </w:t>
      </w:r>
      <w:r w:rsidRPr="00022D0B">
        <w:rPr>
          <w:rStyle w:val="StyleUnderline"/>
        </w:rPr>
        <w:t xml:space="preserve">was </w:t>
      </w:r>
      <w:r w:rsidRPr="00022D0B">
        <w:rPr>
          <w:rStyle w:val="Emphasis"/>
          <w:highlight w:val="cyan"/>
        </w:rPr>
        <w:t>explicitly</w:t>
      </w:r>
      <w:r w:rsidRPr="00022D0B">
        <w:rPr>
          <w:rStyle w:val="StyleUnderline"/>
          <w:highlight w:val="cyan"/>
        </w:rPr>
        <w:t xml:space="preserve"> stated</w:t>
      </w:r>
      <w:r w:rsidRPr="00265C06">
        <w:rPr>
          <w:sz w:val="14"/>
        </w:rPr>
        <w:t>.</w:t>
      </w:r>
    </w:p>
    <w:p w14:paraId="5DC969E4" w14:textId="77777777" w:rsidR="006C2DDD" w:rsidRPr="00265C06" w:rsidRDefault="006C2DDD" w:rsidP="006C2DDD">
      <w:pPr>
        <w:rPr>
          <w:sz w:val="14"/>
        </w:rPr>
      </w:pPr>
      <w:r w:rsidRPr="00265C06">
        <w:rPr>
          <w:sz w:val="14"/>
        </w:rPr>
        <w:t>During debate on Smith’s bill, Representative Holland (D-PA) argued “H.R. 3 was born in the states which have refused to recognize the worker on any higher plane than they did the slave … they will use this bill to destroy by State legislation the advances labor made over the years” (Congressional Record, July 17, 1958). Representative Celler (D-NY) noted the vehement opposition from the NAACP, who feared the bill would exacerbate racial discrimination, especially in the South (Congressional Record, July 17, 1958). The bill was reported out of the House Judiciary Committee, passed the House 241-155, but ultimately died in the Senate Judiciary Committee. The next year, H.R. 3 was once again favorably reported on by the House Judiciary Committee but not enacted into law. During debate, the Chamber of Commerce attacked Garmon, which is especially notable given their later support of preemption in Chamber of Commerce v. Brown (2008).Footnote 10</w:t>
      </w:r>
    </w:p>
    <w:p w14:paraId="12F02D1E" w14:textId="77777777" w:rsidR="006C2DDD" w:rsidRPr="00265C06" w:rsidRDefault="006C2DDD" w:rsidP="006C2DDD">
      <w:pPr>
        <w:rPr>
          <w:sz w:val="14"/>
        </w:rPr>
      </w:pPr>
      <w:r w:rsidRPr="00265C06">
        <w:rPr>
          <w:sz w:val="14"/>
        </w:rPr>
        <w:t xml:space="preserve">The reach of the NLRA was extended </w:t>
      </w:r>
      <w:r w:rsidRPr="00695FE0">
        <w:rPr>
          <w:rStyle w:val="StyleUnderline"/>
        </w:rPr>
        <w:t>in Machinists v. Wisconsin Employment Commission</w:t>
      </w:r>
      <w:r w:rsidRPr="00265C06">
        <w:rPr>
          <w:sz w:val="14"/>
        </w:rPr>
        <w:t xml:space="preserve"> where a 6-3 </w:t>
      </w:r>
      <w:r w:rsidRPr="00695FE0">
        <w:rPr>
          <w:rStyle w:val="StyleUnderline"/>
        </w:rPr>
        <w:t>Court found that Congress intended conduct left unregulated by the NLRA “to be controlled by the free play of economic forces.”</w:t>
      </w:r>
      <w:r w:rsidRPr="00265C06">
        <w:rPr>
          <w:sz w:val="14"/>
        </w:rPr>
        <w:t xml:space="preserve">Footnote 11 In other words, Congress intended those actions not expressly permitted or expressly prohibited by the NLRA to be left unregulated. </w:t>
      </w:r>
      <w:r w:rsidRPr="00695FE0">
        <w:rPr>
          <w:rStyle w:val="StyleUnderline"/>
        </w:rPr>
        <w:t xml:space="preserve">Taken together, </w:t>
      </w:r>
      <w:r w:rsidRPr="00695FE0">
        <w:rPr>
          <w:rStyle w:val="StyleUnderline"/>
          <w:highlight w:val="cyan"/>
        </w:rPr>
        <w:t xml:space="preserve">Garmon </w:t>
      </w:r>
      <w:r w:rsidRPr="00022D0B">
        <w:rPr>
          <w:rStyle w:val="StyleUnderline"/>
        </w:rPr>
        <w:t xml:space="preserve">and </w:t>
      </w:r>
      <w:r w:rsidRPr="00695FE0">
        <w:rPr>
          <w:rStyle w:val="StyleUnderline"/>
          <w:highlight w:val="cyan"/>
        </w:rPr>
        <w:t xml:space="preserve">Machinists created </w:t>
      </w:r>
      <w:r w:rsidRPr="00022D0B">
        <w:rPr>
          <w:rStyle w:val="StyleUnderline"/>
        </w:rPr>
        <w:t xml:space="preserve">a </w:t>
      </w:r>
      <w:r w:rsidRPr="00695FE0">
        <w:rPr>
          <w:rStyle w:val="Emphasis"/>
          <w:highlight w:val="cyan"/>
        </w:rPr>
        <w:t>blanket of preemption</w:t>
      </w:r>
      <w:r w:rsidRPr="00695FE0">
        <w:rPr>
          <w:rStyle w:val="StyleUnderline"/>
          <w:highlight w:val="cyan"/>
        </w:rPr>
        <w:t xml:space="preserve"> </w:t>
      </w:r>
      <w:r w:rsidRPr="00022D0B">
        <w:rPr>
          <w:rStyle w:val="StyleUnderline"/>
        </w:rPr>
        <w:t xml:space="preserve">that </w:t>
      </w:r>
      <w:r w:rsidRPr="00695FE0">
        <w:rPr>
          <w:rStyle w:val="StyleUnderline"/>
          <w:highlight w:val="cyan"/>
        </w:rPr>
        <w:t>stifled</w:t>
      </w:r>
      <w:r w:rsidRPr="00695FE0">
        <w:rPr>
          <w:rStyle w:val="StyleUnderline"/>
        </w:rPr>
        <w:t xml:space="preserve"> </w:t>
      </w:r>
      <w:r w:rsidRPr="00695FE0">
        <w:rPr>
          <w:rStyle w:val="Emphasis"/>
        </w:rPr>
        <w:t xml:space="preserve">nearly </w:t>
      </w:r>
      <w:r w:rsidRPr="00695FE0">
        <w:rPr>
          <w:rStyle w:val="Emphasis"/>
          <w:highlight w:val="cyan"/>
        </w:rPr>
        <w:t>all innovation in labor</w:t>
      </w:r>
      <w:r w:rsidRPr="00695FE0">
        <w:rPr>
          <w:rStyle w:val="Emphasis"/>
        </w:rPr>
        <w:t xml:space="preserve"> relations</w:t>
      </w:r>
      <w:r w:rsidRPr="00695FE0">
        <w:rPr>
          <w:rStyle w:val="StyleUnderline"/>
        </w:rPr>
        <w:t xml:space="preserve"> </w:t>
      </w:r>
      <w:r w:rsidRPr="002A1105">
        <w:rPr>
          <w:rStyle w:val="StyleUnderline"/>
          <w:highlight w:val="cyan"/>
        </w:rPr>
        <w:t>at</w:t>
      </w:r>
      <w:r w:rsidRPr="00695FE0">
        <w:rPr>
          <w:rStyle w:val="StyleUnderline"/>
        </w:rPr>
        <w:t xml:space="preserve"> the </w:t>
      </w:r>
      <w:r w:rsidRPr="002A1105">
        <w:rPr>
          <w:rStyle w:val="StyleUnderline"/>
          <w:highlight w:val="cyan"/>
        </w:rPr>
        <w:t xml:space="preserve">state </w:t>
      </w:r>
      <w:r w:rsidRPr="00022D0B">
        <w:rPr>
          <w:rStyle w:val="StyleUnderline"/>
        </w:rPr>
        <w:t xml:space="preserve">and </w:t>
      </w:r>
      <w:r w:rsidRPr="002A1105">
        <w:rPr>
          <w:rStyle w:val="StyleUnderline"/>
          <w:highlight w:val="cyan"/>
        </w:rPr>
        <w:t>local levels</w:t>
      </w:r>
      <w:r w:rsidRPr="00695FE0">
        <w:rPr>
          <w:rStyle w:val="StyleUnderline"/>
        </w:rPr>
        <w:t>.</w:t>
      </w:r>
      <w:r w:rsidRPr="00265C06">
        <w:rPr>
          <w:sz w:val="14"/>
        </w:rPr>
        <w:t xml:space="preserve"> As Congress remained gridlocked, states tried to address the imbalance of power between business and labor by attempting to assert power over both labor relations and employment law (as distinct from labor law). However, efforts to regulate labor relations were regularly rebuffed by the Courts’ earlier preemption cases. For instance, in the 1980s, Wisconsin sought to temporarily bar firms with a history of labor violations from state procurement but was rebuked by a unanimous Court.Footnote 12 In Illinois, a 2003 effort to strengthen labor protections was also prohibited on preemption grounds (Freeman Reference Freeman2006), as the 7th Circuit Court of Appeals found the legislation to be “starkly incompatible” with federal labor law and wondered how any “responsible” lawmaker could approve it (Higgins Reference Higgins2006). California’s Assembly Bill 1889 was then nullified by the Supreme Court in Chamber of Commerce v. Brown.</w:t>
      </w:r>
    </w:p>
    <w:p w14:paraId="22FF90D9" w14:textId="77777777" w:rsidR="006C2DDD" w:rsidRPr="00265C06" w:rsidRDefault="006C2DDD" w:rsidP="006C2DDD">
      <w:pPr>
        <w:rPr>
          <w:sz w:val="14"/>
        </w:rPr>
      </w:pPr>
      <w:r w:rsidRPr="00265C06">
        <w:rPr>
          <w:sz w:val="14"/>
        </w:rPr>
        <w:t xml:space="preserve">By the time Chamber of Commerce v. Brown was decided, </w:t>
      </w:r>
      <w:r w:rsidRPr="00265C06">
        <w:rPr>
          <w:rStyle w:val="StyleUnderline"/>
        </w:rPr>
        <w:t>business and labor had flipped positions on preemption, as organized labor began favoring subnational authority to pass labor reforms given congressional inaction</w:t>
      </w:r>
      <w:r w:rsidRPr="00265C06">
        <w:rPr>
          <w:sz w:val="14"/>
        </w:rPr>
        <w:t>. Chamber of Commerce addressed California’s Assembly Bill 1889, which prohibited certain employers receiving state funds from using those funds “to assist, promote, or deter union organizing.” In a sharp reversal from their robust support for local authority in the 1950s, the Chamber of Commerce led the charge against AB 1889. Other conservative actors such as the Right to Work Legal Defense Fund, The National Federation of Independent Business, and George W. Bush’s Justice Department filed amicus briefs supporting the Chamber. Briefs supporting California were filed by the AARP and several sympathetic states. The AFL-CIO acted as a respondent alongside the state of California.</w:t>
      </w:r>
    </w:p>
    <w:p w14:paraId="41648A1B" w14:textId="77777777" w:rsidR="006C2DDD" w:rsidRPr="00265C06" w:rsidRDefault="006C2DDD" w:rsidP="006C2DDD">
      <w:pPr>
        <w:rPr>
          <w:sz w:val="14"/>
        </w:rPr>
      </w:pPr>
      <w:r w:rsidRPr="00265C06">
        <w:rPr>
          <w:sz w:val="14"/>
        </w:rPr>
        <w:t xml:space="preserve">In a 7-2 decision, the Court struck provisions of Assembly Bill 1889 on the grounds that, as in Machinists, the law regulated “a zone protected and reserved for market freedom.”Footnote 13 </w:t>
      </w:r>
      <w:r w:rsidRPr="00265C06">
        <w:rPr>
          <w:rStyle w:val="StyleUnderline"/>
        </w:rPr>
        <w:t>The decision also voided similar statutes across the United States</w:t>
      </w:r>
      <w:r w:rsidRPr="00265C06">
        <w:rPr>
          <w:sz w:val="14"/>
        </w:rPr>
        <w:t xml:space="preserve"> (Savage Reference Savage2007) </w:t>
      </w:r>
      <w:r w:rsidRPr="00265C06">
        <w:rPr>
          <w:rStyle w:val="StyleUnderline"/>
        </w:rPr>
        <w:t xml:space="preserve">and confined labor policy to Congress where conservatives could play </w:t>
      </w:r>
      <w:r w:rsidRPr="00265C06">
        <w:rPr>
          <w:rStyle w:val="Emphasis"/>
        </w:rPr>
        <w:t>defense</w:t>
      </w:r>
      <w:r w:rsidRPr="00265C06">
        <w:rPr>
          <w:rStyle w:val="StyleUnderline"/>
        </w:rPr>
        <w:t xml:space="preserve">, leverage key </w:t>
      </w:r>
      <w:r w:rsidRPr="00265C06">
        <w:rPr>
          <w:rStyle w:val="Emphasis"/>
        </w:rPr>
        <w:t>veto points</w:t>
      </w:r>
      <w:r w:rsidRPr="00265C06">
        <w:rPr>
          <w:rStyle w:val="StyleUnderline"/>
        </w:rPr>
        <w:t xml:space="preserve">, and </w:t>
      </w:r>
      <w:r w:rsidRPr="00265C06">
        <w:rPr>
          <w:rStyle w:val="Emphasis"/>
        </w:rPr>
        <w:t>stifle legislative innovation</w:t>
      </w:r>
      <w:r w:rsidRPr="00265C06">
        <w:rPr>
          <w:sz w:val="14"/>
        </w:rPr>
        <w:t>. The constellation of statutory cases blocking local action in labor drew minimal attention of liberals in Congress. However, Representative John Conyers, Jr. (D-MI) did introduce a bill—“The State Public Funds Protection Act”Footnote 14 —on November 18, 2010, that would have reversed the Court’s decision in Chamber of Commerce, but the bill failed to advance beyond the House Committee on Education and Labor. A</w:t>
      </w:r>
      <w:r w:rsidRPr="00265C06">
        <w:rPr>
          <w:rStyle w:val="StyleUnderline"/>
        </w:rPr>
        <w:t>s of 2021, Congress has not allocated new authority to states and localities in labor relations.</w:t>
      </w:r>
    </w:p>
    <w:p w14:paraId="49130D44" w14:textId="77777777" w:rsidR="006C2DDD" w:rsidRDefault="006C2DDD" w:rsidP="006C2DDD">
      <w:pPr>
        <w:rPr>
          <w:sz w:val="14"/>
        </w:rPr>
      </w:pPr>
      <w:r w:rsidRPr="00265C06">
        <w:rPr>
          <w:sz w:val="14"/>
        </w:rPr>
        <w:t xml:space="preserve">In conjunction with congressional gridlock, the Supreme Court actively facilitated the drift of labor law by preempting state and local actions through Garmon and Machinists. Despite preemption serving liberal interests when these cases were decided, as Congress gridlocked on the issue of labor relations, organized labor sought policy innovation at subnational levels but were rebuked by the Court’s existing precedents. Thus, in this instance, </w:t>
      </w:r>
      <w:r w:rsidRPr="00265C06">
        <w:rPr>
          <w:rStyle w:val="StyleUnderline"/>
        </w:rPr>
        <w:t xml:space="preserve">the </w:t>
      </w:r>
      <w:r w:rsidRPr="00265C06">
        <w:rPr>
          <w:rStyle w:val="StyleUnderline"/>
          <w:highlight w:val="cyan"/>
        </w:rPr>
        <w:t>Court’s</w:t>
      </w:r>
      <w:r w:rsidRPr="00265C06">
        <w:rPr>
          <w:rStyle w:val="StyleUnderline"/>
        </w:rPr>
        <w:t xml:space="preserve"> facilitation of </w:t>
      </w:r>
      <w:r w:rsidRPr="00022D0B">
        <w:rPr>
          <w:rStyle w:val="StyleUnderline"/>
          <w:highlight w:val="cyan"/>
        </w:rPr>
        <w:t>drift</w:t>
      </w:r>
      <w:r w:rsidRPr="00022D0B">
        <w:rPr>
          <w:rStyle w:val="StyleUnderline"/>
        </w:rPr>
        <w:t xml:space="preserve"> was the </w:t>
      </w:r>
      <w:r w:rsidRPr="00265C06">
        <w:rPr>
          <w:rStyle w:val="Emphasis"/>
        </w:rPr>
        <w:t xml:space="preserve">unintended </w:t>
      </w:r>
      <w:r w:rsidRPr="00022D0B">
        <w:rPr>
          <w:rStyle w:val="Emphasis"/>
        </w:rPr>
        <w:t>consequence</w:t>
      </w:r>
      <w:r w:rsidRPr="00022D0B">
        <w:rPr>
          <w:rStyle w:val="StyleUnderline"/>
        </w:rPr>
        <w:t xml:space="preserve"> of</w:t>
      </w:r>
      <w:r w:rsidRPr="00265C06">
        <w:rPr>
          <w:rStyle w:val="StyleUnderline"/>
        </w:rPr>
        <w:t xml:space="preserve"> a labor-friendly Court whose expansion of NLRA protections through </w:t>
      </w:r>
      <w:r w:rsidRPr="00022D0B">
        <w:rPr>
          <w:rStyle w:val="StyleUnderline"/>
        </w:rPr>
        <w:t>preemption</w:t>
      </w:r>
      <w:r w:rsidRPr="00265C06">
        <w:rPr>
          <w:rStyle w:val="StyleUnderline"/>
        </w:rPr>
        <w:t xml:space="preserve"> was </w:t>
      </w:r>
      <w:r w:rsidRPr="00265C06">
        <w:rPr>
          <w:rStyle w:val="StyleUnderline"/>
          <w:highlight w:val="cyan"/>
        </w:rPr>
        <w:t xml:space="preserve">later supported by </w:t>
      </w:r>
      <w:r w:rsidRPr="00265C06">
        <w:rPr>
          <w:rStyle w:val="Emphasis"/>
          <w:highlight w:val="cyan"/>
        </w:rPr>
        <w:t>conservative jurists</w:t>
      </w:r>
      <w:r w:rsidRPr="00265C06">
        <w:rPr>
          <w:rStyle w:val="StyleUnderline"/>
        </w:rPr>
        <w:t xml:space="preserve"> once preemption was understood to favor business interests</w:t>
      </w:r>
      <w:r w:rsidRPr="00265C06">
        <w:rPr>
          <w:sz w:val="14"/>
        </w:rPr>
        <w:t>.</w:t>
      </w:r>
    </w:p>
    <w:p w14:paraId="7AF0D346" w14:textId="77777777" w:rsidR="006C2DDD" w:rsidRDefault="006C2DDD" w:rsidP="006C2DDD"/>
    <w:p w14:paraId="03E62203" w14:textId="77777777" w:rsidR="006C2DDD" w:rsidRDefault="006C2DDD" w:rsidP="006C2DDD">
      <w:pPr>
        <w:pStyle w:val="Heading4"/>
      </w:pPr>
      <w:r>
        <w:t xml:space="preserve">And suscitates </w:t>
      </w:r>
      <w:r w:rsidRPr="007342F3">
        <w:t>entrepreneurial federalism</w:t>
      </w:r>
      <w:r>
        <w:t xml:space="preserve">. That’s key to </w:t>
      </w:r>
      <w:r w:rsidRPr="00FC4BD6">
        <w:t>great power competition</w:t>
      </w:r>
      <w:r>
        <w:t>.</w:t>
      </w:r>
    </w:p>
    <w:p w14:paraId="2EB3910D" w14:textId="77777777" w:rsidR="006C2DDD" w:rsidRPr="00341D26" w:rsidRDefault="006C2DDD" w:rsidP="006C2DDD">
      <w:r w:rsidRPr="004052C5">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sidRPr="001E0339">
        <w:rPr>
          <w:i/>
          <w:iCs/>
        </w:rPr>
        <w:t>Virginia Public Law and Legal Theory Research Paper No. 2025-16, 139 Harv. L. Rev. __ (Forthcoming 2025)</w:t>
      </w:r>
      <w:r>
        <w:t>, https://papers.ssrn.com/sol3/papers.cfm?abstract_id=5156151</w:t>
      </w:r>
    </w:p>
    <w:p w14:paraId="39D06FE6" w14:textId="77777777" w:rsidR="006C2DDD" w:rsidRPr="00D72E9C" w:rsidRDefault="006C2DDD" w:rsidP="006C2DDD">
      <w:pPr>
        <w:rPr>
          <w:sz w:val="14"/>
        </w:rPr>
      </w:pPr>
      <w:r w:rsidRPr="00D72E9C">
        <w:rPr>
          <w:sz w:val="14"/>
        </w:rPr>
        <w:t xml:space="preserve">The </w:t>
      </w:r>
      <w:r w:rsidRPr="00742CBA">
        <w:rPr>
          <w:rStyle w:val="Emphasis"/>
          <w:highlight w:val="cyan"/>
        </w:rPr>
        <w:t>U</w:t>
      </w:r>
      <w:r w:rsidRPr="00742CBA">
        <w:rPr>
          <w:rStyle w:val="StyleUnderline"/>
        </w:rPr>
        <w:t xml:space="preserve">nited </w:t>
      </w:r>
      <w:r w:rsidRPr="00742CBA">
        <w:rPr>
          <w:rStyle w:val="Emphasis"/>
          <w:highlight w:val="cyan"/>
        </w:rPr>
        <w:t>S</w:t>
      </w:r>
      <w:r w:rsidRPr="00742CBA">
        <w:rPr>
          <w:rStyle w:val="StyleUnderline"/>
        </w:rPr>
        <w:t>tates</w:t>
      </w:r>
      <w:r w:rsidRPr="00D72E9C">
        <w:rPr>
          <w:sz w:val="14"/>
        </w:rPr>
        <w:t xml:space="preserve"> has </w:t>
      </w:r>
      <w:r w:rsidRPr="00022D0B">
        <w:rPr>
          <w:rStyle w:val="StyleUnderline"/>
          <w:highlight w:val="cyan"/>
        </w:rPr>
        <w:t>entered</w:t>
      </w:r>
      <w:r w:rsidRPr="00022D0B">
        <w:rPr>
          <w:rStyle w:val="StyleUnderline"/>
        </w:rPr>
        <w:t xml:space="preserve"> a </w:t>
      </w:r>
      <w:r w:rsidRPr="00742CBA">
        <w:rPr>
          <w:rStyle w:val="Emphasis"/>
          <w:highlight w:val="cyan"/>
        </w:rPr>
        <w:t>new era of national security</w:t>
      </w:r>
      <w:r w:rsidRPr="00D72E9C">
        <w:rPr>
          <w:sz w:val="14"/>
        </w:rPr>
        <w:t xml:space="preserve">, one </w:t>
      </w:r>
      <w:r w:rsidRPr="00022D0B">
        <w:rPr>
          <w:rStyle w:val="StyleUnderline"/>
        </w:rPr>
        <w:t>defined by</w:t>
      </w:r>
      <w:r w:rsidRPr="00742CBA">
        <w:rPr>
          <w:rStyle w:val="StyleUnderline"/>
        </w:rPr>
        <w:t xml:space="preserve"> the return of </w:t>
      </w:r>
      <w:r w:rsidRPr="00742CBA">
        <w:rPr>
          <w:rStyle w:val="Emphasis"/>
          <w:highlight w:val="cyan"/>
        </w:rPr>
        <w:t xml:space="preserve">great power </w:t>
      </w:r>
      <w:r w:rsidRPr="00022D0B">
        <w:rPr>
          <w:rStyle w:val="Emphasis"/>
          <w:highlight w:val="cyan"/>
        </w:rPr>
        <w:t>competition</w:t>
      </w:r>
      <w:r w:rsidRPr="00022D0B">
        <w:rPr>
          <w:rStyle w:val="StyleUnderline"/>
          <w:highlight w:val="cyan"/>
        </w:rPr>
        <w:t xml:space="preserve"> with China </w:t>
      </w:r>
      <w:r w:rsidRPr="00022D0B">
        <w:rPr>
          <w:rStyle w:val="StyleUnderline"/>
        </w:rPr>
        <w:t xml:space="preserve">and </w:t>
      </w:r>
      <w:r w:rsidRPr="00742CBA">
        <w:rPr>
          <w:rStyle w:val="StyleUnderline"/>
          <w:highlight w:val="cyan"/>
        </w:rPr>
        <w:t>Russia</w:t>
      </w:r>
      <w:r w:rsidRPr="00D72E9C">
        <w:rPr>
          <w:sz w:val="14"/>
        </w:rPr>
        <w:t xml:space="preserve">. Across presidential administrations, the </w:t>
      </w:r>
      <w:r w:rsidRPr="00742CBA">
        <w:rPr>
          <w:rStyle w:val="StyleUnderline"/>
        </w:rPr>
        <w:t>federal government has turned away from the heady rhetoric of globalization</w:t>
      </w:r>
      <w:r w:rsidRPr="00D72E9C">
        <w:rPr>
          <w:sz w:val="14"/>
        </w:rPr>
        <w:t xml:space="preserve"> and the post-9/11 focus on terrorism. Today it </w:t>
      </w:r>
      <w:r w:rsidRPr="00742CBA">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sidRPr="00D72E9C">
        <w:rPr>
          <w:sz w:val="14"/>
        </w:rPr>
        <w:t xml:space="preserve">. National security concerns now dominate foreign relations,1 and </w:t>
      </w:r>
      <w:r w:rsidRPr="00742CBA">
        <w:rPr>
          <w:rStyle w:val="StyleUnderline"/>
        </w:rPr>
        <w:t>the federal government is deploying a barrage of economic tools, including export controls, sanctions, and investment restrictions, to manage them</w:t>
      </w:r>
      <w:r w:rsidRPr="00D72E9C">
        <w:rPr>
          <w:sz w:val="14"/>
        </w:rPr>
        <w:t>.</w:t>
      </w:r>
    </w:p>
    <w:p w14:paraId="0C618BAC" w14:textId="77777777" w:rsidR="006C2DDD" w:rsidRPr="00D72E9C" w:rsidRDefault="006C2DDD" w:rsidP="006C2DDD">
      <w:pPr>
        <w:rPr>
          <w:sz w:val="14"/>
        </w:rPr>
      </w:pPr>
      <w:r w:rsidRPr="00D72E9C">
        <w:rPr>
          <w:sz w:val="14"/>
        </w:rPr>
        <w:t xml:space="preserve">But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isn’t </w:t>
      </w:r>
      <w:r w:rsidRPr="00022D0B">
        <w:rPr>
          <w:rStyle w:val="StyleUnderline"/>
        </w:rPr>
        <w:t xml:space="preserve">the </w:t>
      </w:r>
      <w:r w:rsidRPr="00742CBA">
        <w:rPr>
          <w:rStyle w:val="StyleUnderline"/>
          <w:highlight w:val="cyan"/>
        </w:rPr>
        <w:t>only actor</w:t>
      </w:r>
      <w:r w:rsidRPr="00742CBA">
        <w:rPr>
          <w:rStyle w:val="StyleUnderline"/>
        </w:rPr>
        <w:t xml:space="preserve"> on the field</w:t>
      </w:r>
      <w:r w:rsidRPr="00D72E9C">
        <w:rPr>
          <w:sz w:val="14"/>
        </w:rPr>
        <w:t xml:space="preserve">. </w:t>
      </w:r>
      <w:r w:rsidRPr="00022D0B">
        <w:rPr>
          <w:rStyle w:val="StyleUnderline"/>
        </w:rPr>
        <w:t>Numerous</w:t>
      </w:r>
      <w:r w:rsidRPr="00742CBA">
        <w:rPr>
          <w:rStyle w:val="StyleUnderline"/>
        </w:rPr>
        <w:t xml:space="preserve"> U.S. </w:t>
      </w:r>
      <w:r w:rsidRPr="00742CBA">
        <w:rPr>
          <w:rStyle w:val="StyleUnderline"/>
          <w:highlight w:val="cyan"/>
        </w:rPr>
        <w:t>states</w:t>
      </w:r>
      <w:r w:rsidRPr="00742CBA">
        <w:rPr>
          <w:rStyle w:val="StyleUnderline"/>
        </w:rPr>
        <w:t xml:space="preserve"> have taken it upon themselves to </w:t>
      </w:r>
      <w:r w:rsidRPr="00742CBA">
        <w:rPr>
          <w:rStyle w:val="StyleUnderline"/>
          <w:highlight w:val="cyan"/>
        </w:rPr>
        <w:t>adopt</w:t>
      </w:r>
      <w:r w:rsidRPr="00742CBA">
        <w:rPr>
          <w:rStyle w:val="StyleUnderline"/>
        </w:rPr>
        <w:t xml:space="preserve"> their </w:t>
      </w:r>
      <w:r w:rsidRPr="00742CBA">
        <w:rPr>
          <w:rStyle w:val="StyleUnderline"/>
          <w:highlight w:val="cyan"/>
        </w:rPr>
        <w:t>own measures</w:t>
      </w:r>
      <w:r w:rsidRPr="00742CBA">
        <w:rPr>
          <w:rStyle w:val="StyleUnderline"/>
        </w:rPr>
        <w:t xml:space="preserve">, ostensibly </w:t>
      </w:r>
      <w:r w:rsidRPr="00742CBA">
        <w:rPr>
          <w:rStyle w:val="StyleUnderline"/>
          <w:highlight w:val="cyan"/>
        </w:rPr>
        <w:t>to</w:t>
      </w:r>
      <w:r w:rsidRPr="00742CBA">
        <w:rPr>
          <w:rStyle w:val="StyleUnderline"/>
        </w:rPr>
        <w:t xml:space="preserve"> address some of these same concerns</w:t>
      </w:r>
      <w:r w:rsidRPr="00D72E9C">
        <w:rPr>
          <w:sz w:val="14"/>
        </w:rPr>
        <w:t xml:space="preserve">. </w:t>
      </w:r>
      <w:r w:rsidRPr="00742CBA">
        <w:rPr>
          <w:rStyle w:val="StyleUnderline"/>
        </w:rPr>
        <w:t xml:space="preserve">States have </w:t>
      </w:r>
      <w:r w:rsidRPr="00742CBA">
        <w:rPr>
          <w:rStyle w:val="StyleUnderline"/>
          <w:highlight w:val="cyan"/>
        </w:rPr>
        <w:t>prohibit</w:t>
      </w:r>
      <w:r w:rsidRPr="00742CBA">
        <w:rPr>
          <w:rStyle w:val="StyleUnderline"/>
        </w:rPr>
        <w:t xml:space="preserve">ed state agencies from doing </w:t>
      </w:r>
      <w:r w:rsidRPr="00742CBA">
        <w:rPr>
          <w:rStyle w:val="StyleUnderline"/>
          <w:highlight w:val="cyan"/>
        </w:rPr>
        <w:t>business with Russia</w:t>
      </w:r>
      <w:r w:rsidRPr="00742CBA">
        <w:rPr>
          <w:rStyle w:val="StyleUnderline"/>
        </w:rPr>
        <w:t xml:space="preserve"> linked companies; attempted to ban TikTok; barred their law enforcement agencies from using Chinese-made drones; </w:t>
      </w:r>
      <w:r w:rsidRPr="00742CBA">
        <w:rPr>
          <w:rStyle w:val="StyleUnderline"/>
          <w:highlight w:val="cyan"/>
        </w:rPr>
        <w:t>and</w:t>
      </w:r>
      <w:r w:rsidRPr="00742CBA">
        <w:rPr>
          <w:rStyle w:val="StyleUnderline"/>
        </w:rPr>
        <w:t xml:space="preserve"> restricted </w:t>
      </w:r>
      <w:r w:rsidRPr="00742CBA">
        <w:rPr>
          <w:rStyle w:val="StyleUnderline"/>
          <w:highlight w:val="cyan"/>
        </w:rPr>
        <w:t>Chin</w:t>
      </w:r>
      <w:r w:rsidRPr="00742CBA">
        <w:rPr>
          <w:rStyle w:val="StyleUnderline"/>
        </w:rPr>
        <w:t xml:space="preserve">ese nationals’ </w:t>
      </w:r>
      <w:r w:rsidRPr="00742CBA">
        <w:rPr>
          <w:rStyle w:val="StyleUnderline"/>
          <w:highlight w:val="cyan"/>
        </w:rPr>
        <w:t>a</w:t>
      </w:r>
      <w:r w:rsidRPr="00742CBA">
        <w:rPr>
          <w:rStyle w:val="StyleUnderline"/>
        </w:rPr>
        <w:t>bility to purchase real estate</w:t>
      </w:r>
      <w:r w:rsidRPr="00D72E9C">
        <w:rPr>
          <w:sz w:val="14"/>
        </w:rPr>
        <w:t>. Some of the states’ actions parallel federal ones, but others go much further.</w:t>
      </w:r>
    </w:p>
    <w:p w14:paraId="1537F30B" w14:textId="77777777" w:rsidR="006C2DDD" w:rsidRPr="00D72E9C" w:rsidRDefault="006C2DDD" w:rsidP="006C2DDD">
      <w:pPr>
        <w:rPr>
          <w:sz w:val="14"/>
        </w:rPr>
      </w:pPr>
      <w:r w:rsidRPr="00D72E9C">
        <w:rPr>
          <w:sz w:val="14"/>
        </w:rPr>
        <w:t xml:space="preserve">The </w:t>
      </w:r>
      <w:r w:rsidRPr="00742CBA">
        <w:rPr>
          <w:rStyle w:val="StyleUnderline"/>
        </w:rPr>
        <w:t xml:space="preserve">expansion of </w:t>
      </w:r>
      <w:r w:rsidRPr="00742CBA">
        <w:rPr>
          <w:rStyle w:val="StyleUnderline"/>
          <w:highlight w:val="cyan"/>
        </w:rPr>
        <w:t>federal</w:t>
      </w:r>
      <w:r w:rsidRPr="00742CBA">
        <w:rPr>
          <w:rStyle w:val="StyleUnderline"/>
        </w:rPr>
        <w:t xml:space="preserve"> national security </w:t>
      </w:r>
      <w:r w:rsidRPr="00022D0B">
        <w:rPr>
          <w:rStyle w:val="StyleUnderline"/>
        </w:rPr>
        <w:t>actions</w:t>
      </w:r>
      <w:r w:rsidRPr="00D72E9C">
        <w:rPr>
          <w:sz w:val="14"/>
        </w:rPr>
        <w:t xml:space="preserve">, </w:t>
      </w:r>
      <w:r w:rsidRPr="00742CBA">
        <w:rPr>
          <w:rStyle w:val="StyleUnderline"/>
        </w:rPr>
        <w:t>coupled with</w:t>
      </w:r>
      <w:r w:rsidRPr="00D72E9C">
        <w:rPr>
          <w:sz w:val="14"/>
        </w:rPr>
        <w:t xml:space="preserve"> the </w:t>
      </w:r>
      <w:r w:rsidRPr="00742CBA">
        <w:rPr>
          <w:rStyle w:val="StyleUnderline"/>
        </w:rPr>
        <w:t xml:space="preserve">increasing frequency and breadth of states’ security-focused actions, </w:t>
      </w:r>
      <w:r w:rsidRPr="00022D0B">
        <w:rPr>
          <w:rStyle w:val="StyleUnderline"/>
        </w:rPr>
        <w:t>have</w:t>
      </w:r>
      <w:r w:rsidRPr="00742CBA">
        <w:rPr>
          <w:rStyle w:val="StyleUnderline"/>
        </w:rPr>
        <w:t xml:space="preserve"> </w:t>
      </w:r>
      <w:r w:rsidRPr="00022D0B">
        <w:rPr>
          <w:rStyle w:val="StyleUnderline"/>
          <w:highlight w:val="cyan"/>
        </w:rPr>
        <w:t>set</w:t>
      </w:r>
      <w:r w:rsidRPr="00742CBA">
        <w:rPr>
          <w:rStyle w:val="StyleUnderline"/>
        </w:rPr>
        <w:t xml:space="preserve"> U.S. </w:t>
      </w:r>
      <w:r w:rsidRPr="00742CBA">
        <w:rPr>
          <w:rStyle w:val="StyleUnderline"/>
          <w:highlight w:val="cyan"/>
        </w:rPr>
        <w:t>states and</w:t>
      </w:r>
      <w:r w:rsidRPr="00742CBA">
        <w:rPr>
          <w:rStyle w:val="StyleUnderline"/>
        </w:rPr>
        <w:t xml:space="preserve">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on </w:t>
      </w:r>
      <w:r w:rsidRPr="00022D0B">
        <w:rPr>
          <w:rStyle w:val="StyleUnderline"/>
        </w:rPr>
        <w:t xml:space="preserve">a </w:t>
      </w:r>
      <w:r w:rsidRPr="00742CBA">
        <w:rPr>
          <w:rStyle w:val="Emphasis"/>
          <w:highlight w:val="cyan"/>
        </w:rPr>
        <w:t>collision course</w:t>
      </w:r>
      <w:r w:rsidRPr="00D72E9C">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1E73B142" w14:textId="77777777" w:rsidR="006C2DDD" w:rsidRPr="00D72E9C" w:rsidRDefault="006C2DDD" w:rsidP="006C2DDD">
      <w:pPr>
        <w:rPr>
          <w:sz w:val="14"/>
        </w:rPr>
      </w:pPr>
      <w:r w:rsidRPr="00D72E9C">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DC4CB1">
        <w:rPr>
          <w:rStyle w:val="StyleUnderline"/>
          <w:highlight w:val="cyan"/>
        </w:rPr>
        <w:t>theories</w:t>
      </w:r>
      <w:r w:rsidRPr="00DC4CB1">
        <w:rPr>
          <w:rStyle w:val="StyleUnderline"/>
        </w:rPr>
        <w:t xml:space="preserve"> that </w:t>
      </w:r>
      <w:r w:rsidRPr="00DC4CB1">
        <w:rPr>
          <w:rStyle w:val="StyleUnderline"/>
          <w:highlight w:val="cyan"/>
        </w:rPr>
        <w:t>include</w:t>
      </w:r>
      <w:r w:rsidRPr="00DC4CB1">
        <w:rPr>
          <w:rStyle w:val="StyleUnderline"/>
        </w:rPr>
        <w:t xml:space="preserve"> </w:t>
      </w:r>
      <w:r w:rsidRPr="00DC4CB1">
        <w:rPr>
          <w:rStyle w:val="Emphasis"/>
        </w:rPr>
        <w:t>dual federalism</w:t>
      </w:r>
      <w:r w:rsidRPr="00DC4CB1">
        <w:rPr>
          <w:rStyle w:val="StyleUnderline"/>
        </w:rPr>
        <w:t xml:space="preserve">, </w:t>
      </w:r>
      <w:r w:rsidRPr="00DC4CB1">
        <w:rPr>
          <w:rStyle w:val="Emphasis"/>
        </w:rPr>
        <w:t>cooperative federalism</w:t>
      </w:r>
      <w:r w:rsidRPr="00DC4CB1">
        <w:rPr>
          <w:rStyle w:val="StyleUnderline"/>
        </w:rPr>
        <w:t xml:space="preserve">, </w:t>
      </w:r>
      <w:r w:rsidRPr="00DC4CB1">
        <w:rPr>
          <w:rStyle w:val="Emphasis"/>
          <w:highlight w:val="cyan"/>
        </w:rPr>
        <w:t>uncooperative</w:t>
      </w:r>
      <w:r w:rsidRPr="00443053">
        <w:rPr>
          <w:rStyle w:val="Emphasis"/>
        </w:rPr>
        <w:t xml:space="preserve"> federalism</w:t>
      </w:r>
      <w:r w:rsidRPr="00DC4CB1">
        <w:rPr>
          <w:rStyle w:val="StyleUnderline"/>
        </w:rPr>
        <w:t xml:space="preserve">, </w:t>
      </w:r>
      <w:r w:rsidRPr="00022D0B">
        <w:rPr>
          <w:rStyle w:val="StyleUnderline"/>
        </w:rPr>
        <w:t xml:space="preserve">and </w:t>
      </w:r>
      <w:r w:rsidRPr="00443053">
        <w:rPr>
          <w:rStyle w:val="Emphasis"/>
          <w:highlight w:val="cyan"/>
        </w:rPr>
        <w:t>overcooperative federalism</w:t>
      </w:r>
      <w:r w:rsidRPr="00D72E9C">
        <w:rPr>
          <w:sz w:val="14"/>
        </w:rPr>
        <w:t xml:space="preserve">. Dual federalism envisions separate and exclusive spheres for the federal and state governments. Foreign relations has been described this way, as the sole province of the federal government, but that has never been totally accurate. States have long acted in ways that touch on foreign relations, and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Overcooperative federalism describes cases where states seek to enforce federal law more aggressively than federal officials do. But </w:t>
      </w:r>
      <w:r w:rsidRPr="00DC4CB1">
        <w:rPr>
          <w:rStyle w:val="Emphasis"/>
          <w:highlight w:val="cyan"/>
        </w:rPr>
        <w:t>none of these</w:t>
      </w:r>
      <w:r w:rsidRPr="00DC4CB1">
        <w:rPr>
          <w:rStyle w:val="Emphasis"/>
        </w:rPr>
        <w:t xml:space="preserve"> theories</w:t>
      </w:r>
      <w:r w:rsidRPr="00DC4CB1">
        <w:rPr>
          <w:rStyle w:val="StyleUnderline"/>
        </w:rPr>
        <w:t xml:space="preserve"> fully </w:t>
      </w:r>
      <w:r w:rsidRPr="00DC4CB1">
        <w:rPr>
          <w:rStyle w:val="StyleUnderline"/>
          <w:highlight w:val="cyan"/>
        </w:rPr>
        <w:t>encompasses</w:t>
      </w:r>
      <w:r w:rsidRPr="00DC4CB1">
        <w:rPr>
          <w:rStyle w:val="StyleUnderline"/>
        </w:rPr>
        <w:t xml:space="preserve"> the current situation</w:t>
      </w:r>
      <w:r w:rsidRPr="00D72E9C">
        <w:rPr>
          <w:sz w:val="14"/>
        </w:rPr>
        <w:t xml:space="preserve">, in which </w:t>
      </w:r>
      <w:r w:rsidRPr="00421E99">
        <w:rPr>
          <w:rStyle w:val="StyleUnderline"/>
          <w:highlight w:val="cyan"/>
        </w:rPr>
        <w:t>states</w:t>
      </w:r>
      <w:r w:rsidRPr="00D72E9C">
        <w:rPr>
          <w:sz w:val="14"/>
        </w:rPr>
        <w:t xml:space="preserve">, </w:t>
      </w:r>
      <w:r w:rsidRPr="00421E99">
        <w:rPr>
          <w:rStyle w:val="StyleUnderline"/>
          <w:highlight w:val="cyan"/>
        </w:rPr>
        <w:t xml:space="preserve">acting outside </w:t>
      </w:r>
      <w:r w:rsidRPr="00022D0B">
        <w:rPr>
          <w:rStyle w:val="StyleUnderline"/>
        </w:rPr>
        <w:t xml:space="preserve">of </w:t>
      </w:r>
      <w:r w:rsidRPr="00421E99">
        <w:rPr>
          <w:rStyle w:val="StyleUnderline"/>
          <w:highlight w:val="cyan"/>
        </w:rPr>
        <w:t>federal programs</w:t>
      </w:r>
      <w:r w:rsidRPr="00D72E9C">
        <w:rPr>
          <w:sz w:val="14"/>
        </w:rPr>
        <w:t xml:space="preserve">, </w:t>
      </w:r>
      <w:r w:rsidRPr="00421E99">
        <w:rPr>
          <w:rStyle w:val="Emphasis"/>
          <w:highlight w:val="cyan"/>
        </w:rPr>
        <w:t xml:space="preserve">invent </w:t>
      </w:r>
      <w:r w:rsidRPr="00022D0B">
        <w:rPr>
          <w:rStyle w:val="Emphasis"/>
        </w:rPr>
        <w:t xml:space="preserve">a </w:t>
      </w:r>
      <w:r w:rsidRPr="00421E99">
        <w:rPr>
          <w:rStyle w:val="Emphasis"/>
          <w:highlight w:val="cyan"/>
        </w:rPr>
        <w:t>role for themselves</w:t>
      </w:r>
      <w:r w:rsidRPr="00742CBA">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sidRPr="00D72E9C">
        <w:rPr>
          <w:sz w:val="14"/>
        </w:rPr>
        <w:t>. We propose a new descriptor—“</w:t>
      </w:r>
      <w:r w:rsidRPr="00742CBA">
        <w:rPr>
          <w:rStyle w:val="Emphasis"/>
          <w:highlight w:val="cyan"/>
        </w:rPr>
        <w:t>entrepreneurial federalism</w:t>
      </w:r>
      <w:r w:rsidRPr="00D72E9C">
        <w:rPr>
          <w:sz w:val="14"/>
        </w:rPr>
        <w:t>”—to better account for such state actions.2</w:t>
      </w:r>
    </w:p>
    <w:p w14:paraId="5763F6A9" w14:textId="77777777" w:rsidR="006C2DDD" w:rsidRPr="00D72E9C" w:rsidRDefault="006C2DDD" w:rsidP="006C2DDD">
      <w:pPr>
        <w:rPr>
          <w:sz w:val="14"/>
        </w:rPr>
      </w:pPr>
      <w:bookmarkStart w:id="1" w:name="_Hlk194610633"/>
      <w:r w:rsidRPr="00D72E9C">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sidRPr="00421E99">
        <w:rPr>
          <w:rStyle w:val="StyleUnderline"/>
          <w:highlight w:val="cyan"/>
        </w:rPr>
        <w:t>Courts</w:t>
      </w:r>
      <w:r w:rsidRPr="00D72E9C">
        <w:rPr>
          <w:sz w:val="14"/>
        </w:rPr>
        <w:t xml:space="preserve"> considering states’ security-focused actions </w:t>
      </w:r>
      <w:r w:rsidRPr="00022D0B">
        <w:rPr>
          <w:rStyle w:val="StyleUnderline"/>
        </w:rPr>
        <w:t xml:space="preserve">may be </w:t>
      </w:r>
      <w:r w:rsidRPr="00DC4CB1">
        <w:rPr>
          <w:rStyle w:val="StyleUnderline"/>
          <w:highlight w:val="cyan"/>
        </w:rPr>
        <w:t xml:space="preserve">tempted to </w:t>
      </w:r>
      <w:r w:rsidRPr="00022D0B">
        <w:rPr>
          <w:rStyle w:val="StyleUnderline"/>
        </w:rPr>
        <w:t>rely on</w:t>
      </w:r>
      <w:r w:rsidRPr="00421E99">
        <w:rPr>
          <w:rStyle w:val="StyleUnderline"/>
        </w:rPr>
        <w:t xml:space="preserve"> earlier foreign policy-related </w:t>
      </w:r>
      <w:r w:rsidRPr="00022D0B">
        <w:rPr>
          <w:rStyle w:val="Emphasis"/>
          <w:highlight w:val="cyan"/>
        </w:rPr>
        <w:t>preempt</w:t>
      </w:r>
      <w:r w:rsidRPr="00022D0B">
        <w:rPr>
          <w:rStyle w:val="Emphasis"/>
        </w:rPr>
        <w:t>ion</w:t>
      </w:r>
      <w:r w:rsidRPr="00DC4CB1">
        <w:rPr>
          <w:rStyle w:val="Emphasis"/>
        </w:rPr>
        <w:t xml:space="preserve"> cases</w:t>
      </w:r>
      <w:r w:rsidRPr="00421E99">
        <w:rPr>
          <w:rStyle w:val="StyleUnderline"/>
        </w:rPr>
        <w:t xml:space="preserve"> </w:t>
      </w:r>
      <w:r w:rsidRPr="00022D0B">
        <w:rPr>
          <w:rStyle w:val="StyleUnderline"/>
        </w:rPr>
        <w:t>that</w:t>
      </w:r>
      <w:r w:rsidRPr="00421E99">
        <w:rPr>
          <w:rStyle w:val="StyleUnderline"/>
        </w:rPr>
        <w:t xml:space="preserve"> broadly </w:t>
      </w:r>
      <w:r w:rsidRPr="00022D0B">
        <w:rPr>
          <w:rStyle w:val="StyleUnderline"/>
          <w:highlight w:val="cyan"/>
        </w:rPr>
        <w:t>disable</w:t>
      </w:r>
      <w:r w:rsidRPr="00022D0B">
        <w:rPr>
          <w:rStyle w:val="StyleUnderline"/>
        </w:rPr>
        <w:t xml:space="preserve">d </w:t>
      </w:r>
      <w:r w:rsidRPr="00DC4CB1">
        <w:rPr>
          <w:rStyle w:val="StyleUnderline"/>
          <w:highlight w:val="cyan"/>
        </w:rPr>
        <w:t>states from acting</w:t>
      </w:r>
      <w:r w:rsidRPr="00022D0B">
        <w:rPr>
          <w:sz w:val="16"/>
          <w:szCs w:val="16"/>
        </w:rPr>
        <w:t xml:space="preserve"> with respect to foreign relations, akin to the dual federalism theory</w:t>
      </w:r>
      <w:r w:rsidRPr="00D72E9C">
        <w:rPr>
          <w:sz w:val="14"/>
        </w:rPr>
        <w:t xml:space="preserve">. But we argue that </w:t>
      </w:r>
      <w:r w:rsidRPr="00DC4CB1">
        <w:rPr>
          <w:rStyle w:val="StyleUnderline"/>
        </w:rPr>
        <w:t xml:space="preserve">there are </w:t>
      </w:r>
      <w:r w:rsidRPr="00DC4CB1">
        <w:rPr>
          <w:rStyle w:val="Emphasis"/>
        </w:rPr>
        <w:t>underappreciated perils</w:t>
      </w:r>
      <w:r w:rsidRPr="00DC4CB1">
        <w:rPr>
          <w:rStyle w:val="StyleUnderline"/>
        </w:rPr>
        <w:t xml:space="preserve"> in </w:t>
      </w:r>
      <w:r w:rsidRPr="00022D0B">
        <w:rPr>
          <w:rStyle w:val="StyleUnderline"/>
        </w:rPr>
        <w:t>broad preemption</w:t>
      </w:r>
      <w:r w:rsidRPr="00D72E9C">
        <w:rPr>
          <w:sz w:val="14"/>
        </w:rPr>
        <w:t xml:space="preserve">. If courts, in their rush to hold state efforts preempted, adopt broad preemption doctrines, </w:t>
      </w:r>
      <w:r w:rsidRPr="00DC4CB1">
        <w:rPr>
          <w:rStyle w:val="StyleUnderline"/>
        </w:rPr>
        <w:t xml:space="preserve">deploy </w:t>
      </w:r>
      <w:r w:rsidRPr="00DC4CB1">
        <w:rPr>
          <w:rStyle w:val="Emphasis"/>
        </w:rPr>
        <w:t>capacious language</w:t>
      </w:r>
      <w:r w:rsidRPr="00DC4CB1">
        <w:rPr>
          <w:rStyle w:val="StyleUnderline"/>
        </w:rPr>
        <w:t xml:space="preserve"> about the federal government’s powers, and take a parsimonious approach to states’ security-related actions, they may </w:t>
      </w:r>
      <w:r w:rsidRPr="00DC4CB1">
        <w:rPr>
          <w:rStyle w:val="Emphasis"/>
        </w:rPr>
        <w:t xml:space="preserve">inadvertently </w:t>
      </w:r>
      <w:r w:rsidRPr="00DC4CB1">
        <w:rPr>
          <w:rStyle w:val="Emphasis"/>
          <w:highlight w:val="cyan"/>
        </w:rPr>
        <w:t>foreclose</w:t>
      </w:r>
      <w:r w:rsidRPr="00DC4CB1">
        <w:rPr>
          <w:rStyle w:val="StyleUnderline"/>
        </w:rPr>
        <w:t xml:space="preserve"> two </w:t>
      </w:r>
      <w:r w:rsidRPr="00DC4CB1">
        <w:rPr>
          <w:rStyle w:val="StyleUnderline"/>
          <w:highlight w:val="cyan"/>
        </w:rPr>
        <w:t>useful phenomena</w:t>
      </w:r>
      <w:r w:rsidRPr="00D72E9C">
        <w:rPr>
          <w:sz w:val="14"/>
        </w:rPr>
        <w:t xml:space="preserve">. The </w:t>
      </w:r>
      <w:r w:rsidRPr="00DC4CB1">
        <w:rPr>
          <w:rStyle w:val="StyleUnderline"/>
          <w:highlight w:val="cyan"/>
        </w:rPr>
        <w:t>first is</w:t>
      </w:r>
      <w:r w:rsidRPr="00DC4CB1">
        <w:rPr>
          <w:rStyle w:val="StyleUnderline"/>
        </w:rPr>
        <w:t xml:space="preserve"> states’ useful supplementation of federal efforts to address national security threats, including through </w:t>
      </w:r>
      <w:r w:rsidRPr="00DC4CB1">
        <w:rPr>
          <w:rStyle w:val="Emphasis"/>
          <w:highlight w:val="cyan"/>
        </w:rPr>
        <w:t>gap-filling statutes</w:t>
      </w:r>
      <w:r w:rsidRPr="00DC4CB1">
        <w:rPr>
          <w:rStyle w:val="StyleUnderline"/>
        </w:rPr>
        <w:t xml:space="preserve"> or enhanced enforcement of the federal scheme</w:t>
      </w:r>
      <w:r w:rsidRPr="00D72E9C">
        <w:rPr>
          <w:sz w:val="14"/>
        </w:rPr>
        <w:t xml:space="preserve">. The </w:t>
      </w:r>
      <w:r w:rsidRPr="00DC4CB1">
        <w:rPr>
          <w:rStyle w:val="StyleUnderline"/>
          <w:highlight w:val="cyan"/>
        </w:rPr>
        <w:t>second is</w:t>
      </w:r>
      <w:r w:rsidRPr="00DC4CB1">
        <w:rPr>
          <w:rStyle w:val="StyleUnderline"/>
        </w:rPr>
        <w:t xml:space="preserve"> the </w:t>
      </w:r>
      <w:r w:rsidRPr="00DC4CB1">
        <w:rPr>
          <w:rStyle w:val="Emphasis"/>
          <w:highlight w:val="cyan"/>
        </w:rPr>
        <w:t>productive friction</w:t>
      </w:r>
      <w:r w:rsidRPr="00DC4CB1">
        <w:rPr>
          <w:rStyle w:val="StyleUnderline"/>
        </w:rPr>
        <w:t xml:space="preserve"> that </w:t>
      </w:r>
      <w:r w:rsidRPr="00DC4CB1">
        <w:rPr>
          <w:rStyle w:val="StyleUnderline"/>
          <w:highlight w:val="cyan"/>
        </w:rPr>
        <w:t>states</w:t>
      </w:r>
      <w:r w:rsidRPr="00DC4CB1">
        <w:rPr>
          <w:rStyle w:val="StyleUnderline"/>
        </w:rPr>
        <w:t xml:space="preserve"> can </w:t>
      </w:r>
      <w:r w:rsidRPr="00DC4CB1">
        <w:rPr>
          <w:rStyle w:val="StyleUnderline"/>
          <w:highlight w:val="cyan"/>
        </w:rPr>
        <w:t>provide</w:t>
      </w:r>
      <w:r w:rsidRPr="00DC4CB1">
        <w:rPr>
          <w:rStyle w:val="StyleUnderline"/>
        </w:rPr>
        <w:t xml:space="preserve"> when they operate in this space.</w:t>
      </w:r>
      <w:r w:rsidRPr="00D72E9C">
        <w:rPr>
          <w:sz w:val="14"/>
        </w:rPr>
        <w:t xml:space="preserve">3 By this, we mean </w:t>
      </w:r>
      <w:r w:rsidRPr="00022D0B">
        <w:rPr>
          <w:rStyle w:val="StyleUnderline"/>
          <w:highlight w:val="cyan"/>
        </w:rPr>
        <w:t>states’</w:t>
      </w:r>
      <w:r w:rsidRPr="00DC4CB1">
        <w:rPr>
          <w:rStyle w:val="StyleUnderline"/>
        </w:rPr>
        <w:t xml:space="preserve"> ability to </w:t>
      </w:r>
      <w:r w:rsidRPr="00DC4CB1">
        <w:rPr>
          <w:rStyle w:val="StyleUnderline"/>
          <w:highlight w:val="cyan"/>
        </w:rPr>
        <w:t xml:space="preserve">trigger </w:t>
      </w:r>
      <w:r w:rsidRPr="00DC4CB1">
        <w:rPr>
          <w:rStyle w:val="Emphasis"/>
          <w:highlight w:val="cyan"/>
        </w:rPr>
        <w:t>reason-giving</w:t>
      </w:r>
      <w:r w:rsidRPr="00DC4CB1">
        <w:rPr>
          <w:rStyle w:val="StyleUnderline"/>
          <w:highlight w:val="cyan"/>
        </w:rPr>
        <w:t xml:space="preserve"> by</w:t>
      </w:r>
      <w:r w:rsidRPr="00DC4CB1">
        <w:rPr>
          <w:rStyle w:val="StyleUnderline"/>
        </w:rPr>
        <w:t xml:space="preserve"> the </w:t>
      </w:r>
      <w:r w:rsidRPr="00DC4CB1">
        <w:rPr>
          <w:rStyle w:val="StyleUnderline"/>
          <w:highlight w:val="cyan"/>
        </w:rPr>
        <w:t>Executive that improves</w:t>
      </w:r>
      <w:r w:rsidRPr="00DC4CB1">
        <w:rPr>
          <w:rStyle w:val="StyleUnderline"/>
        </w:rPr>
        <w:t xml:space="preserve"> the </w:t>
      </w:r>
      <w:r w:rsidRPr="00DC4CB1">
        <w:rPr>
          <w:rStyle w:val="Emphasis"/>
        </w:rPr>
        <w:t xml:space="preserve">quality of </w:t>
      </w:r>
      <w:r w:rsidRPr="00DC4CB1">
        <w:rPr>
          <w:rStyle w:val="Emphasis"/>
          <w:highlight w:val="cyan"/>
        </w:rPr>
        <w:t>decisions</w:t>
      </w:r>
      <w:r w:rsidRPr="00DC4CB1">
        <w:rPr>
          <w:rStyle w:val="StyleUnderline"/>
        </w:rPr>
        <w:t xml:space="preserve">, to </w:t>
      </w:r>
      <w:r w:rsidRPr="00DC4CB1">
        <w:rPr>
          <w:rStyle w:val="Emphasis"/>
          <w:highlight w:val="cyan"/>
        </w:rPr>
        <w:t>challenge groupthink</w:t>
      </w:r>
      <w:r w:rsidRPr="00DC4CB1">
        <w:rPr>
          <w:rStyle w:val="StyleUnderline"/>
        </w:rPr>
        <w:t xml:space="preserve">, and to </w:t>
      </w:r>
      <w:r w:rsidRPr="00DC4CB1">
        <w:rPr>
          <w:rStyle w:val="Emphasis"/>
        </w:rPr>
        <w:t>reveal underappreciated costs</w:t>
      </w:r>
      <w:r w:rsidRPr="00DC4CB1">
        <w:rPr>
          <w:rStyle w:val="StyleUnderline"/>
        </w:rPr>
        <w:t xml:space="preserve"> that federal policies may impose on the states</w:t>
      </w:r>
      <w:r w:rsidRPr="00D72E9C">
        <w:rPr>
          <w:sz w:val="14"/>
        </w:rPr>
        <w:t>.</w:t>
      </w:r>
    </w:p>
    <w:p w14:paraId="30FA8863" w14:textId="77777777" w:rsidR="006C2DDD" w:rsidRDefault="006C2DDD" w:rsidP="006C2DDD">
      <w:pPr>
        <w:rPr>
          <w:sz w:val="14"/>
        </w:rPr>
      </w:pPr>
      <w:r w:rsidRPr="00D72E9C">
        <w:rPr>
          <w:sz w:val="14"/>
        </w:rPr>
        <w:t xml:space="preserve">Our view about the potentially productive contributions by states, especially with respect to security-focused actions, leads to the Article’s third contribution: a series of </w:t>
      </w:r>
      <w:r w:rsidRPr="00D72E9C">
        <w:rPr>
          <w:rStyle w:val="StyleUnderline"/>
        </w:rPr>
        <w:t>normative recommendations for courts</w:t>
      </w:r>
      <w:r w:rsidRPr="00D72E9C">
        <w:rPr>
          <w:sz w:val="14"/>
        </w:rPr>
        <w:t xml:space="preserve">, the Executive, Congress, and states of ways </w:t>
      </w:r>
      <w:r w:rsidRPr="00D72E9C">
        <w:rPr>
          <w:rStyle w:val="StyleUnderline"/>
        </w:rPr>
        <w:t>to maximize the benefits of the states’ role while using preemption where necessary to protect the federal government’s management of key national security priorities</w:t>
      </w:r>
      <w:r w:rsidRPr="00D72E9C">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sidRPr="00022D0B">
        <w:rPr>
          <w:rStyle w:val="StyleUnderline"/>
        </w:rPr>
        <w:t>to preserve states’ ability to</w:t>
      </w:r>
      <w:r w:rsidRPr="00D72E9C">
        <w:rPr>
          <w:rStyle w:val="StyleUnderline"/>
        </w:rPr>
        <w:t xml:space="preserve"> provide </w:t>
      </w:r>
      <w:r w:rsidRPr="00D72E9C">
        <w:rPr>
          <w:rStyle w:val="Emphasis"/>
        </w:rPr>
        <w:t xml:space="preserve">useful </w:t>
      </w:r>
      <w:r w:rsidRPr="00022D0B">
        <w:rPr>
          <w:rStyle w:val="Emphasis"/>
        </w:rPr>
        <w:t>supplementation</w:t>
      </w:r>
      <w:r w:rsidRPr="00D72E9C">
        <w:rPr>
          <w:rStyle w:val="StyleUnderline"/>
        </w:rPr>
        <w:t xml:space="preserve"> </w:t>
      </w:r>
      <w:r w:rsidRPr="00022D0B">
        <w:rPr>
          <w:rStyle w:val="StyleUnderline"/>
        </w:rPr>
        <w:t xml:space="preserve">and </w:t>
      </w:r>
      <w:r w:rsidRPr="00022D0B">
        <w:rPr>
          <w:rStyle w:val="Emphasis"/>
        </w:rPr>
        <w:t>productive friction</w:t>
      </w:r>
      <w:r w:rsidRPr="00D72E9C">
        <w:rPr>
          <w:rStyle w:val="StyleUnderline"/>
        </w:rPr>
        <w:t xml:space="preserve"> in the future, we </w:t>
      </w:r>
      <w:r w:rsidRPr="00022D0B">
        <w:rPr>
          <w:rStyle w:val="StyleUnderline"/>
          <w:highlight w:val="cyan"/>
        </w:rPr>
        <w:t xml:space="preserve">urge judges to </w:t>
      </w:r>
      <w:r w:rsidRPr="00D72E9C">
        <w:rPr>
          <w:rStyle w:val="StyleUnderline"/>
          <w:highlight w:val="cyan"/>
        </w:rPr>
        <w:t>use</w:t>
      </w:r>
      <w:r w:rsidRPr="00D72E9C">
        <w:rPr>
          <w:rStyle w:val="StyleUnderline"/>
        </w:rPr>
        <w:t xml:space="preserve"> the </w:t>
      </w:r>
      <w:r w:rsidRPr="00D72E9C">
        <w:rPr>
          <w:rStyle w:val="Emphasis"/>
          <w:highlight w:val="cyan"/>
        </w:rPr>
        <w:t>narrow</w:t>
      </w:r>
      <w:r w:rsidRPr="00D72E9C">
        <w:rPr>
          <w:rStyle w:val="Emphasis"/>
        </w:rPr>
        <w:t xml:space="preserve">est available </w:t>
      </w:r>
      <w:r w:rsidRPr="00D72E9C">
        <w:rPr>
          <w:rStyle w:val="Emphasis"/>
          <w:highlight w:val="cyan"/>
        </w:rPr>
        <w:t>preemption theory</w:t>
      </w:r>
      <w:r w:rsidRPr="00022D0B">
        <w:rPr>
          <w:rStyle w:val="StyleUnderline"/>
        </w:rPr>
        <w:t>, to avoid displacing</w:t>
      </w:r>
      <w:r w:rsidRPr="00D72E9C">
        <w:rPr>
          <w:rStyle w:val="StyleUnderline"/>
        </w:rPr>
        <w:t xml:space="preserve"> more </w:t>
      </w:r>
      <w:r w:rsidRPr="00022D0B">
        <w:rPr>
          <w:rStyle w:val="StyleUnderline"/>
        </w:rPr>
        <w:t>state law</w:t>
      </w:r>
      <w:r w:rsidRPr="00D72E9C">
        <w:rPr>
          <w:rStyle w:val="StyleUnderline"/>
        </w:rPr>
        <w:t xml:space="preserve"> than necessary </w:t>
      </w:r>
      <w:r w:rsidRPr="00022D0B">
        <w:rPr>
          <w:rStyle w:val="StyleUnderline"/>
        </w:rPr>
        <w:t xml:space="preserve">to </w:t>
      </w:r>
      <w:r w:rsidRPr="00D72E9C">
        <w:rPr>
          <w:rStyle w:val="StyleUnderline"/>
          <w:highlight w:val="cyan"/>
        </w:rPr>
        <w:t>protect</w:t>
      </w:r>
      <w:r w:rsidRPr="00D72E9C">
        <w:rPr>
          <w:rStyle w:val="StyleUnderline"/>
        </w:rPr>
        <w:t xml:space="preserve"> the federal government’s </w:t>
      </w:r>
      <w:r w:rsidRPr="00D72E9C">
        <w:rPr>
          <w:rStyle w:val="Emphasis"/>
          <w:highlight w:val="cyan"/>
        </w:rPr>
        <w:t>national security prerogatives</w:t>
      </w:r>
      <w:r w:rsidRPr="00D72E9C">
        <w:rPr>
          <w:sz w:val="14"/>
        </w:rPr>
        <w:t xml:space="preserve">. </w:t>
      </w:r>
      <w:r w:rsidRPr="00022D0B">
        <w:rPr>
          <w:rStyle w:val="StyleUnderline"/>
        </w:rPr>
        <w:t>Broad holdings</w:t>
      </w:r>
      <w:r w:rsidRPr="00D72E9C">
        <w:rPr>
          <w:sz w:val="14"/>
        </w:rPr>
        <w:t xml:space="preserve"> asserting that states have no role in foreign relations or national security </w:t>
      </w:r>
      <w:r w:rsidRPr="00D72E9C">
        <w:rPr>
          <w:rStyle w:val="StyleUnderline"/>
        </w:rPr>
        <w:t xml:space="preserve">would </w:t>
      </w:r>
      <w:r w:rsidRPr="00D72E9C">
        <w:rPr>
          <w:rStyle w:val="Emphasis"/>
        </w:rPr>
        <w:t xml:space="preserve">unduly </w:t>
      </w:r>
      <w:r w:rsidRPr="00022D0B">
        <w:rPr>
          <w:rStyle w:val="Emphasis"/>
        </w:rPr>
        <w:t>infringe</w:t>
      </w:r>
      <w:r w:rsidRPr="00022D0B">
        <w:rPr>
          <w:rStyle w:val="StyleUnderline"/>
        </w:rPr>
        <w:t xml:space="preserve"> on states’</w:t>
      </w:r>
      <w:r w:rsidRPr="00D72E9C">
        <w:rPr>
          <w:rStyle w:val="StyleUnderline"/>
        </w:rPr>
        <w:t xml:space="preserve"> </w:t>
      </w:r>
      <w:r w:rsidRPr="00D72E9C">
        <w:rPr>
          <w:rStyle w:val="Emphasis"/>
        </w:rPr>
        <w:t xml:space="preserve">traditional </w:t>
      </w:r>
      <w:r w:rsidRPr="00022D0B">
        <w:rPr>
          <w:rStyle w:val="Emphasis"/>
        </w:rPr>
        <w:t>responsibility</w:t>
      </w:r>
      <w:r w:rsidRPr="00D72E9C">
        <w:rPr>
          <w:rStyle w:val="StyleUnderline"/>
        </w:rPr>
        <w:t xml:space="preserve"> </w:t>
      </w:r>
      <w:r w:rsidRPr="00022D0B">
        <w:rPr>
          <w:rStyle w:val="StyleUnderline"/>
        </w:rPr>
        <w:t>to protect</w:t>
      </w:r>
      <w:r w:rsidRPr="00D72E9C">
        <w:rPr>
          <w:rStyle w:val="StyleUnderline"/>
        </w:rPr>
        <w:t xml:space="preserve"> their </w:t>
      </w:r>
      <w:r w:rsidRPr="00022D0B">
        <w:rPr>
          <w:rStyle w:val="StyleUnderline"/>
        </w:rPr>
        <w:t>citizens</w:t>
      </w:r>
      <w:r w:rsidRPr="00D72E9C">
        <w:rPr>
          <w:rStyle w:val="StyleUnderline"/>
        </w:rPr>
        <w:t xml:space="preserve">, which is the </w:t>
      </w:r>
      <w:r w:rsidRPr="00D72E9C">
        <w:rPr>
          <w:rStyle w:val="Emphasis"/>
        </w:rPr>
        <w:t>asserted basis for much recent state activity</w:t>
      </w:r>
      <w:r w:rsidRPr="00D72E9C">
        <w:rPr>
          <w:sz w:val="14"/>
        </w:rPr>
        <w:t>.</w:t>
      </w:r>
    </w:p>
    <w:bookmarkEnd w:id="1"/>
    <w:p w14:paraId="164F1363" w14:textId="77777777" w:rsidR="006C2DDD" w:rsidRPr="002A1105" w:rsidRDefault="006C2DDD" w:rsidP="006C2DDD"/>
    <w:p w14:paraId="72A77323" w14:textId="77777777" w:rsidR="006C2DDD" w:rsidRPr="00022D0B" w:rsidRDefault="006C2DDD" w:rsidP="006C2DDD">
      <w:pPr>
        <w:pStyle w:val="Heading4"/>
      </w:pPr>
      <w:r w:rsidRPr="00741982">
        <w:t xml:space="preserve">It also </w:t>
      </w:r>
      <w:r w:rsidRPr="00741982">
        <w:rPr>
          <w:u w:val="single"/>
        </w:rPr>
        <w:t>tames</w:t>
      </w:r>
      <w:r w:rsidRPr="00741982">
        <w:t xml:space="preserve"> </w:t>
      </w:r>
      <w:r>
        <w:t xml:space="preserve">judicial </w:t>
      </w:r>
      <w:r>
        <w:rPr>
          <w:u w:val="single"/>
        </w:rPr>
        <w:t>corrosion</w:t>
      </w:r>
      <w:r>
        <w:t xml:space="preserve"> of the admin state. </w:t>
      </w:r>
    </w:p>
    <w:p w14:paraId="1CF8EC12" w14:textId="77777777" w:rsidR="006C2DDD" w:rsidRPr="00741982" w:rsidRDefault="006C2DDD" w:rsidP="006C2DDD">
      <w:r w:rsidRPr="00741982">
        <w:t xml:space="preserve">Hanna </w:t>
      </w:r>
      <w:r w:rsidRPr="00741982">
        <w:rPr>
          <w:rStyle w:val="Style13ptBold"/>
        </w:rPr>
        <w:t>Thomas 22</w:t>
      </w:r>
      <w:r w:rsidRPr="00741982">
        <w:t>, research director at The Democracy Collaborative, Vice President of the National Center for Economic and Security Alternatives, Political Economy PhD Candidate at the University of Glasgow, 7/27/22, “The Supreme Court Is Gutting the Regulatory State. Let's Look at Our Other Options,” https://inthesetimes.com/article/supreme-court-regulatory-state-environmental-protection-agency-climate-change</w:t>
      </w:r>
    </w:p>
    <w:p w14:paraId="148526D0" w14:textId="77777777" w:rsidR="006C2DDD" w:rsidRPr="00741982" w:rsidRDefault="006C2DDD" w:rsidP="006C2DDD">
      <w:pPr>
        <w:rPr>
          <w:sz w:val="16"/>
        </w:rPr>
      </w:pPr>
      <w:r w:rsidRPr="00741982">
        <w:rPr>
          <w:sz w:val="16"/>
        </w:rPr>
        <w:t xml:space="preserve">At the end of June, </w:t>
      </w:r>
      <w:r w:rsidRPr="00741982">
        <w:rPr>
          <w:rStyle w:val="StyleUnderline"/>
        </w:rPr>
        <w:t xml:space="preserve">the </w:t>
      </w:r>
      <w:r w:rsidRPr="00741982">
        <w:rPr>
          <w:rStyle w:val="Emphasis"/>
        </w:rPr>
        <w:t>conservative-dominated U.S. Supreme Court</w:t>
      </w:r>
      <w:r w:rsidRPr="00741982">
        <w:rPr>
          <w:rStyle w:val="StyleUnderline"/>
        </w:rPr>
        <w:t xml:space="preserve"> issued an </w:t>
      </w:r>
      <w:r w:rsidRPr="00741982">
        <w:rPr>
          <w:rStyle w:val="Emphasis"/>
          <w:highlight w:val="cyan"/>
        </w:rPr>
        <w:t>explosive</w:t>
      </w:r>
      <w:r w:rsidRPr="00741982">
        <w:rPr>
          <w:rStyle w:val="Emphasis"/>
        </w:rPr>
        <w:t xml:space="preserve"> series</w:t>
      </w:r>
      <w:r w:rsidRPr="00741982">
        <w:rPr>
          <w:rStyle w:val="StyleUnderline"/>
        </w:rPr>
        <w:t xml:space="preserve"> of</w:t>
      </w:r>
      <w:r w:rsidRPr="00741982">
        <w:rPr>
          <w:sz w:val="16"/>
        </w:rPr>
        <w:t xml:space="preserve"> politically and </w:t>
      </w:r>
      <w:r w:rsidRPr="00741982">
        <w:rPr>
          <w:rStyle w:val="StyleUnderline"/>
        </w:rPr>
        <w:t xml:space="preserve">ideologically motivated </w:t>
      </w:r>
      <w:r w:rsidRPr="00741982">
        <w:rPr>
          <w:rStyle w:val="StyleUnderline"/>
          <w:highlight w:val="cyan"/>
        </w:rPr>
        <w:t>decisions</w:t>
      </w:r>
      <w:r w:rsidRPr="00741982">
        <w:rPr>
          <w:rStyle w:val="StyleUnderline"/>
        </w:rPr>
        <w:t xml:space="preserve"> designed to </w:t>
      </w:r>
      <w:r w:rsidRPr="00741982">
        <w:rPr>
          <w:rStyle w:val="Emphasis"/>
        </w:rPr>
        <w:t>fundamentally</w:t>
      </w:r>
      <w:r w:rsidRPr="00741982">
        <w:rPr>
          <w:rStyle w:val="StyleUnderline"/>
        </w:rPr>
        <w:t xml:space="preserve"> reshape society</w:t>
      </w:r>
      <w:r w:rsidRPr="00741982">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532EBCD9" w14:textId="77777777" w:rsidR="006C2DDD" w:rsidRPr="00741982" w:rsidRDefault="006C2DDD" w:rsidP="006C2DDD">
      <w:pPr>
        <w:rPr>
          <w:sz w:val="16"/>
        </w:rPr>
      </w:pPr>
      <w:r w:rsidRPr="00741982">
        <w:rPr>
          <w:sz w:val="16"/>
        </w:rPr>
        <w:t xml:space="preserve">While shocking, these </w:t>
      </w:r>
      <w:r w:rsidRPr="00741982">
        <w:rPr>
          <w:rStyle w:val="StyleUnderline"/>
        </w:rPr>
        <w:t xml:space="preserve">rulings </w:t>
      </w:r>
      <w:r w:rsidRPr="00741982">
        <w:rPr>
          <w:rStyle w:val="StyleUnderline"/>
          <w:highlight w:val="cyan"/>
        </w:rPr>
        <w:t>are</w:t>
      </w:r>
      <w:r w:rsidRPr="00741982">
        <w:rPr>
          <w:sz w:val="16"/>
        </w:rPr>
        <w:t xml:space="preserve"> not surprising. In fact, they are </w:t>
      </w:r>
      <w:r w:rsidRPr="00741982">
        <w:rPr>
          <w:rStyle w:val="StyleUnderline"/>
          <w:highlight w:val="cyan"/>
        </w:rPr>
        <w:t xml:space="preserve">part of a </w:t>
      </w:r>
      <w:r w:rsidRPr="00741982">
        <w:rPr>
          <w:rStyle w:val="Emphasis"/>
          <w:highlight w:val="cyan"/>
        </w:rPr>
        <w:t>decades-long</w:t>
      </w:r>
      <w:r w:rsidRPr="00741982">
        <w:rPr>
          <w:rStyle w:val="Emphasis"/>
        </w:rPr>
        <w:t xml:space="preserve">, highly </w:t>
      </w:r>
      <w:r w:rsidRPr="00741982">
        <w:rPr>
          <w:rStyle w:val="Emphasis"/>
          <w:highlight w:val="cyan"/>
        </w:rPr>
        <w:t>successful war</w:t>
      </w:r>
      <w:r w:rsidRPr="00741982">
        <w:rPr>
          <w:rStyle w:val="StyleUnderline"/>
          <w:highlight w:val="cyan"/>
        </w:rPr>
        <w:t xml:space="preserve"> by the</w:t>
      </w:r>
      <w:r w:rsidRPr="00741982">
        <w:rPr>
          <w:rStyle w:val="StyleUnderline"/>
        </w:rPr>
        <w:t xml:space="preserve"> political </w:t>
      </w:r>
      <w:r w:rsidRPr="00741982">
        <w:rPr>
          <w:rStyle w:val="StyleUnderline"/>
          <w:highlight w:val="cyan"/>
        </w:rPr>
        <w:t xml:space="preserve">Right to </w:t>
      </w:r>
      <w:r w:rsidRPr="00741982">
        <w:rPr>
          <w:rStyle w:val="Emphasis"/>
          <w:highlight w:val="cyan"/>
        </w:rPr>
        <w:t>dismantle</w:t>
      </w:r>
      <w:r w:rsidRPr="00741982">
        <w:rPr>
          <w:rStyle w:val="StyleUnderline"/>
          <w:highlight w:val="cyan"/>
        </w:rPr>
        <w:t xml:space="preserve"> the</w:t>
      </w:r>
      <w:r w:rsidRPr="00741982">
        <w:rPr>
          <w:sz w:val="16"/>
        </w:rPr>
        <w:t xml:space="preserve"> mild </w:t>
      </w:r>
      <w:r w:rsidRPr="00741982">
        <w:rPr>
          <w:rStyle w:val="Emphasis"/>
          <w:highlight w:val="cyan"/>
        </w:rPr>
        <w:t>regulatory</w:t>
      </w:r>
      <w:r w:rsidRPr="00741982">
        <w:rPr>
          <w:sz w:val="16"/>
        </w:rPr>
        <w:t xml:space="preserve"> and social democratic </w:t>
      </w:r>
      <w:r w:rsidRPr="00741982">
        <w:rPr>
          <w:rStyle w:val="Emphasis"/>
          <w:highlight w:val="cyan"/>
        </w:rPr>
        <w:t>state</w:t>
      </w:r>
      <w:r w:rsidRPr="00741982">
        <w:rPr>
          <w:sz w:val="16"/>
        </w:rPr>
        <w:t xml:space="preserve"> that developed following the New Deal and World War II, </w:t>
      </w:r>
      <w:r w:rsidRPr="00741982">
        <w:rPr>
          <w:rStyle w:val="StyleUnderline"/>
          <w:highlight w:val="cyan"/>
        </w:rPr>
        <w:t>and</w:t>
      </w:r>
      <w:r w:rsidRPr="00741982">
        <w:rPr>
          <w:sz w:val="16"/>
        </w:rPr>
        <w:t xml:space="preserve"> revive and </w:t>
      </w:r>
      <w:r w:rsidRPr="00741982">
        <w:rPr>
          <w:rStyle w:val="StyleUnderline"/>
          <w:highlight w:val="cyan"/>
        </w:rPr>
        <w:t>reinvigorate</w:t>
      </w:r>
      <w:r w:rsidRPr="00741982">
        <w:rPr>
          <w:rStyle w:val="StyleUnderline"/>
        </w:rPr>
        <w:t xml:space="preserve"> </w:t>
      </w:r>
      <w:r w:rsidRPr="00741982">
        <w:rPr>
          <w:rStyle w:val="Emphasis"/>
        </w:rPr>
        <w:t xml:space="preserve">private, </w:t>
      </w:r>
      <w:r w:rsidRPr="00741982">
        <w:rPr>
          <w:rStyle w:val="Emphasis"/>
          <w:highlight w:val="cyan"/>
        </w:rPr>
        <w:t>elite</w:t>
      </w:r>
      <w:r w:rsidRPr="00741982">
        <w:rPr>
          <w:sz w:val="16"/>
        </w:rPr>
        <w:t xml:space="preserve"> (i.e. wealthy and white) </w:t>
      </w:r>
      <w:r w:rsidRPr="00741982">
        <w:rPr>
          <w:rStyle w:val="Emphasis"/>
          <w:highlight w:val="cyan"/>
        </w:rPr>
        <w:t>control</w:t>
      </w:r>
      <w:r w:rsidRPr="00741982">
        <w:rPr>
          <w:rStyle w:val="StyleUnderline"/>
        </w:rPr>
        <w:t xml:space="preserve"> of society and the econom</w:t>
      </w:r>
      <w:r w:rsidRPr="00741982">
        <w:rPr>
          <w:sz w:val="16"/>
        </w:rPr>
        <w:t xml:space="preserve">y. While such efforts must be resisted, and </w:t>
      </w:r>
      <w:r w:rsidRPr="00741982">
        <w:rPr>
          <w:rStyle w:val="StyleUnderline"/>
        </w:rPr>
        <w:t xml:space="preserve">the war is </w:t>
      </w:r>
      <w:r w:rsidRPr="00741982">
        <w:rPr>
          <w:rStyle w:val="Emphasis"/>
        </w:rPr>
        <w:t>far from over</w:t>
      </w:r>
      <w:r w:rsidRPr="00741982">
        <w:rPr>
          <w:sz w:val="16"/>
        </w:rPr>
        <w:t xml:space="preserve">,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430FAF04" w14:textId="77777777" w:rsidR="006C2DDD" w:rsidRPr="00741982" w:rsidRDefault="006C2DDD" w:rsidP="006C2DDD">
      <w:pPr>
        <w:rPr>
          <w:sz w:val="16"/>
        </w:rPr>
      </w:pPr>
      <w:r w:rsidRPr="00741982">
        <w:rPr>
          <w:sz w:val="16"/>
        </w:rPr>
        <w:t xml:space="preserve">Given </w:t>
      </w:r>
      <w:r w:rsidRPr="00741982">
        <w:rPr>
          <w:rStyle w:val="StyleUnderline"/>
          <w:highlight w:val="cyan"/>
        </w:rPr>
        <w:t xml:space="preserve">the </w:t>
      </w:r>
      <w:r w:rsidRPr="00741982">
        <w:rPr>
          <w:rStyle w:val="Emphasis"/>
          <w:highlight w:val="cyan"/>
        </w:rPr>
        <w:t>existential threat</w:t>
      </w:r>
      <w:r w:rsidRPr="00741982">
        <w:rPr>
          <w:rStyle w:val="StyleUnderline"/>
          <w:highlight w:val="cyan"/>
        </w:rPr>
        <w:t xml:space="preserve"> of </w:t>
      </w:r>
      <w:r w:rsidRPr="00741982">
        <w:rPr>
          <w:rStyle w:val="Emphasis"/>
          <w:highlight w:val="cyan"/>
        </w:rPr>
        <w:t>catastrophic climate change</w:t>
      </w:r>
      <w:r w:rsidRPr="00741982">
        <w:rPr>
          <w:rStyle w:val="StyleUnderline"/>
          <w:highlight w:val="cyan"/>
        </w:rPr>
        <w:t>, and</w:t>
      </w:r>
      <w:r w:rsidRPr="00741982">
        <w:rPr>
          <w:sz w:val="16"/>
        </w:rPr>
        <w:t xml:space="preserve"> the rising tide of </w:t>
      </w:r>
      <w:r w:rsidRPr="00741982">
        <w:rPr>
          <w:rStyle w:val="Emphasis"/>
          <w:highlight w:val="cyan"/>
        </w:rPr>
        <w:t>right-wing extremism</w:t>
      </w:r>
      <w:r w:rsidRPr="00741982">
        <w:rPr>
          <w:sz w:val="16"/>
        </w:rPr>
        <w:t>, a different approach is needed, and needed soon. One alternative is to shift away from the strategy of trying to regulate for-profit corporations and tax large concentrations of privately owned wealth, and instead move toward a system based on principles of genuine economic and political democracy, and comprised of various forms of public and collective ownership.</w:t>
      </w:r>
    </w:p>
    <w:p w14:paraId="4BBA12A8" w14:textId="77777777" w:rsidR="006C2DDD" w:rsidRPr="00741982" w:rsidRDefault="006C2DDD" w:rsidP="006C2DDD">
      <w:pPr>
        <w:rPr>
          <w:sz w:val="16"/>
        </w:rPr>
      </w:pPr>
      <w:r w:rsidRPr="00741982">
        <w:rPr>
          <w:sz w:val="16"/>
        </w:rPr>
        <w:t>Whither Social Democracy?</w:t>
      </w:r>
    </w:p>
    <w:p w14:paraId="3C6A8794" w14:textId="77777777" w:rsidR="006C2DDD" w:rsidRPr="00741982" w:rsidRDefault="006C2DDD" w:rsidP="006C2DDD">
      <w:pPr>
        <w:rPr>
          <w:sz w:val="16"/>
        </w:rPr>
      </w:pPr>
      <w:r w:rsidRPr="00741982">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5DE01CB8" w14:textId="77777777" w:rsidR="006C2DDD" w:rsidRPr="00741982" w:rsidRDefault="006C2DDD" w:rsidP="006C2DDD">
      <w:pPr>
        <w:rPr>
          <w:sz w:val="16"/>
        </w:rPr>
      </w:pPr>
      <w:r w:rsidRPr="00741982">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79BAA485" w14:textId="77777777" w:rsidR="006C2DDD" w:rsidRPr="00741982" w:rsidRDefault="006C2DDD" w:rsidP="006C2DDD">
      <w:pPr>
        <w:rPr>
          <w:sz w:val="16"/>
        </w:rPr>
      </w:pPr>
      <w:r w:rsidRPr="00741982">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w:t>
      </w:r>
      <w:r w:rsidRPr="00741982">
        <w:rPr>
          <w:rStyle w:val="Emphasis"/>
        </w:rPr>
        <w:t>actual implementation and enforcement</w:t>
      </w:r>
      <w:r w:rsidRPr="00741982">
        <w:rPr>
          <w:rStyle w:val="StyleUnderline"/>
        </w:rPr>
        <w:t xml:space="preserve"> of</w:t>
      </w:r>
      <w:r w:rsidRPr="00741982">
        <w:rPr>
          <w:sz w:val="16"/>
        </w:rPr>
        <w:t xml:space="preserve"> these </w:t>
      </w:r>
      <w:r w:rsidRPr="00741982">
        <w:rPr>
          <w:rStyle w:val="StyleUnderline"/>
        </w:rPr>
        <w:t xml:space="preserve">laws was often </w:t>
      </w:r>
      <w:r w:rsidRPr="00741982">
        <w:rPr>
          <w:rStyle w:val="Emphasis"/>
        </w:rPr>
        <w:t>delegated</w:t>
      </w:r>
      <w:r w:rsidRPr="00741982">
        <w:rPr>
          <w:rStyle w:val="StyleUnderline"/>
        </w:rPr>
        <w:t xml:space="preserve"> to regulatory agencies</w:t>
      </w:r>
      <w:r w:rsidRPr="00741982">
        <w:rPr>
          <w:sz w:val="16"/>
        </w:rPr>
        <w:t xml:space="preserve">, such as the Food and Drug Administration and the Environmental Protection Agency, </w:t>
      </w:r>
      <w:r w:rsidRPr="00741982">
        <w:rPr>
          <w:rStyle w:val="StyleUnderline"/>
        </w:rPr>
        <w:t>giving rise to</w:t>
      </w:r>
      <w:r w:rsidRPr="00741982">
        <w:rPr>
          <w:sz w:val="16"/>
        </w:rPr>
        <w:t xml:space="preserve"> the term </w:t>
      </w:r>
      <w:r w:rsidRPr="00741982">
        <w:rPr>
          <w:rStyle w:val="StyleUnderline"/>
        </w:rPr>
        <w:t>the ​“regulatory state.”</w:t>
      </w:r>
      <w:r w:rsidRPr="00741982">
        <w:rPr>
          <w:sz w:val="16"/>
        </w:rPr>
        <w:t xml:space="preserv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08466ED1" w14:textId="77777777" w:rsidR="006C2DDD" w:rsidRPr="00741982" w:rsidRDefault="006C2DDD" w:rsidP="006C2DDD">
      <w:pPr>
        <w:rPr>
          <w:sz w:val="16"/>
        </w:rPr>
      </w:pPr>
      <w:r w:rsidRPr="00741982">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these </w:t>
      </w:r>
      <w:r w:rsidRPr="00741982">
        <w:rPr>
          <w:rStyle w:val="StyleUnderline"/>
          <w:highlight w:val="cyan"/>
        </w:rPr>
        <w:t xml:space="preserve">business interests </w:t>
      </w:r>
      <w:r w:rsidRPr="00741982">
        <w:rPr>
          <w:rStyle w:val="Emphasis"/>
          <w:highlight w:val="cyan"/>
        </w:rPr>
        <w:t>attempted</w:t>
      </w:r>
      <w:r w:rsidRPr="00741982">
        <w:rPr>
          <w:rStyle w:val="StyleUnderline"/>
        </w:rPr>
        <w:t xml:space="preserve"> to </w:t>
      </w:r>
      <w:r w:rsidRPr="00741982">
        <w:rPr>
          <w:rStyle w:val="Emphasis"/>
          <w:highlight w:val="cyan"/>
        </w:rPr>
        <w:t>thwart</w:t>
      </w:r>
      <w:r w:rsidRPr="00741982">
        <w:rPr>
          <w:rStyle w:val="StyleUnderline"/>
        </w:rPr>
        <w:t xml:space="preserve"> the implementation of </w:t>
      </w:r>
      <w:r w:rsidRPr="00741982">
        <w:rPr>
          <w:rStyle w:val="StyleUnderline"/>
          <w:highlight w:val="cyan"/>
        </w:rPr>
        <w:t xml:space="preserve">FDR’s </w:t>
      </w:r>
      <w:r w:rsidRPr="00741982">
        <w:rPr>
          <w:rStyle w:val="Emphasis"/>
          <w:highlight w:val="cyan"/>
        </w:rPr>
        <w:t>social</w:t>
      </w:r>
      <w:r w:rsidRPr="00741982">
        <w:rPr>
          <w:rStyle w:val="Emphasis"/>
        </w:rPr>
        <w:t xml:space="preserve"> democratic </w:t>
      </w:r>
      <w:r w:rsidRPr="00741982">
        <w:rPr>
          <w:rStyle w:val="Emphasis"/>
          <w:highlight w:val="cyan"/>
        </w:rPr>
        <w:t>programs</w:t>
      </w:r>
      <w:r w:rsidRPr="00741982">
        <w:rPr>
          <w:rStyle w:val="StyleUnderline"/>
          <w:highlight w:val="cyan"/>
        </w:rPr>
        <w:t xml:space="preserve"> through the</w:t>
      </w:r>
      <w:r w:rsidRPr="00741982">
        <w:rPr>
          <w:rStyle w:val="StyleUnderline"/>
        </w:rPr>
        <w:t xml:space="preserve"> Supreme </w:t>
      </w:r>
      <w:r w:rsidRPr="00741982">
        <w:rPr>
          <w:rStyle w:val="StyleUnderline"/>
          <w:highlight w:val="cyan"/>
        </w:rPr>
        <w:t>Court</w:t>
      </w:r>
      <w:r w:rsidRPr="00741982">
        <w:rPr>
          <w:sz w:val="16"/>
        </w:rPr>
        <w:t> — </w:t>
      </w:r>
      <w:r w:rsidRPr="00741982">
        <w:rPr>
          <w:rStyle w:val="StyleUnderline"/>
          <w:highlight w:val="cyan"/>
        </w:rPr>
        <w:t>but</w:t>
      </w:r>
      <w:r w:rsidRPr="00741982">
        <w:rPr>
          <w:sz w:val="16"/>
        </w:rPr>
        <w:t xml:space="preserve">, ultimately, </w:t>
      </w:r>
      <w:r w:rsidRPr="00741982">
        <w:rPr>
          <w:rStyle w:val="StyleUnderline"/>
          <w:highlight w:val="cyan"/>
        </w:rPr>
        <w:t xml:space="preserve">he was able to </w:t>
      </w:r>
      <w:r w:rsidRPr="00741982">
        <w:rPr>
          <w:rStyle w:val="Emphasis"/>
          <w:highlight w:val="cyan"/>
        </w:rPr>
        <w:t>face them down</w:t>
      </w:r>
      <w:r w:rsidRPr="00741982">
        <w:rPr>
          <w:rStyle w:val="StyleUnderline"/>
          <w:highlight w:val="cyan"/>
        </w:rPr>
        <w:t xml:space="preserve"> through</w:t>
      </w:r>
      <w:r w:rsidRPr="00741982">
        <w:rPr>
          <w:sz w:val="16"/>
        </w:rPr>
        <w:t xml:space="preserve">, for instance, </w:t>
      </w:r>
      <w:r w:rsidRPr="00741982">
        <w:rPr>
          <w:rStyle w:val="Emphasis"/>
          <w:highlight w:val="cyan"/>
        </w:rPr>
        <w:t>threatening to ​“pack” the Court</w:t>
      </w:r>
      <w:r w:rsidRPr="00741982">
        <w:rPr>
          <w:sz w:val="16"/>
        </w:rPr>
        <w:t>.</w:t>
      </w:r>
    </w:p>
    <w:p w14:paraId="1115FC01" w14:textId="77777777" w:rsidR="006C2DDD" w:rsidRPr="00741982" w:rsidRDefault="006C2DDD" w:rsidP="006C2DDD">
      <w:pPr>
        <w:rPr>
          <w:sz w:val="16"/>
        </w:rPr>
      </w:pPr>
      <w:r w:rsidRPr="00741982">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13716F0F" w14:textId="77777777" w:rsidR="006C2DDD" w:rsidRPr="00741982" w:rsidRDefault="006C2DDD" w:rsidP="006C2DDD">
      <w:pPr>
        <w:rPr>
          <w:sz w:val="16"/>
        </w:rPr>
      </w:pPr>
      <w:r w:rsidRPr="00741982">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01BE4AE0" w14:textId="77777777" w:rsidR="006C2DDD" w:rsidRPr="00741982" w:rsidRDefault="006C2DDD" w:rsidP="006C2DDD">
      <w:pPr>
        <w:rPr>
          <w:sz w:val="16"/>
        </w:rPr>
      </w:pPr>
      <w:r w:rsidRPr="00741982">
        <w:rPr>
          <w:sz w:val="16"/>
        </w:rPr>
        <w:t xml:space="preserve">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w:t>
      </w:r>
      <w:r w:rsidRPr="00741982">
        <w:rPr>
          <w:rStyle w:val="StyleUnderline"/>
        </w:rPr>
        <w:t>Regulatory agencies are</w:t>
      </w:r>
      <w:r w:rsidRPr="00741982">
        <w:rPr>
          <w:sz w:val="16"/>
        </w:rPr>
        <w:t xml:space="preserv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w:t>
      </w:r>
      <w:r w:rsidRPr="00741982">
        <w:rPr>
          <w:rStyle w:val="Emphasis"/>
        </w:rPr>
        <w:t>undercut</w:t>
      </w:r>
      <w:r w:rsidRPr="00741982">
        <w:rPr>
          <w:rStyle w:val="StyleUnderline"/>
        </w:rPr>
        <w:t xml:space="preserve"> by the Supreme Court</w:t>
      </w:r>
      <w:r w:rsidRPr="00741982">
        <w:rPr>
          <w:sz w:val="16"/>
        </w:rPr>
        <w:t>.</w:t>
      </w:r>
    </w:p>
    <w:p w14:paraId="7C4B1E3B" w14:textId="77777777" w:rsidR="006C2DDD" w:rsidRPr="00741982" w:rsidRDefault="006C2DDD" w:rsidP="006C2DDD">
      <w:pPr>
        <w:rPr>
          <w:rStyle w:val="StyleUnderline"/>
        </w:rPr>
      </w:pPr>
      <w:r w:rsidRPr="00741982">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sidRPr="00741982">
        <w:rPr>
          <w:rStyle w:val="StyleUnderline"/>
        </w:rPr>
        <w:t xml:space="preserve">the </w:t>
      </w:r>
      <w:r w:rsidRPr="00741982">
        <w:rPr>
          <w:rStyle w:val="StyleUnderline"/>
          <w:highlight w:val="cyan"/>
        </w:rPr>
        <w:t>EPA case demonstrates the</w:t>
      </w:r>
      <w:r w:rsidRPr="00741982">
        <w:rPr>
          <w:rStyle w:val="StyleUnderline"/>
        </w:rPr>
        <w:t xml:space="preserve"> Supreme </w:t>
      </w:r>
      <w:r w:rsidRPr="00741982">
        <w:rPr>
          <w:rStyle w:val="StyleUnderline"/>
          <w:highlight w:val="cyan"/>
        </w:rPr>
        <w:t>Court’s intent to dismantle</w:t>
      </w:r>
      <w:r w:rsidRPr="00741982">
        <w:rPr>
          <w:rStyle w:val="StyleUnderline"/>
        </w:rPr>
        <w:t xml:space="preserve"> as </w:t>
      </w:r>
      <w:r w:rsidRPr="00741982">
        <w:rPr>
          <w:rStyle w:val="Emphasis"/>
        </w:rPr>
        <w:t xml:space="preserve">much of </w:t>
      </w:r>
      <w:r w:rsidRPr="00741982">
        <w:rPr>
          <w:rStyle w:val="Emphasis"/>
          <w:highlight w:val="cyan"/>
        </w:rPr>
        <w:t>the remaining regulatory apparatus</w:t>
      </w:r>
      <w:r w:rsidRPr="00741982">
        <w:rPr>
          <w:rStyle w:val="Emphasis"/>
        </w:rPr>
        <w:t xml:space="preserve"> as possible</w:t>
      </w:r>
      <w:r w:rsidRPr="00741982">
        <w:rPr>
          <w:sz w:val="16"/>
        </w:rPr>
        <w:t xml:space="preserve">. First and foremost, that the Court took up the case was highly unusual given that the Clean Power Plan had been scrapped by President Trump and was never formally implemented. Second, for the first time, the Court’s majority specifically invoked the ​“Major Questions Doctrine,” which is a relatively novel and deeply ambiguous judicially created concept (in other words, created by the Court) that allows the Supreme Court to intervene and strike down a regulatory agency’s action if it ​“concerns an issue of vast economic and political significance.” And third, </w:t>
      </w:r>
      <w:r w:rsidRPr="00741982">
        <w:rPr>
          <w:rStyle w:val="StyleUnderline"/>
        </w:rPr>
        <w:t>the ruling</w:t>
      </w:r>
      <w:r w:rsidRPr="00741982">
        <w:rPr>
          <w:sz w:val="16"/>
        </w:rPr>
        <w:t> — specifically, Justice Neil Gorsuch’s concurring opinion — </w:t>
      </w:r>
      <w:r w:rsidRPr="00741982">
        <w:rPr>
          <w:rStyle w:val="StyleUnderline"/>
        </w:rPr>
        <w:t xml:space="preserve">explicitly takes aim at ​“the </w:t>
      </w:r>
      <w:r w:rsidRPr="00741982">
        <w:rPr>
          <w:rStyle w:val="Emphasis"/>
        </w:rPr>
        <w:t>explosive growth</w:t>
      </w:r>
      <w:r w:rsidRPr="00741982">
        <w:rPr>
          <w:rStyle w:val="StyleUnderline"/>
        </w:rPr>
        <w:t xml:space="preserve"> of the administrative state.”</w:t>
      </w:r>
    </w:p>
    <w:p w14:paraId="68D3B9BD" w14:textId="77777777" w:rsidR="006C2DDD" w:rsidRDefault="006C2DDD" w:rsidP="006C2DDD"/>
    <w:p w14:paraId="1D89859E" w14:textId="77777777" w:rsidR="006C2DDD" w:rsidRPr="00741982" w:rsidRDefault="006C2DDD" w:rsidP="006C2DDD">
      <w:pPr>
        <w:pStyle w:val="Heading4"/>
      </w:pPr>
      <w:r w:rsidRPr="00741982">
        <w:t>Extinction.</w:t>
      </w:r>
    </w:p>
    <w:p w14:paraId="3FD7BED6" w14:textId="77777777" w:rsidR="006C2DDD" w:rsidRPr="00741982" w:rsidRDefault="006C2DDD" w:rsidP="006C2DDD">
      <w:r w:rsidRPr="00741982">
        <w:t xml:space="preserve">Dr. Stephen </w:t>
      </w:r>
      <w:r w:rsidRPr="00741982">
        <w:rPr>
          <w:rStyle w:val="Style13ptBold"/>
        </w:rPr>
        <w:t>Collier 21</w:t>
      </w:r>
      <w:r w:rsidRPr="00741982">
        <w:t>, Professor of City &amp; Regional Planning at the University of California, Berkeley, PhD in Anthropology from the University of California, Berkeley</w:t>
      </w:r>
      <w:r w:rsidRPr="00741982">
        <w:rPr>
          <w:rFonts w:eastAsia="FangSong"/>
        </w:rPr>
        <w:t xml:space="preserve">, November </w:t>
      </w:r>
      <w:r>
        <w:rPr>
          <w:rFonts w:eastAsia="FangSong"/>
        </w:rPr>
        <w:t>2021</w:t>
      </w:r>
      <w:r w:rsidRPr="00741982">
        <w:rPr>
          <w:rFonts w:eastAsia="FangSong"/>
        </w:rPr>
        <w:t>, Princeton, “</w:t>
      </w:r>
      <w:r w:rsidRPr="00741982">
        <w:t>The Government of Emergency: Vital Systems, Expertise, and the Politics of Security</w:t>
      </w:r>
      <w:r w:rsidRPr="00741982">
        <w:rPr>
          <w:rFonts w:eastAsia="FangSong"/>
        </w:rPr>
        <w:t xml:space="preserve">,” </w:t>
      </w:r>
      <w:r w:rsidRPr="00741982">
        <w:t>p. xi-19</w:t>
      </w:r>
    </w:p>
    <w:p w14:paraId="52C0F9AC" w14:textId="77777777" w:rsidR="006C2DDD" w:rsidRPr="00741982" w:rsidRDefault="006C2DDD" w:rsidP="006C2DDD">
      <w:pPr>
        <w:rPr>
          <w:sz w:val="16"/>
        </w:rPr>
      </w:pPr>
      <w:r w:rsidRPr="00741982">
        <w:rPr>
          <w:rStyle w:val="StyleUnderline"/>
        </w:rPr>
        <w:t xml:space="preserve">The evidence is clear: </w:t>
      </w:r>
      <w:r w:rsidRPr="00741982">
        <w:rPr>
          <w:rStyle w:val="StyleUnderline"/>
          <w:highlight w:val="cyan"/>
        </w:rPr>
        <w:t>we live in</w:t>
      </w:r>
      <w:r w:rsidRPr="00741982">
        <w:rPr>
          <w:rStyle w:val="StyleUnderline"/>
        </w:rPr>
        <w:t xml:space="preserve"> an </w:t>
      </w:r>
      <w:r w:rsidRPr="00741982">
        <w:rPr>
          <w:rStyle w:val="Emphasis"/>
        </w:rPr>
        <w:t xml:space="preserve">increasingly </w:t>
      </w:r>
      <w:r w:rsidRPr="00741982">
        <w:rPr>
          <w:rStyle w:val="Emphasis"/>
          <w:highlight w:val="cyan"/>
        </w:rPr>
        <w:t>vulnerable</w:t>
      </w:r>
      <w:r w:rsidRPr="00741982">
        <w:rPr>
          <w:rStyle w:val="StyleUnderline"/>
          <w:highlight w:val="cyan"/>
        </w:rPr>
        <w:t xml:space="preserve"> world</w:t>
      </w:r>
      <w:r w:rsidRPr="00741982">
        <w:rPr>
          <w:sz w:val="16"/>
        </w:rPr>
        <w:t xml:space="preserve">. Maps with isometric lines indicating flood zones tell us about the ever-growing likelihood that the places we live will be inundated in future hurricanes, torrential rains, or even high tides. Emergency exercises reveal that governmental response systems are not prepared to deal with future </w:t>
      </w:r>
      <w:r w:rsidRPr="00741982">
        <w:rPr>
          <w:rStyle w:val="Emphasis"/>
          <w:highlight w:val="cyan"/>
        </w:rPr>
        <w:t>disease</w:t>
      </w:r>
      <w:r w:rsidRPr="00741982">
        <w:rPr>
          <w:rStyle w:val="StyleUnderline"/>
        </w:rPr>
        <w:t xml:space="preserve"> outbreaks</w:t>
      </w:r>
      <w:r w:rsidRPr="00741982">
        <w:rPr>
          <w:sz w:val="16"/>
        </w:rPr>
        <w:t xml:space="preserve">. Stress tests isolate </w:t>
      </w:r>
      <w:r w:rsidRPr="00741982">
        <w:rPr>
          <w:rStyle w:val="StyleUnderline"/>
          <w:highlight w:val="cyan"/>
        </w:rPr>
        <w:t>weak</w:t>
      </w:r>
      <w:r w:rsidRPr="00741982">
        <w:rPr>
          <w:rStyle w:val="StyleUnderline"/>
        </w:rPr>
        <w:t xml:space="preserve"> links in national and global </w:t>
      </w:r>
      <w:r w:rsidRPr="00741982">
        <w:rPr>
          <w:rStyle w:val="Emphasis"/>
          <w:highlight w:val="cyan"/>
        </w:rPr>
        <w:t>financial</w:t>
      </w:r>
      <w:r w:rsidRPr="00741982">
        <w:rPr>
          <w:rStyle w:val="Emphasis"/>
        </w:rPr>
        <w:t xml:space="preserve"> systems</w:t>
      </w:r>
      <w:r w:rsidRPr="00741982">
        <w:rPr>
          <w:sz w:val="16"/>
        </w:rPr>
        <w:t xml:space="preserve"> that would be exposed in the event of a panic or an economic downturn. </w:t>
      </w:r>
      <w:r w:rsidRPr="00741982">
        <w:rPr>
          <w:rStyle w:val="StyleUnderline"/>
        </w:rPr>
        <w:t>Network analyses point to</w:t>
      </w:r>
      <w:r w:rsidRPr="00741982">
        <w:rPr>
          <w:sz w:val="16"/>
        </w:rPr>
        <w:t xml:space="preserve"> alarming </w:t>
      </w:r>
      <w:r w:rsidRPr="00741982">
        <w:rPr>
          <w:rStyle w:val="StyleUnderline"/>
        </w:rPr>
        <w:t xml:space="preserve">vulnerabilities to </w:t>
      </w:r>
      <w:r w:rsidRPr="00741982">
        <w:rPr>
          <w:rStyle w:val="Emphasis"/>
          <w:highlight w:val="cyan"/>
        </w:rPr>
        <w:t>accidents</w:t>
      </w:r>
      <w:r w:rsidRPr="00741982">
        <w:rPr>
          <w:rStyle w:val="StyleUnderline"/>
        </w:rPr>
        <w:t xml:space="preserve"> or </w:t>
      </w:r>
      <w:r w:rsidRPr="00741982">
        <w:rPr>
          <w:rStyle w:val="Emphasis"/>
          <w:highlight w:val="cyan"/>
        </w:rPr>
        <w:t>attacks</w:t>
      </w:r>
      <w:r w:rsidRPr="00741982">
        <w:rPr>
          <w:rStyle w:val="StyleUnderline"/>
        </w:rPr>
        <w:t xml:space="preserve"> (whether cyber or physical) </w:t>
      </w:r>
      <w:r w:rsidRPr="00741982">
        <w:rPr>
          <w:rStyle w:val="StyleUnderline"/>
          <w:highlight w:val="cyan"/>
        </w:rPr>
        <w:t>on</w:t>
      </w:r>
      <w:r w:rsidRPr="00741982">
        <w:rPr>
          <w:rStyle w:val="StyleUnderline"/>
        </w:rPr>
        <w:t xml:space="preserve"> critical nodes of </w:t>
      </w:r>
      <w:r w:rsidRPr="00741982">
        <w:rPr>
          <w:rStyle w:val="Emphasis"/>
        </w:rPr>
        <w:t xml:space="preserve">power </w:t>
      </w:r>
      <w:r w:rsidRPr="00741982">
        <w:rPr>
          <w:rStyle w:val="Emphasis"/>
          <w:highlight w:val="cyan"/>
        </w:rPr>
        <w:t>systems</w:t>
      </w:r>
      <w:r w:rsidRPr="00741982">
        <w:rPr>
          <w:rStyle w:val="StyleUnderline"/>
        </w:rPr>
        <w:t xml:space="preserve">. Models of </w:t>
      </w:r>
      <w:r w:rsidRPr="00741982">
        <w:rPr>
          <w:rStyle w:val="Emphasis"/>
          <w:highlight w:val="cyan"/>
        </w:rPr>
        <w:t>climate</w:t>
      </w:r>
      <w:r w:rsidRPr="00741982">
        <w:rPr>
          <w:rStyle w:val="StyleUnderline"/>
        </w:rPr>
        <w:t xml:space="preserve"> change demonstrate</w:t>
      </w:r>
      <w:r w:rsidRPr="00741982">
        <w:rPr>
          <w:sz w:val="16"/>
        </w:rPr>
        <w:t xml:space="preserve"> the </w:t>
      </w:r>
      <w:r w:rsidRPr="00741982">
        <w:rPr>
          <w:rStyle w:val="StyleUnderline"/>
        </w:rPr>
        <w:t>vulnerability</w:t>
      </w:r>
      <w:r w:rsidRPr="00741982">
        <w:rPr>
          <w:sz w:val="16"/>
        </w:rPr>
        <w:t xml:space="preserve"> of cities and critical infrastructures to heat waves, drought, floods, and landslides. </w:t>
      </w:r>
      <w:r w:rsidRPr="00741982">
        <w:rPr>
          <w:rStyle w:val="StyleUnderline"/>
        </w:rPr>
        <w:t xml:space="preserve">This mountain of evidence points to a troubling contemporary reality: the </w:t>
      </w:r>
      <w:r w:rsidRPr="00741982">
        <w:rPr>
          <w:rStyle w:val="Emphasis"/>
          <w:highlight w:val="cyan"/>
        </w:rPr>
        <w:t>vulnerability</w:t>
      </w:r>
      <w:r w:rsidRPr="00741982">
        <w:rPr>
          <w:rStyle w:val="StyleUnderline"/>
          <w:highlight w:val="cyan"/>
        </w:rPr>
        <w:t xml:space="preserve"> of</w:t>
      </w:r>
      <w:r w:rsidRPr="00741982">
        <w:rPr>
          <w:rStyle w:val="StyleUnderline"/>
        </w:rPr>
        <w:t xml:space="preserve"> the </w:t>
      </w:r>
      <w:r w:rsidRPr="00741982">
        <w:rPr>
          <w:rStyle w:val="Emphasis"/>
        </w:rPr>
        <w:t xml:space="preserve">vital </w:t>
      </w:r>
      <w:r w:rsidRPr="00741982">
        <w:rPr>
          <w:rStyle w:val="Emphasis"/>
          <w:highlight w:val="cyan"/>
        </w:rPr>
        <w:t>systems</w:t>
      </w:r>
      <w:r w:rsidRPr="00741982">
        <w:rPr>
          <w:rStyle w:val="StyleUnderline"/>
          <w:highlight w:val="cyan"/>
        </w:rPr>
        <w:t xml:space="preserve"> on which</w:t>
      </w:r>
      <w:r w:rsidRPr="00741982">
        <w:rPr>
          <w:rStyle w:val="StyleUnderline"/>
        </w:rPr>
        <w:t xml:space="preserve"> modern </w:t>
      </w:r>
      <w:r w:rsidRPr="00741982">
        <w:rPr>
          <w:rStyle w:val="Emphasis"/>
          <w:highlight w:val="cyan"/>
        </w:rPr>
        <w:t>life depends</w:t>
      </w:r>
      <w:r w:rsidRPr="00741982">
        <w:rPr>
          <w:rStyle w:val="StyleUnderline"/>
        </w:rPr>
        <w:t xml:space="preserve"> to a </w:t>
      </w:r>
      <w:r w:rsidRPr="00741982">
        <w:rPr>
          <w:rStyle w:val="Emphasis"/>
        </w:rPr>
        <w:t>startling range</w:t>
      </w:r>
      <w:r w:rsidRPr="00741982">
        <w:rPr>
          <w:rStyle w:val="StyleUnderline"/>
        </w:rPr>
        <w:t xml:space="preserve"> of potentially </w:t>
      </w:r>
      <w:r w:rsidRPr="00741982">
        <w:rPr>
          <w:rStyle w:val="Emphasis"/>
        </w:rPr>
        <w:t>catastrophic events</w:t>
      </w:r>
      <w:r w:rsidRPr="00741982">
        <w:rPr>
          <w:sz w:val="16"/>
        </w:rPr>
        <w:t>.1</w:t>
      </w:r>
    </w:p>
    <w:p w14:paraId="503724D5" w14:textId="77777777" w:rsidR="006C2DDD" w:rsidRPr="00741982" w:rsidRDefault="006C2DDD" w:rsidP="006C2DDD">
      <w:pPr>
        <w:rPr>
          <w:sz w:val="16"/>
        </w:rPr>
      </w:pPr>
      <w:r w:rsidRPr="00741982">
        <w:rPr>
          <w:sz w:val="16"/>
        </w:rPr>
        <w:t xml:space="preserve">Discussions of vulnerability and preparedness are often, understandably, caught up in the urgency of recent disasters and future threats: a looming hurricane; a critical system that is prone to failure; </w:t>
      </w:r>
      <w:r w:rsidRPr="00741982">
        <w:rPr>
          <w:rStyle w:val="StyleUnderline"/>
        </w:rPr>
        <w:t xml:space="preserve">a virus that is a </w:t>
      </w:r>
      <w:r w:rsidRPr="00741982">
        <w:rPr>
          <w:rStyle w:val="Emphasis"/>
        </w:rPr>
        <w:t>single mutation away</w:t>
      </w:r>
      <w:r w:rsidRPr="00741982">
        <w:rPr>
          <w:rStyle w:val="StyleUnderline"/>
        </w:rPr>
        <w:t xml:space="preserve"> from causing a </w:t>
      </w:r>
      <w:r w:rsidRPr="00741982">
        <w:rPr>
          <w:rStyle w:val="Emphasis"/>
        </w:rPr>
        <w:t>deadly pandemic</w:t>
      </w:r>
      <w:r w:rsidRPr="00741982">
        <w:rPr>
          <w:sz w:val="16"/>
        </w:rPr>
        <w:t xml:space="preserve">. And experts, policymakers, and scholars often search out the sources of vulnerability in relatively recent changes in the structure of our collective existence. </w:t>
      </w:r>
      <w:r w:rsidRPr="00741982">
        <w:rPr>
          <w:rStyle w:val="StyleUnderline"/>
        </w:rPr>
        <w:t>Intensifying global flows</w:t>
      </w:r>
      <w:r w:rsidRPr="00741982">
        <w:rPr>
          <w:sz w:val="16"/>
        </w:rPr>
        <w:t xml:space="preserve"> of people, goods, and capital, they argue, </w:t>
      </w:r>
      <w:r w:rsidRPr="00741982">
        <w:rPr>
          <w:rStyle w:val="StyleUnderline"/>
        </w:rPr>
        <w:t xml:space="preserve">make our world </w:t>
      </w:r>
      <w:r w:rsidRPr="00741982">
        <w:rPr>
          <w:rStyle w:val="Emphasis"/>
        </w:rPr>
        <w:t>increasingly interdependent</w:t>
      </w:r>
      <w:r w:rsidRPr="00741982">
        <w:rPr>
          <w:rStyle w:val="StyleUnderline"/>
        </w:rPr>
        <w:t xml:space="preserve"> and</w:t>
      </w:r>
      <w:r w:rsidRPr="00741982">
        <w:rPr>
          <w:sz w:val="16"/>
        </w:rPr>
        <w:t xml:space="preserve"> therefore </w:t>
      </w:r>
      <w:r w:rsidRPr="00741982">
        <w:rPr>
          <w:rStyle w:val="StyleUnderline"/>
        </w:rPr>
        <w:t xml:space="preserve">subject to </w:t>
      </w:r>
      <w:r w:rsidRPr="00741982">
        <w:rPr>
          <w:rStyle w:val="Emphasis"/>
        </w:rPr>
        <w:t>sudden disruptions</w:t>
      </w:r>
      <w:r w:rsidRPr="00741982">
        <w:rPr>
          <w:rStyle w:val="StyleUnderline"/>
        </w:rPr>
        <w:t xml:space="preserve"> that </w:t>
      </w:r>
      <w:r w:rsidRPr="00741982">
        <w:rPr>
          <w:rStyle w:val="Emphasis"/>
        </w:rPr>
        <w:t>spread</w:t>
      </w:r>
      <w:r w:rsidRPr="00741982">
        <w:rPr>
          <w:sz w:val="16"/>
        </w:rPr>
        <w:t xml:space="preserve"> through financial systems, electricity grids, information networks, or human bodies in rapid circulation and close proximity.2 But there is another way to think about our vulnerable world. Rather than taking vulnerability for granted as a category of understanding—and investigating how our vulnerability became so acute and pervasive—we can ask how it became possible to think about our world in this way in the first place. More specifically, we can ask how we came to think of our world in terms of a particular kind of vulnerability. When did government first become concerned </w:t>
      </w:r>
      <w:r w:rsidRPr="00741982">
        <w:rPr>
          <w:rStyle w:val="StyleUnderline"/>
        </w:rPr>
        <w:t>with the disruption</w:t>
      </w:r>
      <w:r w:rsidRPr="00741982">
        <w:rPr>
          <w:sz w:val="16"/>
        </w:rPr>
        <w:t xml:space="preserve"> or breakdown </w:t>
      </w:r>
      <w:r w:rsidRPr="00741982">
        <w:rPr>
          <w:rStyle w:val="StyleUnderline"/>
        </w:rPr>
        <w:t xml:space="preserve">of </w:t>
      </w:r>
      <w:r w:rsidRPr="00741982">
        <w:rPr>
          <w:rStyle w:val="Emphasis"/>
        </w:rPr>
        <w:t>life-sustaining</w:t>
      </w:r>
      <w:r w:rsidRPr="00741982">
        <w:rPr>
          <w:rStyle w:val="StyleUnderline"/>
        </w:rPr>
        <w:t xml:space="preserve"> vital systems</w:t>
      </w:r>
      <w:r w:rsidRPr="00741982">
        <w:rPr>
          <w:sz w:val="16"/>
        </w:rPr>
        <w:t>? For what purposes were the techniques that, today, generate such an extraordinary profusion of evidence about our vulnerability originally invented? How did norms such as resilience and preparedness become political obligations, to which policymakers and officials are held accountable?</w:t>
      </w:r>
    </w:p>
    <w:p w14:paraId="6E8CE80D" w14:textId="77777777" w:rsidR="006C2DDD" w:rsidRPr="00741982" w:rsidRDefault="006C2DDD" w:rsidP="006C2DDD">
      <w:pPr>
        <w:rPr>
          <w:sz w:val="16"/>
        </w:rPr>
      </w:pPr>
      <w:r w:rsidRPr="00741982">
        <w:rPr>
          <w:sz w:val="16"/>
        </w:rPr>
        <w:t xml:space="preserve">The Government of Emergency addresses these questions by turning to a period of American history in which this distinctive and now mostly taken-for- granted way of thinking about vulnerability was just taking shape. In the middle decades of the twentieth century, amid the Great Depression, World War II, and the Cold War, an array of technical experts and </w:t>
      </w:r>
      <w:r w:rsidRPr="00741982">
        <w:rPr>
          <w:rStyle w:val="StyleUnderline"/>
        </w:rPr>
        <w:t>government officials</w:t>
      </w:r>
      <w:r w:rsidRPr="00741982">
        <w:rPr>
          <w:sz w:val="16"/>
        </w:rPr>
        <w:t xml:space="preserve"> developed a new understanding of the United States as a complex of vulnerable, vital systems. They also </w:t>
      </w:r>
      <w:r w:rsidRPr="00741982">
        <w:rPr>
          <w:rStyle w:val="StyleUnderline"/>
        </w:rPr>
        <w:t>invented</w:t>
      </w:r>
      <w:r w:rsidRPr="00741982">
        <w:rPr>
          <w:sz w:val="16"/>
        </w:rPr>
        <w:t xml:space="preserve"> technical and </w:t>
      </w:r>
      <w:r w:rsidRPr="00741982">
        <w:rPr>
          <w:rStyle w:val="StyleUnderline"/>
          <w:highlight w:val="cyan"/>
        </w:rPr>
        <w:t>administrative devices</w:t>
      </w:r>
      <w:r w:rsidRPr="00741982">
        <w:rPr>
          <w:rStyle w:val="StyleUnderline"/>
        </w:rPr>
        <w:t xml:space="preserve"> to </w:t>
      </w:r>
      <w:r w:rsidRPr="00741982">
        <w:rPr>
          <w:rStyle w:val="Emphasis"/>
          <w:highlight w:val="cyan"/>
        </w:rPr>
        <w:t>mitigate</w:t>
      </w:r>
      <w:r w:rsidRPr="00741982">
        <w:rPr>
          <w:sz w:val="16"/>
        </w:rPr>
        <w:t xml:space="preserve"> the nation’s </w:t>
      </w:r>
      <w:r w:rsidRPr="00741982">
        <w:rPr>
          <w:rStyle w:val="Emphasis"/>
          <w:highlight w:val="cyan"/>
        </w:rPr>
        <w:t>vulnerability</w:t>
      </w:r>
      <w:r w:rsidRPr="00741982">
        <w:rPr>
          <w:rStyle w:val="StyleUnderline"/>
        </w:rPr>
        <w:t>, as well as organizing</w:t>
      </w:r>
      <w:r w:rsidRPr="00741982">
        <w:rPr>
          <w:sz w:val="16"/>
        </w:rPr>
        <w:t xml:space="preserve"> a distinctive form of emergency government designed </w:t>
      </w:r>
      <w:r w:rsidRPr="00741982">
        <w:rPr>
          <w:rStyle w:val="StyleUnderline"/>
        </w:rPr>
        <w:t xml:space="preserve">to prepare for </w:t>
      </w:r>
      <w:r w:rsidRPr="00741982">
        <w:rPr>
          <w:rStyle w:val="Emphasis"/>
        </w:rPr>
        <w:t>uncertain future events</w:t>
      </w:r>
      <w:r w:rsidRPr="00741982">
        <w:rPr>
          <w:rStyle w:val="StyleUnderline"/>
        </w:rPr>
        <w:t xml:space="preserve"> that might </w:t>
      </w:r>
      <w:r w:rsidRPr="00741982">
        <w:rPr>
          <w:rStyle w:val="Emphasis"/>
        </w:rPr>
        <w:t>catastrophically disrupt</w:t>
      </w:r>
      <w:r w:rsidRPr="00741982">
        <w:rPr>
          <w:rStyle w:val="StyleUnderline"/>
        </w:rPr>
        <w:t xml:space="preserve"> these systems</w:t>
      </w:r>
      <w:r w:rsidRPr="00741982">
        <w:rPr>
          <w:sz w:val="16"/>
        </w:rPr>
        <w:t>. In doing so, these experts and officials did not, of course, solve the problem of vulnerability. Quite the contrary, they defined vulnerability as a particular kind of problem with which today’s experts, officials, policymakers, and emergency managers are still grappling.</w:t>
      </w:r>
    </w:p>
    <w:p w14:paraId="2EAF3169" w14:textId="77777777" w:rsidR="006C2DDD" w:rsidRPr="00741982" w:rsidRDefault="006C2DDD" w:rsidP="006C2DDD">
      <w:pPr>
        <w:rPr>
          <w:sz w:val="16"/>
          <w:szCs w:val="16"/>
        </w:rPr>
      </w:pPr>
      <w:r w:rsidRPr="00741982">
        <w:rPr>
          <w:sz w:val="16"/>
          <w:szCs w:val="16"/>
        </w:rPr>
        <w:t>——</w:t>
      </w:r>
    </w:p>
    <w:p w14:paraId="12075832" w14:textId="77777777" w:rsidR="006C2DDD" w:rsidRPr="00741982" w:rsidRDefault="006C2DDD" w:rsidP="006C2DDD">
      <w:pPr>
        <w:rPr>
          <w:sz w:val="16"/>
          <w:szCs w:val="16"/>
        </w:rPr>
      </w:pPr>
      <w:r w:rsidRPr="00741982">
        <w:rPr>
          <w:sz w:val="16"/>
          <w:szCs w:val="16"/>
        </w:rPr>
        <w:t>Our interest in these topics was initially sparked by the aftermath—at once troubling and disorienting—of the terrorist attacks of September 11, 2001. The most visible and controversial response by the federal government to these attacks was a series of aggressive security policies identified with the “war on terror.” External security measures taken in the wake of the September 11 attacks included preemptive wars in Afghanistan and Iraq, drone strikes on suspected terrorist cells, and extrajudicial detentions, most notoriously in the prison complex at Guantanamo Bay. Domestically, new security measures included heightened border controls, domestic surveillance, and steps to protect large cities and transportation networks against attack. Many of these domestic measures were associated with a new federal agency, established soon after the attacks of 9/11, with an unfamiliar and Orwellian name: the Department of Homeland Security.</w:t>
      </w:r>
    </w:p>
    <w:p w14:paraId="3ECF41D8" w14:textId="77777777" w:rsidR="006C2DDD" w:rsidRPr="00741982" w:rsidRDefault="006C2DDD" w:rsidP="006C2DDD">
      <w:pPr>
        <w:rPr>
          <w:sz w:val="16"/>
          <w:szCs w:val="16"/>
        </w:rPr>
      </w:pPr>
      <w:r w:rsidRPr="00741982">
        <w:rPr>
          <w:sz w:val="16"/>
          <w:szCs w:val="16"/>
        </w:rPr>
        <w:t>At one level, these new security measures challenged familiar conceptions of security. Externally, the focus of military and intelligence organizations on terrorist groups and other nonstate actors seemed distinct from the traditional framework of national security, related to struggles among sovereign states. Meanwhile, new domestic policies pointed to an ominous “securitization” of civilian life, with totalitarian overtones. In another sense, however, these widely discussed elements of the “war on terror” fit relatively comfortably with familiar understandings of security. These measures sought to identify and interdict enemies of the United States, employing traditional means of intelligence, surveillance, military force, border control, and policing.</w:t>
      </w:r>
    </w:p>
    <w:p w14:paraId="301DC07B" w14:textId="77777777" w:rsidR="006C2DDD" w:rsidRPr="00741982" w:rsidRDefault="006C2DDD" w:rsidP="006C2DDD">
      <w:pPr>
        <w:rPr>
          <w:sz w:val="16"/>
        </w:rPr>
      </w:pPr>
      <w:r w:rsidRPr="00741982">
        <w:rPr>
          <w:sz w:val="16"/>
        </w:rPr>
        <w:t xml:space="preserve">But beneath the surface of these highly visible and contested measures, a different formation of contemporary security was consolidating. Its contours could be glimpsed by perusing the plans and strategic </w:t>
      </w:r>
      <w:r w:rsidRPr="00741982">
        <w:rPr>
          <w:rStyle w:val="StyleUnderline"/>
        </w:rPr>
        <w:t>statements on</w:t>
      </w:r>
      <w:r w:rsidRPr="00741982">
        <w:rPr>
          <w:sz w:val="16"/>
        </w:rPr>
        <w:t xml:space="preserve"> problems such as “national preparedness” and “critical infrastructure protection” issued by the president, the </w:t>
      </w:r>
      <w:r w:rsidRPr="00741982">
        <w:rPr>
          <w:rStyle w:val="Emphasis"/>
        </w:rPr>
        <w:t>D</w:t>
      </w:r>
      <w:r w:rsidRPr="00741982">
        <w:rPr>
          <w:sz w:val="16"/>
        </w:rPr>
        <w:t xml:space="preserve">epartment of </w:t>
      </w:r>
      <w:r w:rsidRPr="00741982">
        <w:rPr>
          <w:rStyle w:val="Emphasis"/>
        </w:rPr>
        <w:t>H</w:t>
      </w:r>
      <w:r w:rsidRPr="00741982">
        <w:rPr>
          <w:sz w:val="16"/>
        </w:rPr>
        <w:t xml:space="preserve">omeland </w:t>
      </w:r>
      <w:r w:rsidRPr="00741982">
        <w:rPr>
          <w:rStyle w:val="Emphasis"/>
        </w:rPr>
        <w:t>S</w:t>
      </w:r>
      <w:r w:rsidRPr="00741982">
        <w:rPr>
          <w:sz w:val="16"/>
        </w:rPr>
        <w:t xml:space="preserve">ecurity, the Department of </w:t>
      </w:r>
      <w:r w:rsidRPr="00741982">
        <w:rPr>
          <w:rStyle w:val="Emphasis"/>
        </w:rPr>
        <w:t>H</w:t>
      </w:r>
      <w:r w:rsidRPr="00741982">
        <w:rPr>
          <w:sz w:val="16"/>
        </w:rPr>
        <w:t xml:space="preserve">ealth and </w:t>
      </w:r>
      <w:r w:rsidRPr="00741982">
        <w:rPr>
          <w:rStyle w:val="Emphasis"/>
        </w:rPr>
        <w:t>H</w:t>
      </w:r>
      <w:r w:rsidRPr="00741982">
        <w:rPr>
          <w:sz w:val="16"/>
        </w:rPr>
        <w:t xml:space="preserve">uman </w:t>
      </w:r>
      <w:r w:rsidRPr="00741982">
        <w:rPr>
          <w:rStyle w:val="Emphasis"/>
        </w:rPr>
        <w:t>S</w:t>
      </w:r>
      <w:r w:rsidRPr="00741982">
        <w:rPr>
          <w:sz w:val="16"/>
        </w:rPr>
        <w:t xml:space="preserve">ervices, </w:t>
      </w:r>
      <w:r w:rsidRPr="00741982">
        <w:rPr>
          <w:rStyle w:val="StyleUnderline"/>
        </w:rPr>
        <w:t xml:space="preserve">and other parts of the US government </w:t>
      </w:r>
      <w:r w:rsidRPr="00741982">
        <w:rPr>
          <w:sz w:val="16"/>
        </w:rPr>
        <w:t xml:space="preserve">in the years after 2001. The key norm articulated in these statements was not the deterrence, interdiction, capture, or defeat of an enemy. Rather, these statements </w:t>
      </w:r>
      <w:r w:rsidRPr="00741982">
        <w:rPr>
          <w:rStyle w:val="StyleUnderline"/>
          <w:highlight w:val="cyan"/>
        </w:rPr>
        <w:t>laid out</w:t>
      </w:r>
      <w:r w:rsidRPr="00741982">
        <w:rPr>
          <w:rStyle w:val="StyleUnderline"/>
        </w:rPr>
        <w:t xml:space="preserve"> a </w:t>
      </w:r>
      <w:r w:rsidRPr="00741982">
        <w:rPr>
          <w:rStyle w:val="StyleUnderline"/>
          <w:highlight w:val="cyan"/>
        </w:rPr>
        <w:t xml:space="preserve">strategy of </w:t>
      </w:r>
      <w:r w:rsidRPr="00741982">
        <w:rPr>
          <w:rStyle w:val="Emphasis"/>
          <w:highlight w:val="cyan"/>
        </w:rPr>
        <w:t>preparedness</w:t>
      </w:r>
      <w:r w:rsidRPr="00741982">
        <w:rPr>
          <w:rStyle w:val="StyleUnderline"/>
          <w:highlight w:val="cyan"/>
        </w:rPr>
        <w:t xml:space="preserve"> for</w:t>
      </w:r>
      <w:r w:rsidRPr="00741982">
        <w:rPr>
          <w:rStyle w:val="StyleUnderline"/>
        </w:rPr>
        <w:t xml:space="preserve"> a </w:t>
      </w:r>
      <w:r w:rsidRPr="00741982">
        <w:rPr>
          <w:rStyle w:val="Emphasis"/>
        </w:rPr>
        <w:t>range</w:t>
      </w:r>
      <w:r w:rsidRPr="00741982">
        <w:rPr>
          <w:rStyle w:val="StyleUnderline"/>
        </w:rPr>
        <w:t xml:space="preserve"> of </w:t>
      </w:r>
      <w:r w:rsidRPr="00741982">
        <w:rPr>
          <w:rStyle w:val="Emphasis"/>
        </w:rPr>
        <w:t>uncertain future events</w:t>
      </w:r>
      <w:r w:rsidRPr="00741982">
        <w:rPr>
          <w:rStyle w:val="StyleUnderline"/>
        </w:rPr>
        <w:t xml:space="preserve">—from natural </w:t>
      </w:r>
      <w:r w:rsidRPr="00741982">
        <w:rPr>
          <w:rStyle w:val="Emphasis"/>
          <w:highlight w:val="cyan"/>
        </w:rPr>
        <w:t>disasters</w:t>
      </w:r>
      <w:r w:rsidRPr="00741982">
        <w:rPr>
          <w:rStyle w:val="StyleUnderline"/>
        </w:rPr>
        <w:t xml:space="preserve"> to </w:t>
      </w:r>
      <w:r w:rsidRPr="00741982">
        <w:rPr>
          <w:rStyle w:val="Emphasis"/>
        </w:rPr>
        <w:t>disease</w:t>
      </w:r>
      <w:r w:rsidRPr="00741982">
        <w:rPr>
          <w:rStyle w:val="StyleUnderline"/>
        </w:rPr>
        <w:t xml:space="preserve"> outbreaks, </w:t>
      </w:r>
      <w:r w:rsidRPr="00741982">
        <w:rPr>
          <w:rStyle w:val="Emphasis"/>
          <w:highlight w:val="cyan"/>
        </w:rPr>
        <w:t>blackouts</w:t>
      </w:r>
      <w:r w:rsidRPr="00741982">
        <w:rPr>
          <w:rStyle w:val="StyleUnderline"/>
        </w:rPr>
        <w:t xml:space="preserve">, and </w:t>
      </w:r>
      <w:r w:rsidRPr="00741982">
        <w:rPr>
          <w:rStyle w:val="Emphasis"/>
          <w:highlight w:val="cyan"/>
        </w:rPr>
        <w:t>terror</w:t>
      </w:r>
      <w:r w:rsidRPr="00741982">
        <w:rPr>
          <w:rStyle w:val="Emphasis"/>
        </w:rPr>
        <w:t xml:space="preserve">ist </w:t>
      </w:r>
      <w:r w:rsidRPr="00741982">
        <w:rPr>
          <w:rStyle w:val="Emphasis"/>
          <w:highlight w:val="cyan"/>
        </w:rPr>
        <w:t>attacks</w:t>
      </w:r>
      <w:r w:rsidRPr="00741982">
        <w:rPr>
          <w:rStyle w:val="StyleUnderline"/>
        </w:rPr>
        <w:t xml:space="preserve">—that threatened to </w:t>
      </w:r>
      <w:r w:rsidRPr="00741982">
        <w:rPr>
          <w:rStyle w:val="Emphasis"/>
        </w:rPr>
        <w:t>disrupt</w:t>
      </w:r>
      <w:r w:rsidRPr="00741982">
        <w:rPr>
          <w:rStyle w:val="StyleUnderline"/>
        </w:rPr>
        <w:t xml:space="preserve"> the </w:t>
      </w:r>
      <w:r w:rsidRPr="00741982">
        <w:rPr>
          <w:rStyle w:val="Emphasis"/>
        </w:rPr>
        <w:t>vital systems</w:t>
      </w:r>
      <w:r w:rsidRPr="00741982">
        <w:rPr>
          <w:rStyle w:val="StyleUnderline"/>
        </w:rPr>
        <w:t xml:space="preserve"> that </w:t>
      </w:r>
      <w:r w:rsidRPr="00741982">
        <w:rPr>
          <w:rStyle w:val="Emphasis"/>
        </w:rPr>
        <w:t>make contemporary life possible</w:t>
      </w:r>
      <w:r w:rsidRPr="00741982">
        <w:rPr>
          <w:rStyle w:val="StyleUnderline"/>
        </w:rPr>
        <w:t xml:space="preserve">. </w:t>
      </w:r>
      <w:r w:rsidRPr="00741982">
        <w:rPr>
          <w:rStyle w:val="StyleUnderline"/>
          <w:highlight w:val="cyan"/>
        </w:rPr>
        <w:t>They drew on</w:t>
      </w:r>
      <w:r w:rsidRPr="00741982">
        <w:rPr>
          <w:sz w:val="16"/>
        </w:rPr>
        <w:t xml:space="preserve"> forms of </w:t>
      </w:r>
      <w:r w:rsidRPr="00741982">
        <w:rPr>
          <w:rStyle w:val="Emphasis"/>
        </w:rPr>
        <w:t>specialized knowledge</w:t>
      </w:r>
      <w:r w:rsidRPr="00741982">
        <w:rPr>
          <w:rStyle w:val="StyleUnderline"/>
        </w:rPr>
        <w:t xml:space="preserve"> and </w:t>
      </w:r>
      <w:r w:rsidRPr="00741982">
        <w:rPr>
          <w:rStyle w:val="Emphasis"/>
          <w:highlight w:val="cyan"/>
        </w:rPr>
        <w:t>expert</w:t>
      </w:r>
      <w:r w:rsidRPr="00741982">
        <w:rPr>
          <w:rStyle w:val="Emphasis"/>
        </w:rPr>
        <w:t xml:space="preserve"> assessment</w:t>
      </w:r>
      <w:r w:rsidRPr="00741982">
        <w:rPr>
          <w:sz w:val="16"/>
        </w:rPr>
        <w:t xml:space="preserve"> that were quite different from those of domestic surveillance, foreign intelligence, and other approaches to understanding the plans and motivations of enemies. The evidence these documents adduced to assess vulnerability was produced by tools such as simulations of catastrophic events; scenario-based exercises to pinpoint gaps in preparedness plans; and evaluations of the “criticality” of particular facilities, such as ports, power plants, communication nodes, and transportation hubs. Finally, these statements of strategy proposed a distinctive set of preparedness measures: </w:t>
      </w:r>
      <w:r w:rsidRPr="00741982">
        <w:rPr>
          <w:rStyle w:val="Emphasis"/>
        </w:rPr>
        <w:t>stockpiling</w:t>
      </w:r>
      <w:r w:rsidRPr="00741982">
        <w:rPr>
          <w:rStyle w:val="StyleUnderline"/>
        </w:rPr>
        <w:t xml:space="preserve"> critical supplies; </w:t>
      </w:r>
      <w:r w:rsidRPr="00741982">
        <w:rPr>
          <w:rStyle w:val="Emphasis"/>
        </w:rPr>
        <w:t>securing</w:t>
      </w:r>
      <w:r w:rsidRPr="00741982">
        <w:rPr>
          <w:rStyle w:val="StyleUnderline"/>
        </w:rPr>
        <w:t xml:space="preserve"> vital facilities or creating </w:t>
      </w:r>
      <w:r w:rsidRPr="00741982">
        <w:rPr>
          <w:rStyle w:val="Emphasis"/>
        </w:rPr>
        <w:t>redundant</w:t>
      </w:r>
      <w:r w:rsidRPr="00741982">
        <w:rPr>
          <w:rStyle w:val="StyleUnderline"/>
        </w:rPr>
        <w:t xml:space="preserve"> facilities; improving </w:t>
      </w:r>
      <w:r w:rsidRPr="00741982">
        <w:rPr>
          <w:rStyle w:val="Emphasis"/>
          <w:highlight w:val="cyan"/>
        </w:rPr>
        <w:t>coordination</w:t>
      </w:r>
      <w:r w:rsidRPr="00741982">
        <w:rPr>
          <w:sz w:val="16"/>
        </w:rPr>
        <w:t xml:space="preserve"> among different parts of the federal government, and among federal, state, and local governments; and, perhaps above all, conducting more exercises to test readiness. The sudden consolidation of these norms, knowledge practices, and security measures was puzzling. Where had they developed and been cultivated before coming together so rapidly in new plans and practices?</w:t>
      </w:r>
    </w:p>
    <w:p w14:paraId="006DED54" w14:textId="77777777" w:rsidR="006C2DDD" w:rsidRPr="00741982" w:rsidRDefault="006C2DDD" w:rsidP="006C2DDD">
      <w:pPr>
        <w:rPr>
          <w:sz w:val="16"/>
          <w:szCs w:val="14"/>
        </w:rPr>
      </w:pPr>
      <w:r w:rsidRPr="00741982">
        <w:rPr>
          <w:sz w:val="16"/>
          <w:szCs w:val="14"/>
        </w:rPr>
        <w:t>In 2005, two years after the creation of the Department of Homeland Security, these questions were cast into starker relief, and inflected in new ways, by another domestic catastrophe: Hurricane Katrina, which inundated the city of New Orleans. Like the attacks of September 11, Katrina was followed by rancorous debate and finger pointing. Much of the blame fell on the Federal Emergency Management Agency (FEMA). FEMA had borne responsibility for disaster preparedness and response in the federal government for almost thirty years. But by 2005, it was incorporated into the new Department of Homeland Security, whose emphasis on counterterrorism, some observers charged, had left the agency unprepared for a massive natural disaster.3 FEMA’s failure to organize a competent response to Katrina raised doubts about the federal government’s ability to prepare for a range of other disasters, such as the outbreak of a novel and dangerous infectious disease, a particularly acute concern for public health officials in 2005 given the reemergence of avian flu in Asia, one year earlier. 4 The failed response to Katrina also focused attention on the “distributed” structure of preparedness in the United States, which required complex coordination among local, state, and federal governments. This structure, too, had failed in spectacular fashion. Local governments proved poorly organized and ill equipped. State governments were unable to provide timely assistance.</w:t>
      </w:r>
    </w:p>
    <w:p w14:paraId="14365D4D" w14:textId="77777777" w:rsidR="006C2DDD" w:rsidRPr="00741982" w:rsidRDefault="006C2DDD" w:rsidP="006C2DDD">
      <w:pPr>
        <w:rPr>
          <w:sz w:val="16"/>
          <w:szCs w:val="14"/>
        </w:rPr>
      </w:pPr>
      <w:r w:rsidRPr="00741982">
        <w:rPr>
          <w:sz w:val="16"/>
          <w:szCs w:val="14"/>
        </w:rPr>
        <w:t>But amid the arguments about where the failure lay, and who was to blame, a basic diagnosis was universally accepted: the government had been unprepared to deal with an event like Katrina and was obliged, in the future, to bolster preparedness, not only for natural disasters but also for a range of other future catastrophes. Thus, more questions: Where did this peculiar American structure of distributed preparedness come from? Why would an agency charged with anticipating terrorism also be responsible for natural disaster preparedness? And how had this unquestioned political responsibility—to prepare for events like Katrina—initially been established and entrusted to such a peculiar and apparently precarious governmental arrangement?</w:t>
      </w:r>
    </w:p>
    <w:p w14:paraId="04A605C7" w14:textId="77777777" w:rsidR="006C2DDD" w:rsidRPr="00741982" w:rsidRDefault="006C2DDD" w:rsidP="006C2DDD">
      <w:pPr>
        <w:rPr>
          <w:sz w:val="16"/>
          <w:szCs w:val="14"/>
        </w:rPr>
      </w:pPr>
      <w:r w:rsidRPr="00741982">
        <w:rPr>
          <w:sz w:val="16"/>
          <w:szCs w:val="14"/>
        </w:rPr>
        <w:t>In a first stage of our research, we sought to address these questions by looking back to civil defense planning of the early Cold War.5 Cold War civil defense was in one sense quite different from contemporary emergency management. Its primary concern was not preparedness for natural disasters, pandemic disease, or terrorist attacks. Rather, civil defense focused on strengthening the preparedness of local governments, communities, and households for a nuclear attack on the United States.6 In another sense, however, the way civil defense planners identified problems and sought to address them was familiar: preparing to respond in the wake of a catastrophic event. Moreover, Cold War civil defense, particularly the Federal Civil Defense Administration (1950–1958), was a recognized part of the landscape of postwar history for scholars of American emergency management, who have identified it as the source of our current way of thinking about and organizing for emergencies.7</w:t>
      </w:r>
    </w:p>
    <w:p w14:paraId="7038681D" w14:textId="77777777" w:rsidR="006C2DDD" w:rsidRPr="00741982" w:rsidRDefault="006C2DDD" w:rsidP="006C2DDD">
      <w:pPr>
        <w:rPr>
          <w:sz w:val="16"/>
          <w:szCs w:val="14"/>
        </w:rPr>
      </w:pPr>
      <w:r w:rsidRPr="00741982">
        <w:rPr>
          <w:sz w:val="16"/>
          <w:szCs w:val="14"/>
        </w:rPr>
        <w:t>But as our research proceeded, our attention was increasingly drawn to another history—adjacent to but distinct from the history of civil defense—that turned out to be more germane to our concerns. Initially, we encountered a forgotten federal government office, the Office of Emergency Preparedness, that in the 1960s was charged with addressing many of the problems that have become so urgent and visible at the beginning of the twenty-first century. 8 The central concern of this office was the vulnerability of vital systems, such as oil pipeline networks, electricity and communication grids, and systems of economic circulation. And it sought to develop methods for anticipating the effects of various kinds of events—terrorist attacks, economic shocks, industrial strikes—that might disrupt these systems, as well as techniques for planning and testing a governmental structure capable of rapid, coordinated response. Digging into the history of this office and its predecessors, we found ourselves on a track that ran parallel to the story of civil defense (see figure 0.1). It led us to the National Security Resources Board and the Office of Defense Mobilization, which were established not to carry out the now-familiar functions of emergency management but to prepare for military-industrial mobilization. In contrast to the well-studied history of civil defense, the activities of these organizations have been largely neglected in the scholarship on the history of emergency management and, indeed, in the broader scholarship on American political development in the middle of the twentieth century. And yet, from 1947 (when the National Security Resources Board was created by the National Security Act) to 1958 (when the Office of Defense Mobilization was combined with the Federal Civil Defense Administration), these were the organizations working on the central problem of emergency government: preparedness for a nuclear attack on the United States. As we show in the chapters that follow, experts and officials working in these now obscure offices shaped current understandings and practices related to the vulnerability of vital systems, preparedness for future catastrophes, and the organization of emergency government.</w:t>
      </w:r>
    </w:p>
    <w:p w14:paraId="3EFF074D" w14:textId="77777777" w:rsidR="006C2DDD" w:rsidRPr="00741982" w:rsidRDefault="006C2DDD" w:rsidP="006C2DDD">
      <w:pPr>
        <w:rPr>
          <w:sz w:val="16"/>
        </w:rPr>
      </w:pPr>
      <w:r w:rsidRPr="00741982">
        <w:rPr>
          <w:sz w:val="16"/>
        </w:rPr>
        <w:t xml:space="preserve">Our research into the work of these mobilization planning offices opened up, in turn, a deeper history, which connected the history of emergency management in the United States to very different kinds of emergencies: the Great Depression and World War II. During these earlier episodes, we found, experts and officials working in domains such as mobilization planning, target selection for air war, and national economic planning developed new kinds of knowledge about flows of resources through the nation’s vital systems and their vulnerability to catastrophic disruption. These were also the circumstances in which </w:t>
      </w:r>
      <w:r w:rsidRPr="00741982">
        <w:rPr>
          <w:rStyle w:val="StyleUnderline"/>
        </w:rPr>
        <w:t>government reformers assembled</w:t>
      </w:r>
      <w:r w:rsidRPr="00741982">
        <w:rPr>
          <w:sz w:val="16"/>
        </w:rPr>
        <w:t xml:space="preserve"> the </w:t>
      </w:r>
      <w:r w:rsidRPr="00741982">
        <w:rPr>
          <w:rStyle w:val="StyleUnderline"/>
        </w:rPr>
        <w:t>distinctive administrative and political mechanisms of</w:t>
      </w:r>
      <w:r w:rsidRPr="00741982">
        <w:rPr>
          <w:sz w:val="16"/>
        </w:rPr>
        <w:t xml:space="preserve"> American </w:t>
      </w:r>
      <w:r w:rsidRPr="00741982">
        <w:rPr>
          <w:rStyle w:val="StyleUnderline"/>
        </w:rPr>
        <w:t>emergency government, with</w:t>
      </w:r>
      <w:r w:rsidRPr="00741982">
        <w:rPr>
          <w:sz w:val="16"/>
        </w:rPr>
        <w:t xml:space="preserve"> its small, centralized </w:t>
      </w:r>
      <w:r w:rsidRPr="00741982">
        <w:rPr>
          <w:rStyle w:val="StyleUnderline"/>
          <w:highlight w:val="cyan"/>
        </w:rPr>
        <w:t>planning</w:t>
      </w:r>
      <w:r w:rsidRPr="00741982">
        <w:rPr>
          <w:sz w:val="16"/>
        </w:rPr>
        <w:t xml:space="preserve"> offices (the ancestors of FEMA), its complex arrangements for </w:t>
      </w:r>
      <w:r w:rsidRPr="00741982">
        <w:rPr>
          <w:rStyle w:val="StyleUnderline"/>
        </w:rPr>
        <w:t>distributed</w:t>
      </w:r>
      <w:r w:rsidRPr="00741982">
        <w:rPr>
          <w:sz w:val="16"/>
        </w:rPr>
        <w:t xml:space="preserve"> preparedness </w:t>
      </w:r>
      <w:r w:rsidRPr="00741982">
        <w:rPr>
          <w:rStyle w:val="StyleUnderline"/>
          <w:highlight w:val="cyan"/>
        </w:rPr>
        <w:t>across agencies</w:t>
      </w:r>
      <w:r w:rsidRPr="00741982">
        <w:rPr>
          <w:rStyle w:val="StyleUnderline"/>
        </w:rPr>
        <w:t xml:space="preserve"> and governmental units</w:t>
      </w:r>
      <w:r w:rsidRPr="00741982">
        <w:rPr>
          <w:sz w:val="16"/>
        </w:rPr>
        <w:t>, and its often-fraught accommodations between democratic norms, expert control, and strong executive authority to address crisis situations. Thus, in the unexpected settings of depression and world war, we encountered the now-familiar norms and forms of US emergency government taking shape.</w:t>
      </w:r>
    </w:p>
    <w:p w14:paraId="58C7E046" w14:textId="77777777" w:rsidR="006C2DDD" w:rsidRPr="00741982" w:rsidRDefault="006C2DDD" w:rsidP="006C2DDD">
      <w:pPr>
        <w:rPr>
          <w:sz w:val="16"/>
        </w:rPr>
      </w:pPr>
      <w:r w:rsidRPr="00741982">
        <w:rPr>
          <w:sz w:val="16"/>
        </w:rPr>
        <w:t>&lt;&lt;TEXT CONDENSED, NONE OMITTED&gt;&gt;</w:t>
      </w:r>
    </w:p>
    <w:p w14:paraId="06F3CC54" w14:textId="77777777" w:rsidR="006C2DDD" w:rsidRPr="00741982" w:rsidRDefault="006C2DDD" w:rsidP="006C2DDD">
      <w:pPr>
        <w:rPr>
          <w:sz w:val="2"/>
          <w:szCs w:val="2"/>
        </w:rPr>
      </w:pPr>
      <w:r w:rsidRPr="00741982">
        <w:rPr>
          <w:sz w:val="2"/>
          <w:szCs w:val="2"/>
        </w:rPr>
        <w:t>When we set out to write this book, we imagined that it would begin in the 1950s and move into the present, tracing how Cold War civil defense evolved into contemporary emergency management in its various guises of homeland security, pandemic preparedness, and natural disaster policy. But as this parallel history unfolded, the scope of our book shifted. What we had previously imagined would be the beginning of the story—nuclear pathways of American emergency government. Many of the practices and institutions of contemporary American emergency government emerged from little-studied offices such as the National Security Resources Board and the Office of Defense Mobilization. The history of these organizations points to largely unexplored genealogical connections between emergency government as we know it today and major midcentury episodes in the development of American political institutions. Credit: Janice Yamanaka-Lew. preparedness in the 1950s—became its endpoint. Our question changed as well. The book’s central concern was no longer the process through which nuclear preparedness expanded into preparedness for a range of other emergencies in the decades after the 1950s—a history that largely remains to be written. Instead, we traced how the knowledge practices, administrative devices, and governmental mechanisms originally invented to manage the emergencies of economic depression and world war were redirected to preparedness for uncertain future events that threaten vital systems. This shift in empirical focus went hand in hand with a shift in, and significant expansion of, the conceptual and historical problems with which we were grappling. In the United States and elsewhere, the problem of the vulnerability of vital systems to catastrophic disruption is coeval with—and is indeed a crucial element in—the history of industrial and urban modernity itself. Thus, the process through which system vulnerability became such a prevalent governmental concern, and such a dominant feature of our politics, can only be described as one dimension of the broader emergence of a mass industrial and metropolitan society in the United States during the first half of the twentieth century. It is also linked to a significant mutation in political institutions. In contending with the “emergencies” of the Great Depression, World War II, and the early Cold War—all of which were understood as existential crises that demanded exceptional government measures—political reformers created new mechanisms of expert rule and expanded executive power. Thus, in investigating the genealogy of system vulnerability, we also address the process through which, as political scientist Clinton Rossiter put it in 1949, US government was “adjusted in all its ramifications to the mounting stresses of a protean, outward-looking, industrial society.”9 — As we completed this book, governments around the world were struggling to respond to a global crisis. In early 2020, the coronavirus outbreak that began in China was spreading rapidly. As the first wave of the pandemic arrived in the United States, officials faced a daunting prospect: the onset of a deadly disease with no effective biomedical countermeasures at hand, and an immunologically naïve population. Experts rushed to identify bottlenecks in health systems, such as shortages of masks, testing reagents, and medical personnel, that would limit the number of patients that could be treated. Policymakers argued about how to procure scarce materials and establish priorities for the allocation of limited resources. Local officials sought to identify essential functions—medical services, critical infrastructure, and the production and distribution of food, for example—whose operation would need to be secured as stay-at- home orders were imposed across the country. Epidemiologists updated pandemic models to anticipate surges in cases in particular areas and to estimate the demand that such surges would make on health resources. Debates flared up about the distribution of responsibility between federal agencies and the president, and between the federal government and the states. As authorities sought to address multiplying breakdowns and bottlenecks in health systems, a distant episode of American history came to public attention. In spring 2020, Democratic lawmakers and a range of experts and interest groups urged then-president Donald Trump to draw on the emergency powers of the Defense Production Act to organize a forceful federal response to the pandemic. This Act, passed in 1950, gave the president authority to manage national economic resources in order to mobilize the industrial economy, initially for the Korean War.10 By the late 1950s, mobilization planners had laid plans to use Defense Production Act powers to manage an array of other problems— including massive nationwide medical response—that would arise in the aftermath of a large-scale nuclear attack on the United States. These plans addressed many of the issues that health officials and policymakers would face, over half a century later, in spring 2020: ensuring adequate production capacity of essential medical supplies through government loans and production agreements; securing vital inputs to such production through priorities ratings and allocation controls; and managing the distribution of scarce medical resources, including personnel, to meet a medical emergency unfolding across the country. The Trump administration made limited use of the Defense Production Act to procure items such as test kits and protective gear but was widely criticized for its unwillingness to employ it more expansively. “We’re at war,” proclaimed the former director of the Defense Production Act program division at the Federal Emergency Management Agency, “and the enemy is called Covid. The question is do we have the guts that our grandfathers had to mobilize the economy of the United States against the enemy.” 11 Upon taking office in January 2021, President Joseph Biden issued an executive order that outlined a broad use of the Defense Production Act’s emergency authorities. Priorities ratings would bolster vaccine manufacturers’ access to equipment such as filling pumps and filtration units required to ramp up production. Loans and purchase agreements would spur investment in domestic plants to manufacture surgical gloves, whose production in other countries had been constrained by shortages of a vital input: nitrile butadiene rubber. Officials contemplated similar actions, such as issuing loans and purchase agreements, to expand the production of at-home coronavirus tests, N95 masks, and other critical supplies.12 As we show in this book, the powers of priorities ratings, allocation control, emergency loans, and purchase agreements are not the only elements of the government response to the Covid-19 pandemic that have roots in the emergencies of the mid-twentieth century. Indeed, many dimensions of the response can be traced back to attempts to manage national resources and to ensure the operation of vital systems during these prior emergencies. Perhaps like no other event in the last seventy years, the Covid-19 pandemic has thrust these problems to the center of attention. But a range of current issues—most notably the intensifying disasters that will result from climate change—ensure that this largely neglected dimension of emergency government will be increasingly central to contemporary politics. ACKNOWLEDGMENTS This book would not have been possible without the intellectual engagement and support of innumerable friends, colleagues, collaborators, and family members. We are particularly grateful to Ben Anderson, Carlo Caduff, Craig Calhoun, David Collier, Ruth Berins Collier, Deborah Cowen, Savannah Cox, Tyler Curley, Myriam Dunn, Lyle Fearnley, Andreas Folkers, Nils Gilman, Kevin Grove, Anke Gruendel, Frédéric Keck, Chris Kelty, Clay Kerchoff, Eric Klinenberg, George Lakoff, Robin Tolmach Lakoff, Sandy Lakoff, Turo-Kimmo Lehtonen, Brian Lindseth, Sven Opitz, Onur Özgöde, Paul Rabinow, Peter Redfield, Janet Roitman, Antina von Schnitzler, and Antti Silvast. We are also grateful for support from the National Science Foundation under Grant no. 1058882, the Center for Advanced Study in the Behavioral Sciences, the Julien J. Studley Research Fund at The New School, and the Dean’s Office of the USC Dornsife College of Letters, Arts, and Sciences. INTRODUCTION The New Normalcy During the past twenty years we have substituted for the normalcy of the halcyon 1920s an almost unbroken series of emergencies: depression, defense, war, inflation, cold war. Indeed, emergency appears to have become the new kind of normalcy. National emergencies tend to favor improvisation by government. Yet with all our improvising, our “putting out of fires,” our apparent activation by events instead of deliberate activation of events, we have emerged with a discernible pattern of domestic and foreign policy and, most important, with an acceptance of the idea that government should consciously plan a strategy for anticipating and meeting domestic and foreign emergencies at the operational level. — JAMES FESLER, SPEECH TO THE INDUSTRIAL COLL EGE OF THE ARMED FORCES, SEPTEMBER 4, 1952 In 1954, the United States’ Industrial College of the Armed Forces (ICAF) published a massive multivolume tome, Emergency Management of the National Economy.1 The ICAF volumes collected a series of lectures that had been delivered to military officers at the college, as well as a range of government documents that addressed ICAF’s main concern: managing industrial mobilization for war. The fourth volume, dedicated to Principles of Administration, reproduced a lecture by political scientist James Fesler, a veteran of government reform during the New Deal and of mobilization planning during World War II.2 Looking back on the previous two tumultuous decades, Fesler observed that the United States had emerged from an “unbroken series of emergencies”—“ depression, defense, war, inflation, cold war”—with a “discernible pattern” of emergency government. Its hallmark was a new norm: “government should consciously plan a strategy for anticipating and meeting domestic and foreign emergencies at the operational level.” In the “new kind of normalcy” Fesler described, emergency government was no longer confined to exceptional situations. Rather, ongoing emergency preparedness had become a part of governmental routine. More than six decades later, it is taken for granted that government bears responsibility for continuously anticipating and preparing for emergencies. This assumption has been evident in efforts to assign blame and bolster readiness following disasters such as the terrorist attacks of September 11, 2001, Hurricanes Katrina and Sandy, and, most recently, the Covid-19 pandemic. It is noteworthy, then, that in 1952, when Fesler gave his lecture, this governmental norm was neither established nor taken for granted. Rather, it was new and required explicit statement and elaboration. It is also noteworthy that Fesler’s discussion addressed a set of problems and institutional contexts that seem distant from our contemporary understandings of emergency management. Today, government offices tasked with managing emergencies are concerned with preparedness for events such as natural disasters, disease outbreaks, and terrorist attacks, as well as with response and recovery in the aftermath of such events. But in 1952, the object of emergency management was the national economy, and its central aim was military-industrial mobilization—marshaling raw materials, industrial facilities, and manpower to build the tanks, planes, munitions, and other supplies necessary for total war. In this sense, Fesler’s speech points us to the specificity of the historical conjuncture during which new norms for managing emergencies were first articulated in the United States and were connected to forms of expert knowledge, administrative practices, and legal mechanisms. The topics addressed in Emergency Management of the National Economy suggest some of the issues that, in this now unfamiliar landscape, were initially clustered around emergency government: resource planning, economic controls, internal security, economic intelligence, air targeting, government reorganization, domestic vulnerability, and nonmilitary defense. And the government offices, commissions, and agencies whose work was either collected or discussed in the ICAF volumes—most long-since dissolved, and many virtually forgotten—provide a map of the institutional settings in which emergency government was addressed at this time. Among these were committees working on government reform and resource management during the New Deal; wartime and postwar mobilization planning offices; air-targeting and strategic intelligence units in the military; and offices of civil defense and domestic preparedness of the early Cold War.3 If Emergency Management of the National Economy situates the history of American emergency government in relation to economic management and military-industrial mobilization during the Great Depression and World War II, it also marks a point of inflection. In the early 1950s, emergency government was already in the process of becoming something different and, from our contemporary perspective, more familiar. In the foreword to the ICAF tome, another veteran of wartime mobilization planning, Arthur Flemming, described this new horizon of emergency government. At the time, Flemming was serving as director of the Office of Defense Mobilization (ODM). Created in 1950 to lead civilian mobilization planning for the Korean War, ODM had by 1953 become the most important domestic preparedness agency in the federal government. Surveying the landscape of the early Cold War, Flemming offered a grim assessment of the current world situation. The United States, he wrote, was in an “age of peril.” The advent of long-range bombers and atomic weapons confronted national security strategists with the specter of a sudden “devastating attack on the continental United States.” In the event of such a sudden attack, the United States would not have time to mobilize its “material and human resources” over the course of months or years, as it had in the prior two world wars. Rather, Flemming argued, the country would have to shift immediately to war footing and would be faced with managing the consequences of a crippling initial blow. Adequately preparing the nation for this eventuality could “save an untold number of human lives” and ensure that the United States could “continue a substantial portion of our war production and production essential for the holding together of our civilian economy.” 4 In light of these concerns about a devastating enemy attack, during the 1950s the civilian mobilization planning agencies turned their attention to a novel task. If earlier these agencies were concerned primarily with military-industrial production during a long war fought overseas, then increasingly their focus shifted to preparedness planning to ensure the survival of the national population and recovery of the economy in the aftermath of a domestic catastrophe. It is indicative of this shift that, by the early 1960s, the Office of Defense Mobilization had evolved into the Office of Emergency Planning, which was in turn renamed the Office of Emergency Preparedness. In 1962, the director of this office, Edward McDermott, outlined the aims and means of emergency government as they had come to be understood by this time. Citing a draft executive order issued by President John F. Kennedy, McDermott reported that he had been charged with coordinating the “national preparedness program,” whose goal was to maintain a “state of readiness with respect to all conditions of national emergency.” This meant, first and foremost, maintaining an “emergency management organization” that would be prepared to “handle the myriad of resource and economic problems necessary to save lives and sustain survival and expedite recovery.” Reviewing these “resource and economic problems”— related to electric power, transportation, communications, food, and medical care—McDermott pointed to the vast scope of his office’s concern. “We are really talking about the fundamentals of life on this earth,” he intoned, “the elemental problems of safeguarding the food we eat, the fuel we consume, the transportation to maintain a steady flow of commerce, an intricate telecommunications system which will continue to function under all conditions, and perhaps most important, the foundation of constitutional government which underpins our way of life.”5 In sum, the Office of Emergency Planning was charged with sustaining the very biological and associational life of the American population during a future emergency. In the decades since McDermott’s speech, practices for anticipating and managing emergencies have continued to evolve, and the organization of emergency government has been frequently reshuffled. But McDermott’s 1962 description of the task of governmental preparedness for emergency is strikingly similar to contemporary understandings. Emergency preparedness continues to focus on reducing the vulnerability of vital systems in anticipation of a range of potentially catastrophic future events, and on preparing for life-saving response and recovery in their aftermath. Thus, the Federal Emergency Management Agency’s 2015 National Preparedness Goal—which currently guides governmental preparedness for events ranging from terrorist attacks to hurricanes and pandemics—refers to a “secure and resilient Nation with the capabilities required across the whole community to prevent, protect against, mitigate, respond to, and recover from the threats and hazards that pose the greatest risk.” 6 The emphasis now, as in 1962, is on what the Department of Homeland Security’s 2017 guidance on critical infrastructure protection refers to as “the essential services that underpin American society and serve as the backbone of our nation’s economy, security, and health”; “the power we use in our homes, the water we drink, the transportation that moves us . . . and the communication systems we rely on.”7 Today, as in the early 1960s, emergency preparedness aims to ensure governmental functions relating to “health and safety,” “infrastructure systems,” “hydration, feeding, and sheltering,” that, in the wake of a future disaster, will be essential to “rapidly meeting basic human needs,” “restoring basic services,” “establishing a safe and secure environment,” and “supporting the transition to recovery.”8 And as has been true since the beginning of the postwar period, emergency government today is not an exception to the normal operation of the state. Rather, it encompasses the management of unfolding emergencies and ongoing preparedness for future emergency situations as permanent functions of normal government. A Genealogy of Emergency Government This book examines the formation of American emergency government in the middle decades of the twentieth century. It follows the process through which a governmental apparatus initially assembled to manage economic depression and industrial mobilization for war mutated into an apparatus of emergency preparedness for domestic catastrophe. The account presented in this book is a genealogy of emergency government that traces how now-familiar forms of knowledge, practices, and norms first came into being.9 It is only relatively recently, we suggest, that we have come to understand and organize emergency government as a matter of reducing the vulnerability of vital systems, and it is only recently that preparedness for events that might disrupt these systems has become a basic obligation of government. This genealogical approach to the study of emergency government can be usefully distinguished from histories of the field of disaster preparedness and emergency management, which follow the changing forms of knowledge and governance that have been applied to a certain class of phenomena—disasters. For example, in Acts of God, historian Ted Steinberg traces how the US government has understood and managed (or failed to manage) natural disasters such as floods, earthquakes, and storms, from the early days of the American republic to the present. 10 Scott Knowles, in The Disaster Experts, constructs what he calls a “disaster chronology” over roughly the same period, tracking how experts have made “the knowledge and control of disasters their special concern.”11 In contrast to such historical studies of disaster and disaster management, a genealogical approach asks how a range of seemingly disparate phenomena, from nuclear attacks and economic shocks to hurricanes and disease outbreaks, have been constituted as common types of events that present similar kinds of problems. Thus, the title of this book—The Government of Emergency—does not refer to the way that a pregiven class of events or situations has been governed. Rather, it refers to a form of political rationality, which we understand, following sociologist Nikolas Rose, as an “intellectual machinery or apparatus for rendering reality thinkable in such a way that it is amenable to political programming.”12 As Rose suggests, political rationalities have both normative and epistemological dimensions. On the one hand, a given political rationality entails specific assumptions about the “proper distribution of tasks between different authorities” and the “ideals or principles to which government should be addressed.” Thus, it implies certain presumptions (however contested and unstable) about what government is, what it should do, and what its limits should be. On the other hand, a political rationality involves a distinct “style of reasoning,” that is, a body of “intellectual techniques for rendering reality thinkable and practicable, and constituting domains that are amenable—or not amenable—to reformatory intervention.” Importantly, a style of reasoning entails specific “conceptions of the objects to be governed,” whether the national economy, the population, or the vulnerable, vital systems on which the economy and the population depend.13 One strategy of genealogical research is to paint a “before and after” picture that aims, as Ian Hacking has put it, “to permanently fix in the mind of the reader the fact that some upheaval has occurred”—a momentous shift in ways of thinking and governing.14 Our account is framed by such a conceptual and political “upheaval,” in which new objects, aims, and practices of government came into being over a relatively brief period. But we also present a detailed account of how this momentous shift unfolded. We focus on specific organizations and on historically situated actors as they took up existing ways of knowing and intervening, or invented new ones, to address novel problems. 15 Through these often-mundane practices, a new political rationality—and indeed, we suggest, a new dimension of political modernity—took shape over the period spanning roughly from the Great Depression through the early Cold War. The first part of the book examines the period from the 1930s to the early 1940s, in which the federal government faced two conditions of “national emergency”: the Great Depression and World War II. During this period, emergency government largely involved economic interventions to ameliorate the Depression and to manage industrial production for total war. Chapter 1 follows the work of experts in a succession of domains—from city and regional planning to economic management, wartime mobilization, and air targeting—as they constituted vital systems as objects of systematic knowledge and as targets of intervention. Chapter 2 describes a parallel process through which government reformers invented administrative devices and organizational forms to address the economic emergencies of depression and war. It focuses in particular on how these reformers addressed the tensions between liberal constitutionalism and crisis government by assembling what they called an “administrative machinery” to organize and prepare for emergency situations. The book’s second part is situated in the years immediately after World War II, a period of heightening concern about the prospect of an enemy attack on the continental United States that would cripple military-industrial production systems. Chapter 3 shows how civilian experts and military officers developed systematic knowledge about American economic and infrastructural vulnerability and devised practices and understandings that would constitute a new kind of expertise—and a new kind of expert, the “vulnerability specialist.”16 Chapter 4 turns to the first efforts to develop techniques for reducing this vulnerability and preparing to manage the consequences of a massive attack. It examines postwar mobilization planning agencies, where experts and officials reoriented the existing institutions and practices of emergency government. If previously these institutions had focused on economic management of the unfolding emergencies of depression and war, their objective now shifted to preparing for a future war. Emergency government was thus becoming a matter of ongoing peacetime preparedness.</w:t>
      </w:r>
    </w:p>
    <w:p w14:paraId="51F25F66" w14:textId="77777777" w:rsidR="006C2DDD" w:rsidRPr="00741982" w:rsidRDefault="006C2DDD" w:rsidP="006C2DDD">
      <w:pPr>
        <w:rPr>
          <w:sz w:val="16"/>
        </w:rPr>
      </w:pPr>
      <w:r w:rsidRPr="00741982">
        <w:rPr>
          <w:sz w:val="16"/>
        </w:rPr>
        <w:t>&lt;&lt;PARAGRAPH BREAKS RETURN&gt;&gt;</w:t>
      </w:r>
    </w:p>
    <w:p w14:paraId="5A429E53" w14:textId="77777777" w:rsidR="006C2DDD" w:rsidRPr="00741982" w:rsidRDefault="006C2DDD" w:rsidP="006C2DDD">
      <w:pPr>
        <w:rPr>
          <w:sz w:val="16"/>
        </w:rPr>
      </w:pPr>
      <w:r w:rsidRPr="00741982">
        <w:rPr>
          <w:sz w:val="16"/>
        </w:rPr>
        <w:t xml:space="preserve">Part III traces a further shift in American emergency government that took place during the 1950s. As nuclear weapons and delivery systems grew increasingly powerful, mobilization planners deemphasized readiness to ramp up industrial production for a long war. Instead, they turned to the task of ensuring the continuous </w:t>
      </w:r>
      <w:r w:rsidRPr="00741982">
        <w:rPr>
          <w:rStyle w:val="StyleUnderline"/>
        </w:rPr>
        <w:t xml:space="preserve">functioning of vital </w:t>
      </w:r>
      <w:r w:rsidRPr="00741982">
        <w:rPr>
          <w:rStyle w:val="StyleUnderline"/>
          <w:highlight w:val="cyan"/>
        </w:rPr>
        <w:t>systems</w:t>
      </w:r>
      <w:r w:rsidRPr="00741982">
        <w:rPr>
          <w:sz w:val="16"/>
        </w:rPr>
        <w:t xml:space="preserve"> that </w:t>
      </w:r>
      <w:r w:rsidRPr="00741982">
        <w:rPr>
          <w:rStyle w:val="StyleUnderline"/>
        </w:rPr>
        <w:t xml:space="preserve">would be </w:t>
      </w:r>
      <w:r w:rsidRPr="00741982">
        <w:rPr>
          <w:rStyle w:val="StyleUnderline"/>
          <w:highlight w:val="cyan"/>
        </w:rPr>
        <w:t xml:space="preserve">required to </w:t>
      </w:r>
      <w:r w:rsidRPr="00741982">
        <w:rPr>
          <w:rStyle w:val="Emphasis"/>
          <w:highlight w:val="cyan"/>
        </w:rPr>
        <w:t>sustain</w:t>
      </w:r>
      <w:r w:rsidRPr="00741982">
        <w:rPr>
          <w:rStyle w:val="Emphasis"/>
        </w:rPr>
        <w:t xml:space="preserve"> human </w:t>
      </w:r>
      <w:r w:rsidRPr="00741982">
        <w:rPr>
          <w:rStyle w:val="Emphasis"/>
          <w:highlight w:val="cyan"/>
        </w:rPr>
        <w:t>life</w:t>
      </w:r>
      <w:r w:rsidRPr="00741982">
        <w:rPr>
          <w:sz w:val="16"/>
        </w:rPr>
        <w:t xml:space="preserve">, economic activity, and governmental operations in the unprecedented conditions that would result </w:t>
      </w:r>
      <w:r w:rsidRPr="00741982">
        <w:rPr>
          <w:rStyle w:val="StyleUnderline"/>
          <w:highlight w:val="cyan"/>
        </w:rPr>
        <w:t>from</w:t>
      </w:r>
      <w:r w:rsidRPr="00741982">
        <w:rPr>
          <w:rStyle w:val="StyleUnderline"/>
        </w:rPr>
        <w:t xml:space="preserve"> a</w:t>
      </w:r>
      <w:r w:rsidRPr="00741982">
        <w:rPr>
          <w:sz w:val="16"/>
        </w:rPr>
        <w:t xml:space="preserve"> thermo</w:t>
      </w:r>
      <w:r w:rsidRPr="00741982">
        <w:rPr>
          <w:rStyle w:val="Emphasis"/>
          <w:highlight w:val="cyan"/>
        </w:rPr>
        <w:t>nuclear</w:t>
      </w:r>
      <w:r w:rsidRPr="00741982">
        <w:rPr>
          <w:rStyle w:val="StyleUnderline"/>
          <w:highlight w:val="cyan"/>
        </w:rPr>
        <w:t xml:space="preserve"> attack</w:t>
      </w:r>
      <w:r w:rsidRPr="00741982">
        <w:rPr>
          <w:sz w:val="16"/>
        </w:rPr>
        <w:t xml:space="preserve">. Chapter 5 examines the practices of </w:t>
      </w:r>
      <w:r w:rsidRPr="00741982">
        <w:rPr>
          <w:rStyle w:val="Emphasis"/>
          <w:highlight w:val="cyan"/>
        </w:rPr>
        <w:t>“administrative readiness”</w:t>
      </w:r>
      <w:r w:rsidRPr="00741982">
        <w:rPr>
          <w:sz w:val="16"/>
        </w:rPr>
        <w:t xml:space="preserve"> developed by mobilization planners to </w:t>
      </w:r>
      <w:r w:rsidRPr="00741982">
        <w:rPr>
          <w:rStyle w:val="StyleUnderline"/>
        </w:rPr>
        <w:t>prepare for</w:t>
      </w:r>
      <w:r w:rsidRPr="00741982">
        <w:rPr>
          <w:sz w:val="16"/>
        </w:rPr>
        <w:t xml:space="preserve"> government </w:t>
      </w:r>
      <w:r w:rsidRPr="00741982">
        <w:rPr>
          <w:rStyle w:val="StyleUnderline"/>
        </w:rPr>
        <w:t>operations in a</w:t>
      </w:r>
      <w:r w:rsidRPr="00741982">
        <w:rPr>
          <w:sz w:val="16"/>
        </w:rPr>
        <w:t xml:space="preserve"> future </w:t>
      </w:r>
      <w:r w:rsidRPr="00741982">
        <w:rPr>
          <w:rStyle w:val="StyleUnderline"/>
        </w:rPr>
        <w:t>emergency</w:t>
      </w:r>
      <w:r w:rsidRPr="00741982">
        <w:rPr>
          <w:sz w:val="16"/>
        </w:rPr>
        <w:t>, culminating with a description of Mobilization Plan D-Minus (1957)—the first plan for national emergency preparedness in the United States. Chapter 6 focuses on one dimension of such national preparedness planning: the management of resources such as food, medical supplies, and services that would be essential to the population’s postattack survival. The chapter traces how mobilization planners used the new tool of computer simulation to envision and prepare for an unprecedented future event—a catastrophic nuclear attack.</w:t>
      </w:r>
    </w:p>
    <w:p w14:paraId="48C0C0ED" w14:textId="77777777" w:rsidR="006C2DDD" w:rsidRPr="00741982" w:rsidRDefault="006C2DDD" w:rsidP="006C2DDD">
      <w:pPr>
        <w:rPr>
          <w:sz w:val="16"/>
        </w:rPr>
      </w:pPr>
      <w:r w:rsidRPr="00741982">
        <w:rPr>
          <w:sz w:val="16"/>
        </w:rPr>
        <w:t>&lt;&lt;TEXT SHRUNK NONE OMMITTED&gt;&gt;</w:t>
      </w:r>
    </w:p>
    <w:p w14:paraId="25B617B8" w14:textId="77777777" w:rsidR="006C2DDD" w:rsidRPr="00741982" w:rsidRDefault="006C2DDD" w:rsidP="006C2DDD">
      <w:pPr>
        <w:rPr>
          <w:sz w:val="2"/>
          <w:szCs w:val="2"/>
        </w:rPr>
      </w:pPr>
      <w:r w:rsidRPr="00741982">
        <w:rPr>
          <w:sz w:val="2"/>
          <w:szCs w:val="2"/>
        </w:rPr>
        <w:t>By the late 1950s, emergency government, which had previously focused on alleviating economic depression and mobilizing for war, had mutated into emergency preparedness for a future domestic catastrophe. A coherent set of understandings, practices, and organizational forms had consolidated into an apparatus that continues to structure emergency government—in the United States and beyond—to the present day. In the next two sections, we outline the broader conceptual and theoretical significance of this mutation in governmental rationality. First, we introduce the concept of vital systems security as a form of “reflexive biopolitics,” oriented to the management of uncertain and potentially catastrophic future events. We argue that, beginning with the midcentury episodes we examine, securing the nation’s vital systems has become a central norm of modern government. Second, we describe how American emergency government took shape as a response to the challenge that increasingly common use of emergency powers during war and economic crisis posed to democratic government. In these contexts, reformers assembled a political technology for governing emergencies that, they thought, would make it possible to avoid recourse to exceptional measures that would undermine constitutional democracy. Vital Systems Security In 1984, applied mathematician and security expert Robert Kupperman published Technological Advances and Consequent Dangers, a working paper for the Center for Strategic and International Studies, a think tank based in Washington, DC.17 Kupperman’s essay was a far-reaching reflection on the vulnerability of vital systems as a central problem of national security. For our purposes, Kupperman’s paper indicates how system vulnerability was linked to a broader problematization of risk and security in modern societies. For millennia, Kupperman argued, human beings had faced relatively localized and “self-extinguishing” threats that were “dissipated by the distribution of cultural assets, by the existence of physical and psychological ‘hinterlands,’ and by the cushioning function of institutional diversity and independence.” Even the cataclysm of World War I was a contained event. “Diversities, distances, and differences, systematic inefficiencies of civilization in themselves,” he argued, “provided the recuperative forces necessary to maintain continuity.” But in the intervening years, the “extension of technology in the service of civilization” had enabled human beings to move “into every suitable niche, and even into some not so suitable.” The increasingly “efficient, economical infrastructure” required to sustain this process carried with it an unacknowledged price. “Modern technological efficiency in the provision of food, water, energy, medicine, transport and communication,” he wrote, has been “oriented toward economic affordability without much attention to complex network fragility.” Pointing to the “interlocking technologies” that underpin the “fragile dynamic cycle of production, transportation, and consumption” in contemporary societies, Kupperman argued that the “greater a society’s dependence for survival on its technological infrastructure, the greater its vulnerability to a collapse triggered naturally or artificially at a key point.” Like biological organisms, contemporary human societies could not manage “fundamental system failures multiplying at a biological rate.” “A critical point is reached,” Kupperman warned. “A cascade of organ-system failures ensues, and death comes quickly.” Modern civilization, in developing technologies oriented to furthering the “ends of human life,” had created a system whose “success and importance to social survival make it, ironically, one of society’s greatest weaknesses.”18 In the 1970s and 1980s, the kinds of hazards that Kupperman identified—what sociologist Ulrich Beck describes as “modernization risks”19—were taking on a new kind of public and political life. Economic and energy shocks, environmental crisis, and terrorism garnered increasing attention alongside the paradigmatic specter of catastrophic risk, thermonuclear war, which raised the prospect, for the first time, of self-inflicted human extinction. 20 Kupperman’s reflections are especially significant for our story given his career trajectory, which passed through some of the mostly forgotten technical domains in which, we show in this book, the vulnerability of vital systems was identified and addressed as a matter of governmental concern. In 1980, Kupperman served the incoming Ronald Reagan administration as the head of the transition for the Federal Emergency Management Agency (FEMA), which President Jimmy Carter had created by executive order in 1979. Prior to that, during the 1960s and early 1970s, Kupperman had worked in one of FEMA’s predecessors, the Office of Emergency Preparedness (OEP). As director of the Systems Evaluation Division within OEP, Kupperman oversaw studies on “the impact on the Nation’s security and economy created by emergency contingencies of both military and nonmilitary nature,” examining issues such as natural disaster assistance, the continuity of government, damage assessment, resource management, and the “survivability of networks related to national preparedness.”21 The arc of Kupperman’s career points us to a broader question: How did it become possible to understand collective existence in the United States as dependent on a complex of vital and vulnerable systems, and how did the protection of such systems come to be a taken-for- granted obligation of contemporary government? In the chapters that follow we show that, for nearly a century, a persistent discourse has examined collective life from a particular point of view: the vulnerability of modern society and economy to disruption of the vital systems on which they depend. And since at least the early Cold War, the federal government has been concerned with ensuring the continuous functioning of such systems in the face of catastrophic threats. Today, this problem of “vital systems security” is a central object and aim of government, defined in legislation, executive orders, and broad statements of security strategy. REFLEXIVE BIOPOLITICS We analyze the emergence of vital systems security as the product of a mutation in the government of modern life. Specifically, it marks a reflexive moment in the history of “biopolitics”—that is, the government of human beings in relation to their biological and social existence. Michel Foucault famously coined the term “biopolitics” to mark a shift, dating roughly to the late eighteenth century, in the aims and objects of government in European countries: from the “classical sovereignty” of the European territorial monarchies to a new governmental concern with ensuring the health and well-being of national populations.22 Classical sovereignty, Foucault argued, ruled “from the standpoint of the juridical-political notion” of the legal subject. Diplomatic, military, and police apparatuses—elements of what might be called “sovereign state security”—aimed to ensure the security of the state itself in the face of foreign and domestic threats. By contrast, biopolitical government is exercised over the population—a collection of living beings understood as a “technical-political object of management.” Foucault traced the “birth of biopolitics” to late eighteenth-and early nineteenth-century Europe, when government authorities sought to manage the health and welfare of populations in growing urban centers. The rapid growth of towns, the expansion of industry, the intensification of trade, and increasingly crowded living conditions posed “new and specific economic and political problems of governmental technique.” In response, officials, planners, and experts in the nascent human sciences invented new forms of knowledge about—and devices for governing—the “fine materiality of human existence and coexistence, of exchange and circulation.”23 As Foucault emphasized, the point is not that the birth of biopolitics displaced prior mechanisms of sovereignty; indeed, particularly with the advent of total war, threats to sovereignty were a key catalyst for the development of biopolitics. Rather, the theme of biopolitics designates the interplay between the exercise of juridical power over legal subjects and the technical management of living beings. Building on Foucault’s analysis, scholars have traced the development of biopolitical government in a range of domains from the early nineteenth century. In efforts to reduce the toll of epidemics, organize conscription for war, or manage economic fluctuations, government bureaucracies generated vast amounts of data about phenomena such as birth, illness, and death; suicide and crime; and levels of production and employment.24 This “avalanche of numbers,” as Hacking puts it, made possible a new, statistical understanding of collective life.25 The technical and political category of risk played a central role in this development, enabling experts and government officials to quantitatively analyze how phenomena such as crime, illness, accident, and poverty were distributed over a given population, and to assess the costs and benefits of measures to minimize these risks.26 New governmental apparatuses in areas such as economic regulation, urban planning, and public health specified and managed these problems. As Foucault describes this complex process, a “constant interplay between techniques of power and their object” served to “carve out” the population and its specific phenomena (birth and death rates, disease processes, etc.) as a “field of reality.” 27 We take up this story of biopolitical modernity at a later conjuncture and in a different locale. Beginning in the early twentieth century, American planners and policymakers in various domains argued that with the development of mass industrial and metropolitan societies, the interdependencies that made modern collective life possible also rendered it vulnerable to catastrophic disruption from events such as economic shocks, industrial accidents, or wars. Over the following decades, experts and officials addressed this vulnerability by devising new ways to anticipate and mitigate the effects of such events, to reduce the vulnerability of vital systems, and to make society resilient to shocks.28 The first governmental apparatus for securing vital systems was assembled in the 1950s. In the early Cold War, planners and officials working on nuclear preparedness brought together a set of elements— knowledge forms, techniques of intervention, and organizational arrangements—that constituted system vulnerability as a target of governmental intervention. Like the demographers, public health experts, and urbanists of the nineteenth century, mobilization planners produced an “avalanche of numbers” about collective existence, not through statistical analysis of populations but by using scenarios, catastrophe models, and vulnerability assessments. Through this process, society became vulnerable in a novel way. Like the figure of population a century earlier, a new figure of collective life—the vulnerable, vital system—was “carved out” as an object of expert knowledge, technical intervention, and political concern. By the late twentieth and early twenty-first centuries, this apparatus of vital systems security had been extended into new domains, including natural disaster response, pandemic preparedness, the management of economic crises, and homeland security.29 This is not to say that vital systems security displaced prior forms of security or became the dominant form of collective security. As we will show, vital systems security emerged and consolidated in complex relation to sovereign state security and population security. Thus, the officials and planners in the 1950s-era Office of Defense Mobilization viewed the task of ensuring the functioning of vital systems in the wake of a nuclear attack as a matter of sovereign state security—prevailing in a future war.30 Meanwhile, vital systems security has become central to many domains of biopolitical government, including the provision of population security in areas such as public health, urban planning, and economic governance. Indeed, we suggest that vital systems security should be understood as a form of “reflexive biopolitics.” It shares the aim of population security: ensuring the health and welfare of populations. But these two forms of biopolitical security differ in their objects of concern, knowledge practices, and norms (see table 1). Whereas population security addresses regularly occurring events that can be managed through the distribution of risk, vital systems security deals with events whose probability cannot be precisely calculated, but whose consequences are potentially catastrophic. Vital systems security does not rely on statistical analysis of past events, but rather employs techniques of enactment such as catastrophe models and scenario-based exercises to simulate potential future events and thereby generate knowledge about present vulnerabilities.31 Its interventions seek to increase the resilience of critical systems and to bolster preparedness for future emergencies. A NEW POLITICAL RATIONALITY Our claim is not that governmental concern with vital systems is itself novel. Governments have long been concerned with vital systems like roads, communication networks, and large systems of water management. The construction and control of transportation, energy, and communication systems—what has only recently come to be called “infrastructure”—is found in all large-scale complex societies. 32 Territorial empires have for centuries recognized what were referred to as “communications” as essential to prosperity and security. And military strategists have long been concerned with the importance of transportation and communication for military lines of supply; the military tactic of blockade goes back millennia.33 But from the late nineteenth century to the mid-twentieth century, we observe a significant intensification and modulation of these concerns. In particular, three features distinguish vital systems security as a political rationality and delimit the conceptual and empirical scope of this book: first, its relationship to biopolitics; second, the emergence of specialized expertise about vital systems; and third, the consolidation of a new political norm—that governments must ensure the ongoing functioning of vital systems in the face of catastrophic threats. Vital systems and modern biopolitics. First, we can refer to vital systems security in the sense we use the term here only with the emergence of modern biopolitics. Electricity networks, railroads, and complex chains of production became “vital systems” when they were linked to newly constituted problem domains such as the national economy or social welfare.34 Although this development can be traced to the late nineteenth century, particularly in European contexts,35 our narrative begins in the United States in the first decades of the twentieth century. We focus on two apparently disparate fields: regional planning and strategic bombing theory.36 Experts in these fields initially used biological metaphors to illustrate the dependence of collective existence on what Muir Fairchild, an instructor at the US Army’s Air Corps Tactical School in the 1930s, called “life-sustaining vital systems.”37 Fairchild’s term suggested that, like the failure of vital organs or the breakdown of circulatory systems in a biological organism, the disruption of such systems would be catastrophic to the social body. As another Air Corps instructor put it in 1938, as the United States had “grown and prospered in proportion to the excellence of its industrial system,” it had become “more vulnerable . . . to wartime collapse caused by the cutting of one or more of its essential arteries.”38 The use of such biological metaphors would fade over time (though never disappear, as Kupperman’s 1984 report demonstrates). But from the case studies of the Air Corps Tactical School and the quantitative analyses of “criticality” and “essentiality” in wartime and postwar facilities ratings to contemporary assessments of critical infrastructure vulnerability or resilience, experts have defined the “vitality” of vital systems, and the threat posed by their disruption, in terms of these systems’ role in the health and well-being of populations—the central concerns of biopolitical government. System vulnerability expertise. Second, vital systems security is distinguished by the development of specialized knowledge that constitutes vital systems and their vulnerability as objects of expert analysis and rational-technical intervention. By the mid-twentieth century, technical specialists and officials working in mobilization and air-targeting agencies had devised new practices for assessing vulnerability and preparing for future events that might disrupt the nation’s vital systems. This new form of expertise rested on the accumulation of a vast amount of information about American natural resources, productive facilities, and public works—what President Franklin Delano Roosevelt referred to in 1935 as an “inventory of our national assets.”39 Such expertise also drew on techniques for analyzing the interrelationships among the elements that this “inventory” comprised. Although specialists from many fields were involved in constituting vital systems—and the vulnerability of these systems—as objects of systematic knowledge, economists played a particularly prominent role. Economists first appear in our account during the New Deal, inventing a “science of flows” to analyze how shocks would propagate through the economic system, whether these shocks resulted from a plunge in demand during economic downturns or from a surge in demand caused by government stimulus policies or wartime mobilization. A number of these New Deal economists then migrated to air intelligence offices during World War II, where they developed an “economics of strategic target selection” to assess the vulnerability of enemy production systems and to recommend bombing targets.40 A decade prior to the development of “systems analysis” at the RAND Corporation in the 1950s, these mobilization planners and air intelligence specialists established methods for the quantitative analysis of military-industrial complexes as ensembles of interlocking vital systems.41 In the closing years of World War II and the early Cold War, technical experts coupled the analysis of vital systems with new methods for modeling how a catastrophic event—such as an incendiary bombing attack on a city (during World War II) or an atomic detonation (after the war)—would unfold in space. As we show in chapter 3, these experts produced a new kind of knowledge about vital and vulnerable systems. Initially, military analysts in air intelligence units used graphical techniques such as maps and transparent overlays to generate assessments of urban and industrial vulnerability. By the mid-1950s, vulnerability experts had replaced maps and physical overlays with digital computers and geographically tagged data sets—a precursor of geographic information systems (GIS). The advent of computer simulation added another dimension to vulnerability analysis. By incorporating randomization procedures and multiple simulated runs in their models, vulnerability specialists could account for uncertainties about how a future attack would unfold. These simulation techniques—initially used as speculative “experiments” or “war games” 42 as part of nuclear preparedness planning (see chapter 6)—have come to be accepted in various domains as authoritative tools for generating knowledge about uncertain future events.43 Vital systems security as political obligation and norm. Third, and finally, vital systems security refers to an increasingly taken-for- granted norm of politics. After World War II, the task of ensuring the continuous operation of vital systems and managing the risk of catastrophic disruption came to be accepted as a basic obligation of sovereign government. This was not the first time that the US government was expected to deal with the consequences of domestic catastrophes. As Michele Landis Dauber has documented, there is a long American tradition of federal relief following disasters.44 But prior to the middle of the twentieth century, these governmental responses were ad hoc, organized in the wake of what were understood to be unforeseeable “acts of god.” 45 Only in the last several decades has government been held responsible for preparing in advance of future catastrophes that can be anticipated if not precisely predicted. And only in the last several decades has this obligation been addressed, at least in part, by technical measures that aim to ensure the functioning of vital systems. The first statutory mention of this new governmental obligation (discussed in chapter 4) was in the 1947 National Security Act. The Act created a new peacetime mobilization agency—the National Security Resources Board (NSRB)—and charged it with undertaking measures to protect “industries, services, Government and economic activities” whose “continuous operation” Congress deemed “essential to the Nation’s security.” 46 The NSRB was a defense mobilization agency, in which the norm of “preparedness” still referred to military-industrial readiness for war. But planners working in government agencies charged with preparedness gradually adapted these techniques to address other kinds of potentially catastrophic events, such as hurricanes, floods, and infectious disease outbreaks. By the 1960s, the norm of preparedness could refer to any event that might catastrophically disrupt the nation’s vital systems. The organization of responsibility for emergency preparedness has shifted almost constantly over the subsequent decades, and attention to this problem has ebbed and flowed. But the task of ensuring the continuous operation of vital systems is now a virtually unquestioned—if not always successfully met—obligation of contemporary government. An “Administrative Machinery” for Governing Emergencies The prior section described how experts and officials constituted system vulnerability as an object of specialized knowledge and a target of governmental intervention during the Depression, World War II, and the early Cold War. But on its own, this description of expert knowledge and technical interventions is too serene. It is too serene, in part, because these “interventions” into vital systems were closely linked to projects— whether war mobilization, strategic air targeting, or nuclear preparedness—that involved the mass slaughter of civilians, the annihilation of cities, and, after World War II, the prospect of nuclear holocaust.47 It is also too serene because the developments we have described corresponded to an upheaval in American government. Technical experts and government officials often instituted the mechanisms of vital systems security through “emergency” measures that challenged American political traditions, such as deference to legislative prerogative and judicial precedent, as well as a diffuse and decentralized pattern of sovereignty. An account of the emergence and consolidation of vital systems security must, therefore, address the fraught relationship between emergency powers and constitutional democracy. As a point of entry into these questions, we turn to the writings of a prominent midcentury American commentator on crisis government, political scientist Clinton Rossiter. Rossiter began his seminal study Constitutional Dictatorship, published in 1948, with a question that President Abraham Lincoln had posed at the outset of the American Civil War. “Is there in all republics,” Lincoln asked, “this inherent and fatal weakness? Must a government be too strong for the liberties of its people, or too weak to maintain its own existence?” Had Lincoln been alive on the eve of World War II, Rossiter observed, he could have “framed his question in more modern terms.” Was it possible for a democracy to “fight a successful total war and still be a democracy when the war is over?” For Rossiter, writing just after the end of World War II, the “incontestable facts of history” had provided an answer. “We have fought a successful total war,” Rossiter declared, “and we are still a democracy.” In this “severe national emergency,” the US government had employed “devices and techniques” that made it “strong enough to maintain its own existence without at the same time being so strong as to subvert the liberties of the people it has been instituted to defend.” 48 In what follows, we show that the “devices and techniques” Rossiter referred to were the product of efforts by governmental reformers who, during the New Deal and World War II, sought to meet the challenge that, they thought, emergency situations posed to constitutional democracy. These reformers assembled what Rossiter called an “administrative machinery” that would enable the US federal government, especially its executive branch, to manage emergency situations through expert rule without recourse to an extra-constitutional state of exception. They believed, like Rossiter, that in an era of pervasive doubt about the prospects for democracy, they had successfully responded to the “taunt of the dictators” that “democracies cannot meet the demands of the modern world and still remain democratic,” as the reformer Luther Gulick put it in 1941.49 Our aim in describing these reformers’ efforts is not to assess the validity of such claims. Rather, it is to reconstruct how they formulated and sought to address the problem that emergencies posed to democratic constitutionalism. Their responses shaped a distinctive political technology for governing emergency situations. DEMOCRACY, EMERGENCY, AND THE MODERN AMERICAN STATE</w:t>
      </w:r>
    </w:p>
    <w:p w14:paraId="55B8BC98" w14:textId="77777777" w:rsidR="006C2DDD" w:rsidRPr="00741982" w:rsidRDefault="006C2DDD" w:rsidP="006C2DDD">
      <w:pPr>
        <w:rPr>
          <w:sz w:val="16"/>
        </w:rPr>
      </w:pPr>
      <w:r w:rsidRPr="00741982">
        <w:rPr>
          <w:sz w:val="16"/>
        </w:rPr>
        <w:t>&lt;&lt;PARAGRAPH BREAKS CONTINUE&gt;&gt;</w:t>
      </w:r>
    </w:p>
    <w:p w14:paraId="2B27E963" w14:textId="77777777" w:rsidR="006C2DDD" w:rsidRPr="00741982" w:rsidRDefault="006C2DDD" w:rsidP="006C2DDD">
      <w:pPr>
        <w:rPr>
          <w:sz w:val="16"/>
        </w:rPr>
      </w:pPr>
      <w:r w:rsidRPr="00741982">
        <w:rPr>
          <w:sz w:val="16"/>
        </w:rPr>
        <w:t xml:space="preserve">Our account begins in the early twentieth century. At this time, Progressive reformers argued that, as Charles Merriam put it in 1933, </w:t>
      </w:r>
      <w:r w:rsidRPr="00741982">
        <w:rPr>
          <w:rStyle w:val="StyleUnderline"/>
        </w:rPr>
        <w:t>governments had “to undertake new activities” to address</w:t>
      </w:r>
      <w:r w:rsidRPr="00741982">
        <w:rPr>
          <w:sz w:val="16"/>
        </w:rPr>
        <w:t xml:space="preserve"> intensifying processes of urbanization and industrialization. Among these new activities were the management of “public welfare, including </w:t>
      </w:r>
      <w:r w:rsidRPr="00741982">
        <w:rPr>
          <w:rStyle w:val="StyleUnderline"/>
        </w:rPr>
        <w:t>education, recreation, health, social relief, and welfare planning”; the construction of public works</w:t>
      </w:r>
      <w:r w:rsidRPr="00741982">
        <w:rPr>
          <w:sz w:val="16"/>
        </w:rPr>
        <w:t xml:space="preserve">, such as “highways and aid to communications”; </w:t>
      </w:r>
      <w:r w:rsidRPr="00741982">
        <w:rPr>
          <w:rStyle w:val="StyleUnderline"/>
        </w:rPr>
        <w:t>and</w:t>
      </w:r>
      <w:r w:rsidRPr="00741982">
        <w:rPr>
          <w:sz w:val="16"/>
        </w:rPr>
        <w:t xml:space="preserve"> the “central </w:t>
      </w:r>
      <w:r w:rsidRPr="00741982">
        <w:rPr>
          <w:rStyle w:val="StyleUnderline"/>
        </w:rPr>
        <w:t>control over social and economic forces</w:t>
      </w:r>
      <w:r w:rsidRPr="00741982">
        <w:rPr>
          <w:sz w:val="16"/>
        </w:rPr>
        <w:t>.”50 The challenge, Merriam and other reformers held, was that American governmental institutions, which were set up when the United States was a largely rural and sparsely populated country, were ill suited to the functions required of what they referred to as a “positive state” that was involved in managing the health, well-being, and conditions of existence of a rapidly growing and an increasingly urban population. Merriam described this mismatch as “social lag” and argued for governmental “adjustment.”51 On the one hand, technical experts would have to play an expanded role in political administration. On the other hand, such an “adjustment” would require a significant shift in the locus of political authority: centralization to address issues that crossed local jurisdictional boundaries and decisive executive leadership to manage urgent social and economic problems.</w:t>
      </w:r>
    </w:p>
    <w:p w14:paraId="35315076" w14:textId="77777777" w:rsidR="006C2DDD" w:rsidRPr="00741982" w:rsidRDefault="006C2DDD" w:rsidP="006C2DDD">
      <w:pPr>
        <w:rPr>
          <w:rStyle w:val="StyleUnderline"/>
          <w:sz w:val="16"/>
        </w:rPr>
      </w:pPr>
      <w:r w:rsidRPr="00741982">
        <w:rPr>
          <w:sz w:val="16"/>
        </w:rPr>
        <w:t xml:space="preserve">In the early decades of the twentieth century, </w:t>
      </w:r>
      <w:r w:rsidRPr="00741982">
        <w:rPr>
          <w:rStyle w:val="StyleUnderline"/>
        </w:rPr>
        <w:t xml:space="preserve">administrative reformers </w:t>
      </w:r>
      <w:r w:rsidRPr="00741982">
        <w:rPr>
          <w:rStyle w:val="Emphasis"/>
        </w:rPr>
        <w:t>succeeded</w:t>
      </w:r>
      <w:r w:rsidRPr="00741982">
        <w:rPr>
          <w:rStyle w:val="StyleUnderline"/>
        </w:rPr>
        <w:t xml:space="preserve"> in instituting significant changes</w:t>
      </w:r>
      <w:r w:rsidRPr="00741982">
        <w:rPr>
          <w:sz w:val="16"/>
        </w:rPr>
        <w:t xml:space="preserve"> along the lines Merriam and other Progressives prescribed. Initially, their efforts focused on state and local governments, as they sought to deal with the growing pressures of urban growth and industrial expansion. By the 1930s, in the context of the New Deal, these reformers turned their attention to the national level and the federal government, where they confronted the “emergency” situations of the Great Depression and World War II. Between 1933 and 1945, </w:t>
      </w:r>
      <w:r w:rsidRPr="00741982">
        <w:rPr>
          <w:rStyle w:val="StyleUnderline"/>
        </w:rPr>
        <w:t xml:space="preserve">federal agencies took on </w:t>
      </w:r>
      <w:r w:rsidRPr="00741982">
        <w:rPr>
          <w:rStyle w:val="StyleUnderline"/>
          <w:highlight w:val="cyan"/>
        </w:rPr>
        <w:t xml:space="preserve">a </w:t>
      </w:r>
      <w:r w:rsidRPr="00741982">
        <w:rPr>
          <w:rStyle w:val="Emphasis"/>
          <w:highlight w:val="cyan"/>
        </w:rPr>
        <w:t>vast range</w:t>
      </w:r>
      <w:r w:rsidRPr="00741982">
        <w:rPr>
          <w:rStyle w:val="StyleUnderline"/>
          <w:highlight w:val="cyan"/>
        </w:rPr>
        <w:t xml:space="preserve"> of</w:t>
      </w:r>
      <w:r w:rsidRPr="00741982">
        <w:rPr>
          <w:rStyle w:val="StyleUnderline"/>
        </w:rPr>
        <w:t xml:space="preserve"> new </w:t>
      </w:r>
      <w:r w:rsidRPr="00741982">
        <w:rPr>
          <w:rStyle w:val="Emphasis"/>
          <w:highlight w:val="cyan"/>
        </w:rPr>
        <w:t>functions</w:t>
      </w:r>
      <w:r w:rsidRPr="00741982">
        <w:rPr>
          <w:rStyle w:val="StyleUnderline"/>
        </w:rPr>
        <w:t xml:space="preserve"> relating to the provision of </w:t>
      </w:r>
      <w:r w:rsidRPr="00741982">
        <w:rPr>
          <w:rStyle w:val="Emphasis"/>
        </w:rPr>
        <w:t xml:space="preserve">social </w:t>
      </w:r>
      <w:r w:rsidRPr="00741982">
        <w:rPr>
          <w:rStyle w:val="Emphasis"/>
          <w:highlight w:val="cyan"/>
        </w:rPr>
        <w:t>welfare</w:t>
      </w:r>
      <w:r w:rsidRPr="00741982">
        <w:rPr>
          <w:rStyle w:val="StyleUnderline"/>
        </w:rPr>
        <w:t xml:space="preserve">, </w:t>
      </w:r>
      <w:r w:rsidRPr="00741982">
        <w:rPr>
          <w:rStyle w:val="Emphasis"/>
          <w:highlight w:val="cyan"/>
        </w:rPr>
        <w:t>econ</w:t>
      </w:r>
      <w:r w:rsidRPr="00741982">
        <w:rPr>
          <w:rStyle w:val="Emphasis"/>
        </w:rPr>
        <w:t>omic management</w:t>
      </w:r>
      <w:r w:rsidRPr="00741982">
        <w:rPr>
          <w:rStyle w:val="StyleUnderline"/>
        </w:rPr>
        <w:t xml:space="preserve">, </w:t>
      </w:r>
      <w:r w:rsidRPr="00741982">
        <w:rPr>
          <w:rStyle w:val="StyleUnderline"/>
          <w:highlight w:val="cyan"/>
        </w:rPr>
        <w:t xml:space="preserve">and </w:t>
      </w:r>
      <w:r w:rsidRPr="00741982">
        <w:rPr>
          <w:rStyle w:val="Emphasis"/>
          <w:highlight w:val="cyan"/>
        </w:rPr>
        <w:t>industrial</w:t>
      </w:r>
      <w:r w:rsidRPr="00741982">
        <w:rPr>
          <w:rStyle w:val="Emphasis"/>
        </w:rPr>
        <w:t xml:space="preserve"> mobilization</w:t>
      </w:r>
      <w:r w:rsidRPr="00741982">
        <w:rPr>
          <w:sz w:val="16"/>
        </w:rPr>
        <w:t xml:space="preserve">.52 To better equip the federal government—particularly the executive branch—to meet these new demands, Progressive reformers working in and around the Roosevelt administration pushed through a series of laws and administrative changes. Partly as a result of their efforts, the American presidency, which began the 1930s as a solitary office with a small staff, emerged from the war as a powerful office that oversaw </w:t>
      </w:r>
      <w:r w:rsidRPr="00741982">
        <w:rPr>
          <w:rStyle w:val="StyleUnderline"/>
        </w:rPr>
        <w:t xml:space="preserve">an </w:t>
      </w:r>
      <w:r w:rsidRPr="00741982">
        <w:rPr>
          <w:rStyle w:val="Emphasis"/>
        </w:rPr>
        <w:t>array</w:t>
      </w:r>
      <w:r w:rsidRPr="00741982">
        <w:rPr>
          <w:rStyle w:val="StyleUnderline"/>
        </w:rPr>
        <w:t xml:space="preserve"> of </w:t>
      </w:r>
      <w:r w:rsidRPr="00741982">
        <w:rPr>
          <w:rStyle w:val="Emphasis"/>
        </w:rPr>
        <w:t>agencies</w:t>
      </w:r>
      <w:r w:rsidRPr="00741982">
        <w:rPr>
          <w:rStyle w:val="StyleUnderline"/>
        </w:rPr>
        <w:t xml:space="preserve">, </w:t>
      </w:r>
      <w:r w:rsidRPr="00741982">
        <w:rPr>
          <w:rStyle w:val="Emphasis"/>
        </w:rPr>
        <w:t>wield</w:t>
      </w:r>
      <w:r w:rsidRPr="00741982">
        <w:rPr>
          <w:sz w:val="16"/>
        </w:rPr>
        <w:t xml:space="preserve">ing </w:t>
      </w:r>
      <w:r w:rsidRPr="00741982">
        <w:rPr>
          <w:rStyle w:val="Emphasis"/>
        </w:rPr>
        <w:t>formidable</w:t>
      </w:r>
      <w:r w:rsidRPr="00741982">
        <w:rPr>
          <w:rStyle w:val="StyleUnderline"/>
        </w:rPr>
        <w:t xml:space="preserve"> discretionary </w:t>
      </w:r>
      <w:r w:rsidRPr="00741982">
        <w:rPr>
          <w:rStyle w:val="StyleUnderline"/>
          <w:highlight w:val="cyan"/>
        </w:rPr>
        <w:t>powers</w:t>
      </w:r>
      <w:r w:rsidRPr="00741982">
        <w:rPr>
          <w:sz w:val="16"/>
        </w:rPr>
        <w:t xml:space="preserve">.53 [FOOTNOTE] 53. Waldo (Administrative State) </w:t>
      </w:r>
      <w:r w:rsidRPr="00741982">
        <w:rPr>
          <w:rStyle w:val="StyleUnderline"/>
        </w:rPr>
        <w:t>referred to</w:t>
      </w:r>
      <w:r w:rsidRPr="00741982">
        <w:rPr>
          <w:sz w:val="16"/>
        </w:rPr>
        <w:t xml:space="preserve"> the federal government that emerged from World War II </w:t>
      </w:r>
      <w:r w:rsidRPr="00741982">
        <w:rPr>
          <w:rStyle w:val="StyleUnderline"/>
          <w:highlight w:val="cyan"/>
        </w:rPr>
        <w:t>as</w:t>
      </w:r>
      <w:r w:rsidRPr="00741982">
        <w:rPr>
          <w:rStyle w:val="StyleUnderline"/>
        </w:rPr>
        <w:t xml:space="preserve"> the </w:t>
      </w:r>
      <w:r w:rsidRPr="00741982">
        <w:rPr>
          <w:rStyle w:val="Emphasis"/>
          <w:highlight w:val="cyan"/>
        </w:rPr>
        <w:t>“admin</w:t>
      </w:r>
      <w:r w:rsidRPr="00741982">
        <w:rPr>
          <w:rStyle w:val="Emphasis"/>
        </w:rPr>
        <w:t xml:space="preserve">istrative </w:t>
      </w:r>
      <w:r w:rsidRPr="00741982">
        <w:rPr>
          <w:rStyle w:val="Emphasis"/>
          <w:highlight w:val="cyan"/>
        </w:rPr>
        <w:t>state.”</w:t>
      </w:r>
      <w:r w:rsidRPr="00741982">
        <w:rPr>
          <w:sz w:val="16"/>
        </w:rPr>
        <w:t xml:space="preserve"> On the expansion of the Executive Office of the President (EOP) in particular, see Relyea, Executive Office. As one indicator of the growth of this apparatus of executive rule, President Hoover’s staff consisted of thirty-three people; today, more than two thousand people are on the EOP’s staff. [END FOOTNOTE] New expert bodies were scattered throughout the executive branch, and new mechanisms of rational-technical administration were woven into laws and regulations.</w:t>
      </w:r>
    </w:p>
    <w:p w14:paraId="3FE87C02" w14:textId="77777777" w:rsidR="006C2DDD" w:rsidRPr="00265C06" w:rsidRDefault="006C2DDD" w:rsidP="006C2DDD">
      <w:pPr>
        <w:rPr>
          <w:sz w:val="14"/>
        </w:rPr>
      </w:pPr>
    </w:p>
    <w:p w14:paraId="54EA3AF5" w14:textId="77777777" w:rsidR="006C2DDD" w:rsidRDefault="006C2DDD" w:rsidP="006C2DDD"/>
    <w:p w14:paraId="38E4A7DD" w14:textId="77777777" w:rsidR="006C2DDD" w:rsidRDefault="006C2DDD" w:rsidP="006C2DDD"/>
    <w:p w14:paraId="3708A17A" w14:textId="77777777" w:rsidR="006C2DDD" w:rsidRDefault="006C2DDD" w:rsidP="006C2DDD">
      <w:pPr>
        <w:pStyle w:val="Heading3"/>
      </w:pPr>
      <w:r>
        <w:t>1NC---DA</w:t>
      </w:r>
    </w:p>
    <w:p w14:paraId="61279724" w14:textId="77777777" w:rsidR="006C2DDD" w:rsidRDefault="006C2DDD" w:rsidP="006C2DDD">
      <w:r>
        <w:t>Creep</w:t>
      </w:r>
    </w:p>
    <w:p w14:paraId="46DE2767" w14:textId="77777777" w:rsidR="006C2DDD" w:rsidRPr="006E735A" w:rsidRDefault="006C2DDD" w:rsidP="006C2DDD">
      <w:pPr>
        <w:pStyle w:val="Heading4"/>
      </w:pPr>
      <w:r w:rsidRPr="006E735A">
        <w:t xml:space="preserve">Antitrust enforcement is </w:t>
      </w:r>
      <w:r w:rsidRPr="006E735A">
        <w:rPr>
          <w:u w:val="single"/>
        </w:rPr>
        <w:t>ramping up</w:t>
      </w:r>
      <w:r w:rsidRPr="006E735A">
        <w:t xml:space="preserve"> now.</w:t>
      </w:r>
    </w:p>
    <w:p w14:paraId="539A86C3" w14:textId="77777777" w:rsidR="006C2DDD" w:rsidRPr="006E735A" w:rsidRDefault="006C2DDD" w:rsidP="006C2DDD">
      <w:r w:rsidRPr="006E735A">
        <w:rPr>
          <w:rStyle w:val="Style13ptBold"/>
        </w:rPr>
        <w:t>Greenfield et al. 25</w:t>
      </w:r>
      <w:r w:rsidRPr="006E735A">
        <w:t xml:space="preserve"> – Leon B. Greenfield, Partner; Hartmut Schneide, Chair, Antitrust and Competition Practice; Jennifer Milici, Vice Chair, Antitrust and Competition Practice; Dominic Vote, Partner; Perry A. Lange, Partner; Jonathan R. Wright, Counsel; 6-2-2025, "Meet the New Boss, Not So Different From the Old Boss? Antitrust in the Trump Era", WilmerHale, https://www.wilmerhale.com/en/insights/client-alerts/20250602-meet-the-new-boss-not-so-different-from-the-old-boss-antitrust-in-the-trump-era</w:t>
      </w:r>
    </w:p>
    <w:p w14:paraId="6A30D9B4" w14:textId="77777777" w:rsidR="006C2DDD" w:rsidRPr="006E735A" w:rsidRDefault="006C2DDD" w:rsidP="006C2DDD">
      <w:pPr>
        <w:rPr>
          <w:sz w:val="14"/>
        </w:rPr>
      </w:pPr>
      <w:r w:rsidRPr="006E735A">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6E735A">
        <w:rPr>
          <w:rStyle w:val="StyleUnderline"/>
        </w:rPr>
        <w:t xml:space="preserve">the </w:t>
      </w:r>
      <w:r w:rsidRPr="00CF7D30">
        <w:rPr>
          <w:rStyle w:val="StyleUnderline"/>
          <w:highlight w:val="cyan"/>
        </w:rPr>
        <w:t>new Republican leaders of the</w:t>
      </w:r>
      <w:r w:rsidRPr="006E735A">
        <w:rPr>
          <w:rStyle w:val="StyleUnderline"/>
        </w:rPr>
        <w:t xml:space="preserve"> Federal Trade Commission</w:t>
      </w:r>
      <w:r w:rsidRPr="006E735A">
        <w:rPr>
          <w:sz w:val="14"/>
        </w:rPr>
        <w:t xml:space="preserve"> (</w:t>
      </w:r>
      <w:r w:rsidRPr="00CF7D30">
        <w:rPr>
          <w:rStyle w:val="Emphasis"/>
          <w:highlight w:val="cyan"/>
        </w:rPr>
        <w:t>FTC</w:t>
      </w:r>
      <w:r w:rsidRPr="006E735A">
        <w:rPr>
          <w:sz w:val="14"/>
        </w:rPr>
        <w:t xml:space="preserve"> or Commission) </w:t>
      </w:r>
      <w:r w:rsidRPr="00CF7D30">
        <w:rPr>
          <w:rStyle w:val="StyleUnderline"/>
          <w:highlight w:val="cyan"/>
        </w:rPr>
        <w:t>and</w:t>
      </w:r>
      <w:r w:rsidRPr="006E735A">
        <w:rPr>
          <w:sz w:val="14"/>
        </w:rPr>
        <w:t xml:space="preserve"> </w:t>
      </w:r>
      <w:r w:rsidRPr="006E735A">
        <w:rPr>
          <w:rStyle w:val="StyleUnderline"/>
        </w:rPr>
        <w:t>Department of Justice Antitrust Division</w:t>
      </w:r>
      <w:r w:rsidRPr="006E735A">
        <w:rPr>
          <w:sz w:val="14"/>
        </w:rPr>
        <w:t xml:space="preserve"> (</w:t>
      </w:r>
      <w:r w:rsidRPr="00CF7D30">
        <w:rPr>
          <w:rStyle w:val="Emphasis"/>
          <w:highlight w:val="cyan"/>
        </w:rPr>
        <w:t>DOJ</w:t>
      </w:r>
      <w:r w:rsidRPr="006E735A">
        <w:rPr>
          <w:sz w:val="14"/>
        </w:rPr>
        <w:t xml:space="preserve">) </w:t>
      </w:r>
      <w:r w:rsidRPr="006E735A">
        <w:rPr>
          <w:rStyle w:val="StyleUnderline"/>
        </w:rPr>
        <w:t xml:space="preserve">are acting and talking in ways that </w:t>
      </w:r>
      <w:r w:rsidRPr="00CF7D30">
        <w:rPr>
          <w:rStyle w:val="StyleUnderline"/>
          <w:highlight w:val="cyan"/>
        </w:rPr>
        <w:t>differ</w:t>
      </w:r>
      <w:r w:rsidRPr="006E735A">
        <w:rPr>
          <w:rStyle w:val="StyleUnderline"/>
        </w:rPr>
        <w:t xml:space="preserve"> in most respects </w:t>
      </w:r>
      <w:r w:rsidRPr="00CF7D30">
        <w:rPr>
          <w:rStyle w:val="StyleUnderline"/>
          <w:highlight w:val="cyan"/>
        </w:rPr>
        <w:t>only modestly from antitrust</w:t>
      </w:r>
      <w:r w:rsidRPr="006E735A">
        <w:rPr>
          <w:rStyle w:val="StyleUnderline"/>
        </w:rPr>
        <w:t xml:space="preserve"> agency leadership </w:t>
      </w:r>
      <w:r w:rsidRPr="00CF7D30">
        <w:rPr>
          <w:rStyle w:val="StyleUnderline"/>
          <w:highlight w:val="cyan"/>
        </w:rPr>
        <w:t>in</w:t>
      </w:r>
      <w:r w:rsidRPr="006E735A">
        <w:rPr>
          <w:rStyle w:val="StyleUnderline"/>
        </w:rPr>
        <w:t xml:space="preserve"> the </w:t>
      </w:r>
      <w:r w:rsidRPr="00CF7D30">
        <w:rPr>
          <w:rStyle w:val="StyleUnderline"/>
          <w:highlight w:val="cyan"/>
        </w:rPr>
        <w:t>Biden era</w:t>
      </w:r>
      <w:r w:rsidRPr="006E735A">
        <w:rPr>
          <w:sz w:val="14"/>
        </w:rPr>
        <w:t xml:space="preserve">. Much of the deviations from the Biden era, moreover, concern issues that are a particular focus of the Trump Administration that go beyond antitrust. </w:t>
      </w:r>
      <w:r w:rsidRPr="006E735A">
        <w:rPr>
          <w:rStyle w:val="StyleUnderline"/>
        </w:rPr>
        <w:t xml:space="preserve">Although the new leaders depart from their immediate predecessors on some points, </w:t>
      </w:r>
      <w:r w:rsidRPr="00972E95">
        <w:rPr>
          <w:rStyle w:val="StyleUnderline"/>
        </w:rPr>
        <w:t xml:space="preserve">they have </w:t>
      </w:r>
      <w:r w:rsidRPr="00CF7D30">
        <w:rPr>
          <w:rStyle w:val="StyleUnderline"/>
          <w:highlight w:val="cyan"/>
        </w:rPr>
        <w:t xml:space="preserve">done </w:t>
      </w:r>
      <w:r w:rsidRPr="00CF7D30">
        <w:rPr>
          <w:rStyle w:val="Emphasis"/>
          <w:highlight w:val="cyan"/>
        </w:rPr>
        <w:t>little retreating</w:t>
      </w:r>
      <w:r w:rsidRPr="006E735A">
        <w:rPr>
          <w:rStyle w:val="StyleUnderline"/>
        </w:rPr>
        <w:t xml:space="preserve"> </w:t>
      </w:r>
      <w:r w:rsidRPr="00CF7D30">
        <w:rPr>
          <w:rStyle w:val="StyleUnderline"/>
          <w:highlight w:val="cyan"/>
        </w:rPr>
        <w:t>and</w:t>
      </w:r>
      <w:r w:rsidRPr="006E735A">
        <w:rPr>
          <w:rStyle w:val="StyleUnderline"/>
        </w:rPr>
        <w:t xml:space="preserve"> </w:t>
      </w:r>
      <w:r w:rsidRPr="00CF7D30">
        <w:rPr>
          <w:rStyle w:val="StyleUnderline"/>
          <w:highlight w:val="cyan"/>
        </w:rPr>
        <w:t>articulate</w:t>
      </w:r>
      <w:r w:rsidRPr="006E735A">
        <w:rPr>
          <w:rStyle w:val="StyleUnderline"/>
        </w:rPr>
        <w:t xml:space="preserve"> a vision of </w:t>
      </w:r>
      <w:r w:rsidRPr="00CF7D30">
        <w:rPr>
          <w:rStyle w:val="Emphasis"/>
          <w:highlight w:val="cyan"/>
        </w:rPr>
        <w:t>muscular antitrust</w:t>
      </w:r>
      <w:r w:rsidRPr="006E735A">
        <w:rPr>
          <w:rStyle w:val="Emphasis"/>
        </w:rPr>
        <w:t xml:space="preserve"> enforcement</w:t>
      </w:r>
      <w:r w:rsidRPr="006E735A">
        <w:rPr>
          <w:rStyle w:val="StyleUnderline"/>
        </w:rPr>
        <w:t xml:space="preserve"> that in many respects their predecessors could cheer</w:t>
      </w:r>
      <w:r w:rsidRPr="006E735A">
        <w:rPr>
          <w:sz w:val="14"/>
        </w:rPr>
        <w:t xml:space="preserve">. Indeed, so far, </w:t>
      </w:r>
      <w:r w:rsidRPr="006E735A">
        <w:rPr>
          <w:rStyle w:val="StyleUnderline"/>
        </w:rPr>
        <w:t xml:space="preserve">the new antitrust </w:t>
      </w:r>
      <w:r w:rsidRPr="00CF7D30">
        <w:rPr>
          <w:rStyle w:val="StyleUnderline"/>
          <w:highlight w:val="cyan"/>
        </w:rPr>
        <w:t>leadership</w:t>
      </w:r>
      <w:r w:rsidRPr="006E735A">
        <w:rPr>
          <w:rStyle w:val="StyleUnderline"/>
        </w:rPr>
        <w:t xml:space="preserve"> seems more focused on </w:t>
      </w:r>
      <w:r w:rsidRPr="00CF7D30">
        <w:rPr>
          <w:rStyle w:val="StyleUnderline"/>
          <w:highlight w:val="cyan"/>
        </w:rPr>
        <w:t>advanc</w:t>
      </w:r>
      <w:r w:rsidRPr="006E735A">
        <w:rPr>
          <w:rStyle w:val="StyleUnderline"/>
        </w:rPr>
        <w:t xml:space="preserve">ing its views regarding </w:t>
      </w:r>
      <w:r w:rsidRPr="00CF7D30">
        <w:rPr>
          <w:rStyle w:val="Emphasis"/>
          <w:highlight w:val="cyan"/>
        </w:rPr>
        <w:t>active</w:t>
      </w:r>
      <w:r w:rsidRPr="006E735A">
        <w:rPr>
          <w:rStyle w:val="Emphasis"/>
        </w:rPr>
        <w:t xml:space="preserve"> antitrust </w:t>
      </w:r>
      <w:r w:rsidRPr="00CF7D30">
        <w:rPr>
          <w:rStyle w:val="Emphasis"/>
          <w:highlight w:val="cyan"/>
        </w:rPr>
        <w:t>enforcement</w:t>
      </w:r>
      <w:r w:rsidRPr="006E735A">
        <w:rPr>
          <w:sz w:val="14"/>
        </w:rPr>
        <w:t xml:space="preserve"> within the Trump coalition than on criticizing the agencies’ Biden-era approach. </w:t>
      </w:r>
    </w:p>
    <w:p w14:paraId="6F1CB9AF" w14:textId="77777777" w:rsidR="006C2DDD" w:rsidRPr="006E735A" w:rsidRDefault="006C2DDD" w:rsidP="006C2DDD">
      <w:pPr>
        <w:rPr>
          <w:sz w:val="14"/>
        </w:rPr>
      </w:pPr>
      <w:r w:rsidRPr="006E735A">
        <w:rPr>
          <w:sz w:val="14"/>
        </w:rPr>
        <w:t>We discuss below preliminary indications that Trump-era federal antitrust enforcement will not vary dramatically in terms of aggressiveness from Biden-era enforcement and what that means for companies moving forward.</w:t>
      </w:r>
    </w:p>
    <w:p w14:paraId="3C0C72F9" w14:textId="77777777" w:rsidR="006C2DDD" w:rsidRPr="006E735A" w:rsidRDefault="006C2DDD" w:rsidP="006C2DDD">
      <w:pPr>
        <w:rPr>
          <w:sz w:val="14"/>
        </w:rPr>
      </w:pPr>
      <w:r w:rsidRPr="006E735A">
        <w:rPr>
          <w:sz w:val="14"/>
        </w:rPr>
        <w:t xml:space="preserve">The Dogs That Have Not Barked </w:t>
      </w:r>
    </w:p>
    <w:p w14:paraId="44A392CC" w14:textId="77777777" w:rsidR="006C2DDD" w:rsidRPr="006E735A" w:rsidRDefault="006C2DDD" w:rsidP="006C2DDD">
      <w:pPr>
        <w:rPr>
          <w:sz w:val="14"/>
        </w:rPr>
      </w:pPr>
      <w:r w:rsidRPr="006E735A">
        <w:rPr>
          <w:sz w:val="14"/>
        </w:rPr>
        <w:t xml:space="preserve">One of the most telling early indications about federal antitrust enforcement in the Trump Administration is what the new leaders at the FTC and DOJ have not done. At the start of President Trump’s second term, </w:t>
      </w:r>
      <w:r w:rsidRPr="006E735A">
        <w:rPr>
          <w:rStyle w:val="StyleUnderline"/>
        </w:rPr>
        <w:t>there was considerable speculation about a significant ideological shift at the FTC and DOJ</w:t>
      </w:r>
      <w:r w:rsidRPr="006E735A">
        <w:rPr>
          <w:sz w:val="14"/>
        </w:rPr>
        <w:t xml:space="preserve">, with the new leadership revoking guidelines and policies that the antitrust agencies enacted during the Biden Administration. </w:t>
      </w:r>
      <w:r w:rsidRPr="006E735A">
        <w:rPr>
          <w:rStyle w:val="StyleUnderline"/>
        </w:rPr>
        <w:t>That has not happened</w:t>
      </w:r>
      <w:r w:rsidRPr="006E735A">
        <w:rPr>
          <w:sz w:val="14"/>
        </w:rPr>
        <w:t xml:space="preserve">. </w:t>
      </w:r>
    </w:p>
    <w:p w14:paraId="52437BDE" w14:textId="77777777" w:rsidR="006C2DDD" w:rsidRPr="006E735A" w:rsidRDefault="006C2DDD" w:rsidP="006C2DDD">
      <w:pPr>
        <w:rPr>
          <w:sz w:val="14"/>
        </w:rPr>
      </w:pPr>
      <w:r w:rsidRPr="006E735A">
        <w:rPr>
          <w:sz w:val="14"/>
        </w:rPr>
        <w:t xml:space="preserve">Key guidelines and policies that the agencies have kept in place (at least so far) include: </w:t>
      </w:r>
    </w:p>
    <w:p w14:paraId="01F3D2BD" w14:textId="77777777" w:rsidR="006C2DDD" w:rsidRPr="006E735A" w:rsidRDefault="006C2DDD" w:rsidP="006C2DDD">
      <w:pPr>
        <w:rPr>
          <w:sz w:val="14"/>
        </w:rPr>
      </w:pPr>
      <w:r w:rsidRPr="006E735A">
        <w:rPr>
          <w:rStyle w:val="StyleUnderline"/>
        </w:rPr>
        <w:t>2023 Merger Guidelines</w:t>
      </w:r>
      <w:r w:rsidRPr="006E735A">
        <w:rPr>
          <w:sz w:val="14"/>
        </w:rPr>
        <w:t>: In February 2025, FTC Chair Andrew Ferguson and DOJ Acting Assistant Attorney General (AAG) Omeed Assefi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“[s]tability across administrations of both parties,” and that the antitrust agencies, businesses and the courts would not benefit from revocation.3</w:t>
      </w:r>
    </w:p>
    <w:p w14:paraId="01E83D09" w14:textId="77777777" w:rsidR="006C2DDD" w:rsidRPr="006E735A" w:rsidRDefault="006C2DDD" w:rsidP="006C2DDD">
      <w:pPr>
        <w:rPr>
          <w:sz w:val="14"/>
        </w:rPr>
      </w:pPr>
      <w:r w:rsidRPr="006E735A">
        <w:rPr>
          <w:rStyle w:val="StyleUnderline"/>
        </w:rPr>
        <w:t>New HSR Form</w:t>
      </w:r>
      <w:r w:rsidRPr="006E735A">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457A215E" w14:textId="77777777" w:rsidR="006C2DDD" w:rsidRPr="006E735A" w:rsidRDefault="006C2DDD" w:rsidP="006C2DDD">
      <w:pPr>
        <w:rPr>
          <w:sz w:val="14"/>
        </w:rPr>
      </w:pPr>
      <w:r w:rsidRPr="006E735A">
        <w:rPr>
          <w:rStyle w:val="StyleUnderline"/>
        </w:rPr>
        <w:t>FTC Section 5 Statement:</w:t>
      </w:r>
      <w:r w:rsidRPr="006E735A">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795EEC3B" w14:textId="77777777" w:rsidR="006C2DDD" w:rsidRPr="006E735A" w:rsidRDefault="006C2DDD" w:rsidP="006C2DDD">
      <w:pPr>
        <w:rPr>
          <w:sz w:val="14"/>
        </w:rPr>
      </w:pPr>
      <w:r w:rsidRPr="006E735A">
        <w:rPr>
          <w:sz w:val="14"/>
        </w:rPr>
        <w:t xml:space="preserve">The new administration’s continuation of the Biden-era aggressive approach to antitrust enforcement is also reflected in the </w:t>
      </w:r>
      <w:r w:rsidRPr="00CF7D30">
        <w:rPr>
          <w:rStyle w:val="StyleUnderline"/>
          <w:highlight w:val="cyan"/>
        </w:rPr>
        <w:t>headline cases</w:t>
      </w:r>
      <w:r w:rsidRPr="006E735A">
        <w:rPr>
          <w:rStyle w:val="StyleUnderline"/>
        </w:rPr>
        <w:t xml:space="preserve"> that the new leadership has continued to pursue and not scaled back, including </w:t>
      </w:r>
      <w:r w:rsidRPr="00CF7D30">
        <w:rPr>
          <w:rStyle w:val="StyleUnderline"/>
          <w:highlight w:val="cyan"/>
        </w:rPr>
        <w:t>seek</w:t>
      </w:r>
      <w:r w:rsidRPr="006E735A">
        <w:rPr>
          <w:rStyle w:val="StyleUnderline"/>
        </w:rPr>
        <w:t xml:space="preserve">ing </w:t>
      </w:r>
      <w:r w:rsidRPr="00CF7D30">
        <w:rPr>
          <w:rStyle w:val="Emphasis"/>
          <w:highlight w:val="cyan"/>
        </w:rPr>
        <w:t>corporate breakups</w:t>
      </w:r>
      <w:r w:rsidRPr="006E735A">
        <w:rPr>
          <w:rStyle w:val="StyleUnderline"/>
        </w:rPr>
        <w:t xml:space="preserve"> as remedies</w:t>
      </w:r>
      <w:r w:rsidRPr="006E735A">
        <w:rPr>
          <w:sz w:val="14"/>
        </w:rPr>
        <w:t>. For instance:</w:t>
      </w:r>
    </w:p>
    <w:p w14:paraId="49998ADE" w14:textId="77777777" w:rsidR="006C2DDD" w:rsidRPr="006E735A" w:rsidRDefault="006C2DDD" w:rsidP="006C2DDD">
      <w:pPr>
        <w:rPr>
          <w:sz w:val="14"/>
        </w:rPr>
      </w:pPr>
      <w:r w:rsidRPr="006E735A">
        <w:rPr>
          <w:rStyle w:val="StyleUnderline"/>
        </w:rPr>
        <w:t>FTC v. Amazon</w:t>
      </w:r>
      <w:r w:rsidRPr="006E735A">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“[i]t is vitally important that the FTC continue to scrutinize digital markets, recognizing the enormous power that these technology companies wield and the scope of their influence on the lives of ordinary Americans.”7</w:t>
      </w:r>
    </w:p>
    <w:p w14:paraId="2271552B" w14:textId="77777777" w:rsidR="006C2DDD" w:rsidRPr="006E735A" w:rsidRDefault="006C2DDD" w:rsidP="006C2DDD">
      <w:pPr>
        <w:rPr>
          <w:sz w:val="14"/>
        </w:rPr>
      </w:pPr>
      <w:r w:rsidRPr="006E735A">
        <w:rPr>
          <w:rStyle w:val="StyleUnderline"/>
        </w:rPr>
        <w:t>United States v. Visa</w:t>
      </w:r>
      <w:r w:rsidRPr="006E735A">
        <w:rPr>
          <w:sz w:val="14"/>
        </w:rPr>
        <w:t>: In September 2024, DOJ sued Visa, Inc., alleging the credit card company monopolized US debt markets, including by entering into exclusive contracts with merchants and banks, in violation of the Sherman Act.8 Litigation is ongoing in the US District Court for the Southern District of New York.</w:t>
      </w:r>
    </w:p>
    <w:p w14:paraId="70DD2963" w14:textId="77777777" w:rsidR="006C2DDD" w:rsidRPr="006E735A" w:rsidRDefault="006C2DDD" w:rsidP="006C2DDD">
      <w:pPr>
        <w:rPr>
          <w:sz w:val="14"/>
        </w:rPr>
      </w:pPr>
      <w:r w:rsidRPr="006E735A">
        <w:rPr>
          <w:rStyle w:val="StyleUnderline"/>
        </w:rPr>
        <w:t>United States v. Google</w:t>
      </w:r>
      <w:r w:rsidRPr="006E735A">
        <w:rPr>
          <w:sz w:val="14"/>
        </w:rPr>
        <w:t xml:space="preserve"> (</w:t>
      </w:r>
      <w:r w:rsidRPr="006E735A">
        <w:rPr>
          <w:rStyle w:val="StyleUnderline"/>
        </w:rPr>
        <w:t>search</w:t>
      </w:r>
      <w:r w:rsidRPr="006E735A">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6F89A1D7" w14:textId="77777777" w:rsidR="006C2DDD" w:rsidRPr="006E735A" w:rsidRDefault="006C2DDD" w:rsidP="006C2DDD">
      <w:pPr>
        <w:rPr>
          <w:sz w:val="14"/>
        </w:rPr>
      </w:pPr>
      <w:r w:rsidRPr="006E735A">
        <w:rPr>
          <w:rStyle w:val="StyleUnderline"/>
        </w:rPr>
        <w:t>United States v. Google</w:t>
      </w:r>
      <w:r w:rsidRPr="006E735A">
        <w:rPr>
          <w:sz w:val="14"/>
        </w:rPr>
        <w:t xml:space="preserve"> (</w:t>
      </w:r>
      <w:r w:rsidRPr="006E735A">
        <w:rPr>
          <w:rStyle w:val="StyleUnderline"/>
        </w:rPr>
        <w:t>adtech</w:t>
      </w:r>
      <w:r w:rsidRPr="006E735A">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0E129E15" w14:textId="77777777" w:rsidR="006C2DDD" w:rsidRPr="006E735A" w:rsidRDefault="006C2DDD" w:rsidP="006C2DDD">
      <w:pPr>
        <w:rPr>
          <w:sz w:val="14"/>
        </w:rPr>
      </w:pPr>
      <w:r w:rsidRPr="006E735A">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7B475189" w14:textId="77777777" w:rsidR="006C2DDD" w:rsidRPr="006E735A" w:rsidRDefault="006C2DDD" w:rsidP="006C2DDD">
      <w:pPr>
        <w:rPr>
          <w:sz w:val="14"/>
        </w:rPr>
      </w:pPr>
      <w:r w:rsidRPr="006E735A">
        <w:rPr>
          <w:sz w:val="14"/>
        </w:rPr>
        <w:t>Recent Statements From DOJ and FTC Officials</w:t>
      </w:r>
    </w:p>
    <w:p w14:paraId="7A0FE0AA" w14:textId="77777777" w:rsidR="006C2DDD" w:rsidRPr="006E735A" w:rsidRDefault="006C2DDD" w:rsidP="006C2DDD">
      <w:pPr>
        <w:rPr>
          <w:sz w:val="14"/>
        </w:rPr>
      </w:pPr>
      <w:r w:rsidRPr="006E735A">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4E2AC92D" w14:textId="77777777" w:rsidR="006C2DDD" w:rsidRPr="006E735A" w:rsidRDefault="006C2DDD" w:rsidP="006C2DDD">
      <w:pPr>
        <w:rPr>
          <w:sz w:val="14"/>
        </w:rPr>
      </w:pPr>
      <w:r w:rsidRPr="006E735A">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5A74A115" w14:textId="77777777" w:rsidR="006C2DDD" w:rsidRPr="006E735A" w:rsidRDefault="006C2DDD" w:rsidP="006C2DDD">
      <w:pPr>
        <w:rPr>
          <w:sz w:val="14"/>
        </w:rPr>
      </w:pPr>
      <w:r w:rsidRPr="006E735A">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47548562" w14:textId="77777777" w:rsidR="006C2DDD" w:rsidRPr="006E735A" w:rsidRDefault="006C2DDD" w:rsidP="006C2DDD">
      <w:pPr>
        <w:rPr>
          <w:sz w:val="14"/>
        </w:rPr>
      </w:pPr>
      <w:r w:rsidRPr="006E735A">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108DE9E1" w14:textId="77777777" w:rsidR="006C2DDD" w:rsidRPr="006E735A" w:rsidRDefault="006C2DDD" w:rsidP="006C2DDD">
      <w:pPr>
        <w:rPr>
          <w:sz w:val="14"/>
        </w:rPr>
      </w:pPr>
      <w:r w:rsidRPr="006E735A">
        <w:rPr>
          <w:sz w:val="14"/>
        </w:rPr>
        <w:t>Like Slater, Meador devotes substantial energy to advocating for interventionism in the intra-Republican debate regarding antitrust’s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2F521815" w14:textId="77777777" w:rsidR="006C2DDD" w:rsidRPr="006E735A" w:rsidRDefault="006C2DDD" w:rsidP="006C2DDD">
      <w:pPr>
        <w:rPr>
          <w:sz w:val="14"/>
        </w:rPr>
      </w:pPr>
      <w:r w:rsidRPr="006E735A">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7B72B212" w14:textId="77777777" w:rsidR="006C2DDD" w:rsidRPr="006E735A" w:rsidRDefault="006C2DDD" w:rsidP="006C2DDD">
      <w:pPr>
        <w:rPr>
          <w:sz w:val="14"/>
        </w:rPr>
      </w:pPr>
      <w:r w:rsidRPr="006E735A">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7A265193" w14:textId="77777777" w:rsidR="006C2DDD" w:rsidRPr="006E735A" w:rsidRDefault="006C2DDD" w:rsidP="006C2DDD">
      <w:pPr>
        <w:rPr>
          <w:sz w:val="14"/>
        </w:rPr>
      </w:pPr>
      <w:r w:rsidRPr="006E735A">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2B146A1E" w14:textId="77777777" w:rsidR="006C2DDD" w:rsidRPr="006E735A" w:rsidRDefault="006C2DDD" w:rsidP="006C2DDD">
      <w:pPr>
        <w:rPr>
          <w:sz w:val="14"/>
        </w:rPr>
      </w:pPr>
      <w:r w:rsidRPr="006E735A">
        <w:rPr>
          <w:sz w:val="14"/>
        </w:rPr>
        <w:t>Dividing Line</w:t>
      </w:r>
    </w:p>
    <w:p w14:paraId="4937C229" w14:textId="77777777" w:rsidR="006C2DDD" w:rsidRPr="006E735A" w:rsidRDefault="006C2DDD" w:rsidP="006C2DDD">
      <w:pPr>
        <w:rPr>
          <w:sz w:val="14"/>
        </w:rPr>
      </w:pPr>
      <w:r w:rsidRPr="006E735A">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7B2080BF" w14:textId="77777777" w:rsidR="006C2DDD" w:rsidRPr="006E735A" w:rsidRDefault="006C2DDD" w:rsidP="006C2DDD">
      <w:pPr>
        <w:rPr>
          <w:sz w:val="14"/>
        </w:rPr>
      </w:pPr>
      <w:r w:rsidRPr="006E735A">
        <w:rPr>
          <w:sz w:val="14"/>
        </w:rPr>
        <w:t xml:space="preserve">That said, the </w:t>
      </w:r>
      <w:r w:rsidRPr="006E735A">
        <w:rPr>
          <w:rStyle w:val="StyleUnderline"/>
        </w:rPr>
        <w:t>new Republican leadership’s policy shifts have largely concerned process</w:t>
      </w:r>
      <w:r w:rsidRPr="006E735A">
        <w:rPr>
          <w:sz w:val="14"/>
        </w:rPr>
        <w:t xml:space="preserve">. Those include: </w:t>
      </w:r>
    </w:p>
    <w:p w14:paraId="28F82822" w14:textId="77777777" w:rsidR="006C2DDD" w:rsidRPr="006E735A" w:rsidRDefault="006C2DDD" w:rsidP="006C2DDD">
      <w:pPr>
        <w:rPr>
          <w:sz w:val="14"/>
        </w:rPr>
      </w:pPr>
      <w:r w:rsidRPr="006E735A">
        <w:rPr>
          <w:rStyle w:val="StyleUnderline"/>
        </w:rPr>
        <w:t>Procedural delay during merger reviews</w:t>
      </w:r>
      <w:r w:rsidRPr="006E735A">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532866DC" w14:textId="77777777" w:rsidR="006C2DDD" w:rsidRPr="006E735A" w:rsidRDefault="006C2DDD" w:rsidP="006C2DDD">
      <w:pPr>
        <w:rPr>
          <w:sz w:val="14"/>
        </w:rPr>
      </w:pPr>
      <w:r w:rsidRPr="006E735A">
        <w:rPr>
          <w:rStyle w:val="StyleUnderline"/>
        </w:rPr>
        <w:t>Early termination of the initial HSR waiting period</w:t>
      </w:r>
      <w:r w:rsidRPr="006E735A">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4FFEDCD7" w14:textId="77777777" w:rsidR="006C2DDD" w:rsidRPr="006E735A" w:rsidRDefault="006C2DDD" w:rsidP="006C2DDD">
      <w:pPr>
        <w:rPr>
          <w:sz w:val="14"/>
        </w:rPr>
      </w:pPr>
      <w:r w:rsidRPr="006E735A">
        <w:rPr>
          <w:rStyle w:val="StyleUnderline"/>
        </w:rPr>
        <w:t>Merger consent decrees</w:t>
      </w:r>
      <w:r w:rsidRPr="006E735A">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7F6AF28D" w14:textId="77777777" w:rsidR="006C2DDD" w:rsidRPr="006E735A" w:rsidRDefault="006C2DDD" w:rsidP="006C2DDD">
      <w:pPr>
        <w:rPr>
          <w:sz w:val="14"/>
        </w:rPr>
      </w:pPr>
      <w:r w:rsidRPr="006E735A">
        <w:rPr>
          <w:sz w:val="14"/>
        </w:rPr>
        <w:t>The Road Ahead</w:t>
      </w:r>
    </w:p>
    <w:p w14:paraId="44E8123E" w14:textId="77777777" w:rsidR="006C2DDD" w:rsidRDefault="006C2DDD" w:rsidP="006C2DDD">
      <w:pPr>
        <w:rPr>
          <w:sz w:val="14"/>
        </w:rPr>
      </w:pPr>
      <w:r w:rsidRPr="006E735A">
        <w:rPr>
          <w:rStyle w:val="StyleUnderline"/>
        </w:rPr>
        <w:t xml:space="preserve">Those who thought that antitrust enforcement in the Trump Administration might take a turn toward anti-interventionism are so far being </w:t>
      </w:r>
      <w:r w:rsidRPr="006E735A">
        <w:rPr>
          <w:rStyle w:val="Emphasis"/>
        </w:rPr>
        <w:t>proved wrong</w:t>
      </w:r>
      <w:r w:rsidRPr="006E735A">
        <w:rPr>
          <w:sz w:val="14"/>
        </w:rPr>
        <w:t xml:space="preserve">. </w:t>
      </w:r>
      <w:r w:rsidRPr="006E735A">
        <w:rPr>
          <w:rStyle w:val="StyleUnderline"/>
        </w:rPr>
        <w:t xml:space="preserve">Recent </w:t>
      </w:r>
      <w:r w:rsidRPr="009A5EFF">
        <w:rPr>
          <w:rStyle w:val="Emphasis"/>
        </w:rPr>
        <w:t xml:space="preserve">FTC </w:t>
      </w:r>
      <w:r w:rsidRPr="00972E95">
        <w:rPr>
          <w:rStyle w:val="Emphasis"/>
        </w:rPr>
        <w:t xml:space="preserve">and </w:t>
      </w:r>
      <w:r w:rsidRPr="009A5EFF">
        <w:rPr>
          <w:rStyle w:val="Emphasis"/>
        </w:rPr>
        <w:t xml:space="preserve">DOJ </w:t>
      </w:r>
      <w:r w:rsidRPr="00CF7D30">
        <w:rPr>
          <w:rStyle w:val="Emphasis"/>
          <w:highlight w:val="cyan"/>
        </w:rPr>
        <w:t>actions</w:t>
      </w:r>
      <w:r w:rsidRPr="00CF7D30">
        <w:rPr>
          <w:rStyle w:val="StyleUnderline"/>
          <w:highlight w:val="cyan"/>
        </w:rPr>
        <w:t xml:space="preserve"> </w:t>
      </w:r>
      <w:r w:rsidRPr="00972E95">
        <w:rPr>
          <w:rStyle w:val="StyleUnderline"/>
        </w:rPr>
        <w:t xml:space="preserve">and </w:t>
      </w:r>
      <w:r w:rsidRPr="00CF7D30">
        <w:rPr>
          <w:rStyle w:val="Emphasis"/>
          <w:highlight w:val="cyan"/>
        </w:rPr>
        <w:t>leadership</w:t>
      </w:r>
      <w:r w:rsidRPr="00CF7D30">
        <w:rPr>
          <w:rStyle w:val="StyleUnderline"/>
          <w:highlight w:val="cyan"/>
        </w:rPr>
        <w:t xml:space="preserve"> statements suggest</w:t>
      </w:r>
      <w:r w:rsidRPr="006E735A">
        <w:rPr>
          <w:rStyle w:val="StyleUnderline"/>
        </w:rPr>
        <w:t xml:space="preserve"> that the federal </w:t>
      </w:r>
      <w:r w:rsidRPr="00972E95">
        <w:rPr>
          <w:rStyle w:val="StyleUnderline"/>
        </w:rPr>
        <w:t xml:space="preserve">antitrust agencies appear </w:t>
      </w:r>
      <w:r w:rsidRPr="00CF7D30">
        <w:rPr>
          <w:rStyle w:val="StyleUnderline"/>
          <w:highlight w:val="cyan"/>
        </w:rPr>
        <w:t>poised to enforce</w:t>
      </w:r>
      <w:r w:rsidRPr="006E735A">
        <w:rPr>
          <w:rStyle w:val="StyleUnderline"/>
        </w:rPr>
        <w:t xml:space="preserve"> the antitrust </w:t>
      </w:r>
      <w:r w:rsidRPr="00CF7D30">
        <w:rPr>
          <w:rStyle w:val="StyleUnderline"/>
          <w:highlight w:val="cyan"/>
        </w:rPr>
        <w:t>laws across the economy with</w:t>
      </w:r>
      <w:r w:rsidRPr="006E735A">
        <w:rPr>
          <w:rStyle w:val="StyleUnderline"/>
        </w:rPr>
        <w:t xml:space="preserve"> a </w:t>
      </w:r>
      <w:r w:rsidRPr="00CF7D30">
        <w:rPr>
          <w:rStyle w:val="Emphasis"/>
          <w:highlight w:val="cyan"/>
        </w:rPr>
        <w:t>robustness</w:t>
      </w:r>
      <w:r w:rsidRPr="006E735A">
        <w:rPr>
          <w:rStyle w:val="StyleUnderline"/>
        </w:rPr>
        <w:t xml:space="preserve"> that rivals</w:t>
      </w:r>
      <w:r w:rsidRPr="006E735A">
        <w:rPr>
          <w:sz w:val="14"/>
        </w:rPr>
        <w:t>—or could conceivably even exceed—</w:t>
      </w:r>
      <w:r w:rsidRPr="006E735A">
        <w:rPr>
          <w:rStyle w:val="StyleUnderline"/>
        </w:rPr>
        <w:t>antitrust enforcement during the Biden Administration</w:t>
      </w:r>
      <w:r w:rsidRPr="006E735A">
        <w:rPr>
          <w:sz w:val="14"/>
        </w:rPr>
        <w:t xml:space="preserve">. Businesses that are contemplating transactions or other conduct that could receive scrutiny from the US antitrust agencies are well advised to bear this in mind. </w:t>
      </w:r>
    </w:p>
    <w:p w14:paraId="1610BAA7" w14:textId="77777777" w:rsidR="006C2DDD" w:rsidRPr="006E735A" w:rsidRDefault="006C2DDD" w:rsidP="006C2DDD">
      <w:pPr>
        <w:rPr>
          <w:sz w:val="14"/>
        </w:rPr>
      </w:pPr>
    </w:p>
    <w:p w14:paraId="1AD56240" w14:textId="77777777" w:rsidR="006C2DDD" w:rsidRPr="00B606BE" w:rsidRDefault="006C2DDD" w:rsidP="006C2DDD"/>
    <w:p w14:paraId="0726F2F7" w14:textId="77777777" w:rsidR="006C2DDD" w:rsidRPr="006E735A" w:rsidRDefault="006C2DDD" w:rsidP="006C2DDD">
      <w:pPr>
        <w:pStyle w:val="Heading4"/>
      </w:pPr>
      <w:bookmarkStart w:id="2" w:name="_Hlk208044061"/>
      <w:r w:rsidRPr="006E735A">
        <w:t xml:space="preserve">The plan leads to a </w:t>
      </w:r>
      <w:r w:rsidRPr="006E735A">
        <w:rPr>
          <w:u w:val="single"/>
        </w:rPr>
        <w:t>lochnerization</w:t>
      </w:r>
      <w:r w:rsidRPr="006E735A">
        <w:t xml:space="preserve"> of the </w:t>
      </w:r>
      <w:r>
        <w:t>First Amendment</w:t>
      </w:r>
      <w:r w:rsidRPr="006E735A">
        <w:t xml:space="preserve"> which </w:t>
      </w:r>
      <w:r w:rsidRPr="006E735A">
        <w:rPr>
          <w:u w:val="single"/>
        </w:rPr>
        <w:t>dismantles</w:t>
      </w:r>
      <w:r w:rsidRPr="006E735A">
        <w:t xml:space="preserve"> the administrative state. </w:t>
      </w:r>
    </w:p>
    <w:p w14:paraId="7C43ACAB" w14:textId="77777777" w:rsidR="006C2DDD" w:rsidRPr="006E735A" w:rsidRDefault="006C2DDD" w:rsidP="006C2DDD">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4B440C23" w14:textId="77777777" w:rsidR="006C2DDD" w:rsidRPr="006E735A" w:rsidRDefault="006C2DDD" w:rsidP="006C2DDD">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0C9289D6" w14:textId="77777777" w:rsidR="006C2DDD" w:rsidRPr="006E735A" w:rsidRDefault="006C2DDD" w:rsidP="006C2DDD">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w:t>
      </w:r>
      <w:r w:rsidRPr="00797300">
        <w:rPr>
          <w:rStyle w:val="StyleUnderline"/>
        </w:rPr>
        <w:t>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797300">
        <w:rPr>
          <w:rStyle w:val="StyleUnderline"/>
        </w:rPr>
        <w:t>, as well as</w:t>
      </w:r>
      <w:r w:rsidRPr="006E735A">
        <w:rPr>
          <w:rStyle w:val="StyleUnderline"/>
        </w:rPr>
        <w:t xml:space="preserve"> </w:t>
      </w:r>
      <w:r w:rsidRPr="006E735A">
        <w:rPr>
          <w:rStyle w:val="Emphasis"/>
        </w:rPr>
        <w:t xml:space="preserve">broader </w:t>
      </w:r>
      <w:r w:rsidRPr="00797300">
        <w:rPr>
          <w:rStyle w:val="Emphasis"/>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6CBE9887" w14:textId="77777777" w:rsidR="006C2DDD" w:rsidRPr="006E735A" w:rsidRDefault="006C2DDD" w:rsidP="006C2DDD">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66EE5F50" w14:textId="77777777" w:rsidR="006C2DDD" w:rsidRPr="006E735A" w:rsidRDefault="006C2DDD" w:rsidP="006C2DDD">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61CB6C08" w14:textId="77777777" w:rsidR="006C2DDD" w:rsidRPr="006E735A" w:rsidRDefault="006C2DDD" w:rsidP="006C2DDD">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w:t>
      </w:r>
      <w:r w:rsidRPr="00797300">
        <w:rPr>
          <w:sz w:val="14"/>
        </w:rPr>
        <w:t xml:space="preserve">yet, </w:t>
      </w:r>
      <w:r w:rsidRPr="00797300">
        <w:rPr>
          <w:rStyle w:val="StyleUnderline"/>
        </w:rPr>
        <w:t>as a matter of First Amendment doctrine, as well as sound public policy, the status of fair-share fees cannot be divorced from the broader labor law regime in which they are situated</w:t>
      </w:r>
      <w:r w:rsidRPr="00797300">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w:t>
      </w:r>
      <w:r w:rsidRPr="006E735A">
        <w:rPr>
          <w:sz w:val="14"/>
        </w:rPr>
        <w:t xml:space="preserve"> as well as federal labor law expressly curtails First Amendment activity that is virtually immune from regulation in other contexts, including the ability of workers to picket, boycott, and strike.</w:t>
      </w:r>
    </w:p>
    <w:p w14:paraId="53FC654B" w14:textId="77777777" w:rsidR="006C2DDD" w:rsidRPr="006E735A" w:rsidRDefault="006C2DDD" w:rsidP="006C2DDD">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797300">
        <w:rPr>
          <w:rStyle w:val="StyleUnderline"/>
        </w:rPr>
        <w:t xml:space="preserve">the </w:t>
      </w:r>
      <w:r w:rsidRPr="00CF7D30">
        <w:rPr>
          <w:rStyle w:val="StyleUnderline"/>
          <w:highlight w:val="cyan"/>
        </w:rPr>
        <w:t xml:space="preserve">Supreme Court </w:t>
      </w:r>
      <w:r w:rsidRPr="00797300">
        <w:rPr>
          <w:rStyle w:val="StyleUnderline"/>
        </w:rPr>
        <w:t xml:space="preserve">has </w:t>
      </w:r>
      <w:r w:rsidRPr="00CF7D30">
        <w:rPr>
          <w:rStyle w:val="StyleUnderline"/>
          <w:highlight w:val="cyan"/>
        </w:rPr>
        <w:t>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14C6C7CA" w14:textId="77777777" w:rsidR="006C2DDD" w:rsidRPr="006E735A" w:rsidRDefault="006C2DDD" w:rsidP="006C2DDD">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797300">
        <w:rPr>
          <w:rStyle w:val="StyleUnderline"/>
        </w:rPr>
        <w:t xml:space="preserve">In the context of labor law, the </w:t>
      </w:r>
      <w:r w:rsidRPr="00797300">
        <w:rPr>
          <w:rStyle w:val="Emphasis"/>
        </w:rPr>
        <w:t xml:space="preserve">First Amendment is </w:t>
      </w:r>
      <w:r w:rsidRPr="001025CD">
        <w:rPr>
          <w:rStyle w:val="Emphasis"/>
        </w:rPr>
        <w:t xml:space="preserve">a </w:t>
      </w:r>
      <w:r w:rsidRPr="00CF7D30">
        <w:rPr>
          <w:rStyle w:val="Emphasis"/>
          <w:highlight w:val="cyan"/>
        </w:rPr>
        <w:t>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 xml:space="preserve">threatens to unravel </w:t>
      </w:r>
      <w:r w:rsidRPr="00797300">
        <w:rPr>
          <w:rStyle w:val="Emphasis"/>
        </w:rPr>
        <w:t xml:space="preserve">the </w:t>
      </w:r>
      <w:r w:rsidRPr="00CF7D30">
        <w:rPr>
          <w:rStyle w:val="Emphasis"/>
          <w:highlight w:val="cyan"/>
        </w:rPr>
        <w:t>whole structure of</w:t>
      </w:r>
      <w:r w:rsidRPr="006E735A">
        <w:rPr>
          <w:rStyle w:val="Emphasis"/>
        </w:rPr>
        <w:t xml:space="preserve"> American </w:t>
      </w:r>
      <w:r w:rsidRPr="00CF7D30">
        <w:rPr>
          <w:rStyle w:val="Emphasis"/>
          <w:highlight w:val="cyan"/>
        </w:rPr>
        <w:t>labor relations</w:t>
      </w:r>
      <w:r w:rsidRPr="006E735A">
        <w:rPr>
          <w:sz w:val="14"/>
        </w:rPr>
        <w:t>.</w:t>
      </w:r>
    </w:p>
    <w:p w14:paraId="28EB462F" w14:textId="77777777" w:rsidR="006C2DDD" w:rsidRPr="006E735A" w:rsidRDefault="006C2DDD" w:rsidP="006C2DDD">
      <w:pPr>
        <w:rPr>
          <w:sz w:val="14"/>
        </w:rPr>
      </w:pPr>
      <w:r w:rsidRPr="006E735A">
        <w:rPr>
          <w:sz w:val="14"/>
        </w:rPr>
        <w:t>II.  Organized Labor in the Lochner Era</w:t>
      </w:r>
    </w:p>
    <w:p w14:paraId="64F03C95" w14:textId="77777777" w:rsidR="006C2DDD" w:rsidRPr="006E735A" w:rsidRDefault="006C2DDD" w:rsidP="006C2DDD">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797300">
        <w:rPr>
          <w:rStyle w:val="StyleUnderline"/>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 xml:space="preserve">regulation through </w:t>
      </w:r>
      <w:r w:rsidRPr="001025CD">
        <w:rPr>
          <w:rStyle w:val="StyleUnderline"/>
        </w:rPr>
        <w:t>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6F511337" w14:textId="77777777" w:rsidR="006C2DDD" w:rsidRPr="006E735A" w:rsidRDefault="006C2DDD" w:rsidP="006C2DDD">
      <w:pPr>
        <w:rPr>
          <w:sz w:val="14"/>
        </w:rPr>
      </w:pPr>
      <w:r w:rsidRPr="006E735A">
        <w:rPr>
          <w:sz w:val="14"/>
        </w:rPr>
        <w:t xml:space="preserve">This transformation has aptly been labeled </w:t>
      </w:r>
      <w:r w:rsidRPr="00797300">
        <w:rPr>
          <w:rStyle w:val="StyleUnderline"/>
        </w:rPr>
        <w:t xml:space="preserve">the </w:t>
      </w:r>
      <w:r w:rsidRPr="00CF7D30">
        <w:rPr>
          <w:rStyle w:val="Emphasis"/>
          <w:highlight w:val="cyan"/>
        </w:rPr>
        <w:t xml:space="preserve">Lochnerization of </w:t>
      </w:r>
      <w:r w:rsidRPr="009A5EFF">
        <w:rPr>
          <w:rStyle w:val="Emphasis"/>
        </w:rPr>
        <w:t xml:space="preserve">the </w:t>
      </w:r>
      <w:r w:rsidRPr="00CF7D30">
        <w:rPr>
          <w:rStyle w:val="Emphasis"/>
          <w:highlight w:val="cyan"/>
        </w:rPr>
        <w:t>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145B2530" w14:textId="77777777" w:rsidR="006C2DDD" w:rsidRPr="006E735A" w:rsidRDefault="006C2DDD" w:rsidP="006C2DDD">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797300">
        <w:rPr>
          <w:rStyle w:val="StyleUnderline"/>
        </w:rPr>
        <w:t xml:space="preserve">Lochner’s </w:t>
      </w:r>
      <w:r w:rsidRPr="001025CD">
        <w:rPr>
          <w:rStyle w:val="StyleUnderline"/>
        </w:rPr>
        <w:t>anti-regulatory constitutionalism</w:t>
      </w:r>
      <w:r w:rsidRPr="001025CD">
        <w:rPr>
          <w:sz w:val="14"/>
        </w:rPr>
        <w:t xml:space="preserve"> was embedded in the First Amendment at the moment that the so-called New Deal settlement was struck. And it </w:t>
      </w:r>
      <w:r w:rsidRPr="001025CD">
        <w:rPr>
          <w:rStyle w:val="StyleUnderline"/>
        </w:rPr>
        <w:t xml:space="preserve">was </w:t>
      </w:r>
      <w:r w:rsidRPr="001025CD">
        <w:rPr>
          <w:rStyle w:val="Emphasis"/>
        </w:rPr>
        <w:t>integrally related</w:t>
      </w:r>
      <w:r w:rsidRPr="001025CD">
        <w:rPr>
          <w:rStyle w:val="StyleUnderline"/>
        </w:rPr>
        <w:t xml:space="preserve"> to Progressive Era labor conflict</w:t>
      </w:r>
      <w:r w:rsidRPr="001025CD">
        <w:rPr>
          <w:sz w:val="14"/>
        </w:rPr>
        <w:t>.43</w:t>
      </w:r>
    </w:p>
    <w:p w14:paraId="07AE4DD3" w14:textId="77777777" w:rsidR="006C2DDD" w:rsidRPr="006E735A" w:rsidRDefault="006C2DDD" w:rsidP="006C2DDD">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44EC51A6" w14:textId="77777777" w:rsidR="006C2DDD" w:rsidRPr="006E735A" w:rsidRDefault="006C2DDD" w:rsidP="006C2DDD">
      <w:pPr>
        <w:rPr>
          <w:sz w:val="14"/>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797300">
        <w:rPr>
          <w:rStyle w:val="StyleUnderline"/>
        </w:rPr>
        <w:t>to ensure the liberty of workers to jo</w:t>
      </w:r>
      <w:r w:rsidRPr="00F96D11">
        <w:rPr>
          <w:rStyle w:val="StyleUnderline"/>
        </w:rPr>
        <w:t>in organizations of their choosing</w:t>
      </w:r>
      <w:r w:rsidRPr="006E735A">
        <w:rPr>
          <w:rStyle w:val="StyleUnderline"/>
        </w:rPr>
        <w:t xml:space="preserve">, </w:t>
      </w:r>
      <w:r w:rsidRPr="00F96D11">
        <w:rPr>
          <w:rStyle w:val="StyleUnderline"/>
        </w:rPr>
        <w:t xml:space="preserve">the </w:t>
      </w:r>
      <w:r w:rsidRPr="001025CD">
        <w:rPr>
          <w:rStyle w:val="StyleUnderline"/>
        </w:rPr>
        <w:t xml:space="preserve">Court </w:t>
      </w:r>
      <w:r w:rsidRPr="00CF7D30">
        <w:rPr>
          <w:rStyle w:val="StyleUnderline"/>
          <w:highlight w:val="cyan"/>
        </w:rPr>
        <w:t>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w:t>
      </w:r>
      <w:r w:rsidRPr="00797300">
        <w:rPr>
          <w:rStyle w:val="StyleUnderline"/>
        </w:rPr>
        <w:t xml:space="preserve">the </w:t>
      </w:r>
      <w:r w:rsidRPr="00CF7D30">
        <w:rPr>
          <w:rStyle w:val="StyleUnderline"/>
          <w:highlight w:val="cyan"/>
        </w:rPr>
        <w:t>right of an employee</w:t>
      </w:r>
      <w:r w:rsidRPr="006E735A">
        <w:rPr>
          <w:rStyle w:val="StyleUnderline"/>
        </w:rPr>
        <w:t xml:space="preserve"> “to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39051769" w14:textId="77777777" w:rsidR="006C2DDD" w:rsidRPr="006E735A" w:rsidRDefault="006C2DDD" w:rsidP="006C2DDD">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135FE346" w14:textId="77777777" w:rsidR="006C2DDD" w:rsidRPr="006E735A" w:rsidRDefault="006C2DDD" w:rsidP="006C2DDD">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609EBCE2" w14:textId="77777777" w:rsidR="006C2DDD" w:rsidRPr="006E735A" w:rsidRDefault="006C2DDD" w:rsidP="006C2DDD">
      <w:pPr>
        <w:rPr>
          <w:sz w:val="14"/>
        </w:rPr>
      </w:pPr>
      <w:r w:rsidRPr="00797300">
        <w:rPr>
          <w:sz w:val="14"/>
        </w:rPr>
        <w:t xml:space="preserve">In the face of such decisions, </w:t>
      </w:r>
      <w:r w:rsidRPr="00797300">
        <w:rPr>
          <w:rStyle w:val="StyleUnderline"/>
        </w:rPr>
        <w:t xml:space="preserve">labor leaders and their allies charged the courts with </w:t>
      </w:r>
      <w:r w:rsidRPr="00797300">
        <w:rPr>
          <w:rStyle w:val="Emphasis"/>
        </w:rPr>
        <w:t>hypocrisy</w:t>
      </w:r>
      <w:r w:rsidRPr="00797300">
        <w:rPr>
          <w:sz w:val="14"/>
        </w:rPr>
        <w:t xml:space="preserve">.61 Increasingly, </w:t>
      </w:r>
      <w:r w:rsidRPr="00797300">
        <w:rPr>
          <w:rStyle w:val="StyleUnderline"/>
        </w:rPr>
        <w:t>they accused the judiciary of erecting a labor law regime best characterized as “</w:t>
      </w:r>
      <w:r w:rsidRPr="00797300">
        <w:rPr>
          <w:rStyle w:val="Emphasis"/>
        </w:rPr>
        <w:t>Heads, I win; Tails, you lose</w:t>
      </w:r>
      <w:r w:rsidRPr="00797300">
        <w:rPr>
          <w:rStyle w:val="StyleUnderline"/>
        </w:rPr>
        <w:t>.”</w:t>
      </w:r>
      <w:r w:rsidRPr="00797300">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w:t>
      </w:r>
      <w:r w:rsidRPr="006E735A">
        <w:rPr>
          <w:sz w:val="14"/>
        </w:rPr>
        <w: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44C11CBE" w14:textId="77777777" w:rsidR="006C2DDD" w:rsidRPr="006E735A" w:rsidRDefault="006C2DDD" w:rsidP="006C2DDD">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3F787B6B" w14:textId="77777777" w:rsidR="006C2DDD" w:rsidRPr="006E735A" w:rsidRDefault="006C2DDD" w:rsidP="006C2DDD">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0C237BE9" w14:textId="77777777" w:rsidR="006C2DDD" w:rsidRPr="006E735A" w:rsidRDefault="006C2DDD" w:rsidP="006C2DDD">
      <w:pPr>
        <w:rPr>
          <w:sz w:val="14"/>
        </w:rPr>
      </w:pPr>
      <w:r w:rsidRPr="006E735A">
        <w:rPr>
          <w:sz w:val="14"/>
        </w:rPr>
        <w:t>III. From the Right to Strike to the Right to Work</w:t>
      </w:r>
    </w:p>
    <w:p w14:paraId="48554A6C" w14:textId="77777777" w:rsidR="006C2DDD" w:rsidRPr="006E735A" w:rsidRDefault="006C2DDD" w:rsidP="006C2DDD">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0B14F498" w14:textId="77777777" w:rsidR="006C2DDD" w:rsidRPr="006E735A" w:rsidRDefault="006C2DDD" w:rsidP="006C2DDD">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3DF81926" w14:textId="77777777" w:rsidR="006C2DDD" w:rsidRPr="006E735A" w:rsidRDefault="006C2DDD" w:rsidP="006C2DDD">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797300">
        <w:rPr>
          <w:rStyle w:val="StyleUnderline"/>
        </w:rPr>
        <w:t xml:space="preserve">it </w:t>
      </w:r>
      <w:r w:rsidRPr="00CF7D30">
        <w:rPr>
          <w:rStyle w:val="StyleUnderline"/>
          <w:highlight w:val="cyan"/>
        </w:rPr>
        <w:t>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71E9ADE7" w14:textId="77777777" w:rsidR="006C2DDD" w:rsidRPr="006E735A" w:rsidRDefault="006C2DDD" w:rsidP="006C2DDD">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2CC174B9" w14:textId="77777777" w:rsidR="006C2DDD" w:rsidRPr="006E735A" w:rsidRDefault="006C2DDD" w:rsidP="006C2DDD">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w:t>
      </w:r>
      <w:r w:rsidRPr="001025CD">
        <w:rPr>
          <w:sz w:val="14"/>
        </w:rPr>
        <w:t>.”</w:t>
      </w:r>
      <w:r w:rsidRPr="006E735A">
        <w:rPr>
          <w:sz w:val="14"/>
        </w:rPr>
        <w:t>96</w:t>
      </w:r>
    </w:p>
    <w:p w14:paraId="14A7B626" w14:textId="77777777" w:rsidR="006C2DDD" w:rsidRPr="006E735A" w:rsidRDefault="006C2DDD" w:rsidP="006C2DDD">
      <w:pPr>
        <w:rPr>
          <w:sz w:val="14"/>
        </w:rPr>
      </w:pPr>
      <w:r w:rsidRPr="006E735A">
        <w:rPr>
          <w:sz w:val="14"/>
        </w:rPr>
        <w:t xml:space="preserve">In many respects, </w:t>
      </w:r>
      <w:r w:rsidRPr="009A5EFF">
        <w:rPr>
          <w:rStyle w:val="StyleUnderline"/>
        </w:rPr>
        <w:t xml:space="preserve">the First Amendment strategy for advancing labor’s rights was a </w:t>
      </w:r>
      <w:r w:rsidRPr="009A5EFF">
        <w:rPr>
          <w:rStyle w:val="Emphasis"/>
        </w:rPr>
        <w:t>risky</w:t>
      </w:r>
      <w:r w:rsidRPr="009A5EFF">
        <w:rPr>
          <w:sz w:val="14"/>
        </w:rPr>
        <w:t xml:space="preserve"> one. As labor</w:t>
      </w:r>
      <w:r w:rsidRPr="006E735A">
        <w:rPr>
          <w:sz w:val="14"/>
        </w:rPr>
        <w:t xml:space="preserve"> and industry both understood, </w:t>
      </w:r>
      <w:r w:rsidRPr="009A5EFF">
        <w:rPr>
          <w:rStyle w:val="StyleUnderline"/>
        </w:rPr>
        <w:t xml:space="preserve">there </w:t>
      </w:r>
      <w:r w:rsidRPr="00CF7D30">
        <w:rPr>
          <w:rStyle w:val="StyleUnderline"/>
          <w:highlight w:val="cyan"/>
        </w:rPr>
        <w:t>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1025CD">
        <w:rPr>
          <w:rStyle w:val="Emphasis"/>
        </w:rPr>
        <w:t>unlikely coalition</w:t>
      </w:r>
      <w:r w:rsidRPr="001025CD">
        <w:rPr>
          <w:rStyle w:val="StyleUnderline"/>
        </w:rPr>
        <w:t xml:space="preserve"> that resulted was </w:t>
      </w:r>
      <w:r w:rsidRPr="001025CD">
        <w:rPr>
          <w:rStyle w:val="Emphasis"/>
        </w:rPr>
        <w:t>instrumental</w:t>
      </w:r>
      <w:r w:rsidRPr="001025CD">
        <w:rPr>
          <w:rStyle w:val="StyleUnderline"/>
        </w:rPr>
        <w:t xml:space="preserve"> in persuading the courts to expand the scope of protected First Amendment activity</w:t>
      </w:r>
      <w:r w:rsidRPr="001025CD">
        <w:rPr>
          <w:sz w:val="14"/>
        </w:rPr>
        <w:t>. For example</w:t>
      </w:r>
      <w:r w:rsidRPr="006E735A">
        <w:rPr>
          <w:sz w:val="14"/>
        </w:rPr>
        <w:t>,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01039A96" w14:textId="77777777" w:rsidR="006C2DDD" w:rsidRPr="006E735A" w:rsidRDefault="006C2DDD" w:rsidP="006C2DDD">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24E2A9D" w14:textId="77777777" w:rsidR="006C2DDD" w:rsidRPr="006E735A" w:rsidRDefault="006C2DDD" w:rsidP="006C2DDD">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0BC56C68" w14:textId="77777777" w:rsidR="006C2DDD" w:rsidRPr="009A5EFF" w:rsidRDefault="006C2DDD" w:rsidP="006C2DDD">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 xml:space="preserve">the voluntary nature of bargaining agreements between unions and employers in the pre-New </w:t>
      </w:r>
      <w:r w:rsidRPr="009A5EFF">
        <w:rPr>
          <w:rStyle w:val="StyleUnderline"/>
        </w:rPr>
        <w:t>Deal era weakened their link to federal constitutional law</w:t>
      </w:r>
      <w:r w:rsidRPr="009A5EFF">
        <w:rPr>
          <w:sz w:val="14"/>
        </w:rPr>
        <w:t xml:space="preserve">. According to antilabor advocates, the NLRA supplied the requisite state action; and, </w:t>
      </w:r>
      <w:r w:rsidRPr="009A5EFF">
        <w:rPr>
          <w:rStyle w:val="StyleUnderline"/>
        </w:rPr>
        <w:t xml:space="preserve">in lieu of liberty of contract, the </w:t>
      </w:r>
      <w:r w:rsidRPr="009A5EFF">
        <w:rPr>
          <w:rStyle w:val="Emphasis"/>
        </w:rPr>
        <w:t>First Amendment</w:t>
      </w:r>
      <w:r w:rsidRPr="009A5EFF">
        <w:rPr>
          <w:rStyle w:val="StyleUnderline"/>
        </w:rPr>
        <w:t xml:space="preserve"> emerged as the </w:t>
      </w:r>
      <w:r w:rsidRPr="009A5EFF">
        <w:rPr>
          <w:rStyle w:val="Emphasis"/>
        </w:rPr>
        <w:t>most plausible hook</w:t>
      </w:r>
      <w:r w:rsidRPr="009A5EFF">
        <w:rPr>
          <w:rStyle w:val="StyleUnderline"/>
        </w:rPr>
        <w:t xml:space="preserve"> for a constitutional claim.</w:t>
      </w:r>
      <w:r w:rsidRPr="009A5EFF">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w:t>
      </w:r>
      <w:r w:rsidRPr="006E735A">
        <w:rPr>
          <w:sz w:val="14"/>
        </w:rPr>
        <w:t xml:space="preserve"> to cross the picket line,108 because the “equal right to </w:t>
      </w:r>
      <w:r w:rsidRPr="009A5EFF">
        <w:rPr>
          <w:sz w:val="14"/>
        </w:rPr>
        <w:t>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2FDC8691" w14:textId="77777777" w:rsidR="006C2DDD" w:rsidRPr="006E735A" w:rsidRDefault="006C2DDD" w:rsidP="006C2DDD">
      <w:pPr>
        <w:rPr>
          <w:sz w:val="14"/>
        </w:rPr>
      </w:pPr>
      <w:r w:rsidRPr="009A5EFF">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9A5EFF">
        <w:rPr>
          <w:rStyle w:val="StyleUnderline"/>
        </w:rPr>
        <w:t xml:space="preserve">it was no more legitimate to shield labor picketing from state regulation on First Amendment grounds than it was to </w:t>
      </w:r>
      <w:r w:rsidRPr="009A5EFF">
        <w:rPr>
          <w:rStyle w:val="Emphasis"/>
        </w:rPr>
        <w:t>insulate employers against state regulation</w:t>
      </w:r>
      <w:r w:rsidRPr="009A5EFF">
        <w:rPr>
          <w:rStyle w:val="StyleUnderline"/>
        </w:rPr>
        <w:t xml:space="preserve"> on the basis of liberty of contract</w:t>
      </w:r>
      <w:r w:rsidRPr="009A5EFF">
        <w:rPr>
          <w:sz w:val="14"/>
        </w:rPr>
        <w:t xml:space="preserve">. “True liberals in this country no longer look askance at economic compulsion,” Gregory argued, but </w:t>
      </w:r>
      <w:r w:rsidRPr="009A5EFF">
        <w:rPr>
          <w:rStyle w:val="StyleUnderline"/>
        </w:rPr>
        <w:t>to “call such coercion constitutionally guaranteed freedom of speech</w:t>
      </w:r>
      <w:r w:rsidRPr="006E735A">
        <w:rPr>
          <w:rStyle w:val="StyleUnderline"/>
        </w:rPr>
        <w:t>” was a “perversion of an American ideal</w:t>
      </w:r>
      <w:r w:rsidRPr="006E735A">
        <w:rPr>
          <w:sz w:val="14"/>
        </w:rPr>
        <w:t>.”113 He reflected:</w:t>
      </w:r>
    </w:p>
    <w:p w14:paraId="3A233D64" w14:textId="77777777" w:rsidR="006C2DDD" w:rsidRPr="006E735A" w:rsidRDefault="006C2DDD" w:rsidP="006C2DDD">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74F70875" w14:textId="77777777" w:rsidR="006C2DDD" w:rsidRPr="006E735A" w:rsidRDefault="006C2DDD" w:rsidP="006C2DDD">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440C5642" w14:textId="77777777" w:rsidR="006C2DDD" w:rsidRPr="006E735A" w:rsidRDefault="006C2DDD" w:rsidP="006C2DDD">
      <w:pPr>
        <w:rPr>
          <w:sz w:val="14"/>
        </w:rPr>
      </w:pPr>
      <w:r w:rsidRPr="006E735A">
        <w:rPr>
          <w:sz w:val="14"/>
        </w:rPr>
        <w:t>IV. Labor’s Constitutional Compromise</w:t>
      </w:r>
    </w:p>
    <w:p w14:paraId="2855EF3B" w14:textId="77777777" w:rsidR="006C2DDD" w:rsidRPr="006E735A" w:rsidRDefault="006C2DDD" w:rsidP="006C2DDD">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w:t>
      </w:r>
      <w:r w:rsidRPr="009A5EFF">
        <w:rPr>
          <w:rStyle w:val="StyleUnderline"/>
        </w:rPr>
        <w:t xml:space="preserve">the </w:t>
      </w:r>
      <w:r w:rsidRPr="00CF7D30">
        <w:rPr>
          <w:rStyle w:val="StyleUnderline"/>
          <w:highlight w:val="cyan"/>
        </w:rPr>
        <w:t xml:space="preserve">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03C76854" w14:textId="77777777" w:rsidR="006C2DDD" w:rsidRPr="006E735A" w:rsidRDefault="006C2DDD" w:rsidP="006C2DDD">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w:t>
      </w:r>
      <w:r w:rsidRPr="001025CD">
        <w:rPr>
          <w:rStyle w:val="StyleUnderline"/>
        </w:rPr>
        <w:t xml:space="preserve">the </w:t>
      </w:r>
      <w:r w:rsidRPr="00CF7D30">
        <w:rPr>
          <w:rStyle w:val="StyleUnderline"/>
          <w:highlight w:val="cyan"/>
        </w:rPr>
        <w:t>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13FA1358" w14:textId="77777777" w:rsidR="006C2DDD" w:rsidRPr="006E735A" w:rsidRDefault="006C2DDD" w:rsidP="006C2DDD">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7BC4CC9D" w14:textId="77777777" w:rsidR="006C2DDD" w:rsidRPr="006E735A" w:rsidRDefault="006C2DDD" w:rsidP="006C2DDD">
      <w:pPr>
        <w:rPr>
          <w:sz w:val="14"/>
        </w:rPr>
      </w:pPr>
      <w:r w:rsidRPr="006E735A">
        <w:rPr>
          <w:sz w:val="14"/>
        </w:rPr>
        <w:t>V.  Conclusion: Some Lessons from Lochner</w:t>
      </w:r>
    </w:p>
    <w:p w14:paraId="47EAA556" w14:textId="77777777" w:rsidR="006C2DDD" w:rsidRPr="006E735A" w:rsidRDefault="006C2DDD" w:rsidP="006C2DDD">
      <w:pPr>
        <w:rPr>
          <w:sz w:val="14"/>
        </w:rPr>
      </w:pPr>
      <w:r w:rsidRPr="006E735A">
        <w:rPr>
          <w:sz w:val="14"/>
        </w:rPr>
        <w:t xml:space="preserve">As </w:t>
      </w:r>
      <w:r w:rsidRPr="001025CD">
        <w:rPr>
          <w:rStyle w:val="StyleUnderline"/>
        </w:rPr>
        <w:t xml:space="preserve">the </w:t>
      </w:r>
      <w:r w:rsidRPr="00CF7D30">
        <w:rPr>
          <w:rStyle w:val="StyleUnderline"/>
          <w:highlight w:val="cyan"/>
        </w:rPr>
        <w:t>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0FD5A94A" w14:textId="77777777" w:rsidR="006C2DDD" w:rsidRPr="006E735A" w:rsidRDefault="006C2DDD" w:rsidP="006C2DDD">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12CC3595" w14:textId="77777777" w:rsidR="006C2DDD" w:rsidRPr="006E735A" w:rsidRDefault="006C2DDD" w:rsidP="006C2DDD">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3F30435C" w14:textId="77777777" w:rsidR="006C2DDD" w:rsidRPr="006E735A" w:rsidRDefault="006C2DDD" w:rsidP="006C2DDD">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3994FD09" w14:textId="77777777" w:rsidR="006C2DDD" w:rsidRPr="006E735A" w:rsidRDefault="006C2DDD" w:rsidP="006C2DDD">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w:t>
      </w:r>
      <w:r w:rsidRPr="001025CD">
        <w:rPr>
          <w:rStyle w:val="StyleUnderline"/>
        </w:rPr>
        <w:t xml:space="preserve">seemed like “compelling government interests,” though the accommodation was rarely framed in conventional doctrinal terms—the courts constrained the operation of the First Amendment in the labor context. Just as </w:t>
      </w:r>
      <w:r w:rsidRPr="001025CD">
        <w:rPr>
          <w:rStyle w:val="Emphasis"/>
        </w:rPr>
        <w:t>an unequivocal right to strike</w:t>
      </w:r>
      <w:r w:rsidRPr="001025CD">
        <w:rPr>
          <w:rStyle w:val="StyleUnderline"/>
        </w:rPr>
        <w:t xml:space="preserve"> would unleash </w:t>
      </w:r>
      <w:r w:rsidRPr="001025CD">
        <w:rPr>
          <w:rStyle w:val="Emphasis"/>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23BC093B" w14:textId="77777777" w:rsidR="006C2DDD" w:rsidRPr="006E735A" w:rsidRDefault="006C2DDD" w:rsidP="006C2DDD">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7FBAD06E" w14:textId="77777777" w:rsidR="006C2DDD" w:rsidRDefault="006C2DDD" w:rsidP="006C2DDD"/>
    <w:bookmarkEnd w:id="2"/>
    <w:p w14:paraId="3CDB0E69" w14:textId="77777777" w:rsidR="006C2DDD" w:rsidRPr="006E735A" w:rsidRDefault="006C2DDD" w:rsidP="006C2DDD">
      <w:pPr>
        <w:pStyle w:val="Heading4"/>
      </w:pPr>
      <w:r w:rsidRPr="006E735A">
        <w:t xml:space="preserve">It </w:t>
      </w:r>
      <w:bookmarkStart w:id="3" w:name="_Hlk208044113"/>
      <w:r w:rsidRPr="006E735A">
        <w:t xml:space="preserve">erases virtually </w:t>
      </w:r>
      <w:r w:rsidRPr="006E735A">
        <w:rPr>
          <w:u w:val="single"/>
        </w:rPr>
        <w:t>every</w:t>
      </w:r>
      <w:r w:rsidRPr="006E735A">
        <w:t xml:space="preserve"> regulation, </w:t>
      </w:r>
      <w:r w:rsidRPr="006E735A">
        <w:rPr>
          <w:u w:val="single"/>
        </w:rPr>
        <w:t>deleting</w:t>
      </w:r>
      <w:r w:rsidRPr="006E735A">
        <w:t xml:space="preserve"> FTC </w:t>
      </w:r>
      <w:r w:rsidRPr="006E735A">
        <w:rPr>
          <w:u w:val="single"/>
        </w:rPr>
        <w:t>enforcement</w:t>
      </w:r>
      <w:r w:rsidRPr="006E735A">
        <w:t xml:space="preserve"> capabilities. </w:t>
      </w:r>
      <w:r>
        <w:t>Zeroes solvency.</w:t>
      </w:r>
    </w:p>
    <w:p w14:paraId="3AC4B520" w14:textId="77777777" w:rsidR="006C2DDD" w:rsidRPr="006E735A" w:rsidRDefault="006C2DDD" w:rsidP="006C2DDD">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27656471" w14:textId="77777777" w:rsidR="006C2DDD" w:rsidRPr="006E735A" w:rsidRDefault="006C2DDD" w:rsidP="006C2DDD">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w:t>
      </w:r>
      <w:r w:rsidRPr="00DD7445">
        <w:rPr>
          <w:rStyle w:val="StyleUnderline"/>
        </w:rPr>
        <w:t xml:space="preserve">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DD7445">
        <w:rPr>
          <w:rStyle w:val="StyleUnderline"/>
        </w:rPr>
        <w:t>protection</w:t>
      </w:r>
      <w:r w:rsidRPr="006E735A">
        <w:rPr>
          <w:rStyle w:val="StyleUnderline"/>
        </w:rPr>
        <w:t xml:space="preserve"> uniquely </w:t>
      </w:r>
      <w:r w:rsidRPr="00CF7D30">
        <w:rPr>
          <w:rStyle w:val="StyleUnderline"/>
          <w:highlight w:val="cyan"/>
        </w:rPr>
        <w:t xml:space="preserve">tracks </w:t>
      </w:r>
      <w:r w:rsidRPr="00DD7445">
        <w:rPr>
          <w:rStyle w:val="StyleUnderline"/>
        </w:rPr>
        <w:t xml:space="preserve">the </w:t>
      </w:r>
      <w:r w:rsidRPr="00CF7D30">
        <w:rPr>
          <w:rStyle w:val="StyleUnderline"/>
          <w:highlight w:val="cyan"/>
        </w:rPr>
        <w:t>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77CB1864" w14:textId="77777777" w:rsidR="006C2DDD" w:rsidRPr="006E735A" w:rsidRDefault="006C2DDD" w:rsidP="006C2DDD">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plane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4573B042" w14:textId="77777777" w:rsidR="006C2DDD" w:rsidRPr="006E735A" w:rsidRDefault="006C2DDD" w:rsidP="006C2DDD">
      <w:pPr>
        <w:rPr>
          <w:sz w:val="14"/>
        </w:rPr>
      </w:pPr>
      <w:r w:rsidRPr="006E735A">
        <w:rPr>
          <w:sz w:val="14"/>
        </w:rPr>
        <w:t>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expression and their conduct is intertwined with speech.</w:t>
      </w:r>
    </w:p>
    <w:p w14:paraId="023DBE9B" w14:textId="77777777" w:rsidR="006C2DDD" w:rsidRPr="006E735A" w:rsidRDefault="006C2DDD" w:rsidP="006C2DDD">
      <w:pPr>
        <w:rPr>
          <w:sz w:val="14"/>
        </w:rPr>
      </w:pPr>
      <w:r w:rsidRPr="006E735A">
        <w:rPr>
          <w:sz w:val="14"/>
        </w:rPr>
        <w:t xml:space="preserve">For the same reason, </w:t>
      </w:r>
      <w:r w:rsidRPr="00DD7445">
        <w:rPr>
          <w:rStyle w:val="StyleUnderline"/>
        </w:rPr>
        <w:t xml:space="preserve">almost </w:t>
      </w:r>
      <w:r w:rsidRPr="00CF7D30">
        <w:rPr>
          <w:rStyle w:val="StyleUnderline"/>
          <w:highlight w:val="cyan"/>
        </w:rPr>
        <w:t>all regulation</w:t>
      </w:r>
      <w:r w:rsidRPr="006E735A">
        <w:rPr>
          <w:rStyle w:val="StyleUnderline"/>
        </w:rPr>
        <w:t xml:space="preserve"> is or </w:t>
      </w:r>
      <w:r w:rsidRPr="00DD7445">
        <w:rPr>
          <w:rStyle w:val="StyleUnderline"/>
        </w:rPr>
        <w:t xml:space="preserve">could be </w:t>
      </w:r>
      <w:r w:rsidRPr="00CF7D30">
        <w:rPr>
          <w:rStyle w:val="StyleUnderline"/>
          <w:highlight w:val="cyan"/>
        </w:rPr>
        <w:t xml:space="preserve">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DD7445">
        <w:rPr>
          <w:rStyle w:val="StyleUnderline"/>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 xml:space="preserve">anti-trust </w:t>
      </w:r>
      <w:r w:rsidRPr="00DD7445">
        <w:rPr>
          <w:rStyle w:val="Emphasis"/>
        </w:rPr>
        <w:t>regulation</w:t>
      </w:r>
      <w:r w:rsidRPr="006E735A">
        <w:rPr>
          <w:rStyle w:val="StyleUnderline"/>
        </w:rPr>
        <w:t xml:space="preserve">, </w:t>
      </w:r>
      <w:r w:rsidRPr="00DD7445">
        <w:rPr>
          <w:rStyle w:val="StyleUnderline"/>
        </w:rPr>
        <w:t>and prohibitions on work-place harassment</w:t>
      </w:r>
      <w:r w:rsidRPr="006E735A">
        <w:rPr>
          <w:rStyle w:val="StyleUnderline"/>
        </w:rPr>
        <w:t xml:space="preserve"> and </w:t>
      </w:r>
      <w:r w:rsidRPr="00DD7445">
        <w:rPr>
          <w:rStyle w:val="StyleUnderline"/>
        </w:rPr>
        <w:t>conspiracy, to name but a few, all implicate the written or spoken word</w:t>
      </w:r>
      <w:r w:rsidRPr="00DD7445">
        <w:rPr>
          <w:sz w:val="14"/>
        </w:rPr>
        <w:t>. The Enron defendants were prosecuted o</w:t>
      </w:r>
      <w:r w:rsidRPr="006E735A">
        <w:rPr>
          <w:sz w:val="14"/>
        </w:rPr>
        <w:t xml:space="preserve">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DD7445">
        <w:rPr>
          <w:rStyle w:val="StyleUnderline"/>
        </w:rPr>
        <w:t>and</w:t>
      </w:r>
      <w:r w:rsidRPr="00DD7445">
        <w:rPr>
          <w:sz w:val="14"/>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DD7445">
        <w:rPr>
          <w:rStyle w:val="StyleUnderline"/>
        </w:rPr>
        <w:t>all involving speech.</w:t>
      </w:r>
    </w:p>
    <w:p w14:paraId="15C5DFA2" w14:textId="77777777" w:rsidR="006C2DDD" w:rsidRPr="006E735A" w:rsidRDefault="006C2DDD" w:rsidP="006C2DDD">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 xml:space="preserve">makes </w:t>
      </w:r>
      <w:r w:rsidRPr="00DD7445">
        <w:rPr>
          <w:rStyle w:val="StyleUnderline"/>
        </w:rPr>
        <w:t>the</w:t>
      </w:r>
      <w:r w:rsidRPr="006E735A">
        <w:rPr>
          <w:rStyle w:val="StyleUnderline"/>
        </w:rPr>
        <w:t xml:space="preserve"> First </w:t>
      </w:r>
      <w:r w:rsidRPr="00DD7445">
        <w:rPr>
          <w:rStyle w:val="StyleUnderline"/>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6320FA7B" w14:textId="77777777" w:rsidR="006C2DDD" w:rsidRPr="006E735A" w:rsidRDefault="006C2DDD" w:rsidP="006C2DDD">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DD7445">
        <w:rPr>
          <w:rStyle w:val="StyleUnderline"/>
        </w:rPr>
        <w:t xml:space="preserve">Countless examples of the </w:t>
      </w:r>
      <w:r w:rsidRPr="00DD7445">
        <w:rPr>
          <w:rStyle w:val="Emphasis"/>
        </w:rPr>
        <w:t>regulation of “information”</w:t>
      </w:r>
      <w:r w:rsidRPr="00DD7445">
        <w:rPr>
          <w:rStyle w:val="StyleUnderline"/>
        </w:rPr>
        <w:t xml:space="preserve"> spring to mind</w:t>
      </w:r>
      <w:r w:rsidRPr="00DD7445">
        <w:rPr>
          <w:sz w:val="14"/>
        </w:rPr>
        <w:t>.</w:t>
      </w:r>
    </w:p>
    <w:p w14:paraId="03362D1C" w14:textId="77777777" w:rsidR="006C2DDD" w:rsidRDefault="006C2DDD" w:rsidP="006C2DDD">
      <w:pPr>
        <w:rPr>
          <w:sz w:val="14"/>
        </w:rPr>
      </w:pPr>
      <w:r w:rsidRPr="006E735A">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But could this really be </w:t>
      </w:r>
      <w:r w:rsidRPr="00DD7445">
        <w:rPr>
          <w:sz w:val="14"/>
        </w:rPr>
        <w:t xml:space="preserve">so? </w:t>
      </w:r>
      <w:r w:rsidRPr="00DD7445">
        <w:rPr>
          <w:rStyle w:val="StyleUnderline"/>
          <w:highlight w:val="cyan"/>
        </w:rPr>
        <w:t xml:space="preserve">If </w:t>
      </w:r>
      <w:r w:rsidRPr="00DD7445">
        <w:rPr>
          <w:rStyle w:val="StyleUnderline"/>
        </w:rPr>
        <w:t xml:space="preserve">such a </w:t>
      </w:r>
      <w:r w:rsidRPr="00CF7D30">
        <w:rPr>
          <w:rStyle w:val="StyleUnderline"/>
          <w:highlight w:val="cyan"/>
        </w:rPr>
        <w:t xml:space="preserve">principle </w:t>
      </w:r>
      <w:r w:rsidRPr="00DD7445">
        <w:rPr>
          <w:rStyle w:val="StyleUnderline"/>
        </w:rPr>
        <w:t xml:space="preserve">was </w:t>
      </w:r>
      <w:r w:rsidRPr="00CF7D30">
        <w:rPr>
          <w:rStyle w:val="StyleUnderline"/>
          <w:highlight w:val="cyan"/>
        </w:rPr>
        <w:t xml:space="preserve">extended, </w:t>
      </w:r>
      <w:r w:rsidRPr="00DD7445">
        <w:rPr>
          <w:rStyle w:val="StyleUnderline"/>
        </w:rPr>
        <w:t xml:space="preserve">it would </w:t>
      </w:r>
      <w:r w:rsidRPr="00CF7D30">
        <w:rPr>
          <w:rStyle w:val="Emphasis"/>
          <w:highlight w:val="cyan"/>
        </w:rPr>
        <w:t>invalidate all mandated commercial disclosures</w:t>
      </w:r>
      <w:r w:rsidRPr="006E735A">
        <w:rPr>
          <w:sz w:val="14"/>
        </w:rPr>
        <w:t xml:space="preserve">. By definition, all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DD7445">
        <w:rPr>
          <w:rStyle w:val="StyleUnderline"/>
        </w:rPr>
        <w:t>This would</w:t>
      </w:r>
      <w:r w:rsidRPr="006E735A">
        <w:rPr>
          <w:rStyle w:val="StyleUnderline"/>
        </w:rPr>
        <w:t xml:space="preserve"> “all but dispositive[ly]” </w:t>
      </w:r>
      <w:r w:rsidRPr="00CF7D30">
        <w:rPr>
          <w:rStyle w:val="StyleUnderline"/>
          <w:highlight w:val="cyan"/>
        </w:rPr>
        <w:t xml:space="preserve">render unconstitutional </w:t>
      </w:r>
      <w:r w:rsidRPr="00DD7445">
        <w:rPr>
          <w:rStyle w:val="Emphasis"/>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onfalse representations</w:t>
      </w:r>
      <w:r w:rsidRPr="006E735A">
        <w:rPr>
          <w:sz w:val="14"/>
        </w:rPr>
        <w:t xml:space="preserve">, a content-based restriction.190 </w:t>
      </w:r>
      <w:r w:rsidRPr="00DD7445">
        <w:rPr>
          <w:rStyle w:val="StyleUnderline"/>
        </w:rPr>
        <w:t xml:space="preserve">This would </w:t>
      </w:r>
      <w:r w:rsidRPr="00CF7D30">
        <w:rPr>
          <w:rStyle w:val="StyleUnderline"/>
          <w:highlight w:val="cyan"/>
        </w:rPr>
        <w:t>render</w:t>
      </w:r>
      <w:r w:rsidRPr="006E735A">
        <w:rPr>
          <w:rStyle w:val="StyleUnderline"/>
        </w:rPr>
        <w:t xml:space="preserve"> much of the work of </w:t>
      </w:r>
      <w:r w:rsidRPr="00DD7445">
        <w:rPr>
          <w:rStyle w:val="StyleUnderline"/>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506D3847" w14:textId="77777777" w:rsidR="006C2DDD" w:rsidRPr="006E735A" w:rsidRDefault="006C2DDD" w:rsidP="006C2DDD">
      <w:pPr>
        <w:rPr>
          <w:sz w:val="14"/>
        </w:rPr>
      </w:pPr>
    </w:p>
    <w:bookmarkEnd w:id="3"/>
    <w:p w14:paraId="0914E2FA" w14:textId="77777777" w:rsidR="006C2DDD" w:rsidRPr="006E735A" w:rsidRDefault="006C2DDD" w:rsidP="006C2DDD">
      <w:pPr>
        <w:pStyle w:val="Heading4"/>
      </w:pPr>
      <w:r w:rsidRPr="006E735A">
        <w:t xml:space="preserve">Competitive innovation prevents </w:t>
      </w:r>
      <w:r w:rsidRPr="006E735A">
        <w:rPr>
          <w:u w:val="single"/>
        </w:rPr>
        <w:t>digital monocultures</w:t>
      </w:r>
      <w:r w:rsidRPr="006E735A">
        <w:t xml:space="preserve"> that create fatal critical infrastructure vulnerabilities. </w:t>
      </w:r>
    </w:p>
    <w:p w14:paraId="01543983" w14:textId="77777777" w:rsidR="006C2DDD" w:rsidRPr="006E735A" w:rsidRDefault="006C2DDD" w:rsidP="006C2DDD">
      <w:r w:rsidRPr="006E735A">
        <w:t xml:space="preserve">Charles </w:t>
      </w:r>
      <w:r w:rsidRPr="006E735A">
        <w:rPr>
          <w:rStyle w:val="Style13ptBold"/>
        </w:rPr>
        <w:t>Duan 19</w:t>
      </w:r>
      <w:r w:rsidRPr="006E735A">
        <w:t xml:space="preserve">, Director of Technology and Innovation Policy, R Street Institute, Washington, D.C., “Of Monopolies and Monocultures: The Intersection of Patents and National Security,” Santa Clara High Technology Law Journal, vol. 36, no. 4, 2020/2019, pp. 369–406 </w:t>
      </w:r>
    </w:p>
    <w:p w14:paraId="172EFBE8" w14:textId="77777777" w:rsidR="006C2DDD" w:rsidRPr="006E735A" w:rsidRDefault="006C2DDD" w:rsidP="006C2DDD">
      <w:pPr>
        <w:rPr>
          <w:sz w:val="16"/>
        </w:rPr>
      </w:pPr>
      <w:r w:rsidRPr="006E735A">
        <w:rPr>
          <w:sz w:val="16"/>
        </w:rPr>
        <w:t>III. COMPETITION AND CYBERSECURITY</w:t>
      </w:r>
    </w:p>
    <w:p w14:paraId="0082B84C" w14:textId="77777777" w:rsidR="006C2DDD" w:rsidRPr="006E735A" w:rsidRDefault="006C2DDD" w:rsidP="006C2DDD">
      <w:pPr>
        <w:rPr>
          <w:sz w:val="16"/>
        </w:rPr>
      </w:pPr>
      <w:r w:rsidRPr="006E735A">
        <w:rPr>
          <w:sz w:val="16"/>
        </w:rPr>
        <w:t xml:space="preserve">In addition to the historical review done so far, another approach </w:t>
      </w:r>
      <w:r w:rsidRPr="006E735A">
        <w:rPr>
          <w:rStyle w:val="StyleUnderline"/>
        </w:rPr>
        <w:t>to understand</w:t>
      </w:r>
      <w:r w:rsidRPr="006E735A">
        <w:rPr>
          <w:sz w:val="16"/>
        </w:rPr>
        <w:t xml:space="preserve">ing </w:t>
      </w:r>
      <w:r w:rsidRPr="006E735A">
        <w:rPr>
          <w:rStyle w:val="StyleUnderline"/>
        </w:rPr>
        <w:t>the relationship among patents, competition, and national security</w:t>
      </w:r>
      <w:r w:rsidRPr="006E735A">
        <w:rPr>
          <w:sz w:val="16"/>
        </w:rPr>
        <w:t xml:space="preserve"> is to </w:t>
      </w:r>
      <w:r w:rsidRPr="006E735A">
        <w:rPr>
          <w:rStyle w:val="StyleUnderline"/>
        </w:rPr>
        <w:t xml:space="preserve">consider the role of </w:t>
      </w:r>
      <w:r w:rsidRPr="006E735A">
        <w:rPr>
          <w:rStyle w:val="Emphasis"/>
        </w:rPr>
        <w:t>cybersecurity</w:t>
      </w:r>
      <w:r w:rsidRPr="006E735A">
        <w:rPr>
          <w:sz w:val="16"/>
        </w:rPr>
        <w:t xml:space="preserve">. There is little doubt that </w:t>
      </w:r>
      <w:r w:rsidRPr="006E735A">
        <w:rPr>
          <w:rStyle w:val="StyleUnderline"/>
        </w:rPr>
        <w:t xml:space="preserve">computer system vulnerabilities that </w:t>
      </w:r>
      <w:r w:rsidRPr="006E735A">
        <w:rPr>
          <w:rStyle w:val="Emphasis"/>
        </w:rPr>
        <w:t>enable hacking</w:t>
      </w:r>
      <w:r w:rsidRPr="006E735A">
        <w:rPr>
          <w:sz w:val="16"/>
        </w:rPr>
        <w:t xml:space="preserve"> </w:t>
      </w:r>
      <w:r w:rsidRPr="006E735A">
        <w:rPr>
          <w:rStyle w:val="StyleUnderline"/>
        </w:rPr>
        <w:t>and</w:t>
      </w:r>
      <w:r w:rsidRPr="006E735A">
        <w:rPr>
          <w:sz w:val="16"/>
        </w:rPr>
        <w:t xml:space="preserve"> </w:t>
      </w:r>
      <w:r w:rsidRPr="006E735A">
        <w:rPr>
          <w:rStyle w:val="StyleUnderline"/>
        </w:rPr>
        <w:t>spread of</w:t>
      </w:r>
      <w:r w:rsidRPr="006E735A">
        <w:rPr>
          <w:sz w:val="16"/>
        </w:rPr>
        <w:t xml:space="preserve"> </w:t>
      </w:r>
      <w:r w:rsidRPr="006E735A">
        <w:rPr>
          <w:rStyle w:val="StyleUnderline"/>
        </w:rPr>
        <w:t xml:space="preserve">computer </w:t>
      </w:r>
      <w:r w:rsidRPr="006E735A">
        <w:rPr>
          <w:rStyle w:val="Emphasis"/>
        </w:rPr>
        <w:t>exploits</w:t>
      </w:r>
      <w:r w:rsidRPr="006E735A">
        <w:rPr>
          <w:sz w:val="16"/>
        </w:rPr>
        <w:t xml:space="preserve"> </w:t>
      </w:r>
      <w:r w:rsidRPr="006E735A">
        <w:rPr>
          <w:rStyle w:val="StyleUnderline"/>
        </w:rPr>
        <w:t xml:space="preserve">are a </w:t>
      </w:r>
      <w:r w:rsidRPr="006E735A">
        <w:rPr>
          <w:rStyle w:val="Emphasis"/>
        </w:rPr>
        <w:t>threat</w:t>
      </w:r>
      <w:r w:rsidRPr="006E735A">
        <w:rPr>
          <w:sz w:val="16"/>
        </w:rPr>
        <w:t xml:space="preserve"> to the nation's defenses, </w:t>
      </w:r>
      <w:r w:rsidRPr="006E735A">
        <w:rPr>
          <w:rStyle w:val="StyleUnderline"/>
        </w:rPr>
        <w:t>so better cybersecurity is a key part of national security strategy</w:t>
      </w:r>
      <w:r w:rsidRPr="006E735A">
        <w:rPr>
          <w:sz w:val="16"/>
        </w:rPr>
        <w:t xml:space="preserve">. 155 </w:t>
      </w:r>
      <w:r w:rsidRPr="00CF7D30">
        <w:rPr>
          <w:rStyle w:val="StyleUnderline"/>
          <w:highlight w:val="cyan"/>
        </w:rPr>
        <w:t xml:space="preserve">Strong </w:t>
      </w:r>
      <w:r w:rsidRPr="00CF7D30">
        <w:rPr>
          <w:rStyle w:val="Emphasis"/>
          <w:highlight w:val="cyan"/>
        </w:rPr>
        <w:t>competition</w:t>
      </w:r>
      <w:r w:rsidRPr="006E735A">
        <w:rPr>
          <w:sz w:val="16"/>
        </w:rPr>
        <w:t xml:space="preserve"> </w:t>
      </w:r>
      <w:r w:rsidRPr="006E735A">
        <w:rPr>
          <w:rStyle w:val="StyleUnderline"/>
        </w:rPr>
        <w:t>can</w:t>
      </w:r>
      <w:r w:rsidRPr="006E735A">
        <w:rPr>
          <w:sz w:val="16"/>
        </w:rPr>
        <w:t xml:space="preserve"> thus </w:t>
      </w:r>
      <w:r w:rsidRPr="00CF7D30">
        <w:rPr>
          <w:rStyle w:val="Emphasis"/>
          <w:highlight w:val="cyan"/>
        </w:rPr>
        <w:t>complement</w:t>
      </w:r>
      <w:r w:rsidRPr="006E735A">
        <w:rPr>
          <w:sz w:val="16"/>
        </w:rPr>
        <w:t xml:space="preserve"> </w:t>
      </w:r>
      <w:r w:rsidRPr="006E735A">
        <w:rPr>
          <w:rStyle w:val="StyleUnderline"/>
        </w:rPr>
        <w:t xml:space="preserve">national security by enhancing </w:t>
      </w:r>
      <w:r w:rsidRPr="006E735A">
        <w:rPr>
          <w:rStyle w:val="Emphasis"/>
        </w:rPr>
        <w:t xml:space="preserve">domestic </w:t>
      </w:r>
      <w:r w:rsidRPr="00CF7D30">
        <w:rPr>
          <w:rStyle w:val="Emphasis"/>
          <w:highlight w:val="cyan"/>
        </w:rPr>
        <w:t>cybersecurity</w:t>
      </w:r>
      <w:r w:rsidRPr="006E735A">
        <w:rPr>
          <w:sz w:val="16"/>
        </w:rPr>
        <w:t xml:space="preserve">, and </w:t>
      </w:r>
      <w:r w:rsidRPr="006E735A">
        <w:rPr>
          <w:rStyle w:val="StyleUnderline"/>
        </w:rPr>
        <w:t>patent assertion that</w:t>
      </w:r>
      <w:r w:rsidRPr="006E735A">
        <w:rPr>
          <w:sz w:val="16"/>
        </w:rPr>
        <w:t xml:space="preserve"> unduly </w:t>
      </w:r>
      <w:r w:rsidRPr="006E735A">
        <w:rPr>
          <w:rStyle w:val="Emphasis"/>
        </w:rPr>
        <w:t>weakens</w:t>
      </w:r>
      <w:r w:rsidRPr="006E735A">
        <w:rPr>
          <w:sz w:val="16"/>
        </w:rPr>
        <w:t xml:space="preserve"> </w:t>
      </w:r>
      <w:r w:rsidRPr="006E735A">
        <w:rPr>
          <w:rStyle w:val="StyleUnderline"/>
        </w:rPr>
        <w:t>competition</w:t>
      </w:r>
      <w:r w:rsidRPr="006E735A">
        <w:rPr>
          <w:sz w:val="16"/>
        </w:rPr>
        <w:t xml:space="preserve"> </w:t>
      </w:r>
      <w:r w:rsidRPr="006E735A">
        <w:rPr>
          <w:rStyle w:val="Emphasis"/>
        </w:rPr>
        <w:t>detracts</w:t>
      </w:r>
      <w:r w:rsidRPr="006E735A">
        <w:rPr>
          <w:sz w:val="16"/>
        </w:rPr>
        <w:t xml:space="preserve"> </w:t>
      </w:r>
      <w:r w:rsidRPr="006E735A">
        <w:rPr>
          <w:rStyle w:val="StyleUnderline"/>
        </w:rPr>
        <w:t>from cybersecurity</w:t>
      </w:r>
      <w:r w:rsidRPr="006E735A">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31E4DF64" w14:textId="77777777" w:rsidR="006C2DDD" w:rsidRPr="006E735A" w:rsidRDefault="006C2DDD" w:rsidP="006C2DDD">
      <w:pPr>
        <w:rPr>
          <w:sz w:val="16"/>
        </w:rPr>
      </w:pPr>
      <w:r w:rsidRPr="006E735A">
        <w:rPr>
          <w:sz w:val="16"/>
        </w:rPr>
        <w:t xml:space="preserve">A. Cybersecurity as Competitive Value-Add </w:t>
      </w:r>
    </w:p>
    <w:p w14:paraId="345ABBC3" w14:textId="77777777" w:rsidR="006C2DDD" w:rsidRPr="006E735A" w:rsidRDefault="006C2DDD" w:rsidP="006C2DDD">
      <w:pPr>
        <w:rPr>
          <w:sz w:val="16"/>
        </w:rPr>
      </w:pPr>
      <w:r w:rsidRPr="006E735A">
        <w:rPr>
          <w:rStyle w:val="StyleUnderline"/>
        </w:rPr>
        <w:t xml:space="preserve">Competition </w:t>
      </w:r>
      <w:r w:rsidRPr="006E735A">
        <w:rPr>
          <w:rStyle w:val="Emphasis"/>
        </w:rPr>
        <w:t>enhances</w:t>
      </w:r>
      <w:r w:rsidRPr="006E735A">
        <w:rPr>
          <w:rStyle w:val="StyleUnderline"/>
        </w:rPr>
        <w:t xml:space="preserve"> national security by reducing the incidence of </w:t>
      </w:r>
      <w:r w:rsidRPr="006E735A">
        <w:rPr>
          <w:rStyle w:val="Emphasis"/>
        </w:rPr>
        <w:t>technical</w:t>
      </w:r>
      <w:r w:rsidRPr="006E735A">
        <w:rPr>
          <w:rStyle w:val="StyleUnderline"/>
        </w:rPr>
        <w:t xml:space="preserve"> vulnerabilities. That effect is especially important for security- sensitive systems such as </w:t>
      </w:r>
      <w:r w:rsidRPr="006E735A">
        <w:rPr>
          <w:rStyle w:val="Emphasis"/>
        </w:rPr>
        <w:t>mobile telecom</w:t>
      </w:r>
      <w:r w:rsidRPr="006E735A">
        <w:rPr>
          <w:rStyle w:val="StyleUnderline"/>
        </w:rPr>
        <w:t>munications</w:t>
      </w:r>
      <w:r w:rsidRPr="006E735A">
        <w:rPr>
          <w:sz w:val="16"/>
        </w:rPr>
        <w:t>.</w:t>
      </w:r>
    </w:p>
    <w:p w14:paraId="17E1E68F" w14:textId="77777777" w:rsidR="006C2DDD" w:rsidRPr="006E735A" w:rsidRDefault="006C2DDD" w:rsidP="006C2DDD">
      <w:pPr>
        <w:rPr>
          <w:sz w:val="16"/>
        </w:rPr>
      </w:pPr>
      <w:r w:rsidRPr="006E735A">
        <w:rPr>
          <w:sz w:val="16"/>
        </w:rPr>
        <w:t xml:space="preserve">Intuitively, a causal chain from competition to cybersecurity makes logical sense. </w:t>
      </w:r>
      <w:r w:rsidRPr="006E735A">
        <w:rPr>
          <w:rStyle w:val="StyleUnderline"/>
        </w:rPr>
        <w:t xml:space="preserve">Computer security is a </w:t>
      </w:r>
      <w:r w:rsidRPr="006E735A">
        <w:rPr>
          <w:rStyle w:val="Emphasis"/>
        </w:rPr>
        <w:t>value-added benefit</w:t>
      </w:r>
      <w:r w:rsidRPr="006E735A">
        <w:rPr>
          <w:sz w:val="16"/>
        </w:rPr>
        <w:t xml:space="preserve"> </w:t>
      </w:r>
      <w:r w:rsidRPr="006E735A">
        <w:rPr>
          <w:rStyle w:val="StyleUnderline"/>
        </w:rPr>
        <w:t xml:space="preserve">to </w:t>
      </w:r>
      <w:r w:rsidRPr="006E735A">
        <w:rPr>
          <w:rStyle w:val="Emphasis"/>
        </w:rPr>
        <w:t>consumers</w:t>
      </w:r>
      <w:r w:rsidRPr="006E735A">
        <w:rPr>
          <w:rStyle w:val="StyleUnderline"/>
        </w:rPr>
        <w:t xml:space="preserve">, so </w:t>
      </w:r>
      <w:r w:rsidRPr="00CF7D30">
        <w:rPr>
          <w:rStyle w:val="StyleUnderline"/>
          <w:highlight w:val="cyan"/>
        </w:rPr>
        <w:t xml:space="preserve">firms in </w:t>
      </w:r>
      <w:r w:rsidRPr="00CF7D30">
        <w:rPr>
          <w:rStyle w:val="Emphasis"/>
          <w:highlight w:val="cyan"/>
        </w:rPr>
        <w:t>competitive</w:t>
      </w:r>
      <w:r w:rsidRPr="00CF7D30">
        <w:rPr>
          <w:rStyle w:val="StyleUnderline"/>
          <w:highlight w:val="cyan"/>
        </w:rPr>
        <w:t xml:space="preserve"> markets</w:t>
      </w:r>
      <w:r w:rsidRPr="006E735A">
        <w:rPr>
          <w:rStyle w:val="StyleUnderline"/>
        </w:rPr>
        <w:t xml:space="preserve"> are likely to </w:t>
      </w:r>
      <w:r w:rsidRPr="00CF7D30">
        <w:rPr>
          <w:rStyle w:val="StyleUnderline"/>
          <w:highlight w:val="cyan"/>
        </w:rPr>
        <w:t xml:space="preserve">use </w:t>
      </w:r>
      <w:r w:rsidRPr="00CF7D30">
        <w:rPr>
          <w:rStyle w:val="Emphasis"/>
          <w:highlight w:val="cyan"/>
        </w:rPr>
        <w:t>security</w:t>
      </w:r>
      <w:r w:rsidRPr="00CF7D30">
        <w:rPr>
          <w:rStyle w:val="StyleUnderline"/>
          <w:highlight w:val="cyan"/>
        </w:rPr>
        <w:t xml:space="preserve"> to </w:t>
      </w:r>
      <w:r w:rsidRPr="00CF7D30">
        <w:rPr>
          <w:rStyle w:val="Emphasis"/>
          <w:highlight w:val="cyan"/>
        </w:rPr>
        <w:t>gain an edge</w:t>
      </w:r>
      <w:r w:rsidRPr="00CF7D30">
        <w:rPr>
          <w:rStyle w:val="StyleUnderline"/>
          <w:highlight w:val="cyan"/>
        </w:rPr>
        <w:t xml:space="preserve"> over</w:t>
      </w:r>
      <w:r w:rsidRPr="006E735A">
        <w:rPr>
          <w:rStyle w:val="StyleUnderline"/>
        </w:rPr>
        <w:t xml:space="preserve"> their </w:t>
      </w:r>
      <w:r w:rsidRPr="00CF7D30">
        <w:rPr>
          <w:rStyle w:val="StyleUnderline"/>
          <w:highlight w:val="cyan"/>
        </w:rPr>
        <w:t>competitors</w:t>
      </w:r>
      <w:r w:rsidRPr="006E735A">
        <w:rPr>
          <w:sz w:val="16"/>
        </w:rPr>
        <w:t xml:space="preserve">.158 </w:t>
      </w:r>
      <w:r w:rsidRPr="00CF7D30">
        <w:rPr>
          <w:rStyle w:val="StyleUnderline"/>
          <w:highlight w:val="cyan"/>
        </w:rPr>
        <w:t xml:space="preserve">In </w:t>
      </w:r>
      <w:r w:rsidRPr="00CF7D30">
        <w:rPr>
          <w:rStyle w:val="Emphasis"/>
          <w:highlight w:val="cyan"/>
        </w:rPr>
        <w:t>monopolized</w:t>
      </w:r>
      <w:r w:rsidRPr="00CF7D30">
        <w:rPr>
          <w:rStyle w:val="StyleUnderline"/>
          <w:highlight w:val="cyan"/>
        </w:rPr>
        <w:t xml:space="preserve"> markets</w:t>
      </w:r>
      <w:r w:rsidRPr="006E735A">
        <w:rPr>
          <w:sz w:val="16"/>
        </w:rPr>
        <w:t xml:space="preserve">, though, </w:t>
      </w:r>
      <w:r w:rsidRPr="006E735A">
        <w:rPr>
          <w:rStyle w:val="StyleUnderline"/>
        </w:rPr>
        <w:t xml:space="preserve">there may be </w:t>
      </w:r>
      <w:r w:rsidRPr="00CF7D30">
        <w:rPr>
          <w:rStyle w:val="StyleUnderline"/>
          <w:highlight w:val="cyan"/>
        </w:rPr>
        <w:t xml:space="preserve">less </w:t>
      </w:r>
      <w:r w:rsidRPr="00CF7D30">
        <w:rPr>
          <w:rStyle w:val="Emphasis"/>
          <w:highlight w:val="cyan"/>
        </w:rPr>
        <w:t>external impetus</w:t>
      </w:r>
      <w:r w:rsidRPr="00CF7D30">
        <w:rPr>
          <w:sz w:val="16"/>
          <w:highlight w:val="cyan"/>
        </w:rPr>
        <w:t xml:space="preserve"> </w:t>
      </w:r>
      <w:r w:rsidRPr="00CF7D30">
        <w:rPr>
          <w:rStyle w:val="StyleUnderline"/>
          <w:highlight w:val="cyan"/>
        </w:rPr>
        <w:t>to test</w:t>
      </w:r>
      <w:r w:rsidRPr="006E735A">
        <w:rPr>
          <w:rStyle w:val="StyleUnderline"/>
        </w:rPr>
        <w:t xml:space="preserve"> products </w:t>
      </w:r>
      <w:r w:rsidRPr="00CF7D30">
        <w:rPr>
          <w:rStyle w:val="StyleUnderline"/>
          <w:highlight w:val="cyan"/>
        </w:rPr>
        <w:t>for flaws</w:t>
      </w:r>
      <w:r w:rsidRPr="006E735A">
        <w:rPr>
          <w:rStyle w:val="StyleUnderline"/>
        </w:rPr>
        <w:t>, and the monopolist may choose to focus less on security and more on new product</w:t>
      </w:r>
      <w:r w:rsidRPr="006E735A">
        <w:rPr>
          <w:sz w:val="16"/>
        </w:rPr>
        <w:t xml:space="preserve"> </w:t>
      </w:r>
      <w:r w:rsidRPr="006E735A">
        <w:rPr>
          <w:rStyle w:val="Emphasis"/>
        </w:rPr>
        <w:t>features</w:t>
      </w:r>
      <w:r w:rsidRPr="006E735A">
        <w:rPr>
          <w:sz w:val="16"/>
        </w:rPr>
        <w:t xml:space="preserve"> </w:t>
      </w:r>
      <w:r w:rsidRPr="006E735A">
        <w:rPr>
          <w:rStyle w:val="StyleUnderline"/>
        </w:rPr>
        <w:t xml:space="preserve">or increased product </w:t>
      </w:r>
      <w:r w:rsidRPr="006E735A">
        <w:rPr>
          <w:rStyle w:val="Emphasis"/>
        </w:rPr>
        <w:t>quality</w:t>
      </w:r>
      <w:r w:rsidRPr="006E735A">
        <w:rPr>
          <w:sz w:val="16"/>
        </w:rPr>
        <w:t>.</w:t>
      </w:r>
    </w:p>
    <w:p w14:paraId="5056B0B3" w14:textId="77777777" w:rsidR="006C2DDD" w:rsidRPr="006E735A" w:rsidRDefault="006C2DDD" w:rsidP="006C2DDD">
      <w:pPr>
        <w:rPr>
          <w:sz w:val="16"/>
        </w:rPr>
      </w:pPr>
      <w:r w:rsidRPr="00CF7D30">
        <w:rPr>
          <w:rStyle w:val="Emphasis"/>
          <w:highlight w:val="cyan"/>
        </w:rPr>
        <w:t>Economic research confirms these</w:t>
      </w:r>
      <w:r w:rsidRPr="006E735A">
        <w:rPr>
          <w:rStyle w:val="Emphasis"/>
        </w:rPr>
        <w:t xml:space="preserve"> hypotheses</w:t>
      </w:r>
      <w:r w:rsidRPr="006E735A">
        <w:rPr>
          <w:rStyle w:val="StyleUnderline"/>
        </w:rPr>
        <w:t xml:space="preserve"> about competition leading to better cybersecurity</w:t>
      </w:r>
      <w:r w:rsidRPr="006E735A">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28C59813" w14:textId="77777777" w:rsidR="006C2DDD" w:rsidRPr="006E735A" w:rsidRDefault="006C2DDD" w:rsidP="006C2DDD">
      <w:pPr>
        <w:rPr>
          <w:rStyle w:val="StyleUnderline"/>
        </w:rPr>
      </w:pPr>
      <w:r w:rsidRPr="006E735A">
        <w:rPr>
          <w:sz w:val="16"/>
        </w:rPr>
        <w:t xml:space="preserve">It is not hard to see how </w:t>
      </w:r>
      <w:r w:rsidRPr="006E735A">
        <w:rPr>
          <w:rStyle w:val="StyleUnderline"/>
        </w:rPr>
        <w:t xml:space="preserve">this applies to </w:t>
      </w:r>
      <w:r w:rsidRPr="006E735A">
        <w:rPr>
          <w:rStyle w:val="Emphasis"/>
        </w:rPr>
        <w:t>emerging</w:t>
      </w:r>
      <w:r w:rsidRPr="006E735A">
        <w:rPr>
          <w:rStyle w:val="StyleUnderline"/>
        </w:rPr>
        <w:t xml:space="preserve"> communication technologies markets. In the absence of competition</w:t>
      </w:r>
      <w:r w:rsidRPr="006E735A">
        <w:rPr>
          <w:sz w:val="16"/>
        </w:rPr>
        <w:t xml:space="preserve">, the above research suggests that </w:t>
      </w:r>
      <w:r w:rsidRPr="006E735A">
        <w:rPr>
          <w:rStyle w:val="StyleUnderline"/>
        </w:rPr>
        <w:t xml:space="preserve">device manufacturers, chip makers, and software </w:t>
      </w:r>
      <w:r w:rsidRPr="00CF7D30">
        <w:rPr>
          <w:rStyle w:val="Emphasis"/>
          <w:highlight w:val="cyan"/>
        </w:rPr>
        <w:t>dev</w:t>
      </w:r>
      <w:r w:rsidRPr="006E735A">
        <w:rPr>
          <w:rStyle w:val="StyleUnderline"/>
        </w:rPr>
        <w:t>eloper</w:t>
      </w:r>
      <w:r w:rsidRPr="00CF7D30">
        <w:rPr>
          <w:rStyle w:val="Emphasis"/>
          <w:highlight w:val="cyan"/>
        </w:rPr>
        <w:t>s</w:t>
      </w:r>
      <w:r w:rsidRPr="00CF7D30">
        <w:rPr>
          <w:rStyle w:val="StyleUnderline"/>
          <w:highlight w:val="cyan"/>
        </w:rPr>
        <w:t xml:space="preserve"> will </w:t>
      </w:r>
      <w:r w:rsidRPr="00CF7D30">
        <w:rPr>
          <w:rStyle w:val="Emphasis"/>
          <w:highlight w:val="cyan"/>
        </w:rPr>
        <w:t>lack incentives</w:t>
      </w:r>
      <w:r w:rsidRPr="00CF7D30">
        <w:rPr>
          <w:sz w:val="16"/>
          <w:highlight w:val="cyan"/>
        </w:rPr>
        <w:t xml:space="preserve"> </w:t>
      </w:r>
      <w:r w:rsidRPr="00CF7D30">
        <w:rPr>
          <w:rStyle w:val="StyleUnderline"/>
          <w:highlight w:val="cyan"/>
        </w:rPr>
        <w:t xml:space="preserve">to </w:t>
      </w:r>
      <w:r w:rsidRPr="00CF7D30">
        <w:rPr>
          <w:rStyle w:val="Emphasis"/>
          <w:highlight w:val="cyan"/>
        </w:rPr>
        <w:t>respond</w:t>
      </w:r>
      <w:r w:rsidRPr="006E735A">
        <w:rPr>
          <w:rStyle w:val="StyleUnderline"/>
        </w:rPr>
        <w:t xml:space="preserve"> to vulnerabilities, to </w:t>
      </w:r>
      <w:r w:rsidRPr="00CF7D30">
        <w:rPr>
          <w:rStyle w:val="StyleUnderline"/>
          <w:highlight w:val="cyan"/>
        </w:rPr>
        <w:t>share</w:t>
      </w:r>
      <w:r w:rsidRPr="006E735A">
        <w:rPr>
          <w:rStyle w:val="StyleUnderline"/>
        </w:rPr>
        <w:t xml:space="preserve"> </w:t>
      </w:r>
      <w:r w:rsidRPr="00CF7D30">
        <w:rPr>
          <w:rStyle w:val="Emphasis"/>
          <w:highlight w:val="cyan"/>
        </w:rPr>
        <w:t>info</w:t>
      </w:r>
      <w:r w:rsidRPr="006E735A">
        <w:rPr>
          <w:rStyle w:val="StyleUnderline"/>
        </w:rPr>
        <w:t xml:space="preserve">rmation about cybersecurity practices and issues, </w:t>
      </w:r>
      <w:r w:rsidRPr="00CF7D30">
        <w:rPr>
          <w:rStyle w:val="StyleUnderline"/>
          <w:highlight w:val="cyan"/>
        </w:rPr>
        <w:t>and</w:t>
      </w:r>
      <w:r w:rsidRPr="006E735A">
        <w:rPr>
          <w:rStyle w:val="StyleUnderline"/>
        </w:rPr>
        <w:t xml:space="preserve"> to </w:t>
      </w:r>
      <w:r w:rsidRPr="00CF7D30">
        <w:rPr>
          <w:rStyle w:val="StyleUnderline"/>
          <w:highlight w:val="cyan"/>
        </w:rPr>
        <w:t xml:space="preserve">take </w:t>
      </w:r>
      <w:r w:rsidRPr="00CF7D30">
        <w:rPr>
          <w:rStyle w:val="Emphasis"/>
          <w:highlight w:val="cyan"/>
        </w:rPr>
        <w:t>responsibility</w:t>
      </w:r>
      <w:r w:rsidRPr="006E735A">
        <w:rPr>
          <w:rStyle w:val="StyleUnderline"/>
        </w:rPr>
        <w:t xml:space="preserve"> for security matters. Mobile phone chips have had their share of cybersecurity failures already</w:t>
      </w:r>
      <w:r w:rsidRPr="006E735A">
        <w:rPr>
          <w:sz w:val="16"/>
        </w:rPr>
        <w:t xml:space="preserve">. 164 </w:t>
      </w:r>
      <w:r w:rsidRPr="00CF7D30">
        <w:rPr>
          <w:rStyle w:val="StyleUnderline"/>
          <w:highlight w:val="cyan"/>
        </w:rPr>
        <w:t xml:space="preserve">The best way to </w:t>
      </w:r>
      <w:r w:rsidRPr="00CF7D30">
        <w:rPr>
          <w:rStyle w:val="Emphasis"/>
          <w:highlight w:val="cyan"/>
        </w:rPr>
        <w:t>flush out</w:t>
      </w:r>
      <w:r w:rsidRPr="006E735A">
        <w:rPr>
          <w:sz w:val="16"/>
        </w:rPr>
        <w:t xml:space="preserve"> ongoing and future cybersecurity </w:t>
      </w:r>
      <w:r w:rsidRPr="00CF7D30">
        <w:rPr>
          <w:rStyle w:val="Emphasis"/>
          <w:highlight w:val="cyan"/>
        </w:rPr>
        <w:t>issues</w:t>
      </w:r>
      <w:r w:rsidRPr="00CF7D30">
        <w:rPr>
          <w:rStyle w:val="StyleUnderline"/>
          <w:highlight w:val="cyan"/>
        </w:rPr>
        <w:t xml:space="preserve"> is</w:t>
      </w:r>
      <w:r w:rsidRPr="006E735A">
        <w:rPr>
          <w:rStyle w:val="StyleUnderline"/>
        </w:rPr>
        <w:t xml:space="preserve"> to maintain </w:t>
      </w:r>
      <w:r w:rsidRPr="00CF7D30">
        <w:rPr>
          <w:rStyle w:val="Emphasis"/>
          <w:highlight w:val="cyan"/>
        </w:rPr>
        <w:t>competitive pressure</w:t>
      </w:r>
      <w:r w:rsidRPr="00CF7D30">
        <w:rPr>
          <w:sz w:val="16"/>
          <w:highlight w:val="cyan"/>
        </w:rPr>
        <w:t xml:space="preserve"> </w:t>
      </w:r>
      <w:r w:rsidRPr="00CF7D30">
        <w:rPr>
          <w:rStyle w:val="StyleUnderline"/>
          <w:highlight w:val="cyan"/>
        </w:rPr>
        <w:t>at</w:t>
      </w:r>
      <w:r w:rsidRPr="00CF7D30">
        <w:rPr>
          <w:sz w:val="16"/>
          <w:highlight w:val="cyan"/>
        </w:rPr>
        <w:t xml:space="preserve"> </w:t>
      </w:r>
      <w:r w:rsidRPr="00CF7D30">
        <w:rPr>
          <w:rStyle w:val="Emphasis"/>
          <w:highlight w:val="cyan"/>
        </w:rPr>
        <w:t>all levels</w:t>
      </w:r>
      <w:r w:rsidRPr="00CF7D30">
        <w:rPr>
          <w:sz w:val="16"/>
          <w:highlight w:val="cyan"/>
        </w:rPr>
        <w:t xml:space="preserve"> </w:t>
      </w:r>
      <w:r w:rsidRPr="00CF7D30">
        <w:rPr>
          <w:rStyle w:val="StyleUnderline"/>
          <w:highlight w:val="cyan"/>
        </w:rPr>
        <w:t>of</w:t>
      </w:r>
      <w:r w:rsidRPr="006E735A">
        <w:rPr>
          <w:rStyle w:val="StyleUnderline"/>
        </w:rPr>
        <w:t xml:space="preserve"> the </w:t>
      </w:r>
      <w:r w:rsidRPr="00CF7D30">
        <w:rPr>
          <w:rStyle w:val="Emphasis"/>
          <w:highlight w:val="cyan"/>
        </w:rPr>
        <w:t>supply</w:t>
      </w:r>
      <w:r w:rsidRPr="006E735A">
        <w:rPr>
          <w:rStyle w:val="StyleUnderline"/>
        </w:rPr>
        <w:t xml:space="preserve"> chain.</w:t>
      </w:r>
    </w:p>
    <w:p w14:paraId="3F67CA99" w14:textId="77777777" w:rsidR="006C2DDD" w:rsidRPr="006E735A" w:rsidRDefault="006C2DDD" w:rsidP="006C2DDD">
      <w:pPr>
        <w:rPr>
          <w:sz w:val="16"/>
        </w:rPr>
      </w:pPr>
      <w:r w:rsidRPr="006E735A">
        <w:rPr>
          <w:sz w:val="16"/>
        </w:rPr>
        <w:t>B. Vulnerabilities of "Monocultures"</w:t>
      </w:r>
    </w:p>
    <w:p w14:paraId="0BD4242E" w14:textId="77777777" w:rsidR="006C2DDD" w:rsidRPr="006E735A" w:rsidRDefault="006C2DDD" w:rsidP="006C2DDD">
      <w:pPr>
        <w:rPr>
          <w:sz w:val="16"/>
        </w:rPr>
      </w:pPr>
      <w:r w:rsidRPr="006E735A">
        <w:rPr>
          <w:rStyle w:val="StyleUnderline"/>
        </w:rPr>
        <w:t xml:space="preserve">A second reason why monopoly undermines cybersecurity is that </w:t>
      </w:r>
      <w:r w:rsidRPr="00CF7D30">
        <w:rPr>
          <w:rStyle w:val="StyleUnderline"/>
          <w:highlight w:val="cyan"/>
        </w:rPr>
        <w:t>monopoly leads to</w:t>
      </w:r>
      <w:r w:rsidRPr="006E735A">
        <w:rPr>
          <w:rStyle w:val="StyleUnderline"/>
        </w:rPr>
        <w:t xml:space="preserve"> a "</w:t>
      </w:r>
      <w:r w:rsidRPr="00CF7D30">
        <w:rPr>
          <w:rStyle w:val="Emphasis"/>
          <w:highlight w:val="cyan"/>
        </w:rPr>
        <w:t>monoculture</w:t>
      </w:r>
      <w:r w:rsidRPr="006E735A">
        <w:rPr>
          <w:rStyle w:val="StyleUnderline"/>
        </w:rPr>
        <w:t>" of single-vendor products</w:t>
      </w:r>
      <w:r w:rsidRPr="006E735A">
        <w:rPr>
          <w:sz w:val="16"/>
        </w:rPr>
        <w:t xml:space="preserve">, </w:t>
      </w:r>
      <w:r w:rsidRPr="00CF7D30">
        <w:rPr>
          <w:rStyle w:val="StyleUnderline"/>
          <w:highlight w:val="cyan"/>
        </w:rPr>
        <w:t>opening</w:t>
      </w:r>
      <w:r w:rsidRPr="006E735A">
        <w:rPr>
          <w:rStyle w:val="StyleUnderline"/>
        </w:rPr>
        <w:t xml:space="preserve"> the door </w:t>
      </w:r>
      <w:r w:rsidRPr="00CF7D30">
        <w:rPr>
          <w:rStyle w:val="StyleUnderline"/>
          <w:highlight w:val="cyan"/>
        </w:rPr>
        <w:t>to</w:t>
      </w:r>
      <w:r w:rsidRPr="006E735A">
        <w:rPr>
          <w:rStyle w:val="StyleUnderline"/>
        </w:rPr>
        <w:t xml:space="preserve"> massive </w:t>
      </w:r>
      <w:r w:rsidRPr="00CF7D30">
        <w:rPr>
          <w:rStyle w:val="Emphasis"/>
          <w:highlight w:val="cyan"/>
        </w:rPr>
        <w:t>systemic</w:t>
      </w:r>
      <w:r w:rsidRPr="00CF7D30">
        <w:rPr>
          <w:sz w:val="16"/>
          <w:highlight w:val="cyan"/>
        </w:rPr>
        <w:t xml:space="preserve"> </w:t>
      </w:r>
      <w:r w:rsidRPr="00CF7D30">
        <w:rPr>
          <w:rStyle w:val="StyleUnderline"/>
          <w:highlight w:val="cyan"/>
        </w:rPr>
        <w:t>failure</w:t>
      </w:r>
      <w:r w:rsidRPr="006E735A">
        <w:rPr>
          <w:rStyle w:val="StyleUnderline"/>
        </w:rPr>
        <w:t xml:space="preserve"> in the case of a cyberattack</w:t>
      </w:r>
      <w:r w:rsidRPr="006E735A">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6E735A">
        <w:rPr>
          <w:rStyle w:val="StyleUnderline"/>
        </w:rPr>
        <w:t xml:space="preserve">a network architecture that supports a collection of </w:t>
      </w:r>
      <w:r w:rsidRPr="006E735A">
        <w:rPr>
          <w:rStyle w:val="Emphasis"/>
        </w:rPr>
        <w:t>heterogeneous</w:t>
      </w:r>
      <w:r w:rsidRPr="006E735A">
        <w:rPr>
          <w:rStyle w:val="StyleUnderline"/>
        </w:rPr>
        <w:t xml:space="preserve"> network elements for the same functional capability offers a </w:t>
      </w:r>
      <w:r w:rsidRPr="006E735A">
        <w:rPr>
          <w:rStyle w:val="Emphasis"/>
        </w:rPr>
        <w:t>greater possibility</w:t>
      </w:r>
      <w:r w:rsidRPr="006E735A">
        <w:rPr>
          <w:rStyle w:val="StyleUnderline"/>
        </w:rPr>
        <w:t xml:space="preserve"> of </w:t>
      </w:r>
      <w:r w:rsidRPr="006E735A">
        <w:rPr>
          <w:rStyle w:val="Emphasis"/>
        </w:rPr>
        <w:t>surviving security attacks</w:t>
      </w:r>
      <w:r w:rsidRPr="006E735A">
        <w:rPr>
          <w:sz w:val="16"/>
        </w:rPr>
        <w:t xml:space="preserve"> </w:t>
      </w:r>
      <w:r w:rsidRPr="006E735A">
        <w:rPr>
          <w:rStyle w:val="StyleUnderline"/>
        </w:rPr>
        <w:t>as compared to homogeneous networks</w:t>
      </w:r>
      <w:r w:rsidRPr="006E735A">
        <w:rPr>
          <w:sz w:val="16"/>
        </w:rPr>
        <w:t xml:space="preserve">."1'67 </w:t>
      </w:r>
    </w:p>
    <w:p w14:paraId="647CAEF5" w14:textId="77777777" w:rsidR="006C2DDD" w:rsidRPr="006E735A" w:rsidRDefault="006C2DDD" w:rsidP="006C2DDD">
      <w:pPr>
        <w:rPr>
          <w:rStyle w:val="StyleUnderline"/>
        </w:rPr>
      </w:pPr>
      <w:r w:rsidRPr="006E735A">
        <w:rPr>
          <w:sz w:val="16"/>
        </w:rPr>
        <w:t xml:space="preserve">There has been considerable study of the theory that </w:t>
      </w:r>
      <w:r w:rsidRPr="006E735A">
        <w:rPr>
          <w:rStyle w:val="StyleUnderline"/>
        </w:rPr>
        <w:t xml:space="preserve">computer monocultures are naturally </w:t>
      </w:r>
      <w:r w:rsidRPr="006E735A">
        <w:rPr>
          <w:rStyle w:val="Emphasis"/>
        </w:rPr>
        <w:t>more vulnerable</w:t>
      </w:r>
      <w:r w:rsidRPr="006E735A">
        <w:rPr>
          <w:rStyle w:val="StyleUnderline"/>
        </w:rPr>
        <w:t xml:space="preserve"> to attacks</w:t>
      </w:r>
      <w:r w:rsidRPr="006E735A">
        <w:rPr>
          <w:sz w:val="16"/>
        </w:rPr>
        <w:t xml:space="preserve">.168 In one study, </w:t>
      </w:r>
      <w:r w:rsidRPr="006E735A">
        <w:rPr>
          <w:rStyle w:val="StyleUnderline"/>
        </w:rPr>
        <w:t>computer science researchers reviewed a catalog of 6,340 software vulnerabilities</w:t>
      </w:r>
      <w:r w:rsidRPr="006E735A">
        <w:rPr>
          <w:sz w:val="16"/>
        </w:rPr>
        <w:t xml:space="preserve"> recorded in 2007, </w:t>
      </w:r>
      <w:r w:rsidRPr="006E735A">
        <w:rPr>
          <w:rStyle w:val="StyleUnderline"/>
        </w:rPr>
        <w:t>to compare whether comparable software would share the same flaws</w:t>
      </w:r>
      <w:r w:rsidRPr="006E735A">
        <w:rPr>
          <w:sz w:val="16"/>
        </w:rPr>
        <w:t xml:space="preserve">. 169 </w:t>
      </w:r>
      <w:r w:rsidRPr="006E735A">
        <w:rPr>
          <w:rStyle w:val="StyleUnderline"/>
        </w:rPr>
        <w:t>Of the 2,627 vulnerabilities applicable to application software</w:t>
      </w:r>
      <w:r w:rsidRPr="006E735A">
        <w:rPr>
          <w:sz w:val="16"/>
        </w:rPr>
        <w:t xml:space="preserve"> (as opposed to operating systems, web scripts, and other software components), </w:t>
      </w:r>
      <w:r w:rsidRPr="006E735A">
        <w:rPr>
          <w:rStyle w:val="StyleUnderline"/>
        </w:rPr>
        <w:t>only 29</w:t>
      </w:r>
      <w:r w:rsidRPr="006E735A">
        <w:rPr>
          <w:sz w:val="16"/>
        </w:rPr>
        <w:t xml:space="preserve"> (1.1%) </w:t>
      </w:r>
      <w:r w:rsidRPr="006E735A">
        <w:rPr>
          <w:rStyle w:val="StyleUnderline"/>
        </w:rPr>
        <w:t>applied to substitute products from different vendors but providing the same functionality</w:t>
      </w:r>
      <w:r w:rsidRPr="006E735A">
        <w:rPr>
          <w:sz w:val="16"/>
        </w:rPr>
        <w:t xml:space="preserve">. 17  </w:t>
      </w:r>
      <w:r w:rsidRPr="006E735A">
        <w:rPr>
          <w:rStyle w:val="StyleUnderline"/>
        </w:rPr>
        <w:t>By contrast, different versions of a single software product were found to share vulnerabilities 84.7% of the time</w:t>
      </w:r>
      <w:r w:rsidRPr="006E735A">
        <w:rPr>
          <w:sz w:val="16"/>
        </w:rPr>
        <w:t xml:space="preserve">. 171 </w:t>
      </w:r>
      <w:r w:rsidRPr="006E735A">
        <w:rPr>
          <w:rStyle w:val="StyleUnderline"/>
        </w:rPr>
        <w:t xml:space="preserve">Thus, software </w:t>
      </w:r>
      <w:r w:rsidRPr="00CF7D30">
        <w:rPr>
          <w:rStyle w:val="StyleUnderline"/>
          <w:highlight w:val="cyan"/>
        </w:rPr>
        <w:t xml:space="preserve">monocultures </w:t>
      </w:r>
      <w:r w:rsidRPr="00CF7D30">
        <w:rPr>
          <w:rStyle w:val="Emphasis"/>
          <w:highlight w:val="cyan"/>
        </w:rPr>
        <w:t>share exploitable flaws</w:t>
      </w:r>
      <w:r w:rsidRPr="006E735A">
        <w:rPr>
          <w:sz w:val="16"/>
        </w:rPr>
        <w:t xml:space="preserve"> even when there is some variation in versions across the monoculture; </w:t>
      </w:r>
      <w:r w:rsidRPr="006E735A">
        <w:rPr>
          <w:rStyle w:val="StyleUnderline"/>
        </w:rPr>
        <w:t xml:space="preserve">by contrast, </w:t>
      </w:r>
      <w:r w:rsidRPr="00CF7D30">
        <w:rPr>
          <w:rStyle w:val="Emphasis"/>
          <w:highlight w:val="cyan"/>
        </w:rPr>
        <w:t>diversity</w:t>
      </w:r>
      <w:r w:rsidRPr="006E735A">
        <w:rPr>
          <w:rStyle w:val="StyleUnderline"/>
        </w:rPr>
        <w:t xml:space="preserve"> in software is almost </w:t>
      </w:r>
      <w:r w:rsidRPr="006E735A">
        <w:rPr>
          <w:rStyle w:val="Emphasis"/>
        </w:rPr>
        <w:t>guaranteed</w:t>
      </w:r>
      <w:r w:rsidRPr="006E735A">
        <w:rPr>
          <w:rStyle w:val="StyleUnderline"/>
        </w:rPr>
        <w:t xml:space="preserve"> to </w:t>
      </w:r>
      <w:r w:rsidRPr="00CF7D30">
        <w:rPr>
          <w:rStyle w:val="Emphasis"/>
          <w:highlight w:val="cyan"/>
        </w:rPr>
        <w:t>prevent</w:t>
      </w:r>
      <w:r w:rsidRPr="00CF7D30">
        <w:rPr>
          <w:rStyle w:val="StyleUnderline"/>
          <w:highlight w:val="cyan"/>
        </w:rPr>
        <w:t xml:space="preserve"> a single flaw</w:t>
      </w:r>
      <w:r w:rsidRPr="006E735A">
        <w:rPr>
          <w:rStyle w:val="StyleUnderline"/>
        </w:rPr>
        <w:t xml:space="preserve"> from </w:t>
      </w:r>
      <w:r w:rsidRPr="00CF7D30">
        <w:rPr>
          <w:rStyle w:val="StyleUnderline"/>
          <w:highlight w:val="cyan"/>
        </w:rPr>
        <w:t>affecting all users</w:t>
      </w:r>
      <w:r w:rsidRPr="006E735A">
        <w:rPr>
          <w:rStyle w:val="StyleUnderline"/>
        </w:rPr>
        <w:t>.</w:t>
      </w:r>
    </w:p>
    <w:p w14:paraId="1E50DA54" w14:textId="77777777" w:rsidR="006C2DDD" w:rsidRPr="006E735A" w:rsidRDefault="006C2DDD" w:rsidP="006C2DDD">
      <w:pPr>
        <w:rPr>
          <w:sz w:val="16"/>
        </w:rPr>
      </w:pPr>
      <w:r w:rsidRPr="00CF7D30">
        <w:rPr>
          <w:rStyle w:val="StyleUnderline"/>
          <w:highlight w:val="cyan"/>
        </w:rPr>
        <w:t>In</w:t>
      </w:r>
      <w:r w:rsidRPr="006E735A">
        <w:rPr>
          <w:rStyle w:val="StyleUnderline"/>
        </w:rPr>
        <w:t xml:space="preserve"> the case of</w:t>
      </w:r>
      <w:r w:rsidRPr="006E735A">
        <w:rPr>
          <w:sz w:val="16"/>
        </w:rPr>
        <w:t xml:space="preserve"> 5G and </w:t>
      </w:r>
      <w:r w:rsidRPr="00CF7D30">
        <w:rPr>
          <w:rStyle w:val="Emphasis"/>
          <w:highlight w:val="cyan"/>
        </w:rPr>
        <w:t>wireless</w:t>
      </w:r>
      <w:r w:rsidRPr="006E735A">
        <w:rPr>
          <w:sz w:val="16"/>
        </w:rPr>
        <w:t xml:space="preserve"> mobile </w:t>
      </w:r>
      <w:r w:rsidRPr="006E735A">
        <w:rPr>
          <w:rStyle w:val="Emphasis"/>
        </w:rPr>
        <w:t>communications</w:t>
      </w:r>
      <w:r w:rsidRPr="006E735A">
        <w:rPr>
          <w:rStyle w:val="StyleUnderline"/>
        </w:rPr>
        <w:t xml:space="preserve">, a monoculture </w:t>
      </w:r>
      <w:r w:rsidRPr="00CF7D30">
        <w:rPr>
          <w:rStyle w:val="StyleUnderline"/>
          <w:highlight w:val="cyan"/>
        </w:rPr>
        <w:t>is</w:t>
      </w:r>
      <w:r w:rsidRPr="006E735A">
        <w:rPr>
          <w:rStyle w:val="StyleUnderline"/>
        </w:rPr>
        <w:t xml:space="preserve"> an </w:t>
      </w:r>
      <w:r w:rsidRPr="00CF7D30">
        <w:rPr>
          <w:rStyle w:val="Emphasis"/>
          <w:highlight w:val="cyan"/>
        </w:rPr>
        <w:t>especially</w:t>
      </w:r>
      <w:r w:rsidRPr="00CF7D30">
        <w:rPr>
          <w:sz w:val="16"/>
          <w:highlight w:val="cyan"/>
        </w:rPr>
        <w:t xml:space="preserve"> </w:t>
      </w:r>
      <w:r w:rsidRPr="00CF7D30">
        <w:rPr>
          <w:rStyle w:val="StyleUnderline"/>
          <w:highlight w:val="cyan"/>
        </w:rPr>
        <w:t>concerning</w:t>
      </w:r>
      <w:r w:rsidRPr="006E735A">
        <w:rPr>
          <w:rStyle w:val="StyleUnderline"/>
        </w:rPr>
        <w:t xml:space="preserve"> possibility. To the extent that systems such as </w:t>
      </w:r>
      <w:r w:rsidRPr="00CF7D30">
        <w:rPr>
          <w:rStyle w:val="Emphasis"/>
          <w:highlight w:val="cyan"/>
        </w:rPr>
        <w:t>smart city</w:t>
      </w:r>
      <w:r w:rsidRPr="00CF7D30">
        <w:rPr>
          <w:sz w:val="16"/>
          <w:highlight w:val="cyan"/>
        </w:rPr>
        <w:t xml:space="preserve"> </w:t>
      </w:r>
      <w:r w:rsidRPr="00CF7D30">
        <w:rPr>
          <w:rStyle w:val="StyleUnderline"/>
          <w:highlight w:val="cyan"/>
        </w:rPr>
        <w:t>sensors</w:t>
      </w:r>
      <w:r w:rsidRPr="006E735A">
        <w:rPr>
          <w:rStyle w:val="StyleUnderline"/>
        </w:rPr>
        <w:t xml:space="preserve"> or communication networks are </w:t>
      </w:r>
      <w:r w:rsidRPr="006E735A">
        <w:rPr>
          <w:rStyle w:val="Emphasis"/>
        </w:rPr>
        <w:t>widely deployed</w:t>
      </w:r>
      <w:r w:rsidRPr="006E735A">
        <w:rPr>
          <w:rStyle w:val="StyleUnderline"/>
        </w:rPr>
        <w:t xml:space="preserve"> in a monoculture fashion, a widespread attack </w:t>
      </w:r>
      <w:r w:rsidRPr="00CF7D30">
        <w:rPr>
          <w:rStyle w:val="StyleUnderline"/>
          <w:highlight w:val="cyan"/>
        </w:rPr>
        <w:t>could</w:t>
      </w:r>
      <w:r w:rsidRPr="006E735A">
        <w:rPr>
          <w:rStyle w:val="StyleUnderline"/>
        </w:rPr>
        <w:t xml:space="preserve"> have </w:t>
      </w:r>
      <w:r w:rsidRPr="006E735A">
        <w:rPr>
          <w:rStyle w:val="Emphasis"/>
        </w:rPr>
        <w:t>devastating consequences</w:t>
      </w:r>
      <w:r w:rsidRPr="006E735A">
        <w:rPr>
          <w:rStyle w:val="StyleUnderline"/>
        </w:rPr>
        <w:t xml:space="preserve">, potentially </w:t>
      </w:r>
      <w:r w:rsidRPr="00CF7D30">
        <w:rPr>
          <w:rStyle w:val="Emphasis"/>
          <w:highlight w:val="cyan"/>
        </w:rPr>
        <w:t>black</w:t>
      </w:r>
      <w:r w:rsidRPr="006E735A">
        <w:rPr>
          <w:rStyle w:val="StyleUnderline"/>
        </w:rPr>
        <w:t xml:space="preserve">ing </w:t>
      </w:r>
      <w:r w:rsidRPr="00CF7D30">
        <w:rPr>
          <w:rStyle w:val="Emphasis"/>
          <w:highlight w:val="cyan"/>
        </w:rPr>
        <w:t>out a region</w:t>
      </w:r>
      <w:r w:rsidRPr="006E735A">
        <w:rPr>
          <w:sz w:val="16"/>
        </w:rPr>
        <w:t xml:space="preserve"> and affecting essential services such as 911.172 </w:t>
      </w:r>
      <w:r w:rsidRPr="006E735A">
        <w:rPr>
          <w:rStyle w:val="StyleUnderline"/>
        </w:rPr>
        <w:t>A monoculture that is vulnerable to so-called "rootkits" or "backdoors"-</w:t>
      </w:r>
      <w:r w:rsidRPr="006E735A">
        <w:rPr>
          <w:sz w:val="16"/>
        </w:rPr>
        <w:t>maliciously installed software that enable bad actors to commandeer systems-</w:t>
      </w:r>
      <w:r w:rsidRPr="006E735A">
        <w:rPr>
          <w:rStyle w:val="StyleUnderline"/>
        </w:rPr>
        <w:t xml:space="preserve">could also enable </w:t>
      </w:r>
      <w:r w:rsidRPr="006E735A">
        <w:rPr>
          <w:rStyle w:val="Emphasis"/>
        </w:rPr>
        <w:t>mass surveillance</w:t>
      </w:r>
      <w:r w:rsidRPr="006E735A">
        <w:rPr>
          <w:rStyle w:val="StyleUnderline"/>
        </w:rPr>
        <w:t xml:space="preserve"> or</w:t>
      </w:r>
      <w:r w:rsidRPr="006E735A">
        <w:rPr>
          <w:sz w:val="16"/>
        </w:rPr>
        <w:t xml:space="preserve"> </w:t>
      </w:r>
      <w:r w:rsidRPr="006E735A">
        <w:rPr>
          <w:rStyle w:val="Emphasis"/>
        </w:rPr>
        <w:t>spying</w:t>
      </w:r>
      <w:r w:rsidRPr="006E735A">
        <w:rPr>
          <w:sz w:val="16"/>
        </w:rPr>
        <w:t xml:space="preserve"> </w:t>
      </w:r>
      <w:r w:rsidRPr="006E735A">
        <w:rPr>
          <w:rStyle w:val="StyleUnderline"/>
        </w:rPr>
        <w:t>by</w:t>
      </w:r>
      <w:r w:rsidRPr="006E735A">
        <w:rPr>
          <w:sz w:val="16"/>
        </w:rPr>
        <w:t xml:space="preserve"> private hackers or </w:t>
      </w:r>
      <w:r w:rsidRPr="006E735A">
        <w:rPr>
          <w:rStyle w:val="StyleUnderline"/>
        </w:rPr>
        <w:t>foreign governments</w:t>
      </w:r>
      <w:r w:rsidRPr="006E735A">
        <w:rPr>
          <w:sz w:val="16"/>
        </w:rPr>
        <w:t xml:space="preserve">. 173 </w:t>
      </w:r>
      <w:r w:rsidRPr="006E735A">
        <w:rPr>
          <w:rStyle w:val="StyleUnderline"/>
        </w:rPr>
        <w:t xml:space="preserve">The presence of systems from </w:t>
      </w:r>
      <w:r w:rsidRPr="00CF7D30">
        <w:rPr>
          <w:rStyle w:val="Emphasis"/>
          <w:highlight w:val="cyan"/>
        </w:rPr>
        <w:t>multiple vendors</w:t>
      </w:r>
      <w:r w:rsidRPr="006E735A">
        <w:rPr>
          <w:sz w:val="16"/>
        </w:rPr>
        <w:t xml:space="preserve"> </w:t>
      </w:r>
      <w:r w:rsidRPr="006E735A">
        <w:rPr>
          <w:rStyle w:val="StyleUnderline"/>
        </w:rPr>
        <w:t>would</w:t>
      </w:r>
      <w:r w:rsidRPr="006E735A">
        <w:rPr>
          <w:sz w:val="16"/>
        </w:rPr>
        <w:t xml:space="preserve"> </w:t>
      </w:r>
      <w:r w:rsidRPr="00CF7D30">
        <w:rPr>
          <w:rStyle w:val="Emphasis"/>
          <w:highlight w:val="cyan"/>
        </w:rPr>
        <w:t>mitigate</w:t>
      </w:r>
      <w:r w:rsidRPr="00CF7D30">
        <w:rPr>
          <w:sz w:val="16"/>
          <w:highlight w:val="cyan"/>
        </w:rPr>
        <w:t xml:space="preserve"> </w:t>
      </w:r>
      <w:r w:rsidRPr="00CF7D30">
        <w:rPr>
          <w:rStyle w:val="StyleUnderline"/>
          <w:highlight w:val="cyan"/>
        </w:rPr>
        <w:t>these possibilities</w:t>
      </w:r>
      <w:r w:rsidRPr="006E735A">
        <w:rPr>
          <w:sz w:val="16"/>
        </w:rPr>
        <w:t>.</w:t>
      </w:r>
    </w:p>
    <w:p w14:paraId="1ED47C85" w14:textId="77777777" w:rsidR="006C2DDD" w:rsidRPr="006E735A" w:rsidRDefault="006C2DDD" w:rsidP="006C2DDD">
      <w:pPr>
        <w:rPr>
          <w:sz w:val="16"/>
        </w:rPr>
      </w:pPr>
      <w:r w:rsidRPr="006E735A">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58B9B00A" w14:textId="77777777" w:rsidR="006C2DDD" w:rsidRPr="006E735A" w:rsidRDefault="006C2DDD" w:rsidP="006C2DDD">
      <w:pPr>
        <w:rPr>
          <w:sz w:val="16"/>
        </w:rPr>
      </w:pPr>
      <w:r w:rsidRPr="006E735A">
        <w:rPr>
          <w:sz w:val="16"/>
        </w:rPr>
        <w:t xml:space="preserve">It is widely recognized that </w:t>
      </w:r>
      <w:r w:rsidRPr="006E735A">
        <w:rPr>
          <w:rStyle w:val="StyleUnderline"/>
        </w:rPr>
        <w:t xml:space="preserve">a monoculture is </w:t>
      </w:r>
      <w:r w:rsidRPr="006E735A">
        <w:rPr>
          <w:rStyle w:val="Emphasis"/>
        </w:rPr>
        <w:t>unavoidable</w:t>
      </w:r>
      <w:r w:rsidRPr="006E735A">
        <w:rPr>
          <w:rStyle w:val="StyleUnderline"/>
        </w:rPr>
        <w:t xml:space="preserve"> in at least one respect: Most connected </w:t>
      </w:r>
      <w:r w:rsidRPr="00CF7D30">
        <w:rPr>
          <w:rStyle w:val="StyleUnderline"/>
          <w:highlight w:val="cyan"/>
        </w:rPr>
        <w:t>devices</w:t>
      </w:r>
      <w:r w:rsidRPr="006E735A">
        <w:rPr>
          <w:rStyle w:val="StyleUnderline"/>
        </w:rPr>
        <w:t xml:space="preserve"> will </w:t>
      </w:r>
      <w:r w:rsidRPr="006E735A">
        <w:rPr>
          <w:rStyle w:val="Emphasis"/>
        </w:rPr>
        <w:t xml:space="preserve">need to </w:t>
      </w:r>
      <w:r w:rsidRPr="00CF7D30">
        <w:rPr>
          <w:rStyle w:val="Emphasis"/>
          <w:highlight w:val="cyan"/>
        </w:rPr>
        <w:t>conform to</w:t>
      </w:r>
      <w:r w:rsidRPr="006E735A">
        <w:rPr>
          <w:rStyle w:val="Emphasis"/>
        </w:rPr>
        <w:t xml:space="preserve"> technical </w:t>
      </w:r>
      <w:r w:rsidRPr="00CF7D30">
        <w:rPr>
          <w:rStyle w:val="Emphasis"/>
          <w:highlight w:val="cyan"/>
        </w:rPr>
        <w:t>standards</w:t>
      </w:r>
      <w:r w:rsidRPr="006E735A">
        <w:rPr>
          <w:sz w:val="16"/>
        </w:rPr>
        <w:t xml:space="preserve">. 177 5G, for example, is a technical standard developed by a private industry consortium called 3GPP. 178 </w:t>
      </w:r>
      <w:r w:rsidRPr="006E735A">
        <w:rPr>
          <w:rStyle w:val="StyleUnderline"/>
        </w:rPr>
        <w:t xml:space="preserve">A flaw in any such </w:t>
      </w:r>
      <w:r w:rsidRPr="006E735A">
        <w:rPr>
          <w:rStyle w:val="Emphasis"/>
        </w:rPr>
        <w:t>standard</w:t>
      </w:r>
      <w:r w:rsidRPr="006E735A">
        <w:rPr>
          <w:sz w:val="16"/>
        </w:rPr>
        <w:t xml:space="preserve"> </w:t>
      </w:r>
      <w:r w:rsidRPr="006E735A">
        <w:rPr>
          <w:rStyle w:val="StyleUnderline"/>
        </w:rPr>
        <w:t xml:space="preserve">would render </w:t>
      </w:r>
      <w:r w:rsidRPr="006E735A">
        <w:rPr>
          <w:rStyle w:val="Emphasis"/>
        </w:rPr>
        <w:t>all mobile devices</w:t>
      </w:r>
      <w:r w:rsidRPr="006E735A">
        <w:rPr>
          <w:sz w:val="16"/>
        </w:rPr>
        <w:t xml:space="preserve"> </w:t>
      </w:r>
      <w:r w:rsidRPr="006E735A">
        <w:rPr>
          <w:rStyle w:val="StyleUnderline"/>
        </w:rPr>
        <w:t xml:space="preserve">implementing the standard </w:t>
      </w:r>
      <w:r w:rsidRPr="006E735A">
        <w:rPr>
          <w:rStyle w:val="Emphasis"/>
        </w:rPr>
        <w:t>vulnerable</w:t>
      </w:r>
      <w:r w:rsidRPr="006E735A">
        <w:rPr>
          <w:rStyle w:val="StyleUnderline"/>
        </w:rPr>
        <w:t xml:space="preserve"> to an </w:t>
      </w:r>
      <w:r w:rsidRPr="006E735A">
        <w:rPr>
          <w:rStyle w:val="Emphasis"/>
        </w:rPr>
        <w:t>identical attack</w:t>
      </w:r>
      <w:r w:rsidRPr="006E735A">
        <w:rPr>
          <w:sz w:val="16"/>
        </w:rPr>
        <w:t xml:space="preserve">. 179 </w:t>
      </w:r>
      <w:r w:rsidRPr="00CF7D30">
        <w:rPr>
          <w:rStyle w:val="Emphasis"/>
          <w:highlight w:val="cyan"/>
        </w:rPr>
        <w:t>Avoiding</w:t>
      </w:r>
      <w:r w:rsidRPr="00CF7D30">
        <w:rPr>
          <w:sz w:val="16"/>
          <w:highlight w:val="cyan"/>
        </w:rPr>
        <w:t xml:space="preserve"> </w:t>
      </w:r>
      <w:r w:rsidRPr="00CF7D30">
        <w:rPr>
          <w:rStyle w:val="StyleUnderline"/>
          <w:highlight w:val="cyan"/>
        </w:rPr>
        <w:t>these</w:t>
      </w:r>
      <w:r w:rsidRPr="006E735A">
        <w:rPr>
          <w:rStyle w:val="StyleUnderline"/>
        </w:rPr>
        <w:t xml:space="preserve"> sorts of systemic flaws in standards </w:t>
      </w:r>
      <w:r w:rsidRPr="00CF7D30">
        <w:rPr>
          <w:rStyle w:val="StyleUnderline"/>
          <w:highlight w:val="cyan"/>
        </w:rPr>
        <w:t xml:space="preserve">requires </w:t>
      </w:r>
      <w:r w:rsidRPr="00CF7D30">
        <w:rPr>
          <w:rStyle w:val="Emphasis"/>
          <w:highlight w:val="cyan"/>
        </w:rPr>
        <w:t>rigorous</w:t>
      </w:r>
      <w:r w:rsidRPr="006E735A">
        <w:rPr>
          <w:rStyle w:val="Emphasis"/>
        </w:rPr>
        <w:t xml:space="preserve"> development, analysis, and </w:t>
      </w:r>
      <w:r w:rsidRPr="00CF7D30">
        <w:rPr>
          <w:rStyle w:val="Emphasis"/>
          <w:highlight w:val="cyan"/>
        </w:rPr>
        <w:t>testing</w:t>
      </w:r>
      <w:r w:rsidRPr="006E735A">
        <w:rPr>
          <w:rStyle w:val="StyleUnderline"/>
        </w:rPr>
        <w:t xml:space="preserve"> of the standard in the development process, which in turn requires </w:t>
      </w:r>
      <w:r w:rsidRPr="006E735A">
        <w:rPr>
          <w:rStyle w:val="Emphasis"/>
        </w:rPr>
        <w:t>ensuring</w:t>
      </w:r>
      <w:r w:rsidRPr="006E735A">
        <w:rPr>
          <w:rStyle w:val="StyleUnderline"/>
        </w:rPr>
        <w:t xml:space="preserve"> that </w:t>
      </w:r>
      <w:r w:rsidRPr="006E735A">
        <w:rPr>
          <w:rStyle w:val="Emphasis"/>
        </w:rPr>
        <w:t>as many firms as possible</w:t>
      </w:r>
      <w:r w:rsidRPr="006E735A">
        <w:rPr>
          <w:sz w:val="16"/>
        </w:rPr>
        <w:t xml:space="preserve">, </w:t>
      </w:r>
      <w:r w:rsidRPr="006E735A">
        <w:rPr>
          <w:rStyle w:val="StyleUnderline"/>
        </w:rPr>
        <w:t>especially firms that share basic American values, are involved in the development of those standards</w:t>
      </w:r>
      <w:r w:rsidRPr="006E735A">
        <w:rPr>
          <w:sz w:val="16"/>
        </w:rPr>
        <w:t xml:space="preserve">.180 </w:t>
      </w:r>
      <w:r w:rsidRPr="006E735A">
        <w:rPr>
          <w:rStyle w:val="StyleUnderline"/>
        </w:rPr>
        <w:t xml:space="preserve">Thus, the </w:t>
      </w:r>
      <w:r w:rsidRPr="006E735A">
        <w:rPr>
          <w:rStyle w:val="Emphasis"/>
        </w:rPr>
        <w:t>necessary standardization</w:t>
      </w:r>
      <w:r w:rsidRPr="006E735A">
        <w:rPr>
          <w:sz w:val="16"/>
        </w:rPr>
        <w:t xml:space="preserve"> of information and communication technologies </w:t>
      </w:r>
      <w:r w:rsidRPr="006E735A">
        <w:rPr>
          <w:rStyle w:val="StyleUnderline"/>
        </w:rPr>
        <w:t>is</w:t>
      </w:r>
      <w:r w:rsidRPr="006E735A">
        <w:rPr>
          <w:sz w:val="16"/>
        </w:rPr>
        <w:t xml:space="preserve"> perhaps </w:t>
      </w:r>
      <w:r w:rsidRPr="006E735A">
        <w:rPr>
          <w:rStyle w:val="StyleUnderline"/>
        </w:rPr>
        <w:t>the</w:t>
      </w:r>
      <w:r w:rsidRPr="006E735A">
        <w:rPr>
          <w:sz w:val="16"/>
        </w:rPr>
        <w:t xml:space="preserve"> </w:t>
      </w:r>
      <w:r w:rsidRPr="006E735A">
        <w:rPr>
          <w:rStyle w:val="Emphasis"/>
        </w:rPr>
        <w:t>most important reason</w:t>
      </w:r>
      <w:r w:rsidRPr="006E735A">
        <w:rPr>
          <w:sz w:val="16"/>
        </w:rPr>
        <w:t xml:space="preserve"> </w:t>
      </w:r>
      <w:r w:rsidRPr="006E735A">
        <w:rPr>
          <w:rStyle w:val="StyleUnderline"/>
        </w:rPr>
        <w:t xml:space="preserve">why </w:t>
      </w:r>
      <w:r w:rsidRPr="00CF7D30">
        <w:rPr>
          <w:rStyle w:val="StyleUnderline"/>
          <w:highlight w:val="cyan"/>
        </w:rPr>
        <w:t xml:space="preserve">a </w:t>
      </w:r>
      <w:r w:rsidRPr="00CF7D30">
        <w:rPr>
          <w:rStyle w:val="Emphasis"/>
          <w:highlight w:val="cyan"/>
        </w:rPr>
        <w:t>competitive</w:t>
      </w:r>
      <w:r w:rsidRPr="006E735A">
        <w:rPr>
          <w:rStyle w:val="StyleUnderline"/>
        </w:rPr>
        <w:t xml:space="preserve"> communication technology </w:t>
      </w:r>
      <w:r w:rsidRPr="00CF7D30">
        <w:rPr>
          <w:rStyle w:val="StyleUnderline"/>
          <w:highlight w:val="cyan"/>
        </w:rPr>
        <w:t xml:space="preserve">market is </w:t>
      </w:r>
      <w:r w:rsidRPr="00CF7D30">
        <w:rPr>
          <w:rStyle w:val="Emphasis"/>
          <w:highlight w:val="cyan"/>
        </w:rPr>
        <w:t>essential</w:t>
      </w:r>
      <w:r w:rsidRPr="006E735A">
        <w:rPr>
          <w:rStyle w:val="StyleUnderline"/>
        </w:rPr>
        <w:t xml:space="preserve"> to cybersecurity and national security</w:t>
      </w:r>
      <w:r w:rsidRPr="006E735A">
        <w:rPr>
          <w:sz w:val="16"/>
        </w:rPr>
        <w:t>.</w:t>
      </w:r>
    </w:p>
    <w:p w14:paraId="66A35289" w14:textId="77777777" w:rsidR="006C2DDD" w:rsidRPr="006E735A" w:rsidRDefault="006C2DDD" w:rsidP="006C2DDD">
      <w:pPr>
        <w:pStyle w:val="Heading4"/>
        <w:rPr>
          <w:u w:val="single"/>
        </w:rPr>
      </w:pPr>
      <w:r w:rsidRPr="006E735A">
        <w:t>Extinction</w:t>
      </w:r>
    </w:p>
    <w:p w14:paraId="22A248FC" w14:textId="77777777" w:rsidR="006C2DDD" w:rsidRPr="006E735A" w:rsidRDefault="006C2DDD" w:rsidP="006C2DDD">
      <w:r w:rsidRPr="006E735A">
        <w:t xml:space="preserve">Benjamin </w:t>
      </w:r>
      <w:r w:rsidRPr="006E735A">
        <w:rPr>
          <w:rStyle w:val="Style13ptBold"/>
        </w:rPr>
        <w:t>Monarch 20</w:t>
      </w:r>
      <w:r w:rsidRPr="006E735A">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46D69EA6" w14:textId="77777777" w:rsidR="006C2DDD" w:rsidRPr="006E735A" w:rsidRDefault="006C2DDD" w:rsidP="006C2DDD">
      <w:pPr>
        <w:rPr>
          <w:rStyle w:val="StyleUnderline"/>
        </w:rPr>
      </w:pPr>
      <w:r w:rsidRPr="006E735A">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6E735A">
        <w:rPr>
          <w:rStyle w:val="StyleUnderline"/>
        </w:rPr>
        <w:t>even in prolonged power outages, we expect that electricity will be restored and, consequently, life will return to normal</w:t>
      </w:r>
      <w:r w:rsidRPr="006E735A">
        <w:rPr>
          <w:sz w:val="16"/>
        </w:rPr>
        <w:t xml:space="preserve">. Perhaps we need ask, </w:t>
      </w:r>
      <w:r w:rsidRPr="006E735A">
        <w:rPr>
          <w:rStyle w:val="StyleUnderline"/>
        </w:rPr>
        <w:t xml:space="preserve">however, what </w:t>
      </w:r>
      <w:r w:rsidRPr="00CF7D30">
        <w:rPr>
          <w:rStyle w:val="StyleUnderline"/>
          <w:highlight w:val="cyan"/>
        </w:rPr>
        <w:t xml:space="preserve">if power </w:t>
      </w:r>
      <w:r w:rsidRPr="00CF7D30">
        <w:rPr>
          <w:rStyle w:val="Emphasis"/>
          <w:highlight w:val="cyan"/>
        </w:rPr>
        <w:t>cannot</w:t>
      </w:r>
      <w:r w:rsidRPr="00CF7D30">
        <w:rPr>
          <w:rStyle w:val="StyleUnderline"/>
          <w:highlight w:val="cyan"/>
        </w:rPr>
        <w:t xml:space="preserve"> be restored</w:t>
      </w:r>
      <w:r w:rsidRPr="006E735A">
        <w:rPr>
          <w:rStyle w:val="StyleUnderline"/>
        </w:rPr>
        <w:t xml:space="preserve"> in a timely manner?</w:t>
      </w:r>
      <w:r w:rsidRPr="006E735A">
        <w:rPr>
          <w:sz w:val="16"/>
        </w:rPr>
        <w:t xml:space="preserve"> Concern is growing that in the not-too-distant future our electricity supply could be irreparably compromised by a cyber attack. The issue when considering a systemic grid failure of this nature is twofold: </w:t>
      </w:r>
      <w:r w:rsidRPr="006E735A">
        <w:rPr>
          <w:rStyle w:val="StyleUnderline"/>
        </w:rPr>
        <w:t xml:space="preserve">how did we reach a point where something so </w:t>
      </w:r>
      <w:r w:rsidRPr="006E735A">
        <w:rPr>
          <w:rStyle w:val="Emphasis"/>
        </w:rPr>
        <w:t>critical</w:t>
      </w:r>
      <w:r w:rsidRPr="006E735A">
        <w:rPr>
          <w:sz w:val="16"/>
        </w:rPr>
        <w:t xml:space="preserve"> </w:t>
      </w:r>
      <w:r w:rsidRPr="006E735A">
        <w:rPr>
          <w:rStyle w:val="StyleUnderline"/>
        </w:rPr>
        <w:t xml:space="preserve">to </w:t>
      </w:r>
      <w:r w:rsidRPr="006E735A">
        <w:rPr>
          <w:rStyle w:val="Emphasis"/>
        </w:rPr>
        <w:t>routine life</w:t>
      </w:r>
      <w:r w:rsidRPr="006E735A">
        <w:rPr>
          <w:rStyle w:val="StyleUnderline"/>
        </w:rPr>
        <w:t xml:space="preserve"> now</w:t>
      </w:r>
      <w:r w:rsidRPr="006E735A">
        <w:rPr>
          <w:sz w:val="16"/>
        </w:rPr>
        <w:t xml:space="preserve"> </w:t>
      </w:r>
      <w:r w:rsidRPr="00CF7D30">
        <w:rPr>
          <w:rStyle w:val="StyleUnderline"/>
          <w:highlight w:val="cyan"/>
        </w:rPr>
        <w:t xml:space="preserve">presents an </w:t>
      </w:r>
      <w:r w:rsidRPr="00CF7D30">
        <w:rPr>
          <w:rStyle w:val="Emphasis"/>
          <w:highlight w:val="cyan"/>
        </w:rPr>
        <w:t>existential threat</w:t>
      </w:r>
      <w:r w:rsidRPr="006E735A">
        <w:rPr>
          <w:rStyle w:val="StyleUnderline"/>
        </w:rPr>
        <w:t xml:space="preserve">, and what can we do to </w:t>
      </w:r>
      <w:r w:rsidRPr="006E735A">
        <w:rPr>
          <w:rStyle w:val="Emphasis"/>
        </w:rPr>
        <w:t>mitigate</w:t>
      </w:r>
      <w:r w:rsidRPr="006E735A">
        <w:rPr>
          <w:rStyle w:val="StyleUnderline"/>
        </w:rPr>
        <w:t xml:space="preserve"> the risk of a catastrophic grid attack?</w:t>
      </w:r>
    </w:p>
    <w:p w14:paraId="32911B80" w14:textId="77777777" w:rsidR="006C2DDD" w:rsidRPr="006E735A" w:rsidRDefault="006C2DDD" w:rsidP="006C2DDD">
      <w:pPr>
        <w:rPr>
          <w:sz w:val="16"/>
        </w:rPr>
      </w:pPr>
      <w:r w:rsidRPr="006E735A">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6E735A">
        <w:rPr>
          <w:rStyle w:val="StyleUnderline"/>
        </w:rPr>
        <w:t xml:space="preserve">grid attacks pose </w:t>
      </w:r>
      <w:r w:rsidRPr="006E735A">
        <w:rPr>
          <w:rStyle w:val="Emphasis"/>
        </w:rPr>
        <w:t>existential risk</w:t>
      </w:r>
      <w:r w:rsidRPr="006E735A">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03D8C523" w14:textId="77777777" w:rsidR="006C2DDD" w:rsidRPr="006E735A" w:rsidRDefault="006C2DDD" w:rsidP="006C2DDD">
      <w:pPr>
        <w:rPr>
          <w:sz w:val="10"/>
          <w:szCs w:val="16"/>
        </w:rPr>
      </w:pPr>
      <w:r w:rsidRPr="006E735A">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2E0F75B4" w14:textId="77777777" w:rsidR="006C2DDD" w:rsidRPr="006E735A" w:rsidRDefault="006C2DDD" w:rsidP="006C2DDD">
      <w:pPr>
        <w:rPr>
          <w:sz w:val="16"/>
        </w:rPr>
      </w:pPr>
      <w:r w:rsidRPr="006E735A">
        <w:rPr>
          <w:sz w:val="16"/>
        </w:rPr>
        <w:t>1.2. Turning the power back on in a powerless world</w:t>
      </w:r>
    </w:p>
    <w:p w14:paraId="222357C1" w14:textId="77777777" w:rsidR="006C2DDD" w:rsidRPr="006E735A" w:rsidRDefault="006C2DDD" w:rsidP="006C2DDD">
      <w:pPr>
        <w:rPr>
          <w:rStyle w:val="Emphasis"/>
        </w:rPr>
      </w:pPr>
      <w:r w:rsidRPr="00CF7D30">
        <w:rPr>
          <w:rStyle w:val="Emphasis"/>
          <w:highlight w:val="cyan"/>
        </w:rPr>
        <w:t>‘Black start’</w:t>
      </w:r>
      <w:r w:rsidRPr="00CF7D30">
        <w:rPr>
          <w:rStyle w:val="StyleUnderline"/>
          <w:highlight w:val="cyan"/>
        </w:rPr>
        <w:t>, not to be confused with</w:t>
      </w:r>
      <w:r w:rsidRPr="006E735A">
        <w:rPr>
          <w:sz w:val="16"/>
        </w:rPr>
        <w:t xml:space="preserve"> the term </w:t>
      </w:r>
      <w:r w:rsidRPr="00CF7D30">
        <w:rPr>
          <w:rStyle w:val="Emphasis"/>
          <w:highlight w:val="cyan"/>
        </w:rPr>
        <w:t>‘blackout’</w:t>
      </w:r>
      <w:r w:rsidRPr="00CF7D30">
        <w:rPr>
          <w:rStyle w:val="StyleUnderline"/>
          <w:highlight w:val="cyan"/>
        </w:rPr>
        <w:t>, is</w:t>
      </w:r>
      <w:r w:rsidRPr="006E735A">
        <w:rPr>
          <w:sz w:val="16"/>
        </w:rPr>
        <w:t xml:space="preserve"> the name given to </w:t>
      </w:r>
      <w:r w:rsidRPr="006E735A">
        <w:rPr>
          <w:rStyle w:val="StyleUnderline"/>
        </w:rPr>
        <w:t xml:space="preserve">the process of restoring an electric grid to operation without relying on the </w:t>
      </w:r>
      <w:r w:rsidRPr="006E735A">
        <w:rPr>
          <w:rStyle w:val="Emphasis"/>
        </w:rPr>
        <w:t>external</w:t>
      </w:r>
      <w:r w:rsidRPr="006E735A">
        <w:rPr>
          <w:rStyle w:val="StyleUnderline"/>
        </w:rPr>
        <w:t xml:space="preserve"> electric power transmission network to </w:t>
      </w:r>
      <w:r w:rsidRPr="006E735A">
        <w:rPr>
          <w:rStyle w:val="Emphasis"/>
        </w:rPr>
        <w:t>recover</w:t>
      </w:r>
      <w:r w:rsidRPr="006E735A">
        <w:rPr>
          <w:sz w:val="16"/>
        </w:rPr>
        <w:t xml:space="preserve"> from a total or partial shutdown.3 </w:t>
      </w:r>
      <w:r w:rsidRPr="006E735A">
        <w:rPr>
          <w:rStyle w:val="StyleUnderline"/>
        </w:rPr>
        <w:t>At first glance, this</w:t>
      </w:r>
      <w:r w:rsidRPr="006E735A">
        <w:rPr>
          <w:sz w:val="16"/>
        </w:rPr>
        <w:t xml:space="preserve"> description </w:t>
      </w:r>
      <w:r w:rsidRPr="006E735A">
        <w:rPr>
          <w:rStyle w:val="StyleUnderline"/>
        </w:rPr>
        <w:t xml:space="preserve">is unremarkable, but it implies a disturbing catch-22 – </w:t>
      </w:r>
      <w:r w:rsidRPr="00CF7D30">
        <w:rPr>
          <w:rStyle w:val="Emphasis"/>
          <w:highlight w:val="cyan"/>
        </w:rPr>
        <w:t>how</w:t>
      </w:r>
      <w:r w:rsidRPr="006E735A">
        <w:rPr>
          <w:rStyle w:val="Emphasis"/>
        </w:rPr>
        <w:t xml:space="preserve"> might </w:t>
      </w:r>
      <w:r w:rsidRPr="00CF7D30">
        <w:rPr>
          <w:rStyle w:val="Emphasis"/>
          <w:highlight w:val="cyan"/>
        </w:rPr>
        <w:t>one restore power if the entire</w:t>
      </w:r>
      <w:r w:rsidRPr="006E735A">
        <w:rPr>
          <w:sz w:val="16"/>
        </w:rPr>
        <w:t xml:space="preserve"> external transmission </w:t>
      </w:r>
      <w:r w:rsidRPr="00CF7D30">
        <w:rPr>
          <w:rStyle w:val="Emphasis"/>
          <w:highlight w:val="cyan"/>
        </w:rPr>
        <w:t>network is compromised</w:t>
      </w:r>
      <w:r w:rsidRPr="006E735A">
        <w:rPr>
          <w:rStyle w:val="Emphasis"/>
        </w:rPr>
        <w:t xml:space="preserve">? </w:t>
      </w:r>
    </w:p>
    <w:p w14:paraId="40EA4707" w14:textId="77777777" w:rsidR="006C2DDD" w:rsidRPr="006E735A" w:rsidRDefault="006C2DDD" w:rsidP="006C2DDD">
      <w:pPr>
        <w:rPr>
          <w:sz w:val="16"/>
        </w:rPr>
      </w:pPr>
      <w:r w:rsidRPr="006E735A">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6E735A">
        <w:rPr>
          <w:rStyle w:val="Emphasis"/>
        </w:rPr>
        <w:t>micro</w:t>
      </w:r>
      <w:r w:rsidRPr="006E735A">
        <w:rPr>
          <w:rStyle w:val="StyleUnderline"/>
        </w:rPr>
        <w:t xml:space="preserve"> considerations hardly give </w:t>
      </w:r>
      <w:r w:rsidRPr="006E735A">
        <w:rPr>
          <w:rStyle w:val="Emphasis"/>
        </w:rPr>
        <w:t>anyone pause</w:t>
      </w:r>
      <w:r w:rsidRPr="006E735A">
        <w:rPr>
          <w:sz w:val="16"/>
        </w:rPr>
        <w:t xml:space="preserve">; they are hiccups on a stormy night or a snowy day. In other words, their ‘black start’ is a quick and effective process for restoring power. </w:t>
      </w:r>
      <w:r w:rsidRPr="006E735A">
        <w:rPr>
          <w:rStyle w:val="StyleUnderline"/>
        </w:rPr>
        <w:t xml:space="preserve">But what happens, at a macro level, when an electric </w:t>
      </w:r>
      <w:r w:rsidRPr="006E735A">
        <w:rPr>
          <w:rStyle w:val="Emphasis"/>
        </w:rPr>
        <w:t>grid</w:t>
      </w:r>
      <w:r w:rsidRPr="006E735A">
        <w:rPr>
          <w:rStyle w:val="StyleUnderline"/>
        </w:rPr>
        <w:t xml:space="preserve"> supplying power to </w:t>
      </w:r>
      <w:r w:rsidRPr="006E735A">
        <w:rPr>
          <w:rStyle w:val="Emphasis"/>
        </w:rPr>
        <w:t>large portions</w:t>
      </w:r>
      <w:r w:rsidRPr="006E735A">
        <w:rPr>
          <w:sz w:val="16"/>
        </w:rPr>
        <w:t xml:space="preserve"> </w:t>
      </w:r>
      <w:r w:rsidRPr="006E735A">
        <w:rPr>
          <w:rStyle w:val="StyleUnderline"/>
        </w:rPr>
        <w:t>of the</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goes black, or</w:t>
      </w:r>
      <w:r w:rsidRPr="006E735A">
        <w:rPr>
          <w:sz w:val="16"/>
        </w:rPr>
        <w:t xml:space="preserve"> worse, </w:t>
      </w:r>
      <w:r w:rsidRPr="006E735A">
        <w:rPr>
          <w:rStyle w:val="StyleUnderline"/>
        </w:rPr>
        <w:t xml:space="preserve">what happens if </w:t>
      </w:r>
      <w:r w:rsidRPr="006E735A">
        <w:rPr>
          <w:rStyle w:val="Emphasis"/>
        </w:rPr>
        <w:t>all</w:t>
      </w:r>
      <w:r w:rsidRPr="006E735A">
        <w:rPr>
          <w:sz w:val="16"/>
        </w:rPr>
        <w:t xml:space="preserve"> of the United States’ electric </w:t>
      </w:r>
      <w:r w:rsidRPr="006E735A">
        <w:rPr>
          <w:rStyle w:val="StyleUnderline"/>
        </w:rPr>
        <w:t xml:space="preserve">grids go down </w:t>
      </w:r>
      <w:r w:rsidRPr="006E735A">
        <w:rPr>
          <w:rStyle w:val="Emphasis"/>
        </w:rPr>
        <w:t>simultaneously?</w:t>
      </w:r>
      <w:r w:rsidRPr="006E735A">
        <w:rPr>
          <w:sz w:val="16"/>
        </w:rPr>
        <w:t xml:space="preserve">4 In that scenario, how might enough non-grid power be harnessed and transmitted to turn the United States’ lights back on? Moreover, how might such a catastrophe occur in the first place? Perhaps </w:t>
      </w:r>
      <w:r w:rsidRPr="00CF7D30">
        <w:rPr>
          <w:rStyle w:val="StyleUnderline"/>
          <w:highlight w:val="cyan"/>
        </w:rPr>
        <w:t>the</w:t>
      </w:r>
      <w:r w:rsidRPr="006E735A">
        <w:rPr>
          <w:sz w:val="16"/>
        </w:rPr>
        <w:t xml:space="preserve"> more </w:t>
      </w:r>
      <w:r w:rsidRPr="006E735A">
        <w:rPr>
          <w:rStyle w:val="Emphasis"/>
        </w:rPr>
        <w:t xml:space="preserve">ominous </w:t>
      </w:r>
      <w:r w:rsidRPr="00CF7D30">
        <w:rPr>
          <w:rStyle w:val="Emphasis"/>
          <w:highlight w:val="cyan"/>
        </w:rPr>
        <w:t>question</w:t>
      </w:r>
      <w:r w:rsidRPr="00CF7D30">
        <w:rPr>
          <w:sz w:val="16"/>
          <w:highlight w:val="cyan"/>
        </w:rPr>
        <w:t xml:space="preserve"> </w:t>
      </w:r>
      <w:r w:rsidRPr="00CF7D30">
        <w:rPr>
          <w:rStyle w:val="StyleUnderline"/>
          <w:highlight w:val="cyan"/>
        </w:rPr>
        <w:t>is</w:t>
      </w:r>
      <w:r w:rsidRPr="00CF7D30">
        <w:rPr>
          <w:sz w:val="16"/>
          <w:highlight w:val="cyan"/>
        </w:rPr>
        <w:t xml:space="preserve"> </w:t>
      </w:r>
      <w:r w:rsidRPr="00CF7D30">
        <w:rPr>
          <w:rStyle w:val="Emphasis"/>
          <w:highlight w:val="cyan"/>
        </w:rPr>
        <w:t>not how</w:t>
      </w:r>
      <w:r w:rsidRPr="00CF7D30">
        <w:rPr>
          <w:rStyle w:val="StyleUnderline"/>
          <w:highlight w:val="cyan"/>
        </w:rPr>
        <w:t xml:space="preserve">, but </w:t>
      </w:r>
      <w:r w:rsidRPr="00CF7D30">
        <w:rPr>
          <w:rStyle w:val="Emphasis"/>
          <w:highlight w:val="cyan"/>
        </w:rPr>
        <w:t>whether</w:t>
      </w:r>
      <w:r w:rsidRPr="006E735A">
        <w:rPr>
          <w:rStyle w:val="Emphasis"/>
        </w:rPr>
        <w:t xml:space="preserve"> or not </w:t>
      </w:r>
      <w:r w:rsidRPr="00CF7D30">
        <w:rPr>
          <w:rStyle w:val="Emphasis"/>
          <w:highlight w:val="cyan"/>
        </w:rPr>
        <w:t>we</w:t>
      </w:r>
      <w:r w:rsidRPr="006E735A">
        <w:rPr>
          <w:rStyle w:val="Emphasis"/>
        </w:rPr>
        <w:t xml:space="preserve"> can </w:t>
      </w:r>
      <w:r w:rsidRPr="00CF7D30">
        <w:rPr>
          <w:rStyle w:val="Emphasis"/>
          <w:highlight w:val="cyan"/>
        </w:rPr>
        <w:t>survive</w:t>
      </w:r>
      <w:r w:rsidRPr="006E735A">
        <w:rPr>
          <w:sz w:val="16"/>
        </w:rPr>
        <w:t xml:space="preserve"> such circumstances if they persist in the long term. </w:t>
      </w:r>
    </w:p>
    <w:p w14:paraId="76B3AF0E" w14:textId="77777777" w:rsidR="006C2DDD" w:rsidRPr="006E735A" w:rsidRDefault="006C2DDD" w:rsidP="006C2DDD">
      <w:pPr>
        <w:rPr>
          <w:sz w:val="16"/>
        </w:rPr>
      </w:pPr>
      <w:r w:rsidRPr="006E735A">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6E735A">
        <w:rPr>
          <w:rStyle w:val="StyleUnderline"/>
        </w:rPr>
        <w:t xml:space="preserve">the </w:t>
      </w:r>
      <w:r w:rsidRPr="006E735A">
        <w:rPr>
          <w:rStyle w:val="Emphasis"/>
        </w:rPr>
        <w:t>vastness</w:t>
      </w:r>
      <w:r w:rsidRPr="006E735A">
        <w:rPr>
          <w:rStyle w:val="StyleUnderline"/>
        </w:rPr>
        <w:t xml:space="preserve"> of the grid makes the opportunities for intrusion </w:t>
      </w:r>
      <w:r w:rsidRPr="006E735A">
        <w:rPr>
          <w:rStyle w:val="Emphasis"/>
        </w:rPr>
        <w:t>seemingly infinite</w:t>
      </w:r>
      <w:r w:rsidRPr="006E735A">
        <w:rPr>
          <w:sz w:val="16"/>
        </w:rPr>
        <w:t>.</w:t>
      </w:r>
    </w:p>
    <w:p w14:paraId="664FB248" w14:textId="77777777" w:rsidR="006C2DDD" w:rsidRPr="006E735A" w:rsidRDefault="006C2DDD" w:rsidP="006C2DDD">
      <w:pPr>
        <w:rPr>
          <w:sz w:val="16"/>
        </w:rPr>
      </w:pPr>
      <w:r w:rsidRPr="006E735A">
        <w:rPr>
          <w:rStyle w:val="StyleUnderline"/>
        </w:rPr>
        <w:t xml:space="preserve">By </w:t>
      </w:r>
      <w:r w:rsidRPr="006E735A">
        <w:rPr>
          <w:rStyle w:val="Emphasis"/>
        </w:rPr>
        <w:t>any measure</w:t>
      </w:r>
      <w:r w:rsidRPr="006E735A">
        <w:rPr>
          <w:rStyle w:val="StyleUnderline"/>
        </w:rPr>
        <w:t xml:space="preserve">, </w:t>
      </w:r>
      <w:r w:rsidRPr="00CF7D30">
        <w:rPr>
          <w:rStyle w:val="StyleUnderline"/>
          <w:highlight w:val="cyan"/>
        </w:rPr>
        <w:t xml:space="preserve">grid </w:t>
      </w:r>
      <w:r w:rsidRPr="00CF7D30">
        <w:rPr>
          <w:rStyle w:val="Emphasis"/>
          <w:highlight w:val="cyan"/>
        </w:rPr>
        <w:t>failure</w:t>
      </w:r>
      <w:r w:rsidRPr="006E735A">
        <w:rPr>
          <w:rStyle w:val="StyleUnderline"/>
        </w:rPr>
        <w:t xml:space="preserve"> will </w:t>
      </w:r>
      <w:r w:rsidRPr="00CF7D30">
        <w:rPr>
          <w:rStyle w:val="StyleUnderline"/>
          <w:highlight w:val="cyan"/>
        </w:rPr>
        <w:t xml:space="preserve">unleash a </w:t>
      </w:r>
      <w:r w:rsidRPr="00CF7D30">
        <w:rPr>
          <w:rStyle w:val="Emphasis"/>
          <w:highlight w:val="cyan"/>
        </w:rPr>
        <w:t>parade of horrors</w:t>
      </w:r>
      <w:r w:rsidRPr="006E735A">
        <w:rPr>
          <w:rStyle w:val="StyleUnderline"/>
        </w:rPr>
        <w:t xml:space="preserve">. </w:t>
      </w:r>
      <w:r w:rsidRPr="006E735A">
        <w:rPr>
          <w:rStyle w:val="Emphasis"/>
        </w:rPr>
        <w:t>Stores</w:t>
      </w:r>
      <w:r w:rsidRPr="006E735A">
        <w:rPr>
          <w:rStyle w:val="StyleUnderline"/>
        </w:rPr>
        <w:t xml:space="preserve"> would </w:t>
      </w:r>
      <w:r w:rsidRPr="006E735A">
        <w:rPr>
          <w:rStyle w:val="Emphasis"/>
        </w:rPr>
        <w:t>close</w:t>
      </w:r>
      <w:r w:rsidRPr="006E735A">
        <w:rPr>
          <w:rStyle w:val="StyleUnderline"/>
        </w:rPr>
        <w:t xml:space="preserve">, </w:t>
      </w:r>
      <w:r w:rsidRPr="00CF7D30">
        <w:rPr>
          <w:rStyle w:val="Emphasis"/>
          <w:highlight w:val="cyan"/>
        </w:rPr>
        <w:t>food</w:t>
      </w:r>
      <w:r w:rsidRPr="00CF7D30">
        <w:rPr>
          <w:rStyle w:val="StyleUnderline"/>
          <w:highlight w:val="cyan"/>
        </w:rPr>
        <w:t xml:space="preserve"> scarcity</w:t>
      </w:r>
      <w:r w:rsidRPr="006E735A">
        <w:rPr>
          <w:rStyle w:val="StyleUnderline"/>
        </w:rPr>
        <w:t xml:space="preserve"> would follow, </w:t>
      </w:r>
      <w:r w:rsidRPr="00CF7D30">
        <w:rPr>
          <w:rStyle w:val="Emphasis"/>
          <w:highlight w:val="cyan"/>
        </w:rPr>
        <w:t>communication</w:t>
      </w:r>
      <w:r w:rsidRPr="006E735A">
        <w:rPr>
          <w:rStyle w:val="StyleUnderline"/>
        </w:rPr>
        <w:t xml:space="preserve"> would </w:t>
      </w:r>
      <w:r w:rsidRPr="00CF7D30">
        <w:rPr>
          <w:rStyle w:val="StyleUnderline"/>
          <w:highlight w:val="cyan"/>
        </w:rPr>
        <w:t xml:space="preserve">cease, </w:t>
      </w:r>
      <w:r w:rsidRPr="00CF7D30">
        <w:rPr>
          <w:rStyle w:val="Emphasis"/>
          <w:highlight w:val="cyan"/>
        </w:rPr>
        <w:t>garbage</w:t>
      </w:r>
      <w:r w:rsidRPr="006E735A">
        <w:rPr>
          <w:rStyle w:val="StyleUnderline"/>
        </w:rPr>
        <w:t xml:space="preserve"> would </w:t>
      </w:r>
      <w:r w:rsidRPr="00CF7D30">
        <w:rPr>
          <w:rStyle w:val="Emphasis"/>
          <w:highlight w:val="cyan"/>
        </w:rPr>
        <w:t>pile up</w:t>
      </w:r>
      <w:r w:rsidRPr="006E735A">
        <w:rPr>
          <w:rStyle w:val="StyleUnderline"/>
        </w:rPr>
        <w:t xml:space="preserve">, planes would be grounded, clean </w:t>
      </w:r>
      <w:r w:rsidRPr="00CF7D30">
        <w:rPr>
          <w:rStyle w:val="Emphasis"/>
          <w:highlight w:val="cyan"/>
        </w:rPr>
        <w:t>water</w:t>
      </w:r>
      <w:r w:rsidRPr="006E735A">
        <w:rPr>
          <w:rStyle w:val="StyleUnderline"/>
        </w:rPr>
        <w:t xml:space="preserve"> would </w:t>
      </w:r>
      <w:r w:rsidRPr="00CF7D30">
        <w:rPr>
          <w:rStyle w:val="StyleUnderline"/>
          <w:highlight w:val="cyan"/>
        </w:rPr>
        <w:t xml:space="preserve">become a </w:t>
      </w:r>
      <w:r w:rsidRPr="00CF7D30">
        <w:rPr>
          <w:rStyle w:val="Emphasis"/>
          <w:highlight w:val="cyan"/>
        </w:rPr>
        <w:t>luxury</w:t>
      </w:r>
      <w:r w:rsidRPr="006E735A">
        <w:rPr>
          <w:rStyle w:val="StyleUnderline"/>
        </w:rPr>
        <w:t xml:space="preserve">, service stations would yield </w:t>
      </w:r>
      <w:r w:rsidRPr="006E735A">
        <w:rPr>
          <w:rStyle w:val="Emphasis"/>
        </w:rPr>
        <w:t>no fuel</w:t>
      </w:r>
      <w:r w:rsidRPr="006E735A">
        <w:rPr>
          <w:rStyle w:val="StyleUnderline"/>
        </w:rPr>
        <w:t xml:space="preserve">, </w:t>
      </w:r>
      <w:r w:rsidRPr="00CF7D30">
        <w:rPr>
          <w:rStyle w:val="Emphasis"/>
          <w:highlight w:val="cyan"/>
        </w:rPr>
        <w:t>hospitals</w:t>
      </w:r>
      <w:r w:rsidRPr="006E735A">
        <w:rPr>
          <w:rStyle w:val="StyleUnderline"/>
        </w:rPr>
        <w:t xml:space="preserve"> would</w:t>
      </w:r>
      <w:r w:rsidRPr="006E735A">
        <w:rPr>
          <w:sz w:val="16"/>
        </w:rPr>
        <w:t xml:space="preserve"> eventually </w:t>
      </w:r>
      <w:r w:rsidRPr="00CF7D30">
        <w:rPr>
          <w:rStyle w:val="Emphasis"/>
          <w:highlight w:val="cyan"/>
        </w:rPr>
        <w:t>go dark</w:t>
      </w:r>
      <w:r w:rsidRPr="006E735A">
        <w:rPr>
          <w:sz w:val="16"/>
        </w:rPr>
        <w:t xml:space="preserve">, financial </w:t>
      </w:r>
      <w:r w:rsidRPr="00CF7D30">
        <w:rPr>
          <w:rStyle w:val="Emphasis"/>
          <w:highlight w:val="cyan"/>
        </w:rPr>
        <w:t>transactions</w:t>
      </w:r>
      <w:r w:rsidRPr="006E735A">
        <w:rPr>
          <w:sz w:val="16"/>
        </w:rPr>
        <w:t xml:space="preserve"> </w:t>
      </w:r>
      <w:r w:rsidRPr="006E735A">
        <w:rPr>
          <w:rStyle w:val="StyleUnderline"/>
        </w:rPr>
        <w:t xml:space="preserve">would </w:t>
      </w:r>
      <w:r w:rsidRPr="00CF7D30">
        <w:rPr>
          <w:rStyle w:val="StyleUnderline"/>
          <w:highlight w:val="cyan"/>
        </w:rPr>
        <w:t>stop</w:t>
      </w:r>
      <w:r w:rsidRPr="006E735A">
        <w:rPr>
          <w:rStyle w:val="StyleUnderline"/>
        </w:rPr>
        <w:t xml:space="preserve">, and this is only the </w:t>
      </w:r>
      <w:r w:rsidRPr="006E735A">
        <w:rPr>
          <w:rStyle w:val="Emphasis"/>
        </w:rPr>
        <w:t>tip of the iceberg</w:t>
      </w:r>
      <w:r w:rsidRPr="006E735A">
        <w:rPr>
          <w:sz w:val="16"/>
        </w:rPr>
        <w:t xml:space="preserve"> – in a prolonged grid failure </w:t>
      </w:r>
      <w:r w:rsidRPr="00CF7D30">
        <w:rPr>
          <w:rStyle w:val="Emphasis"/>
          <w:highlight w:val="cyan"/>
        </w:rPr>
        <w:t>social chaos</w:t>
      </w:r>
      <w:r w:rsidRPr="00CF7D30">
        <w:rPr>
          <w:sz w:val="16"/>
          <w:highlight w:val="cyan"/>
        </w:rPr>
        <w:t xml:space="preserve"> </w:t>
      </w:r>
      <w:r w:rsidRPr="00CF7D30">
        <w:rPr>
          <w:rStyle w:val="StyleUnderline"/>
          <w:highlight w:val="cyan"/>
        </w:rPr>
        <w:t>would reign</w:t>
      </w:r>
      <w:r w:rsidRPr="006E735A">
        <w:rPr>
          <w:rStyle w:val="StyleUnderline"/>
        </w:rPr>
        <w:t xml:space="preserve">, once-eradicated </w:t>
      </w:r>
      <w:r w:rsidRPr="00CF7D30">
        <w:rPr>
          <w:rStyle w:val="Emphasis"/>
          <w:highlight w:val="cyan"/>
        </w:rPr>
        <w:t>diseases</w:t>
      </w:r>
      <w:r w:rsidRPr="00CF7D30">
        <w:rPr>
          <w:rStyle w:val="StyleUnderline"/>
          <w:highlight w:val="cyan"/>
        </w:rPr>
        <w:t xml:space="preserve"> would</w:t>
      </w:r>
      <w:r w:rsidRPr="00CF7D30">
        <w:rPr>
          <w:sz w:val="16"/>
          <w:highlight w:val="cyan"/>
        </w:rPr>
        <w:t xml:space="preserve"> </w:t>
      </w:r>
      <w:r w:rsidRPr="00CF7D30">
        <w:rPr>
          <w:rStyle w:val="Emphasis"/>
          <w:highlight w:val="cyan"/>
        </w:rPr>
        <w:t>re-emerge</w:t>
      </w:r>
      <w:r w:rsidRPr="006E735A">
        <w:rPr>
          <w:sz w:val="16"/>
        </w:rPr>
        <w:t xml:space="preserve"> </w:t>
      </w:r>
      <w:r w:rsidRPr="006E735A">
        <w:rPr>
          <w:rStyle w:val="StyleUnderline"/>
        </w:rPr>
        <w:t>and</w:t>
      </w:r>
      <w:r w:rsidRPr="006E735A">
        <w:rPr>
          <w:sz w:val="16"/>
        </w:rPr>
        <w:t xml:space="preserve">, increasingly, </w:t>
      </w:r>
      <w:r w:rsidRPr="006E735A">
        <w:rPr>
          <w:rStyle w:val="StyleUnderline"/>
        </w:rPr>
        <w:t>hope of returning to a normal life would fade</w:t>
      </w:r>
      <w:r w:rsidRPr="006E735A">
        <w:rPr>
          <w:sz w:val="16"/>
        </w:rPr>
        <w:t>.9 The notion of complete grid failure, once relegated to science fiction comics or James Bond movies, is now not only possible but also one of the most pressing national security threats today.10</w:t>
      </w:r>
    </w:p>
    <w:p w14:paraId="1A775A49" w14:textId="77777777" w:rsidR="006C2DDD" w:rsidRPr="006E735A" w:rsidRDefault="006C2DDD" w:rsidP="006C2DDD">
      <w:pPr>
        <w:rPr>
          <w:sz w:val="16"/>
        </w:rPr>
      </w:pPr>
      <w:r w:rsidRPr="006E735A">
        <w:rPr>
          <w:sz w:val="16"/>
        </w:rPr>
        <w:t>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6FCF6C19" w14:textId="77777777" w:rsidR="006C2DDD" w:rsidRPr="006E735A" w:rsidRDefault="006C2DDD" w:rsidP="006C2DDD">
      <w:pPr>
        <w:rPr>
          <w:sz w:val="16"/>
        </w:rPr>
      </w:pPr>
      <w:r w:rsidRPr="006E735A">
        <w:rPr>
          <w:rStyle w:val="StyleUnderline"/>
        </w:rPr>
        <w:t>Thus far, intrusions into</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grid assets have not resulted in damage to such facilities</w:t>
      </w:r>
      <w:r w:rsidRPr="006E735A">
        <w:rPr>
          <w:sz w:val="16"/>
        </w:rPr>
        <w:t xml:space="preserve"> (or, at least, such an event has not been disclosed). </w:t>
      </w:r>
      <w:r w:rsidRPr="006E735A">
        <w:rPr>
          <w:rStyle w:val="StyleUnderline"/>
        </w:rPr>
        <w:t>These events are often classified as ‘surveillance’ tactics</w:t>
      </w:r>
      <w:r w:rsidRPr="006E735A">
        <w:rPr>
          <w:sz w:val="16"/>
        </w:rPr>
        <w:t xml:space="preserve">, not disruptive.16 </w:t>
      </w:r>
      <w:r w:rsidRPr="006E735A">
        <w:rPr>
          <w:rStyle w:val="StyleUnderline"/>
        </w:rPr>
        <w:t>However, evidence abounds of utility hacks that have resulted in real-world, negative impacts. In 2015, a ‘</w:t>
      </w:r>
      <w:r w:rsidRPr="00CF7D30">
        <w:rPr>
          <w:rStyle w:val="Emphasis"/>
          <w:highlight w:val="cyan"/>
        </w:rPr>
        <w:t>Russia</w:t>
      </w:r>
      <w:r w:rsidRPr="006E735A">
        <w:rPr>
          <w:rStyle w:val="StyleUnderline"/>
        </w:rPr>
        <w:t xml:space="preserve">n intelligence unit </w:t>
      </w:r>
      <w:r w:rsidRPr="00CF7D30">
        <w:rPr>
          <w:rStyle w:val="StyleUnderline"/>
          <w:highlight w:val="cyan"/>
        </w:rPr>
        <w:t>shut off power to</w:t>
      </w:r>
      <w:r w:rsidRPr="006E735A">
        <w:rPr>
          <w:rStyle w:val="StyleUnderline"/>
        </w:rPr>
        <w:t xml:space="preserve"> hundreds of thousands of people in western </w:t>
      </w:r>
      <w:r w:rsidRPr="00CF7D30">
        <w:rPr>
          <w:rStyle w:val="Emphasis"/>
          <w:highlight w:val="cyan"/>
        </w:rPr>
        <w:t>Ukraine</w:t>
      </w:r>
      <w:r w:rsidRPr="006E735A">
        <w:rPr>
          <w:rStyle w:val="StyleUnderline"/>
        </w:rPr>
        <w:t>’.</w:t>
      </w:r>
      <w:r w:rsidRPr="006E735A">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6E735A">
        <w:rPr>
          <w:rStyle w:val="StyleUnderline"/>
        </w:rPr>
        <w:t>Events like this are</w:t>
      </w:r>
      <w:r w:rsidRPr="006E735A">
        <w:rPr>
          <w:sz w:val="16"/>
        </w:rPr>
        <w:t xml:space="preserve"> </w:t>
      </w:r>
      <w:r w:rsidRPr="006E735A">
        <w:rPr>
          <w:rStyle w:val="Emphasis"/>
        </w:rPr>
        <w:t>not unique</w:t>
      </w:r>
      <w:r w:rsidRPr="006E735A">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publicised incidents, and they illustrate the breadth of the threat and the potential consequences facing industrial nations. </w:t>
      </w:r>
      <w:r w:rsidRPr="006E735A">
        <w:rPr>
          <w:rStyle w:val="StyleUnderline"/>
        </w:rPr>
        <w:t xml:space="preserve">Should </w:t>
      </w:r>
      <w:r w:rsidRPr="00CF7D30">
        <w:rPr>
          <w:rStyle w:val="StyleUnderline"/>
          <w:highlight w:val="cyan"/>
        </w:rPr>
        <w:t xml:space="preserve">an attack </w:t>
      </w:r>
      <w:r w:rsidRPr="00CF7D30">
        <w:rPr>
          <w:rStyle w:val="Emphasis"/>
          <w:highlight w:val="cyan"/>
        </w:rPr>
        <w:t>akin</w:t>
      </w:r>
      <w:r w:rsidRPr="006E735A">
        <w:rPr>
          <w:rStyle w:val="StyleUnderline"/>
        </w:rPr>
        <w:t xml:space="preserve"> to the Ukraine intrusion come to fruition </w:t>
      </w:r>
      <w:r w:rsidRPr="00CF7D30">
        <w:rPr>
          <w:rStyle w:val="StyleUnderline"/>
          <w:highlight w:val="cyan"/>
        </w:rPr>
        <w:t>in the</w:t>
      </w:r>
      <w:r w:rsidRPr="00CF7D30">
        <w:rPr>
          <w:sz w:val="16"/>
          <w:highlight w:val="cyan"/>
        </w:rPr>
        <w:t xml:space="preserve"> </w:t>
      </w:r>
      <w:r w:rsidRPr="00CF7D30">
        <w:rPr>
          <w:rStyle w:val="Emphasis"/>
          <w:highlight w:val="cyan"/>
        </w:rPr>
        <w:t>U</w:t>
      </w:r>
      <w:r w:rsidRPr="006E735A">
        <w:rPr>
          <w:sz w:val="16"/>
        </w:rPr>
        <w:t xml:space="preserve">nited </w:t>
      </w:r>
      <w:r w:rsidRPr="00CF7D30">
        <w:rPr>
          <w:rStyle w:val="Emphasis"/>
          <w:highlight w:val="cyan"/>
        </w:rPr>
        <w:t>S</w:t>
      </w:r>
      <w:r w:rsidRPr="006E735A">
        <w:rPr>
          <w:sz w:val="16"/>
        </w:rPr>
        <w:t xml:space="preserve">tates, </w:t>
      </w:r>
      <w:r w:rsidRPr="006E735A">
        <w:rPr>
          <w:rStyle w:val="StyleUnderline"/>
        </w:rPr>
        <w:t xml:space="preserve">the results </w:t>
      </w:r>
      <w:r w:rsidRPr="00CF7D30">
        <w:rPr>
          <w:rStyle w:val="StyleUnderline"/>
          <w:highlight w:val="cyan"/>
        </w:rPr>
        <w:t xml:space="preserve">could be </w:t>
      </w:r>
      <w:r w:rsidRPr="00CF7D30">
        <w:rPr>
          <w:rStyle w:val="Emphasis"/>
          <w:highlight w:val="cyan"/>
        </w:rPr>
        <w:t>catastrophic</w:t>
      </w:r>
      <w:r w:rsidRPr="006E735A">
        <w:rPr>
          <w:rStyle w:val="Emphasis"/>
        </w:rPr>
        <w:t xml:space="preserve"> in scope</w:t>
      </w:r>
      <w:r w:rsidRPr="006E735A">
        <w:rPr>
          <w:sz w:val="16"/>
        </w:rPr>
        <w:t>.</w:t>
      </w:r>
    </w:p>
    <w:p w14:paraId="0372E329" w14:textId="77777777" w:rsidR="006C2DDD" w:rsidRPr="006E735A" w:rsidRDefault="006C2DDD" w:rsidP="006C2DDD">
      <w:pPr>
        <w:rPr>
          <w:sz w:val="16"/>
        </w:rPr>
      </w:pPr>
      <w:r w:rsidRPr="006E735A">
        <w:rPr>
          <w:sz w:val="16"/>
        </w:rPr>
        <w:t xml:space="preserve">In light of the severity of this risk and the ever-growing likelihood of attack success, nations must take immediate action to both prevent a blackout scenario and, if needed, be prepared to confront a black start. </w:t>
      </w:r>
      <w:r w:rsidRPr="006E735A">
        <w:rPr>
          <w:rStyle w:val="StyleUnderline"/>
        </w:rPr>
        <w:t xml:space="preserve">Blackouts are </w:t>
      </w:r>
      <w:r w:rsidRPr="006E735A">
        <w:rPr>
          <w:rStyle w:val="Emphasis"/>
        </w:rPr>
        <w:t>troubling</w:t>
      </w:r>
      <w:r w:rsidRPr="006E735A">
        <w:rPr>
          <w:rStyle w:val="StyleUnderline"/>
        </w:rPr>
        <w:t xml:space="preserve"> in their own right, but the </w:t>
      </w:r>
      <w:r w:rsidRPr="006E735A">
        <w:rPr>
          <w:rStyle w:val="Emphasis"/>
        </w:rPr>
        <w:t>crux</w:t>
      </w:r>
      <w:r w:rsidRPr="006E735A">
        <w:rPr>
          <w:rStyle w:val="StyleUnderline"/>
        </w:rPr>
        <w:t xml:space="preserve"> of this entire topic rests on one overarching concern – when faced with a </w:t>
      </w:r>
      <w:r w:rsidRPr="006E735A">
        <w:rPr>
          <w:rStyle w:val="Emphasis"/>
        </w:rPr>
        <w:t>black start</w:t>
      </w:r>
      <w:r w:rsidRPr="006E735A">
        <w:rPr>
          <w:rStyle w:val="StyleUnderline"/>
        </w:rPr>
        <w:t xml:space="preserve">, how will power be restored and how long will it take? A blackout lasting a few </w:t>
      </w:r>
      <w:r w:rsidRPr="006E735A">
        <w:rPr>
          <w:rStyle w:val="Emphasis"/>
        </w:rPr>
        <w:t>hours</w:t>
      </w:r>
      <w:r w:rsidRPr="006E735A">
        <w:rPr>
          <w:rStyle w:val="StyleUnderline"/>
        </w:rPr>
        <w:t xml:space="preserve"> is very different from a blackout that lasts weeks or </w:t>
      </w:r>
      <w:r w:rsidRPr="006E735A">
        <w:rPr>
          <w:rStyle w:val="Emphasis"/>
        </w:rPr>
        <w:t>months</w:t>
      </w:r>
      <w:r w:rsidRPr="006E735A">
        <w:rPr>
          <w:sz w:val="16"/>
        </w:rPr>
        <w:t>. Thus, the lynchpin in thinking about grid security is how to prevent a failure so that we may avoid the immense challenges that would surely follow.</w:t>
      </w:r>
    </w:p>
    <w:p w14:paraId="69815AE8" w14:textId="77777777" w:rsidR="006C2DDD" w:rsidRPr="006E735A" w:rsidRDefault="006C2DDD" w:rsidP="006C2DDD">
      <w:pPr>
        <w:rPr>
          <w:sz w:val="4"/>
          <w:szCs w:val="10"/>
        </w:rPr>
      </w:pPr>
      <w:r w:rsidRPr="006E735A">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22896D45" w14:textId="77777777" w:rsidR="006C2DDD" w:rsidRPr="006E735A" w:rsidRDefault="006C2DDD" w:rsidP="006C2DDD">
      <w:pPr>
        <w:rPr>
          <w:sz w:val="4"/>
          <w:szCs w:val="10"/>
        </w:rPr>
      </w:pPr>
      <w:r w:rsidRPr="006E735A">
        <w:rPr>
          <w:sz w:val="4"/>
          <w:szCs w:val="10"/>
        </w:rPr>
        <w:t>2. A brief history of the grid and what threatens it</w:t>
      </w:r>
    </w:p>
    <w:p w14:paraId="0D31B4A1" w14:textId="77777777" w:rsidR="006C2DDD" w:rsidRPr="006E735A" w:rsidRDefault="006C2DDD" w:rsidP="006C2DDD">
      <w:pPr>
        <w:rPr>
          <w:sz w:val="4"/>
          <w:szCs w:val="10"/>
        </w:rPr>
      </w:pPr>
      <w:r w:rsidRPr="006E735A">
        <w:rPr>
          <w:sz w:val="4"/>
          <w:szCs w:val="10"/>
        </w:rPr>
        <w:t>2.1. How the United States produces and distributes power</w:t>
      </w:r>
    </w:p>
    <w:p w14:paraId="46EB3FAE" w14:textId="77777777" w:rsidR="006C2DDD" w:rsidRPr="006E735A" w:rsidRDefault="006C2DDD" w:rsidP="006C2DDD">
      <w:pPr>
        <w:rPr>
          <w:sz w:val="4"/>
          <w:szCs w:val="10"/>
        </w:rPr>
      </w:pPr>
      <w:r w:rsidRPr="006E735A">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49F6E315" w14:textId="77777777" w:rsidR="006C2DDD" w:rsidRPr="006E735A" w:rsidRDefault="006C2DDD" w:rsidP="006C2DDD">
      <w:pPr>
        <w:rPr>
          <w:sz w:val="4"/>
          <w:szCs w:val="10"/>
        </w:rPr>
      </w:pPr>
      <w:r w:rsidRPr="006E735A">
        <w:rPr>
          <w:sz w:val="4"/>
          <w:szCs w:val="10"/>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 </w:t>
      </w:r>
    </w:p>
    <w:p w14:paraId="1F72738C" w14:textId="77777777" w:rsidR="006C2DDD" w:rsidRPr="006E735A" w:rsidRDefault="006C2DDD" w:rsidP="006C2DDD">
      <w:pPr>
        <w:rPr>
          <w:sz w:val="4"/>
          <w:szCs w:val="10"/>
        </w:rPr>
      </w:pPr>
      <w:r w:rsidRPr="006E735A">
        <w:rPr>
          <w:sz w:val="4"/>
          <w:szCs w:val="10"/>
        </w:rPr>
        <w:t xml:space="preserve">Each of the aforementioned interconnections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04C79050" w14:textId="77777777" w:rsidR="006C2DDD" w:rsidRPr="006E735A" w:rsidRDefault="006C2DDD" w:rsidP="006C2DDD">
      <w:pPr>
        <w:rPr>
          <w:sz w:val="4"/>
          <w:szCs w:val="10"/>
        </w:rPr>
      </w:pPr>
      <w:r w:rsidRPr="006E735A">
        <w:rPr>
          <w:sz w:val="4"/>
          <w:szCs w:val="10"/>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p>
    <w:p w14:paraId="76F8075B" w14:textId="77777777" w:rsidR="006C2DDD" w:rsidRPr="006E735A" w:rsidRDefault="006C2DDD" w:rsidP="006C2DDD">
      <w:pPr>
        <w:rPr>
          <w:sz w:val="4"/>
          <w:szCs w:val="10"/>
        </w:rPr>
      </w:pPr>
      <w:r w:rsidRPr="006E735A">
        <w:rPr>
          <w:sz w:val="4"/>
          <w:szCs w:val="10"/>
        </w:rPr>
        <w:t xml:space="preserve">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243F140A" w14:textId="77777777" w:rsidR="006C2DDD" w:rsidRPr="006E735A" w:rsidRDefault="006C2DDD" w:rsidP="006C2DDD">
      <w:pPr>
        <w:rPr>
          <w:sz w:val="4"/>
          <w:szCs w:val="10"/>
        </w:rPr>
      </w:pPr>
      <w:r w:rsidRPr="006E735A">
        <w:rPr>
          <w:sz w:val="4"/>
          <w:szCs w:val="10"/>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22F07F5A" w14:textId="77777777" w:rsidR="006C2DDD" w:rsidRPr="006E735A" w:rsidRDefault="006C2DDD" w:rsidP="006C2DDD">
      <w:pPr>
        <w:rPr>
          <w:sz w:val="4"/>
          <w:szCs w:val="10"/>
        </w:rPr>
      </w:pPr>
      <w:r w:rsidRPr="006E735A">
        <w:rPr>
          <w:sz w:val="4"/>
          <w:szCs w:val="10"/>
        </w:rPr>
        <w:t xml:space="preserve">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7F52709D" w14:textId="77777777" w:rsidR="006C2DDD" w:rsidRPr="006E735A" w:rsidRDefault="006C2DDD" w:rsidP="006C2DDD">
      <w:pPr>
        <w:rPr>
          <w:sz w:val="4"/>
          <w:szCs w:val="10"/>
        </w:rPr>
      </w:pPr>
      <w:r w:rsidRPr="006E735A">
        <w:rPr>
          <w:sz w:val="4"/>
          <w:szCs w:val="10"/>
        </w:rPr>
        <w:t xml:space="preserve">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 </w:t>
      </w:r>
    </w:p>
    <w:p w14:paraId="18B73DD5" w14:textId="77777777" w:rsidR="006C2DDD" w:rsidRPr="006E735A" w:rsidRDefault="006C2DDD" w:rsidP="006C2DDD">
      <w:pPr>
        <w:rPr>
          <w:sz w:val="4"/>
          <w:szCs w:val="10"/>
        </w:rPr>
      </w:pPr>
      <w:r w:rsidRPr="006E735A">
        <w:rPr>
          <w:sz w:val="4"/>
          <w:szCs w:val="10"/>
        </w:rPr>
        <w:t xml:space="preserve">To add further complexity to the grid, new technology is emerging each day that expands the vectors of potential cyber attacks.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48CBE587" w14:textId="77777777" w:rsidR="006C2DDD" w:rsidRPr="006E735A" w:rsidRDefault="006C2DDD" w:rsidP="006C2DDD">
      <w:pPr>
        <w:rPr>
          <w:sz w:val="4"/>
          <w:szCs w:val="10"/>
        </w:rPr>
      </w:pPr>
      <w:r w:rsidRPr="006E735A">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51313B04" w14:textId="77777777" w:rsidR="006C2DDD" w:rsidRPr="006E735A" w:rsidRDefault="006C2DDD" w:rsidP="006C2DDD">
      <w:pPr>
        <w:rPr>
          <w:sz w:val="4"/>
          <w:szCs w:val="10"/>
        </w:rPr>
      </w:pPr>
      <w:r w:rsidRPr="006E735A">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68B1F386" w14:textId="77777777" w:rsidR="006C2DDD" w:rsidRPr="006E735A" w:rsidRDefault="006C2DDD" w:rsidP="006C2DDD">
      <w:pPr>
        <w:rPr>
          <w:sz w:val="4"/>
          <w:szCs w:val="10"/>
        </w:rPr>
      </w:pPr>
      <w:r w:rsidRPr="006E735A">
        <w:rPr>
          <w:sz w:val="4"/>
          <w:szCs w:val="10"/>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p>
    <w:p w14:paraId="0DD84B2D" w14:textId="77777777" w:rsidR="006C2DDD" w:rsidRPr="006E735A" w:rsidRDefault="006C2DDD" w:rsidP="006C2DDD">
      <w:pPr>
        <w:rPr>
          <w:sz w:val="4"/>
          <w:szCs w:val="10"/>
        </w:rPr>
      </w:pPr>
      <w:r w:rsidRPr="006E735A">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3DC8BB9D" w14:textId="77777777" w:rsidR="006C2DDD" w:rsidRPr="006E735A" w:rsidRDefault="006C2DDD" w:rsidP="006C2DDD">
      <w:pPr>
        <w:rPr>
          <w:sz w:val="4"/>
          <w:szCs w:val="10"/>
        </w:rPr>
      </w:pPr>
      <w:r w:rsidRPr="006E735A">
        <w:rPr>
          <w:sz w:val="4"/>
          <w:szCs w:val="10"/>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protocols.65</w:t>
      </w:r>
    </w:p>
    <w:p w14:paraId="58D24DB3" w14:textId="77777777" w:rsidR="006C2DDD" w:rsidRPr="006E735A" w:rsidRDefault="006C2DDD" w:rsidP="006C2DDD">
      <w:pPr>
        <w:rPr>
          <w:sz w:val="4"/>
          <w:szCs w:val="10"/>
        </w:rPr>
      </w:pPr>
      <w:r w:rsidRPr="006E735A">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16FBB9CD" w14:textId="77777777" w:rsidR="006C2DDD" w:rsidRPr="006E735A" w:rsidRDefault="006C2DDD" w:rsidP="006C2DDD">
      <w:pPr>
        <w:rPr>
          <w:sz w:val="4"/>
          <w:szCs w:val="10"/>
        </w:rPr>
      </w:pPr>
      <w:r w:rsidRPr="006E735A">
        <w:rPr>
          <w:sz w:val="4"/>
          <w:szCs w:val="10"/>
        </w:rPr>
        <w:t>2.2. What are cyber attacks, and how do they impact the grid?</w:t>
      </w:r>
    </w:p>
    <w:p w14:paraId="5213A4EB" w14:textId="77777777" w:rsidR="006C2DDD" w:rsidRPr="006E735A" w:rsidRDefault="006C2DDD" w:rsidP="006C2DDD">
      <w:pPr>
        <w:rPr>
          <w:sz w:val="4"/>
          <w:szCs w:val="10"/>
        </w:rPr>
      </w:pPr>
      <w:r w:rsidRPr="006E735A">
        <w:rPr>
          <w:sz w:val="4"/>
          <w:szCs w:val="10"/>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harm’.69 It is in the nature of the damage or harm inflicted that cyber attacks take on so many forms. Generally, cyber attacks come in two varieties, either cybercrime or cyber warfare.70</w:t>
      </w:r>
    </w:p>
    <w:p w14:paraId="56AAB518" w14:textId="77777777" w:rsidR="006C2DDD" w:rsidRPr="006E735A" w:rsidRDefault="006C2DDD" w:rsidP="006C2DDD">
      <w:pPr>
        <w:rPr>
          <w:sz w:val="4"/>
          <w:szCs w:val="10"/>
        </w:rPr>
      </w:pPr>
      <w:r w:rsidRPr="006E735A">
        <w:rPr>
          <w:sz w:val="4"/>
          <w:szCs w:val="10"/>
        </w:rPr>
        <w:t>Cybercrime includes financial fraud, identify theft, corporate espionage, hacktivism and a myriad of other forms that are notable for their lack of national security implications.71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6DF23EDF" w14:textId="77777777" w:rsidR="006C2DDD" w:rsidRPr="006E735A" w:rsidRDefault="006C2DDD" w:rsidP="006C2DDD">
      <w:pPr>
        <w:rPr>
          <w:sz w:val="4"/>
          <w:szCs w:val="10"/>
        </w:rPr>
      </w:pPr>
      <w:r w:rsidRPr="006E735A">
        <w:rPr>
          <w:sz w:val="4"/>
          <w:szCs w:val="10"/>
        </w:rPr>
        <w:t>Cyber war, much as the name suggests, is the execution of war strategies through cyber attacks.74 Unlike cybercrime, cyber war is often the result of state action as opposed to non-state actors, and it often carries higher stakes than cybercrime. A caveat to this point, however, is that state actors may rely on non-state actors to administer cyber attacks as a means of making attribution more difficult.75 In its most direct form, cyber warfare involves attacks on military assets. However, the National Intelligence Council Report Global Trends 2025 made a distressing comment that suggests cyber attacks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0162D319" w14:textId="77777777" w:rsidR="006C2DDD" w:rsidRPr="006E735A" w:rsidRDefault="006C2DDD" w:rsidP="006C2DDD">
      <w:pPr>
        <w:rPr>
          <w:sz w:val="4"/>
          <w:szCs w:val="10"/>
        </w:rPr>
      </w:pPr>
      <w:r w:rsidRPr="006E735A">
        <w:rPr>
          <w:sz w:val="4"/>
          <w:szCs w:val="10"/>
        </w:rPr>
        <w:t>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aforementioned elements of society are all diminished. This fact makes grid security a leading concern in any discussion of cyber attack risk. In other words, we have entered a phase in modern life where war strategy may, and likely will, include tactics designed to disrupt or disable an essential element of our civilisation – our ability to produce and distribute electricity to our population. At the risk of hyperbole, this feature of 21st century war-making turns a cyber threat into a potential existential threat.</w:t>
      </w:r>
    </w:p>
    <w:p w14:paraId="474910B7" w14:textId="77777777" w:rsidR="006C2DDD" w:rsidRPr="006E735A" w:rsidRDefault="006C2DDD" w:rsidP="006C2DDD">
      <w:pPr>
        <w:rPr>
          <w:sz w:val="4"/>
          <w:szCs w:val="10"/>
        </w:rPr>
      </w:pPr>
      <w:r w:rsidRPr="006E735A">
        <w:rPr>
          <w:sz w:val="4"/>
          <w:szCs w:val="10"/>
        </w:rPr>
        <w:t>3. The current situation</w:t>
      </w:r>
    </w:p>
    <w:p w14:paraId="591323E2" w14:textId="77777777" w:rsidR="006C2DDD" w:rsidRPr="006E735A" w:rsidRDefault="006C2DDD" w:rsidP="006C2DDD">
      <w:pPr>
        <w:rPr>
          <w:sz w:val="4"/>
          <w:szCs w:val="10"/>
        </w:rPr>
      </w:pPr>
      <w:r w:rsidRPr="006E735A">
        <w:rPr>
          <w:sz w:val="4"/>
          <w:szCs w:val="10"/>
        </w:rPr>
        <w:t>3.1. Global order vs global mayhem</w:t>
      </w:r>
    </w:p>
    <w:p w14:paraId="4E546D84" w14:textId="77777777" w:rsidR="006C2DDD" w:rsidRPr="006E735A" w:rsidRDefault="006C2DDD" w:rsidP="006C2DDD">
      <w:pPr>
        <w:rPr>
          <w:sz w:val="4"/>
          <w:szCs w:val="10"/>
        </w:rPr>
      </w:pPr>
      <w:r w:rsidRPr="006E735A">
        <w:rPr>
          <w:sz w:val="4"/>
          <w:szCs w:val="10"/>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are we in a pre-September-11 moment or are we simply dabbling in apocalyptic paranoia? </w:t>
      </w:r>
    </w:p>
    <w:p w14:paraId="17FA47AF" w14:textId="77777777" w:rsidR="006C2DDD" w:rsidRPr="006E735A" w:rsidRDefault="006C2DDD" w:rsidP="006C2DDD">
      <w:pPr>
        <w:rPr>
          <w:sz w:val="4"/>
          <w:szCs w:val="10"/>
        </w:rPr>
      </w:pPr>
      <w:r w:rsidRPr="006E735A">
        <w:rPr>
          <w:sz w:val="4"/>
          <w:szCs w:val="10"/>
        </w:rPr>
        <w:t>The topic of nation state hacking often leads to Russia because few countries have demonstrated both the will and the acumen needed to execute large-scale cyber attacks.77 To answer the question of whether electric grid hacking is a figment of science fiction or a tangible threat, we start with Ukraine.</w:t>
      </w:r>
    </w:p>
    <w:p w14:paraId="779CB92C" w14:textId="77777777" w:rsidR="006C2DDD" w:rsidRPr="006E735A" w:rsidRDefault="006C2DDD" w:rsidP="006C2DDD">
      <w:pPr>
        <w:rPr>
          <w:sz w:val="4"/>
          <w:szCs w:val="10"/>
        </w:rPr>
      </w:pPr>
      <w:r w:rsidRPr="006E735A">
        <w:rPr>
          <w:sz w:val="4"/>
          <w:szCs w:val="10"/>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outages.80</w:t>
      </w:r>
    </w:p>
    <w:p w14:paraId="5278BA74" w14:textId="77777777" w:rsidR="006C2DDD" w:rsidRPr="006E735A" w:rsidRDefault="006C2DDD" w:rsidP="006C2DDD">
      <w:pPr>
        <w:rPr>
          <w:sz w:val="4"/>
          <w:szCs w:val="10"/>
        </w:rPr>
      </w:pPr>
      <w:r w:rsidRPr="006E735A">
        <w:rPr>
          <w:sz w:val="4"/>
          <w:szCs w:val="10"/>
        </w:rPr>
        <w:t>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p>
    <w:p w14:paraId="7C95DC83" w14:textId="77777777" w:rsidR="006C2DDD" w:rsidRPr="006E735A" w:rsidRDefault="006C2DDD" w:rsidP="006C2DDD">
      <w:pPr>
        <w:rPr>
          <w:sz w:val="4"/>
          <w:szCs w:val="10"/>
        </w:rPr>
      </w:pPr>
      <w:r w:rsidRPr="006E735A">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1C398EC5" w14:textId="77777777" w:rsidR="006C2DDD" w:rsidRPr="006E735A" w:rsidRDefault="006C2DDD" w:rsidP="006C2DDD">
      <w:pPr>
        <w:rPr>
          <w:sz w:val="4"/>
          <w:szCs w:val="10"/>
        </w:rPr>
      </w:pPr>
      <w:r w:rsidRPr="006E735A">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6726D4BC" w14:textId="77777777" w:rsidR="006C2DDD" w:rsidRPr="006E735A" w:rsidRDefault="006C2DDD" w:rsidP="006C2DDD">
      <w:pPr>
        <w:rPr>
          <w:sz w:val="4"/>
          <w:szCs w:val="10"/>
        </w:rPr>
      </w:pPr>
      <w:r w:rsidRPr="006E735A">
        <w:rPr>
          <w:sz w:val="4"/>
          <w:szCs w:val="10"/>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57BC20D7" w14:textId="77777777" w:rsidR="006C2DDD" w:rsidRPr="006E735A" w:rsidRDefault="006C2DDD" w:rsidP="006C2DDD">
      <w:pPr>
        <w:rPr>
          <w:sz w:val="4"/>
          <w:szCs w:val="10"/>
        </w:rPr>
      </w:pPr>
      <w:r w:rsidRPr="006E735A">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6744AB33" w14:textId="77777777" w:rsidR="006C2DDD" w:rsidRPr="006E735A" w:rsidRDefault="006C2DDD" w:rsidP="006C2DDD">
      <w:pPr>
        <w:rPr>
          <w:sz w:val="4"/>
          <w:szCs w:val="10"/>
        </w:rPr>
      </w:pPr>
      <w:r w:rsidRPr="006E735A">
        <w:rPr>
          <w:sz w:val="4"/>
          <w:szCs w:val="10"/>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5068AE39" w14:textId="77777777" w:rsidR="006C2DDD" w:rsidRPr="006E735A" w:rsidRDefault="006C2DDD" w:rsidP="006C2DDD">
      <w:pPr>
        <w:rPr>
          <w:sz w:val="4"/>
          <w:szCs w:val="10"/>
        </w:rPr>
      </w:pPr>
      <w:r w:rsidRPr="006E735A">
        <w:rPr>
          <w:sz w:val="4"/>
          <w:szCs w:val="10"/>
        </w:rPr>
        <w:t>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as a consequence of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5AF0B3B8" w14:textId="77777777" w:rsidR="006C2DDD" w:rsidRPr="006E735A" w:rsidRDefault="006C2DDD" w:rsidP="006C2DDD">
      <w:pPr>
        <w:rPr>
          <w:sz w:val="4"/>
          <w:szCs w:val="10"/>
        </w:rPr>
      </w:pPr>
      <w:r w:rsidRPr="006E735A">
        <w:rPr>
          <w:sz w:val="4"/>
          <w:szCs w:val="10"/>
        </w:rPr>
        <w:t>3.2. What the United States is doing now – offence and defence</w:t>
      </w:r>
    </w:p>
    <w:p w14:paraId="5F2B9313" w14:textId="77777777" w:rsidR="006C2DDD" w:rsidRPr="006E735A" w:rsidRDefault="006C2DDD" w:rsidP="006C2DDD">
      <w:pPr>
        <w:rPr>
          <w:sz w:val="4"/>
          <w:szCs w:val="10"/>
        </w:rPr>
      </w:pPr>
      <w:r w:rsidRPr="006E735A">
        <w:rPr>
          <w:sz w:val="4"/>
          <w:szCs w:val="10"/>
        </w:rPr>
        <w:t>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favouring a stronger grid, there is wide discretion granted by FERC to NERC on what sorts of attacks constitute an incident98 that would then trigger disclosure.</w:t>
      </w:r>
    </w:p>
    <w:p w14:paraId="25B63C0F" w14:textId="77777777" w:rsidR="006C2DDD" w:rsidRPr="006E735A" w:rsidRDefault="006C2DDD" w:rsidP="006C2DDD">
      <w:pPr>
        <w:rPr>
          <w:sz w:val="4"/>
          <w:szCs w:val="10"/>
        </w:rPr>
      </w:pPr>
      <w:r w:rsidRPr="006E735A">
        <w:rPr>
          <w:sz w:val="4"/>
          <w:szCs w:val="10"/>
        </w:rPr>
        <w:t>In addition to disclosure requirements, the government recently announced the Pathfinder programme,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 … ’.100 In addition to Pathfinder, there are more than 27 other programmes within the federal government tasked with protecting the electric grid from some form of failure.101</w:t>
      </w:r>
    </w:p>
    <w:p w14:paraId="5B2AE476" w14:textId="77777777" w:rsidR="006C2DDD" w:rsidRPr="006E735A" w:rsidRDefault="006C2DDD" w:rsidP="006C2DDD">
      <w:pPr>
        <w:rPr>
          <w:sz w:val="4"/>
          <w:szCs w:val="10"/>
        </w:rPr>
      </w:pPr>
      <w:r w:rsidRPr="006E735A">
        <w:rPr>
          <w:sz w:val="4"/>
          <w:szCs w:val="10"/>
        </w:rPr>
        <w:t>At a legislative level, the United States Congress has been busy as well. Most notably, the Securing Energy Infrastructure Act (SEIA), which passed last summer, establishes a pilot programme designed to decrease grid digitisation and bolster manual backup systems.102 The idea behind SEIA is that if grid systems have a reliable manual backup available to operators in the event that a cyber attack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178B7AFB" w14:textId="77777777" w:rsidR="006C2DDD" w:rsidRPr="006E735A" w:rsidRDefault="006C2DDD" w:rsidP="006C2DDD">
      <w:pPr>
        <w:rPr>
          <w:sz w:val="4"/>
          <w:szCs w:val="10"/>
        </w:rPr>
      </w:pPr>
      <w:r w:rsidRPr="006E735A">
        <w:rPr>
          <w:sz w:val="4"/>
          <w:szCs w:val="10"/>
        </w:rPr>
        <w:t>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defence policies.106 Should this trend continue, then it will help ameliorate a major concern in grid protection, which is the need to standardise and monitor small utility platforms that may not receive the attention they deserve at the federal level.</w:t>
      </w:r>
    </w:p>
    <w:p w14:paraId="5CF9A92D" w14:textId="77777777" w:rsidR="006C2DDD" w:rsidRPr="006E735A" w:rsidRDefault="006C2DDD" w:rsidP="006C2DDD">
      <w:pPr>
        <w:rPr>
          <w:sz w:val="4"/>
          <w:szCs w:val="10"/>
        </w:rPr>
      </w:pPr>
      <w:r w:rsidRPr="006E735A">
        <w:rPr>
          <w:sz w:val="4"/>
          <w:szCs w:val="10"/>
        </w:rPr>
        <w:t>Lastly, the United States has made clear that cyber offence is an essential complement to cyber defence. The United States government has made clear through word and deed that it is prepared to wage cyber attacks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defence arrangements that have been used in more traditional military contexts.110</w:t>
      </w:r>
    </w:p>
    <w:p w14:paraId="70DC13D0" w14:textId="77777777" w:rsidR="006C2DDD" w:rsidRPr="006E735A" w:rsidRDefault="006C2DDD" w:rsidP="006C2DDD">
      <w:pPr>
        <w:rPr>
          <w:sz w:val="4"/>
          <w:szCs w:val="10"/>
        </w:rPr>
      </w:pPr>
      <w:r w:rsidRPr="006E735A">
        <w:rPr>
          <w:sz w:val="4"/>
          <w:szCs w:val="10"/>
        </w:rPr>
        <w:t>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programme, such that nuclear centrifuges used to produced weapons-grade fissile material would spin out of control to the point of self destruction.112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namely to set back the Iranian nuclear programme,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through the use of cyber weaponry.</w:t>
      </w:r>
    </w:p>
    <w:p w14:paraId="45F1050E" w14:textId="77777777" w:rsidR="006C2DDD" w:rsidRPr="006E735A" w:rsidRDefault="006C2DDD" w:rsidP="006C2DDD">
      <w:pPr>
        <w:rPr>
          <w:sz w:val="4"/>
          <w:szCs w:val="10"/>
        </w:rPr>
      </w:pPr>
      <w:r w:rsidRPr="006E735A">
        <w:rPr>
          <w:sz w:val="4"/>
          <w:szCs w:val="10"/>
        </w:rPr>
        <w:t>4. Anatomy of an attack</w:t>
      </w:r>
    </w:p>
    <w:p w14:paraId="4A5BB28B" w14:textId="77777777" w:rsidR="006C2DDD" w:rsidRPr="006E735A" w:rsidRDefault="006C2DDD" w:rsidP="006C2DDD">
      <w:pPr>
        <w:rPr>
          <w:sz w:val="4"/>
          <w:szCs w:val="10"/>
        </w:rPr>
      </w:pPr>
      <w:r w:rsidRPr="006E735A">
        <w:rPr>
          <w:sz w:val="4"/>
          <w:szCs w:val="10"/>
        </w:rPr>
        <w:t>4.1. A grid attack, step by step</w:t>
      </w:r>
    </w:p>
    <w:p w14:paraId="3ADD4AC6" w14:textId="77777777" w:rsidR="006C2DDD" w:rsidRPr="006E735A" w:rsidRDefault="006C2DDD" w:rsidP="006C2DDD">
      <w:pPr>
        <w:rPr>
          <w:sz w:val="4"/>
          <w:szCs w:val="10"/>
        </w:rPr>
      </w:pPr>
      <w:r w:rsidRPr="006E735A">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568A6452" w14:textId="77777777" w:rsidR="006C2DDD" w:rsidRPr="006E735A" w:rsidRDefault="006C2DDD" w:rsidP="006C2DDD">
      <w:pPr>
        <w:rPr>
          <w:sz w:val="4"/>
          <w:szCs w:val="10"/>
        </w:rPr>
      </w:pPr>
      <w:r w:rsidRPr="006E735A">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16378831" w14:textId="77777777" w:rsidR="006C2DDD" w:rsidRPr="006E735A" w:rsidRDefault="006C2DDD" w:rsidP="006C2DDD">
      <w:pPr>
        <w:rPr>
          <w:sz w:val="4"/>
          <w:szCs w:val="10"/>
        </w:rPr>
      </w:pPr>
      <w:r w:rsidRPr="006E735A">
        <w:rPr>
          <w:sz w:val="4"/>
          <w:szCs w:val="10"/>
        </w:rPr>
        <w:t>Lastly, it is important to bear in mind that this overview is hypothetical and simply one of many possible strategies to effectuate a cyber attack. An actual attack may mirror many of the steps discussed here, could vary slightly or significantly, and/or could utilise methods that are presently unknown to the author or to the cybersecurity community. Therefore, the reader should appreciate that the following is but one script among many that a utility cyber attack could follow. Accordingly, it is imperative to stay abreast of changes in cyber offensive capabilities as well as to understand that the greatest threats likely come from attack strategies that are novel and not yet clearly envisioned.</w:t>
      </w:r>
    </w:p>
    <w:p w14:paraId="6B707094" w14:textId="77777777" w:rsidR="006C2DDD" w:rsidRPr="006E735A" w:rsidRDefault="006C2DDD" w:rsidP="006C2DDD">
      <w:pPr>
        <w:rPr>
          <w:sz w:val="4"/>
          <w:szCs w:val="10"/>
        </w:rPr>
      </w:pPr>
      <w:r w:rsidRPr="006E735A">
        <w:rPr>
          <w:sz w:val="4"/>
          <w:szCs w:val="10"/>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spycraft methods, such as gaining access to a target facility by seeking employment at that facility or attempting to leverage someone presently employed at that facility, perhaps through blackmail. Although a cyber attack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p>
    <w:p w14:paraId="539BC11F" w14:textId="77777777" w:rsidR="006C2DDD" w:rsidRPr="006E735A" w:rsidRDefault="006C2DDD" w:rsidP="006C2DDD">
      <w:pPr>
        <w:rPr>
          <w:sz w:val="4"/>
          <w:szCs w:val="10"/>
        </w:rPr>
      </w:pPr>
      <w:r w:rsidRPr="006E735A">
        <w:rPr>
          <w:sz w:val="4"/>
          <w:szCs w:val="10"/>
        </w:rPr>
        <w:t xml:space="preserve"> (2) Malware development and weaponisation: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utilise existing malware then they will often take that course rather than write an entirely new programme. This is known as ‘living off the land’.115 An infamous example of this occurred in 2017 when National Security Agency hacking tools were leaked in the EternalBlue exploit.116 The malware gained from EternalBlue has been used repeatedly to ransom data held by governments and corporations.117 While development and weaponisation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194C96B5" w14:textId="77777777" w:rsidR="006C2DDD" w:rsidRPr="006E735A" w:rsidRDefault="006C2DDD" w:rsidP="006C2DDD">
      <w:pPr>
        <w:rPr>
          <w:sz w:val="4"/>
          <w:szCs w:val="10"/>
        </w:rPr>
      </w:pPr>
      <w:r w:rsidRPr="006E735A">
        <w:rPr>
          <w:sz w:val="4"/>
          <w:szCs w:val="10"/>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2A3E6C6E" w14:textId="77777777" w:rsidR="006C2DDD" w:rsidRPr="006E735A" w:rsidRDefault="006C2DDD" w:rsidP="006C2DDD">
      <w:pPr>
        <w:rPr>
          <w:sz w:val="4"/>
          <w:szCs w:val="10"/>
        </w:rPr>
      </w:pPr>
      <w:r w:rsidRPr="006E735A">
        <w:rPr>
          <w:sz w:val="4"/>
          <w:szCs w:val="10"/>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etc, that encourages the employee to download a file, such as a party invitation, whereas it is actually an email from the attacker with malware cloaked in a benign attachment. Another example of this would be an attack where the attacker ostensibly applies for a job by sending an application to human resources, but has embedded malware within the attached resume. To combat RAT installation, much like the methods discussed in the previous section, requires both employee education and file monitoring on the corporate network.</w:t>
      </w:r>
    </w:p>
    <w:p w14:paraId="37D28729" w14:textId="77777777" w:rsidR="006C2DDD" w:rsidRPr="006E735A" w:rsidRDefault="006C2DDD" w:rsidP="006C2DDD">
      <w:pPr>
        <w:rPr>
          <w:sz w:val="4"/>
          <w:szCs w:val="10"/>
        </w:rPr>
      </w:pPr>
      <w:r w:rsidRPr="006E735A">
        <w:rPr>
          <w:sz w:val="4"/>
          <w:szCs w:val="10"/>
        </w:rPr>
        <w:t xml:space="preserve"> (5) Establish command-and-control connection: Once malware is successfully installed within a corporate network, the attacker utilises that malware to establish a command and control connection (CCC) back to an external server of the aggressor. It is at this point that the attacking party gains actionable and unauthorised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defence at this level, a robust network firewall is essential because by monitoring all communication done with an external server a facility has a strong chance of detecting the attacker's activities.</w:t>
      </w:r>
    </w:p>
    <w:p w14:paraId="22980983" w14:textId="77777777" w:rsidR="006C2DDD" w:rsidRPr="006E735A" w:rsidRDefault="006C2DDD" w:rsidP="006C2DDD">
      <w:pPr>
        <w:rPr>
          <w:sz w:val="4"/>
          <w:szCs w:val="10"/>
        </w:rPr>
      </w:pPr>
      <w:r w:rsidRPr="006E735A">
        <w:rPr>
          <w:sz w:val="4"/>
          <w:szCs w:val="10"/>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3DB1A35B" w14:textId="77777777" w:rsidR="006C2DDD" w:rsidRPr="006E735A" w:rsidRDefault="006C2DDD" w:rsidP="006C2DDD">
      <w:pPr>
        <w:rPr>
          <w:sz w:val="4"/>
          <w:szCs w:val="10"/>
        </w:rPr>
      </w:pPr>
      <w:r w:rsidRPr="006E735A">
        <w:rPr>
          <w:sz w:val="4"/>
          <w:szCs w:val="10"/>
        </w:rPr>
        <w:t xml:space="preserve"> (7) Harvest credentials: Similar to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p>
    <w:p w14:paraId="62D4BFCF" w14:textId="77777777" w:rsidR="006C2DDD" w:rsidRPr="006E735A" w:rsidRDefault="006C2DDD" w:rsidP="006C2DDD">
      <w:pPr>
        <w:rPr>
          <w:sz w:val="4"/>
          <w:szCs w:val="10"/>
        </w:rPr>
      </w:pPr>
      <w:r w:rsidRPr="006E735A">
        <w:rPr>
          <w:sz w:val="4"/>
          <w:szCs w:val="10"/>
        </w:rPr>
        <w:t xml:space="preserve"> (8) Lateral movement and target identification on the corporate network: This stage marks when an attacker effectively maps an entire corporate network, or at least its essential components. This step may require months of execution, but by the end of this phase the attacking party should have full understanding of and access to relevant servers, employee work stations, telecommunication infrastructure, power supply and so on. Aside from monitoring for suspicious activity, network defence should make efforts to compartmentalise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16CF5BAB" w14:textId="77777777" w:rsidR="006C2DDD" w:rsidRPr="006E735A" w:rsidRDefault="006C2DDD" w:rsidP="006C2DDD">
      <w:pPr>
        <w:rPr>
          <w:sz w:val="4"/>
          <w:szCs w:val="10"/>
        </w:rPr>
      </w:pPr>
      <w:r w:rsidRPr="006E735A">
        <w:rPr>
          <w:sz w:val="4"/>
          <w:szCs w:val="10"/>
        </w:rPr>
        <w:t xml:space="preserve"> (9) Lateral movement and target identification on Industrial Control System (ICS) network: This is the stage of the attack in which the attacking party jumps from the corporate network to the industrial control network, ie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programme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in an attempt to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centre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scrutinised. Of note, this measure is not the same as an air-gap system, ie a system that separates the industrial control system network from the corporate network. It has been demonstrated that an air-gap system is not practical nor is it as secure as it may seem in theory.118</w:t>
      </w:r>
    </w:p>
    <w:p w14:paraId="2BFC5F14" w14:textId="77777777" w:rsidR="006C2DDD" w:rsidRPr="006E735A" w:rsidRDefault="006C2DDD" w:rsidP="006C2DDD">
      <w:pPr>
        <w:rPr>
          <w:sz w:val="4"/>
          <w:szCs w:val="10"/>
        </w:rPr>
      </w:pPr>
      <w:r w:rsidRPr="006E735A">
        <w:rPr>
          <w:sz w:val="4"/>
          <w:szCs w:val="10"/>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0BD83F56" w14:textId="77777777" w:rsidR="006C2DDD" w:rsidRPr="006E735A" w:rsidRDefault="006C2DDD" w:rsidP="006C2DDD">
      <w:pPr>
        <w:rPr>
          <w:sz w:val="4"/>
          <w:szCs w:val="10"/>
        </w:rPr>
      </w:pPr>
      <w:r w:rsidRPr="006E735A">
        <w:rPr>
          <w:sz w:val="4"/>
          <w:szCs w:val="10"/>
        </w:rPr>
        <w:t xml:space="preserve"> (11) Deliver data destruction malware: Preceding an attack, the aggressor will utilise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02027B25" w14:textId="77777777" w:rsidR="006C2DDD" w:rsidRPr="006E735A" w:rsidRDefault="006C2DDD" w:rsidP="006C2DDD">
      <w:pPr>
        <w:rPr>
          <w:sz w:val="4"/>
          <w:szCs w:val="10"/>
        </w:rPr>
      </w:pPr>
      <w:r w:rsidRPr="006E735A">
        <w:rPr>
          <w:sz w:val="4"/>
          <w:szCs w:val="10"/>
        </w:rPr>
        <w:t xml:space="preserve"> (12) Schedule uninterruptable power supply disruption: Grid facilities rely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343AF70F" w14:textId="77777777" w:rsidR="006C2DDD" w:rsidRPr="006E735A" w:rsidRDefault="006C2DDD" w:rsidP="006C2DDD">
      <w:pPr>
        <w:rPr>
          <w:sz w:val="4"/>
          <w:szCs w:val="10"/>
        </w:rPr>
      </w:pPr>
      <w:r w:rsidRPr="006E735A">
        <w:rPr>
          <w:sz w:val="4"/>
          <w:szCs w:val="10"/>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The end result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5524D244" w14:textId="77777777" w:rsidR="006C2DDD" w:rsidRPr="006E735A" w:rsidRDefault="006C2DDD" w:rsidP="006C2DDD">
      <w:pPr>
        <w:rPr>
          <w:sz w:val="4"/>
          <w:szCs w:val="10"/>
        </w:rPr>
      </w:pPr>
      <w:r w:rsidRPr="006E735A">
        <w:rPr>
          <w:sz w:val="4"/>
          <w:szCs w:val="10"/>
        </w:rPr>
        <w:t xml:space="preserve"> (14) Sever connection to field devices: Knowing that a facility control centre will take immediate steps to close the breakers and restore power to the grid, the attack will trigger malware that disrupts power converters and cuts communication between the facility control centre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are necessary to avoid this scenario.</w:t>
      </w:r>
    </w:p>
    <w:p w14:paraId="00A3670E" w14:textId="77777777" w:rsidR="006C2DDD" w:rsidRPr="006E735A" w:rsidRDefault="006C2DDD" w:rsidP="006C2DDD">
      <w:pPr>
        <w:rPr>
          <w:sz w:val="4"/>
          <w:szCs w:val="10"/>
        </w:rPr>
      </w:pPr>
      <w:r w:rsidRPr="006E735A">
        <w:rPr>
          <w:sz w:val="4"/>
          <w:szCs w:val="10"/>
        </w:rPr>
        <w:t xml:space="preserve"> (15) Telephony denial-of-service attack: At a corporate network level, measures will immediately commence to register consumer complaints and formulate a company action plan. As with most power outages, consumers will begin calling the corporate call centre to report a disruption, only now the attacker will flood the call centre with a telephony denial-of-service attack so that the call centre effectively drowns in fake calls and is rendered incapable of addressing legitimate consumer complaints. In order to avoid this frustration, a power company should partner with its phone service provider to develop a means of filtering legitimate from fraudulent calls.</w:t>
      </w:r>
    </w:p>
    <w:p w14:paraId="17B52A3A" w14:textId="77777777" w:rsidR="006C2DDD" w:rsidRPr="006E735A" w:rsidRDefault="006C2DDD" w:rsidP="006C2DDD">
      <w:pPr>
        <w:rPr>
          <w:sz w:val="4"/>
          <w:szCs w:val="10"/>
        </w:rPr>
      </w:pPr>
      <w:r w:rsidRPr="006E735A">
        <w:rPr>
          <w:sz w:val="4"/>
          <w:szCs w:val="10"/>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1C21B802" w14:textId="77777777" w:rsidR="006C2DDD" w:rsidRPr="006E735A" w:rsidRDefault="006C2DDD" w:rsidP="006C2DDD">
      <w:pPr>
        <w:rPr>
          <w:sz w:val="4"/>
          <w:szCs w:val="10"/>
        </w:rPr>
      </w:pPr>
      <w:r w:rsidRPr="006E735A">
        <w:rPr>
          <w:sz w:val="4"/>
          <w:szCs w:val="10"/>
        </w:rPr>
        <w:t xml:space="preserve"> (17)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p>
    <w:p w14:paraId="549CE7E6" w14:textId="77777777" w:rsidR="006C2DDD" w:rsidRPr="006E735A" w:rsidRDefault="006C2DDD" w:rsidP="006C2DDD">
      <w:pPr>
        <w:rPr>
          <w:sz w:val="4"/>
          <w:szCs w:val="10"/>
        </w:rPr>
      </w:pPr>
      <w:r w:rsidRPr="006E735A">
        <w:rPr>
          <w:sz w:val="4"/>
          <w:szCs w:val="10"/>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22794979" w14:textId="77777777" w:rsidR="006C2DDD" w:rsidRPr="006E735A" w:rsidRDefault="006C2DDD" w:rsidP="006C2DDD">
      <w:pPr>
        <w:rPr>
          <w:sz w:val="4"/>
          <w:szCs w:val="10"/>
        </w:rPr>
      </w:pPr>
      <w:r w:rsidRPr="006E735A">
        <w:rPr>
          <w:sz w:val="4"/>
          <w:szCs w:val="10"/>
        </w:rPr>
        <w:t>4.2. Post-mortem or restoration</w:t>
      </w:r>
    </w:p>
    <w:p w14:paraId="220459C3" w14:textId="77777777" w:rsidR="006C2DDD" w:rsidRPr="006E735A" w:rsidRDefault="006C2DDD" w:rsidP="006C2DDD">
      <w:pPr>
        <w:rPr>
          <w:sz w:val="4"/>
          <w:szCs w:val="10"/>
        </w:rPr>
      </w:pPr>
      <w:r w:rsidRPr="006E735A">
        <w:rPr>
          <w:sz w:val="4"/>
          <w:szCs w:val="10"/>
        </w:rPr>
        <w:t>If a large-scale cyber attack does come to fruition, what might be some of the second-order effects? One example comes from a situation that occurred in Wyoming in February 2017, when a strong windstorm knocked down a large number of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 … could be left with no electricity, no water, no public transportation, and no waste disposal for weeks (or even months) … . No one can protect critical urban infrastructure on their own’.122</w:t>
      </w:r>
    </w:p>
    <w:p w14:paraId="1BF4472A" w14:textId="77777777" w:rsidR="006C2DDD" w:rsidRDefault="006C2DDD" w:rsidP="006C2DDD">
      <w:pPr>
        <w:rPr>
          <w:rStyle w:val="StyleUnderline"/>
        </w:rPr>
      </w:pPr>
      <w:r w:rsidRPr="006E735A">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6E735A">
        <w:rPr>
          <w:rStyle w:val="StyleUnderline"/>
        </w:rPr>
        <w:t xml:space="preserve">Expand a situation of </w:t>
      </w:r>
      <w:r w:rsidRPr="00CF7D30">
        <w:rPr>
          <w:rStyle w:val="StyleUnderline"/>
          <w:highlight w:val="cyan"/>
        </w:rPr>
        <w:t>this</w:t>
      </w:r>
      <w:r w:rsidRPr="006E735A">
        <w:rPr>
          <w:rStyle w:val="StyleUnderline"/>
        </w:rPr>
        <w:t xml:space="preserve"> type </w:t>
      </w:r>
      <w:r w:rsidRPr="00CF7D30">
        <w:rPr>
          <w:rStyle w:val="StyleUnderline"/>
          <w:highlight w:val="cyan"/>
        </w:rPr>
        <w:t xml:space="preserve">across an </w:t>
      </w:r>
      <w:r w:rsidRPr="00CF7D30">
        <w:rPr>
          <w:rStyle w:val="Emphasis"/>
          <w:highlight w:val="cyan"/>
        </w:rPr>
        <w:t>entire grid</w:t>
      </w:r>
      <w:r w:rsidRPr="006E735A">
        <w:rPr>
          <w:rStyle w:val="Emphasis"/>
        </w:rPr>
        <w:t xml:space="preserve"> system</w:t>
      </w:r>
      <w:r w:rsidRPr="006E735A">
        <w:rPr>
          <w:rStyle w:val="StyleUnderline"/>
        </w:rPr>
        <w:t xml:space="preserve">, and it could </w:t>
      </w:r>
      <w:r w:rsidRPr="00CF7D30">
        <w:rPr>
          <w:rStyle w:val="StyleUnderline"/>
          <w:highlight w:val="cyan"/>
        </w:rPr>
        <w:t xml:space="preserve">take </w:t>
      </w:r>
      <w:r w:rsidRPr="00CF7D30">
        <w:rPr>
          <w:rStyle w:val="Emphasis"/>
          <w:highlight w:val="cyan"/>
        </w:rPr>
        <w:t>years</w:t>
      </w:r>
      <w:r w:rsidRPr="00CF7D30">
        <w:rPr>
          <w:sz w:val="16"/>
          <w:highlight w:val="cyan"/>
        </w:rPr>
        <w:t xml:space="preserve"> </w:t>
      </w:r>
      <w:r w:rsidRPr="00CF7D30">
        <w:rPr>
          <w:rStyle w:val="StyleUnderline"/>
          <w:highlight w:val="cyan"/>
        </w:rPr>
        <w:t>to return</w:t>
      </w:r>
      <w:r w:rsidRPr="006E735A">
        <w:rPr>
          <w:rStyle w:val="StyleUnderline"/>
        </w:rPr>
        <w:t xml:space="preserve"> all systems to normal working order. This sort of dismal situation is known as a black start, and it could prove </w:t>
      </w:r>
      <w:r w:rsidRPr="006E735A">
        <w:rPr>
          <w:rStyle w:val="Emphasis"/>
        </w:rPr>
        <w:t>extremely difficult</w:t>
      </w:r>
      <w:r w:rsidRPr="006E735A">
        <w:rPr>
          <w:rStyle w:val="StyleUnderline"/>
        </w:rPr>
        <w:t xml:space="preserve"> to overcome</w:t>
      </w:r>
      <w:r w:rsidRPr="006E735A">
        <w:rPr>
          <w:sz w:val="16"/>
        </w:rPr>
        <w:t xml:space="preserve">. Moreover, </w:t>
      </w:r>
      <w:r w:rsidRPr="006E735A">
        <w:rPr>
          <w:rStyle w:val="StyleUnderline"/>
        </w:rPr>
        <w:t xml:space="preserve">one need to only </w:t>
      </w:r>
      <w:r w:rsidRPr="00CF7D30">
        <w:rPr>
          <w:rStyle w:val="StyleUnderline"/>
          <w:highlight w:val="cyan"/>
        </w:rPr>
        <w:t>look at</w:t>
      </w:r>
      <w:r w:rsidRPr="006E735A">
        <w:rPr>
          <w:rStyle w:val="StyleUnderline"/>
        </w:rPr>
        <w:t xml:space="preserve"> the present challenges created by</w:t>
      </w:r>
      <w:r w:rsidRPr="006E735A">
        <w:rPr>
          <w:sz w:val="16"/>
        </w:rPr>
        <w:t xml:space="preserve"> the </w:t>
      </w:r>
      <w:r w:rsidRPr="00CF7D30">
        <w:rPr>
          <w:rStyle w:val="Emphasis"/>
          <w:highlight w:val="cyan"/>
        </w:rPr>
        <w:t>COVID</w:t>
      </w:r>
      <w:r w:rsidRPr="006E735A">
        <w:rPr>
          <w:sz w:val="16"/>
        </w:rPr>
        <w:t xml:space="preserve">-19 viral pandemic </w:t>
      </w:r>
      <w:r w:rsidRPr="00CF7D30">
        <w:rPr>
          <w:rStyle w:val="StyleUnderline"/>
          <w:highlight w:val="cyan"/>
        </w:rPr>
        <w:t xml:space="preserve">to appreciate how </w:t>
      </w:r>
      <w:r w:rsidRPr="00CF7D30">
        <w:rPr>
          <w:rStyle w:val="Emphasis"/>
          <w:highlight w:val="cyan"/>
        </w:rPr>
        <w:t>delicate</w:t>
      </w:r>
      <w:r w:rsidRPr="006E735A">
        <w:rPr>
          <w:rStyle w:val="Emphasis"/>
        </w:rPr>
        <w:t xml:space="preserve"> these </w:t>
      </w:r>
      <w:r w:rsidRPr="00CF7D30">
        <w:rPr>
          <w:rStyle w:val="Emphasis"/>
          <w:highlight w:val="cyan"/>
        </w:rPr>
        <w:t>critical infrastructure</w:t>
      </w:r>
      <w:r w:rsidRPr="006E735A">
        <w:rPr>
          <w:rStyle w:val="Emphasis"/>
        </w:rPr>
        <w:t xml:space="preserve"> systems </w:t>
      </w:r>
      <w:r w:rsidRPr="00CF7D30">
        <w:rPr>
          <w:rStyle w:val="Emphasis"/>
          <w:highlight w:val="cyan"/>
        </w:rPr>
        <w:t>are</w:t>
      </w:r>
      <w:r w:rsidRPr="00CF7D30">
        <w:rPr>
          <w:sz w:val="16"/>
          <w:highlight w:val="cyan"/>
        </w:rPr>
        <w:t xml:space="preserve"> </w:t>
      </w:r>
      <w:r w:rsidRPr="00CF7D30">
        <w:rPr>
          <w:rStyle w:val="StyleUnderline"/>
          <w:highlight w:val="cyan"/>
        </w:rPr>
        <w:t>when</w:t>
      </w:r>
      <w:r w:rsidRPr="006E735A">
        <w:rPr>
          <w:rStyle w:val="StyleUnderline"/>
        </w:rPr>
        <w:t xml:space="preserve"> placed </w:t>
      </w:r>
      <w:r w:rsidRPr="00CF7D30">
        <w:rPr>
          <w:rStyle w:val="StyleUnderline"/>
          <w:highlight w:val="cyan"/>
        </w:rPr>
        <w:t xml:space="preserve">under </w:t>
      </w:r>
      <w:r w:rsidRPr="00CF7D30">
        <w:rPr>
          <w:rStyle w:val="Emphasis"/>
          <w:highlight w:val="cyan"/>
        </w:rPr>
        <w:t>unexpected</w:t>
      </w:r>
      <w:r w:rsidRPr="006E735A">
        <w:rPr>
          <w:rStyle w:val="Emphasis"/>
        </w:rPr>
        <w:t xml:space="preserve"> and </w:t>
      </w:r>
      <w:r w:rsidRPr="00CF7D30">
        <w:rPr>
          <w:rStyle w:val="Emphasis"/>
          <w:highlight w:val="cyan"/>
        </w:rPr>
        <w:t>severe stress</w:t>
      </w:r>
      <w:r w:rsidRPr="006E735A">
        <w:rPr>
          <w:rStyle w:val="StyleUnderline"/>
        </w:rPr>
        <w:t xml:space="preserve">. An </w:t>
      </w:r>
      <w:r w:rsidRPr="00CF7D30">
        <w:rPr>
          <w:rStyle w:val="StyleUnderline"/>
          <w:highlight w:val="cyan"/>
        </w:rPr>
        <w:t>attack on the grid</w:t>
      </w:r>
      <w:r w:rsidRPr="006E735A">
        <w:rPr>
          <w:rStyle w:val="StyleUnderline"/>
        </w:rPr>
        <w:t xml:space="preserve"> resulting in prolonged power loss </w:t>
      </w:r>
      <w:r w:rsidRPr="00CF7D30">
        <w:rPr>
          <w:rStyle w:val="StyleUnderline"/>
          <w:highlight w:val="cyan"/>
        </w:rPr>
        <w:t>would</w:t>
      </w:r>
      <w:r w:rsidRPr="006E735A">
        <w:rPr>
          <w:rStyle w:val="StyleUnderline"/>
        </w:rPr>
        <w:t xml:space="preserve"> in many ways </w:t>
      </w:r>
      <w:r w:rsidRPr="006E735A">
        <w:rPr>
          <w:rStyle w:val="Emphasis"/>
        </w:rPr>
        <w:t>mirror</w:t>
      </w:r>
      <w:r w:rsidRPr="006E735A">
        <w:rPr>
          <w:rStyle w:val="StyleUnderline"/>
        </w:rPr>
        <w:t xml:space="preserve">, and in some ways </w:t>
      </w:r>
      <w:r w:rsidRPr="00CF7D30">
        <w:rPr>
          <w:rStyle w:val="Emphasis"/>
          <w:highlight w:val="cyan"/>
        </w:rPr>
        <w:t>far exceed</w:t>
      </w:r>
      <w:r w:rsidRPr="006E735A">
        <w:rPr>
          <w:rStyle w:val="StyleUnderline"/>
        </w:rPr>
        <w:t xml:space="preserve">, the </w:t>
      </w:r>
      <w:r w:rsidRPr="00CF7D30">
        <w:rPr>
          <w:rStyle w:val="StyleUnderline"/>
          <w:highlight w:val="cyan"/>
        </w:rPr>
        <w:t>disruptions</w:t>
      </w:r>
      <w:r w:rsidRPr="006E735A">
        <w:rPr>
          <w:rStyle w:val="StyleUnderline"/>
        </w:rPr>
        <w:t xml:space="preserve"> presently occurring </w:t>
      </w:r>
      <w:r w:rsidRPr="00CF7D30">
        <w:rPr>
          <w:rStyle w:val="StyleUnderline"/>
          <w:highlight w:val="cyan"/>
        </w:rPr>
        <w:t>as a result of the</w:t>
      </w:r>
      <w:r w:rsidRPr="006E735A">
        <w:rPr>
          <w:rStyle w:val="StyleUnderline"/>
        </w:rPr>
        <w:t xml:space="preserve"> </w:t>
      </w:r>
      <w:r w:rsidRPr="006E735A">
        <w:rPr>
          <w:rStyle w:val="Emphasis"/>
        </w:rPr>
        <w:t xml:space="preserve">virus </w:t>
      </w:r>
      <w:r w:rsidRPr="00CF7D30">
        <w:rPr>
          <w:rStyle w:val="Emphasis"/>
          <w:highlight w:val="cyan"/>
        </w:rPr>
        <w:t>pandemic</w:t>
      </w:r>
      <w:r w:rsidRPr="006E735A">
        <w:rPr>
          <w:rStyle w:val="StyleUnderline"/>
        </w:rPr>
        <w:t>.</w:t>
      </w:r>
    </w:p>
    <w:p w14:paraId="055AC804" w14:textId="77777777" w:rsidR="006C2DDD" w:rsidRDefault="006C2DDD" w:rsidP="006C2DDD">
      <w:pPr>
        <w:rPr>
          <w:rStyle w:val="StyleUnderline"/>
        </w:rPr>
      </w:pPr>
    </w:p>
    <w:p w14:paraId="3903B40D" w14:textId="77777777" w:rsidR="006C2DDD" w:rsidRDefault="006C2DDD" w:rsidP="006C2DDD">
      <w:pPr>
        <w:pStyle w:val="Heading2"/>
      </w:pPr>
      <w:r>
        <w:t>Adv 1---Teaching</w:t>
      </w:r>
    </w:p>
    <w:p w14:paraId="5E1F2938" w14:textId="77777777" w:rsidR="006C2DDD" w:rsidRDefault="006C2DDD" w:rsidP="006C2DDD">
      <w:pPr>
        <w:pStyle w:val="Heading3"/>
      </w:pPr>
      <w:r>
        <w:t>1NC---Turn</w:t>
      </w:r>
    </w:p>
    <w:p w14:paraId="6C7D22A8" w14:textId="77777777" w:rsidR="006C2DDD" w:rsidRPr="005A4457" w:rsidRDefault="006C2DDD" w:rsidP="006C2DDD">
      <w:pPr>
        <w:pStyle w:val="Heading4"/>
      </w:pPr>
      <w:bookmarkStart w:id="4" w:name="_Hlk198815977"/>
      <w:bookmarkStart w:id="5" w:name="_Hlk198815984"/>
      <w:r>
        <w:t xml:space="preserve">Growth is </w:t>
      </w:r>
      <w:r>
        <w:rPr>
          <w:u w:val="single"/>
        </w:rPr>
        <w:t>unsustainable</w:t>
      </w:r>
      <w:r>
        <w:t xml:space="preserve"> and ‘decoupling’ is an </w:t>
      </w:r>
      <w:r>
        <w:rPr>
          <w:u w:val="single"/>
        </w:rPr>
        <w:t>oxymoron</w:t>
      </w:r>
      <w:r>
        <w:t xml:space="preserve">. Extinction from a </w:t>
      </w:r>
      <w:r>
        <w:rPr>
          <w:u w:val="single"/>
        </w:rPr>
        <w:t>poly-crisis</w:t>
      </w:r>
      <w:r>
        <w:t xml:space="preserve">. </w:t>
      </w:r>
    </w:p>
    <w:bookmarkEnd w:id="4"/>
    <w:p w14:paraId="17A774A7" w14:textId="77777777" w:rsidR="006C2DDD" w:rsidRPr="00636C45" w:rsidRDefault="006C2DDD" w:rsidP="006C2DDD">
      <w:r>
        <w:t xml:space="preserve">!s: Climate, BioD, soil/water depletion, food insecurity, inequality/imperialism &amp; forever wars </w:t>
      </w:r>
    </w:p>
    <w:p w14:paraId="0E32FA9F" w14:textId="77777777" w:rsidR="006C2DDD" w:rsidRDefault="006C2DDD" w:rsidP="006C2DDD">
      <w:r>
        <w:t>AT: Green Growth/Decoupling</w:t>
      </w:r>
    </w:p>
    <w:p w14:paraId="54C551F8" w14:textId="77777777" w:rsidR="006C2DDD" w:rsidRDefault="006C2DDD" w:rsidP="006C2DDD">
      <w:r>
        <w:t>AT: Food Impact Turn</w:t>
      </w:r>
    </w:p>
    <w:p w14:paraId="30E67761" w14:textId="77777777" w:rsidR="006C2DDD" w:rsidRDefault="006C2DDD" w:rsidP="006C2DDD">
      <w:r>
        <w:t>AT: Innovation Impact Turn</w:t>
      </w:r>
    </w:p>
    <w:p w14:paraId="147E8761" w14:textId="77777777" w:rsidR="006C2DDD" w:rsidRDefault="006C2DDD" w:rsidP="006C2DDD">
      <w:r>
        <w:t>AT: Growth Peace Impact Turn</w:t>
      </w:r>
    </w:p>
    <w:p w14:paraId="551C3E1F" w14:textId="77777777" w:rsidR="006C2DDD" w:rsidRDefault="006C2DDD" w:rsidP="006C2DDD">
      <w:r>
        <w:t>AT: Populism Turn</w:t>
      </w:r>
    </w:p>
    <w:p w14:paraId="378819B5" w14:textId="77777777" w:rsidR="006C2DDD" w:rsidRDefault="006C2DDD" w:rsidP="006C2DDD">
      <w:r>
        <w:t>AT: Cooperation Turn</w:t>
      </w:r>
    </w:p>
    <w:p w14:paraId="7B4F048D" w14:textId="77777777" w:rsidR="006C2DDD" w:rsidRDefault="006C2DDD" w:rsidP="006C2DDD">
      <w:pPr>
        <w:rPr>
          <w:rStyle w:val="normaltextrun"/>
          <w:color w:val="000000"/>
          <w:shd w:val="clear" w:color="auto" w:fill="FFFFFF"/>
        </w:rPr>
      </w:pPr>
      <w:bookmarkStart w:id="6" w:name="_Hlk198815979"/>
      <w:r>
        <w:rPr>
          <w:rStyle w:val="Style13ptBold"/>
        </w:rPr>
        <w:t>Naudé 25</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6"/>
    <w:p w14:paraId="216E8039" w14:textId="77777777" w:rsidR="006C2DDD" w:rsidRPr="009922C6" w:rsidRDefault="006C2DDD" w:rsidP="006C2DDD">
      <w:pPr>
        <w:rPr>
          <w:color w:val="000000"/>
          <w:sz w:val="16"/>
          <w:shd w:val="clear" w:color="auto" w:fill="FFFFFF"/>
        </w:rPr>
      </w:pPr>
      <w:r w:rsidRPr="009922C6">
        <w:rPr>
          <w:rStyle w:val="normaltextrun"/>
          <w:color w:val="000000"/>
          <w:sz w:val="16"/>
          <w:shd w:val="clear" w:color="auto" w:fill="FFFFFF"/>
        </w:rPr>
        <w:t xml:space="preserve">[Title]: </w:t>
      </w:r>
      <w:r w:rsidRPr="00EF519E">
        <w:rPr>
          <w:rStyle w:val="StyleUnderline"/>
        </w:rPr>
        <w:t xml:space="preserve">The </w:t>
      </w:r>
      <w:r w:rsidRPr="004376C0">
        <w:rPr>
          <w:rStyle w:val="StyleUnderline"/>
          <w:highlight w:val="cyan"/>
        </w:rPr>
        <w:t xml:space="preserve">Economic </w:t>
      </w:r>
      <w:r w:rsidRPr="004376C0">
        <w:rPr>
          <w:rStyle w:val="Emphasis"/>
          <w:highlight w:val="cyan"/>
        </w:rPr>
        <w:t>Growth Trap</w:t>
      </w:r>
    </w:p>
    <w:p w14:paraId="2739CCDF" w14:textId="77777777" w:rsidR="006C2DDD" w:rsidRPr="009922C6" w:rsidRDefault="006C2DDD" w:rsidP="006C2DDD">
      <w:pPr>
        <w:rPr>
          <w:sz w:val="16"/>
        </w:rPr>
      </w:pPr>
      <w:r w:rsidRPr="009922C6">
        <w:rPr>
          <w:sz w:val="16"/>
        </w:rPr>
        <w:t>2.3.4 A Ghastly Future: Ecological Overshoot</w:t>
      </w:r>
    </w:p>
    <w:p w14:paraId="6F754965" w14:textId="77777777" w:rsidR="006C2DDD" w:rsidRPr="009922C6" w:rsidRDefault="006C2DDD" w:rsidP="006C2DDD">
      <w:pPr>
        <w:rPr>
          <w:sz w:val="16"/>
        </w:rPr>
      </w:pPr>
      <w:r w:rsidRPr="009922C6">
        <w:rPr>
          <w:sz w:val="16"/>
        </w:rPr>
        <w:t xml:space="preserve">Moving from the firm-level </w:t>
      </w:r>
      <w:r w:rsidRPr="002A21C6">
        <w:rPr>
          <w:rStyle w:val="StyleUnderline"/>
        </w:rPr>
        <w:t>growth obsession</w:t>
      </w:r>
      <w:r w:rsidRPr="009922C6">
        <w:rPr>
          <w:sz w:val="16"/>
        </w:rPr>
        <w:t xml:space="preserve"> to the country-level growth obsession, the first </w:t>
      </w:r>
      <w:r w:rsidRPr="004376C0">
        <w:rPr>
          <w:rStyle w:val="StyleUnderline"/>
        </w:rPr>
        <w:t xml:space="preserve">obvious </w:t>
      </w:r>
      <w:r w:rsidRPr="004376C0">
        <w:rPr>
          <w:rStyle w:val="StyleUnderline"/>
          <w:highlight w:val="cyan"/>
        </w:rPr>
        <w:t>danger</w:t>
      </w:r>
      <w:r w:rsidRPr="002A21C6">
        <w:rPr>
          <w:rStyle w:val="StyleUnderline"/>
        </w:rPr>
        <w:t xml:space="preserve"> is </w:t>
      </w:r>
      <w:r w:rsidRPr="004376C0">
        <w:rPr>
          <w:rStyle w:val="Emphasis"/>
          <w:highlight w:val="cyan"/>
        </w:rPr>
        <w:t>ecological overshoot</w:t>
      </w:r>
      <w:r w:rsidRPr="009922C6">
        <w:rPr>
          <w:sz w:val="16"/>
        </w:rPr>
        <w:t xml:space="preserve">. While there is little doubt that despite the unparalleled prosperity that </w:t>
      </w:r>
      <w:r w:rsidRPr="002A21C6">
        <w:rPr>
          <w:rStyle w:val="StyleUnderline"/>
        </w:rPr>
        <w:t xml:space="preserve">economic </w:t>
      </w:r>
      <w:r w:rsidRPr="004376C0">
        <w:rPr>
          <w:rStyle w:val="StyleUnderline"/>
          <w:highlight w:val="cyan"/>
        </w:rPr>
        <w:t>growth</w:t>
      </w:r>
      <w:r w:rsidRPr="009922C6">
        <w:rPr>
          <w:sz w:val="16"/>
        </w:rPr>
        <w:t xml:space="preserve"> has brought to many, it has also been </w:t>
      </w:r>
      <w:r w:rsidRPr="004376C0">
        <w:rPr>
          <w:rStyle w:val="Emphasis"/>
          <w:highlight w:val="cyan"/>
        </w:rPr>
        <w:t>hugely damaging</w:t>
      </w:r>
      <w:r w:rsidRPr="004376C0">
        <w:rPr>
          <w:rStyle w:val="StyleUnderline"/>
          <w:highlight w:val="cyan"/>
        </w:rPr>
        <w:t xml:space="preserve"> to</w:t>
      </w:r>
      <w:r w:rsidRPr="004376C0">
        <w:rPr>
          <w:rStyle w:val="StyleUnderline"/>
        </w:rPr>
        <w:t xml:space="preserve"> Earth’s </w:t>
      </w:r>
      <w:r w:rsidRPr="004376C0">
        <w:rPr>
          <w:rStyle w:val="StyleUnderline"/>
          <w:highlight w:val="cyan"/>
        </w:rPr>
        <w:t>bio physical systems</w:t>
      </w:r>
      <w:r w:rsidRPr="009922C6">
        <w:rPr>
          <w:sz w:val="16"/>
        </w:rPr>
        <w:t xml:space="preserve">, </w:t>
      </w:r>
      <w:r w:rsidRPr="002A21C6">
        <w:rPr>
          <w:rStyle w:val="StyleUnderline"/>
        </w:rPr>
        <w:t xml:space="preserve">increasingly </w:t>
      </w:r>
      <w:r w:rsidRPr="004376C0">
        <w:rPr>
          <w:rStyle w:val="StyleUnderline"/>
          <w:highlight w:val="cyan"/>
        </w:rPr>
        <w:t>threatening</w:t>
      </w:r>
      <w:r w:rsidRPr="002A21C6">
        <w:rPr>
          <w:rStyle w:val="StyleUnderline"/>
        </w:rPr>
        <w:t xml:space="preserve"> ecological </w:t>
      </w:r>
      <w:r w:rsidRPr="004376C0">
        <w:rPr>
          <w:rStyle w:val="StyleUnderline"/>
          <w:highlight w:val="cyan"/>
        </w:rPr>
        <w:t>collapse</w:t>
      </w:r>
      <w:r w:rsidRPr="009922C6">
        <w:rPr>
          <w:sz w:val="16"/>
        </w:rPr>
        <w:t xml:space="preserve"> and </w:t>
      </w:r>
      <w:r w:rsidRPr="002A21C6">
        <w:rPr>
          <w:rStyle w:val="StyleUnderline"/>
        </w:rPr>
        <w:t xml:space="preserve">multiple </w:t>
      </w:r>
      <w:r w:rsidRPr="00857E8D">
        <w:rPr>
          <w:rStyle w:val="Emphasis"/>
        </w:rPr>
        <w:t>environmental crises</w:t>
      </w:r>
      <w:r w:rsidRPr="009922C6">
        <w:rPr>
          <w:sz w:val="16"/>
        </w:rPr>
        <w:t xml:space="preserve">, some have even claimed the </w:t>
      </w:r>
      <w:r w:rsidRPr="002A21C6">
        <w:rPr>
          <w:rStyle w:val="StyleUnderline"/>
        </w:rPr>
        <w:t>world</w:t>
      </w:r>
      <w:r w:rsidRPr="009922C6">
        <w:rPr>
          <w:sz w:val="16"/>
        </w:rPr>
        <w:t xml:space="preserve"> is </w:t>
      </w:r>
      <w:r w:rsidRPr="004376C0">
        <w:rPr>
          <w:rStyle w:val="StyleUnderline"/>
          <w:highlight w:val="cyan"/>
        </w:rPr>
        <w:t xml:space="preserve">facing a </w:t>
      </w:r>
      <w:r w:rsidRPr="004376C0">
        <w:rPr>
          <w:rStyle w:val="Emphasis"/>
          <w:highlight w:val="cyan"/>
        </w:rPr>
        <w:t>global polycrisis</w:t>
      </w:r>
      <w:r w:rsidRPr="009922C6">
        <w:rPr>
          <w:sz w:val="16"/>
        </w:rPr>
        <w:t xml:space="preserve"> (Bradshaw et al., 2021; Lawrence et al., 2024).</w:t>
      </w:r>
    </w:p>
    <w:p w14:paraId="018DA55A" w14:textId="77777777" w:rsidR="006C2DDD" w:rsidRPr="009922C6" w:rsidRDefault="006C2DDD" w:rsidP="006C2DDD">
      <w:pPr>
        <w:ind w:left="-15"/>
        <w:rPr>
          <w:sz w:val="16"/>
        </w:rPr>
      </w:pPr>
      <w:r w:rsidRPr="009922C6">
        <w:rPr>
          <w:sz w:val="16"/>
        </w:rPr>
        <w:t xml:space="preserve">As explained in Chap. 1, but worth repeating, </w:t>
      </w:r>
      <w:r w:rsidRPr="00857E8D">
        <w:rPr>
          <w:rStyle w:val="StyleUnderline"/>
        </w:rPr>
        <w:t>starting around 250 years ago</w:t>
      </w:r>
      <w:r w:rsidRPr="009922C6">
        <w:rPr>
          <w:sz w:val="16"/>
        </w:rPr>
        <w:t xml:space="preserve"> and boosted by the exploitation of fossil fuel energy since the mid- nineteenth century, the </w:t>
      </w:r>
      <w:r w:rsidRPr="00857E8D">
        <w:rPr>
          <w:rStyle w:val="StyleUnderline"/>
        </w:rPr>
        <w:t>world’s economy, energy use, and population grew exponentially</w:t>
      </w:r>
      <w:r w:rsidRPr="009922C6">
        <w:rPr>
          <w:sz w:val="16"/>
        </w:rPr>
        <w:t xml:space="preserve"> (Hagens, 2020; Smil, 2019). Since the 1950s, these </w:t>
      </w:r>
      <w:r w:rsidRPr="00857E8D">
        <w:rPr>
          <w:rStyle w:val="StyleUnderline"/>
        </w:rPr>
        <w:t>trends have manifested in a</w:t>
      </w:r>
      <w:r w:rsidRPr="009922C6">
        <w:rPr>
          <w:sz w:val="16"/>
        </w:rPr>
        <w:t xml:space="preserve"> </w:t>
      </w:r>
      <w:r w:rsidRPr="00857E8D">
        <w:rPr>
          <w:rStyle w:val="Emphasis"/>
        </w:rPr>
        <w:t>Great Acceleration</w:t>
      </w:r>
      <w:r w:rsidRPr="009922C6">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(Syvitski et al., 2020).</w:t>
      </w:r>
    </w:p>
    <w:p w14:paraId="320D1256" w14:textId="77777777" w:rsidR="006C2DDD" w:rsidRPr="009922C6" w:rsidRDefault="006C2DDD" w:rsidP="006C2DDD">
      <w:pPr>
        <w:ind w:left="-15"/>
        <w:rPr>
          <w:sz w:val="16"/>
        </w:rPr>
      </w:pPr>
      <w:r w:rsidRPr="009922C6">
        <w:rPr>
          <w:sz w:val="16"/>
        </w:rPr>
        <w:t xml:space="preserve">The </w:t>
      </w:r>
      <w:r w:rsidRPr="00857E8D">
        <w:rPr>
          <w:rStyle w:val="StyleUnderline"/>
        </w:rPr>
        <w:t>result of the Great Acceleration was an ecological overshoot</w:t>
      </w:r>
      <w:r w:rsidRPr="009922C6">
        <w:rPr>
          <w:sz w:val="16"/>
        </w:rPr>
        <w:t xml:space="preserve">. </w:t>
      </w:r>
      <w:r w:rsidRPr="00857E8D">
        <w:rPr>
          <w:rStyle w:val="StyleUnderline"/>
        </w:rPr>
        <w:t>Ecological overshoot occurs when</w:t>
      </w:r>
      <w:r w:rsidRPr="009922C6">
        <w:rPr>
          <w:sz w:val="16"/>
        </w:rPr>
        <w:t xml:space="preserve"> the </w:t>
      </w:r>
      <w:r w:rsidRPr="004376C0">
        <w:rPr>
          <w:rStyle w:val="StyleUnderline"/>
        </w:rPr>
        <w:t xml:space="preserve">economic system </w:t>
      </w:r>
      <w:r w:rsidRPr="004376C0">
        <w:rPr>
          <w:rStyle w:val="StyleUnderline"/>
          <w:highlight w:val="cyan"/>
        </w:rPr>
        <w:t xml:space="preserve">“generates </w:t>
      </w:r>
      <w:r w:rsidRPr="004376C0">
        <w:rPr>
          <w:rStyle w:val="Emphasis"/>
          <w:highlight w:val="cyan"/>
        </w:rPr>
        <w:t>flows larger</w:t>
      </w:r>
      <w:r w:rsidRPr="004376C0">
        <w:rPr>
          <w:rStyle w:val="StyleUnderline"/>
          <w:highlight w:val="cyan"/>
        </w:rPr>
        <w:t xml:space="preserve"> than</w:t>
      </w:r>
      <w:r w:rsidRPr="00857E8D">
        <w:rPr>
          <w:rStyle w:val="StyleUnderline"/>
        </w:rPr>
        <w:t xml:space="preserve"> the</w:t>
      </w:r>
      <w:r w:rsidRPr="009922C6">
        <w:rPr>
          <w:sz w:val="16"/>
        </w:rPr>
        <w:t xml:space="preserve"> </w:t>
      </w:r>
      <w:r w:rsidRPr="004376C0">
        <w:rPr>
          <w:rStyle w:val="Emphasis"/>
          <w:highlight w:val="cyan"/>
        </w:rPr>
        <w:t>carrying capacity</w:t>
      </w:r>
      <w:r w:rsidRPr="004376C0">
        <w:rPr>
          <w:rStyle w:val="StyleUnderline"/>
          <w:highlight w:val="cyan"/>
        </w:rPr>
        <w:t>”</w:t>
      </w:r>
      <w:r w:rsidRPr="00857E8D">
        <w:rPr>
          <w:rStyle w:val="StyleUnderline"/>
        </w:rPr>
        <w:t xml:space="preserve"> </w:t>
      </w:r>
      <w:r w:rsidRPr="004376C0">
        <w:rPr>
          <w:rStyle w:val="StyleUnderline"/>
          <w:highlight w:val="cyan"/>
        </w:rPr>
        <w:t>of the planet</w:t>
      </w:r>
      <w:r w:rsidRPr="009922C6">
        <w:rPr>
          <w:sz w:val="16"/>
        </w:rPr>
        <w:t xml:space="preserve">, which refers to “the </w:t>
      </w:r>
      <w:r w:rsidRPr="00857E8D">
        <w:rPr>
          <w:rStyle w:val="StyleUnderline"/>
        </w:rPr>
        <w:t>maximum flow of energy that the system can maintain for a long</w:t>
      </w:r>
      <w:r w:rsidRPr="009922C6">
        <w:rPr>
          <w:sz w:val="16"/>
        </w:rPr>
        <w:t xml:space="preserve"> time” (Bardi, 2020: 34). </w:t>
      </w:r>
      <w:r w:rsidRPr="004376C0">
        <w:rPr>
          <w:rStyle w:val="Emphasis"/>
          <w:highlight w:val="cyan"/>
        </w:rPr>
        <w:t>Climate</w:t>
      </w:r>
      <w:r w:rsidRPr="004376C0">
        <w:rPr>
          <w:rStyle w:val="StyleUnderline"/>
          <w:highlight w:val="cyan"/>
        </w:rPr>
        <w:t xml:space="preserve"> change</w:t>
      </w:r>
      <w:r w:rsidRPr="009922C6">
        <w:rPr>
          <w:sz w:val="16"/>
        </w:rPr>
        <w:t xml:space="preserve"> is </w:t>
      </w:r>
      <w:r w:rsidRPr="004376C0">
        <w:rPr>
          <w:rStyle w:val="StyleUnderline"/>
          <w:highlight w:val="cyan"/>
        </w:rPr>
        <w:t xml:space="preserve">but </w:t>
      </w:r>
      <w:r w:rsidRPr="00914F0B">
        <w:rPr>
          <w:rStyle w:val="StyleUnderline"/>
          <w:highlight w:val="cyan"/>
        </w:rPr>
        <w:t>one of</w:t>
      </w:r>
      <w:r w:rsidRPr="00914F0B">
        <w:rPr>
          <w:rStyle w:val="StyleUnderline"/>
        </w:rPr>
        <w:t xml:space="preserve"> the</w:t>
      </w:r>
      <w:r w:rsidRPr="00857E8D">
        <w:rPr>
          <w:rStyle w:val="StyleUnderline"/>
        </w:rPr>
        <w:t xml:space="preserve"> </w:t>
      </w:r>
      <w:r w:rsidRPr="004376C0">
        <w:rPr>
          <w:rStyle w:val="StyleUnderline"/>
          <w:highlight w:val="cyan"/>
        </w:rPr>
        <w:t>many symptoms</w:t>
      </w:r>
      <w:r w:rsidRPr="009922C6">
        <w:rPr>
          <w:sz w:val="16"/>
        </w:rPr>
        <w:t xml:space="preserve"> of ecological overshoot, which, as Rees (2021a, 2021b) points out, </w:t>
      </w:r>
      <w:r w:rsidRPr="00857E8D">
        <w:rPr>
          <w:rStyle w:val="StyleUnderline"/>
        </w:rPr>
        <w:t>also includes “</w:t>
      </w:r>
      <w:r w:rsidRPr="004376C0">
        <w:rPr>
          <w:rStyle w:val="StyleUnderline"/>
          <w:highlight w:val="cyan"/>
        </w:rPr>
        <w:t xml:space="preserve">plunging </w:t>
      </w:r>
      <w:r w:rsidRPr="004376C0">
        <w:rPr>
          <w:rStyle w:val="Emphasis"/>
          <w:highlight w:val="cyan"/>
        </w:rPr>
        <w:t>biodiversity</w:t>
      </w:r>
      <w:r w:rsidRPr="00857E8D">
        <w:rPr>
          <w:rStyle w:val="StyleUnderline"/>
        </w:rPr>
        <w:t xml:space="preserve">, </w:t>
      </w:r>
      <w:r w:rsidRPr="004376C0">
        <w:rPr>
          <w:rStyle w:val="StyleUnderline"/>
          <w:highlight w:val="cyan"/>
        </w:rPr>
        <w:t>plastic pollution</w:t>
      </w:r>
      <w:r w:rsidRPr="00857E8D">
        <w:rPr>
          <w:rStyle w:val="StyleUnderline"/>
        </w:rPr>
        <w:t xml:space="preserve"> of the</w:t>
      </w:r>
      <w:r w:rsidRPr="009922C6">
        <w:rPr>
          <w:sz w:val="16"/>
        </w:rPr>
        <w:t xml:space="preserve"> </w:t>
      </w:r>
      <w:r w:rsidRPr="00857E8D">
        <w:rPr>
          <w:rStyle w:val="StyleUnderline"/>
        </w:rPr>
        <w:t xml:space="preserve">oceans, </w:t>
      </w:r>
      <w:r w:rsidRPr="004376C0">
        <w:rPr>
          <w:rStyle w:val="StyleUnderline"/>
          <w:highlight w:val="cyan"/>
        </w:rPr>
        <w:t>landscape</w:t>
      </w:r>
      <w:r w:rsidRPr="00857E8D">
        <w:rPr>
          <w:rStyle w:val="StyleUnderline"/>
        </w:rPr>
        <w:t xml:space="preserve"> and </w:t>
      </w:r>
      <w:r w:rsidRPr="004376C0">
        <w:rPr>
          <w:rStyle w:val="Emphasis"/>
          <w:highlight w:val="cyan"/>
        </w:rPr>
        <w:t>soil</w:t>
      </w:r>
      <w:r w:rsidRPr="004376C0">
        <w:rPr>
          <w:rStyle w:val="StyleUnderline"/>
          <w:highlight w:val="cyan"/>
        </w:rPr>
        <w:t xml:space="preserve"> degradation</w:t>
      </w:r>
      <w:r w:rsidRPr="009922C6">
        <w:rPr>
          <w:sz w:val="16"/>
        </w:rPr>
        <w:t xml:space="preserve">, and </w:t>
      </w:r>
      <w:r w:rsidRPr="00857E8D">
        <w:rPr>
          <w:rStyle w:val="StyleUnderline"/>
        </w:rPr>
        <w:t xml:space="preserve">tropical </w:t>
      </w:r>
      <w:r w:rsidRPr="004376C0">
        <w:rPr>
          <w:rStyle w:val="Emphasis"/>
          <w:highlight w:val="cyan"/>
        </w:rPr>
        <w:t>deforestation</w:t>
      </w:r>
      <w:r w:rsidRPr="009922C6">
        <w:rPr>
          <w:sz w:val="16"/>
        </w:rPr>
        <w:t xml:space="preserve">.” According to Hoekstra and Wiedmann (2014), the carrying capacity of the Earth system in terms of carbon, energy, land, material, and water has already been exceeded, and according to Rockström et al. (2023), </w:t>
      </w:r>
      <w:r w:rsidRPr="00857E8D">
        <w:rPr>
          <w:rStyle w:val="StyleUnderline"/>
        </w:rPr>
        <w:t xml:space="preserve">seven of </w:t>
      </w:r>
      <w:r w:rsidRPr="00857E8D">
        <w:rPr>
          <w:rStyle w:val="Emphasis"/>
        </w:rPr>
        <w:t>eight</w:t>
      </w:r>
      <w:r w:rsidRPr="00857E8D">
        <w:rPr>
          <w:rStyle w:val="StyleUnderline"/>
        </w:rPr>
        <w:t xml:space="preserve"> so-called Earth System</w:t>
      </w:r>
      <w:r w:rsidRPr="009922C6">
        <w:rPr>
          <w:sz w:val="16"/>
        </w:rPr>
        <w:t xml:space="preserve"> </w:t>
      </w:r>
      <w:r w:rsidRPr="00857E8D">
        <w:rPr>
          <w:rStyle w:val="StyleUnderline"/>
        </w:rPr>
        <w:t>Boundaries (ESB) have been exceeded</w:t>
      </w:r>
      <w:r w:rsidRPr="009922C6">
        <w:rPr>
          <w:sz w:val="16"/>
        </w:rPr>
        <w:t xml:space="preserve">. Bradshaw et al. (2021: 3) note that the </w:t>
      </w:r>
      <w:r w:rsidRPr="00397EAB">
        <w:rPr>
          <w:rStyle w:val="StyleUnderline"/>
        </w:rPr>
        <w:t xml:space="preserve">global economy consumed </w:t>
      </w:r>
      <w:r w:rsidRPr="00397EAB">
        <w:rPr>
          <w:rStyle w:val="Emphasis"/>
        </w:rPr>
        <w:t>170%</w:t>
      </w:r>
      <w:r w:rsidRPr="00397EAB">
        <w:rPr>
          <w:rStyle w:val="StyleUnderline"/>
        </w:rPr>
        <w:t xml:space="preserve"> of the planet’s regenerative capacity in 2016</w:t>
      </w:r>
      <w:r w:rsidRPr="009922C6">
        <w:rPr>
          <w:sz w:val="16"/>
        </w:rPr>
        <w:t>.</w:t>
      </w:r>
    </w:p>
    <w:p w14:paraId="3A854044" w14:textId="77777777" w:rsidR="006C2DDD" w:rsidRPr="009922C6" w:rsidRDefault="006C2DDD" w:rsidP="006C2DDD">
      <w:pPr>
        <w:ind w:left="-15"/>
        <w:rPr>
          <w:sz w:val="16"/>
        </w:rPr>
      </w:pPr>
      <w:r w:rsidRPr="009922C6">
        <w:rPr>
          <w:sz w:val="16"/>
        </w:rPr>
        <w:t xml:space="preserve">As discussed by Naudé (2023a), the breach of the planet’s carrying capacity and planetary boundaries </w:t>
      </w:r>
      <w:r w:rsidRPr="00397EAB">
        <w:rPr>
          <w:rStyle w:val="StyleUnderline"/>
        </w:rPr>
        <w:t xml:space="preserve">may </w:t>
      </w:r>
      <w:r w:rsidRPr="004376C0">
        <w:rPr>
          <w:rStyle w:val="StyleUnderline"/>
        </w:rPr>
        <w:t>cause</w:t>
      </w:r>
      <w:r w:rsidRPr="00397EAB">
        <w:rPr>
          <w:rStyle w:val="StyleUnderline"/>
        </w:rPr>
        <w:t xml:space="preserve"> the </w:t>
      </w:r>
      <w:r w:rsidRPr="004376C0">
        <w:rPr>
          <w:rStyle w:val="StyleUnderline"/>
        </w:rPr>
        <w:t>Earth</w:t>
      </w:r>
      <w:r w:rsidRPr="00397EAB">
        <w:rPr>
          <w:rStyle w:val="StyleUnderline"/>
        </w:rPr>
        <w:t xml:space="preserve"> system </w:t>
      </w:r>
      <w:r w:rsidRPr="004376C0">
        <w:rPr>
          <w:rStyle w:val="StyleUnderline"/>
        </w:rPr>
        <w:t>to tip into</w:t>
      </w:r>
      <w:r w:rsidRPr="00397EAB">
        <w:rPr>
          <w:rStyle w:val="StyleUnderline"/>
        </w:rPr>
        <w:t xml:space="preserve"> a </w:t>
      </w:r>
      <w:r w:rsidRPr="004376C0">
        <w:rPr>
          <w:rStyle w:val="StyleUnderline"/>
        </w:rPr>
        <w:t>state</w:t>
      </w:r>
      <w:r w:rsidRPr="00397EAB">
        <w:rPr>
          <w:rStyle w:val="StyleUnderline"/>
        </w:rPr>
        <w:t xml:space="preserve"> which</w:t>
      </w:r>
      <w:r w:rsidRPr="009922C6">
        <w:rPr>
          <w:sz w:val="16"/>
        </w:rPr>
        <w:t xml:space="preserve"> </w:t>
      </w:r>
      <w:r w:rsidRPr="00397EAB">
        <w:rPr>
          <w:rStyle w:val="StyleUnderline"/>
        </w:rPr>
        <w:t xml:space="preserve">would be </w:t>
      </w:r>
      <w:r w:rsidRPr="004376C0">
        <w:rPr>
          <w:rStyle w:val="Emphasis"/>
        </w:rPr>
        <w:t>detrimental</w:t>
      </w:r>
      <w:r w:rsidRPr="004376C0">
        <w:rPr>
          <w:rStyle w:val="StyleUnderline"/>
        </w:rPr>
        <w:t xml:space="preserve"> to</w:t>
      </w:r>
      <w:r w:rsidRPr="00397EAB">
        <w:rPr>
          <w:rStyle w:val="StyleUnderline"/>
        </w:rPr>
        <w:t xml:space="preserve"> civilization and </w:t>
      </w:r>
      <w:r w:rsidRPr="004376C0">
        <w:rPr>
          <w:rStyle w:val="Emphasis"/>
        </w:rPr>
        <w:t>life</w:t>
      </w:r>
      <w:r w:rsidRPr="009922C6">
        <w:rPr>
          <w:sz w:val="16"/>
        </w:rPr>
        <w:t>—</w:t>
      </w:r>
      <w:r w:rsidRPr="004376C0">
        <w:rPr>
          <w:rStyle w:val="StyleUnderline"/>
        </w:rPr>
        <w:t xml:space="preserve">because of </w:t>
      </w:r>
      <w:r w:rsidRPr="004376C0">
        <w:rPr>
          <w:rStyle w:val="Emphasis"/>
          <w:highlight w:val="cyan"/>
        </w:rPr>
        <w:t>interdependencies</w:t>
      </w:r>
      <w:r w:rsidRPr="00397EAB">
        <w:rPr>
          <w:rStyle w:val="StyleUnderline"/>
        </w:rPr>
        <w:t xml:space="preserve"> and </w:t>
      </w:r>
      <w:r w:rsidRPr="004376C0">
        <w:rPr>
          <w:rStyle w:val="Emphasis"/>
          <w:highlight w:val="cyan"/>
        </w:rPr>
        <w:t>non-linearities</w:t>
      </w:r>
      <w:r w:rsidRPr="009922C6">
        <w:rPr>
          <w:sz w:val="16"/>
        </w:rPr>
        <w:t xml:space="preserve">, </w:t>
      </w:r>
      <w:r w:rsidRPr="004376C0">
        <w:rPr>
          <w:rStyle w:val="StyleUnderline"/>
          <w:highlight w:val="cyan"/>
        </w:rPr>
        <w:t>one</w:t>
      </w:r>
      <w:r w:rsidRPr="00397EAB">
        <w:rPr>
          <w:rStyle w:val="StyleUnderline"/>
        </w:rPr>
        <w:t xml:space="preserve"> ecosystem’s </w:t>
      </w:r>
      <w:r w:rsidRPr="004376C0">
        <w:rPr>
          <w:rStyle w:val="StyleUnderline"/>
          <w:highlight w:val="cyan"/>
        </w:rPr>
        <w:t>collapse</w:t>
      </w:r>
      <w:r w:rsidRPr="00397EAB">
        <w:rPr>
          <w:rStyle w:val="StyleUnderline"/>
        </w:rPr>
        <w:t xml:space="preserve"> will </w:t>
      </w:r>
      <w:r w:rsidRPr="004376C0">
        <w:rPr>
          <w:rStyle w:val="Emphasis"/>
          <w:highlight w:val="cyan"/>
        </w:rPr>
        <w:t>feed into</w:t>
      </w:r>
      <w:r w:rsidRPr="00397EAB">
        <w:rPr>
          <w:rStyle w:val="StyleUnderline"/>
        </w:rPr>
        <w:t xml:space="preserve"> that of </w:t>
      </w:r>
      <w:r w:rsidRPr="004376C0">
        <w:rPr>
          <w:rStyle w:val="StyleUnderline"/>
          <w:highlight w:val="cyan"/>
        </w:rPr>
        <w:t>another</w:t>
      </w:r>
      <w:r w:rsidRPr="009922C6">
        <w:rPr>
          <w:sz w:val="16"/>
        </w:rPr>
        <w:t xml:space="preserve"> (Rockström et al., 2009; Lenton et al., 2019; Ritchie et al., 2021). Several potential tipping points—also called </w:t>
      </w:r>
      <w:r w:rsidRPr="004376C0">
        <w:rPr>
          <w:rStyle w:val="StyleUnderline"/>
          <w:highlight w:val="cyan"/>
        </w:rPr>
        <w:t>“ecological doom-loops”</w:t>
      </w:r>
      <w:r w:rsidRPr="00397EAB">
        <w:rPr>
          <w:rStyle w:val="StyleUnderline"/>
        </w:rPr>
        <w:t xml:space="preserve"> </w:t>
      </w:r>
      <w:r w:rsidRPr="009922C6">
        <w:rPr>
          <w:sz w:val="16"/>
        </w:rPr>
        <w:t xml:space="preserve">(Dearing et al., 2023) are causing concern. For Rees (2021a, 2021b), ecological overshoot is an </w:t>
      </w:r>
      <w:r w:rsidRPr="004376C0">
        <w:rPr>
          <w:rStyle w:val="Emphasis"/>
          <w:highlight w:val="cyan"/>
        </w:rPr>
        <w:t>existential threat</w:t>
      </w:r>
      <w:r w:rsidRPr="009922C6">
        <w:rPr>
          <w:sz w:val="16"/>
        </w:rPr>
        <w:t xml:space="preserve">, and Bradshaw et al. (2021) warn that it will result in a </w:t>
      </w:r>
      <w:r w:rsidRPr="00397EAB">
        <w:rPr>
          <w:rStyle w:val="StyleUnderline"/>
        </w:rPr>
        <w:t>“ghastly future”</w:t>
      </w:r>
      <w:r w:rsidRPr="009922C6">
        <w:rPr>
          <w:sz w:val="16"/>
        </w:rPr>
        <w:t xml:space="preserve"> </w:t>
      </w:r>
      <w:r w:rsidRPr="00397EAB">
        <w:rPr>
          <w:rStyle w:val="StyleUnderline"/>
        </w:rPr>
        <w:t>for humanity.</w:t>
      </w:r>
    </w:p>
    <w:p w14:paraId="24FF3993" w14:textId="77777777" w:rsidR="006C2DDD" w:rsidRPr="009922C6" w:rsidRDefault="006C2DDD" w:rsidP="006C2DDD">
      <w:pPr>
        <w:ind w:left="-15"/>
        <w:rPr>
          <w:sz w:val="16"/>
        </w:rPr>
      </w:pPr>
      <w:r w:rsidRPr="009922C6">
        <w:rPr>
          <w:sz w:val="16"/>
        </w:rPr>
        <w:t xml:space="preserve">The </w:t>
      </w:r>
      <w:r w:rsidRPr="00636C45">
        <w:rPr>
          <w:rStyle w:val="StyleUnderline"/>
        </w:rPr>
        <w:t xml:space="preserve">extent of overshooting is </w:t>
      </w:r>
      <w:r w:rsidRPr="00636C45">
        <w:rPr>
          <w:rStyle w:val="Emphasis"/>
        </w:rPr>
        <w:t>increasing</w:t>
      </w:r>
      <w:r w:rsidRPr="00636C45">
        <w:rPr>
          <w:rStyle w:val="StyleUnderline"/>
        </w:rPr>
        <w:t xml:space="preserve"> and shows no sign of diminishing</w:t>
      </w:r>
      <w:r w:rsidRPr="009922C6">
        <w:rPr>
          <w:sz w:val="16"/>
        </w:rPr>
        <w:t xml:space="preserve">, </w:t>
      </w:r>
      <w:r w:rsidRPr="00636C45">
        <w:rPr>
          <w:rStyle w:val="StyleUnderline"/>
        </w:rPr>
        <w:t xml:space="preserve">as measured by the </w:t>
      </w:r>
      <w:r w:rsidRPr="004376C0">
        <w:rPr>
          <w:rStyle w:val="Emphasis"/>
          <w:highlight w:val="cyan"/>
        </w:rPr>
        <w:t>Material Footprint</w:t>
      </w:r>
      <w:r w:rsidRPr="00636C45">
        <w:rPr>
          <w:rStyle w:val="StyleUnderline"/>
        </w:rPr>
        <w:t xml:space="preserve"> (MF) indicator</w:t>
      </w:r>
      <w:r w:rsidRPr="009922C6">
        <w:rPr>
          <w:sz w:val="16"/>
        </w:rPr>
        <w:t xml:space="preserve"> (Fanning et al., 2022; Giljum et al., 2015; Wiedmann et al., 2015). The </w:t>
      </w:r>
      <w:r w:rsidRPr="00636C45">
        <w:rPr>
          <w:rStyle w:val="StyleUnderline"/>
        </w:rPr>
        <w:t>MF of the world,</w:t>
      </w:r>
      <w:r w:rsidRPr="009922C6">
        <w:rPr>
          <w:sz w:val="16"/>
        </w:rPr>
        <w:t xml:space="preserve"> as well as </w:t>
      </w:r>
      <w:r w:rsidRPr="004376C0">
        <w:rPr>
          <w:rStyle w:val="StyleUnderline"/>
          <w:highlight w:val="cyan"/>
        </w:rPr>
        <w:t>carbon emissions</w:t>
      </w:r>
      <w:r w:rsidRPr="00636C45">
        <w:rPr>
          <w:rStyle w:val="StyleUnderline"/>
        </w:rPr>
        <w:t xml:space="preserve"> causing climate change</w:t>
      </w:r>
      <w:r w:rsidRPr="009922C6">
        <w:rPr>
          <w:sz w:val="16"/>
        </w:rPr>
        <w:t xml:space="preserve">, is </w:t>
      </w:r>
      <w:r w:rsidRPr="004376C0">
        <w:rPr>
          <w:rStyle w:val="Emphasis"/>
          <w:highlight w:val="cyan"/>
        </w:rPr>
        <w:t>strongly correlated</w:t>
      </w:r>
      <w:r w:rsidRPr="004376C0">
        <w:rPr>
          <w:rStyle w:val="StyleUnderline"/>
          <w:highlight w:val="cyan"/>
        </w:rPr>
        <w:t xml:space="preserve"> with</w:t>
      </w:r>
      <w:r w:rsidRPr="00636C45">
        <w:rPr>
          <w:rStyle w:val="StyleUnderline"/>
        </w:rPr>
        <w:t xml:space="preserve"> economic </w:t>
      </w:r>
      <w:r w:rsidRPr="004376C0">
        <w:rPr>
          <w:rStyle w:val="StyleUnderline"/>
          <w:highlight w:val="cyan"/>
        </w:rPr>
        <w:t>growth</w:t>
      </w:r>
      <w:r w:rsidRPr="00636C45">
        <w:rPr>
          <w:rStyle w:val="StyleUnderline"/>
        </w:rPr>
        <w:t xml:space="preserve"> and</w:t>
      </w:r>
      <w:r w:rsidRPr="009922C6">
        <w:rPr>
          <w:sz w:val="16"/>
        </w:rPr>
        <w:t xml:space="preserve"> the </w:t>
      </w:r>
      <w:r w:rsidRPr="00636C45">
        <w:rPr>
          <w:rStyle w:val="StyleUnderline"/>
        </w:rPr>
        <w:t>size of the global economy</w:t>
      </w:r>
      <w:r w:rsidRPr="009922C6">
        <w:rPr>
          <w:sz w:val="16"/>
        </w:rPr>
        <w:t xml:space="preserve">—as Figs. 2.1 and 2.2 show. </w:t>
      </w:r>
      <w:r w:rsidRPr="004376C0">
        <w:rPr>
          <w:rStyle w:val="StyleUnderline"/>
          <w:highlight w:val="cyan"/>
        </w:rPr>
        <w:t>Green growth</w:t>
      </w:r>
      <w:r w:rsidRPr="00636C45">
        <w:rPr>
          <w:rStyle w:val="StyleUnderline"/>
        </w:rPr>
        <w:t>, sustainable growth</w:t>
      </w:r>
      <w:r w:rsidRPr="009922C6">
        <w:rPr>
          <w:sz w:val="16"/>
        </w:rPr>
        <w:t xml:space="preserve">, and related concepts such as eco-entrepreneurship </w:t>
      </w:r>
      <w:r w:rsidRPr="004376C0">
        <w:rPr>
          <w:rStyle w:val="StyleUnderline"/>
          <w:highlight w:val="cyan"/>
        </w:rPr>
        <w:t>can</w:t>
      </w:r>
      <w:r w:rsidRPr="009922C6">
        <w:rPr>
          <w:sz w:val="16"/>
        </w:rPr>
        <w:t xml:space="preserve"> ultimately </w:t>
      </w:r>
      <w:r w:rsidRPr="004376C0">
        <w:rPr>
          <w:rStyle w:val="Emphasis"/>
          <w:highlight w:val="cyan"/>
        </w:rPr>
        <w:t>never</w:t>
      </w:r>
      <w:r w:rsidRPr="004376C0">
        <w:rPr>
          <w:rStyle w:val="StyleUnderline"/>
          <w:highlight w:val="cyan"/>
        </w:rPr>
        <w:t xml:space="preserve"> be</w:t>
      </w:r>
      <w:r w:rsidRPr="00636C45">
        <w:rPr>
          <w:rStyle w:val="StyleUnderline"/>
        </w:rPr>
        <w:t xml:space="preserve"> disconnected or </w:t>
      </w:r>
      <w:r w:rsidRPr="004376C0">
        <w:rPr>
          <w:rStyle w:val="Emphasis"/>
          <w:highlight w:val="cyan"/>
        </w:rPr>
        <w:t>decoupled</w:t>
      </w:r>
      <w:r w:rsidRPr="00636C45">
        <w:rPr>
          <w:rStyle w:val="StyleUnderline"/>
        </w:rPr>
        <w:t xml:space="preserve"> from a material footprint</w:t>
      </w:r>
      <w:r w:rsidRPr="009922C6">
        <w:rPr>
          <w:sz w:val="16"/>
        </w:rPr>
        <w:t>.</w:t>
      </w:r>
    </w:p>
    <w:p w14:paraId="6E50757F" w14:textId="77777777" w:rsidR="006C2DDD" w:rsidRDefault="006C2DDD" w:rsidP="006C2DDD">
      <w:pPr>
        <w:ind w:left="-15"/>
      </w:pPr>
      <w:r w:rsidRPr="002A21C6">
        <w:rPr>
          <w:noProof/>
        </w:rPr>
        <w:drawing>
          <wp:inline distT="0" distB="0" distL="0" distR="0" wp14:anchorId="483949EC" wp14:editId="58D5B322">
            <wp:extent cx="4360875" cy="3648075"/>
            <wp:effectExtent l="0" t="0" r="1905" b="0"/>
            <wp:docPr id="8564247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750" name="Picture 1" descr="A graph of a number of people&#10;&#10;AI-generated content may be incorrect."/>
                    <pic:cNvPicPr/>
                  </pic:nvPicPr>
                  <pic:blipFill>
                    <a:blip r:embed="rId5"/>
                    <a:stretch>
                      <a:fillRect/>
                    </a:stretch>
                  </pic:blipFill>
                  <pic:spPr>
                    <a:xfrm>
                      <a:off x="0" y="0"/>
                      <a:ext cx="4373080" cy="3658285"/>
                    </a:xfrm>
                    <a:prstGeom prst="rect">
                      <a:avLst/>
                    </a:prstGeom>
                  </pic:spPr>
                </pic:pic>
              </a:graphicData>
            </a:graphic>
          </wp:inline>
        </w:drawing>
      </w:r>
      <w:r w:rsidRPr="002A21C6">
        <w:rPr>
          <w:noProof/>
        </w:rPr>
        <w:drawing>
          <wp:inline distT="0" distB="0" distL="0" distR="0" wp14:anchorId="1945F55F" wp14:editId="2BE30512">
            <wp:extent cx="4514850" cy="3202780"/>
            <wp:effectExtent l="0" t="0" r="0" b="0"/>
            <wp:docPr id="451539358"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358" name="Picture 1" descr="A graph of a number of different types of material&#10;&#10;AI-generated content may be incorrect."/>
                    <pic:cNvPicPr/>
                  </pic:nvPicPr>
                  <pic:blipFill>
                    <a:blip r:embed="rId6"/>
                    <a:stretch>
                      <a:fillRect/>
                    </a:stretch>
                  </pic:blipFill>
                  <pic:spPr>
                    <a:xfrm>
                      <a:off x="0" y="0"/>
                      <a:ext cx="4531753" cy="3214771"/>
                    </a:xfrm>
                    <a:prstGeom prst="rect">
                      <a:avLst/>
                    </a:prstGeom>
                  </pic:spPr>
                </pic:pic>
              </a:graphicData>
            </a:graphic>
          </wp:inline>
        </w:drawing>
      </w:r>
    </w:p>
    <w:p w14:paraId="1FB872B7" w14:textId="77777777" w:rsidR="006C2DDD" w:rsidRDefault="006C2DDD" w:rsidP="006C2DDD">
      <w:pPr>
        <w:ind w:left="-15"/>
      </w:pPr>
    </w:p>
    <w:p w14:paraId="0215876A" w14:textId="77777777" w:rsidR="006C2DDD" w:rsidRPr="009922C6" w:rsidRDefault="006C2DDD" w:rsidP="006C2DDD">
      <w:pPr>
        <w:spacing w:after="357"/>
        <w:ind w:left="-15"/>
        <w:rPr>
          <w:sz w:val="16"/>
        </w:rPr>
      </w:pPr>
      <w:r w:rsidRPr="009922C6">
        <w:rPr>
          <w:sz w:val="16"/>
        </w:rPr>
        <w:t xml:space="preserve">In 2024, Earth Overshoot Day, “when humanity has used all the biological resources that the Earth regenerates during the entire year,” fell on 1 August, whereas back in 1971, it fell on 25 December. Thus, the </w:t>
      </w:r>
      <w:r w:rsidRPr="00636C45">
        <w:rPr>
          <w:rStyle w:val="StyleUnderline"/>
        </w:rPr>
        <w:t>rate at which biological resources are consumed is speeding up as the world economy grows—despite</w:t>
      </w:r>
      <w:r w:rsidRPr="009922C6">
        <w:rPr>
          <w:sz w:val="16"/>
        </w:rPr>
        <w:t xml:space="preserve"> all the </w:t>
      </w:r>
      <w:r w:rsidRPr="00636C45">
        <w:rPr>
          <w:rStyle w:val="StyleUnderline"/>
        </w:rPr>
        <w:t>attempts at green growth and sustainable entrepreneurship</w:t>
      </w:r>
      <w:r w:rsidRPr="009922C6">
        <w:rPr>
          <w:sz w:val="16"/>
        </w:rPr>
        <w:t>.</w:t>
      </w:r>
    </w:p>
    <w:p w14:paraId="0EF89213" w14:textId="77777777" w:rsidR="006C2DDD" w:rsidRPr="009922C6" w:rsidRDefault="006C2DDD" w:rsidP="006C2DDD">
      <w:pPr>
        <w:ind w:left="-15"/>
        <w:rPr>
          <w:sz w:val="16"/>
        </w:rPr>
      </w:pPr>
      <w:r w:rsidRPr="009922C6">
        <w:rPr>
          <w:sz w:val="16"/>
        </w:rPr>
        <w:t>2.3.5  Achilles’ Lance: The Myth of Sustainable Business and Entrepreneurship</w:t>
      </w:r>
    </w:p>
    <w:p w14:paraId="7108AEF4" w14:textId="77777777" w:rsidR="006C2DDD" w:rsidRPr="009922C6" w:rsidRDefault="006C2DDD" w:rsidP="006C2DDD">
      <w:pPr>
        <w:ind w:left="720"/>
        <w:rPr>
          <w:sz w:val="16"/>
        </w:rPr>
      </w:pPr>
      <w:r w:rsidRPr="00A21D04">
        <w:rPr>
          <w:rStyle w:val="StyleUnderline"/>
          <w:highlight w:val="cyan"/>
        </w:rPr>
        <w:t>Renewable energy</w:t>
      </w:r>
      <w:r w:rsidRPr="00636C45">
        <w:rPr>
          <w:rStyle w:val="StyleUnderline"/>
        </w:rPr>
        <w:t xml:space="preserve"> technologies</w:t>
      </w:r>
      <w:r w:rsidRPr="009922C6">
        <w:rPr>
          <w:sz w:val="16"/>
        </w:rPr>
        <w:t xml:space="preserve"> seem to be largely serving as a </w:t>
      </w:r>
      <w:r w:rsidRPr="00636C45">
        <w:rPr>
          <w:rStyle w:val="StyleUnderline"/>
        </w:rPr>
        <w:t xml:space="preserve">profitable </w:t>
      </w:r>
      <w:r w:rsidRPr="00A21D04">
        <w:rPr>
          <w:rStyle w:val="StyleUnderline"/>
          <w:highlight w:val="cyan"/>
        </w:rPr>
        <w:t xml:space="preserve">investment for the </w:t>
      </w:r>
      <w:r w:rsidRPr="00A21D04">
        <w:rPr>
          <w:rStyle w:val="Emphasis"/>
          <w:highlight w:val="cyan"/>
        </w:rPr>
        <w:t>wealthy</w:t>
      </w:r>
      <w:r w:rsidRPr="009922C6">
        <w:rPr>
          <w:sz w:val="16"/>
        </w:rPr>
        <w:t xml:space="preserve">, a way to funnel public money into private hands, and a </w:t>
      </w:r>
      <w:r w:rsidRPr="00636C45">
        <w:rPr>
          <w:rStyle w:val="Emphasis"/>
        </w:rPr>
        <w:t>distraction</w:t>
      </w:r>
      <w:r w:rsidRPr="00636C45">
        <w:rPr>
          <w:rStyle w:val="StyleUnderline"/>
        </w:rPr>
        <w:t xml:space="preserve"> from the scale of the ecological problems we face</w:t>
      </w:r>
      <w:r w:rsidRPr="009922C6">
        <w:rPr>
          <w:sz w:val="16"/>
        </w:rPr>
        <w:t xml:space="preserve"> (of which global warming is far from the worst) and the </w:t>
      </w:r>
      <w:r w:rsidRPr="00636C45">
        <w:rPr>
          <w:rStyle w:val="StyleUnderline"/>
        </w:rPr>
        <w:t>scale of solutions which are</w:t>
      </w:r>
      <w:r w:rsidRPr="009922C6">
        <w:rPr>
          <w:sz w:val="16"/>
        </w:rPr>
        <w:t xml:space="preserve"> </w:t>
      </w:r>
      <w:r w:rsidRPr="00636C45">
        <w:rPr>
          <w:rStyle w:val="StyleUnderline"/>
        </w:rPr>
        <w:t>needed</w:t>
      </w:r>
      <w:r w:rsidRPr="009922C6">
        <w:rPr>
          <w:sz w:val="16"/>
        </w:rPr>
        <w:t>.—Wilbert (2022)</w:t>
      </w:r>
    </w:p>
    <w:p w14:paraId="752CC57E" w14:textId="77777777" w:rsidR="006C2DDD" w:rsidRPr="009922C6" w:rsidRDefault="006C2DDD" w:rsidP="006C2DDD">
      <w:pPr>
        <w:ind w:left="-15"/>
        <w:rPr>
          <w:sz w:val="16"/>
        </w:rPr>
      </w:pPr>
      <w:r w:rsidRPr="009922C6">
        <w:rPr>
          <w:sz w:val="16"/>
        </w:rPr>
        <w:t>The obsession with economic and firm growth is such that when confronted with ecological overshoot as described in the previous section, entrepreneurs, corporations, and so-called green politicians have created the notion of green growth, sustainable business and entrepreneurship, including eco-entrepreneurship (Hart &amp; Milstein, 1999; Shepherd &amp; Patzelt, 2011; Muñoz &amp; Cohen, 2018). These notions purports that firm and country growth does not have to be a problem and does not have to end—it can continue infinitely by becoming “green” or “sustainable.”</w:t>
      </w:r>
    </w:p>
    <w:p w14:paraId="51A1608B" w14:textId="77777777" w:rsidR="006C2DDD" w:rsidRPr="009922C6" w:rsidRDefault="006C2DDD" w:rsidP="006C2DDD">
      <w:pPr>
        <w:ind w:left="-15"/>
        <w:rPr>
          <w:sz w:val="16"/>
        </w:rPr>
      </w:pPr>
      <w:r w:rsidRPr="009922C6">
        <w:rPr>
          <w:sz w:val="16"/>
        </w:rPr>
        <w:t xml:space="preserve">The claim moreover is that not only can entrepreneurs grow their firms but they can do so without harming the planet. The claim becomes even more audacious in that it is fervently believed that socially and environmentally responsible firms will not only save the planet but, because they do so, grow faster. And on top of this miracle, purveyors of green growth and sustainable entrepreneurship often claim that social entrepreneurs will come along to wipe out inequality and exclusion. For example, in selling the idea of so-called sustainable entrepreneurial ecosystems, Theodoraki (2024: 3) advertises the concepts as ultimately being “conducive to economic growth.” Thus, </w:t>
      </w:r>
      <w:r w:rsidRPr="00636C45">
        <w:rPr>
          <w:rStyle w:val="StyleUnderline"/>
        </w:rPr>
        <w:t>green growth</w:t>
      </w:r>
      <w:r w:rsidRPr="009922C6">
        <w:rPr>
          <w:sz w:val="16"/>
        </w:rPr>
        <w:t xml:space="preserve"> and sustainable entrepreneurial are </w:t>
      </w:r>
      <w:r w:rsidRPr="00636C45">
        <w:rPr>
          <w:rStyle w:val="StyleUnderline"/>
        </w:rPr>
        <w:t>beliefs in the possibility to square the circle of</w:t>
      </w:r>
      <w:r w:rsidRPr="009922C6">
        <w:rPr>
          <w:sz w:val="16"/>
        </w:rPr>
        <w:t xml:space="preserve"> </w:t>
      </w:r>
      <w:r w:rsidRPr="00636C45">
        <w:rPr>
          <w:rStyle w:val="StyleUnderline"/>
        </w:rPr>
        <w:t>sustainability and growth</w:t>
      </w:r>
      <w:r w:rsidRPr="009922C6">
        <w:rPr>
          <w:sz w:val="16"/>
        </w:rPr>
        <w:t xml:space="preserve">, </w:t>
      </w:r>
      <w:r w:rsidRPr="00636C45">
        <w:rPr>
          <w:rStyle w:val="StyleUnderline"/>
        </w:rPr>
        <w:t>not abandon</w:t>
      </w:r>
      <w:r w:rsidRPr="009922C6">
        <w:rPr>
          <w:sz w:val="16"/>
        </w:rPr>
        <w:t xml:space="preserve"> the </w:t>
      </w:r>
      <w:r w:rsidRPr="00636C45">
        <w:rPr>
          <w:rStyle w:val="StyleUnderline"/>
        </w:rPr>
        <w:t>obsession</w:t>
      </w:r>
      <w:r w:rsidRPr="009922C6">
        <w:rPr>
          <w:sz w:val="16"/>
        </w:rPr>
        <w:t xml:space="preserve"> with economic growth.</w:t>
      </w:r>
    </w:p>
    <w:p w14:paraId="37019262" w14:textId="77777777" w:rsidR="006C2DDD" w:rsidRPr="009922C6" w:rsidRDefault="006C2DDD" w:rsidP="006C2DDD">
      <w:pPr>
        <w:ind w:left="-15"/>
        <w:rPr>
          <w:sz w:val="16"/>
        </w:rPr>
      </w:pPr>
      <w:r w:rsidRPr="009922C6">
        <w:rPr>
          <w:sz w:val="16"/>
        </w:rPr>
        <w:t xml:space="preserve">Green growth and sustainable entrepreneurship are instances of </w:t>
      </w:r>
      <w:r w:rsidRPr="009922C6">
        <w:rPr>
          <w:rFonts w:ascii="Times New Roman" w:eastAsia="Times New Roman" w:hAnsi="Times New Roman" w:cs="Times New Roman"/>
          <w:i/>
          <w:sz w:val="16"/>
        </w:rPr>
        <w:t>reform environmentalism</w:t>
      </w:r>
      <w:r w:rsidRPr="009922C6">
        <w:rPr>
          <w:sz w:val="16"/>
        </w:rPr>
        <w:t>, which is an environmentalism that considers technological and organizational innovations in production methods and markets as sufficient to avoid ecological overshoot and mitigate climate change, without abandoning economic growth.</w:t>
      </w:r>
    </w:p>
    <w:p w14:paraId="525983EE" w14:textId="77777777" w:rsidR="006C2DDD" w:rsidRPr="009922C6" w:rsidRDefault="006C2DDD" w:rsidP="006C2DDD">
      <w:pPr>
        <w:ind w:left="-15"/>
        <w:rPr>
          <w:sz w:val="16"/>
        </w:rPr>
      </w:pPr>
      <w:r w:rsidRPr="009922C6">
        <w:rPr>
          <w:sz w:val="16"/>
        </w:rPr>
        <w:t xml:space="preserve">It considers, as green entrepreneurship, the challenge of ecological overshoot and sustainable development a significant business opportunity (Anand et al., 2021). Hence, </w:t>
      </w:r>
      <w:r w:rsidRPr="00636C45">
        <w:rPr>
          <w:rStyle w:val="StyleUnderline"/>
        </w:rPr>
        <w:t>sustainable entrepreneurship</w:t>
      </w:r>
      <w:r w:rsidRPr="009922C6">
        <w:rPr>
          <w:sz w:val="16"/>
        </w:rPr>
        <w:t xml:space="preserve"> is </w:t>
      </w:r>
      <w:r w:rsidRPr="00636C45">
        <w:rPr>
          <w:rStyle w:val="StyleUnderline"/>
        </w:rPr>
        <w:t>associated with a green growth industry</w:t>
      </w:r>
      <w:r w:rsidRPr="009922C6">
        <w:rPr>
          <w:sz w:val="16"/>
        </w:rPr>
        <w:t xml:space="preserve"> that is </w:t>
      </w:r>
      <w:r w:rsidRPr="00A21D04">
        <w:rPr>
          <w:rStyle w:val="StyleUnderline"/>
          <w:highlight w:val="cyan"/>
        </w:rPr>
        <w:t xml:space="preserve">furthering capitalism’s </w:t>
      </w:r>
      <w:r w:rsidRPr="00A21D04">
        <w:rPr>
          <w:rStyle w:val="Emphasis"/>
          <w:highlight w:val="cyan"/>
        </w:rPr>
        <w:t>expansion imperative</w:t>
      </w:r>
      <w:r w:rsidRPr="00636C45">
        <w:rPr>
          <w:rStyle w:val="StyleUnderline"/>
        </w:rPr>
        <w:t xml:space="preserve"> by aiming to</w:t>
      </w:r>
      <w:r w:rsidRPr="009922C6">
        <w:rPr>
          <w:sz w:val="16"/>
        </w:rPr>
        <w:t xml:space="preserve"> </w:t>
      </w:r>
      <w:r w:rsidRPr="00636C45">
        <w:rPr>
          <w:rStyle w:val="StyleUnderline"/>
        </w:rPr>
        <w:t>monetize</w:t>
      </w:r>
      <w:r w:rsidRPr="009922C6">
        <w:rPr>
          <w:sz w:val="16"/>
        </w:rPr>
        <w:t xml:space="preserve">, </w:t>
      </w:r>
      <w:r w:rsidRPr="00636C45">
        <w:rPr>
          <w:rStyle w:val="StyleUnderline"/>
        </w:rPr>
        <w:t>financialize</w:t>
      </w:r>
      <w:r w:rsidRPr="009922C6">
        <w:rPr>
          <w:sz w:val="16"/>
        </w:rPr>
        <w:t xml:space="preserve">, and </w:t>
      </w:r>
      <w:r w:rsidRPr="00636C45">
        <w:rPr>
          <w:rStyle w:val="StyleUnderline"/>
        </w:rPr>
        <w:t>commodify nature as far as possible</w:t>
      </w:r>
      <w:r w:rsidRPr="009922C6">
        <w:rPr>
          <w:sz w:val="16"/>
        </w:rPr>
        <w:t xml:space="preserve">. It includes the concept of environmental, social, and governance </w:t>
      </w:r>
      <w:r w:rsidRPr="00636C45">
        <w:rPr>
          <w:rStyle w:val="StyleUnderline"/>
        </w:rPr>
        <w:t>(</w:t>
      </w:r>
      <w:r w:rsidRPr="00A21D04">
        <w:rPr>
          <w:rStyle w:val="StyleUnderline"/>
          <w:highlight w:val="cyan"/>
        </w:rPr>
        <w:t>ESG</w:t>
      </w:r>
      <w:r w:rsidRPr="00636C45">
        <w:rPr>
          <w:rStyle w:val="StyleUnderline"/>
        </w:rPr>
        <w:t>)</w:t>
      </w:r>
      <w:r w:rsidRPr="009922C6">
        <w:rPr>
          <w:sz w:val="16"/>
        </w:rPr>
        <w:t xml:space="preserve">, which has </w:t>
      </w:r>
      <w:r w:rsidRPr="00636C45">
        <w:rPr>
          <w:rStyle w:val="StyleUnderline"/>
        </w:rPr>
        <w:t>evolved into</w:t>
      </w:r>
      <w:r w:rsidRPr="009922C6">
        <w:rPr>
          <w:sz w:val="16"/>
        </w:rPr>
        <w:t xml:space="preserve"> a new </w:t>
      </w:r>
      <w:r w:rsidRPr="00636C45">
        <w:rPr>
          <w:rStyle w:val="StyleUnderline"/>
        </w:rPr>
        <w:t>engine of firm and economic grow</w:t>
      </w:r>
      <w:r w:rsidRPr="009922C6">
        <w:rPr>
          <w:sz w:val="16"/>
        </w:rPr>
        <w:t xml:space="preserve">th (Diaye et al., 2022; Satyadini &amp; Song, 2023), and which is </w:t>
      </w:r>
      <w:r w:rsidRPr="00A21D04">
        <w:rPr>
          <w:rStyle w:val="StyleUnderline"/>
          <w:highlight w:val="cyan"/>
        </w:rPr>
        <w:t>increasingly associated</w:t>
      </w:r>
      <w:r w:rsidRPr="00636C45">
        <w:rPr>
          <w:rStyle w:val="StyleUnderline"/>
        </w:rPr>
        <w:t xml:space="preserve"> </w:t>
      </w:r>
      <w:r w:rsidRPr="00A21D04">
        <w:rPr>
          <w:rStyle w:val="StyleUnderline"/>
          <w:highlight w:val="cyan"/>
        </w:rPr>
        <w:t xml:space="preserve">with </w:t>
      </w:r>
      <w:r w:rsidRPr="00A21D04">
        <w:rPr>
          <w:rStyle w:val="Emphasis"/>
          <w:highlight w:val="cyan"/>
        </w:rPr>
        <w:t>greenwashing</w:t>
      </w:r>
      <w:r w:rsidRPr="009922C6">
        <w:rPr>
          <w:sz w:val="16"/>
        </w:rPr>
        <w:t xml:space="preserve"> (Johnson, 2023; Yu et al., 2020).</w:t>
      </w:r>
    </w:p>
    <w:p w14:paraId="4F27227E" w14:textId="77777777" w:rsidR="006C2DDD" w:rsidRPr="009922C6" w:rsidRDefault="006C2DDD" w:rsidP="006C2DDD">
      <w:pPr>
        <w:ind w:left="-15"/>
        <w:rPr>
          <w:sz w:val="16"/>
        </w:rPr>
      </w:pPr>
      <w:r w:rsidRPr="009922C6">
        <w:rPr>
          <w:sz w:val="16"/>
        </w:rPr>
        <w:t xml:space="preserve">A </w:t>
      </w:r>
      <w:r w:rsidRPr="00636C45">
        <w:rPr>
          <w:rStyle w:val="StyleUnderline"/>
        </w:rPr>
        <w:t>new strategy</w:t>
      </w:r>
      <w:r w:rsidRPr="009922C6">
        <w:rPr>
          <w:sz w:val="16"/>
        </w:rPr>
        <w:t xml:space="preserve"> to find ever more extraction zones for profit- and growth-seeking corporations is to “</w:t>
      </w:r>
      <w:r w:rsidRPr="00A21D04">
        <w:rPr>
          <w:rStyle w:val="StyleUnderline"/>
          <w:highlight w:val="cyan"/>
        </w:rPr>
        <w:t>make</w:t>
      </w:r>
      <w:r w:rsidRPr="00636C45">
        <w:rPr>
          <w:rStyle w:val="StyleUnderline"/>
        </w:rPr>
        <w:t xml:space="preserve"> biodiversity </w:t>
      </w:r>
      <w:r w:rsidRPr="00A21D04">
        <w:rPr>
          <w:rStyle w:val="StyleUnderline"/>
          <w:highlight w:val="cyan"/>
        </w:rPr>
        <w:t xml:space="preserve">conservation </w:t>
      </w:r>
      <w:r w:rsidRPr="00A21D04">
        <w:rPr>
          <w:rStyle w:val="Emphasis"/>
          <w:highlight w:val="cyan"/>
        </w:rPr>
        <w:t>profitable</w:t>
      </w:r>
      <w:r w:rsidRPr="00636C45">
        <w:rPr>
          <w:rStyle w:val="StyleUnderline"/>
        </w:rPr>
        <w:t xml:space="preserve"> and scalable</w:t>
      </w:r>
      <w:r w:rsidRPr="009922C6">
        <w:rPr>
          <w:sz w:val="16"/>
        </w:rPr>
        <w:t xml:space="preserve">” (Michaelides, 2024). These </w:t>
      </w:r>
      <w:r w:rsidRPr="00636C45">
        <w:rPr>
          <w:rStyle w:val="StyleUnderline"/>
        </w:rPr>
        <w:t xml:space="preserve">include so-called innovations such as biodiversity </w:t>
      </w:r>
      <w:r w:rsidRPr="00A21D04">
        <w:rPr>
          <w:rStyle w:val="StyleUnderline"/>
        </w:rPr>
        <w:t>banking</w:t>
      </w:r>
      <w:r w:rsidRPr="00636C45">
        <w:rPr>
          <w:rStyle w:val="StyleUnderline"/>
        </w:rPr>
        <w:t xml:space="preserve">, offsetting, green/blue bonds, species credits, extinction </w:t>
      </w:r>
      <w:r w:rsidRPr="00636C45">
        <w:rPr>
          <w:rStyle w:val="Emphasis"/>
        </w:rPr>
        <w:t>futures markets</w:t>
      </w:r>
      <w:r w:rsidRPr="009922C6">
        <w:rPr>
          <w:sz w:val="16"/>
        </w:rPr>
        <w:t xml:space="preserve">, and </w:t>
      </w:r>
      <w:r w:rsidRPr="00636C45">
        <w:rPr>
          <w:rStyle w:val="StyleUnderline"/>
        </w:rPr>
        <w:t>climate catastrophe bonds</w:t>
      </w:r>
      <w:r w:rsidRPr="009922C6">
        <w:rPr>
          <w:sz w:val="16"/>
        </w:rPr>
        <w:t xml:space="preserve">. It also includes </w:t>
      </w:r>
      <w:r w:rsidRPr="00A21D04">
        <w:rPr>
          <w:rStyle w:val="StyleUnderline"/>
          <w:highlight w:val="cyan"/>
        </w:rPr>
        <w:t>“tokenizing</w:t>
      </w:r>
      <w:r w:rsidRPr="00636C45">
        <w:rPr>
          <w:rStyle w:val="StyleUnderline"/>
        </w:rPr>
        <w:t xml:space="preserve"> the </w:t>
      </w:r>
      <w:r w:rsidRPr="00A21D04">
        <w:rPr>
          <w:rStyle w:val="StyleUnderline"/>
          <w:highlight w:val="cyan"/>
        </w:rPr>
        <w:t>planet to save it,”</w:t>
      </w:r>
      <w:r w:rsidRPr="009922C6">
        <w:rPr>
          <w:sz w:val="16"/>
        </w:rPr>
        <w:t xml:space="preserve"> which is a growth and profit enabler. It uses blockchain technology to create “nature-backed financial instruments”—digital tokens. </w:t>
      </w:r>
      <w:r w:rsidRPr="00636C45">
        <w:rPr>
          <w:rStyle w:val="StyleUnderline"/>
        </w:rPr>
        <w:t>According to the entrepreneur behind a start-up in this field “nature is the new gold”</w:t>
      </w:r>
      <w:r w:rsidRPr="009922C6">
        <w:rPr>
          <w:sz w:val="16"/>
        </w:rPr>
        <w:t xml:space="preserve"> (Koetsier, 2021). The proponents of these ideas seem to have a notion of the damages that the financialization of agricultural systems has wreaked on global food systems and may be more inspired by the </w:t>
      </w:r>
      <w:r w:rsidRPr="00636C45">
        <w:rPr>
          <w:rStyle w:val="Emphasis"/>
        </w:rPr>
        <w:t xml:space="preserve">super profits </w:t>
      </w:r>
      <w:r w:rsidRPr="00A21D04">
        <w:rPr>
          <w:rStyle w:val="StyleUnderline"/>
        </w:rPr>
        <w:t>that</w:t>
      </w:r>
      <w:r w:rsidRPr="009922C6">
        <w:rPr>
          <w:sz w:val="16"/>
        </w:rPr>
        <w:t xml:space="preserve"> the </w:t>
      </w:r>
      <w:r w:rsidRPr="00A21D04">
        <w:rPr>
          <w:rStyle w:val="StyleUnderline"/>
          <w:highlight w:val="cyan"/>
        </w:rPr>
        <w:t>firms</w:t>
      </w:r>
      <w:r w:rsidRPr="00A21D04">
        <w:rPr>
          <w:rStyle w:val="StyleUnderline"/>
        </w:rPr>
        <w:t xml:space="preserve"> who </w:t>
      </w:r>
      <w:r w:rsidRPr="00A21D04">
        <w:rPr>
          <w:rStyle w:val="StyleUnderline"/>
          <w:highlight w:val="cyan"/>
        </w:rPr>
        <w:t>dominate world food production</w:t>
      </w:r>
      <w:r w:rsidRPr="009922C6">
        <w:rPr>
          <w:sz w:val="16"/>
        </w:rPr>
        <w:t xml:space="preserve"> and </w:t>
      </w:r>
      <w:r w:rsidRPr="00636C45">
        <w:rPr>
          <w:rStyle w:val="StyleUnderline"/>
        </w:rPr>
        <w:t>distribution</w:t>
      </w:r>
      <w:r w:rsidRPr="009922C6">
        <w:rPr>
          <w:sz w:val="16"/>
        </w:rPr>
        <w:t xml:space="preserve"> are </w:t>
      </w:r>
      <w:r w:rsidRPr="00A21D04">
        <w:rPr>
          <w:rStyle w:val="StyleUnderline"/>
          <w:highlight w:val="cyan"/>
        </w:rPr>
        <w:t>earning</w:t>
      </w:r>
      <w:r w:rsidRPr="00636C45">
        <w:rPr>
          <w:rStyle w:val="StyleUnderline"/>
        </w:rPr>
        <w:t xml:space="preserve"> at the </w:t>
      </w:r>
      <w:r w:rsidRPr="00A21D04">
        <w:rPr>
          <w:rStyle w:val="Emphasis"/>
          <w:highlight w:val="cyan"/>
        </w:rPr>
        <w:t>same time</w:t>
      </w:r>
      <w:r w:rsidRPr="00636C45">
        <w:rPr>
          <w:rStyle w:val="StyleUnderline"/>
        </w:rPr>
        <w:t xml:space="preserve"> that </w:t>
      </w:r>
      <w:r w:rsidRPr="00A21D04">
        <w:rPr>
          <w:rStyle w:val="StyleUnderline"/>
          <w:highlight w:val="cyan"/>
        </w:rPr>
        <w:t>world hunger</w:t>
      </w:r>
      <w:r w:rsidRPr="009922C6">
        <w:rPr>
          <w:sz w:val="16"/>
        </w:rPr>
        <w:t xml:space="preserve"> </w:t>
      </w:r>
      <w:r w:rsidRPr="00636C45">
        <w:rPr>
          <w:rStyle w:val="StyleUnderline"/>
        </w:rPr>
        <w:t xml:space="preserve">is </w:t>
      </w:r>
      <w:r w:rsidRPr="00A21D04">
        <w:rPr>
          <w:rStyle w:val="Emphasis"/>
          <w:highlight w:val="cyan"/>
        </w:rPr>
        <w:t>rising</w:t>
      </w:r>
      <w:r w:rsidRPr="009922C6">
        <w:rPr>
          <w:sz w:val="16"/>
        </w:rPr>
        <w:t xml:space="preserve"> (Monbiot, 2022a, 2022b). Van Nieuwkoop (2019) estimates the </w:t>
      </w:r>
      <w:r w:rsidRPr="00636C45">
        <w:rPr>
          <w:rStyle w:val="StyleUnderline"/>
        </w:rPr>
        <w:t>costs/</w:t>
      </w:r>
      <w:r w:rsidRPr="00A21D04">
        <w:rPr>
          <w:rStyle w:val="Emphasis"/>
          <w:highlight w:val="cyan"/>
        </w:rPr>
        <w:t>damages</w:t>
      </w:r>
      <w:r w:rsidRPr="00A21D04">
        <w:rPr>
          <w:rStyle w:val="StyleUnderline"/>
        </w:rPr>
        <w:t xml:space="preserve"> associated with</w:t>
      </w:r>
      <w:r w:rsidRPr="00636C45">
        <w:rPr>
          <w:rStyle w:val="StyleUnderline"/>
        </w:rPr>
        <w:t xml:space="preserve"> the </w:t>
      </w:r>
      <w:r w:rsidRPr="00A21D04">
        <w:rPr>
          <w:rStyle w:val="StyleUnderline"/>
        </w:rPr>
        <w:t>global food system</w:t>
      </w:r>
      <w:r w:rsidRPr="00636C45">
        <w:rPr>
          <w:rStyle w:val="StyleUnderline"/>
        </w:rPr>
        <w:t xml:space="preserve"> to exceed US</w:t>
      </w:r>
      <w:r w:rsidRPr="00A21D04">
        <w:rPr>
          <w:rStyle w:val="Emphasis"/>
          <w:highlight w:val="cyan"/>
        </w:rPr>
        <w:t>$6 trillion</w:t>
      </w:r>
      <w:r w:rsidRPr="00A21D04">
        <w:rPr>
          <w:rStyle w:val="StyleUnderline"/>
          <w:highlight w:val="cyan"/>
        </w:rPr>
        <w:t xml:space="preserve"> annually</w:t>
      </w:r>
      <w:r w:rsidRPr="009922C6">
        <w:rPr>
          <w:sz w:val="16"/>
        </w:rPr>
        <w:t>.</w:t>
      </w:r>
    </w:p>
    <w:p w14:paraId="2B631E3B" w14:textId="77777777" w:rsidR="006C2DDD" w:rsidRPr="009922C6" w:rsidRDefault="006C2DDD" w:rsidP="006C2DDD">
      <w:pPr>
        <w:rPr>
          <w:sz w:val="16"/>
        </w:rPr>
      </w:pPr>
      <w:r w:rsidRPr="009922C6">
        <w:rPr>
          <w:sz w:val="16"/>
        </w:rPr>
        <w:t xml:space="preserve">At the extreme, </w:t>
      </w:r>
      <w:r w:rsidRPr="00636C45">
        <w:rPr>
          <w:rStyle w:val="StyleUnderline"/>
        </w:rPr>
        <w:t>green growth</w:t>
      </w:r>
      <w:r w:rsidRPr="009922C6">
        <w:rPr>
          <w:sz w:val="16"/>
        </w:rPr>
        <w:t xml:space="preserve"> and </w:t>
      </w:r>
      <w:r w:rsidRPr="00636C45">
        <w:rPr>
          <w:rStyle w:val="StyleUnderline"/>
        </w:rPr>
        <w:t>sustainable entrepreneurship</w:t>
      </w:r>
      <w:r w:rsidRPr="009922C6">
        <w:rPr>
          <w:sz w:val="16"/>
        </w:rPr>
        <w:t xml:space="preserve"> could </w:t>
      </w:r>
      <w:r w:rsidRPr="00636C45">
        <w:rPr>
          <w:rStyle w:val="StyleUnderline"/>
        </w:rPr>
        <w:t xml:space="preserve">amount to </w:t>
      </w:r>
      <w:r w:rsidRPr="00636C45">
        <w:rPr>
          <w:rStyle w:val="Emphasis"/>
        </w:rPr>
        <w:t>deceptions</w:t>
      </w:r>
      <w:r w:rsidRPr="009922C6">
        <w:rPr>
          <w:sz w:val="16"/>
        </w:rPr>
        <w:t>: “What higher form of deception could you request than enlightened Green Capitalists doing favours for the proles while improving their personal bank balance and smoothing over the corporate image?” (Spash, 2015: 377). Even where the proponents green growth and sustainable entrepreneurship have no sinister attentions to profit from the ecological crisis, or to deceive via ESG strategies, the myth of economic growth is so ingrained that it has resulted in a pervasive belief that economic growth can like Achilles’ mythical lance “heal the wounds that it inflicts” (Barry, 2020: 123).</w:t>
      </w:r>
    </w:p>
    <w:p w14:paraId="148B8AD6" w14:textId="77777777" w:rsidR="006C2DDD" w:rsidRPr="009922C6" w:rsidRDefault="006C2DDD" w:rsidP="006C2DDD">
      <w:pPr>
        <w:spacing w:after="0" w:line="249" w:lineRule="auto"/>
        <w:rPr>
          <w:sz w:val="16"/>
        </w:rPr>
      </w:pPr>
      <w:r w:rsidRPr="009922C6">
        <w:rPr>
          <w:sz w:val="16"/>
        </w:rPr>
        <w:t xml:space="preserve">The myth of green growth and sustainable entrepreneurship is partly due to the </w:t>
      </w:r>
      <w:r w:rsidRPr="00A21D04">
        <w:rPr>
          <w:rStyle w:val="Emphasis"/>
        </w:rPr>
        <w:t>myth</w:t>
      </w:r>
      <w:r w:rsidRPr="00636C45">
        <w:rPr>
          <w:rStyle w:val="StyleUnderline"/>
        </w:rPr>
        <w:t xml:space="preserve"> that economic growth can be decoupled from material resource use and</w:t>
      </w:r>
      <w:r w:rsidRPr="009922C6">
        <w:rPr>
          <w:sz w:val="16"/>
        </w:rPr>
        <w:t xml:space="preserve"> </w:t>
      </w:r>
      <w:r w:rsidRPr="00636C45">
        <w:rPr>
          <w:rStyle w:val="StyleUnderline"/>
        </w:rPr>
        <w:t>emissions</w:t>
      </w:r>
      <w:r w:rsidRPr="009922C6">
        <w:rPr>
          <w:sz w:val="16"/>
        </w:rPr>
        <w:t xml:space="preserve">. In Chap. 1, it was shown that </w:t>
      </w:r>
      <w:r w:rsidRPr="00636C45">
        <w:rPr>
          <w:rStyle w:val="StyleUnderline"/>
        </w:rPr>
        <w:t xml:space="preserve">absolute </w:t>
      </w:r>
      <w:r w:rsidRPr="00A21D04">
        <w:rPr>
          <w:rStyle w:val="StyleUnderline"/>
          <w:highlight w:val="cyan"/>
        </w:rPr>
        <w:t>decoupling</w:t>
      </w:r>
      <w:r w:rsidRPr="00636C45">
        <w:rPr>
          <w:rStyle w:val="StyleUnderline"/>
        </w:rPr>
        <w:t xml:space="preserve"> </w:t>
      </w:r>
      <w:r w:rsidRPr="00A21D04">
        <w:rPr>
          <w:rStyle w:val="StyleUnderline"/>
        </w:rPr>
        <w:t>of</w:t>
      </w:r>
      <w:r w:rsidRPr="00636C45">
        <w:rPr>
          <w:rStyle w:val="StyleUnderline"/>
        </w:rPr>
        <w:t xml:space="preserve"> growth has </w:t>
      </w:r>
      <w:r w:rsidRPr="00636C45">
        <w:rPr>
          <w:rStyle w:val="Emphasis"/>
        </w:rPr>
        <w:t>not occurred</w:t>
      </w:r>
      <w:r w:rsidRPr="009922C6">
        <w:rPr>
          <w:sz w:val="16"/>
        </w:rPr>
        <w:t xml:space="preserve">. It is also </w:t>
      </w:r>
      <w:r w:rsidRPr="00A21D04">
        <w:rPr>
          <w:rStyle w:val="StyleUnderline"/>
          <w:highlight w:val="cyan"/>
        </w:rPr>
        <w:t>not likely</w:t>
      </w:r>
      <w:r w:rsidRPr="00636C45">
        <w:rPr>
          <w:rStyle w:val="StyleUnderline"/>
        </w:rPr>
        <w:t xml:space="preserve">, fundamentally, </w:t>
      </w:r>
      <w:r w:rsidRPr="00A21D04">
        <w:rPr>
          <w:rStyle w:val="StyleUnderline"/>
          <w:highlight w:val="cyan"/>
        </w:rPr>
        <w:t>due to</w:t>
      </w:r>
      <w:r w:rsidRPr="00636C45">
        <w:rPr>
          <w:rStyle w:val="StyleUnderline"/>
        </w:rPr>
        <w:t xml:space="preserve"> the </w:t>
      </w:r>
      <w:r w:rsidRPr="00A21D04">
        <w:rPr>
          <w:rStyle w:val="Emphasis"/>
          <w:highlight w:val="cyan"/>
        </w:rPr>
        <w:t>Jevons Paradox</w:t>
      </w:r>
      <w:r w:rsidRPr="00636C45">
        <w:rPr>
          <w:rStyle w:val="StyleUnderline"/>
        </w:rPr>
        <w:t xml:space="preserve"> (or</w:t>
      </w:r>
      <w:r w:rsidRPr="009922C6">
        <w:rPr>
          <w:sz w:val="16"/>
        </w:rPr>
        <w:t xml:space="preserve"> </w:t>
      </w:r>
      <w:r w:rsidRPr="00636C45">
        <w:rPr>
          <w:rStyle w:val="StyleUnderline"/>
        </w:rPr>
        <w:t>rebound effect),</w:t>
      </w:r>
      <w:r w:rsidRPr="009922C6">
        <w:rPr>
          <w:sz w:val="16"/>
        </w:rPr>
        <w:t xml:space="preserve"> where </w:t>
      </w:r>
      <w:r w:rsidRPr="00A21D04">
        <w:rPr>
          <w:rStyle w:val="StyleUnderline"/>
          <w:highlight w:val="cyan"/>
        </w:rPr>
        <w:t>higher</w:t>
      </w:r>
      <w:r w:rsidRPr="00636C45">
        <w:rPr>
          <w:rStyle w:val="StyleUnderline"/>
        </w:rPr>
        <w:t xml:space="preserve"> productivity</w:t>
      </w:r>
      <w:r w:rsidRPr="009922C6">
        <w:rPr>
          <w:sz w:val="16"/>
        </w:rPr>
        <w:t xml:space="preserve"> and </w:t>
      </w:r>
      <w:r w:rsidRPr="00A21D04">
        <w:rPr>
          <w:rStyle w:val="Emphasis"/>
          <w:highlight w:val="cyan"/>
        </w:rPr>
        <w:t>efficiency</w:t>
      </w:r>
      <w:r w:rsidRPr="00636C45">
        <w:rPr>
          <w:rStyle w:val="StyleUnderline"/>
        </w:rPr>
        <w:t xml:space="preserve"> in a more circular economy will </w:t>
      </w:r>
      <w:r w:rsidRPr="00A21D04">
        <w:rPr>
          <w:rStyle w:val="StyleUnderline"/>
          <w:highlight w:val="cyan"/>
        </w:rPr>
        <w:t xml:space="preserve">result in </w:t>
      </w:r>
      <w:r w:rsidRPr="00A21D04">
        <w:rPr>
          <w:rStyle w:val="Emphasis"/>
          <w:highlight w:val="cyan"/>
        </w:rPr>
        <w:t>more</w:t>
      </w:r>
      <w:r w:rsidRPr="00A21D04">
        <w:rPr>
          <w:rStyle w:val="StyleUnderline"/>
          <w:highlight w:val="cyan"/>
        </w:rPr>
        <w:t xml:space="preserve"> consumption</w:t>
      </w:r>
      <w:r w:rsidRPr="00636C45">
        <w:rPr>
          <w:rStyle w:val="StyleUnderline"/>
        </w:rPr>
        <w:t xml:space="preserve"> and production, not less</w:t>
      </w:r>
      <w:r w:rsidRPr="009922C6">
        <w:rPr>
          <w:sz w:val="16"/>
        </w:rPr>
        <w:t xml:space="preserve">. An example is that the </w:t>
      </w:r>
      <w:r w:rsidRPr="00636C45">
        <w:rPr>
          <w:rStyle w:val="StyleUnderline"/>
        </w:rPr>
        <w:t>use of renewable energy has not lead to a decrease in the use of fossil fuels</w:t>
      </w:r>
      <w:r w:rsidRPr="009922C6">
        <w:rPr>
          <w:sz w:val="16"/>
        </w:rPr>
        <w:t xml:space="preserve">, but has </w:t>
      </w:r>
      <w:r w:rsidRPr="00636C45">
        <w:rPr>
          <w:rStyle w:val="StyleUnderline"/>
        </w:rPr>
        <w:t>amounted to an additional source of energy</w:t>
      </w:r>
      <w:r w:rsidRPr="009922C6">
        <w:rPr>
          <w:sz w:val="16"/>
        </w:rPr>
        <w:t xml:space="preserve"> with which to fuel production and consumption (Galvin et al., 2021). A </w:t>
      </w:r>
      <w:r w:rsidRPr="00A21D04">
        <w:rPr>
          <w:rStyle w:val="Emphasis"/>
          <w:highlight w:val="cyan"/>
        </w:rPr>
        <w:t>growing literature</w:t>
      </w:r>
      <w:r w:rsidRPr="009922C6">
        <w:rPr>
          <w:sz w:val="16"/>
        </w:rPr>
        <w:t xml:space="preserve"> has </w:t>
      </w:r>
      <w:r w:rsidRPr="00A21D04">
        <w:rPr>
          <w:rStyle w:val="StyleUnderline"/>
          <w:highlight w:val="cyan"/>
        </w:rPr>
        <w:t>noted</w:t>
      </w:r>
      <w:r w:rsidRPr="009922C6">
        <w:rPr>
          <w:sz w:val="16"/>
        </w:rPr>
        <w:t xml:space="preserve"> the </w:t>
      </w:r>
      <w:r w:rsidRPr="00A21D04">
        <w:rPr>
          <w:rStyle w:val="Emphasis"/>
          <w:highlight w:val="cyan"/>
        </w:rPr>
        <w:t>lack</w:t>
      </w:r>
      <w:r w:rsidRPr="00A21D04">
        <w:rPr>
          <w:rStyle w:val="StyleUnderline"/>
          <w:highlight w:val="cyan"/>
        </w:rPr>
        <w:t xml:space="preserve"> of absolute </w:t>
      </w:r>
      <w:r w:rsidRPr="00A21D04">
        <w:rPr>
          <w:rStyle w:val="Emphasis"/>
          <w:highlight w:val="cyan"/>
        </w:rPr>
        <w:t>decoupling</w:t>
      </w:r>
      <w:r w:rsidRPr="00636C45">
        <w:rPr>
          <w:rStyle w:val="StyleUnderline"/>
        </w:rPr>
        <w:t xml:space="preserve"> between economic growth and material use</w:t>
      </w:r>
      <w:r w:rsidRPr="009922C6">
        <w:rPr>
          <w:sz w:val="16"/>
        </w:rPr>
        <w:t xml:space="preserve"> </w:t>
      </w:r>
      <w:r w:rsidRPr="00636C45">
        <w:rPr>
          <w:rStyle w:val="StyleUnderline"/>
        </w:rPr>
        <w:t xml:space="preserve">and economic growth and carbon emissions on a </w:t>
      </w:r>
      <w:r w:rsidRPr="00636C45">
        <w:rPr>
          <w:rStyle w:val="Emphasis"/>
        </w:rPr>
        <w:t xml:space="preserve">global </w:t>
      </w:r>
      <w:r w:rsidRPr="00A21D04">
        <w:rPr>
          <w:rStyle w:val="Emphasis"/>
        </w:rPr>
        <w:t>level</w:t>
      </w:r>
      <w:r w:rsidRPr="00A21D04">
        <w:rPr>
          <w:rStyle w:val="StyleUnderline"/>
        </w:rPr>
        <w:t xml:space="preserve"> (Haberl et al., 2020; Hannesson, 2021; Jackson &amp; Victor, 2019; Ward et al., 2016; Wiedmann et al., 2015).</w:t>
      </w:r>
    </w:p>
    <w:p w14:paraId="4859FF92" w14:textId="77777777" w:rsidR="006C2DDD" w:rsidRPr="009922C6" w:rsidRDefault="006C2DDD" w:rsidP="006C2DDD">
      <w:pPr>
        <w:spacing w:after="357"/>
        <w:ind w:left="-15"/>
        <w:rPr>
          <w:sz w:val="16"/>
        </w:rPr>
      </w:pPr>
      <w:r w:rsidRPr="009922C6">
        <w:rPr>
          <w:sz w:val="16"/>
        </w:rPr>
        <w:t xml:space="preserve">Because economic growth cannot be decoupled from material throughput or emissions and pollution, </w:t>
      </w:r>
      <w:r w:rsidRPr="00636C45">
        <w:rPr>
          <w:rStyle w:val="StyleUnderline"/>
        </w:rPr>
        <w:t xml:space="preserve">sustainable growth is an </w:t>
      </w:r>
      <w:r w:rsidRPr="00636C45">
        <w:rPr>
          <w:rStyle w:val="Emphasis"/>
        </w:rPr>
        <w:t>oxymoron</w:t>
      </w:r>
      <w:r w:rsidRPr="009922C6">
        <w:rPr>
          <w:sz w:val="16"/>
        </w:rPr>
        <w:t>.</w:t>
      </w:r>
    </w:p>
    <w:p w14:paraId="3FAE56FC" w14:textId="77777777" w:rsidR="006C2DDD" w:rsidRDefault="006C2DDD" w:rsidP="006C2DDD">
      <w:pPr>
        <w:spacing w:after="357"/>
        <w:ind w:left="-15"/>
        <w:rPr>
          <w:sz w:val="16"/>
        </w:rPr>
      </w:pPr>
      <w:r w:rsidRPr="009922C6">
        <w:rPr>
          <w:sz w:val="16"/>
        </w:rPr>
        <w:t>2.3.6</w:t>
      </w:r>
      <w:r>
        <w:rPr>
          <w:sz w:val="16"/>
        </w:rPr>
        <w:t xml:space="preserve"> </w:t>
      </w:r>
      <w:r w:rsidRPr="009922C6">
        <w:rPr>
          <w:sz w:val="16"/>
        </w:rPr>
        <w:t>A Nation of Mammon: Erosion of the Social Fabric</w:t>
      </w:r>
    </w:p>
    <w:p w14:paraId="1E4BDE4F" w14:textId="77777777" w:rsidR="006C2DDD" w:rsidRPr="009922C6" w:rsidRDefault="006C2DDD" w:rsidP="006C2DDD">
      <w:pPr>
        <w:spacing w:after="357"/>
        <w:ind w:left="-15"/>
        <w:rPr>
          <w:sz w:val="16"/>
        </w:rPr>
      </w:pPr>
      <w:r w:rsidRPr="009922C6">
        <w:rPr>
          <w:sz w:val="16"/>
        </w:rPr>
        <w:t xml:space="preserve">The </w:t>
      </w:r>
      <w:r w:rsidRPr="00EE62AB">
        <w:rPr>
          <w:rStyle w:val="StyleUnderline"/>
        </w:rPr>
        <w:t>second broad risk associated with</w:t>
      </w:r>
      <w:r w:rsidRPr="009922C6">
        <w:rPr>
          <w:sz w:val="16"/>
        </w:rPr>
        <w:t xml:space="preserve"> the </w:t>
      </w:r>
      <w:r w:rsidRPr="00EE62AB">
        <w:rPr>
          <w:rStyle w:val="StyleUnderline"/>
        </w:rPr>
        <w:t xml:space="preserve">perpetual </w:t>
      </w:r>
      <w:r w:rsidRPr="00A21D04">
        <w:rPr>
          <w:rStyle w:val="StyleUnderline"/>
          <w:highlight w:val="cyan"/>
        </w:rPr>
        <w:t>Growth Spiral</w:t>
      </w:r>
      <w:r w:rsidRPr="009922C6">
        <w:rPr>
          <w:sz w:val="16"/>
        </w:rPr>
        <w:t xml:space="preserve"> is that it is </w:t>
      </w:r>
      <w:r w:rsidRPr="00A21D04">
        <w:rPr>
          <w:rStyle w:val="StyleUnderline"/>
          <w:highlight w:val="cyan"/>
        </w:rPr>
        <w:t>eroding</w:t>
      </w:r>
      <w:r w:rsidRPr="009922C6">
        <w:rPr>
          <w:sz w:val="16"/>
        </w:rPr>
        <w:t xml:space="preserve"> the </w:t>
      </w:r>
      <w:r w:rsidRPr="00A21D04">
        <w:rPr>
          <w:rStyle w:val="Emphasis"/>
          <w:highlight w:val="cyan"/>
        </w:rPr>
        <w:t>social fabric</w:t>
      </w:r>
      <w:r w:rsidRPr="00A21D04">
        <w:rPr>
          <w:rStyle w:val="StyleUnderline"/>
          <w:highlight w:val="cyan"/>
        </w:rPr>
        <w:t xml:space="preserve"> through growing </w:t>
      </w:r>
      <w:r w:rsidRPr="00A21D04">
        <w:rPr>
          <w:rStyle w:val="Emphasis"/>
          <w:highlight w:val="cyan"/>
        </w:rPr>
        <w:t>inequality</w:t>
      </w:r>
      <w:r w:rsidRPr="009922C6">
        <w:rPr>
          <w:sz w:val="16"/>
        </w:rPr>
        <w:t xml:space="preserve"> </w:t>
      </w:r>
      <w:r w:rsidRPr="00EE62AB">
        <w:rPr>
          <w:rStyle w:val="StyleUnderline"/>
        </w:rPr>
        <w:t xml:space="preserve">and </w:t>
      </w:r>
      <w:r w:rsidRPr="00A21D04">
        <w:rPr>
          <w:rStyle w:val="Emphasis"/>
          <w:highlight w:val="cyan"/>
        </w:rPr>
        <w:t>marginalization</w:t>
      </w:r>
      <w:r w:rsidRPr="00EE62AB">
        <w:rPr>
          <w:rStyle w:val="StyleUnderline"/>
        </w:rPr>
        <w:t xml:space="preserve"> of</w:t>
      </w:r>
      <w:r w:rsidRPr="009922C6">
        <w:rPr>
          <w:sz w:val="16"/>
        </w:rPr>
        <w:t xml:space="preserve"> </w:t>
      </w:r>
      <w:r w:rsidRPr="00EE62AB">
        <w:rPr>
          <w:rStyle w:val="StyleUnderline"/>
        </w:rPr>
        <w:t>people and countries</w:t>
      </w:r>
      <w:r w:rsidRPr="009922C6">
        <w:rPr>
          <w:sz w:val="16"/>
        </w:rPr>
        <w:t xml:space="preserve"> and </w:t>
      </w:r>
      <w:r w:rsidRPr="00EE62AB">
        <w:rPr>
          <w:rStyle w:val="StyleUnderline"/>
        </w:rPr>
        <w:t>reduced trust in each other and in governments</w:t>
      </w:r>
      <w:r w:rsidRPr="009922C6">
        <w:rPr>
          <w:sz w:val="16"/>
        </w:rPr>
        <w:t>, and facilitated the Attack of the Killer Clowns (Monbiot &amp; Hutchison, 2024).</w:t>
      </w:r>
    </w:p>
    <w:p w14:paraId="5F9C5197" w14:textId="77777777" w:rsidR="006C2DDD" w:rsidRPr="009922C6" w:rsidRDefault="006C2DDD" w:rsidP="006C2DDD">
      <w:pPr>
        <w:spacing w:after="357"/>
        <w:ind w:left="-15"/>
        <w:rPr>
          <w:sz w:val="16"/>
        </w:rPr>
      </w:pPr>
      <w:r w:rsidRPr="009922C6">
        <w:rPr>
          <w:sz w:val="16"/>
        </w:rPr>
        <w:t xml:space="preserve">It was noted how the </w:t>
      </w:r>
      <w:r w:rsidRPr="00EE62AB">
        <w:rPr>
          <w:rStyle w:val="StyleUnderline"/>
        </w:rPr>
        <w:t>obsession with growth</w:t>
      </w:r>
      <w:r w:rsidRPr="009922C6">
        <w:rPr>
          <w:sz w:val="16"/>
        </w:rPr>
        <w:t xml:space="preserve"> has caused ecological overshoot and </w:t>
      </w:r>
      <w:r w:rsidRPr="00A21D04">
        <w:rPr>
          <w:rStyle w:val="StyleUnderline"/>
          <w:highlight w:val="cyan"/>
        </w:rPr>
        <w:t>driven</w:t>
      </w:r>
      <w:r w:rsidRPr="00EE62AB">
        <w:rPr>
          <w:rStyle w:val="StyleUnderline"/>
        </w:rPr>
        <w:t xml:space="preserve"> Western </w:t>
      </w:r>
      <w:r w:rsidRPr="00A21D04">
        <w:rPr>
          <w:rStyle w:val="Emphasis"/>
          <w:highlight w:val="cyan"/>
        </w:rPr>
        <w:t>colonialism</w:t>
      </w:r>
      <w:r w:rsidRPr="00EE62AB">
        <w:rPr>
          <w:rStyle w:val="StyleUnderline"/>
        </w:rPr>
        <w:t xml:space="preserve"> and </w:t>
      </w:r>
      <w:r w:rsidRPr="00A21D04">
        <w:rPr>
          <w:rStyle w:val="Emphasis"/>
          <w:highlight w:val="cyan"/>
        </w:rPr>
        <w:t>imperialism</w:t>
      </w:r>
      <w:r w:rsidRPr="009922C6">
        <w:rPr>
          <w:sz w:val="16"/>
        </w:rPr>
        <w:t xml:space="preserve">. </w:t>
      </w:r>
      <w:r w:rsidRPr="00EE62AB">
        <w:rPr>
          <w:rStyle w:val="StyleUnderline"/>
        </w:rPr>
        <w:t xml:space="preserve">This has </w:t>
      </w:r>
      <w:r w:rsidRPr="00A21D04">
        <w:rPr>
          <w:rStyle w:val="StyleUnderline"/>
          <w:highlight w:val="cyan"/>
        </w:rPr>
        <w:t>resulted in</w:t>
      </w:r>
      <w:r w:rsidRPr="00EE62AB">
        <w:rPr>
          <w:rStyle w:val="StyleUnderline"/>
        </w:rPr>
        <w:t xml:space="preserve"> a “</w:t>
      </w:r>
      <w:r w:rsidRPr="00A21D04">
        <w:rPr>
          <w:rStyle w:val="StyleUnderline"/>
          <w:highlight w:val="cyan"/>
        </w:rPr>
        <w:t>Great</w:t>
      </w:r>
      <w:r w:rsidRPr="00A21D04">
        <w:rPr>
          <w:sz w:val="16"/>
          <w:highlight w:val="cyan"/>
        </w:rPr>
        <w:t xml:space="preserve"> </w:t>
      </w:r>
      <w:r w:rsidRPr="00A21D04">
        <w:rPr>
          <w:rStyle w:val="StyleUnderline"/>
          <w:highlight w:val="cyan"/>
        </w:rPr>
        <w:t>Divergence</w:t>
      </w:r>
      <w:r w:rsidRPr="00EE62AB">
        <w:rPr>
          <w:rStyle w:val="StyleUnderline"/>
        </w:rPr>
        <w:t>”</w:t>
      </w:r>
      <w:r w:rsidRPr="009922C6">
        <w:rPr>
          <w:sz w:val="16"/>
        </w:rPr>
        <w:t xml:space="preserve"> (Pomeranz, 2021) </w:t>
      </w:r>
      <w:r w:rsidRPr="00A21D04">
        <w:rPr>
          <w:rStyle w:val="StyleUnderline"/>
          <w:highlight w:val="cyan"/>
        </w:rPr>
        <w:t>in</w:t>
      </w:r>
      <w:r w:rsidRPr="00EE62AB">
        <w:rPr>
          <w:rStyle w:val="StyleUnderline"/>
        </w:rPr>
        <w:t xml:space="preserve"> </w:t>
      </w:r>
      <w:r w:rsidRPr="00A21D04">
        <w:rPr>
          <w:rStyle w:val="StyleUnderline"/>
          <w:highlight w:val="cyan"/>
        </w:rPr>
        <w:t>wealth</w:t>
      </w:r>
      <w:r w:rsidRPr="00EE62AB">
        <w:rPr>
          <w:rStyle w:val="StyleUnderline"/>
        </w:rPr>
        <w:t xml:space="preserve">, </w:t>
      </w:r>
      <w:r w:rsidRPr="00A21D04">
        <w:rPr>
          <w:rStyle w:val="StyleUnderline"/>
          <w:highlight w:val="cyan"/>
        </w:rPr>
        <w:t>reflected in</w:t>
      </w:r>
      <w:r w:rsidRPr="00A21D04">
        <w:rPr>
          <w:rStyle w:val="StyleUnderline"/>
        </w:rPr>
        <w:t xml:space="preserve"> high global inequality, exploitation and marginalization reflected in a divided world</w:t>
      </w:r>
      <w:r w:rsidRPr="009922C6">
        <w:rPr>
          <w:sz w:val="16"/>
        </w:rPr>
        <w:t xml:space="preserve">—a </w:t>
      </w:r>
      <w:r w:rsidRPr="00A21D04">
        <w:rPr>
          <w:rStyle w:val="StyleUnderline"/>
          <w:highlight w:val="cyan"/>
        </w:rPr>
        <w:t>Global North</w:t>
      </w:r>
      <w:r w:rsidRPr="00EE62AB">
        <w:rPr>
          <w:rStyle w:val="StyleUnderline"/>
        </w:rPr>
        <w:t xml:space="preserve">-Global </w:t>
      </w:r>
      <w:r w:rsidRPr="00A21D04">
        <w:rPr>
          <w:rStyle w:val="StyleUnderline"/>
          <w:highlight w:val="cyan"/>
        </w:rPr>
        <w:t xml:space="preserve">South </w:t>
      </w:r>
      <w:r w:rsidRPr="00A21D04">
        <w:rPr>
          <w:rStyle w:val="Emphasis"/>
          <w:highlight w:val="cyan"/>
        </w:rPr>
        <w:t>dichotomy</w:t>
      </w:r>
      <w:r w:rsidRPr="009922C6">
        <w:rPr>
          <w:sz w:val="16"/>
        </w:rPr>
        <w:t>. The extent of these global disparities and the role of Western colonialism and imperialism in the aim for perpetual growth are well-known and are the topics of vast literature. A deeper discussion falls outside the scope of this book. The interested reader is referred to Patnaik and Patnaik (2021) for a pertinent recent account.</w:t>
      </w:r>
    </w:p>
    <w:p w14:paraId="0AF30658" w14:textId="77777777" w:rsidR="006C2DDD" w:rsidRPr="009922C6" w:rsidRDefault="006C2DDD" w:rsidP="006C2DDD">
      <w:pPr>
        <w:spacing w:after="357"/>
        <w:ind w:left="-15"/>
        <w:rPr>
          <w:sz w:val="16"/>
        </w:rPr>
      </w:pPr>
      <w:r w:rsidRPr="009922C6">
        <w:rPr>
          <w:sz w:val="16"/>
        </w:rPr>
        <w:t>For present purposes, though, it is necessary to link the obsessions with firm growth and economic growth to the continued erosion of the social fabric between and within countries, including countries in the Global North.</w:t>
      </w:r>
    </w:p>
    <w:p w14:paraId="28471472" w14:textId="77777777" w:rsidR="006C2DDD" w:rsidRPr="009922C6" w:rsidRDefault="006C2DDD" w:rsidP="006C2DDD">
      <w:pPr>
        <w:spacing w:after="357"/>
        <w:ind w:left="-15"/>
        <w:rPr>
          <w:sz w:val="16"/>
        </w:rPr>
      </w:pPr>
      <w:r w:rsidRPr="009922C6">
        <w:rPr>
          <w:sz w:val="16"/>
        </w:rPr>
        <w:t>A starting point is Fig. 2.3, which depicts the evolution of inequality— measured by the share of the top 10% of incomes in a sample of countries since 1910. It shows that between 1950 and the 1970s, inequality in countries such as the US, the UK, and France declined slowly, only to pick up again in the 1970s. Since then, income inequality has steadily decreased in many countries since the 1970s, including in Israel, where the already very high inequality increased to the extent that the top 10% earned more than 50% of the income by 2010.</w:t>
      </w:r>
    </w:p>
    <w:p w14:paraId="49E80EEA" w14:textId="77777777" w:rsidR="006C2DDD" w:rsidRDefault="006C2DDD" w:rsidP="006C2DDD">
      <w:pPr>
        <w:spacing w:after="357"/>
        <w:ind w:left="-15"/>
      </w:pPr>
      <w:r w:rsidRPr="00636C45">
        <w:rPr>
          <w:noProof/>
        </w:rPr>
        <w:drawing>
          <wp:inline distT="0" distB="0" distL="0" distR="0" wp14:anchorId="3F4648EC" wp14:editId="06686738">
            <wp:extent cx="5742345" cy="4556639"/>
            <wp:effectExtent l="0" t="0" r="0" b="0"/>
            <wp:docPr id="538662876" name="Picture 1" descr="A graph of income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876" name="Picture 1" descr="A graph of income growth&#10;&#10;AI-generated content may be incorrect."/>
                    <pic:cNvPicPr/>
                  </pic:nvPicPr>
                  <pic:blipFill>
                    <a:blip r:embed="rId7"/>
                    <a:stretch>
                      <a:fillRect/>
                    </a:stretch>
                  </pic:blipFill>
                  <pic:spPr>
                    <a:xfrm>
                      <a:off x="0" y="0"/>
                      <a:ext cx="5754258" cy="4566092"/>
                    </a:xfrm>
                    <a:prstGeom prst="rect">
                      <a:avLst/>
                    </a:prstGeom>
                  </pic:spPr>
                </pic:pic>
              </a:graphicData>
            </a:graphic>
          </wp:inline>
        </w:drawing>
      </w:r>
    </w:p>
    <w:p w14:paraId="6690F502" w14:textId="77777777" w:rsidR="006C2DDD" w:rsidRPr="009922C6" w:rsidRDefault="006C2DDD" w:rsidP="006C2DDD">
      <w:pPr>
        <w:spacing w:after="357"/>
        <w:ind w:left="-15"/>
        <w:rPr>
          <w:sz w:val="16"/>
        </w:rPr>
      </w:pPr>
      <w:r w:rsidRPr="009922C6">
        <w:rPr>
          <w:sz w:val="16"/>
        </w:rPr>
        <w:t>The 1970s are no coincidence as a turning point; it is the era following the ascendancy of Ronald Reagan and Margaret Thatcher, during and after which neoliberalism was intensively implemented in the Western world and imposed on the Global South, for instance, through the structural adjustment policies of the IMF/World Bank (the Washington Consensus)—for a concise description, see Monbiot and Hutchison (2024).</w:t>
      </w:r>
    </w:p>
    <w:p w14:paraId="62142AF0" w14:textId="77777777" w:rsidR="006C2DDD" w:rsidRPr="009922C6" w:rsidRDefault="006C2DDD" w:rsidP="006C2DDD">
      <w:pPr>
        <w:spacing w:after="357"/>
        <w:ind w:left="-15"/>
        <w:rPr>
          <w:sz w:val="16"/>
        </w:rPr>
      </w:pPr>
      <w:r w:rsidRPr="009922C6">
        <w:rPr>
          <w:sz w:val="16"/>
        </w:rPr>
        <w:t xml:space="preserve">Overall, </w:t>
      </w:r>
      <w:r w:rsidRPr="00EE62AB">
        <w:rPr>
          <w:rStyle w:val="StyleUnderline"/>
        </w:rPr>
        <w:t xml:space="preserve">both economic growth theory and long-term data suggest a </w:t>
      </w:r>
      <w:r w:rsidRPr="00A21D04">
        <w:rPr>
          <w:rStyle w:val="Emphasis"/>
          <w:highlight w:val="cyan"/>
        </w:rPr>
        <w:t>strong relationship</w:t>
      </w:r>
      <w:r w:rsidRPr="00A21D04">
        <w:rPr>
          <w:rStyle w:val="StyleUnderline"/>
          <w:highlight w:val="cyan"/>
        </w:rPr>
        <w:t xml:space="preserve"> between</w:t>
      </w:r>
      <w:r w:rsidRPr="00EE62AB">
        <w:rPr>
          <w:rStyle w:val="StyleUnderline"/>
        </w:rPr>
        <w:t xml:space="preserve"> economic </w:t>
      </w:r>
      <w:r w:rsidRPr="00A21D04">
        <w:rPr>
          <w:rStyle w:val="StyleUnderline"/>
          <w:highlight w:val="cyan"/>
        </w:rPr>
        <w:t>growth and inequality over time</w:t>
      </w:r>
      <w:r w:rsidRPr="009922C6">
        <w:rPr>
          <w:sz w:val="16"/>
        </w:rPr>
        <w:t xml:space="preserve">. In theory, economic growth models are consistent with the notion that </w:t>
      </w:r>
      <w:r w:rsidRPr="00EE62AB">
        <w:rPr>
          <w:rStyle w:val="StyleUnderline"/>
        </w:rPr>
        <w:t xml:space="preserve">periods of high economic growth will be </w:t>
      </w:r>
      <w:r w:rsidRPr="00EE62AB">
        <w:rPr>
          <w:rStyle w:val="Emphasis"/>
        </w:rPr>
        <w:t>accompanied</w:t>
      </w:r>
      <w:r w:rsidRPr="00EE62AB">
        <w:rPr>
          <w:rStyle w:val="StyleUnderline"/>
        </w:rPr>
        <w:t xml:space="preserve"> by </w:t>
      </w:r>
      <w:r w:rsidRPr="00EE62AB">
        <w:rPr>
          <w:rStyle w:val="Emphasis"/>
        </w:rPr>
        <w:t>growing inequality</w:t>
      </w:r>
      <w:r w:rsidRPr="009922C6">
        <w:rPr>
          <w:sz w:val="16"/>
        </w:rPr>
        <w:t>. Finance and labour-saving technologies play a crucial role herein—as they do in setting the Growth Spiral mechanism explained above. Inequality even acts as a driver of economic growth in most growth models.</w:t>
      </w:r>
    </w:p>
    <w:p w14:paraId="3AC01187" w14:textId="77777777" w:rsidR="006C2DDD" w:rsidRDefault="006C2DDD" w:rsidP="006C2DDD">
      <w:pPr>
        <w:spacing w:after="357"/>
        <w:ind w:left="-15"/>
        <w:rPr>
          <w:sz w:val="16"/>
        </w:rPr>
      </w:pPr>
      <w:r w:rsidRPr="009922C6">
        <w:rPr>
          <w:sz w:val="16"/>
        </w:rPr>
        <w:t>As far as the data is concerned, Chancel and Piketty (2021) document changes in global inequality between 1820 and 2020, finding that during the high period of Western colonialism, roughly 1820 to 1910, global inequality rose substantially and stabilized at a very high level since then, only starting to decline somewhat after the 1980s. Within countries, inequality declined between 1910 and 1980 (especially after WWII) but has risen since 1980. Monbiot and Hutchison (2024: 33, 45) report that since around 1989, the super-rich in the US have grown around US$ 21 trillion richer, whilst those with the lowest 50% of incomes have become US$900 billion poorer—and that the wealth of US billionaires increased 12-fold between 1990 and 2020. While a small exclusive club of entrepreneurs in the US gets richer and richer, the rest of the country is heading to be the world’s “first former middle-class society” (Stiglitz, 2015). Chancel and Piketty (2021: 3025) note that inequality under neo-colonial capitalism at the start of the twenty-first century is similar to that under colonialism in the twentieth century. The persistence of inequality has according to The Economist Magazine (The Economist, 2014) heralded a new gilded age, headed by a class of entrepreneurs and crony capitalists who constitutes “new virtual nation of Mammon.”</w:t>
      </w:r>
    </w:p>
    <w:p w14:paraId="756D47CC" w14:textId="77777777" w:rsidR="006C2DDD" w:rsidRPr="009922C6" w:rsidRDefault="006C2DDD" w:rsidP="006C2DDD">
      <w:pPr>
        <w:spacing w:after="357"/>
        <w:ind w:left="-15"/>
        <w:rPr>
          <w:sz w:val="16"/>
        </w:rPr>
      </w:pPr>
      <w:r w:rsidRPr="009922C6">
        <w:rPr>
          <w:sz w:val="16"/>
        </w:rPr>
        <w:t xml:space="preserve">Thus, the </w:t>
      </w:r>
      <w:r w:rsidRPr="00EE62AB">
        <w:rPr>
          <w:rStyle w:val="StyleUnderline"/>
        </w:rPr>
        <w:t>Growth Spiral economy</w:t>
      </w:r>
      <w:r w:rsidRPr="009922C6">
        <w:rPr>
          <w:sz w:val="16"/>
        </w:rPr>
        <w:t xml:space="preserve"> is </w:t>
      </w:r>
      <w:r w:rsidRPr="00A21D04">
        <w:rPr>
          <w:rStyle w:val="StyleUnderline"/>
        </w:rPr>
        <w:t>marked by</w:t>
      </w:r>
      <w:r w:rsidRPr="00EE62AB">
        <w:rPr>
          <w:rStyle w:val="StyleUnderline"/>
        </w:rPr>
        <w:t xml:space="preserve"> a </w:t>
      </w:r>
      <w:r w:rsidRPr="00A21D04">
        <w:rPr>
          <w:rStyle w:val="Emphasis"/>
          <w:highlight w:val="cyan"/>
        </w:rPr>
        <w:t>Matthew Effect</w:t>
      </w:r>
      <w:r w:rsidRPr="009922C6">
        <w:rPr>
          <w:sz w:val="16"/>
        </w:rPr>
        <w:t xml:space="preserve">, that is, the </w:t>
      </w:r>
      <w:r w:rsidRPr="00A21D04">
        <w:rPr>
          <w:rStyle w:val="StyleUnderline"/>
          <w:highlight w:val="cyan"/>
        </w:rPr>
        <w:t>rich get richer</w:t>
      </w:r>
      <w:r w:rsidRPr="009922C6">
        <w:rPr>
          <w:sz w:val="16"/>
        </w:rPr>
        <w:t xml:space="preserve">. The </w:t>
      </w:r>
      <w:r w:rsidRPr="00EE62AB">
        <w:rPr>
          <w:rStyle w:val="StyleUnderline"/>
        </w:rPr>
        <w:t>particular entrepreneurship dynamic underlying</w:t>
      </w:r>
      <w:r w:rsidRPr="009922C6">
        <w:rPr>
          <w:sz w:val="16"/>
        </w:rPr>
        <w:t xml:space="preserve"> this </w:t>
      </w:r>
      <w:r w:rsidRPr="00EE62AB">
        <w:rPr>
          <w:rStyle w:val="StyleUnderline"/>
        </w:rPr>
        <w:t>effect</w:t>
      </w:r>
      <w:r w:rsidRPr="009922C6">
        <w:rPr>
          <w:sz w:val="16"/>
        </w:rPr>
        <w:t xml:space="preserve"> is that a </w:t>
      </w:r>
      <w:r w:rsidRPr="00EE62AB">
        <w:rPr>
          <w:rStyle w:val="StyleUnderline"/>
        </w:rPr>
        <w:t xml:space="preserve">handful of </w:t>
      </w:r>
      <w:r w:rsidRPr="00A21D04">
        <w:rPr>
          <w:rStyle w:val="StyleUnderline"/>
          <w:highlight w:val="cyan"/>
        </w:rPr>
        <w:t>successful</w:t>
      </w:r>
      <w:r w:rsidRPr="00EE62AB">
        <w:rPr>
          <w:rStyle w:val="StyleUnderline"/>
        </w:rPr>
        <w:t xml:space="preserve"> HGFs</w:t>
      </w:r>
      <w:r w:rsidRPr="009922C6">
        <w:rPr>
          <w:sz w:val="16"/>
        </w:rPr>
        <w:t xml:space="preserve"> and </w:t>
      </w:r>
      <w:r w:rsidRPr="00A21D04">
        <w:rPr>
          <w:rStyle w:val="StyleUnderline"/>
          <w:highlight w:val="cyan"/>
        </w:rPr>
        <w:t>scale-ups</w:t>
      </w:r>
      <w:r w:rsidRPr="00EE62AB">
        <w:rPr>
          <w:rStyle w:val="StyleUnderline"/>
        </w:rPr>
        <w:t xml:space="preserve"> dominate markets</w:t>
      </w:r>
      <w:r w:rsidRPr="009922C6">
        <w:rPr>
          <w:sz w:val="16"/>
        </w:rPr>
        <w:t xml:space="preserve">, </w:t>
      </w:r>
      <w:r w:rsidRPr="00A21D04">
        <w:rPr>
          <w:rStyle w:val="StyleUnderline"/>
          <w:highlight w:val="cyan"/>
        </w:rPr>
        <w:t xml:space="preserve">gaining </w:t>
      </w:r>
      <w:r w:rsidRPr="00A21D04">
        <w:rPr>
          <w:rStyle w:val="Emphasis"/>
          <w:highlight w:val="cyan"/>
        </w:rPr>
        <w:t>winner-take-all</w:t>
      </w:r>
      <w:r w:rsidRPr="00A21D04">
        <w:rPr>
          <w:rStyle w:val="StyleUnderline"/>
          <w:highlight w:val="cyan"/>
        </w:rPr>
        <w:t xml:space="preserve"> effects</w:t>
      </w:r>
      <w:r w:rsidRPr="00EE62AB">
        <w:rPr>
          <w:rStyle w:val="StyleUnderline"/>
        </w:rPr>
        <w:t xml:space="preserve"> and </w:t>
      </w:r>
      <w:r w:rsidRPr="00A21D04">
        <w:rPr>
          <w:rStyle w:val="StyleUnderline"/>
          <w:highlight w:val="cyan"/>
        </w:rPr>
        <w:t xml:space="preserve">engaging in </w:t>
      </w:r>
      <w:r w:rsidRPr="00A21D04">
        <w:rPr>
          <w:rStyle w:val="Emphasis"/>
          <w:highlight w:val="cyan"/>
        </w:rPr>
        <w:t>defensive innovation</w:t>
      </w:r>
      <w:r w:rsidRPr="00EE62AB">
        <w:rPr>
          <w:rStyle w:val="StyleUnderline"/>
        </w:rPr>
        <w:t xml:space="preserve"> strategies and</w:t>
      </w:r>
      <w:r w:rsidRPr="009922C6">
        <w:rPr>
          <w:sz w:val="16"/>
        </w:rPr>
        <w:t xml:space="preserve"> the </w:t>
      </w:r>
      <w:r w:rsidRPr="00EE62AB">
        <w:rPr>
          <w:rStyle w:val="StyleUnderline"/>
        </w:rPr>
        <w:t>creation of “kill zones”</w:t>
      </w:r>
      <w:r w:rsidRPr="009922C6">
        <w:rPr>
          <w:sz w:val="16"/>
        </w:rPr>
        <w:t xml:space="preserve"> (e.g. Kamepalli et al. (2020) </w:t>
      </w:r>
      <w:r w:rsidRPr="00EE62AB">
        <w:rPr>
          <w:rStyle w:val="StyleUnderline"/>
        </w:rPr>
        <w:t>to reduce the entry of new firms</w:t>
      </w:r>
      <w:r w:rsidRPr="009922C6">
        <w:rPr>
          <w:sz w:val="16"/>
        </w:rPr>
        <w:t>. Not surprising given the hero worship of high-growth firms in the literature, these firms have been labelled superstars.</w:t>
      </w:r>
    </w:p>
    <w:p w14:paraId="7C68628E" w14:textId="77777777" w:rsidR="006C2DDD" w:rsidRPr="009922C6" w:rsidRDefault="006C2DDD" w:rsidP="006C2DDD">
      <w:pPr>
        <w:spacing w:after="357"/>
        <w:ind w:left="-15"/>
        <w:rPr>
          <w:sz w:val="16"/>
        </w:rPr>
      </w:pPr>
      <w:r w:rsidRPr="009922C6">
        <w:rPr>
          <w:sz w:val="16"/>
        </w:rPr>
        <w:t xml:space="preserve">Ever </w:t>
      </w:r>
      <w:r w:rsidRPr="00EE62AB">
        <w:rPr>
          <w:rStyle w:val="StyleUnderline"/>
        </w:rPr>
        <w:t>higher inequality</w:t>
      </w:r>
      <w:r w:rsidRPr="009922C6">
        <w:rPr>
          <w:sz w:val="16"/>
        </w:rPr>
        <w:t xml:space="preserve"> and its </w:t>
      </w:r>
      <w:r w:rsidRPr="00EE62AB">
        <w:rPr>
          <w:rStyle w:val="StyleUnderline"/>
        </w:rPr>
        <w:t>associated pathologies</w:t>
      </w:r>
      <w:r w:rsidRPr="009922C6">
        <w:rPr>
          <w:sz w:val="16"/>
        </w:rPr>
        <w:t xml:space="preserve"> are not unintended by-products of the Growth Spiral into which modern economies are locked or the obsession with high-growth entrepreneurship: it is a </w:t>
      </w:r>
      <w:r w:rsidRPr="00EE62AB">
        <w:rPr>
          <w:rStyle w:val="Emphasis"/>
        </w:rPr>
        <w:t>feature</w:t>
      </w:r>
      <w:r w:rsidRPr="00EE62AB">
        <w:rPr>
          <w:rStyle w:val="StyleUnderline"/>
        </w:rPr>
        <w:t xml:space="preserve">, not a </w:t>
      </w:r>
      <w:r w:rsidRPr="00EF519E">
        <w:rPr>
          <w:rStyle w:val="Emphasis"/>
        </w:rPr>
        <w:t>bug</w:t>
      </w:r>
      <w:r w:rsidRPr="00EE62AB">
        <w:rPr>
          <w:rStyle w:val="StyleUnderline"/>
        </w:rPr>
        <w:t>, of the system</w:t>
      </w:r>
      <w:r w:rsidRPr="009922C6">
        <w:rPr>
          <w:sz w:val="16"/>
        </w:rPr>
        <w:t>. Inequality confers power on a small elite, and, as has been pointed out by Karl Marx and many others, growth-dependent capitalism is not designed to distribute wealth and incomes but to “capture and concentrate it” (Monbiot &amp; Hutchison, 2024: 15). Isenberg (2014) is honest that the aspiration to capture and concentrate wealth is the defining feature of entrepreneurship when he admits that “successful entrepreneurship always exacerbates local inequality.” The firms that lead in this are called superstars.</w:t>
      </w:r>
    </w:p>
    <w:p w14:paraId="4B99CEC2" w14:textId="77777777" w:rsidR="006C2DDD" w:rsidRPr="009922C6" w:rsidRDefault="006C2DDD" w:rsidP="006C2DDD">
      <w:pPr>
        <w:spacing w:after="357"/>
        <w:ind w:left="-15"/>
        <w:rPr>
          <w:sz w:val="16"/>
        </w:rPr>
      </w:pPr>
      <w:r w:rsidRPr="009922C6">
        <w:rPr>
          <w:sz w:val="16"/>
        </w:rPr>
        <w:t xml:space="preserve">The obsession with growth obscures the recognition that it should be bizarre to laud a system that thrives on and promotes inequality. In effect, the obsession promotes acceptance of such corporate practices because these firms are believed to be the best drivers of economic growth (Banerjee et al., 2021). Hence, the </w:t>
      </w:r>
      <w:r w:rsidRPr="00EF519E">
        <w:rPr>
          <w:rStyle w:val="StyleUnderline"/>
        </w:rPr>
        <w:t>growth ideology</w:t>
      </w:r>
      <w:r w:rsidRPr="009922C6">
        <w:rPr>
          <w:sz w:val="16"/>
        </w:rPr>
        <w:t xml:space="preserve"> helps to avert punitive actions against corporate excesses.</w:t>
      </w:r>
    </w:p>
    <w:p w14:paraId="669DB4FA" w14:textId="77777777" w:rsidR="006C2DDD" w:rsidRPr="001855CB" w:rsidRDefault="006C2DDD" w:rsidP="006C2DDD">
      <w:pPr>
        <w:rPr>
          <w:rStyle w:val="StyleUnderline"/>
        </w:rPr>
      </w:pPr>
      <w:r w:rsidRPr="009922C6">
        <w:rPr>
          <w:sz w:val="16"/>
        </w:rPr>
        <w:t xml:space="preserve">It also </w:t>
      </w:r>
      <w:r w:rsidRPr="00A21D04">
        <w:rPr>
          <w:rStyle w:val="StyleUnderline"/>
        </w:rPr>
        <w:t>obscures</w:t>
      </w:r>
      <w:r w:rsidRPr="009922C6">
        <w:rPr>
          <w:sz w:val="16"/>
        </w:rPr>
        <w:t xml:space="preserve"> the </w:t>
      </w:r>
      <w:r w:rsidRPr="00EF519E">
        <w:rPr>
          <w:rStyle w:val="StyleUnderline"/>
        </w:rPr>
        <w:t xml:space="preserve">underlying </w:t>
      </w:r>
      <w:r w:rsidRPr="00A21D04">
        <w:rPr>
          <w:rStyle w:val="StyleUnderline"/>
          <w:highlight w:val="cyan"/>
        </w:rPr>
        <w:t>cause</w:t>
      </w:r>
      <w:r w:rsidRPr="00A21D04">
        <w:rPr>
          <w:rStyle w:val="StyleUnderline"/>
        </w:rPr>
        <w:t xml:space="preserve">s </w:t>
      </w:r>
      <w:r w:rsidRPr="00A21D04">
        <w:rPr>
          <w:rStyle w:val="StyleUnderline"/>
          <w:highlight w:val="cyan"/>
        </w:rPr>
        <w:t xml:space="preserve">of </w:t>
      </w:r>
      <w:r w:rsidRPr="00A21D04">
        <w:rPr>
          <w:rStyle w:val="Emphasis"/>
          <w:highlight w:val="cyan"/>
        </w:rPr>
        <w:t>rising social</w:t>
      </w:r>
      <w:r w:rsidRPr="00EF519E">
        <w:rPr>
          <w:rStyle w:val="StyleUnderline"/>
        </w:rPr>
        <w:t xml:space="preserve"> and </w:t>
      </w:r>
      <w:r w:rsidRPr="00A21D04">
        <w:rPr>
          <w:rStyle w:val="Emphasis"/>
          <w:highlight w:val="cyan"/>
        </w:rPr>
        <w:t>military conflict</w:t>
      </w:r>
      <w:r w:rsidRPr="00914F0B">
        <w:rPr>
          <w:rStyle w:val="StyleUnderline"/>
        </w:rPr>
        <w:t xml:space="preserve"> in</w:t>
      </w:r>
      <w:r w:rsidRPr="00EF519E">
        <w:rPr>
          <w:rStyle w:val="StyleUnderline"/>
        </w:rPr>
        <w:t xml:space="preserve"> the </w:t>
      </w:r>
      <w:r w:rsidRPr="00914F0B">
        <w:rPr>
          <w:rStyle w:val="StyleUnderline"/>
        </w:rPr>
        <w:t>world</w:t>
      </w:r>
      <w:r w:rsidRPr="009922C6">
        <w:rPr>
          <w:sz w:val="16"/>
        </w:rPr>
        <w:t xml:space="preserve">, which </w:t>
      </w:r>
      <w:r w:rsidRPr="00EF519E">
        <w:rPr>
          <w:rStyle w:val="StyleUnderline"/>
        </w:rPr>
        <w:t xml:space="preserve">often reflects the continued </w:t>
      </w:r>
      <w:r w:rsidRPr="00A21D04">
        <w:rPr>
          <w:rStyle w:val="StyleUnderline"/>
          <w:highlight w:val="cyan"/>
        </w:rPr>
        <w:t>attempts by growth- dependent</w:t>
      </w:r>
      <w:r w:rsidRPr="009922C6">
        <w:rPr>
          <w:sz w:val="16"/>
        </w:rPr>
        <w:t xml:space="preserve"> </w:t>
      </w:r>
      <w:r w:rsidRPr="00EF519E">
        <w:rPr>
          <w:rStyle w:val="StyleUnderline"/>
        </w:rPr>
        <w:t xml:space="preserve">Western </w:t>
      </w:r>
      <w:r w:rsidRPr="00A21D04">
        <w:rPr>
          <w:rStyle w:val="StyleUnderline"/>
          <w:highlight w:val="cyan"/>
        </w:rPr>
        <w:t>countries</w:t>
      </w:r>
      <w:r w:rsidRPr="00EF519E">
        <w:rPr>
          <w:rStyle w:val="StyleUnderline"/>
        </w:rPr>
        <w:t xml:space="preserve"> and the</w:t>
      </w:r>
      <w:r w:rsidRPr="009922C6">
        <w:rPr>
          <w:sz w:val="16"/>
        </w:rPr>
        <w:t xml:space="preserve"> corporate/ </w:t>
      </w:r>
      <w:r w:rsidRPr="00EF519E">
        <w:rPr>
          <w:rStyle w:val="StyleUnderline"/>
        </w:rPr>
        <w:t xml:space="preserve">financial sectors </w:t>
      </w:r>
      <w:r w:rsidRPr="00A21D04">
        <w:rPr>
          <w:rStyle w:val="StyleUnderline"/>
          <w:highlight w:val="cyan"/>
        </w:rPr>
        <w:t>to maintain</w:t>
      </w:r>
      <w:r w:rsidRPr="00EF519E">
        <w:rPr>
          <w:rStyle w:val="StyleUnderline"/>
        </w:rPr>
        <w:t xml:space="preserve"> their </w:t>
      </w:r>
      <w:r w:rsidRPr="00A21D04">
        <w:rPr>
          <w:rStyle w:val="StyleUnderline"/>
          <w:highlight w:val="cyan"/>
        </w:rPr>
        <w:t>hegemony</w:t>
      </w:r>
      <w:r w:rsidRPr="009922C6">
        <w:rPr>
          <w:sz w:val="16"/>
        </w:rPr>
        <w:t>—</w:t>
      </w:r>
      <w:r w:rsidRPr="00EF519E">
        <w:rPr>
          <w:rStyle w:val="StyleUnderline"/>
        </w:rPr>
        <w:t xml:space="preserve">even </w:t>
      </w:r>
      <w:r w:rsidRPr="00A21D04">
        <w:rPr>
          <w:rStyle w:val="StyleUnderline"/>
          <w:highlight w:val="cyan"/>
        </w:rPr>
        <w:t>through</w:t>
      </w:r>
      <w:r w:rsidRPr="00EF519E">
        <w:rPr>
          <w:rStyle w:val="StyleUnderline"/>
        </w:rPr>
        <w:t xml:space="preserve"> promotion of a </w:t>
      </w:r>
      <w:r w:rsidRPr="00A21D04">
        <w:rPr>
          <w:rStyle w:val="Emphasis"/>
          <w:highlight w:val="cyan"/>
        </w:rPr>
        <w:t>Permanent War Economy</w:t>
      </w:r>
      <w:r w:rsidRPr="009922C6">
        <w:rPr>
          <w:sz w:val="16"/>
        </w:rPr>
        <w:t xml:space="preserve"> (Foster &amp; McChesney, 2014). And it fuels the </w:t>
      </w:r>
      <w:r w:rsidRPr="00EF519E">
        <w:rPr>
          <w:rStyle w:val="StyleUnderline"/>
        </w:rPr>
        <w:t xml:space="preserve">disillusionment with </w:t>
      </w:r>
      <w:r w:rsidRPr="00EF519E">
        <w:rPr>
          <w:rStyle w:val="Emphasis"/>
        </w:rPr>
        <w:t>democracy</w:t>
      </w:r>
      <w:r w:rsidRPr="009922C6">
        <w:rPr>
          <w:sz w:val="16"/>
        </w:rPr>
        <w:t xml:space="preserve">, given that the </w:t>
      </w:r>
      <w:r w:rsidRPr="00EF519E">
        <w:rPr>
          <w:rStyle w:val="StyleUnderline"/>
        </w:rPr>
        <w:t xml:space="preserve">growth imperative </w:t>
      </w:r>
      <w:r w:rsidRPr="00A21D04">
        <w:rPr>
          <w:rStyle w:val="StyleUnderline"/>
          <w:highlight w:val="cyan"/>
        </w:rPr>
        <w:t>requires</w:t>
      </w:r>
      <w:r w:rsidRPr="00EF519E">
        <w:rPr>
          <w:rStyle w:val="StyleUnderline"/>
        </w:rPr>
        <w:t xml:space="preserve"> more technocratic</w:t>
      </w:r>
      <w:r w:rsidRPr="009922C6">
        <w:rPr>
          <w:sz w:val="16"/>
        </w:rPr>
        <w:t xml:space="preserve"> and </w:t>
      </w:r>
      <w:r w:rsidRPr="00A21D04">
        <w:rPr>
          <w:rStyle w:val="StyleUnderline"/>
          <w:highlight w:val="cyan"/>
        </w:rPr>
        <w:t>autocratic measures</w:t>
      </w:r>
      <w:r w:rsidRPr="009922C6">
        <w:rPr>
          <w:sz w:val="16"/>
        </w:rPr>
        <w:t xml:space="preserve">. Reitz et al. (2021) describe how these </w:t>
      </w:r>
      <w:r w:rsidRPr="00A21D04">
        <w:rPr>
          <w:rStyle w:val="StyleUnderline"/>
          <w:highlight w:val="cyan"/>
        </w:rPr>
        <w:t>fuels</w:t>
      </w:r>
      <w:r w:rsidRPr="009922C6">
        <w:rPr>
          <w:sz w:val="16"/>
        </w:rPr>
        <w:t xml:space="preserve"> the </w:t>
      </w:r>
      <w:r w:rsidRPr="00A21D04">
        <w:rPr>
          <w:rStyle w:val="StyleUnderline"/>
          <w:highlight w:val="cyan"/>
        </w:rPr>
        <w:t xml:space="preserve">rise of </w:t>
      </w:r>
      <w:r w:rsidRPr="00A21D04">
        <w:rPr>
          <w:rStyle w:val="Emphasis"/>
          <w:highlight w:val="cyan"/>
        </w:rPr>
        <w:t>far-right-wing</w:t>
      </w:r>
      <w:r w:rsidRPr="00A21D04">
        <w:rPr>
          <w:rStyle w:val="StyleUnderline"/>
          <w:highlight w:val="cyan"/>
        </w:rPr>
        <w:t xml:space="preserve"> parties</w:t>
      </w:r>
      <w:r w:rsidRPr="00EF519E">
        <w:rPr>
          <w:rStyle w:val="StyleUnderline"/>
        </w:rPr>
        <w:t xml:space="preserve"> who are often </w:t>
      </w:r>
      <w:r w:rsidRPr="00A21D04">
        <w:rPr>
          <w:rStyle w:val="StyleUnderline"/>
          <w:highlight w:val="cyan"/>
        </w:rPr>
        <w:t>supported by</w:t>
      </w:r>
      <w:r w:rsidRPr="00EF519E">
        <w:rPr>
          <w:rStyle w:val="StyleUnderline"/>
        </w:rPr>
        <w:t xml:space="preserve"> rich entrepreneurs—the </w:t>
      </w:r>
      <w:r w:rsidRPr="00A21D04">
        <w:rPr>
          <w:rStyle w:val="StyleUnderline"/>
          <w:highlight w:val="cyan"/>
        </w:rPr>
        <w:t>plutocracy</w:t>
      </w:r>
      <w:r w:rsidRPr="009922C6">
        <w:rPr>
          <w:sz w:val="16"/>
        </w:rPr>
        <w:t>. Larry Fink, the CEO of BlackRock, one of the largest and most influential global corporations, is reported</w:t>
      </w:r>
      <w:r>
        <w:rPr>
          <w:sz w:val="16"/>
        </w:rPr>
        <w:t xml:space="preserve"> </w:t>
      </w:r>
      <w:r w:rsidRPr="009922C6">
        <w:rPr>
          <w:sz w:val="16"/>
        </w:rPr>
        <w:t>to have declared in a 2011 interview that “</w:t>
      </w:r>
      <w:r w:rsidRPr="001855CB">
        <w:rPr>
          <w:rStyle w:val="StyleUnderline"/>
        </w:rPr>
        <w:t>Markets don’t like</w:t>
      </w:r>
      <w:r w:rsidRPr="009922C6">
        <w:rPr>
          <w:sz w:val="16"/>
        </w:rPr>
        <w:t xml:space="preserve"> </w:t>
      </w:r>
      <w:r w:rsidRPr="001855CB">
        <w:rPr>
          <w:rStyle w:val="StyleUnderline"/>
        </w:rPr>
        <w:t>uncertainty</w:t>
      </w:r>
      <w:r w:rsidRPr="009922C6">
        <w:rPr>
          <w:sz w:val="16"/>
        </w:rPr>
        <w:t xml:space="preserve">. </w:t>
      </w:r>
      <w:r w:rsidRPr="001855CB">
        <w:rPr>
          <w:rStyle w:val="StyleUnderline"/>
        </w:rPr>
        <w:t>Markets like, actually, totalitarian governments […] Democracies are very messy.”</w:t>
      </w:r>
    </w:p>
    <w:p w14:paraId="4B34C61E" w14:textId="77777777" w:rsidR="006C2DDD" w:rsidRPr="009922C6" w:rsidRDefault="006C2DDD" w:rsidP="006C2DDD">
      <w:pPr>
        <w:spacing w:after="357"/>
        <w:ind w:left="-15"/>
        <w:rPr>
          <w:sz w:val="16"/>
        </w:rPr>
      </w:pPr>
      <w:r w:rsidRPr="009922C6">
        <w:rPr>
          <w:sz w:val="16"/>
        </w:rPr>
        <w:t xml:space="preserve">In conclusion. Karl Polanyi in his 1944 book The Great Transformation argued that a fully self-regulating market economy is impossible in practice because it would ultimately lead to the destruction of society. He argued that </w:t>
      </w:r>
      <w:r w:rsidRPr="00A21D04">
        <w:rPr>
          <w:rStyle w:val="StyleUnderline"/>
          <w:highlight w:val="cyan"/>
        </w:rPr>
        <w:t>treating</w:t>
      </w:r>
      <w:r w:rsidRPr="001855CB">
        <w:rPr>
          <w:rStyle w:val="StyleUnderline"/>
        </w:rPr>
        <w:t xml:space="preserve"> </w:t>
      </w:r>
      <w:r w:rsidRPr="00A21D04">
        <w:rPr>
          <w:rStyle w:val="Emphasis"/>
          <w:highlight w:val="cyan"/>
        </w:rPr>
        <w:t>labour</w:t>
      </w:r>
      <w:r w:rsidRPr="001855CB">
        <w:rPr>
          <w:rStyle w:val="StyleUnderline"/>
        </w:rPr>
        <w:t xml:space="preserve">, land, and money </w:t>
      </w:r>
      <w:r w:rsidRPr="00A21D04">
        <w:rPr>
          <w:rStyle w:val="StyleUnderline"/>
          <w:highlight w:val="cyan"/>
        </w:rPr>
        <w:t>as commoditie</w:t>
      </w:r>
      <w:r w:rsidRPr="001855CB">
        <w:rPr>
          <w:rStyle w:val="StyleUnderline"/>
        </w:rPr>
        <w:t xml:space="preserve">s </w:t>
      </w:r>
      <w:r w:rsidRPr="00A21D04">
        <w:rPr>
          <w:rStyle w:val="StyleUnderline"/>
          <w:highlight w:val="cyan"/>
        </w:rPr>
        <w:t>subject to</w:t>
      </w:r>
      <w:r w:rsidRPr="001855CB">
        <w:rPr>
          <w:rStyle w:val="StyleUnderline"/>
        </w:rPr>
        <w:t xml:space="preserve"> pure </w:t>
      </w:r>
      <w:r w:rsidRPr="00A21D04">
        <w:rPr>
          <w:rStyle w:val="Emphasis"/>
          <w:highlight w:val="cyan"/>
        </w:rPr>
        <w:t>market forces</w:t>
      </w:r>
      <w:r w:rsidRPr="00A21D04">
        <w:rPr>
          <w:rStyle w:val="StyleUnderline"/>
        </w:rPr>
        <w:t xml:space="preserve"> (“fictitious commodities”) </w:t>
      </w:r>
      <w:r w:rsidRPr="00A21D04">
        <w:rPr>
          <w:rStyle w:val="StyleUnderline"/>
          <w:highlight w:val="cyan"/>
        </w:rPr>
        <w:t xml:space="preserve">is </w:t>
      </w:r>
      <w:r w:rsidRPr="00A21D04">
        <w:rPr>
          <w:rStyle w:val="Emphasis"/>
          <w:highlight w:val="cyan"/>
        </w:rPr>
        <w:t>unsustainable</w:t>
      </w:r>
      <w:r w:rsidRPr="009922C6">
        <w:rPr>
          <w:sz w:val="16"/>
        </w:rPr>
        <w:t>. He believed that subjecting these essential elements to the whims of the market would lead to social ills like poverty, violence, alcoholism, and exploitation of workers. Hence, Polanyi saw society resorting to certain defences against unbridled free markets, such as social welfare, collective bargaining, public control over land use, and central bank control over monetary policy (Polanyi, 1944; Milanović, 2024). The Oligarchy, however, has, as will be outlined in Chap. 3, considered to break down these defences.</w:t>
      </w:r>
    </w:p>
    <w:p w14:paraId="42A14AEF" w14:textId="77777777" w:rsidR="006C2DDD" w:rsidRDefault="006C2DDD" w:rsidP="006C2DDD">
      <w:pPr>
        <w:spacing w:after="357"/>
      </w:pPr>
    </w:p>
    <w:bookmarkEnd w:id="5"/>
    <w:p w14:paraId="40C48B17" w14:textId="77777777" w:rsidR="006C2DDD" w:rsidRPr="006F378F" w:rsidRDefault="006C2DDD" w:rsidP="006C2DDD">
      <w:pPr>
        <w:pStyle w:val="Heading4"/>
      </w:pPr>
      <w:r>
        <w:t xml:space="preserve">The only option is </w:t>
      </w:r>
      <w:r>
        <w:rPr>
          <w:u w:val="single"/>
        </w:rPr>
        <w:t>degrowth</w:t>
      </w:r>
      <w:r>
        <w:t xml:space="preserve">: an economic crisis </w:t>
      </w:r>
      <w:r>
        <w:rPr>
          <w:u w:val="single"/>
        </w:rPr>
        <w:t>catalyzes</w:t>
      </w:r>
      <w:r>
        <w:t xml:space="preserve"> it. </w:t>
      </w:r>
    </w:p>
    <w:p w14:paraId="4F18CA25" w14:textId="77777777" w:rsidR="006C2DDD" w:rsidRPr="00D94C52" w:rsidRDefault="006C2DDD" w:rsidP="006C2DDD">
      <w:r w:rsidRPr="000D0170">
        <w:rPr>
          <w:rStyle w:val="Style13ptBold"/>
        </w:rPr>
        <w:t>Kallis et al. 20</w:t>
      </w:r>
      <w:r>
        <w:t>, Giorgos Kallis is an ICREA professor at ICTAUAB, where he teaches ecological economics and political ecology; Susan Paulson, based at the University of Florida, studies and teaches about gender, class, and ethnoracial systems interacting with bodies and environments; Giacomo D’Alisa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53–58</w:t>
      </w:r>
    </w:p>
    <w:p w14:paraId="050FD0A6" w14:textId="77777777" w:rsidR="006C2DDD" w:rsidRPr="00D94C52" w:rsidRDefault="006C2DDD" w:rsidP="006C2DDD">
      <w:pPr>
        <w:rPr>
          <w:sz w:val="16"/>
        </w:rPr>
      </w:pPr>
      <w:r w:rsidRPr="00C2738B">
        <w:rPr>
          <w:rStyle w:val="StyleUnderline"/>
          <w:highlight w:val="cyan"/>
        </w:rPr>
        <w:t>Crises</w:t>
      </w:r>
      <w:r w:rsidRPr="00D94C52">
        <w:rPr>
          <w:sz w:val="16"/>
        </w:rPr>
        <w:t xml:space="preserve"> can </w:t>
      </w:r>
      <w:r w:rsidRPr="00C2738B">
        <w:rPr>
          <w:rStyle w:val="Emphasis"/>
          <w:highlight w:val="cyan"/>
        </w:rPr>
        <w:t>catalyze</w:t>
      </w:r>
      <w:r w:rsidRPr="002D753E">
        <w:rPr>
          <w:rStyle w:val="StyleUnderline"/>
        </w:rPr>
        <w:t xml:space="preserve"> personal </w:t>
      </w:r>
      <w:r w:rsidRPr="00C2738B">
        <w:rPr>
          <w:rStyle w:val="StyleUnderline"/>
          <w:highlight w:val="cyan"/>
        </w:rPr>
        <w:t>changes</w:t>
      </w:r>
      <w:r w:rsidRPr="00D94C52">
        <w:rPr>
          <w:sz w:val="16"/>
        </w:rPr>
        <w:t xml:space="preserve">, </w:t>
      </w:r>
      <w:r w:rsidRPr="002D753E">
        <w:rPr>
          <w:rStyle w:val="StyleUnderline"/>
        </w:rPr>
        <w:t xml:space="preserve">open </w:t>
      </w:r>
      <w:r w:rsidRPr="00C2738B">
        <w:rPr>
          <w:rStyle w:val="Emphasis"/>
          <w:highlight w:val="cyan"/>
        </w:rPr>
        <w:t>crack</w:t>
      </w:r>
      <w:r w:rsidRPr="00C2738B">
        <w:rPr>
          <w:rStyle w:val="Emphasis"/>
        </w:rPr>
        <w:t>s</w:t>
      </w:r>
      <w:r w:rsidRPr="002D753E">
        <w:rPr>
          <w:rStyle w:val="StyleUnderline"/>
        </w:rPr>
        <w:t xml:space="preserve"> in </w:t>
      </w:r>
      <w:r w:rsidRPr="00C2738B">
        <w:rPr>
          <w:rStyle w:val="StyleUnderline"/>
          <w:highlight w:val="cyan"/>
        </w:rPr>
        <w:t>dominant norms</w:t>
      </w:r>
      <w:r w:rsidRPr="00D94C52">
        <w:rPr>
          <w:sz w:val="16"/>
        </w:rPr>
        <w:t xml:space="preserve"> and </w:t>
      </w:r>
      <w:r w:rsidRPr="002D753E">
        <w:rPr>
          <w:rStyle w:val="StyleUnderline"/>
        </w:rPr>
        <w:t>expectations</w:t>
      </w:r>
      <w:r w:rsidRPr="00D94C52">
        <w:rPr>
          <w:sz w:val="16"/>
        </w:rPr>
        <w:t xml:space="preserve">, and </w:t>
      </w:r>
      <w:r w:rsidRPr="00C2738B">
        <w:rPr>
          <w:rStyle w:val="StyleUnderline"/>
          <w:highlight w:val="cyan"/>
        </w:rPr>
        <w:t xml:space="preserve">bring people together to </w:t>
      </w:r>
      <w:r w:rsidRPr="00C2738B">
        <w:rPr>
          <w:rStyle w:val="Emphasis"/>
          <w:highlight w:val="cyan"/>
        </w:rPr>
        <w:t>reinvent</w:t>
      </w:r>
      <w:r w:rsidRPr="00C2738B">
        <w:rPr>
          <w:rStyle w:val="StyleUnderline"/>
          <w:highlight w:val="cyan"/>
        </w:rPr>
        <w:t xml:space="preserve"> themselves</w:t>
      </w:r>
      <w:r w:rsidRPr="00D94C52">
        <w:rPr>
          <w:sz w:val="16"/>
        </w:rPr>
        <w:t xml:space="preserve"> and </w:t>
      </w:r>
      <w:r w:rsidRPr="002D753E">
        <w:rPr>
          <w:rStyle w:val="StyleUnderline"/>
        </w:rPr>
        <w:t>their relationships</w:t>
      </w:r>
      <w:r w:rsidRPr="00D94C52">
        <w:rPr>
          <w:sz w:val="16"/>
        </w:rPr>
        <w:t xml:space="preserve">. Angelos Varvarousis explains how, </w:t>
      </w:r>
      <w:r w:rsidRPr="00D94C52">
        <w:rPr>
          <w:rStyle w:val="StyleUnderline"/>
        </w:rPr>
        <w:t>between 2009 and 2016</w:t>
      </w:r>
      <w:r w:rsidRPr="00D94C52">
        <w:rPr>
          <w:sz w:val="16"/>
        </w:rPr>
        <w:t xml:space="preserve">, </w:t>
      </w:r>
      <w:r w:rsidRPr="00D94C52">
        <w:rPr>
          <w:rStyle w:val="StyleUnderline"/>
        </w:rPr>
        <w:t xml:space="preserve">many </w:t>
      </w:r>
      <w:r w:rsidRPr="00C2738B">
        <w:rPr>
          <w:rStyle w:val="Emphasis"/>
          <w:highlight w:val="cyan"/>
        </w:rPr>
        <w:t>Greeks</w:t>
      </w:r>
      <w:r w:rsidRPr="00C2738B">
        <w:rPr>
          <w:rStyle w:val="StyleUnderline"/>
          <w:highlight w:val="cyan"/>
        </w:rPr>
        <w:t xml:space="preserve"> disoriented by</w:t>
      </w:r>
      <w:r w:rsidRPr="00D94C52">
        <w:rPr>
          <w:rStyle w:val="StyleUnderline"/>
        </w:rPr>
        <w:t xml:space="preserve"> prolonged </w:t>
      </w:r>
      <w:r w:rsidRPr="00C2738B">
        <w:rPr>
          <w:rStyle w:val="StyleUnderline"/>
          <w:highlight w:val="cyan"/>
        </w:rPr>
        <w:t>crisis found meaning in cooperative projects</w:t>
      </w:r>
      <w:r w:rsidRPr="00D94C52">
        <w:rPr>
          <w:rStyle w:val="StyleUnderline"/>
        </w:rPr>
        <w:t xml:space="preserve"> ranging from urban gardens</w:t>
      </w:r>
      <w:r w:rsidRPr="00D94C52">
        <w:rPr>
          <w:sz w:val="16"/>
        </w:rPr>
        <w:t xml:space="preserve">, </w:t>
      </w:r>
      <w:r w:rsidRPr="00D94C52">
        <w:rPr>
          <w:rStyle w:val="StyleUnderline"/>
        </w:rPr>
        <w:t>time-banks</w:t>
      </w:r>
      <w:r w:rsidRPr="00D94C52">
        <w:rPr>
          <w:sz w:val="16"/>
        </w:rPr>
        <w:t xml:space="preserve">, and collective art centers to </w:t>
      </w:r>
      <w:r w:rsidRPr="00D94C52">
        <w:rPr>
          <w:rStyle w:val="StyleUnderline"/>
        </w:rPr>
        <w:t>solidarity clinics</w:t>
      </w:r>
      <w:r w:rsidRPr="00D94C52">
        <w:rPr>
          <w:sz w:val="16"/>
        </w:rPr>
        <w:t xml:space="preserve"> and </w:t>
      </w:r>
      <w:r w:rsidRPr="00D94C52">
        <w:rPr>
          <w:rStyle w:val="StyleUnderline"/>
        </w:rPr>
        <w:t>food banks</w:t>
      </w:r>
      <w:r w:rsidRPr="00D94C52">
        <w:rPr>
          <w:sz w:val="16"/>
        </w:rPr>
        <w:t xml:space="preserve">.6 The </w:t>
      </w:r>
      <w:r w:rsidRPr="00D94C52">
        <w:rPr>
          <w:rStyle w:val="StyleUnderline"/>
        </w:rPr>
        <w:t>collapse of mass consumption</w:t>
      </w:r>
      <w:r w:rsidRPr="00D94C52">
        <w:rPr>
          <w:sz w:val="16"/>
        </w:rPr>
        <w:t xml:space="preserve"> and the </w:t>
      </w:r>
      <w:r w:rsidRPr="00D94C52">
        <w:rPr>
          <w:rStyle w:val="StyleUnderline"/>
        </w:rPr>
        <w:t xml:space="preserve">crisis of the welfare state </w:t>
      </w:r>
      <w:r w:rsidRPr="00D94C52">
        <w:rPr>
          <w:rStyle w:val="Emphasis"/>
        </w:rPr>
        <w:t>destabilized</w:t>
      </w:r>
      <w:r w:rsidRPr="00D94C52">
        <w:rPr>
          <w:rStyle w:val="StyleUnderline"/>
        </w:rPr>
        <w:t xml:space="preserve"> identities</w:t>
      </w:r>
      <w:r w:rsidRPr="00D94C52">
        <w:rPr>
          <w:sz w:val="16"/>
        </w:rPr>
        <w:t xml:space="preserve"> that have </w:t>
      </w:r>
      <w:r w:rsidRPr="00D94C52">
        <w:rPr>
          <w:rStyle w:val="StyleUnderline"/>
        </w:rPr>
        <w:t>long been</w:t>
      </w:r>
      <w:r w:rsidRPr="00D94C52">
        <w:rPr>
          <w:sz w:val="16"/>
        </w:rPr>
        <w:t xml:space="preserve"> </w:t>
      </w:r>
      <w:r w:rsidRPr="00D94C52">
        <w:rPr>
          <w:rStyle w:val="StyleUnderline"/>
        </w:rPr>
        <w:t>experienced as natural</w:t>
      </w:r>
      <w:r w:rsidRPr="00D94C52">
        <w:rPr>
          <w:sz w:val="16"/>
        </w:rPr>
        <w:t xml:space="preserve">. Ephemeral common experiences, such as mass occupation of public plazas or impromptu planting of gardens, acted as rites of passage for participants transitioning from a past no longer viable to a future yet to be defined. In the practical work of producing new commons, </w:t>
      </w:r>
      <w:r w:rsidRPr="00D94C52">
        <w:rPr>
          <w:rStyle w:val="StyleUnderline"/>
        </w:rPr>
        <w:t xml:space="preserve">people </w:t>
      </w:r>
      <w:r w:rsidRPr="00D94C52">
        <w:rPr>
          <w:rStyle w:val="Emphasis"/>
        </w:rPr>
        <w:t>experiment</w:t>
      </w:r>
      <w:r w:rsidRPr="00D94C52">
        <w:rPr>
          <w:rStyle w:val="StyleUnderline"/>
        </w:rPr>
        <w:t xml:space="preserve"> with new selves and relations</w:t>
      </w:r>
      <w:r w:rsidRPr="00D94C52">
        <w:rPr>
          <w:sz w:val="16"/>
        </w:rPr>
        <w:t>.</w:t>
      </w:r>
    </w:p>
    <w:p w14:paraId="4AC436A9" w14:textId="77777777" w:rsidR="006C2DDD" w:rsidRPr="00D94C52" w:rsidRDefault="006C2DDD" w:rsidP="006C2DDD">
      <w:pPr>
        <w:rPr>
          <w:sz w:val="16"/>
        </w:rPr>
      </w:pPr>
      <w:r w:rsidRPr="00D94C52">
        <w:rPr>
          <w:sz w:val="16"/>
        </w:rPr>
        <w:t xml:space="preserve">Likewise, Guardian journalist George Monbiot notes how, </w:t>
      </w:r>
      <w:r w:rsidRPr="00D94C52">
        <w:rPr>
          <w:rStyle w:val="StyleUnderline"/>
        </w:rPr>
        <w:t>amid</w:t>
      </w:r>
      <w:r w:rsidRPr="00D94C52">
        <w:rPr>
          <w:sz w:val="16"/>
        </w:rPr>
        <w:t xml:space="preserve"> the </w:t>
      </w:r>
      <w:r w:rsidRPr="00C2738B">
        <w:rPr>
          <w:rStyle w:val="Emphasis"/>
          <w:highlight w:val="cyan"/>
        </w:rPr>
        <w:t>corona</w:t>
      </w:r>
      <w:r w:rsidRPr="00C2738B">
        <w:rPr>
          <w:rStyle w:val="Emphasis"/>
        </w:rPr>
        <w:t>v</w:t>
      </w:r>
      <w:r w:rsidRPr="00D94C52">
        <w:rPr>
          <w:rStyle w:val="Emphasis"/>
        </w:rPr>
        <w:t>irus</w:t>
      </w:r>
      <w:r w:rsidRPr="00D94C52">
        <w:rPr>
          <w:rStyle w:val="StyleUnderline"/>
        </w:rPr>
        <w:t xml:space="preserve"> crisis</w:t>
      </w:r>
      <w:r w:rsidRPr="00D94C52">
        <w:rPr>
          <w:sz w:val="16"/>
        </w:rPr>
        <w:t xml:space="preserve">, and </w:t>
      </w:r>
      <w:r w:rsidRPr="00D94C52">
        <w:rPr>
          <w:rStyle w:val="StyleUnderline"/>
        </w:rPr>
        <w:t>despite measures of physical distancing</w:t>
      </w:r>
      <w:r w:rsidRPr="00D94C52">
        <w:rPr>
          <w:sz w:val="16"/>
        </w:rPr>
        <w:t xml:space="preserve">, </w:t>
      </w:r>
      <w:r w:rsidRPr="00D94C52">
        <w:rPr>
          <w:rStyle w:val="StyleUnderline"/>
        </w:rPr>
        <w:t>commons of mutual aid</w:t>
      </w:r>
      <w:r w:rsidRPr="00D94C52">
        <w:rPr>
          <w:sz w:val="16"/>
        </w:rPr>
        <w:t xml:space="preserve"> and </w:t>
      </w:r>
      <w:r w:rsidRPr="00C2738B">
        <w:rPr>
          <w:rStyle w:val="StyleUnderline"/>
          <w:highlight w:val="cyan"/>
        </w:rPr>
        <w:t>care</w:t>
      </w:r>
      <w:r w:rsidRPr="00D94C52">
        <w:rPr>
          <w:sz w:val="16"/>
        </w:rPr>
        <w:t xml:space="preserve"> have </w:t>
      </w:r>
      <w:r w:rsidRPr="00C2738B">
        <w:rPr>
          <w:rStyle w:val="Emphasis"/>
          <w:highlight w:val="cyan"/>
        </w:rPr>
        <w:t>exploded</w:t>
      </w:r>
      <w:r w:rsidRPr="00C2738B">
        <w:rPr>
          <w:sz w:val="16"/>
          <w:highlight w:val="cyan"/>
        </w:rPr>
        <w:t xml:space="preserve"> </w:t>
      </w:r>
      <w:r w:rsidRPr="00C2738B">
        <w:rPr>
          <w:rStyle w:val="StyleUnderline"/>
          <w:highlight w:val="cyan"/>
        </w:rPr>
        <w:t>all over</w:t>
      </w:r>
      <w:r w:rsidRPr="00D94C52">
        <w:rPr>
          <w:sz w:val="16"/>
        </w:rPr>
        <w:t xml:space="preserve"> the </w:t>
      </w:r>
      <w:r w:rsidRPr="00C2738B">
        <w:rPr>
          <w:rStyle w:val="StyleUnderline"/>
          <w:highlight w:val="cyan"/>
        </w:rPr>
        <w:t>world</w:t>
      </w:r>
      <w:r w:rsidRPr="00D94C52">
        <w:rPr>
          <w:sz w:val="16"/>
        </w:rPr>
        <w:t xml:space="preserve"> in projects that </w:t>
      </w:r>
      <w:r w:rsidRPr="00D94C52">
        <w:rPr>
          <w:rStyle w:val="StyleUnderline"/>
        </w:rPr>
        <w:t>support</w:t>
      </w:r>
      <w:r w:rsidRPr="00D94C52">
        <w:rPr>
          <w:sz w:val="16"/>
        </w:rPr>
        <w:t xml:space="preserve"> the </w:t>
      </w:r>
      <w:r w:rsidRPr="00D94C52">
        <w:rPr>
          <w:rStyle w:val="StyleUnderline"/>
        </w:rPr>
        <w:t>poor and vulnerable</w:t>
      </w:r>
      <w:r w:rsidRPr="00D94C52">
        <w:rPr>
          <w:sz w:val="16"/>
        </w:rPr>
        <w:t>, care for doctors and care workers, or provide low-cost technological solutions to hospitals in need of spe cialized equipment.7</w:t>
      </w:r>
    </w:p>
    <w:p w14:paraId="6471E0BC" w14:textId="77777777" w:rsidR="006C2DDD" w:rsidRPr="00D94C52" w:rsidRDefault="006C2DDD" w:rsidP="006C2DDD">
      <w:pPr>
        <w:rPr>
          <w:sz w:val="16"/>
        </w:rPr>
      </w:pPr>
      <w:r w:rsidRPr="00D94C52">
        <w:rPr>
          <w:rStyle w:val="StyleUnderline"/>
        </w:rPr>
        <w:t xml:space="preserve">In </w:t>
      </w:r>
      <w:r w:rsidRPr="00C2738B">
        <w:rPr>
          <w:rStyle w:val="StyleUnderline"/>
        </w:rPr>
        <w:t>Puerto Rico</w:t>
      </w:r>
      <w:r w:rsidRPr="00C2738B">
        <w:rPr>
          <w:sz w:val="16"/>
        </w:rPr>
        <w:t>,</w:t>
      </w:r>
      <w:r w:rsidRPr="00D94C52">
        <w:rPr>
          <w:sz w:val="16"/>
        </w:rPr>
        <w:t xml:space="preserve"> as a result of self-governing processes developed over thirty-five years around an anti-mining movement, </w:t>
      </w:r>
      <w:r w:rsidRPr="00D94C52">
        <w:rPr>
          <w:rStyle w:val="StyleUnderline"/>
        </w:rPr>
        <w:t>everyday performances in common projects</w:t>
      </w:r>
      <w:r w:rsidRPr="00D94C52">
        <w:rPr>
          <w:sz w:val="16"/>
        </w:rPr>
        <w:t xml:space="preserve"> have </w:t>
      </w:r>
      <w:r w:rsidRPr="00D94C52">
        <w:rPr>
          <w:rStyle w:val="StyleUnderline"/>
        </w:rPr>
        <w:t>nurtured common senses around nature</w:t>
      </w:r>
      <w:r w:rsidRPr="00D94C52">
        <w:rPr>
          <w:sz w:val="16"/>
        </w:rPr>
        <w:t xml:space="preserve">, </w:t>
      </w:r>
      <w:r w:rsidRPr="00D94C52">
        <w:rPr>
          <w:rStyle w:val="StyleUnderline"/>
        </w:rPr>
        <w:t>community</w:t>
      </w:r>
      <w:r w:rsidRPr="00D94C52">
        <w:rPr>
          <w:sz w:val="16"/>
        </w:rPr>
        <w:t xml:space="preserve">, and </w:t>
      </w:r>
      <w:r w:rsidRPr="00D94C52">
        <w:rPr>
          <w:rStyle w:val="StyleUnderline"/>
        </w:rPr>
        <w:t>democracy</w:t>
      </w:r>
      <w:r w:rsidRPr="00D94C52">
        <w:rPr>
          <w:sz w:val="16"/>
        </w:rPr>
        <w:t xml:space="preserve"> that have </w:t>
      </w:r>
      <w:r w:rsidRPr="00D94C52">
        <w:rPr>
          <w:rStyle w:val="StyleUnderline"/>
        </w:rPr>
        <w:t>changed participants in ways</w:t>
      </w:r>
      <w:r w:rsidRPr="00D94C52">
        <w:rPr>
          <w:sz w:val="16"/>
        </w:rPr>
        <w:t xml:space="preserve"> that </w:t>
      </w:r>
      <w:r w:rsidRPr="00D94C52">
        <w:rPr>
          <w:rStyle w:val="StyleUnderline"/>
        </w:rPr>
        <w:t>counter prevalent common senses of growth</w:t>
      </w:r>
      <w:r w:rsidRPr="00D94C52">
        <w:rPr>
          <w:sz w:val="16"/>
        </w:rPr>
        <w:t xml:space="preserve">.8 In sum, coevolution can happen when individuals innovate and connect with others, and together perform new kinds of relationships that prefigure political change on other scales. Thus, </w:t>
      </w:r>
      <w:r w:rsidRPr="00A77906">
        <w:rPr>
          <w:rStyle w:val="Emphasis"/>
        </w:rPr>
        <w:t>emerging</w:t>
      </w:r>
      <w:r w:rsidRPr="00A77906">
        <w:rPr>
          <w:rStyle w:val="StyleUnderline"/>
        </w:rPr>
        <w:t xml:space="preserve"> networks</w:t>
      </w:r>
      <w:r w:rsidRPr="00D94C52">
        <w:rPr>
          <w:rStyle w:val="StyleUnderline"/>
        </w:rPr>
        <w:t xml:space="preserve"> become </w:t>
      </w:r>
      <w:r w:rsidRPr="00A77906">
        <w:rPr>
          <w:rStyle w:val="Emphasis"/>
        </w:rPr>
        <w:t>forces</w:t>
      </w:r>
      <w:r w:rsidRPr="00A77906">
        <w:rPr>
          <w:rStyle w:val="StyleUnderline"/>
        </w:rPr>
        <w:t xml:space="preserve"> for</w:t>
      </w:r>
      <w:r w:rsidRPr="00D94C52">
        <w:rPr>
          <w:rStyle w:val="StyleUnderline"/>
        </w:rPr>
        <w:t xml:space="preserve"> institutional</w:t>
      </w:r>
      <w:r w:rsidRPr="00D94C52">
        <w:rPr>
          <w:rStyle w:val="Emphasis"/>
        </w:rPr>
        <w:t xml:space="preserve"> </w:t>
      </w:r>
      <w:r w:rsidRPr="00A77906">
        <w:rPr>
          <w:rStyle w:val="StyleUnderline"/>
        </w:rPr>
        <w:t>change</w:t>
      </w:r>
      <w:r w:rsidRPr="00D94C52">
        <w:rPr>
          <w:sz w:val="16"/>
        </w:rPr>
        <w:t>, both modelling and advocating different structures of governance.</w:t>
      </w:r>
    </w:p>
    <w:p w14:paraId="7FC78959" w14:textId="77777777" w:rsidR="006C2DDD" w:rsidRPr="00D94C52" w:rsidRDefault="006C2DDD" w:rsidP="006C2DDD">
      <w:pPr>
        <w:rPr>
          <w:sz w:val="16"/>
        </w:rPr>
      </w:pPr>
      <w:r w:rsidRPr="00D94C52">
        <w:rPr>
          <w:sz w:val="16"/>
        </w:rPr>
        <w:t>Commons That are Already Here</w:t>
      </w:r>
    </w:p>
    <w:p w14:paraId="24ED219B" w14:textId="77777777" w:rsidR="006C2DDD" w:rsidRPr="00D94C52" w:rsidRDefault="006C2DDD" w:rsidP="006C2DDD">
      <w:pPr>
        <w:rPr>
          <w:sz w:val="16"/>
        </w:rPr>
      </w:pPr>
      <w:r w:rsidRPr="00D94C52">
        <w:rPr>
          <w:sz w:val="16"/>
        </w:rPr>
        <w:t xml:space="preserve">The </w:t>
      </w:r>
      <w:r w:rsidRPr="00D94C52">
        <w:rPr>
          <w:rStyle w:val="StyleUnderline"/>
        </w:rPr>
        <w:t xml:space="preserve">money </w:t>
      </w:r>
      <w:r w:rsidRPr="00C2738B">
        <w:rPr>
          <w:rStyle w:val="StyleUnderline"/>
          <w:highlight w:val="cyan"/>
        </w:rPr>
        <w:t>economy</w:t>
      </w:r>
      <w:r w:rsidRPr="00D94C52">
        <w:rPr>
          <w:sz w:val="16"/>
        </w:rPr>
        <w:t xml:space="preserve"> is the tip of an iceberg </w:t>
      </w:r>
      <w:r w:rsidRPr="00C2738B">
        <w:rPr>
          <w:rStyle w:val="StyleUnderline"/>
          <w:highlight w:val="cyan"/>
        </w:rPr>
        <w:t>sustained by immense activity</w:t>
      </w:r>
      <w:r w:rsidRPr="00D94C52">
        <w:rPr>
          <w:rStyle w:val="StyleUnderline"/>
        </w:rPr>
        <w:t xml:space="preserve"> organized </w:t>
      </w:r>
      <w:r w:rsidRPr="00C2738B">
        <w:rPr>
          <w:rStyle w:val="StyleUnderline"/>
          <w:highlight w:val="cyan"/>
        </w:rPr>
        <w:t xml:space="preserve">in </w:t>
      </w:r>
      <w:r w:rsidRPr="00C2738B">
        <w:rPr>
          <w:rStyle w:val="Emphasis"/>
          <w:highlight w:val="cyan"/>
        </w:rPr>
        <w:t>voluntary</w:t>
      </w:r>
      <w:r w:rsidRPr="00D94C52">
        <w:rPr>
          <w:sz w:val="16"/>
        </w:rPr>
        <w:t xml:space="preserve">, </w:t>
      </w:r>
      <w:r w:rsidRPr="00D94C52">
        <w:rPr>
          <w:rStyle w:val="StyleUnderline"/>
        </w:rPr>
        <w:t>reciprocal</w:t>
      </w:r>
      <w:r w:rsidRPr="00D94C52">
        <w:rPr>
          <w:sz w:val="16"/>
        </w:rPr>
        <w:t xml:space="preserve">, and </w:t>
      </w:r>
      <w:r w:rsidRPr="00C2738B">
        <w:rPr>
          <w:rStyle w:val="StyleUnderline"/>
          <w:highlight w:val="cyan"/>
        </w:rPr>
        <w:t>not-</w:t>
      </w:r>
      <w:r w:rsidRPr="00A77906">
        <w:rPr>
          <w:rStyle w:val="StyleUnderline"/>
          <w:highlight w:val="cyan"/>
        </w:rPr>
        <w:t>for-profit forms</w:t>
      </w:r>
      <w:r w:rsidRPr="00D94C52">
        <w:rPr>
          <w:sz w:val="16"/>
        </w:rPr>
        <w:t xml:space="preserve">.9 Time-use studies in Australia and elsewhere reveal that as </w:t>
      </w:r>
      <w:r w:rsidRPr="00C2738B">
        <w:rPr>
          <w:rStyle w:val="StyleUnderline"/>
          <w:highlight w:val="cyan"/>
        </w:rPr>
        <w:t>many hours</w:t>
      </w:r>
      <w:r w:rsidRPr="00D94C52">
        <w:rPr>
          <w:sz w:val="16"/>
        </w:rPr>
        <w:t xml:space="preserve"> are </w:t>
      </w:r>
      <w:r w:rsidRPr="00C2738B">
        <w:rPr>
          <w:rStyle w:val="StyleUnderline"/>
          <w:highlight w:val="cyan"/>
        </w:rPr>
        <w:t xml:space="preserve">devoted to </w:t>
      </w:r>
      <w:r w:rsidRPr="00C2738B">
        <w:rPr>
          <w:rStyle w:val="Emphasis"/>
          <w:highlight w:val="cyan"/>
        </w:rPr>
        <w:t>household</w:t>
      </w:r>
      <w:r w:rsidRPr="00D94C52">
        <w:rPr>
          <w:sz w:val="16"/>
        </w:rPr>
        <w:t xml:space="preserve"> and </w:t>
      </w:r>
      <w:r w:rsidRPr="00C2738B">
        <w:rPr>
          <w:rStyle w:val="Emphasis"/>
          <w:highlight w:val="cyan"/>
        </w:rPr>
        <w:t>care work</w:t>
      </w:r>
      <w:r w:rsidRPr="00D94C52">
        <w:rPr>
          <w:sz w:val="16"/>
        </w:rPr>
        <w:t xml:space="preserve"> (performed largely by women) </w:t>
      </w:r>
      <w:r w:rsidRPr="00D94C52">
        <w:rPr>
          <w:rStyle w:val="StyleUnderline"/>
        </w:rPr>
        <w:t>as to paid employment</w:t>
      </w:r>
      <w:r w:rsidRPr="00D94C52">
        <w:rPr>
          <w:sz w:val="16"/>
        </w:rPr>
        <w:t xml:space="preserve">.10 In 2010 in Catalonia, sociologists Joana Conill, Manuel Castells and their colleagues found that the significant portions of time people dedicated to </w:t>
      </w:r>
      <w:r w:rsidRPr="00D94C52">
        <w:rPr>
          <w:rStyle w:val="StyleUnderline"/>
        </w:rPr>
        <w:t>activities not involving monetary exchange included mutual favors</w:t>
      </w:r>
      <w:r w:rsidRPr="00D94C52">
        <w:rPr>
          <w:sz w:val="16"/>
        </w:rPr>
        <w:t xml:space="preserve">, </w:t>
      </w:r>
      <w:r w:rsidRPr="00D94C52">
        <w:rPr>
          <w:rStyle w:val="StyleUnderline"/>
        </w:rPr>
        <w:t>fixing</w:t>
      </w:r>
      <w:r w:rsidRPr="00D94C52">
        <w:rPr>
          <w:sz w:val="16"/>
        </w:rPr>
        <w:t xml:space="preserve"> their own or their </w:t>
      </w:r>
      <w:r w:rsidRPr="00D94C52">
        <w:rPr>
          <w:rStyle w:val="StyleUnderline"/>
        </w:rPr>
        <w:t>friends’ houses or cars</w:t>
      </w:r>
      <w:r w:rsidRPr="00D94C52">
        <w:rPr>
          <w:sz w:val="16"/>
        </w:rPr>
        <w:t xml:space="preserve">, growing or preparing food, or </w:t>
      </w:r>
      <w:r w:rsidRPr="00D94C52">
        <w:rPr>
          <w:rStyle w:val="StyleUnderline"/>
        </w:rPr>
        <w:t>engaging in voluntary organizations</w:t>
      </w:r>
      <w:r w:rsidRPr="00D94C52">
        <w:rPr>
          <w:sz w:val="16"/>
        </w:rPr>
        <w:t>.11 What happens if governments counterbalance the enormous investments made to bolster money economies with an increas ing appreciation of and support for the skills, values, and strategies exercised in the arrangement of childcare, the sharing of home-grown produce or baked goods, continual attention to ill and elderly members, and the clean up of neighborhood streets and parks?</w:t>
      </w:r>
    </w:p>
    <w:p w14:paraId="382EFDF7" w14:textId="77777777" w:rsidR="006C2DDD" w:rsidRPr="00D94C52" w:rsidRDefault="006C2DDD" w:rsidP="006C2DDD">
      <w:pPr>
        <w:rPr>
          <w:sz w:val="16"/>
        </w:rPr>
      </w:pPr>
      <w:r w:rsidRPr="00D94C52">
        <w:rPr>
          <w:sz w:val="16"/>
        </w:rPr>
        <w:t xml:space="preserve">These unheralded commons </w:t>
      </w:r>
      <w:r w:rsidRPr="00D94C52">
        <w:rPr>
          <w:rStyle w:val="StyleUnderline"/>
        </w:rPr>
        <w:t xml:space="preserve">provide </w:t>
      </w:r>
      <w:r w:rsidRPr="00C2738B">
        <w:rPr>
          <w:rStyle w:val="Emphasis"/>
          <w:highlight w:val="cyan"/>
        </w:rPr>
        <w:t>foundations</w:t>
      </w:r>
      <w:r w:rsidRPr="00C2738B">
        <w:rPr>
          <w:rStyle w:val="StyleUnderline"/>
          <w:highlight w:val="cyan"/>
        </w:rPr>
        <w:t xml:space="preserve"> for </w:t>
      </w:r>
      <w:r w:rsidRPr="00C2738B">
        <w:rPr>
          <w:rStyle w:val="Emphasis"/>
          <w:highlight w:val="cyan"/>
        </w:rPr>
        <w:t>reconstructing</w:t>
      </w:r>
      <w:r w:rsidRPr="00C2738B">
        <w:rPr>
          <w:rStyle w:val="StyleUnderline"/>
          <w:highlight w:val="cyan"/>
        </w:rPr>
        <w:t xml:space="preserve"> economies</w:t>
      </w:r>
      <w:r w:rsidRPr="00D94C52">
        <w:rPr>
          <w:rStyle w:val="StyleUnderline"/>
        </w:rPr>
        <w:t xml:space="preserve"> oriented </w:t>
      </w:r>
      <w:r w:rsidRPr="00C2738B">
        <w:rPr>
          <w:rStyle w:val="StyleUnderline"/>
          <w:highlight w:val="cyan"/>
        </w:rPr>
        <w:t>toward goals other than growth</w:t>
      </w:r>
      <w:r w:rsidRPr="00D94C52">
        <w:rPr>
          <w:sz w:val="16"/>
        </w:rPr>
        <w:t>. The globalization of one mono culture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7DD1D195" w14:textId="77777777" w:rsidR="006C2DDD" w:rsidRPr="00D94C52" w:rsidRDefault="006C2DDD" w:rsidP="006C2DDD">
      <w:pPr>
        <w:rPr>
          <w:sz w:val="16"/>
        </w:rPr>
      </w:pPr>
      <w:r w:rsidRPr="00D94C52">
        <w:rPr>
          <w:sz w:val="16"/>
        </w:rPr>
        <w:t>The good news is that enduring ethics and sys tems of community and environmental care that have been undervalued and exploited by market growth are giving rise to new forms of collaboration. Not isolated sanctuaries or exit utopias, these arrangements intertwine with existing economies in various ways.</w:t>
      </w:r>
    </w:p>
    <w:p w14:paraId="75622DB2" w14:textId="77777777" w:rsidR="006C2DDD" w:rsidRPr="00D94C52" w:rsidRDefault="006C2DDD" w:rsidP="006C2DDD">
      <w:pPr>
        <w:rPr>
          <w:sz w:val="16"/>
        </w:rPr>
      </w:pPr>
      <w:r w:rsidRPr="00D94C52">
        <w:rPr>
          <w:sz w:val="16"/>
        </w:rPr>
        <w:t>Community Economies in Coevolution</w:t>
      </w:r>
    </w:p>
    <w:p w14:paraId="52800D82" w14:textId="77777777" w:rsidR="006C2DDD" w:rsidRPr="00D94C52" w:rsidRDefault="006C2DDD" w:rsidP="006C2DDD">
      <w:pPr>
        <w:rPr>
          <w:sz w:val="16"/>
        </w:rPr>
      </w:pPr>
      <w:r w:rsidRPr="00D94C52">
        <w:rPr>
          <w:sz w:val="16"/>
        </w:rPr>
        <w:t xml:space="preserve">The city of </w:t>
      </w:r>
      <w:r w:rsidRPr="00C2738B">
        <w:rPr>
          <w:rStyle w:val="StyleUnderline"/>
          <w:highlight w:val="cyan"/>
        </w:rPr>
        <w:t>Barcelona</w:t>
      </w:r>
      <w:r w:rsidRPr="00D94C52">
        <w:rPr>
          <w:sz w:val="16"/>
        </w:rPr>
        <w:t xml:space="preserve">, where three of us live, abounds with </w:t>
      </w:r>
      <w:r w:rsidRPr="00D94C52">
        <w:rPr>
          <w:rStyle w:val="Emphasis"/>
        </w:rPr>
        <w:t>commoning</w:t>
      </w:r>
      <w:r w:rsidRPr="00D94C52">
        <w:rPr>
          <w:rStyle w:val="StyleUnderline"/>
        </w:rPr>
        <w:t xml:space="preserve"> arrangements</w:t>
      </w:r>
      <w:r w:rsidRPr="00D94C52">
        <w:rPr>
          <w:sz w:val="16"/>
        </w:rPr>
        <w:t xml:space="preserve">. The </w:t>
      </w:r>
      <w:r w:rsidRPr="00D94C52">
        <w:rPr>
          <w:rStyle w:val="StyleUnderline"/>
        </w:rPr>
        <w:t xml:space="preserve">Catalan Integral Cooperative </w:t>
      </w:r>
      <w:r w:rsidRPr="00C2738B">
        <w:rPr>
          <w:rStyle w:val="StyleUnderline"/>
          <w:highlight w:val="cyan"/>
        </w:rPr>
        <w:t>(CIC)</w:t>
      </w:r>
      <w:r w:rsidRPr="00C2738B">
        <w:rPr>
          <w:sz w:val="16"/>
        </w:rPr>
        <w:t>,</w:t>
      </w:r>
      <w:r w:rsidRPr="00D94C52">
        <w:rPr>
          <w:sz w:val="16"/>
        </w:rPr>
        <w:t xml:space="preserve"> for example, </w:t>
      </w:r>
      <w:r w:rsidRPr="00D94C52">
        <w:rPr>
          <w:rStyle w:val="StyleUnderline"/>
        </w:rPr>
        <w:t>interconnects diverse productive</w:t>
      </w:r>
      <w:r w:rsidRPr="00D94C52">
        <w:rPr>
          <w:sz w:val="16"/>
        </w:rPr>
        <w:t xml:space="preserve"> </w:t>
      </w:r>
      <w:r w:rsidRPr="00D94C52">
        <w:rPr>
          <w:rStyle w:val="StyleUnderline"/>
        </w:rPr>
        <w:t>ventures</w:t>
      </w:r>
      <w:r w:rsidRPr="00D94C52">
        <w:rPr>
          <w:sz w:val="16"/>
        </w:rPr>
        <w:t xml:space="preserve"> and hundreds of self-employed people, with an </w:t>
      </w:r>
      <w:r w:rsidRPr="00D94C52">
        <w:rPr>
          <w:rStyle w:val="StyleUnderline"/>
        </w:rPr>
        <w:t>annual budget of around $480,000</w:t>
      </w:r>
      <w:r w:rsidRPr="00D94C52">
        <w:rPr>
          <w:sz w:val="16"/>
        </w:rPr>
        <w:t xml:space="preserve">.12 Through its Catalan Supply Centre, small producers deliver some 4,500 pounds of food each month to twenty-one spaces self-managed by consumers. CIC issues its own currency, Faircoin, provided as a basic income to members, and funds new cooperative ventures through its self-financing interest-free bank with 155 members and $250,000 in deposits. CIC’s most audacious project is the post-industrial colony of Calafou: a 28,000 msq abandoned factory 60 km outside Barcelona, that twenty-two members rented and developed into twenty-seven units including a hacklab and a soap production lab, carpentry and mechanical workshops, and a professional music studio. </w:t>
      </w:r>
    </w:p>
    <w:p w14:paraId="15931A35" w14:textId="77777777" w:rsidR="006C2DDD" w:rsidRPr="00D94C52" w:rsidRDefault="006C2DDD" w:rsidP="006C2DDD">
      <w:pPr>
        <w:rPr>
          <w:sz w:val="16"/>
        </w:rPr>
      </w:pPr>
      <w:r w:rsidRPr="00C2738B">
        <w:rPr>
          <w:rStyle w:val="StyleUnderline"/>
          <w:highlight w:val="cyan"/>
        </w:rPr>
        <w:t>Interconnecting</w:t>
      </w:r>
      <w:r w:rsidRPr="00D94C52">
        <w:rPr>
          <w:sz w:val="16"/>
        </w:rPr>
        <w:t xml:space="preserve"> some </w:t>
      </w:r>
      <w:r w:rsidRPr="00C2738B">
        <w:rPr>
          <w:rStyle w:val="Emphasis"/>
          <w:highlight w:val="cyan"/>
        </w:rPr>
        <w:t>110,000</w:t>
      </w:r>
      <w:r w:rsidRPr="00D94C52">
        <w:rPr>
          <w:rStyle w:val="StyleUnderline"/>
        </w:rPr>
        <w:t xml:space="preserve"> people</w:t>
      </w:r>
      <w:r w:rsidRPr="00D94C52">
        <w:rPr>
          <w:sz w:val="16"/>
        </w:rPr>
        <w:t>,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Mobilitat; connect to the inter net through Som Connexio; receive primary care through the COS health cooperative; live in a co housing unit built by the architect cooperative Sostre Civic; take turns in a parent-run childcare group; grow vegetables in a community garden; buy produce from a local farmer through membership in a consumer cooperative; or listen to new bands in citizen-run social centers called Ateneus.</w:t>
      </w:r>
    </w:p>
    <w:p w14:paraId="47611EE6" w14:textId="77777777" w:rsidR="006C2DDD" w:rsidRPr="00D94C52" w:rsidRDefault="006C2DDD" w:rsidP="006C2DDD">
      <w:pPr>
        <w:rPr>
          <w:sz w:val="16"/>
        </w:rPr>
      </w:pPr>
      <w:r w:rsidRPr="00D94C52">
        <w:rPr>
          <w:sz w:val="16"/>
        </w:rPr>
        <w:t xml:space="preserve">Barcelona’s history of cooperativism is unique, yet </w:t>
      </w:r>
      <w:r w:rsidRPr="00D94C52">
        <w:rPr>
          <w:rStyle w:val="StyleUnderline"/>
        </w:rPr>
        <w:t xml:space="preserve">resonates with community economies </w:t>
      </w:r>
      <w:r w:rsidRPr="00D94C52">
        <w:rPr>
          <w:rStyle w:val="Emphasis"/>
        </w:rPr>
        <w:t>worldwide</w:t>
      </w:r>
      <w:r w:rsidRPr="00D94C52">
        <w:rPr>
          <w:sz w:val="16"/>
        </w:rPr>
        <w:t xml:space="preserve">. In </w:t>
      </w:r>
      <w:r w:rsidRPr="00C2738B">
        <w:rPr>
          <w:rStyle w:val="Emphasis"/>
          <w:highlight w:val="cyan"/>
        </w:rPr>
        <w:t>Mississippi</w:t>
      </w:r>
      <w:r w:rsidRPr="00D94C52">
        <w:rPr>
          <w:sz w:val="16"/>
        </w:rPr>
        <w:t xml:space="preserve">, </w:t>
      </w:r>
      <w:r w:rsidRPr="00D94C52">
        <w:rPr>
          <w:rStyle w:val="StyleUnderline"/>
        </w:rPr>
        <w:t>Cooperation Jackson</w:t>
      </w:r>
      <w:r w:rsidRPr="00D94C52">
        <w:rPr>
          <w:sz w:val="16"/>
        </w:rPr>
        <w:t xml:space="preserve"> has </w:t>
      </w:r>
      <w:r w:rsidRPr="00D94C52">
        <w:rPr>
          <w:rStyle w:val="StyleUnderline"/>
        </w:rPr>
        <w:t>developed similarly</w:t>
      </w:r>
      <w:r w:rsidRPr="00D94C52">
        <w:rPr>
          <w:sz w:val="16"/>
        </w:rPr>
        <w:t xml:space="preserve"> to CIC. In the </w:t>
      </w:r>
      <w:r w:rsidRPr="00C2738B">
        <w:rPr>
          <w:rStyle w:val="StyleUnderline"/>
          <w:highlight w:val="cyan"/>
        </w:rPr>
        <w:t>Phoenix</w:t>
      </w:r>
      <w:r w:rsidRPr="00D94C52">
        <w:rPr>
          <w:rStyle w:val="StyleUnderline"/>
        </w:rPr>
        <w:t xml:space="preserve"> Commons</w:t>
      </w:r>
      <w:r w:rsidRPr="00D94C52">
        <w:rPr>
          <w:sz w:val="16"/>
        </w:rPr>
        <w:t xml:space="preserve"> self-managed </w:t>
      </w:r>
      <w:r w:rsidRPr="00D94C52">
        <w:rPr>
          <w:rStyle w:val="StyleUnderline"/>
        </w:rPr>
        <w:t xml:space="preserve">co-housing community for over-55s in </w:t>
      </w:r>
      <w:r w:rsidRPr="00C2738B">
        <w:rPr>
          <w:rStyle w:val="Emphasis"/>
          <w:highlight w:val="cyan"/>
        </w:rPr>
        <w:t>Oakland</w:t>
      </w:r>
      <w:r w:rsidRPr="00D94C52">
        <w:rPr>
          <w:sz w:val="16"/>
        </w:rPr>
        <w:t xml:space="preserve">, California, residents share communal areas, including a kitchen where rotating commit tees prepare shared meals.14 </w:t>
      </w:r>
      <w:r w:rsidRPr="00C2738B">
        <w:rPr>
          <w:rStyle w:val="StyleUnderline"/>
          <w:highlight w:val="cyan"/>
        </w:rPr>
        <w:t>Worldwide</w:t>
      </w:r>
      <w:r w:rsidRPr="00D94C52">
        <w:rPr>
          <w:sz w:val="16"/>
        </w:rPr>
        <w:t xml:space="preserve">, </w:t>
      </w:r>
      <w:r w:rsidRPr="00C2738B">
        <w:rPr>
          <w:rStyle w:val="Emphasis"/>
          <w:highlight w:val="cyan"/>
        </w:rPr>
        <w:t>hundreds</w:t>
      </w:r>
      <w:r w:rsidRPr="00C2738B">
        <w:rPr>
          <w:rStyle w:val="StyleUnderline"/>
          <w:highlight w:val="cyan"/>
        </w:rPr>
        <w:t xml:space="preserve"> of eco-communes</w:t>
      </w:r>
      <w:r w:rsidRPr="00D94C52">
        <w:rPr>
          <w:sz w:val="16"/>
        </w:rPr>
        <w:t xml:space="preserve">, </w:t>
      </w:r>
      <w:r w:rsidRPr="00D94C52">
        <w:rPr>
          <w:rStyle w:val="StyleUnderline"/>
        </w:rPr>
        <w:t>transition towns</w:t>
      </w:r>
      <w:r w:rsidRPr="00D94C52">
        <w:rPr>
          <w:sz w:val="16"/>
        </w:rPr>
        <w:t xml:space="preserve">, </w:t>
      </w:r>
      <w:r w:rsidRPr="00D94C52">
        <w:rPr>
          <w:rStyle w:val="StyleUnderline"/>
        </w:rPr>
        <w:t>co-living</w:t>
      </w:r>
      <w:r w:rsidRPr="00D94C52">
        <w:rPr>
          <w:sz w:val="16"/>
        </w:rPr>
        <w:t xml:space="preserve"> and co-housing communities are </w:t>
      </w:r>
      <w:r w:rsidRPr="00D94C52">
        <w:rPr>
          <w:rStyle w:val="StyleUnderline"/>
        </w:rPr>
        <w:t>learning together</w:t>
      </w:r>
      <w:r w:rsidRPr="00D94C52">
        <w:rPr>
          <w:sz w:val="16"/>
        </w:rPr>
        <w:t xml:space="preserve"> and </w:t>
      </w:r>
      <w:r w:rsidRPr="00D94C52">
        <w:rPr>
          <w:rStyle w:val="Emphasis"/>
        </w:rPr>
        <w:t>gaining strength</w:t>
      </w:r>
      <w:r w:rsidRPr="00D94C52">
        <w:rPr>
          <w:rStyle w:val="StyleUnderline"/>
        </w:rPr>
        <w:t xml:space="preserve"> in national</w:t>
      </w:r>
      <w:r w:rsidRPr="00D94C52">
        <w:rPr>
          <w:sz w:val="16"/>
        </w:rPr>
        <w:t xml:space="preserve"> and </w:t>
      </w:r>
      <w:r w:rsidRPr="00D94C52">
        <w:rPr>
          <w:rStyle w:val="StyleUnderline"/>
        </w:rPr>
        <w:t>global associations</w:t>
      </w:r>
      <w:r w:rsidRPr="00D94C52">
        <w:rPr>
          <w:sz w:val="16"/>
        </w:rPr>
        <w:t>.</w:t>
      </w:r>
    </w:p>
    <w:p w14:paraId="73EB2782" w14:textId="77777777" w:rsidR="006C2DDD" w:rsidRDefault="006C2DDD" w:rsidP="006C2DDD">
      <w:pPr>
        <w:rPr>
          <w:sz w:val="16"/>
        </w:rPr>
      </w:pPr>
      <w:r w:rsidRPr="00D94C52">
        <w:rPr>
          <w:sz w:val="16"/>
        </w:rPr>
        <w:t xml:space="preserve">People practicing less damaging and wasteful ways of producing and accessing food are also band ing together at various scales. The international peasants’ network </w:t>
      </w:r>
      <w:r w:rsidRPr="00D94C52">
        <w:rPr>
          <w:rStyle w:val="StyleUnderline"/>
        </w:rPr>
        <w:t>Via</w:t>
      </w:r>
      <w:r w:rsidRPr="00D94C52">
        <w:rPr>
          <w:sz w:val="16"/>
        </w:rPr>
        <w:t xml:space="preserve"> </w:t>
      </w:r>
      <w:r w:rsidRPr="00D94C52">
        <w:rPr>
          <w:rStyle w:val="StyleUnderline"/>
        </w:rPr>
        <w:t>Campesina</w:t>
      </w:r>
      <w:r w:rsidRPr="00D94C52">
        <w:rPr>
          <w:sz w:val="16"/>
        </w:rPr>
        <w:t xml:space="preserve"> represents </w:t>
      </w:r>
      <w:r w:rsidRPr="00D94C52">
        <w:rPr>
          <w:rStyle w:val="StyleUnderline"/>
        </w:rPr>
        <w:t>182 small farmer organizations in eighty-one countries</w:t>
      </w:r>
      <w:r w:rsidRPr="00D94C52">
        <w:rPr>
          <w:sz w:val="16"/>
        </w:rPr>
        <w:t xml:space="preserve"> around a mission to facilitate collaborative learning, exchange, and organizing among individuals and groups exercising and experimenting with healthy and sustainable forms of agriculture</w:t>
      </w:r>
      <w:r>
        <w:rPr>
          <w:sz w:val="16"/>
        </w:rPr>
        <w:t xml:space="preserve">. </w:t>
      </w:r>
    </w:p>
    <w:p w14:paraId="1F578AC8" w14:textId="77777777" w:rsidR="006C2DDD" w:rsidRPr="00D94C52" w:rsidRDefault="006C2DDD" w:rsidP="006C2DDD">
      <w:pPr>
        <w:rPr>
          <w:sz w:val="16"/>
        </w:rPr>
      </w:pPr>
    </w:p>
    <w:p w14:paraId="7C73EB80" w14:textId="77777777" w:rsidR="006C2DDD" w:rsidRPr="00A61810" w:rsidRDefault="006C2DDD" w:rsidP="006C2DDD">
      <w:pPr>
        <w:pStyle w:val="Heading4"/>
      </w:pPr>
      <w:r>
        <w:t xml:space="preserve">Recessions </w:t>
      </w:r>
      <w:r>
        <w:rPr>
          <w:u w:val="single"/>
        </w:rPr>
        <w:t>moderate</w:t>
      </w:r>
      <w:r>
        <w:t xml:space="preserve"> war---upswings </w:t>
      </w:r>
      <w:r>
        <w:rPr>
          <w:u w:val="single"/>
        </w:rPr>
        <w:t>enflame</w:t>
      </w:r>
      <w:r>
        <w:t xml:space="preserve"> them. </w:t>
      </w:r>
    </w:p>
    <w:p w14:paraId="061E8D55" w14:textId="77777777" w:rsidR="006C2DDD" w:rsidRPr="001009BD" w:rsidRDefault="006C2DDD" w:rsidP="006C2DDD">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5D20A4DC" w14:textId="77777777" w:rsidR="006C2DDD" w:rsidRPr="00DC4BB6" w:rsidRDefault="006C2DDD" w:rsidP="006C2DDD">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4861617D" w14:textId="77777777" w:rsidR="006C2DDD" w:rsidRPr="00596FD2" w:rsidRDefault="006C2DDD" w:rsidP="006C2DDD">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5AE5E2E2" w14:textId="77777777" w:rsidR="006C2DDD" w:rsidRDefault="006C2DDD" w:rsidP="006C2DDD">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403DD636" w14:textId="77777777" w:rsidR="006C2DDD" w:rsidRDefault="006C2DDD" w:rsidP="006C2DDD"/>
    <w:p w14:paraId="1F4FB4DA" w14:textId="77777777" w:rsidR="006C2DDD" w:rsidRDefault="006C2DDD" w:rsidP="006C2DDD">
      <w:pPr>
        <w:pStyle w:val="Heading3"/>
      </w:pPr>
      <w:r>
        <w:t>1NC---LIO</w:t>
      </w:r>
    </w:p>
    <w:p w14:paraId="4FD9E3DD" w14:textId="77777777" w:rsidR="006C2DDD" w:rsidRPr="00220EBE" w:rsidRDefault="006C2DDD" w:rsidP="006C2DDD">
      <w:pPr>
        <w:pStyle w:val="Heading4"/>
      </w:pPr>
      <w:r>
        <w:t xml:space="preserve">Mutilpolarity is </w:t>
      </w:r>
      <w:r>
        <w:rPr>
          <w:u w:val="single"/>
        </w:rPr>
        <w:t>assurred</w:t>
      </w:r>
      <w:r>
        <w:t xml:space="preserve"> now, but recomitting ensures </w:t>
      </w:r>
      <w:r>
        <w:rPr>
          <w:u w:val="single"/>
        </w:rPr>
        <w:t>conflict</w:t>
      </w:r>
      <w:r>
        <w:t xml:space="preserve">. </w:t>
      </w:r>
    </w:p>
    <w:p w14:paraId="750778DD" w14:textId="77777777" w:rsidR="006C2DDD" w:rsidRDefault="006C2DDD" w:rsidP="006C2DDD">
      <w:r w:rsidRPr="00303609">
        <w:rPr>
          <w:rStyle w:val="Style13ptBold"/>
        </w:rPr>
        <w:t>Werth</w:t>
      </w:r>
      <w:r>
        <w:rPr>
          <w:rStyle w:val="Style13ptBold"/>
        </w:rPr>
        <w:t>ei</w:t>
      </w:r>
      <w:r w:rsidRPr="00303609">
        <w:rPr>
          <w:rStyle w:val="Style13ptBold"/>
        </w:rPr>
        <w:t>m 25</w:t>
      </w:r>
      <w:r>
        <w:rPr>
          <w:rStyle w:val="Style13ptBold"/>
        </w:rPr>
        <w:t xml:space="preserve"> </w:t>
      </w:r>
      <w:r>
        <w:t xml:space="preserve">— Stephen Wertheim, senior fellow in the American statecraft program at the Carnegie Endowment for International Peace and a visiting lecturer at Yale Law School and Catholic University, 2/7/2025, "What will Trump 2.0 mean for the global world order?" </w:t>
      </w:r>
      <w:r w:rsidRPr="00303609">
        <w:t>https://www.theguardian.com/commentisfree/2025/feb/06/trump-administration-multipolar-world</w:t>
      </w:r>
    </w:p>
    <w:p w14:paraId="3AB49F7C" w14:textId="77777777" w:rsidR="006C2DDD" w:rsidRPr="00303609" w:rsidRDefault="006C2DDD" w:rsidP="006C2DDD">
      <w:pPr>
        <w:rPr>
          <w:sz w:val="16"/>
        </w:rPr>
      </w:pPr>
      <w:r w:rsidRPr="00303609">
        <w:rPr>
          <w:sz w:val="16"/>
        </w:rPr>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E13908">
        <w:rPr>
          <w:rStyle w:val="StyleUnderline"/>
          <w:highlight w:val="cyan"/>
        </w:rPr>
        <w:t>Trump’s</w:t>
      </w:r>
      <w:r w:rsidRPr="00E34354">
        <w:rPr>
          <w:rStyle w:val="StyleUnderline"/>
        </w:rPr>
        <w:t xml:space="preserve"> most telling line </w:t>
      </w:r>
      <w:r w:rsidRPr="00E13908">
        <w:rPr>
          <w:rStyle w:val="StyleUnderline"/>
          <w:highlight w:val="cyan"/>
        </w:rPr>
        <w:t xml:space="preserve">signaled </w:t>
      </w:r>
      <w:r w:rsidRPr="00E13908">
        <w:rPr>
          <w:rStyle w:val="Emphasis"/>
          <w:highlight w:val="cyan"/>
        </w:rPr>
        <w:t>restraint</w:t>
      </w:r>
      <w:r w:rsidRPr="00E34354">
        <w:rPr>
          <w:rStyle w:val="StyleUnderline"/>
        </w:rPr>
        <w:t xml:space="preserve">: “We will </w:t>
      </w:r>
      <w:r w:rsidRPr="00E13908">
        <w:rPr>
          <w:rStyle w:val="StyleUnderline"/>
          <w:highlight w:val="cyan"/>
        </w:rPr>
        <w:t>measure</w:t>
      </w:r>
      <w:r w:rsidRPr="00E34354">
        <w:rPr>
          <w:rStyle w:val="StyleUnderline"/>
        </w:rPr>
        <w:t xml:space="preserve"> our </w:t>
      </w:r>
      <w:r w:rsidRPr="00E13908">
        <w:rPr>
          <w:rStyle w:val="StyleUnderline"/>
          <w:highlight w:val="cyan"/>
        </w:rPr>
        <w:t>success</w:t>
      </w:r>
      <w:r w:rsidRPr="00E34354">
        <w:rPr>
          <w:rStyle w:val="StyleUnderline"/>
        </w:rPr>
        <w:t xml:space="preserve"> not only by the battles we win but also </w:t>
      </w:r>
      <w:r w:rsidRPr="00E13908">
        <w:rPr>
          <w:rStyle w:val="StyleUnderline"/>
          <w:highlight w:val="cyan"/>
        </w:rPr>
        <w:t>by</w:t>
      </w:r>
      <w:r w:rsidRPr="00E34354">
        <w:rPr>
          <w:rStyle w:val="StyleUnderline"/>
        </w:rPr>
        <w:t xml:space="preserve"> the </w:t>
      </w:r>
      <w:r w:rsidRPr="00E13908">
        <w:rPr>
          <w:rStyle w:val="Emphasis"/>
          <w:highlight w:val="cyan"/>
        </w:rPr>
        <w:t>wars</w:t>
      </w:r>
      <w:r w:rsidRPr="00E34354">
        <w:rPr>
          <w:rStyle w:val="Emphasis"/>
        </w:rPr>
        <w:t xml:space="preserve"> that </w:t>
      </w:r>
      <w:r w:rsidRPr="00E13908">
        <w:rPr>
          <w:rStyle w:val="Emphasis"/>
          <w:highlight w:val="cya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3E5732C9" w14:textId="77777777" w:rsidR="006C2DDD" w:rsidRPr="00303609" w:rsidRDefault="006C2DDD" w:rsidP="006C2DDD">
      <w:pPr>
        <w:rPr>
          <w:sz w:val="16"/>
        </w:rPr>
      </w:pPr>
      <w:r w:rsidRPr="00303609">
        <w:rPr>
          <w:sz w:val="16"/>
        </w:rPr>
        <w:t xml:space="preserve">Then Marco </w:t>
      </w:r>
      <w:r w:rsidRPr="00AA63B7">
        <w:rPr>
          <w:rStyle w:val="StyleUnderline"/>
          <w:highlight w:val="cya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AA63B7">
        <w:rPr>
          <w:rStyle w:val="StyleUnderline"/>
          <w:highlight w:val="cyan"/>
        </w:rPr>
        <w:t>said</w:t>
      </w:r>
      <w:r w:rsidRPr="00303609">
        <w:rPr>
          <w:sz w:val="16"/>
        </w:rPr>
        <w:t>:</w:t>
      </w:r>
    </w:p>
    <w:p w14:paraId="32442196" w14:textId="77777777" w:rsidR="006C2DDD" w:rsidRPr="00303609" w:rsidRDefault="006C2DDD" w:rsidP="006C2DDD">
      <w:pPr>
        <w:rPr>
          <w:sz w:val="16"/>
        </w:rPr>
      </w:pPr>
      <w:r w:rsidRPr="00303609">
        <w:rPr>
          <w:sz w:val="16"/>
        </w:rPr>
        <w:t xml:space="preserve">“So </w:t>
      </w:r>
      <w:r w:rsidRPr="00E34354">
        <w:rPr>
          <w:rStyle w:val="StyleUnderline"/>
        </w:rPr>
        <w:t xml:space="preserve">it’s </w:t>
      </w:r>
      <w:r w:rsidRPr="00AA63B7">
        <w:rPr>
          <w:rStyle w:val="Emphasis"/>
          <w:highlight w:val="cyan"/>
        </w:rPr>
        <w:t>not normal</w:t>
      </w:r>
      <w:r w:rsidRPr="00AA63B7">
        <w:rPr>
          <w:rStyle w:val="StyleUnderline"/>
          <w:highlight w:val="cyan"/>
        </w:rPr>
        <w:t xml:space="preserve"> for</w:t>
      </w:r>
      <w:r w:rsidRPr="00E34354">
        <w:rPr>
          <w:rStyle w:val="StyleUnderline"/>
        </w:rPr>
        <w:t xml:space="preserve"> the </w:t>
      </w:r>
      <w:r w:rsidRPr="00AA63B7">
        <w:rPr>
          <w:rStyle w:val="StyleUnderline"/>
          <w:highlight w:val="cyan"/>
        </w:rPr>
        <w:t>world to</w:t>
      </w:r>
      <w:r w:rsidRPr="00303609">
        <w:rPr>
          <w:sz w:val="16"/>
        </w:rPr>
        <w:t xml:space="preserve"> simply </w:t>
      </w:r>
      <w:r w:rsidRPr="00AA63B7">
        <w:rPr>
          <w:rStyle w:val="StyleUnderline"/>
          <w:highlight w:val="cyan"/>
        </w:rPr>
        <w:t>have</w:t>
      </w:r>
      <w:r w:rsidRPr="00E34354">
        <w:rPr>
          <w:rStyle w:val="StyleUnderline"/>
        </w:rPr>
        <w:t xml:space="preserve"> a </w:t>
      </w:r>
      <w:r w:rsidRPr="00AA63B7">
        <w:rPr>
          <w:rStyle w:val="Emphasis"/>
          <w:highlight w:val="cya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and then you have rogue states like Iran and North Korea you have to deal with.”</w:t>
      </w:r>
    </w:p>
    <w:p w14:paraId="7AC945CA" w14:textId="77777777" w:rsidR="006C2DDD" w:rsidRPr="00303609" w:rsidRDefault="006C2DDD" w:rsidP="006C2DDD">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AA63B7">
        <w:rPr>
          <w:rStyle w:val="StyleUnderline"/>
          <w:highlight w:val="cyan"/>
        </w:rPr>
        <w:t>world is now “</w:t>
      </w:r>
      <w:r w:rsidRPr="00AA63B7">
        <w:rPr>
          <w:rStyle w:val="Emphasis"/>
          <w:highlight w:val="cyan"/>
        </w:rPr>
        <w:t>multipolar</w:t>
      </w:r>
      <w:r w:rsidRPr="00AA63B7">
        <w:rPr>
          <w:rStyle w:val="StyleUnderline"/>
          <w:highlight w:val="cya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multipartner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16874F78" w14:textId="77777777" w:rsidR="006C2DDD" w:rsidRPr="00303609" w:rsidRDefault="006C2DDD" w:rsidP="006C2DDD">
      <w:pPr>
        <w:rPr>
          <w:sz w:val="16"/>
        </w:rPr>
      </w:pPr>
      <w:r w:rsidRPr="00303609">
        <w:rPr>
          <w:sz w:val="16"/>
        </w:rPr>
        <w:t>The message: no longer.</w:t>
      </w:r>
    </w:p>
    <w:p w14:paraId="60007673" w14:textId="77777777" w:rsidR="006C2DDD" w:rsidRPr="00303609" w:rsidRDefault="006C2DDD" w:rsidP="006C2DDD">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0CCCFB0A" w14:textId="77777777" w:rsidR="006C2DDD" w:rsidRPr="00303609" w:rsidRDefault="006C2DDD" w:rsidP="006C2DDD">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AA63B7">
        <w:rPr>
          <w:rStyle w:val="Emphasis"/>
          <w:highlight w:val="cyan"/>
        </w:rPr>
        <w:t>hope</w:t>
      </w:r>
      <w:r w:rsidRPr="00E34354">
        <w:rPr>
          <w:rStyle w:val="StyleUnderline"/>
        </w:rPr>
        <w:t xml:space="preserve"> is</w:t>
      </w:r>
      <w:r w:rsidRPr="00303609">
        <w:rPr>
          <w:sz w:val="16"/>
        </w:rPr>
        <w:t xml:space="preserve"> that </w:t>
      </w:r>
      <w:r w:rsidRPr="00AA63B7">
        <w:rPr>
          <w:rStyle w:val="StyleUnderline"/>
          <w:highlight w:val="cyan"/>
        </w:rPr>
        <w:t xml:space="preserve">Trump will </w:t>
      </w:r>
      <w:r w:rsidRPr="00AA63B7">
        <w:rPr>
          <w:rStyle w:val="Emphasis"/>
          <w:highlight w:val="cyan"/>
        </w:rPr>
        <w:t>deliver</w:t>
      </w:r>
      <w:r w:rsidRPr="00AA63B7">
        <w:rPr>
          <w:rStyle w:val="StyleUnderline"/>
          <w:highlight w:val="cyan"/>
        </w:rPr>
        <w:t xml:space="preserve"> on</w:t>
      </w:r>
      <w:r w:rsidRPr="00303609">
        <w:rPr>
          <w:sz w:val="16"/>
        </w:rPr>
        <w:t xml:space="preserve"> his </w:t>
      </w:r>
      <w:r w:rsidRPr="00AA63B7">
        <w:rPr>
          <w:rStyle w:val="StyleUnderline"/>
          <w:highlight w:val="cya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AA63B7">
        <w:rPr>
          <w:rStyle w:val="StyleUnderline"/>
          <w:highlight w:val="cyan"/>
        </w:rPr>
        <w:t>shift</w:t>
      </w:r>
      <w:r w:rsidRPr="00E34354">
        <w:rPr>
          <w:rStyle w:val="StyleUnderline"/>
        </w:rPr>
        <w:t xml:space="preserve"> more </w:t>
      </w:r>
      <w:r w:rsidRPr="00AA63B7">
        <w:rPr>
          <w:rStyle w:val="StyleUnderline"/>
          <w:highlight w:val="cya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AA63B7">
        <w:rPr>
          <w:rStyle w:val="StyleUnderline"/>
          <w:highlight w:val="cyan"/>
        </w:rPr>
        <w:t>find</w:t>
      </w:r>
      <w:r w:rsidRPr="00E34354">
        <w:rPr>
          <w:rStyle w:val="StyleUnderline"/>
        </w:rPr>
        <w:t xml:space="preserve"> a </w:t>
      </w:r>
      <w:r w:rsidRPr="00AA63B7">
        <w:rPr>
          <w:rStyle w:val="Emphasis"/>
          <w:highlight w:val="cyan"/>
        </w:rPr>
        <w:t>stable</w:t>
      </w:r>
      <w:r w:rsidRPr="00303609">
        <w:rPr>
          <w:sz w:val="16"/>
        </w:rPr>
        <w:t xml:space="preserve"> if competitive </w:t>
      </w:r>
      <w:r w:rsidRPr="00E34354">
        <w:rPr>
          <w:rStyle w:val="StyleUnderline"/>
        </w:rPr>
        <w:t xml:space="preserve">mode of </w:t>
      </w:r>
      <w:r w:rsidRPr="00AA63B7">
        <w:rPr>
          <w:rStyle w:val="Emphasis"/>
          <w:highlight w:val="cya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0E288D">
        <w:rPr>
          <w:rStyle w:val="Emphasis"/>
          <w:highlight w:val="cyan"/>
        </w:rPr>
        <w:t>U</w:t>
      </w:r>
      <w:r w:rsidRPr="00E34354">
        <w:rPr>
          <w:rStyle w:val="StyleUnderline"/>
        </w:rPr>
        <w:t xml:space="preserve">nited </w:t>
      </w:r>
      <w:r w:rsidRPr="000E288D">
        <w:rPr>
          <w:rStyle w:val="Emphasis"/>
          <w:highlight w:val="cyan"/>
        </w:rPr>
        <w:t>S</w:t>
      </w:r>
      <w:r w:rsidRPr="00E34354">
        <w:rPr>
          <w:rStyle w:val="StyleUnderline"/>
        </w:rPr>
        <w:t xml:space="preserve">tates </w:t>
      </w:r>
      <w:r w:rsidRPr="00AA63B7">
        <w:rPr>
          <w:rStyle w:val="StyleUnderline"/>
          <w:highlight w:val="cyan"/>
        </w:rPr>
        <w:t xml:space="preserve">should </w:t>
      </w:r>
      <w:r w:rsidRPr="00AA63B7">
        <w:rPr>
          <w:rStyle w:val="Emphasis"/>
          <w:highlight w:val="cya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AA63B7">
        <w:rPr>
          <w:rStyle w:val="StyleUnderline"/>
          <w:highlight w:val="cyan"/>
        </w:rPr>
        <w:t>“</w:t>
      </w:r>
      <w:r w:rsidRPr="00AA63B7">
        <w:rPr>
          <w:rStyle w:val="Emphasis"/>
          <w:highlight w:val="cyan"/>
        </w:rPr>
        <w:t>primacy</w:t>
      </w:r>
      <w:r w:rsidRPr="00AA63B7">
        <w:rPr>
          <w:rStyle w:val="StyleUnderline"/>
          <w:highlight w:val="cya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2EC75945" w14:textId="77777777" w:rsidR="006C2DDD" w:rsidRPr="00303609" w:rsidRDefault="006C2DDD" w:rsidP="006C2DDD">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0E288D">
        <w:rPr>
          <w:rStyle w:val="StyleUnderline"/>
          <w:highlight w:val="cyan"/>
        </w:rPr>
        <w:t xml:space="preserve">in a </w:t>
      </w:r>
      <w:r w:rsidRPr="000E288D">
        <w:rPr>
          <w:rStyle w:val="Emphasis"/>
          <w:highlight w:val="cyan"/>
        </w:rPr>
        <w:t>crowded</w:t>
      </w:r>
      <w:r w:rsidRPr="00303609">
        <w:rPr>
          <w:rStyle w:val="StyleUnderline"/>
        </w:rPr>
        <w:t xml:space="preserve">, competitive </w:t>
      </w:r>
      <w:r w:rsidRPr="000E288D">
        <w:rPr>
          <w:rStyle w:val="StyleUnderline"/>
          <w:highlight w:val="cyan"/>
        </w:rPr>
        <w:t>landscape</w:t>
      </w:r>
      <w:r w:rsidRPr="00303609">
        <w:rPr>
          <w:rStyle w:val="StyleUnderline"/>
        </w:rPr>
        <w:t xml:space="preserve">, the </w:t>
      </w:r>
      <w:r w:rsidRPr="000E288D">
        <w:rPr>
          <w:rStyle w:val="StyleUnderline"/>
          <w:highlight w:val="cyan"/>
        </w:rPr>
        <w:t>U</w:t>
      </w:r>
      <w:r w:rsidRPr="00303609">
        <w:rPr>
          <w:rStyle w:val="StyleUnderline"/>
        </w:rPr>
        <w:t xml:space="preserve">nited </w:t>
      </w:r>
      <w:r w:rsidRPr="000E288D">
        <w:rPr>
          <w:rStyle w:val="StyleUnderline"/>
          <w:highlight w:val="cyan"/>
        </w:rPr>
        <w:t>S</w:t>
      </w:r>
      <w:r w:rsidRPr="00303609">
        <w:rPr>
          <w:rStyle w:val="StyleUnderline"/>
        </w:rPr>
        <w:t xml:space="preserve">tates </w:t>
      </w:r>
      <w:r w:rsidRPr="000E288D">
        <w:rPr>
          <w:rStyle w:val="Emphasis"/>
          <w:highlight w:val="cyan"/>
        </w:rPr>
        <w:t>could</w:t>
      </w:r>
      <w:r w:rsidRPr="000E288D">
        <w:rPr>
          <w:rStyle w:val="StyleUnderline"/>
          <w:highlight w:val="cyan"/>
        </w:rPr>
        <w:t xml:space="preserve"> try to remain </w:t>
      </w:r>
      <w:r w:rsidRPr="000E288D">
        <w:rPr>
          <w:rStyle w:val="Emphasis"/>
          <w:highlight w:val="cya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455BBA">
        <w:rPr>
          <w:rStyle w:val="Emphasis"/>
          <w:highlight w:val="cyan"/>
        </w:rPr>
        <w:t>could</w:t>
      </w:r>
      <w:r w:rsidRPr="00455BBA">
        <w:rPr>
          <w:rStyle w:val="StyleUnderline"/>
          <w:highlight w:val="cyan"/>
        </w:rPr>
        <w:t xml:space="preserve"> still </w:t>
      </w:r>
      <w:r w:rsidRPr="000E288D">
        <w:rPr>
          <w:rStyle w:val="StyleUnderline"/>
          <w:highlight w:val="cyan"/>
        </w:rPr>
        <w:t xml:space="preserve">pursue </w:t>
      </w:r>
      <w:r w:rsidRPr="000E288D">
        <w:rPr>
          <w:rStyle w:val="Emphasis"/>
          <w:highlight w:val="cyan"/>
        </w:rPr>
        <w:t>primacy</w:t>
      </w:r>
      <w:r w:rsidRPr="00303609">
        <w:rPr>
          <w:rStyle w:val="StyleUnderline"/>
        </w:rPr>
        <w:t xml:space="preserve"> without enjoying unipolarity</w:t>
      </w:r>
      <w:r w:rsidRPr="00303609">
        <w:rPr>
          <w:sz w:val="16"/>
        </w:rPr>
        <w:t>.</w:t>
      </w:r>
    </w:p>
    <w:p w14:paraId="30B86D1B" w14:textId="77777777" w:rsidR="006C2DDD" w:rsidRPr="00303609" w:rsidRDefault="006C2DDD" w:rsidP="006C2DDD">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2E3E71C3" w14:textId="77777777" w:rsidR="006C2DDD" w:rsidRPr="00303609" w:rsidRDefault="006C2DDD" w:rsidP="006C2DDD">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2C9F0E39" w14:textId="77777777" w:rsidR="006C2DDD" w:rsidRPr="00303609" w:rsidRDefault="006C2DDD" w:rsidP="006C2DDD">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6CF16603" w14:textId="77777777" w:rsidR="006C2DDD" w:rsidRPr="00303609" w:rsidRDefault="006C2DDD" w:rsidP="006C2DDD">
      <w:pPr>
        <w:rPr>
          <w:sz w:val="16"/>
        </w:rPr>
      </w:pPr>
      <w:r w:rsidRPr="00303609">
        <w:rPr>
          <w:sz w:val="16"/>
        </w:rPr>
        <w:t xml:space="preserve">“You have </w:t>
      </w:r>
      <w:r w:rsidRPr="00303609">
        <w:rPr>
          <w:rStyle w:val="StyleUnderline"/>
        </w:rPr>
        <w:t xml:space="preserve">multiple </w:t>
      </w:r>
      <w:r w:rsidRPr="00455BBA">
        <w:rPr>
          <w:rStyle w:val="StyleUnderline"/>
          <w:highlight w:val="cyan"/>
        </w:rPr>
        <w:t>countries</w:t>
      </w:r>
      <w:r w:rsidRPr="00303609">
        <w:rPr>
          <w:sz w:val="16"/>
        </w:rPr>
        <w:t xml:space="preserve"> now who </w:t>
      </w:r>
      <w:r w:rsidRPr="00455BBA">
        <w:rPr>
          <w:rStyle w:val="StyleUnderline"/>
          <w:highlight w:val="cyan"/>
        </w:rPr>
        <w:t>have</w:t>
      </w:r>
      <w:r w:rsidRPr="00303609">
        <w:rPr>
          <w:rStyle w:val="StyleUnderline"/>
        </w:rPr>
        <w:t xml:space="preserve"> the </w:t>
      </w:r>
      <w:r w:rsidRPr="00455BBA">
        <w:rPr>
          <w:rStyle w:val="StyleUnderline"/>
          <w:highlight w:val="cyan"/>
        </w:rPr>
        <w:t xml:space="preserve">capability to </w:t>
      </w:r>
      <w:r w:rsidRPr="00455BBA">
        <w:rPr>
          <w:rStyle w:val="Emphasis"/>
          <w:highlight w:val="cyan"/>
        </w:rPr>
        <w:t>end life</w:t>
      </w:r>
      <w:r w:rsidRPr="00303609">
        <w:rPr>
          <w:rStyle w:val="Emphasis"/>
        </w:rPr>
        <w:t xml:space="preserve"> on Earth</w:t>
      </w:r>
      <w:r w:rsidRPr="00303609">
        <w:rPr>
          <w:sz w:val="16"/>
        </w:rPr>
        <w:t xml:space="preserve">. And so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03E381F8" w14:textId="77777777" w:rsidR="006C2DDD" w:rsidRPr="00303609" w:rsidRDefault="006C2DDD" w:rsidP="006C2DDD">
      <w:pPr>
        <w:rPr>
          <w:sz w:val="16"/>
        </w:rPr>
      </w:pPr>
      <w:r w:rsidRPr="00303609">
        <w:rPr>
          <w:sz w:val="16"/>
        </w:rPr>
        <w:t xml:space="preserve">Quite so. In recent years, the </w:t>
      </w:r>
      <w:r w:rsidRPr="00455BBA">
        <w:rPr>
          <w:rStyle w:val="StyleUnderline"/>
          <w:highlight w:val="cyan"/>
        </w:rPr>
        <w:t>risk</w:t>
      </w:r>
      <w:r w:rsidRPr="00303609">
        <w:rPr>
          <w:rStyle w:val="StyleUnderline"/>
        </w:rPr>
        <w:t xml:space="preserve"> of conflict between major powers </w:t>
      </w:r>
      <w:r w:rsidRPr="00455BBA">
        <w:rPr>
          <w:rStyle w:val="StyleUnderline"/>
          <w:highlight w:val="cyan"/>
        </w:rPr>
        <w:t xml:space="preserve">has </w:t>
      </w:r>
      <w:r w:rsidRPr="00455BBA">
        <w:rPr>
          <w:rStyle w:val="Emphasis"/>
          <w:highlight w:val="cyan"/>
        </w:rPr>
        <w:t>grown acute</w:t>
      </w:r>
      <w:r w:rsidRPr="00303609">
        <w:rPr>
          <w:rStyle w:val="StyleUnderline"/>
        </w:rPr>
        <w:t xml:space="preserve">. The war in </w:t>
      </w:r>
      <w:r w:rsidRPr="006215DE">
        <w:rPr>
          <w:rStyle w:val="Emphasis"/>
          <w:highlight w:val="cya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6215DE">
        <w:rPr>
          <w:rStyle w:val="StyleUnderline"/>
          <w:highlight w:val="cyan"/>
        </w:rPr>
        <w:t xml:space="preserve">Taiwan would be </w:t>
      </w:r>
      <w:r w:rsidRPr="006215DE">
        <w:rPr>
          <w:rStyle w:val="Emphasis"/>
          <w:highlight w:val="cya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49FDCAC1" w14:textId="77777777" w:rsidR="006C2DDD" w:rsidRPr="00303609" w:rsidRDefault="006C2DDD" w:rsidP="006C2DDD">
      <w:pPr>
        <w:rPr>
          <w:sz w:val="16"/>
        </w:rPr>
      </w:pPr>
      <w:r w:rsidRPr="00303609">
        <w:rPr>
          <w:rStyle w:val="StyleUnderline"/>
        </w:rPr>
        <w:t>The</w:t>
      </w:r>
      <w:r w:rsidRPr="00303609">
        <w:rPr>
          <w:sz w:val="16"/>
        </w:rPr>
        <w:t xml:space="preserve"> policy </w:t>
      </w:r>
      <w:r w:rsidRPr="006215DE">
        <w:rPr>
          <w:rStyle w:val="StyleUnderline"/>
          <w:highlight w:val="cyan"/>
        </w:rPr>
        <w:t>test</w:t>
      </w:r>
      <w:r w:rsidRPr="00303609">
        <w:rPr>
          <w:sz w:val="16"/>
        </w:rPr>
        <w:t xml:space="preserve">, however, </w:t>
      </w:r>
      <w:r w:rsidRPr="006215DE">
        <w:rPr>
          <w:rStyle w:val="StyleUnderline"/>
          <w:highlight w:val="cyan"/>
        </w:rPr>
        <w:t xml:space="preserve">is </w:t>
      </w:r>
      <w:r w:rsidRPr="006215DE">
        <w:rPr>
          <w:rStyle w:val="Emphasis"/>
          <w:highlight w:val="cyan"/>
        </w:rPr>
        <w:t>still to come</w:t>
      </w:r>
      <w:r w:rsidRPr="00303609">
        <w:rPr>
          <w:rStyle w:val="StyleUnderline"/>
        </w:rPr>
        <w:t xml:space="preserve">. If the new administration is serious about </w:t>
      </w:r>
      <w:r w:rsidRPr="006215DE">
        <w:rPr>
          <w:rStyle w:val="Emphasis"/>
          <w:highlight w:val="cya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285828C7" w14:textId="77777777" w:rsidR="006C2DDD" w:rsidRPr="00303609" w:rsidRDefault="006C2DDD" w:rsidP="006C2DDD">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59212BE3" w14:textId="77777777" w:rsidR="006C2DDD" w:rsidRPr="00220EBE" w:rsidRDefault="006C2DDD" w:rsidP="006C2DDD"/>
    <w:p w14:paraId="689D9C3F" w14:textId="77777777" w:rsidR="006C2DDD" w:rsidRPr="00220EBE" w:rsidRDefault="006C2DDD" w:rsidP="006C2DDD">
      <w:pPr>
        <w:pStyle w:val="Heading4"/>
      </w:pPr>
      <w:r w:rsidRPr="00220EBE">
        <w:t>It structurally fails and doesn’t promote democracy or prevent war</w:t>
      </w:r>
    </w:p>
    <w:p w14:paraId="0180159A" w14:textId="77777777" w:rsidR="006C2DDD" w:rsidRDefault="006C2DDD" w:rsidP="006C2DDD">
      <w:pPr>
        <w:rPr>
          <w:szCs w:val="20"/>
        </w:rPr>
      </w:pPr>
      <w:r>
        <w:rPr>
          <w:szCs w:val="20"/>
        </w:rPr>
        <w:t xml:space="preserve">Dr. Paul </w:t>
      </w:r>
      <w:r>
        <w:rPr>
          <w:rStyle w:val="Style13ptBold"/>
        </w:rPr>
        <w:t>Staniland 18</w:t>
      </w:r>
      <w:r>
        <w:rPr>
          <w:szCs w:val="20"/>
        </w:rPr>
        <w:t xml:space="preserve">, Associate Professor of Political Science and Chair of the Committee on International Relations at the </w:t>
      </w:r>
      <w:r>
        <w:t>University of Chicago, 7/29/18, "Misreading the ‘Liberal Order:’ Why We Need New Thinking in American Foreign Policy;" Lawfare, https://www.lawfareblog.com/misreading-liberal-order-why-we-need-new-thinking-american-foreign-policy</w:t>
      </w:r>
    </w:p>
    <w:p w14:paraId="29C959F6" w14:textId="77777777" w:rsidR="006C2DDD" w:rsidRDefault="006C2DDD" w:rsidP="006C2DDD">
      <w:pPr>
        <w:rPr>
          <w:sz w:val="16"/>
          <w:szCs w:val="12"/>
        </w:rPr>
      </w:pPr>
      <w:r>
        <w:rPr>
          <w:rStyle w:val="Emphasis"/>
          <w:szCs w:val="20"/>
        </w:rPr>
        <w:t>Pushing back</w:t>
      </w:r>
      <w:r>
        <w:rPr>
          <w:rStyle w:val="StyleUnderline"/>
          <w:szCs w:val="20"/>
        </w:rPr>
        <w:t xml:space="preserve"> against Trump’s foreign policy is an </w:t>
      </w:r>
      <w:r>
        <w:rPr>
          <w:rStyle w:val="Emphasis"/>
          <w:szCs w:val="20"/>
        </w:rPr>
        <w:t>important goal</w:t>
      </w:r>
      <w:r>
        <w:rPr>
          <w:rStyle w:val="StyleUnderline"/>
          <w:szCs w:val="20"/>
        </w:rPr>
        <w:t>.</w:t>
      </w:r>
      <w:r>
        <w:rPr>
          <w:sz w:val="16"/>
          <w:szCs w:val="20"/>
        </w:rPr>
        <w:t xml:space="preserve"> But </w:t>
      </w:r>
      <w:r>
        <w:rPr>
          <w:rStyle w:val="StyleUnderline"/>
          <w:szCs w:val="20"/>
        </w:rPr>
        <w:t xml:space="preserve">moving forward requires a </w:t>
      </w:r>
      <w:r>
        <w:rPr>
          <w:rStyle w:val="Emphasis"/>
          <w:szCs w:val="20"/>
        </w:rPr>
        <w:t>more serious analysis</w:t>
      </w:r>
      <w:r>
        <w:rPr>
          <w:rStyle w:val="StyleUnderline"/>
          <w:szCs w:val="20"/>
        </w:rPr>
        <w:t xml:space="preserve"> than claiming that </w:t>
      </w:r>
      <w:r>
        <w:rPr>
          <w:rStyle w:val="StyleUnderline"/>
          <w:szCs w:val="20"/>
          <w:highlight w:val="cyan"/>
        </w:rPr>
        <w:t>the “</w:t>
      </w:r>
      <w:r>
        <w:rPr>
          <w:rStyle w:val="Emphasis"/>
          <w:szCs w:val="20"/>
          <w:highlight w:val="cyan"/>
        </w:rPr>
        <w:t>liberal international order</w:t>
      </w:r>
      <w:r>
        <w:rPr>
          <w:rStyle w:val="StyleUnderline"/>
          <w:szCs w:val="20"/>
          <w:highlight w:val="cyan"/>
        </w:rPr>
        <w:t>” was</w:t>
      </w:r>
      <w:r>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2C8D01DE" w14:textId="77777777" w:rsidR="006C2DDD" w:rsidRDefault="006C2DDD" w:rsidP="006C2DDD">
      <w:pPr>
        <w:rPr>
          <w:sz w:val="16"/>
          <w:szCs w:val="12"/>
        </w:rPr>
      </w:pPr>
      <w:r>
        <w:rPr>
          <w:sz w:val="16"/>
          <w:szCs w:val="12"/>
        </w:rPr>
        <w:t xml:space="preserve">First, advocates of the order tend to skim past the policies pursued under the liberal order that have not worked. These mistakes need to be directly confronted to do better in the future. </w:t>
      </w:r>
    </w:p>
    <w:p w14:paraId="388D7C46" w14:textId="77777777" w:rsidR="006C2DDD" w:rsidRDefault="006C2DDD" w:rsidP="006C2DDD">
      <w:pPr>
        <w:rPr>
          <w:sz w:val="16"/>
          <w:szCs w:val="12"/>
        </w:rPr>
      </w:pPr>
      <w:r>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26E56ABA" w14:textId="77777777" w:rsidR="006C2DDD" w:rsidRDefault="006C2DDD" w:rsidP="006C2DDD">
      <w:pPr>
        <w:rPr>
          <w:szCs w:val="20"/>
          <w:u w:val="single"/>
        </w:rPr>
      </w:pPr>
      <w:r>
        <w:rPr>
          <w:sz w:val="16"/>
          <w:szCs w:val="12"/>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Pr>
          <w:rStyle w:val="StyleUnderline"/>
          <w:szCs w:val="20"/>
          <w:highlight w:val="cyan"/>
        </w:rPr>
        <w:t xml:space="preserve">was a </w:t>
      </w:r>
      <w:r>
        <w:rPr>
          <w:rStyle w:val="Emphasis"/>
          <w:highlight w:val="cyan"/>
        </w:rPr>
        <w:t>“myth”</w:t>
      </w:r>
      <w:r>
        <w:rPr>
          <w:sz w:val="16"/>
        </w:rPr>
        <w:t xml:space="preserve"> </w:t>
      </w:r>
      <w:r>
        <w:rPr>
          <w:sz w:val="16"/>
          <w:szCs w:val="20"/>
        </w:rPr>
        <w:t xml:space="preserve">and that </w:t>
      </w:r>
      <w:r>
        <w:rPr>
          <w:rStyle w:val="Emphasis"/>
          <w:szCs w:val="20"/>
          <w:highlight w:val="cyan"/>
        </w:rPr>
        <w:t>credit</w:t>
      </w:r>
      <w:r>
        <w:rPr>
          <w:rStyle w:val="StyleUnderline"/>
          <w:szCs w:val="20"/>
          <w:highlight w:val="cyan"/>
        </w:rPr>
        <w:t xml:space="preserve"> for</w:t>
      </w:r>
      <w:r>
        <w:rPr>
          <w:rStyle w:val="StyleUnderline"/>
          <w:szCs w:val="20"/>
        </w:rPr>
        <w:t xml:space="preserve"> the </w:t>
      </w:r>
      <w:r>
        <w:rPr>
          <w:rStyle w:val="Emphasis"/>
          <w:szCs w:val="20"/>
          <w:highlight w:val="cyan"/>
        </w:rPr>
        <w:t>lack of great power war</w:t>
      </w:r>
      <w:r>
        <w:rPr>
          <w:rStyle w:val="StyleUnderline"/>
          <w:szCs w:val="20"/>
          <w:highlight w:val="cyan"/>
        </w:rPr>
        <w:t xml:space="preserve"> </w:t>
      </w:r>
      <w:r>
        <w:rPr>
          <w:rStyle w:val="Emphasis"/>
          <w:szCs w:val="20"/>
          <w:highlight w:val="cyan"/>
        </w:rPr>
        <w:t>should instead go to nuclear deterrence</w:t>
      </w:r>
      <w:r>
        <w:rPr>
          <w:rStyle w:val="StyleUnderline"/>
        </w:rPr>
        <w:t xml:space="preserve">. </w:t>
      </w:r>
      <w:r>
        <w:rPr>
          <w:rStyle w:val="Emphasis"/>
          <w:szCs w:val="20"/>
        </w:rPr>
        <w:t>Coercion</w:t>
      </w:r>
      <w:r>
        <w:rPr>
          <w:rStyle w:val="StyleUnderline"/>
          <w:szCs w:val="20"/>
        </w:rPr>
        <w:t xml:space="preserve"> and </w:t>
      </w:r>
      <w:r>
        <w:rPr>
          <w:rStyle w:val="Emphasis"/>
          <w:szCs w:val="20"/>
        </w:rPr>
        <w:t>disregard</w:t>
      </w:r>
      <w:r>
        <w:rPr>
          <w:rStyle w:val="StyleUnderline"/>
          <w:szCs w:val="20"/>
        </w:rPr>
        <w:t xml:space="preserve"> for </w:t>
      </w:r>
      <w:r>
        <w:rPr>
          <w:sz w:val="16"/>
          <w:szCs w:val="20"/>
        </w:rPr>
        <w:t>both</w:t>
      </w:r>
      <w:r>
        <w:rPr>
          <w:rStyle w:val="StyleUnderline"/>
          <w:szCs w:val="20"/>
        </w:rPr>
        <w:t xml:space="preserve"> </w:t>
      </w:r>
      <w:r>
        <w:rPr>
          <w:rStyle w:val="Emphasis"/>
          <w:szCs w:val="20"/>
        </w:rPr>
        <w:t>allies</w:t>
      </w:r>
      <w:r>
        <w:rPr>
          <w:rStyle w:val="StyleUnderline"/>
          <w:szCs w:val="20"/>
        </w:rPr>
        <w:t xml:space="preserve"> and </w:t>
      </w:r>
      <w:r>
        <w:rPr>
          <w:rStyle w:val="Emphasis"/>
          <w:szCs w:val="20"/>
        </w:rPr>
        <w:t>political liberalism</w:t>
      </w:r>
      <w:r>
        <w:rPr>
          <w:rStyle w:val="StyleUnderline"/>
          <w:szCs w:val="20"/>
        </w:rPr>
        <w:t xml:space="preserve"> have been </w:t>
      </w:r>
      <w:r>
        <w:rPr>
          <w:rStyle w:val="Emphasis"/>
          <w:szCs w:val="20"/>
        </w:rPr>
        <w:t>entirely compatible</w:t>
      </w:r>
      <w:r>
        <w:rPr>
          <w:rStyle w:val="StyleUnderline"/>
          <w:szCs w:val="20"/>
        </w:rPr>
        <w:t xml:space="preserve"> with the “</w:t>
      </w:r>
      <w:r>
        <w:rPr>
          <w:rStyle w:val="Emphasis"/>
          <w:szCs w:val="20"/>
        </w:rPr>
        <w:t>liberal</w:t>
      </w:r>
      <w:r>
        <w:rPr>
          <w:rStyle w:val="StyleUnderline"/>
          <w:szCs w:val="20"/>
        </w:rPr>
        <w:t xml:space="preserve">” </w:t>
      </w:r>
      <w:r>
        <w:rPr>
          <w:rStyle w:val="Emphasis"/>
          <w:szCs w:val="20"/>
        </w:rPr>
        <w:t>order</w:t>
      </w:r>
      <w:r>
        <w:rPr>
          <w:rStyle w:val="StyleUnderline"/>
          <w:szCs w:val="20"/>
        </w:rPr>
        <w:t>.</w:t>
      </w:r>
      <w:r>
        <w:rPr>
          <w:szCs w:val="20"/>
          <w:u w:val="single"/>
        </w:rPr>
        <w:t xml:space="preserve"> </w:t>
      </w:r>
    </w:p>
    <w:p w14:paraId="4A3C22E8" w14:textId="77777777" w:rsidR="006C2DDD" w:rsidRDefault="006C2DDD" w:rsidP="006C2DDD">
      <w:pPr>
        <w:rPr>
          <w:sz w:val="16"/>
          <w:szCs w:val="20"/>
        </w:rPr>
      </w:pPr>
      <w:r>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0014071C" w14:textId="77777777" w:rsidR="006C2DDD" w:rsidRDefault="006C2DDD" w:rsidP="006C2DDD">
      <w:pPr>
        <w:rPr>
          <w:sz w:val="16"/>
          <w:szCs w:val="20"/>
        </w:rPr>
      </w:pPr>
      <w:r>
        <w:rPr>
          <w:sz w:val="16"/>
          <w:szCs w:val="20"/>
        </w:rPr>
        <w:t xml:space="preserve">Second, </w:t>
      </w:r>
      <w:r>
        <w:rPr>
          <w:rStyle w:val="StyleUnderline"/>
          <w:szCs w:val="20"/>
          <w:highlight w:val="cyan"/>
        </w:rPr>
        <w:t>the</w:t>
      </w:r>
      <w:r>
        <w:rPr>
          <w:rStyle w:val="StyleUnderline"/>
          <w:szCs w:val="20"/>
        </w:rPr>
        <w:t xml:space="preserve"> liberal </w:t>
      </w:r>
      <w:r>
        <w:rPr>
          <w:rStyle w:val="StyleUnderline"/>
          <w:szCs w:val="20"/>
          <w:highlight w:val="cyan"/>
        </w:rPr>
        <w:t>order</w:t>
      </w:r>
      <w:r>
        <w:rPr>
          <w:sz w:val="16"/>
          <w:szCs w:val="20"/>
        </w:rPr>
        <w:t xml:space="preserve"> in its idealized form </w:t>
      </w:r>
      <w:r>
        <w:rPr>
          <w:rStyle w:val="StyleUnderline"/>
          <w:szCs w:val="20"/>
          <w:highlight w:val="cyan"/>
        </w:rPr>
        <w:t xml:space="preserve">had </w:t>
      </w:r>
      <w:r>
        <w:rPr>
          <w:rStyle w:val="Emphasis"/>
          <w:szCs w:val="20"/>
          <w:highlight w:val="cyan"/>
        </w:rPr>
        <w:t>very limited reach</w:t>
      </w:r>
      <w:r>
        <w:rPr>
          <w:rStyle w:val="StyleUnderline"/>
          <w:szCs w:val="20"/>
          <w:highlight w:val="cyan"/>
        </w:rPr>
        <w:t xml:space="preserve"> into</w:t>
      </w:r>
      <w:r>
        <w:rPr>
          <w:rStyle w:val="StyleUnderline"/>
          <w:szCs w:val="20"/>
        </w:rPr>
        <w:t xml:space="preserve"> what are now </w:t>
      </w:r>
      <w:r>
        <w:rPr>
          <w:rStyle w:val="Emphasis"/>
          <w:szCs w:val="20"/>
        </w:rPr>
        <w:t>pivotal areas of U.S. security policy</w:t>
      </w:r>
      <w:r>
        <w:rPr>
          <w:rStyle w:val="StyleUnderline"/>
          <w:szCs w:val="20"/>
        </w:rPr>
        <w:t xml:space="preserve">: </w:t>
      </w:r>
      <w:r>
        <w:rPr>
          <w:rStyle w:val="Emphasis"/>
          <w:szCs w:val="20"/>
          <w:highlight w:val="cyan"/>
        </w:rPr>
        <w:t>Asia</w:t>
      </w:r>
      <w:r>
        <w:rPr>
          <w:rStyle w:val="StyleUnderline"/>
          <w:szCs w:val="20"/>
        </w:rPr>
        <w:t xml:space="preserve">, the </w:t>
      </w:r>
      <w:r>
        <w:rPr>
          <w:rStyle w:val="Emphasis"/>
          <w:szCs w:val="20"/>
          <w:highlight w:val="cyan"/>
        </w:rPr>
        <w:t>Middle East</w:t>
      </w:r>
      <w:r>
        <w:rPr>
          <w:rStyle w:val="StyleUnderline"/>
          <w:szCs w:val="20"/>
          <w:highlight w:val="cyan"/>
        </w:rPr>
        <w:t>, and</w:t>
      </w:r>
      <w:r>
        <w:rPr>
          <w:rStyle w:val="StyleUnderline"/>
          <w:szCs w:val="20"/>
        </w:rPr>
        <w:t xml:space="preserve"> the </w:t>
      </w:r>
      <w:r>
        <w:rPr>
          <w:rStyle w:val="Emphasis"/>
          <w:highlight w:val="cyan"/>
        </w:rPr>
        <w:t>“developing world”</w:t>
      </w:r>
      <w:r>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1B617512" w14:textId="77777777" w:rsidR="006C2DDD" w:rsidRDefault="006C2DDD" w:rsidP="006C2DDD">
      <w:pPr>
        <w:rPr>
          <w:sz w:val="16"/>
          <w:szCs w:val="20"/>
        </w:rPr>
      </w:pPr>
      <w:r>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Pr>
          <w:rStyle w:val="StyleUnderline"/>
          <w:szCs w:val="20"/>
        </w:rPr>
        <w:t xml:space="preserve">the invasion of </w:t>
      </w:r>
      <w:r>
        <w:rPr>
          <w:rStyle w:val="Emphasis"/>
          <w:szCs w:val="20"/>
        </w:rPr>
        <w:t>Iraq</w:t>
      </w:r>
      <w:r>
        <w:rPr>
          <w:rStyle w:val="StyleUnderline"/>
          <w:szCs w:val="20"/>
        </w:rPr>
        <w:t xml:space="preserve"> and its </w:t>
      </w:r>
      <w:r>
        <w:rPr>
          <w:rStyle w:val="Emphasis"/>
          <w:szCs w:val="20"/>
        </w:rPr>
        <w:t>chaotic aftermath</w:t>
      </w:r>
      <w:r>
        <w:rPr>
          <w:rStyle w:val="StyleUnderline"/>
          <w:szCs w:val="20"/>
        </w:rPr>
        <w:t xml:space="preserve"> revealed </w:t>
      </w:r>
      <w:r>
        <w:rPr>
          <w:rStyle w:val="Emphasis"/>
          <w:szCs w:val="20"/>
        </w:rPr>
        <w:t>deep fissures</w:t>
      </w:r>
      <w:r>
        <w:rPr>
          <w:rStyle w:val="StyleUnderline"/>
          <w:szCs w:val="20"/>
        </w:rPr>
        <w:t xml:space="preserve"> over how much presence was </w:t>
      </w:r>
      <w:r>
        <w:rPr>
          <w:rStyle w:val="Emphasis"/>
          <w:szCs w:val="20"/>
        </w:rPr>
        <w:t>enough</w:t>
      </w:r>
      <w:r>
        <w:rPr>
          <w:rStyle w:val="StyleUnderline"/>
          <w:szCs w:val="20"/>
        </w:rPr>
        <w:t xml:space="preserve">. Meanwhile, </w:t>
      </w:r>
      <w:r>
        <w:rPr>
          <w:rStyle w:val="Emphasis"/>
          <w:szCs w:val="20"/>
        </w:rPr>
        <w:t>liberalism, democracy, human rights</w:t>
      </w:r>
      <w:r>
        <w:rPr>
          <w:rStyle w:val="StyleUnderline"/>
          <w:szCs w:val="20"/>
        </w:rPr>
        <w:t xml:space="preserve">, and </w:t>
      </w:r>
      <w:r>
        <w:rPr>
          <w:rStyle w:val="Emphasis"/>
          <w:szCs w:val="20"/>
        </w:rPr>
        <w:t>international institutions</w:t>
      </w:r>
      <w:r>
        <w:rPr>
          <w:rStyle w:val="StyleUnderline"/>
          <w:szCs w:val="20"/>
        </w:rPr>
        <w:t xml:space="preserve"> have </w:t>
      </w:r>
      <w:r>
        <w:rPr>
          <w:rStyle w:val="Emphasis"/>
          <w:szCs w:val="20"/>
        </w:rPr>
        <w:t>not made much of a mark</w:t>
      </w:r>
      <w:r>
        <w:rPr>
          <w:rStyle w:val="StyleUnderline"/>
          <w:szCs w:val="20"/>
        </w:rPr>
        <w:t xml:space="preserve"> in the region</w:t>
      </w:r>
      <w:r>
        <w:rPr>
          <w:sz w:val="16"/>
          <w:szCs w:val="20"/>
        </w:rPr>
        <w:t>. Jake Sullivan, in a rather odd defense of the order, suggests that “</w:t>
      </w:r>
      <w:r>
        <w:rPr>
          <w:rStyle w:val="StyleUnderline"/>
          <w:szCs w:val="20"/>
        </w:rPr>
        <w:t xml:space="preserve">Middle Eastern instability has been a </w:t>
      </w:r>
      <w:r>
        <w:rPr>
          <w:rStyle w:val="Emphasis"/>
          <w:szCs w:val="20"/>
        </w:rPr>
        <w:t>feature</w:t>
      </w:r>
      <w:r>
        <w:rPr>
          <w:rStyle w:val="StyleUnderline"/>
          <w:szCs w:val="20"/>
        </w:rPr>
        <w:t xml:space="preserve">, not a </w:t>
      </w:r>
      <w:r>
        <w:rPr>
          <w:rStyle w:val="Emphasis"/>
          <w:szCs w:val="20"/>
        </w:rPr>
        <w:t>bug</w:t>
      </w:r>
      <w:r>
        <w:rPr>
          <w:rStyle w:val="StyleUnderline"/>
          <w:szCs w:val="20"/>
        </w:rPr>
        <w:t>, of the system</w:t>
      </w:r>
      <w:r>
        <w:rPr>
          <w:sz w:val="16"/>
          <w:szCs w:val="20"/>
        </w:rPr>
        <w:t xml:space="preserve">.” </w:t>
      </w:r>
      <w:r>
        <w:rPr>
          <w:rStyle w:val="StyleUnderline"/>
          <w:szCs w:val="20"/>
        </w:rPr>
        <w:t xml:space="preserve">This is </w:t>
      </w:r>
      <w:r>
        <w:rPr>
          <w:rStyle w:val="Emphasis"/>
          <w:szCs w:val="20"/>
        </w:rPr>
        <w:t>not reassuring</w:t>
      </w:r>
      <w:r>
        <w:rPr>
          <w:rStyle w:val="StyleUnderline"/>
          <w:szCs w:val="20"/>
        </w:rPr>
        <w:t xml:space="preserve"> about the order’s ability to </w:t>
      </w:r>
      <w:r>
        <w:rPr>
          <w:rStyle w:val="Emphasis"/>
          <w:szCs w:val="20"/>
        </w:rPr>
        <w:t>structure politics</w:t>
      </w:r>
      <w:r>
        <w:rPr>
          <w:rStyle w:val="StyleUnderline"/>
          <w:szCs w:val="20"/>
        </w:rPr>
        <w:t xml:space="preserve"> in the area</w:t>
      </w:r>
      <w:r>
        <w:rPr>
          <w:sz w:val="16"/>
          <w:szCs w:val="20"/>
        </w:rPr>
        <w:t xml:space="preserve">. </w:t>
      </w:r>
      <w:r>
        <w:rPr>
          <w:rStyle w:val="StyleUnderline"/>
          <w:szCs w:val="20"/>
          <w:highlight w:val="cyan"/>
        </w:rPr>
        <w:t>The same</w:t>
      </w:r>
      <w:r>
        <w:rPr>
          <w:rStyle w:val="StyleUnderline"/>
          <w:szCs w:val="20"/>
        </w:rPr>
        <w:t xml:space="preserve"> can be said </w:t>
      </w:r>
      <w:r>
        <w:rPr>
          <w:rStyle w:val="StyleUnderline"/>
          <w:szCs w:val="20"/>
          <w:highlight w:val="cyan"/>
        </w:rPr>
        <w:t>about</w:t>
      </w:r>
      <w:r>
        <w:rPr>
          <w:rStyle w:val="StyleUnderline"/>
          <w:szCs w:val="20"/>
        </w:rPr>
        <w:t xml:space="preserve"> </w:t>
      </w:r>
      <w:r>
        <w:rPr>
          <w:sz w:val="16"/>
          <w:szCs w:val="20"/>
        </w:rPr>
        <w:t xml:space="preserve">the order’s history in </w:t>
      </w:r>
      <w:r>
        <w:rPr>
          <w:rStyle w:val="Emphasis"/>
          <w:szCs w:val="20"/>
          <w:highlight w:val="cyan"/>
        </w:rPr>
        <w:t>Africa</w:t>
      </w:r>
      <w:r>
        <w:rPr>
          <w:sz w:val="16"/>
          <w:szCs w:val="20"/>
        </w:rPr>
        <w:t xml:space="preserve">, </w:t>
      </w:r>
      <w:r>
        <w:rPr>
          <w:rStyle w:val="StyleUnderline"/>
          <w:szCs w:val="20"/>
        </w:rPr>
        <w:t>with deep Western involvement</w:t>
      </w:r>
      <w:r>
        <w:rPr>
          <w:sz w:val="16"/>
          <w:szCs w:val="20"/>
        </w:rPr>
        <w:t xml:space="preserve"> in civil wars, support for authoritarian regimes, and often-counterproductive demands for economic liberalization contributing to ongoing instability. </w:t>
      </w:r>
    </w:p>
    <w:p w14:paraId="04D4FA5A" w14:textId="77777777" w:rsidR="006C2DDD" w:rsidRDefault="006C2DDD" w:rsidP="006C2DDD">
      <w:pPr>
        <w:rPr>
          <w:sz w:val="16"/>
          <w:szCs w:val="20"/>
        </w:rPr>
      </w:pPr>
      <w:r>
        <w:rPr>
          <w:sz w:val="16"/>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79950265" w14:textId="77777777" w:rsidR="006C2DDD" w:rsidRDefault="006C2DDD" w:rsidP="006C2DDD">
      <w:pPr>
        <w:rPr>
          <w:rStyle w:val="StyleUnderline"/>
        </w:rPr>
      </w:pPr>
      <w:r>
        <w:rPr>
          <w:sz w:val="16"/>
          <w:szCs w:val="20"/>
        </w:rPr>
        <w:t xml:space="preserve">Finally, and as the preceding already suggests, </w:t>
      </w:r>
      <w:r>
        <w:rPr>
          <w:rStyle w:val="StyleUnderline"/>
          <w:szCs w:val="20"/>
        </w:rPr>
        <w:t>the idea of</w:t>
      </w:r>
      <w:r>
        <w:rPr>
          <w:sz w:val="16"/>
          <w:szCs w:val="20"/>
        </w:rPr>
        <w:t xml:space="preserve"> “</w:t>
      </w:r>
      <w:r>
        <w:rPr>
          <w:rStyle w:val="Emphasis"/>
          <w:szCs w:val="20"/>
        </w:rPr>
        <w:t>liberal order</w:t>
      </w:r>
      <w:r>
        <w:rPr>
          <w:sz w:val="16"/>
          <w:szCs w:val="20"/>
        </w:rPr>
        <w:t xml:space="preserve">” </w:t>
      </w:r>
      <w:r>
        <w:rPr>
          <w:rStyle w:val="StyleUnderline"/>
          <w:szCs w:val="20"/>
        </w:rPr>
        <w:t xml:space="preserve">is itself frequently </w:t>
      </w:r>
      <w:r>
        <w:rPr>
          <w:rStyle w:val="Emphasis"/>
          <w:szCs w:val="20"/>
          <w:highlight w:val="cyan"/>
        </w:rPr>
        <w:t>too vague</w:t>
      </w:r>
      <w:r>
        <w:rPr>
          <w:rStyle w:val="Emphasis"/>
          <w:szCs w:val="20"/>
        </w:rPr>
        <w:t xml:space="preserve"> a concept</w:t>
      </w:r>
      <w:r>
        <w:rPr>
          <w:rStyle w:val="StyleUnderline"/>
          <w:szCs w:val="20"/>
        </w:rPr>
        <w:t xml:space="preserve">, and was too </w:t>
      </w:r>
      <w:r>
        <w:rPr>
          <w:rStyle w:val="Emphasis"/>
          <w:szCs w:val="20"/>
        </w:rPr>
        <w:t>incomplete a phenomenon</w:t>
      </w:r>
      <w:r>
        <w:rPr>
          <w:sz w:val="16"/>
          <w:szCs w:val="20"/>
        </w:rPr>
        <w:t xml:space="preserve">, </w:t>
      </w:r>
      <w:r>
        <w:rPr>
          <w:rStyle w:val="StyleUnderline"/>
          <w:szCs w:val="20"/>
        </w:rPr>
        <w:t>to offer guidance on a number of key contemporary questions</w:t>
      </w:r>
      <w:r>
        <w:rPr>
          <w:sz w:val="16"/>
          <w:szCs w:val="20"/>
        </w:rPr>
        <w:t xml:space="preserve">. </w:t>
      </w:r>
      <w:r>
        <w:rPr>
          <w:rStyle w:val="StyleUnderline"/>
          <w:szCs w:val="20"/>
        </w:rPr>
        <w:t>Allison</w:t>
      </w:r>
      <w:r>
        <w:rPr>
          <w:sz w:val="16"/>
          <w:szCs w:val="20"/>
        </w:rPr>
        <w:t xml:space="preserve"> goes so far as to </w:t>
      </w:r>
      <w:r>
        <w:rPr>
          <w:rStyle w:val="StyleUnderline"/>
          <w:szCs w:val="20"/>
        </w:rPr>
        <w:t xml:space="preserve">call it </w:t>
      </w:r>
      <w:r>
        <w:rPr>
          <w:rStyle w:val="Emphasis"/>
          <w:highlight w:val="cyan"/>
        </w:rPr>
        <w:t>“conceptual Jell-o.”</w:t>
      </w:r>
      <w:r>
        <w:rPr>
          <w:sz w:val="16"/>
          <w:szCs w:val="20"/>
        </w:rPr>
        <w:t xml:space="preserve"> </w:t>
      </w:r>
      <w:r>
        <w:rPr>
          <w:rStyle w:val="StyleUnderline"/>
          <w:szCs w:val="20"/>
        </w:rPr>
        <w:t xml:space="preserve">The </w:t>
      </w:r>
      <w:r>
        <w:rPr>
          <w:rStyle w:val="Emphasis"/>
          <w:szCs w:val="20"/>
        </w:rPr>
        <w:t>extremely abstract principles</w:t>
      </w:r>
      <w:r>
        <w:rPr>
          <w:rStyle w:val="StyleUnderline"/>
          <w:szCs w:val="20"/>
        </w:rPr>
        <w:t xml:space="preserve"> that experts use to define the order are </w:t>
      </w:r>
      <w:r>
        <w:rPr>
          <w:rStyle w:val="Emphasis"/>
          <w:szCs w:val="20"/>
        </w:rPr>
        <w:t>confronted</w:t>
      </w:r>
      <w:r>
        <w:rPr>
          <w:rStyle w:val="StyleUnderline"/>
          <w:szCs w:val="20"/>
        </w:rPr>
        <w:t xml:space="preserve"> with a reality of </w:t>
      </w:r>
      <w:r>
        <w:rPr>
          <w:rStyle w:val="Emphasis"/>
          <w:szCs w:val="20"/>
        </w:rPr>
        <w:t>extreme historical variation</w:t>
      </w:r>
      <w:r>
        <w:rPr>
          <w:rStyle w:val="StyleUnderline"/>
          <w:szCs w:val="20"/>
        </w:rPr>
        <w:t xml:space="preserve">. </w:t>
      </w:r>
      <w:r>
        <w:rPr>
          <w:rStyle w:val="StyleUnderline"/>
          <w:szCs w:val="20"/>
          <w:highlight w:val="cyan"/>
        </w:rPr>
        <w:t>This</w:t>
      </w:r>
      <w:r>
        <w:rPr>
          <w:rStyle w:val="StyleUnderline"/>
          <w:szCs w:val="20"/>
        </w:rPr>
        <w:t xml:space="preserve"> amorphousness </w:t>
      </w:r>
      <w:r>
        <w:rPr>
          <w:rStyle w:val="Emphasis"/>
          <w:szCs w:val="20"/>
          <w:highlight w:val="cyan"/>
        </w:rPr>
        <w:t>undermines</w:t>
      </w:r>
      <w:r>
        <w:rPr>
          <w:rStyle w:val="Emphasis"/>
          <w:szCs w:val="20"/>
        </w:rPr>
        <w:t xml:space="preserve"> its </w:t>
      </w:r>
      <w:r>
        <w:rPr>
          <w:rStyle w:val="Emphasis"/>
          <w:szCs w:val="20"/>
          <w:highlight w:val="cyan"/>
        </w:rPr>
        <w:t>usefulness</w:t>
      </w:r>
      <w:r>
        <w:rPr>
          <w:rStyle w:val="StyleUnderline"/>
          <w:szCs w:val="20"/>
          <w:highlight w:val="cyan"/>
        </w:rPr>
        <w:t xml:space="preserve"> as a</w:t>
      </w:r>
      <w:r>
        <w:rPr>
          <w:rStyle w:val="StyleUnderline"/>
          <w:szCs w:val="20"/>
        </w:rPr>
        <w:t xml:space="preserve">n </w:t>
      </w:r>
      <w:r>
        <w:rPr>
          <w:rStyle w:val="Emphasis"/>
          <w:szCs w:val="20"/>
        </w:rPr>
        <w:t xml:space="preserve">actual </w:t>
      </w:r>
      <w:r>
        <w:rPr>
          <w:rStyle w:val="Emphasis"/>
          <w:szCs w:val="20"/>
          <w:highlight w:val="cyan"/>
        </w:rPr>
        <w:t>guide to</w:t>
      </w:r>
      <w:r>
        <w:rPr>
          <w:rStyle w:val="Emphasis"/>
          <w:szCs w:val="20"/>
        </w:rPr>
        <w:t xml:space="preserve"> future </w:t>
      </w:r>
      <w:r>
        <w:rPr>
          <w:rStyle w:val="Emphasis"/>
          <w:szCs w:val="20"/>
          <w:highlight w:val="cyan"/>
        </w:rPr>
        <w:t>fo</w:t>
      </w:r>
      <w:r>
        <w:rPr>
          <w:rStyle w:val="Emphasis"/>
          <w:szCs w:val="20"/>
        </w:rPr>
        <w:t xml:space="preserve">reign </w:t>
      </w:r>
      <w:r>
        <w:rPr>
          <w:rStyle w:val="Emphasis"/>
          <w:szCs w:val="20"/>
          <w:highlight w:val="cyan"/>
        </w:rPr>
        <w:t>po</w:t>
      </w:r>
      <w:r>
        <w:rPr>
          <w:rStyle w:val="Emphasis"/>
          <w:szCs w:val="20"/>
        </w:rPr>
        <w:t>licy</w:t>
      </w:r>
      <w:r>
        <w:rPr>
          <w:rStyle w:val="StyleUnderline"/>
          <w:szCs w:val="20"/>
        </w:rPr>
        <w:t xml:space="preserve">. </w:t>
      </w:r>
    </w:p>
    <w:p w14:paraId="6489C344" w14:textId="77777777" w:rsidR="006C2DDD" w:rsidRDefault="006C2DDD" w:rsidP="006C2DDD">
      <w:pPr>
        <w:rPr>
          <w:sz w:val="16"/>
        </w:rPr>
      </w:pPr>
      <w:r>
        <w:rPr>
          <w:sz w:val="16"/>
          <w:szCs w:val="20"/>
        </w:rPr>
        <w:t xml:space="preserve">U.S. </w:t>
      </w:r>
      <w:r>
        <w:rPr>
          <w:rStyle w:val="StyleUnderline"/>
          <w:szCs w:val="20"/>
        </w:rPr>
        <w:t>alliances in</w:t>
      </w:r>
      <w:r>
        <w:rPr>
          <w:sz w:val="16"/>
          <w:szCs w:val="20"/>
        </w:rPr>
        <w:t xml:space="preserve"> Western </w:t>
      </w:r>
      <w:r>
        <w:rPr>
          <w:rStyle w:val="StyleUnderline"/>
          <w:szCs w:val="20"/>
        </w:rPr>
        <w:t>Europe</w:t>
      </w:r>
      <w:r>
        <w:rPr>
          <w:sz w:val="16"/>
          <w:szCs w:val="20"/>
        </w:rPr>
        <w:t xml:space="preserve"> since World War II </w:t>
      </w:r>
      <w:r>
        <w:rPr>
          <w:rStyle w:val="StyleUnderline"/>
          <w:szCs w:val="20"/>
        </w:rPr>
        <w:t>look</w:t>
      </w:r>
      <w:r>
        <w:rPr>
          <w:sz w:val="16"/>
          <w:szCs w:val="20"/>
        </w:rPr>
        <w:t xml:space="preserve">ed </w:t>
      </w:r>
      <w:r>
        <w:rPr>
          <w:rStyle w:val="Emphasis"/>
          <w:szCs w:val="20"/>
        </w:rPr>
        <w:t>dramatically different</w:t>
      </w:r>
      <w:r>
        <w:rPr>
          <w:rStyle w:val="StyleUnderline"/>
          <w:szCs w:val="20"/>
        </w:rPr>
        <w:t xml:space="preserve"> than those in East Asia</w:t>
      </w:r>
      <w:r>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Pr>
          <w:sz w:val="16"/>
        </w:rPr>
        <w:t xml:space="preserve">. </w:t>
      </w:r>
      <w:r>
        <w:rPr>
          <w:rStyle w:val="StyleUnderline"/>
          <w:szCs w:val="20"/>
          <w:highlight w:val="cyan"/>
        </w:rPr>
        <w:t>The core</w:t>
      </w:r>
      <w:r>
        <w:rPr>
          <w:rStyle w:val="StyleUnderline"/>
          <w:szCs w:val="20"/>
        </w:rPr>
        <w:t xml:space="preserve"> of the liberal order </w:t>
      </w:r>
      <w:r>
        <w:rPr>
          <w:rStyle w:val="StyleUnderline"/>
          <w:szCs w:val="20"/>
          <w:highlight w:val="cyan"/>
        </w:rPr>
        <w:t>was</w:t>
      </w:r>
      <w:r>
        <w:rPr>
          <w:rStyle w:val="StyleUnderline"/>
          <w:szCs w:val="20"/>
        </w:rPr>
        <w:t xml:space="preserve"> a more </w:t>
      </w:r>
      <w:r>
        <w:rPr>
          <w:rStyle w:val="Emphasis"/>
          <w:szCs w:val="20"/>
          <w:highlight w:val="cyan"/>
        </w:rPr>
        <w:t>tenuous</w:t>
      </w:r>
      <w:r>
        <w:rPr>
          <w:rStyle w:val="StyleUnderline"/>
          <w:szCs w:val="20"/>
          <w:highlight w:val="cyan"/>
        </w:rPr>
        <w:t xml:space="preserve"> and </w:t>
      </w:r>
      <w:r>
        <w:rPr>
          <w:rStyle w:val="Emphasis"/>
          <w:szCs w:val="20"/>
          <w:highlight w:val="cyan"/>
        </w:rPr>
        <w:t>contested</w:t>
      </w:r>
      <w:r>
        <w:rPr>
          <w:rStyle w:val="StyleUnderline"/>
          <w:szCs w:val="20"/>
        </w:rPr>
        <w:t xml:space="preserve"> political space than we often remember.</w:t>
      </w:r>
      <w:r>
        <w:rPr>
          <w:sz w:val="16"/>
          <w:szCs w:val="20"/>
        </w:rPr>
        <w:t xml:space="preserve"> </w:t>
      </w:r>
    </w:p>
    <w:p w14:paraId="1414FB2C" w14:textId="77777777" w:rsidR="006C2DDD" w:rsidRDefault="006C2DDD" w:rsidP="006C2DDD">
      <w:pPr>
        <w:rPr>
          <w:sz w:val="16"/>
          <w:szCs w:val="20"/>
        </w:rPr>
      </w:pPr>
      <w:r>
        <w:rPr>
          <w:sz w:val="16"/>
          <w:szCs w:val="20"/>
        </w:rPr>
        <w:t xml:space="preserve">This inconsistency applies to involvement in the domestic politics of other states. </w:t>
      </w:r>
      <w:r>
        <w:rPr>
          <w:rStyle w:val="StyleUnderline"/>
          <w:szCs w:val="20"/>
        </w:rPr>
        <w:t xml:space="preserve">The </w:t>
      </w:r>
      <w:r>
        <w:rPr>
          <w:rStyle w:val="Emphasis"/>
          <w:highlight w:val="cyan"/>
        </w:rPr>
        <w:t>U</w:t>
      </w:r>
      <w:r>
        <w:rPr>
          <w:rStyle w:val="StyleUnderline"/>
          <w:szCs w:val="20"/>
        </w:rPr>
        <w:t xml:space="preserve">nited </w:t>
      </w:r>
      <w:r>
        <w:rPr>
          <w:rStyle w:val="Emphasis"/>
          <w:highlight w:val="cyan"/>
        </w:rPr>
        <w:t>S</w:t>
      </w:r>
      <w:r>
        <w:rPr>
          <w:rStyle w:val="StyleUnderline"/>
          <w:szCs w:val="20"/>
        </w:rPr>
        <w:t xml:space="preserve">tates has </w:t>
      </w:r>
      <w:r>
        <w:rPr>
          <w:rStyle w:val="Emphasis"/>
          <w:szCs w:val="20"/>
          <w:highlight w:val="cyan"/>
        </w:rPr>
        <w:t>regularly embraced authoritarian leaders</w:t>
      </w:r>
      <w:r>
        <w:rPr>
          <w:sz w:val="16"/>
          <w:szCs w:val="20"/>
        </w:rPr>
        <w:t xml:space="preserve"> (</w:t>
      </w:r>
      <w:r>
        <w:rPr>
          <w:rStyle w:val="StyleUnderline"/>
          <w:szCs w:val="20"/>
        </w:rPr>
        <w:t xml:space="preserve">and distanced itself from </w:t>
      </w:r>
      <w:r>
        <w:rPr>
          <w:rStyle w:val="Emphasis"/>
          <w:szCs w:val="20"/>
        </w:rPr>
        <w:t>democratic regimes</w:t>
      </w:r>
      <w:r>
        <w:rPr>
          <w:sz w:val="16"/>
          <w:szCs w:val="20"/>
        </w:rPr>
        <w:t xml:space="preserve">), </w:t>
      </w:r>
      <w:r>
        <w:rPr>
          <w:rStyle w:val="StyleUnderline"/>
          <w:szCs w:val="20"/>
        </w:rPr>
        <w:t xml:space="preserve">while at other times it has helped to </w:t>
      </w:r>
      <w:r>
        <w:rPr>
          <w:rStyle w:val="Emphasis"/>
          <w:szCs w:val="20"/>
        </w:rPr>
        <w:t>push these leaders</w:t>
      </w:r>
      <w:r>
        <w:rPr>
          <w:rStyle w:val="StyleUnderline"/>
          <w:szCs w:val="20"/>
        </w:rPr>
        <w:t xml:space="preserve"> </w:t>
      </w:r>
      <w:r>
        <w:rPr>
          <w:rStyle w:val="Emphasis"/>
          <w:szCs w:val="20"/>
        </w:rPr>
        <w:t>out</w:t>
      </w:r>
      <w:r>
        <w:rPr>
          <w:rStyle w:val="StyleUnderline"/>
          <w:szCs w:val="20"/>
        </w:rPr>
        <w:t xml:space="preserve"> in the face of domestic mobilization</w:t>
      </w:r>
      <w:r>
        <w:rPr>
          <w:sz w:val="16"/>
          <w:szCs w:val="20"/>
        </w:rPr>
        <w:t xml:space="preserve">. Advocates of the order tend to stress the latter and dismiss the former as aberrant, but both strategies contributed to the ultimate victory of the liberal order over the Soviet bloc. </w:t>
      </w:r>
    </w:p>
    <w:p w14:paraId="03F476F1" w14:textId="77777777" w:rsidR="006C2DDD" w:rsidRDefault="006C2DDD" w:rsidP="006C2DDD">
      <w:pPr>
        <w:rPr>
          <w:sz w:val="16"/>
          <w:szCs w:val="20"/>
        </w:rPr>
      </w:pPr>
      <w:r>
        <w:rPr>
          <w:sz w:val="16"/>
          <w:szCs w:val="20"/>
        </w:rPr>
        <w:t xml:space="preserve">The order’s history offers support for aggressively promoting democracy, accepting democratization when it emerges, and strongly supporting friendly dictators. </w:t>
      </w:r>
      <w:r>
        <w:rPr>
          <w:rStyle w:val="StyleUnderline"/>
          <w:szCs w:val="20"/>
        </w:rPr>
        <w:t xml:space="preserve">This makes it </w:t>
      </w:r>
      <w:r>
        <w:rPr>
          <w:rStyle w:val="Emphasis"/>
          <w:szCs w:val="20"/>
        </w:rPr>
        <w:t>unhelpful</w:t>
      </w:r>
      <w:r>
        <w:rPr>
          <w:rStyle w:val="StyleUnderline"/>
          <w:szCs w:val="20"/>
        </w:rPr>
        <w:t xml:space="preserve"> for grappling with the question of </w:t>
      </w:r>
      <w:r>
        <w:rPr>
          <w:rStyle w:val="Emphasis"/>
          <w:szCs w:val="20"/>
        </w:rPr>
        <w:t>whether</w:t>
      </w:r>
      <w:r>
        <w:rPr>
          <w:sz w:val="16"/>
          <w:szCs w:val="20"/>
        </w:rPr>
        <w:t xml:space="preserve"> and how </w:t>
      </w:r>
      <w:r>
        <w:rPr>
          <w:rStyle w:val="Emphasis"/>
          <w:szCs w:val="20"/>
        </w:rPr>
        <w:t>to promote democracy</w:t>
      </w:r>
      <w:r>
        <w:rPr>
          <w:rStyle w:val="StyleUnderline"/>
          <w:szCs w:val="20"/>
        </w:rPr>
        <w:t>.</w:t>
      </w:r>
      <w:r>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5483B89E" w14:textId="77777777" w:rsidR="006C2DDD" w:rsidRDefault="006C2DDD" w:rsidP="006C2DDD">
      <w:pPr>
        <w:rPr>
          <w:sz w:val="16"/>
          <w:szCs w:val="20"/>
        </w:rPr>
      </w:pPr>
      <w:r>
        <w:rPr>
          <w:sz w:val="16"/>
          <w:szCs w:val="20"/>
        </w:rPr>
        <w:t xml:space="preserve">This history carries important implications for addressing today’s policy challenges. Simply appealing to the order does not, for instance, tell us much about how to deal with a rising China: Since </w:t>
      </w:r>
      <w:r>
        <w:rPr>
          <w:rStyle w:val="StyleUnderline"/>
          <w:szCs w:val="20"/>
        </w:rPr>
        <w:t>the liberal order</w:t>
      </w:r>
      <w:r>
        <w:rPr>
          <w:sz w:val="16"/>
          <w:szCs w:val="20"/>
        </w:rPr>
        <w:t xml:space="preserve"> included highly institutionalized alliances, loose “hub-and-spoke” arrangements, and coalitions of the willing, and </w:t>
      </w:r>
      <w:r>
        <w:rPr>
          <w:rStyle w:val="StyleUnderline"/>
          <w:szCs w:val="20"/>
        </w:rPr>
        <w:t xml:space="preserve">was characterized by both </w:t>
      </w:r>
      <w:r>
        <w:rPr>
          <w:rStyle w:val="Emphasis"/>
          <w:szCs w:val="20"/>
        </w:rPr>
        <w:t>preventive wars</w:t>
      </w:r>
      <w:r>
        <w:rPr>
          <w:rStyle w:val="StyleUnderline"/>
          <w:szCs w:val="20"/>
        </w:rPr>
        <w:t xml:space="preserve"> and </w:t>
      </w:r>
      <w:r>
        <w:rPr>
          <w:rStyle w:val="Emphasis"/>
          <w:szCs w:val="20"/>
        </w:rPr>
        <w:t>containment</w:t>
      </w:r>
      <w:r>
        <w:rPr>
          <w:rStyle w:val="StyleUnderline"/>
          <w:szCs w:val="20"/>
        </w:rPr>
        <w:t xml:space="preserve">, </w:t>
      </w:r>
      <w:r>
        <w:rPr>
          <w:sz w:val="16"/>
          <w:szCs w:val="20"/>
        </w:rPr>
        <w:t xml:space="preserve">it is extremely unclear what the order suggests for America’s China strategy. While “rules-based” order is a term in vogue, it doesn’t tell us what the rules should actually be, or how they should be decided. </w:t>
      </w:r>
    </w:p>
    <w:p w14:paraId="5C4E60A9" w14:textId="77777777" w:rsidR="006C2DDD" w:rsidRDefault="006C2DDD" w:rsidP="006C2DDD">
      <w:pPr>
        <w:rPr>
          <w:sz w:val="16"/>
          <w:szCs w:val="20"/>
        </w:rPr>
      </w:pPr>
      <w:r>
        <w:rPr>
          <w:sz w:val="16"/>
          <w:szCs w:val="20"/>
        </w:rPr>
        <w:t xml:space="preserve">Nor does appealing to the liberal order help us understand whether the United States needs to be deeply involved or largely absent from the Middle East, or somewhere in between. </w:t>
      </w:r>
      <w:r>
        <w:rPr>
          <w:rStyle w:val="Emphasis"/>
          <w:szCs w:val="20"/>
        </w:rPr>
        <w:t>Under the order</w:t>
      </w:r>
      <w:r>
        <w:rPr>
          <w:rStyle w:val="StyleUnderline"/>
          <w:szCs w:val="20"/>
        </w:rPr>
        <w:t xml:space="preserve">, </w:t>
      </w:r>
      <w:r>
        <w:rPr>
          <w:rStyle w:val="Emphasis"/>
          <w:szCs w:val="20"/>
          <w:highlight w:val="cyan"/>
        </w:rPr>
        <w:t>democracy promotion</w:t>
      </w:r>
      <w:r>
        <w:rPr>
          <w:rStyle w:val="StyleUnderline"/>
          <w:szCs w:val="20"/>
        </w:rPr>
        <w:t xml:space="preserve"> and </w:t>
      </w:r>
      <w:r>
        <w:rPr>
          <w:rStyle w:val="Emphasis"/>
          <w:szCs w:val="20"/>
        </w:rPr>
        <w:t>assertive liberal intervention</w:t>
      </w:r>
      <w:r>
        <w:rPr>
          <w:rStyle w:val="StyleUnderline"/>
          <w:szCs w:val="20"/>
        </w:rPr>
        <w:t xml:space="preserve"> sometimes </w:t>
      </w:r>
      <w:r>
        <w:rPr>
          <w:rStyle w:val="StyleUnderline"/>
          <w:szCs w:val="20"/>
          <w:highlight w:val="cyan"/>
        </w:rPr>
        <w:t>occurred, but so too did</w:t>
      </w:r>
      <w:r>
        <w:rPr>
          <w:rStyle w:val="StyleUnderline"/>
          <w:szCs w:val="20"/>
        </w:rPr>
        <w:t xml:space="preserve"> </w:t>
      </w:r>
      <w:r>
        <w:rPr>
          <w:rStyle w:val="Emphasis"/>
          <w:szCs w:val="20"/>
        </w:rPr>
        <w:t>restraint</w:t>
      </w:r>
      <w:r>
        <w:rPr>
          <w:rStyle w:val="StyleUnderline"/>
          <w:szCs w:val="20"/>
        </w:rPr>
        <w:t xml:space="preserve"> and an </w:t>
      </w:r>
      <w:r>
        <w:rPr>
          <w:rStyle w:val="Emphasis"/>
          <w:szCs w:val="20"/>
          <w:highlight w:val="cyan"/>
        </w:rPr>
        <w:t>acceptance of autocracy</w:t>
      </w:r>
      <w:r>
        <w:rPr>
          <w:sz w:val="16"/>
          <w:szCs w:val="20"/>
        </w:rPr>
        <w:t xml:space="preserve">. There are no answers in the liberal international order for navigating the enormously difficult terrain of the contemporary Middle East. </w:t>
      </w:r>
    </w:p>
    <w:p w14:paraId="45DF1660" w14:textId="77777777" w:rsidR="006C2DDD" w:rsidRPr="00B606BE" w:rsidRDefault="006C2DDD" w:rsidP="006C2DDD"/>
    <w:p w14:paraId="1A6A38B2" w14:textId="77777777" w:rsidR="006C2DDD" w:rsidRPr="00B606BE" w:rsidRDefault="006C2DDD" w:rsidP="006C2DDD"/>
    <w:p w14:paraId="780DB3A4" w14:textId="77777777" w:rsidR="006C2DDD" w:rsidRDefault="006C2DDD" w:rsidP="006C2DDD">
      <w:pPr>
        <w:pStyle w:val="Heading3"/>
      </w:pPr>
      <w:r>
        <w:t>1NC---Education</w:t>
      </w:r>
    </w:p>
    <w:p w14:paraId="40B19683" w14:textId="77777777" w:rsidR="006C2DDD" w:rsidRDefault="006C2DDD" w:rsidP="006C2DDD">
      <w:pPr>
        <w:pStyle w:val="Heading4"/>
      </w:pPr>
      <w:r>
        <w:t xml:space="preserve">Obviously not an </w:t>
      </w:r>
      <w:r>
        <w:rPr>
          <w:u w:val="single"/>
        </w:rPr>
        <w:t>existential</w:t>
      </w:r>
      <w:r>
        <w:t xml:space="preserve"> impact. </w:t>
      </w:r>
    </w:p>
    <w:p w14:paraId="77E7E3D9" w14:textId="77777777" w:rsidR="006C2DDD" w:rsidRDefault="006C2DDD" w:rsidP="006C2DDD">
      <w:pPr>
        <w:pStyle w:val="Heading4"/>
      </w:pPr>
      <w:r>
        <w:t xml:space="preserve">1] Their card says it “promotes” understandings of </w:t>
      </w:r>
      <w:r>
        <w:rPr>
          <w:u w:val="single"/>
        </w:rPr>
        <w:t>national security</w:t>
      </w:r>
      <w:r>
        <w:t xml:space="preserve">. Zero explanation for how that actually </w:t>
      </w:r>
      <w:r>
        <w:rPr>
          <w:u w:val="single"/>
        </w:rPr>
        <w:t>spills up</w:t>
      </w:r>
      <w:r>
        <w:t xml:space="preserve">. Impact UQ is </w:t>
      </w:r>
      <w:r>
        <w:rPr>
          <w:u w:val="single"/>
        </w:rPr>
        <w:t>zero</w:t>
      </w:r>
      <w:r>
        <w:t>.</w:t>
      </w:r>
    </w:p>
    <w:p w14:paraId="161CE7E2" w14:textId="77777777" w:rsidR="006C2DDD" w:rsidRDefault="006C2DDD" w:rsidP="006C2DDD">
      <w:pPr>
        <w:pStyle w:val="Heading4"/>
      </w:pPr>
      <w:r>
        <w:t xml:space="preserve">2] Private schools &amp; charter schools </w:t>
      </w:r>
      <w:r>
        <w:rPr>
          <w:u w:val="single"/>
        </w:rPr>
        <w:t>alt cause</w:t>
      </w:r>
      <w:r>
        <w:t xml:space="preserve">. </w:t>
      </w:r>
    </w:p>
    <w:p w14:paraId="6DF879E1" w14:textId="77777777" w:rsidR="006C2DDD" w:rsidRDefault="006C2DDD" w:rsidP="006C2DDD">
      <w:pPr>
        <w:pStyle w:val="Heading4"/>
      </w:pPr>
      <w:r>
        <w:t xml:space="preserve">3] DOE cuts make enforcement of this </w:t>
      </w:r>
      <w:r>
        <w:rPr>
          <w:u w:val="single"/>
        </w:rPr>
        <w:t>impossible</w:t>
      </w:r>
      <w:r>
        <w:t>.</w:t>
      </w:r>
    </w:p>
    <w:p w14:paraId="70689017" w14:textId="77777777" w:rsidR="006C2DDD" w:rsidRDefault="006C2DDD" w:rsidP="006C2DDD"/>
    <w:p w14:paraId="766CBD29" w14:textId="77777777" w:rsidR="006C2DDD" w:rsidRDefault="006C2DDD" w:rsidP="006C2DDD">
      <w:pPr>
        <w:pStyle w:val="Heading4"/>
      </w:pPr>
      <w:r>
        <w:t xml:space="preserve">Budget cuts overwhelm staffing concerns </w:t>
      </w:r>
    </w:p>
    <w:p w14:paraId="44A1C302" w14:textId="77777777" w:rsidR="006C2DDD" w:rsidRPr="0046790C" w:rsidRDefault="006C2DDD" w:rsidP="006C2DDD">
      <w:r w:rsidRPr="0046790C">
        <w:rPr>
          <w:b/>
          <w:bCs/>
          <w:sz w:val="24"/>
          <w:szCs w:val="24"/>
        </w:rPr>
        <w:t xml:space="preserve">ELC 8/7 </w:t>
      </w:r>
      <w:r>
        <w:t xml:space="preserve">(Education Law Centers, “Trump 2.0: How Will Proposed FY26 Budget Cuts Affect Your School District?,” August 7, 2025 </w:t>
      </w:r>
      <w:r w:rsidRPr="00D956C2">
        <w:t>https://edlawcenter.org/trump-2-0-how-will-proposed-fy26-budget-cuts-affect-your-school-district/</w:t>
      </w:r>
      <w:r>
        <w:t xml:space="preserve"> JM </w:t>
      </w:r>
    </w:p>
    <w:p w14:paraId="0CC2F9F9" w14:textId="77777777" w:rsidR="006C2DDD" w:rsidRDefault="006C2DDD" w:rsidP="006C2DDD">
      <w:pPr>
        <w:rPr>
          <w:sz w:val="16"/>
        </w:rPr>
      </w:pPr>
      <w:r w:rsidRPr="0046790C">
        <w:rPr>
          <w:sz w:val="16"/>
        </w:rPr>
        <w:t xml:space="preserve">Education Law Center and New York University’s Metropolitan Center for Research on Equity and the Transformation of Schools released a new advocacy tool focused on the </w:t>
      </w:r>
      <w:r w:rsidRPr="0046790C">
        <w:rPr>
          <w:rStyle w:val="Emphasis"/>
          <w:highlight w:val="cyan"/>
        </w:rPr>
        <w:t>Trump</w:t>
      </w:r>
      <w:r w:rsidRPr="0046790C">
        <w:rPr>
          <w:sz w:val="16"/>
        </w:rPr>
        <w:t xml:space="preserve"> Administration’s </w:t>
      </w:r>
      <w:r w:rsidRPr="0046790C">
        <w:rPr>
          <w:rStyle w:val="Emphasis"/>
          <w:highlight w:val="cyan"/>
        </w:rPr>
        <w:t>proposed funding cuts to K-12</w:t>
      </w:r>
      <w:r w:rsidRPr="0046790C">
        <w:rPr>
          <w:sz w:val="16"/>
        </w:rPr>
        <w:t xml:space="preserve"> schools </w:t>
      </w:r>
      <w:r w:rsidRPr="0046790C">
        <w:rPr>
          <w:rStyle w:val="Emphasis"/>
          <w:highlight w:val="cyan"/>
        </w:rPr>
        <w:t>in</w:t>
      </w:r>
      <w:r w:rsidRPr="0046790C">
        <w:rPr>
          <w:sz w:val="16"/>
        </w:rPr>
        <w:t xml:space="preserve"> the FY 20</w:t>
      </w:r>
      <w:r w:rsidRPr="0046790C">
        <w:rPr>
          <w:rStyle w:val="Emphasis"/>
          <w:highlight w:val="cyan"/>
        </w:rPr>
        <w:t>26 fed</w:t>
      </w:r>
      <w:r w:rsidRPr="0046790C">
        <w:rPr>
          <w:sz w:val="16"/>
        </w:rPr>
        <w:t xml:space="preserve">eral </w:t>
      </w:r>
      <w:r w:rsidRPr="0046790C">
        <w:rPr>
          <w:rStyle w:val="Emphasis"/>
          <w:highlight w:val="cyan"/>
        </w:rPr>
        <w:t>budget</w:t>
      </w:r>
      <w:r w:rsidRPr="0046790C">
        <w:rPr>
          <w:sz w:val="16"/>
        </w:rPr>
        <w:t xml:space="preserve">. Using data from the Census Survey of School System Finances (F33), the interactive tool provides an estimate of how much federal funding every school district in the nation could lose if the president’s proposals are enacted. The Trump Administration is proposing </w:t>
      </w:r>
      <w:r w:rsidRPr="0046790C">
        <w:rPr>
          <w:rStyle w:val="Emphasis"/>
          <w:highlight w:val="cyan"/>
        </w:rPr>
        <w:t>a total of $12 billion</w:t>
      </w:r>
      <w:r w:rsidRPr="0046790C">
        <w:rPr>
          <w:sz w:val="16"/>
        </w:rPr>
        <w:t xml:space="preserve"> in cuts to public education in FY26, spanning preschool to higher education and </w:t>
      </w:r>
      <w:r w:rsidRPr="0046790C">
        <w:rPr>
          <w:rStyle w:val="Emphasis"/>
          <w:highlight w:val="cyan"/>
        </w:rPr>
        <w:t>including research and data collection</w:t>
      </w:r>
      <w:r w:rsidRPr="0046790C">
        <w:rPr>
          <w:sz w:val="16"/>
        </w:rPr>
        <w:t xml:space="preserve">. The proposal </w:t>
      </w:r>
      <w:r w:rsidRPr="0046790C">
        <w:rPr>
          <w:rStyle w:val="Emphasis"/>
          <w:highlight w:val="cyan"/>
        </w:rPr>
        <w:t>eliminates funding for</w:t>
      </w:r>
      <w:r w:rsidRPr="0046790C">
        <w:rPr>
          <w:sz w:val="16"/>
        </w:rPr>
        <w:t xml:space="preserve"> many school district operated programs that support the nation’s most </w:t>
      </w:r>
      <w:r w:rsidRPr="0046790C">
        <w:rPr>
          <w:rStyle w:val="Emphasis"/>
          <w:highlight w:val="cyan"/>
        </w:rPr>
        <w:t>vulnerable students</w:t>
      </w:r>
      <w:r w:rsidRPr="0046790C">
        <w:rPr>
          <w:sz w:val="16"/>
        </w:rPr>
        <w:t xml:space="preserve">, including services for students learning English and migrant students, full-service community schools that provide social supports and </w:t>
      </w:r>
      <w:r w:rsidRPr="0046790C">
        <w:rPr>
          <w:rStyle w:val="Emphasis"/>
          <w:highlight w:val="cyan"/>
        </w:rPr>
        <w:t>health care for families, and</w:t>
      </w:r>
      <w:r w:rsidRPr="0046790C">
        <w:rPr>
          <w:sz w:val="16"/>
        </w:rPr>
        <w:t xml:space="preserve"> programs to improve </w:t>
      </w:r>
      <w:r w:rsidRPr="0046790C">
        <w:rPr>
          <w:rStyle w:val="Emphasis"/>
          <w:highlight w:val="cyan"/>
        </w:rPr>
        <w:t>college acces</w:t>
      </w:r>
      <w:r w:rsidRPr="0046790C">
        <w:rPr>
          <w:sz w:val="16"/>
        </w:rPr>
        <w:t xml:space="preserve">s for students from disadvantaged backgrounds. In total, the eliminated K-12 programs would result in $3.8 billion less in federal funding. The Trump Administration’s </w:t>
      </w:r>
      <w:r w:rsidRPr="0046790C">
        <w:rPr>
          <w:rStyle w:val="Emphasis"/>
          <w:highlight w:val="cyan"/>
        </w:rPr>
        <w:t>budget</w:t>
      </w:r>
      <w:r w:rsidRPr="0046790C">
        <w:rPr>
          <w:sz w:val="16"/>
        </w:rPr>
        <w:t xml:space="preserve"> also </w:t>
      </w:r>
      <w:r w:rsidRPr="0046790C">
        <w:rPr>
          <w:rStyle w:val="Emphasis"/>
          <w:highlight w:val="cyan"/>
        </w:rPr>
        <w:t xml:space="preserve">proposes consolidating 18 separate programs </w:t>
      </w:r>
      <w:r w:rsidRPr="0046790C">
        <w:rPr>
          <w:sz w:val="16"/>
        </w:rPr>
        <w:t xml:space="preserve">into a “K-12 Simplified Funding Program” that would be administered </w:t>
      </w:r>
      <w:r w:rsidRPr="0046790C">
        <w:rPr>
          <w:rStyle w:val="Emphasis"/>
          <w:highlight w:val="cyan"/>
        </w:rPr>
        <w:t>through a block grant</w:t>
      </w:r>
      <w:r w:rsidRPr="0046790C">
        <w:rPr>
          <w:sz w:val="16"/>
        </w:rPr>
        <w:t xml:space="preserve">, providing states extreme flexibility in how funds are distributed and spent and potentially allowing the money to stray from these programs’ goals and intended recipients. The targeted programs currently provide funding for afterschool and summer programs, arts and technology classes, emergency preparedness, mental health services, and programs to improve teacher effectiveness, among others. </w:t>
      </w:r>
      <w:r w:rsidRPr="0046790C">
        <w:rPr>
          <w:rStyle w:val="Emphasis"/>
          <w:highlight w:val="cyan"/>
        </w:rPr>
        <w:t>In</w:t>
      </w:r>
      <w:r w:rsidRPr="0046790C">
        <w:rPr>
          <w:sz w:val="16"/>
        </w:rPr>
        <w:t xml:space="preserve"> total, </w:t>
      </w:r>
      <w:r w:rsidRPr="0046790C">
        <w:rPr>
          <w:rStyle w:val="Emphasis"/>
          <w:highlight w:val="cyan"/>
        </w:rPr>
        <w:t>these 18</w:t>
      </w:r>
      <w:r w:rsidRPr="0046790C">
        <w:rPr>
          <w:sz w:val="16"/>
        </w:rPr>
        <w:t xml:space="preserve"> </w:t>
      </w:r>
      <w:r w:rsidRPr="0046790C">
        <w:rPr>
          <w:rStyle w:val="Emphasis"/>
          <w:highlight w:val="cyan"/>
        </w:rPr>
        <w:t>programs</w:t>
      </w:r>
      <w:r w:rsidRPr="0046790C">
        <w:rPr>
          <w:sz w:val="16"/>
        </w:rPr>
        <w:t xml:space="preserve"> represented $6.5 billion in federal funding in FY24. The </w:t>
      </w:r>
      <w:r w:rsidRPr="0046790C">
        <w:rPr>
          <w:rStyle w:val="Emphasis"/>
          <w:highlight w:val="cyan"/>
        </w:rPr>
        <w:t>proposal</w:t>
      </w:r>
      <w:r w:rsidRPr="0046790C">
        <w:rPr>
          <w:sz w:val="16"/>
        </w:rPr>
        <w:t xml:space="preserve"> for FY26 </w:t>
      </w:r>
      <w:r w:rsidRPr="0046790C">
        <w:rPr>
          <w:rStyle w:val="Emphasis"/>
          <w:highlight w:val="cyan"/>
        </w:rPr>
        <w:t>would cut</w:t>
      </w:r>
      <w:r w:rsidRPr="0046790C">
        <w:rPr>
          <w:sz w:val="16"/>
        </w:rPr>
        <w:t xml:space="preserve"> funding by $4.5 billion, a </w:t>
      </w:r>
      <w:r w:rsidRPr="0046790C">
        <w:rPr>
          <w:rStyle w:val="Emphasis"/>
          <w:highlight w:val="cyan"/>
        </w:rPr>
        <w:t>70%</w:t>
      </w:r>
      <w:r w:rsidRPr="0046790C">
        <w:rPr>
          <w:sz w:val="16"/>
        </w:rPr>
        <w:t xml:space="preserve"> reduction. The advocacy tool provides estimates for a school district’s combined loss of revenue resulting from the proposed consolidation and the elimination of programs. The methodology used to calculate these estimates can be viewed here. “These estimates illustrate just how significant and widespread the proposed cuts are,” said Danielle Farrie, ELC Research Director. “It will be nearly impossible for states and school districts to maintain these important programs and services without this federal support.” “When the Trump Administration tried to freeze funding for crucial public school programs in the current fiscal year, political pressure put an end to that,” said Rhea Almeida, Research Manager, NYU Metro Center. “Communities and advocates must again stand up to the administration’s continued threats to public school funding for the coming school year, and this tool helps raise awareness of what’s at stake.” </w:t>
      </w:r>
    </w:p>
    <w:p w14:paraId="2EFC7B8E" w14:textId="77777777" w:rsidR="006C2DDD" w:rsidRPr="00D956C2" w:rsidRDefault="006C2DDD" w:rsidP="006C2DDD"/>
    <w:p w14:paraId="271CD5F9" w14:textId="77777777" w:rsidR="006C2DDD" w:rsidRDefault="006C2DDD" w:rsidP="006C2DDD"/>
    <w:p w14:paraId="18496DB4" w14:textId="77777777" w:rsidR="006C2DDD" w:rsidRDefault="006C2DDD" w:rsidP="006C2DDD">
      <w:pPr>
        <w:pStyle w:val="Heading3"/>
      </w:pPr>
      <w:r>
        <w:t>1NC---Inequality</w:t>
      </w:r>
    </w:p>
    <w:p w14:paraId="5402475D" w14:textId="77777777" w:rsidR="006C2DDD" w:rsidRPr="0063060C" w:rsidRDefault="006C2DDD" w:rsidP="006C2DDD">
      <w:pPr>
        <w:pStyle w:val="Heading4"/>
      </w:pPr>
      <w:r>
        <w:t xml:space="preserve">Infinite </w:t>
      </w:r>
      <w:r>
        <w:rPr>
          <w:u w:val="single"/>
        </w:rPr>
        <w:t>alt causes</w:t>
      </w:r>
      <w:r>
        <w:t xml:space="preserve">. Better education cannot solve for </w:t>
      </w:r>
      <w:r>
        <w:rPr>
          <w:u w:val="single"/>
        </w:rPr>
        <w:t>existing</w:t>
      </w:r>
      <w:r>
        <w:t xml:space="preserve"> inequality or </w:t>
      </w:r>
      <w:r>
        <w:rPr>
          <w:u w:val="single"/>
        </w:rPr>
        <w:t>intergenerational</w:t>
      </w:r>
      <w:r>
        <w:t xml:space="preserve"> wealth gaps. </w:t>
      </w:r>
    </w:p>
    <w:p w14:paraId="7678A4BB" w14:textId="77777777" w:rsidR="006C2DDD" w:rsidRPr="0063060C" w:rsidRDefault="006C2DDD" w:rsidP="006C2DDD"/>
    <w:p w14:paraId="0D5493FF" w14:textId="77777777" w:rsidR="006C2DDD" w:rsidRDefault="006C2DDD" w:rsidP="006C2DDD">
      <w:pPr>
        <w:pStyle w:val="Heading3"/>
      </w:pPr>
      <w:r>
        <w:t>1NC---AI Innovation</w:t>
      </w:r>
    </w:p>
    <w:p w14:paraId="00BE4D12" w14:textId="77777777" w:rsidR="006C2DDD" w:rsidRPr="00EC1FBF" w:rsidRDefault="006C2DDD" w:rsidP="006C2DDD">
      <w:pPr>
        <w:pStyle w:val="Heading4"/>
      </w:pPr>
      <w:r>
        <w:t xml:space="preserve">China </w:t>
      </w:r>
      <w:r>
        <w:rPr>
          <w:u w:val="single"/>
        </w:rPr>
        <w:t>thumps</w:t>
      </w:r>
      <w:r>
        <w:t xml:space="preserve">. They’re </w:t>
      </w:r>
      <w:r>
        <w:rPr>
          <w:u w:val="single"/>
        </w:rPr>
        <w:t>ahead now</w:t>
      </w:r>
      <w:r>
        <w:t xml:space="preserve"> and set </w:t>
      </w:r>
      <w:r>
        <w:rPr>
          <w:u w:val="single"/>
        </w:rPr>
        <w:t>export controls</w:t>
      </w:r>
      <w:r>
        <w:t xml:space="preserve"> for the majority of the tech industry. No ‘us key’ warrant. </w:t>
      </w:r>
    </w:p>
    <w:p w14:paraId="1F9F5E31" w14:textId="77777777" w:rsidR="006C2DDD" w:rsidRPr="00B834D3" w:rsidRDefault="006C2DDD" w:rsidP="006C2DDD">
      <w:r>
        <w:t xml:space="preserve"> </w:t>
      </w:r>
    </w:p>
    <w:p w14:paraId="3FED4F8D" w14:textId="77777777" w:rsidR="006C2DDD" w:rsidRPr="00675B76" w:rsidRDefault="006C2DDD" w:rsidP="006C2DDD">
      <w:pPr>
        <w:pStyle w:val="Heading4"/>
      </w:pPr>
      <w:bookmarkStart w:id="7" w:name="_Hlk113802591"/>
      <w:r w:rsidRPr="00675B76">
        <w:t xml:space="preserve">‘Downside’ is </w:t>
      </w:r>
      <w:r w:rsidRPr="00675B76">
        <w:rPr>
          <w:u w:val="single"/>
        </w:rPr>
        <w:t>fake</w:t>
      </w:r>
      <w:r w:rsidRPr="00675B76">
        <w:t xml:space="preserve">, rejected by </w:t>
      </w:r>
      <w:r w:rsidRPr="00675B76">
        <w:rPr>
          <w:u w:val="single"/>
        </w:rPr>
        <w:t>consensus</w:t>
      </w:r>
      <w:r w:rsidRPr="00675B76">
        <w:t>.</w:t>
      </w:r>
    </w:p>
    <w:p w14:paraId="0E1199B9" w14:textId="77777777" w:rsidR="006C2DDD" w:rsidRPr="00675B76" w:rsidRDefault="006C2DDD" w:rsidP="006C2DDD">
      <w:r w:rsidRPr="00675B76">
        <w:t xml:space="preserve">Alberto </w:t>
      </w:r>
      <w:r w:rsidRPr="00675B76">
        <w:rPr>
          <w:rStyle w:val="Style13ptBold"/>
        </w:rPr>
        <w:t>Romero 21</w:t>
      </w:r>
      <w:r w:rsidRPr="00675B76">
        <w:t>, M.Sc. in Cognitive Neuroscience from Pompeu Fabra University, B.S. in Aerospace Engineering from the Polytechnic University of Madrid, former engineer in the Department of Aircraft and Space Vehicles, 10/6/21, “AI Isn’t ‘Scary Smart’ but Mindlessly Dangerous,” https://towardsdatascience.com/ai-isnt-scary-smart-but-mindlessly-dangerous-e2642fa2aec6</w:t>
      </w:r>
    </w:p>
    <w:p w14:paraId="5443008F" w14:textId="77777777" w:rsidR="006C2DDD" w:rsidRPr="00675B76" w:rsidRDefault="006C2DDD" w:rsidP="006C2DDD">
      <w:pPr>
        <w:rPr>
          <w:sz w:val="16"/>
        </w:rPr>
      </w:pPr>
      <w:r w:rsidRPr="00675B76">
        <w:rPr>
          <w:rStyle w:val="StyleUnderline"/>
          <w:highlight w:val="cyan"/>
        </w:rPr>
        <w:t>AI’s</w:t>
      </w:r>
      <w:r w:rsidRPr="00675B76">
        <w:rPr>
          <w:sz w:val="16"/>
        </w:rPr>
        <w:t xml:space="preserve"> ubiquity deepens any </w:t>
      </w:r>
      <w:r w:rsidRPr="00675B76">
        <w:rPr>
          <w:rStyle w:val="StyleUnderline"/>
        </w:rPr>
        <w:t xml:space="preserve">potential </w:t>
      </w:r>
      <w:r w:rsidRPr="00675B76">
        <w:rPr>
          <w:rStyle w:val="Emphasis"/>
          <w:highlight w:val="cyan"/>
        </w:rPr>
        <w:t>misalignment</w:t>
      </w:r>
      <w:r w:rsidRPr="00675B76">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75B76">
        <w:rPr>
          <w:rStyle w:val="StyleUnderline"/>
        </w:rPr>
        <w:t xml:space="preserve">should </w:t>
      </w:r>
      <w:r w:rsidRPr="00675B76">
        <w:rPr>
          <w:rStyle w:val="StyleUnderline"/>
          <w:highlight w:val="cyan"/>
        </w:rPr>
        <w:t>take</w:t>
      </w:r>
      <w:r w:rsidRPr="00675B76">
        <w:rPr>
          <w:rStyle w:val="StyleUnderline"/>
        </w:rPr>
        <w:t xml:space="preserve"> his fear and warnings </w:t>
      </w:r>
      <w:r w:rsidRPr="00675B76">
        <w:rPr>
          <w:rStyle w:val="StyleUnderline"/>
          <w:highlight w:val="cyan"/>
        </w:rPr>
        <w:t xml:space="preserve">with a </w:t>
      </w:r>
      <w:r w:rsidRPr="00675B76">
        <w:rPr>
          <w:rStyle w:val="Emphasis"/>
          <w:highlight w:val="cyan"/>
        </w:rPr>
        <w:t>grain of salt</w:t>
      </w:r>
      <w:r w:rsidRPr="00675B76">
        <w:rPr>
          <w:sz w:val="16"/>
        </w:rPr>
        <w:t>.</w:t>
      </w:r>
    </w:p>
    <w:p w14:paraId="29794A30" w14:textId="77777777" w:rsidR="006C2DDD" w:rsidRPr="00675B76" w:rsidRDefault="006C2DDD" w:rsidP="006C2DDD">
      <w:pPr>
        <w:rPr>
          <w:sz w:val="16"/>
        </w:rPr>
      </w:pPr>
      <w:r w:rsidRPr="00675B76">
        <w:rPr>
          <w:sz w:val="16"/>
        </w:rPr>
        <w:t>Are we building God?</w:t>
      </w:r>
    </w:p>
    <w:p w14:paraId="2D1FDDEB" w14:textId="77777777" w:rsidR="006C2DDD" w:rsidRPr="00675B76" w:rsidRDefault="006C2DDD" w:rsidP="006C2DDD">
      <w:pPr>
        <w:rPr>
          <w:sz w:val="16"/>
        </w:rPr>
      </w:pPr>
      <w:r w:rsidRPr="00675B76">
        <w:rPr>
          <w:sz w:val="16"/>
        </w:rPr>
        <w:t>Mo Gawdat is scared of AI. He recently published a book entitled “Scary Smart,”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3A9148FA" w14:textId="77777777" w:rsidR="006C2DDD" w:rsidRPr="00675B76" w:rsidRDefault="006C2DDD" w:rsidP="006C2DDD">
      <w:pPr>
        <w:rPr>
          <w:sz w:val="16"/>
        </w:rPr>
      </w:pPr>
      <w:r w:rsidRPr="00675B76">
        <w:rPr>
          <w:sz w:val="16"/>
        </w:rPr>
        <w:t>Gawdat wondered why almost no one was talking about this. In a conversation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72A97908" w14:textId="77777777" w:rsidR="006C2DDD" w:rsidRPr="00675B76" w:rsidRDefault="006C2DDD" w:rsidP="006C2DDD">
      <w:pPr>
        <w:rPr>
          <w:sz w:val="16"/>
        </w:rPr>
      </w:pPr>
      <w:r w:rsidRPr="00675B76">
        <w:rPr>
          <w:sz w:val="16"/>
        </w:rPr>
        <w:t>“We’re building God.”</w:t>
      </w:r>
    </w:p>
    <w:p w14:paraId="6A951C6B" w14:textId="77777777" w:rsidR="006C2DDD" w:rsidRPr="00675B76" w:rsidRDefault="006C2DDD" w:rsidP="006C2DDD">
      <w:pPr>
        <w:rPr>
          <w:sz w:val="16"/>
        </w:rPr>
      </w:pPr>
      <w:r w:rsidRPr="00675B76">
        <w:rPr>
          <w:rStyle w:val="StyleUnderline"/>
        </w:rPr>
        <w:t xml:space="preserve">Such </w:t>
      </w:r>
      <w:r w:rsidRPr="00675B76">
        <w:rPr>
          <w:rStyle w:val="StyleUnderline"/>
          <w:highlight w:val="cyan"/>
        </w:rPr>
        <w:t xml:space="preserve">a </w:t>
      </w:r>
      <w:r w:rsidRPr="00675B76">
        <w:rPr>
          <w:rStyle w:val="Emphasis"/>
          <w:highlight w:val="cyan"/>
        </w:rPr>
        <w:t>bold</w:t>
      </w:r>
      <w:r w:rsidRPr="00675B76">
        <w:rPr>
          <w:rStyle w:val="StyleUnderline"/>
          <w:highlight w:val="cyan"/>
        </w:rPr>
        <w:t xml:space="preserve"> claim requires</w:t>
      </w:r>
      <w:r w:rsidRPr="00675B76">
        <w:rPr>
          <w:rStyle w:val="StyleUnderline"/>
        </w:rPr>
        <w:t xml:space="preserve"> equally </w:t>
      </w:r>
      <w:r w:rsidRPr="00675B76">
        <w:rPr>
          <w:rStyle w:val="Emphasis"/>
          <w:highlight w:val="cyan"/>
        </w:rPr>
        <w:t>strong ev</w:t>
      </w:r>
      <w:r w:rsidRPr="00675B76">
        <w:rPr>
          <w:rStyle w:val="StyleUnderline"/>
        </w:rPr>
        <w:t xml:space="preserve">idence, </w:t>
      </w:r>
      <w:r w:rsidRPr="00675B76">
        <w:rPr>
          <w:rStyle w:val="StyleUnderline"/>
          <w:highlight w:val="cyan"/>
        </w:rPr>
        <w:t>but</w:t>
      </w:r>
      <w:r w:rsidRPr="00675B76">
        <w:rPr>
          <w:rStyle w:val="StyleUnderline"/>
        </w:rPr>
        <w:t xml:space="preserve"> Gawdat </w:t>
      </w:r>
      <w:r w:rsidRPr="00675B76">
        <w:rPr>
          <w:rStyle w:val="Emphasis"/>
          <w:highlight w:val="cyan"/>
        </w:rPr>
        <w:t>only</w:t>
      </w:r>
      <w:r w:rsidRPr="00675B76">
        <w:rPr>
          <w:rStyle w:val="StyleUnderline"/>
        </w:rPr>
        <w:t xml:space="preserve"> provides </w:t>
      </w:r>
      <w:r w:rsidRPr="00675B76">
        <w:rPr>
          <w:rStyle w:val="Emphasis"/>
          <w:highlight w:val="cyan"/>
        </w:rPr>
        <w:t>anecdotal</w:t>
      </w:r>
      <w:r w:rsidRPr="00675B76">
        <w:rPr>
          <w:rStyle w:val="StyleUnderline"/>
          <w:highlight w:val="cyan"/>
        </w:rPr>
        <w:t xml:space="preserve"> examples</w:t>
      </w:r>
      <w:r w:rsidRPr="00675B76">
        <w:rPr>
          <w:sz w:val="16"/>
        </w:rPr>
        <w:t xml:space="preserve"> that can very well be explained without resorting to esoteric concepts such as “sentient digital beings,” the Singularity,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75702017" w14:textId="77777777" w:rsidR="006C2DDD" w:rsidRPr="00675B76" w:rsidRDefault="006C2DDD" w:rsidP="006C2DDD">
      <w:pPr>
        <w:rPr>
          <w:sz w:val="16"/>
        </w:rPr>
      </w:pPr>
      <w:r w:rsidRPr="00675B76">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675B76">
        <w:rPr>
          <w:rStyle w:val="StyleUnderline"/>
        </w:rPr>
        <w:t xml:space="preserve">This precise date </w:t>
      </w:r>
      <w:r w:rsidRPr="00675B76">
        <w:rPr>
          <w:rStyle w:val="StyleUnderline"/>
          <w:highlight w:val="cyan"/>
        </w:rPr>
        <w:t>derives from</w:t>
      </w:r>
      <w:r w:rsidRPr="00675B76">
        <w:rPr>
          <w:rStyle w:val="StyleUnderline"/>
        </w:rPr>
        <w:t xml:space="preserve"> the argument of </w:t>
      </w:r>
      <w:r w:rsidRPr="00675B76">
        <w:rPr>
          <w:rStyle w:val="Emphasis"/>
          <w:highlight w:val="cyan"/>
        </w:rPr>
        <w:t>exponential growth</w:t>
      </w:r>
      <w:r w:rsidRPr="00675B76">
        <w:rPr>
          <w:rStyle w:val="StyleUnderline"/>
        </w:rPr>
        <w:t xml:space="preserve">, which remains </w:t>
      </w:r>
      <w:r w:rsidRPr="00675B76">
        <w:rPr>
          <w:rStyle w:val="StyleUnderline"/>
          <w:highlight w:val="cyan"/>
        </w:rPr>
        <w:t xml:space="preserve">a </w:t>
      </w:r>
      <w:r w:rsidRPr="00675B76">
        <w:rPr>
          <w:rStyle w:val="Emphasis"/>
          <w:highlight w:val="cyan"/>
        </w:rPr>
        <w:t>weak defense</w:t>
      </w:r>
      <w:r w:rsidRPr="00675B76">
        <w:rPr>
          <w:rStyle w:val="StyleUnderline"/>
          <w:highlight w:val="cyan"/>
        </w:rPr>
        <w:t xml:space="preserve"> given</w:t>
      </w:r>
      <w:r w:rsidRPr="00675B76">
        <w:rPr>
          <w:rStyle w:val="StyleUnderline"/>
        </w:rPr>
        <w:t xml:space="preserve"> that </w:t>
      </w:r>
      <w:r w:rsidRPr="00675B76">
        <w:rPr>
          <w:rStyle w:val="StyleUnderline"/>
          <w:highlight w:val="cyan"/>
        </w:rPr>
        <w:t>“</w:t>
      </w:r>
      <w:r w:rsidRPr="00675B76">
        <w:rPr>
          <w:rStyle w:val="Emphasis"/>
          <w:highlight w:val="cyan"/>
        </w:rPr>
        <w:t>nothing</w:t>
      </w:r>
      <w:r w:rsidRPr="00675B76">
        <w:rPr>
          <w:rStyle w:val="StyleUnderline"/>
        </w:rPr>
        <w:t xml:space="preserve"> in nature </w:t>
      </w:r>
      <w:r w:rsidRPr="00675B76">
        <w:rPr>
          <w:rStyle w:val="StyleUnderline"/>
          <w:highlight w:val="cyan"/>
        </w:rPr>
        <w:t xml:space="preserve">follows a </w:t>
      </w:r>
      <w:r w:rsidRPr="00675B76">
        <w:rPr>
          <w:rStyle w:val="Emphasis"/>
          <w:highlight w:val="cyan"/>
        </w:rPr>
        <w:t>pure exponential</w:t>
      </w:r>
      <w:r w:rsidRPr="00675B76">
        <w:rPr>
          <w:rStyle w:val="StyleUnderline"/>
          <w:highlight w:val="cyan"/>
        </w:rPr>
        <w:t>.”</w:t>
      </w:r>
    </w:p>
    <w:p w14:paraId="698C0FC9" w14:textId="77777777" w:rsidR="006C2DDD" w:rsidRPr="00675B76" w:rsidRDefault="006C2DDD" w:rsidP="006C2DDD">
      <w:pPr>
        <w:rPr>
          <w:sz w:val="16"/>
        </w:rPr>
      </w:pPr>
      <w:r w:rsidRPr="00675B76">
        <w:rPr>
          <w:rStyle w:val="StyleUnderline"/>
        </w:rPr>
        <w:t xml:space="preserve">Overall, </w:t>
      </w:r>
      <w:r w:rsidRPr="00675B76">
        <w:rPr>
          <w:rStyle w:val="StyleUnderline"/>
          <w:highlight w:val="cyan"/>
        </w:rPr>
        <w:t>there are</w:t>
      </w:r>
      <w:r w:rsidRPr="00675B76">
        <w:rPr>
          <w:rStyle w:val="StyleUnderline"/>
        </w:rPr>
        <w:t xml:space="preserve"> two </w:t>
      </w:r>
      <w:r w:rsidRPr="00675B76">
        <w:rPr>
          <w:rStyle w:val="Emphasis"/>
        </w:rPr>
        <w:t xml:space="preserve">major </w:t>
      </w:r>
      <w:r w:rsidRPr="00675B76">
        <w:rPr>
          <w:rStyle w:val="Emphasis"/>
          <w:highlight w:val="cyan"/>
        </w:rPr>
        <w:t>flaws</w:t>
      </w:r>
      <w:r w:rsidRPr="00675B76">
        <w:rPr>
          <w:rStyle w:val="StyleUnderline"/>
          <w:highlight w:val="cyan"/>
        </w:rPr>
        <w:t xml:space="preserve"> in</w:t>
      </w:r>
      <w:r w:rsidRPr="00675B76">
        <w:rPr>
          <w:rStyle w:val="StyleUnderline"/>
        </w:rPr>
        <w:t xml:space="preserve"> his </w:t>
      </w:r>
      <w:r w:rsidRPr="00675B76">
        <w:rPr>
          <w:rStyle w:val="Emphasis"/>
          <w:highlight w:val="cyan"/>
        </w:rPr>
        <w:t>arg</w:t>
      </w:r>
      <w:r w:rsidRPr="00675B76">
        <w:rPr>
          <w:rStyle w:val="StyleUnderline"/>
        </w:rPr>
        <w:t>ument</w:t>
      </w:r>
      <w:r w:rsidRPr="00675B76">
        <w:rPr>
          <w:rStyle w:val="Emphasis"/>
        </w:rPr>
        <w:t>s</w:t>
      </w:r>
      <w:r w:rsidRPr="00675B76">
        <w:rPr>
          <w:rStyle w:val="StyleUnderline"/>
          <w:highlight w:val="cyan"/>
        </w:rPr>
        <w:t>.</w:t>
      </w:r>
      <w:r w:rsidRPr="00675B76">
        <w:rPr>
          <w:rStyle w:val="StyleUnderline"/>
        </w:rPr>
        <w:t xml:space="preserve"> First, he </w:t>
      </w:r>
      <w:r w:rsidRPr="00675B76">
        <w:rPr>
          <w:rStyle w:val="StyleUnderline"/>
          <w:highlight w:val="cyan"/>
        </w:rPr>
        <w:t>never</w:t>
      </w:r>
      <w:r w:rsidRPr="00675B76">
        <w:rPr>
          <w:rStyle w:val="StyleUnderline"/>
        </w:rPr>
        <w:t xml:space="preserve"> gets to </w:t>
      </w:r>
      <w:r w:rsidRPr="00675B76">
        <w:rPr>
          <w:rStyle w:val="Emphasis"/>
          <w:highlight w:val="cyan"/>
        </w:rPr>
        <w:t>define</w:t>
      </w:r>
      <w:r w:rsidRPr="00675B76">
        <w:rPr>
          <w:rStyle w:val="Emphasis"/>
        </w:rPr>
        <w:t xml:space="preserve"> what </w:t>
      </w:r>
      <w:r w:rsidRPr="00675B76">
        <w:rPr>
          <w:rStyle w:val="Emphasis"/>
          <w:highlight w:val="cyan"/>
        </w:rPr>
        <w:t>AI</w:t>
      </w:r>
      <w:r w:rsidRPr="00675B76">
        <w:rPr>
          <w:rStyle w:val="StyleUnderline"/>
        </w:rPr>
        <w:t xml:space="preserve"> is. It’s </w:t>
      </w:r>
      <w:r w:rsidRPr="00675B76">
        <w:rPr>
          <w:rStyle w:val="Emphasis"/>
        </w:rPr>
        <w:t>impossible</w:t>
      </w:r>
      <w:r w:rsidRPr="00675B76">
        <w:rPr>
          <w:rStyle w:val="StyleUnderline"/>
        </w:rPr>
        <w:t xml:space="preserve"> to agree or disagree </w:t>
      </w:r>
      <w:r w:rsidRPr="00675B76">
        <w:rPr>
          <w:sz w:val="16"/>
        </w:rPr>
        <w:t xml:space="preserve">with anyone </w:t>
      </w:r>
      <w:r w:rsidRPr="00675B76">
        <w:rPr>
          <w:rStyle w:val="StyleUnderline"/>
        </w:rPr>
        <w:t xml:space="preserve">when the </w:t>
      </w:r>
      <w:r w:rsidRPr="00675B76">
        <w:rPr>
          <w:rStyle w:val="Emphasis"/>
        </w:rPr>
        <w:t>terms</w:t>
      </w:r>
      <w:r w:rsidRPr="00675B76">
        <w:rPr>
          <w:rStyle w:val="StyleUnderline"/>
        </w:rPr>
        <w:t xml:space="preserve"> discussed aren’t </w:t>
      </w:r>
      <w:r w:rsidRPr="00675B76">
        <w:rPr>
          <w:rStyle w:val="Emphasis"/>
        </w:rPr>
        <w:t>well-defined</w:t>
      </w:r>
      <w:r w:rsidRPr="00675B76">
        <w:rPr>
          <w:sz w:val="16"/>
        </w:rPr>
        <w:t xml:space="preserve">. In that very conversation, he acknowledges the importance of defining AI — but he doesn’t follow his own premise. </w:t>
      </w:r>
      <w:r w:rsidRPr="00675B76">
        <w:rPr>
          <w:rStyle w:val="StyleUnderline"/>
        </w:rPr>
        <w:t xml:space="preserve">Second, he’s extending arguments valid for today to a future about which we know </w:t>
      </w:r>
      <w:r w:rsidRPr="00675B76">
        <w:rPr>
          <w:rStyle w:val="Emphasis"/>
        </w:rPr>
        <w:t>very little</w:t>
      </w:r>
      <w:r w:rsidRPr="00675B76">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3D466E8E" w14:textId="77777777" w:rsidR="006C2DDD" w:rsidRPr="00675B76" w:rsidRDefault="006C2DDD" w:rsidP="006C2DDD">
      <w:pPr>
        <w:rPr>
          <w:sz w:val="16"/>
        </w:rPr>
      </w:pPr>
      <w:r w:rsidRPr="00675B76">
        <w:rPr>
          <w:sz w:val="16"/>
        </w:rPr>
        <w:t>Why AI isn’t ‘Scary Smart’</w:t>
      </w:r>
    </w:p>
    <w:p w14:paraId="520C23F0" w14:textId="77777777" w:rsidR="006C2DDD" w:rsidRPr="00675B76" w:rsidRDefault="006C2DDD" w:rsidP="006C2DDD">
      <w:pPr>
        <w:rPr>
          <w:sz w:val="16"/>
        </w:rPr>
      </w:pPr>
      <w:r w:rsidRPr="00675B76">
        <w:rPr>
          <w:sz w:val="16"/>
        </w:rPr>
        <w:t xml:space="preserve">We should be careful with AI but not for the reasons Gawdat describes. AI can be scary, but not because it’s too smart. </w:t>
      </w:r>
      <w:r w:rsidRPr="00675B76">
        <w:rPr>
          <w:rStyle w:val="StyleUnderline"/>
          <w:highlight w:val="cyan"/>
        </w:rPr>
        <w:t xml:space="preserve">Almost </w:t>
      </w:r>
      <w:r w:rsidRPr="00675B76">
        <w:rPr>
          <w:rStyle w:val="Emphasis"/>
          <w:highlight w:val="cyan"/>
        </w:rPr>
        <w:t>no AI expert</w:t>
      </w:r>
      <w:r w:rsidRPr="00675B76">
        <w:rPr>
          <w:rStyle w:val="StyleUnderline"/>
        </w:rPr>
        <w:t xml:space="preserve"> would </w:t>
      </w:r>
      <w:r w:rsidRPr="00675B76">
        <w:rPr>
          <w:rStyle w:val="Emphasis"/>
          <w:highlight w:val="cyan"/>
        </w:rPr>
        <w:t>agree</w:t>
      </w:r>
      <w:r w:rsidRPr="00675B76">
        <w:rPr>
          <w:rStyle w:val="StyleUnderline"/>
        </w:rPr>
        <w:t xml:space="preserve"> with Gawdat in that </w:t>
      </w:r>
      <w:r w:rsidRPr="00675B76">
        <w:rPr>
          <w:rStyle w:val="StyleUnderline"/>
          <w:highlight w:val="cyan"/>
        </w:rPr>
        <w:t>the</w:t>
      </w:r>
      <w:r w:rsidRPr="00675B76">
        <w:rPr>
          <w:rStyle w:val="StyleUnderline"/>
        </w:rPr>
        <w:t xml:space="preserve"> </w:t>
      </w:r>
      <w:r w:rsidRPr="00675B76">
        <w:rPr>
          <w:rStyle w:val="Emphasis"/>
        </w:rPr>
        <w:t xml:space="preserve">main </w:t>
      </w:r>
      <w:r w:rsidRPr="00675B76">
        <w:rPr>
          <w:rStyle w:val="Emphasis"/>
          <w:highlight w:val="cyan"/>
        </w:rPr>
        <w:t>threat</w:t>
      </w:r>
      <w:r w:rsidRPr="00675B76">
        <w:rPr>
          <w:rStyle w:val="StyleUnderline"/>
        </w:rPr>
        <w:t xml:space="preserve"> nowadays </w:t>
      </w:r>
      <w:r w:rsidRPr="00675B76">
        <w:rPr>
          <w:rStyle w:val="StyleUnderline"/>
          <w:highlight w:val="cyan"/>
        </w:rPr>
        <w:t>is</w:t>
      </w:r>
      <w:r w:rsidRPr="00675B76">
        <w:rPr>
          <w:rStyle w:val="StyleUnderline"/>
        </w:rPr>
        <w:t xml:space="preserve"> that these systems</w:t>
      </w:r>
      <w:r w:rsidRPr="00675B76">
        <w:rPr>
          <w:sz w:val="16"/>
        </w:rPr>
        <w:t xml:space="preserve"> have become or “are about to” </w:t>
      </w:r>
      <w:r w:rsidRPr="00675B76">
        <w:rPr>
          <w:rStyle w:val="StyleUnderline"/>
        </w:rPr>
        <w:t xml:space="preserve">become </w:t>
      </w:r>
      <w:r w:rsidRPr="00675B76">
        <w:rPr>
          <w:rStyle w:val="Emphasis"/>
          <w:highlight w:val="cyan"/>
        </w:rPr>
        <w:t>superintelligent</w:t>
      </w:r>
      <w:r w:rsidRPr="00675B76">
        <w:rPr>
          <w:sz w:val="16"/>
        </w:rPr>
        <w:t>. It may happen eventually, but most likely not in eight years, and way after we’ve faced other dangerous scenarios that are present today.</w:t>
      </w:r>
    </w:p>
    <w:p w14:paraId="36CB8CAC" w14:textId="77777777" w:rsidR="006C2DDD" w:rsidRPr="00675B76" w:rsidRDefault="006C2DDD" w:rsidP="006C2DDD">
      <w:pPr>
        <w:rPr>
          <w:sz w:val="16"/>
        </w:rPr>
      </w:pPr>
      <w:r w:rsidRPr="00675B76">
        <w:rPr>
          <w:sz w:val="16"/>
        </w:rPr>
        <w:t>Is AI already here?</w:t>
      </w:r>
    </w:p>
    <w:p w14:paraId="39E07E33" w14:textId="77777777" w:rsidR="006C2DDD" w:rsidRPr="00675B76" w:rsidRDefault="006C2DDD" w:rsidP="006C2DDD">
      <w:pPr>
        <w:rPr>
          <w:sz w:val="16"/>
        </w:rPr>
      </w:pPr>
      <w:r w:rsidRPr="00675B76">
        <w:rPr>
          <w:rStyle w:val="StyleUnderline"/>
          <w:highlight w:val="cyan"/>
        </w:rPr>
        <w:t>AI</w:t>
      </w:r>
      <w:r w:rsidRPr="00675B76">
        <w:rPr>
          <w:sz w:val="16"/>
        </w:rPr>
        <w:t xml:space="preserve"> (as defined in the broadest sense, encompassing all machine learning/deep learning systems) </w:t>
      </w:r>
      <w:r w:rsidRPr="00675B76">
        <w:rPr>
          <w:rStyle w:val="StyleUnderline"/>
        </w:rPr>
        <w:t xml:space="preserve">has </w:t>
      </w:r>
      <w:r w:rsidRPr="00675B76">
        <w:rPr>
          <w:rStyle w:val="StyleUnderline"/>
          <w:highlight w:val="cyan"/>
        </w:rPr>
        <w:t>surpassed</w:t>
      </w:r>
      <w:r w:rsidRPr="00675B76">
        <w:rPr>
          <w:rStyle w:val="StyleUnderline"/>
        </w:rPr>
        <w:t xml:space="preserve"> us in </w:t>
      </w:r>
      <w:r w:rsidRPr="00675B76">
        <w:rPr>
          <w:rStyle w:val="StyleUnderline"/>
          <w:highlight w:val="cyan"/>
        </w:rPr>
        <w:t xml:space="preserve">many </w:t>
      </w:r>
      <w:r w:rsidRPr="00675B76">
        <w:rPr>
          <w:rStyle w:val="Emphasis"/>
          <w:highlight w:val="cyan"/>
        </w:rPr>
        <w:t>narrow</w:t>
      </w:r>
      <w:r w:rsidRPr="00675B76">
        <w:rPr>
          <w:rStyle w:val="StyleUnderline"/>
          <w:highlight w:val="cyan"/>
        </w:rPr>
        <w:t xml:space="preserve"> tasks, but</w:t>
      </w:r>
      <w:r w:rsidRPr="00675B76">
        <w:rPr>
          <w:rStyle w:val="StyleUnderline"/>
        </w:rPr>
        <w:t xml:space="preserve"> it </w:t>
      </w:r>
      <w:r w:rsidRPr="00675B76">
        <w:rPr>
          <w:rStyle w:val="Emphasis"/>
          <w:highlight w:val="cyan"/>
        </w:rPr>
        <w:t>can’t</w:t>
      </w:r>
      <w:r w:rsidRPr="00675B76">
        <w:rPr>
          <w:rStyle w:val="StyleUnderline"/>
        </w:rPr>
        <w:t xml:space="preserve"> reach </w:t>
      </w:r>
      <w:r w:rsidRPr="00675B76">
        <w:rPr>
          <w:rStyle w:val="Emphasis"/>
        </w:rPr>
        <w:t>our level</w:t>
      </w:r>
      <w:r w:rsidRPr="00675B76">
        <w:rPr>
          <w:rStyle w:val="StyleUnderline"/>
        </w:rPr>
        <w:t xml:space="preserve"> </w:t>
      </w:r>
      <w:r w:rsidRPr="00675B76">
        <w:rPr>
          <w:rStyle w:val="StyleUnderline"/>
          <w:highlight w:val="cyan"/>
        </w:rPr>
        <w:t>at</w:t>
      </w:r>
      <w:r w:rsidRPr="00675B76">
        <w:rPr>
          <w:rStyle w:val="StyleUnderline"/>
        </w:rPr>
        <w:t xml:space="preserve"> many </w:t>
      </w:r>
      <w:r w:rsidRPr="00675B76">
        <w:rPr>
          <w:rStyle w:val="StyleUnderline"/>
          <w:highlight w:val="cyan"/>
        </w:rPr>
        <w:t xml:space="preserve">others — </w:t>
      </w:r>
      <w:r w:rsidRPr="00675B76">
        <w:rPr>
          <w:rStyle w:val="Emphasis"/>
          <w:highlight w:val="cyan"/>
        </w:rPr>
        <w:t>let alone</w:t>
      </w:r>
      <w:r w:rsidRPr="00675B76">
        <w:rPr>
          <w:rStyle w:val="StyleUnderline"/>
        </w:rPr>
        <w:t xml:space="preserve"> display intelligence </w:t>
      </w:r>
      <w:r w:rsidRPr="00675B76">
        <w:rPr>
          <w:rStyle w:val="StyleUnderline"/>
          <w:highlight w:val="cyan"/>
        </w:rPr>
        <w:t xml:space="preserve">in the </w:t>
      </w:r>
      <w:r w:rsidRPr="00675B76">
        <w:rPr>
          <w:rStyle w:val="Emphasis"/>
          <w:highlight w:val="cyan"/>
        </w:rPr>
        <w:t>general</w:t>
      </w:r>
      <w:r w:rsidRPr="00675B76">
        <w:rPr>
          <w:rStyle w:val="StyleUnderline"/>
          <w:highlight w:val="cyan"/>
        </w:rPr>
        <w:t xml:space="preserve"> sense</w:t>
      </w:r>
      <w:r w:rsidRPr="00675B76">
        <w:rPr>
          <w:sz w:val="16"/>
        </w:rPr>
        <w:t>.</w:t>
      </w:r>
    </w:p>
    <w:p w14:paraId="74562A97" w14:textId="77777777" w:rsidR="006C2DDD" w:rsidRPr="00675B76" w:rsidRDefault="006C2DDD" w:rsidP="006C2DDD">
      <w:pPr>
        <w:rPr>
          <w:sz w:val="16"/>
        </w:rPr>
      </w:pPr>
      <w:r w:rsidRPr="00675B76">
        <w:rPr>
          <w:sz w:val="16"/>
        </w:rPr>
        <w:t>Algorithms excel at object recognition, one of the most well-studied tasks, but only in very specific conditions. The best vision AI models achieve a striking +90% top-1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28ACC84F" w14:textId="77777777" w:rsidR="006C2DDD" w:rsidRPr="00675B76" w:rsidRDefault="006C2DDD" w:rsidP="006C2DDD">
      <w:pPr>
        <w:rPr>
          <w:sz w:val="16"/>
        </w:rPr>
      </w:pPr>
      <w:r w:rsidRPr="00675B76">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078D5672" w14:textId="77777777" w:rsidR="006C2DDD" w:rsidRPr="00675B76" w:rsidRDefault="006C2DDD" w:rsidP="006C2DDD">
      <w:pPr>
        <w:rPr>
          <w:sz w:val="16"/>
        </w:rPr>
      </w:pPr>
      <w:r w:rsidRPr="00675B76">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5439FB6D" w14:textId="77777777" w:rsidR="006C2DDD" w:rsidRPr="00675B76" w:rsidRDefault="006C2DDD" w:rsidP="006C2DDD">
      <w:pPr>
        <w:rPr>
          <w:sz w:val="16"/>
        </w:rPr>
      </w:pPr>
      <w:r w:rsidRPr="00675B76">
        <w:rPr>
          <w:sz w:val="16"/>
        </w:rPr>
        <w:t xml:space="preserve">OpenAI’s GPT-3, although it’s considered </w:t>
      </w:r>
      <w:r w:rsidRPr="00675B76">
        <w:rPr>
          <w:rStyle w:val="StyleUnderline"/>
          <w:highlight w:val="cyan"/>
        </w:rPr>
        <w:t xml:space="preserve">the </w:t>
      </w:r>
      <w:r w:rsidRPr="00675B76">
        <w:rPr>
          <w:rStyle w:val="Emphasis"/>
          <w:highlight w:val="cyan"/>
        </w:rPr>
        <w:t>most powerful</w:t>
      </w:r>
      <w:r w:rsidRPr="00675B76">
        <w:rPr>
          <w:rStyle w:val="StyleUnderline"/>
        </w:rPr>
        <w:t xml:space="preserve"> public large language model, </w:t>
      </w:r>
      <w:r w:rsidRPr="00675B76">
        <w:rPr>
          <w:rStyle w:val="StyleUnderline"/>
          <w:highlight w:val="cyan"/>
        </w:rPr>
        <w:t>can’t</w:t>
      </w:r>
      <w:r w:rsidRPr="00675B76">
        <w:rPr>
          <w:rStyle w:val="StyleUnderline"/>
        </w:rPr>
        <w:t xml:space="preserve"> generate </w:t>
      </w:r>
      <w:r w:rsidRPr="00675B76">
        <w:rPr>
          <w:rStyle w:val="Emphasis"/>
        </w:rPr>
        <w:t>analogies</w:t>
      </w:r>
      <w:r w:rsidRPr="00675B76">
        <w:rPr>
          <w:rStyle w:val="StyleUnderline"/>
        </w:rPr>
        <w:t>, </w:t>
      </w:r>
      <w:r w:rsidRPr="00675B76">
        <w:rPr>
          <w:rStyle w:val="StyleUnderline"/>
          <w:highlight w:val="cyan"/>
        </w:rPr>
        <w:t xml:space="preserve">solve </w:t>
      </w:r>
      <w:r w:rsidRPr="00675B76">
        <w:rPr>
          <w:rStyle w:val="Emphasis"/>
          <w:highlight w:val="cyan"/>
        </w:rPr>
        <w:t>math</w:t>
      </w:r>
      <w:r w:rsidRPr="00675B76">
        <w:rPr>
          <w:rStyle w:val="Emphasis"/>
        </w:rPr>
        <w:t xml:space="preserve"> problems</w:t>
      </w:r>
      <w:r w:rsidRPr="00675B76">
        <w:rPr>
          <w:rStyle w:val="StyleUnderline"/>
        </w:rPr>
        <w:t xml:space="preserve">, </w:t>
      </w:r>
      <w:r w:rsidRPr="00675B76">
        <w:rPr>
          <w:rStyle w:val="StyleUnderline"/>
          <w:highlight w:val="cyan"/>
        </w:rPr>
        <w:t xml:space="preserve">understand </w:t>
      </w:r>
      <w:r w:rsidRPr="00675B76">
        <w:rPr>
          <w:rStyle w:val="Emphasis"/>
          <w:highlight w:val="cyan"/>
        </w:rPr>
        <w:t>context</w:t>
      </w:r>
      <w:r w:rsidRPr="00675B76">
        <w:rPr>
          <w:sz w:val="16"/>
        </w:rPr>
        <w:t>ual information, </w:t>
      </w:r>
      <w:r w:rsidRPr="00675B76">
        <w:rPr>
          <w:rStyle w:val="StyleUnderline"/>
        </w:rPr>
        <w:t>reason about</w:t>
      </w:r>
      <w:r w:rsidRPr="00675B76">
        <w:rPr>
          <w:sz w:val="16"/>
        </w:rPr>
        <w:t xml:space="preserve"> the underlying principles of </w:t>
      </w:r>
      <w:r w:rsidRPr="00675B76">
        <w:rPr>
          <w:rStyle w:val="StyleUnderline"/>
        </w:rPr>
        <w:t xml:space="preserve">the world, </w:t>
      </w:r>
      <w:r w:rsidRPr="00675B76">
        <w:rPr>
          <w:rStyle w:val="StyleUnderline"/>
          <w:highlight w:val="cyan"/>
        </w:rPr>
        <w:t>or</w:t>
      </w:r>
      <w:r w:rsidRPr="00675B76">
        <w:rPr>
          <w:rStyle w:val="StyleUnderline"/>
        </w:rPr>
        <w:t xml:space="preserve"> </w:t>
      </w:r>
      <w:r w:rsidRPr="00675B76">
        <w:rPr>
          <w:rStyle w:val="Emphasis"/>
        </w:rPr>
        <w:t>even</w:t>
      </w:r>
      <w:r w:rsidRPr="00675B76">
        <w:rPr>
          <w:rStyle w:val="StyleUnderline"/>
        </w:rPr>
        <w:t xml:space="preserve"> link </w:t>
      </w:r>
      <w:r w:rsidRPr="00675B76">
        <w:rPr>
          <w:rStyle w:val="Emphasis"/>
          <w:highlight w:val="cyan"/>
        </w:rPr>
        <w:t>cause and effect</w:t>
      </w:r>
      <w:r w:rsidRPr="00675B76">
        <w:rPr>
          <w:sz w:val="16"/>
        </w:rPr>
        <w:t>. It can generate text in a wide array of forms, but it hasn’t mastered language in the human sense.</w:t>
      </w:r>
    </w:p>
    <w:p w14:paraId="4F6F5E49" w14:textId="77777777" w:rsidR="006C2DDD" w:rsidRPr="00675B76" w:rsidRDefault="006C2DDD" w:rsidP="006C2DDD">
      <w:r w:rsidRPr="00675B76">
        <w:rPr>
          <w:rStyle w:val="StyleUnderline"/>
          <w:highlight w:val="cyan"/>
        </w:rPr>
        <w:t>AI lacks</w:t>
      </w:r>
      <w:r w:rsidRPr="00675B76">
        <w:rPr>
          <w:rStyle w:val="StyleUnderline"/>
        </w:rPr>
        <w:t xml:space="preserve"> </w:t>
      </w:r>
      <w:r w:rsidRPr="00675B76">
        <w:rPr>
          <w:rStyle w:val="Emphasis"/>
        </w:rPr>
        <w:t xml:space="preserve">theory of </w:t>
      </w:r>
      <w:r w:rsidRPr="00675B76">
        <w:rPr>
          <w:rStyle w:val="Emphasis"/>
          <w:highlight w:val="cyan"/>
        </w:rPr>
        <w:t>mind</w:t>
      </w:r>
      <w:r w:rsidRPr="00675B76">
        <w:rPr>
          <w:rStyle w:val="StyleUnderline"/>
        </w:rPr>
        <w:t xml:space="preserve">, </w:t>
      </w:r>
      <w:r w:rsidRPr="00675B76">
        <w:rPr>
          <w:rStyle w:val="Emphasis"/>
        </w:rPr>
        <w:t xml:space="preserve">common </w:t>
      </w:r>
      <w:r w:rsidRPr="00675B76">
        <w:rPr>
          <w:rStyle w:val="Emphasis"/>
          <w:highlight w:val="cyan"/>
        </w:rPr>
        <w:t>sense</w:t>
      </w:r>
      <w:r w:rsidRPr="00675B76">
        <w:rPr>
          <w:rStyle w:val="StyleUnderline"/>
        </w:rPr>
        <w:t xml:space="preserve"> and causal </w:t>
      </w:r>
      <w:r w:rsidRPr="00675B76">
        <w:rPr>
          <w:rStyle w:val="Emphasis"/>
          <w:highlight w:val="cyan"/>
        </w:rPr>
        <w:t>reasoning</w:t>
      </w:r>
      <w:r w:rsidRPr="00675B76">
        <w:rPr>
          <w:rStyle w:val="StyleUnderline"/>
        </w:rPr>
        <w:t xml:space="preserve">, </w:t>
      </w:r>
      <w:r w:rsidRPr="00675B76">
        <w:rPr>
          <w:rStyle w:val="Emphasis"/>
        </w:rPr>
        <w:t>extrapolation</w:t>
      </w:r>
      <w:r w:rsidRPr="00675B76">
        <w:rPr>
          <w:rStyle w:val="StyleUnderline"/>
        </w:rPr>
        <w:t xml:space="preserve"> capabilities, </w:t>
      </w:r>
      <w:r w:rsidRPr="00675B76">
        <w:rPr>
          <w:rStyle w:val="StyleUnderline"/>
          <w:highlight w:val="cyan"/>
        </w:rPr>
        <w:t xml:space="preserve">and a </w:t>
      </w:r>
      <w:r w:rsidRPr="00675B76">
        <w:rPr>
          <w:rStyle w:val="Emphasis"/>
          <w:highlight w:val="cyan"/>
        </w:rPr>
        <w:t>body</w:t>
      </w:r>
      <w:r w:rsidRPr="00675B76">
        <w:rPr>
          <w:rStyle w:val="StyleUnderline"/>
        </w:rPr>
        <w:t xml:space="preserve">, and </w:t>
      </w:r>
      <w:r w:rsidRPr="00675B76">
        <w:rPr>
          <w:rStyle w:val="StyleUnderline"/>
          <w:highlight w:val="cyan"/>
        </w:rPr>
        <w:t>so it is</w:t>
      </w:r>
      <w:r w:rsidRPr="00675B76">
        <w:rPr>
          <w:rStyle w:val="StyleUnderline"/>
        </w:rPr>
        <w:t xml:space="preserve"> still </w:t>
      </w:r>
      <w:r w:rsidRPr="00675B76">
        <w:rPr>
          <w:rStyle w:val="Emphasis"/>
        </w:rPr>
        <w:t xml:space="preserve">extremely </w:t>
      </w:r>
      <w:r w:rsidRPr="00675B76">
        <w:rPr>
          <w:rStyle w:val="Emphasis"/>
          <w:highlight w:val="cyan"/>
        </w:rPr>
        <w:t>far</w:t>
      </w:r>
      <w:r w:rsidRPr="00675B76">
        <w:rPr>
          <w:rStyle w:val="StyleUnderline"/>
          <w:highlight w:val="cyan"/>
        </w:rPr>
        <w:t xml:space="preserve"> from being</w:t>
      </w:r>
      <w:r w:rsidRPr="00675B76">
        <w:rPr>
          <w:rStyle w:val="StyleUnderline"/>
        </w:rPr>
        <w:t xml:space="preserve"> “better than us” </w:t>
      </w:r>
      <w:r w:rsidRPr="00675B76">
        <w:rPr>
          <w:rStyle w:val="StyleUnderline"/>
          <w:highlight w:val="cyan"/>
        </w:rPr>
        <w:t xml:space="preserve">at almost </w:t>
      </w:r>
      <w:r w:rsidRPr="00675B76">
        <w:rPr>
          <w:rStyle w:val="Emphasis"/>
          <w:highlight w:val="cyan"/>
        </w:rPr>
        <w:t>anything</w:t>
      </w:r>
      <w:r w:rsidRPr="00675B76">
        <w:rPr>
          <w:rStyle w:val="Emphasis"/>
        </w:rPr>
        <w:t xml:space="preserve"> slightly </w:t>
      </w:r>
      <w:r w:rsidRPr="00675B76">
        <w:rPr>
          <w:rStyle w:val="Emphasis"/>
          <w:highlight w:val="cyan"/>
        </w:rPr>
        <w:t>complex</w:t>
      </w:r>
      <w:r w:rsidRPr="00675B76">
        <w:rPr>
          <w:rStyle w:val="StyleUnderline"/>
          <w:highlight w:val="cyan"/>
        </w:rPr>
        <w:t xml:space="preserve"> or </w:t>
      </w:r>
      <w:r w:rsidRPr="00675B76">
        <w:rPr>
          <w:rStyle w:val="Emphasis"/>
          <w:highlight w:val="cyan"/>
        </w:rPr>
        <w:t>general</w:t>
      </w:r>
      <w:r w:rsidRPr="00675B76">
        <w:rPr>
          <w:sz w:val="16"/>
        </w:rPr>
        <w:t>.</w:t>
      </w:r>
      <w:bookmarkEnd w:id="7"/>
    </w:p>
    <w:p w14:paraId="7E81009D" w14:textId="77777777" w:rsidR="006C2DDD" w:rsidRDefault="006C2DDD" w:rsidP="006C2DDD">
      <w:pPr>
        <w:rPr>
          <w:rStyle w:val="StyleUnderline"/>
        </w:rPr>
      </w:pPr>
    </w:p>
    <w:p w14:paraId="36018F08" w14:textId="77777777" w:rsidR="006C2DDD" w:rsidRDefault="006C2DDD" w:rsidP="006C2DDD">
      <w:pPr>
        <w:pStyle w:val="Heading3"/>
        <w:rPr>
          <w:rStyle w:val="StyleUnderline"/>
          <w:szCs w:val="32"/>
        </w:rPr>
      </w:pPr>
      <w:r>
        <w:rPr>
          <w:rStyle w:val="StyleUnderline"/>
          <w:szCs w:val="32"/>
        </w:rPr>
        <w:t>1NC---Energy Security</w:t>
      </w:r>
    </w:p>
    <w:p w14:paraId="74D8F374" w14:textId="77777777" w:rsidR="006C2DDD" w:rsidRPr="00FD23ED" w:rsidRDefault="006C2DDD" w:rsidP="006C2DDD">
      <w:pPr>
        <w:pStyle w:val="Heading4"/>
      </w:pPr>
      <w:r>
        <w:t xml:space="preserve">No </w:t>
      </w:r>
      <w:r>
        <w:rPr>
          <w:u w:val="single"/>
        </w:rPr>
        <w:t>unique impact</w:t>
      </w:r>
      <w:r>
        <w:t xml:space="preserve">. It’s heg again, answered </w:t>
      </w:r>
      <w:r>
        <w:rPr>
          <w:u w:val="single"/>
        </w:rPr>
        <w:t>above</w:t>
      </w:r>
      <w:r>
        <w:t>.</w:t>
      </w:r>
    </w:p>
    <w:p w14:paraId="4200A945" w14:textId="77777777" w:rsidR="006C2DDD" w:rsidRPr="00716DBC" w:rsidRDefault="006C2DDD" w:rsidP="006C2DDD"/>
    <w:p w14:paraId="2E6A86EC" w14:textId="77777777" w:rsidR="006C2DDD" w:rsidRDefault="006C2DDD" w:rsidP="006C2DDD">
      <w:pPr>
        <w:pStyle w:val="Heading3"/>
      </w:pPr>
      <w:r>
        <w:t>1NC---Tech Leadership</w:t>
      </w:r>
    </w:p>
    <w:p w14:paraId="47C6D0D1" w14:textId="77777777" w:rsidR="006C2DDD" w:rsidRDefault="006C2DDD" w:rsidP="006C2DDD">
      <w:pPr>
        <w:pStyle w:val="Heading4"/>
      </w:pPr>
      <w:r>
        <w:t xml:space="preserve">China AI development is not revisionist – state policy is focused on practical applications </w:t>
      </w:r>
    </w:p>
    <w:p w14:paraId="3145CDE6" w14:textId="77777777" w:rsidR="006C2DDD" w:rsidRPr="006B0B26" w:rsidRDefault="006C2DDD" w:rsidP="006C2DDD">
      <w:r w:rsidRPr="006B0B26">
        <w:rPr>
          <w:b/>
          <w:bCs/>
          <w:sz w:val="24"/>
          <w:szCs w:val="24"/>
        </w:rPr>
        <w:t>Chin and Huang 8/30</w:t>
      </w:r>
      <w:r w:rsidRPr="006B0B26">
        <w:rPr>
          <w:sz w:val="24"/>
          <w:szCs w:val="24"/>
        </w:rPr>
        <w:t xml:space="preserve"> </w:t>
      </w:r>
      <w:r>
        <w:t xml:space="preserve">(Josh and Raffaele – Wall Street Journal, “China Has a Different Vision for AI. It Might Be Smarter.,” August 30, 2025 </w:t>
      </w:r>
      <w:hyperlink r:id="rId8" w:history="1">
        <w:r w:rsidRPr="00CB343C">
          <w:rPr>
            <w:rStyle w:val="Hyperlink"/>
          </w:rPr>
          <w:t>https://www.wsj.com/tech/ai/china-has-a-different-vision-for-ai-it-might-be-smarter-581f1e44?gaa_at=eafs&amp;gaa_n=ASWzDAjkNxsfiXtEyNzGYAcTkmVKRyfT7Nrocnewq-H9YhfsCPdKJzUubzBBxW5MRv8%3D&amp;gaa_ts=68b4b8c3&amp;gaa_sig=0YBdOONP2iq_QJZgrmm8suS8P-PQH3qind0i53yuHzVqhWRgJi1xMj17f_xtplyejXzjJjqos3_bIk9TJ1oPWg%3D%3D</w:t>
        </w:r>
      </w:hyperlink>
      <w:r>
        <w:t xml:space="preserve"> JM </w:t>
      </w:r>
    </w:p>
    <w:p w14:paraId="5DF8C094" w14:textId="77777777" w:rsidR="006C2DDD" w:rsidRDefault="006C2DDD" w:rsidP="006C2DDD">
      <w:pPr>
        <w:rPr>
          <w:sz w:val="16"/>
        </w:rPr>
      </w:pPr>
      <w:r w:rsidRPr="006B0B26">
        <w:rPr>
          <w:sz w:val="16"/>
        </w:rPr>
        <w:t xml:space="preserve">The U.S. is spending billions of dollars and burning gigawatts of energy in a rush to beat China to the next evolutionary leap in artificial intelligence—one so great, some boosters say, that it will rival the atomic bomb in its power to change the global order. China is running a different race. Since the release of OpenAI’s ChatGPT nearly three years ago, </w:t>
      </w:r>
      <w:r w:rsidRPr="006B0B26">
        <w:rPr>
          <w:rStyle w:val="Emphasis"/>
          <w:highlight w:val="cyan"/>
        </w:rPr>
        <w:t>Silicon Valley</w:t>
      </w:r>
      <w:r w:rsidRPr="006B0B26">
        <w:rPr>
          <w:sz w:val="16"/>
        </w:rPr>
        <w:t xml:space="preserve"> has spent mountains of money </w:t>
      </w:r>
      <w:r w:rsidRPr="006B0B26">
        <w:rPr>
          <w:rStyle w:val="Emphasis"/>
          <w:highlight w:val="cyan"/>
        </w:rPr>
        <w:t>in pursuit of</w:t>
      </w:r>
      <w:r w:rsidRPr="006B0B26">
        <w:rPr>
          <w:sz w:val="16"/>
        </w:rPr>
        <w:t xml:space="preserve"> AI’s holy grail: </w:t>
      </w:r>
      <w:r w:rsidRPr="006B0B26">
        <w:rPr>
          <w:rStyle w:val="Emphasis"/>
          <w:highlight w:val="cyan"/>
        </w:rPr>
        <w:t>a</w:t>
      </w:r>
      <w:r w:rsidRPr="006B0B26">
        <w:rPr>
          <w:sz w:val="16"/>
        </w:rPr>
        <w:t xml:space="preserve">rtificial </w:t>
      </w:r>
      <w:r w:rsidRPr="006B0B26">
        <w:rPr>
          <w:rStyle w:val="Emphasis"/>
          <w:highlight w:val="cyan"/>
        </w:rPr>
        <w:t>g</w:t>
      </w:r>
      <w:r w:rsidRPr="006B0B26">
        <w:rPr>
          <w:sz w:val="16"/>
        </w:rPr>
        <w:t xml:space="preserve">eneral </w:t>
      </w:r>
      <w:r w:rsidRPr="006B0B26">
        <w:rPr>
          <w:rStyle w:val="Emphasis"/>
          <w:highlight w:val="cyan"/>
        </w:rPr>
        <w:t>i</w:t>
      </w:r>
      <w:r w:rsidRPr="006B0B26">
        <w:rPr>
          <w:sz w:val="16"/>
        </w:rPr>
        <w:t xml:space="preserve">ntelligence </w:t>
      </w:r>
      <w:r w:rsidRPr="006B0B26">
        <w:rPr>
          <w:rStyle w:val="Emphasis"/>
          <w:highlight w:val="cyan"/>
        </w:rPr>
        <w:t>that</w:t>
      </w:r>
      <w:r w:rsidRPr="006B0B26">
        <w:rPr>
          <w:sz w:val="16"/>
        </w:rPr>
        <w:t xml:space="preserve"> matches or beats human thinking. Enthusiasts say it </w:t>
      </w:r>
      <w:r w:rsidRPr="006B0B26">
        <w:rPr>
          <w:rStyle w:val="Emphasis"/>
          <w:highlight w:val="cyan"/>
        </w:rPr>
        <w:t>will give</w:t>
      </w:r>
      <w:r w:rsidRPr="006B0B26">
        <w:rPr>
          <w:sz w:val="16"/>
        </w:rPr>
        <w:t xml:space="preserve"> the U.S. insurmountable </w:t>
      </w:r>
      <w:r w:rsidRPr="006B0B26">
        <w:rPr>
          <w:rStyle w:val="Emphasis"/>
          <w:highlight w:val="cyan"/>
        </w:rPr>
        <w:t>military advantages</w:t>
      </w:r>
      <w:r w:rsidRPr="006B0B26">
        <w:rPr>
          <w:sz w:val="16"/>
        </w:rPr>
        <w:t xml:space="preserve">, help cure cancer and solve climate change, and eliminate the need for people to perform routine work such as accounting and customer service. In </w:t>
      </w:r>
      <w:r w:rsidRPr="006B0B26">
        <w:rPr>
          <w:rStyle w:val="Emphasis"/>
          <w:highlight w:val="cyan"/>
        </w:rPr>
        <w:t>China, by contrast</w:t>
      </w:r>
      <w:r w:rsidRPr="006B0B26">
        <w:rPr>
          <w:sz w:val="16"/>
        </w:rPr>
        <w:t xml:space="preserve">, leader Xi Jinping has recently had little to say about AGI. Instead, he </w:t>
      </w:r>
      <w:r w:rsidRPr="006B0B26">
        <w:rPr>
          <w:rStyle w:val="Emphasis"/>
          <w:highlight w:val="cyan"/>
        </w:rPr>
        <w:t>is pushing</w:t>
      </w:r>
      <w:r w:rsidRPr="006B0B26">
        <w:rPr>
          <w:sz w:val="16"/>
        </w:rPr>
        <w:t xml:space="preserve"> the country’s tech industry to be “strongly oriented </w:t>
      </w:r>
      <w:r w:rsidRPr="006B0B26">
        <w:rPr>
          <w:rStyle w:val="Emphasis"/>
          <w:highlight w:val="cyan"/>
        </w:rPr>
        <w:t>toward applications</w:t>
      </w:r>
      <w:r w:rsidRPr="006B0B26">
        <w:rPr>
          <w:sz w:val="16"/>
        </w:rPr>
        <w:t xml:space="preserve">”—building practical, low-cost tools that boost China’s efficiency and can be marketed easily. The diverging visions represent a head-to-head bet with significant stakes. If China’s gamble turns out to be wrong, it could find itself lagging far behind the U.S. in the most consequential technology of the 21st century. Chinese leader Xi Jinping is pushing the country’s tech industry to focus on applications for AI. But if AGI remains a distant dream, as more people in Silicon Valley now believe, China will be in position to steal a march on its global rival in wringing the most out of AI in its current form, and </w:t>
      </w:r>
      <w:r w:rsidRPr="006B0B26">
        <w:rPr>
          <w:rStyle w:val="Emphasis"/>
          <w:highlight w:val="cyan"/>
        </w:rPr>
        <w:t>spread</w:t>
      </w:r>
      <w:r w:rsidRPr="006B0B26">
        <w:rPr>
          <w:sz w:val="16"/>
        </w:rPr>
        <w:t xml:space="preserve"> its applications </w:t>
      </w:r>
      <w:r w:rsidRPr="006B0B26">
        <w:rPr>
          <w:rStyle w:val="Emphasis"/>
          <w:highlight w:val="cyan"/>
        </w:rPr>
        <w:t>worldwide</w:t>
      </w:r>
      <w:r w:rsidRPr="006B0B26">
        <w:rPr>
          <w:sz w:val="16"/>
        </w:rPr>
        <w:t xml:space="preserve">. Already in China, </w:t>
      </w:r>
      <w:r w:rsidRPr="006B0B26">
        <w:rPr>
          <w:rStyle w:val="Emphasis"/>
          <w:highlight w:val="cyan"/>
        </w:rPr>
        <w:t>domestic</w:t>
      </w:r>
      <w:r w:rsidRPr="006B0B26">
        <w:rPr>
          <w:sz w:val="16"/>
        </w:rPr>
        <w:t xml:space="preserve"> AI </w:t>
      </w:r>
      <w:r w:rsidRPr="006B0B26">
        <w:rPr>
          <w:rStyle w:val="Emphasis"/>
          <w:highlight w:val="cyan"/>
        </w:rPr>
        <w:t>models</w:t>
      </w:r>
      <w:r w:rsidRPr="006B0B26">
        <w:rPr>
          <w:sz w:val="16"/>
        </w:rPr>
        <w:t xml:space="preserve"> similar to the one that powers ChatGPT </w:t>
      </w:r>
      <w:r w:rsidRPr="006B0B26">
        <w:rPr>
          <w:rStyle w:val="Emphasis"/>
          <w:highlight w:val="cyan"/>
        </w:rPr>
        <w:t>are</w:t>
      </w:r>
      <w:r w:rsidRPr="006B0B26">
        <w:rPr>
          <w:sz w:val="16"/>
        </w:rPr>
        <w:t xml:space="preserve"> being </w:t>
      </w:r>
      <w:r w:rsidRPr="006B0B26">
        <w:rPr>
          <w:rStyle w:val="Emphasis"/>
          <w:highlight w:val="cyan"/>
        </w:rPr>
        <w:t>used</w:t>
      </w:r>
      <w:r w:rsidRPr="006B0B26">
        <w:rPr>
          <w:sz w:val="16"/>
        </w:rPr>
        <w:t xml:space="preserve">, with state approval, </w:t>
      </w:r>
      <w:r w:rsidRPr="006B0B26">
        <w:rPr>
          <w:rStyle w:val="Emphasis"/>
          <w:highlight w:val="cyan"/>
        </w:rPr>
        <w:t>to grade high-school</w:t>
      </w:r>
      <w:r w:rsidRPr="006B0B26">
        <w:rPr>
          <w:sz w:val="16"/>
        </w:rPr>
        <w:t xml:space="preserve"> entrance </w:t>
      </w:r>
      <w:r w:rsidRPr="006B0B26">
        <w:rPr>
          <w:rStyle w:val="Emphasis"/>
          <w:highlight w:val="cyan"/>
        </w:rPr>
        <w:t>exams, improve weather forecasts, dispatch police and advise farmers on crop rotation</w:t>
      </w:r>
      <w:r w:rsidRPr="006B0B26">
        <w:rPr>
          <w:sz w:val="16"/>
        </w:rPr>
        <w:t xml:space="preserve">, say state media and government reports. </w:t>
      </w:r>
      <w:r w:rsidRPr="006B0B26">
        <w:rPr>
          <w:rStyle w:val="Emphasis"/>
          <w:highlight w:val="cyan"/>
        </w:rPr>
        <w:t>Tsinghua University</w:t>
      </w:r>
      <w:r w:rsidRPr="006B0B26">
        <w:rPr>
          <w:sz w:val="16"/>
        </w:rPr>
        <w:t xml:space="preserve">, China’s equivalent of the Massachusetts Institute of Technology, </w:t>
      </w:r>
      <w:r w:rsidRPr="006B0B26">
        <w:rPr>
          <w:rStyle w:val="Emphasis"/>
          <w:highlight w:val="cyan"/>
        </w:rPr>
        <w:t>is rolling out an</w:t>
      </w:r>
      <w:r w:rsidRPr="006B0B26">
        <w:rPr>
          <w:sz w:val="16"/>
        </w:rPr>
        <w:t xml:space="preserve"> </w:t>
      </w:r>
      <w:r w:rsidRPr="006B0B26">
        <w:rPr>
          <w:rStyle w:val="Emphasis"/>
          <w:highlight w:val="cyan"/>
        </w:rPr>
        <w:t>AI</w:t>
      </w:r>
      <w:r w:rsidRPr="006B0B26">
        <w:rPr>
          <w:sz w:val="16"/>
        </w:rPr>
        <w:t xml:space="preserve">-powered </w:t>
      </w:r>
      <w:r w:rsidRPr="006B0B26">
        <w:rPr>
          <w:rStyle w:val="Emphasis"/>
          <w:highlight w:val="cyan"/>
        </w:rPr>
        <w:t>hospital</w:t>
      </w:r>
      <w:r w:rsidRPr="006B0B26">
        <w:rPr>
          <w:sz w:val="16"/>
        </w:rPr>
        <w:t xml:space="preserve">, where human doctors will be assisted by virtual colleagues armed with the latest data on diseases. Intelligent robots are being deployed to run automotive “dark factories” and inspect textiles for flaws while still on the loom. “They see highly impactful AI applications not as something to theorize about in the future but as something to take advantage of here and now,” said Julian Gewirtz, a former National Security Council official who specialized in tech competition with China during the Biden administration. U.S. tech companies are developing plenty of practical applications using current AI, of course. Google has wired its latest Pixel smartphones to do real-time translation, while U.S. consulting companies are using AI agents to build PowerPoint decks and sum up interviews for clients. Others are using it to improve drug discovery and food delivery. But </w:t>
      </w:r>
      <w:r w:rsidRPr="006B0B26">
        <w:rPr>
          <w:rStyle w:val="Emphasis"/>
          <w:highlight w:val="cyan"/>
        </w:rPr>
        <w:t>unlike the U.S., which</w:t>
      </w:r>
      <w:r w:rsidRPr="006B0B26">
        <w:rPr>
          <w:sz w:val="16"/>
        </w:rPr>
        <w:t xml:space="preserve"> largely </w:t>
      </w:r>
      <w:r w:rsidRPr="006B0B26">
        <w:rPr>
          <w:rStyle w:val="Emphasis"/>
          <w:highlight w:val="cyan"/>
        </w:rPr>
        <w:t>leaves</w:t>
      </w:r>
      <w:r w:rsidRPr="006B0B26">
        <w:rPr>
          <w:sz w:val="16"/>
        </w:rPr>
        <w:t xml:space="preserve"> the </w:t>
      </w:r>
      <w:r w:rsidRPr="006B0B26">
        <w:rPr>
          <w:rStyle w:val="Emphasis"/>
          <w:highlight w:val="cyan"/>
        </w:rPr>
        <w:t>industry to its own devices, Beijing is putting</w:t>
      </w:r>
      <w:r w:rsidRPr="006B0B26">
        <w:rPr>
          <w:sz w:val="16"/>
        </w:rPr>
        <w:t xml:space="preserve"> the full muscle of </w:t>
      </w:r>
      <w:r w:rsidRPr="006B0B26">
        <w:rPr>
          <w:rStyle w:val="Emphasis"/>
          <w:highlight w:val="cyan"/>
        </w:rPr>
        <w:t>the state behind its vision.</w:t>
      </w:r>
      <w:r w:rsidRPr="006B0B26">
        <w:rPr>
          <w:sz w:val="16"/>
        </w:rPr>
        <w:t xml:space="preserve"> In January, the central government unveiled an $8.4 billion AI investment fund focused on supporting startups. Local governments and state banks have since rolled out their own funding programs, while cities have published AI development plans as part of a campaign dubbed “AI+.” On Tuesday, China’s cabinet spelled out broader ambitions for the campaign, calling for an even stronger push </w:t>
      </w:r>
      <w:r w:rsidRPr="006B0B26">
        <w:rPr>
          <w:rStyle w:val="Emphasis"/>
          <w:highlight w:val="cyan"/>
        </w:rPr>
        <w:t>to integrate AI into science and tech research, industrial development and</w:t>
      </w:r>
      <w:r w:rsidRPr="006B0B26">
        <w:rPr>
          <w:sz w:val="16"/>
        </w:rPr>
        <w:t xml:space="preserve"> other areas to “comprehensively empower” China’s </w:t>
      </w:r>
      <w:r w:rsidRPr="006B0B26">
        <w:rPr>
          <w:rStyle w:val="Emphasis"/>
          <w:highlight w:val="cyan"/>
        </w:rPr>
        <w:t>econ</w:t>
      </w:r>
      <w:r w:rsidRPr="006B0B26">
        <w:rPr>
          <w:sz w:val="16"/>
        </w:rPr>
        <w:t xml:space="preserve">omic </w:t>
      </w:r>
      <w:r w:rsidRPr="006B0B26">
        <w:rPr>
          <w:rStyle w:val="Emphasis"/>
          <w:highlight w:val="cyan"/>
        </w:rPr>
        <w:t>development</w:t>
      </w:r>
      <w:r w:rsidRPr="006B0B26">
        <w:rPr>
          <w:sz w:val="16"/>
        </w:rPr>
        <w:t xml:space="preserve"> by 2030. </w:t>
      </w:r>
      <w:r w:rsidRPr="006B0B26">
        <w:rPr>
          <w:rStyle w:val="Emphasis"/>
          <w:highlight w:val="cyan"/>
        </w:rPr>
        <w:t>China is</w:t>
      </w:r>
      <w:r w:rsidRPr="006B0B26">
        <w:rPr>
          <w:sz w:val="16"/>
        </w:rPr>
        <w:t xml:space="preserve"> also more actively </w:t>
      </w:r>
      <w:r w:rsidRPr="006B0B26">
        <w:rPr>
          <w:rStyle w:val="Emphasis"/>
          <w:highlight w:val="cyan"/>
        </w:rPr>
        <w:t>embracing open-source models</w:t>
      </w:r>
      <w:r w:rsidRPr="006B0B26">
        <w:rPr>
          <w:sz w:val="16"/>
        </w:rPr>
        <w:t xml:space="preserve"> that are free for users to download and modify, making it cheaper and easier for Chinese companies to build businesses around the technology. That approach is helping Chinese AI spread globally, a trend that has shaken Silicon Valley into following suit. AGI dreams That emphasis is somewhat different from the ambitions of many of the U.S.’s biggest tech players, who believe that machines that can outthink humans will revolutionize science, open up entirely new fields of inquiry and transform the American military. Some in the tech industry have predicted that artificial superintelligence could arrive as soon as 2027. Companies such as Meta, Google and OpenAI are spending lavishly in a competition to acquire the talent, data centers and energy they need to be first. A congressional commission focused on competition with China has floated a “Manhattan Project” for AGI to ensure the U.S. wins the race. But </w:t>
      </w:r>
      <w:r w:rsidRPr="006B0B26">
        <w:rPr>
          <w:rStyle w:val="Emphasis"/>
          <w:highlight w:val="cyan"/>
        </w:rPr>
        <w:t>OpenAI’s</w:t>
      </w:r>
      <w:r w:rsidRPr="006B0B26">
        <w:rPr>
          <w:rStyle w:val="Emphasis"/>
        </w:rPr>
        <w:t xml:space="preserve"> </w:t>
      </w:r>
      <w:r w:rsidRPr="006B0B26">
        <w:rPr>
          <w:sz w:val="16"/>
        </w:rPr>
        <w:t xml:space="preserve">highly anticipated </w:t>
      </w:r>
      <w:r w:rsidRPr="006B0B26">
        <w:rPr>
          <w:rStyle w:val="Emphasis"/>
          <w:highlight w:val="cyan"/>
        </w:rPr>
        <w:t>release</w:t>
      </w:r>
      <w:r w:rsidRPr="006B0B26">
        <w:rPr>
          <w:sz w:val="16"/>
        </w:rPr>
        <w:t xml:space="preserve"> in August </w:t>
      </w:r>
      <w:r w:rsidRPr="006B0B26">
        <w:rPr>
          <w:rStyle w:val="Emphasis"/>
          <w:highlight w:val="cyan"/>
        </w:rPr>
        <w:t>of GPT-5,</w:t>
      </w:r>
      <w:r w:rsidRPr="006B0B26">
        <w:rPr>
          <w:sz w:val="16"/>
        </w:rPr>
        <w:t xml:space="preserve"> a model the company had initially touted as a major steppingstone on the path to AGI, left many users </w:t>
      </w:r>
      <w:r w:rsidRPr="006B0B26">
        <w:rPr>
          <w:rStyle w:val="Emphasis"/>
          <w:highlight w:val="cyan"/>
        </w:rPr>
        <w:t>underwhelmed</w:t>
      </w:r>
      <w:r w:rsidRPr="006B0B26">
        <w:rPr>
          <w:sz w:val="16"/>
        </w:rPr>
        <w:t xml:space="preserve">.OpenAI’s Sam Altman acknowledged the bumpy rollout and has since tried to tap the brakes on AGI hype and warned about the possibility of an AI investment bubble. Other </w:t>
      </w:r>
      <w:r w:rsidRPr="006B0B26">
        <w:rPr>
          <w:rStyle w:val="Emphasis"/>
          <w:highlight w:val="cyan"/>
        </w:rPr>
        <w:t>Silicon Valley titans have</w:t>
      </w:r>
      <w:r w:rsidRPr="006B0B26">
        <w:rPr>
          <w:sz w:val="16"/>
        </w:rPr>
        <w:t xml:space="preserve"> also </w:t>
      </w:r>
      <w:r w:rsidRPr="006B0B26">
        <w:rPr>
          <w:rStyle w:val="Emphasis"/>
          <w:highlight w:val="cyan"/>
        </w:rPr>
        <w:t>started to waver, opening the door to the idea</w:t>
      </w:r>
      <w:r w:rsidRPr="006B0B26">
        <w:rPr>
          <w:sz w:val="16"/>
        </w:rPr>
        <w:t xml:space="preserve"> that </w:t>
      </w:r>
      <w:r w:rsidRPr="006B0B26">
        <w:rPr>
          <w:rStyle w:val="Emphasis"/>
          <w:highlight w:val="cyan"/>
        </w:rPr>
        <w:t>China’s</w:t>
      </w:r>
      <w:r w:rsidRPr="006B0B26">
        <w:rPr>
          <w:sz w:val="16"/>
        </w:rPr>
        <w:t xml:space="preserve"> </w:t>
      </w:r>
      <w:r w:rsidRPr="006B0B26">
        <w:rPr>
          <w:rStyle w:val="Emphasis"/>
          <w:highlight w:val="cyan"/>
        </w:rPr>
        <w:t>approach</w:t>
      </w:r>
      <w:r w:rsidRPr="006B0B26">
        <w:rPr>
          <w:sz w:val="16"/>
        </w:rPr>
        <w:t xml:space="preserve"> might </w:t>
      </w:r>
      <w:r w:rsidRPr="006B0B26">
        <w:rPr>
          <w:rStyle w:val="Emphasis"/>
          <w:highlight w:val="cyan"/>
        </w:rPr>
        <w:t>make more sense.</w:t>
      </w:r>
      <w:r w:rsidRPr="006B0B26">
        <w:rPr>
          <w:sz w:val="16"/>
        </w:rPr>
        <w:t xml:space="preserve"> “It is uncertain how soon artificial general intelligence can be achieved,” former Google Chief Executive Eric Schmidt and technology analyst Selina Xu wrote in a recent opinion column for the New York Times. “In being solely fixated on this objective, our nation risks falling behind China, which is far less concerned with creating A.I. powerful enough to surpass humans and much more focused on using the technology we have now.” Pragmatic approach The Chinese government’s enthusiasm for more-practical uses of AI is visible in Xiong’an, Xi’s built-from-scratch dream city two hours south of Beijing. In February, the city announced the release of an agricultural AI model, using technology from the Chinese startup DeepSeek, which gives local farmers guidance on crop selection, planting and pest control, according to a local government report. The city’s meteorological service is using DeepSeek to improve the accuracy of weather reports. DeepSeek is also helping local police analyze case reports and decide how to respond to emergencies. The Chinese government is using several AI applications to help run the city of Xiong’an. Xiong’an’s branch of 12345, a government question hotline that fields hundreds of thousands of calls a day nationwide, is using DeepSeek to sort and route inquiries. A major portion of government investment is going to build data centers. But unlike the sprawling facilities being built in the U.S. to train cutting-edge models, the Chinese versions tend to be smaller. To a large extent, Beijing has no choice but to break a different trail on AI. U.S. trade restrictions, particularly on high-end semiconductors, have made it difficult for Chinese AI companies to compete head to head with American giants in scaling up the training of the most advanced models. The choice makes even more sense given growing uncertainty about the return on investment of chasing scale, said Jeffrey Ding, a professor at George Washington University and author of ChinAI, a newsletter focused on Chinese AI. “You let the technology leader, the U.S. in this case, eat the cost of exploration, and then you try to be the fast follower or be the one who optimizes for implementation,” he said. The Chinese tech company Alibaba has said it would pursue artificial general intelligence. To be sure, some Chinese companies, including DeepSeek and Alibaba, have said they would pursue AGI. And some analysts have speculated that China could be trying to keep a lid on some of its AGI ambitions. It is possible, even likely, that Xi will decide at some point to more aggressively pursue AGI, said Kendra Schaefer, head of tech-policy research at Trivium China, a Beijing-based consulting firm. But he will do so cautiously with plenty of safeguards, she said, given the potential risk that thinking machines could pose to Communist Party stability. “It is one of the most risk-averse governments on the planet,” she said. As with the internet, which had to weather the dot-com crash and years of development before being able to rewire the global economy, it could take decades to determine winners and losers in AI, according to George Washington University’s Ding. The U.S. has important advantages over China in harnessing new technologies, he said, including a broad education system beyond elite universities that can spread technical knowledge widely. If it is careful to maintain that edge, Ding said, the U.S. has a good chance at eventually beating China at its own race. </w:t>
      </w:r>
    </w:p>
    <w:p w14:paraId="2B00C74E" w14:textId="77777777" w:rsidR="006C2DDD" w:rsidRPr="00716DBC" w:rsidRDefault="006C2DDD" w:rsidP="006C2DDD"/>
    <w:p w14:paraId="57EAD77F" w14:textId="77777777" w:rsidR="006C2DDD" w:rsidRDefault="006C2DDD" w:rsidP="006C2DDD">
      <w:pPr>
        <w:pStyle w:val="Heading4"/>
      </w:pPr>
      <w:r>
        <w:t xml:space="preserve">China is empirically polycentric – containment escalates conflict </w:t>
      </w:r>
    </w:p>
    <w:p w14:paraId="675A0D02" w14:textId="77777777" w:rsidR="006C2DDD" w:rsidRPr="008C09A2" w:rsidRDefault="006C2DDD" w:rsidP="006C2DDD">
      <w:r w:rsidRPr="008C09A2">
        <w:rPr>
          <w:b/>
          <w:bCs/>
          <w:sz w:val="24"/>
          <w:szCs w:val="24"/>
        </w:rPr>
        <w:t>Latham and Moeini 2/26</w:t>
      </w:r>
      <w:r w:rsidRPr="008C09A2">
        <w:rPr>
          <w:sz w:val="24"/>
          <w:szCs w:val="24"/>
        </w:rPr>
        <w:t xml:space="preserve"> </w:t>
      </w:r>
      <w:r>
        <w:t xml:space="preserve">(Dr. Andrew Latham is a Senior Washington Fellow at the Institute for Peace &amp; Diplomacy and a Professor at Macalester College, and Dr. Arta Moeini is Managing Director of U.S. Operations and Director of Research at the Institute for Peace &amp; Diplomacy – The Institute for Peace and Diplomacy, “Beijing's aim is to erode U.S. global hegemony, not seek world domination.,” February 26, 2025 </w:t>
      </w:r>
      <w:hyperlink r:id="rId9" w:history="1">
        <w:r w:rsidRPr="005165AD">
          <w:rPr>
            <w:rStyle w:val="Hyperlink"/>
          </w:rPr>
          <w:t>https://peacediplomacy.org/2025/02/26/unraveling-chinas-grand-strategy-its-aim-is-to-erode-u-s-global-hegemony-not-seek-world-domination/</w:t>
        </w:r>
      </w:hyperlink>
      <w:r>
        <w:t xml:space="preserve"> JM </w:t>
      </w:r>
    </w:p>
    <w:p w14:paraId="04B1F8D2" w14:textId="77777777" w:rsidR="006C2DDD" w:rsidRDefault="006C2DDD" w:rsidP="006C2DDD">
      <w:pPr>
        <w:rPr>
          <w:sz w:val="16"/>
        </w:rPr>
      </w:pPr>
      <w:r w:rsidRPr="008C09A2">
        <w:rPr>
          <w:sz w:val="16"/>
        </w:rPr>
        <w:t xml:space="preserve">The Core Drivers of China’s Grand Strategy For decades, China’s rise has been a subject of intense debate and speculation, particularly regarding its intentions on the global stage. Some observers argue that China is on a path to dominate the world, seeking to replace the United States as the global hegemon. However, a closer examination of China’s actions, strategies, and diplomatic postures reveals a more nuanced picture: </w:t>
      </w:r>
      <w:r w:rsidRPr="00A903AB">
        <w:rPr>
          <w:rStyle w:val="Emphasis"/>
          <w:highlight w:val="cyan"/>
        </w:rPr>
        <w:t>China is not</w:t>
      </w:r>
      <w:r w:rsidRPr="008C09A2">
        <w:rPr>
          <w:sz w:val="16"/>
        </w:rPr>
        <w:t xml:space="preserve"> primarily </w:t>
      </w:r>
      <w:r w:rsidRPr="00A903AB">
        <w:rPr>
          <w:rStyle w:val="Emphasis"/>
          <w:highlight w:val="cyan"/>
        </w:rPr>
        <w:t>seeking global domination.</w:t>
      </w:r>
      <w:r w:rsidRPr="008C09A2">
        <w:rPr>
          <w:sz w:val="16"/>
        </w:rPr>
        <w:t xml:space="preserve"> Instead, </w:t>
      </w:r>
      <w:r w:rsidRPr="00A903AB">
        <w:rPr>
          <w:rStyle w:val="Emphasis"/>
          <w:highlight w:val="cyan"/>
        </w:rPr>
        <w:t>it is</w:t>
      </w:r>
      <w:r w:rsidRPr="008C09A2">
        <w:rPr>
          <w:sz w:val="16"/>
        </w:rPr>
        <w:t xml:space="preserve"> focused on </w:t>
      </w:r>
      <w:r w:rsidRPr="00A903AB">
        <w:rPr>
          <w:rStyle w:val="Emphasis"/>
          <w:highlight w:val="cyan"/>
        </w:rPr>
        <w:t>undermining American heg</w:t>
      </w:r>
      <w:r w:rsidRPr="008C09A2">
        <w:rPr>
          <w:sz w:val="16"/>
        </w:rPr>
        <w:t xml:space="preserve">emony and </w:t>
      </w:r>
      <w:r w:rsidRPr="00A903AB">
        <w:rPr>
          <w:rStyle w:val="Emphasis"/>
          <w:highlight w:val="cyan"/>
        </w:rPr>
        <w:t>promoting</w:t>
      </w:r>
      <w:r w:rsidRPr="008C09A2">
        <w:rPr>
          <w:sz w:val="16"/>
        </w:rPr>
        <w:t xml:space="preserve"> a </w:t>
      </w:r>
      <w:r w:rsidRPr="00A903AB">
        <w:rPr>
          <w:rStyle w:val="Emphasis"/>
          <w:highlight w:val="cyan"/>
        </w:rPr>
        <w:t>multi-nodal world</w:t>
      </w:r>
      <w:r w:rsidRPr="008C09A2">
        <w:rPr>
          <w:sz w:val="16"/>
        </w:rPr>
        <w:t xml:space="preserve"> order </w:t>
      </w:r>
      <w:r w:rsidRPr="00A903AB">
        <w:rPr>
          <w:rStyle w:val="Emphasis"/>
          <w:highlight w:val="cyan"/>
        </w:rPr>
        <w:t>within</w:t>
      </w:r>
      <w:r w:rsidRPr="008C09A2">
        <w:rPr>
          <w:sz w:val="16"/>
        </w:rPr>
        <w:t xml:space="preserve"> the </w:t>
      </w:r>
      <w:r w:rsidRPr="00A903AB">
        <w:rPr>
          <w:rStyle w:val="Emphasis"/>
          <w:highlight w:val="cyan"/>
        </w:rPr>
        <w:t>existing “rules-based” paradigm</w:t>
      </w:r>
      <w:r w:rsidRPr="008C09A2">
        <w:rPr>
          <w:sz w:val="16"/>
        </w:rPr>
        <w:t xml:space="preserve">, where power is distributed among several global powers. By understanding China’s true intentions, we can better grasp the evolving dynamics of international relations and formulate more effective strategic responses from the United States. Ultimately, China’s grand strategy can be understood through a sober analysis of its actions and capabilities across multiple regions and domains. </w:t>
      </w:r>
      <w:r w:rsidRPr="00A903AB">
        <w:rPr>
          <w:rStyle w:val="Emphasis"/>
          <w:highlight w:val="cyan"/>
        </w:rPr>
        <w:t>First</w:t>
      </w:r>
      <w:r w:rsidRPr="008C09A2">
        <w:rPr>
          <w:sz w:val="16"/>
        </w:rPr>
        <w:t xml:space="preserve">, the </w:t>
      </w:r>
      <w:r w:rsidRPr="00A903AB">
        <w:rPr>
          <w:rStyle w:val="Emphasis"/>
          <w:highlight w:val="cyan"/>
        </w:rPr>
        <w:t>PRC does not</w:t>
      </w:r>
      <w:r w:rsidRPr="008C09A2">
        <w:rPr>
          <w:sz w:val="16"/>
        </w:rPr>
        <w:t xml:space="preserve"> yet </w:t>
      </w:r>
      <w:r w:rsidRPr="00A903AB">
        <w:rPr>
          <w:rStyle w:val="Emphasis"/>
          <w:highlight w:val="cyan"/>
        </w:rPr>
        <w:t>have</w:t>
      </w:r>
      <w:r w:rsidRPr="008C09A2">
        <w:rPr>
          <w:sz w:val="16"/>
        </w:rPr>
        <w:t xml:space="preserve"> the </w:t>
      </w:r>
      <w:r w:rsidRPr="00A903AB">
        <w:rPr>
          <w:rStyle w:val="Emphasis"/>
          <w:highlight w:val="cyan"/>
        </w:rPr>
        <w:t>capability to overthrow</w:t>
      </w:r>
      <w:r w:rsidRPr="008C09A2">
        <w:rPr>
          <w:sz w:val="16"/>
        </w:rPr>
        <w:t xml:space="preserve"> American </w:t>
      </w:r>
      <w:r w:rsidRPr="00A903AB">
        <w:rPr>
          <w:rStyle w:val="Emphasis"/>
          <w:highlight w:val="cyan"/>
        </w:rPr>
        <w:t>heg</w:t>
      </w:r>
      <w:r w:rsidRPr="008C09A2">
        <w:rPr>
          <w:sz w:val="16"/>
        </w:rPr>
        <w:t xml:space="preserve">emony </w:t>
      </w:r>
      <w:r w:rsidRPr="00A903AB">
        <w:rPr>
          <w:rStyle w:val="Emphasis"/>
          <w:highlight w:val="cyan"/>
        </w:rPr>
        <w:t>through head-on competition. Second, China’s</w:t>
      </w:r>
      <w:r w:rsidRPr="008C09A2">
        <w:rPr>
          <w:sz w:val="16"/>
        </w:rPr>
        <w:t xml:space="preserve"> actions are geared toward diluting U.S. dominance and </w:t>
      </w:r>
      <w:r w:rsidRPr="00A903AB">
        <w:rPr>
          <w:rStyle w:val="Emphasis"/>
          <w:highlight w:val="cyan"/>
        </w:rPr>
        <w:t>fostering a</w:t>
      </w:r>
      <w:r w:rsidRPr="008C09A2">
        <w:rPr>
          <w:sz w:val="16"/>
        </w:rPr>
        <w:t xml:space="preserve"> more </w:t>
      </w:r>
      <w:r w:rsidRPr="00A903AB">
        <w:rPr>
          <w:rStyle w:val="Emphasis"/>
          <w:highlight w:val="cyan"/>
        </w:rPr>
        <w:t>balanced global order</w:t>
      </w:r>
      <w:r w:rsidRPr="008C09A2">
        <w:rPr>
          <w:sz w:val="16"/>
        </w:rPr>
        <w:t xml:space="preserve">. This strategy includes fostering multi-alignment — a diplomatic approach that encourages countries to maintain cooperative relations with multiple major powers rather than aligning strictly with one. This multi-alignment strategy is evident </w:t>
      </w:r>
      <w:r w:rsidRPr="00A903AB">
        <w:rPr>
          <w:rStyle w:val="Emphasis"/>
          <w:highlight w:val="cyan"/>
        </w:rPr>
        <w:t>in</w:t>
      </w:r>
      <w:r w:rsidRPr="008C09A2">
        <w:rPr>
          <w:sz w:val="16"/>
        </w:rPr>
        <w:t xml:space="preserve"> key regions such as the </w:t>
      </w:r>
      <w:r w:rsidRPr="00A903AB">
        <w:rPr>
          <w:rStyle w:val="Emphasis"/>
          <w:highlight w:val="cyan"/>
        </w:rPr>
        <w:t>Middle East, East Asia, and Europe</w:t>
      </w:r>
      <w:r w:rsidRPr="008C09A2">
        <w:rPr>
          <w:sz w:val="16"/>
        </w:rPr>
        <w:t xml:space="preserve">, as well as in global governance institutions like the United Nations. China seeks to shape a global order that reflects its priorities and values without triggering either direct or by-proxy confrontation with the United States. </w:t>
      </w:r>
      <w:r w:rsidRPr="00A903AB">
        <w:rPr>
          <w:rStyle w:val="Emphasis"/>
          <w:highlight w:val="cyan"/>
        </w:rPr>
        <w:t>This</w:t>
      </w:r>
      <w:r w:rsidRPr="008C09A2">
        <w:rPr>
          <w:sz w:val="16"/>
        </w:rPr>
        <w:t xml:space="preserve"> approach </w:t>
      </w:r>
      <w:r w:rsidRPr="00A903AB">
        <w:rPr>
          <w:rStyle w:val="Emphasis"/>
          <w:highlight w:val="cyan"/>
        </w:rPr>
        <w:t>enables</w:t>
      </w:r>
      <w:r w:rsidRPr="008C09A2">
        <w:rPr>
          <w:sz w:val="16"/>
        </w:rPr>
        <w:t xml:space="preserve"> </w:t>
      </w:r>
      <w:r w:rsidRPr="00A903AB">
        <w:rPr>
          <w:rStyle w:val="Emphasis"/>
          <w:highlight w:val="cyan"/>
        </w:rPr>
        <w:t>China to expand</w:t>
      </w:r>
      <w:r w:rsidRPr="008C09A2">
        <w:rPr>
          <w:sz w:val="16"/>
        </w:rPr>
        <w:t xml:space="preserve"> its </w:t>
      </w:r>
      <w:r w:rsidRPr="00A903AB">
        <w:rPr>
          <w:rStyle w:val="Emphasis"/>
          <w:highlight w:val="cyan"/>
        </w:rPr>
        <w:t>influence while avoiding</w:t>
      </w:r>
      <w:r w:rsidRPr="008C09A2">
        <w:rPr>
          <w:sz w:val="16"/>
        </w:rPr>
        <w:t xml:space="preserve"> the </w:t>
      </w:r>
      <w:r w:rsidRPr="00A903AB">
        <w:rPr>
          <w:rStyle w:val="Emphasis"/>
          <w:highlight w:val="cyan"/>
        </w:rPr>
        <w:t>risks</w:t>
      </w:r>
      <w:r w:rsidRPr="008C09A2">
        <w:rPr>
          <w:sz w:val="16"/>
        </w:rPr>
        <w:t xml:space="preserve"> associated </w:t>
      </w:r>
      <w:r w:rsidRPr="00A903AB">
        <w:rPr>
          <w:rStyle w:val="Emphasis"/>
          <w:highlight w:val="cyan"/>
        </w:rPr>
        <w:t>with</w:t>
      </w:r>
      <w:r w:rsidRPr="008C09A2">
        <w:rPr>
          <w:sz w:val="16"/>
        </w:rPr>
        <w:t xml:space="preserve"> outright </w:t>
      </w:r>
      <w:r w:rsidRPr="00A903AB">
        <w:rPr>
          <w:rStyle w:val="Emphasis"/>
          <w:highlight w:val="cyan"/>
        </w:rPr>
        <w:t>hegemonic ambitions</w:t>
      </w:r>
      <w:r w:rsidRPr="008C09A2">
        <w:rPr>
          <w:sz w:val="16"/>
        </w:rPr>
        <w:t xml:space="preserve">. At the core of this strategy lies China’s desire to create a geopolitical environment that is more conducive to its rise and interests. China seeks to shape a global order that reflects its priorities and values without triggering either direct or by-proxy confrontation with the United States. This approach enables China to expand its influence while avoiding the risks associated with outright hegemonic ambitions. Chinese Capabilities and Range of Action A nation’s strategy must fundamentally reflect its power level and be adapted to the resources at its disposal. China’s grand strategy is constrained by its power projection ability relative to the United States and the rest of the world. Moreover, China has actively made understanding these dynamics a key component of its strategic decision-making. Measures of “Comprehensive National Power” (CNP, </w:t>
      </w:r>
      <w:r w:rsidRPr="008C09A2">
        <w:rPr>
          <w:rFonts w:ascii="Microsoft JhengHei" w:eastAsia="Microsoft JhengHei" w:hAnsi="Microsoft JhengHei" w:cs="Microsoft JhengHei" w:hint="eastAsia"/>
          <w:sz w:val="16"/>
        </w:rPr>
        <w:t>综合国力</w:t>
      </w:r>
      <w:r w:rsidRPr="008C09A2">
        <w:rPr>
          <w:sz w:val="16"/>
        </w:rPr>
        <w:t xml:space="preserve">) are a critical part of the Chinese international policymaking framework, and most estimates place American power above that of the PRC. These indicators suggest that China is not only bound by the limits of its power but that its policymakers actively take these limitations into account. If China remains weaker than the United States in terms of CNP, it follows that the PRC is more likely to rely on indirect influence and limited competition rather than attempting to provoke direct hegemonic conflict with Washington. A critical analysis of China’s power base and capabilities supports this conclusion. The Limits of Economic Growth Although </w:t>
      </w:r>
      <w:r w:rsidRPr="00A903AB">
        <w:rPr>
          <w:rStyle w:val="Emphasis"/>
          <w:highlight w:val="cyan"/>
        </w:rPr>
        <w:t>China’s econ</w:t>
      </w:r>
      <w:r w:rsidRPr="008C09A2">
        <w:rPr>
          <w:sz w:val="16"/>
        </w:rPr>
        <w:t xml:space="preserve">omy has achieved aggregate parity with the United States in recent years, it </w:t>
      </w:r>
      <w:r w:rsidRPr="00A903AB">
        <w:rPr>
          <w:rStyle w:val="Emphasis"/>
          <w:highlight w:val="cyan"/>
        </w:rPr>
        <w:t>faces two</w:t>
      </w:r>
      <w:r w:rsidRPr="008C09A2">
        <w:rPr>
          <w:sz w:val="16"/>
        </w:rPr>
        <w:t xml:space="preserve"> critical </w:t>
      </w:r>
      <w:r w:rsidRPr="00A903AB">
        <w:rPr>
          <w:rStyle w:val="Emphasis"/>
          <w:highlight w:val="cyan"/>
        </w:rPr>
        <w:t>obstacles</w:t>
      </w:r>
      <w:r w:rsidRPr="008C09A2">
        <w:rPr>
          <w:sz w:val="16"/>
        </w:rPr>
        <w:t xml:space="preserve"> to sustained growth. The </w:t>
      </w:r>
      <w:r w:rsidRPr="00A903AB">
        <w:rPr>
          <w:rStyle w:val="Emphasis"/>
          <w:highlight w:val="cyan"/>
        </w:rPr>
        <w:t>first</w:t>
      </w:r>
      <w:r w:rsidRPr="008C09A2">
        <w:rPr>
          <w:sz w:val="16"/>
        </w:rPr>
        <w:t xml:space="preserve"> is </w:t>
      </w:r>
      <w:r w:rsidRPr="00A903AB">
        <w:rPr>
          <w:rStyle w:val="Emphasis"/>
          <w:highlight w:val="cyan"/>
        </w:rPr>
        <w:t>demographic</w:t>
      </w:r>
      <w:r w:rsidRPr="008C09A2">
        <w:rPr>
          <w:sz w:val="16"/>
        </w:rPr>
        <w:t xml:space="preserve">. Up until recently, China’s human capital development has been driven by the “demographic dividend” of the one-child policy. Until the mid-2010s, a high proportion of working-age individuals compared to the entire population drove unprecedented economic growth. Yet this demographic dividend provides only temporary boosts to productivity. China’s </w:t>
      </w:r>
      <w:r w:rsidRPr="00A903AB">
        <w:rPr>
          <w:rStyle w:val="Emphasis"/>
          <w:highlight w:val="cyan"/>
        </w:rPr>
        <w:t>declining population</w:t>
      </w:r>
      <w:r w:rsidRPr="008C09A2">
        <w:rPr>
          <w:sz w:val="16"/>
        </w:rPr>
        <w:t xml:space="preserve"> effectively </w:t>
      </w:r>
      <w:r w:rsidRPr="00A903AB">
        <w:rPr>
          <w:rStyle w:val="Emphasis"/>
          <w:highlight w:val="cyan"/>
        </w:rPr>
        <w:t>spells</w:t>
      </w:r>
      <w:r w:rsidRPr="008C09A2">
        <w:rPr>
          <w:sz w:val="16"/>
        </w:rPr>
        <w:t xml:space="preserve"> the </w:t>
      </w:r>
      <w:r w:rsidRPr="00A903AB">
        <w:rPr>
          <w:rStyle w:val="Emphasis"/>
          <w:highlight w:val="cyan"/>
        </w:rPr>
        <w:t>end for</w:t>
      </w:r>
      <w:r w:rsidRPr="008C09A2">
        <w:rPr>
          <w:sz w:val="16"/>
        </w:rPr>
        <w:t xml:space="preserve"> a </w:t>
      </w:r>
      <w:r w:rsidRPr="00A903AB">
        <w:rPr>
          <w:rStyle w:val="Emphasis"/>
          <w:highlight w:val="cyan"/>
        </w:rPr>
        <w:t>development</w:t>
      </w:r>
      <w:r w:rsidRPr="008C09A2">
        <w:rPr>
          <w:sz w:val="16"/>
        </w:rPr>
        <w:t xml:space="preserve"> strategy based on the demographic dividend. The early generations affected by the one-child policy will soon retire, becoming dependents rather than contributors to economic productivity. Meanwhile, their children, raised in a culture that normalized having a single child, are making similar reproductive choices. In many regions, the population pyramid has inverted, with a single grandchild supporting two aging parents and four grandparents — a phenomenon known as </w:t>
      </w:r>
      <w:r w:rsidRPr="00A903AB">
        <w:rPr>
          <w:rStyle w:val="Emphasis"/>
          <w:highlight w:val="cyan"/>
        </w:rPr>
        <w:t>the “4-2-1” trap</w:t>
      </w:r>
      <w:r w:rsidRPr="008C09A2">
        <w:rPr>
          <w:sz w:val="16"/>
        </w:rPr>
        <w:t xml:space="preserve">. This demographic shift </w:t>
      </w:r>
      <w:r w:rsidRPr="00A903AB">
        <w:rPr>
          <w:rStyle w:val="Emphasis"/>
          <w:highlight w:val="cyan"/>
        </w:rPr>
        <w:t>will place</w:t>
      </w:r>
      <w:r w:rsidRPr="008C09A2">
        <w:rPr>
          <w:sz w:val="16"/>
        </w:rPr>
        <w:t xml:space="preserve"> significant </w:t>
      </w:r>
      <w:r w:rsidRPr="00A903AB">
        <w:rPr>
          <w:rStyle w:val="Emphasis"/>
          <w:highlight w:val="cyan"/>
        </w:rPr>
        <w:t>strain on</w:t>
      </w:r>
      <w:r w:rsidRPr="008C09A2">
        <w:rPr>
          <w:sz w:val="16"/>
        </w:rPr>
        <w:t xml:space="preserve"> the </w:t>
      </w:r>
      <w:r w:rsidRPr="00A903AB">
        <w:rPr>
          <w:rStyle w:val="Emphasis"/>
          <w:highlight w:val="cyan"/>
        </w:rPr>
        <w:t>PRC’s tax base</w:t>
      </w:r>
      <w:r w:rsidRPr="008C09A2">
        <w:rPr>
          <w:sz w:val="16"/>
        </w:rPr>
        <w:t xml:space="preserve"> and welfare programs, constraining economic growth. </w:t>
      </w:r>
      <w:r w:rsidRPr="00A903AB">
        <w:rPr>
          <w:rStyle w:val="Emphasis"/>
          <w:highlight w:val="cyan"/>
        </w:rPr>
        <w:t>Second</w:t>
      </w:r>
      <w:r w:rsidRPr="008C09A2">
        <w:rPr>
          <w:sz w:val="16"/>
        </w:rPr>
        <w:t xml:space="preserve">, China faces </w:t>
      </w:r>
      <w:r w:rsidRPr="00A903AB">
        <w:rPr>
          <w:rStyle w:val="Emphasis"/>
          <w:highlight w:val="cyan"/>
        </w:rPr>
        <w:t>a “middle-income trap”</w:t>
      </w:r>
      <w:r w:rsidRPr="008C09A2">
        <w:rPr>
          <w:sz w:val="16"/>
        </w:rPr>
        <w:t xml:space="preserve"> as it attempts to transition to a modern service-based economy. Due to its declining population and rising wages, China’s comparative </w:t>
      </w:r>
      <w:r w:rsidRPr="00A903AB">
        <w:rPr>
          <w:rStyle w:val="Emphasis"/>
          <w:highlight w:val="cyan"/>
        </w:rPr>
        <w:t>advantage in manufacturing has eroded</w:t>
      </w:r>
      <w:r w:rsidRPr="008C09A2">
        <w:rPr>
          <w:sz w:val="16"/>
        </w:rPr>
        <w:t xml:space="preserve">. Many industries once dominated by the PRC (such as textiles and electronics assembly) have relocated to countries with lower labor costs. Some estimates suggest that China may have already reached the Lewis Turning Point — the stage at which labor surplus turns into labor shortage. The </w:t>
      </w:r>
      <w:r w:rsidRPr="00A903AB">
        <w:rPr>
          <w:rStyle w:val="Emphasis"/>
          <w:highlight w:val="cyan"/>
        </w:rPr>
        <w:t>COVID</w:t>
      </w:r>
      <w:r w:rsidRPr="008C09A2">
        <w:rPr>
          <w:sz w:val="16"/>
        </w:rPr>
        <w:t xml:space="preserve">-19 pandemic and trade tensions with the United States have further </w:t>
      </w:r>
      <w:r w:rsidRPr="00A903AB">
        <w:rPr>
          <w:rStyle w:val="Emphasis"/>
          <w:highlight w:val="cyan"/>
        </w:rPr>
        <w:t>disrupted</w:t>
      </w:r>
      <w:r w:rsidRPr="008C09A2">
        <w:rPr>
          <w:sz w:val="16"/>
        </w:rPr>
        <w:t xml:space="preserve"> the </w:t>
      </w:r>
      <w:r w:rsidRPr="00A903AB">
        <w:rPr>
          <w:rStyle w:val="Emphasis"/>
          <w:highlight w:val="cyan"/>
        </w:rPr>
        <w:t>supply chains critical to Chinese industry.</w:t>
      </w:r>
      <w:r w:rsidRPr="008C09A2">
        <w:rPr>
          <w:sz w:val="16"/>
        </w:rPr>
        <w:t xml:space="preserve"> A shrinking export sector will accelerate the need for China to transition to a service- and innovation-driven economy. Military Disparity </w:t>
      </w:r>
      <w:r w:rsidRPr="00A903AB">
        <w:rPr>
          <w:rStyle w:val="Emphasis"/>
          <w:highlight w:val="cyan"/>
        </w:rPr>
        <w:t>Despite</w:t>
      </w:r>
      <w:r w:rsidRPr="008C09A2">
        <w:rPr>
          <w:sz w:val="16"/>
        </w:rPr>
        <w:t xml:space="preserve"> a rapid and expensive </w:t>
      </w:r>
      <w:r w:rsidRPr="00A903AB">
        <w:rPr>
          <w:rStyle w:val="Emphasis"/>
          <w:highlight w:val="cyan"/>
        </w:rPr>
        <w:t>modernization</w:t>
      </w:r>
      <w:r w:rsidRPr="008C09A2">
        <w:rPr>
          <w:sz w:val="16"/>
        </w:rPr>
        <w:t xml:space="preserve"> effort, </w:t>
      </w:r>
      <w:r w:rsidRPr="00A903AB">
        <w:rPr>
          <w:rStyle w:val="Emphasis"/>
          <w:highlight w:val="cyan"/>
        </w:rPr>
        <w:t>China’s military</w:t>
      </w:r>
      <w:r w:rsidRPr="008C09A2">
        <w:rPr>
          <w:sz w:val="16"/>
        </w:rPr>
        <w:t xml:space="preserve"> continues to </w:t>
      </w:r>
      <w:r w:rsidRPr="00A903AB">
        <w:rPr>
          <w:rStyle w:val="Emphasis"/>
          <w:highlight w:val="cyan"/>
        </w:rPr>
        <w:t>lag behind</w:t>
      </w:r>
      <w:r w:rsidRPr="008C09A2">
        <w:rPr>
          <w:sz w:val="16"/>
        </w:rPr>
        <w:t xml:space="preserve"> that of </w:t>
      </w:r>
      <w:r w:rsidRPr="00A903AB">
        <w:rPr>
          <w:rStyle w:val="Emphasis"/>
          <w:highlight w:val="cyan"/>
        </w:rPr>
        <w:t>the U</w:t>
      </w:r>
      <w:r w:rsidRPr="008C09A2">
        <w:rPr>
          <w:sz w:val="16"/>
        </w:rPr>
        <w:t xml:space="preserve">nited </w:t>
      </w:r>
      <w:r w:rsidRPr="00A903AB">
        <w:rPr>
          <w:rStyle w:val="Emphasis"/>
          <w:highlight w:val="cyan"/>
        </w:rPr>
        <w:t>S</w:t>
      </w:r>
      <w:r w:rsidRPr="008C09A2">
        <w:rPr>
          <w:sz w:val="16"/>
        </w:rPr>
        <w:t xml:space="preserve">tates. Xi Jinping has set a target of 2035 for full military modernization. But </w:t>
      </w:r>
      <w:r w:rsidRPr="00A903AB">
        <w:rPr>
          <w:rStyle w:val="Emphasis"/>
          <w:highlight w:val="cyan"/>
        </w:rPr>
        <w:t>even if achieved, gaps in doctrine and training</w:t>
      </w:r>
      <w:r w:rsidRPr="008C09A2">
        <w:rPr>
          <w:sz w:val="16"/>
        </w:rPr>
        <w:t xml:space="preserve"> will </w:t>
      </w:r>
      <w:r w:rsidRPr="00A903AB">
        <w:rPr>
          <w:rStyle w:val="Emphasis"/>
          <w:highlight w:val="cyan"/>
        </w:rPr>
        <w:t>persist</w:t>
      </w:r>
      <w:r w:rsidRPr="008C09A2">
        <w:rPr>
          <w:sz w:val="16"/>
        </w:rPr>
        <w:t xml:space="preserve">. Lastly, and perhaps most importantly, the </w:t>
      </w:r>
      <w:r w:rsidRPr="00A903AB">
        <w:rPr>
          <w:rStyle w:val="Emphasis"/>
          <w:highlight w:val="cyan"/>
        </w:rPr>
        <w:t>PLA lacks</w:t>
      </w:r>
      <w:r w:rsidRPr="008C09A2">
        <w:rPr>
          <w:sz w:val="16"/>
        </w:rPr>
        <w:t xml:space="preserve"> significant </w:t>
      </w:r>
      <w:r w:rsidRPr="00A903AB">
        <w:rPr>
          <w:rStyle w:val="Emphasis"/>
          <w:highlight w:val="cyan"/>
        </w:rPr>
        <w:t>combat experience</w:t>
      </w:r>
      <w:r w:rsidRPr="008C09A2">
        <w:rPr>
          <w:sz w:val="16"/>
        </w:rPr>
        <w:t xml:space="preserve"> and institutional knowledge, </w:t>
      </w:r>
      <w:r w:rsidRPr="00A903AB">
        <w:rPr>
          <w:rStyle w:val="Emphasis"/>
          <w:highlight w:val="cyan"/>
        </w:rPr>
        <w:t>which weakens</w:t>
      </w:r>
      <w:r w:rsidRPr="008C09A2">
        <w:rPr>
          <w:sz w:val="16"/>
        </w:rPr>
        <w:t xml:space="preserve"> both its military effectiveness and the </w:t>
      </w:r>
      <w:r w:rsidRPr="00A903AB">
        <w:rPr>
          <w:rStyle w:val="Emphasis"/>
          <w:highlight w:val="cyan"/>
        </w:rPr>
        <w:t>credibility of</w:t>
      </w:r>
      <w:r w:rsidRPr="008C09A2">
        <w:rPr>
          <w:sz w:val="16"/>
        </w:rPr>
        <w:t xml:space="preserve"> its </w:t>
      </w:r>
      <w:r w:rsidRPr="00A903AB">
        <w:rPr>
          <w:rStyle w:val="Emphasis"/>
          <w:highlight w:val="cyan"/>
        </w:rPr>
        <w:t>deterrence</w:t>
      </w:r>
      <w:r w:rsidRPr="008C09A2">
        <w:rPr>
          <w:sz w:val="16"/>
        </w:rPr>
        <w:t xml:space="preserve">. Image Credit: INDOPACOM China’s military influence is largely confined to its immediate periphery. Most contemporary assessments, such as RAND’s US-China scorecard, note that “Chinese [military] power diminishes rapidly across even relatively modest distances.” The U.S. Department of Defense’s 2023 Report on Military and Security Developments Involving the People’s Republic of China also notes that “The PLA’s ability to perform missions beyond the FIC (First Island Chain) is modest but growing as it gains more experience operating in distant waters and acquires larger and more advanced platforms.” While China may have the capability to successfully wage a regional conflict against the United States in its near abroad, it currently lacks the ability to project military force on a global scale, as one would expect of a burgeoning great power. Norms and Institutions Finally, China lacks the normative weight and soft power of the United States, which has played a leading role in shaping the global order since 1945 and has been the world’s sole superpower since 1991. America’s liberal values have become the default norms behind the “rules” of the current international order, influencing not only state behavior on the world stage but also domestic economic policies and governance structures. Before these norms can be replaced, they must first be displaced. To this end, the PRC is pursuing a dual strategy: working within existing institutions while simultaneously attempting to create its own. Ultimately, all the aforementioned realities mean that, </w:t>
      </w:r>
      <w:r w:rsidRPr="00F6638A">
        <w:rPr>
          <w:rStyle w:val="Emphasis"/>
          <w:highlight w:val="cyan"/>
        </w:rPr>
        <w:t>barring</w:t>
      </w:r>
      <w:r w:rsidRPr="008C09A2">
        <w:rPr>
          <w:sz w:val="16"/>
        </w:rPr>
        <w:t xml:space="preserve"> a cataclysmic </w:t>
      </w:r>
      <w:r w:rsidRPr="00F6638A">
        <w:rPr>
          <w:rStyle w:val="Emphasis"/>
          <w:highlight w:val="cyan"/>
        </w:rPr>
        <w:t>“overturning of the board”</w:t>
      </w:r>
      <w:r w:rsidRPr="008C09A2">
        <w:rPr>
          <w:sz w:val="16"/>
        </w:rPr>
        <w:t xml:space="preserve"> akin to the Napoleonic or World Wars, the </w:t>
      </w:r>
      <w:r w:rsidRPr="00F6638A">
        <w:rPr>
          <w:rStyle w:val="Emphasis"/>
          <w:highlight w:val="cyan"/>
        </w:rPr>
        <w:t>PRC will struggle to impose</w:t>
      </w:r>
      <w:r w:rsidRPr="008C09A2">
        <w:rPr>
          <w:sz w:val="16"/>
        </w:rPr>
        <w:t xml:space="preserve"> a </w:t>
      </w:r>
      <w:r w:rsidRPr="00F6638A">
        <w:rPr>
          <w:rStyle w:val="Emphasis"/>
          <w:highlight w:val="cyan"/>
        </w:rPr>
        <w:t>new world order</w:t>
      </w:r>
      <w:r w:rsidRPr="008C09A2">
        <w:rPr>
          <w:sz w:val="16"/>
        </w:rPr>
        <w:t xml:space="preserve"> at the expense of the United States. At present, China hardly possesses the necessary military capability to even sustain a hegemonic conflict, much less prevail in one. </w:t>
      </w:r>
      <w:r w:rsidRPr="00F6638A">
        <w:rPr>
          <w:rStyle w:val="Emphasis"/>
          <w:highlight w:val="cyan"/>
        </w:rPr>
        <w:t>These limitations shape</w:t>
      </w:r>
      <w:r w:rsidRPr="008C09A2">
        <w:rPr>
          <w:sz w:val="16"/>
        </w:rPr>
        <w:t xml:space="preserve"> the </w:t>
      </w:r>
      <w:r w:rsidRPr="00F6638A">
        <w:rPr>
          <w:rStyle w:val="Emphasis"/>
          <w:highlight w:val="cyan"/>
        </w:rPr>
        <w:t>policy choices</w:t>
      </w:r>
      <w:r w:rsidRPr="008C09A2">
        <w:rPr>
          <w:sz w:val="16"/>
        </w:rPr>
        <w:t xml:space="preserve"> available to China’s leadership and are therefore crucial to understanding the grand strategy of the PRC. China’s Strategy by Region Next, we must examine the PRC’s current policies, focusing on Chinese efforts in Afro-Eurasia. While China has made significant investments in South America in recent years, its financial, military, and diplomatic actions have demonstrated a clear strategic focus on the Old World. This is most evident in the Belt and Road Initiative (BRI), which stretches from China across the Middle East to Europe. Thus, this primer will concentrate on those regions that Beijing has strategically prioritized. East Asia: Challenging the U.S. Security Architecture China’s foreign policy has been most assertive in East Asia, particularly in the South China Sea and the Taiwan Strait. Viewing the region as its immediate sphere of influence, China seeks to challenge the U.S.-led security architecture that has shaped the region since the end of World War II. Beijing has pursued a two-pronged strategy of economic integration and military modernization to expand its influence and challenge U.S. presence in East and Southeast Asia. Economically, </w:t>
      </w:r>
      <w:r w:rsidRPr="00F6638A">
        <w:rPr>
          <w:rStyle w:val="Emphasis"/>
          <w:highlight w:val="cyan"/>
        </w:rPr>
        <w:t>China has leveraged</w:t>
      </w:r>
      <w:r w:rsidRPr="008C09A2">
        <w:rPr>
          <w:sz w:val="16"/>
        </w:rPr>
        <w:t xml:space="preserve"> its </w:t>
      </w:r>
      <w:r w:rsidRPr="00F6638A">
        <w:rPr>
          <w:rStyle w:val="Emphasis"/>
          <w:highlight w:val="cyan"/>
        </w:rPr>
        <w:t>market</w:t>
      </w:r>
      <w:r w:rsidRPr="008C09A2">
        <w:rPr>
          <w:sz w:val="16"/>
        </w:rPr>
        <w:t xml:space="preserve"> size and investment capabilities </w:t>
      </w:r>
      <w:r w:rsidRPr="00F6638A">
        <w:rPr>
          <w:rStyle w:val="Emphasis"/>
          <w:highlight w:val="cyan"/>
        </w:rPr>
        <w:t>to strengthen regional ties. Through</w:t>
      </w:r>
      <w:r w:rsidRPr="008C09A2">
        <w:rPr>
          <w:sz w:val="16"/>
        </w:rPr>
        <w:t xml:space="preserve"> initiatives like the Regional Comprehensive Economic Partnership (</w:t>
      </w:r>
      <w:r w:rsidRPr="00F6638A">
        <w:rPr>
          <w:rStyle w:val="Emphasis"/>
          <w:highlight w:val="cyan"/>
        </w:rPr>
        <w:t>RCEP) and</w:t>
      </w:r>
      <w:r w:rsidRPr="008C09A2">
        <w:rPr>
          <w:sz w:val="16"/>
        </w:rPr>
        <w:t xml:space="preserve"> the </w:t>
      </w:r>
      <w:r w:rsidRPr="00F6638A">
        <w:rPr>
          <w:rStyle w:val="Emphasis"/>
          <w:highlight w:val="cyan"/>
        </w:rPr>
        <w:t>BRI</w:t>
      </w:r>
      <w:r w:rsidRPr="008C09A2">
        <w:rPr>
          <w:sz w:val="16"/>
        </w:rPr>
        <w:t xml:space="preserve">, China has deepened economic linkages that could deter neighboring states from aligning too closely with the United States. This strategy has been particularly effective in Southeast Asia, where many countries are reluctant to choose sides between Washington and Beijing, preferring instead to engage with both powers. On the security front, </w:t>
      </w:r>
      <w:r w:rsidRPr="00F6638A">
        <w:rPr>
          <w:rStyle w:val="Emphasis"/>
          <w:highlight w:val="cyan"/>
        </w:rPr>
        <w:t>China</w:t>
      </w:r>
      <w:r w:rsidRPr="008C09A2">
        <w:rPr>
          <w:sz w:val="16"/>
        </w:rPr>
        <w:t xml:space="preserve"> has significantly </w:t>
      </w:r>
      <w:r w:rsidRPr="00F6638A">
        <w:rPr>
          <w:rStyle w:val="Emphasis"/>
          <w:highlight w:val="cyan"/>
        </w:rPr>
        <w:t>modernized its military</w:t>
      </w:r>
      <w:r w:rsidRPr="008C09A2">
        <w:rPr>
          <w:sz w:val="16"/>
        </w:rPr>
        <w:t xml:space="preserve">, particularly its navy and missile forces, to deter U.S. intervention in regional conflicts. It has invested heavily in Anti-Access/Area Denial (A2/AD) capabilities designed to constrain American freedom of maneuver in a potential Pacific conflict. China’s militarized posture in the South China Sea, including the construction of artificial islands and the deployment of military assets on disputed areas, aims to assert territorial claims and counter U.S. freedom of navigation operations. </w:t>
      </w:r>
      <w:r w:rsidRPr="00F6638A">
        <w:rPr>
          <w:rStyle w:val="Emphasis"/>
          <w:highlight w:val="cyan"/>
        </w:rPr>
        <w:t>These</w:t>
      </w:r>
      <w:r w:rsidRPr="008C09A2">
        <w:rPr>
          <w:sz w:val="16"/>
        </w:rPr>
        <w:t xml:space="preserve"> actions have </w:t>
      </w:r>
      <w:r w:rsidRPr="00F6638A">
        <w:rPr>
          <w:rStyle w:val="Emphasis"/>
          <w:highlight w:val="cyan"/>
        </w:rPr>
        <w:t>heightened tensions with</w:t>
      </w:r>
      <w:r w:rsidRPr="008C09A2">
        <w:rPr>
          <w:sz w:val="16"/>
        </w:rPr>
        <w:t xml:space="preserve"> both </w:t>
      </w:r>
      <w:r w:rsidRPr="00F6638A">
        <w:rPr>
          <w:rStyle w:val="Emphasis"/>
          <w:highlight w:val="cyan"/>
        </w:rPr>
        <w:t>neighboring states</w:t>
      </w:r>
      <w:r w:rsidRPr="008C09A2">
        <w:rPr>
          <w:sz w:val="16"/>
        </w:rPr>
        <w:t xml:space="preserve"> and the United States reflecting China’s broader strategy to weaken U.S. alliances and partnerships in the region. However, China’s increasing assertiveness has also alienated potential regional partners, </w:t>
      </w:r>
      <w:r w:rsidRPr="00F6638A">
        <w:rPr>
          <w:rStyle w:val="Emphasis"/>
          <w:highlight w:val="cyan"/>
        </w:rPr>
        <w:t>incentivizing them to deepen</w:t>
      </w:r>
      <w:r w:rsidRPr="008C09A2">
        <w:rPr>
          <w:sz w:val="16"/>
        </w:rPr>
        <w:t xml:space="preserve"> security </w:t>
      </w:r>
      <w:r w:rsidRPr="00F6638A">
        <w:rPr>
          <w:rStyle w:val="Emphasis"/>
          <w:highlight w:val="cyan"/>
        </w:rPr>
        <w:t>coop</w:t>
      </w:r>
      <w:r w:rsidRPr="008C09A2">
        <w:rPr>
          <w:sz w:val="16"/>
        </w:rPr>
        <w:t xml:space="preserve">eration </w:t>
      </w:r>
      <w:r w:rsidRPr="00F6638A">
        <w:rPr>
          <w:rStyle w:val="Emphasis"/>
          <w:highlight w:val="cyan"/>
        </w:rPr>
        <w:t xml:space="preserve">with Washington. </w:t>
      </w:r>
      <w:r w:rsidRPr="008C09A2">
        <w:rPr>
          <w:sz w:val="16"/>
        </w:rPr>
        <w:t xml:space="preserve">If this trend persists, Asian states will likely strengthen their security ties with both the U.S. and one another to counterbalance Beijing. </w:t>
      </w:r>
      <w:r w:rsidRPr="00F6638A">
        <w:rPr>
          <w:rStyle w:val="Emphasis"/>
          <w:highlight w:val="cyan"/>
        </w:rPr>
        <w:t>Recognizing</w:t>
      </w:r>
      <w:r w:rsidRPr="008C09A2">
        <w:rPr>
          <w:sz w:val="16"/>
        </w:rPr>
        <w:t xml:space="preserve"> that overt </w:t>
      </w:r>
      <w:r w:rsidRPr="00F6638A">
        <w:rPr>
          <w:rStyle w:val="Emphasis"/>
          <w:highlight w:val="cyan"/>
        </w:rPr>
        <w:t>aggression could provoke</w:t>
      </w:r>
      <w:r w:rsidRPr="008C09A2">
        <w:rPr>
          <w:sz w:val="16"/>
        </w:rPr>
        <w:t xml:space="preserve"> a robust </w:t>
      </w:r>
      <w:r w:rsidRPr="00F6638A">
        <w:rPr>
          <w:rStyle w:val="Emphasis"/>
          <w:highlight w:val="cyan"/>
        </w:rPr>
        <w:t>counter-response</w:t>
      </w:r>
      <w:r w:rsidRPr="008C09A2">
        <w:rPr>
          <w:sz w:val="16"/>
        </w:rPr>
        <w:t xml:space="preserve"> from the U.S. and its allies, </w:t>
      </w:r>
      <w:r w:rsidRPr="00F6638A">
        <w:rPr>
          <w:rStyle w:val="Emphasis"/>
          <w:highlight w:val="cyan"/>
        </w:rPr>
        <w:t>China</w:t>
      </w:r>
      <w:r w:rsidRPr="008C09A2">
        <w:rPr>
          <w:sz w:val="16"/>
        </w:rPr>
        <w:t xml:space="preserve"> instead </w:t>
      </w:r>
      <w:r w:rsidRPr="00F6638A">
        <w:rPr>
          <w:rStyle w:val="Emphasis"/>
          <w:highlight w:val="cyan"/>
        </w:rPr>
        <w:t>aims to gradually shift</w:t>
      </w:r>
      <w:r w:rsidRPr="008C09A2">
        <w:rPr>
          <w:sz w:val="16"/>
        </w:rPr>
        <w:t xml:space="preserve"> the </w:t>
      </w:r>
      <w:r w:rsidRPr="00F6638A">
        <w:rPr>
          <w:rStyle w:val="Emphasis"/>
          <w:highlight w:val="cyan"/>
        </w:rPr>
        <w:t>regional balance of power</w:t>
      </w:r>
      <w:r w:rsidRPr="008C09A2">
        <w:rPr>
          <w:sz w:val="16"/>
        </w:rPr>
        <w:t xml:space="preserve"> in its favor by reducing American influence while expanding its own strategic space. Despite its assertiveness, </w:t>
      </w:r>
      <w:r w:rsidRPr="00F6638A">
        <w:rPr>
          <w:rStyle w:val="Emphasis"/>
          <w:highlight w:val="cyan"/>
        </w:rPr>
        <w:t>China does not seek outright regional dominance. Beijing maintains strong trade</w:t>
      </w:r>
      <w:r w:rsidRPr="008C09A2">
        <w:rPr>
          <w:sz w:val="16"/>
        </w:rPr>
        <w:t xml:space="preserve"> relations </w:t>
      </w:r>
      <w:r w:rsidRPr="00F6638A">
        <w:rPr>
          <w:rStyle w:val="Emphasis"/>
          <w:highlight w:val="cyan"/>
        </w:rPr>
        <w:t>with India and Japan and</w:t>
      </w:r>
      <w:r w:rsidRPr="008C09A2">
        <w:rPr>
          <w:sz w:val="16"/>
        </w:rPr>
        <w:t xml:space="preserve"> has </w:t>
      </w:r>
      <w:r w:rsidRPr="00F6638A">
        <w:rPr>
          <w:rStyle w:val="Emphasis"/>
          <w:highlight w:val="cyan"/>
        </w:rPr>
        <w:t>not displaced American influence</w:t>
      </w:r>
      <w:r w:rsidRPr="008C09A2">
        <w:rPr>
          <w:sz w:val="16"/>
        </w:rPr>
        <w:t xml:space="preserve"> in the Pacific. Recognizing that overt aggression could provoke a robust counter-response from the U.S. and its allies, China instead aims to gradually shift the regional balance of power in its favor by reducing American influence while expanding its own strategic space. Middle East: Encouraging Pragmatism and Neutrality </w:t>
      </w:r>
      <w:r w:rsidRPr="003E68CB">
        <w:rPr>
          <w:rStyle w:val="Emphasis"/>
          <w:highlight w:val="cyan"/>
        </w:rPr>
        <w:t>China’s</w:t>
      </w:r>
      <w:r w:rsidRPr="008C09A2">
        <w:rPr>
          <w:sz w:val="16"/>
        </w:rPr>
        <w:t xml:space="preserve"> increasing </w:t>
      </w:r>
      <w:r w:rsidRPr="003E68CB">
        <w:rPr>
          <w:rStyle w:val="Emphasis"/>
          <w:highlight w:val="cyan"/>
        </w:rPr>
        <w:t>involvement in</w:t>
      </w:r>
      <w:r w:rsidRPr="008C09A2">
        <w:rPr>
          <w:sz w:val="16"/>
        </w:rPr>
        <w:t xml:space="preserve"> the </w:t>
      </w:r>
      <w:r w:rsidRPr="003E68CB">
        <w:rPr>
          <w:rStyle w:val="Emphasis"/>
          <w:highlight w:val="cyan"/>
        </w:rPr>
        <w:t>Middle East</w:t>
      </w:r>
      <w:r w:rsidRPr="008C09A2">
        <w:rPr>
          <w:sz w:val="16"/>
        </w:rPr>
        <w:t xml:space="preserve"> is primarily driven by its energy needs and economic interests. The region is central to Beijing’s economic strategy as a critical source of oil and gas essential for China’s continued growth. However, rather than seeking military or political dominance, China has </w:t>
      </w:r>
      <w:r w:rsidRPr="003E68CB">
        <w:rPr>
          <w:rStyle w:val="Emphasis"/>
          <w:highlight w:val="cyan"/>
        </w:rPr>
        <w:t>prioritized economic ties</w:t>
      </w:r>
      <w:r w:rsidRPr="008C09A2">
        <w:rPr>
          <w:sz w:val="16"/>
        </w:rPr>
        <w:t xml:space="preserve"> and infrastructure investments, particularly in ports and energy facilities, under the BRI. This pragmatic approach allows China to secure its energy supplies while </w:t>
      </w:r>
      <w:r w:rsidRPr="003E68CB">
        <w:rPr>
          <w:rStyle w:val="Emphasis"/>
          <w:highlight w:val="cyan"/>
        </w:rPr>
        <w:t>avoiding</w:t>
      </w:r>
      <w:r w:rsidRPr="008C09A2">
        <w:rPr>
          <w:sz w:val="16"/>
        </w:rPr>
        <w:t xml:space="preserve"> the entanglements and costs associated with a heavy military footprint. China has positioned itself as a neutral actor, engaging with all major regional players, including Saudi Arabia, Iran, Israel, and Egypt. Unlike the United States, which has often pursued interventionist policies, China has avoided direct involvement in </w:t>
      </w:r>
      <w:r w:rsidRPr="003E68CB">
        <w:rPr>
          <w:rStyle w:val="Emphasis"/>
          <w:highlight w:val="cyan"/>
        </w:rPr>
        <w:t>regional conflicts</w:t>
      </w:r>
      <w:r w:rsidRPr="008C09A2">
        <w:rPr>
          <w:sz w:val="16"/>
        </w:rPr>
        <w:t xml:space="preserve">, instead leveraging economic partnerships and diplomatic engagement to enhance its influence in a non-ideological manner. Concurrently, it has adopted a shrewd “wedging” strategy seeking to exploit any geopolitical or ideological rifts between the U.S. and its regional partners to further its own interests. This approach has enhanced China’s influence in the region, as it is seen as a reliable economic partner that, unlike the Global West, refrains from imposing political conditions or interfering in the domestic affairs of its partners. Beijing’s balanced approach is particularly evident in its simultaneous engagement with Saudi Arabia and Iran despite their longstanding rivalry. </w:t>
      </w:r>
      <w:r w:rsidRPr="003E68CB">
        <w:rPr>
          <w:rStyle w:val="Emphasis"/>
          <w:highlight w:val="cyan"/>
        </w:rPr>
        <w:t>This</w:t>
      </w:r>
      <w:r w:rsidRPr="008C09A2">
        <w:rPr>
          <w:sz w:val="16"/>
        </w:rPr>
        <w:t xml:space="preserve"> strategy </w:t>
      </w:r>
      <w:r w:rsidRPr="003E68CB">
        <w:rPr>
          <w:rStyle w:val="Emphasis"/>
          <w:highlight w:val="cyan"/>
        </w:rPr>
        <w:t>enables China to</w:t>
      </w:r>
      <w:r w:rsidRPr="008C09A2">
        <w:rPr>
          <w:sz w:val="16"/>
        </w:rPr>
        <w:t xml:space="preserve"> </w:t>
      </w:r>
      <w:r w:rsidRPr="003E68CB">
        <w:rPr>
          <w:rStyle w:val="Emphasis"/>
          <w:highlight w:val="cyan"/>
        </w:rPr>
        <w:t>position itself as</w:t>
      </w:r>
      <w:r w:rsidRPr="008C09A2">
        <w:rPr>
          <w:sz w:val="16"/>
        </w:rPr>
        <w:t xml:space="preserve"> a </w:t>
      </w:r>
      <w:r w:rsidRPr="003E68CB">
        <w:rPr>
          <w:rStyle w:val="Emphasis"/>
          <w:highlight w:val="cyan"/>
        </w:rPr>
        <w:t>mediator</w:t>
      </w:r>
      <w:r w:rsidRPr="008C09A2">
        <w:rPr>
          <w:sz w:val="16"/>
        </w:rPr>
        <w:t xml:space="preserve"> while expanding its diplomatic clout and limiting U.S. influence in the region. </w:t>
      </w:r>
      <w:r w:rsidRPr="003E68CB">
        <w:rPr>
          <w:rStyle w:val="Emphasis"/>
          <w:highlight w:val="cyan"/>
        </w:rPr>
        <w:t>By promoting multi-alignment</w:t>
      </w:r>
      <w:r w:rsidRPr="008C09A2">
        <w:rPr>
          <w:sz w:val="16"/>
        </w:rPr>
        <w:t xml:space="preserve"> rather than a hegemonic or zero-sum approach like the Global West, China seeks to gradually erode American dominance while maximizing its own strategic leverage in the Middle East. Europe: Economic Engagement without Political Entanglement </w:t>
      </w:r>
      <w:r w:rsidRPr="003E68CB">
        <w:rPr>
          <w:rStyle w:val="Emphasis"/>
          <w:highlight w:val="cyan"/>
        </w:rPr>
        <w:t>Beijing’s European strategy</w:t>
      </w:r>
      <w:r w:rsidRPr="008C09A2">
        <w:rPr>
          <w:sz w:val="16"/>
        </w:rPr>
        <w:t xml:space="preserve"> has </w:t>
      </w:r>
      <w:r w:rsidRPr="003E68CB">
        <w:rPr>
          <w:rStyle w:val="Emphasis"/>
          <w:highlight w:val="cyan"/>
        </w:rPr>
        <w:t>prioritized econ</w:t>
      </w:r>
      <w:r w:rsidRPr="008C09A2">
        <w:rPr>
          <w:sz w:val="16"/>
        </w:rPr>
        <w:t xml:space="preserve">omic </w:t>
      </w:r>
      <w:r w:rsidRPr="003E68CB">
        <w:rPr>
          <w:rStyle w:val="Emphasis"/>
          <w:highlight w:val="cyan"/>
        </w:rPr>
        <w:t>engagement</w:t>
      </w:r>
      <w:r w:rsidRPr="008C09A2">
        <w:rPr>
          <w:sz w:val="16"/>
        </w:rPr>
        <w:t xml:space="preserve"> while deliberately avoiding political and security entanglements that could provoke opposition from European capitals or Washington. China has invested in European infrastructure, including ports, railways, and telecommunications while cultivating bilateral trade relations with many European countries. This economic strategy is driven by three key objectives. First, Europe represents a major market for Chinese goods and services, providing opportunities for economic diversification and reducing its dependence on the United States. Second, </w:t>
      </w:r>
      <w:r w:rsidRPr="003E68CB">
        <w:rPr>
          <w:rStyle w:val="Emphasis"/>
          <w:highlight w:val="cyan"/>
        </w:rPr>
        <w:t>by investing in</w:t>
      </w:r>
      <w:r w:rsidRPr="008C09A2">
        <w:rPr>
          <w:sz w:val="16"/>
        </w:rPr>
        <w:t xml:space="preserve"> European </w:t>
      </w:r>
      <w:r w:rsidRPr="003E68CB">
        <w:rPr>
          <w:rStyle w:val="Emphasis"/>
          <w:highlight w:val="cyan"/>
        </w:rPr>
        <w:t>infrastructure and tech</w:t>
      </w:r>
      <w:r w:rsidRPr="008C09A2">
        <w:rPr>
          <w:sz w:val="16"/>
        </w:rPr>
        <w:t xml:space="preserve">nology, China gains access to advanced capabilities that bolster its own economic and technological development. Third, by forging economic partnerships in Europe, China aims to weaken transatlantic unity, particularly on contentious issues such as trade and human rights. Beijing has also targeted investment toward Eastern Europe, capitalizing on economic disparities and weaker institutional constraints in comparison to Western Europe. China continues to cultivate partnerships that could serve as a counterweight to U.S. influence in Europe, especially in a more multipolar context that will increasingly compel European nations to reclaim their strategic autonomy from Washington. Despite its careful approach, China faces growing European skepticism over unfair trade practices, human rights concerns, and cybersecurity threats. Nonetheless, by prioritizing economic engagement while steering clear of political entanglements, China continues to cultivate partnerships that could serve as a counterweight to U.S. influence in Europe, especially in a more multipolar context that will increasingly compel European nations to reclaim their strategic autonomy from Washington. Africa: Displacing U.S. Influence Among the regions where China’s strategy of eroding American influence is most evident, Africa stands out. The </w:t>
      </w:r>
      <w:r w:rsidRPr="003E68CB">
        <w:rPr>
          <w:rStyle w:val="Emphasis"/>
          <w:highlight w:val="cyan"/>
        </w:rPr>
        <w:t>PRC</w:t>
      </w:r>
      <w:r w:rsidRPr="008C09A2">
        <w:rPr>
          <w:sz w:val="16"/>
        </w:rPr>
        <w:t xml:space="preserve"> has </w:t>
      </w:r>
      <w:r w:rsidRPr="003E68CB">
        <w:rPr>
          <w:rStyle w:val="Emphasis"/>
          <w:highlight w:val="cyan"/>
        </w:rPr>
        <w:t>cultivated</w:t>
      </w:r>
      <w:r w:rsidRPr="008C09A2">
        <w:rPr>
          <w:sz w:val="16"/>
        </w:rPr>
        <w:t xml:space="preserve"> longstanding </w:t>
      </w:r>
      <w:r w:rsidRPr="003E68CB">
        <w:rPr>
          <w:rStyle w:val="Emphasis"/>
          <w:highlight w:val="cyan"/>
        </w:rPr>
        <w:t>relationships with</w:t>
      </w:r>
      <w:r w:rsidRPr="008C09A2">
        <w:rPr>
          <w:sz w:val="16"/>
        </w:rPr>
        <w:t xml:space="preserve"> many </w:t>
      </w:r>
      <w:r w:rsidRPr="003E68CB">
        <w:rPr>
          <w:rStyle w:val="Emphasis"/>
          <w:highlight w:val="cyan"/>
        </w:rPr>
        <w:t>African nations</w:t>
      </w:r>
      <w:r w:rsidRPr="008C09A2">
        <w:rPr>
          <w:sz w:val="16"/>
        </w:rPr>
        <w:t xml:space="preserve">, dating back to Mao’s designation of Africa as the “First Intermediate Zone”. Beijing has traditionally framed its African engagement through a shared anti-colonial narrative, </w:t>
      </w:r>
      <w:r w:rsidRPr="003E68CB">
        <w:rPr>
          <w:rStyle w:val="Emphasis"/>
          <w:highlight w:val="cyan"/>
        </w:rPr>
        <w:t>emphasizing</w:t>
      </w:r>
      <w:r w:rsidRPr="008C09A2">
        <w:rPr>
          <w:sz w:val="16"/>
        </w:rPr>
        <w:t xml:space="preserve"> the principle of </w:t>
      </w:r>
      <w:r w:rsidRPr="003E68CB">
        <w:rPr>
          <w:rStyle w:val="Emphasis"/>
          <w:highlight w:val="cyan"/>
        </w:rPr>
        <w:t>non-interference</w:t>
      </w:r>
      <w:r w:rsidRPr="008C09A2">
        <w:rPr>
          <w:sz w:val="16"/>
        </w:rPr>
        <w:t xml:space="preserve">. African states played a pivotal role in the PRC’s recognition at the United Nations, representing nine of the 17 member states that provided the initial backing for its ascension to the Security Council in place of the Republic of China (ROC). Africa exemplifies a mature iteration of China’s global strategy. </w:t>
      </w:r>
      <w:r w:rsidRPr="003E68CB">
        <w:rPr>
          <w:rStyle w:val="Emphasis"/>
          <w:highlight w:val="cyan"/>
        </w:rPr>
        <w:t>While African nations</w:t>
      </w:r>
      <w:r w:rsidRPr="008C09A2">
        <w:rPr>
          <w:sz w:val="16"/>
        </w:rPr>
        <w:t xml:space="preserve"> generally </w:t>
      </w:r>
      <w:r w:rsidRPr="003E68CB">
        <w:rPr>
          <w:rStyle w:val="Emphasis"/>
          <w:highlight w:val="cyan"/>
        </w:rPr>
        <w:t>uphold</w:t>
      </w:r>
      <w:r w:rsidRPr="008C09A2">
        <w:rPr>
          <w:sz w:val="16"/>
        </w:rPr>
        <w:t xml:space="preserve"> the </w:t>
      </w:r>
      <w:r w:rsidRPr="003E68CB">
        <w:rPr>
          <w:rStyle w:val="Emphasis"/>
          <w:highlight w:val="cyan"/>
        </w:rPr>
        <w:t>U.S.-led international order, China wields</w:t>
      </w:r>
      <w:r w:rsidRPr="008C09A2">
        <w:rPr>
          <w:sz w:val="16"/>
        </w:rPr>
        <w:t xml:space="preserve"> considerable </w:t>
      </w:r>
      <w:r w:rsidRPr="003E68CB">
        <w:rPr>
          <w:rStyle w:val="Emphasis"/>
          <w:highlight w:val="cyan"/>
        </w:rPr>
        <w:t>econ</w:t>
      </w:r>
      <w:r w:rsidRPr="008C09A2">
        <w:rPr>
          <w:sz w:val="16"/>
        </w:rPr>
        <w:t xml:space="preserve">omic and consultative </w:t>
      </w:r>
      <w:r w:rsidRPr="003E68CB">
        <w:rPr>
          <w:rStyle w:val="Emphasis"/>
          <w:highlight w:val="cyan"/>
        </w:rPr>
        <w:t>influence</w:t>
      </w:r>
      <w:r w:rsidRPr="008C09A2">
        <w:rPr>
          <w:sz w:val="16"/>
        </w:rPr>
        <w:t xml:space="preserve"> over them, </w:t>
      </w:r>
      <w:r w:rsidRPr="003E68CB">
        <w:rPr>
          <w:rStyle w:val="Emphasis"/>
          <w:highlight w:val="cyan"/>
        </w:rPr>
        <w:t>with</w:t>
      </w:r>
      <w:r w:rsidRPr="008C09A2">
        <w:rPr>
          <w:sz w:val="16"/>
        </w:rPr>
        <w:t xml:space="preserve"> many </w:t>
      </w:r>
      <w:r w:rsidRPr="003E68CB">
        <w:rPr>
          <w:rStyle w:val="Emphasis"/>
          <w:highlight w:val="cyan"/>
        </w:rPr>
        <w:t>African governments aligning with Beijing on</w:t>
      </w:r>
      <w:r w:rsidRPr="008C09A2">
        <w:rPr>
          <w:sz w:val="16"/>
        </w:rPr>
        <w:t xml:space="preserve"> matters of </w:t>
      </w:r>
      <w:r w:rsidRPr="003E68CB">
        <w:rPr>
          <w:rStyle w:val="Emphasis"/>
          <w:highlight w:val="cyan"/>
        </w:rPr>
        <w:t>global governance</w:t>
      </w:r>
      <w:r w:rsidRPr="008C09A2">
        <w:rPr>
          <w:sz w:val="16"/>
        </w:rPr>
        <w:t xml:space="preserve"> and international organizations. Institutions like the African Union and the China-led Southern African Development Community serve as instruments of China’s broader strategy to gradually displace U.S. influence in the region. Global Governance: Realigning International Norms and Institutions As alluded to above, China’s challenge to U.S. global hegemony extends beyond regional strategies and is particularly evident in its approach to global governance. Beijing has become increasingly assertive in international organizations such as the United Nations, the World Trade Organization (WTO), and the International Monetary Fund (IMF), where it seeks to reshape global norms and standards in alignment with its interests. This includes advocating for de-dollarization and reinforcing the principle of non-interference in the internal affairs of sovereign states. </w:t>
      </w:r>
      <w:r w:rsidRPr="003E68CB">
        <w:rPr>
          <w:rStyle w:val="Emphasis"/>
          <w:highlight w:val="cyan"/>
        </w:rPr>
        <w:t>China’s</w:t>
      </w:r>
      <w:r w:rsidRPr="008C09A2">
        <w:rPr>
          <w:sz w:val="16"/>
        </w:rPr>
        <w:t xml:space="preserve"> growing influence within these institutions is part of a broader effort to create an international environment less susceptible to unilateral U.S. action and more conducive to a </w:t>
      </w:r>
      <w:r w:rsidRPr="003E68CB">
        <w:rPr>
          <w:rStyle w:val="Emphasis"/>
          <w:highlight w:val="cyan"/>
        </w:rPr>
        <w:t>polycentric world order</w:t>
      </w:r>
      <w:r w:rsidRPr="008C09A2">
        <w:rPr>
          <w:sz w:val="16"/>
        </w:rPr>
        <w:t xml:space="preserve">. This strategy capitalizes on widespread resentment among peripheral states toward the U.S.-led postwar international order. However, this </w:t>
      </w:r>
      <w:r w:rsidRPr="003E68CB">
        <w:rPr>
          <w:rStyle w:val="Emphasis"/>
          <w:highlight w:val="cyan"/>
        </w:rPr>
        <w:t>should</w:t>
      </w:r>
      <w:r w:rsidRPr="008C09A2">
        <w:rPr>
          <w:sz w:val="16"/>
        </w:rPr>
        <w:t xml:space="preserve"> </w:t>
      </w:r>
      <w:r w:rsidRPr="003E68CB">
        <w:rPr>
          <w:rStyle w:val="Emphasis"/>
          <w:highlight w:val="cyan"/>
        </w:rPr>
        <w:t>not be mistaken for</w:t>
      </w:r>
      <w:r w:rsidRPr="008C09A2">
        <w:rPr>
          <w:sz w:val="16"/>
        </w:rPr>
        <w:t xml:space="preserve"> a diplomatic </w:t>
      </w:r>
      <w:r w:rsidRPr="003E68CB">
        <w:rPr>
          <w:rStyle w:val="Emphasis"/>
          <w:highlight w:val="cyan"/>
        </w:rPr>
        <w:t>crusade to promote</w:t>
      </w:r>
      <w:r w:rsidRPr="008C09A2">
        <w:rPr>
          <w:sz w:val="16"/>
        </w:rPr>
        <w:t xml:space="preserve"> a universally applicable, and </w:t>
      </w:r>
      <w:r w:rsidRPr="003E68CB">
        <w:rPr>
          <w:rStyle w:val="Emphasis"/>
          <w:highlight w:val="cyan"/>
        </w:rPr>
        <w:t>ideologically inflected, Chinese model</w:t>
      </w:r>
      <w:r w:rsidRPr="008C09A2">
        <w:rPr>
          <w:sz w:val="16"/>
        </w:rPr>
        <w:t xml:space="preserve">. Rather, </w:t>
      </w:r>
      <w:r w:rsidRPr="003E68CB">
        <w:rPr>
          <w:rStyle w:val="Emphasis"/>
          <w:highlight w:val="cyan"/>
        </w:rPr>
        <w:t>China’s approach is</w:t>
      </w:r>
      <w:r w:rsidRPr="008C09A2">
        <w:rPr>
          <w:sz w:val="16"/>
        </w:rPr>
        <w:t xml:space="preserve"> pragmatic and ideologically </w:t>
      </w:r>
      <w:r w:rsidRPr="003E68CB">
        <w:rPr>
          <w:rStyle w:val="Emphasis"/>
          <w:highlight w:val="cyan"/>
        </w:rPr>
        <w:t>neutral, appealing</w:t>
      </w:r>
      <w:r w:rsidRPr="008C09A2">
        <w:rPr>
          <w:sz w:val="16"/>
        </w:rPr>
        <w:t xml:space="preserve"> primarily </w:t>
      </w:r>
      <w:r w:rsidRPr="003E68CB">
        <w:rPr>
          <w:rStyle w:val="Emphasis"/>
          <w:highlight w:val="cyan"/>
        </w:rPr>
        <w:t>to states dissatisfied with Washington’s</w:t>
      </w:r>
      <w:r w:rsidRPr="008C09A2">
        <w:rPr>
          <w:sz w:val="16"/>
        </w:rPr>
        <w:t xml:space="preserve"> universalist, if </w:t>
      </w:r>
      <w:r w:rsidRPr="003E68CB">
        <w:rPr>
          <w:rStyle w:val="Emphasis"/>
          <w:highlight w:val="cyan"/>
        </w:rPr>
        <w:t>self-righteous</w:t>
      </w:r>
      <w:r w:rsidRPr="008C09A2">
        <w:rPr>
          <w:sz w:val="16"/>
        </w:rPr>
        <w:t xml:space="preserve">, prescriptions for </w:t>
      </w:r>
      <w:r w:rsidRPr="003E68CB">
        <w:rPr>
          <w:rStyle w:val="Emphasis"/>
          <w:highlight w:val="cyan"/>
        </w:rPr>
        <w:t>governance</w:t>
      </w:r>
      <w:r w:rsidRPr="008C09A2">
        <w:rPr>
          <w:sz w:val="16"/>
        </w:rPr>
        <w:t xml:space="preserve"> — based on its parochial neoliberal or “democratist” models. In any case, the PRC has repeatedly demonstrated its transactional approach, willing to collaborate with all types of regimes, including democratic and capitalist ones, when strategic interests align. For instance, China’s endorsement of sovereignty and non-interference to push back against Western criticism of its domestic policies also resonates with elites in many developing countries, who oppose the imposition of neoliberal policies by Western-led global institutions like the World Bank and the IMF. This dynamic, described by Salvador Regilme and Henrik Hartmann of Leiden University as “mutual delegitimization”, should not be seen as an attempt to impose Chinese values but rather as an effort to challenge the universality of American-led norms. In tandem with this diplomatic push, China has increased its financial contributions to international institutions to raise its influence while promoting the yuan’s use in global trade and finance, thus offering an alternative to U.S. financial hegemony. These initiatives do not aim to replace existing global institutions outright; rather, they serve to decentralize their authority and dilute American dominance within the system. </w:t>
      </w:r>
      <w:r w:rsidRPr="003E68CB">
        <w:rPr>
          <w:rStyle w:val="Emphasis"/>
          <w:highlight w:val="cyan"/>
        </w:rPr>
        <w:t>China’s</w:t>
      </w:r>
      <w:r w:rsidRPr="008C09A2">
        <w:rPr>
          <w:sz w:val="16"/>
        </w:rPr>
        <w:t xml:space="preserve"> approach to </w:t>
      </w:r>
      <w:r w:rsidRPr="003E68CB">
        <w:rPr>
          <w:rStyle w:val="Emphasis"/>
          <w:highlight w:val="cyan"/>
        </w:rPr>
        <w:t>global governance is not</w:t>
      </w:r>
      <w:r w:rsidRPr="008C09A2">
        <w:rPr>
          <w:sz w:val="16"/>
        </w:rPr>
        <w:t xml:space="preserve"> about </w:t>
      </w:r>
      <w:r w:rsidRPr="003E68CB">
        <w:rPr>
          <w:rStyle w:val="Emphasis"/>
          <w:highlight w:val="cyan"/>
        </w:rPr>
        <w:t>dismantling the</w:t>
      </w:r>
      <w:r w:rsidRPr="008C09A2">
        <w:rPr>
          <w:sz w:val="16"/>
        </w:rPr>
        <w:t xml:space="preserve"> existing </w:t>
      </w:r>
      <w:r w:rsidRPr="003E68CB">
        <w:rPr>
          <w:rStyle w:val="Emphasis"/>
          <w:highlight w:val="cyan"/>
        </w:rPr>
        <w:t>international order but</w:t>
      </w:r>
      <w:r w:rsidRPr="008C09A2">
        <w:rPr>
          <w:sz w:val="16"/>
        </w:rPr>
        <w:t xml:space="preserve"> about </w:t>
      </w:r>
      <w:r w:rsidRPr="003E68CB">
        <w:rPr>
          <w:rStyle w:val="Emphasis"/>
          <w:highlight w:val="cyan"/>
        </w:rPr>
        <w:t>replacing its universalist values with a pluralistic framework</w:t>
      </w:r>
      <w:r w:rsidRPr="008C09A2">
        <w:rPr>
          <w:sz w:val="16"/>
        </w:rPr>
        <w:t xml:space="preserve"> that would better accommodate its own interests and those of emerging middle powers. Ultimately, China’s approach to global governance is not about dismantling the existing international order but about replacing its universalist values with a pluralistic framework that would better accommodate its own interests and those of emerging middle powers. By reducing the influence of U.S.-dominated institutions over global norms and policies, China seeks to foster a more balanced international order where no single power holds absolute sway. This strategy enables Beijing to expand its global influence without directly confronting Washington. The End of the Unipolar Moment: How China Views Polycentrism The period following the Cold War, often referred to as the “unipolar moment”, was characterized by unrivaled U.S. dominance in global affairs. During this time, the United States wielded unprecedented military, economic, and diplomatic influence, enabling it to shape the international order according to its interests and values. However, with this era of unipolarity now drawing to a close, China and other emerging middle and civilizational powers — such as Russia, India, Turkey, and Brazil — are determined to reshape the global order to better reflect the realities of a polycentric system. The shift toward </w:t>
      </w:r>
      <w:r w:rsidRPr="008C09A2">
        <w:rPr>
          <w:rStyle w:val="Emphasis"/>
          <w:highlight w:val="cyan"/>
        </w:rPr>
        <w:t>polycentrism is driven by</w:t>
      </w:r>
      <w:r w:rsidRPr="008C09A2">
        <w:rPr>
          <w:sz w:val="16"/>
        </w:rPr>
        <w:t xml:space="preserve"> several key factors. First, the relative </w:t>
      </w:r>
      <w:r w:rsidRPr="008C09A2">
        <w:rPr>
          <w:rStyle w:val="Emphasis"/>
          <w:highlight w:val="cyan"/>
        </w:rPr>
        <w:t>decline of U.S. power</w:t>
      </w:r>
      <w:r w:rsidRPr="008C09A2">
        <w:rPr>
          <w:sz w:val="16"/>
        </w:rPr>
        <w:t xml:space="preserve"> — both economically </w:t>
      </w:r>
      <w:r w:rsidRPr="008C09A2">
        <w:rPr>
          <w:rStyle w:val="Emphasis"/>
          <w:highlight w:val="cyan"/>
        </w:rPr>
        <w:t>and</w:t>
      </w:r>
      <w:r w:rsidRPr="008C09A2">
        <w:rPr>
          <w:sz w:val="16"/>
        </w:rPr>
        <w:t xml:space="preserve"> militarily — has created opportunities for other states to expand their influence. Second, the </w:t>
      </w:r>
      <w:r w:rsidRPr="008C09A2">
        <w:rPr>
          <w:rStyle w:val="Emphasis"/>
          <w:highlight w:val="cyan"/>
        </w:rPr>
        <w:t>growing econ</w:t>
      </w:r>
      <w:r w:rsidRPr="008C09A2">
        <w:rPr>
          <w:sz w:val="16"/>
        </w:rPr>
        <w:t xml:space="preserve">omic and strategic </w:t>
      </w:r>
      <w:r w:rsidRPr="008C09A2">
        <w:rPr>
          <w:rStyle w:val="Emphasis"/>
          <w:highlight w:val="cyan"/>
        </w:rPr>
        <w:t>capabilities of rising powers</w:t>
      </w:r>
      <w:r w:rsidRPr="008C09A2">
        <w:rPr>
          <w:sz w:val="16"/>
        </w:rPr>
        <w:t xml:space="preserve"> like China, Russia, and India have enabled them to play a more assertive role in global affairs, especially in their own regions. Third, the increasing complexity and regionalization of the global economy have made it more difficult for any single power to dominate. For China, advancing new global norms based on polycentrism and multi-alignment is a strategic imperative. This approach allows Beijing to expand its global influence while mitigating the risks associated with directly challenging U.S. primacy. For China, advancing new global norms based on polycentrism and multi-alignment is a strategic imperative. This approach allows Beijing to expand its global influence while mitigating the risks associated with directly challenging U.S. primacy. By fostering a more balanced distribution of power, China aims to cultivate a global geopolitical landscape that is more conducive to its rise and less susceptible to hegemonic domination. </w:t>
      </w:r>
      <w:r w:rsidRPr="008C09A2">
        <w:rPr>
          <w:rStyle w:val="Emphasis"/>
          <w:highlight w:val="cyan"/>
        </w:rPr>
        <w:t>China’s grand strategy</w:t>
      </w:r>
      <w:r w:rsidRPr="008C09A2">
        <w:rPr>
          <w:sz w:val="16"/>
        </w:rPr>
        <w:t xml:space="preserve"> objective </w:t>
      </w:r>
      <w:r w:rsidRPr="008C09A2">
        <w:rPr>
          <w:rStyle w:val="Emphasis"/>
          <w:highlight w:val="cyan"/>
        </w:rPr>
        <w:t>is not global heg</w:t>
      </w:r>
      <w:r w:rsidRPr="008C09A2">
        <w:rPr>
          <w:sz w:val="16"/>
        </w:rPr>
        <w:t xml:space="preserve">emony. As such, </w:t>
      </w:r>
      <w:r w:rsidRPr="008C09A2">
        <w:rPr>
          <w:rStyle w:val="Emphasis"/>
          <w:highlight w:val="cyan"/>
        </w:rPr>
        <w:t>Beijing is not driven by</w:t>
      </w:r>
      <w:r w:rsidRPr="008C09A2">
        <w:rPr>
          <w:sz w:val="16"/>
        </w:rPr>
        <w:t xml:space="preserve"> the logic of </w:t>
      </w:r>
      <w:r w:rsidRPr="008C09A2">
        <w:rPr>
          <w:rStyle w:val="Emphasis"/>
          <w:highlight w:val="cyan"/>
        </w:rPr>
        <w:t>“great power competition”</w:t>
      </w:r>
      <w:r w:rsidRPr="008C09A2">
        <w:rPr>
          <w:sz w:val="16"/>
        </w:rPr>
        <w:t xml:space="preserve"> such as Washington is. Instead, </w:t>
      </w:r>
      <w:r w:rsidRPr="008C09A2">
        <w:rPr>
          <w:rStyle w:val="Emphasis"/>
          <w:highlight w:val="cyan"/>
        </w:rPr>
        <w:t>China seeks</w:t>
      </w:r>
      <w:r w:rsidRPr="008C09A2">
        <w:rPr>
          <w:sz w:val="16"/>
        </w:rPr>
        <w:t xml:space="preserve"> to incrementally diminish U.S. influence and shape </w:t>
      </w:r>
      <w:r w:rsidRPr="008C09A2">
        <w:rPr>
          <w:rStyle w:val="Emphasis"/>
          <w:highlight w:val="cyan"/>
        </w:rPr>
        <w:t>an order where no single power dictates</w:t>
      </w:r>
      <w:r w:rsidRPr="008C09A2">
        <w:rPr>
          <w:sz w:val="16"/>
        </w:rPr>
        <w:t xml:space="preserve"> the rules, </w:t>
      </w:r>
      <w:r w:rsidRPr="008C09A2">
        <w:rPr>
          <w:rStyle w:val="Emphasis"/>
          <w:highlight w:val="cyan"/>
        </w:rPr>
        <w:t>norms</w:t>
      </w:r>
      <w:r w:rsidRPr="008C09A2">
        <w:rPr>
          <w:sz w:val="16"/>
        </w:rPr>
        <w:t xml:space="preserve">, or institutions of global governance unilaterally. Through multi-alignment and the strategic application of its economic and diplomatic tools, China seeks to position itself as an alternative partner — and architect of a competing vision of international order — for nations disillusioned with U.S. policies. In doing so, Beijing advances an alternative to the U.S.-led world order that better aligns with its long-term interests. Strategic Implications for Washington Understanding China’s strategy has significant implications for U.S. policy. Rather than attempting to “contain” China as it did with the Soviet Union, </w:t>
      </w:r>
      <w:r w:rsidRPr="008C09A2">
        <w:rPr>
          <w:rStyle w:val="Emphasis"/>
          <w:highlight w:val="cyan"/>
        </w:rPr>
        <w:t>Washington should adopt</w:t>
      </w:r>
      <w:r w:rsidRPr="008C09A2">
        <w:rPr>
          <w:sz w:val="16"/>
        </w:rPr>
        <w:t xml:space="preserve"> a strategy of </w:t>
      </w:r>
      <w:r w:rsidRPr="008C09A2">
        <w:rPr>
          <w:rStyle w:val="Emphasis"/>
          <w:highlight w:val="cyan"/>
        </w:rPr>
        <w:t>balancing</w:t>
      </w:r>
      <w:r w:rsidRPr="008C09A2">
        <w:rPr>
          <w:sz w:val="16"/>
        </w:rPr>
        <w:t xml:space="preserve"> and blunting. Balancing entails </w:t>
      </w:r>
      <w:r w:rsidRPr="008C09A2">
        <w:rPr>
          <w:rStyle w:val="Emphasis"/>
          <w:highlight w:val="cyan"/>
        </w:rPr>
        <w:t>maintaining</w:t>
      </w:r>
      <w:r w:rsidRPr="008C09A2">
        <w:rPr>
          <w:sz w:val="16"/>
        </w:rPr>
        <w:t xml:space="preserve"> a robust network of </w:t>
      </w:r>
      <w:r w:rsidRPr="008C09A2">
        <w:rPr>
          <w:rStyle w:val="Emphasis"/>
          <w:highlight w:val="cyan"/>
        </w:rPr>
        <w:t>alliances</w:t>
      </w:r>
      <w:r w:rsidRPr="008C09A2">
        <w:rPr>
          <w:sz w:val="16"/>
        </w:rPr>
        <w:t xml:space="preserve"> and partnerships, particularly in Asia, to counteract China’s growing influence. This approach requires the United States to deepen its engagement with key allies such as Japan, South Korea, Australia, and India, while also cultivating closer ties with Southeast Asian nations to construct a more resilient and inclusive regional security architecture. Given the fact that many of these states perceive China as a more immediate threat than the distant United States, Washington must both prioritize its bilateral defense relationships in the region and strengthen intra-regional security partnerships. This dual strategy empowers local actors — especially middle powers like Japan — to be viable security partners rather than acquiescent vassals, and share the burden of counterbalancing China’s power without necessitating an overwhelming U.S. military presence. Blunting, by contrast, aims to limit China’s ability to use its economic and military power coercively, without seeking to stifle its growth or isolate it diplomatically. In contrast with containment, this approach acknowledges the irreversible nature of China’s rise and focuses instead on shaping Beijing’s behavior rather than attempting to halt its ascent. Image Credit: White House Blunting could involve initiatives such as enhancing U.S. economic competitiveness, investing in emerging technologies, and bolstering U.S. military capabilities to more effectively deter China’s more assertive actions. Crucially, this strategy requires a degree of strategic empathy and an acceptance of China’s role as a near-peer power — allowing it certain privileges comparable to those Washington claims for itself, including a sphere of influence in its immediate neighborhood. However, even a blunting strategy has its red lines: if China were to act aggressively and threaten key strategic nodes, such as Japan, the United States must be prepared to respond with decisive force. By simultaneously mitigating escalation risks and making aggression an unattractive option for Beijing, a blunting strategy can serve as an effective deterrent to conflict. Finally, the United States should engage with China in areas of mutual interest, such as arms control, Middle Eastern stability, and nuclear non-proliferation, where cooperation is essential for addressing transnational challenges. By identifying shared priorities and fostering dialogue, Washington can reduce tensions and cultivate a more stable and constructive relationship with Beijing. </w:t>
      </w:r>
      <w:r w:rsidRPr="008C09A2">
        <w:rPr>
          <w:rFonts w:hint="eastAsia"/>
          <w:sz w:val="16"/>
        </w:rPr>
        <w:t>“</w:t>
      </w:r>
      <w:r w:rsidRPr="008C09A2">
        <w:rPr>
          <w:sz w:val="16"/>
        </w:rPr>
        <w:t xml:space="preserve">Cold War 2.0”: A Flawed Metaphor The </w:t>
      </w:r>
      <w:r w:rsidRPr="008C09A2">
        <w:rPr>
          <w:rStyle w:val="Emphasis"/>
          <w:highlight w:val="cyan"/>
        </w:rPr>
        <w:t>concept of</w:t>
      </w:r>
      <w:r w:rsidRPr="008C09A2">
        <w:rPr>
          <w:sz w:val="16"/>
        </w:rPr>
        <w:t xml:space="preserve"> a </w:t>
      </w:r>
      <w:r w:rsidRPr="008C09A2">
        <w:rPr>
          <w:rStyle w:val="Emphasis"/>
          <w:highlight w:val="cyan"/>
        </w:rPr>
        <w:t>“Cold War 2.0”</w:t>
      </w:r>
      <w:r w:rsidRPr="008C09A2">
        <w:rPr>
          <w:sz w:val="16"/>
        </w:rPr>
        <w:t xml:space="preserve"> with China is not only a flawed analogy but also a dangerous one. It oversimplifies the complexities of U.S.-China relations and </w:t>
      </w:r>
      <w:r w:rsidRPr="008C09A2">
        <w:rPr>
          <w:rStyle w:val="Emphasis"/>
          <w:highlight w:val="cyan"/>
        </w:rPr>
        <w:t>risks escalating</w:t>
      </w:r>
      <w:r w:rsidRPr="008C09A2">
        <w:rPr>
          <w:sz w:val="16"/>
        </w:rPr>
        <w:t xml:space="preserve"> </w:t>
      </w:r>
      <w:r w:rsidRPr="008C09A2">
        <w:rPr>
          <w:rStyle w:val="Emphasis"/>
          <w:highlight w:val="cyan"/>
        </w:rPr>
        <w:t>tensions</w:t>
      </w:r>
      <w:r w:rsidRPr="008C09A2">
        <w:rPr>
          <w:sz w:val="16"/>
        </w:rPr>
        <w:t xml:space="preserve"> unnecessarily. Unlike the Cold War, where the United States and the Soviet Union were engaged in a global ideological struggle with little to no economic interdependence, the U.S. and China are deeply intertwined across economic, social, and cultural domains. A new </w:t>
      </w:r>
      <w:r w:rsidRPr="008C09A2">
        <w:rPr>
          <w:rStyle w:val="Emphasis"/>
          <w:highlight w:val="cyan"/>
        </w:rPr>
        <w:t>Cold War mindset</w:t>
      </w:r>
      <w:r w:rsidRPr="008C09A2">
        <w:rPr>
          <w:sz w:val="16"/>
        </w:rPr>
        <w:t xml:space="preserve"> would ignore these interdependencies and could </w:t>
      </w:r>
      <w:r w:rsidRPr="008C09A2">
        <w:rPr>
          <w:rStyle w:val="Emphasis"/>
          <w:highlight w:val="cyan"/>
        </w:rPr>
        <w:t xml:space="preserve">lead to self-defeating policies </w:t>
      </w:r>
      <w:r w:rsidRPr="008C09A2">
        <w:rPr>
          <w:sz w:val="16"/>
        </w:rPr>
        <w:t xml:space="preserve">that damage both countries while </w:t>
      </w:r>
      <w:r w:rsidRPr="008C09A2">
        <w:rPr>
          <w:rStyle w:val="Emphasis"/>
          <w:highlight w:val="cyan"/>
        </w:rPr>
        <w:t>destabilizing</w:t>
      </w:r>
      <w:r w:rsidRPr="008C09A2">
        <w:rPr>
          <w:sz w:val="16"/>
        </w:rPr>
        <w:t xml:space="preserve"> the </w:t>
      </w:r>
      <w:r w:rsidRPr="008C09A2">
        <w:rPr>
          <w:rStyle w:val="Emphasis"/>
          <w:highlight w:val="cyan"/>
        </w:rPr>
        <w:t>global econ</w:t>
      </w:r>
      <w:r w:rsidRPr="008C09A2">
        <w:rPr>
          <w:sz w:val="16"/>
        </w:rPr>
        <w:t xml:space="preserve">omy. Unlike the Soviet Union during the Cold War, China is not an isolated adversary but one that is deeply integrated in the global economy, having pursued a strategy of engagement rather than outright confrontation. The Cold War analogy suggests a binary world order of two antagonistic blocs, which does not accurately reflect the complex reality of today’s increasingly polycentric global system. Moreover, the ideological dimensions that made the Cold War unique are largely absent in the current competition. Unlike the USSR or even the early days of the PRC, modern China does not intend to export Communist ideology, foment revolution, or install ideologically aligned regimes around the world. Instead, its approach is rooted in classical power politics rather than missionary activity or ideological proselytization — Beijing readily cooperates with capitalist and even theocratic governments when it serves its interests. The implied ideological baggage and ontological imprints of a “Cold War II” framing risks </w:t>
      </w:r>
      <w:r w:rsidRPr="008C09A2">
        <w:rPr>
          <w:rStyle w:val="Emphasis"/>
          <w:highlight w:val="cyan"/>
        </w:rPr>
        <w:t>encouraging American overreach</w:t>
      </w:r>
      <w:r w:rsidRPr="008C09A2">
        <w:rPr>
          <w:sz w:val="16"/>
        </w:rPr>
        <w:t xml:space="preserve">, not to mention a counterproductive Manichaean mindset </w:t>
      </w:r>
      <w:r w:rsidRPr="008C09A2">
        <w:rPr>
          <w:rStyle w:val="Emphasis"/>
          <w:highlight w:val="cyan"/>
        </w:rPr>
        <w:t>that rewards escalatory saber-rattling</w:t>
      </w:r>
      <w:r w:rsidRPr="008C09A2">
        <w:rPr>
          <w:sz w:val="16"/>
        </w:rPr>
        <w:t xml:space="preserve"> and hawkishness. A “Cold War II” narrative risks alienating U.S. allies and partners, many of whom have deep economic ties with China already and are reluctant to choose sides. These countries are more likely to support a U.S. strategy that emphasizes strategic balancing and pragmatic engagement rather than containment and confrontation Finally, a </w:t>
      </w:r>
      <w:r w:rsidRPr="008C09A2">
        <w:rPr>
          <w:rStyle w:val="Emphasis"/>
          <w:highlight w:val="cyan"/>
        </w:rPr>
        <w:t>“Cold War II”</w:t>
      </w:r>
      <w:r w:rsidRPr="008C09A2">
        <w:rPr>
          <w:sz w:val="16"/>
        </w:rPr>
        <w:t xml:space="preserve"> narrative </w:t>
      </w:r>
      <w:r w:rsidRPr="008C09A2">
        <w:rPr>
          <w:rStyle w:val="Emphasis"/>
          <w:highlight w:val="cyan"/>
        </w:rPr>
        <w:t>risks alienating U.S. allies</w:t>
      </w:r>
      <w:r w:rsidRPr="008C09A2">
        <w:rPr>
          <w:sz w:val="16"/>
        </w:rPr>
        <w:t xml:space="preserve"> and partners, many of whom have deep economic ties with China already and are reluctant to choose sides. These countries are </w:t>
      </w:r>
      <w:r w:rsidRPr="008C09A2">
        <w:rPr>
          <w:rStyle w:val="Emphasis"/>
          <w:highlight w:val="cyan"/>
        </w:rPr>
        <w:t>more likely to support</w:t>
      </w:r>
      <w:r w:rsidRPr="008C09A2">
        <w:rPr>
          <w:sz w:val="16"/>
        </w:rPr>
        <w:t xml:space="preserve"> a U.S. strategy that emphasizes strategic </w:t>
      </w:r>
      <w:r w:rsidRPr="008C09A2">
        <w:rPr>
          <w:rStyle w:val="Emphasis"/>
          <w:highlight w:val="cyan"/>
        </w:rPr>
        <w:t>balancing</w:t>
      </w:r>
      <w:r w:rsidRPr="008C09A2">
        <w:rPr>
          <w:sz w:val="16"/>
        </w:rPr>
        <w:t xml:space="preserve"> and pragmatic engagement rather </w:t>
      </w:r>
      <w:r w:rsidRPr="008C09A2">
        <w:rPr>
          <w:rStyle w:val="Emphasis"/>
          <w:highlight w:val="cyan"/>
        </w:rPr>
        <w:t>than containment</w:t>
      </w:r>
      <w:r w:rsidRPr="008C09A2">
        <w:rPr>
          <w:sz w:val="16"/>
        </w:rPr>
        <w:t xml:space="preserve"> and confrontation — one that enables them to adopt multi-aligned strategies in pursuit of their own national interests. By avoiding the Cold War framework, the United States can work more effectively with its allies and partners to address shared concerns about China’s behavior while reducing the risk of unnecessary escalation or conflict. Conclusion China’s grand strategy is not about global domination but about fostering a more balanced international order where U.S. hegemony is diluted. By promoting multi-alignment and leveraging its economic and diplomatic power, Beijing aims to cement the end of the unipolar moment and accelerate the ongoing shift to a polycentric global system. For Washington, the challenge is not to contain China but to adapt to this structural reality by adopting a highly targeted and precisely calibrated strategy of balancing and blunting. While the United States must learn to coexist peacefully alongside a powerful China, it should still strategically reinforce regional security in East Asia and the Pacific to hedge against potential Chinese primacy by supporting a carefully selected network of resilient middle powers with formidable national defense capacity — such as Japan, South Korea, Indonesia, and India. Washington should only step in as a last-resort backstop against major Chinese aggression toward these regional partners. Ultimately, U.S. strategy should always encourage and empower its friends and allies to be capable partners willing to defend their own interests, not turn them into meek and dependent vassals with little stake in their own national security. By recognizing the nuances of China’s grand strategy and the inherent flaws of its conventional alliance strategy, the United States can more astutely navigate the challenges of the 21st century and secure its interests in an increasingly polycentric world. A balanced, prudent approach integrating selective engagement and strategic cooperation with competition and offshore balancing will enable Washington to manage its relationship with Beijing more effectively. As the United States grapples with China’s rise, it must move beyond outdated paradigms and develop a disciplined and pragmatic grand strategy that reflects the fluid and evolving realities of today’s shifting global order. A balanced, prudent approach integrating selective engagement and strategic cooperation with competition and offshore balancing will enable Washington to manage its relationship with Beijing more effectively — ensuring a stable and prosperous future for all while safeguarding America’s core national interests in a rapidly changing global geopolitical landscape.</w:t>
      </w:r>
    </w:p>
    <w:p w14:paraId="3AA343C4" w14:textId="77777777" w:rsidR="006C2DDD" w:rsidRPr="00B55AD5" w:rsidRDefault="006C2DDD" w:rsidP="006C2DDD"/>
    <w:p w14:paraId="246B87E1" w14:textId="77777777" w:rsidR="006C2DDD" w:rsidRDefault="006C2DDD" w:rsidP="006C2DDD">
      <w:pPr>
        <w:pStyle w:val="Heading3"/>
      </w:pPr>
      <w:r>
        <w:t>1NC---Warming</w:t>
      </w:r>
    </w:p>
    <w:p w14:paraId="4C4875C4" w14:textId="77777777" w:rsidR="006C2DDD" w:rsidRDefault="006C2DDD" w:rsidP="006C2DDD">
      <w:pPr>
        <w:pStyle w:val="Heading4"/>
      </w:pPr>
      <w:r>
        <w:t xml:space="preserve">Internal to solving this is </w:t>
      </w:r>
      <w:r>
        <w:rPr>
          <w:u w:val="single"/>
        </w:rPr>
        <w:t>laughable</w:t>
      </w:r>
      <w:r>
        <w:t xml:space="preserve">. Even if more people are </w:t>
      </w:r>
      <w:r>
        <w:rPr>
          <w:u w:val="single"/>
        </w:rPr>
        <w:t>educated</w:t>
      </w:r>
      <w:r>
        <w:t xml:space="preserve"> about warming, policymakers still won’t </w:t>
      </w:r>
      <w:r>
        <w:rPr>
          <w:u w:val="single"/>
        </w:rPr>
        <w:t>do</w:t>
      </w:r>
      <w:r>
        <w:t xml:space="preserve"> anything about it. </w:t>
      </w:r>
    </w:p>
    <w:p w14:paraId="12DAAE6E" w14:textId="77777777" w:rsidR="006C2DDD" w:rsidRPr="00BE1BFE" w:rsidRDefault="006C2DDD" w:rsidP="006C2DDD">
      <w:pPr>
        <w:rPr>
          <w:rFonts w:asciiTheme="minorHAnsi" w:hAnsiTheme="minorHAnsi" w:cstheme="minorHAnsi"/>
        </w:rPr>
      </w:pPr>
    </w:p>
    <w:p w14:paraId="6A627DB6" w14:textId="77777777" w:rsidR="006C2DDD" w:rsidRPr="00BE1BFE" w:rsidRDefault="006C2DDD" w:rsidP="006C2DDD">
      <w:pPr>
        <w:keepNext/>
        <w:keepLines/>
        <w:spacing w:before="40"/>
        <w:outlineLvl w:val="3"/>
        <w:rPr>
          <w:rFonts w:asciiTheme="minorHAnsi" w:eastAsia="Times New Roman" w:hAnsiTheme="minorHAnsi" w:cstheme="minorHAnsi"/>
          <w:b/>
          <w:iCs/>
          <w:sz w:val="26"/>
        </w:rPr>
      </w:pPr>
      <w:r w:rsidRPr="00BE1BFE">
        <w:rPr>
          <w:rFonts w:asciiTheme="minorHAnsi" w:eastAsia="Times New Roman" w:hAnsiTheme="minorHAnsi" w:cstheme="minorHAnsi"/>
          <w:b/>
          <w:iCs/>
          <w:sz w:val="26"/>
        </w:rPr>
        <w:t xml:space="preserve">Green bargaining </w:t>
      </w:r>
      <w:r w:rsidRPr="00BE1BFE">
        <w:rPr>
          <w:rFonts w:asciiTheme="minorHAnsi" w:eastAsia="Times New Roman" w:hAnsiTheme="minorHAnsi" w:cstheme="minorHAnsi"/>
          <w:b/>
          <w:iCs/>
          <w:sz w:val="26"/>
          <w:u w:val="single"/>
        </w:rPr>
        <w:t>doesn’t solve</w:t>
      </w:r>
      <w:r w:rsidRPr="00BE1BFE">
        <w:rPr>
          <w:rFonts w:asciiTheme="minorHAnsi" w:eastAsia="Times New Roman" w:hAnsiTheme="minorHAnsi" w:cstheme="minorHAnsi"/>
          <w:b/>
          <w:iCs/>
          <w:sz w:val="26"/>
        </w:rPr>
        <w:t xml:space="preserve"> warming provisions are </w:t>
      </w:r>
      <w:r w:rsidRPr="00BE1BFE">
        <w:rPr>
          <w:rFonts w:asciiTheme="minorHAnsi" w:eastAsia="Times New Roman" w:hAnsiTheme="minorHAnsi" w:cstheme="minorHAnsi"/>
          <w:b/>
          <w:iCs/>
          <w:sz w:val="26"/>
          <w:u w:val="single"/>
        </w:rPr>
        <w:t>ineffective</w:t>
      </w:r>
      <w:r w:rsidRPr="00BE1BFE">
        <w:rPr>
          <w:rFonts w:asciiTheme="minorHAnsi" w:eastAsia="Times New Roman" w:hAnsiTheme="minorHAnsi" w:cstheme="minorHAnsi"/>
          <w:b/>
          <w:iCs/>
          <w:sz w:val="26"/>
        </w:rPr>
        <w:t>, not accepted and ignores the Global South</w:t>
      </w:r>
    </w:p>
    <w:p w14:paraId="5F7DA175" w14:textId="77777777" w:rsidR="006C2DDD" w:rsidRPr="00BE1BFE" w:rsidRDefault="006C2DDD" w:rsidP="006C2DDD">
      <w:pPr>
        <w:rPr>
          <w:rFonts w:asciiTheme="minorHAnsi" w:eastAsia="Calibri" w:hAnsiTheme="minorHAnsi" w:cstheme="minorHAnsi"/>
          <w:sz w:val="24"/>
        </w:rPr>
      </w:pPr>
      <w:r w:rsidRPr="00BE1BFE">
        <w:rPr>
          <w:rFonts w:asciiTheme="minorHAnsi" w:eastAsia="Calibri" w:hAnsiTheme="minorHAnsi" w:cstheme="minorHAnsi"/>
          <w:sz w:val="24"/>
        </w:rPr>
        <w:t xml:space="preserve">Jeffrey </w:t>
      </w:r>
      <w:r w:rsidRPr="00BE1BFE">
        <w:rPr>
          <w:rFonts w:asciiTheme="minorHAnsi" w:eastAsia="Calibri" w:hAnsiTheme="minorHAnsi" w:cstheme="minorHAnsi"/>
          <w:b/>
          <w:bCs/>
          <w:sz w:val="26"/>
        </w:rPr>
        <w:t>Vogt 25</w:t>
      </w:r>
      <w:r w:rsidRPr="00BE1BFE">
        <w:rPr>
          <w:rFonts w:asciiTheme="minorHAnsi" w:eastAsia="Calibri" w:hAnsiTheme="minorHAnsi" w:cstheme="minorHAnsi"/>
          <w:sz w:val="24"/>
        </w:rPr>
        <w:t xml:space="preserve"> – JD in International Law @ Cornell; Ruwan Subasinghe; MSc in Industrial Relations @ LSE; Comparative Labor Law &amp; Policy, “Turning Up the Heat: The Right to Strike and the Climate Crisis,” vol. 45</w:t>
      </w:r>
    </w:p>
    <w:p w14:paraId="71A7E662"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16"/>
        </w:rPr>
        <w:t xml:space="preserve">One way to shape business decision-making is through collective bargaining, whether at the workplace, firm, or sectoral level. Trade unions are well placed to ensure that mitigation and adaptation measures are sufficiently ambitious while at the same time providing a basis for workers and communities to adapt and indeed prosper.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BE1BFE">
        <w:rPr>
          <w:rFonts w:asciiTheme="minorHAnsi" w:eastAsia="Calibri" w:hAnsiTheme="minorHAnsi" w:cstheme="minorHAnsi"/>
          <w:sz w:val="24"/>
          <w:u w:val="single"/>
        </w:rPr>
        <w:t>some unions</w:t>
      </w:r>
      <w:r w:rsidRPr="00BE1BFE">
        <w:rPr>
          <w:rFonts w:asciiTheme="minorHAnsi" w:eastAsia="Calibri" w:hAnsiTheme="minorHAnsi" w:cstheme="minorHAnsi"/>
          <w:sz w:val="16"/>
        </w:rPr>
        <w:t xml:space="preserve"> have successfully </w:t>
      </w:r>
      <w:r w:rsidRPr="00BE1BFE">
        <w:rPr>
          <w:rFonts w:asciiTheme="minorHAnsi" w:eastAsia="Calibri" w:hAnsiTheme="minorHAnsi" w:cstheme="minorHAnsi"/>
          <w:sz w:val="24"/>
          <w:u w:val="single"/>
        </w:rPr>
        <w:t>negotiated “green” clauses in their collective agreements</w:t>
      </w:r>
      <w:r w:rsidRPr="00BE1BFE">
        <w:rPr>
          <w:rFonts w:asciiTheme="minorHAnsi" w:eastAsia="Calibri" w:hAnsiTheme="minorHAnsi" w:cstheme="minorHAnsi"/>
          <w:sz w:val="16"/>
        </w:rPr>
        <w:t xml:space="preserve">.7 </w:t>
      </w:r>
      <w:r w:rsidRPr="00BE1BFE">
        <w:rPr>
          <w:rFonts w:asciiTheme="minorHAnsi" w:eastAsia="Calibri" w:hAnsiTheme="minorHAnsi" w:cstheme="minorHAnsi"/>
          <w:iCs/>
          <w:sz w:val="24"/>
          <w:u w:val="single"/>
          <w:bdr w:val="single" w:sz="8" w:space="0" w:color="auto"/>
        </w:rPr>
        <w:t>However</w:t>
      </w:r>
      <w:r w:rsidRPr="00BE1BFE">
        <w:rPr>
          <w:rFonts w:asciiTheme="minorHAnsi" w:eastAsia="Calibri" w:hAnsiTheme="minorHAnsi" w:cstheme="minorHAnsi"/>
          <w:sz w:val="16"/>
        </w:rPr>
        <w:t xml:space="preserve">, the ILO found that </w:t>
      </w:r>
      <w:r w:rsidRPr="00BE1BFE">
        <w:rPr>
          <w:rFonts w:asciiTheme="minorHAnsi" w:eastAsia="Calibri" w:hAnsiTheme="minorHAnsi" w:cstheme="minorHAnsi"/>
          <w:sz w:val="24"/>
          <w:highlight w:val="cyan"/>
          <w:u w:val="single"/>
        </w:rPr>
        <w:t xml:space="preserve">only </w:t>
      </w:r>
      <w:r w:rsidRPr="00BE1BFE">
        <w:rPr>
          <w:rFonts w:asciiTheme="minorHAnsi" w:eastAsia="Calibri" w:hAnsiTheme="minorHAnsi" w:cstheme="minorHAnsi"/>
          <w:iCs/>
          <w:sz w:val="24"/>
          <w:highlight w:val="cyan"/>
          <w:u w:val="single"/>
          <w:bdr w:val="single" w:sz="8" w:space="0" w:color="auto"/>
        </w:rPr>
        <w:t>23 percent</w:t>
      </w:r>
      <w:r w:rsidRPr="00BE1BFE">
        <w:rPr>
          <w:rFonts w:asciiTheme="minorHAnsi" w:eastAsia="Calibri" w:hAnsiTheme="minorHAnsi" w:cstheme="minorHAnsi"/>
          <w:sz w:val="24"/>
          <w:u w:val="single"/>
        </w:rPr>
        <w:t xml:space="preserve"> of the collective agreements</w:t>
      </w:r>
      <w:r w:rsidRPr="00BE1BFE">
        <w:rPr>
          <w:rFonts w:asciiTheme="minorHAnsi" w:eastAsia="Calibri" w:hAnsiTheme="minorHAnsi" w:cstheme="minorHAnsi"/>
          <w:sz w:val="16"/>
        </w:rPr>
        <w:t xml:space="preserve"> it had reviewed </w:t>
      </w:r>
      <w:r w:rsidRPr="00BE1BFE">
        <w:rPr>
          <w:rFonts w:asciiTheme="minorHAnsi" w:eastAsia="Calibri" w:hAnsiTheme="minorHAnsi" w:cstheme="minorHAnsi"/>
          <w:sz w:val="24"/>
          <w:highlight w:val="cyan"/>
          <w:u w:val="single"/>
        </w:rPr>
        <w:t xml:space="preserve">addressed </w:t>
      </w:r>
      <w:r w:rsidRPr="00BE1BFE">
        <w:rPr>
          <w:rFonts w:asciiTheme="minorHAnsi" w:eastAsia="Calibri" w:hAnsiTheme="minorHAnsi" w:cstheme="minorHAnsi"/>
          <w:iCs/>
          <w:sz w:val="24"/>
          <w:highlight w:val="cyan"/>
          <w:u w:val="single"/>
          <w:bdr w:val="single" w:sz="8" w:space="0" w:color="auto"/>
        </w:rPr>
        <w:t>environmental transitions</w:t>
      </w:r>
      <w:r w:rsidRPr="00BE1BFE">
        <w:rPr>
          <w:rFonts w:asciiTheme="minorHAnsi" w:eastAsia="Calibri" w:hAnsiTheme="minorHAnsi" w:cstheme="minorHAnsi"/>
          <w:sz w:val="16"/>
        </w:rPr>
        <w:t xml:space="preserve"> (ILO, 2022, p. 93). Further, “clauses dealing with environmental transitions are more common in agreements in high-income countries, particularly in Europe,” though such clauses can also be found in other regions (ILO, 2022, p. 93). </w:t>
      </w:r>
      <w:r w:rsidRPr="00BE1BFE">
        <w:rPr>
          <w:rFonts w:asciiTheme="minorHAnsi" w:eastAsia="Calibri" w:hAnsiTheme="minorHAnsi" w:cstheme="minorHAnsi"/>
          <w:sz w:val="24"/>
          <w:u w:val="single"/>
        </w:rPr>
        <w:t xml:space="preserve">Even in </w:t>
      </w:r>
      <w:r w:rsidRPr="00BE1BFE">
        <w:rPr>
          <w:rFonts w:asciiTheme="minorHAnsi" w:eastAsia="Calibri" w:hAnsiTheme="minorHAnsi" w:cstheme="minorHAnsi"/>
          <w:iCs/>
          <w:sz w:val="24"/>
          <w:u w:val="single"/>
          <w:bdr w:val="single" w:sz="8" w:space="0" w:color="auto"/>
        </w:rPr>
        <w:t>Europe</w:t>
      </w:r>
      <w:r w:rsidRPr="00BE1BFE">
        <w:rPr>
          <w:rFonts w:asciiTheme="minorHAnsi" w:eastAsia="Calibri" w:hAnsiTheme="minorHAnsi" w:cstheme="minorHAnsi"/>
          <w:sz w:val="16"/>
        </w:rPr>
        <w:t>, however, “</w:t>
      </w:r>
      <w:r w:rsidRPr="00BE1BFE">
        <w:rPr>
          <w:rFonts w:asciiTheme="minorHAnsi" w:eastAsia="Calibri" w:hAnsiTheme="minorHAnsi" w:cstheme="minorHAnsi"/>
          <w:sz w:val="24"/>
          <w:u w:val="single"/>
        </w:rPr>
        <w:t xml:space="preserve">environmental </w:t>
      </w:r>
      <w:r w:rsidRPr="00BE1BFE">
        <w:rPr>
          <w:rFonts w:asciiTheme="minorHAnsi" w:eastAsia="Calibri" w:hAnsiTheme="minorHAnsi" w:cstheme="minorHAnsi"/>
          <w:sz w:val="24"/>
          <w:highlight w:val="cyan"/>
          <w:u w:val="single"/>
        </w:rPr>
        <w:t>clauses</w:t>
      </w:r>
      <w:r w:rsidRPr="00BE1BFE">
        <w:rPr>
          <w:rFonts w:asciiTheme="minorHAnsi" w:eastAsia="Calibri" w:hAnsiTheme="minorHAnsi" w:cstheme="minorHAnsi"/>
          <w:sz w:val="24"/>
          <w:u w:val="single"/>
        </w:rPr>
        <w:t xml:space="preserve"> in collective agreements are still exceptional and </w:t>
      </w:r>
      <w:r w:rsidRPr="00BE1BFE">
        <w:rPr>
          <w:rFonts w:asciiTheme="minorHAnsi" w:eastAsia="Calibri" w:hAnsiTheme="minorHAnsi" w:cstheme="minorHAnsi"/>
          <w:iCs/>
          <w:sz w:val="24"/>
          <w:highlight w:val="cyan"/>
          <w:u w:val="single"/>
          <w:bdr w:val="single" w:sz="8" w:space="0" w:color="auto"/>
        </w:rPr>
        <w:t>lack momentum</w:t>
      </w:r>
      <w:r w:rsidRPr="00BE1BFE">
        <w:rPr>
          <w:rFonts w:asciiTheme="minorHAnsi" w:eastAsia="Calibri" w:hAnsiTheme="minorHAnsi" w:cstheme="minorHAnsi"/>
          <w:sz w:val="16"/>
        </w:rPr>
        <w:t xml:space="preserve">” (Gutierrez &amp; Tomassetti, 2021, p. 3). </w:t>
      </w:r>
      <w:r w:rsidRPr="00BE1BFE">
        <w:rPr>
          <w:rFonts w:asciiTheme="minorHAnsi" w:eastAsia="Calibri" w:hAnsiTheme="minorHAnsi" w:cstheme="minorHAnsi"/>
          <w:sz w:val="24"/>
          <w:u w:val="single"/>
        </w:rPr>
        <w:t xml:space="preserve">There are </w:t>
      </w:r>
      <w:r w:rsidRPr="00BE1BFE">
        <w:rPr>
          <w:rFonts w:asciiTheme="minorHAnsi" w:eastAsia="Calibri" w:hAnsiTheme="minorHAnsi" w:cstheme="minorHAnsi"/>
          <w:iCs/>
          <w:sz w:val="24"/>
          <w:u w:val="single"/>
          <w:bdr w:val="single" w:sz="8" w:space="0" w:color="auto"/>
        </w:rPr>
        <w:t>several limitations</w:t>
      </w:r>
      <w:r w:rsidRPr="00BE1BFE">
        <w:rPr>
          <w:rFonts w:asciiTheme="minorHAnsi" w:eastAsia="Calibri" w:hAnsiTheme="minorHAnsi" w:cstheme="minorHAnsi"/>
          <w:sz w:val="16"/>
        </w:rPr>
        <w:t xml:space="preserve"> to this strategy.</w:t>
      </w:r>
    </w:p>
    <w:p w14:paraId="513E387C"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16"/>
        </w:rPr>
        <w:t xml:space="preserve">First, </w:t>
      </w:r>
      <w:r w:rsidRPr="00BE1BFE">
        <w:rPr>
          <w:rFonts w:asciiTheme="minorHAnsi" w:eastAsia="Calibri" w:hAnsiTheme="minorHAnsi" w:cstheme="minorHAnsi"/>
          <w:sz w:val="24"/>
          <w:u w:val="single"/>
        </w:rPr>
        <w:t>in a number of countries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 xml:space="preserve">the level of </w:t>
      </w:r>
      <w:r w:rsidRPr="00BE1BFE">
        <w:rPr>
          <w:rFonts w:asciiTheme="minorHAnsi" w:eastAsia="Calibri" w:hAnsiTheme="minorHAnsi" w:cstheme="minorHAnsi"/>
          <w:iCs/>
          <w:sz w:val="24"/>
          <w:u w:val="single"/>
          <w:bdr w:val="single" w:sz="8" w:space="0" w:color="auto"/>
        </w:rPr>
        <w:t xml:space="preserve">collective </w:t>
      </w:r>
      <w:r w:rsidRPr="00BE1BFE">
        <w:rPr>
          <w:rFonts w:asciiTheme="minorHAnsi" w:eastAsia="Calibri" w:hAnsiTheme="minorHAnsi" w:cstheme="minorHAnsi"/>
          <w:iCs/>
          <w:sz w:val="24"/>
          <w:highlight w:val="cyan"/>
          <w:u w:val="single"/>
          <w:bdr w:val="single" w:sz="8" w:space="0" w:color="auto"/>
        </w:rPr>
        <w:t>bargaining</w:t>
      </w:r>
      <w:r w:rsidRPr="00BE1BFE">
        <w:rPr>
          <w:rFonts w:asciiTheme="minorHAnsi" w:eastAsia="Calibri" w:hAnsiTheme="minorHAnsi" w:cstheme="minorHAnsi"/>
          <w:sz w:val="16"/>
        </w:rPr>
        <w:t xml:space="preserve">, especially in the private sector, </w:t>
      </w:r>
      <w:r w:rsidRPr="00BE1BFE">
        <w:rPr>
          <w:rFonts w:asciiTheme="minorHAnsi" w:eastAsia="Calibri" w:hAnsiTheme="minorHAnsi" w:cstheme="minorHAnsi"/>
          <w:sz w:val="24"/>
          <w:highlight w:val="cyan"/>
          <w:u w:val="single"/>
        </w:rPr>
        <w:t>is</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u w:val="single"/>
          <w:bdr w:val="single" w:sz="8" w:space="0" w:color="auto"/>
        </w:rPr>
        <w:t xml:space="preserve">quite </w:t>
      </w:r>
      <w:r w:rsidRPr="00BE1BFE">
        <w:rPr>
          <w:rFonts w:asciiTheme="minorHAnsi" w:eastAsia="Calibri" w:hAnsiTheme="minorHAnsi" w:cstheme="minorHAnsi"/>
          <w:iCs/>
          <w:sz w:val="24"/>
          <w:highlight w:val="cyan"/>
          <w:u w:val="single"/>
          <w:bdr w:val="single" w:sz="8" w:space="0" w:color="auto"/>
        </w:rPr>
        <w:t>low</w:t>
      </w:r>
      <w:r w:rsidRPr="00BE1BFE">
        <w:rPr>
          <w:rFonts w:asciiTheme="minorHAnsi" w:eastAsia="Calibri" w:hAnsiTheme="minorHAnsi" w:cstheme="minorHAnsi"/>
          <w:sz w:val="16"/>
        </w:rPr>
        <w:t xml:space="preserve">, particularly outside of Western Europe, </w:t>
      </w:r>
      <w:r w:rsidRPr="00BE1BFE">
        <w:rPr>
          <w:rFonts w:asciiTheme="minorHAnsi" w:eastAsia="Calibri" w:hAnsiTheme="minorHAnsi" w:cstheme="minorHAnsi"/>
          <w:sz w:val="24"/>
          <w:highlight w:val="cyan"/>
          <w:u w:val="single"/>
        </w:rPr>
        <w:t xml:space="preserve">calling into question </w:t>
      </w:r>
      <w:r w:rsidRPr="00BE1BFE">
        <w:rPr>
          <w:rFonts w:asciiTheme="minorHAnsi" w:eastAsia="Calibri" w:hAnsiTheme="minorHAnsi" w:cstheme="minorHAnsi"/>
          <w:iCs/>
          <w:sz w:val="24"/>
          <w:highlight w:val="cyan"/>
          <w:u w:val="single"/>
          <w:bdr w:val="single" w:sz="8" w:space="0" w:color="auto"/>
        </w:rPr>
        <w:t>how</w:t>
      </w:r>
      <w:r w:rsidRPr="00BE1BFE">
        <w:rPr>
          <w:rFonts w:asciiTheme="minorHAnsi" w:eastAsia="Calibri" w:hAnsiTheme="minorHAnsi" w:cstheme="minorHAnsi"/>
          <w:iCs/>
          <w:sz w:val="24"/>
          <w:u w:val="single"/>
          <w:bdr w:val="single" w:sz="8" w:space="0" w:color="auto"/>
        </w:rPr>
        <w:t xml:space="preserve"> </w:t>
      </w:r>
      <w:r w:rsidRPr="00BE1BFE">
        <w:rPr>
          <w:rFonts w:asciiTheme="minorHAnsi" w:eastAsia="Calibri" w:hAnsiTheme="minorHAnsi" w:cstheme="minorHAnsi"/>
          <w:iCs/>
          <w:sz w:val="24"/>
          <w:highlight w:val="cyan"/>
          <w:u w:val="single"/>
          <w:bdr w:val="single" w:sz="8" w:space="0" w:color="auto"/>
        </w:rPr>
        <w:t>effective</w:t>
      </w:r>
      <w:r w:rsidRPr="00BE1BFE">
        <w:rPr>
          <w:rFonts w:asciiTheme="minorHAnsi" w:eastAsia="Calibri" w:hAnsiTheme="minorHAnsi" w:cstheme="minorHAnsi"/>
          <w:sz w:val="24"/>
          <w:u w:val="single"/>
        </w:rPr>
        <w:t xml:space="preserve"> collective bargaining </w:t>
      </w:r>
      <w:r w:rsidRPr="00BE1BFE">
        <w:rPr>
          <w:rFonts w:asciiTheme="minorHAnsi" w:eastAsia="Calibri" w:hAnsiTheme="minorHAnsi" w:cstheme="minorHAnsi"/>
          <w:sz w:val="24"/>
          <w:highlight w:val="cyan"/>
          <w:u w:val="single"/>
        </w:rPr>
        <w:t>can be</w:t>
      </w:r>
      <w:r w:rsidRPr="00BE1BFE">
        <w:rPr>
          <w:rFonts w:asciiTheme="minorHAnsi" w:eastAsia="Calibri" w:hAnsiTheme="minorHAnsi" w:cstheme="minorHAnsi"/>
          <w:sz w:val="24"/>
          <w:u w:val="single"/>
        </w:rPr>
        <w:t xml:space="preserve"> as a strategy </w:t>
      </w:r>
      <w:r w:rsidRPr="00BE1BFE">
        <w:rPr>
          <w:rFonts w:asciiTheme="minorHAnsi" w:eastAsia="Calibri" w:hAnsiTheme="minorHAnsi" w:cstheme="minorHAnsi"/>
          <w:sz w:val="24"/>
          <w:highlight w:val="cyan"/>
          <w:u w:val="single"/>
        </w:rPr>
        <w:t>for</w:t>
      </w:r>
      <w:r w:rsidRPr="00BE1BFE">
        <w:rPr>
          <w:rFonts w:asciiTheme="minorHAnsi" w:eastAsia="Calibri" w:hAnsiTheme="minorHAnsi" w:cstheme="minorHAnsi"/>
          <w:sz w:val="24"/>
          <w:u w:val="single"/>
        </w:rPr>
        <w:t xml:space="preserve"> </w:t>
      </w:r>
      <w:r w:rsidRPr="00BE1BFE">
        <w:rPr>
          <w:rFonts w:asciiTheme="minorHAnsi" w:eastAsia="Calibri" w:hAnsiTheme="minorHAnsi" w:cstheme="minorHAnsi"/>
          <w:iCs/>
          <w:sz w:val="24"/>
          <w:u w:val="single"/>
          <w:bdr w:val="single" w:sz="8" w:space="0" w:color="auto"/>
        </w:rPr>
        <w:t xml:space="preserve">rapidly </w:t>
      </w:r>
      <w:r w:rsidRPr="00BE1BFE">
        <w:rPr>
          <w:rFonts w:asciiTheme="minorHAnsi" w:eastAsia="Calibri" w:hAnsiTheme="minorHAnsi" w:cstheme="minorHAnsi"/>
          <w:iCs/>
          <w:sz w:val="24"/>
          <w:highlight w:val="cyan"/>
          <w:u w:val="single"/>
          <w:bdr w:val="single" w:sz="8" w:space="0" w:color="auto"/>
        </w:rPr>
        <w:t>reducing</w:t>
      </w:r>
      <w:r w:rsidRPr="00BE1BFE">
        <w:rPr>
          <w:rFonts w:asciiTheme="minorHAnsi" w:eastAsia="Calibri" w:hAnsiTheme="minorHAnsi" w:cstheme="minorHAnsi"/>
          <w:iCs/>
          <w:sz w:val="24"/>
          <w:u w:val="single"/>
          <w:bdr w:val="single" w:sz="8" w:space="0" w:color="auto"/>
        </w:rPr>
        <w:t xml:space="preserve"> GHG </w:t>
      </w:r>
      <w:r w:rsidRPr="00BE1BFE">
        <w:rPr>
          <w:rFonts w:asciiTheme="minorHAnsi" w:eastAsia="Calibri" w:hAnsiTheme="minorHAnsi" w:cstheme="minorHAnsi"/>
          <w:iCs/>
          <w:sz w:val="24"/>
          <w:highlight w:val="cyan"/>
          <w:u w:val="single"/>
          <w:bdr w:val="single" w:sz="8" w:space="0" w:color="auto"/>
        </w:rPr>
        <w:t>emission</w:t>
      </w:r>
      <w:r w:rsidRPr="00BE1BFE">
        <w:rPr>
          <w:rFonts w:asciiTheme="minorHAnsi" w:eastAsia="Calibri" w:hAnsiTheme="minorHAnsi" w:cstheme="minorHAnsi"/>
          <w:sz w:val="16"/>
        </w:rPr>
        <w:t xml:space="preserve">. Further, the </w:t>
      </w:r>
      <w:r w:rsidRPr="00BE1BFE">
        <w:rPr>
          <w:rFonts w:asciiTheme="minorHAnsi" w:eastAsia="Calibri" w:hAnsiTheme="minorHAnsi" w:cstheme="minorHAnsi"/>
          <w:sz w:val="24"/>
          <w:highlight w:val="cyan"/>
          <w:u w:val="single"/>
        </w:rPr>
        <w:t>concept of “</w:t>
      </w:r>
      <w:r w:rsidRPr="00BE1BFE">
        <w:rPr>
          <w:rFonts w:asciiTheme="minorHAnsi" w:eastAsia="Calibri" w:hAnsiTheme="minorHAnsi" w:cstheme="minorHAnsi"/>
          <w:iCs/>
          <w:sz w:val="24"/>
          <w:highlight w:val="cyan"/>
          <w:u w:val="single"/>
          <w:bdr w:val="single" w:sz="8" w:space="0" w:color="auto"/>
        </w:rPr>
        <w:t>mandatory</w:t>
      </w:r>
      <w:r w:rsidRPr="00BE1BFE">
        <w:rPr>
          <w:rFonts w:asciiTheme="minorHAnsi" w:eastAsia="Calibri" w:hAnsiTheme="minorHAnsi" w:cstheme="minorHAnsi"/>
          <w:sz w:val="24"/>
          <w:u w:val="single"/>
        </w:rPr>
        <w:t>” and “</w:t>
      </w:r>
      <w:r w:rsidRPr="00BE1BFE">
        <w:rPr>
          <w:rFonts w:asciiTheme="minorHAnsi" w:eastAsia="Calibri" w:hAnsiTheme="minorHAnsi" w:cstheme="minorHAnsi"/>
          <w:iCs/>
          <w:sz w:val="24"/>
          <w:u w:val="single"/>
          <w:bdr w:val="single" w:sz="8" w:space="0" w:color="auto"/>
        </w:rPr>
        <w:t>permissive</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highlight w:val="cyan"/>
          <w:u w:val="single"/>
        </w:rPr>
        <w:t>subjects</w:t>
      </w:r>
      <w:r w:rsidRPr="00BE1BFE">
        <w:rPr>
          <w:rFonts w:asciiTheme="minorHAnsi" w:eastAsia="Calibri" w:hAnsiTheme="minorHAnsi" w:cstheme="minorHAnsi"/>
          <w:sz w:val="24"/>
          <w:u w:val="single"/>
        </w:rPr>
        <w:t xml:space="preserve"> of bargaining in some countries </w:t>
      </w:r>
      <w:r w:rsidRPr="00BE1BFE">
        <w:rPr>
          <w:rFonts w:asciiTheme="minorHAnsi" w:eastAsia="Calibri" w:hAnsiTheme="minorHAnsi" w:cstheme="minorHAnsi"/>
          <w:sz w:val="24"/>
          <w:highlight w:val="cyan"/>
          <w:u w:val="single"/>
        </w:rPr>
        <w:t>might</w:t>
      </w:r>
      <w:r w:rsidRPr="00BE1BFE">
        <w:rPr>
          <w:rFonts w:asciiTheme="minorHAnsi" w:eastAsia="Calibri" w:hAnsiTheme="minorHAnsi" w:cstheme="minorHAnsi"/>
          <w:sz w:val="16"/>
          <w:highlight w:val="cyan"/>
        </w:rPr>
        <w:t xml:space="preserve"> </w:t>
      </w:r>
      <w:r w:rsidRPr="00BE1BFE">
        <w:rPr>
          <w:rFonts w:asciiTheme="minorHAnsi" w:eastAsia="Calibri" w:hAnsiTheme="minorHAnsi" w:cstheme="minorHAnsi"/>
          <w:iCs/>
          <w:sz w:val="24"/>
          <w:highlight w:val="cyan"/>
          <w:u w:val="single"/>
          <w:bdr w:val="single" w:sz="8" w:space="0" w:color="auto"/>
        </w:rPr>
        <w:t>limit</w:t>
      </w:r>
      <w:r w:rsidRPr="00BE1BFE">
        <w:rPr>
          <w:rFonts w:asciiTheme="minorHAnsi" w:eastAsia="Calibri" w:hAnsiTheme="minorHAnsi" w:cstheme="minorHAnsi"/>
          <w:iCs/>
          <w:sz w:val="24"/>
          <w:u w:val="single"/>
          <w:bdr w:val="single" w:sz="8" w:space="0" w:color="auto"/>
        </w:rPr>
        <w:t xml:space="preserve"> the extent</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to which</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u w:val="single"/>
          <w:bdr w:val="single" w:sz="8" w:space="0" w:color="auto"/>
        </w:rPr>
        <w:t>worker representatives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can</w:t>
      </w:r>
      <w:r w:rsidRPr="00BE1BFE">
        <w:rPr>
          <w:rFonts w:asciiTheme="minorHAnsi" w:eastAsia="Calibri" w:hAnsiTheme="minorHAnsi" w:cstheme="minorHAnsi"/>
          <w:sz w:val="16"/>
        </w:rPr>
        <w:t xml:space="preserve"> insist on </w:t>
      </w:r>
      <w:r w:rsidRPr="00BE1BFE">
        <w:rPr>
          <w:rFonts w:asciiTheme="minorHAnsi" w:eastAsia="Calibri" w:hAnsiTheme="minorHAnsi" w:cstheme="minorHAnsi"/>
          <w:sz w:val="24"/>
          <w:highlight w:val="cyan"/>
          <w:u w:val="single"/>
        </w:rPr>
        <w:t>bargaining</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over</w:t>
      </w:r>
      <w:r w:rsidRPr="00BE1BFE">
        <w:rPr>
          <w:rFonts w:asciiTheme="minorHAnsi" w:eastAsia="Calibri" w:hAnsiTheme="minorHAnsi" w:cstheme="minorHAnsi"/>
          <w:sz w:val="16"/>
        </w:rPr>
        <w:t xml:space="preserve"> these </w:t>
      </w:r>
      <w:r w:rsidRPr="00BE1BFE">
        <w:rPr>
          <w:rFonts w:asciiTheme="minorHAnsi" w:eastAsia="Calibri" w:hAnsiTheme="minorHAnsi" w:cstheme="minorHAnsi"/>
          <w:sz w:val="24"/>
          <w:u w:val="single"/>
        </w:rPr>
        <w:t>issues</w:t>
      </w:r>
      <w:r w:rsidRPr="00BE1BFE">
        <w:rPr>
          <w:rFonts w:asciiTheme="minorHAnsi" w:eastAsia="Calibri" w:hAnsiTheme="minorHAnsi" w:cstheme="minorHAnsi"/>
          <w:sz w:val="16"/>
        </w:rPr>
        <w:t>. A strike over an employer’s refusal to negotiate or reach an agreement over permissive subjects could expose the members and the union to significant risk of civil suits or indeed criminal prosecution.</w:t>
      </w:r>
    </w:p>
    <w:p w14:paraId="5B09C2B0"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16"/>
        </w:rPr>
        <w:t>As Professors Golding, McCormack, and Brent (2023) explain in the case of Australia, while there is potential for employers and unions to negotiate at the enterprise level over climate-related initiatives, there are important limitations. Specifically,</w:t>
      </w:r>
    </w:p>
    <w:p w14:paraId="207ECB62"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16"/>
        </w:rPr>
        <w:t>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3B4D223A"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16"/>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1926EAAE"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24"/>
          <w:u w:val="single"/>
        </w:rPr>
        <w:t>In the</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u w:val="single"/>
          <w:bdr w:val="single" w:sz="8" w:space="0" w:color="auto"/>
        </w:rPr>
        <w:t>U</w:t>
      </w:r>
      <w:r w:rsidRPr="00BE1BFE">
        <w:rPr>
          <w:rFonts w:asciiTheme="minorHAnsi" w:eastAsia="Calibri" w:hAnsiTheme="minorHAnsi" w:cstheme="minorHAnsi"/>
          <w:sz w:val="16"/>
        </w:rPr>
        <w:t xml:space="preserve">nited </w:t>
      </w:r>
      <w:r w:rsidRPr="00BE1BFE">
        <w:rPr>
          <w:rFonts w:asciiTheme="minorHAnsi" w:eastAsia="Calibri" w:hAnsiTheme="minorHAnsi" w:cstheme="minorHAnsi"/>
          <w:iCs/>
          <w:sz w:val="24"/>
          <w:u w:val="single"/>
          <w:bdr w:val="single" w:sz="8" w:space="0" w:color="auto"/>
        </w:rPr>
        <w:t>S</w:t>
      </w:r>
      <w:r w:rsidRPr="00BE1BFE">
        <w:rPr>
          <w:rFonts w:asciiTheme="minorHAnsi" w:eastAsia="Calibri" w:hAnsiTheme="minorHAnsi" w:cstheme="minorHAnsi"/>
          <w:sz w:val="16"/>
        </w:rPr>
        <w:t xml:space="preserve">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E1BFE">
        <w:rPr>
          <w:rFonts w:asciiTheme="minorHAnsi" w:eastAsia="Calibri" w:hAnsiTheme="minorHAnsi" w:cstheme="minorHAnsi"/>
          <w:sz w:val="24"/>
          <w:highlight w:val="cyan"/>
          <w:u w:val="single"/>
        </w:rPr>
        <w:t xml:space="preserve">employers can </w:t>
      </w:r>
      <w:r w:rsidRPr="00BE1BFE">
        <w:rPr>
          <w:rFonts w:asciiTheme="minorHAnsi" w:eastAsia="Calibri" w:hAnsiTheme="minorHAnsi" w:cstheme="minorHAnsi"/>
          <w:iCs/>
          <w:sz w:val="24"/>
          <w:highlight w:val="cyan"/>
          <w:u w:val="single"/>
          <w:bdr w:val="single" w:sz="8" w:space="0" w:color="auto"/>
        </w:rPr>
        <w:t>legally refuse</w:t>
      </w:r>
      <w:r w:rsidRPr="00BE1BFE">
        <w:rPr>
          <w:rFonts w:asciiTheme="minorHAnsi" w:eastAsia="Calibri" w:hAnsiTheme="minorHAnsi" w:cstheme="minorHAnsi"/>
          <w:sz w:val="24"/>
          <w:u w:val="single"/>
        </w:rPr>
        <w:t xml:space="preserve"> to bargain over “</w:t>
      </w:r>
      <w:r w:rsidRPr="00BE1BFE">
        <w:rPr>
          <w:rFonts w:asciiTheme="minorHAnsi" w:eastAsia="Calibri" w:hAnsiTheme="minorHAnsi" w:cstheme="minorHAnsi"/>
          <w:iCs/>
          <w:sz w:val="24"/>
          <w:u w:val="single"/>
          <w:bdr w:val="single" w:sz="8" w:space="0" w:color="auto"/>
        </w:rPr>
        <w:t>permissive</w:t>
      </w:r>
      <w:r w:rsidRPr="00BE1BFE">
        <w:rPr>
          <w:rFonts w:asciiTheme="minorHAnsi" w:eastAsia="Calibri" w:hAnsiTheme="minorHAnsi" w:cstheme="minorHAnsi"/>
          <w:sz w:val="24"/>
          <w:u w:val="single"/>
        </w:rPr>
        <w:t>”</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subjects that lack a direct relationship to the workplace</w:t>
      </w:r>
      <w:r w:rsidRPr="00BE1BFE">
        <w:rPr>
          <w:rFonts w:asciiTheme="minorHAnsi" w:eastAsia="Calibri" w:hAnsiTheme="minorHAnsi" w:cstheme="minorHAnsi"/>
          <w:sz w:val="16"/>
        </w:rPr>
        <w:t>.8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bargaining over a firm’s emissions or the environmental impacts of a firm’s activities on the broader community might be deemed permissive, and strikes over such issues would be therefore unprotected (Kennedy, 2022, p. 1091; Block, 2020, p. 67 (arguing that decisions with major environmental impacts should be considered mandatory)).</w:t>
      </w:r>
    </w:p>
    <w:p w14:paraId="0505E65D"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24"/>
          <w:u w:val="single"/>
        </w:rPr>
        <w:t xml:space="preserve">Even in those countries </w:t>
      </w:r>
      <w:r w:rsidRPr="00BE1BFE">
        <w:rPr>
          <w:rFonts w:asciiTheme="minorHAnsi" w:eastAsia="Calibri" w:hAnsiTheme="minorHAnsi" w:cstheme="minorHAnsi"/>
          <w:iCs/>
          <w:sz w:val="24"/>
          <w:u w:val="single"/>
          <w:bdr w:val="single" w:sz="8" w:space="0" w:color="auto"/>
        </w:rPr>
        <w:t>without</w:t>
      </w:r>
      <w:r w:rsidRPr="00BE1BFE">
        <w:rPr>
          <w:rFonts w:asciiTheme="minorHAnsi" w:eastAsia="Calibri" w:hAnsiTheme="minorHAnsi" w:cstheme="minorHAnsi"/>
          <w:sz w:val="24"/>
          <w:u w:val="single"/>
        </w:rPr>
        <w:t xml:space="preserve"> such a distinction, compelling firms to negotiate over climate related matters may be </w:t>
      </w:r>
      <w:r w:rsidRPr="00BE1BFE">
        <w:rPr>
          <w:rFonts w:asciiTheme="minorHAnsi" w:eastAsia="Calibri" w:hAnsiTheme="minorHAnsi" w:cstheme="minorHAnsi"/>
          <w:iCs/>
          <w:sz w:val="24"/>
          <w:u w:val="single"/>
          <w:bdr w:val="single" w:sz="8" w:space="0" w:color="auto"/>
        </w:rPr>
        <w:t>difficult</w:t>
      </w:r>
      <w:r w:rsidRPr="00BE1BFE">
        <w:rPr>
          <w:rFonts w:asciiTheme="minorHAnsi" w:eastAsia="Calibri" w:hAnsiTheme="minorHAnsi" w:cstheme="minorHAnsi"/>
          <w:sz w:val="16"/>
        </w:rPr>
        <w: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4E632665"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iCs/>
          <w:sz w:val="24"/>
          <w:highlight w:val="cyan"/>
          <w:u w:val="single"/>
          <w:bdr w:val="single" w:sz="8" w:space="0" w:color="auto"/>
        </w:rPr>
        <w:t>Union representatives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 xml:space="preserve">surveyed </w:t>
      </w:r>
      <w:r w:rsidRPr="00BE1BFE">
        <w:rPr>
          <w:rFonts w:asciiTheme="minorHAnsi" w:eastAsia="Calibri" w:hAnsiTheme="minorHAnsi" w:cstheme="minorHAnsi"/>
          <w:sz w:val="24"/>
          <w:highlight w:val="cyan"/>
          <w:u w:val="single"/>
        </w:rPr>
        <w:t xml:space="preserve">in the </w:t>
      </w:r>
      <w:r w:rsidRPr="00BE1BFE">
        <w:rPr>
          <w:rFonts w:asciiTheme="minorHAnsi" w:eastAsia="Calibri" w:hAnsiTheme="minorHAnsi" w:cstheme="minorHAnsi"/>
          <w:iCs/>
          <w:sz w:val="24"/>
          <w:highlight w:val="cyan"/>
          <w:u w:val="single"/>
          <w:bdr w:val="single" w:sz="8" w:space="0" w:color="auto"/>
        </w:rPr>
        <w:t>Global South</w:t>
      </w:r>
      <w:r w:rsidRPr="00BE1BFE">
        <w:rPr>
          <w:rFonts w:asciiTheme="minorHAnsi" w:eastAsia="Calibri" w:hAnsiTheme="minorHAnsi" w:cstheme="minorHAnsi"/>
          <w:sz w:val="24"/>
          <w:highlight w:val="cyan"/>
          <w:u w:val="single"/>
        </w:rPr>
        <w:t xml:space="preserve"> indicated</w:t>
      </w:r>
      <w:r w:rsidRPr="00BE1BFE">
        <w:rPr>
          <w:rFonts w:asciiTheme="minorHAnsi" w:eastAsia="Calibri" w:hAnsiTheme="minorHAnsi" w:cstheme="minorHAnsi"/>
          <w:sz w:val="24"/>
          <w:u w:val="single"/>
        </w:rPr>
        <w:t xml:space="preserve"> that </w:t>
      </w:r>
      <w:r w:rsidRPr="00BE1BFE">
        <w:rPr>
          <w:rFonts w:asciiTheme="minorHAnsi" w:eastAsia="Calibri" w:hAnsiTheme="minorHAnsi" w:cstheme="minorHAnsi"/>
          <w:sz w:val="24"/>
          <w:highlight w:val="cyan"/>
          <w:u w:val="single"/>
        </w:rPr>
        <w:t>employers</w:t>
      </w:r>
      <w:r w:rsidRPr="00BE1BFE">
        <w:rPr>
          <w:rFonts w:asciiTheme="minorHAnsi" w:eastAsia="Calibri" w:hAnsiTheme="minorHAnsi" w:cstheme="minorHAnsi"/>
          <w:sz w:val="24"/>
          <w:u w:val="single"/>
        </w:rPr>
        <w:t xml:space="preserve"> often </w:t>
      </w:r>
      <w:r w:rsidRPr="00BE1BFE">
        <w:rPr>
          <w:rFonts w:asciiTheme="minorHAnsi" w:eastAsia="Calibri" w:hAnsiTheme="minorHAnsi" w:cstheme="minorHAnsi"/>
          <w:iCs/>
          <w:sz w:val="24"/>
          <w:highlight w:val="cyan"/>
          <w:u w:val="single"/>
          <w:bdr w:val="single" w:sz="8" w:space="0" w:color="auto"/>
        </w:rPr>
        <w:t>refuse to negotiate</w:t>
      </w:r>
      <w:r w:rsidRPr="00BE1BFE">
        <w:rPr>
          <w:rFonts w:asciiTheme="minorHAnsi" w:eastAsia="Calibri" w:hAnsiTheme="minorHAnsi" w:cstheme="minorHAnsi"/>
          <w:sz w:val="24"/>
          <w:u w:val="single"/>
        </w:rPr>
        <w:t xml:space="preserve"> over such issues. It is then incumbent on the unions to </w:t>
      </w:r>
      <w:r w:rsidRPr="00BE1BFE">
        <w:rPr>
          <w:rFonts w:asciiTheme="minorHAnsi" w:eastAsia="Calibri" w:hAnsiTheme="minorHAnsi" w:cstheme="minorHAnsi"/>
          <w:iCs/>
          <w:sz w:val="24"/>
          <w:u w:val="single"/>
          <w:bdr w:val="single" w:sz="8" w:space="0" w:color="auto"/>
        </w:rPr>
        <w:t>threaten a strike</w:t>
      </w:r>
      <w:r w:rsidRPr="00BE1BFE">
        <w:rPr>
          <w:rFonts w:asciiTheme="minorHAnsi" w:eastAsia="Calibri" w:hAnsiTheme="minorHAnsi" w:cstheme="minorHAnsi"/>
          <w:sz w:val="16"/>
        </w:rPr>
        <w:t xml:space="preserve"> in an effort to extract concessions on a firm’s impacts and/or its plans </w:t>
      </w:r>
      <w:r w:rsidRPr="00BE1BFE">
        <w:rPr>
          <w:rFonts w:asciiTheme="minorHAnsi" w:eastAsia="Calibri" w:hAnsiTheme="minorHAnsi" w:cstheme="minorHAnsi"/>
          <w:sz w:val="24"/>
          <w:u w:val="single"/>
        </w:rPr>
        <w:t xml:space="preserve">to </w:t>
      </w:r>
      <w:r w:rsidRPr="00BE1BFE">
        <w:rPr>
          <w:rFonts w:asciiTheme="minorHAnsi" w:eastAsia="Calibri" w:hAnsiTheme="minorHAnsi" w:cstheme="minorHAnsi"/>
          <w:iCs/>
          <w:sz w:val="24"/>
          <w:u w:val="single"/>
          <w:bdr w:val="single" w:sz="8" w:space="0" w:color="auto"/>
        </w:rPr>
        <w:t>decarbonize</w:t>
      </w:r>
      <w:r w:rsidRPr="00BE1BFE">
        <w:rPr>
          <w:rFonts w:asciiTheme="minorHAnsi" w:eastAsia="Calibri" w:hAnsiTheme="minorHAnsi" w:cstheme="minorHAnsi"/>
          <w:sz w:val="16"/>
        </w:rPr>
        <w:t xml:space="preserve"> in a way which is just to the workforce and the community. </w:t>
      </w:r>
      <w:r w:rsidRPr="00BE1BFE">
        <w:rPr>
          <w:rFonts w:asciiTheme="minorHAnsi" w:eastAsia="Calibri" w:hAnsiTheme="minorHAnsi" w:cstheme="minorHAnsi"/>
          <w:sz w:val="24"/>
          <w:highlight w:val="cyan"/>
          <w:u w:val="single"/>
        </w:rPr>
        <w:t>This also forces unions to</w:t>
      </w:r>
      <w:r w:rsidRPr="00BE1BFE">
        <w:rPr>
          <w:rFonts w:asciiTheme="minorHAnsi" w:eastAsia="Calibri" w:hAnsiTheme="minorHAnsi" w:cstheme="minorHAnsi"/>
          <w:sz w:val="24"/>
          <w:u w:val="single"/>
        </w:rPr>
        <w:t xml:space="preserve"> potentially </w:t>
      </w:r>
      <w:r w:rsidRPr="00BE1BFE">
        <w:rPr>
          <w:rFonts w:asciiTheme="minorHAnsi" w:eastAsia="Calibri" w:hAnsiTheme="minorHAnsi" w:cstheme="minorHAnsi"/>
          <w:sz w:val="24"/>
          <w:highlight w:val="cyan"/>
          <w:u w:val="single"/>
        </w:rPr>
        <w:t xml:space="preserve">sacrifice </w:t>
      </w:r>
      <w:r w:rsidRPr="00BE1BFE">
        <w:rPr>
          <w:rFonts w:asciiTheme="minorHAnsi" w:eastAsia="Calibri" w:hAnsiTheme="minorHAnsi" w:cstheme="minorHAnsi"/>
          <w:iCs/>
          <w:sz w:val="24"/>
          <w:highlight w:val="cyan"/>
          <w:u w:val="single"/>
          <w:bdr w:val="single" w:sz="8" w:space="0" w:color="auto"/>
        </w:rPr>
        <w:t>other priorities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in bargaining</w:t>
      </w:r>
      <w:r w:rsidRPr="00BE1BFE">
        <w:rPr>
          <w:rFonts w:asciiTheme="minorHAnsi" w:eastAsia="Calibri" w:hAnsiTheme="minorHAnsi" w:cstheme="minorHAnsi"/>
          <w:sz w:val="16"/>
        </w:rPr>
        <w:t xml:space="preserve"> in order </w:t>
      </w:r>
      <w:r w:rsidRPr="00BE1BFE">
        <w:rPr>
          <w:rFonts w:asciiTheme="minorHAnsi" w:eastAsia="Calibri" w:hAnsiTheme="minorHAnsi" w:cstheme="minorHAnsi"/>
          <w:sz w:val="24"/>
          <w:u w:val="single"/>
        </w:rPr>
        <w:t xml:space="preserve">for the employer to adopt </w:t>
      </w:r>
      <w:r w:rsidRPr="00BE1BFE">
        <w:rPr>
          <w:rFonts w:asciiTheme="minorHAnsi" w:eastAsia="Calibri" w:hAnsiTheme="minorHAnsi" w:cstheme="minorHAnsi"/>
          <w:iCs/>
          <w:sz w:val="24"/>
          <w:u w:val="single"/>
          <w:bdr w:val="single" w:sz="8" w:space="0" w:color="auto"/>
        </w:rPr>
        <w:t>environmentally sustainable practices</w:t>
      </w:r>
      <w:r w:rsidRPr="00BE1BFE">
        <w:rPr>
          <w:rFonts w:asciiTheme="minorHAnsi" w:eastAsia="Calibri" w:hAnsiTheme="minorHAnsi" w:cstheme="minorHAnsi"/>
          <w:sz w:val="16"/>
        </w:rPr>
        <w:t>.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4CC4DBC3" w14:textId="77777777" w:rsidR="006C2DDD" w:rsidRPr="00BE1BFE" w:rsidRDefault="006C2DDD" w:rsidP="006C2DDD">
      <w:pPr>
        <w:rPr>
          <w:rFonts w:asciiTheme="minorHAnsi" w:eastAsia="Calibri" w:hAnsiTheme="minorHAnsi" w:cstheme="minorHAnsi"/>
          <w:sz w:val="16"/>
        </w:rPr>
      </w:pPr>
      <w:r w:rsidRPr="00BE1BFE">
        <w:rPr>
          <w:rFonts w:asciiTheme="minorHAnsi" w:eastAsia="Calibri" w:hAnsiTheme="minorHAnsi" w:cstheme="minorHAnsi"/>
          <w:sz w:val="16"/>
        </w:rPr>
        <w:t xml:space="preserve">On the other side of the coin, </w:t>
      </w:r>
      <w:r w:rsidRPr="00BE1BFE">
        <w:rPr>
          <w:rFonts w:asciiTheme="minorHAnsi" w:eastAsia="Calibri" w:hAnsiTheme="minorHAnsi" w:cstheme="minorHAnsi"/>
          <w:iCs/>
          <w:sz w:val="24"/>
          <w:highlight w:val="cyan"/>
          <w:u w:val="single"/>
          <w:bdr w:val="single" w:sz="8" w:space="0" w:color="auto"/>
        </w:rPr>
        <w:t>enforcing</w:t>
      </w:r>
      <w:r w:rsidRPr="00BE1BFE">
        <w:rPr>
          <w:rFonts w:asciiTheme="minorHAnsi" w:eastAsia="Calibri" w:hAnsiTheme="minorHAnsi" w:cstheme="minorHAnsi"/>
          <w:sz w:val="24"/>
          <w:u w:val="single"/>
        </w:rPr>
        <w:t xml:space="preserve"> ‘green’ </w:t>
      </w:r>
      <w:r w:rsidRPr="00BE1BFE">
        <w:rPr>
          <w:rFonts w:asciiTheme="minorHAnsi" w:eastAsia="Calibri" w:hAnsiTheme="minorHAnsi" w:cstheme="minorHAnsi"/>
          <w:sz w:val="24"/>
          <w:highlight w:val="cyan"/>
          <w:u w:val="single"/>
        </w:rPr>
        <w:t>clauses</w:t>
      </w:r>
      <w:r w:rsidRPr="00BE1BFE">
        <w:rPr>
          <w:rFonts w:asciiTheme="minorHAnsi" w:eastAsia="Calibri" w:hAnsiTheme="minorHAnsi" w:cstheme="minorHAnsi"/>
          <w:sz w:val="24"/>
          <w:u w:val="single"/>
        </w:rPr>
        <w:t xml:space="preserve"> in a collective agreement </w:t>
      </w:r>
      <w:r w:rsidRPr="00BE1BFE">
        <w:rPr>
          <w:rFonts w:asciiTheme="minorHAnsi" w:eastAsia="Calibri" w:hAnsiTheme="minorHAnsi" w:cstheme="minorHAnsi"/>
          <w:sz w:val="24"/>
          <w:highlight w:val="cyan"/>
          <w:u w:val="single"/>
        </w:rPr>
        <w:t xml:space="preserve">can also be </w:t>
      </w:r>
      <w:r w:rsidRPr="00BE1BFE">
        <w:rPr>
          <w:rFonts w:asciiTheme="minorHAnsi" w:eastAsia="Calibri" w:hAnsiTheme="minorHAnsi" w:cstheme="minorHAnsi"/>
          <w:iCs/>
          <w:sz w:val="24"/>
          <w:highlight w:val="cyan"/>
          <w:u w:val="single"/>
          <w:bdr w:val="single" w:sz="8" w:space="0" w:color="auto"/>
        </w:rPr>
        <w:t>difficult</w:t>
      </w:r>
      <w:r w:rsidRPr="00BE1BFE">
        <w:rPr>
          <w:rFonts w:asciiTheme="minorHAnsi" w:eastAsia="Calibri" w:hAnsiTheme="minorHAnsi" w:cstheme="minorHAnsi"/>
          <w:sz w:val="16"/>
        </w:rPr>
        <w:t xml:space="preserve">.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w:t>
      </w:r>
      <w:r w:rsidRPr="00BE1BFE">
        <w:rPr>
          <w:rFonts w:asciiTheme="minorHAnsi" w:eastAsia="Calibri" w:hAnsiTheme="minorHAnsi" w:cstheme="minorHAnsi"/>
          <w:sz w:val="24"/>
          <w:u w:val="single"/>
        </w:rPr>
        <w:t xml:space="preserve">In the United States, the union would likely have to resort to </w:t>
      </w:r>
      <w:r w:rsidRPr="00BE1BFE">
        <w:rPr>
          <w:rFonts w:asciiTheme="minorHAnsi" w:eastAsia="Calibri" w:hAnsiTheme="minorHAnsi" w:cstheme="minorHAnsi"/>
          <w:iCs/>
          <w:sz w:val="24"/>
          <w:u w:val="single"/>
          <w:bdr w:val="single" w:sz="8" w:space="0" w:color="auto"/>
        </w:rPr>
        <w:t>arbitration</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 xml:space="preserve">to enforce the terms of the </w:t>
      </w:r>
      <w:r w:rsidRPr="00BE1BFE">
        <w:rPr>
          <w:rFonts w:asciiTheme="minorHAnsi" w:eastAsia="Calibri" w:hAnsiTheme="minorHAnsi" w:cstheme="minorHAnsi"/>
          <w:iCs/>
          <w:sz w:val="24"/>
          <w:u w:val="single"/>
          <w:bdr w:val="single" w:sz="8" w:space="0" w:color="auto"/>
        </w:rPr>
        <w:t>collective agreement</w:t>
      </w:r>
      <w:r w:rsidRPr="00BE1BFE">
        <w:rPr>
          <w:rFonts w:asciiTheme="minorHAnsi" w:eastAsia="Calibri" w:hAnsiTheme="minorHAnsi" w:cstheme="minorHAnsi"/>
          <w:sz w:val="16"/>
        </w:rPr>
        <w:t xml:space="preserve">. In </w:t>
      </w:r>
      <w:r w:rsidRPr="00BE1BFE">
        <w:rPr>
          <w:rFonts w:asciiTheme="minorHAnsi" w:eastAsia="Calibri" w:hAnsiTheme="minorHAnsi" w:cstheme="minorHAnsi"/>
          <w:sz w:val="24"/>
          <w:u w:val="single"/>
        </w:rPr>
        <w:t xml:space="preserve">the latter group of countries, </w:t>
      </w:r>
      <w:r w:rsidRPr="00BE1BFE">
        <w:rPr>
          <w:rFonts w:asciiTheme="minorHAnsi" w:eastAsia="Calibri" w:hAnsiTheme="minorHAnsi" w:cstheme="minorHAnsi"/>
          <w:sz w:val="24"/>
          <w:highlight w:val="cyan"/>
          <w:u w:val="single"/>
        </w:rPr>
        <w:t>enforcement means</w:t>
      </w:r>
      <w:r w:rsidRPr="00BE1BFE">
        <w:rPr>
          <w:rFonts w:asciiTheme="minorHAnsi" w:eastAsia="Calibri" w:hAnsiTheme="minorHAnsi" w:cstheme="minorHAnsi"/>
          <w:sz w:val="24"/>
          <w:u w:val="single"/>
        </w:rPr>
        <w:t xml:space="preserve"> going to a </w:t>
      </w:r>
      <w:r w:rsidRPr="00BE1BFE">
        <w:rPr>
          <w:rFonts w:asciiTheme="minorHAnsi" w:eastAsia="Calibri" w:hAnsiTheme="minorHAnsi" w:cstheme="minorHAnsi"/>
          <w:iCs/>
          <w:sz w:val="24"/>
          <w:highlight w:val="cyan"/>
          <w:u w:val="single"/>
          <w:bdr w:val="single" w:sz="8" w:space="0" w:color="auto"/>
        </w:rPr>
        <w:t>court</w:t>
      </w:r>
      <w:r w:rsidRPr="00BE1BFE">
        <w:rPr>
          <w:rFonts w:asciiTheme="minorHAnsi" w:eastAsia="Calibri" w:hAnsiTheme="minorHAnsi" w:cstheme="minorHAnsi"/>
          <w:sz w:val="16"/>
        </w:rPr>
        <w:t xml:space="preserve"> (Waas, p. 29). </w:t>
      </w:r>
      <w:r w:rsidRPr="00BE1BFE">
        <w:rPr>
          <w:rFonts w:asciiTheme="minorHAnsi" w:eastAsia="Calibri" w:hAnsiTheme="minorHAnsi" w:cstheme="minorHAnsi"/>
          <w:sz w:val="24"/>
          <w:highlight w:val="cyan"/>
          <w:u w:val="single"/>
        </w:rPr>
        <w:t xml:space="preserve">This can impose a </w:t>
      </w:r>
      <w:r w:rsidRPr="00BE1BFE">
        <w:rPr>
          <w:rFonts w:asciiTheme="minorHAnsi" w:eastAsia="Calibri" w:hAnsiTheme="minorHAnsi" w:cstheme="minorHAnsi"/>
          <w:iCs/>
          <w:sz w:val="24"/>
          <w:highlight w:val="cyan"/>
          <w:u w:val="single"/>
          <w:bdr w:val="single" w:sz="8" w:space="0" w:color="auto"/>
        </w:rPr>
        <w:t>significant cost</w:t>
      </w:r>
      <w:r w:rsidRPr="00BE1BFE">
        <w:rPr>
          <w:rFonts w:asciiTheme="minorHAnsi" w:eastAsia="Calibri" w:hAnsiTheme="minorHAnsi" w:cstheme="minorHAnsi"/>
          <w:sz w:val="24"/>
          <w:u w:val="single"/>
        </w:rPr>
        <w:t xml:space="preserve"> to the union, especially if the employer </w:t>
      </w:r>
      <w:r w:rsidRPr="00BE1BFE">
        <w:rPr>
          <w:rFonts w:asciiTheme="minorHAnsi" w:eastAsia="Calibri" w:hAnsiTheme="minorHAnsi" w:cstheme="minorHAnsi"/>
          <w:iCs/>
          <w:sz w:val="24"/>
          <w:u w:val="single"/>
          <w:bdr w:val="single" w:sz="8" w:space="0" w:color="auto"/>
        </w:rPr>
        <w:t>appeals</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highlight w:val="cyan"/>
          <w:u w:val="single"/>
          <w:bdr w:val="single" w:sz="8" w:space="0" w:color="auto"/>
        </w:rPr>
        <w:t>Judicial enforcement</w:t>
      </w:r>
      <w:r w:rsidRPr="00BE1BFE">
        <w:rPr>
          <w:rFonts w:asciiTheme="minorHAnsi" w:eastAsia="Calibri" w:hAnsiTheme="minorHAnsi" w:cstheme="minorHAnsi"/>
          <w:sz w:val="24"/>
          <w:highlight w:val="cyan"/>
          <w:u w:val="single"/>
        </w:rPr>
        <w:t xml:space="preserve"> can</w:t>
      </w:r>
      <w:r w:rsidRPr="00BE1BFE">
        <w:rPr>
          <w:rFonts w:asciiTheme="minorHAnsi" w:eastAsia="Calibri" w:hAnsiTheme="minorHAnsi" w:cstheme="minorHAnsi"/>
          <w:sz w:val="24"/>
          <w:u w:val="single"/>
        </w:rPr>
        <w:t xml:space="preserve"> also </w:t>
      </w:r>
      <w:r w:rsidRPr="00BE1BFE">
        <w:rPr>
          <w:rFonts w:asciiTheme="minorHAnsi" w:eastAsia="Calibri" w:hAnsiTheme="minorHAnsi" w:cstheme="minorHAnsi"/>
          <w:sz w:val="24"/>
          <w:highlight w:val="cyan"/>
          <w:u w:val="single"/>
        </w:rPr>
        <w:t xml:space="preserve">take </w:t>
      </w:r>
      <w:r w:rsidRPr="00BE1BFE">
        <w:rPr>
          <w:rFonts w:asciiTheme="minorHAnsi" w:eastAsia="Calibri" w:hAnsiTheme="minorHAnsi" w:cstheme="minorHAnsi"/>
          <w:iCs/>
          <w:sz w:val="24"/>
          <w:highlight w:val="cyan"/>
          <w:u w:val="single"/>
          <w:bdr w:val="single" w:sz="8" w:space="0" w:color="auto"/>
        </w:rPr>
        <w:t>years</w:t>
      </w:r>
      <w:r w:rsidRPr="00BE1BFE">
        <w:rPr>
          <w:rFonts w:asciiTheme="minorHAnsi" w:eastAsia="Calibri" w:hAnsiTheme="minorHAnsi" w:cstheme="minorHAnsi"/>
          <w:sz w:val="24"/>
          <w:highlight w:val="cyan"/>
          <w:u w:val="single"/>
        </w:rPr>
        <w:t>, which</w:t>
      </w:r>
      <w:r w:rsidRPr="00BE1BFE">
        <w:rPr>
          <w:rFonts w:asciiTheme="minorHAnsi" w:eastAsia="Calibri" w:hAnsiTheme="minorHAnsi" w:cstheme="minorHAnsi"/>
          <w:sz w:val="16"/>
        </w:rPr>
        <w:t xml:space="preserve"> again </w:t>
      </w:r>
      <w:r w:rsidRPr="00BE1BFE">
        <w:rPr>
          <w:rFonts w:asciiTheme="minorHAnsi" w:eastAsia="Calibri" w:hAnsiTheme="minorHAnsi" w:cstheme="minorHAnsi"/>
          <w:sz w:val="24"/>
          <w:u w:val="single"/>
        </w:rPr>
        <w:t xml:space="preserve">could </w:t>
      </w:r>
      <w:r w:rsidRPr="00BE1BFE">
        <w:rPr>
          <w:rFonts w:asciiTheme="minorHAnsi" w:eastAsia="Calibri" w:hAnsiTheme="minorHAnsi" w:cstheme="minorHAnsi"/>
          <w:sz w:val="24"/>
          <w:highlight w:val="cyan"/>
          <w:u w:val="single"/>
        </w:rPr>
        <w:t xml:space="preserve">limit the </w:t>
      </w:r>
      <w:r w:rsidRPr="00BE1BFE">
        <w:rPr>
          <w:rFonts w:asciiTheme="minorHAnsi" w:eastAsia="Calibri" w:hAnsiTheme="minorHAnsi" w:cstheme="minorHAnsi"/>
          <w:iCs/>
          <w:sz w:val="24"/>
          <w:highlight w:val="cyan"/>
          <w:u w:val="single"/>
          <w:bdr w:val="single" w:sz="8" w:space="0" w:color="auto"/>
        </w:rPr>
        <w:t>effectiveness</w:t>
      </w:r>
      <w:r w:rsidRPr="00BE1BFE">
        <w:rPr>
          <w:rFonts w:asciiTheme="minorHAnsi" w:eastAsia="Calibri" w:hAnsiTheme="minorHAnsi" w:cstheme="minorHAnsi"/>
          <w:sz w:val="24"/>
          <w:u w:val="single"/>
        </w:rPr>
        <w:t xml:space="preserve"> of </w:t>
      </w:r>
      <w:r w:rsidRPr="00BE1BFE">
        <w:rPr>
          <w:rFonts w:asciiTheme="minorHAnsi" w:eastAsia="Calibri" w:hAnsiTheme="minorHAnsi" w:cstheme="minorHAnsi"/>
          <w:iCs/>
          <w:sz w:val="24"/>
          <w:u w:val="single"/>
          <w:bdr w:val="single" w:sz="8" w:space="0" w:color="auto"/>
        </w:rPr>
        <w:t>collective bargaining</w:t>
      </w:r>
      <w:r w:rsidRPr="00BE1BFE">
        <w:rPr>
          <w:rFonts w:asciiTheme="minorHAnsi" w:eastAsia="Calibri" w:hAnsiTheme="minorHAnsi" w:cstheme="minorHAnsi"/>
          <w:sz w:val="24"/>
          <w:u w:val="single"/>
        </w:rPr>
        <w:t xml:space="preserve"> as a means to force changes in a firm’s behaviour </w:t>
      </w:r>
      <w:r w:rsidRPr="00BE1BFE">
        <w:rPr>
          <w:rFonts w:asciiTheme="minorHAnsi" w:eastAsia="Calibri" w:hAnsiTheme="minorHAnsi" w:cstheme="minorHAnsi"/>
          <w:sz w:val="24"/>
          <w:highlight w:val="cyan"/>
          <w:u w:val="single"/>
        </w:rPr>
        <w:t xml:space="preserve">as it relates to </w:t>
      </w:r>
      <w:r w:rsidRPr="00BE1BFE">
        <w:rPr>
          <w:rFonts w:asciiTheme="minorHAnsi" w:eastAsia="Calibri" w:hAnsiTheme="minorHAnsi" w:cstheme="minorHAnsi"/>
          <w:iCs/>
          <w:sz w:val="24"/>
          <w:highlight w:val="cyan"/>
          <w:u w:val="single"/>
          <w:bdr w:val="single" w:sz="8" w:space="0" w:color="auto"/>
        </w:rPr>
        <w:t>climate</w:t>
      </w:r>
      <w:r w:rsidRPr="00BE1BFE">
        <w:rPr>
          <w:rFonts w:asciiTheme="minorHAnsi" w:eastAsia="Calibri" w:hAnsiTheme="minorHAnsi" w:cstheme="minorHAnsi"/>
          <w:iCs/>
          <w:sz w:val="24"/>
          <w:u w:val="single"/>
          <w:bdr w:val="single" w:sz="8" w:space="0" w:color="auto"/>
        </w:rPr>
        <w:t xml:space="preserve"> change</w:t>
      </w:r>
      <w:r w:rsidRPr="00BE1BFE">
        <w:rPr>
          <w:rFonts w:asciiTheme="minorHAnsi" w:eastAsia="Calibri" w:hAnsiTheme="minorHAnsi" w:cstheme="minorHAnsi"/>
          <w:sz w:val="16"/>
        </w:rPr>
        <w:t>.</w:t>
      </w:r>
    </w:p>
    <w:p w14:paraId="372FB756" w14:textId="77777777" w:rsidR="006C2DDD" w:rsidRDefault="006C2DDD" w:rsidP="006C2DDD"/>
    <w:p w14:paraId="3C991C82" w14:textId="77777777" w:rsidR="006C2DDD" w:rsidRPr="00C94142" w:rsidRDefault="006C2DDD" w:rsidP="006C2DDD">
      <w:pPr>
        <w:pStyle w:val="Heading4"/>
      </w:pPr>
      <w:r>
        <w:t xml:space="preserve">Getting </w:t>
      </w:r>
      <w:r w:rsidRPr="00817055">
        <w:rPr>
          <w:u w:val="single"/>
        </w:rPr>
        <w:t>climate</w:t>
      </w:r>
      <w:r>
        <w:t xml:space="preserve"> on the table is a pipedream</w:t>
      </w:r>
    </w:p>
    <w:p w14:paraId="58E77EE4" w14:textId="77777777" w:rsidR="006C2DDD" w:rsidRDefault="006C2DDD" w:rsidP="006C2DDD">
      <w:r w:rsidRPr="00C94142">
        <w:t xml:space="preserve">Sharon </w:t>
      </w:r>
      <w:r w:rsidRPr="00C94142">
        <w:rPr>
          <w:b/>
          <w:bCs/>
          <w:sz w:val="26"/>
        </w:rPr>
        <w:t>Block 19</w:t>
      </w:r>
      <w:r w:rsidRPr="00C94142">
        <w:t xml:space="preserve"> – Professor of Practice and the Executive Director of the Center for Labor and a Just Economy @ Harvard Law School; 12/6; On Labor, “How Labor</w:t>
      </w:r>
      <w:r>
        <w:t xml:space="preserve"> Law Could Help – Not Hinder – Tackling Big Problems”; https://onlabor.org/how-labor-law-could-help-not-hinder-tackling-big-problems</w:t>
      </w:r>
    </w:p>
    <w:p w14:paraId="43FBDE99" w14:textId="77777777" w:rsidR="006C2DDD" w:rsidRDefault="006C2DDD" w:rsidP="006C2DDD">
      <w:pPr>
        <w:rPr>
          <w:sz w:val="16"/>
        </w:rPr>
      </w:pPr>
      <w:r>
        <w:rPr>
          <w:sz w:val="16"/>
        </w:rPr>
        <w:t xml:space="preserve">Moreover, </w:t>
      </w:r>
      <w:r w:rsidRPr="003E5FF1">
        <w:rPr>
          <w:rStyle w:val="StyleUnderline"/>
          <w:highlight w:val="cyan"/>
        </w:rPr>
        <w:t xml:space="preserve">the law’s </w:t>
      </w:r>
      <w:r w:rsidRPr="003E5FF1">
        <w:rPr>
          <w:rStyle w:val="Emphasis"/>
          <w:highlight w:val="cyan"/>
        </w:rPr>
        <w:t>definition</w:t>
      </w:r>
      <w:r w:rsidRPr="003E5FF1">
        <w:rPr>
          <w:rStyle w:val="StyleUnderline"/>
          <w:highlight w:val="cyan"/>
        </w:rPr>
        <w:t xml:space="preserve"> of </w:t>
      </w:r>
      <w:r w:rsidRPr="003E5FF1">
        <w:rPr>
          <w:rStyle w:val="Emphasis"/>
          <w:highlight w:val="cyan"/>
        </w:rPr>
        <w:t>mandatory</w:t>
      </w:r>
      <w:r w:rsidRPr="003E5FF1">
        <w:rPr>
          <w:rStyle w:val="StyleUnderline"/>
          <w:highlight w:val="cyan"/>
        </w:rPr>
        <w:t xml:space="preserve"> subjects of bargaining raises questions about whether unions</w:t>
      </w:r>
      <w:r w:rsidRPr="00C94142">
        <w:rPr>
          <w:rStyle w:val="StyleUnderline"/>
        </w:rPr>
        <w:t xml:space="preserve"> in our enterprise-based bargaining system </w:t>
      </w:r>
      <w:r w:rsidRPr="003E5FF1">
        <w:rPr>
          <w:rStyle w:val="StyleUnderline"/>
          <w:highlight w:val="cyan"/>
        </w:rPr>
        <w:t xml:space="preserve">can even get the </w:t>
      </w:r>
      <w:r w:rsidRPr="003E5FF1">
        <w:rPr>
          <w:rStyle w:val="Emphasis"/>
          <w:highlight w:val="cyan"/>
        </w:rPr>
        <w:t>climate</w:t>
      </w:r>
      <w:r w:rsidRPr="003E5FF1">
        <w:rPr>
          <w:rStyle w:val="StyleUnderline"/>
          <w:highlight w:val="cyan"/>
        </w:rPr>
        <w:t xml:space="preserve"> issue to the </w:t>
      </w:r>
      <w:r w:rsidRPr="003E5FF1">
        <w:rPr>
          <w:rStyle w:val="Emphasis"/>
          <w:highlight w:val="cyan"/>
        </w:rPr>
        <w:t>bargaining table</w:t>
      </w:r>
      <w:r>
        <w:rPr>
          <w:sz w:val="16"/>
        </w:rPr>
        <w:t>.</w:t>
      </w:r>
    </w:p>
    <w:p w14:paraId="30977165" w14:textId="77777777" w:rsidR="006C2DDD" w:rsidRPr="003660A1" w:rsidRDefault="006C2DDD" w:rsidP="006C2DDD"/>
    <w:p w14:paraId="3CE5F30D" w14:textId="77777777" w:rsidR="006C2DDD" w:rsidRPr="0046790C" w:rsidRDefault="006C2DDD" w:rsidP="006C2DDD">
      <w:pPr>
        <w:rPr>
          <w:sz w:val="16"/>
        </w:rPr>
      </w:pPr>
    </w:p>
    <w:p w14:paraId="5CAA1EE0" w14:textId="77777777" w:rsidR="006C2DDD" w:rsidRPr="00D956C2" w:rsidRDefault="006C2DDD" w:rsidP="006C2DDD"/>
    <w:p w14:paraId="056F5976" w14:textId="77777777" w:rsidR="006C2DDD" w:rsidRPr="00220EBE" w:rsidRDefault="006C2DDD" w:rsidP="006C2DDD"/>
    <w:p w14:paraId="1BC7AE6E" w14:textId="77777777" w:rsidR="006C2DDD" w:rsidRDefault="006C2DDD" w:rsidP="006C2DDD">
      <w:pPr>
        <w:pStyle w:val="Heading2"/>
      </w:pPr>
      <w:r>
        <w:t>Adv 2---Participation</w:t>
      </w:r>
    </w:p>
    <w:p w14:paraId="567B6C08" w14:textId="77777777" w:rsidR="006C2DDD" w:rsidRDefault="006C2DDD" w:rsidP="006C2DDD">
      <w:pPr>
        <w:pStyle w:val="Heading3"/>
      </w:pPr>
      <w:r>
        <w:t>1NC---Democracy</w:t>
      </w:r>
    </w:p>
    <w:p w14:paraId="57EC3FFA" w14:textId="77777777" w:rsidR="006C2DDD" w:rsidRDefault="006C2DDD" w:rsidP="006C2DDD">
      <w:pPr>
        <w:keepNext/>
        <w:keepLines/>
        <w:spacing w:before="40" w:after="0"/>
        <w:outlineLvl w:val="3"/>
        <w:rPr>
          <w:rFonts w:eastAsia="Times New Roman" w:cs="Times New Roman"/>
          <w:b/>
          <w:iCs/>
          <w:sz w:val="26"/>
          <w:szCs w:val="24"/>
        </w:rPr>
      </w:pPr>
      <w:r>
        <w:rPr>
          <w:rFonts w:eastAsia="Times New Roman" w:cs="Times New Roman"/>
          <w:b/>
          <w:iCs/>
          <w:sz w:val="26"/>
          <w:szCs w:val="24"/>
          <w:u w:val="single"/>
        </w:rPr>
        <w:t xml:space="preserve">Can’t check trump. </w:t>
      </w:r>
      <w:r>
        <w:rPr>
          <w:rFonts w:eastAsia="Times New Roman" w:cs="Times New Roman"/>
          <w:b/>
          <w:iCs/>
          <w:sz w:val="26"/>
          <w:szCs w:val="24"/>
        </w:rPr>
        <w:t xml:space="preserve">Perry outlines alt causes like Supreme Court rulings and how many teacher unions are </w:t>
      </w:r>
      <w:r>
        <w:rPr>
          <w:rFonts w:eastAsia="Times New Roman" w:cs="Times New Roman"/>
          <w:b/>
          <w:iCs/>
          <w:sz w:val="26"/>
          <w:szCs w:val="24"/>
          <w:u w:val="single"/>
        </w:rPr>
        <w:t>pro-trump</w:t>
      </w:r>
      <w:r>
        <w:rPr>
          <w:rFonts w:eastAsia="Times New Roman" w:cs="Times New Roman"/>
          <w:b/>
          <w:iCs/>
          <w:sz w:val="26"/>
          <w:szCs w:val="24"/>
        </w:rPr>
        <w:t xml:space="preserve">. Inserted RH. </w:t>
      </w:r>
    </w:p>
    <w:p w14:paraId="1D5F4831" w14:textId="77777777" w:rsidR="006C2DDD" w:rsidRPr="00716DBC" w:rsidRDefault="006C2DDD" w:rsidP="006C2DDD">
      <w:r>
        <w:t>[USC in Pink]</w:t>
      </w:r>
    </w:p>
    <w:p w14:paraId="6B6148A1" w14:textId="77777777" w:rsidR="006C2DDD" w:rsidRPr="008D0EDE" w:rsidRDefault="006C2DDD" w:rsidP="006C2DDD">
      <w:pPr>
        <w:rPr>
          <w:rFonts w:eastAsia="Aptos"/>
          <w:sz w:val="24"/>
          <w:szCs w:val="24"/>
        </w:rPr>
      </w:pPr>
      <w:r w:rsidRPr="008D0EDE">
        <w:rPr>
          <w:rFonts w:eastAsia="Aptos"/>
          <w:b/>
          <w:bCs/>
          <w:sz w:val="26"/>
          <w:szCs w:val="24"/>
        </w:rPr>
        <w:t>Perry 25'</w:t>
      </w:r>
      <w:r w:rsidRPr="008D0EDE">
        <w:rPr>
          <w:rFonts w:eastAsia="Aptos"/>
          <w:sz w:val="24"/>
          <w:szCs w:val="24"/>
        </w:rPr>
        <w:t xml:space="preserve"> - [Shannon Perry, Education Week, 6-25-2025 "How Teachers' Unions Are Confronting the Second Trump Era, available on:  https://www.edweek.org/teaching-learning/how-teachers-unions-are-confronting-the-second-trump-era/2025/06, accessed:  9-30-2025 // jsp] *strikethrough and bracket for ableist language*</w:t>
      </w:r>
    </w:p>
    <w:p w14:paraId="0E2C379C" w14:textId="77777777" w:rsidR="006C2DDD" w:rsidRPr="008D0EDE" w:rsidRDefault="006C2DDD" w:rsidP="006C2DDD">
      <w:pPr>
        <w:rPr>
          <w:rFonts w:eastAsia="Aptos"/>
          <w:sz w:val="24"/>
          <w:szCs w:val="24"/>
          <w:u w:val="single"/>
        </w:rPr>
      </w:pPr>
      <w:r w:rsidRPr="008D0EDE">
        <w:rPr>
          <w:rFonts w:eastAsia="Aptos"/>
          <w:sz w:val="24"/>
          <w:szCs w:val="24"/>
          <w:u w:val="single"/>
        </w:rPr>
        <w:t xml:space="preserve">In the space of just a few short years, the nation’s </w:t>
      </w:r>
      <w:r w:rsidRPr="008D0EDE">
        <w:rPr>
          <w:rFonts w:eastAsia="Aptos"/>
          <w:sz w:val="24"/>
          <w:szCs w:val="24"/>
          <w:highlight w:val="green"/>
          <w:u w:val="single"/>
        </w:rPr>
        <w:t xml:space="preserve">teachers’ unions </w:t>
      </w:r>
      <w:r w:rsidRPr="008D0EDE">
        <w:rPr>
          <w:rFonts w:eastAsia="Aptos"/>
          <w:sz w:val="24"/>
          <w:szCs w:val="24"/>
          <w:u w:val="single"/>
        </w:rPr>
        <w:t xml:space="preserve">have </w:t>
      </w:r>
      <w:r w:rsidRPr="008D0EDE">
        <w:rPr>
          <w:rFonts w:eastAsia="Aptos"/>
          <w:sz w:val="24"/>
          <w:szCs w:val="24"/>
          <w:highlight w:val="magenta"/>
          <w:u w:val="single"/>
        </w:rPr>
        <w:t>gone from being</w:t>
      </w:r>
      <w:r w:rsidRPr="008D0EDE">
        <w:rPr>
          <w:rFonts w:eastAsia="Aptos"/>
          <w:sz w:val="24"/>
          <w:szCs w:val="24"/>
          <w:u w:val="single"/>
        </w:rPr>
        <w:t xml:space="preserve"> regular </w:t>
      </w:r>
      <w:r w:rsidRPr="008D0EDE">
        <w:rPr>
          <w:rFonts w:eastAsia="Aptos"/>
          <w:sz w:val="24"/>
          <w:szCs w:val="24"/>
          <w:highlight w:val="magenta"/>
          <w:u w:val="single"/>
        </w:rPr>
        <w:t>White House guests during</w:t>
      </w:r>
      <w:r w:rsidRPr="008D0EDE">
        <w:rPr>
          <w:rFonts w:eastAsia="Aptos"/>
          <w:sz w:val="24"/>
          <w:szCs w:val="24"/>
          <w:u w:val="single"/>
        </w:rPr>
        <w:t xml:space="preserve"> Joe </w:t>
      </w:r>
      <w:r w:rsidRPr="008D0EDE">
        <w:rPr>
          <w:rFonts w:eastAsia="Aptos"/>
          <w:sz w:val="24"/>
          <w:szCs w:val="24"/>
          <w:highlight w:val="magenta"/>
          <w:u w:val="single"/>
        </w:rPr>
        <w:t>Biden’s admin</w:t>
      </w:r>
      <w:r w:rsidRPr="008D0EDE">
        <w:rPr>
          <w:rFonts w:eastAsia="Aptos"/>
          <w:sz w:val="24"/>
          <w:szCs w:val="24"/>
          <w:u w:val="single"/>
        </w:rPr>
        <w:t xml:space="preserve">istration </w:t>
      </w:r>
      <w:r w:rsidRPr="008D0EDE">
        <w:rPr>
          <w:rFonts w:eastAsia="Aptos"/>
          <w:sz w:val="24"/>
          <w:szCs w:val="24"/>
          <w:highlight w:val="magenta"/>
          <w:u w:val="single"/>
        </w:rPr>
        <w:t>to leading</w:t>
      </w:r>
      <w:r w:rsidRPr="008D0EDE">
        <w:rPr>
          <w:rFonts w:eastAsia="Aptos"/>
          <w:sz w:val="24"/>
          <w:szCs w:val="24"/>
          <w:u w:val="single"/>
        </w:rPr>
        <w:t xml:space="preserve"> nationwide </w:t>
      </w:r>
      <w:r w:rsidRPr="008D0EDE">
        <w:rPr>
          <w:rFonts w:eastAsia="Aptos"/>
          <w:sz w:val="24"/>
          <w:szCs w:val="24"/>
          <w:highlight w:val="magenta"/>
          <w:u w:val="single"/>
        </w:rPr>
        <w:t>protests</w:t>
      </w:r>
      <w:r w:rsidRPr="008D0EDE">
        <w:rPr>
          <w:rFonts w:eastAsia="Aptos"/>
          <w:sz w:val="24"/>
          <w:szCs w:val="24"/>
          <w:u w:val="single"/>
        </w:rPr>
        <w:t xml:space="preserve"> against the Trump administration’s education and economic agenda.</w:t>
      </w:r>
    </w:p>
    <w:p w14:paraId="515E1D88" w14:textId="77777777" w:rsidR="006C2DDD" w:rsidRPr="008D0EDE" w:rsidRDefault="006C2DDD" w:rsidP="006C2DDD">
      <w:pPr>
        <w:rPr>
          <w:rFonts w:eastAsia="Aptos"/>
          <w:sz w:val="24"/>
          <w:szCs w:val="24"/>
          <w:u w:val="single"/>
        </w:rPr>
      </w:pPr>
      <w:r w:rsidRPr="008D0EDE">
        <w:rPr>
          <w:rFonts w:eastAsia="Aptos"/>
          <w:sz w:val="24"/>
          <w:szCs w:val="24"/>
          <w:u w:val="single"/>
        </w:rPr>
        <w:t xml:space="preserve">For the National Education Association, the American Federation of Teachers, and their affiliates </w:t>
      </w:r>
      <w:r w:rsidRPr="008D0EDE">
        <w:rPr>
          <w:rFonts w:eastAsia="Aptos"/>
          <w:sz w:val="24"/>
          <w:szCs w:val="24"/>
          <w:highlight w:val="green"/>
          <w:u w:val="single"/>
        </w:rPr>
        <w:t xml:space="preserve">working to rebuild </w:t>
      </w:r>
      <w:r w:rsidRPr="008D0EDE">
        <w:rPr>
          <w:rFonts w:eastAsia="Aptos"/>
          <w:sz w:val="24"/>
          <w:szCs w:val="24"/>
          <w:u w:val="single"/>
        </w:rPr>
        <w:t xml:space="preserve">their </w:t>
      </w:r>
      <w:r w:rsidRPr="008D0EDE">
        <w:rPr>
          <w:rFonts w:eastAsia="Aptos"/>
          <w:sz w:val="24"/>
          <w:szCs w:val="24"/>
          <w:highlight w:val="green"/>
          <w:u w:val="single"/>
        </w:rPr>
        <w:t xml:space="preserve">ranks </w:t>
      </w:r>
      <w:r w:rsidRPr="008D0EDE">
        <w:rPr>
          <w:rFonts w:eastAsia="Aptos"/>
          <w:sz w:val="24"/>
          <w:szCs w:val="24"/>
          <w:u w:val="single"/>
        </w:rPr>
        <w:t xml:space="preserve">and </w:t>
      </w:r>
      <w:r w:rsidRPr="008D0EDE">
        <w:rPr>
          <w:rFonts w:eastAsia="Aptos"/>
          <w:sz w:val="24"/>
          <w:szCs w:val="24"/>
          <w:highlight w:val="green"/>
          <w:u w:val="single"/>
        </w:rPr>
        <w:t xml:space="preserve">beat back </w:t>
      </w:r>
      <w:r w:rsidRPr="008D0EDE">
        <w:rPr>
          <w:rFonts w:eastAsia="Aptos"/>
          <w:sz w:val="24"/>
          <w:szCs w:val="24"/>
          <w:u w:val="single"/>
        </w:rPr>
        <w:t xml:space="preserve">years of rising </w:t>
      </w:r>
      <w:r w:rsidRPr="008D0EDE">
        <w:rPr>
          <w:rFonts w:eastAsia="Aptos"/>
          <w:sz w:val="24"/>
          <w:szCs w:val="24"/>
          <w:highlight w:val="green"/>
          <w:u w:val="single"/>
        </w:rPr>
        <w:t xml:space="preserve">anti-union legislation </w:t>
      </w:r>
      <w:r w:rsidRPr="008D0EDE">
        <w:rPr>
          <w:rFonts w:eastAsia="Aptos"/>
          <w:sz w:val="24"/>
          <w:szCs w:val="24"/>
          <w:u w:val="single"/>
        </w:rPr>
        <w:t xml:space="preserve">and litigation, </w:t>
      </w:r>
      <w:r w:rsidRPr="008D0EDE">
        <w:rPr>
          <w:rFonts w:eastAsia="Aptos"/>
          <w:sz w:val="24"/>
          <w:szCs w:val="24"/>
          <w:highlight w:val="green"/>
          <w:u w:val="single"/>
        </w:rPr>
        <w:t xml:space="preserve">positioning </w:t>
      </w:r>
      <w:r w:rsidRPr="008D0EDE">
        <w:rPr>
          <w:rFonts w:eastAsia="Aptos"/>
          <w:sz w:val="24"/>
          <w:szCs w:val="24"/>
          <w:u w:val="single"/>
        </w:rPr>
        <w:t xml:space="preserve">themselves </w:t>
      </w:r>
      <w:r w:rsidRPr="008D0EDE">
        <w:rPr>
          <w:rFonts w:eastAsia="Aptos"/>
          <w:sz w:val="24"/>
          <w:szCs w:val="24"/>
          <w:highlight w:val="green"/>
          <w:u w:val="single"/>
        </w:rPr>
        <w:t xml:space="preserve">at the vanguard </w:t>
      </w:r>
      <w:r w:rsidRPr="008D0EDE">
        <w:rPr>
          <w:rFonts w:eastAsia="Aptos"/>
          <w:sz w:val="24"/>
          <w:szCs w:val="24"/>
          <w:u w:val="single"/>
        </w:rPr>
        <w:t xml:space="preserve">of the fight </w:t>
      </w:r>
      <w:r w:rsidRPr="008D0EDE">
        <w:rPr>
          <w:rFonts w:eastAsia="Aptos"/>
          <w:sz w:val="24"/>
          <w:szCs w:val="24"/>
          <w:highlight w:val="green"/>
          <w:u w:val="single"/>
        </w:rPr>
        <w:t xml:space="preserve">against the administration’s </w:t>
      </w:r>
      <w:r w:rsidRPr="008D0EDE">
        <w:rPr>
          <w:rFonts w:eastAsia="Aptos"/>
          <w:sz w:val="24"/>
          <w:szCs w:val="24"/>
          <w:u w:val="single"/>
        </w:rPr>
        <w:t xml:space="preserve">education </w:t>
      </w:r>
      <w:r w:rsidRPr="008D0EDE">
        <w:rPr>
          <w:rFonts w:eastAsia="Aptos"/>
          <w:sz w:val="24"/>
          <w:szCs w:val="24"/>
          <w:highlight w:val="green"/>
          <w:u w:val="single"/>
        </w:rPr>
        <w:t xml:space="preserve">agenda </w:t>
      </w:r>
      <w:r w:rsidRPr="008D0EDE">
        <w:rPr>
          <w:rFonts w:eastAsia="Aptos"/>
          <w:sz w:val="24"/>
          <w:szCs w:val="24"/>
          <w:u w:val="single"/>
        </w:rPr>
        <w:t>is part of a two-pronged strategy to preserve their influence.</w:t>
      </w:r>
    </w:p>
    <w:p w14:paraId="229FDDA6" w14:textId="77777777" w:rsidR="006C2DDD" w:rsidRPr="008D0EDE" w:rsidRDefault="006C2DDD" w:rsidP="006C2DDD">
      <w:pPr>
        <w:rPr>
          <w:rFonts w:eastAsia="Aptos"/>
          <w:sz w:val="16"/>
          <w:szCs w:val="24"/>
        </w:rPr>
      </w:pPr>
      <w:r w:rsidRPr="008D0EDE">
        <w:rPr>
          <w:rFonts w:eastAsia="Aptos"/>
          <w:sz w:val="24"/>
          <w:szCs w:val="24"/>
          <w:highlight w:val="magenta"/>
          <w:u w:val="single"/>
        </w:rPr>
        <w:t>Teachers’</w:t>
      </w:r>
      <w:r w:rsidRPr="008D0EDE">
        <w:rPr>
          <w:rFonts w:eastAsia="Aptos"/>
          <w:sz w:val="24"/>
          <w:szCs w:val="24"/>
          <w:u w:val="single"/>
        </w:rPr>
        <w:t xml:space="preserve"> unions are </w:t>
      </w:r>
      <w:r w:rsidRPr="008D0EDE">
        <w:rPr>
          <w:rFonts w:eastAsia="Aptos"/>
          <w:sz w:val="24"/>
          <w:szCs w:val="24"/>
          <w:highlight w:val="green"/>
          <w:u w:val="single"/>
        </w:rPr>
        <w:t xml:space="preserve">plaintiffs in </w:t>
      </w:r>
      <w:r w:rsidRPr="008D0EDE">
        <w:rPr>
          <w:rFonts w:eastAsia="Aptos"/>
          <w:sz w:val="24"/>
          <w:szCs w:val="24"/>
          <w:u w:val="single"/>
        </w:rPr>
        <w:t xml:space="preserve">nearly </w:t>
      </w:r>
      <w:r w:rsidRPr="008D0EDE">
        <w:rPr>
          <w:rFonts w:eastAsia="Aptos"/>
          <w:sz w:val="24"/>
          <w:szCs w:val="24"/>
          <w:highlight w:val="green"/>
          <w:u w:val="single"/>
        </w:rPr>
        <w:t xml:space="preserve">a quarter of </w:t>
      </w:r>
      <w:r w:rsidRPr="008D0EDE">
        <w:rPr>
          <w:rFonts w:eastAsia="Aptos"/>
          <w:sz w:val="24"/>
          <w:szCs w:val="24"/>
          <w:u w:val="single"/>
        </w:rPr>
        <w:t>the law</w:t>
      </w:r>
      <w:r w:rsidRPr="008D0EDE">
        <w:rPr>
          <w:rFonts w:eastAsia="Aptos"/>
          <w:sz w:val="24"/>
          <w:szCs w:val="24"/>
          <w:highlight w:val="green"/>
          <w:u w:val="single"/>
        </w:rPr>
        <w:t>suits</w:t>
      </w:r>
      <w:r w:rsidRPr="008D0EDE">
        <w:rPr>
          <w:rFonts w:eastAsia="Aptos"/>
          <w:sz w:val="24"/>
          <w:szCs w:val="24"/>
          <w:u w:val="single"/>
        </w:rPr>
        <w:t xml:space="preserve"> filed </w:t>
      </w:r>
      <w:r w:rsidRPr="008D0EDE">
        <w:rPr>
          <w:rFonts w:eastAsia="Aptos"/>
          <w:sz w:val="24"/>
          <w:szCs w:val="24"/>
          <w:highlight w:val="green"/>
          <w:u w:val="single"/>
        </w:rPr>
        <w:t xml:space="preserve">against Trump </w:t>
      </w:r>
      <w:r w:rsidRPr="008D0EDE">
        <w:rPr>
          <w:rFonts w:eastAsia="Aptos"/>
          <w:sz w:val="24"/>
          <w:szCs w:val="24"/>
          <w:u w:val="single"/>
        </w:rPr>
        <w:t xml:space="preserve">administration education policies this spring, </w:t>
      </w:r>
      <w:r w:rsidRPr="008D0EDE">
        <w:rPr>
          <w:rFonts w:eastAsia="Aptos"/>
          <w:sz w:val="24"/>
          <w:szCs w:val="24"/>
          <w:highlight w:val="magenta"/>
          <w:u w:val="single"/>
        </w:rPr>
        <w:t>looking to block</w:t>
      </w:r>
      <w:r w:rsidRPr="008D0EDE">
        <w:rPr>
          <w:rFonts w:eastAsia="Aptos"/>
          <w:sz w:val="24"/>
          <w:szCs w:val="24"/>
          <w:u w:val="single"/>
        </w:rPr>
        <w:t xml:space="preserve"> the administration’s </w:t>
      </w:r>
      <w:r w:rsidRPr="008D0EDE">
        <w:rPr>
          <w:rFonts w:eastAsia="Aptos"/>
          <w:sz w:val="24"/>
          <w:szCs w:val="24"/>
          <w:highlight w:val="magenta"/>
          <w:u w:val="single"/>
        </w:rPr>
        <w:t>efforts to dismantle the</w:t>
      </w:r>
      <w:r w:rsidRPr="008D0EDE">
        <w:rPr>
          <w:rFonts w:eastAsia="Aptos"/>
          <w:sz w:val="24"/>
          <w:szCs w:val="24"/>
          <w:u w:val="single"/>
        </w:rPr>
        <w:t xml:space="preserve"> U.S. </w:t>
      </w:r>
      <w:r w:rsidRPr="008D0EDE">
        <w:rPr>
          <w:rFonts w:eastAsia="Aptos"/>
          <w:sz w:val="24"/>
          <w:szCs w:val="24"/>
          <w:highlight w:val="magenta"/>
          <w:u w:val="single"/>
        </w:rPr>
        <w:t>D</w:t>
      </w:r>
      <w:r w:rsidRPr="008D0EDE">
        <w:rPr>
          <w:rFonts w:eastAsia="Aptos"/>
          <w:sz w:val="24"/>
          <w:szCs w:val="24"/>
          <w:u w:val="single"/>
        </w:rPr>
        <w:t xml:space="preserve">epartment </w:t>
      </w:r>
      <w:r w:rsidRPr="008D0EDE">
        <w:rPr>
          <w:rFonts w:eastAsia="Aptos"/>
          <w:sz w:val="24"/>
          <w:szCs w:val="24"/>
          <w:highlight w:val="magenta"/>
          <w:u w:val="single"/>
        </w:rPr>
        <w:t>o</w:t>
      </w:r>
      <w:r w:rsidRPr="008D0EDE">
        <w:rPr>
          <w:rFonts w:eastAsia="Aptos"/>
          <w:sz w:val="24"/>
          <w:szCs w:val="24"/>
          <w:u w:val="single"/>
        </w:rPr>
        <w:t xml:space="preserve">f </w:t>
      </w:r>
      <w:r w:rsidRPr="008D0EDE">
        <w:rPr>
          <w:rFonts w:eastAsia="Aptos"/>
          <w:sz w:val="24"/>
          <w:szCs w:val="24"/>
          <w:highlight w:val="magenta"/>
          <w:u w:val="single"/>
        </w:rPr>
        <w:t>E</w:t>
      </w:r>
      <w:r w:rsidRPr="008D0EDE">
        <w:rPr>
          <w:rFonts w:eastAsia="Aptos"/>
          <w:sz w:val="24"/>
          <w:szCs w:val="24"/>
          <w:u w:val="single"/>
        </w:rPr>
        <w:t>ducation, eliminate diversity, equity, and inclusion initiatives, and bar collective bargaining for teachers at the more than 160 Department of Defense schools.</w:t>
      </w:r>
      <w:r w:rsidRPr="008D0EDE">
        <w:rPr>
          <w:rFonts w:eastAsia="Aptos"/>
          <w:sz w:val="16"/>
          <w:szCs w:val="24"/>
        </w:rPr>
        <w:t xml:space="preserve"> They’ve been fighting at the state level, too, to increase funding for early child care, K-12 education, and health care, and to block private school vouchers.</w:t>
      </w:r>
    </w:p>
    <w:p w14:paraId="6A06EAB7" w14:textId="77777777" w:rsidR="006C2DDD" w:rsidRPr="008D0EDE" w:rsidRDefault="006C2DDD" w:rsidP="006C2DDD">
      <w:pPr>
        <w:rPr>
          <w:rFonts w:eastAsia="Aptos"/>
          <w:sz w:val="24"/>
          <w:szCs w:val="24"/>
          <w:u w:val="single"/>
        </w:rPr>
      </w:pPr>
      <w:r w:rsidRPr="008D0EDE">
        <w:rPr>
          <w:rFonts w:eastAsia="Aptos"/>
          <w:sz w:val="24"/>
          <w:szCs w:val="24"/>
          <w:u w:val="single"/>
        </w:rPr>
        <w:t>Locally, the teachers’ unions are attempting to harness that activism to expand the base of their support among parents and communities after being blamed, fairly or unfairly, for prolonged school closures during the pandemic.</w:t>
      </w:r>
    </w:p>
    <w:p w14:paraId="26675E46" w14:textId="77777777" w:rsidR="006C2DDD" w:rsidRPr="008D0EDE" w:rsidRDefault="006C2DDD" w:rsidP="006C2DDD">
      <w:pPr>
        <w:rPr>
          <w:rFonts w:eastAsia="Aptos"/>
          <w:sz w:val="24"/>
          <w:szCs w:val="24"/>
          <w:u w:val="single"/>
        </w:rPr>
      </w:pPr>
      <w:r w:rsidRPr="008D0EDE">
        <w:rPr>
          <w:rFonts w:eastAsia="Aptos"/>
          <w:sz w:val="24"/>
          <w:szCs w:val="24"/>
          <w:u w:val="single"/>
        </w:rPr>
        <w:t xml:space="preserve">It all amounts to an incredibly </w:t>
      </w:r>
      <w:r w:rsidRPr="008D0EDE">
        <w:rPr>
          <w:rFonts w:eastAsia="Aptos"/>
          <w:sz w:val="24"/>
          <w:szCs w:val="24"/>
          <w:highlight w:val="green"/>
          <w:u w:val="single"/>
        </w:rPr>
        <w:t xml:space="preserve">fine tightrope </w:t>
      </w:r>
      <w:r w:rsidRPr="008D0EDE">
        <w:rPr>
          <w:rFonts w:eastAsia="Aptos"/>
          <w:sz w:val="24"/>
          <w:szCs w:val="24"/>
          <w:u w:val="single"/>
        </w:rPr>
        <w:t xml:space="preserve">for the two organizations and their local affiliates to walk. They are </w:t>
      </w:r>
      <w:r w:rsidRPr="008D0EDE">
        <w:rPr>
          <w:rFonts w:eastAsia="Aptos"/>
          <w:sz w:val="24"/>
          <w:szCs w:val="24"/>
          <w:highlight w:val="green"/>
          <w:u w:val="single"/>
        </w:rPr>
        <w:t>still powerful</w:t>
      </w:r>
      <w:r w:rsidRPr="008D0EDE">
        <w:rPr>
          <w:rFonts w:eastAsia="Aptos"/>
          <w:sz w:val="24"/>
          <w:szCs w:val="24"/>
          <w:u w:val="single"/>
        </w:rPr>
        <w:t xml:space="preserve">, together representing about 3.7 million active and retired </w:t>
      </w:r>
      <w:r w:rsidRPr="008D0EDE">
        <w:rPr>
          <w:rFonts w:eastAsia="Aptos"/>
          <w:sz w:val="24"/>
          <w:szCs w:val="24"/>
          <w:highlight w:val="green"/>
          <w:u w:val="single"/>
        </w:rPr>
        <w:t>teachers</w:t>
      </w:r>
      <w:r w:rsidRPr="008D0EDE">
        <w:rPr>
          <w:rFonts w:eastAsia="Aptos"/>
          <w:sz w:val="24"/>
          <w:szCs w:val="24"/>
          <w:u w:val="single"/>
        </w:rPr>
        <w:t xml:space="preserve">, paraprofessionals, and health workers, and command more than $355 million a year in combined net assets. They remain among the </w:t>
      </w:r>
      <w:r w:rsidRPr="008D0EDE">
        <w:rPr>
          <w:rFonts w:eastAsia="Aptos"/>
          <w:sz w:val="24"/>
          <w:szCs w:val="24"/>
          <w:highlight w:val="green"/>
          <w:u w:val="single"/>
        </w:rPr>
        <w:t xml:space="preserve">groups </w:t>
      </w:r>
      <w:r w:rsidRPr="008D0EDE">
        <w:rPr>
          <w:rFonts w:eastAsia="Aptos"/>
          <w:sz w:val="24"/>
          <w:szCs w:val="24"/>
          <w:u w:val="single"/>
        </w:rPr>
        <w:t xml:space="preserve">best organized and </w:t>
      </w:r>
      <w:r w:rsidRPr="008D0EDE">
        <w:rPr>
          <w:rFonts w:eastAsia="Aptos"/>
          <w:sz w:val="24"/>
          <w:szCs w:val="24"/>
          <w:highlight w:val="green"/>
          <w:u w:val="single"/>
        </w:rPr>
        <w:t xml:space="preserve">best positioned to push back on </w:t>
      </w:r>
      <w:r w:rsidRPr="008D0EDE">
        <w:rPr>
          <w:rFonts w:eastAsia="Aptos"/>
          <w:sz w:val="24"/>
          <w:szCs w:val="24"/>
          <w:u w:val="single"/>
        </w:rPr>
        <w:t xml:space="preserve">the </w:t>
      </w:r>
      <w:r w:rsidRPr="008D0EDE">
        <w:rPr>
          <w:rFonts w:eastAsia="Aptos"/>
          <w:sz w:val="24"/>
          <w:szCs w:val="24"/>
          <w:highlight w:val="green"/>
          <w:u w:val="single"/>
        </w:rPr>
        <w:t xml:space="preserve">Trump </w:t>
      </w:r>
      <w:r w:rsidRPr="008D0EDE">
        <w:rPr>
          <w:rFonts w:eastAsia="Aptos"/>
          <w:sz w:val="24"/>
          <w:szCs w:val="24"/>
          <w:u w:val="single"/>
        </w:rPr>
        <w:t xml:space="preserve">administration’s </w:t>
      </w:r>
      <w:r w:rsidRPr="008D0EDE">
        <w:rPr>
          <w:rFonts w:eastAsia="Aptos"/>
          <w:sz w:val="24"/>
          <w:szCs w:val="24"/>
          <w:highlight w:val="green"/>
          <w:u w:val="single"/>
        </w:rPr>
        <w:t>education agenda.</w:t>
      </w:r>
    </w:p>
    <w:p w14:paraId="66987D91" w14:textId="77777777" w:rsidR="006C2DDD" w:rsidRPr="008D0EDE" w:rsidRDefault="006C2DDD" w:rsidP="006C2DDD">
      <w:pPr>
        <w:rPr>
          <w:rFonts w:eastAsia="Aptos"/>
          <w:sz w:val="24"/>
          <w:szCs w:val="24"/>
          <w:u w:val="single"/>
        </w:rPr>
      </w:pPr>
      <w:r w:rsidRPr="008D0EDE">
        <w:rPr>
          <w:rFonts w:eastAsia="Aptos"/>
          <w:sz w:val="24"/>
          <w:szCs w:val="24"/>
          <w:u w:val="single"/>
        </w:rPr>
        <w:t xml:space="preserve">But the </w:t>
      </w:r>
      <w:r w:rsidRPr="008D0EDE">
        <w:rPr>
          <w:rFonts w:eastAsia="Aptos"/>
          <w:sz w:val="24"/>
          <w:szCs w:val="24"/>
          <w:highlight w:val="green"/>
          <w:u w:val="single"/>
        </w:rPr>
        <w:t>headwinds are fierce</w:t>
      </w:r>
      <w:r w:rsidRPr="008D0EDE">
        <w:rPr>
          <w:rFonts w:eastAsia="Aptos"/>
          <w:sz w:val="24"/>
          <w:szCs w:val="24"/>
          <w:u w:val="single"/>
        </w:rPr>
        <w:t>: A </w:t>
      </w:r>
      <w:r w:rsidRPr="008D0EDE">
        <w:rPr>
          <w:rFonts w:eastAsia="Aptos"/>
          <w:sz w:val="24"/>
          <w:szCs w:val="24"/>
          <w:highlight w:val="magenta"/>
          <w:u w:val="single"/>
        </w:rPr>
        <w:t>2018</w:t>
      </w:r>
      <w:r w:rsidRPr="008D0EDE">
        <w:rPr>
          <w:rFonts w:eastAsia="Aptos"/>
          <w:sz w:val="24"/>
          <w:szCs w:val="24"/>
          <w:u w:val="single"/>
        </w:rPr>
        <w:t xml:space="preserve"> U.S. </w:t>
      </w:r>
      <w:r w:rsidRPr="008D0EDE">
        <w:rPr>
          <w:rFonts w:eastAsia="Aptos"/>
          <w:sz w:val="24"/>
          <w:szCs w:val="24"/>
          <w:highlight w:val="magenta"/>
          <w:u w:val="single"/>
        </w:rPr>
        <w:t>Supreme Court decision</w:t>
      </w:r>
      <w:r w:rsidRPr="008D0EDE">
        <w:rPr>
          <w:rFonts w:eastAsia="Aptos"/>
          <w:sz w:val="24"/>
          <w:szCs w:val="24"/>
          <w:u w:val="single"/>
        </w:rPr>
        <w:t xml:space="preserve"> that has </w:t>
      </w:r>
      <w:r w:rsidRPr="008D0EDE">
        <w:rPr>
          <w:rFonts w:eastAsia="Aptos"/>
          <w:sz w:val="24"/>
          <w:szCs w:val="24"/>
          <w:highlight w:val="magenta"/>
          <w:u w:val="single"/>
        </w:rPr>
        <w:t>made it harder to collect revenue</w:t>
      </w:r>
      <w:r w:rsidRPr="008D0EDE">
        <w:rPr>
          <w:rFonts w:eastAsia="Aptos"/>
          <w:sz w:val="24"/>
          <w:szCs w:val="24"/>
          <w:u w:val="single"/>
        </w:rPr>
        <w:t xml:space="preserve">, an </w:t>
      </w:r>
      <w:r w:rsidRPr="008D0EDE">
        <w:rPr>
          <w:rFonts w:eastAsia="Aptos"/>
          <w:sz w:val="24"/>
          <w:szCs w:val="24"/>
          <w:highlight w:val="magenta"/>
          <w:u w:val="single"/>
        </w:rPr>
        <w:t>aging core workforce, and</w:t>
      </w:r>
      <w:r w:rsidRPr="008D0EDE">
        <w:rPr>
          <w:rFonts w:eastAsia="Aptos"/>
          <w:sz w:val="24"/>
          <w:szCs w:val="24"/>
          <w:u w:val="single"/>
        </w:rPr>
        <w:t xml:space="preserve"> above all, </w:t>
      </w:r>
      <w:r w:rsidRPr="008D0EDE">
        <w:rPr>
          <w:rFonts w:eastAsia="Aptos"/>
          <w:sz w:val="24"/>
          <w:szCs w:val="24"/>
          <w:highlight w:val="magenta"/>
          <w:u w:val="single"/>
        </w:rPr>
        <w:t xml:space="preserve">an ascendant Republican Party </w:t>
      </w:r>
      <w:r w:rsidRPr="008D0EDE">
        <w:rPr>
          <w:rFonts w:eastAsia="Aptos"/>
          <w:sz w:val="24"/>
          <w:szCs w:val="24"/>
          <w:u w:val="single"/>
        </w:rPr>
        <w:t xml:space="preserve">that has clearly </w:t>
      </w:r>
      <w:r w:rsidRPr="008D0EDE">
        <w:rPr>
          <w:rFonts w:eastAsia="Aptos"/>
          <w:sz w:val="24"/>
          <w:szCs w:val="24"/>
          <w:highlight w:val="green"/>
          <w:u w:val="single"/>
        </w:rPr>
        <w:t xml:space="preserve">signaled </w:t>
      </w:r>
      <w:r w:rsidRPr="008D0EDE">
        <w:rPr>
          <w:rFonts w:eastAsia="Aptos"/>
          <w:sz w:val="24"/>
          <w:szCs w:val="24"/>
          <w:u w:val="single"/>
        </w:rPr>
        <w:t xml:space="preserve">it </w:t>
      </w:r>
      <w:r w:rsidRPr="008D0EDE">
        <w:rPr>
          <w:rFonts w:eastAsia="Aptos"/>
          <w:sz w:val="24"/>
          <w:szCs w:val="24"/>
          <w:highlight w:val="green"/>
          <w:u w:val="single"/>
        </w:rPr>
        <w:t xml:space="preserve">wants to </w:t>
      </w:r>
      <w:r w:rsidRPr="008D0EDE">
        <w:rPr>
          <w:rFonts w:eastAsia="Aptos"/>
          <w:strike/>
          <w:sz w:val="24"/>
          <w:szCs w:val="24"/>
          <w:u w:val="single"/>
        </w:rPr>
        <w:t>kneecap</w:t>
      </w:r>
      <w:r w:rsidRPr="008D0EDE">
        <w:rPr>
          <w:rFonts w:eastAsia="Aptos"/>
          <w:sz w:val="24"/>
          <w:szCs w:val="24"/>
          <w:u w:val="single"/>
        </w:rPr>
        <w:t xml:space="preserve"> [</w:t>
      </w:r>
      <w:r w:rsidRPr="008D0EDE">
        <w:rPr>
          <w:rFonts w:eastAsia="Aptos"/>
          <w:sz w:val="24"/>
          <w:szCs w:val="24"/>
          <w:highlight w:val="green"/>
          <w:u w:val="single"/>
        </w:rPr>
        <w:t>damage</w:t>
      </w:r>
      <w:r w:rsidRPr="008D0EDE">
        <w:rPr>
          <w:rFonts w:eastAsia="Aptos"/>
          <w:sz w:val="24"/>
          <w:szCs w:val="24"/>
          <w:u w:val="single"/>
        </w:rPr>
        <w:t xml:space="preserve">] the </w:t>
      </w:r>
      <w:r w:rsidRPr="008D0EDE">
        <w:rPr>
          <w:rFonts w:eastAsia="Aptos"/>
          <w:sz w:val="24"/>
          <w:szCs w:val="24"/>
          <w:highlight w:val="green"/>
          <w:u w:val="single"/>
        </w:rPr>
        <w:t>teachers’ unions</w:t>
      </w:r>
      <w:r w:rsidRPr="008D0EDE">
        <w:rPr>
          <w:rFonts w:eastAsia="Aptos"/>
          <w:sz w:val="24"/>
          <w:szCs w:val="24"/>
          <w:u w:val="single"/>
        </w:rPr>
        <w:t>—even as it courts labor in other industries.</w:t>
      </w:r>
    </w:p>
    <w:p w14:paraId="0316113A" w14:textId="77777777" w:rsidR="006C2DDD" w:rsidRPr="008D0EDE" w:rsidRDefault="006C2DDD" w:rsidP="006C2DDD">
      <w:pPr>
        <w:rPr>
          <w:rFonts w:eastAsia="Aptos"/>
          <w:sz w:val="24"/>
          <w:szCs w:val="24"/>
          <w:u w:val="single"/>
        </w:rPr>
      </w:pPr>
      <w:r w:rsidRPr="008D0EDE">
        <w:rPr>
          <w:rFonts w:eastAsia="Aptos"/>
          <w:sz w:val="24"/>
          <w:szCs w:val="24"/>
          <w:highlight w:val="green"/>
          <w:u w:val="single"/>
        </w:rPr>
        <w:t xml:space="preserve">Conservative pushback </w:t>
      </w:r>
      <w:r w:rsidRPr="008D0EDE">
        <w:rPr>
          <w:rFonts w:eastAsia="Aptos"/>
          <w:sz w:val="24"/>
          <w:szCs w:val="24"/>
          <w:u w:val="single"/>
        </w:rPr>
        <w:t xml:space="preserve">at the federal and state levels have </w:t>
      </w:r>
      <w:r w:rsidRPr="008D0EDE">
        <w:rPr>
          <w:rFonts w:eastAsia="Aptos"/>
          <w:sz w:val="24"/>
          <w:szCs w:val="24"/>
          <w:highlight w:val="green"/>
          <w:u w:val="single"/>
        </w:rPr>
        <w:t xml:space="preserve">thrust </w:t>
      </w:r>
      <w:r w:rsidRPr="008D0EDE">
        <w:rPr>
          <w:rFonts w:eastAsia="Aptos"/>
          <w:sz w:val="24"/>
          <w:szCs w:val="24"/>
          <w:u w:val="single"/>
        </w:rPr>
        <w:t xml:space="preserve">the </w:t>
      </w:r>
      <w:r w:rsidRPr="008D0EDE">
        <w:rPr>
          <w:rFonts w:eastAsia="Aptos"/>
          <w:sz w:val="24"/>
          <w:szCs w:val="24"/>
          <w:highlight w:val="green"/>
          <w:u w:val="single"/>
        </w:rPr>
        <w:t xml:space="preserve">unions into </w:t>
      </w:r>
      <w:r w:rsidRPr="008D0EDE">
        <w:rPr>
          <w:rFonts w:eastAsia="Aptos"/>
          <w:sz w:val="24"/>
          <w:szCs w:val="24"/>
          <w:u w:val="single"/>
        </w:rPr>
        <w:t xml:space="preserve">a much </w:t>
      </w:r>
      <w:r w:rsidRPr="008D0EDE">
        <w:rPr>
          <w:rFonts w:eastAsia="Aptos"/>
          <w:sz w:val="24"/>
          <w:szCs w:val="24"/>
          <w:highlight w:val="green"/>
          <w:u w:val="single"/>
        </w:rPr>
        <w:t>broader political fight</w:t>
      </w:r>
      <w:r w:rsidRPr="008D0EDE">
        <w:rPr>
          <w:rFonts w:eastAsia="Aptos"/>
          <w:sz w:val="24"/>
          <w:szCs w:val="24"/>
          <w:u w:val="single"/>
        </w:rPr>
        <w:t xml:space="preserve"> than one centered on education.</w:t>
      </w:r>
    </w:p>
    <w:p w14:paraId="009F809E" w14:textId="77777777" w:rsidR="006C2DDD" w:rsidRPr="008D0EDE" w:rsidRDefault="006C2DDD" w:rsidP="006C2DDD">
      <w:pPr>
        <w:rPr>
          <w:rFonts w:eastAsia="Aptos"/>
          <w:sz w:val="16"/>
          <w:szCs w:val="24"/>
        </w:rPr>
      </w:pPr>
      <w:r w:rsidRPr="008D0EDE">
        <w:rPr>
          <w:rFonts w:eastAsia="Aptos"/>
          <w:sz w:val="16"/>
          <w:szCs w:val="24"/>
        </w:rPr>
        <w:t>“We’re thinking too narrowly if we’re thinking that teachers’ unions are just focused on education, or just focused on supporting teachers,” said Melissa Arnold Lyon, an assistant professor of public policy who studies labor issues at the University at Albany</w:t>
      </w:r>
      <w:r w:rsidRPr="008D0EDE">
        <w:rPr>
          <w:rFonts w:eastAsia="Aptos"/>
          <w:sz w:val="24"/>
          <w:szCs w:val="24"/>
          <w:u w:val="single"/>
        </w:rPr>
        <w:t xml:space="preserve">. “Education decisionmaking is moving out of education arenas, and … </w:t>
      </w:r>
      <w:r w:rsidRPr="008D0EDE">
        <w:rPr>
          <w:rFonts w:eastAsia="Aptos"/>
          <w:sz w:val="24"/>
          <w:szCs w:val="24"/>
          <w:highlight w:val="green"/>
          <w:u w:val="single"/>
        </w:rPr>
        <w:t xml:space="preserve">teachers’ unions </w:t>
      </w:r>
      <w:r w:rsidRPr="008D0EDE">
        <w:rPr>
          <w:rFonts w:eastAsia="Aptos"/>
          <w:sz w:val="24"/>
          <w:szCs w:val="24"/>
          <w:u w:val="single"/>
        </w:rPr>
        <w:t xml:space="preserve">are </w:t>
      </w:r>
      <w:r w:rsidRPr="008D0EDE">
        <w:rPr>
          <w:rFonts w:eastAsia="Aptos"/>
          <w:sz w:val="24"/>
          <w:szCs w:val="24"/>
          <w:highlight w:val="green"/>
          <w:u w:val="single"/>
        </w:rPr>
        <w:t xml:space="preserve">engaged in broader politics </w:t>
      </w:r>
      <w:r w:rsidRPr="008D0EDE">
        <w:rPr>
          <w:rFonts w:eastAsia="Aptos"/>
          <w:sz w:val="24"/>
          <w:szCs w:val="24"/>
          <w:u w:val="single"/>
        </w:rPr>
        <w:t>outside of education now.”</w:t>
      </w:r>
    </w:p>
    <w:p w14:paraId="0215D6C4" w14:textId="77777777" w:rsidR="006C2DDD" w:rsidRPr="008D0EDE" w:rsidRDefault="006C2DDD" w:rsidP="006C2DDD">
      <w:pPr>
        <w:rPr>
          <w:rFonts w:eastAsia="Aptos"/>
          <w:sz w:val="16"/>
          <w:szCs w:val="24"/>
        </w:rPr>
      </w:pPr>
      <w:r w:rsidRPr="008D0EDE">
        <w:rPr>
          <w:rFonts w:eastAsia="Aptos"/>
          <w:sz w:val="16"/>
          <w:szCs w:val="24"/>
        </w:rPr>
        <w:t>Teachers’ unions ‘in the bullseye’</w:t>
      </w:r>
    </w:p>
    <w:p w14:paraId="1ADCCB81" w14:textId="77777777" w:rsidR="006C2DDD" w:rsidRDefault="006C2DDD" w:rsidP="006C2DDD">
      <w:pPr>
        <w:rPr>
          <w:rFonts w:eastAsia="Aptos"/>
          <w:sz w:val="24"/>
          <w:szCs w:val="24"/>
          <w:u w:val="single"/>
        </w:rPr>
      </w:pPr>
      <w:r w:rsidRPr="008D0EDE">
        <w:rPr>
          <w:rFonts w:eastAsia="Aptos"/>
          <w:sz w:val="24"/>
          <w:szCs w:val="24"/>
          <w:u w:val="single"/>
        </w:rPr>
        <w:t xml:space="preserve">Though conservatives have long been critical of teachers’ unions, their </w:t>
      </w:r>
      <w:r w:rsidRPr="008D0EDE">
        <w:rPr>
          <w:rFonts w:eastAsia="Aptos"/>
          <w:sz w:val="24"/>
          <w:szCs w:val="24"/>
          <w:highlight w:val="green"/>
          <w:u w:val="single"/>
        </w:rPr>
        <w:t xml:space="preserve">attempts to weaken </w:t>
      </w:r>
      <w:r w:rsidRPr="008D0EDE">
        <w:rPr>
          <w:rFonts w:eastAsia="Aptos"/>
          <w:sz w:val="24"/>
          <w:szCs w:val="24"/>
          <w:u w:val="single"/>
        </w:rPr>
        <w:t xml:space="preserve">the </w:t>
      </w:r>
      <w:r w:rsidRPr="008D0EDE">
        <w:rPr>
          <w:rFonts w:eastAsia="Aptos"/>
          <w:sz w:val="24"/>
          <w:szCs w:val="24"/>
          <w:highlight w:val="green"/>
          <w:u w:val="single"/>
        </w:rPr>
        <w:t xml:space="preserve">unions’ </w:t>
      </w:r>
      <w:r w:rsidRPr="008D0EDE">
        <w:rPr>
          <w:rFonts w:eastAsia="Aptos"/>
          <w:sz w:val="24"/>
          <w:szCs w:val="24"/>
          <w:u w:val="single"/>
        </w:rPr>
        <w:t xml:space="preserve">influence have </w:t>
      </w:r>
      <w:r w:rsidRPr="008D0EDE">
        <w:rPr>
          <w:rFonts w:eastAsia="Aptos"/>
          <w:sz w:val="24"/>
          <w:szCs w:val="24"/>
          <w:highlight w:val="green"/>
          <w:u w:val="single"/>
        </w:rPr>
        <w:t xml:space="preserve">ramped up </w:t>
      </w:r>
      <w:r w:rsidRPr="008D0EDE">
        <w:rPr>
          <w:rFonts w:eastAsia="Aptos"/>
          <w:sz w:val="24"/>
          <w:szCs w:val="24"/>
          <w:u w:val="single"/>
        </w:rPr>
        <w:t>even as they have attempted to attract members of other labor groups, such as police and firefighters.</w:t>
      </w:r>
    </w:p>
    <w:p w14:paraId="2377E452" w14:textId="77777777" w:rsidR="006C2DDD" w:rsidRPr="008D0EDE" w:rsidRDefault="006C2DDD" w:rsidP="006C2DDD">
      <w:pPr>
        <w:rPr>
          <w:rFonts w:eastAsia="Aptos"/>
          <w:sz w:val="24"/>
          <w:szCs w:val="24"/>
          <w:u w:val="single"/>
        </w:rPr>
      </w:pPr>
    </w:p>
    <w:p w14:paraId="497EF33F" w14:textId="77777777" w:rsidR="006C2DDD" w:rsidRPr="00716DBC" w:rsidRDefault="006C2DDD" w:rsidP="006C2DDD">
      <w:pPr>
        <w:pStyle w:val="Heading4"/>
      </w:pPr>
      <w:r w:rsidRPr="00716DBC">
        <w:t xml:space="preserve">Democracy </w:t>
      </w:r>
      <w:r w:rsidRPr="00716DBC">
        <w:rPr>
          <w:u w:val="single"/>
        </w:rPr>
        <w:t>can’t deliver</w:t>
      </w:r>
      <w:r w:rsidRPr="00716DBC">
        <w:t xml:space="preserve"> public goods.</w:t>
      </w:r>
    </w:p>
    <w:p w14:paraId="264684BA" w14:textId="77777777" w:rsidR="006C2DDD" w:rsidRDefault="006C2DDD" w:rsidP="006C2DDD">
      <w:r>
        <w:t xml:space="preserve">Dr. William A. </w:t>
      </w:r>
      <w:r>
        <w:rPr>
          <w:rStyle w:val="Style13ptBold"/>
        </w:rPr>
        <w:t>Galston 25</w:t>
      </w:r>
      <w:r>
        <w:t>. PhD, Senior Fellow, Governance Studies, Brookings Institution. Professor, Government, University of Maryland. "Liberalism Without Illusions." Democracy Journal, No. 77. Summer 2025. https://democracyjournal.org/magazine/77/liberalism-without-illusions/</w:t>
      </w:r>
    </w:p>
    <w:p w14:paraId="7A5EA4A4" w14:textId="77777777" w:rsidR="006C2DDD" w:rsidRDefault="006C2DDD" w:rsidP="006C2DDD">
      <w:pPr>
        <w:rPr>
          <w:sz w:val="16"/>
        </w:rPr>
      </w:pPr>
      <w:r>
        <w:rPr>
          <w:sz w:val="16"/>
        </w:rPr>
        <w:t xml:space="preserve">The current assault on </w:t>
      </w:r>
      <w:r>
        <w:rPr>
          <w:rStyle w:val="StyleUnderline"/>
        </w:rPr>
        <w:t xml:space="preserve">liberal </w:t>
      </w:r>
      <w:r>
        <w:rPr>
          <w:rStyle w:val="StyleUnderline"/>
          <w:highlight w:val="cyan"/>
        </w:rPr>
        <w:t>democracy</w:t>
      </w:r>
      <w:r>
        <w:rPr>
          <w:sz w:val="16"/>
        </w:rPr>
        <w:t xml:space="preserve"> obscures the extent to which this form of government </w:t>
      </w:r>
      <w:r>
        <w:rPr>
          <w:rStyle w:val="StyleUnderline"/>
        </w:rPr>
        <w:t>has</w:t>
      </w:r>
      <w:r>
        <w:rPr>
          <w:sz w:val="16"/>
        </w:rPr>
        <w:t xml:space="preserve"> </w:t>
      </w:r>
      <w:r>
        <w:rPr>
          <w:rStyle w:val="Emphasis"/>
        </w:rPr>
        <w:t>always struggled</w:t>
      </w:r>
      <w:r>
        <w:rPr>
          <w:sz w:val="16"/>
        </w:rPr>
        <w:t xml:space="preserve"> </w:t>
      </w:r>
      <w:r>
        <w:rPr>
          <w:rStyle w:val="StyleUnderline"/>
        </w:rPr>
        <w:t>against its</w:t>
      </w:r>
      <w:r>
        <w:rPr>
          <w:sz w:val="16"/>
        </w:rPr>
        <w:t xml:space="preserve"> </w:t>
      </w:r>
      <w:r>
        <w:rPr>
          <w:rStyle w:val="Emphasis"/>
          <w:highlight w:val="cyan"/>
        </w:rPr>
        <w:t>inherent</w:t>
      </w:r>
      <w:r>
        <w:rPr>
          <w:sz w:val="16"/>
          <w:highlight w:val="cyan"/>
        </w:rPr>
        <w:t xml:space="preserve"> </w:t>
      </w:r>
      <w:r>
        <w:rPr>
          <w:rStyle w:val="StyleUnderline"/>
          <w:highlight w:val="cyan"/>
        </w:rPr>
        <w:t>vulnerabilities</w:t>
      </w:r>
      <w:r>
        <w:rPr>
          <w:sz w:val="16"/>
        </w:rPr>
        <w:t>.</w:t>
      </w:r>
    </w:p>
    <w:p w14:paraId="1BDF15F3" w14:textId="77777777" w:rsidR="006C2DDD" w:rsidRDefault="006C2DDD" w:rsidP="006C2DDD">
      <w:pPr>
        <w:rPr>
          <w:sz w:val="16"/>
        </w:rPr>
      </w:pPr>
      <w:r>
        <w:rPr>
          <w:sz w:val="16"/>
        </w:rPr>
        <w:t xml:space="preserve">First: Because </w:t>
      </w:r>
      <w:r>
        <w:rPr>
          <w:rStyle w:val="StyleUnderline"/>
        </w:rPr>
        <w:t>liberal democracy</w:t>
      </w:r>
      <w:r>
        <w:rPr>
          <w:sz w:val="16"/>
        </w:rPr>
        <w:t xml:space="preserve"> </w:t>
      </w:r>
      <w:r>
        <w:rPr>
          <w:rStyle w:val="Emphasis"/>
          <w:highlight w:val="cyan"/>
        </w:rPr>
        <w:t>restrains majorities</w:t>
      </w:r>
      <w:r>
        <w:rPr>
          <w:sz w:val="16"/>
          <w:highlight w:val="cyan"/>
        </w:rPr>
        <w:t xml:space="preserve"> </w:t>
      </w:r>
      <w:r>
        <w:rPr>
          <w:rStyle w:val="StyleUnderline"/>
          <w:highlight w:val="cyan"/>
        </w:rPr>
        <w:t>and gives</w:t>
      </w:r>
      <w:r>
        <w:rPr>
          <w:rStyle w:val="StyleUnderline"/>
        </w:rPr>
        <w:t xml:space="preserve"> even</w:t>
      </w:r>
      <w:r>
        <w:rPr>
          <w:sz w:val="16"/>
        </w:rPr>
        <w:t xml:space="preserve"> </w:t>
      </w:r>
      <w:r>
        <w:rPr>
          <w:rStyle w:val="Emphasis"/>
          <w:highlight w:val="cyan"/>
        </w:rPr>
        <w:t>small minorities</w:t>
      </w:r>
      <w:r>
        <w:rPr>
          <w:sz w:val="16"/>
        </w:rPr>
        <w:t xml:space="preserve"> </w:t>
      </w:r>
      <w:r>
        <w:rPr>
          <w:rStyle w:val="StyleUnderline"/>
        </w:rPr>
        <w:t xml:space="preserve">a </w:t>
      </w:r>
      <w:r>
        <w:rPr>
          <w:rStyle w:val="StyleUnderline"/>
          <w:highlight w:val="cyan"/>
        </w:rPr>
        <w:t>say</w:t>
      </w:r>
      <w:r>
        <w:rPr>
          <w:rStyle w:val="StyleUnderline"/>
        </w:rPr>
        <w:t>, it</w:t>
      </w:r>
      <w:r>
        <w:rPr>
          <w:sz w:val="16"/>
        </w:rPr>
        <w:t xml:space="preserve"> </w:t>
      </w:r>
      <w:r>
        <w:rPr>
          <w:rStyle w:val="Emphasis"/>
          <w:highlight w:val="cyan"/>
        </w:rPr>
        <w:t>slows</w:t>
      </w:r>
      <w:r>
        <w:rPr>
          <w:sz w:val="16"/>
        </w:rPr>
        <w:t xml:space="preserve"> the </w:t>
      </w:r>
      <w:r>
        <w:rPr>
          <w:rStyle w:val="StyleUnderline"/>
          <w:highlight w:val="cyan"/>
        </w:rPr>
        <w:t>achievement</w:t>
      </w:r>
      <w:r>
        <w:rPr>
          <w:rStyle w:val="StyleUnderline"/>
        </w:rPr>
        <w:t xml:space="preserve"> of goals that majorities support</w:t>
      </w:r>
      <w:r>
        <w:rPr>
          <w:sz w:val="16"/>
        </w:rPr>
        <w:t xml:space="preserve">. This </w:t>
      </w:r>
      <w:r>
        <w:rPr>
          <w:rStyle w:val="StyleUnderline"/>
        </w:rPr>
        <w:t>generates</w:t>
      </w:r>
      <w:r>
        <w:rPr>
          <w:sz w:val="16"/>
        </w:rPr>
        <w:t xml:space="preserve"> public </w:t>
      </w:r>
      <w:r>
        <w:rPr>
          <w:rStyle w:val="StyleUnderline"/>
        </w:rPr>
        <w:t>frustration with</w:t>
      </w:r>
      <w:r>
        <w:rPr>
          <w:sz w:val="16"/>
        </w:rPr>
        <w:t xml:space="preserve"> </w:t>
      </w:r>
      <w:r>
        <w:rPr>
          <w:rStyle w:val="Emphasis"/>
        </w:rPr>
        <w:t>institutional restraints</w:t>
      </w:r>
      <w:r>
        <w:rPr>
          <w:sz w:val="16"/>
        </w:rPr>
        <w:t xml:space="preserve">, </w:t>
      </w:r>
      <w:r>
        <w:rPr>
          <w:rStyle w:val="StyleUnderline"/>
          <w:highlight w:val="cyan"/>
        </w:rPr>
        <w:t>and</w:t>
      </w:r>
      <w:r>
        <w:rPr>
          <w:rStyle w:val="StyleUnderline"/>
        </w:rPr>
        <w:t xml:space="preserve"> an</w:t>
      </w:r>
      <w:r>
        <w:rPr>
          <w:sz w:val="16"/>
        </w:rPr>
        <w:t xml:space="preserve"> unacknowledged </w:t>
      </w:r>
      <w:r>
        <w:rPr>
          <w:rStyle w:val="Emphasis"/>
        </w:rPr>
        <w:t xml:space="preserve">envy of </w:t>
      </w:r>
      <w:r>
        <w:rPr>
          <w:rStyle w:val="Emphasis"/>
          <w:highlight w:val="cyan"/>
        </w:rPr>
        <w:t>authoritarian systems</w:t>
      </w:r>
      <w:r>
        <w:rPr>
          <w:sz w:val="16"/>
        </w:rPr>
        <w:t xml:space="preserve"> </w:t>
      </w:r>
      <w:r>
        <w:rPr>
          <w:rStyle w:val="StyleUnderline"/>
        </w:rPr>
        <w:t xml:space="preserve">that can </w:t>
      </w:r>
      <w:r>
        <w:rPr>
          <w:rStyle w:val="StyleUnderline"/>
          <w:highlight w:val="cyan"/>
        </w:rPr>
        <w:t>act quickly and decisively</w:t>
      </w:r>
      <w:r>
        <w:rPr>
          <w:sz w:val="16"/>
        </w:rPr>
        <w:t xml:space="preserve">. China can build huge cities in the time that it takes the United States to review the environmental impact of minor highway projects. </w:t>
      </w:r>
      <w:r>
        <w:rPr>
          <w:rStyle w:val="StyleUnderline"/>
        </w:rPr>
        <w:t>Liberal democracy requires</w:t>
      </w:r>
      <w:r>
        <w:rPr>
          <w:sz w:val="16"/>
        </w:rPr>
        <w:t xml:space="preserve"> </w:t>
      </w:r>
      <w:r>
        <w:rPr>
          <w:rStyle w:val="Emphasis"/>
        </w:rPr>
        <w:t>more patience</w:t>
      </w:r>
      <w:r>
        <w:rPr>
          <w:sz w:val="16"/>
        </w:rPr>
        <w:t xml:space="preserve"> </w:t>
      </w:r>
      <w:r>
        <w:rPr>
          <w:rStyle w:val="StyleUnderline"/>
        </w:rPr>
        <w:t>than many possess</w:t>
      </w:r>
      <w:r>
        <w:rPr>
          <w:sz w:val="16"/>
        </w:rPr>
        <w:t>.</w:t>
      </w:r>
    </w:p>
    <w:p w14:paraId="5859D42E" w14:textId="77777777" w:rsidR="006C2DDD" w:rsidRDefault="006C2DDD" w:rsidP="006C2DDD">
      <w:pPr>
        <w:rPr>
          <w:sz w:val="16"/>
        </w:rPr>
      </w:pPr>
      <w:r>
        <w:rPr>
          <w:sz w:val="16"/>
        </w:rPr>
        <w:t xml:space="preserve">While </w:t>
      </w:r>
      <w:r>
        <w:rPr>
          <w:rStyle w:val="StyleUnderline"/>
        </w:rPr>
        <w:t>this problem</w:t>
      </w:r>
      <w:r>
        <w:rPr>
          <w:sz w:val="16"/>
        </w:rPr>
        <w:t xml:space="preserve"> can be mitigated (for example, by removing excessive obstacles to building things), it </w:t>
      </w:r>
      <w:r>
        <w:rPr>
          <w:rStyle w:val="Emphasis"/>
        </w:rPr>
        <w:t>cannot</w:t>
      </w:r>
      <w:r>
        <w:rPr>
          <w:sz w:val="16"/>
        </w:rPr>
        <w:t xml:space="preserve"> </w:t>
      </w:r>
      <w:r>
        <w:rPr>
          <w:rStyle w:val="StyleUnderline"/>
        </w:rPr>
        <w:t>be eliminated</w:t>
      </w:r>
      <w:r>
        <w:rPr>
          <w:sz w:val="16"/>
        </w:rPr>
        <w:t xml:space="preserve">. </w:t>
      </w:r>
      <w:r>
        <w:rPr>
          <w:rStyle w:val="StyleUnderline"/>
        </w:rPr>
        <w:t>Liberal democratic institutions are constructed</w:t>
      </w:r>
      <w:r>
        <w:rPr>
          <w:sz w:val="16"/>
        </w:rPr>
        <w:t xml:space="preserve"> with two purposes in view—</w:t>
      </w:r>
      <w:r>
        <w:rPr>
          <w:rStyle w:val="StyleUnderline"/>
        </w:rPr>
        <w:t>to</w:t>
      </w:r>
      <w:r>
        <w:rPr>
          <w:sz w:val="16"/>
        </w:rPr>
        <w:t xml:space="preserve"> help </w:t>
      </w:r>
      <w:r>
        <w:rPr>
          <w:rStyle w:val="StyleUnderline"/>
        </w:rPr>
        <w:t>achieve</w:t>
      </w:r>
      <w:r>
        <w:rPr>
          <w:sz w:val="16"/>
        </w:rPr>
        <w:t xml:space="preserve"> </w:t>
      </w:r>
      <w:r>
        <w:rPr>
          <w:rStyle w:val="Emphasis"/>
        </w:rPr>
        <w:t>collective goals</w:t>
      </w:r>
      <w:r>
        <w:rPr>
          <w:sz w:val="16"/>
        </w:rPr>
        <w:t xml:space="preserve"> </w:t>
      </w:r>
      <w:r>
        <w:rPr>
          <w:rStyle w:val="StyleUnderline"/>
        </w:rPr>
        <w:t>and to protect</w:t>
      </w:r>
      <w:r>
        <w:rPr>
          <w:sz w:val="16"/>
        </w:rPr>
        <w:t xml:space="preserve"> </w:t>
      </w:r>
      <w:r>
        <w:rPr>
          <w:rStyle w:val="Emphasis"/>
        </w:rPr>
        <w:t>against tyranny</w:t>
      </w:r>
      <w:r>
        <w:rPr>
          <w:sz w:val="16"/>
        </w:rPr>
        <w:t xml:space="preserve">. </w:t>
      </w:r>
      <w:r>
        <w:rPr>
          <w:rStyle w:val="StyleUnderline"/>
        </w:rPr>
        <w:t>But</w:t>
      </w:r>
      <w:r>
        <w:rPr>
          <w:sz w:val="16"/>
        </w:rPr>
        <w:t xml:space="preserve"> </w:t>
      </w:r>
      <w:r>
        <w:rPr>
          <w:rStyle w:val="Emphasis"/>
          <w:highlight w:val="cyan"/>
        </w:rPr>
        <w:t>efficacy</w:t>
      </w:r>
      <w:r>
        <w:rPr>
          <w:sz w:val="16"/>
          <w:highlight w:val="cyan"/>
        </w:rPr>
        <w:t xml:space="preserve"> </w:t>
      </w:r>
      <w:r>
        <w:rPr>
          <w:rStyle w:val="StyleUnderline"/>
          <w:highlight w:val="cyan"/>
        </w:rPr>
        <w:t>and</w:t>
      </w:r>
      <w:r>
        <w:rPr>
          <w:sz w:val="16"/>
          <w:highlight w:val="cyan"/>
        </w:rPr>
        <w:t xml:space="preserve"> </w:t>
      </w:r>
      <w:r>
        <w:rPr>
          <w:rStyle w:val="Emphasis"/>
          <w:highlight w:val="cyan"/>
        </w:rPr>
        <w:t>security</w:t>
      </w:r>
      <w:r>
        <w:rPr>
          <w:sz w:val="16"/>
        </w:rPr>
        <w:t xml:space="preserve"> </w:t>
      </w:r>
      <w:r>
        <w:rPr>
          <w:rStyle w:val="StyleUnderline"/>
        </w:rPr>
        <w:t xml:space="preserve">pull </w:t>
      </w:r>
      <w:r>
        <w:rPr>
          <w:rStyle w:val="StyleUnderline"/>
          <w:highlight w:val="cyan"/>
        </w:rPr>
        <w:t>in</w:t>
      </w:r>
      <w:r>
        <w:rPr>
          <w:sz w:val="16"/>
          <w:highlight w:val="cyan"/>
        </w:rPr>
        <w:t xml:space="preserve"> </w:t>
      </w:r>
      <w:r>
        <w:rPr>
          <w:rStyle w:val="Emphasis"/>
          <w:highlight w:val="cyan"/>
        </w:rPr>
        <w:t>opposite</w:t>
      </w:r>
      <w:r>
        <w:rPr>
          <w:sz w:val="16"/>
          <w:highlight w:val="cyan"/>
        </w:rPr>
        <w:t xml:space="preserve"> </w:t>
      </w:r>
      <w:r>
        <w:rPr>
          <w:rStyle w:val="StyleUnderline"/>
          <w:highlight w:val="cyan"/>
        </w:rPr>
        <w:t>directions</w:t>
      </w:r>
      <w:r>
        <w:rPr>
          <w:sz w:val="16"/>
        </w:rPr>
        <w:t xml:space="preserve">. While </w:t>
      </w:r>
      <w:r>
        <w:rPr>
          <w:rStyle w:val="StyleUnderline"/>
        </w:rPr>
        <w:t>checks and balances</w:t>
      </w:r>
      <w:r>
        <w:rPr>
          <w:sz w:val="16"/>
        </w:rPr>
        <w:t xml:space="preserve"> can protect us against dangerous concentrations of power, they </w:t>
      </w:r>
      <w:r>
        <w:rPr>
          <w:rStyle w:val="StyleUnderline"/>
        </w:rPr>
        <w:t>can</w:t>
      </w:r>
      <w:r>
        <w:rPr>
          <w:sz w:val="16"/>
        </w:rPr>
        <w:t xml:space="preserve"> also </w:t>
      </w:r>
      <w:r>
        <w:rPr>
          <w:rStyle w:val="Emphasis"/>
        </w:rPr>
        <w:t>hamper</w:t>
      </w:r>
      <w:r>
        <w:rPr>
          <w:sz w:val="16"/>
        </w:rPr>
        <w:t xml:space="preserve"> </w:t>
      </w:r>
      <w:r>
        <w:rPr>
          <w:rStyle w:val="StyleUnderline"/>
        </w:rPr>
        <w:t>government’s ability to carry out the will of the people</w:t>
      </w:r>
      <w:r>
        <w:rPr>
          <w:sz w:val="16"/>
        </w:rPr>
        <w:t>. When core problems remain unsolved for years or even decades, public frustration grows. So does support for leaders who are willing to break the rules to get things done.</w:t>
      </w:r>
    </w:p>
    <w:p w14:paraId="092DDECD" w14:textId="77777777" w:rsidR="006C2DDD" w:rsidRDefault="006C2DDD" w:rsidP="006C2DDD">
      <w:pPr>
        <w:rPr>
          <w:sz w:val="16"/>
        </w:rPr>
      </w:pPr>
      <w:r>
        <w:rPr>
          <w:sz w:val="16"/>
        </w:rPr>
        <w:t xml:space="preserve">Second, </w:t>
      </w:r>
      <w:r>
        <w:rPr>
          <w:rStyle w:val="StyleUnderline"/>
        </w:rPr>
        <w:t>liberal democracy requires tolerance for</w:t>
      </w:r>
      <w:r>
        <w:rPr>
          <w:sz w:val="16"/>
        </w:rPr>
        <w:t xml:space="preserve"> </w:t>
      </w:r>
      <w:r>
        <w:rPr>
          <w:rStyle w:val="Emphasis"/>
        </w:rPr>
        <w:t>minority views</w:t>
      </w:r>
      <w:r>
        <w:rPr>
          <w:sz w:val="16"/>
        </w:rPr>
        <w:t xml:space="preserve"> and ways of life </w:t>
      </w:r>
      <w:r>
        <w:rPr>
          <w:rStyle w:val="StyleUnderline"/>
        </w:rPr>
        <w:t>to which many citizens are</w:t>
      </w:r>
      <w:r>
        <w:rPr>
          <w:sz w:val="16"/>
        </w:rPr>
        <w:t xml:space="preserve"> </w:t>
      </w:r>
      <w:r>
        <w:rPr>
          <w:rStyle w:val="Emphasis"/>
        </w:rPr>
        <w:t>deeply opposed</w:t>
      </w:r>
      <w:r>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FC91C24" w14:textId="77777777" w:rsidR="006C2DDD" w:rsidRDefault="006C2DDD" w:rsidP="006C2DDD">
      <w:pPr>
        <w:rPr>
          <w:sz w:val="16"/>
        </w:rPr>
      </w:pPr>
      <w:r>
        <w:rPr>
          <w:rStyle w:val="StyleUnderline"/>
        </w:rPr>
        <w:t>This</w:t>
      </w:r>
      <w:r>
        <w:rPr>
          <w:sz w:val="16"/>
        </w:rPr>
        <w:t xml:space="preserve"> </w:t>
      </w:r>
      <w:r>
        <w:rPr>
          <w:rStyle w:val="Emphasis"/>
        </w:rPr>
        <w:t>leads directly</w:t>
      </w:r>
      <w:r>
        <w:rPr>
          <w:sz w:val="16"/>
        </w:rPr>
        <w:t xml:space="preserve"> </w:t>
      </w:r>
      <w:r>
        <w:rPr>
          <w:rStyle w:val="StyleUnderline"/>
        </w:rPr>
        <w:t>to the</w:t>
      </w:r>
      <w:r>
        <w:rPr>
          <w:sz w:val="16"/>
        </w:rPr>
        <w:t xml:space="preserve"> third inherent </w:t>
      </w:r>
      <w:r>
        <w:rPr>
          <w:rStyle w:val="StyleUnderline"/>
        </w:rPr>
        <w:t>problem</w:t>
      </w:r>
      <w:r>
        <w:rPr>
          <w:sz w:val="16"/>
        </w:rPr>
        <w:t xml:space="preserve"> of liberal democracy: </w:t>
      </w:r>
      <w:r>
        <w:rPr>
          <w:rStyle w:val="StyleUnderline"/>
        </w:rPr>
        <w:t>the distinction it requires between</w:t>
      </w:r>
      <w:r>
        <w:rPr>
          <w:sz w:val="16"/>
        </w:rPr>
        <w:t xml:space="preserve"> </w:t>
      </w:r>
      <w:r>
        <w:rPr>
          <w:rStyle w:val="Emphasis"/>
        </w:rPr>
        <w:t>civic identity</w:t>
      </w:r>
      <w:r>
        <w:rPr>
          <w:sz w:val="16"/>
        </w:rPr>
        <w:t xml:space="preserve"> </w:t>
      </w:r>
      <w:r>
        <w:rPr>
          <w:rStyle w:val="StyleUnderline"/>
        </w:rPr>
        <w:t>and</w:t>
      </w:r>
      <w:r>
        <w:rPr>
          <w:sz w:val="16"/>
        </w:rPr>
        <w:t xml:space="preserve"> personal or </w:t>
      </w:r>
      <w:r>
        <w:rPr>
          <w:rStyle w:val="Emphasis"/>
        </w:rPr>
        <w:t>group</w:t>
      </w:r>
      <w:r>
        <w:rPr>
          <w:sz w:val="16"/>
        </w:rPr>
        <w:t xml:space="preserve"> </w:t>
      </w:r>
      <w:r>
        <w:rPr>
          <w:rStyle w:val="StyleUnderline"/>
        </w:rPr>
        <w:t>identity</w:t>
      </w:r>
      <w:r>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149575D" w14:textId="77777777" w:rsidR="006C2DDD" w:rsidRDefault="006C2DDD" w:rsidP="006C2DDD">
      <w:r>
        <w:rPr>
          <w:rStyle w:val="StyleUnderline"/>
        </w:rPr>
        <w:t>This</w:t>
      </w:r>
      <w:r>
        <w:rPr>
          <w:sz w:val="16"/>
        </w:rPr>
        <w:t xml:space="preserve"> </w:t>
      </w:r>
      <w:r>
        <w:rPr>
          <w:rStyle w:val="Emphasis"/>
        </w:rPr>
        <w:t>requirement</w:t>
      </w:r>
      <w:r>
        <w:rPr>
          <w:sz w:val="16"/>
        </w:rPr>
        <w:t xml:space="preserve"> </w:t>
      </w:r>
      <w:r>
        <w:rPr>
          <w:rStyle w:val="StyleUnderline"/>
        </w:rPr>
        <w:t xml:space="preserve">of liberal </w:t>
      </w:r>
      <w:r>
        <w:rPr>
          <w:rStyle w:val="StyleUnderline"/>
          <w:highlight w:val="cyan"/>
        </w:rPr>
        <w:t>democracy</w:t>
      </w:r>
      <w:r>
        <w:rPr>
          <w:sz w:val="16"/>
        </w:rPr>
        <w:t xml:space="preserve"> often </w:t>
      </w:r>
      <w:r>
        <w:rPr>
          <w:rStyle w:val="StyleUnderline"/>
          <w:highlight w:val="cyan"/>
        </w:rPr>
        <w:t>goes</w:t>
      </w:r>
      <w:r>
        <w:rPr>
          <w:sz w:val="16"/>
          <w:highlight w:val="cyan"/>
        </w:rPr>
        <w:t xml:space="preserve"> </w:t>
      </w:r>
      <w:r>
        <w:rPr>
          <w:rStyle w:val="Emphasis"/>
          <w:highlight w:val="cyan"/>
        </w:rPr>
        <w:t>against</w:t>
      </w:r>
      <w:r>
        <w:rPr>
          <w:rStyle w:val="Emphasis"/>
        </w:rPr>
        <w:t xml:space="preserve"> the grain</w:t>
      </w:r>
      <w:r>
        <w:rPr>
          <w:sz w:val="16"/>
        </w:rPr>
        <w:t xml:space="preserve"> </w:t>
      </w:r>
      <w:r>
        <w:rPr>
          <w:rStyle w:val="StyleUnderline"/>
        </w:rPr>
        <w:t>of</w:t>
      </w:r>
      <w:r>
        <w:rPr>
          <w:sz w:val="16"/>
        </w:rPr>
        <w:t xml:space="preserve"> </w:t>
      </w:r>
      <w:r>
        <w:rPr>
          <w:rStyle w:val="Emphasis"/>
          <w:highlight w:val="cyan"/>
        </w:rPr>
        <w:t>natural</w:t>
      </w:r>
      <w:r>
        <w:rPr>
          <w:sz w:val="16"/>
          <w:highlight w:val="cyan"/>
        </w:rPr>
        <w:t xml:space="preserve"> </w:t>
      </w:r>
      <w:r>
        <w:rPr>
          <w:rStyle w:val="StyleUnderline"/>
          <w:highlight w:val="cyan"/>
        </w:rPr>
        <w:t>sentiments</w:t>
      </w:r>
      <w:r>
        <w:rPr>
          <w:sz w:val="16"/>
        </w:rPr>
        <w:t xml:space="preserve">. We </w:t>
      </w:r>
      <w:r>
        <w:rPr>
          <w:rStyle w:val="StyleUnderline"/>
        </w:rPr>
        <w:t>want the public sphere to reflect what we find</w:t>
      </w:r>
      <w:r>
        <w:rPr>
          <w:sz w:val="16"/>
        </w:rPr>
        <w:t xml:space="preserve"> </w:t>
      </w:r>
      <w:r>
        <w:rPr>
          <w:rStyle w:val="Emphasis"/>
        </w:rPr>
        <w:t>most valuable</w:t>
      </w:r>
      <w:r>
        <w:rPr>
          <w:sz w:val="16"/>
        </w:rPr>
        <w:t xml:space="preserve"> </w:t>
      </w:r>
      <w:r>
        <w:rPr>
          <w:rStyle w:val="StyleUnderline"/>
        </w:rPr>
        <w:t>about our</w:t>
      </w:r>
      <w:r>
        <w:rPr>
          <w:sz w:val="16"/>
        </w:rPr>
        <w:t xml:space="preserve"> </w:t>
      </w:r>
      <w:r>
        <w:rPr>
          <w:rStyle w:val="Emphasis"/>
        </w:rPr>
        <w:t>private</w:t>
      </w:r>
      <w:r>
        <w:rPr>
          <w:sz w:val="16"/>
        </w:rPr>
        <w:t xml:space="preserve"> </w:t>
      </w:r>
      <w:r>
        <w:rPr>
          <w:rStyle w:val="StyleUnderline"/>
        </w:rPr>
        <w:t>commitments</w:t>
      </w:r>
      <w:r>
        <w:rPr>
          <w:sz w:val="16"/>
        </w:rPr>
        <w:t xml:space="preserve">. </w:t>
      </w:r>
      <w:r>
        <w:rPr>
          <w:rStyle w:val="StyleUnderline"/>
        </w:rPr>
        <w:t>Liberal democracy prevents us from</w:t>
      </w:r>
      <w:r>
        <w:rPr>
          <w:sz w:val="16"/>
        </w:rPr>
        <w:t xml:space="preserve"> </w:t>
      </w:r>
      <w:r>
        <w:rPr>
          <w:rStyle w:val="Emphasis"/>
        </w:rPr>
        <w:t>fully translating</w:t>
      </w:r>
      <w:r>
        <w:rPr>
          <w:sz w:val="16"/>
        </w:rPr>
        <w:t xml:space="preserve"> our </w:t>
      </w:r>
      <w:r>
        <w:rPr>
          <w:rStyle w:val="StyleUnderline"/>
        </w:rPr>
        <w:t>personal identities into</w:t>
      </w:r>
      <w:r>
        <w:rPr>
          <w:sz w:val="16"/>
        </w:rPr>
        <w:t xml:space="preserve"> our </w:t>
      </w:r>
      <w:r>
        <w:rPr>
          <w:rStyle w:val="StyleUnderline"/>
        </w:rPr>
        <w:t>public lives as citizens</w:t>
      </w:r>
      <w:r>
        <w:rPr>
          <w:sz w:val="16"/>
        </w:rPr>
        <w:t xml:space="preserve">. </w:t>
      </w:r>
      <w:r>
        <w:rPr>
          <w:rStyle w:val="StyleUnderline"/>
        </w:rPr>
        <w:t>This is</w:t>
      </w:r>
      <w:r>
        <w:rPr>
          <w:sz w:val="16"/>
        </w:rPr>
        <w:t xml:space="preserve"> </w:t>
      </w:r>
      <w:r>
        <w:rPr>
          <w:rStyle w:val="Emphasis"/>
        </w:rPr>
        <w:t>not</w:t>
      </w:r>
      <w:r>
        <w:rPr>
          <w:sz w:val="16"/>
        </w:rPr>
        <w:t xml:space="preserve"> always </w:t>
      </w:r>
      <w:r>
        <w:rPr>
          <w:rStyle w:val="Emphasis"/>
        </w:rPr>
        <w:t>easy to bear</w:t>
      </w:r>
      <w:r>
        <w:rPr>
          <w:sz w:val="16"/>
        </w:rPr>
        <w:t xml:space="preserve">. </w:t>
      </w:r>
      <w:r>
        <w:rPr>
          <w:rStyle w:val="StyleUnderline"/>
        </w:rPr>
        <w:t>The quest for wholeness</w:t>
      </w:r>
      <w:r>
        <w:rPr>
          <w:sz w:val="16"/>
        </w:rPr>
        <w:t>—for a political community or even a world that reflects our deepest commitments—</w:t>
      </w:r>
      <w:r>
        <w:rPr>
          <w:rStyle w:val="StyleUnderline"/>
        </w:rPr>
        <w:t>is a deep yearning to which</w:t>
      </w:r>
      <w:r>
        <w:rPr>
          <w:sz w:val="16"/>
        </w:rPr>
        <w:t xml:space="preserve"> </w:t>
      </w:r>
      <w:r>
        <w:rPr>
          <w:rStyle w:val="Emphasis"/>
        </w:rPr>
        <w:t>illiberal</w:t>
      </w:r>
      <w:r>
        <w:rPr>
          <w:sz w:val="16"/>
        </w:rPr>
        <w:t xml:space="preserve"> </w:t>
      </w:r>
      <w:r>
        <w:rPr>
          <w:rStyle w:val="StyleUnderline"/>
        </w:rPr>
        <w:t>leaders</w:t>
      </w:r>
      <w:r>
        <w:rPr>
          <w:sz w:val="16"/>
        </w:rPr>
        <w:t xml:space="preserve"> can </w:t>
      </w:r>
      <w:r>
        <w:rPr>
          <w:rStyle w:val="StyleUnderline"/>
        </w:rPr>
        <w:t>always appeal</w:t>
      </w:r>
      <w:r>
        <w:t>.</w:t>
      </w:r>
    </w:p>
    <w:p w14:paraId="15A94CCD" w14:textId="77777777" w:rsidR="006C2DDD" w:rsidRDefault="006C2DDD" w:rsidP="006C2DDD">
      <w:pPr>
        <w:rPr>
          <w:sz w:val="16"/>
          <w:szCs w:val="16"/>
        </w:rPr>
      </w:pPr>
      <w:r>
        <w:rPr>
          <w:sz w:val="16"/>
        </w:rPr>
        <w:t>The fourth inherent difficulty of liberal democracy—</w:t>
      </w:r>
      <w:r>
        <w:rPr>
          <w:rStyle w:val="StyleUnderline"/>
        </w:rPr>
        <w:t>the</w:t>
      </w:r>
      <w:r>
        <w:rPr>
          <w:sz w:val="16"/>
        </w:rPr>
        <w:t xml:space="preserve"> </w:t>
      </w:r>
      <w:r>
        <w:rPr>
          <w:rStyle w:val="Emphasis"/>
        </w:rPr>
        <w:t xml:space="preserve">necessity of </w:t>
      </w:r>
      <w:r>
        <w:rPr>
          <w:rStyle w:val="Emphasis"/>
          <w:highlight w:val="cyan"/>
        </w:rPr>
        <w:t>compromise</w:t>
      </w:r>
      <w:r>
        <w:rPr>
          <w:sz w:val="16"/>
          <w:highlight w:val="cyan"/>
        </w:rPr>
        <w:t>—</w:t>
      </w:r>
      <w:r>
        <w:rPr>
          <w:rStyle w:val="StyleUnderline"/>
          <w:highlight w:val="cyan"/>
        </w:rPr>
        <w:t>is</w:t>
      </w:r>
      <w:r>
        <w:rPr>
          <w:sz w:val="16"/>
          <w:highlight w:val="cyan"/>
        </w:rPr>
        <w:t xml:space="preserve"> </w:t>
      </w:r>
      <w:r>
        <w:rPr>
          <w:rStyle w:val="Emphasis"/>
          <w:highlight w:val="cyan"/>
        </w:rPr>
        <w:t>no easier</w:t>
      </w:r>
      <w:r>
        <w:rPr>
          <w:sz w:val="16"/>
        </w:rPr>
        <w:t xml:space="preserve"> </w:t>
      </w:r>
      <w:r>
        <w:rPr>
          <w:rStyle w:val="StyleUnderline"/>
        </w:rPr>
        <w:t xml:space="preserve">for many </w:t>
      </w:r>
      <w:r>
        <w:rPr>
          <w:rStyle w:val="StyleUnderline"/>
          <w:highlight w:val="cyan"/>
        </w:rPr>
        <w:t>to accept</w:t>
      </w:r>
      <w:r>
        <w:rPr>
          <w:sz w:val="16"/>
        </w:rPr>
        <w:t xml:space="preserve">. If what I want is good and true, why should I agree to incorporate competing views into public decisions? James Madison gives us the answer: In circumstances of liberty, </w:t>
      </w:r>
      <w:r>
        <w:rPr>
          <w:rStyle w:val="Emphasis"/>
          <w:highlight w:val="cyan"/>
        </w:rPr>
        <w:t>diversity of views</w:t>
      </w:r>
      <w:r>
        <w:rPr>
          <w:sz w:val="16"/>
          <w:highlight w:val="cyan"/>
        </w:rPr>
        <w:t xml:space="preserve"> </w:t>
      </w:r>
      <w:r>
        <w:rPr>
          <w:rStyle w:val="StyleUnderline"/>
          <w:highlight w:val="cyan"/>
        </w:rPr>
        <w:t>is inevitable, and</w:t>
      </w:r>
      <w:r>
        <w:rPr>
          <w:rStyle w:val="StyleUnderline"/>
        </w:rPr>
        <w:t xml:space="preserve"> unless those who agree</w:t>
      </w:r>
      <w:r>
        <w:rPr>
          <w:sz w:val="16"/>
        </w:rPr>
        <w:t xml:space="preserve"> with us </w:t>
      </w:r>
      <w:r>
        <w:rPr>
          <w:rStyle w:val="StyleUnderline"/>
        </w:rPr>
        <w:t xml:space="preserve">form a majority so large as to be irresistible, the </w:t>
      </w:r>
      <w:r>
        <w:rPr>
          <w:rStyle w:val="StyleUnderline"/>
          <w:highlight w:val="cyan"/>
        </w:rPr>
        <w:t>alternatives</w:t>
      </w:r>
      <w:r>
        <w:rPr>
          <w:rStyle w:val="StyleUnderline"/>
        </w:rPr>
        <w:t xml:space="preserve"> to compromise </w:t>
      </w:r>
      <w:r>
        <w:rPr>
          <w:rStyle w:val="StyleUnderline"/>
          <w:highlight w:val="cyan"/>
        </w:rPr>
        <w:t>are</w:t>
      </w:r>
      <w:r>
        <w:rPr>
          <w:sz w:val="16"/>
        </w:rPr>
        <w:t xml:space="preserve"> either </w:t>
      </w:r>
      <w:r>
        <w:rPr>
          <w:rStyle w:val="Emphasis"/>
          <w:highlight w:val="cyan"/>
        </w:rPr>
        <w:t>inaction</w:t>
      </w:r>
      <w:r>
        <w:rPr>
          <w:sz w:val="16"/>
        </w:rPr>
        <w:t xml:space="preserve">, </w:t>
      </w:r>
      <w:r>
        <w:rPr>
          <w:rStyle w:val="StyleUnderline"/>
        </w:rPr>
        <w:t>which is</w:t>
      </w:r>
      <w:r>
        <w:rPr>
          <w:sz w:val="16"/>
        </w:rPr>
        <w:t xml:space="preserve"> often </w:t>
      </w:r>
      <w:r>
        <w:rPr>
          <w:rStyle w:val="StyleUnderline"/>
        </w:rPr>
        <w:t>more damaging, or</w:t>
      </w:r>
      <w:r>
        <w:rPr>
          <w:sz w:val="16"/>
        </w:rPr>
        <w:t xml:space="preserve"> </w:t>
      </w:r>
      <w:r>
        <w:rPr>
          <w:rStyle w:val="Emphasis"/>
        </w:rPr>
        <w:t>oppression</w:t>
      </w:r>
      <w:r>
        <w:rPr>
          <w:sz w:val="16"/>
          <w:szCs w:val="16"/>
        </w:rPr>
        <w:t>, which always is.</w:t>
      </w:r>
    </w:p>
    <w:p w14:paraId="1AF408ED" w14:textId="77777777" w:rsidR="006C2DDD" w:rsidRDefault="006C2DDD" w:rsidP="006C2DDD">
      <w:pPr>
        <w:rPr>
          <w:sz w:val="8"/>
          <w:szCs w:val="8"/>
        </w:rPr>
      </w:pPr>
      <w:r>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1F072545" w14:textId="77777777" w:rsidR="006C2DDD" w:rsidRDefault="006C2DDD" w:rsidP="006C2DDD">
      <w:pPr>
        <w:rPr>
          <w:sz w:val="8"/>
          <w:szCs w:val="8"/>
        </w:rPr>
      </w:pPr>
      <w:r>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02D923E" w14:textId="77777777" w:rsidR="006C2DDD" w:rsidRDefault="006C2DDD" w:rsidP="006C2DDD">
      <w:pPr>
        <w:rPr>
          <w:sz w:val="8"/>
          <w:szCs w:val="8"/>
        </w:rPr>
      </w:pPr>
      <w:r>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1F504DFC" w14:textId="77777777" w:rsidR="006C2DDD" w:rsidRDefault="006C2DDD" w:rsidP="006C2DDD">
      <w:pPr>
        <w:rPr>
          <w:sz w:val="8"/>
          <w:szCs w:val="8"/>
        </w:rPr>
      </w:pPr>
      <w:r>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6CC80F4" w14:textId="77777777" w:rsidR="006C2DDD" w:rsidRDefault="006C2DDD" w:rsidP="006C2DDD">
      <w:pPr>
        <w:rPr>
          <w:sz w:val="8"/>
          <w:szCs w:val="8"/>
        </w:rPr>
      </w:pPr>
      <w:r>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4E7C0AA0" w14:textId="77777777" w:rsidR="006C2DDD" w:rsidRDefault="006C2DDD" w:rsidP="006C2DDD">
      <w:pPr>
        <w:rPr>
          <w:sz w:val="8"/>
          <w:szCs w:val="8"/>
        </w:rPr>
      </w:pPr>
      <w:r>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7B06AE1" w14:textId="77777777" w:rsidR="006C2DDD" w:rsidRDefault="006C2DDD" w:rsidP="006C2DDD">
      <w:pPr>
        <w:rPr>
          <w:sz w:val="8"/>
          <w:szCs w:val="8"/>
        </w:rPr>
      </w:pPr>
      <w:r>
        <w:rPr>
          <w:sz w:val="8"/>
          <w:szCs w:val="8"/>
        </w:rPr>
        <w:t>Liberal Illusions</w:t>
      </w:r>
    </w:p>
    <w:p w14:paraId="1600E98C" w14:textId="77777777" w:rsidR="006C2DDD" w:rsidRDefault="006C2DDD" w:rsidP="006C2DDD">
      <w:pPr>
        <w:rPr>
          <w:sz w:val="8"/>
          <w:szCs w:val="8"/>
        </w:rPr>
      </w:pPr>
      <w:r>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3C0C4EFD" w14:textId="77777777" w:rsidR="006C2DDD" w:rsidRDefault="006C2DDD" w:rsidP="006C2DDD">
      <w:pPr>
        <w:rPr>
          <w:rStyle w:val="StyleUnderline"/>
          <w:sz w:val="8"/>
        </w:rPr>
      </w:pPr>
      <w:r>
        <w:rPr>
          <w:sz w:val="8"/>
          <w:szCs w:val="8"/>
        </w:rPr>
        <w:t>Myopia</w:t>
      </w:r>
    </w:p>
    <w:p w14:paraId="3F3F236A" w14:textId="77777777" w:rsidR="006C2DDD" w:rsidRDefault="006C2DDD" w:rsidP="006C2DDD">
      <w:r>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43E7BBC" w14:textId="77777777" w:rsidR="006C2DDD" w:rsidRDefault="006C2DDD" w:rsidP="006C2DDD">
      <w:pPr>
        <w:rPr>
          <w:sz w:val="8"/>
          <w:szCs w:val="8"/>
        </w:rPr>
      </w:pPr>
      <w:r>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C1DE086" w14:textId="77777777" w:rsidR="006C2DDD" w:rsidRDefault="006C2DDD" w:rsidP="006C2DDD">
      <w:pPr>
        <w:rPr>
          <w:sz w:val="8"/>
          <w:szCs w:val="8"/>
        </w:rPr>
      </w:pPr>
      <w:r>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13B26A8" w14:textId="77777777" w:rsidR="006C2DDD" w:rsidRDefault="006C2DDD" w:rsidP="006C2DDD">
      <w:pPr>
        <w:rPr>
          <w:sz w:val="16"/>
        </w:rPr>
      </w:pPr>
      <w:r>
        <w:rPr>
          <w:sz w:val="8"/>
          <w:szCs w:val="8"/>
        </w:rPr>
        <w:t>Parochialism</w:t>
      </w:r>
    </w:p>
    <w:p w14:paraId="1546DACB" w14:textId="77777777" w:rsidR="006C2DDD" w:rsidRDefault="006C2DDD" w:rsidP="006C2DDD">
      <w:pPr>
        <w:rPr>
          <w:sz w:val="16"/>
        </w:rPr>
      </w:pPr>
      <w:r>
        <w:rPr>
          <w:sz w:val="16"/>
        </w:rPr>
        <w:t xml:space="preserve">Many </w:t>
      </w:r>
      <w:r>
        <w:rPr>
          <w:rStyle w:val="StyleUnderline"/>
        </w:rPr>
        <w:t>defenders of liberal democracy espouse</w:t>
      </w:r>
      <w:r>
        <w:rPr>
          <w:sz w:val="16"/>
        </w:rPr>
        <w:t xml:space="preserve"> some form of </w:t>
      </w:r>
      <w:r>
        <w:rPr>
          <w:rStyle w:val="Emphasis"/>
        </w:rPr>
        <w:t>transnationalism</w:t>
      </w:r>
      <w:r>
        <w:rPr>
          <w:sz w:val="16"/>
        </w:rPr>
        <w:t xml:space="preserve">, </w:t>
      </w:r>
      <w:r>
        <w:rPr>
          <w:rStyle w:val="StyleUnderline"/>
        </w:rPr>
        <w:t>whether concrete</w:t>
      </w:r>
      <w:r>
        <w:rPr>
          <w:sz w:val="16"/>
        </w:rPr>
        <w:t xml:space="preserve"> (“citizens of Europe”) </w:t>
      </w:r>
      <w:r>
        <w:rPr>
          <w:rStyle w:val="StyleUnderline"/>
        </w:rPr>
        <w:t>or diffuse</w:t>
      </w:r>
      <w:r>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A445677" w14:textId="77777777" w:rsidR="006C2DDD" w:rsidRDefault="006C2DDD" w:rsidP="006C2DDD">
      <w:pPr>
        <w:rPr>
          <w:sz w:val="16"/>
          <w:szCs w:val="16"/>
        </w:rPr>
      </w:pPr>
      <w:r>
        <w:rPr>
          <w:rStyle w:val="StyleUnderline"/>
        </w:rPr>
        <w:t>These views</w:t>
      </w:r>
      <w:r>
        <w:rPr>
          <w:sz w:val="16"/>
        </w:rPr>
        <w:t xml:space="preserve">, however sincere, </w:t>
      </w:r>
      <w:r>
        <w:rPr>
          <w:rStyle w:val="StyleUnderline"/>
        </w:rPr>
        <w:t>are</w:t>
      </w:r>
      <w:r>
        <w:rPr>
          <w:sz w:val="16"/>
        </w:rPr>
        <w:t xml:space="preserve"> </w:t>
      </w:r>
      <w:r>
        <w:rPr>
          <w:rStyle w:val="Emphasis"/>
        </w:rPr>
        <w:t>not widely shared</w:t>
      </w:r>
      <w:r>
        <w:rPr>
          <w:sz w:val="16"/>
        </w:rPr>
        <w:t xml:space="preserve">. </w:t>
      </w:r>
      <w:r>
        <w:rPr>
          <w:rStyle w:val="StyleUnderline"/>
        </w:rPr>
        <w:t>Transnationalism is the</w:t>
      </w:r>
      <w:r>
        <w:rPr>
          <w:sz w:val="16"/>
        </w:rPr>
        <w:t xml:space="preserve"> </w:t>
      </w:r>
      <w:r>
        <w:rPr>
          <w:rStyle w:val="Emphasis"/>
        </w:rPr>
        <w:t>parochialism</w:t>
      </w:r>
      <w:r>
        <w:rPr>
          <w:sz w:val="16"/>
        </w:rPr>
        <w:t xml:space="preserve"> </w:t>
      </w:r>
      <w:r>
        <w:rPr>
          <w:rStyle w:val="StyleUnderline"/>
        </w:rPr>
        <w:t>of elites</w:t>
      </w:r>
      <w:r>
        <w:rPr>
          <w:sz w:val="16"/>
        </w:rPr>
        <w:t xml:space="preserve">. </w:t>
      </w:r>
      <w:r>
        <w:rPr>
          <w:rStyle w:val="StyleUnderline"/>
          <w:highlight w:val="cyan"/>
        </w:rPr>
        <w:t>Most</w:t>
      </w:r>
      <w:r>
        <w:rPr>
          <w:rStyle w:val="StyleUnderline"/>
        </w:rPr>
        <w:t xml:space="preserve"> people</w:t>
      </w:r>
      <w:r>
        <w:rPr>
          <w:sz w:val="16"/>
        </w:rPr>
        <w:t xml:space="preserve"> in advanced democracies as well as “developing” nations </w:t>
      </w:r>
      <w:r>
        <w:rPr>
          <w:rStyle w:val="StyleUnderline"/>
          <w:highlight w:val="cyan"/>
        </w:rPr>
        <w:t>value</w:t>
      </w:r>
      <w:r>
        <w:rPr>
          <w:sz w:val="16"/>
        </w:rPr>
        <w:t xml:space="preserve"> </w:t>
      </w:r>
      <w:r>
        <w:rPr>
          <w:rStyle w:val="Emphasis"/>
        </w:rPr>
        <w:t>particular</w:t>
      </w:r>
      <w:r>
        <w:rPr>
          <w:sz w:val="16"/>
        </w:rPr>
        <w:t xml:space="preserve"> </w:t>
      </w:r>
      <w:r>
        <w:rPr>
          <w:rStyle w:val="StyleUnderline"/>
        </w:rPr>
        <w:t>attachments—to</w:t>
      </w:r>
      <w:r>
        <w:rPr>
          <w:sz w:val="16"/>
        </w:rPr>
        <w:t xml:space="preserve"> </w:t>
      </w:r>
      <w:r>
        <w:rPr>
          <w:rStyle w:val="Emphasis"/>
          <w:highlight w:val="cyan"/>
        </w:rPr>
        <w:t>local communities</w:t>
      </w:r>
      <w:r>
        <w:rPr>
          <w:sz w:val="16"/>
        </w:rPr>
        <w:t xml:space="preserve"> </w:t>
      </w:r>
      <w:r>
        <w:rPr>
          <w:rStyle w:val="StyleUnderline"/>
        </w:rPr>
        <w:t>and to the nation, to friends and family and compatriots</w:t>
      </w:r>
      <w:r>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Pr>
          <w:rStyle w:val="StyleUnderline"/>
        </w:rPr>
        <w:t>the</w:t>
      </w:r>
      <w:r>
        <w:rPr>
          <w:sz w:val="16"/>
        </w:rPr>
        <w:t xml:space="preserve"> </w:t>
      </w:r>
      <w:r>
        <w:rPr>
          <w:rStyle w:val="Emphasis"/>
          <w:highlight w:val="cyan"/>
        </w:rPr>
        <w:t>responses</w:t>
      </w:r>
      <w:r>
        <w:rPr>
          <w:sz w:val="16"/>
          <w:highlight w:val="cyan"/>
        </w:rPr>
        <w:t xml:space="preserve"> </w:t>
      </w:r>
      <w:r>
        <w:rPr>
          <w:rStyle w:val="StyleUnderline"/>
          <w:highlight w:val="cyan"/>
        </w:rPr>
        <w:t>required</w:t>
      </w:r>
      <w:r>
        <w:rPr>
          <w:rStyle w:val="StyleUnderline"/>
        </w:rPr>
        <w:t xml:space="preserve"> of us </w:t>
      </w:r>
      <w:r>
        <w:rPr>
          <w:rStyle w:val="StyleUnderline"/>
          <w:highlight w:val="cyan"/>
        </w:rPr>
        <w:t>may be</w:t>
      </w:r>
      <w:r>
        <w:rPr>
          <w:sz w:val="16"/>
          <w:highlight w:val="cyan"/>
        </w:rPr>
        <w:t xml:space="preserve"> </w:t>
      </w:r>
      <w:r>
        <w:rPr>
          <w:rStyle w:val="Emphasis"/>
          <w:highlight w:val="cyan"/>
        </w:rPr>
        <w:t>limited</w:t>
      </w:r>
      <w:r>
        <w:rPr>
          <w:sz w:val="16"/>
        </w:rPr>
        <w:t>—rightly—</w:t>
      </w:r>
      <w:r>
        <w:rPr>
          <w:rStyle w:val="StyleUnderline"/>
        </w:rPr>
        <w:t>by our special attachments</w:t>
      </w:r>
      <w:r>
        <w:rPr>
          <w:sz w:val="16"/>
        </w:rPr>
        <w:t xml:space="preserve">. Disregarding such attachments, </w:t>
      </w:r>
      <w:r>
        <w:rPr>
          <w:rStyle w:val="StyleUnderline"/>
          <w:highlight w:val="cyan"/>
        </w:rPr>
        <w:t>universal util</w:t>
      </w:r>
      <w:r>
        <w:rPr>
          <w:rStyle w:val="StyleUnderline"/>
        </w:rPr>
        <w:t>itarianism is</w:t>
      </w:r>
      <w:r>
        <w:rPr>
          <w:sz w:val="16"/>
        </w:rPr>
        <w:t xml:space="preserve"> </w:t>
      </w:r>
      <w:r>
        <w:rPr>
          <w:rStyle w:val="Emphasis"/>
          <w:sz w:val="24"/>
          <w:highlight w:val="cyan"/>
        </w:rPr>
        <w:t>inapplicable to the real world of politics</w:t>
      </w:r>
      <w:r>
        <w:rPr>
          <w:sz w:val="16"/>
          <w:szCs w:val="16"/>
        </w:rPr>
        <w:t>.</w:t>
      </w:r>
    </w:p>
    <w:p w14:paraId="0AB60054" w14:textId="77777777" w:rsidR="006C2DDD" w:rsidRDefault="006C2DDD" w:rsidP="006C2DDD">
      <w:pPr>
        <w:rPr>
          <w:sz w:val="16"/>
        </w:rPr>
      </w:pPr>
      <w:r>
        <w:rPr>
          <w:sz w:val="16"/>
        </w:rPr>
        <w:t xml:space="preserve">So is the view that all human beings want the same things. Yes, </w:t>
      </w:r>
      <w:r>
        <w:rPr>
          <w:rStyle w:val="StyleUnderline"/>
        </w:rPr>
        <w:t>there is a</w:t>
      </w:r>
      <w:r>
        <w:rPr>
          <w:sz w:val="16"/>
        </w:rPr>
        <w:t xml:space="preserve"> universal </w:t>
      </w:r>
      <w:r>
        <w:rPr>
          <w:rStyle w:val="StyleUnderline"/>
        </w:rPr>
        <w:t xml:space="preserve">aversion to the </w:t>
      </w:r>
      <w:r>
        <w:rPr>
          <w:rStyle w:val="StyleUnderline"/>
          <w:highlight w:val="cyan"/>
        </w:rPr>
        <w:t>great evils</w:t>
      </w:r>
      <w:r>
        <w:rPr>
          <w:rStyle w:val="StyleUnderline"/>
        </w:rPr>
        <w:t xml:space="preserve"> of the human condition</w:t>
      </w:r>
      <w:r>
        <w:rPr>
          <w:sz w:val="16"/>
        </w:rPr>
        <w:t>—</w:t>
      </w:r>
      <w:r>
        <w:rPr>
          <w:rStyle w:val="Emphasis"/>
          <w:highlight w:val="cyan"/>
        </w:rPr>
        <w:t>poverty</w:t>
      </w:r>
      <w:r>
        <w:rPr>
          <w:sz w:val="16"/>
          <w:highlight w:val="cyan"/>
        </w:rPr>
        <w:t xml:space="preserve">, </w:t>
      </w:r>
      <w:r>
        <w:rPr>
          <w:rStyle w:val="Emphasis"/>
          <w:highlight w:val="cyan"/>
        </w:rPr>
        <w:t>famine</w:t>
      </w:r>
      <w:r>
        <w:rPr>
          <w:sz w:val="16"/>
        </w:rPr>
        <w:t xml:space="preserve">, pestilence, </w:t>
      </w:r>
      <w:r>
        <w:rPr>
          <w:rStyle w:val="StyleUnderline"/>
          <w:highlight w:val="cyan"/>
        </w:rPr>
        <w:t>and</w:t>
      </w:r>
      <w:r>
        <w:rPr>
          <w:sz w:val="16"/>
          <w:highlight w:val="cyan"/>
        </w:rPr>
        <w:t xml:space="preserve"> </w:t>
      </w:r>
      <w:r>
        <w:rPr>
          <w:rStyle w:val="Emphasis"/>
          <w:highlight w:val="cyan"/>
        </w:rPr>
        <w:t>violence</w:t>
      </w:r>
      <w:r>
        <w:rPr>
          <w:sz w:val="16"/>
        </w:rPr>
        <w:t xml:space="preserve">. And if the U.S. Declaration of Independence is correct, every human being is morally equal and possesses inalienable, inviolable rights. </w:t>
      </w:r>
      <w:r>
        <w:rPr>
          <w:rStyle w:val="StyleUnderline"/>
        </w:rPr>
        <w:t>It</w:t>
      </w:r>
      <w:r>
        <w:rPr>
          <w:sz w:val="16"/>
        </w:rPr>
        <w:t xml:space="preserve"> </w:t>
      </w:r>
      <w:r>
        <w:rPr>
          <w:rStyle w:val="Emphasis"/>
          <w:highlight w:val="cyan"/>
        </w:rPr>
        <w:t>does not follow</w:t>
      </w:r>
      <w:r>
        <w:rPr>
          <w:sz w:val="16"/>
        </w:rPr>
        <w:t xml:space="preserve">, </w:t>
      </w:r>
      <w:r>
        <w:rPr>
          <w:rStyle w:val="StyleUnderline"/>
        </w:rPr>
        <w:t xml:space="preserve">however, that </w:t>
      </w:r>
      <w:r>
        <w:rPr>
          <w:rStyle w:val="StyleUnderline"/>
          <w:highlight w:val="cyan"/>
        </w:rPr>
        <w:t>everyone</w:t>
      </w:r>
      <w:r>
        <w:rPr>
          <w:sz w:val="16"/>
          <w:highlight w:val="cyan"/>
        </w:rPr>
        <w:t xml:space="preserve"> </w:t>
      </w:r>
      <w:r>
        <w:rPr>
          <w:rStyle w:val="Emphasis"/>
          <w:highlight w:val="cyan"/>
        </w:rPr>
        <w:t>prizes</w:t>
      </w:r>
      <w:r>
        <w:rPr>
          <w:sz w:val="16"/>
          <w:highlight w:val="cyan"/>
        </w:rPr>
        <w:t xml:space="preserve"> </w:t>
      </w:r>
      <w:r>
        <w:rPr>
          <w:rStyle w:val="StyleUnderline"/>
          <w:highlight w:val="cyan"/>
        </w:rPr>
        <w:t>these</w:t>
      </w:r>
      <w:r>
        <w:rPr>
          <w:sz w:val="16"/>
        </w:rPr>
        <w:t xml:space="preserve"> rights or wants to live in a liberal democracy. </w:t>
      </w:r>
      <w:r>
        <w:rPr>
          <w:rStyle w:val="StyleUnderline"/>
        </w:rPr>
        <w:t>The need for</w:t>
      </w:r>
      <w:r>
        <w:rPr>
          <w:sz w:val="16"/>
        </w:rPr>
        <w:t xml:space="preserve"> </w:t>
      </w:r>
      <w:r>
        <w:rPr>
          <w:rStyle w:val="Emphasis"/>
        </w:rPr>
        <w:t>security</w:t>
      </w:r>
      <w:r>
        <w:rPr>
          <w:sz w:val="16"/>
        </w:rPr>
        <w:t xml:space="preserve"> </w:t>
      </w:r>
      <w:r>
        <w:rPr>
          <w:rStyle w:val="StyleUnderline"/>
        </w:rPr>
        <w:t>often trumps the desire</w:t>
      </w:r>
      <w:r>
        <w:rPr>
          <w:sz w:val="16"/>
        </w:rPr>
        <w:t xml:space="preserve"> for democracy. Many </w:t>
      </w:r>
      <w:r>
        <w:rPr>
          <w:rStyle w:val="StyleUnderline"/>
        </w:rPr>
        <w:t>individuals experience freedom as a</w:t>
      </w:r>
      <w:r>
        <w:rPr>
          <w:sz w:val="16"/>
        </w:rPr>
        <w:t xml:space="preserve"> </w:t>
      </w:r>
      <w:r>
        <w:rPr>
          <w:rStyle w:val="Emphasis"/>
        </w:rPr>
        <w:t>burden, not an opportunity</w:t>
      </w:r>
      <w:r>
        <w:rPr>
          <w:sz w:val="16"/>
        </w:rPr>
        <w:t xml:space="preserve">, </w:t>
      </w:r>
      <w:r>
        <w:rPr>
          <w:rStyle w:val="StyleUnderline"/>
        </w:rPr>
        <w:t>and</w:t>
      </w:r>
      <w:r>
        <w:rPr>
          <w:sz w:val="16"/>
        </w:rPr>
        <w:t xml:space="preserve"> a sense of superiority, individual or collective, </w:t>
      </w:r>
      <w:r>
        <w:rPr>
          <w:rStyle w:val="StyleUnderline"/>
        </w:rPr>
        <w:t>often</w:t>
      </w:r>
      <w:r>
        <w:rPr>
          <w:sz w:val="16"/>
        </w:rPr>
        <w:t xml:space="preserve"> </w:t>
      </w:r>
      <w:r>
        <w:rPr>
          <w:rStyle w:val="Emphasis"/>
        </w:rPr>
        <w:t>drives out</w:t>
      </w:r>
      <w:r>
        <w:rPr>
          <w:sz w:val="16"/>
        </w:rPr>
        <w:t xml:space="preserve"> the </w:t>
      </w:r>
      <w:r>
        <w:rPr>
          <w:rStyle w:val="StyleUnderline"/>
        </w:rPr>
        <w:t>awareness of moral equality</w:t>
      </w:r>
      <w:r>
        <w:rPr>
          <w:sz w:val="16"/>
        </w:rPr>
        <w:t xml:space="preserve">. </w:t>
      </w:r>
      <w:r>
        <w:rPr>
          <w:rStyle w:val="StyleUnderline"/>
        </w:rPr>
        <w:t>Ignoring these realities leads to</w:t>
      </w:r>
      <w:r>
        <w:rPr>
          <w:sz w:val="16"/>
        </w:rPr>
        <w:t xml:space="preserve"> </w:t>
      </w:r>
      <w:r>
        <w:rPr>
          <w:rStyle w:val="Emphasis"/>
        </w:rPr>
        <w:t>expensive mistakes</w:t>
      </w:r>
      <w:r>
        <w:rPr>
          <w:sz w:val="16"/>
        </w:rPr>
        <w:t>, such as believing that liberal democracy will emerge when tyrants are removed.</w:t>
      </w:r>
    </w:p>
    <w:p w14:paraId="03375BFA" w14:textId="77777777" w:rsidR="006C2DDD" w:rsidRPr="00B55AD5" w:rsidRDefault="006C2DDD" w:rsidP="006C2DDD"/>
    <w:p w14:paraId="7DD047E7" w14:textId="77777777" w:rsidR="006C2DDD" w:rsidRPr="00220EBE" w:rsidRDefault="006C2DDD" w:rsidP="006C2DDD"/>
    <w:p w14:paraId="3A637111" w14:textId="77777777" w:rsidR="006C2DDD" w:rsidRDefault="006C2DDD" w:rsidP="006C2DDD">
      <w:pPr>
        <w:pStyle w:val="Heading3"/>
      </w:pPr>
      <w:r>
        <w:t>1NC---Polycrisis</w:t>
      </w:r>
    </w:p>
    <w:p w14:paraId="13F5653B" w14:textId="77777777" w:rsidR="006C2DDD" w:rsidRPr="00112BF6" w:rsidRDefault="006C2DDD" w:rsidP="006C2DDD">
      <w:pPr>
        <w:pStyle w:val="Heading4"/>
      </w:pPr>
      <w:r>
        <w:t xml:space="preserve">Internal to solving this is </w:t>
      </w:r>
      <w:r>
        <w:rPr>
          <w:u w:val="single"/>
        </w:rPr>
        <w:t>zero</w:t>
      </w:r>
      <w:r>
        <w:t xml:space="preserve">. ‘Teachers unions are a </w:t>
      </w:r>
      <w:r>
        <w:rPr>
          <w:u w:val="single"/>
        </w:rPr>
        <w:t>drop in the bucket</w:t>
      </w:r>
      <w:r>
        <w:t xml:space="preserve">. Absent solving </w:t>
      </w:r>
      <w:r w:rsidRPr="00112BF6">
        <w:rPr>
          <w:u w:val="single"/>
        </w:rPr>
        <w:t>one part</w:t>
      </w:r>
      <w:r>
        <w:t xml:space="preserve"> can’t solve the </w:t>
      </w:r>
      <w:r w:rsidRPr="00112BF6">
        <w:t>rest</w:t>
      </w:r>
      <w:r>
        <w:t xml:space="preserve"> since they’ve said all risks are interconnected. </w:t>
      </w:r>
      <w:r w:rsidRPr="00112BF6">
        <w:t>Their</w:t>
      </w:r>
      <w:r>
        <w:t xml:space="preserve"> ev is explicitly about </w:t>
      </w:r>
      <w:r>
        <w:rPr>
          <w:u w:val="single"/>
        </w:rPr>
        <w:t>global</w:t>
      </w:r>
      <w:r>
        <w:t xml:space="preserve"> interconnected systems, and is mostly about </w:t>
      </w:r>
      <w:r>
        <w:rPr>
          <w:u w:val="single"/>
        </w:rPr>
        <w:t>ecosystemic</w:t>
      </w:r>
      <w:r>
        <w:t xml:space="preserve"> effects which they can’t solve. </w:t>
      </w:r>
    </w:p>
    <w:p w14:paraId="7CA266C3" w14:textId="77777777" w:rsidR="00116D97" w:rsidRDefault="00116D97"/>
    <w:sectPr w:rsidR="00116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FangSong">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1"/>
  </w:num>
  <w:num w:numId="14" w16cid:durableId="720713117">
    <w:abstractNumId w:val="10"/>
  </w:num>
  <w:num w:numId="15" w16cid:durableId="972253981">
    <w:abstractNumId w:val="18"/>
  </w:num>
  <w:num w:numId="16" w16cid:durableId="5980768">
    <w:abstractNumId w:val="12"/>
  </w:num>
  <w:num w:numId="17" w16cid:durableId="1887447273">
    <w:abstractNumId w:val="15"/>
  </w:num>
  <w:num w:numId="18" w16cid:durableId="866455850">
    <w:abstractNumId w:val="13"/>
  </w:num>
  <w:num w:numId="19" w16cid:durableId="1956405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E2"/>
    <w:rsid w:val="00116D97"/>
    <w:rsid w:val="004C16E2"/>
    <w:rsid w:val="005F4BC6"/>
    <w:rsid w:val="00656E2D"/>
    <w:rsid w:val="006C2DDD"/>
    <w:rsid w:val="007759DF"/>
    <w:rsid w:val="00936279"/>
    <w:rsid w:val="00BD1F45"/>
    <w:rsid w:val="00BD5BD2"/>
    <w:rsid w:val="00EF79A2"/>
    <w:rsid w:val="00FA2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7BAEA-75B6-4800-867E-BD6BA616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2DD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C2D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2D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6C2D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6C2D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2DD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1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2D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DDD"/>
  </w:style>
  <w:style w:type="character" w:customStyle="1" w:styleId="Heading1Char">
    <w:name w:val="Heading 1 Char"/>
    <w:aliases w:val="Pocket Char"/>
    <w:basedOn w:val="DefaultParagraphFont"/>
    <w:link w:val="Heading1"/>
    <w:rsid w:val="006C2DD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C2DD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6C2DD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6C2DD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C2DD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C1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6E2"/>
    <w:rPr>
      <w:rFonts w:eastAsiaTheme="majorEastAsia" w:cstheme="majorBidi"/>
      <w:color w:val="272727" w:themeColor="text1" w:themeTint="D8"/>
    </w:rPr>
  </w:style>
  <w:style w:type="paragraph" w:styleId="Title">
    <w:name w:val="Title"/>
    <w:basedOn w:val="Normal"/>
    <w:next w:val="Normal"/>
    <w:link w:val="TitleChar"/>
    <w:uiPriority w:val="10"/>
    <w:qFormat/>
    <w:rsid w:val="004C1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6E2"/>
    <w:pPr>
      <w:spacing w:before="160"/>
      <w:jc w:val="center"/>
    </w:pPr>
    <w:rPr>
      <w:i/>
      <w:iCs/>
      <w:color w:val="404040" w:themeColor="text1" w:themeTint="BF"/>
    </w:rPr>
  </w:style>
  <w:style w:type="character" w:customStyle="1" w:styleId="QuoteChar">
    <w:name w:val="Quote Char"/>
    <w:basedOn w:val="DefaultParagraphFont"/>
    <w:link w:val="Quote"/>
    <w:uiPriority w:val="29"/>
    <w:rsid w:val="004C16E2"/>
    <w:rPr>
      <w:i/>
      <w:iCs/>
      <w:color w:val="404040" w:themeColor="text1" w:themeTint="BF"/>
    </w:rPr>
  </w:style>
  <w:style w:type="paragraph" w:styleId="ListParagraph">
    <w:name w:val="List Paragraph"/>
    <w:aliases w:val="6 font,List Paragraph1,List Paragraph2"/>
    <w:basedOn w:val="Normal"/>
    <w:uiPriority w:val="34"/>
    <w:qFormat/>
    <w:rsid w:val="004C16E2"/>
    <w:pPr>
      <w:ind w:left="720"/>
      <w:contextualSpacing/>
    </w:pPr>
  </w:style>
  <w:style w:type="character" w:styleId="IntenseEmphasis">
    <w:name w:val="Intense Emphasis"/>
    <w:basedOn w:val="DefaultParagraphFont"/>
    <w:uiPriority w:val="21"/>
    <w:qFormat/>
    <w:rsid w:val="004C16E2"/>
    <w:rPr>
      <w:i/>
      <w:iCs/>
      <w:color w:val="0F4761" w:themeColor="accent1" w:themeShade="BF"/>
    </w:rPr>
  </w:style>
  <w:style w:type="paragraph" w:styleId="IntenseQuote">
    <w:name w:val="Intense Quote"/>
    <w:basedOn w:val="Normal"/>
    <w:next w:val="Normal"/>
    <w:link w:val="IntenseQuoteChar"/>
    <w:uiPriority w:val="30"/>
    <w:qFormat/>
    <w:rsid w:val="004C1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6E2"/>
    <w:rPr>
      <w:i/>
      <w:iCs/>
      <w:color w:val="0F4761" w:themeColor="accent1" w:themeShade="BF"/>
    </w:rPr>
  </w:style>
  <w:style w:type="character" w:styleId="IntenseReference">
    <w:name w:val="Intense Reference"/>
    <w:basedOn w:val="DefaultParagraphFont"/>
    <w:uiPriority w:val="32"/>
    <w:qFormat/>
    <w:rsid w:val="004C16E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C2D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2DD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2DD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6C2DDD"/>
    <w:rPr>
      <w:b w:val="0"/>
      <w:sz w:val="22"/>
      <w:u w:val="single"/>
    </w:rPr>
  </w:style>
  <w:style w:type="character" w:styleId="Strong">
    <w:name w:val="Strong"/>
    <w:basedOn w:val="DefaultParagraphFont"/>
    <w:uiPriority w:val="22"/>
    <w:qFormat/>
    <w:rsid w:val="006C2DDD"/>
    <w:rPr>
      <w:b/>
      <w:bCs/>
    </w:rPr>
  </w:style>
  <w:style w:type="character" w:styleId="BookTitle">
    <w:name w:val="Book Title"/>
    <w:basedOn w:val="DefaultParagraphFont"/>
    <w:uiPriority w:val="33"/>
    <w:qFormat/>
    <w:rsid w:val="006C2DDD"/>
    <w:rPr>
      <w:b/>
      <w:bCs/>
      <w:i/>
      <w:iCs/>
      <w:spacing w:val="5"/>
    </w:rPr>
  </w:style>
  <w:style w:type="numbering" w:styleId="111111">
    <w:name w:val="Outline List 2"/>
    <w:basedOn w:val="NoList"/>
    <w:uiPriority w:val="99"/>
    <w:semiHidden/>
    <w:unhideWhenUsed/>
    <w:rsid w:val="006C2DDD"/>
  </w:style>
  <w:style w:type="paragraph" w:styleId="Header">
    <w:name w:val="header"/>
    <w:basedOn w:val="Normal"/>
    <w:link w:val="HeaderChar"/>
    <w:uiPriority w:val="99"/>
    <w:semiHidden/>
    <w:rsid w:val="006C2DDD"/>
    <w:pPr>
      <w:tabs>
        <w:tab w:val="center" w:pos="4680"/>
        <w:tab w:val="right" w:pos="9360"/>
      </w:tabs>
    </w:pPr>
  </w:style>
  <w:style w:type="character" w:customStyle="1" w:styleId="HeaderChar">
    <w:name w:val="Header Char"/>
    <w:basedOn w:val="DefaultParagraphFont"/>
    <w:link w:val="Header"/>
    <w:uiPriority w:val="99"/>
    <w:semiHidden/>
    <w:rsid w:val="006C2DDD"/>
    <w:rPr>
      <w:rFonts w:ascii="Calibri" w:hAnsi="Calibri" w:cs="Calibri"/>
      <w:kern w:val="0"/>
      <w:sz w:val="22"/>
      <w:szCs w:val="22"/>
      <w14:ligatures w14:val="none"/>
    </w:rPr>
  </w:style>
  <w:style w:type="paragraph" w:styleId="Footer">
    <w:name w:val="footer"/>
    <w:basedOn w:val="Normal"/>
    <w:link w:val="FooterChar"/>
    <w:uiPriority w:val="99"/>
    <w:semiHidden/>
    <w:rsid w:val="006C2DDD"/>
    <w:pPr>
      <w:tabs>
        <w:tab w:val="center" w:pos="4680"/>
        <w:tab w:val="right" w:pos="9360"/>
      </w:tabs>
    </w:pPr>
  </w:style>
  <w:style w:type="character" w:customStyle="1" w:styleId="FooterChar">
    <w:name w:val="Footer Char"/>
    <w:basedOn w:val="DefaultParagraphFont"/>
    <w:link w:val="Footer"/>
    <w:uiPriority w:val="99"/>
    <w:semiHidden/>
    <w:rsid w:val="006C2DD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C2DDD"/>
    <w:pPr>
      <w:spacing w:after="120"/>
    </w:pPr>
  </w:style>
  <w:style w:type="character" w:customStyle="1" w:styleId="BodyTextChar">
    <w:name w:val="Body Text Char"/>
    <w:basedOn w:val="DefaultParagraphFont"/>
    <w:link w:val="BodyText"/>
    <w:uiPriority w:val="99"/>
    <w:semiHidden/>
    <w:rsid w:val="006C2DDD"/>
    <w:rPr>
      <w:rFonts w:ascii="Calibri" w:hAnsi="Calibri" w:cs="Calibri"/>
      <w:kern w:val="0"/>
      <w:sz w:val="22"/>
      <w:szCs w:val="22"/>
      <w14:ligatures w14:val="none"/>
    </w:rPr>
  </w:style>
  <w:style w:type="paragraph" w:styleId="NoSpacing">
    <w:name w:val="No Spacing"/>
    <w:link w:val="NoSpacingChar"/>
    <w:uiPriority w:val="99"/>
    <w:unhideWhenUsed/>
    <w:qFormat/>
    <w:rsid w:val="006C2DD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C2DDD"/>
    <w:rPr>
      <w:rFonts w:ascii="Calibri" w:hAnsi="Calibri" w:cs="Calibri"/>
      <w:kern w:val="0"/>
      <w:sz w:val="22"/>
      <w:szCs w:val="22"/>
      <w14:ligatures w14:val="none"/>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6C2DDD"/>
    <w:rPr>
      <w:color w:val="467886" w:themeColor="hyperlink"/>
      <w:u w:val="single"/>
    </w:rPr>
  </w:style>
  <w:style w:type="character" w:styleId="UnresolvedMention">
    <w:name w:val="Unresolved Mention"/>
    <w:basedOn w:val="DefaultParagraphFont"/>
    <w:uiPriority w:val="99"/>
    <w:semiHidden/>
    <w:unhideWhenUsed/>
    <w:rsid w:val="006C2DDD"/>
    <w:rPr>
      <w:color w:val="605E5C"/>
      <w:shd w:val="clear" w:color="auto" w:fill="E1DFDD"/>
    </w:rPr>
  </w:style>
  <w:style w:type="paragraph" w:customStyle="1" w:styleId="Undertag">
    <w:name w:val="Undertag"/>
    <w:link w:val="UndertagChar"/>
    <w:autoRedefine/>
    <w:uiPriority w:val="5"/>
    <w:qFormat/>
    <w:rsid w:val="006C2DD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C2DD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C2DDD"/>
    <w:rPr>
      <w:color w:val="0A2F41" w:themeColor="accent1" w:themeShade="80"/>
    </w:rPr>
  </w:style>
  <w:style w:type="character" w:customStyle="1" w:styleId="AnalyticChar">
    <w:name w:val="Analytic Char"/>
    <w:basedOn w:val="DefaultParagraphFont"/>
    <w:link w:val="Analytic"/>
    <w:uiPriority w:val="5"/>
    <w:rsid w:val="006C2DDD"/>
    <w:rPr>
      <w:rFonts w:ascii="Calibri" w:eastAsiaTheme="majorEastAsia" w:hAnsi="Calibri" w:cstheme="majorBid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6C2DDD"/>
    <w:rPr>
      <w:b w:val="0"/>
      <w:i/>
      <w:color w:val="0A2F41" w:themeColor="accent1" w:themeShade="80"/>
    </w:rPr>
  </w:style>
  <w:style w:type="character" w:customStyle="1" w:styleId="DeprecatedAnalyticChar">
    <w:name w:val="DeprecatedAnalytic Char"/>
    <w:basedOn w:val="DefaultParagraphFont"/>
    <w:link w:val="DeprecatedAnalytic"/>
    <w:uiPriority w:val="5"/>
    <w:rsid w:val="006C2DD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C2DDD"/>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7"/>
    <w:qFormat/>
    <w:rsid w:val="006C2DD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normaltextrun">
    <w:name w:val="normaltextrun"/>
    <w:basedOn w:val="DefaultParagraphFont"/>
    <w:rsid w:val="006C2DDD"/>
  </w:style>
  <w:style w:type="paragraph" w:customStyle="1" w:styleId="UnderlinePara">
    <w:name w:val="Underline Para"/>
    <w:basedOn w:val="Normal"/>
    <w:uiPriority w:val="7"/>
    <w:qFormat/>
    <w:rsid w:val="006C2DDD"/>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C2DD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C2DDD"/>
    <w:pPr>
      <w:pBdr>
        <w:top w:val="single" w:sz="12" w:space="1" w:color="auto"/>
        <w:left w:val="single" w:sz="12" w:space="4" w:color="auto"/>
        <w:bottom w:val="single" w:sz="12" w:space="1" w:color="auto"/>
        <w:right w:val="single" w:sz="12" w:space="4" w:color="auto"/>
      </w:pBdr>
      <w:spacing w:after="0" w:line="240" w:lineRule="auto"/>
    </w:pPr>
    <w:rPr>
      <w:b/>
      <w:kern w:val="0"/>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6C2DDD"/>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6C2DDD"/>
    <w:rPr>
      <w:rFonts w:ascii="Times New Roman" w:hAnsi="Times New Roman" w:cs="Times New Roman"/>
      <w:kern w:val="0"/>
      <w:sz w:val="22"/>
      <w14:ligatures w14:val="none"/>
    </w:rPr>
  </w:style>
  <w:style w:type="character" w:customStyle="1" w:styleId="1AChushushChar">
    <w:name w:val="1AChushush Char"/>
    <w:link w:val="1AChushush"/>
    <w:locked/>
    <w:rsid w:val="006C2DDD"/>
    <w:rPr>
      <w:rFonts w:cs="Times New Roman"/>
    </w:rPr>
  </w:style>
  <w:style w:type="paragraph" w:customStyle="1" w:styleId="1AChushush">
    <w:name w:val="1AChushush"/>
    <w:basedOn w:val="Normal"/>
    <w:link w:val="1AChushushChar"/>
    <w:autoRedefine/>
    <w:qFormat/>
    <w:rsid w:val="006C2DDD"/>
    <w:pPr>
      <w:ind w:right="-14"/>
      <w:contextualSpacing/>
    </w:pPr>
    <w:rPr>
      <w:rFonts w:asciiTheme="minorHAnsi" w:hAnsiTheme="minorHAnsi"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tech/ai/china-has-a-different-vision-for-ai-it-might-be-smarter-581f1e44?gaa_at=eafs&amp;gaa_n=ASWzDAjkNxsfiXtEyNzGYAcTkmVKRyfT7Nrocnewq-H9YhfsCPdKJzUubzBBxW5MRv8%3D&amp;gaa_ts=68b4b8c3&amp;gaa_sig=0YBdOONP2iq_QJZgrmm8suS8P-PQH3qind0i53yuHzVqhWRgJi1xMj17f_xtplyejXzjJjqos3_bIk9TJ1oPWg%3D%3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eacediplomacy.org/2025/02/26/unraveling-chinas-grand-strategy-its-aim-is-to-erode-u-s-global-hegemony-not-seek-world-domin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58491</Words>
  <Characters>326970</Characters>
  <Application>Microsoft Office Word</Application>
  <DocSecurity>0</DocSecurity>
  <Lines>2999</Lines>
  <Paragraphs>772</Paragraphs>
  <ScaleCrop>false</ScaleCrop>
  <Company/>
  <LinksUpToDate>false</LinksUpToDate>
  <CharactersWithSpaces>384689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Rayeed Rahman</cp:lastModifiedBy>
  <cp:revision>5</cp:revision>
  <dcterms:created xsi:type="dcterms:W3CDTF">2025-11-15T21:52:00Z</dcterms:created>
  <dcterms:modified xsi:type="dcterms:W3CDTF">2025-11-15T21:53:00Z</dcterms:modified>
</cp:coreProperties>
</file>